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7B37DE" w14:textId="77777777" w:rsidR="00CA12DC" w:rsidRDefault="00CA12DC" w:rsidP="00CA12DC">
      <w:pPr>
        <w:jc w:val="center"/>
        <w:rPr>
          <w:rFonts w:ascii="Times New Roman" w:hAnsi="Times New Roman"/>
          <w:b/>
          <w:sz w:val="32"/>
          <w:szCs w:val="32"/>
        </w:rPr>
      </w:pPr>
    </w:p>
    <w:p w14:paraId="5D1B1C09" w14:textId="77777777" w:rsidR="00CA12DC" w:rsidRDefault="00CA12DC" w:rsidP="00CA12DC">
      <w:pPr>
        <w:jc w:val="center"/>
        <w:rPr>
          <w:rFonts w:ascii="Times New Roman" w:hAnsi="Times New Roman"/>
          <w:b/>
          <w:sz w:val="32"/>
          <w:szCs w:val="32"/>
        </w:rPr>
      </w:pPr>
    </w:p>
    <w:p w14:paraId="740F5DAF" w14:textId="77777777" w:rsidR="00CA12DC" w:rsidRDefault="00CA12DC" w:rsidP="00CA12DC">
      <w:pPr>
        <w:jc w:val="center"/>
        <w:rPr>
          <w:rFonts w:ascii="Times New Roman" w:hAnsi="Times New Roman"/>
          <w:b/>
          <w:sz w:val="32"/>
          <w:szCs w:val="32"/>
        </w:rPr>
      </w:pPr>
    </w:p>
    <w:p w14:paraId="0C89E94E" w14:textId="77777777" w:rsidR="00CA12DC" w:rsidRDefault="00DD5205" w:rsidP="00CA12DC">
      <w:pPr>
        <w:jc w:val="center"/>
        <w:rPr>
          <w:rFonts w:ascii="Times New Roman" w:hAnsi="Times New Roman"/>
          <w:b/>
          <w:sz w:val="32"/>
          <w:szCs w:val="32"/>
        </w:rPr>
      </w:pPr>
      <w:r>
        <w:rPr>
          <w:rFonts w:ascii="Times New Roman" w:hAnsi="Times New Roman"/>
          <w:b/>
          <w:sz w:val="32"/>
          <w:szCs w:val="32"/>
        </w:rPr>
        <w:t>UNIVERSITY OF WALES TRINITY SAINT DAVID</w:t>
      </w:r>
    </w:p>
    <w:p w14:paraId="21C80A03" w14:textId="77777777" w:rsidR="00CA12DC" w:rsidRDefault="00CA12DC" w:rsidP="00CA12DC">
      <w:pPr>
        <w:jc w:val="center"/>
        <w:rPr>
          <w:rFonts w:ascii="Times New Roman" w:hAnsi="Times New Roman"/>
          <w:b/>
          <w:sz w:val="32"/>
          <w:szCs w:val="32"/>
        </w:rPr>
      </w:pPr>
      <w:r>
        <w:rPr>
          <w:rFonts w:ascii="Times New Roman" w:hAnsi="Times New Roman"/>
          <w:b/>
          <w:sz w:val="32"/>
          <w:szCs w:val="32"/>
        </w:rPr>
        <w:t>CONTINUING PROFESSIONAL DEVELOPMENT SCHEME</w:t>
      </w:r>
    </w:p>
    <w:p w14:paraId="1234E32B" w14:textId="77777777" w:rsidR="00CA12DC" w:rsidRDefault="00CA12DC" w:rsidP="00CA12DC">
      <w:pPr>
        <w:jc w:val="center"/>
        <w:rPr>
          <w:rFonts w:ascii="Times New Roman" w:hAnsi="Times New Roman"/>
          <w:b/>
          <w:sz w:val="32"/>
          <w:szCs w:val="32"/>
        </w:rPr>
      </w:pPr>
      <w:r>
        <w:rPr>
          <w:rFonts w:ascii="Times New Roman" w:hAnsi="Times New Roman"/>
          <w:b/>
          <w:sz w:val="32"/>
          <w:szCs w:val="32"/>
        </w:rPr>
        <w:t>FOR RECOGNITION BY THE HEA AGAINST THE</w:t>
      </w:r>
    </w:p>
    <w:p w14:paraId="11FBA671" w14:textId="77777777" w:rsidR="00CA12DC" w:rsidRDefault="00CA12DC" w:rsidP="00CA12DC">
      <w:pPr>
        <w:jc w:val="center"/>
        <w:rPr>
          <w:rFonts w:ascii="Times New Roman" w:hAnsi="Times New Roman"/>
          <w:b/>
          <w:sz w:val="32"/>
          <w:szCs w:val="32"/>
        </w:rPr>
      </w:pPr>
      <w:r>
        <w:rPr>
          <w:rFonts w:ascii="Times New Roman" w:hAnsi="Times New Roman"/>
          <w:b/>
          <w:sz w:val="32"/>
          <w:szCs w:val="32"/>
        </w:rPr>
        <w:t>UK PROFESSIONAL STANDARDS FRAMEWORK</w:t>
      </w:r>
    </w:p>
    <w:p w14:paraId="7E2CEAE7" w14:textId="77777777" w:rsidR="00CA12DC" w:rsidRDefault="00CA12DC" w:rsidP="00CA12DC">
      <w:pPr>
        <w:jc w:val="center"/>
        <w:rPr>
          <w:rFonts w:ascii="Times New Roman" w:hAnsi="Times New Roman"/>
          <w:b/>
          <w:sz w:val="32"/>
          <w:szCs w:val="32"/>
        </w:rPr>
      </w:pPr>
    </w:p>
    <w:p w14:paraId="1C3CA66B" w14:textId="77777777" w:rsidR="00CA12DC" w:rsidRPr="00CE78C2" w:rsidRDefault="00CA12DC" w:rsidP="00CA12DC">
      <w:pPr>
        <w:jc w:val="center"/>
        <w:rPr>
          <w:rFonts w:ascii="Times New Roman" w:hAnsi="Times New Roman"/>
          <w:b/>
          <w:sz w:val="32"/>
          <w:szCs w:val="32"/>
        </w:rPr>
      </w:pPr>
      <w:r w:rsidRPr="00CE78C2">
        <w:rPr>
          <w:rFonts w:ascii="Times New Roman" w:hAnsi="Times New Roman"/>
          <w:b/>
          <w:sz w:val="32"/>
          <w:szCs w:val="32"/>
        </w:rPr>
        <w:t xml:space="preserve">APPLICATION </w:t>
      </w:r>
      <w:r w:rsidR="00DD5205">
        <w:rPr>
          <w:rFonts w:ascii="Times New Roman" w:hAnsi="Times New Roman"/>
          <w:b/>
          <w:sz w:val="32"/>
          <w:szCs w:val="32"/>
        </w:rPr>
        <w:t>FOR SENIOR FELLOW</w:t>
      </w:r>
    </w:p>
    <w:p w14:paraId="5DC90C25" w14:textId="77777777" w:rsidR="00CA12DC" w:rsidRDefault="00CA12DC" w:rsidP="00CA12DC">
      <w:pPr>
        <w:rPr>
          <w:rFonts w:ascii="Times New Roman" w:hAnsi="Times New Roman"/>
          <w:sz w:val="24"/>
          <w:szCs w:val="24"/>
        </w:rPr>
      </w:pPr>
    </w:p>
    <w:p w14:paraId="04E3C6E7" w14:textId="77777777" w:rsidR="00CA12DC" w:rsidRDefault="00CA12DC" w:rsidP="00CA12DC">
      <w:pPr>
        <w:rPr>
          <w:rFonts w:ascii="Times New Roman" w:hAnsi="Times New Roman"/>
          <w:sz w:val="24"/>
          <w:szCs w:val="24"/>
        </w:rPr>
      </w:pPr>
    </w:p>
    <w:p w14:paraId="31524F21" w14:textId="77777777" w:rsidR="00CA12DC" w:rsidRPr="00252E57" w:rsidRDefault="00CA12DC" w:rsidP="00CA12DC">
      <w:pPr>
        <w:rPr>
          <w:rFonts w:ascii="Times New Roman" w:hAnsi="Times New Roman"/>
          <w:b/>
          <w:sz w:val="32"/>
          <w:szCs w:val="32"/>
          <w:u w:val="single"/>
        </w:rPr>
      </w:pPr>
      <w:r w:rsidRPr="00252E57">
        <w:rPr>
          <w:rFonts w:ascii="Times New Roman" w:hAnsi="Times New Roman"/>
          <w:b/>
          <w:sz w:val="32"/>
          <w:szCs w:val="32"/>
          <w:u w:val="single"/>
        </w:rPr>
        <w:t>SECTION ONE:</w:t>
      </w:r>
    </w:p>
    <w:p w14:paraId="3DB27C35" w14:textId="77777777" w:rsidR="00CA12DC" w:rsidRDefault="00CA12DC" w:rsidP="00CA12DC">
      <w:pPr>
        <w:rPr>
          <w:rFonts w:ascii="Times New Roman" w:hAnsi="Times New Roman"/>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14:paraId="364E61D8" w14:textId="77777777" w:rsidTr="001C6B3E">
        <w:tc>
          <w:tcPr>
            <w:tcW w:w="5353" w:type="dxa"/>
          </w:tcPr>
          <w:p w14:paraId="0353C138" w14:textId="77777777" w:rsidR="00CA12DC" w:rsidRPr="00252E57" w:rsidRDefault="00CA12DC" w:rsidP="00A80D6C">
            <w:pPr>
              <w:rPr>
                <w:rFonts w:ascii="Times New Roman" w:hAnsi="Times New Roman"/>
                <w:b/>
                <w:sz w:val="24"/>
                <w:szCs w:val="24"/>
              </w:rPr>
            </w:pPr>
            <w:r w:rsidRPr="00252E57">
              <w:rPr>
                <w:rFonts w:ascii="Times New Roman" w:hAnsi="Times New Roman"/>
                <w:b/>
                <w:sz w:val="24"/>
                <w:szCs w:val="24"/>
              </w:rPr>
              <w:t>NAME</w:t>
            </w:r>
          </w:p>
        </w:tc>
        <w:tc>
          <w:tcPr>
            <w:tcW w:w="5387" w:type="dxa"/>
          </w:tcPr>
          <w:p w14:paraId="0C97CADE" w14:textId="6430288E" w:rsidR="00B80492" w:rsidRDefault="002E5DBD" w:rsidP="00A80D6C">
            <w:pPr>
              <w:rPr>
                <w:rFonts w:ascii="Times New Roman" w:hAnsi="Times New Roman"/>
                <w:sz w:val="24"/>
                <w:szCs w:val="24"/>
              </w:rPr>
            </w:pPr>
            <w:r>
              <w:rPr>
                <w:rFonts w:ascii="Times New Roman" w:hAnsi="Times New Roman"/>
                <w:sz w:val="24"/>
                <w:szCs w:val="24"/>
              </w:rPr>
              <w:t>Phillip Morgan</w:t>
            </w:r>
          </w:p>
        </w:tc>
      </w:tr>
      <w:tr w:rsidR="00CA12DC" w14:paraId="051298B6" w14:textId="77777777" w:rsidTr="001C6B3E">
        <w:tc>
          <w:tcPr>
            <w:tcW w:w="5353" w:type="dxa"/>
          </w:tcPr>
          <w:p w14:paraId="780C78F7" w14:textId="77777777" w:rsidR="000E3A5B" w:rsidRDefault="00CA12DC" w:rsidP="00A80D6C">
            <w:pPr>
              <w:rPr>
                <w:rFonts w:ascii="Times New Roman" w:hAnsi="Times New Roman"/>
                <w:b/>
                <w:sz w:val="24"/>
                <w:szCs w:val="24"/>
              </w:rPr>
            </w:pPr>
            <w:r w:rsidRPr="00252E57">
              <w:rPr>
                <w:rFonts w:ascii="Times New Roman" w:hAnsi="Times New Roman"/>
                <w:b/>
                <w:sz w:val="24"/>
                <w:szCs w:val="24"/>
              </w:rPr>
              <w:t>FACULTY/</w:t>
            </w:r>
            <w:r>
              <w:rPr>
                <w:rFonts w:ascii="Times New Roman" w:hAnsi="Times New Roman"/>
                <w:b/>
                <w:sz w:val="24"/>
                <w:szCs w:val="24"/>
              </w:rPr>
              <w:t>CENTRE/SCHOOL/</w:t>
            </w:r>
          </w:p>
          <w:p w14:paraId="1189A706" w14:textId="77777777" w:rsidR="00CA12DC" w:rsidRPr="00252E57" w:rsidRDefault="00CA12DC" w:rsidP="00A80D6C">
            <w:pPr>
              <w:rPr>
                <w:rFonts w:ascii="Times New Roman" w:hAnsi="Times New Roman"/>
                <w:b/>
                <w:sz w:val="24"/>
                <w:szCs w:val="24"/>
              </w:rPr>
            </w:pPr>
            <w:r w:rsidRPr="00252E57">
              <w:rPr>
                <w:rFonts w:ascii="Times New Roman" w:hAnsi="Times New Roman"/>
                <w:b/>
                <w:sz w:val="24"/>
                <w:szCs w:val="24"/>
              </w:rPr>
              <w:t>DEPARTMENT</w:t>
            </w:r>
          </w:p>
        </w:tc>
        <w:tc>
          <w:tcPr>
            <w:tcW w:w="5387" w:type="dxa"/>
          </w:tcPr>
          <w:p w14:paraId="76088636" w14:textId="7A22B4CD" w:rsidR="00CA12DC" w:rsidRDefault="0083182F" w:rsidP="00A80D6C">
            <w:pPr>
              <w:rPr>
                <w:rFonts w:ascii="Times New Roman" w:hAnsi="Times New Roman"/>
                <w:sz w:val="24"/>
                <w:szCs w:val="24"/>
              </w:rPr>
            </w:pPr>
            <w:r>
              <w:rPr>
                <w:rFonts w:ascii="Times New Roman" w:hAnsi="Times New Roman"/>
                <w:sz w:val="24"/>
                <w:szCs w:val="24"/>
              </w:rPr>
              <w:t>School of Social Justice and Inclusion</w:t>
            </w:r>
          </w:p>
          <w:p w14:paraId="4011C72B" w14:textId="77777777" w:rsidR="00B80492" w:rsidRDefault="00B80492" w:rsidP="00A80D6C">
            <w:pPr>
              <w:rPr>
                <w:rFonts w:ascii="Times New Roman" w:hAnsi="Times New Roman"/>
                <w:sz w:val="24"/>
                <w:szCs w:val="24"/>
              </w:rPr>
            </w:pPr>
          </w:p>
        </w:tc>
      </w:tr>
      <w:tr w:rsidR="00CA12DC" w14:paraId="6C3FBF70" w14:textId="77777777" w:rsidTr="001C6B3E">
        <w:tc>
          <w:tcPr>
            <w:tcW w:w="5353" w:type="dxa"/>
          </w:tcPr>
          <w:p w14:paraId="06CC363F" w14:textId="320A9041" w:rsidR="00CA12DC" w:rsidRPr="00252E57" w:rsidRDefault="00CA12DC" w:rsidP="00503014">
            <w:pPr>
              <w:rPr>
                <w:rFonts w:ascii="Times New Roman" w:hAnsi="Times New Roman"/>
                <w:b/>
                <w:sz w:val="24"/>
                <w:szCs w:val="24"/>
              </w:rPr>
            </w:pPr>
            <w:r w:rsidRPr="00252E57">
              <w:rPr>
                <w:rFonts w:ascii="Times New Roman" w:hAnsi="Times New Roman"/>
                <w:b/>
                <w:sz w:val="24"/>
                <w:szCs w:val="24"/>
              </w:rPr>
              <w:t>POSITION</w:t>
            </w:r>
            <w:r>
              <w:rPr>
                <w:rFonts w:ascii="Times New Roman" w:hAnsi="Times New Roman"/>
                <w:b/>
                <w:sz w:val="24"/>
                <w:szCs w:val="24"/>
              </w:rPr>
              <w:t xml:space="preserve"> </w:t>
            </w:r>
            <w:r w:rsidRPr="00252E57">
              <w:rPr>
                <w:rFonts w:ascii="Times New Roman" w:hAnsi="Times New Roman"/>
                <w:sz w:val="24"/>
                <w:szCs w:val="24"/>
              </w:rPr>
              <w:t>(E.g. Lecturer/Senior Lecturer/Principal Lecturer/Head of School/Other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tc>
        <w:tc>
          <w:tcPr>
            <w:tcW w:w="5387" w:type="dxa"/>
          </w:tcPr>
          <w:p w14:paraId="6349C1FC" w14:textId="2690CA8C" w:rsidR="00CA12DC" w:rsidRDefault="0083182F" w:rsidP="00A80D6C">
            <w:pPr>
              <w:rPr>
                <w:rFonts w:ascii="Times New Roman" w:hAnsi="Times New Roman"/>
                <w:sz w:val="24"/>
                <w:szCs w:val="24"/>
              </w:rPr>
            </w:pPr>
            <w:r>
              <w:rPr>
                <w:rFonts w:ascii="Times New Roman" w:hAnsi="Times New Roman"/>
                <w:sz w:val="24"/>
                <w:szCs w:val="24"/>
              </w:rPr>
              <w:t>Lecturer</w:t>
            </w:r>
          </w:p>
          <w:p w14:paraId="1FA3DC1B" w14:textId="77777777" w:rsidR="00CA12DC" w:rsidRDefault="00CA12DC" w:rsidP="00A80D6C">
            <w:pPr>
              <w:rPr>
                <w:rFonts w:ascii="Times New Roman" w:hAnsi="Times New Roman"/>
                <w:sz w:val="24"/>
                <w:szCs w:val="24"/>
              </w:rPr>
            </w:pPr>
          </w:p>
        </w:tc>
      </w:tr>
      <w:tr w:rsidR="00CA12DC" w14:paraId="617B815D" w14:textId="77777777" w:rsidTr="001C6B3E">
        <w:tc>
          <w:tcPr>
            <w:tcW w:w="5353" w:type="dxa"/>
          </w:tcPr>
          <w:p w14:paraId="64A01E67" w14:textId="77777777" w:rsidR="00CA12DC" w:rsidRDefault="00CA12DC" w:rsidP="00A80D6C">
            <w:pPr>
              <w:rPr>
                <w:rFonts w:ascii="Times New Roman" w:hAnsi="Times New Roman"/>
                <w:sz w:val="24"/>
                <w:szCs w:val="24"/>
              </w:rPr>
            </w:pPr>
            <w:r w:rsidRPr="00252E57">
              <w:rPr>
                <w:rFonts w:ascii="Times New Roman" w:hAnsi="Times New Roman"/>
                <w:b/>
                <w:sz w:val="24"/>
                <w:szCs w:val="24"/>
              </w:rPr>
              <w:t>ROLE</w:t>
            </w:r>
            <w:r>
              <w:rPr>
                <w:rFonts w:ascii="Times New Roman" w:hAnsi="Times New Roman"/>
                <w:b/>
                <w:sz w:val="24"/>
                <w:szCs w:val="24"/>
              </w:rPr>
              <w:t xml:space="preserve"> </w:t>
            </w:r>
            <w:r w:rsidRPr="00252E57">
              <w:rPr>
                <w:rFonts w:ascii="Times New Roman" w:hAnsi="Times New Roman"/>
                <w:sz w:val="24"/>
                <w:szCs w:val="24"/>
              </w:rPr>
              <w:t>(E.g. Lecturer/Programme Director/Admissions Tutor/Module Leader/Other</w:t>
            </w:r>
            <w:r w:rsidR="000E3A5B">
              <w:rPr>
                <w:rFonts w:ascii="Times New Roman" w:hAnsi="Times New Roman"/>
                <w:sz w:val="24"/>
                <w:szCs w:val="24"/>
              </w:rPr>
              <w:t xml:space="preserve"> </w:t>
            </w:r>
            <w:r w:rsidR="000E3A5B" w:rsidRPr="000E3A5B">
              <w:rPr>
                <w:rFonts w:ascii="Times New Roman" w:hAnsi="Times New Roman"/>
                <w:sz w:val="20"/>
                <w:szCs w:val="20"/>
              </w:rPr>
              <w:t>(please specify)</w:t>
            </w:r>
          </w:p>
          <w:p w14:paraId="6DBB32DA" w14:textId="77777777" w:rsidR="00CA12DC" w:rsidRPr="00252E57" w:rsidRDefault="00CA12DC" w:rsidP="00A80D6C">
            <w:pPr>
              <w:rPr>
                <w:rFonts w:ascii="Times New Roman" w:hAnsi="Times New Roman"/>
                <w:b/>
                <w:sz w:val="24"/>
                <w:szCs w:val="24"/>
              </w:rPr>
            </w:pPr>
          </w:p>
        </w:tc>
        <w:tc>
          <w:tcPr>
            <w:tcW w:w="5387" w:type="dxa"/>
          </w:tcPr>
          <w:p w14:paraId="2AB0CCBF" w14:textId="77777777" w:rsidR="00CA12DC" w:rsidRDefault="0083182F" w:rsidP="00A80D6C">
            <w:pPr>
              <w:rPr>
                <w:rFonts w:ascii="Times New Roman" w:hAnsi="Times New Roman"/>
                <w:sz w:val="24"/>
                <w:szCs w:val="24"/>
              </w:rPr>
            </w:pPr>
            <w:r>
              <w:rPr>
                <w:rFonts w:ascii="Times New Roman" w:hAnsi="Times New Roman"/>
                <w:sz w:val="24"/>
                <w:szCs w:val="24"/>
              </w:rPr>
              <w:t>Programme Director</w:t>
            </w:r>
          </w:p>
          <w:p w14:paraId="4C018F5E" w14:textId="733D4B33" w:rsidR="0083182F" w:rsidRDefault="0083182F" w:rsidP="00A80D6C">
            <w:pPr>
              <w:rPr>
                <w:rFonts w:ascii="Times New Roman" w:hAnsi="Times New Roman"/>
                <w:sz w:val="24"/>
                <w:szCs w:val="24"/>
              </w:rPr>
            </w:pPr>
            <w:r>
              <w:rPr>
                <w:rFonts w:ascii="Times New Roman" w:hAnsi="Times New Roman"/>
                <w:sz w:val="24"/>
                <w:szCs w:val="24"/>
              </w:rPr>
              <w:t>Admissions Tutor</w:t>
            </w:r>
          </w:p>
          <w:p w14:paraId="73A11F55" w14:textId="77777777" w:rsidR="0083182F" w:rsidRDefault="0083182F" w:rsidP="00A80D6C">
            <w:pPr>
              <w:rPr>
                <w:rFonts w:ascii="Times New Roman" w:hAnsi="Times New Roman"/>
                <w:sz w:val="24"/>
                <w:szCs w:val="24"/>
              </w:rPr>
            </w:pPr>
            <w:r>
              <w:rPr>
                <w:rFonts w:ascii="Times New Roman" w:hAnsi="Times New Roman"/>
                <w:sz w:val="24"/>
                <w:szCs w:val="24"/>
              </w:rPr>
              <w:t>Module Leader</w:t>
            </w:r>
          </w:p>
          <w:p w14:paraId="6E6C9515" w14:textId="77777777" w:rsidR="0083182F" w:rsidRDefault="0083182F" w:rsidP="00A80D6C">
            <w:pPr>
              <w:rPr>
                <w:rFonts w:ascii="Times New Roman" w:hAnsi="Times New Roman"/>
                <w:sz w:val="24"/>
                <w:szCs w:val="24"/>
              </w:rPr>
            </w:pPr>
            <w:r>
              <w:rPr>
                <w:rFonts w:ascii="Times New Roman" w:hAnsi="Times New Roman"/>
                <w:sz w:val="24"/>
                <w:szCs w:val="24"/>
              </w:rPr>
              <w:t>Research</w:t>
            </w:r>
            <w:r w:rsidR="00D94EA9">
              <w:rPr>
                <w:rFonts w:ascii="Times New Roman" w:hAnsi="Times New Roman"/>
                <w:sz w:val="24"/>
                <w:szCs w:val="24"/>
              </w:rPr>
              <w:t>er</w:t>
            </w:r>
          </w:p>
          <w:p w14:paraId="5A4CE581" w14:textId="77777777" w:rsidR="005B6692" w:rsidRDefault="005B6692" w:rsidP="00A80D6C">
            <w:pPr>
              <w:rPr>
                <w:rFonts w:ascii="Times New Roman" w:hAnsi="Times New Roman"/>
                <w:sz w:val="24"/>
                <w:szCs w:val="24"/>
              </w:rPr>
            </w:pPr>
            <w:r>
              <w:rPr>
                <w:rFonts w:ascii="Times New Roman" w:hAnsi="Times New Roman"/>
                <w:sz w:val="24"/>
                <w:szCs w:val="24"/>
              </w:rPr>
              <w:t>School Ethical Approval Lead</w:t>
            </w:r>
          </w:p>
          <w:p w14:paraId="69223C98" w14:textId="530D622D" w:rsidR="00503014" w:rsidRDefault="00503014" w:rsidP="00A80D6C">
            <w:pPr>
              <w:rPr>
                <w:rFonts w:ascii="Times New Roman" w:hAnsi="Times New Roman"/>
                <w:sz w:val="24"/>
                <w:szCs w:val="24"/>
              </w:rPr>
            </w:pPr>
            <w:r>
              <w:rPr>
                <w:rFonts w:ascii="Times New Roman" w:hAnsi="Times New Roman"/>
                <w:sz w:val="24"/>
                <w:szCs w:val="24"/>
              </w:rPr>
              <w:t>PCET Lead</w:t>
            </w:r>
          </w:p>
        </w:tc>
      </w:tr>
      <w:tr w:rsidR="00CA12DC" w14:paraId="53D2AEAB" w14:textId="77777777" w:rsidTr="001C6B3E">
        <w:tc>
          <w:tcPr>
            <w:tcW w:w="5353" w:type="dxa"/>
          </w:tcPr>
          <w:p w14:paraId="5A1EA713" w14:textId="073BF585" w:rsidR="00B80492" w:rsidRDefault="00B80492" w:rsidP="00A80D6C">
            <w:pPr>
              <w:rPr>
                <w:rFonts w:ascii="Times New Roman" w:hAnsi="Times New Roman"/>
                <w:b/>
                <w:sz w:val="24"/>
                <w:szCs w:val="24"/>
              </w:rPr>
            </w:pPr>
          </w:p>
          <w:p w14:paraId="64FC5905" w14:textId="77777777" w:rsidR="00CA12DC" w:rsidRDefault="009E6B05" w:rsidP="00A80D6C">
            <w:pPr>
              <w:rPr>
                <w:rFonts w:ascii="Times New Roman" w:hAnsi="Times New Roman"/>
                <w:b/>
                <w:sz w:val="24"/>
                <w:szCs w:val="24"/>
              </w:rPr>
            </w:pPr>
            <w:r>
              <w:rPr>
                <w:rFonts w:ascii="Times New Roman" w:hAnsi="Times New Roman"/>
                <w:b/>
                <w:sz w:val="24"/>
                <w:szCs w:val="24"/>
              </w:rPr>
              <w:t>LENGTH OF SERVICE AT UWTSD</w:t>
            </w:r>
          </w:p>
          <w:p w14:paraId="3FEFFBD8" w14:textId="77777777" w:rsidR="00CA12DC" w:rsidRPr="00252E57" w:rsidRDefault="00CA12DC" w:rsidP="00B80492">
            <w:pPr>
              <w:rPr>
                <w:rFonts w:ascii="Times New Roman" w:hAnsi="Times New Roman"/>
                <w:b/>
                <w:sz w:val="24"/>
                <w:szCs w:val="24"/>
              </w:rPr>
            </w:pPr>
          </w:p>
        </w:tc>
        <w:tc>
          <w:tcPr>
            <w:tcW w:w="5387" w:type="dxa"/>
          </w:tcPr>
          <w:p w14:paraId="749D5DF0" w14:textId="77777777" w:rsidR="00B80492" w:rsidRDefault="00B80492" w:rsidP="00A80D6C">
            <w:pPr>
              <w:rPr>
                <w:rFonts w:ascii="Times New Roman" w:hAnsi="Times New Roman"/>
                <w:b/>
                <w:sz w:val="24"/>
                <w:szCs w:val="24"/>
              </w:rPr>
            </w:pPr>
          </w:p>
          <w:p w14:paraId="5429C389" w14:textId="5AFC9FD4" w:rsidR="00CA12DC" w:rsidRPr="00252E57" w:rsidRDefault="00CA12DC" w:rsidP="00A80D6C">
            <w:pPr>
              <w:rPr>
                <w:rFonts w:ascii="Times New Roman" w:hAnsi="Times New Roman"/>
                <w:b/>
                <w:sz w:val="24"/>
                <w:szCs w:val="24"/>
              </w:rPr>
            </w:pPr>
            <w:r w:rsidRPr="00252E57">
              <w:rPr>
                <w:rFonts w:ascii="Times New Roman" w:hAnsi="Times New Roman"/>
                <w:b/>
                <w:sz w:val="24"/>
                <w:szCs w:val="24"/>
              </w:rPr>
              <w:t>YEARS:</w:t>
            </w:r>
            <w:r>
              <w:rPr>
                <w:rFonts w:ascii="Times New Roman" w:hAnsi="Times New Roman"/>
                <w:sz w:val="24"/>
                <w:szCs w:val="24"/>
              </w:rPr>
              <w:t xml:space="preserve"> </w:t>
            </w:r>
            <w:r w:rsidR="00503014">
              <w:rPr>
                <w:rFonts w:ascii="Times New Roman" w:hAnsi="Times New Roman"/>
                <w:b/>
                <w:sz w:val="24"/>
                <w:szCs w:val="24"/>
              </w:rPr>
              <w:t>4</w:t>
            </w:r>
            <w:r w:rsidRPr="002E5DBD">
              <w:rPr>
                <w:rFonts w:ascii="Times New Roman" w:hAnsi="Times New Roman"/>
                <w:b/>
                <w:sz w:val="24"/>
                <w:szCs w:val="24"/>
              </w:rPr>
              <w:t xml:space="preserve">    </w:t>
            </w:r>
            <w:r>
              <w:rPr>
                <w:rFonts w:ascii="Times New Roman" w:hAnsi="Times New Roman"/>
                <w:sz w:val="24"/>
                <w:szCs w:val="24"/>
              </w:rPr>
              <w:t xml:space="preserve">           </w:t>
            </w:r>
            <w:r w:rsidRPr="00252E57">
              <w:rPr>
                <w:rFonts w:ascii="Times New Roman" w:hAnsi="Times New Roman"/>
                <w:b/>
                <w:sz w:val="24"/>
                <w:szCs w:val="24"/>
              </w:rPr>
              <w:t>MONTHS:</w:t>
            </w:r>
            <w:r w:rsidR="0083182F">
              <w:rPr>
                <w:rFonts w:ascii="Times New Roman" w:hAnsi="Times New Roman"/>
                <w:b/>
                <w:sz w:val="24"/>
                <w:szCs w:val="24"/>
              </w:rPr>
              <w:t xml:space="preserve"> </w:t>
            </w:r>
            <w:r w:rsidR="00503014">
              <w:rPr>
                <w:rFonts w:ascii="Times New Roman" w:hAnsi="Times New Roman"/>
                <w:b/>
                <w:sz w:val="24"/>
                <w:szCs w:val="24"/>
              </w:rPr>
              <w:t>7</w:t>
            </w:r>
            <w:r w:rsidR="0083182F">
              <w:rPr>
                <w:rFonts w:ascii="Times New Roman" w:hAnsi="Times New Roman"/>
                <w:b/>
                <w:sz w:val="24"/>
                <w:szCs w:val="24"/>
              </w:rPr>
              <w:t xml:space="preserve"> months</w:t>
            </w:r>
          </w:p>
          <w:p w14:paraId="613F48A4" w14:textId="77777777" w:rsidR="00CA12DC" w:rsidRDefault="00CA12DC" w:rsidP="00A80D6C">
            <w:pPr>
              <w:rPr>
                <w:rFonts w:ascii="Times New Roman" w:hAnsi="Times New Roman"/>
                <w:sz w:val="24"/>
                <w:szCs w:val="24"/>
              </w:rPr>
            </w:pPr>
          </w:p>
        </w:tc>
      </w:tr>
    </w:tbl>
    <w:p w14:paraId="5483AFF6" w14:textId="77777777" w:rsidR="001C6B3E" w:rsidRDefault="001C6B3E"/>
    <w:tbl>
      <w:tblPr>
        <w:tblStyle w:val="TableGrid"/>
        <w:tblW w:w="10740" w:type="dxa"/>
        <w:tblLayout w:type="fixed"/>
        <w:tblLook w:val="04A0" w:firstRow="1" w:lastRow="0" w:firstColumn="1" w:lastColumn="0" w:noHBand="0" w:noVBand="1"/>
      </w:tblPr>
      <w:tblGrid>
        <w:gridCol w:w="10740"/>
      </w:tblGrid>
      <w:tr w:rsidR="000E3A5B" w:rsidRPr="00A26FF8" w14:paraId="7459B5FC" w14:textId="77777777" w:rsidTr="001C6B3E">
        <w:tc>
          <w:tcPr>
            <w:tcW w:w="10740" w:type="dxa"/>
          </w:tcPr>
          <w:p w14:paraId="5B02420A" w14:textId="77777777" w:rsidR="000E3A5B" w:rsidRDefault="000E3A5B" w:rsidP="0056012A">
            <w:pPr>
              <w:rPr>
                <w:rFonts w:ascii="Times New Roman" w:hAnsi="Times New Roman"/>
                <w:b/>
                <w:sz w:val="24"/>
                <w:szCs w:val="24"/>
              </w:rPr>
            </w:pPr>
          </w:p>
          <w:p w14:paraId="00AC5307" w14:textId="77777777" w:rsidR="000E3A5B" w:rsidRPr="00A26FF8" w:rsidRDefault="000E3A5B" w:rsidP="000E3A5B">
            <w:pPr>
              <w:jc w:val="center"/>
              <w:rPr>
                <w:rFonts w:ascii="Times New Roman" w:hAnsi="Times New Roman"/>
                <w:b/>
                <w:sz w:val="24"/>
                <w:szCs w:val="24"/>
                <w:u w:val="single"/>
              </w:rPr>
            </w:pPr>
            <w:r w:rsidRPr="00A26FF8">
              <w:rPr>
                <w:rFonts w:ascii="Times New Roman" w:hAnsi="Times New Roman"/>
                <w:b/>
                <w:sz w:val="24"/>
                <w:szCs w:val="24"/>
              </w:rPr>
              <w:t>APPLICATION FOR</w:t>
            </w:r>
            <w:r w:rsidR="00FC3A6E" w:rsidRPr="00A26FF8">
              <w:rPr>
                <w:rFonts w:ascii="Times New Roman" w:hAnsi="Times New Roman"/>
                <w:b/>
                <w:sz w:val="24"/>
                <w:szCs w:val="24"/>
              </w:rPr>
              <w:t xml:space="preserve"> </w:t>
            </w:r>
            <w:r w:rsidR="0073597D" w:rsidRPr="00A26FF8">
              <w:rPr>
                <w:rFonts w:ascii="Times New Roman" w:hAnsi="Times New Roman"/>
                <w:b/>
                <w:sz w:val="24"/>
                <w:szCs w:val="24"/>
                <w:u w:val="single"/>
              </w:rPr>
              <w:t xml:space="preserve">SENIOR </w:t>
            </w:r>
            <w:r w:rsidRPr="00A26FF8">
              <w:rPr>
                <w:rFonts w:ascii="Times New Roman" w:hAnsi="Times New Roman"/>
                <w:b/>
                <w:sz w:val="24"/>
                <w:szCs w:val="24"/>
                <w:u w:val="single"/>
              </w:rPr>
              <w:t>FELLOW</w:t>
            </w:r>
          </w:p>
          <w:p w14:paraId="6DF9DB67" w14:textId="77777777" w:rsidR="009B3895" w:rsidRPr="00A26FF8" w:rsidRDefault="009B3895" w:rsidP="000E3A5B">
            <w:pPr>
              <w:jc w:val="center"/>
              <w:rPr>
                <w:rFonts w:ascii="Times New Roman" w:hAnsi="Times New Roman"/>
                <w:b/>
                <w:sz w:val="24"/>
                <w:szCs w:val="24"/>
                <w:u w:val="single"/>
              </w:rPr>
            </w:pPr>
          </w:p>
          <w:p w14:paraId="2562F089" w14:textId="77777777" w:rsidR="009B3895" w:rsidRPr="00A26FF8" w:rsidRDefault="009B3895" w:rsidP="009B3895">
            <w:pPr>
              <w:ind w:left="142"/>
              <w:jc w:val="both"/>
              <w:rPr>
                <w:rFonts w:ascii="Times New Roman" w:hAnsi="Times New Roman"/>
                <w:sz w:val="24"/>
                <w:szCs w:val="24"/>
              </w:rPr>
            </w:pPr>
            <w:r w:rsidRPr="00A26FF8">
              <w:rPr>
                <w:rFonts w:ascii="Times New Roman" w:hAnsi="Times New Roman"/>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A26FF8">
              <w:rPr>
                <w:rFonts w:ascii="Times New Roman" w:hAnsi="Times New Roman"/>
                <w:b/>
                <w:sz w:val="24"/>
                <w:szCs w:val="24"/>
              </w:rPr>
              <w:t>Descriptor 3</w:t>
            </w:r>
            <w:r w:rsidRPr="00A26FF8">
              <w:rPr>
                <w:rFonts w:ascii="Times New Roman" w:hAnsi="Times New Roman"/>
                <w:sz w:val="24"/>
                <w:szCs w:val="24"/>
              </w:rPr>
              <w:t xml:space="preserve">, Senior Fellow status, as outlined in the </w:t>
            </w:r>
            <w:r w:rsidRPr="00A26FF8">
              <w:rPr>
                <w:rFonts w:ascii="Times New Roman" w:hAnsi="Times New Roman"/>
                <w:i/>
                <w:sz w:val="24"/>
                <w:szCs w:val="24"/>
              </w:rPr>
              <w:t>Guidance Handbook</w:t>
            </w:r>
            <w:r w:rsidRPr="00A26FF8">
              <w:rPr>
                <w:rFonts w:ascii="Times New Roman" w:hAnsi="Times New Roman"/>
                <w:sz w:val="24"/>
                <w:szCs w:val="24"/>
              </w:rPr>
              <w:t xml:space="preserve">, relating to the Dimensions of the UK Professional Standards Framework (UKPSF), that is, </w:t>
            </w:r>
            <w:r w:rsidRPr="00A26FF8">
              <w:rPr>
                <w:rFonts w:ascii="Times New Roman" w:hAnsi="Times New Roman"/>
                <w:b/>
                <w:sz w:val="24"/>
                <w:szCs w:val="24"/>
                <w:u w:val="single"/>
              </w:rPr>
              <w:t>all</w:t>
            </w:r>
            <w:r w:rsidRPr="00A26FF8">
              <w:rPr>
                <w:rFonts w:ascii="Times New Roman" w:hAnsi="Times New Roman"/>
                <w:sz w:val="24"/>
                <w:szCs w:val="24"/>
              </w:rPr>
              <w:t xml:space="preserve"> </w:t>
            </w:r>
            <w:r w:rsidRPr="00A26FF8">
              <w:rPr>
                <w:rFonts w:ascii="Times New Roman" w:hAnsi="Times New Roman"/>
                <w:b/>
                <w:sz w:val="24"/>
                <w:szCs w:val="24"/>
              </w:rPr>
              <w:t>Areas of Activity</w:t>
            </w:r>
            <w:r w:rsidRPr="00A26FF8">
              <w:rPr>
                <w:rFonts w:ascii="Times New Roman" w:hAnsi="Times New Roman"/>
                <w:sz w:val="24"/>
                <w:szCs w:val="24"/>
              </w:rPr>
              <w:t xml:space="preserve">, </w:t>
            </w:r>
            <w:r w:rsidRPr="00A26FF8">
              <w:rPr>
                <w:rFonts w:ascii="Times New Roman" w:hAnsi="Times New Roman"/>
                <w:b/>
                <w:sz w:val="24"/>
                <w:szCs w:val="24"/>
                <w:u w:val="single"/>
              </w:rPr>
              <w:t xml:space="preserve">all </w:t>
            </w:r>
            <w:r w:rsidRPr="00A26FF8">
              <w:rPr>
                <w:rFonts w:ascii="Times New Roman" w:hAnsi="Times New Roman"/>
                <w:sz w:val="24"/>
                <w:szCs w:val="24"/>
              </w:rPr>
              <w:t xml:space="preserve">elements of </w:t>
            </w:r>
            <w:r w:rsidRPr="00A26FF8">
              <w:rPr>
                <w:rFonts w:ascii="Times New Roman" w:hAnsi="Times New Roman"/>
                <w:b/>
                <w:sz w:val="24"/>
                <w:szCs w:val="24"/>
              </w:rPr>
              <w:t xml:space="preserve">Core Knowledge </w:t>
            </w:r>
            <w:r w:rsidRPr="00A26FF8">
              <w:rPr>
                <w:rFonts w:ascii="Times New Roman" w:hAnsi="Times New Roman"/>
                <w:sz w:val="24"/>
                <w:szCs w:val="24"/>
              </w:rPr>
              <w:t xml:space="preserve">and </w:t>
            </w:r>
            <w:r w:rsidRPr="00A26FF8">
              <w:rPr>
                <w:rFonts w:ascii="Times New Roman" w:hAnsi="Times New Roman"/>
                <w:b/>
                <w:sz w:val="24"/>
                <w:szCs w:val="24"/>
                <w:u w:val="single"/>
              </w:rPr>
              <w:t>all</w:t>
            </w:r>
            <w:r w:rsidRPr="00A26FF8">
              <w:rPr>
                <w:rFonts w:ascii="Times New Roman" w:hAnsi="Times New Roman"/>
                <w:b/>
                <w:sz w:val="24"/>
                <w:szCs w:val="24"/>
              </w:rPr>
              <w:t xml:space="preserve"> </w:t>
            </w:r>
            <w:r w:rsidRPr="00A26FF8">
              <w:rPr>
                <w:rFonts w:ascii="Times New Roman" w:hAnsi="Times New Roman"/>
                <w:sz w:val="24"/>
                <w:szCs w:val="24"/>
              </w:rPr>
              <w:t xml:space="preserve">of the </w:t>
            </w:r>
            <w:r w:rsidRPr="00A26FF8">
              <w:rPr>
                <w:rFonts w:ascii="Times New Roman" w:hAnsi="Times New Roman"/>
                <w:b/>
                <w:sz w:val="24"/>
                <w:szCs w:val="24"/>
              </w:rPr>
              <w:t>Professional Values</w:t>
            </w:r>
            <w:r w:rsidRPr="00A26FF8">
              <w:rPr>
                <w:rFonts w:ascii="Times New Roman" w:hAnsi="Times New Roman"/>
                <w:sz w:val="24"/>
                <w:szCs w:val="24"/>
              </w:rPr>
              <w:t>.</w:t>
            </w:r>
          </w:p>
          <w:p w14:paraId="5FB28F5C" w14:textId="77777777" w:rsidR="009B3895" w:rsidRPr="00A26FF8" w:rsidRDefault="009B3895" w:rsidP="009B3895">
            <w:pPr>
              <w:rPr>
                <w:rFonts w:ascii="Times New Roman" w:hAnsi="Times New Roman"/>
                <w:sz w:val="24"/>
                <w:szCs w:val="24"/>
              </w:rPr>
            </w:pPr>
          </w:p>
          <w:p w14:paraId="6032A339" w14:textId="77777777" w:rsidR="009B3895" w:rsidRPr="00A26FF8" w:rsidRDefault="009B3895" w:rsidP="009B3895">
            <w:pPr>
              <w:ind w:left="142"/>
              <w:jc w:val="both"/>
              <w:rPr>
                <w:rFonts w:ascii="Times New Roman" w:hAnsi="Times New Roman"/>
                <w:b/>
                <w:sz w:val="24"/>
                <w:szCs w:val="24"/>
              </w:rPr>
            </w:pPr>
            <w:r w:rsidRPr="00A26FF8">
              <w:rPr>
                <w:rFonts w:ascii="Times New Roman" w:hAnsi="Times New Roman"/>
                <w:sz w:val="24"/>
                <w:szCs w:val="24"/>
              </w:rPr>
              <w:t xml:space="preserve">You should aim to include examples of your use of/commitment to relevant elements of the Professional Values and Core Knowledge throughout your account. Make clear how you </w:t>
            </w:r>
            <w:r w:rsidRPr="00A26FF8">
              <w:rPr>
                <w:rFonts w:ascii="Times New Roman" w:hAnsi="Times New Roman"/>
                <w:b/>
                <w:sz w:val="24"/>
                <w:szCs w:val="24"/>
                <w:u w:val="single"/>
              </w:rPr>
              <w:t>apply</w:t>
            </w:r>
            <w:r w:rsidRPr="00A26FF8">
              <w:rPr>
                <w:rFonts w:ascii="Times New Roman" w:hAnsi="Times New Roman"/>
                <w:sz w:val="24"/>
                <w:szCs w:val="24"/>
              </w:rPr>
              <w:t xml:space="preserve"> appropriate Core Knowledge and how you demonstrate your commitment to appropriate Professional Values within your Areas of Activity through </w:t>
            </w:r>
            <w:r w:rsidRPr="00A26FF8">
              <w:rPr>
                <w:rFonts w:ascii="Times New Roman" w:hAnsi="Times New Roman"/>
                <w:b/>
                <w:sz w:val="24"/>
                <w:szCs w:val="24"/>
              </w:rPr>
              <w:t>two case studies</w:t>
            </w:r>
            <w:r w:rsidRPr="00A26FF8">
              <w:rPr>
                <w:rFonts w:ascii="Times New Roman" w:hAnsi="Times New Roman"/>
                <w:sz w:val="24"/>
                <w:szCs w:val="24"/>
              </w:rPr>
              <w:t>.</w:t>
            </w:r>
          </w:p>
          <w:p w14:paraId="270E8D91" w14:textId="77777777" w:rsidR="000E3A5B" w:rsidRPr="00A26FF8" w:rsidRDefault="000E3A5B" w:rsidP="009B1165">
            <w:pPr>
              <w:rPr>
                <w:rFonts w:ascii="Times New Roman" w:hAnsi="Times New Roman"/>
                <w:sz w:val="24"/>
                <w:szCs w:val="24"/>
              </w:rPr>
            </w:pPr>
          </w:p>
        </w:tc>
      </w:tr>
    </w:tbl>
    <w:p w14:paraId="4CAEFF82" w14:textId="77777777" w:rsidR="003D44E8" w:rsidRPr="00A26FF8" w:rsidRDefault="003D44E8"/>
    <w:tbl>
      <w:tblPr>
        <w:tblStyle w:val="TableGrid"/>
        <w:tblW w:w="10740" w:type="dxa"/>
        <w:tblLayout w:type="fixed"/>
        <w:tblLook w:val="04A0" w:firstRow="1" w:lastRow="0" w:firstColumn="1" w:lastColumn="0" w:noHBand="0" w:noVBand="1"/>
      </w:tblPr>
      <w:tblGrid>
        <w:gridCol w:w="10740"/>
      </w:tblGrid>
      <w:tr w:rsidR="000E3A5B" w14:paraId="44FD354C" w14:textId="77777777" w:rsidTr="001C6B3E">
        <w:tc>
          <w:tcPr>
            <w:tcW w:w="10740" w:type="dxa"/>
          </w:tcPr>
          <w:p w14:paraId="708D0999" w14:textId="77777777" w:rsidR="000E3A5B" w:rsidRPr="00A26FF8" w:rsidRDefault="000E3A5B" w:rsidP="00C86610">
            <w:pPr>
              <w:rPr>
                <w:rFonts w:ascii="Times New Roman" w:hAnsi="Times New Roman"/>
                <w:b/>
                <w:sz w:val="24"/>
                <w:szCs w:val="24"/>
              </w:rPr>
            </w:pPr>
          </w:p>
          <w:p w14:paraId="6DB61795" w14:textId="77777777" w:rsidR="000E3A5B" w:rsidRPr="00A26FF8" w:rsidRDefault="000E3A5B" w:rsidP="003D44E8">
            <w:pPr>
              <w:jc w:val="both"/>
              <w:rPr>
                <w:rFonts w:ascii="Times New Roman" w:hAnsi="Times New Roman"/>
                <w:b/>
                <w:sz w:val="24"/>
                <w:szCs w:val="24"/>
                <w:u w:val="single"/>
              </w:rPr>
            </w:pPr>
            <w:r w:rsidRPr="00A26FF8">
              <w:rPr>
                <w:rFonts w:ascii="Times New Roman" w:hAnsi="Times New Roman"/>
                <w:b/>
                <w:sz w:val="24"/>
                <w:szCs w:val="24"/>
                <w:u w:val="single"/>
              </w:rPr>
              <w:t>General Principles to consider in preparing you application</w:t>
            </w:r>
          </w:p>
          <w:p w14:paraId="7DB3A9A2" w14:textId="77777777" w:rsidR="000E3A5B" w:rsidRPr="00A26FF8" w:rsidRDefault="000E3A5B" w:rsidP="003D44E8">
            <w:pPr>
              <w:jc w:val="both"/>
              <w:rPr>
                <w:rFonts w:ascii="Times New Roman" w:hAnsi="Times New Roman"/>
                <w:sz w:val="24"/>
                <w:szCs w:val="24"/>
              </w:rPr>
            </w:pPr>
          </w:p>
          <w:p w14:paraId="707FAB74" w14:textId="77777777" w:rsidR="003636F2" w:rsidRPr="00A26FF8"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sidRPr="00A26FF8">
              <w:rPr>
                <w:rFonts w:ascii="Times New Roman" w:hAnsi="Times New Roman"/>
                <w:sz w:val="24"/>
                <w:szCs w:val="24"/>
              </w:rPr>
              <w:lastRenderedPageBreak/>
              <w:t xml:space="preserve">You will find it very helpful to refer at all times to the relevant parts of the UKPSF. </w:t>
            </w:r>
          </w:p>
          <w:p w14:paraId="6CE167DD" w14:textId="77777777" w:rsidR="000A7669" w:rsidRPr="00A26FF8" w:rsidRDefault="000A7669" w:rsidP="003D44E8">
            <w:pPr>
              <w:jc w:val="both"/>
              <w:rPr>
                <w:rFonts w:ascii="Times New Roman" w:hAnsi="Times New Roman"/>
                <w:sz w:val="24"/>
                <w:szCs w:val="24"/>
              </w:rPr>
            </w:pPr>
          </w:p>
          <w:p w14:paraId="1E5A8AB0" w14:textId="77777777" w:rsidR="000A7669" w:rsidRPr="00A26FF8"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sidRPr="00A26FF8">
              <w:rPr>
                <w:rFonts w:ascii="Times New Roman" w:hAnsi="Times New Roman"/>
                <w:sz w:val="24"/>
                <w:szCs w:val="24"/>
              </w:rPr>
              <w:t>Your application is centred round the processes of continuing professional learning and development</w:t>
            </w:r>
            <w:r w:rsidR="00BF4C2E" w:rsidRPr="00A26FF8">
              <w:rPr>
                <w:rFonts w:ascii="Times New Roman" w:hAnsi="Times New Roman"/>
                <w:sz w:val="24"/>
                <w:szCs w:val="24"/>
              </w:rPr>
              <w:t xml:space="preserve"> activity related to teaching, learning and assessment responsibilities</w:t>
            </w:r>
            <w:r w:rsidRPr="00A26FF8">
              <w:rPr>
                <w:rFonts w:ascii="Times New Roman" w:hAnsi="Times New Roman"/>
                <w:sz w:val="24"/>
                <w:szCs w:val="24"/>
              </w:rPr>
              <w:t>.</w:t>
            </w:r>
            <w:r w:rsidR="00BF4C2E" w:rsidRPr="00A26FF8">
              <w:rPr>
                <w:rFonts w:ascii="Times New Roman" w:hAnsi="Times New Roman"/>
                <w:sz w:val="24"/>
                <w:szCs w:val="24"/>
              </w:rPr>
              <w:t xml:space="preserve"> </w:t>
            </w:r>
            <w:r w:rsidRPr="00A26FF8">
              <w:rPr>
                <w:rFonts w:ascii="Times New Roman" w:hAnsi="Times New Roman"/>
                <w:sz w:val="24"/>
                <w:szCs w:val="24"/>
              </w:rPr>
              <w:t>This includes appropriate research and scholarly activity and the leadership, management and administration of academic provision and support.</w:t>
            </w:r>
            <w:r w:rsidR="000A7669" w:rsidRPr="00A26FF8">
              <w:rPr>
                <w:rFonts w:ascii="Times New Roman" w:hAnsi="Times New Roman"/>
                <w:sz w:val="24"/>
                <w:szCs w:val="24"/>
              </w:rPr>
              <w:t xml:space="preserve"> How you evidence this will be dependent on the context in which you are working and the nature of the subject, discipline or profession in which you teach.</w:t>
            </w:r>
          </w:p>
          <w:p w14:paraId="12875017" w14:textId="77777777" w:rsidR="000A7669" w:rsidRPr="00A26FF8" w:rsidRDefault="000A7669" w:rsidP="003D44E8">
            <w:pPr>
              <w:pStyle w:val="ListParagraph"/>
              <w:jc w:val="both"/>
              <w:rPr>
                <w:rFonts w:ascii="Times New Roman" w:hAnsi="Times New Roman"/>
                <w:sz w:val="24"/>
                <w:szCs w:val="24"/>
              </w:rPr>
            </w:pPr>
          </w:p>
          <w:p w14:paraId="6C184723" w14:textId="77777777" w:rsidR="003636F2" w:rsidRPr="00A26FF8" w:rsidRDefault="003636F2" w:rsidP="003D44E8">
            <w:pPr>
              <w:pStyle w:val="ListParagraph"/>
              <w:numPr>
                <w:ilvl w:val="0"/>
                <w:numId w:val="11"/>
              </w:numPr>
              <w:spacing w:after="0" w:line="240" w:lineRule="auto"/>
              <w:ind w:left="426" w:hanging="284"/>
              <w:jc w:val="both"/>
              <w:rPr>
                <w:rFonts w:ascii="Times New Roman" w:hAnsi="Times New Roman"/>
                <w:sz w:val="24"/>
                <w:szCs w:val="24"/>
              </w:rPr>
            </w:pPr>
            <w:r w:rsidRPr="00A26FF8">
              <w:rPr>
                <w:rFonts w:ascii="Times New Roman" w:hAnsi="Times New Roman"/>
                <w:sz w:val="24"/>
                <w:szCs w:val="24"/>
              </w:rPr>
              <w:t>The standards are inclusive in nature so D3 incorporates D2.</w:t>
            </w:r>
          </w:p>
          <w:p w14:paraId="7A6E002C" w14:textId="77777777" w:rsidR="00FC3A6E" w:rsidRPr="00A26FF8" w:rsidRDefault="00FC3A6E" w:rsidP="003D44E8">
            <w:pPr>
              <w:ind w:left="426" w:hanging="284"/>
              <w:jc w:val="both"/>
              <w:rPr>
                <w:rFonts w:ascii="Times New Roman" w:hAnsi="Times New Roman"/>
                <w:sz w:val="24"/>
                <w:szCs w:val="24"/>
              </w:rPr>
            </w:pPr>
          </w:p>
          <w:p w14:paraId="69099EEE" w14:textId="77777777" w:rsidR="00C86610" w:rsidRPr="00A26FF8" w:rsidRDefault="00C86610" w:rsidP="003D44E8">
            <w:pPr>
              <w:pStyle w:val="ListParagraph"/>
              <w:numPr>
                <w:ilvl w:val="0"/>
                <w:numId w:val="3"/>
              </w:numPr>
              <w:spacing w:after="0" w:line="240" w:lineRule="auto"/>
              <w:ind w:left="426" w:hanging="284"/>
              <w:jc w:val="both"/>
              <w:rPr>
                <w:rFonts w:ascii="Times New Roman" w:hAnsi="Times New Roman"/>
                <w:b/>
                <w:sz w:val="24"/>
                <w:szCs w:val="24"/>
              </w:rPr>
            </w:pPr>
            <w:r w:rsidRPr="00A26FF8">
              <w:rPr>
                <w:rFonts w:ascii="Times New Roman" w:hAnsi="Times New Roman"/>
                <w:sz w:val="24"/>
                <w:szCs w:val="24"/>
              </w:rPr>
              <w:t xml:space="preserve">Ensure you </w:t>
            </w:r>
            <w:r w:rsidRPr="00A26FF8">
              <w:rPr>
                <w:rFonts w:ascii="Times New Roman" w:hAnsi="Times New Roman"/>
                <w:b/>
                <w:sz w:val="24"/>
                <w:szCs w:val="24"/>
              </w:rPr>
              <w:t>provide reasons for the choice of activities you describe</w:t>
            </w:r>
            <w:r w:rsidRPr="00A26FF8">
              <w:rPr>
                <w:rFonts w:ascii="Times New Roman" w:hAnsi="Times New Roman"/>
                <w:sz w:val="24"/>
                <w:szCs w:val="24"/>
              </w:rPr>
              <w:t>, and demonstrate that you reflect on your teaching practice and the students’ learning experience.</w:t>
            </w:r>
          </w:p>
          <w:p w14:paraId="3122EF8C" w14:textId="77777777" w:rsidR="001C6B3E" w:rsidRPr="00A26FF8" w:rsidRDefault="001C6B3E" w:rsidP="003D44E8">
            <w:pPr>
              <w:pStyle w:val="ListParagraph"/>
              <w:spacing w:after="0" w:line="240" w:lineRule="auto"/>
              <w:ind w:left="426" w:hanging="284"/>
              <w:jc w:val="both"/>
              <w:rPr>
                <w:rFonts w:ascii="Times New Roman" w:hAnsi="Times New Roman"/>
                <w:sz w:val="24"/>
                <w:szCs w:val="24"/>
              </w:rPr>
            </w:pPr>
          </w:p>
          <w:p w14:paraId="244C9498" w14:textId="77777777" w:rsidR="001C6B3E" w:rsidRPr="00A26FF8" w:rsidRDefault="001C6B3E" w:rsidP="003D44E8">
            <w:pPr>
              <w:pStyle w:val="ListParagraph"/>
              <w:numPr>
                <w:ilvl w:val="0"/>
                <w:numId w:val="3"/>
              </w:numPr>
              <w:spacing w:after="0" w:line="240" w:lineRule="auto"/>
              <w:ind w:left="426" w:hanging="284"/>
              <w:jc w:val="both"/>
              <w:rPr>
                <w:rFonts w:ascii="Times New Roman" w:hAnsi="Times New Roman"/>
                <w:b/>
                <w:sz w:val="24"/>
                <w:szCs w:val="24"/>
              </w:rPr>
            </w:pPr>
            <w:r w:rsidRPr="00A26FF8">
              <w:rPr>
                <w:rFonts w:ascii="Times New Roman" w:hAnsi="Times New Roman"/>
                <w:sz w:val="24"/>
                <w:szCs w:val="24"/>
              </w:rPr>
              <w:t xml:space="preserve">The Assessment Panel recognises that there will be considerable variation in applications, reflecting differences in individuals’ experience, their job roles and contexts. </w:t>
            </w:r>
            <w:r w:rsidRPr="00A26FF8">
              <w:rPr>
                <w:rFonts w:ascii="Times New Roman" w:hAnsi="Times New Roman"/>
                <w:b/>
                <w:sz w:val="24"/>
                <w:szCs w:val="24"/>
              </w:rPr>
              <w:t>The quality of your reflection is far more important than quantity.</w:t>
            </w:r>
          </w:p>
          <w:p w14:paraId="28ED50AE" w14:textId="77777777" w:rsidR="001C6B3E" w:rsidRPr="00A26FF8" w:rsidRDefault="001C6B3E" w:rsidP="003D44E8">
            <w:pPr>
              <w:pStyle w:val="ListParagraph"/>
              <w:spacing w:after="0" w:line="240" w:lineRule="auto"/>
              <w:ind w:left="426" w:hanging="284"/>
              <w:jc w:val="both"/>
              <w:rPr>
                <w:rFonts w:ascii="Times New Roman" w:hAnsi="Times New Roman"/>
                <w:sz w:val="24"/>
                <w:szCs w:val="24"/>
              </w:rPr>
            </w:pPr>
          </w:p>
          <w:p w14:paraId="333CE54C" w14:textId="77777777" w:rsidR="001C6B3E" w:rsidRPr="00A26FF8" w:rsidRDefault="001C6B3E" w:rsidP="003D44E8">
            <w:pPr>
              <w:pStyle w:val="ListParagraph"/>
              <w:numPr>
                <w:ilvl w:val="0"/>
                <w:numId w:val="3"/>
              </w:numPr>
              <w:spacing w:after="0" w:line="240" w:lineRule="auto"/>
              <w:ind w:left="426" w:hanging="284"/>
              <w:jc w:val="both"/>
              <w:rPr>
                <w:rFonts w:ascii="Times New Roman" w:hAnsi="Times New Roman"/>
                <w:b/>
                <w:sz w:val="24"/>
                <w:szCs w:val="24"/>
              </w:rPr>
            </w:pPr>
            <w:r w:rsidRPr="00A26FF8">
              <w:rPr>
                <w:rFonts w:ascii="Times New Roman" w:hAnsi="Times New Roman"/>
                <w:sz w:val="24"/>
                <w:szCs w:val="24"/>
              </w:rPr>
              <w:t>This application is a personal account so you should focus throughout on your own professional practice and decision-making.</w:t>
            </w:r>
            <w:r w:rsidR="002C2CBD" w:rsidRPr="00A26FF8">
              <w:rPr>
                <w:rFonts w:ascii="Times New Roman" w:hAnsi="Times New Roman"/>
                <w:sz w:val="24"/>
                <w:szCs w:val="24"/>
              </w:rPr>
              <w:t xml:space="preserve"> As well as completing this application you should include two case studies outlining contributions you have made to learning and teaching in HE.</w:t>
            </w:r>
          </w:p>
          <w:p w14:paraId="42357664" w14:textId="77777777" w:rsidR="008F2F61" w:rsidRPr="00A26FF8" w:rsidRDefault="008F2F61" w:rsidP="003D44E8">
            <w:pPr>
              <w:pStyle w:val="ListParagraph"/>
              <w:spacing w:after="0" w:line="240" w:lineRule="auto"/>
              <w:ind w:left="426" w:hanging="284"/>
              <w:jc w:val="both"/>
              <w:rPr>
                <w:rFonts w:ascii="Times New Roman" w:hAnsi="Times New Roman"/>
                <w:b/>
                <w:sz w:val="24"/>
                <w:szCs w:val="24"/>
              </w:rPr>
            </w:pPr>
          </w:p>
          <w:p w14:paraId="180BB5BE" w14:textId="77777777" w:rsidR="008F2F61" w:rsidRPr="00A26FF8" w:rsidRDefault="008F2F61" w:rsidP="003D44E8">
            <w:pPr>
              <w:pStyle w:val="ListParagraph"/>
              <w:numPr>
                <w:ilvl w:val="0"/>
                <w:numId w:val="3"/>
              </w:numPr>
              <w:spacing w:after="0" w:line="240" w:lineRule="auto"/>
              <w:ind w:left="426" w:hanging="284"/>
              <w:jc w:val="both"/>
              <w:rPr>
                <w:rFonts w:ascii="Times New Roman" w:hAnsi="Times New Roman"/>
                <w:sz w:val="24"/>
                <w:szCs w:val="24"/>
              </w:rPr>
            </w:pPr>
            <w:r w:rsidRPr="00A26FF8">
              <w:rPr>
                <w:rFonts w:ascii="Times New Roman" w:hAnsi="Times New Roman"/>
                <w:sz w:val="24"/>
                <w:szCs w:val="24"/>
              </w:rPr>
              <w:t>Whilst it is important that you address all of the dimensions of the Framework, given the complex and integrative nature of professional practice at this level you should avoid a mechanistic or tick-box mapping approach to ensure full coverage.</w:t>
            </w:r>
          </w:p>
          <w:p w14:paraId="14480495" w14:textId="77777777" w:rsidR="00CB2CBF" w:rsidRPr="00A26FF8" w:rsidRDefault="00CB2CBF" w:rsidP="003D44E8">
            <w:pPr>
              <w:pStyle w:val="ListParagraph"/>
              <w:spacing w:after="0" w:line="240" w:lineRule="auto"/>
              <w:ind w:left="426" w:hanging="284"/>
              <w:jc w:val="both"/>
              <w:rPr>
                <w:rFonts w:ascii="Times New Roman" w:hAnsi="Times New Roman"/>
                <w:sz w:val="24"/>
                <w:szCs w:val="24"/>
              </w:rPr>
            </w:pPr>
          </w:p>
          <w:p w14:paraId="29E47157" w14:textId="77777777" w:rsidR="00CB2CBF" w:rsidRPr="00A26FF8" w:rsidRDefault="00CB2CBF" w:rsidP="003D44E8">
            <w:pPr>
              <w:pStyle w:val="ListParagraph"/>
              <w:numPr>
                <w:ilvl w:val="0"/>
                <w:numId w:val="3"/>
              </w:numPr>
              <w:spacing w:after="0" w:line="240" w:lineRule="auto"/>
              <w:ind w:left="426" w:hanging="284"/>
              <w:jc w:val="both"/>
              <w:rPr>
                <w:rFonts w:ascii="Times New Roman" w:hAnsi="Times New Roman"/>
                <w:b/>
                <w:sz w:val="24"/>
                <w:szCs w:val="24"/>
              </w:rPr>
            </w:pPr>
            <w:r w:rsidRPr="00A26FF8">
              <w:rPr>
                <w:rFonts w:ascii="Times New Roman" w:hAnsi="Times New Roman"/>
                <w:b/>
                <w:sz w:val="24"/>
                <w:szCs w:val="24"/>
              </w:rPr>
              <w:t xml:space="preserve">By applying to become a </w:t>
            </w:r>
            <w:r w:rsidR="00BB477D" w:rsidRPr="00A26FF8">
              <w:rPr>
                <w:rFonts w:ascii="Times New Roman" w:hAnsi="Times New Roman"/>
                <w:b/>
                <w:sz w:val="24"/>
                <w:szCs w:val="24"/>
              </w:rPr>
              <w:t xml:space="preserve">Senior </w:t>
            </w:r>
            <w:r w:rsidRPr="00A26FF8">
              <w:rPr>
                <w:rFonts w:ascii="Times New Roman" w:hAnsi="Times New Roman"/>
                <w:b/>
                <w:sz w:val="24"/>
                <w:szCs w:val="24"/>
              </w:rPr>
              <w:t>Fellow you will have the opportunity to:</w:t>
            </w:r>
          </w:p>
          <w:p w14:paraId="3BDCECB3" w14:textId="77777777" w:rsidR="00CB2CBF" w:rsidRPr="00A26FF8" w:rsidRDefault="00CB2CBF" w:rsidP="003D44E8">
            <w:pPr>
              <w:pStyle w:val="ListParagraph"/>
              <w:spacing w:after="0" w:line="240" w:lineRule="auto"/>
              <w:ind w:left="426" w:hanging="284"/>
              <w:jc w:val="both"/>
              <w:rPr>
                <w:rFonts w:ascii="Times New Roman" w:hAnsi="Times New Roman"/>
                <w:b/>
                <w:sz w:val="24"/>
                <w:szCs w:val="24"/>
              </w:rPr>
            </w:pPr>
          </w:p>
          <w:p w14:paraId="25715D8E" w14:textId="77777777" w:rsidR="00CB2CBF" w:rsidRPr="00A26FF8" w:rsidRDefault="00CB2CBF" w:rsidP="003D44E8">
            <w:pPr>
              <w:pStyle w:val="ListParagraph"/>
              <w:numPr>
                <w:ilvl w:val="0"/>
                <w:numId w:val="3"/>
              </w:numPr>
              <w:spacing w:after="0" w:line="240" w:lineRule="auto"/>
              <w:ind w:left="851" w:hanging="284"/>
              <w:jc w:val="both"/>
              <w:rPr>
                <w:rFonts w:ascii="Times New Roman" w:hAnsi="Times New Roman"/>
                <w:sz w:val="24"/>
                <w:szCs w:val="24"/>
              </w:rPr>
            </w:pPr>
            <w:r w:rsidRPr="00A26FF8">
              <w:rPr>
                <w:rFonts w:ascii="Times New Roman" w:hAnsi="Times New Roman"/>
                <w:sz w:val="24"/>
                <w:szCs w:val="24"/>
              </w:rPr>
              <w:t>Think deeply about and thereby enhance the quality and effectiveness of your work in the area of teaching and supporting learning in HE.</w:t>
            </w:r>
          </w:p>
          <w:p w14:paraId="091ED1DA" w14:textId="77777777" w:rsidR="00BB477D" w:rsidRPr="00A26FF8" w:rsidRDefault="00BB477D" w:rsidP="003D44E8">
            <w:pPr>
              <w:pStyle w:val="ListParagraph"/>
              <w:numPr>
                <w:ilvl w:val="0"/>
                <w:numId w:val="3"/>
              </w:numPr>
              <w:spacing w:after="0" w:line="240" w:lineRule="auto"/>
              <w:ind w:left="851" w:hanging="284"/>
              <w:jc w:val="both"/>
              <w:rPr>
                <w:rFonts w:ascii="Times New Roman" w:hAnsi="Times New Roman"/>
                <w:sz w:val="24"/>
                <w:szCs w:val="24"/>
              </w:rPr>
            </w:pPr>
            <w:r w:rsidRPr="00A26FF8">
              <w:rPr>
                <w:rFonts w:ascii="Times New Roman" w:hAnsi="Times New Roman"/>
                <w:sz w:val="24"/>
                <w:szCs w:val="24"/>
              </w:rPr>
              <w:t>Model good practice for other staff and be better able to encourage and support them to seek recognition for their own work in this area.</w:t>
            </w:r>
          </w:p>
          <w:p w14:paraId="7E6553AF" w14:textId="77777777" w:rsidR="002C2CBD" w:rsidRPr="00A26FF8" w:rsidRDefault="00BB477D" w:rsidP="003D44E8">
            <w:pPr>
              <w:pStyle w:val="ListParagraph"/>
              <w:numPr>
                <w:ilvl w:val="0"/>
                <w:numId w:val="3"/>
              </w:numPr>
              <w:spacing w:after="0" w:line="240" w:lineRule="auto"/>
              <w:ind w:left="851" w:hanging="284"/>
              <w:jc w:val="both"/>
              <w:rPr>
                <w:rFonts w:ascii="Times New Roman" w:hAnsi="Times New Roman"/>
                <w:b/>
                <w:sz w:val="24"/>
                <w:szCs w:val="24"/>
              </w:rPr>
            </w:pPr>
            <w:r w:rsidRPr="00A26FF8">
              <w:rPr>
                <w:rFonts w:ascii="Times New Roman" w:hAnsi="Times New Roman"/>
                <w:sz w:val="24"/>
                <w:szCs w:val="24"/>
              </w:rPr>
              <w:t>Increase your influence and impact by g</w:t>
            </w:r>
            <w:r w:rsidR="00CB2CBF" w:rsidRPr="00A26FF8">
              <w:rPr>
                <w:rFonts w:ascii="Times New Roman" w:hAnsi="Times New Roman"/>
                <w:sz w:val="24"/>
                <w:szCs w:val="24"/>
              </w:rPr>
              <w:t>ain</w:t>
            </w:r>
            <w:r w:rsidRPr="00A26FF8">
              <w:rPr>
                <w:rFonts w:ascii="Times New Roman" w:hAnsi="Times New Roman"/>
                <w:sz w:val="24"/>
                <w:szCs w:val="24"/>
              </w:rPr>
              <w:t>ing</w:t>
            </w:r>
            <w:r w:rsidR="00CB2CBF" w:rsidRPr="00A26FF8">
              <w:rPr>
                <w:rFonts w:ascii="Times New Roman" w:hAnsi="Times New Roman"/>
                <w:sz w:val="24"/>
                <w:szCs w:val="24"/>
              </w:rPr>
              <w:t xml:space="preserve"> national recognition for your</w:t>
            </w:r>
            <w:r w:rsidRPr="00A26FF8">
              <w:rPr>
                <w:rFonts w:ascii="Times New Roman" w:hAnsi="Times New Roman"/>
                <w:sz w:val="24"/>
                <w:szCs w:val="24"/>
              </w:rPr>
              <w:t xml:space="preserve"> contribution to teaching and the support</w:t>
            </w:r>
            <w:r w:rsidR="00CB2CBF" w:rsidRPr="00A26FF8">
              <w:rPr>
                <w:rFonts w:ascii="Times New Roman" w:hAnsi="Times New Roman"/>
                <w:sz w:val="24"/>
                <w:szCs w:val="24"/>
              </w:rPr>
              <w:t xml:space="preserve"> of learning within the HE context</w:t>
            </w:r>
          </w:p>
          <w:p w14:paraId="10486952" w14:textId="77777777" w:rsidR="009B3895" w:rsidRPr="009B3895" w:rsidRDefault="009B3895" w:rsidP="009B3895">
            <w:pPr>
              <w:ind w:left="567"/>
              <w:rPr>
                <w:rFonts w:ascii="Times New Roman" w:hAnsi="Times New Roman"/>
                <w:b/>
                <w:sz w:val="24"/>
                <w:szCs w:val="24"/>
              </w:rPr>
            </w:pPr>
          </w:p>
        </w:tc>
      </w:tr>
    </w:tbl>
    <w:p w14:paraId="0E1150A3" w14:textId="77777777" w:rsidR="009B3895" w:rsidRDefault="009B3895" w:rsidP="00CA12DC">
      <w:pPr>
        <w:ind w:left="2880" w:hanging="2880"/>
        <w:jc w:val="both"/>
        <w:rPr>
          <w:rFonts w:ascii="Times New Roman" w:hAnsi="Times New Roman"/>
          <w:b/>
          <w:sz w:val="32"/>
          <w:szCs w:val="32"/>
        </w:rPr>
      </w:pPr>
    </w:p>
    <w:p w14:paraId="7DE6CA3F" w14:textId="610F5B9F" w:rsidR="009B1165" w:rsidRDefault="009B1165">
      <w:pPr>
        <w:spacing w:after="200" w:line="276" w:lineRule="auto"/>
        <w:rPr>
          <w:rFonts w:ascii="Times New Roman" w:hAnsi="Times New Roman"/>
          <w:b/>
          <w:sz w:val="32"/>
          <w:szCs w:val="32"/>
        </w:rPr>
      </w:pPr>
    </w:p>
    <w:p w14:paraId="5D7B6269" w14:textId="77777777" w:rsidR="00A26FF8" w:rsidRDefault="00A26FF8">
      <w:pPr>
        <w:spacing w:after="200" w:line="276" w:lineRule="auto"/>
        <w:rPr>
          <w:rFonts w:ascii="Times New Roman" w:hAnsi="Times New Roman"/>
          <w:b/>
          <w:sz w:val="32"/>
          <w:szCs w:val="32"/>
        </w:rPr>
      </w:pPr>
      <w:r>
        <w:rPr>
          <w:rFonts w:ascii="Times New Roman" w:hAnsi="Times New Roman"/>
          <w:b/>
          <w:sz w:val="32"/>
          <w:szCs w:val="32"/>
        </w:rPr>
        <w:br w:type="page"/>
      </w:r>
    </w:p>
    <w:p w14:paraId="7E95C1C3" w14:textId="253AD7F4" w:rsidR="00CA12DC" w:rsidRPr="00B9419C" w:rsidRDefault="00CA12DC" w:rsidP="00CA12DC">
      <w:pPr>
        <w:ind w:left="2880" w:hanging="2880"/>
        <w:jc w:val="both"/>
        <w:rPr>
          <w:rFonts w:ascii="Times New Roman" w:hAnsi="Times New Roman"/>
          <w:b/>
          <w:sz w:val="32"/>
          <w:szCs w:val="32"/>
        </w:rPr>
      </w:pPr>
      <w:r w:rsidRPr="00B9419C">
        <w:rPr>
          <w:rFonts w:ascii="Times New Roman" w:hAnsi="Times New Roman"/>
          <w:b/>
          <w:sz w:val="32"/>
          <w:szCs w:val="32"/>
        </w:rPr>
        <w:lastRenderedPageBreak/>
        <w:t>SECTION TWO:</w:t>
      </w:r>
      <w:r w:rsidRPr="00B9419C">
        <w:rPr>
          <w:rFonts w:ascii="Times New Roman" w:hAnsi="Times New Roman"/>
          <w:b/>
          <w:sz w:val="32"/>
          <w:szCs w:val="32"/>
        </w:rPr>
        <w:tab/>
        <w:t>Your reflective account of your Continuing Professional Development</w:t>
      </w:r>
    </w:p>
    <w:p w14:paraId="52374F99" w14:textId="77777777" w:rsidR="00CA12DC" w:rsidRDefault="00CA12DC" w:rsidP="00CA12DC">
      <w:pPr>
        <w:jc w:val="both"/>
        <w:rPr>
          <w:rFonts w:ascii="Times New Roman" w:hAnsi="Times New Roman"/>
          <w:sz w:val="24"/>
          <w:szCs w:val="24"/>
        </w:rPr>
      </w:pPr>
    </w:p>
    <w:p w14:paraId="2EF580DE" w14:textId="77777777" w:rsidR="00CA12DC" w:rsidRPr="00A26FF8" w:rsidRDefault="00CA12DC" w:rsidP="00CA12DC">
      <w:pPr>
        <w:jc w:val="both"/>
        <w:rPr>
          <w:rFonts w:ascii="Times New Roman" w:hAnsi="Times New Roman"/>
          <w:sz w:val="24"/>
          <w:szCs w:val="24"/>
        </w:rPr>
      </w:pPr>
      <w:r w:rsidRPr="00A26FF8">
        <w:rPr>
          <w:rFonts w:ascii="Times New Roman" w:hAnsi="Times New Roman"/>
          <w:sz w:val="24"/>
          <w:szCs w:val="24"/>
        </w:rPr>
        <w:t>The boxes below should be used to present your critically reflective (</w:t>
      </w:r>
      <w:r w:rsidRPr="00A26FF8">
        <w:rPr>
          <w:rFonts w:ascii="Times New Roman" w:hAnsi="Times New Roman"/>
          <w:b/>
          <w:sz w:val="24"/>
          <w:szCs w:val="24"/>
        </w:rPr>
        <w:t>not descriptive</w:t>
      </w:r>
      <w:r w:rsidRPr="00A26FF8">
        <w:rPr>
          <w:rFonts w:ascii="Times New Roman" w:hAnsi="Times New Roman"/>
          <w:sz w:val="24"/>
          <w:szCs w:val="24"/>
        </w:rPr>
        <w:t xml:space="preserve">) account of how your Continuing Professional Development (CPD) has enabled you to meet the UK Professional Standards Framework </w:t>
      </w:r>
      <w:r w:rsidRPr="00A26FF8">
        <w:rPr>
          <w:rFonts w:ascii="Times New Roman" w:hAnsi="Times New Roman"/>
          <w:b/>
          <w:sz w:val="24"/>
          <w:szCs w:val="24"/>
        </w:rPr>
        <w:t>Areas of Activity</w:t>
      </w:r>
      <w:r w:rsidRPr="00A26FF8">
        <w:rPr>
          <w:rFonts w:ascii="Times New Roman" w:hAnsi="Times New Roman"/>
          <w:sz w:val="24"/>
          <w:szCs w:val="24"/>
        </w:rPr>
        <w:t>.</w:t>
      </w:r>
    </w:p>
    <w:p w14:paraId="1B5D87C9" w14:textId="77777777" w:rsidR="00CA12DC" w:rsidRPr="00A26FF8" w:rsidRDefault="00CA12DC" w:rsidP="00CA12DC">
      <w:pPr>
        <w:jc w:val="both"/>
        <w:rPr>
          <w:rFonts w:ascii="Times New Roman" w:hAnsi="Times New Roman"/>
          <w:sz w:val="24"/>
          <w:szCs w:val="24"/>
        </w:rPr>
      </w:pPr>
    </w:p>
    <w:p w14:paraId="6E2EFA44" w14:textId="77777777" w:rsidR="004F687F" w:rsidRPr="00A26FF8" w:rsidRDefault="00CA12DC" w:rsidP="00CA12DC">
      <w:pPr>
        <w:jc w:val="both"/>
        <w:rPr>
          <w:rFonts w:ascii="Times New Roman" w:hAnsi="Times New Roman"/>
          <w:sz w:val="24"/>
          <w:szCs w:val="24"/>
        </w:rPr>
      </w:pPr>
      <w:r w:rsidRPr="00A26FF8">
        <w:rPr>
          <w:rFonts w:ascii="Times New Roman" w:hAnsi="Times New Roman"/>
          <w:sz w:val="24"/>
          <w:szCs w:val="24"/>
        </w:rPr>
        <w:t>For each</w:t>
      </w:r>
      <w:r w:rsidR="001C6B3E" w:rsidRPr="00A26FF8">
        <w:rPr>
          <w:rFonts w:ascii="Times New Roman" w:hAnsi="Times New Roman"/>
          <w:sz w:val="24"/>
          <w:szCs w:val="24"/>
        </w:rPr>
        <w:t xml:space="preserve"> of the </w:t>
      </w:r>
      <w:r w:rsidRPr="00A26FF8">
        <w:rPr>
          <w:rFonts w:ascii="Times New Roman" w:hAnsi="Times New Roman"/>
          <w:sz w:val="24"/>
          <w:szCs w:val="24"/>
        </w:rPr>
        <w:t>Area</w:t>
      </w:r>
      <w:r w:rsidR="001C6B3E" w:rsidRPr="00A26FF8">
        <w:rPr>
          <w:rFonts w:ascii="Times New Roman" w:hAnsi="Times New Roman"/>
          <w:sz w:val="24"/>
          <w:szCs w:val="24"/>
        </w:rPr>
        <w:t>s</w:t>
      </w:r>
      <w:r w:rsidRPr="00A26FF8">
        <w:rPr>
          <w:rFonts w:ascii="Times New Roman" w:hAnsi="Times New Roman"/>
          <w:sz w:val="24"/>
          <w:szCs w:val="24"/>
        </w:rPr>
        <w:t xml:space="preserve"> of Activity</w:t>
      </w:r>
      <w:r w:rsidR="001C6B3E" w:rsidRPr="00A26FF8">
        <w:rPr>
          <w:rFonts w:ascii="Times New Roman" w:hAnsi="Times New Roman"/>
          <w:sz w:val="24"/>
          <w:szCs w:val="24"/>
        </w:rPr>
        <w:t xml:space="preserve"> </w:t>
      </w:r>
      <w:r w:rsidRPr="00A26FF8">
        <w:rPr>
          <w:rFonts w:ascii="Times New Roman" w:hAnsi="Times New Roman"/>
          <w:sz w:val="24"/>
          <w:szCs w:val="24"/>
        </w:rPr>
        <w:t xml:space="preserve">you should demonstrate </w:t>
      </w:r>
      <w:r w:rsidRPr="00A26FF8">
        <w:rPr>
          <w:rFonts w:ascii="Times New Roman" w:hAnsi="Times New Roman"/>
          <w:b/>
          <w:sz w:val="24"/>
          <w:szCs w:val="24"/>
        </w:rPr>
        <w:t>why</w:t>
      </w:r>
      <w:r w:rsidRPr="00A26FF8">
        <w:rPr>
          <w:rFonts w:ascii="Times New Roman" w:hAnsi="Times New Roman"/>
          <w:sz w:val="24"/>
          <w:szCs w:val="24"/>
        </w:rPr>
        <w:t xml:space="preserve"> you chose to undertake the approach, activity or technique and show how they relate to developing learner understanding. Whilst directly addressing the </w:t>
      </w:r>
      <w:r w:rsidRPr="00A26FF8">
        <w:rPr>
          <w:rFonts w:ascii="Times New Roman" w:hAnsi="Times New Roman"/>
          <w:b/>
          <w:sz w:val="24"/>
          <w:szCs w:val="24"/>
        </w:rPr>
        <w:t>Areas of Activity</w:t>
      </w:r>
      <w:r w:rsidRPr="00A26FF8">
        <w:rPr>
          <w:rFonts w:ascii="Times New Roman" w:hAnsi="Times New Roman"/>
          <w:sz w:val="24"/>
          <w:szCs w:val="24"/>
        </w:rPr>
        <w:t>, you should demonstrate how you meet</w:t>
      </w:r>
      <w:r w:rsidR="006E7EA2" w:rsidRPr="00A26FF8">
        <w:rPr>
          <w:rFonts w:ascii="Times New Roman" w:hAnsi="Times New Roman"/>
          <w:sz w:val="24"/>
          <w:szCs w:val="24"/>
        </w:rPr>
        <w:t xml:space="preserve"> all aspects of</w:t>
      </w:r>
      <w:r w:rsidRPr="00A26FF8">
        <w:rPr>
          <w:rFonts w:ascii="Times New Roman" w:hAnsi="Times New Roman"/>
          <w:sz w:val="24"/>
          <w:szCs w:val="24"/>
        </w:rPr>
        <w:t xml:space="preserve"> </w:t>
      </w:r>
      <w:r w:rsidR="00D1674F" w:rsidRPr="00A26FF8">
        <w:rPr>
          <w:rFonts w:ascii="Times New Roman" w:hAnsi="Times New Roman"/>
          <w:sz w:val="24"/>
          <w:szCs w:val="24"/>
        </w:rPr>
        <w:t xml:space="preserve">the </w:t>
      </w:r>
      <w:r w:rsidRPr="00A26FF8">
        <w:rPr>
          <w:rFonts w:ascii="Times New Roman" w:hAnsi="Times New Roman"/>
          <w:b/>
          <w:sz w:val="24"/>
          <w:szCs w:val="24"/>
        </w:rPr>
        <w:t>Core Knowledge</w:t>
      </w:r>
      <w:r w:rsidRPr="00A26FF8">
        <w:rPr>
          <w:rFonts w:ascii="Times New Roman" w:hAnsi="Times New Roman"/>
          <w:sz w:val="24"/>
          <w:szCs w:val="24"/>
        </w:rPr>
        <w:t xml:space="preserve"> and </w:t>
      </w:r>
      <w:r w:rsidR="001C6B3E" w:rsidRPr="00A26FF8">
        <w:rPr>
          <w:rFonts w:ascii="Times New Roman" w:hAnsi="Times New Roman"/>
          <w:sz w:val="24"/>
          <w:szCs w:val="24"/>
        </w:rPr>
        <w:t xml:space="preserve">all aspects of the </w:t>
      </w:r>
      <w:r w:rsidRPr="00A26FF8">
        <w:rPr>
          <w:rFonts w:ascii="Times New Roman" w:hAnsi="Times New Roman"/>
          <w:b/>
          <w:sz w:val="24"/>
          <w:szCs w:val="24"/>
        </w:rPr>
        <w:t>Professional Values</w:t>
      </w:r>
      <w:r w:rsidR="004F687F" w:rsidRPr="00A26FF8">
        <w:rPr>
          <w:rFonts w:ascii="Times New Roman" w:hAnsi="Times New Roman"/>
          <w:sz w:val="24"/>
          <w:szCs w:val="24"/>
        </w:rPr>
        <w:t xml:space="preserve"> and map these as appropriate.</w:t>
      </w:r>
    </w:p>
    <w:p w14:paraId="1B43F126" w14:textId="77777777" w:rsidR="004F687F" w:rsidRPr="00A26FF8" w:rsidRDefault="004F687F" w:rsidP="00CA12DC">
      <w:pPr>
        <w:jc w:val="both"/>
        <w:rPr>
          <w:rFonts w:ascii="Times New Roman" w:hAnsi="Times New Roman"/>
          <w:sz w:val="24"/>
          <w:szCs w:val="24"/>
        </w:rPr>
      </w:pPr>
    </w:p>
    <w:p w14:paraId="18870EC2" w14:textId="77777777" w:rsidR="00CA12DC" w:rsidRDefault="00CA12DC" w:rsidP="00CA12DC">
      <w:pPr>
        <w:jc w:val="both"/>
        <w:rPr>
          <w:rFonts w:ascii="Times New Roman" w:hAnsi="Times New Roman"/>
          <w:sz w:val="24"/>
          <w:szCs w:val="24"/>
        </w:rPr>
      </w:pPr>
      <w:r w:rsidRPr="00A26FF8">
        <w:rPr>
          <w:rFonts w:ascii="Times New Roman" w:hAnsi="Times New Roman"/>
          <w:sz w:val="24"/>
          <w:szCs w:val="24"/>
        </w:rPr>
        <w:t xml:space="preserve">Your application should show successful </w:t>
      </w:r>
      <w:r w:rsidR="00534CB0" w:rsidRPr="00A26FF8">
        <w:rPr>
          <w:rFonts w:ascii="Times New Roman" w:hAnsi="Times New Roman"/>
          <w:sz w:val="24"/>
          <w:szCs w:val="24"/>
        </w:rPr>
        <w:t xml:space="preserve">engagement in appropriate teaching practices related to the Areas of Activity, successful </w:t>
      </w:r>
      <w:r w:rsidRPr="00A26FF8">
        <w:rPr>
          <w:rFonts w:ascii="Times New Roman" w:hAnsi="Times New Roman"/>
          <w:sz w:val="24"/>
          <w:szCs w:val="24"/>
        </w:rPr>
        <w:t>incorporation of subject and pedagogic research as part of an integrated approach to academic practice</w:t>
      </w:r>
      <w:r w:rsidR="00534CB0" w:rsidRPr="00A26FF8">
        <w:rPr>
          <w:rFonts w:ascii="Times New Roman" w:hAnsi="Times New Roman"/>
          <w:sz w:val="24"/>
          <w:szCs w:val="24"/>
        </w:rPr>
        <w:t>, and</w:t>
      </w:r>
      <w:r w:rsidRPr="00A26FF8">
        <w:rPr>
          <w:rFonts w:ascii="Times New Roman" w:hAnsi="Times New Roman"/>
          <w:sz w:val="24"/>
          <w:szCs w:val="24"/>
        </w:rPr>
        <w:t xml:space="preserve"> successful engagement in </w:t>
      </w:r>
      <w:r w:rsidR="00534CB0" w:rsidRPr="00A26FF8">
        <w:rPr>
          <w:rFonts w:ascii="Times New Roman" w:hAnsi="Times New Roman"/>
          <w:sz w:val="24"/>
          <w:szCs w:val="24"/>
        </w:rPr>
        <w:t xml:space="preserve">professional development in </w:t>
      </w:r>
      <w:r w:rsidRPr="00A26FF8">
        <w:rPr>
          <w:rFonts w:ascii="Times New Roman" w:hAnsi="Times New Roman"/>
          <w:sz w:val="24"/>
          <w:szCs w:val="24"/>
        </w:rPr>
        <w:t>relation to tea</w:t>
      </w:r>
      <w:r w:rsidR="004F687F" w:rsidRPr="00A26FF8">
        <w:rPr>
          <w:rFonts w:ascii="Times New Roman" w:hAnsi="Times New Roman"/>
          <w:sz w:val="24"/>
          <w:szCs w:val="24"/>
        </w:rPr>
        <w:t xml:space="preserve">ching, learning, </w:t>
      </w:r>
      <w:r w:rsidRPr="00A26FF8">
        <w:rPr>
          <w:rFonts w:ascii="Times New Roman" w:hAnsi="Times New Roman"/>
          <w:sz w:val="24"/>
          <w:szCs w:val="24"/>
        </w:rPr>
        <w:t>assessment</w:t>
      </w:r>
      <w:r w:rsidR="004F687F" w:rsidRPr="00A26FF8">
        <w:rPr>
          <w:rFonts w:ascii="Times New Roman" w:hAnsi="Times New Roman"/>
          <w:sz w:val="24"/>
          <w:szCs w:val="24"/>
        </w:rPr>
        <w:t>, scholarship</w:t>
      </w:r>
      <w:r w:rsidRPr="00A26FF8">
        <w:rPr>
          <w:rFonts w:ascii="Times New Roman" w:hAnsi="Times New Roman"/>
          <w:sz w:val="24"/>
          <w:szCs w:val="24"/>
        </w:rPr>
        <w:t xml:space="preserve"> and</w:t>
      </w:r>
      <w:r w:rsidR="004F687F" w:rsidRPr="00A26FF8">
        <w:rPr>
          <w:rFonts w:ascii="Times New Roman" w:hAnsi="Times New Roman"/>
          <w:sz w:val="24"/>
          <w:szCs w:val="24"/>
        </w:rPr>
        <w:t>, as</w:t>
      </w:r>
      <w:r w:rsidRPr="00A26FF8">
        <w:rPr>
          <w:rFonts w:ascii="Times New Roman" w:hAnsi="Times New Roman"/>
          <w:sz w:val="24"/>
          <w:szCs w:val="24"/>
        </w:rPr>
        <w:t xml:space="preserve"> appropriate</w:t>
      </w:r>
      <w:r w:rsidR="004F687F" w:rsidRPr="00A26FF8">
        <w:rPr>
          <w:rFonts w:ascii="Times New Roman" w:hAnsi="Times New Roman"/>
          <w:sz w:val="24"/>
          <w:szCs w:val="24"/>
        </w:rPr>
        <w:t>,</w:t>
      </w:r>
      <w:r w:rsidRPr="00A26FF8">
        <w:rPr>
          <w:rFonts w:ascii="Times New Roman" w:hAnsi="Times New Roman"/>
          <w:sz w:val="24"/>
          <w:szCs w:val="24"/>
        </w:rPr>
        <w:t xml:space="preserve"> related</w:t>
      </w:r>
      <w:r w:rsidR="004F687F" w:rsidRPr="00A26FF8">
        <w:rPr>
          <w:rFonts w:ascii="Times New Roman" w:hAnsi="Times New Roman"/>
          <w:sz w:val="24"/>
          <w:szCs w:val="24"/>
        </w:rPr>
        <w:t xml:space="preserve"> academic or</w:t>
      </w:r>
      <w:r w:rsidRPr="00A26FF8">
        <w:rPr>
          <w:rFonts w:ascii="Times New Roman" w:hAnsi="Times New Roman"/>
          <w:sz w:val="24"/>
          <w:szCs w:val="24"/>
        </w:rPr>
        <w:t xml:space="preserve"> professional practices.</w:t>
      </w:r>
    </w:p>
    <w:p w14:paraId="2236B895" w14:textId="77777777" w:rsidR="009B1165" w:rsidRDefault="009B1165" w:rsidP="00CA12DC">
      <w:pPr>
        <w:jc w:val="both"/>
        <w:rPr>
          <w:rFonts w:ascii="Times New Roman" w:hAnsi="Times New Roman"/>
          <w:sz w:val="24"/>
          <w:szCs w:val="24"/>
        </w:rPr>
      </w:pPr>
    </w:p>
    <w:p w14:paraId="7FDC3A3B" w14:textId="77777777" w:rsidR="009B1165" w:rsidRDefault="009B1165">
      <w:r>
        <w:br w:type="page"/>
      </w:r>
    </w:p>
    <w:tbl>
      <w:tblPr>
        <w:tblStyle w:val="TableGrid"/>
        <w:tblW w:w="0" w:type="auto"/>
        <w:tblLook w:val="04A0" w:firstRow="1" w:lastRow="0" w:firstColumn="1" w:lastColumn="0" w:noHBand="0" w:noVBand="1"/>
      </w:tblPr>
      <w:tblGrid>
        <w:gridCol w:w="5004"/>
        <w:gridCol w:w="5452"/>
      </w:tblGrid>
      <w:tr w:rsidR="00CA12DC" w14:paraId="321F1952" w14:textId="77777777" w:rsidTr="009B1165">
        <w:tc>
          <w:tcPr>
            <w:tcW w:w="10456" w:type="dxa"/>
            <w:gridSpan w:val="2"/>
          </w:tcPr>
          <w:p w14:paraId="4AF4BFA9" w14:textId="0C284498" w:rsidR="00CA12DC" w:rsidRPr="00B00FDB" w:rsidRDefault="00CA12DC" w:rsidP="00A80D6C">
            <w:pPr>
              <w:jc w:val="both"/>
              <w:rPr>
                <w:rFonts w:ascii="Times New Roman" w:hAnsi="Times New Roman"/>
                <w:b/>
                <w:sz w:val="28"/>
                <w:szCs w:val="28"/>
              </w:rPr>
            </w:pPr>
            <w:r w:rsidRPr="00B00FDB">
              <w:rPr>
                <w:rFonts w:ascii="Times New Roman" w:hAnsi="Times New Roman"/>
                <w:b/>
                <w:sz w:val="28"/>
                <w:szCs w:val="28"/>
              </w:rPr>
              <w:lastRenderedPageBreak/>
              <w:t>A1:  Designing and planning learning activiti</w:t>
            </w:r>
            <w:r w:rsidR="005F1278">
              <w:rPr>
                <w:rFonts w:ascii="Times New Roman" w:hAnsi="Times New Roman"/>
                <w:b/>
                <w:sz w:val="28"/>
                <w:szCs w:val="28"/>
              </w:rPr>
              <w:t xml:space="preserve">es and/or programmes </w:t>
            </w:r>
            <w:r w:rsidR="005F1278" w:rsidRPr="00294628">
              <w:rPr>
                <w:rFonts w:ascii="Times New Roman" w:hAnsi="Times New Roman"/>
                <w:b/>
                <w:sz w:val="28"/>
                <w:szCs w:val="28"/>
              </w:rPr>
              <w:t>of study (7</w:t>
            </w:r>
            <w:r w:rsidRPr="00294628">
              <w:rPr>
                <w:rFonts w:ascii="Times New Roman" w:hAnsi="Times New Roman"/>
                <w:b/>
                <w:sz w:val="28"/>
                <w:szCs w:val="28"/>
              </w:rPr>
              <w:t>00 words)</w:t>
            </w:r>
          </w:p>
          <w:p w14:paraId="2A69A657" w14:textId="77777777" w:rsidR="00CA12DC" w:rsidRPr="008544DC" w:rsidRDefault="00CA12DC" w:rsidP="00A80D6C">
            <w:pPr>
              <w:jc w:val="both"/>
              <w:rPr>
                <w:rFonts w:ascii="Times New Roman" w:hAnsi="Times New Roman"/>
                <w:sz w:val="24"/>
                <w:szCs w:val="24"/>
              </w:rPr>
            </w:pPr>
            <w:r w:rsidRPr="008544DC">
              <w:rPr>
                <w:rFonts w:ascii="Times New Roman" w:hAnsi="Times New Roman"/>
                <w:sz w:val="24"/>
                <w:szCs w:val="24"/>
              </w:rPr>
              <w:t>Identify how you contribute to the design and planning of effective, valuable learning experiences</w:t>
            </w:r>
          </w:p>
        </w:tc>
      </w:tr>
      <w:tr w:rsidR="00CA12DC" w:rsidRPr="00A26FF8" w14:paraId="18A110BE" w14:textId="77777777" w:rsidTr="009B1165">
        <w:tc>
          <w:tcPr>
            <w:tcW w:w="5004" w:type="dxa"/>
          </w:tcPr>
          <w:p w14:paraId="6E1B1DBA" w14:textId="77777777" w:rsidR="00CA12DC" w:rsidRPr="00A26FF8" w:rsidRDefault="00CA12DC" w:rsidP="00A80D6C">
            <w:pPr>
              <w:rPr>
                <w:rFonts w:ascii="Times New Roman" w:hAnsi="Times New Roman"/>
                <w:sz w:val="20"/>
                <w:szCs w:val="20"/>
                <w:u w:val="single"/>
              </w:rPr>
            </w:pPr>
            <w:r w:rsidRPr="00A26FF8">
              <w:rPr>
                <w:rFonts w:ascii="Times New Roman" w:hAnsi="Times New Roman"/>
                <w:sz w:val="20"/>
                <w:szCs w:val="20"/>
                <w:u w:val="single"/>
              </w:rPr>
              <w:t>Engagement in a variety of learning activities, at a variety of levels e.g.</w:t>
            </w:r>
          </w:p>
          <w:p w14:paraId="21505897"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Micro: individual/one-to-one or small groups</w:t>
            </w:r>
          </w:p>
          <w:p w14:paraId="2263619D" w14:textId="77777777" w:rsidR="00CA12DC" w:rsidRPr="00A26FF8" w:rsidRDefault="00AC5818"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Mesa: module sessions,</w:t>
            </w:r>
            <w:r w:rsidR="00CA12DC" w:rsidRPr="00A26FF8">
              <w:rPr>
                <w:rFonts w:ascii="Times New Roman" w:hAnsi="Times New Roman"/>
                <w:sz w:val="20"/>
                <w:szCs w:val="20"/>
              </w:rPr>
              <w:t xml:space="preserve"> course or programme level</w:t>
            </w:r>
          </w:p>
          <w:p w14:paraId="59A485D2"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Macro: policy, HEI, professional body level</w:t>
            </w:r>
          </w:p>
          <w:p w14:paraId="17AEB590" w14:textId="77777777" w:rsidR="00CA12DC" w:rsidRPr="00A26FF8" w:rsidRDefault="00CA12DC" w:rsidP="00A80D6C">
            <w:pPr>
              <w:rPr>
                <w:rFonts w:ascii="Times New Roman" w:hAnsi="Times New Roman"/>
                <w:sz w:val="20"/>
                <w:szCs w:val="20"/>
              </w:rPr>
            </w:pPr>
          </w:p>
        </w:tc>
        <w:tc>
          <w:tcPr>
            <w:tcW w:w="5452" w:type="dxa"/>
          </w:tcPr>
          <w:p w14:paraId="24781AD9" w14:textId="77777777" w:rsidR="00CA12DC" w:rsidRPr="00A26FF8" w:rsidRDefault="00CA12DC" w:rsidP="00A80D6C">
            <w:pPr>
              <w:jc w:val="both"/>
              <w:rPr>
                <w:rFonts w:ascii="Times New Roman" w:hAnsi="Times New Roman"/>
                <w:sz w:val="20"/>
                <w:szCs w:val="20"/>
              </w:rPr>
            </w:pPr>
            <w:r w:rsidRPr="00A26FF8">
              <w:rPr>
                <w:rFonts w:ascii="Times New Roman" w:hAnsi="Times New Roman"/>
                <w:sz w:val="20"/>
                <w:szCs w:val="20"/>
                <w:u w:val="single"/>
              </w:rPr>
              <w:t>Evidence might include:</w:t>
            </w:r>
          </w:p>
          <w:p w14:paraId="2EAABFE3" w14:textId="77777777" w:rsidR="00AC5818"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Development and enhancement of session plans</w:t>
            </w:r>
          </w:p>
          <w:p w14:paraId="67904520" w14:textId="77777777" w:rsidR="00CA12DC" w:rsidRPr="00A26FF8" w:rsidRDefault="00AC5818"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Identifying and planning different kinds of interaction with learners in various contexts</w:t>
            </w:r>
          </w:p>
          <w:p w14:paraId="24B8B86A"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Design or redesign</w:t>
            </w:r>
            <w:r w:rsidR="00AC5818" w:rsidRPr="00A26FF8">
              <w:rPr>
                <w:rFonts w:ascii="Times New Roman" w:hAnsi="Times New Roman"/>
                <w:sz w:val="20"/>
                <w:szCs w:val="20"/>
              </w:rPr>
              <w:t xml:space="preserve"> curricula,</w:t>
            </w:r>
            <w:r w:rsidRPr="00A26FF8">
              <w:rPr>
                <w:rFonts w:ascii="Times New Roman" w:hAnsi="Times New Roman"/>
                <w:sz w:val="20"/>
                <w:szCs w:val="20"/>
              </w:rPr>
              <w:t xml:space="preserve"> modules or programmes</w:t>
            </w:r>
          </w:p>
          <w:p w14:paraId="5D87818A"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Involvement in validation panels</w:t>
            </w:r>
          </w:p>
          <w:p w14:paraId="32816C77"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Use of individual’s learning materials by others (e.g. within/beyond own institution)</w:t>
            </w:r>
          </w:p>
          <w:p w14:paraId="2A2AE933" w14:textId="77777777" w:rsidR="00AC5818" w:rsidRPr="00A26FF8" w:rsidRDefault="00AC5818"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Contribution to the creation of learning resource packs and computer-based or open learning materials or the development of virtual learning environments</w:t>
            </w:r>
          </w:p>
          <w:p w14:paraId="4B410672" w14:textId="77777777" w:rsidR="00CA12DC" w:rsidRPr="00A26FF8" w:rsidRDefault="00CA12DC" w:rsidP="00A80D6C">
            <w:pPr>
              <w:rPr>
                <w:rFonts w:ascii="Times New Roman" w:hAnsi="Times New Roman"/>
                <w:sz w:val="20"/>
                <w:szCs w:val="20"/>
              </w:rPr>
            </w:pPr>
          </w:p>
        </w:tc>
      </w:tr>
      <w:tr w:rsidR="00CA12DC" w14:paraId="12D8AB59" w14:textId="77777777" w:rsidTr="009B1165">
        <w:tc>
          <w:tcPr>
            <w:tcW w:w="10456" w:type="dxa"/>
            <w:gridSpan w:val="2"/>
          </w:tcPr>
          <w:p w14:paraId="760C0DE1" w14:textId="77777777" w:rsidR="00CA12DC" w:rsidRPr="00A26FF8" w:rsidRDefault="00AC5818" w:rsidP="00A80D6C">
            <w:pPr>
              <w:jc w:val="both"/>
              <w:rPr>
                <w:rFonts w:ascii="Times New Roman" w:hAnsi="Times New Roman"/>
                <w:b/>
                <w:u w:val="single"/>
              </w:rPr>
            </w:pPr>
            <w:r w:rsidRPr="00A26FF8">
              <w:rPr>
                <w:rFonts w:ascii="Times New Roman" w:hAnsi="Times New Roman"/>
                <w:b/>
                <w:u w:val="single"/>
              </w:rPr>
              <w:t>Address the following:</w:t>
            </w:r>
          </w:p>
          <w:p w14:paraId="477D6E2B" w14:textId="77777777" w:rsidR="00AC5818" w:rsidRPr="00A26FF8" w:rsidRDefault="00AC5818" w:rsidP="00A80D6C">
            <w:pPr>
              <w:jc w:val="both"/>
              <w:rPr>
                <w:rFonts w:ascii="Times New Roman" w:hAnsi="Times New Roman"/>
              </w:rPr>
            </w:pPr>
          </w:p>
          <w:p w14:paraId="31F84429" w14:textId="77777777" w:rsidR="00AC5818" w:rsidRPr="00A26FF8" w:rsidRDefault="00AC5818" w:rsidP="00AC5818">
            <w:pPr>
              <w:pStyle w:val="ListParagraph"/>
              <w:numPr>
                <w:ilvl w:val="0"/>
                <w:numId w:val="4"/>
              </w:numPr>
              <w:ind w:left="284" w:hanging="284"/>
              <w:jc w:val="both"/>
              <w:rPr>
                <w:rFonts w:ascii="Times New Roman" w:hAnsi="Times New Roman"/>
              </w:rPr>
            </w:pPr>
            <w:r w:rsidRPr="00A26FF8">
              <w:rPr>
                <w:rFonts w:ascii="Times New Roman" w:hAnsi="Times New Roman"/>
              </w:rPr>
              <w:t>The main ways in which you design and plan learning activities and/or programmes of study (</w:t>
            </w:r>
            <w:proofErr w:type="spellStart"/>
            <w:r w:rsidRPr="00A26FF8">
              <w:rPr>
                <w:rFonts w:ascii="Times New Roman" w:hAnsi="Times New Roman"/>
              </w:rPr>
              <w:t>Approx</w:t>
            </w:r>
            <w:proofErr w:type="spellEnd"/>
            <w:r w:rsidRPr="00A26FF8">
              <w:rPr>
                <w:rFonts w:ascii="Times New Roman" w:hAnsi="Times New Roman"/>
              </w:rPr>
              <w:t xml:space="preserve"> 100 words)</w:t>
            </w:r>
          </w:p>
          <w:p w14:paraId="1C5B98E3" w14:textId="77777777" w:rsidR="00AC5818" w:rsidRPr="00A26FF8" w:rsidRDefault="00AC5818" w:rsidP="00AC5818">
            <w:pPr>
              <w:pStyle w:val="ListParagraph"/>
              <w:numPr>
                <w:ilvl w:val="0"/>
                <w:numId w:val="4"/>
              </w:numPr>
              <w:ind w:left="284" w:hanging="284"/>
              <w:jc w:val="both"/>
              <w:rPr>
                <w:rFonts w:ascii="Times New Roman" w:hAnsi="Times New Roman"/>
              </w:rPr>
            </w:pPr>
            <w:r w:rsidRPr="00A26FF8">
              <w:rPr>
                <w:rFonts w:ascii="Times New Roman" w:hAnsi="Times New Roman"/>
              </w:rPr>
              <w:t>The reasons for your choice of subject material, activities and techniques and the particular learning technologies included in your plan</w:t>
            </w:r>
          </w:p>
          <w:p w14:paraId="0104F497" w14:textId="77777777" w:rsidR="00AC5818" w:rsidRPr="00A26FF8" w:rsidRDefault="00AC5818" w:rsidP="00AC5818">
            <w:pPr>
              <w:pStyle w:val="ListParagraph"/>
              <w:numPr>
                <w:ilvl w:val="0"/>
                <w:numId w:val="4"/>
              </w:numPr>
              <w:ind w:left="284" w:hanging="284"/>
              <w:jc w:val="both"/>
              <w:rPr>
                <w:rFonts w:ascii="Times New Roman" w:hAnsi="Times New Roman"/>
              </w:rPr>
            </w:pPr>
            <w:r w:rsidRPr="00A26FF8">
              <w:rPr>
                <w:rFonts w:ascii="Times New Roman" w:hAnsi="Times New Roman"/>
              </w:rPr>
              <w:t>How your choices facilitate your students’ learning in general and within their subject area</w:t>
            </w:r>
          </w:p>
          <w:p w14:paraId="3627FA35" w14:textId="77777777" w:rsidR="004F687F" w:rsidRPr="00A26FF8" w:rsidRDefault="00AC5818" w:rsidP="00A80D6C">
            <w:pPr>
              <w:pStyle w:val="ListParagraph"/>
              <w:numPr>
                <w:ilvl w:val="0"/>
                <w:numId w:val="4"/>
              </w:numPr>
              <w:ind w:left="284" w:hanging="284"/>
              <w:jc w:val="both"/>
              <w:rPr>
                <w:rFonts w:ascii="Times New Roman" w:hAnsi="Times New Roman"/>
                <w:sz w:val="24"/>
                <w:szCs w:val="24"/>
              </w:rPr>
            </w:pPr>
            <w:r w:rsidRPr="00A26FF8">
              <w:rPr>
                <w:rFonts w:ascii="Times New Roman" w:hAnsi="Times New Roman"/>
              </w:rPr>
              <w:t>Which elements of Core Kno</w:t>
            </w:r>
            <w:r w:rsidR="004F687F" w:rsidRPr="00A26FF8">
              <w:rPr>
                <w:rFonts w:ascii="Times New Roman" w:hAnsi="Times New Roman"/>
              </w:rPr>
              <w:t>wledge did you utilise and why?</w:t>
            </w:r>
          </w:p>
          <w:p w14:paraId="36B68352" w14:textId="77777777" w:rsidR="00CA12DC" w:rsidRPr="00A26FF8" w:rsidRDefault="00AC5818" w:rsidP="00A80D6C">
            <w:pPr>
              <w:pStyle w:val="ListParagraph"/>
              <w:numPr>
                <w:ilvl w:val="0"/>
                <w:numId w:val="4"/>
              </w:numPr>
              <w:ind w:left="284" w:hanging="284"/>
              <w:jc w:val="both"/>
              <w:rPr>
                <w:rFonts w:ascii="Times New Roman" w:hAnsi="Times New Roman"/>
                <w:sz w:val="24"/>
                <w:szCs w:val="24"/>
              </w:rPr>
            </w:pPr>
            <w:r w:rsidRPr="00A26FF8">
              <w:rPr>
                <w:rFonts w:ascii="Times New Roman" w:hAnsi="Times New Roman"/>
              </w:rPr>
              <w:t>Which Professional Values were particularly relevant and why?</w:t>
            </w:r>
          </w:p>
        </w:tc>
      </w:tr>
      <w:tr w:rsidR="00AC5818" w14:paraId="39DA4B34" w14:textId="77777777" w:rsidTr="009B1165">
        <w:tc>
          <w:tcPr>
            <w:tcW w:w="10456" w:type="dxa"/>
            <w:gridSpan w:val="2"/>
          </w:tcPr>
          <w:p w14:paraId="1D321E8C" w14:textId="79FF3F5C" w:rsidR="00AC5818" w:rsidRPr="005F1278" w:rsidRDefault="005F1278" w:rsidP="00A80D6C">
            <w:pPr>
              <w:jc w:val="both"/>
              <w:rPr>
                <w:rFonts w:ascii="Times New Roman" w:hAnsi="Times New Roman"/>
                <w:b/>
                <w:sz w:val="24"/>
                <w:szCs w:val="24"/>
                <w:u w:val="single"/>
              </w:rPr>
            </w:pPr>
            <w:r w:rsidRPr="005F1278">
              <w:rPr>
                <w:rFonts w:ascii="Times New Roman" w:hAnsi="Times New Roman"/>
                <w:b/>
                <w:sz w:val="24"/>
                <w:szCs w:val="24"/>
                <w:u w:val="single"/>
              </w:rPr>
              <w:t>Write your evidence here</w:t>
            </w:r>
            <w:r w:rsidR="005074F5">
              <w:rPr>
                <w:rFonts w:ascii="Times New Roman" w:hAnsi="Times New Roman"/>
                <w:b/>
                <w:sz w:val="24"/>
                <w:szCs w:val="24"/>
                <w:u w:val="single"/>
              </w:rPr>
              <w:t xml:space="preserve"> </w:t>
            </w:r>
            <w:r w:rsidR="005B6692">
              <w:rPr>
                <w:rFonts w:ascii="Times New Roman" w:hAnsi="Times New Roman"/>
                <w:b/>
                <w:sz w:val="24"/>
                <w:szCs w:val="24"/>
                <w:u w:val="single"/>
              </w:rPr>
              <w:t>570</w:t>
            </w:r>
            <w:r w:rsidR="005074F5">
              <w:rPr>
                <w:rFonts w:ascii="Times New Roman" w:hAnsi="Times New Roman"/>
                <w:b/>
                <w:sz w:val="24"/>
                <w:szCs w:val="24"/>
                <w:u w:val="single"/>
              </w:rPr>
              <w:t xml:space="preserve"> words:</w:t>
            </w:r>
          </w:p>
          <w:p w14:paraId="449118AF" w14:textId="42F97776" w:rsidR="008F0894" w:rsidRDefault="002E5DBD" w:rsidP="003D2D2C">
            <w:pPr>
              <w:jc w:val="both"/>
              <w:rPr>
                <w:rFonts w:ascii="Times New Roman" w:hAnsi="Times New Roman"/>
                <w:sz w:val="24"/>
                <w:szCs w:val="24"/>
              </w:rPr>
            </w:pPr>
            <w:r>
              <w:rPr>
                <w:rFonts w:ascii="Times New Roman" w:hAnsi="Times New Roman"/>
                <w:sz w:val="24"/>
                <w:szCs w:val="24"/>
              </w:rPr>
              <w:t>Since 2015 I have lectured in Education Studies, Social Inclusion, Social Studies and Advocacy</w:t>
            </w:r>
            <w:r w:rsidR="00FD5125">
              <w:rPr>
                <w:rFonts w:ascii="Times New Roman" w:hAnsi="Times New Roman"/>
                <w:sz w:val="24"/>
                <w:szCs w:val="24"/>
              </w:rPr>
              <w:t xml:space="preserve"> at both under graduate and post graduate level</w:t>
            </w:r>
            <w:r>
              <w:rPr>
                <w:rFonts w:ascii="Times New Roman" w:hAnsi="Times New Roman"/>
                <w:sz w:val="24"/>
                <w:szCs w:val="24"/>
              </w:rPr>
              <w:t xml:space="preserve">. Around this content I have widened my knowledge base by engaging with theories, concepts of morality, personality, voice, choice, power and control </w:t>
            </w:r>
            <w:r w:rsidRPr="003563F6">
              <w:rPr>
                <w:rFonts w:ascii="Times New Roman" w:hAnsi="Times New Roman"/>
                <w:b/>
                <w:sz w:val="24"/>
                <w:szCs w:val="24"/>
              </w:rPr>
              <w:t>(K1</w:t>
            </w:r>
            <w:r w:rsidR="003563F6" w:rsidRPr="003563F6">
              <w:rPr>
                <w:rFonts w:ascii="Times New Roman" w:hAnsi="Times New Roman"/>
                <w:b/>
                <w:sz w:val="24"/>
                <w:szCs w:val="24"/>
              </w:rPr>
              <w:t>; Dillon, 2010</w:t>
            </w:r>
            <w:r w:rsidRPr="003563F6">
              <w:rPr>
                <w:rFonts w:ascii="Times New Roman" w:hAnsi="Times New Roman"/>
                <w:b/>
                <w:sz w:val="24"/>
                <w:szCs w:val="24"/>
              </w:rPr>
              <w:t>).</w:t>
            </w:r>
            <w:r w:rsidRPr="003563F6">
              <w:rPr>
                <w:rFonts w:ascii="Times New Roman" w:hAnsi="Times New Roman"/>
                <w:sz w:val="24"/>
                <w:szCs w:val="24"/>
              </w:rPr>
              <w:t xml:space="preserve"> </w:t>
            </w:r>
            <w:r>
              <w:rPr>
                <w:rFonts w:ascii="Times New Roman" w:hAnsi="Times New Roman"/>
                <w:sz w:val="24"/>
                <w:szCs w:val="24"/>
              </w:rPr>
              <w:t xml:space="preserve">I have contributed to the writing of undergraduate programmes and written a new BA Advocacy programme, </w:t>
            </w:r>
            <w:r w:rsidR="00FD5125">
              <w:rPr>
                <w:rFonts w:ascii="Times New Roman" w:hAnsi="Times New Roman"/>
                <w:sz w:val="24"/>
                <w:szCs w:val="24"/>
              </w:rPr>
              <w:t xml:space="preserve">which commenced in Autumn 2017 and July 2018 saw the first graduates of the programme. These are the first BA Advocacy graduates within Wales and the UK </w:t>
            </w:r>
            <w:r w:rsidRPr="00244ACB">
              <w:rPr>
                <w:rFonts w:ascii="Times New Roman" w:hAnsi="Times New Roman"/>
                <w:b/>
                <w:sz w:val="24"/>
                <w:szCs w:val="24"/>
              </w:rPr>
              <w:t>(K6, V2 &amp; V4).</w:t>
            </w:r>
            <w:r w:rsidR="008F0894">
              <w:rPr>
                <w:rFonts w:ascii="Times New Roman" w:hAnsi="Times New Roman"/>
                <w:sz w:val="24"/>
                <w:szCs w:val="24"/>
              </w:rPr>
              <w:t xml:space="preserve"> I have responded to external examiner reports whilst ensuring that programme content meets benchmarks for quality standards whilst maintaining a contemporary edge </w:t>
            </w:r>
            <w:r w:rsidR="008F0894" w:rsidRPr="003563F6">
              <w:rPr>
                <w:rFonts w:ascii="Times New Roman" w:hAnsi="Times New Roman"/>
                <w:b/>
                <w:sz w:val="24"/>
                <w:szCs w:val="24"/>
              </w:rPr>
              <w:t>(K1, K6 &amp; V4).</w:t>
            </w:r>
            <w:r w:rsidR="00FD5125">
              <w:rPr>
                <w:rFonts w:ascii="Times New Roman" w:hAnsi="Times New Roman"/>
                <w:b/>
                <w:sz w:val="24"/>
                <w:szCs w:val="24"/>
              </w:rPr>
              <w:t xml:space="preserve"> </w:t>
            </w:r>
            <w:r w:rsidR="00FD5125" w:rsidRPr="00FD5125">
              <w:rPr>
                <w:rFonts w:ascii="Times New Roman" w:hAnsi="Times New Roman"/>
                <w:sz w:val="24"/>
                <w:szCs w:val="24"/>
              </w:rPr>
              <w:t>In support of this I have developed links with partner organis</w:t>
            </w:r>
            <w:r w:rsidR="00FD5125">
              <w:rPr>
                <w:rFonts w:ascii="Times New Roman" w:hAnsi="Times New Roman"/>
                <w:sz w:val="24"/>
                <w:szCs w:val="24"/>
              </w:rPr>
              <w:t xml:space="preserve">ation in education and practice, taking up the role of Independent Director within a new ‘Resilience Hub for Advocacy provision in Wales. Linking with a partner college who provide vocational ‘Independent Professional Advocacy’ qualifications the programme now offers students ‘added-value’ and options to build a career in Advocacy provision </w:t>
            </w:r>
            <w:r w:rsidR="00FD5125" w:rsidRPr="00FD5125">
              <w:rPr>
                <w:rFonts w:ascii="Times New Roman" w:hAnsi="Times New Roman"/>
                <w:b/>
                <w:sz w:val="24"/>
                <w:szCs w:val="24"/>
              </w:rPr>
              <w:t>(K1, K6 &amp; V4).</w:t>
            </w:r>
            <w:r w:rsidR="00FD5125">
              <w:rPr>
                <w:rFonts w:ascii="Times New Roman" w:hAnsi="Times New Roman"/>
                <w:sz w:val="24"/>
                <w:szCs w:val="24"/>
              </w:rPr>
              <w:t xml:space="preserve"> Wider to this I have established a position within the ‘West Wales Advocacy Forum’ group which enables UWTSD staff to maintain an up to date professional practice awareness which supports lecture content </w:t>
            </w:r>
            <w:r w:rsidR="00FD5125" w:rsidRPr="00FD5125">
              <w:rPr>
                <w:rFonts w:ascii="Times New Roman" w:hAnsi="Times New Roman"/>
                <w:b/>
                <w:sz w:val="24"/>
                <w:szCs w:val="24"/>
              </w:rPr>
              <w:t>(K1, K6 &amp; V4).</w:t>
            </w:r>
          </w:p>
          <w:p w14:paraId="2C602D7D" w14:textId="7EE0E5BF" w:rsidR="002E5DBD" w:rsidRDefault="0023336D" w:rsidP="003D2D2C">
            <w:pPr>
              <w:jc w:val="both"/>
              <w:rPr>
                <w:rFonts w:ascii="Times New Roman" w:hAnsi="Times New Roman"/>
                <w:sz w:val="24"/>
                <w:szCs w:val="24"/>
              </w:rPr>
            </w:pPr>
            <w:r>
              <w:rPr>
                <w:rFonts w:ascii="Times New Roman" w:hAnsi="Times New Roman"/>
                <w:sz w:val="24"/>
                <w:szCs w:val="24"/>
              </w:rPr>
              <w:t>Initially a</w:t>
            </w:r>
            <w:r w:rsidR="008F0894">
              <w:rPr>
                <w:rFonts w:ascii="Times New Roman" w:hAnsi="Times New Roman"/>
                <w:sz w:val="24"/>
                <w:szCs w:val="24"/>
              </w:rPr>
              <w:t>s PD for the HE Certificate in Advocacy</w:t>
            </w:r>
            <w:r w:rsidR="003D2D2C" w:rsidRPr="00E40ACA">
              <w:rPr>
                <w:rFonts w:ascii="Times New Roman" w:hAnsi="Times New Roman"/>
                <w:sz w:val="24"/>
                <w:szCs w:val="24"/>
              </w:rPr>
              <w:t xml:space="preserve"> </w:t>
            </w:r>
            <w:r w:rsidR="008F0894">
              <w:rPr>
                <w:rFonts w:ascii="Times New Roman" w:hAnsi="Times New Roman"/>
                <w:sz w:val="24"/>
                <w:szCs w:val="24"/>
              </w:rPr>
              <w:t>I initially delivered all of the course content; Advocacy acting as a ‘feeder-course’ to other established options for continuing studies. Through liaison with partner organisations involved in advocacy delivery I have developed the new BA Advocacy, the first HE level degree in advocacy within the UK</w:t>
            </w:r>
            <w:r w:rsidR="003563F6">
              <w:rPr>
                <w:rFonts w:ascii="Times New Roman" w:hAnsi="Times New Roman"/>
                <w:sz w:val="24"/>
                <w:szCs w:val="24"/>
              </w:rPr>
              <w:t xml:space="preserve"> </w:t>
            </w:r>
            <w:r w:rsidR="003563F6" w:rsidRPr="003563F6">
              <w:rPr>
                <w:rFonts w:ascii="Times New Roman" w:hAnsi="Times New Roman"/>
                <w:b/>
                <w:sz w:val="24"/>
                <w:szCs w:val="24"/>
              </w:rPr>
              <w:t>(Arnstein, 1969)</w:t>
            </w:r>
            <w:r w:rsidR="008F0894" w:rsidRPr="003563F6">
              <w:rPr>
                <w:rFonts w:ascii="Times New Roman" w:hAnsi="Times New Roman"/>
                <w:b/>
                <w:sz w:val="24"/>
                <w:szCs w:val="24"/>
              </w:rPr>
              <w:t>.</w:t>
            </w:r>
            <w:r w:rsidR="008F0894">
              <w:rPr>
                <w:rFonts w:ascii="Times New Roman" w:hAnsi="Times New Roman"/>
                <w:sz w:val="24"/>
                <w:szCs w:val="24"/>
              </w:rPr>
              <w:t xml:space="preserve"> Course content now reflects the needs of potential employers and presents graduates as specifically employable. Currently I am engaged in extending Advocacy studies to MA level 7. </w:t>
            </w:r>
          </w:p>
          <w:p w14:paraId="3C5DF3F0" w14:textId="538B8131" w:rsidR="006061BF" w:rsidRPr="00814581" w:rsidRDefault="008F0894" w:rsidP="006061BF">
            <w:pPr>
              <w:jc w:val="both"/>
              <w:rPr>
                <w:rFonts w:ascii="Times New Roman" w:hAnsi="Times New Roman"/>
                <w:sz w:val="24"/>
                <w:szCs w:val="24"/>
              </w:rPr>
            </w:pPr>
            <w:r>
              <w:rPr>
                <w:rFonts w:ascii="Times New Roman" w:hAnsi="Times New Roman"/>
                <w:sz w:val="24"/>
                <w:szCs w:val="24"/>
              </w:rPr>
              <w:t xml:space="preserve">Given levels of </w:t>
            </w:r>
            <w:r w:rsidR="00244ACB">
              <w:rPr>
                <w:rFonts w:ascii="Times New Roman" w:hAnsi="Times New Roman"/>
                <w:sz w:val="24"/>
                <w:szCs w:val="24"/>
              </w:rPr>
              <w:t>focus on</w:t>
            </w:r>
            <w:r>
              <w:rPr>
                <w:rFonts w:ascii="Times New Roman" w:hAnsi="Times New Roman"/>
                <w:sz w:val="24"/>
                <w:szCs w:val="24"/>
              </w:rPr>
              <w:t xml:space="preserve"> student </w:t>
            </w:r>
            <w:r w:rsidR="00244ACB">
              <w:rPr>
                <w:rFonts w:ascii="Times New Roman" w:hAnsi="Times New Roman"/>
                <w:sz w:val="24"/>
                <w:szCs w:val="24"/>
              </w:rPr>
              <w:t xml:space="preserve">learning </w:t>
            </w:r>
            <w:r>
              <w:rPr>
                <w:rFonts w:ascii="Times New Roman" w:hAnsi="Times New Roman"/>
                <w:sz w:val="24"/>
                <w:szCs w:val="24"/>
              </w:rPr>
              <w:t xml:space="preserve">experiences </w:t>
            </w:r>
            <w:r w:rsidR="00244ACB">
              <w:rPr>
                <w:rFonts w:ascii="Times New Roman" w:hAnsi="Times New Roman"/>
                <w:sz w:val="24"/>
                <w:szCs w:val="24"/>
              </w:rPr>
              <w:t xml:space="preserve">I have adapted my teaching style(s) so as to accommodate various group sizes, subject content and levels of engagement </w:t>
            </w:r>
            <w:r w:rsidR="00244ACB" w:rsidRPr="00244ACB">
              <w:rPr>
                <w:rFonts w:ascii="Times New Roman" w:hAnsi="Times New Roman"/>
                <w:b/>
                <w:sz w:val="24"/>
                <w:szCs w:val="24"/>
              </w:rPr>
              <w:t xml:space="preserve">(V3). </w:t>
            </w:r>
            <w:r w:rsidR="00244ACB">
              <w:rPr>
                <w:rFonts w:ascii="Times New Roman" w:hAnsi="Times New Roman"/>
                <w:sz w:val="24"/>
                <w:szCs w:val="24"/>
              </w:rPr>
              <w:t xml:space="preserve">Reflecting on reflective and reflexive processes I am aware of the need for an expansive format of delivery methods to accommodate differing learning styles </w:t>
            </w:r>
            <w:r w:rsidR="00244ACB" w:rsidRPr="009931F8">
              <w:rPr>
                <w:rFonts w:ascii="Times New Roman" w:hAnsi="Times New Roman"/>
                <w:b/>
                <w:sz w:val="24"/>
                <w:szCs w:val="24"/>
              </w:rPr>
              <w:t>(</w:t>
            </w:r>
            <w:r w:rsidR="00EE2184">
              <w:rPr>
                <w:rFonts w:ascii="Times New Roman" w:hAnsi="Times New Roman"/>
                <w:b/>
                <w:sz w:val="24"/>
                <w:szCs w:val="24"/>
              </w:rPr>
              <w:t>Bates, 2015</w:t>
            </w:r>
            <w:r w:rsidR="00244ACB" w:rsidRPr="009931F8">
              <w:rPr>
                <w:rFonts w:ascii="Times New Roman" w:hAnsi="Times New Roman"/>
                <w:b/>
                <w:sz w:val="24"/>
                <w:szCs w:val="24"/>
              </w:rPr>
              <w:t xml:space="preserve">). </w:t>
            </w:r>
            <w:r w:rsidR="00244ACB">
              <w:rPr>
                <w:rFonts w:ascii="Times New Roman" w:hAnsi="Times New Roman"/>
                <w:sz w:val="24"/>
                <w:szCs w:val="24"/>
              </w:rPr>
              <w:t xml:space="preserve">The benefits of communication via technology are balanced against learner needs for pedagogies in learning means </w:t>
            </w:r>
            <w:r w:rsidR="00244ACB" w:rsidRPr="00EE2184">
              <w:rPr>
                <w:rFonts w:ascii="Times New Roman" w:hAnsi="Times New Roman"/>
                <w:b/>
                <w:sz w:val="24"/>
                <w:szCs w:val="24"/>
              </w:rPr>
              <w:t>(</w:t>
            </w:r>
            <w:r w:rsidR="00EE2184" w:rsidRPr="00EE2184">
              <w:rPr>
                <w:rFonts w:ascii="Times New Roman" w:hAnsi="Times New Roman"/>
                <w:b/>
                <w:sz w:val="24"/>
                <w:szCs w:val="24"/>
              </w:rPr>
              <w:t>Bentkowska-Kafel, 2009</w:t>
            </w:r>
            <w:r w:rsidR="00244ACB" w:rsidRPr="00EE2184">
              <w:rPr>
                <w:rFonts w:ascii="Times New Roman" w:hAnsi="Times New Roman"/>
                <w:b/>
                <w:sz w:val="24"/>
                <w:szCs w:val="24"/>
              </w:rPr>
              <w:t>).</w:t>
            </w:r>
            <w:r w:rsidR="00244ACB">
              <w:rPr>
                <w:rFonts w:ascii="Times New Roman" w:hAnsi="Times New Roman"/>
                <w:sz w:val="24"/>
                <w:szCs w:val="24"/>
              </w:rPr>
              <w:t xml:space="preserve"> In meeting the challenges and </w:t>
            </w:r>
            <w:r w:rsidR="00244ACB">
              <w:rPr>
                <w:rFonts w:ascii="Times New Roman" w:hAnsi="Times New Roman"/>
                <w:sz w:val="24"/>
                <w:szCs w:val="24"/>
              </w:rPr>
              <w:lastRenderedPageBreak/>
              <w:t xml:space="preserve">opportunities offered by information technology I ensure that student centred objectives are met, not overshadowed by the use of IT. </w:t>
            </w:r>
          </w:p>
          <w:p w14:paraId="7B6410FB" w14:textId="77777777" w:rsidR="006061BF" w:rsidRPr="00256706" w:rsidRDefault="006061BF" w:rsidP="006061BF">
            <w:pPr>
              <w:jc w:val="both"/>
              <w:rPr>
                <w:rFonts w:ascii="Times New Roman" w:hAnsi="Times New Roman"/>
                <w:b/>
                <w:i/>
                <w:sz w:val="24"/>
                <w:szCs w:val="24"/>
                <w:u w:val="single"/>
              </w:rPr>
            </w:pPr>
            <w:r w:rsidRPr="00256706">
              <w:rPr>
                <w:rFonts w:ascii="Times New Roman" w:hAnsi="Times New Roman"/>
                <w:b/>
                <w:i/>
                <w:sz w:val="24"/>
                <w:szCs w:val="24"/>
                <w:u w:val="single"/>
              </w:rPr>
              <w:t>Core Knowledge</w:t>
            </w:r>
          </w:p>
          <w:p w14:paraId="162042D7" w14:textId="2D05623D" w:rsidR="00B018F3" w:rsidRPr="00256706" w:rsidRDefault="00322B0A" w:rsidP="006061BF">
            <w:pPr>
              <w:jc w:val="both"/>
              <w:rPr>
                <w:rFonts w:ascii="Times New Roman" w:hAnsi="Times New Roman"/>
                <w:b/>
                <w:sz w:val="24"/>
                <w:szCs w:val="24"/>
              </w:rPr>
            </w:pPr>
            <w:r>
              <w:rPr>
                <w:rFonts w:ascii="Times New Roman" w:hAnsi="Times New Roman"/>
                <w:sz w:val="24"/>
                <w:szCs w:val="24"/>
              </w:rPr>
              <w:t xml:space="preserve">Having contributed to and written undergraduate programmes I am now fortunate to extend this into MA level study. Module content benefits form a strong theory, policy and practice triad affording students a firm basis on which to underpin their developing knowledge and understandings </w:t>
            </w:r>
            <w:r w:rsidRPr="00256706">
              <w:rPr>
                <w:rFonts w:ascii="Times New Roman" w:hAnsi="Times New Roman"/>
                <w:b/>
                <w:sz w:val="24"/>
                <w:szCs w:val="24"/>
              </w:rPr>
              <w:t>(K1-K6).</w:t>
            </w:r>
            <w:r>
              <w:rPr>
                <w:rFonts w:ascii="Times New Roman" w:hAnsi="Times New Roman"/>
                <w:sz w:val="24"/>
                <w:szCs w:val="24"/>
              </w:rPr>
              <w:t xml:space="preserve"> From this mix learners are able to assimilate wider knowledge to their existing life-experiences placing them as experts in their own learning journey </w:t>
            </w:r>
            <w:r w:rsidRPr="00256706">
              <w:rPr>
                <w:rFonts w:ascii="Times New Roman" w:hAnsi="Times New Roman"/>
                <w:b/>
                <w:sz w:val="24"/>
                <w:szCs w:val="24"/>
              </w:rPr>
              <w:t>(KS1-K3-V2).</w:t>
            </w:r>
            <w:r>
              <w:rPr>
                <w:rFonts w:ascii="Times New Roman" w:hAnsi="Times New Roman"/>
                <w:sz w:val="24"/>
                <w:szCs w:val="24"/>
              </w:rPr>
              <w:t xml:space="preserve"> Using learners as a source of ‘life-experience’ makes for fluid lecture debates and it is within these debates that learners begin to develop the critical arguments which underpins professional practice. These fluid debates test </w:t>
            </w:r>
            <w:r w:rsidR="005131D1">
              <w:rPr>
                <w:rFonts w:ascii="Times New Roman" w:hAnsi="Times New Roman"/>
                <w:sz w:val="24"/>
                <w:szCs w:val="24"/>
              </w:rPr>
              <w:t xml:space="preserve">both learners and </w:t>
            </w:r>
            <w:r>
              <w:rPr>
                <w:rFonts w:ascii="Times New Roman" w:hAnsi="Times New Roman"/>
                <w:sz w:val="24"/>
                <w:szCs w:val="24"/>
              </w:rPr>
              <w:t xml:space="preserve">my core knowledge and theory demonstrating to students that subject </w:t>
            </w:r>
            <w:r w:rsidR="005131D1">
              <w:rPr>
                <w:rFonts w:ascii="Times New Roman" w:hAnsi="Times New Roman"/>
                <w:sz w:val="24"/>
                <w:szCs w:val="24"/>
              </w:rPr>
              <w:t>‘</w:t>
            </w:r>
            <w:r>
              <w:rPr>
                <w:rFonts w:ascii="Times New Roman" w:hAnsi="Times New Roman"/>
                <w:sz w:val="24"/>
                <w:szCs w:val="24"/>
              </w:rPr>
              <w:t>understanding</w:t>
            </w:r>
            <w:r w:rsidR="005131D1">
              <w:rPr>
                <w:rFonts w:ascii="Times New Roman" w:hAnsi="Times New Roman"/>
                <w:sz w:val="24"/>
                <w:szCs w:val="24"/>
              </w:rPr>
              <w:t>’</w:t>
            </w:r>
            <w:r>
              <w:rPr>
                <w:rFonts w:ascii="Times New Roman" w:hAnsi="Times New Roman"/>
                <w:sz w:val="24"/>
                <w:szCs w:val="24"/>
              </w:rPr>
              <w:t xml:space="preserve"> is equally important as </w:t>
            </w:r>
            <w:r w:rsidR="005131D1">
              <w:rPr>
                <w:rFonts w:ascii="Times New Roman" w:hAnsi="Times New Roman"/>
                <w:sz w:val="24"/>
                <w:szCs w:val="24"/>
              </w:rPr>
              <w:t>‘</w:t>
            </w:r>
            <w:r>
              <w:rPr>
                <w:rFonts w:ascii="Times New Roman" w:hAnsi="Times New Roman"/>
                <w:sz w:val="24"/>
                <w:szCs w:val="24"/>
              </w:rPr>
              <w:t>content</w:t>
            </w:r>
            <w:r w:rsidR="005131D1">
              <w:rPr>
                <w:rFonts w:ascii="Times New Roman" w:hAnsi="Times New Roman"/>
                <w:sz w:val="24"/>
                <w:szCs w:val="24"/>
              </w:rPr>
              <w:t>/knowledge’</w:t>
            </w:r>
            <w:r>
              <w:rPr>
                <w:rFonts w:ascii="Times New Roman" w:hAnsi="Times New Roman"/>
                <w:sz w:val="24"/>
                <w:szCs w:val="24"/>
              </w:rPr>
              <w:t xml:space="preserve"> </w:t>
            </w:r>
            <w:r w:rsidRPr="00256706">
              <w:rPr>
                <w:rFonts w:ascii="Times New Roman" w:hAnsi="Times New Roman"/>
                <w:b/>
                <w:sz w:val="24"/>
                <w:szCs w:val="24"/>
              </w:rPr>
              <w:t>(</w:t>
            </w:r>
            <w:r w:rsidR="005131D1" w:rsidRPr="00256706">
              <w:rPr>
                <w:rFonts w:ascii="Times New Roman" w:hAnsi="Times New Roman"/>
                <w:b/>
                <w:sz w:val="24"/>
                <w:szCs w:val="24"/>
              </w:rPr>
              <w:t>Kolb, 2015</w:t>
            </w:r>
            <w:r w:rsidRPr="00256706">
              <w:rPr>
                <w:rFonts w:ascii="Times New Roman" w:hAnsi="Times New Roman"/>
                <w:b/>
                <w:sz w:val="24"/>
                <w:szCs w:val="24"/>
              </w:rPr>
              <w:t>)</w:t>
            </w:r>
            <w:r>
              <w:rPr>
                <w:rFonts w:ascii="Times New Roman" w:hAnsi="Times New Roman"/>
                <w:sz w:val="24"/>
                <w:szCs w:val="24"/>
              </w:rPr>
              <w:t xml:space="preserve">. This impacts on my own CPD and guides further study, research and reading </w:t>
            </w:r>
            <w:r w:rsidRPr="00256706">
              <w:rPr>
                <w:rFonts w:ascii="Times New Roman" w:hAnsi="Times New Roman"/>
                <w:b/>
                <w:sz w:val="24"/>
                <w:szCs w:val="24"/>
              </w:rPr>
              <w:t>(Kolb, 2015).</w:t>
            </w:r>
            <w:r>
              <w:rPr>
                <w:rFonts w:ascii="Times New Roman" w:hAnsi="Times New Roman"/>
                <w:sz w:val="24"/>
                <w:szCs w:val="24"/>
              </w:rPr>
              <w:t xml:space="preserve"> </w:t>
            </w:r>
            <w:r w:rsidR="005131D1">
              <w:rPr>
                <w:rFonts w:ascii="Times New Roman" w:hAnsi="Times New Roman"/>
                <w:sz w:val="24"/>
                <w:szCs w:val="24"/>
              </w:rPr>
              <w:t xml:space="preserve">Setting learners challenges of reading and debating various texts, papers and reports allows for extension of learning beyond the lectures; advancing skill-sets transferrable to work-place environments </w:t>
            </w:r>
            <w:r w:rsidR="005131D1" w:rsidRPr="00256706">
              <w:rPr>
                <w:rFonts w:ascii="Times New Roman" w:hAnsi="Times New Roman"/>
                <w:b/>
                <w:sz w:val="24"/>
                <w:szCs w:val="24"/>
              </w:rPr>
              <w:t>(K2-K3-V3).</w:t>
            </w:r>
            <w:r w:rsidR="005131D1">
              <w:rPr>
                <w:rFonts w:ascii="Times New Roman" w:hAnsi="Times New Roman"/>
                <w:sz w:val="24"/>
                <w:szCs w:val="24"/>
              </w:rPr>
              <w:t xml:space="preserve"> Module content is developed from these debates in direct response to module focus and learner needs </w:t>
            </w:r>
            <w:r w:rsidR="005131D1" w:rsidRPr="00256706">
              <w:rPr>
                <w:rFonts w:ascii="Times New Roman" w:hAnsi="Times New Roman"/>
                <w:b/>
                <w:sz w:val="24"/>
                <w:szCs w:val="24"/>
              </w:rPr>
              <w:t>(</w:t>
            </w:r>
            <w:r w:rsidR="00256706">
              <w:rPr>
                <w:rFonts w:ascii="Times New Roman" w:hAnsi="Times New Roman"/>
                <w:b/>
                <w:sz w:val="24"/>
                <w:szCs w:val="24"/>
              </w:rPr>
              <w:t xml:space="preserve">Boyle &amp; </w:t>
            </w:r>
            <w:r w:rsidR="00256706" w:rsidRPr="00256706">
              <w:rPr>
                <w:rFonts w:ascii="Times New Roman" w:hAnsi="Times New Roman"/>
                <w:b/>
                <w:sz w:val="24"/>
                <w:szCs w:val="24"/>
              </w:rPr>
              <w:t>Charles, 2016</w:t>
            </w:r>
            <w:r w:rsidR="005131D1" w:rsidRPr="00256706">
              <w:rPr>
                <w:rFonts w:ascii="Times New Roman" w:hAnsi="Times New Roman"/>
                <w:b/>
                <w:sz w:val="24"/>
                <w:szCs w:val="24"/>
              </w:rPr>
              <w:t>).</w:t>
            </w:r>
          </w:p>
          <w:p w14:paraId="1A4DCDF1" w14:textId="6AD2053F" w:rsidR="006061BF" w:rsidRPr="00256706" w:rsidRDefault="006061BF" w:rsidP="006061BF">
            <w:pPr>
              <w:jc w:val="both"/>
              <w:rPr>
                <w:rFonts w:ascii="Times New Roman" w:hAnsi="Times New Roman"/>
                <w:b/>
                <w:i/>
                <w:sz w:val="24"/>
                <w:szCs w:val="24"/>
                <w:u w:val="single"/>
              </w:rPr>
            </w:pPr>
            <w:r w:rsidRPr="00256706">
              <w:rPr>
                <w:rFonts w:ascii="Times New Roman" w:hAnsi="Times New Roman"/>
                <w:b/>
                <w:i/>
                <w:sz w:val="24"/>
                <w:szCs w:val="24"/>
                <w:u w:val="single"/>
              </w:rPr>
              <w:t>Professional Values</w:t>
            </w:r>
          </w:p>
          <w:p w14:paraId="1DDCC766" w14:textId="08220038" w:rsidR="005131D1" w:rsidRPr="00BE44E6" w:rsidRDefault="005131D1" w:rsidP="00600006">
            <w:pPr>
              <w:jc w:val="both"/>
              <w:rPr>
                <w:rFonts w:ascii="Times New Roman" w:hAnsi="Times New Roman"/>
                <w:sz w:val="24"/>
                <w:szCs w:val="24"/>
              </w:rPr>
            </w:pPr>
            <w:r>
              <w:rPr>
                <w:rFonts w:ascii="Times New Roman" w:hAnsi="Times New Roman"/>
                <w:sz w:val="24"/>
                <w:szCs w:val="24"/>
              </w:rPr>
              <w:t xml:space="preserve">For me morality of thought and action are </w:t>
            </w:r>
            <w:r w:rsidRPr="00840585">
              <w:rPr>
                <w:rFonts w:ascii="Times New Roman" w:hAnsi="Times New Roman"/>
                <w:strike/>
                <w:sz w:val="24"/>
                <w:szCs w:val="24"/>
              </w:rPr>
              <w:t>for me</w:t>
            </w:r>
            <w:r>
              <w:rPr>
                <w:rFonts w:ascii="Times New Roman" w:hAnsi="Times New Roman"/>
                <w:sz w:val="24"/>
                <w:szCs w:val="24"/>
              </w:rPr>
              <w:t xml:space="preserve"> essential ingredien</w:t>
            </w:r>
            <w:r w:rsidR="00C76D57">
              <w:rPr>
                <w:rFonts w:ascii="Times New Roman" w:hAnsi="Times New Roman"/>
                <w:sz w:val="24"/>
                <w:szCs w:val="24"/>
              </w:rPr>
              <w:t xml:space="preserve">ts </w:t>
            </w:r>
            <w:r w:rsidR="00840585">
              <w:rPr>
                <w:rFonts w:ascii="Times New Roman" w:hAnsi="Times New Roman"/>
                <w:sz w:val="24"/>
                <w:szCs w:val="24"/>
              </w:rPr>
              <w:t xml:space="preserve">of </w:t>
            </w:r>
            <w:r w:rsidR="00C76D57">
              <w:rPr>
                <w:rFonts w:ascii="Times New Roman" w:hAnsi="Times New Roman"/>
                <w:sz w:val="24"/>
                <w:szCs w:val="24"/>
              </w:rPr>
              <w:t>human development</w:t>
            </w:r>
            <w:r w:rsidR="006D263D">
              <w:rPr>
                <w:rFonts w:ascii="Times New Roman" w:hAnsi="Times New Roman"/>
                <w:b/>
                <w:sz w:val="24"/>
                <w:szCs w:val="24"/>
              </w:rPr>
              <w:t>;</w:t>
            </w:r>
            <w:r>
              <w:rPr>
                <w:rFonts w:ascii="Times New Roman" w:hAnsi="Times New Roman"/>
                <w:sz w:val="24"/>
                <w:szCs w:val="24"/>
              </w:rPr>
              <w:t xml:space="preserve"> </w:t>
            </w:r>
            <w:r w:rsidR="006D263D">
              <w:rPr>
                <w:rFonts w:ascii="Times New Roman" w:hAnsi="Times New Roman"/>
                <w:sz w:val="24"/>
                <w:szCs w:val="24"/>
              </w:rPr>
              <w:t>e</w:t>
            </w:r>
            <w:r>
              <w:rPr>
                <w:rFonts w:ascii="Times New Roman" w:hAnsi="Times New Roman"/>
                <w:sz w:val="24"/>
                <w:szCs w:val="24"/>
              </w:rPr>
              <w:t>stablishing a maintainable position wherein equality and diversity are met with understanding and acceptance of difference without hostility remain key m</w:t>
            </w:r>
            <w:r w:rsidR="006D263D">
              <w:rPr>
                <w:rFonts w:ascii="Times New Roman" w:hAnsi="Times New Roman"/>
                <w:sz w:val="24"/>
                <w:szCs w:val="24"/>
              </w:rPr>
              <w:t>otivations (</w:t>
            </w:r>
            <w:r w:rsidR="006D263D" w:rsidRPr="00C76D57">
              <w:rPr>
                <w:rFonts w:ascii="Times New Roman" w:hAnsi="Times New Roman"/>
                <w:b/>
                <w:sz w:val="24"/>
                <w:szCs w:val="24"/>
              </w:rPr>
              <w:t>(Durkheim, 1975</w:t>
            </w:r>
            <w:r w:rsidR="006D263D">
              <w:rPr>
                <w:rFonts w:ascii="Times New Roman" w:hAnsi="Times New Roman"/>
                <w:sz w:val="24"/>
                <w:szCs w:val="24"/>
              </w:rPr>
              <w:t xml:space="preserve">; </w:t>
            </w:r>
            <w:r w:rsidRPr="006D263D">
              <w:rPr>
                <w:rFonts w:ascii="Times New Roman" w:hAnsi="Times New Roman"/>
                <w:b/>
                <w:sz w:val="24"/>
                <w:szCs w:val="24"/>
              </w:rPr>
              <w:t>V1-V2-V3).</w:t>
            </w:r>
            <w:r>
              <w:rPr>
                <w:rFonts w:ascii="Times New Roman" w:hAnsi="Times New Roman"/>
                <w:sz w:val="24"/>
                <w:szCs w:val="24"/>
              </w:rPr>
              <w:t xml:space="preserve"> Within a safe learning environment aspects of these motivations to action </w:t>
            </w:r>
            <w:r w:rsidR="005A7FC4">
              <w:rPr>
                <w:rFonts w:ascii="Times New Roman" w:hAnsi="Times New Roman"/>
                <w:sz w:val="24"/>
                <w:szCs w:val="24"/>
              </w:rPr>
              <w:t xml:space="preserve">explore and develop student understandings of ‘self’ and ‘others’; various philosophical, moral and sociological positions explored then establish understandings of both word, deed and understanding (V3-V4). The reciprocal nature of fluid module content development informs, establishes moral positioning for learners whilst (re)testing my ethical position and beliefs. It is within this framework that learners develop the strength of knowledge, understanding necessary to have a positive impact in their careers </w:t>
            </w:r>
            <w:r w:rsidR="005A7FC4" w:rsidRPr="006D263D">
              <w:rPr>
                <w:rFonts w:ascii="Times New Roman" w:hAnsi="Times New Roman"/>
                <w:b/>
                <w:sz w:val="24"/>
                <w:szCs w:val="24"/>
              </w:rPr>
              <w:t xml:space="preserve">(K2-V2-V3-V4; </w:t>
            </w:r>
            <w:r w:rsidR="006D263D" w:rsidRPr="006D263D">
              <w:rPr>
                <w:rFonts w:ascii="Times New Roman" w:hAnsi="Times New Roman"/>
                <w:b/>
                <w:sz w:val="24"/>
                <w:szCs w:val="24"/>
              </w:rPr>
              <w:t>Lisle, 2010</w:t>
            </w:r>
            <w:r w:rsidR="005A7FC4" w:rsidRPr="006D263D">
              <w:rPr>
                <w:rFonts w:ascii="Times New Roman" w:hAnsi="Times New Roman"/>
                <w:b/>
                <w:sz w:val="24"/>
                <w:szCs w:val="24"/>
              </w:rPr>
              <w:t>).</w:t>
            </w:r>
          </w:p>
        </w:tc>
      </w:tr>
    </w:tbl>
    <w:p w14:paraId="0683D7BF" w14:textId="77777777" w:rsidR="00CA12DC" w:rsidRDefault="00CA12DC" w:rsidP="00CA12DC">
      <w:pPr>
        <w:jc w:val="both"/>
        <w:rPr>
          <w:rFonts w:ascii="Times New Roman" w:hAnsi="Times New Roman"/>
          <w:sz w:val="24"/>
          <w:szCs w:val="24"/>
        </w:rPr>
      </w:pPr>
    </w:p>
    <w:p w14:paraId="0AF8634D" w14:textId="77777777" w:rsidR="005F1278" w:rsidRDefault="005F1278"/>
    <w:p w14:paraId="4D12531F" w14:textId="77777777" w:rsidR="009672F2" w:rsidRPr="009672F2" w:rsidRDefault="009672F2" w:rsidP="009672F2">
      <w:pPr>
        <w:spacing w:after="120"/>
        <w:ind w:left="720" w:hanging="720"/>
        <w:jc w:val="both"/>
        <w:rPr>
          <w:rFonts w:ascii="Times New Roman" w:hAnsi="Times New Roman"/>
          <w:b/>
          <w:sz w:val="24"/>
          <w:szCs w:val="24"/>
        </w:rPr>
      </w:pPr>
      <w:r w:rsidRPr="009672F2">
        <w:rPr>
          <w:rFonts w:ascii="Times New Roman" w:hAnsi="Times New Roman"/>
          <w:b/>
          <w:sz w:val="24"/>
          <w:szCs w:val="24"/>
        </w:rPr>
        <w:t>Reference List:</w:t>
      </w:r>
    </w:p>
    <w:p w14:paraId="5DDBFF99" w14:textId="36D3ABA7" w:rsidR="00103D92" w:rsidRDefault="00103D92" w:rsidP="00103D92">
      <w:pPr>
        <w:spacing w:after="120"/>
        <w:ind w:left="720" w:hanging="720"/>
        <w:jc w:val="both"/>
        <w:rPr>
          <w:rFonts w:ascii="Times New Roman" w:hAnsi="Times New Roman"/>
          <w:sz w:val="24"/>
          <w:szCs w:val="24"/>
        </w:rPr>
      </w:pPr>
      <w:r>
        <w:rPr>
          <w:rFonts w:ascii="Times New Roman" w:hAnsi="Times New Roman"/>
          <w:sz w:val="24"/>
          <w:szCs w:val="24"/>
        </w:rPr>
        <w:t>Arnstein, S.R. (1969) Arnstein, S.</w:t>
      </w:r>
      <w:r w:rsidRPr="00103D92">
        <w:rPr>
          <w:rFonts w:ascii="Times New Roman" w:hAnsi="Times New Roman"/>
          <w:sz w:val="24"/>
          <w:szCs w:val="24"/>
        </w:rPr>
        <w:t xml:space="preserve"> R.</w:t>
      </w:r>
      <w:r>
        <w:rPr>
          <w:rFonts w:ascii="Times New Roman" w:hAnsi="Times New Roman"/>
          <w:sz w:val="24"/>
          <w:szCs w:val="24"/>
        </w:rPr>
        <w:t xml:space="preserve"> (1969) </w:t>
      </w:r>
      <w:r w:rsidRPr="00103D92">
        <w:rPr>
          <w:rFonts w:ascii="Times New Roman" w:hAnsi="Times New Roman"/>
          <w:sz w:val="24"/>
          <w:szCs w:val="24"/>
        </w:rPr>
        <w:t xml:space="preserve">A Ladder </w:t>
      </w:r>
      <w:r w:rsidR="00FC6426" w:rsidRPr="00103D92">
        <w:rPr>
          <w:rFonts w:ascii="Times New Roman" w:hAnsi="Times New Roman"/>
          <w:sz w:val="24"/>
          <w:szCs w:val="24"/>
        </w:rPr>
        <w:t>of</w:t>
      </w:r>
      <w:r w:rsidRPr="00103D92">
        <w:rPr>
          <w:rFonts w:ascii="Times New Roman" w:hAnsi="Times New Roman"/>
          <w:sz w:val="24"/>
          <w:szCs w:val="24"/>
        </w:rPr>
        <w:t xml:space="preserve"> Citizen Participation', Journal of the American Planning</w:t>
      </w:r>
      <w:r>
        <w:rPr>
          <w:rFonts w:ascii="Times New Roman" w:hAnsi="Times New Roman"/>
          <w:sz w:val="24"/>
          <w:szCs w:val="24"/>
        </w:rPr>
        <w:t xml:space="preserve"> </w:t>
      </w:r>
      <w:r w:rsidRPr="00103D92">
        <w:rPr>
          <w:rFonts w:ascii="Times New Roman" w:hAnsi="Times New Roman"/>
          <w:sz w:val="24"/>
          <w:szCs w:val="24"/>
        </w:rPr>
        <w:t>Association, 35: 4, 216 — 224</w:t>
      </w:r>
      <w:r w:rsidR="009931F8">
        <w:rPr>
          <w:rFonts w:ascii="Times New Roman" w:hAnsi="Times New Roman"/>
          <w:sz w:val="24"/>
          <w:szCs w:val="24"/>
        </w:rPr>
        <w:t>.</w:t>
      </w:r>
    </w:p>
    <w:p w14:paraId="41641057" w14:textId="0BAAD869" w:rsidR="009931F8" w:rsidRDefault="009931F8" w:rsidP="00103D92">
      <w:pPr>
        <w:spacing w:after="120"/>
        <w:ind w:left="720" w:hanging="720"/>
        <w:jc w:val="both"/>
        <w:rPr>
          <w:rFonts w:ascii="Times New Roman" w:hAnsi="Times New Roman"/>
          <w:sz w:val="24"/>
          <w:szCs w:val="24"/>
        </w:rPr>
      </w:pPr>
      <w:r>
        <w:rPr>
          <w:rFonts w:ascii="Times New Roman" w:hAnsi="Times New Roman"/>
          <w:sz w:val="24"/>
          <w:szCs w:val="24"/>
        </w:rPr>
        <w:t>Bates, B. (2015) Learning Theories Simplified. London: Sage.</w:t>
      </w:r>
    </w:p>
    <w:p w14:paraId="2C5FA3CA" w14:textId="1F263E09" w:rsidR="00EE2184" w:rsidRDefault="00EE2184" w:rsidP="00103D92">
      <w:pPr>
        <w:spacing w:after="120"/>
        <w:ind w:left="720" w:hanging="720"/>
        <w:jc w:val="both"/>
        <w:rPr>
          <w:rFonts w:ascii="Times New Roman" w:hAnsi="Times New Roman"/>
          <w:sz w:val="24"/>
          <w:szCs w:val="24"/>
        </w:rPr>
      </w:pPr>
      <w:r w:rsidRPr="00EE2184">
        <w:rPr>
          <w:rFonts w:ascii="Times New Roman" w:hAnsi="Times New Roman"/>
          <w:sz w:val="24"/>
          <w:szCs w:val="24"/>
        </w:rPr>
        <w:t>Bentkowska-Kafel, A</w:t>
      </w:r>
      <w:r>
        <w:rPr>
          <w:rFonts w:ascii="Times New Roman" w:hAnsi="Times New Roman"/>
          <w:sz w:val="24"/>
          <w:szCs w:val="24"/>
        </w:rPr>
        <w:t>.,</w:t>
      </w:r>
      <w:r w:rsidRPr="00EE2184">
        <w:rPr>
          <w:rFonts w:ascii="Times New Roman" w:hAnsi="Times New Roman"/>
          <w:sz w:val="24"/>
          <w:szCs w:val="24"/>
        </w:rPr>
        <w:t xml:space="preserve"> Cashen, T</w:t>
      </w:r>
      <w:r>
        <w:rPr>
          <w:rFonts w:ascii="Times New Roman" w:hAnsi="Times New Roman"/>
          <w:sz w:val="24"/>
          <w:szCs w:val="24"/>
        </w:rPr>
        <w:t>.</w:t>
      </w:r>
      <w:r w:rsidR="00B76356">
        <w:rPr>
          <w:rFonts w:ascii="Times New Roman" w:hAnsi="Times New Roman"/>
          <w:sz w:val="24"/>
          <w:szCs w:val="24"/>
        </w:rPr>
        <w:t xml:space="preserve"> &amp; Gardiner, </w:t>
      </w:r>
      <w:proofErr w:type="gramStart"/>
      <w:r w:rsidRPr="00EE2184">
        <w:rPr>
          <w:rFonts w:ascii="Times New Roman" w:hAnsi="Times New Roman"/>
          <w:sz w:val="24"/>
          <w:szCs w:val="24"/>
        </w:rPr>
        <w:t>H</w:t>
      </w:r>
      <w:proofErr w:type="gramEnd"/>
      <w:r>
        <w:rPr>
          <w:rFonts w:ascii="Times New Roman" w:hAnsi="Times New Roman"/>
          <w:sz w:val="24"/>
          <w:szCs w:val="24"/>
        </w:rPr>
        <w:t>.</w:t>
      </w:r>
      <w:r w:rsidRPr="00EE2184">
        <w:rPr>
          <w:rFonts w:ascii="Times New Roman" w:hAnsi="Times New Roman"/>
          <w:sz w:val="24"/>
          <w:szCs w:val="24"/>
        </w:rPr>
        <w:t xml:space="preserve"> (2009) </w:t>
      </w:r>
      <w:r w:rsidRPr="00EE2184">
        <w:rPr>
          <w:rFonts w:ascii="Times New Roman" w:hAnsi="Times New Roman"/>
          <w:i/>
          <w:sz w:val="24"/>
          <w:szCs w:val="24"/>
        </w:rPr>
        <w:t>Digital Visual Culture: Theory and Practice</w:t>
      </w:r>
      <w:r w:rsidRPr="00EE2184">
        <w:rPr>
          <w:rFonts w:ascii="Times New Roman" w:hAnsi="Times New Roman"/>
          <w:sz w:val="24"/>
          <w:szCs w:val="24"/>
        </w:rPr>
        <w:t>, Bristol: Intellect Books.</w:t>
      </w:r>
    </w:p>
    <w:p w14:paraId="3D7FA90A" w14:textId="19269871" w:rsidR="00256706" w:rsidRPr="00103D92" w:rsidRDefault="00B76356" w:rsidP="00103D92">
      <w:pPr>
        <w:spacing w:after="120"/>
        <w:ind w:left="720" w:hanging="720"/>
        <w:jc w:val="both"/>
        <w:rPr>
          <w:rFonts w:ascii="Times New Roman" w:hAnsi="Times New Roman"/>
          <w:sz w:val="24"/>
          <w:szCs w:val="24"/>
        </w:rPr>
      </w:pPr>
      <w:r>
        <w:rPr>
          <w:rFonts w:ascii="Times New Roman" w:hAnsi="Times New Roman"/>
          <w:sz w:val="24"/>
          <w:szCs w:val="24"/>
        </w:rPr>
        <w:t xml:space="preserve">Boyle, B. &amp; </w:t>
      </w:r>
      <w:r w:rsidR="00256706">
        <w:rPr>
          <w:rFonts w:ascii="Times New Roman" w:hAnsi="Times New Roman"/>
          <w:sz w:val="24"/>
          <w:szCs w:val="24"/>
        </w:rPr>
        <w:t>Charles,</w:t>
      </w:r>
      <w:r>
        <w:rPr>
          <w:rFonts w:ascii="Times New Roman" w:hAnsi="Times New Roman"/>
          <w:sz w:val="24"/>
          <w:szCs w:val="24"/>
        </w:rPr>
        <w:t xml:space="preserve"> M. (2016) Curriculum Development. London: Sage. </w:t>
      </w:r>
    </w:p>
    <w:p w14:paraId="617B4DE1" w14:textId="169E9771" w:rsidR="00A26FF8" w:rsidRDefault="003563F6" w:rsidP="009672F2">
      <w:pPr>
        <w:spacing w:after="120"/>
        <w:ind w:left="720" w:hanging="720"/>
        <w:jc w:val="both"/>
        <w:rPr>
          <w:rFonts w:ascii="Times New Roman" w:hAnsi="Times New Roman"/>
          <w:sz w:val="24"/>
          <w:szCs w:val="24"/>
        </w:rPr>
      </w:pPr>
      <w:r>
        <w:rPr>
          <w:rFonts w:ascii="Times New Roman" w:hAnsi="Times New Roman"/>
          <w:sz w:val="24"/>
          <w:szCs w:val="24"/>
        </w:rPr>
        <w:t xml:space="preserve">Dillon, M. (2010) Introduction to Sociological Theory. Oxford, UK: Wiley-Blackwell. </w:t>
      </w:r>
    </w:p>
    <w:p w14:paraId="6E13F5CD" w14:textId="5C6F5480" w:rsidR="00C76D57" w:rsidRDefault="00C76D57" w:rsidP="009672F2">
      <w:pPr>
        <w:spacing w:after="120"/>
        <w:ind w:left="720" w:hanging="720"/>
        <w:jc w:val="both"/>
        <w:rPr>
          <w:rFonts w:ascii="Times New Roman" w:hAnsi="Times New Roman"/>
          <w:sz w:val="24"/>
          <w:szCs w:val="24"/>
        </w:rPr>
      </w:pPr>
      <w:r>
        <w:rPr>
          <w:rFonts w:ascii="Times New Roman" w:hAnsi="Times New Roman"/>
          <w:sz w:val="24"/>
          <w:szCs w:val="24"/>
        </w:rPr>
        <w:t>Durkheim, E. (1975) On Morality and Society. Chicago, USA: The University of Chicago Press, Ltd.</w:t>
      </w:r>
    </w:p>
    <w:p w14:paraId="4C6AF948" w14:textId="7C146E90" w:rsidR="006D263D" w:rsidRDefault="006D263D" w:rsidP="006D263D">
      <w:pPr>
        <w:spacing w:after="120"/>
        <w:ind w:left="1440" w:hanging="1440"/>
        <w:jc w:val="both"/>
        <w:rPr>
          <w:rFonts w:ascii="Times New Roman" w:hAnsi="Times New Roman"/>
          <w:sz w:val="24"/>
          <w:szCs w:val="24"/>
        </w:rPr>
      </w:pPr>
      <w:r>
        <w:rPr>
          <w:rFonts w:ascii="Times New Roman" w:hAnsi="Times New Roman"/>
          <w:sz w:val="24"/>
          <w:szCs w:val="24"/>
        </w:rPr>
        <w:t xml:space="preserve">Lisle, A. M. (2010) Reflexive Practice; Dialectic Encounter in Psychology &amp; Education. USA: Xlibris Corporation. </w:t>
      </w:r>
    </w:p>
    <w:p w14:paraId="0FC6A359" w14:textId="4E65F0F0" w:rsidR="009B1165" w:rsidRPr="00DD5D87" w:rsidRDefault="009B1165" w:rsidP="009672F2">
      <w:pPr>
        <w:spacing w:after="120"/>
        <w:jc w:val="both"/>
        <w:rPr>
          <w:rFonts w:ascii="Times New Roman" w:hAnsi="Times New Roman"/>
          <w:i/>
          <w:sz w:val="24"/>
          <w:szCs w:val="24"/>
        </w:rPr>
      </w:pPr>
      <w:r w:rsidRPr="00DD5D87">
        <w:rPr>
          <w:rFonts w:ascii="Times New Roman" w:hAnsi="Times New Roman"/>
          <w:i/>
          <w:sz w:val="24"/>
          <w:szCs w:val="24"/>
        </w:rPr>
        <w:br w:type="page"/>
      </w:r>
    </w:p>
    <w:tbl>
      <w:tblPr>
        <w:tblStyle w:val="TableGrid"/>
        <w:tblW w:w="0" w:type="auto"/>
        <w:tblLook w:val="04A0" w:firstRow="1" w:lastRow="0" w:firstColumn="1" w:lastColumn="0" w:noHBand="0" w:noVBand="1"/>
      </w:tblPr>
      <w:tblGrid>
        <w:gridCol w:w="4996"/>
        <w:gridCol w:w="5460"/>
      </w:tblGrid>
      <w:tr w:rsidR="00CA12DC" w:rsidRPr="00A26FF8" w14:paraId="3AFADC54" w14:textId="77777777" w:rsidTr="009B1165">
        <w:tc>
          <w:tcPr>
            <w:tcW w:w="10456" w:type="dxa"/>
            <w:gridSpan w:val="2"/>
          </w:tcPr>
          <w:p w14:paraId="76063B30" w14:textId="6B03E720" w:rsidR="00CA12DC" w:rsidRPr="00A26FF8" w:rsidRDefault="00CA12DC" w:rsidP="00A80D6C">
            <w:pPr>
              <w:jc w:val="both"/>
              <w:rPr>
                <w:rFonts w:ascii="Times New Roman" w:hAnsi="Times New Roman"/>
                <w:b/>
                <w:sz w:val="28"/>
                <w:szCs w:val="28"/>
              </w:rPr>
            </w:pPr>
            <w:r w:rsidRPr="00A26FF8">
              <w:rPr>
                <w:rFonts w:ascii="Times New Roman" w:hAnsi="Times New Roman"/>
                <w:b/>
                <w:sz w:val="28"/>
                <w:szCs w:val="28"/>
              </w:rPr>
              <w:lastRenderedPageBreak/>
              <w:t>A2:  Teachi</w:t>
            </w:r>
            <w:r w:rsidR="005F1278" w:rsidRPr="00A26FF8">
              <w:rPr>
                <w:rFonts w:ascii="Times New Roman" w:hAnsi="Times New Roman"/>
                <w:b/>
                <w:sz w:val="28"/>
                <w:szCs w:val="28"/>
              </w:rPr>
              <w:t>ng and/or supporting learning (7</w:t>
            </w:r>
            <w:r w:rsidRPr="00A26FF8">
              <w:rPr>
                <w:rFonts w:ascii="Times New Roman" w:hAnsi="Times New Roman"/>
                <w:b/>
                <w:sz w:val="28"/>
                <w:szCs w:val="28"/>
              </w:rPr>
              <w:t>00 words)</w:t>
            </w:r>
          </w:p>
          <w:p w14:paraId="6819A5CF" w14:textId="77777777" w:rsidR="00CA12DC" w:rsidRPr="00A26FF8" w:rsidRDefault="005F1278" w:rsidP="00A80D6C">
            <w:pPr>
              <w:jc w:val="both"/>
              <w:rPr>
                <w:rFonts w:ascii="Times New Roman" w:hAnsi="Times New Roman"/>
                <w:sz w:val="24"/>
                <w:szCs w:val="24"/>
              </w:rPr>
            </w:pPr>
            <w:r w:rsidRPr="00A26FF8">
              <w:rPr>
                <w:rFonts w:ascii="Times New Roman" w:hAnsi="Times New Roman"/>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A26FF8" w14:paraId="2813E2DB" w14:textId="77777777" w:rsidTr="009B1165">
        <w:tc>
          <w:tcPr>
            <w:tcW w:w="4996" w:type="dxa"/>
          </w:tcPr>
          <w:p w14:paraId="44E34C18" w14:textId="77777777" w:rsidR="00CA12DC" w:rsidRPr="00A26FF8" w:rsidRDefault="00CA12DC" w:rsidP="00A80D6C">
            <w:pPr>
              <w:rPr>
                <w:rFonts w:ascii="Times New Roman" w:hAnsi="Times New Roman"/>
                <w:sz w:val="20"/>
                <w:szCs w:val="20"/>
                <w:u w:val="single"/>
              </w:rPr>
            </w:pPr>
            <w:r w:rsidRPr="00A26FF8">
              <w:rPr>
                <w:rFonts w:ascii="Times New Roman" w:hAnsi="Times New Roman"/>
                <w:sz w:val="20"/>
                <w:szCs w:val="20"/>
                <w:u w:val="single"/>
              </w:rPr>
              <w:t>Engagement in appropriate teaching and learning strategies including:</w:t>
            </w:r>
          </w:p>
          <w:p w14:paraId="5EEB1CCB" w14:textId="3DBF66B0" w:rsidR="00CA12DC" w:rsidRPr="00A26FF8" w:rsidRDefault="00974B3E"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Use of a </w:t>
            </w:r>
            <w:r w:rsidR="00CA12DC" w:rsidRPr="00A26FF8">
              <w:rPr>
                <w:rFonts w:ascii="Times New Roman" w:hAnsi="Times New Roman"/>
                <w:sz w:val="20"/>
                <w:szCs w:val="20"/>
              </w:rPr>
              <w:t>range of teaching approaches and modes of delivery</w:t>
            </w:r>
          </w:p>
          <w:p w14:paraId="7CBC7D0C"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Use of relevant assessment approaches with a variety of groups</w:t>
            </w:r>
          </w:p>
          <w:p w14:paraId="66162560"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Selection based on educational evidence and values</w:t>
            </w:r>
          </w:p>
        </w:tc>
        <w:tc>
          <w:tcPr>
            <w:tcW w:w="5460" w:type="dxa"/>
          </w:tcPr>
          <w:p w14:paraId="7AA4C2FE" w14:textId="77777777" w:rsidR="005F1278" w:rsidRPr="00A26FF8" w:rsidRDefault="00CA12DC" w:rsidP="005F1278">
            <w:pPr>
              <w:jc w:val="both"/>
              <w:rPr>
                <w:rFonts w:ascii="Times New Roman" w:hAnsi="Times New Roman"/>
                <w:sz w:val="20"/>
                <w:szCs w:val="20"/>
                <w:u w:val="single"/>
              </w:rPr>
            </w:pPr>
            <w:r w:rsidRPr="00A26FF8">
              <w:rPr>
                <w:rFonts w:ascii="Times New Roman" w:hAnsi="Times New Roman"/>
                <w:sz w:val="20"/>
                <w:szCs w:val="20"/>
                <w:u w:val="single"/>
              </w:rPr>
              <w:t>Evidence might include:</w:t>
            </w:r>
          </w:p>
          <w:p w14:paraId="1DD9726D" w14:textId="77777777" w:rsidR="005F1278" w:rsidRPr="00A26FF8" w:rsidRDefault="005F1278"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Lecturing, tutorial or seminar work</w:t>
            </w:r>
          </w:p>
          <w:p w14:paraId="3A0785A8" w14:textId="77777777" w:rsidR="005F1278" w:rsidRPr="00A26FF8" w:rsidRDefault="005F1278"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Studio, clinical, laboratory or work-based teaching</w:t>
            </w:r>
          </w:p>
          <w:p w14:paraId="4D9F5180" w14:textId="77777777" w:rsidR="005F1278" w:rsidRPr="00A26FF8" w:rsidRDefault="005F1278"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Distance learning</w:t>
            </w:r>
          </w:p>
          <w:p w14:paraId="740682AC" w14:textId="77777777" w:rsidR="005F1278" w:rsidRPr="00A26FF8" w:rsidRDefault="005F1278" w:rsidP="005F1278">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Peer assessment of teaching and or teaching observations</w:t>
            </w:r>
          </w:p>
          <w:p w14:paraId="38D00542"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Student feedback/evaluations</w:t>
            </w:r>
          </w:p>
          <w:p w14:paraId="1F6689B9"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Reflective diary/blog</w:t>
            </w:r>
          </w:p>
          <w:p w14:paraId="3BBE4264"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Learning outcomes-related indicators (e.g. relevant session plans/module materials)</w:t>
            </w:r>
          </w:p>
          <w:p w14:paraId="0D05DB69"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Material from online training</w:t>
            </w:r>
          </w:p>
          <w:p w14:paraId="34BEFFE5"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Learning activities supported through </w:t>
            </w:r>
            <w:r w:rsidR="005F1278" w:rsidRPr="00A26FF8">
              <w:rPr>
                <w:rFonts w:ascii="Times New Roman" w:hAnsi="Times New Roman"/>
                <w:sz w:val="20"/>
                <w:szCs w:val="20"/>
              </w:rPr>
              <w:t>the VLE (</w:t>
            </w:r>
            <w:r w:rsidRPr="00A26FF8">
              <w:rPr>
                <w:rFonts w:ascii="Times New Roman" w:hAnsi="Times New Roman"/>
                <w:sz w:val="20"/>
                <w:szCs w:val="20"/>
              </w:rPr>
              <w:t>Moodle</w:t>
            </w:r>
            <w:r w:rsidR="005F1278" w:rsidRPr="00A26FF8">
              <w:rPr>
                <w:rFonts w:ascii="Times New Roman" w:hAnsi="Times New Roman"/>
                <w:sz w:val="20"/>
                <w:szCs w:val="20"/>
              </w:rPr>
              <w:t>)</w:t>
            </w:r>
          </w:p>
          <w:p w14:paraId="1E6BC93D" w14:textId="77777777" w:rsidR="005407DE" w:rsidRPr="00A26FF8" w:rsidRDefault="005407DE" w:rsidP="005407DE">
            <w:pPr>
              <w:ind w:left="57"/>
              <w:rPr>
                <w:rFonts w:ascii="Times New Roman" w:hAnsi="Times New Roman"/>
                <w:sz w:val="20"/>
                <w:szCs w:val="20"/>
              </w:rPr>
            </w:pPr>
          </w:p>
        </w:tc>
      </w:tr>
      <w:tr w:rsidR="00CA12DC" w14:paraId="3C7B9028" w14:textId="77777777" w:rsidTr="009B1165">
        <w:tc>
          <w:tcPr>
            <w:tcW w:w="10456" w:type="dxa"/>
            <w:gridSpan w:val="2"/>
          </w:tcPr>
          <w:p w14:paraId="1DF2C028" w14:textId="77777777" w:rsidR="00CA12DC" w:rsidRPr="00A26FF8" w:rsidRDefault="005F1278" w:rsidP="00A80D6C">
            <w:pPr>
              <w:jc w:val="both"/>
              <w:rPr>
                <w:rFonts w:ascii="Times New Roman" w:hAnsi="Times New Roman"/>
                <w:b/>
                <w:u w:val="single"/>
              </w:rPr>
            </w:pPr>
            <w:r w:rsidRPr="00A26FF8">
              <w:rPr>
                <w:rFonts w:ascii="Times New Roman" w:hAnsi="Times New Roman"/>
                <w:b/>
                <w:u w:val="single"/>
              </w:rPr>
              <w:t>Address the Following:</w:t>
            </w:r>
          </w:p>
          <w:p w14:paraId="04C274C9" w14:textId="77777777" w:rsidR="005F1278" w:rsidRPr="00A26FF8" w:rsidRDefault="005F1278" w:rsidP="00A80D6C">
            <w:pPr>
              <w:jc w:val="both"/>
              <w:rPr>
                <w:rFonts w:ascii="Times New Roman" w:hAnsi="Times New Roman"/>
              </w:rPr>
            </w:pPr>
          </w:p>
          <w:p w14:paraId="3306E39D" w14:textId="77777777" w:rsidR="005F1278" w:rsidRPr="00A26FF8" w:rsidRDefault="005F1278" w:rsidP="005F1278">
            <w:pPr>
              <w:pStyle w:val="ListParagraph"/>
              <w:numPr>
                <w:ilvl w:val="0"/>
                <w:numId w:val="6"/>
              </w:numPr>
              <w:ind w:left="284" w:hanging="284"/>
              <w:jc w:val="both"/>
              <w:rPr>
                <w:rFonts w:ascii="Times New Roman" w:hAnsi="Times New Roman"/>
              </w:rPr>
            </w:pPr>
            <w:r w:rsidRPr="00A26FF8">
              <w:rPr>
                <w:rFonts w:ascii="Times New Roman" w:hAnsi="Times New Roman"/>
              </w:rPr>
              <w:t>The main ways in which you teach and/or support learners (</w:t>
            </w:r>
            <w:proofErr w:type="spellStart"/>
            <w:r w:rsidRPr="00A26FF8">
              <w:rPr>
                <w:rFonts w:ascii="Times New Roman" w:hAnsi="Times New Roman"/>
              </w:rPr>
              <w:t>Approx</w:t>
            </w:r>
            <w:proofErr w:type="spellEnd"/>
            <w:r w:rsidRPr="00A26FF8">
              <w:rPr>
                <w:rFonts w:ascii="Times New Roman" w:hAnsi="Times New Roman"/>
              </w:rPr>
              <w:t xml:space="preserve"> 100 words)</w:t>
            </w:r>
          </w:p>
          <w:p w14:paraId="2A56D866" w14:textId="77777777" w:rsidR="005F1278" w:rsidRPr="00A26FF8" w:rsidRDefault="005F1278" w:rsidP="005F1278">
            <w:pPr>
              <w:pStyle w:val="ListParagraph"/>
              <w:numPr>
                <w:ilvl w:val="0"/>
                <w:numId w:val="6"/>
              </w:numPr>
              <w:ind w:left="284" w:hanging="284"/>
              <w:jc w:val="both"/>
              <w:rPr>
                <w:rFonts w:ascii="Times New Roman" w:hAnsi="Times New Roman"/>
              </w:rPr>
            </w:pPr>
            <w:r w:rsidRPr="00A26FF8">
              <w:rPr>
                <w:rFonts w:ascii="Times New Roman" w:hAnsi="Times New Roman"/>
              </w:rPr>
              <w:t>The activities or techniques you use and why</w:t>
            </w:r>
          </w:p>
          <w:p w14:paraId="60B89D24" w14:textId="77777777" w:rsidR="005F1278" w:rsidRPr="00A26FF8" w:rsidRDefault="005F1278" w:rsidP="005F1278">
            <w:pPr>
              <w:pStyle w:val="ListParagraph"/>
              <w:numPr>
                <w:ilvl w:val="0"/>
                <w:numId w:val="6"/>
              </w:numPr>
              <w:ind w:left="284" w:hanging="284"/>
              <w:jc w:val="both"/>
              <w:rPr>
                <w:rFonts w:ascii="Times New Roman" w:hAnsi="Times New Roman"/>
              </w:rPr>
            </w:pPr>
            <w:r w:rsidRPr="00A26FF8">
              <w:rPr>
                <w:rFonts w:ascii="Times New Roman" w:hAnsi="Times New Roman"/>
              </w:rPr>
              <w:t xml:space="preserve">How you came to use them and why you think they were successful in supporting student learning. Give reasons for your choice of activities and techniques and how they </w:t>
            </w:r>
            <w:r w:rsidR="005407DE" w:rsidRPr="00A26FF8">
              <w:rPr>
                <w:rFonts w:ascii="Times New Roman" w:hAnsi="Times New Roman"/>
              </w:rPr>
              <w:t>relate</w:t>
            </w:r>
            <w:r w:rsidRPr="00A26FF8">
              <w:rPr>
                <w:rFonts w:ascii="Times New Roman" w:hAnsi="Times New Roman"/>
              </w:rPr>
              <w:t xml:space="preserve"> to developing the learners’ understanding of the subject.</w:t>
            </w:r>
          </w:p>
          <w:p w14:paraId="257150FC" w14:textId="77777777" w:rsidR="005F1278" w:rsidRPr="00A26FF8" w:rsidRDefault="005F1278" w:rsidP="005F1278">
            <w:pPr>
              <w:pStyle w:val="ListParagraph"/>
              <w:numPr>
                <w:ilvl w:val="0"/>
                <w:numId w:val="6"/>
              </w:numPr>
              <w:ind w:left="284" w:hanging="284"/>
              <w:jc w:val="both"/>
              <w:rPr>
                <w:rFonts w:ascii="Times New Roman" w:hAnsi="Times New Roman"/>
              </w:rPr>
            </w:pPr>
            <w:r w:rsidRPr="00A26FF8">
              <w:rPr>
                <w:rFonts w:ascii="Times New Roman" w:hAnsi="Times New Roman"/>
              </w:rPr>
              <w:t>The elements of Core Knowledge you utilise, how and why.</w:t>
            </w:r>
          </w:p>
          <w:p w14:paraId="073CA466" w14:textId="77777777" w:rsidR="00CA12DC" w:rsidRPr="00A26FF8" w:rsidRDefault="005F1278" w:rsidP="004F687F">
            <w:pPr>
              <w:pStyle w:val="ListParagraph"/>
              <w:numPr>
                <w:ilvl w:val="0"/>
                <w:numId w:val="6"/>
              </w:numPr>
              <w:ind w:left="284" w:hanging="284"/>
              <w:jc w:val="both"/>
              <w:rPr>
                <w:rFonts w:ascii="Times New Roman" w:hAnsi="Times New Roman"/>
                <w:sz w:val="24"/>
                <w:szCs w:val="24"/>
              </w:rPr>
            </w:pPr>
            <w:r w:rsidRPr="00A26FF8">
              <w:rPr>
                <w:rFonts w:ascii="Times New Roman" w:hAnsi="Times New Roman"/>
              </w:rPr>
              <w:t xml:space="preserve">Which Professional Values </w:t>
            </w:r>
            <w:r w:rsidR="004F687F" w:rsidRPr="00A26FF8">
              <w:rPr>
                <w:rFonts w:ascii="Times New Roman" w:hAnsi="Times New Roman"/>
              </w:rPr>
              <w:t>are</w:t>
            </w:r>
            <w:r w:rsidRPr="00A26FF8">
              <w:rPr>
                <w:rFonts w:ascii="Times New Roman" w:hAnsi="Times New Roman"/>
              </w:rPr>
              <w:t xml:space="preserve"> relevant and why.</w:t>
            </w:r>
          </w:p>
        </w:tc>
      </w:tr>
      <w:tr w:rsidR="005F1278" w14:paraId="7CE05617" w14:textId="77777777" w:rsidTr="009B1165">
        <w:tc>
          <w:tcPr>
            <w:tcW w:w="10456" w:type="dxa"/>
            <w:gridSpan w:val="2"/>
          </w:tcPr>
          <w:p w14:paraId="6BCAEDA1" w14:textId="2A1162E8" w:rsidR="00576D0F" w:rsidRDefault="00576D0F" w:rsidP="00576D0F">
            <w:pPr>
              <w:jc w:val="both"/>
              <w:rPr>
                <w:rFonts w:ascii="Times New Roman" w:hAnsi="Times New Roman"/>
                <w:b/>
                <w:sz w:val="24"/>
                <w:szCs w:val="24"/>
                <w:u w:val="single"/>
              </w:rPr>
            </w:pPr>
            <w:r>
              <w:rPr>
                <w:rFonts w:ascii="Times New Roman" w:hAnsi="Times New Roman"/>
                <w:b/>
                <w:sz w:val="24"/>
                <w:szCs w:val="24"/>
                <w:u w:val="single"/>
              </w:rPr>
              <w:t>Write your evidence here</w:t>
            </w:r>
            <w:r w:rsidR="00D41EC4">
              <w:rPr>
                <w:rFonts w:ascii="Times New Roman" w:hAnsi="Times New Roman"/>
                <w:b/>
                <w:sz w:val="24"/>
                <w:szCs w:val="24"/>
                <w:u w:val="single"/>
              </w:rPr>
              <w:t xml:space="preserve">: </w:t>
            </w:r>
            <w:r w:rsidR="005B6692">
              <w:rPr>
                <w:rFonts w:ascii="Times New Roman" w:hAnsi="Times New Roman"/>
                <w:b/>
                <w:sz w:val="24"/>
                <w:szCs w:val="24"/>
                <w:u w:val="single"/>
              </w:rPr>
              <w:t>552</w:t>
            </w:r>
            <w:r w:rsidR="00D41EC4">
              <w:rPr>
                <w:rFonts w:ascii="Times New Roman" w:hAnsi="Times New Roman"/>
                <w:b/>
                <w:sz w:val="24"/>
                <w:szCs w:val="24"/>
                <w:u w:val="single"/>
              </w:rPr>
              <w:t xml:space="preserve"> Words </w:t>
            </w:r>
          </w:p>
          <w:p w14:paraId="689221B9" w14:textId="30536D52" w:rsidR="005A7FC4" w:rsidRPr="00840585" w:rsidRDefault="00A07365" w:rsidP="00576D0F">
            <w:pPr>
              <w:jc w:val="both"/>
              <w:rPr>
                <w:rFonts w:ascii="Times New Roman" w:hAnsi="Times New Roman"/>
                <w:color w:val="FF0000"/>
                <w:sz w:val="24"/>
                <w:szCs w:val="24"/>
              </w:rPr>
            </w:pPr>
            <w:r>
              <w:rPr>
                <w:rFonts w:ascii="Times New Roman" w:hAnsi="Times New Roman"/>
                <w:sz w:val="24"/>
                <w:szCs w:val="24"/>
              </w:rPr>
              <w:t xml:space="preserve">I utilise a wide range of options in lecture delivery e.g. group work, lecture notes (electronic systems), debates supported by personal tutorials, video capture and voice-over-power-point lectures meet the needs of the whole group. The purpose of these various options is to develop a more critical engagement with module content within which leaners find empowerment thorough which their voice is heard. In challenging learners an oppositional stance is very often used in order to challenge learner position </w:t>
            </w:r>
            <w:r w:rsidRPr="00346384">
              <w:rPr>
                <w:rFonts w:ascii="Times New Roman" w:hAnsi="Times New Roman"/>
                <w:b/>
                <w:sz w:val="24"/>
                <w:szCs w:val="24"/>
              </w:rPr>
              <w:t>(</w:t>
            </w:r>
            <w:r w:rsidR="006D263D">
              <w:rPr>
                <w:rFonts w:ascii="Times New Roman" w:hAnsi="Times New Roman"/>
                <w:b/>
                <w:sz w:val="24"/>
                <w:szCs w:val="24"/>
              </w:rPr>
              <w:t>K-K3-V1; Bates, 2015</w:t>
            </w:r>
            <w:r w:rsidRPr="00346384">
              <w:rPr>
                <w:rFonts w:ascii="Times New Roman" w:hAnsi="Times New Roman"/>
                <w:b/>
                <w:sz w:val="24"/>
                <w:szCs w:val="24"/>
              </w:rPr>
              <w:t>).</w:t>
            </w:r>
            <w:r>
              <w:rPr>
                <w:rFonts w:ascii="Times New Roman" w:hAnsi="Times New Roman"/>
                <w:sz w:val="24"/>
                <w:szCs w:val="24"/>
              </w:rPr>
              <w:t xml:space="preserve"> Learners are encouraged to argue a point</w:t>
            </w:r>
            <w:r w:rsidR="00840585">
              <w:rPr>
                <w:rFonts w:ascii="Times New Roman" w:hAnsi="Times New Roman"/>
                <w:sz w:val="24"/>
                <w:szCs w:val="24"/>
              </w:rPr>
              <w:t xml:space="preserve"> </w:t>
            </w:r>
            <w:r w:rsidR="00840585" w:rsidRPr="00CE1547">
              <w:rPr>
                <w:rFonts w:ascii="Times New Roman" w:hAnsi="Times New Roman"/>
                <w:sz w:val="24"/>
                <w:szCs w:val="24"/>
              </w:rPr>
              <w:t>through evaluating evidence</w:t>
            </w:r>
            <w:r w:rsidRPr="00CE1547">
              <w:rPr>
                <w:rFonts w:ascii="Times New Roman" w:hAnsi="Times New Roman"/>
                <w:sz w:val="24"/>
                <w:szCs w:val="24"/>
              </w:rPr>
              <w:t xml:space="preserve"> </w:t>
            </w:r>
            <w:r>
              <w:rPr>
                <w:rFonts w:ascii="Times New Roman" w:hAnsi="Times New Roman"/>
                <w:sz w:val="24"/>
                <w:szCs w:val="24"/>
              </w:rPr>
              <w:t>rather than argue with someone, have an opinion but be open to hear others point of view based on alternative ‘</w:t>
            </w:r>
            <w:r w:rsidRPr="00A07365">
              <w:rPr>
                <w:rFonts w:ascii="Times New Roman" w:hAnsi="Times New Roman"/>
                <w:sz w:val="24"/>
                <w:szCs w:val="24"/>
              </w:rPr>
              <w:t>Weltanschauung</w:t>
            </w:r>
            <w:r>
              <w:rPr>
                <w:rFonts w:ascii="Times New Roman" w:hAnsi="Times New Roman"/>
                <w:sz w:val="24"/>
                <w:szCs w:val="24"/>
              </w:rPr>
              <w:t xml:space="preserve">’ </w:t>
            </w:r>
            <w:r w:rsidRPr="00346384">
              <w:rPr>
                <w:rFonts w:ascii="Times New Roman" w:hAnsi="Times New Roman"/>
                <w:b/>
                <w:sz w:val="24"/>
                <w:szCs w:val="24"/>
              </w:rPr>
              <w:t>(world view</w:t>
            </w:r>
            <w:r w:rsidR="00346384" w:rsidRPr="00346384">
              <w:rPr>
                <w:rFonts w:ascii="Times New Roman" w:hAnsi="Times New Roman"/>
                <w:b/>
                <w:sz w:val="24"/>
                <w:szCs w:val="24"/>
              </w:rPr>
              <w:t>; K3-K4</w:t>
            </w:r>
            <w:r w:rsidRPr="00346384">
              <w:rPr>
                <w:rFonts w:ascii="Times New Roman" w:hAnsi="Times New Roman"/>
                <w:b/>
                <w:sz w:val="24"/>
                <w:szCs w:val="24"/>
              </w:rPr>
              <w:t>).</w:t>
            </w:r>
            <w:r>
              <w:rPr>
                <w:rFonts w:ascii="Times New Roman" w:hAnsi="Times New Roman"/>
                <w:sz w:val="24"/>
                <w:szCs w:val="24"/>
              </w:rPr>
              <w:t xml:space="preserve"> Via this approach in association with theory, policy and links to practice understandings of ‘difference’ are clarified, from understanding </w:t>
            </w:r>
            <w:r w:rsidR="00346384">
              <w:rPr>
                <w:rFonts w:ascii="Times New Roman" w:hAnsi="Times New Roman"/>
                <w:sz w:val="24"/>
                <w:szCs w:val="24"/>
              </w:rPr>
              <w:t xml:space="preserve">students can make informed reflects on various moral positions </w:t>
            </w:r>
            <w:r w:rsidR="00346384" w:rsidRPr="00346384">
              <w:rPr>
                <w:rFonts w:ascii="Times New Roman" w:hAnsi="Times New Roman"/>
                <w:b/>
                <w:sz w:val="24"/>
                <w:szCs w:val="24"/>
              </w:rPr>
              <w:t>(V3)</w:t>
            </w:r>
            <w:r w:rsidR="00346384">
              <w:rPr>
                <w:rFonts w:ascii="Times New Roman" w:hAnsi="Times New Roman"/>
                <w:sz w:val="24"/>
                <w:szCs w:val="24"/>
              </w:rPr>
              <w:t>. This approach holds challenges of knowledge and understanding</w:t>
            </w:r>
            <w:r w:rsidR="006F3EA1">
              <w:rPr>
                <w:rFonts w:ascii="Times New Roman" w:hAnsi="Times New Roman"/>
                <w:sz w:val="24"/>
                <w:szCs w:val="24"/>
              </w:rPr>
              <w:t xml:space="preserve"> for both lecturer and student</w:t>
            </w:r>
            <w:r w:rsidR="00346384">
              <w:rPr>
                <w:rFonts w:ascii="Times New Roman" w:hAnsi="Times New Roman"/>
                <w:sz w:val="24"/>
                <w:szCs w:val="24"/>
              </w:rPr>
              <w:t xml:space="preserve"> but reflects the demands of QAA Benchmarks in </w:t>
            </w:r>
            <w:r w:rsidR="006F3EA1">
              <w:rPr>
                <w:rFonts w:ascii="Times New Roman" w:hAnsi="Times New Roman"/>
                <w:sz w:val="24"/>
                <w:szCs w:val="24"/>
              </w:rPr>
              <w:t xml:space="preserve">practice for sociology delivery and achievement </w:t>
            </w:r>
            <w:r w:rsidR="00A923C8">
              <w:rPr>
                <w:rFonts w:ascii="Times New Roman" w:hAnsi="Times New Roman"/>
                <w:sz w:val="24"/>
                <w:szCs w:val="24"/>
              </w:rPr>
              <w:t xml:space="preserve">linking learning outcomes and module objectives whilst meeting the academic rigour requirements essential in  maintaining professional standards in education </w:t>
            </w:r>
            <w:r w:rsidR="006F3EA1" w:rsidRPr="006F3EA1">
              <w:rPr>
                <w:rFonts w:ascii="Times New Roman" w:hAnsi="Times New Roman"/>
                <w:b/>
                <w:sz w:val="24"/>
                <w:szCs w:val="24"/>
              </w:rPr>
              <w:t>(K6-K4)</w:t>
            </w:r>
            <w:r w:rsidR="006F3EA1">
              <w:rPr>
                <w:rFonts w:ascii="Times New Roman" w:hAnsi="Times New Roman"/>
                <w:b/>
                <w:sz w:val="24"/>
                <w:szCs w:val="24"/>
              </w:rPr>
              <w:t>.</w:t>
            </w:r>
            <w:r w:rsidR="00840585">
              <w:rPr>
                <w:rFonts w:ascii="Times New Roman" w:hAnsi="Times New Roman"/>
                <w:b/>
                <w:sz w:val="24"/>
                <w:szCs w:val="24"/>
              </w:rPr>
              <w:t xml:space="preserve"> </w:t>
            </w:r>
          </w:p>
          <w:p w14:paraId="3708EB58" w14:textId="3D5BEE54" w:rsidR="009A2B39" w:rsidRPr="005A7636" w:rsidRDefault="006F3EA1" w:rsidP="00A25AD1">
            <w:pPr>
              <w:jc w:val="both"/>
              <w:rPr>
                <w:rFonts w:ascii="Times New Roman" w:hAnsi="Times New Roman"/>
                <w:b/>
                <w:i/>
                <w:sz w:val="24"/>
                <w:szCs w:val="24"/>
                <w:u w:val="single"/>
              </w:rPr>
            </w:pPr>
            <w:r>
              <w:rPr>
                <w:rFonts w:ascii="Times New Roman" w:hAnsi="Times New Roman"/>
                <w:sz w:val="24"/>
                <w:szCs w:val="24"/>
              </w:rPr>
              <w:t>In maintaining my own CPD I attend and present at various conferences (BERA, BSA) around which personal study</w:t>
            </w:r>
            <w:r w:rsidR="005A7636">
              <w:rPr>
                <w:rFonts w:ascii="Times New Roman" w:hAnsi="Times New Roman"/>
                <w:sz w:val="24"/>
                <w:szCs w:val="24"/>
              </w:rPr>
              <w:t xml:space="preserve"> is based</w:t>
            </w:r>
            <w:r>
              <w:rPr>
                <w:rFonts w:ascii="Times New Roman" w:hAnsi="Times New Roman"/>
                <w:sz w:val="24"/>
                <w:szCs w:val="24"/>
              </w:rPr>
              <w:t xml:space="preserve"> (MPhil/PhD via Research), N-Vivo</w:t>
            </w:r>
            <w:r w:rsidR="00840585">
              <w:rPr>
                <w:rFonts w:ascii="Times New Roman" w:hAnsi="Times New Roman"/>
                <w:sz w:val="24"/>
                <w:szCs w:val="24"/>
              </w:rPr>
              <w:t xml:space="preserve"> and</w:t>
            </w:r>
            <w:r>
              <w:rPr>
                <w:rFonts w:ascii="Times New Roman" w:hAnsi="Times New Roman"/>
                <w:sz w:val="24"/>
                <w:szCs w:val="24"/>
              </w:rPr>
              <w:t xml:space="preserve"> VLE training</w:t>
            </w:r>
            <w:r w:rsidR="00840585" w:rsidRPr="00CE1547">
              <w:rPr>
                <w:rFonts w:ascii="Times New Roman" w:hAnsi="Times New Roman"/>
                <w:sz w:val="24"/>
                <w:szCs w:val="24"/>
              </w:rPr>
              <w:t>; this has focused some of my research regarding student learning through a</w:t>
            </w:r>
            <w:r w:rsidRPr="00CE1547">
              <w:rPr>
                <w:rFonts w:ascii="Times New Roman" w:hAnsi="Times New Roman"/>
                <w:sz w:val="24"/>
                <w:szCs w:val="24"/>
              </w:rPr>
              <w:t xml:space="preserve"> ‘</w:t>
            </w:r>
            <w:r w:rsidR="00840585" w:rsidRPr="00CE1547">
              <w:rPr>
                <w:rFonts w:ascii="Times New Roman" w:hAnsi="Times New Roman"/>
                <w:sz w:val="24"/>
                <w:szCs w:val="24"/>
              </w:rPr>
              <w:t xml:space="preserve">UWTSD </w:t>
            </w:r>
            <w:r w:rsidRPr="00CE1547">
              <w:rPr>
                <w:rFonts w:ascii="Times New Roman" w:hAnsi="Times New Roman"/>
                <w:sz w:val="24"/>
                <w:szCs w:val="24"/>
              </w:rPr>
              <w:t>Student Enhancement’</w:t>
            </w:r>
            <w:r w:rsidR="00840585" w:rsidRPr="00CE1547">
              <w:rPr>
                <w:rFonts w:ascii="Times New Roman" w:hAnsi="Times New Roman"/>
                <w:sz w:val="24"/>
                <w:szCs w:val="24"/>
              </w:rPr>
              <w:t xml:space="preserve"> project</w:t>
            </w:r>
            <w:r w:rsidRPr="00CE1547">
              <w:rPr>
                <w:rFonts w:ascii="Times New Roman" w:hAnsi="Times New Roman"/>
                <w:sz w:val="24"/>
                <w:szCs w:val="24"/>
              </w:rPr>
              <w:t xml:space="preserve"> </w:t>
            </w:r>
            <w:r w:rsidRPr="006F3EA1">
              <w:rPr>
                <w:rFonts w:ascii="Times New Roman" w:hAnsi="Times New Roman"/>
                <w:b/>
                <w:sz w:val="24"/>
                <w:szCs w:val="24"/>
              </w:rPr>
              <w:t>(V4-V3-K4)</w:t>
            </w:r>
            <w:r>
              <w:rPr>
                <w:rFonts w:ascii="Times New Roman" w:hAnsi="Times New Roman"/>
                <w:b/>
                <w:sz w:val="24"/>
                <w:szCs w:val="24"/>
              </w:rPr>
              <w:t xml:space="preserve">. </w:t>
            </w:r>
            <w:r w:rsidR="00840585" w:rsidRPr="00600006">
              <w:rPr>
                <w:rFonts w:ascii="Times New Roman" w:hAnsi="Times New Roman"/>
                <w:sz w:val="24"/>
                <w:szCs w:val="24"/>
              </w:rPr>
              <w:t>By engaging in my own research and CPD</w:t>
            </w:r>
            <w:r w:rsidRPr="00600006">
              <w:rPr>
                <w:rFonts w:ascii="Times New Roman" w:hAnsi="Times New Roman"/>
                <w:sz w:val="24"/>
                <w:szCs w:val="24"/>
              </w:rPr>
              <w:t xml:space="preserve"> I </w:t>
            </w:r>
            <w:r w:rsidR="00840585" w:rsidRPr="00600006">
              <w:rPr>
                <w:rFonts w:ascii="Times New Roman" w:hAnsi="Times New Roman"/>
                <w:sz w:val="24"/>
                <w:szCs w:val="24"/>
              </w:rPr>
              <w:t>have been able to ensure that the course content is current and relevant with the programmes I have designed and teach</w:t>
            </w:r>
            <w:r w:rsidRPr="00CE1547">
              <w:rPr>
                <w:rFonts w:ascii="Times New Roman" w:hAnsi="Times New Roman"/>
                <w:sz w:val="24"/>
                <w:szCs w:val="24"/>
              </w:rPr>
              <w:t xml:space="preserve"> </w:t>
            </w:r>
            <w:r w:rsidRPr="006F3EA1">
              <w:rPr>
                <w:rFonts w:ascii="Times New Roman" w:hAnsi="Times New Roman"/>
                <w:b/>
                <w:sz w:val="24"/>
                <w:szCs w:val="24"/>
              </w:rPr>
              <w:t>(K1-V3).</w:t>
            </w:r>
            <w:r w:rsidR="005A7636">
              <w:rPr>
                <w:rFonts w:ascii="Times New Roman" w:hAnsi="Times New Roman"/>
                <w:b/>
                <w:sz w:val="24"/>
                <w:szCs w:val="24"/>
              </w:rPr>
              <w:t xml:space="preserve"> </w:t>
            </w:r>
            <w:r w:rsidR="005A7636" w:rsidRPr="005A7636">
              <w:rPr>
                <w:rFonts w:ascii="Times New Roman" w:hAnsi="Times New Roman"/>
                <w:sz w:val="24"/>
                <w:szCs w:val="24"/>
              </w:rPr>
              <w:t>Expanding my research to include wider qualitative methods has impacted on the PhD supervisory team. Selecting Biographical</w:t>
            </w:r>
            <w:r w:rsidR="005A7636">
              <w:rPr>
                <w:rFonts w:ascii="Times New Roman" w:hAnsi="Times New Roman"/>
                <w:sz w:val="24"/>
                <w:szCs w:val="24"/>
              </w:rPr>
              <w:t xml:space="preserve"> Narrative Inquiry within my methodology has led to raised interest levels and engagement with an external training provider in support of wider academics engaging with the methodology </w:t>
            </w:r>
            <w:r w:rsidR="005A7636" w:rsidRPr="005A7636">
              <w:rPr>
                <w:rFonts w:ascii="Times New Roman" w:hAnsi="Times New Roman"/>
                <w:b/>
                <w:sz w:val="24"/>
                <w:szCs w:val="24"/>
              </w:rPr>
              <w:t>(V4-V3-K4-V1).</w:t>
            </w:r>
            <w:r w:rsidR="005A7636" w:rsidRPr="005A7636">
              <w:rPr>
                <w:rFonts w:ascii="Times New Roman" w:hAnsi="Times New Roman"/>
                <w:b/>
                <w:i/>
                <w:sz w:val="24"/>
                <w:szCs w:val="24"/>
                <w:u w:val="single"/>
              </w:rPr>
              <w:t xml:space="preserve"> </w:t>
            </w:r>
          </w:p>
          <w:p w14:paraId="661A9F2B" w14:textId="545E87FD" w:rsidR="00570E89" w:rsidRPr="00B264B2" w:rsidRDefault="00570E89" w:rsidP="00A25AD1">
            <w:pPr>
              <w:jc w:val="both"/>
              <w:rPr>
                <w:rFonts w:ascii="Times New Roman" w:hAnsi="Times New Roman"/>
                <w:b/>
                <w:i/>
                <w:sz w:val="24"/>
                <w:szCs w:val="24"/>
                <w:u w:val="single"/>
              </w:rPr>
            </w:pPr>
            <w:r w:rsidRPr="00B264B2">
              <w:rPr>
                <w:rFonts w:ascii="Times New Roman" w:hAnsi="Times New Roman"/>
                <w:b/>
                <w:i/>
                <w:sz w:val="24"/>
                <w:szCs w:val="24"/>
                <w:u w:val="single"/>
              </w:rPr>
              <w:t>Core Knowledge</w:t>
            </w:r>
          </w:p>
          <w:p w14:paraId="6C98447D" w14:textId="6C73D89C" w:rsidR="006F3EA1" w:rsidRPr="002C7D3C" w:rsidRDefault="006F3EA1" w:rsidP="00A25AD1">
            <w:pPr>
              <w:jc w:val="both"/>
              <w:rPr>
                <w:rFonts w:ascii="Times New Roman" w:hAnsi="Times New Roman"/>
                <w:b/>
                <w:sz w:val="24"/>
                <w:szCs w:val="24"/>
              </w:rPr>
            </w:pPr>
            <w:r>
              <w:rPr>
                <w:rFonts w:ascii="Times New Roman" w:hAnsi="Times New Roman"/>
                <w:sz w:val="24"/>
                <w:szCs w:val="24"/>
              </w:rPr>
              <w:t>As academics we are both consumers an</w:t>
            </w:r>
            <w:r w:rsidR="00B264B2">
              <w:rPr>
                <w:rFonts w:ascii="Times New Roman" w:hAnsi="Times New Roman"/>
                <w:sz w:val="24"/>
                <w:szCs w:val="24"/>
              </w:rPr>
              <w:t xml:space="preserve">d contributors to knowledge </w:t>
            </w:r>
            <w:r w:rsidR="00B264B2" w:rsidRPr="00B264B2">
              <w:rPr>
                <w:rFonts w:ascii="Times New Roman" w:hAnsi="Times New Roman"/>
                <w:b/>
                <w:sz w:val="24"/>
                <w:szCs w:val="24"/>
              </w:rPr>
              <w:t>(Giddens &amp; Sutton, 2017</w:t>
            </w:r>
            <w:r>
              <w:rPr>
                <w:rFonts w:ascii="Times New Roman" w:hAnsi="Times New Roman"/>
                <w:sz w:val="24"/>
                <w:szCs w:val="24"/>
              </w:rPr>
              <w:t xml:space="preserve">). In requiring and encouraging students to ‘critically’ engage with a range of materiel sources there is a concern </w:t>
            </w:r>
            <w:r>
              <w:rPr>
                <w:rFonts w:ascii="Times New Roman" w:hAnsi="Times New Roman"/>
                <w:sz w:val="24"/>
                <w:szCs w:val="24"/>
              </w:rPr>
              <w:lastRenderedPageBreak/>
              <w:t>that all content is ‘fact’, it is within classroom debate that the various ‘opinions’ are explored with their basis in-fact’</w:t>
            </w:r>
            <w:r w:rsidR="00186FF9">
              <w:rPr>
                <w:rFonts w:ascii="Times New Roman" w:hAnsi="Times New Roman"/>
                <w:sz w:val="24"/>
                <w:szCs w:val="24"/>
              </w:rPr>
              <w:t xml:space="preserve">. </w:t>
            </w:r>
            <w:r w:rsidR="00840585" w:rsidRPr="00CE1547">
              <w:rPr>
                <w:rFonts w:ascii="Times New Roman" w:hAnsi="Times New Roman"/>
                <w:sz w:val="24"/>
                <w:szCs w:val="24"/>
              </w:rPr>
              <w:t xml:space="preserve">This process allows </w:t>
            </w:r>
            <w:r w:rsidR="00186FF9">
              <w:rPr>
                <w:rFonts w:ascii="Times New Roman" w:hAnsi="Times New Roman"/>
                <w:sz w:val="24"/>
                <w:szCs w:val="24"/>
              </w:rPr>
              <w:t xml:space="preserve">core knowledge </w:t>
            </w:r>
            <w:r w:rsidR="00840585">
              <w:rPr>
                <w:rFonts w:ascii="Times New Roman" w:hAnsi="Times New Roman"/>
                <w:sz w:val="24"/>
                <w:szCs w:val="24"/>
              </w:rPr>
              <w:t>to develop</w:t>
            </w:r>
            <w:r w:rsidR="00186FF9">
              <w:rPr>
                <w:rFonts w:ascii="Times New Roman" w:hAnsi="Times New Roman"/>
                <w:sz w:val="24"/>
                <w:szCs w:val="24"/>
              </w:rPr>
              <w:t xml:space="preserve"> </w:t>
            </w:r>
            <w:r w:rsidR="00840585" w:rsidRPr="00CE1547">
              <w:rPr>
                <w:rFonts w:ascii="Times New Roman" w:hAnsi="Times New Roman"/>
                <w:sz w:val="24"/>
                <w:szCs w:val="24"/>
              </w:rPr>
              <w:t xml:space="preserve">as evidenced through the outputs of </w:t>
            </w:r>
            <w:r w:rsidR="00186FF9">
              <w:rPr>
                <w:rFonts w:ascii="Times New Roman" w:hAnsi="Times New Roman"/>
                <w:sz w:val="24"/>
                <w:szCs w:val="24"/>
              </w:rPr>
              <w:t xml:space="preserve">group activities, taught sessions and seminar delivery </w:t>
            </w:r>
            <w:r w:rsidR="00B264B2">
              <w:rPr>
                <w:rFonts w:ascii="Times New Roman" w:hAnsi="Times New Roman"/>
                <w:b/>
                <w:sz w:val="24"/>
                <w:szCs w:val="24"/>
              </w:rPr>
              <w:t>(V4; Petty, 2014</w:t>
            </w:r>
            <w:r w:rsidR="00186FF9" w:rsidRPr="00B264B2">
              <w:rPr>
                <w:rFonts w:ascii="Times New Roman" w:hAnsi="Times New Roman"/>
                <w:b/>
                <w:sz w:val="24"/>
                <w:szCs w:val="24"/>
              </w:rPr>
              <w:t>).</w:t>
            </w:r>
            <w:r w:rsidR="00186FF9">
              <w:rPr>
                <w:rFonts w:ascii="Times New Roman" w:hAnsi="Times New Roman"/>
                <w:sz w:val="24"/>
                <w:szCs w:val="24"/>
              </w:rPr>
              <w:t xml:space="preserve"> Essential student feedback</w:t>
            </w:r>
            <w:r w:rsidR="00840585">
              <w:rPr>
                <w:rFonts w:ascii="Times New Roman" w:hAnsi="Times New Roman"/>
                <w:sz w:val="24"/>
                <w:szCs w:val="24"/>
              </w:rPr>
              <w:t xml:space="preserve"> </w:t>
            </w:r>
            <w:r w:rsidR="00840585" w:rsidRPr="00CE1547">
              <w:rPr>
                <w:rFonts w:ascii="Times New Roman" w:hAnsi="Times New Roman"/>
                <w:sz w:val="24"/>
                <w:szCs w:val="24"/>
              </w:rPr>
              <w:t>and</w:t>
            </w:r>
            <w:r w:rsidR="00840585" w:rsidRPr="00840585">
              <w:rPr>
                <w:rFonts w:ascii="Times New Roman" w:hAnsi="Times New Roman"/>
                <w:color w:val="FF0000"/>
                <w:sz w:val="24"/>
                <w:szCs w:val="24"/>
              </w:rPr>
              <w:t xml:space="preserve"> </w:t>
            </w:r>
            <w:r w:rsidR="00840585" w:rsidRPr="00CE1547">
              <w:rPr>
                <w:rFonts w:ascii="Times New Roman" w:hAnsi="Times New Roman"/>
                <w:sz w:val="24"/>
                <w:szCs w:val="24"/>
              </w:rPr>
              <w:t>feedforward</w:t>
            </w:r>
            <w:r w:rsidR="00186FF9" w:rsidRPr="00CE1547">
              <w:rPr>
                <w:rFonts w:ascii="Times New Roman" w:hAnsi="Times New Roman"/>
                <w:sz w:val="24"/>
                <w:szCs w:val="24"/>
              </w:rPr>
              <w:t xml:space="preserve"> </w:t>
            </w:r>
            <w:r w:rsidR="00D634F1" w:rsidRPr="00CE1547">
              <w:rPr>
                <w:rFonts w:ascii="Times New Roman" w:hAnsi="Times New Roman"/>
                <w:sz w:val="24"/>
                <w:szCs w:val="24"/>
              </w:rPr>
              <w:t xml:space="preserve">supports </w:t>
            </w:r>
            <w:r w:rsidR="00186FF9" w:rsidRPr="00CE1547">
              <w:rPr>
                <w:rFonts w:ascii="Times New Roman" w:hAnsi="Times New Roman"/>
                <w:sz w:val="24"/>
                <w:szCs w:val="24"/>
              </w:rPr>
              <w:t xml:space="preserve">learners to consider me as a </w:t>
            </w:r>
            <w:r w:rsidR="00186FF9">
              <w:rPr>
                <w:rFonts w:ascii="Times New Roman" w:hAnsi="Times New Roman"/>
                <w:sz w:val="24"/>
                <w:szCs w:val="24"/>
              </w:rPr>
              <w:t>‘critical friend’ seeking to strengthen their academic engagement</w:t>
            </w:r>
            <w:r w:rsidR="00D634F1">
              <w:rPr>
                <w:rFonts w:ascii="Times New Roman" w:hAnsi="Times New Roman"/>
                <w:sz w:val="24"/>
                <w:szCs w:val="24"/>
              </w:rPr>
              <w:t xml:space="preserve"> </w:t>
            </w:r>
            <w:r w:rsidR="00D634F1" w:rsidRPr="00CE1547">
              <w:rPr>
                <w:rFonts w:ascii="Times New Roman" w:hAnsi="Times New Roman"/>
                <w:sz w:val="24"/>
                <w:szCs w:val="24"/>
              </w:rPr>
              <w:t>and understanding</w:t>
            </w:r>
            <w:r w:rsidR="00186FF9" w:rsidRPr="00CE1547">
              <w:rPr>
                <w:rFonts w:ascii="Times New Roman" w:hAnsi="Times New Roman"/>
                <w:sz w:val="24"/>
                <w:szCs w:val="24"/>
              </w:rPr>
              <w:t xml:space="preserve"> </w:t>
            </w:r>
            <w:r w:rsidR="00186FF9" w:rsidRPr="001D106D">
              <w:rPr>
                <w:rFonts w:ascii="Times New Roman" w:hAnsi="Times New Roman"/>
                <w:b/>
                <w:sz w:val="24"/>
                <w:szCs w:val="24"/>
              </w:rPr>
              <w:t>(</w:t>
            </w:r>
            <w:r w:rsidR="001D106D" w:rsidRPr="001D106D">
              <w:rPr>
                <w:rFonts w:ascii="Times New Roman" w:hAnsi="Times New Roman"/>
                <w:b/>
                <w:sz w:val="24"/>
                <w:szCs w:val="24"/>
              </w:rPr>
              <w:t xml:space="preserve">Care </w:t>
            </w:r>
            <w:r w:rsidR="001D106D" w:rsidRPr="001D106D">
              <w:rPr>
                <w:rFonts w:ascii="Times New Roman" w:hAnsi="Times New Roman"/>
                <w:b/>
                <w:i/>
                <w:sz w:val="24"/>
                <w:szCs w:val="24"/>
              </w:rPr>
              <w:t>et al</w:t>
            </w:r>
            <w:r w:rsidR="001D106D" w:rsidRPr="001D106D">
              <w:rPr>
                <w:rFonts w:ascii="Times New Roman" w:hAnsi="Times New Roman"/>
                <w:b/>
                <w:sz w:val="24"/>
                <w:szCs w:val="24"/>
              </w:rPr>
              <w:t>, 2017</w:t>
            </w:r>
            <w:r w:rsidR="00186FF9" w:rsidRPr="001D106D">
              <w:rPr>
                <w:rFonts w:ascii="Times New Roman" w:hAnsi="Times New Roman"/>
                <w:b/>
                <w:sz w:val="24"/>
                <w:szCs w:val="24"/>
              </w:rPr>
              <w:t>).</w:t>
            </w:r>
            <w:r w:rsidR="00186FF9">
              <w:rPr>
                <w:rFonts w:ascii="Times New Roman" w:hAnsi="Times New Roman"/>
                <w:sz w:val="24"/>
                <w:szCs w:val="24"/>
              </w:rPr>
              <w:t xml:space="preserve"> Subject tutorial sessions alongside open lecture structure encourages learners to challenge the </w:t>
            </w:r>
            <w:r w:rsidR="00D634F1" w:rsidRPr="00CE1547">
              <w:rPr>
                <w:rFonts w:ascii="Times New Roman" w:hAnsi="Times New Roman"/>
                <w:sz w:val="24"/>
                <w:szCs w:val="24"/>
              </w:rPr>
              <w:t xml:space="preserve">traditional didactic lecturer </w:t>
            </w:r>
            <w:r w:rsidR="00186FF9">
              <w:rPr>
                <w:rFonts w:ascii="Times New Roman" w:hAnsi="Times New Roman"/>
                <w:sz w:val="24"/>
                <w:szCs w:val="24"/>
              </w:rPr>
              <w:t>position</w:t>
            </w:r>
            <w:r w:rsidR="00D634F1">
              <w:rPr>
                <w:rFonts w:ascii="Times New Roman" w:hAnsi="Times New Roman"/>
                <w:sz w:val="24"/>
                <w:szCs w:val="24"/>
              </w:rPr>
              <w:t xml:space="preserve"> </w:t>
            </w:r>
            <w:r w:rsidR="00D634F1" w:rsidRPr="00CE1547">
              <w:rPr>
                <w:rFonts w:ascii="Times New Roman" w:hAnsi="Times New Roman"/>
                <w:sz w:val="24"/>
                <w:szCs w:val="24"/>
              </w:rPr>
              <w:t>by</w:t>
            </w:r>
            <w:r w:rsidR="00186FF9" w:rsidRPr="00D634F1">
              <w:rPr>
                <w:rFonts w:ascii="Times New Roman" w:hAnsi="Times New Roman"/>
                <w:color w:val="FF0000"/>
                <w:sz w:val="24"/>
                <w:szCs w:val="24"/>
              </w:rPr>
              <w:t xml:space="preserve"> </w:t>
            </w:r>
            <w:r w:rsidR="00186FF9">
              <w:rPr>
                <w:rFonts w:ascii="Times New Roman" w:hAnsi="Times New Roman"/>
                <w:sz w:val="24"/>
                <w:szCs w:val="24"/>
              </w:rPr>
              <w:t xml:space="preserve">acknowledging learners as experts in their own learning journey/life experiences. By demonstrating ‘best practice’ in content delivery learners can benchmark their own performance and are encouraged to be self-reflective/reflexive in order to meet the assessment and </w:t>
            </w:r>
            <w:r w:rsidR="00345EC3">
              <w:rPr>
                <w:rFonts w:ascii="Times New Roman" w:hAnsi="Times New Roman"/>
                <w:sz w:val="24"/>
                <w:szCs w:val="24"/>
              </w:rPr>
              <w:t>learning</w:t>
            </w:r>
            <w:r w:rsidR="00186FF9">
              <w:rPr>
                <w:rFonts w:ascii="Times New Roman" w:hAnsi="Times New Roman"/>
                <w:sz w:val="24"/>
                <w:szCs w:val="24"/>
              </w:rPr>
              <w:t xml:space="preserve"> criteria </w:t>
            </w:r>
            <w:r w:rsidR="00186FF9" w:rsidRPr="002C7D3C">
              <w:rPr>
                <w:rFonts w:ascii="Times New Roman" w:hAnsi="Times New Roman"/>
                <w:b/>
                <w:sz w:val="24"/>
                <w:szCs w:val="24"/>
              </w:rPr>
              <w:t xml:space="preserve">(K1-K2; </w:t>
            </w:r>
            <w:r w:rsidR="002C7D3C" w:rsidRPr="002C7D3C">
              <w:rPr>
                <w:rFonts w:ascii="Times New Roman" w:hAnsi="Times New Roman"/>
                <w:b/>
                <w:sz w:val="24"/>
                <w:szCs w:val="24"/>
              </w:rPr>
              <w:t>Kolb, 2015</w:t>
            </w:r>
            <w:r w:rsidR="00186FF9" w:rsidRPr="002C7D3C">
              <w:rPr>
                <w:rFonts w:ascii="Times New Roman" w:hAnsi="Times New Roman"/>
                <w:b/>
                <w:sz w:val="24"/>
                <w:szCs w:val="24"/>
              </w:rPr>
              <w:t>).</w:t>
            </w:r>
            <w:r w:rsidR="00186FF9">
              <w:rPr>
                <w:rFonts w:ascii="Times New Roman" w:hAnsi="Times New Roman"/>
                <w:sz w:val="24"/>
                <w:szCs w:val="24"/>
              </w:rPr>
              <w:t xml:space="preserve"> Both summative and formative assessment feedback</w:t>
            </w:r>
            <w:r w:rsidR="00D634F1">
              <w:rPr>
                <w:rFonts w:ascii="Times New Roman" w:hAnsi="Times New Roman"/>
                <w:sz w:val="24"/>
                <w:szCs w:val="24"/>
              </w:rPr>
              <w:t>/</w:t>
            </w:r>
            <w:r w:rsidR="00D634F1" w:rsidRPr="00CE1547">
              <w:rPr>
                <w:rFonts w:ascii="Times New Roman" w:hAnsi="Times New Roman"/>
                <w:sz w:val="24"/>
                <w:szCs w:val="24"/>
              </w:rPr>
              <w:t>feedforward</w:t>
            </w:r>
            <w:r w:rsidR="00186FF9">
              <w:rPr>
                <w:rFonts w:ascii="Times New Roman" w:hAnsi="Times New Roman"/>
                <w:sz w:val="24"/>
                <w:szCs w:val="24"/>
              </w:rPr>
              <w:t xml:space="preserve"> is used in order to build </w:t>
            </w:r>
            <w:r w:rsidR="00345EC3">
              <w:rPr>
                <w:rFonts w:ascii="Times New Roman" w:hAnsi="Times New Roman"/>
                <w:sz w:val="24"/>
                <w:szCs w:val="24"/>
              </w:rPr>
              <w:t>self-confidence</w:t>
            </w:r>
            <w:r w:rsidR="00186FF9">
              <w:rPr>
                <w:rFonts w:ascii="Times New Roman" w:hAnsi="Times New Roman"/>
                <w:sz w:val="24"/>
                <w:szCs w:val="24"/>
              </w:rPr>
              <w:t xml:space="preserve"> and </w:t>
            </w:r>
            <w:r w:rsidR="00345EC3">
              <w:rPr>
                <w:rFonts w:ascii="Times New Roman" w:hAnsi="Times New Roman"/>
                <w:sz w:val="24"/>
                <w:szCs w:val="24"/>
              </w:rPr>
              <w:t>belief</w:t>
            </w:r>
            <w:r w:rsidR="00186FF9">
              <w:rPr>
                <w:rFonts w:ascii="Times New Roman" w:hAnsi="Times New Roman"/>
                <w:sz w:val="24"/>
                <w:szCs w:val="24"/>
              </w:rPr>
              <w:t xml:space="preserve"> within a cohort of widening access students from non-traditional backgrounds</w:t>
            </w:r>
            <w:r w:rsidR="00345EC3">
              <w:rPr>
                <w:rFonts w:ascii="Times New Roman" w:hAnsi="Times New Roman"/>
                <w:sz w:val="24"/>
                <w:szCs w:val="24"/>
              </w:rPr>
              <w:t xml:space="preserve"> </w:t>
            </w:r>
            <w:r w:rsidR="00345EC3" w:rsidRPr="002C7D3C">
              <w:rPr>
                <w:rFonts w:ascii="Times New Roman" w:hAnsi="Times New Roman"/>
                <w:b/>
                <w:sz w:val="24"/>
                <w:szCs w:val="24"/>
              </w:rPr>
              <w:t xml:space="preserve">(K6; </w:t>
            </w:r>
            <w:r w:rsidR="002C7D3C" w:rsidRPr="002C7D3C">
              <w:rPr>
                <w:rFonts w:ascii="Times New Roman" w:hAnsi="Times New Roman"/>
                <w:b/>
                <w:sz w:val="24"/>
                <w:szCs w:val="24"/>
              </w:rPr>
              <w:t>Lohmann-Hancock &amp; Morgan,</w:t>
            </w:r>
            <w:r w:rsidR="002C7D3C">
              <w:rPr>
                <w:rFonts w:ascii="Times New Roman" w:hAnsi="Times New Roman"/>
                <w:b/>
                <w:sz w:val="24"/>
                <w:szCs w:val="24"/>
              </w:rPr>
              <w:t xml:space="preserve"> </w:t>
            </w:r>
            <w:r w:rsidR="002C7D3C" w:rsidRPr="002C7D3C">
              <w:rPr>
                <w:rFonts w:ascii="Times New Roman" w:hAnsi="Times New Roman"/>
                <w:b/>
                <w:sz w:val="24"/>
                <w:szCs w:val="24"/>
              </w:rPr>
              <w:t>2016).</w:t>
            </w:r>
            <w:r w:rsidR="002C7D3C">
              <w:rPr>
                <w:rFonts w:ascii="Times New Roman" w:hAnsi="Times New Roman"/>
                <w:b/>
                <w:sz w:val="24"/>
                <w:szCs w:val="24"/>
              </w:rPr>
              <w:t xml:space="preserve"> </w:t>
            </w:r>
            <w:r w:rsidR="00345EC3">
              <w:rPr>
                <w:rFonts w:ascii="Times New Roman" w:hAnsi="Times New Roman"/>
                <w:sz w:val="24"/>
                <w:szCs w:val="24"/>
              </w:rPr>
              <w:t xml:space="preserve">This ensures whole-class progression and attainment a factor consistently highlighted within external examiner reports </w:t>
            </w:r>
            <w:r w:rsidR="00345EC3" w:rsidRPr="002C7D3C">
              <w:rPr>
                <w:rFonts w:ascii="Times New Roman" w:hAnsi="Times New Roman"/>
                <w:b/>
                <w:sz w:val="24"/>
                <w:szCs w:val="24"/>
              </w:rPr>
              <w:t xml:space="preserve">(K3). </w:t>
            </w:r>
            <w:r w:rsidR="00345EC3">
              <w:rPr>
                <w:rFonts w:ascii="Times New Roman" w:hAnsi="Times New Roman"/>
                <w:sz w:val="24"/>
                <w:szCs w:val="24"/>
              </w:rPr>
              <w:t>Detailed feedback</w:t>
            </w:r>
            <w:r w:rsidR="00D634F1">
              <w:rPr>
                <w:rFonts w:ascii="Times New Roman" w:hAnsi="Times New Roman"/>
                <w:color w:val="FF0000"/>
                <w:sz w:val="24"/>
                <w:szCs w:val="24"/>
              </w:rPr>
              <w:t>/</w:t>
            </w:r>
            <w:r w:rsidR="00D634F1" w:rsidRPr="00CE1547">
              <w:rPr>
                <w:rFonts w:ascii="Times New Roman" w:hAnsi="Times New Roman"/>
                <w:sz w:val="24"/>
                <w:szCs w:val="24"/>
              </w:rPr>
              <w:t>feedforward</w:t>
            </w:r>
            <w:r w:rsidR="00345EC3">
              <w:rPr>
                <w:rFonts w:ascii="Times New Roman" w:hAnsi="Times New Roman"/>
                <w:sz w:val="24"/>
                <w:szCs w:val="24"/>
              </w:rPr>
              <w:t xml:space="preserve"> ensures that learners have every opportunity to build academic competence </w:t>
            </w:r>
            <w:r w:rsidR="00345EC3" w:rsidRPr="002C7D3C">
              <w:rPr>
                <w:rFonts w:ascii="Times New Roman" w:hAnsi="Times New Roman"/>
                <w:b/>
                <w:sz w:val="24"/>
                <w:szCs w:val="24"/>
              </w:rPr>
              <w:t>(K4).</w:t>
            </w:r>
            <w:r w:rsidR="00345EC3">
              <w:rPr>
                <w:rFonts w:ascii="Times New Roman" w:hAnsi="Times New Roman"/>
                <w:sz w:val="24"/>
                <w:szCs w:val="24"/>
              </w:rPr>
              <w:t xml:space="preserve"> </w:t>
            </w:r>
            <w:r>
              <w:rPr>
                <w:rFonts w:ascii="Times New Roman" w:hAnsi="Times New Roman"/>
                <w:sz w:val="24"/>
                <w:szCs w:val="24"/>
              </w:rPr>
              <w:t xml:space="preserve"> </w:t>
            </w:r>
          </w:p>
          <w:p w14:paraId="4AA516BE" w14:textId="08DEF74C" w:rsidR="00570E89" w:rsidRPr="00330317" w:rsidRDefault="00570E89" w:rsidP="00A25AD1">
            <w:pPr>
              <w:jc w:val="both"/>
              <w:rPr>
                <w:rFonts w:ascii="Times New Roman" w:hAnsi="Times New Roman"/>
                <w:b/>
                <w:i/>
                <w:sz w:val="24"/>
                <w:szCs w:val="24"/>
                <w:u w:val="single"/>
              </w:rPr>
            </w:pPr>
            <w:r w:rsidRPr="00330317">
              <w:rPr>
                <w:rFonts w:ascii="Times New Roman" w:hAnsi="Times New Roman"/>
                <w:b/>
                <w:i/>
                <w:sz w:val="24"/>
                <w:szCs w:val="24"/>
                <w:u w:val="single"/>
              </w:rPr>
              <w:t>Professional Values</w:t>
            </w:r>
          </w:p>
          <w:p w14:paraId="02A38609" w14:textId="77777777" w:rsidR="00345EC3" w:rsidRDefault="00345EC3" w:rsidP="0023336D">
            <w:pPr>
              <w:jc w:val="both"/>
              <w:rPr>
                <w:rFonts w:ascii="Times New Roman" w:hAnsi="Times New Roman"/>
                <w:b/>
                <w:sz w:val="24"/>
                <w:szCs w:val="24"/>
              </w:rPr>
            </w:pPr>
            <w:r>
              <w:rPr>
                <w:rFonts w:ascii="Times New Roman" w:hAnsi="Times New Roman"/>
                <w:sz w:val="24"/>
                <w:szCs w:val="24"/>
              </w:rPr>
              <w:t xml:space="preserve">In order to maintain relevance of core content </w:t>
            </w:r>
            <w:r w:rsidR="00D634F1">
              <w:rPr>
                <w:rFonts w:ascii="Times New Roman" w:hAnsi="Times New Roman"/>
                <w:sz w:val="24"/>
                <w:szCs w:val="24"/>
              </w:rPr>
              <w:t xml:space="preserve">a range of challenging </w:t>
            </w:r>
            <w:r w:rsidRPr="0023336D">
              <w:rPr>
                <w:rFonts w:ascii="Times New Roman" w:hAnsi="Times New Roman"/>
                <w:sz w:val="24"/>
                <w:szCs w:val="24"/>
              </w:rPr>
              <w:t>new</w:t>
            </w:r>
            <w:r>
              <w:rPr>
                <w:rFonts w:ascii="Times New Roman" w:hAnsi="Times New Roman"/>
                <w:sz w:val="24"/>
                <w:szCs w:val="24"/>
              </w:rPr>
              <w:t xml:space="preserve"> modules </w:t>
            </w:r>
            <w:r w:rsidRPr="0023336D">
              <w:rPr>
                <w:rFonts w:ascii="Times New Roman" w:hAnsi="Times New Roman"/>
                <w:sz w:val="24"/>
                <w:szCs w:val="24"/>
              </w:rPr>
              <w:t>developed</w:t>
            </w:r>
            <w:r>
              <w:rPr>
                <w:rFonts w:ascii="Times New Roman" w:hAnsi="Times New Roman"/>
                <w:sz w:val="24"/>
                <w:szCs w:val="24"/>
              </w:rPr>
              <w:t xml:space="preserve"> address </w:t>
            </w:r>
            <w:r w:rsidR="0023336D">
              <w:rPr>
                <w:rFonts w:ascii="Times New Roman" w:hAnsi="Times New Roman"/>
                <w:sz w:val="24"/>
                <w:szCs w:val="24"/>
              </w:rPr>
              <w:t>contemporary</w:t>
            </w:r>
            <w:r>
              <w:rPr>
                <w:rFonts w:ascii="Times New Roman" w:hAnsi="Times New Roman"/>
                <w:sz w:val="24"/>
                <w:szCs w:val="24"/>
              </w:rPr>
              <w:t xml:space="preserve"> issues such as Female Genital Mutilation (FGM); these subjects present challenges </w:t>
            </w:r>
            <w:r w:rsidR="00837DF6">
              <w:rPr>
                <w:rFonts w:ascii="Times New Roman" w:hAnsi="Times New Roman"/>
                <w:sz w:val="24"/>
                <w:szCs w:val="24"/>
              </w:rPr>
              <w:t>of delivery in</w:t>
            </w:r>
            <w:r>
              <w:rPr>
                <w:rFonts w:ascii="Times New Roman" w:hAnsi="Times New Roman"/>
                <w:sz w:val="24"/>
                <w:szCs w:val="24"/>
              </w:rPr>
              <w:t xml:space="preserve"> explicit content which </w:t>
            </w:r>
            <w:r w:rsidR="00D634F1" w:rsidRPr="00CE1547">
              <w:rPr>
                <w:rFonts w:ascii="Times New Roman" w:hAnsi="Times New Roman"/>
                <w:sz w:val="24"/>
                <w:szCs w:val="24"/>
              </w:rPr>
              <w:t>requires</w:t>
            </w:r>
            <w:r w:rsidR="00D634F1" w:rsidRPr="00D634F1">
              <w:rPr>
                <w:rFonts w:ascii="Times New Roman" w:hAnsi="Times New Roman"/>
                <w:color w:val="FF0000"/>
                <w:sz w:val="24"/>
                <w:szCs w:val="24"/>
              </w:rPr>
              <w:t xml:space="preserve"> </w:t>
            </w:r>
            <w:r w:rsidR="00D634F1">
              <w:rPr>
                <w:rFonts w:ascii="Times New Roman" w:hAnsi="Times New Roman"/>
                <w:sz w:val="24"/>
                <w:szCs w:val="24"/>
              </w:rPr>
              <w:t>sensitivity</w:t>
            </w:r>
            <w:r>
              <w:rPr>
                <w:rFonts w:ascii="Times New Roman" w:hAnsi="Times New Roman"/>
                <w:sz w:val="24"/>
                <w:szCs w:val="24"/>
              </w:rPr>
              <w:t xml:space="preserve"> </w:t>
            </w:r>
            <w:r w:rsidR="00D634F1" w:rsidRPr="00CE1547">
              <w:rPr>
                <w:rFonts w:ascii="Times New Roman" w:hAnsi="Times New Roman"/>
                <w:sz w:val="24"/>
                <w:szCs w:val="24"/>
              </w:rPr>
              <w:t xml:space="preserve">and dignity; piloting such content was essential before delivery to the student cohort; students are </w:t>
            </w:r>
            <w:r w:rsidR="00CE1547" w:rsidRPr="00CE1547">
              <w:rPr>
                <w:rFonts w:ascii="Times New Roman" w:hAnsi="Times New Roman"/>
                <w:sz w:val="24"/>
                <w:szCs w:val="24"/>
              </w:rPr>
              <w:t>advised of the topic in advance</w:t>
            </w:r>
            <w:r w:rsidRPr="00CE1547">
              <w:rPr>
                <w:rFonts w:ascii="Times New Roman" w:hAnsi="Times New Roman"/>
                <w:sz w:val="24"/>
                <w:szCs w:val="24"/>
              </w:rPr>
              <w:t xml:space="preserve"> </w:t>
            </w:r>
            <w:r w:rsidR="00330317">
              <w:rPr>
                <w:rFonts w:ascii="Times New Roman" w:hAnsi="Times New Roman"/>
                <w:b/>
                <w:sz w:val="24"/>
                <w:szCs w:val="24"/>
              </w:rPr>
              <w:t>(K3-K6-V1</w:t>
            </w:r>
            <w:r w:rsidRPr="00330317">
              <w:rPr>
                <w:rFonts w:ascii="Times New Roman" w:hAnsi="Times New Roman"/>
                <w:b/>
                <w:sz w:val="24"/>
                <w:szCs w:val="24"/>
              </w:rPr>
              <w:t>)</w:t>
            </w:r>
            <w:r>
              <w:rPr>
                <w:rFonts w:ascii="Times New Roman" w:hAnsi="Times New Roman"/>
                <w:sz w:val="24"/>
                <w:szCs w:val="24"/>
              </w:rPr>
              <w:t xml:space="preserve">. The delivery of such content and open honest discussion is only possible within safe and positive learning environment </w:t>
            </w:r>
            <w:r w:rsidRPr="00330317">
              <w:rPr>
                <w:rFonts w:ascii="Times New Roman" w:hAnsi="Times New Roman"/>
                <w:b/>
                <w:sz w:val="24"/>
                <w:szCs w:val="24"/>
              </w:rPr>
              <w:t>(V1-K2).</w:t>
            </w:r>
            <w:r>
              <w:rPr>
                <w:rFonts w:ascii="Times New Roman" w:hAnsi="Times New Roman"/>
                <w:sz w:val="24"/>
                <w:szCs w:val="24"/>
              </w:rPr>
              <w:t xml:space="preserve"> As such content may resonate across some learner’s lives then </w:t>
            </w:r>
            <w:r w:rsidR="00D634F1" w:rsidRPr="00CE1547">
              <w:rPr>
                <w:rFonts w:ascii="Times New Roman" w:hAnsi="Times New Roman"/>
                <w:sz w:val="24"/>
                <w:szCs w:val="24"/>
              </w:rPr>
              <w:t>learning</w:t>
            </w:r>
            <w:r w:rsidR="00D634F1">
              <w:rPr>
                <w:rFonts w:ascii="Times New Roman" w:hAnsi="Times New Roman"/>
                <w:color w:val="FF0000"/>
                <w:sz w:val="24"/>
                <w:szCs w:val="24"/>
              </w:rPr>
              <w:t xml:space="preserve"> </w:t>
            </w:r>
            <w:r>
              <w:rPr>
                <w:rFonts w:ascii="Times New Roman" w:hAnsi="Times New Roman"/>
                <w:sz w:val="24"/>
                <w:szCs w:val="24"/>
              </w:rPr>
              <w:t>space</w:t>
            </w:r>
            <w:r w:rsidR="00D634F1">
              <w:rPr>
                <w:rFonts w:ascii="Times New Roman" w:hAnsi="Times New Roman"/>
                <w:sz w:val="24"/>
                <w:szCs w:val="24"/>
              </w:rPr>
              <w:t>;</w:t>
            </w:r>
            <w:r>
              <w:rPr>
                <w:rFonts w:ascii="Times New Roman" w:hAnsi="Times New Roman"/>
                <w:sz w:val="24"/>
                <w:szCs w:val="24"/>
              </w:rPr>
              <w:t xml:space="preserve"> </w:t>
            </w:r>
            <w:r w:rsidR="00D634F1" w:rsidRPr="00CE1547">
              <w:rPr>
                <w:rFonts w:ascii="Times New Roman" w:hAnsi="Times New Roman"/>
                <w:sz w:val="24"/>
                <w:szCs w:val="24"/>
              </w:rPr>
              <w:t xml:space="preserve">students are advised that they </w:t>
            </w:r>
            <w:r>
              <w:rPr>
                <w:rFonts w:ascii="Times New Roman" w:hAnsi="Times New Roman"/>
                <w:sz w:val="24"/>
                <w:szCs w:val="24"/>
              </w:rPr>
              <w:t>may wish to pass or leave if/when content becomes challenging</w:t>
            </w:r>
            <w:r w:rsidRPr="00CE1547">
              <w:rPr>
                <w:rFonts w:ascii="Times New Roman" w:hAnsi="Times New Roman"/>
                <w:sz w:val="24"/>
                <w:szCs w:val="24"/>
              </w:rPr>
              <w:t xml:space="preserve">. </w:t>
            </w:r>
            <w:r w:rsidR="00D634F1" w:rsidRPr="00CE1547">
              <w:rPr>
                <w:rFonts w:ascii="Times New Roman" w:hAnsi="Times New Roman"/>
                <w:sz w:val="24"/>
                <w:szCs w:val="24"/>
              </w:rPr>
              <w:t xml:space="preserve">In addition </w:t>
            </w:r>
            <w:r>
              <w:rPr>
                <w:rFonts w:ascii="Times New Roman" w:hAnsi="Times New Roman"/>
                <w:sz w:val="24"/>
                <w:szCs w:val="24"/>
              </w:rPr>
              <w:t>student</w:t>
            </w:r>
            <w:r w:rsidR="00D634F1">
              <w:rPr>
                <w:rFonts w:ascii="Times New Roman" w:hAnsi="Times New Roman"/>
                <w:sz w:val="24"/>
                <w:szCs w:val="24"/>
              </w:rPr>
              <w:t xml:space="preserve">s </w:t>
            </w:r>
            <w:r w:rsidR="00D634F1" w:rsidRPr="00CE1547">
              <w:rPr>
                <w:rFonts w:ascii="Times New Roman" w:hAnsi="Times New Roman"/>
                <w:sz w:val="24"/>
                <w:szCs w:val="24"/>
              </w:rPr>
              <w:t>are signposted to</w:t>
            </w:r>
            <w:r>
              <w:rPr>
                <w:rFonts w:ascii="Times New Roman" w:hAnsi="Times New Roman"/>
                <w:sz w:val="24"/>
                <w:szCs w:val="24"/>
              </w:rPr>
              <w:t xml:space="preserve"> support services seek timely and </w:t>
            </w:r>
            <w:r w:rsidR="00837DF6">
              <w:rPr>
                <w:rFonts w:ascii="Times New Roman" w:hAnsi="Times New Roman"/>
                <w:sz w:val="24"/>
                <w:szCs w:val="24"/>
              </w:rPr>
              <w:t>appropriate support</w:t>
            </w:r>
            <w:r w:rsidR="00D634F1">
              <w:rPr>
                <w:rFonts w:ascii="Times New Roman" w:hAnsi="Times New Roman"/>
                <w:sz w:val="24"/>
                <w:szCs w:val="24"/>
              </w:rPr>
              <w:t xml:space="preserve"> </w:t>
            </w:r>
            <w:r w:rsidR="00D634F1" w:rsidRPr="00CE1547">
              <w:rPr>
                <w:rFonts w:ascii="Times New Roman" w:hAnsi="Times New Roman"/>
                <w:sz w:val="24"/>
                <w:szCs w:val="24"/>
              </w:rPr>
              <w:t>if required</w:t>
            </w:r>
            <w:r w:rsidR="00837DF6" w:rsidRPr="00CE1547">
              <w:rPr>
                <w:rFonts w:ascii="Times New Roman" w:hAnsi="Times New Roman"/>
                <w:sz w:val="24"/>
                <w:szCs w:val="24"/>
              </w:rPr>
              <w:t xml:space="preserve"> </w:t>
            </w:r>
            <w:r w:rsidR="00330317" w:rsidRPr="00CE1547">
              <w:rPr>
                <w:rFonts w:ascii="Times New Roman" w:hAnsi="Times New Roman"/>
                <w:b/>
                <w:sz w:val="24"/>
                <w:szCs w:val="24"/>
              </w:rPr>
              <w:t>(</w:t>
            </w:r>
            <w:r w:rsidR="00330317">
              <w:rPr>
                <w:rFonts w:ascii="Times New Roman" w:hAnsi="Times New Roman"/>
                <w:b/>
                <w:sz w:val="24"/>
                <w:szCs w:val="24"/>
              </w:rPr>
              <w:t>V1-V2K2; BAWSO, 2016</w:t>
            </w:r>
            <w:r w:rsidR="00837DF6" w:rsidRPr="00330317">
              <w:rPr>
                <w:rFonts w:ascii="Times New Roman" w:hAnsi="Times New Roman"/>
                <w:b/>
                <w:sz w:val="24"/>
                <w:szCs w:val="24"/>
              </w:rPr>
              <w:t>).</w:t>
            </w:r>
          </w:p>
          <w:p w14:paraId="67888EEF" w14:textId="401F3C57" w:rsidR="0023336D" w:rsidRPr="00D634F1" w:rsidRDefault="0023336D" w:rsidP="0023336D">
            <w:pPr>
              <w:jc w:val="both"/>
              <w:rPr>
                <w:rFonts w:ascii="Times New Roman" w:hAnsi="Times New Roman"/>
                <w:color w:val="FF0000"/>
                <w:sz w:val="24"/>
                <w:szCs w:val="24"/>
              </w:rPr>
            </w:pPr>
            <w:r w:rsidRPr="0023336D">
              <w:rPr>
                <w:rFonts w:ascii="Times New Roman" w:hAnsi="Times New Roman"/>
                <w:sz w:val="24"/>
                <w:szCs w:val="24"/>
              </w:rPr>
              <w:t>Additionally as Module lead for under graduate Dissertations</w:t>
            </w:r>
            <w:r>
              <w:rPr>
                <w:rFonts w:ascii="Times New Roman" w:hAnsi="Times New Roman"/>
                <w:b/>
                <w:sz w:val="24"/>
                <w:szCs w:val="24"/>
              </w:rPr>
              <w:t xml:space="preserve"> </w:t>
            </w:r>
            <w:r w:rsidRPr="0023336D">
              <w:rPr>
                <w:rFonts w:ascii="Times New Roman" w:hAnsi="Times New Roman"/>
                <w:sz w:val="24"/>
                <w:szCs w:val="24"/>
              </w:rPr>
              <w:t>I have developed a system of support for students which both adheres to QA Guidelines and responds to student needs.</w:t>
            </w:r>
            <w:r>
              <w:rPr>
                <w:rFonts w:ascii="Times New Roman" w:hAnsi="Times New Roman"/>
                <w:sz w:val="24"/>
                <w:szCs w:val="24"/>
              </w:rPr>
              <w:t xml:space="preserve"> Students are allocated a dates for tutorial meetings in advance and are supported throughout the process of researching and writing their topic. This allows individual tutors </w:t>
            </w:r>
            <w:r w:rsidRPr="0023336D">
              <w:rPr>
                <w:rFonts w:ascii="Times New Roman" w:hAnsi="Times New Roman"/>
                <w:sz w:val="24"/>
                <w:szCs w:val="24"/>
              </w:rPr>
              <w:t xml:space="preserve">to monitor progress and to confirm </w:t>
            </w:r>
            <w:r>
              <w:rPr>
                <w:rFonts w:ascii="Times New Roman" w:hAnsi="Times New Roman"/>
                <w:sz w:val="24"/>
                <w:szCs w:val="24"/>
              </w:rPr>
              <w:t>that the students work is verifi</w:t>
            </w:r>
            <w:r w:rsidRPr="0023336D">
              <w:rPr>
                <w:rFonts w:ascii="Times New Roman" w:hAnsi="Times New Roman"/>
                <w:sz w:val="24"/>
                <w:szCs w:val="24"/>
              </w:rPr>
              <w:t>ed as their own</w:t>
            </w:r>
            <w:r>
              <w:rPr>
                <w:rFonts w:ascii="Times New Roman" w:hAnsi="Times New Roman"/>
                <w:sz w:val="24"/>
                <w:szCs w:val="24"/>
              </w:rPr>
              <w:t xml:space="preserve"> work,</w:t>
            </w:r>
            <w:r w:rsidRPr="0023336D">
              <w:rPr>
                <w:rFonts w:ascii="Times New Roman" w:hAnsi="Times New Roman"/>
                <w:sz w:val="24"/>
                <w:szCs w:val="24"/>
              </w:rPr>
              <w:t xml:space="preserve"> having guided the dissertation from beginning to submission</w:t>
            </w:r>
            <w:r>
              <w:rPr>
                <w:rFonts w:ascii="Times New Roman" w:hAnsi="Times New Roman"/>
                <w:sz w:val="24"/>
                <w:szCs w:val="24"/>
              </w:rPr>
              <w:t xml:space="preserve"> </w:t>
            </w:r>
            <w:r w:rsidRPr="0023336D">
              <w:rPr>
                <w:rFonts w:ascii="Times New Roman" w:hAnsi="Times New Roman"/>
                <w:b/>
                <w:sz w:val="24"/>
                <w:szCs w:val="24"/>
              </w:rPr>
              <w:t>(K3-K6-V1-K4).</w:t>
            </w:r>
          </w:p>
        </w:tc>
      </w:tr>
    </w:tbl>
    <w:p w14:paraId="4553A671" w14:textId="77777777" w:rsidR="005F1278" w:rsidRDefault="005F1278"/>
    <w:p w14:paraId="1C3DB3DC" w14:textId="77777777" w:rsidR="00A26FF8" w:rsidRPr="00095DEC" w:rsidRDefault="00A26FF8" w:rsidP="00A26FF8">
      <w:pPr>
        <w:spacing w:line="360" w:lineRule="auto"/>
        <w:rPr>
          <w:rFonts w:ascii="Times New Roman" w:hAnsi="Times New Roman"/>
          <w:b/>
          <w:sz w:val="24"/>
          <w:szCs w:val="24"/>
        </w:rPr>
      </w:pPr>
      <w:r w:rsidRPr="00095DEC">
        <w:rPr>
          <w:rFonts w:ascii="Times New Roman" w:hAnsi="Times New Roman"/>
          <w:b/>
          <w:sz w:val="24"/>
          <w:szCs w:val="24"/>
        </w:rPr>
        <w:t>Reference List:</w:t>
      </w:r>
    </w:p>
    <w:p w14:paraId="7EDF8421" w14:textId="77777777" w:rsidR="006D263D" w:rsidRDefault="006D263D" w:rsidP="006D263D">
      <w:pPr>
        <w:spacing w:after="120"/>
        <w:ind w:left="720" w:hanging="720"/>
        <w:jc w:val="both"/>
        <w:rPr>
          <w:rFonts w:ascii="Times New Roman" w:hAnsi="Times New Roman"/>
          <w:sz w:val="24"/>
          <w:szCs w:val="24"/>
        </w:rPr>
      </w:pPr>
      <w:r>
        <w:rPr>
          <w:rFonts w:ascii="Times New Roman" w:hAnsi="Times New Roman"/>
          <w:sz w:val="24"/>
          <w:szCs w:val="24"/>
        </w:rPr>
        <w:t>Bates, B. (2015) Learning Theories Simplified. London: Sage.</w:t>
      </w:r>
    </w:p>
    <w:p w14:paraId="05FDF71D" w14:textId="6B97B630" w:rsidR="00330317" w:rsidRDefault="00330317" w:rsidP="006D263D">
      <w:pPr>
        <w:spacing w:after="120"/>
        <w:ind w:left="720" w:hanging="720"/>
        <w:jc w:val="both"/>
        <w:rPr>
          <w:rFonts w:ascii="Times New Roman" w:hAnsi="Times New Roman"/>
          <w:sz w:val="24"/>
          <w:szCs w:val="24"/>
        </w:rPr>
      </w:pPr>
      <w:r>
        <w:rPr>
          <w:rFonts w:ascii="Times New Roman" w:hAnsi="Times New Roman"/>
          <w:sz w:val="24"/>
          <w:szCs w:val="24"/>
        </w:rPr>
        <w:t xml:space="preserve">BAWSO. (2016) Training Open Sessions. Available at </w:t>
      </w:r>
      <w:hyperlink r:id="rId8" w:history="1">
        <w:r w:rsidRPr="00B300A6">
          <w:rPr>
            <w:rStyle w:val="Hyperlink"/>
            <w:rFonts w:ascii="Times New Roman" w:hAnsi="Times New Roman"/>
            <w:sz w:val="24"/>
            <w:szCs w:val="24"/>
          </w:rPr>
          <w:t>http://www.bawso.org.uk/training/</w:t>
        </w:r>
      </w:hyperlink>
      <w:r>
        <w:rPr>
          <w:rFonts w:ascii="Times New Roman" w:hAnsi="Times New Roman"/>
          <w:sz w:val="24"/>
          <w:szCs w:val="24"/>
        </w:rPr>
        <w:t xml:space="preserve"> Accessed on 01.01.2018. </w:t>
      </w:r>
    </w:p>
    <w:p w14:paraId="7C5FDA31" w14:textId="10CF36F5" w:rsidR="001D106D" w:rsidRDefault="001D106D" w:rsidP="006D263D">
      <w:pPr>
        <w:spacing w:after="120"/>
        <w:ind w:left="720" w:hanging="720"/>
        <w:jc w:val="both"/>
        <w:rPr>
          <w:rFonts w:ascii="Times New Roman" w:hAnsi="Times New Roman"/>
          <w:sz w:val="24"/>
          <w:szCs w:val="24"/>
        </w:rPr>
      </w:pPr>
      <w:r>
        <w:rPr>
          <w:rFonts w:ascii="Times New Roman" w:hAnsi="Times New Roman"/>
          <w:sz w:val="24"/>
          <w:szCs w:val="24"/>
        </w:rPr>
        <w:t>Care, E., Griffin, P &amp; Wilson, M. (2017) Assessment and Teaching of 21</w:t>
      </w:r>
      <w:r w:rsidRPr="001D106D">
        <w:rPr>
          <w:rFonts w:ascii="Times New Roman" w:hAnsi="Times New Roman"/>
          <w:sz w:val="24"/>
          <w:szCs w:val="24"/>
          <w:vertAlign w:val="superscript"/>
        </w:rPr>
        <w:t>st</w:t>
      </w:r>
      <w:r>
        <w:rPr>
          <w:rFonts w:ascii="Times New Roman" w:hAnsi="Times New Roman"/>
          <w:sz w:val="24"/>
          <w:szCs w:val="24"/>
        </w:rPr>
        <w:t xml:space="preserve"> Century Skills: Research Applications (Educational Assessment in an Information Age). USA: Springer. </w:t>
      </w:r>
    </w:p>
    <w:p w14:paraId="59030C0B" w14:textId="0325E6F2" w:rsidR="009672F2" w:rsidRDefault="00B264B2" w:rsidP="009672F2">
      <w:pPr>
        <w:spacing w:after="120"/>
        <w:ind w:left="720" w:hanging="720"/>
        <w:rPr>
          <w:rFonts w:ascii="Times New Roman" w:hAnsi="Times New Roman"/>
          <w:sz w:val="24"/>
          <w:szCs w:val="24"/>
        </w:rPr>
      </w:pPr>
      <w:r>
        <w:rPr>
          <w:rFonts w:ascii="Times New Roman" w:hAnsi="Times New Roman"/>
          <w:sz w:val="24"/>
          <w:szCs w:val="24"/>
        </w:rPr>
        <w:t xml:space="preserve">Giddens, A. &amp; Sutton, P.W. (2017) Sociology. Cambridge, UK: Polity Press. </w:t>
      </w:r>
    </w:p>
    <w:p w14:paraId="201DA307" w14:textId="77777777" w:rsidR="002C7D3C" w:rsidRDefault="002C7D3C" w:rsidP="002C7D3C">
      <w:pPr>
        <w:spacing w:after="120" w:line="360" w:lineRule="auto"/>
        <w:ind w:left="720" w:hanging="720"/>
        <w:jc w:val="both"/>
        <w:rPr>
          <w:rFonts w:ascii="Times New Roman" w:hAnsi="Times New Roman"/>
          <w:sz w:val="24"/>
          <w:szCs w:val="24"/>
        </w:rPr>
      </w:pPr>
      <w:r w:rsidRPr="00DD5D87">
        <w:rPr>
          <w:rFonts w:ascii="Times New Roman" w:hAnsi="Times New Roman"/>
          <w:sz w:val="24"/>
          <w:szCs w:val="24"/>
        </w:rPr>
        <w:t>Kolb, D</w:t>
      </w:r>
      <w:r>
        <w:rPr>
          <w:rFonts w:ascii="Times New Roman" w:hAnsi="Times New Roman"/>
          <w:sz w:val="24"/>
          <w:szCs w:val="24"/>
        </w:rPr>
        <w:t xml:space="preserve">. </w:t>
      </w:r>
      <w:r w:rsidRPr="00DD5D87">
        <w:rPr>
          <w:rFonts w:ascii="Times New Roman" w:hAnsi="Times New Roman"/>
          <w:sz w:val="24"/>
          <w:szCs w:val="24"/>
        </w:rPr>
        <w:t>A</w:t>
      </w:r>
      <w:r>
        <w:rPr>
          <w:rFonts w:ascii="Times New Roman" w:hAnsi="Times New Roman"/>
          <w:sz w:val="24"/>
          <w:szCs w:val="24"/>
        </w:rPr>
        <w:t>.</w:t>
      </w:r>
      <w:r w:rsidRPr="00DD5D87">
        <w:rPr>
          <w:rFonts w:ascii="Times New Roman" w:hAnsi="Times New Roman"/>
          <w:sz w:val="24"/>
          <w:szCs w:val="24"/>
        </w:rPr>
        <w:t xml:space="preserve"> (2015) </w:t>
      </w:r>
      <w:r w:rsidRPr="00DD5D87">
        <w:rPr>
          <w:rFonts w:ascii="Times New Roman" w:hAnsi="Times New Roman"/>
          <w:i/>
          <w:sz w:val="24"/>
          <w:szCs w:val="24"/>
        </w:rPr>
        <w:t>Experiential learning: Experience as the Source of Learning and Development</w:t>
      </w:r>
      <w:r w:rsidRPr="00DD5D87">
        <w:rPr>
          <w:rFonts w:ascii="Times New Roman" w:hAnsi="Times New Roman"/>
          <w:sz w:val="24"/>
          <w:szCs w:val="24"/>
        </w:rPr>
        <w:t>, Upper Saddle River, NJ: Pearson.</w:t>
      </w:r>
      <w:r>
        <w:rPr>
          <w:rFonts w:ascii="Times New Roman" w:hAnsi="Times New Roman"/>
          <w:sz w:val="24"/>
          <w:szCs w:val="24"/>
        </w:rPr>
        <w:t xml:space="preserve"> </w:t>
      </w:r>
    </w:p>
    <w:p w14:paraId="086AE112" w14:textId="0FD7004F" w:rsidR="002C7D3C" w:rsidRPr="002C7D3C" w:rsidRDefault="002C7D3C" w:rsidP="002C7D3C">
      <w:pPr>
        <w:jc w:val="both"/>
        <w:rPr>
          <w:rFonts w:ascii="Times New Roman" w:hAnsi="Times New Roman"/>
          <w:sz w:val="24"/>
          <w:szCs w:val="24"/>
        </w:rPr>
      </w:pPr>
      <w:r w:rsidRPr="002C7D3C">
        <w:rPr>
          <w:rFonts w:ascii="Times New Roman" w:hAnsi="Times New Roman"/>
          <w:sz w:val="24"/>
          <w:szCs w:val="24"/>
        </w:rPr>
        <w:t>Lohmann-Hancock, C</w:t>
      </w:r>
      <w:r>
        <w:rPr>
          <w:rFonts w:ascii="Times New Roman" w:hAnsi="Times New Roman"/>
          <w:sz w:val="24"/>
          <w:szCs w:val="24"/>
        </w:rPr>
        <w:t>.</w:t>
      </w:r>
      <w:r w:rsidRPr="002C7D3C">
        <w:rPr>
          <w:rFonts w:ascii="Times New Roman" w:hAnsi="Times New Roman"/>
          <w:sz w:val="24"/>
          <w:szCs w:val="24"/>
        </w:rPr>
        <w:t xml:space="preserve"> &amp; Morgan, P</w:t>
      </w:r>
      <w:r>
        <w:rPr>
          <w:rFonts w:ascii="Times New Roman" w:hAnsi="Times New Roman"/>
          <w:sz w:val="24"/>
          <w:szCs w:val="24"/>
        </w:rPr>
        <w:t>.</w:t>
      </w:r>
      <w:r w:rsidRPr="002C7D3C">
        <w:rPr>
          <w:rFonts w:ascii="Times New Roman" w:hAnsi="Times New Roman"/>
          <w:sz w:val="24"/>
          <w:szCs w:val="24"/>
        </w:rPr>
        <w:t xml:space="preserve"> (2016) ‘The Uncertainty of Undertaking an Integrated Master’s Degree and its Potential Impact on a Student’s Identity and Anticipated Life Course Trajectory’ BSA Annual Conference, Birmingham, British Sociological Association.</w:t>
      </w:r>
    </w:p>
    <w:p w14:paraId="77089F35" w14:textId="77777777" w:rsidR="009672F2" w:rsidRPr="009672F2" w:rsidRDefault="009672F2" w:rsidP="009672F2">
      <w:pPr>
        <w:jc w:val="both"/>
        <w:rPr>
          <w:rFonts w:ascii="Times New Roman" w:hAnsi="Times New Roman"/>
          <w:sz w:val="24"/>
          <w:szCs w:val="24"/>
        </w:rPr>
      </w:pPr>
    </w:p>
    <w:p w14:paraId="7E9338C2" w14:textId="77777777" w:rsidR="002C7D3C" w:rsidRDefault="002C7D3C" w:rsidP="002C7D3C">
      <w:pPr>
        <w:spacing w:after="120" w:line="360" w:lineRule="auto"/>
        <w:ind w:left="720" w:hanging="720"/>
        <w:jc w:val="both"/>
        <w:rPr>
          <w:rFonts w:ascii="Times New Roman" w:hAnsi="Times New Roman"/>
          <w:sz w:val="24"/>
          <w:szCs w:val="24"/>
        </w:rPr>
      </w:pPr>
      <w:r>
        <w:rPr>
          <w:rFonts w:ascii="Times New Roman" w:hAnsi="Times New Roman"/>
          <w:sz w:val="24"/>
          <w:szCs w:val="24"/>
        </w:rPr>
        <w:t xml:space="preserve">Petty, G. (2014) Teaching Today. Oxford, UK: Oxford University Press. </w:t>
      </w:r>
    </w:p>
    <w:p w14:paraId="19F9588B" w14:textId="7C7799C7" w:rsidR="009672F2" w:rsidRPr="009672F2" w:rsidRDefault="009672F2" w:rsidP="009672F2">
      <w:pPr>
        <w:spacing w:after="120"/>
        <w:ind w:left="720" w:hanging="720"/>
        <w:rPr>
          <w:rFonts w:ascii="Times New Roman" w:hAnsi="Times New Roman"/>
          <w:i/>
          <w:sz w:val="24"/>
          <w:szCs w:val="24"/>
        </w:rPr>
      </w:pPr>
    </w:p>
    <w:p w14:paraId="14A3B410" w14:textId="77777777" w:rsidR="009672F2" w:rsidRDefault="009672F2">
      <w:r>
        <w:br w:type="page"/>
      </w:r>
    </w:p>
    <w:tbl>
      <w:tblPr>
        <w:tblStyle w:val="TableGrid"/>
        <w:tblW w:w="0" w:type="auto"/>
        <w:tblLook w:val="04A0" w:firstRow="1" w:lastRow="0" w:firstColumn="1" w:lastColumn="0" w:noHBand="0" w:noVBand="1"/>
      </w:tblPr>
      <w:tblGrid>
        <w:gridCol w:w="4863"/>
        <w:gridCol w:w="5593"/>
      </w:tblGrid>
      <w:tr w:rsidR="00CA12DC" w:rsidRPr="00A26FF8" w14:paraId="0F5E1B06" w14:textId="77777777" w:rsidTr="009B1165">
        <w:tc>
          <w:tcPr>
            <w:tcW w:w="10456" w:type="dxa"/>
            <w:gridSpan w:val="2"/>
          </w:tcPr>
          <w:p w14:paraId="35252115" w14:textId="0DC689DE" w:rsidR="00CA12DC" w:rsidRPr="00A26FF8" w:rsidRDefault="00CA12DC" w:rsidP="00A80D6C">
            <w:pPr>
              <w:jc w:val="both"/>
              <w:rPr>
                <w:rFonts w:ascii="Times New Roman" w:hAnsi="Times New Roman"/>
                <w:b/>
                <w:sz w:val="28"/>
                <w:szCs w:val="28"/>
              </w:rPr>
            </w:pPr>
            <w:r w:rsidRPr="00A26FF8">
              <w:rPr>
                <w:rFonts w:ascii="Times New Roman" w:hAnsi="Times New Roman"/>
                <w:b/>
                <w:sz w:val="28"/>
                <w:szCs w:val="28"/>
              </w:rPr>
              <w:lastRenderedPageBreak/>
              <w:t>A3:</w:t>
            </w:r>
            <w:r w:rsidRPr="00A26FF8">
              <w:rPr>
                <w:rFonts w:ascii="Times New Roman" w:hAnsi="Times New Roman"/>
                <w:sz w:val="28"/>
                <w:szCs w:val="28"/>
              </w:rPr>
              <w:t xml:space="preserve">  </w:t>
            </w:r>
            <w:r w:rsidRPr="00A26FF8">
              <w:rPr>
                <w:rFonts w:ascii="Times New Roman" w:hAnsi="Times New Roman"/>
                <w:b/>
                <w:sz w:val="28"/>
                <w:szCs w:val="28"/>
              </w:rPr>
              <w:t>Assessing an</w:t>
            </w:r>
            <w:r w:rsidR="005407DE" w:rsidRPr="00A26FF8">
              <w:rPr>
                <w:rFonts w:ascii="Times New Roman" w:hAnsi="Times New Roman"/>
                <w:b/>
                <w:sz w:val="28"/>
                <w:szCs w:val="28"/>
              </w:rPr>
              <w:t>d giving feedback to learners (7</w:t>
            </w:r>
            <w:r w:rsidRPr="00A26FF8">
              <w:rPr>
                <w:rFonts w:ascii="Times New Roman" w:hAnsi="Times New Roman"/>
                <w:b/>
                <w:sz w:val="28"/>
                <w:szCs w:val="28"/>
              </w:rPr>
              <w:t>00 words)</w:t>
            </w:r>
          </w:p>
          <w:p w14:paraId="6C72E8E9" w14:textId="196AA381" w:rsidR="00CA12DC" w:rsidRPr="00A26FF8" w:rsidRDefault="00CA12DC" w:rsidP="00A80D6C">
            <w:pPr>
              <w:jc w:val="both"/>
              <w:rPr>
                <w:rFonts w:ascii="Times New Roman" w:hAnsi="Times New Roman"/>
                <w:sz w:val="24"/>
                <w:szCs w:val="24"/>
              </w:rPr>
            </w:pPr>
            <w:r w:rsidRPr="00A26FF8">
              <w:rPr>
                <w:rFonts w:ascii="Times New Roman" w:hAnsi="Times New Roman"/>
                <w:sz w:val="24"/>
                <w:szCs w:val="24"/>
              </w:rPr>
              <w:t>Show how your assessment strategies and activities are appropriate to learning experiences</w:t>
            </w:r>
            <w:r w:rsidR="00913C35" w:rsidRPr="00A26FF8">
              <w:rPr>
                <w:rFonts w:ascii="Times New Roman" w:hAnsi="Times New Roman"/>
                <w:sz w:val="24"/>
                <w:szCs w:val="24"/>
              </w:rPr>
              <w:t>-</w:t>
            </w:r>
            <w:r w:rsidRPr="00A26FF8">
              <w:rPr>
                <w:rFonts w:ascii="Times New Roman" w:hAnsi="Times New Roman"/>
                <w:sz w:val="24"/>
                <w:szCs w:val="24"/>
              </w:rPr>
              <w:t xml:space="preserve"> your approaches to marking and moderation and how these approaches ensure that assessment is reliable and robust</w:t>
            </w:r>
            <w:r w:rsidR="00913C35" w:rsidRPr="00A26FF8">
              <w:rPr>
                <w:rFonts w:ascii="Times New Roman" w:hAnsi="Times New Roman"/>
                <w:sz w:val="24"/>
                <w:szCs w:val="24"/>
              </w:rPr>
              <w:t>-</w:t>
            </w:r>
            <w:r w:rsidRPr="00A26FF8">
              <w:rPr>
                <w:rFonts w:ascii="Times New Roman" w:hAnsi="Times New Roman"/>
                <w:sz w:val="24"/>
                <w:szCs w:val="24"/>
              </w:rPr>
              <w:t xml:space="preserve"> and your approaches to feedback and the extent to which students are involved in the feedback process.</w:t>
            </w:r>
            <w:r w:rsidR="005407DE" w:rsidRPr="00A26FF8">
              <w:rPr>
                <w:rFonts w:ascii="Times New Roman" w:hAnsi="Times New Roman"/>
                <w:sz w:val="24"/>
                <w:szCs w:val="24"/>
              </w:rPr>
              <w:t xml:space="preserve"> The assessment may be formative or summative, formal or informal. </w:t>
            </w:r>
          </w:p>
        </w:tc>
      </w:tr>
      <w:tr w:rsidR="00CA12DC" w:rsidRPr="00A26FF8" w14:paraId="52833B26" w14:textId="77777777" w:rsidTr="009B1165">
        <w:tc>
          <w:tcPr>
            <w:tcW w:w="4863" w:type="dxa"/>
          </w:tcPr>
          <w:p w14:paraId="283F69B5" w14:textId="77777777" w:rsidR="00CA12DC" w:rsidRPr="00A26FF8" w:rsidRDefault="00CA12DC" w:rsidP="00A80D6C">
            <w:pPr>
              <w:rPr>
                <w:rFonts w:ascii="Times New Roman" w:hAnsi="Times New Roman"/>
                <w:sz w:val="20"/>
                <w:szCs w:val="20"/>
                <w:u w:val="single"/>
              </w:rPr>
            </w:pPr>
            <w:r w:rsidRPr="00A26FF8">
              <w:rPr>
                <w:rFonts w:ascii="Times New Roman" w:hAnsi="Times New Roman"/>
                <w:sz w:val="20"/>
                <w:szCs w:val="20"/>
                <w:u w:val="single"/>
              </w:rPr>
              <w:t>Engagement with appropriate assessment strategies including:</w:t>
            </w:r>
          </w:p>
          <w:p w14:paraId="23C704E5"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Use of assessments relevant to learning outcomes</w:t>
            </w:r>
          </w:p>
          <w:p w14:paraId="25138B40"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Appropriate assessments for the student profile</w:t>
            </w:r>
          </w:p>
          <w:p w14:paraId="79D1E9B8"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Engagement in formal quality assurance processes relating to assessment</w:t>
            </w:r>
          </w:p>
          <w:p w14:paraId="05001F06"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Selection and use of appropriate feedback mechanisms</w:t>
            </w:r>
          </w:p>
        </w:tc>
        <w:tc>
          <w:tcPr>
            <w:tcW w:w="5593" w:type="dxa"/>
          </w:tcPr>
          <w:p w14:paraId="70B2E14C" w14:textId="77777777" w:rsidR="00CA12DC" w:rsidRPr="00A26FF8" w:rsidRDefault="00CA12DC" w:rsidP="00A80D6C">
            <w:pPr>
              <w:jc w:val="both"/>
              <w:rPr>
                <w:rFonts w:ascii="Times New Roman" w:hAnsi="Times New Roman"/>
                <w:sz w:val="20"/>
                <w:szCs w:val="20"/>
              </w:rPr>
            </w:pPr>
            <w:r w:rsidRPr="00A26FF8">
              <w:rPr>
                <w:rFonts w:ascii="Times New Roman" w:hAnsi="Times New Roman"/>
                <w:sz w:val="20"/>
                <w:szCs w:val="20"/>
                <w:u w:val="single"/>
              </w:rPr>
              <w:t>Evidence might include:</w:t>
            </w:r>
          </w:p>
          <w:p w14:paraId="197A22B0"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Appropriately targeted assessment tasks</w:t>
            </w:r>
          </w:p>
          <w:p w14:paraId="7D9179FF"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Student evaluations</w:t>
            </w:r>
          </w:p>
          <w:p w14:paraId="51023774"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Peer reviews</w:t>
            </w:r>
          </w:p>
          <w:p w14:paraId="5D1634E1"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Observation feedback</w:t>
            </w:r>
          </w:p>
          <w:p w14:paraId="37F7907A"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Learning materials</w:t>
            </w:r>
          </w:p>
          <w:p w14:paraId="2F6E7203"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Moderation documents</w:t>
            </w:r>
          </w:p>
          <w:p w14:paraId="3B18A0D3"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External examiner activity</w:t>
            </w:r>
          </w:p>
          <w:p w14:paraId="3ADEA049"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Innovative approaches to assessment and feedback</w:t>
            </w:r>
          </w:p>
          <w:p w14:paraId="09B7DE00"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Student responses to feedback</w:t>
            </w:r>
          </w:p>
          <w:p w14:paraId="6DCC526E" w14:textId="77777777" w:rsidR="005407DE" w:rsidRPr="00A26FF8" w:rsidRDefault="005407DE" w:rsidP="005407DE">
            <w:pPr>
              <w:ind w:left="57"/>
              <w:rPr>
                <w:rFonts w:ascii="Times New Roman" w:hAnsi="Times New Roman"/>
                <w:sz w:val="20"/>
                <w:szCs w:val="20"/>
              </w:rPr>
            </w:pPr>
          </w:p>
        </w:tc>
      </w:tr>
      <w:tr w:rsidR="00CA12DC" w14:paraId="03217492" w14:textId="77777777" w:rsidTr="009B1165">
        <w:tc>
          <w:tcPr>
            <w:tcW w:w="10456" w:type="dxa"/>
            <w:gridSpan w:val="2"/>
          </w:tcPr>
          <w:p w14:paraId="0F80FDF2" w14:textId="77777777" w:rsidR="00CA12DC" w:rsidRPr="00A26FF8" w:rsidRDefault="005407DE" w:rsidP="00A80D6C">
            <w:pPr>
              <w:jc w:val="both"/>
              <w:rPr>
                <w:rFonts w:ascii="Times New Roman" w:hAnsi="Times New Roman"/>
                <w:b/>
                <w:u w:val="single"/>
              </w:rPr>
            </w:pPr>
            <w:r w:rsidRPr="00A26FF8">
              <w:rPr>
                <w:rFonts w:ascii="Times New Roman" w:hAnsi="Times New Roman"/>
                <w:b/>
                <w:u w:val="single"/>
              </w:rPr>
              <w:t>Address the following:</w:t>
            </w:r>
          </w:p>
          <w:p w14:paraId="629AD7EC" w14:textId="77777777" w:rsidR="00CA12DC" w:rsidRPr="00A26FF8" w:rsidRDefault="00CA12DC" w:rsidP="00A80D6C">
            <w:pPr>
              <w:jc w:val="both"/>
              <w:rPr>
                <w:rFonts w:ascii="Times New Roman" w:hAnsi="Times New Roman"/>
              </w:rPr>
            </w:pPr>
          </w:p>
          <w:p w14:paraId="695A5C9D"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The main types of formative and/or summative assessment that you use with learners, whether formal or informal (</w:t>
            </w:r>
            <w:proofErr w:type="spellStart"/>
            <w:r w:rsidRPr="00A26FF8">
              <w:rPr>
                <w:rFonts w:ascii="Times New Roman" w:hAnsi="Times New Roman"/>
              </w:rPr>
              <w:t>Approx</w:t>
            </w:r>
            <w:proofErr w:type="spellEnd"/>
            <w:r w:rsidRPr="00A26FF8">
              <w:rPr>
                <w:rFonts w:ascii="Times New Roman" w:hAnsi="Times New Roman"/>
              </w:rPr>
              <w:t xml:space="preserve"> 100 words)</w:t>
            </w:r>
          </w:p>
          <w:p w14:paraId="4A9FD1BF"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How and why you choose the particular approaches and methods you employ, insofar as this was your own decision</w:t>
            </w:r>
          </w:p>
          <w:p w14:paraId="703E56A3"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How you ensure your assessments are valid indicators of what you want your students to learn, that your marking is reliable and the standards you set are appropriate</w:t>
            </w:r>
          </w:p>
          <w:p w14:paraId="228EABA5"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How you give feedback to learners</w:t>
            </w:r>
          </w:p>
          <w:p w14:paraId="565B994E"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How you ensure that the feedback you give learners helps them to improve their understanding of the subject or their performance and development as learners</w:t>
            </w:r>
          </w:p>
          <w:p w14:paraId="1315204D" w14:textId="77777777" w:rsidR="005407DE" w:rsidRPr="00A26FF8" w:rsidRDefault="005407DE" w:rsidP="005407DE">
            <w:pPr>
              <w:pStyle w:val="ListParagraph"/>
              <w:numPr>
                <w:ilvl w:val="0"/>
                <w:numId w:val="7"/>
              </w:numPr>
              <w:ind w:left="284" w:hanging="284"/>
              <w:jc w:val="both"/>
              <w:rPr>
                <w:rFonts w:ascii="Times New Roman" w:hAnsi="Times New Roman"/>
              </w:rPr>
            </w:pPr>
            <w:r w:rsidRPr="00A26FF8">
              <w:rPr>
                <w:rFonts w:ascii="Times New Roman" w:hAnsi="Times New Roman"/>
              </w:rPr>
              <w:t>Which elements of Core Knowledge you utilised, how and why</w:t>
            </w:r>
          </w:p>
          <w:p w14:paraId="2C84F115" w14:textId="77777777" w:rsidR="00CA12DC" w:rsidRPr="00A26FF8" w:rsidRDefault="005407DE" w:rsidP="00A80D6C">
            <w:pPr>
              <w:pStyle w:val="ListParagraph"/>
              <w:numPr>
                <w:ilvl w:val="0"/>
                <w:numId w:val="7"/>
              </w:numPr>
              <w:ind w:left="284" w:hanging="284"/>
              <w:jc w:val="both"/>
              <w:rPr>
                <w:rFonts w:ascii="Times New Roman" w:hAnsi="Times New Roman"/>
                <w:sz w:val="24"/>
                <w:szCs w:val="24"/>
              </w:rPr>
            </w:pPr>
            <w:r w:rsidRPr="00A26FF8">
              <w:rPr>
                <w:rFonts w:ascii="Times New Roman" w:hAnsi="Times New Roman"/>
              </w:rPr>
              <w:t>Which Professional Values you applied, how and why</w:t>
            </w:r>
          </w:p>
        </w:tc>
      </w:tr>
      <w:tr w:rsidR="005407DE" w14:paraId="4DC3CDB7" w14:textId="77777777" w:rsidTr="009B1165">
        <w:tc>
          <w:tcPr>
            <w:tcW w:w="10456" w:type="dxa"/>
            <w:gridSpan w:val="2"/>
          </w:tcPr>
          <w:p w14:paraId="142FFA5D" w14:textId="1C5B9EE3" w:rsidR="00576D0F" w:rsidRDefault="00576D0F" w:rsidP="00576D0F">
            <w:pPr>
              <w:jc w:val="both"/>
              <w:rPr>
                <w:rFonts w:ascii="Times New Roman" w:hAnsi="Times New Roman"/>
                <w:b/>
                <w:sz w:val="24"/>
                <w:szCs w:val="24"/>
                <w:u w:val="single"/>
              </w:rPr>
            </w:pPr>
            <w:r>
              <w:rPr>
                <w:rFonts w:ascii="Times New Roman" w:hAnsi="Times New Roman"/>
                <w:b/>
                <w:sz w:val="24"/>
                <w:szCs w:val="24"/>
                <w:u w:val="single"/>
              </w:rPr>
              <w:t>Write your evidence here</w:t>
            </w:r>
            <w:r w:rsidR="00EC0E27">
              <w:rPr>
                <w:rFonts w:ascii="Times New Roman" w:hAnsi="Times New Roman"/>
                <w:b/>
                <w:sz w:val="24"/>
                <w:szCs w:val="24"/>
                <w:u w:val="single"/>
              </w:rPr>
              <w:t xml:space="preserve">: </w:t>
            </w:r>
            <w:r w:rsidR="00853756">
              <w:rPr>
                <w:rFonts w:ascii="Times New Roman" w:hAnsi="Times New Roman"/>
                <w:b/>
                <w:sz w:val="24"/>
                <w:szCs w:val="24"/>
                <w:u w:val="single"/>
              </w:rPr>
              <w:t>699</w:t>
            </w:r>
            <w:r w:rsidR="00EC0E27">
              <w:rPr>
                <w:rFonts w:ascii="Times New Roman" w:hAnsi="Times New Roman"/>
                <w:b/>
                <w:sz w:val="24"/>
                <w:szCs w:val="24"/>
                <w:u w:val="single"/>
              </w:rPr>
              <w:t xml:space="preserve"> words</w:t>
            </w:r>
          </w:p>
          <w:p w14:paraId="0FA48E84" w14:textId="77777777" w:rsidR="00576D0F" w:rsidRDefault="00576D0F" w:rsidP="00576D0F">
            <w:pPr>
              <w:jc w:val="both"/>
              <w:rPr>
                <w:rFonts w:ascii="Times New Roman" w:hAnsi="Times New Roman"/>
                <w:sz w:val="24"/>
                <w:szCs w:val="24"/>
              </w:rPr>
            </w:pPr>
          </w:p>
          <w:p w14:paraId="65D3B0E4" w14:textId="468AA0B3" w:rsidR="00D26B9A" w:rsidRDefault="00D26B9A" w:rsidP="00D26B9A">
            <w:pPr>
              <w:jc w:val="both"/>
              <w:rPr>
                <w:rFonts w:ascii="Times New Roman" w:hAnsi="Times New Roman"/>
                <w:sz w:val="24"/>
                <w:szCs w:val="24"/>
              </w:rPr>
            </w:pPr>
            <w:r w:rsidRPr="00C840C2">
              <w:rPr>
                <w:rFonts w:ascii="Times New Roman" w:hAnsi="Times New Roman"/>
                <w:sz w:val="24"/>
                <w:szCs w:val="24"/>
              </w:rPr>
              <w:t>Beyond the basic need to grade students I believe</w:t>
            </w:r>
            <w:r>
              <w:rPr>
                <w:rFonts w:ascii="Times New Roman" w:hAnsi="Times New Roman"/>
                <w:sz w:val="24"/>
                <w:szCs w:val="24"/>
              </w:rPr>
              <w:t xml:space="preserve"> that assessments</w:t>
            </w:r>
            <w:r w:rsidRPr="00C840C2">
              <w:rPr>
                <w:rFonts w:ascii="Times New Roman" w:hAnsi="Times New Roman"/>
                <w:sz w:val="24"/>
                <w:szCs w:val="24"/>
              </w:rPr>
              <w:t xml:space="preserve"> should support academic progress via wider reading, subject engagement and skill-set development </w:t>
            </w:r>
            <w:r w:rsidRPr="00B12DB0">
              <w:rPr>
                <w:rFonts w:ascii="Times New Roman" w:hAnsi="Times New Roman"/>
                <w:b/>
                <w:sz w:val="24"/>
                <w:szCs w:val="24"/>
              </w:rPr>
              <w:t>(K5, V4).</w:t>
            </w:r>
            <w:r w:rsidR="00B12DB0">
              <w:rPr>
                <w:rFonts w:ascii="Times New Roman" w:hAnsi="Times New Roman"/>
                <w:sz w:val="24"/>
                <w:szCs w:val="24"/>
              </w:rPr>
              <w:t xml:space="preserve"> </w:t>
            </w:r>
            <w:r w:rsidRPr="00C840C2">
              <w:rPr>
                <w:rFonts w:ascii="Times New Roman" w:hAnsi="Times New Roman"/>
                <w:sz w:val="24"/>
                <w:szCs w:val="24"/>
              </w:rPr>
              <w:t xml:space="preserve"> </w:t>
            </w:r>
            <w:r w:rsidRPr="00C840C2">
              <w:rPr>
                <w:rFonts w:ascii="Times New Roman" w:eastAsiaTheme="minorHAnsi" w:hAnsi="Times New Roman"/>
                <w:sz w:val="24"/>
                <w:szCs w:val="24"/>
                <w:lang w:eastAsia="en-US"/>
              </w:rPr>
              <w:t xml:space="preserve">My perspective of learning acknowledges the universities logic for formative process requirements whilst identifying why learners may view ‘grade-marks’ as a means to an end </w:t>
            </w:r>
            <w:r>
              <w:rPr>
                <w:rFonts w:ascii="Times New Roman" w:hAnsi="Times New Roman"/>
                <w:sz w:val="24"/>
                <w:szCs w:val="24"/>
              </w:rPr>
              <w:t xml:space="preserve">only </w:t>
            </w:r>
            <w:r w:rsidRPr="00B12DB0">
              <w:rPr>
                <w:rFonts w:ascii="Times New Roman" w:eastAsiaTheme="minorHAnsi" w:hAnsi="Times New Roman"/>
                <w:b/>
                <w:sz w:val="24"/>
                <w:szCs w:val="24"/>
                <w:lang w:eastAsia="en-US"/>
              </w:rPr>
              <w:t>(</w:t>
            </w:r>
            <w:r w:rsidR="00B12DB0">
              <w:rPr>
                <w:rFonts w:ascii="Times New Roman" w:eastAsiaTheme="minorHAnsi" w:hAnsi="Times New Roman"/>
                <w:b/>
                <w:sz w:val="24"/>
                <w:szCs w:val="24"/>
                <w:lang w:eastAsia="en-US"/>
              </w:rPr>
              <w:t>Petty, 2014</w:t>
            </w:r>
            <w:r w:rsidRPr="00B12DB0">
              <w:rPr>
                <w:rFonts w:ascii="Times New Roman" w:eastAsiaTheme="minorHAnsi" w:hAnsi="Times New Roman"/>
                <w:b/>
                <w:sz w:val="24"/>
                <w:szCs w:val="24"/>
                <w:lang w:eastAsia="en-US"/>
              </w:rPr>
              <w:t>).</w:t>
            </w:r>
            <w:r>
              <w:rPr>
                <w:rFonts w:ascii="Times New Roman" w:hAnsi="Times New Roman"/>
                <w:sz w:val="24"/>
                <w:szCs w:val="24"/>
              </w:rPr>
              <w:t xml:space="preserve"> Around this, summative grading</w:t>
            </w:r>
            <w:r w:rsidR="00D634F1">
              <w:rPr>
                <w:rFonts w:ascii="Times New Roman" w:hAnsi="Times New Roman"/>
                <w:sz w:val="24"/>
                <w:szCs w:val="24"/>
              </w:rPr>
              <w:t>,</w:t>
            </w:r>
            <w:r>
              <w:rPr>
                <w:rFonts w:ascii="Times New Roman" w:hAnsi="Times New Roman"/>
                <w:sz w:val="24"/>
                <w:szCs w:val="24"/>
              </w:rPr>
              <w:t xml:space="preserve"> formative assessment and feedback</w:t>
            </w:r>
            <w:r w:rsidR="00D634F1">
              <w:rPr>
                <w:rFonts w:ascii="Times New Roman" w:hAnsi="Times New Roman"/>
                <w:color w:val="FF0000"/>
                <w:sz w:val="24"/>
                <w:szCs w:val="24"/>
              </w:rPr>
              <w:t>/</w:t>
            </w:r>
            <w:r w:rsidR="00D634F1" w:rsidRPr="0001643A">
              <w:rPr>
                <w:rFonts w:ascii="Times New Roman" w:hAnsi="Times New Roman"/>
                <w:sz w:val="24"/>
                <w:szCs w:val="24"/>
              </w:rPr>
              <w:t>feedforward</w:t>
            </w:r>
            <w:r>
              <w:rPr>
                <w:rFonts w:ascii="Times New Roman" w:hAnsi="Times New Roman"/>
                <w:sz w:val="24"/>
                <w:szCs w:val="24"/>
              </w:rPr>
              <w:t xml:space="preserve"> notes provide specific commentary supportive of student self-regulat</w:t>
            </w:r>
            <w:r w:rsidR="00B12DB0">
              <w:rPr>
                <w:rFonts w:ascii="Times New Roman" w:hAnsi="Times New Roman"/>
                <w:sz w:val="24"/>
                <w:szCs w:val="24"/>
              </w:rPr>
              <w:t xml:space="preserve">ion and improvement </w:t>
            </w:r>
            <w:r w:rsidR="00B12DB0" w:rsidRPr="00B12DB0">
              <w:rPr>
                <w:rFonts w:ascii="Times New Roman" w:hAnsi="Times New Roman"/>
                <w:b/>
                <w:sz w:val="24"/>
                <w:szCs w:val="24"/>
              </w:rPr>
              <w:t>(K5, K4, K2 &amp;</w:t>
            </w:r>
            <w:r w:rsidRPr="00B12DB0">
              <w:rPr>
                <w:rFonts w:ascii="Times New Roman" w:hAnsi="Times New Roman"/>
                <w:b/>
                <w:sz w:val="24"/>
                <w:szCs w:val="24"/>
              </w:rPr>
              <w:t xml:space="preserve"> K6).</w:t>
            </w:r>
            <w:r>
              <w:rPr>
                <w:rFonts w:ascii="Times New Roman" w:hAnsi="Times New Roman"/>
                <w:sz w:val="24"/>
                <w:szCs w:val="24"/>
              </w:rPr>
              <w:t xml:space="preserve">  Within my practice students benefit from a critical exploration and purpose of assessment tasks in relation to both their subject, module and within academia </w:t>
            </w:r>
            <w:r w:rsidRPr="00B12DB0">
              <w:rPr>
                <w:rFonts w:ascii="Times New Roman" w:hAnsi="Times New Roman"/>
                <w:b/>
                <w:sz w:val="24"/>
                <w:szCs w:val="24"/>
              </w:rPr>
              <w:t>(K6, V4),</w:t>
            </w:r>
            <w:r>
              <w:rPr>
                <w:rFonts w:ascii="Times New Roman" w:hAnsi="Times New Roman"/>
                <w:sz w:val="24"/>
                <w:szCs w:val="24"/>
              </w:rPr>
              <w:t xml:space="preserve"> ensuring that all necessary skill-sets are delivered</w:t>
            </w:r>
            <w:r w:rsidR="00D634F1">
              <w:rPr>
                <w:rFonts w:ascii="Times New Roman" w:hAnsi="Times New Roman"/>
                <w:sz w:val="24"/>
                <w:szCs w:val="24"/>
              </w:rPr>
              <w:t xml:space="preserve"> </w:t>
            </w:r>
            <w:r w:rsidR="00D634F1" w:rsidRPr="0001643A">
              <w:rPr>
                <w:rFonts w:ascii="Times New Roman" w:hAnsi="Times New Roman"/>
                <w:sz w:val="24"/>
                <w:szCs w:val="24"/>
              </w:rPr>
              <w:t>appropriately</w:t>
            </w:r>
            <w:r w:rsidRPr="00D634F1">
              <w:rPr>
                <w:rFonts w:ascii="Times New Roman" w:hAnsi="Times New Roman"/>
                <w:color w:val="FF0000"/>
                <w:sz w:val="24"/>
                <w:szCs w:val="24"/>
              </w:rPr>
              <w:t xml:space="preserve"> </w:t>
            </w:r>
            <w:r>
              <w:rPr>
                <w:rFonts w:ascii="Times New Roman" w:hAnsi="Times New Roman"/>
                <w:sz w:val="24"/>
                <w:szCs w:val="24"/>
              </w:rPr>
              <w:t xml:space="preserve">and understood by learners </w:t>
            </w:r>
            <w:r w:rsidRPr="00B12DB0">
              <w:rPr>
                <w:rFonts w:ascii="Times New Roman" w:hAnsi="Times New Roman"/>
                <w:b/>
                <w:sz w:val="24"/>
                <w:szCs w:val="24"/>
              </w:rPr>
              <w:t>(K2, K6).</w:t>
            </w:r>
            <w:r>
              <w:rPr>
                <w:rFonts w:ascii="Times New Roman" w:hAnsi="Times New Roman"/>
                <w:sz w:val="24"/>
                <w:szCs w:val="24"/>
              </w:rPr>
              <w:t xml:space="preserve"> I have explored new assessment formats aligning them with the skill-sets most prised by course related employers in support of enhanced employability potential </w:t>
            </w:r>
            <w:r w:rsidRPr="00B12DB0">
              <w:rPr>
                <w:rFonts w:ascii="Times New Roman" w:hAnsi="Times New Roman"/>
                <w:b/>
                <w:sz w:val="24"/>
                <w:szCs w:val="24"/>
              </w:rPr>
              <w:t xml:space="preserve">(K1, K2, K5; </w:t>
            </w:r>
            <w:r w:rsidR="00B12DB0">
              <w:rPr>
                <w:rFonts w:ascii="Times New Roman" w:hAnsi="Times New Roman"/>
                <w:b/>
                <w:sz w:val="24"/>
                <w:szCs w:val="24"/>
              </w:rPr>
              <w:t>Lisle, 2010</w:t>
            </w:r>
            <w:r w:rsidRPr="00B12DB0">
              <w:rPr>
                <w:rFonts w:ascii="Times New Roman" w:hAnsi="Times New Roman"/>
                <w:b/>
                <w:sz w:val="24"/>
                <w:szCs w:val="24"/>
              </w:rPr>
              <w:t>).</w:t>
            </w:r>
            <w:r>
              <w:rPr>
                <w:rFonts w:ascii="Times New Roman" w:hAnsi="Times New Roman"/>
                <w:sz w:val="24"/>
                <w:szCs w:val="24"/>
              </w:rPr>
              <w:t xml:space="preserve"> Students can now evidence practice via ‘simulated role-play’, ‘flipped-learning opportunities’, poster presentations at UWTSD conference, and video seminar presentation submissions </w:t>
            </w:r>
            <w:r w:rsidRPr="00B12DB0">
              <w:rPr>
                <w:rFonts w:ascii="Times New Roman" w:hAnsi="Times New Roman"/>
                <w:b/>
                <w:sz w:val="24"/>
                <w:szCs w:val="24"/>
              </w:rPr>
              <w:t xml:space="preserve">(K4, K5; </w:t>
            </w:r>
            <w:r w:rsidR="00B12DB0" w:rsidRPr="00B12DB0">
              <w:rPr>
                <w:rFonts w:ascii="Times New Roman" w:hAnsi="Times New Roman"/>
                <w:b/>
                <w:sz w:val="24"/>
                <w:szCs w:val="24"/>
              </w:rPr>
              <w:t>Bentkowska-Kafel</w:t>
            </w:r>
            <w:r w:rsidR="00B12DB0">
              <w:rPr>
                <w:rFonts w:ascii="Times New Roman" w:hAnsi="Times New Roman"/>
                <w:b/>
                <w:sz w:val="24"/>
                <w:szCs w:val="24"/>
              </w:rPr>
              <w:t>, 2009</w:t>
            </w:r>
            <w:r w:rsidRPr="00B12DB0">
              <w:rPr>
                <w:rFonts w:ascii="Times New Roman" w:hAnsi="Times New Roman"/>
                <w:b/>
                <w:sz w:val="24"/>
                <w:szCs w:val="24"/>
              </w:rPr>
              <w:t xml:space="preserve">).  </w:t>
            </w:r>
          </w:p>
          <w:p w14:paraId="053607DA" w14:textId="0DB90B0A" w:rsidR="00D26B9A" w:rsidRDefault="00AC4199" w:rsidP="00D26B9A">
            <w:pPr>
              <w:jc w:val="both"/>
              <w:rPr>
                <w:rFonts w:ascii="Times New Roman" w:hAnsi="Times New Roman"/>
                <w:sz w:val="24"/>
                <w:szCs w:val="24"/>
              </w:rPr>
            </w:pPr>
            <w:r>
              <w:rPr>
                <w:rFonts w:ascii="Times New Roman" w:hAnsi="Times New Roman"/>
                <w:sz w:val="24"/>
                <w:szCs w:val="24"/>
              </w:rPr>
              <w:t>T</w:t>
            </w:r>
            <w:r w:rsidR="00D26B9A">
              <w:rPr>
                <w:rFonts w:ascii="Times New Roman" w:hAnsi="Times New Roman"/>
                <w:sz w:val="24"/>
                <w:szCs w:val="24"/>
              </w:rPr>
              <w:t xml:space="preserve">he value </w:t>
            </w:r>
            <w:r>
              <w:rPr>
                <w:rFonts w:ascii="Times New Roman" w:hAnsi="Times New Roman"/>
                <w:sz w:val="24"/>
                <w:szCs w:val="24"/>
              </w:rPr>
              <w:t>of</w:t>
            </w:r>
            <w:r w:rsidR="00D26B9A">
              <w:rPr>
                <w:rFonts w:ascii="Times New Roman" w:hAnsi="Times New Roman"/>
                <w:sz w:val="24"/>
                <w:szCs w:val="24"/>
              </w:rPr>
              <w:t xml:space="preserve"> these assessment ‘instruments’ </w:t>
            </w:r>
            <w:r>
              <w:rPr>
                <w:rFonts w:ascii="Times New Roman" w:hAnsi="Times New Roman"/>
                <w:sz w:val="24"/>
                <w:szCs w:val="24"/>
              </w:rPr>
              <w:t>are</w:t>
            </w:r>
            <w:r w:rsidR="00D26B9A">
              <w:rPr>
                <w:rFonts w:ascii="Times New Roman" w:hAnsi="Times New Roman"/>
                <w:sz w:val="24"/>
                <w:szCs w:val="24"/>
              </w:rPr>
              <w:t xml:space="preserve"> that the desired learning outcomes are both subject and </w:t>
            </w:r>
            <w:r>
              <w:rPr>
                <w:rFonts w:ascii="Times New Roman" w:hAnsi="Times New Roman"/>
                <w:sz w:val="24"/>
                <w:szCs w:val="24"/>
              </w:rPr>
              <w:t>workplace specific</w:t>
            </w:r>
            <w:r w:rsidR="00D26B9A">
              <w:rPr>
                <w:rFonts w:ascii="Times New Roman" w:hAnsi="Times New Roman"/>
                <w:sz w:val="24"/>
                <w:szCs w:val="24"/>
              </w:rPr>
              <w:t xml:space="preserve"> </w:t>
            </w:r>
            <w:r w:rsidR="00D26B9A" w:rsidRPr="00C9656F">
              <w:rPr>
                <w:rFonts w:ascii="Times New Roman" w:hAnsi="Times New Roman"/>
                <w:b/>
                <w:sz w:val="24"/>
                <w:szCs w:val="24"/>
              </w:rPr>
              <w:t>(K1, K2, K5</w:t>
            </w:r>
            <w:r>
              <w:rPr>
                <w:rFonts w:ascii="Times New Roman" w:hAnsi="Times New Roman"/>
                <w:b/>
                <w:sz w:val="24"/>
                <w:szCs w:val="24"/>
              </w:rPr>
              <w:t>).</w:t>
            </w:r>
            <w:r w:rsidR="00D26B9A">
              <w:rPr>
                <w:rFonts w:ascii="Times New Roman" w:hAnsi="Times New Roman"/>
                <w:sz w:val="24"/>
                <w:szCs w:val="24"/>
              </w:rPr>
              <w:t xml:space="preserve"> </w:t>
            </w:r>
            <w:r w:rsidR="00D634F1" w:rsidRPr="0001643A">
              <w:rPr>
                <w:rFonts w:ascii="Times New Roman" w:hAnsi="Times New Roman"/>
                <w:sz w:val="24"/>
                <w:szCs w:val="24"/>
              </w:rPr>
              <w:t xml:space="preserve">Thus </w:t>
            </w:r>
            <w:r w:rsidR="00D26B9A" w:rsidRPr="0001643A">
              <w:rPr>
                <w:rFonts w:ascii="Times New Roman" w:hAnsi="Times New Roman"/>
                <w:sz w:val="24"/>
                <w:szCs w:val="24"/>
              </w:rPr>
              <w:t xml:space="preserve">students are </w:t>
            </w:r>
            <w:r w:rsidR="00D634F1" w:rsidRPr="0001643A">
              <w:rPr>
                <w:rFonts w:ascii="Times New Roman" w:hAnsi="Times New Roman"/>
                <w:sz w:val="24"/>
                <w:szCs w:val="24"/>
              </w:rPr>
              <w:t xml:space="preserve">more likely to </w:t>
            </w:r>
            <w:r w:rsidR="002340A0" w:rsidRPr="0001643A">
              <w:rPr>
                <w:rFonts w:ascii="Times New Roman" w:hAnsi="Times New Roman"/>
                <w:sz w:val="24"/>
                <w:szCs w:val="24"/>
              </w:rPr>
              <w:t>respond to feedback/feedforward as they see the link to</w:t>
            </w:r>
            <w:r w:rsidR="00D26B9A" w:rsidRPr="0001643A">
              <w:rPr>
                <w:rFonts w:ascii="Times New Roman" w:hAnsi="Times New Roman"/>
                <w:sz w:val="24"/>
                <w:szCs w:val="24"/>
              </w:rPr>
              <w:t xml:space="preserve"> </w:t>
            </w:r>
            <w:r w:rsidR="00D26B9A">
              <w:rPr>
                <w:rFonts w:ascii="Times New Roman" w:hAnsi="Times New Roman"/>
                <w:sz w:val="24"/>
                <w:szCs w:val="24"/>
              </w:rPr>
              <w:t>employabi</w:t>
            </w:r>
            <w:r w:rsidR="00A923C8">
              <w:rPr>
                <w:rFonts w:ascii="Times New Roman" w:hAnsi="Times New Roman"/>
                <w:sz w:val="24"/>
                <w:szCs w:val="24"/>
              </w:rPr>
              <w:t>lity centred skill</w:t>
            </w:r>
            <w:r w:rsidR="00C9656F">
              <w:rPr>
                <w:rFonts w:ascii="Times New Roman" w:hAnsi="Times New Roman"/>
                <w:sz w:val="24"/>
                <w:szCs w:val="24"/>
              </w:rPr>
              <w:t xml:space="preserve"> </w:t>
            </w:r>
            <w:r w:rsidR="00C9656F" w:rsidRPr="00C9656F">
              <w:rPr>
                <w:rFonts w:ascii="Times New Roman" w:hAnsi="Times New Roman"/>
                <w:b/>
                <w:sz w:val="24"/>
                <w:szCs w:val="24"/>
              </w:rPr>
              <w:t>(K5, K3 &amp;</w:t>
            </w:r>
            <w:r w:rsidR="00D26B9A" w:rsidRPr="00C9656F">
              <w:rPr>
                <w:rFonts w:ascii="Times New Roman" w:hAnsi="Times New Roman"/>
                <w:b/>
                <w:sz w:val="24"/>
                <w:szCs w:val="24"/>
              </w:rPr>
              <w:t xml:space="preserve"> K2).</w:t>
            </w:r>
            <w:r w:rsidR="00D26B9A">
              <w:rPr>
                <w:rFonts w:ascii="Times New Roman" w:hAnsi="Times New Roman"/>
                <w:sz w:val="24"/>
                <w:szCs w:val="24"/>
              </w:rPr>
              <w:t xml:space="preserve">  As developing practitioners learners are required to maintain a reflective practice journal supportive of a reflexive process of self-development monitoring. It is within the debriefing session (Tutorial appointments) that the reflecting ‘in’ and ‘on’ learning are given both direction and meaning </w:t>
            </w:r>
            <w:r w:rsidR="00C9656F">
              <w:rPr>
                <w:rFonts w:ascii="Times New Roman" w:hAnsi="Times New Roman"/>
                <w:b/>
                <w:sz w:val="24"/>
                <w:szCs w:val="24"/>
              </w:rPr>
              <w:t>(K3, K5, V1; Gibbs, 1981</w:t>
            </w:r>
            <w:r w:rsidR="00D26B9A" w:rsidRPr="00C9656F">
              <w:rPr>
                <w:rFonts w:ascii="Times New Roman" w:hAnsi="Times New Roman"/>
                <w:b/>
                <w:sz w:val="24"/>
                <w:szCs w:val="24"/>
              </w:rPr>
              <w:t>).</w:t>
            </w:r>
            <w:r w:rsidR="00A923C8">
              <w:rPr>
                <w:rFonts w:ascii="Times New Roman" w:hAnsi="Times New Roman"/>
                <w:sz w:val="24"/>
                <w:szCs w:val="24"/>
              </w:rPr>
              <w:t xml:space="preserve"> Records of meetings build</w:t>
            </w:r>
            <w:r w:rsidR="00D26B9A">
              <w:rPr>
                <w:rFonts w:ascii="Times New Roman" w:hAnsi="Times New Roman"/>
                <w:sz w:val="24"/>
                <w:szCs w:val="24"/>
              </w:rPr>
              <w:t xml:space="preserve"> the production of students grounded in best practice </w:t>
            </w:r>
            <w:r w:rsidR="00C9656F">
              <w:rPr>
                <w:rFonts w:ascii="Times New Roman" w:hAnsi="Times New Roman"/>
                <w:b/>
                <w:sz w:val="24"/>
                <w:szCs w:val="24"/>
              </w:rPr>
              <w:t>(K3, K5 &amp; V1</w:t>
            </w:r>
            <w:r w:rsidR="00D26B9A" w:rsidRPr="00C9656F">
              <w:rPr>
                <w:rFonts w:ascii="Times New Roman" w:hAnsi="Times New Roman"/>
                <w:b/>
                <w:sz w:val="24"/>
                <w:szCs w:val="24"/>
              </w:rPr>
              <w:t>).</w:t>
            </w:r>
            <w:r w:rsidR="00D26B9A">
              <w:rPr>
                <w:rFonts w:ascii="Times New Roman" w:hAnsi="Times New Roman"/>
                <w:sz w:val="24"/>
                <w:szCs w:val="24"/>
              </w:rPr>
              <w:t xml:space="preserve"> </w:t>
            </w:r>
          </w:p>
          <w:p w14:paraId="04D7F4B0" w14:textId="358926F8" w:rsidR="00D26B9A" w:rsidRPr="00545A9B" w:rsidRDefault="00D26B9A" w:rsidP="00D26B9A">
            <w:pPr>
              <w:jc w:val="both"/>
              <w:rPr>
                <w:rFonts w:ascii="Times New Roman" w:hAnsi="Times New Roman"/>
                <w:sz w:val="24"/>
                <w:szCs w:val="24"/>
              </w:rPr>
            </w:pPr>
            <w:r w:rsidRPr="00545A9B">
              <w:rPr>
                <w:rFonts w:ascii="Times New Roman" w:hAnsi="Times New Roman"/>
                <w:sz w:val="24"/>
                <w:szCs w:val="24"/>
              </w:rPr>
              <w:lastRenderedPageBreak/>
              <w:t xml:space="preserve">As learners see the relevance </w:t>
            </w:r>
            <w:r w:rsidR="002340A0" w:rsidRPr="0001643A">
              <w:rPr>
                <w:rFonts w:ascii="Times New Roman" w:hAnsi="Times New Roman"/>
                <w:sz w:val="24"/>
                <w:szCs w:val="24"/>
              </w:rPr>
              <w:t>of assessed tasks</w:t>
            </w:r>
            <w:r w:rsidR="002340A0">
              <w:rPr>
                <w:rFonts w:ascii="Times New Roman" w:hAnsi="Times New Roman"/>
                <w:color w:val="FF0000"/>
                <w:sz w:val="24"/>
                <w:szCs w:val="24"/>
              </w:rPr>
              <w:t xml:space="preserve"> </w:t>
            </w:r>
            <w:r w:rsidRPr="00545A9B">
              <w:rPr>
                <w:rFonts w:ascii="Times New Roman" w:hAnsi="Times New Roman"/>
                <w:sz w:val="24"/>
                <w:szCs w:val="24"/>
              </w:rPr>
              <w:t>then motivation</w:t>
            </w:r>
            <w:r w:rsidR="002340A0">
              <w:rPr>
                <w:rFonts w:ascii="Times New Roman" w:hAnsi="Times New Roman"/>
                <w:sz w:val="24"/>
                <w:szCs w:val="24"/>
              </w:rPr>
              <w:t xml:space="preserve"> </w:t>
            </w:r>
            <w:r w:rsidR="002340A0" w:rsidRPr="0001643A">
              <w:rPr>
                <w:rFonts w:ascii="Times New Roman" w:hAnsi="Times New Roman"/>
                <w:sz w:val="24"/>
                <w:szCs w:val="24"/>
              </w:rPr>
              <w:t>is more likely; in addition levels of achievement increase</w:t>
            </w:r>
            <w:r w:rsidR="002340A0">
              <w:rPr>
                <w:rFonts w:ascii="Times New Roman" w:hAnsi="Times New Roman"/>
                <w:color w:val="FF0000"/>
                <w:sz w:val="24"/>
                <w:szCs w:val="24"/>
              </w:rPr>
              <w:t xml:space="preserve"> </w:t>
            </w:r>
            <w:r w:rsidRPr="00545A9B">
              <w:rPr>
                <w:rFonts w:ascii="Times New Roman" w:hAnsi="Times New Roman"/>
                <w:b/>
                <w:sz w:val="24"/>
                <w:szCs w:val="24"/>
              </w:rPr>
              <w:t>(K1-K2-K5</w:t>
            </w:r>
            <w:r w:rsidR="0001643A">
              <w:rPr>
                <w:rFonts w:ascii="Times New Roman" w:hAnsi="Times New Roman"/>
                <w:b/>
                <w:sz w:val="24"/>
                <w:szCs w:val="24"/>
              </w:rPr>
              <w:t>).</w:t>
            </w:r>
            <w:r w:rsidRPr="00545A9B">
              <w:rPr>
                <w:rFonts w:ascii="Times New Roman" w:hAnsi="Times New Roman"/>
                <w:sz w:val="24"/>
                <w:szCs w:val="24"/>
              </w:rPr>
              <w:t xml:space="preserve"> </w:t>
            </w:r>
            <w:r w:rsidR="002340A0" w:rsidRPr="0001643A">
              <w:rPr>
                <w:rFonts w:ascii="Times New Roman" w:hAnsi="Times New Roman"/>
                <w:sz w:val="24"/>
                <w:szCs w:val="24"/>
              </w:rPr>
              <w:t>The rationale for l</w:t>
            </w:r>
            <w:r w:rsidRPr="0001643A">
              <w:rPr>
                <w:rFonts w:ascii="Times New Roman" w:hAnsi="Times New Roman"/>
                <w:sz w:val="24"/>
                <w:szCs w:val="24"/>
              </w:rPr>
              <w:t xml:space="preserve">earning </w:t>
            </w:r>
            <w:r w:rsidR="0001643A" w:rsidRPr="0001643A">
              <w:rPr>
                <w:rFonts w:ascii="Times New Roman" w:hAnsi="Times New Roman"/>
                <w:sz w:val="24"/>
                <w:szCs w:val="24"/>
              </w:rPr>
              <w:t>outcomes need</w:t>
            </w:r>
            <w:r w:rsidR="002340A0" w:rsidRPr="0001643A">
              <w:rPr>
                <w:rFonts w:ascii="Times New Roman" w:hAnsi="Times New Roman"/>
                <w:sz w:val="24"/>
                <w:szCs w:val="24"/>
              </w:rPr>
              <w:t xml:space="preserve"> to be explicitly explored with learners as</w:t>
            </w:r>
            <w:r w:rsidR="002340A0">
              <w:rPr>
                <w:rFonts w:ascii="Times New Roman" w:hAnsi="Times New Roman"/>
                <w:color w:val="FF0000"/>
                <w:sz w:val="24"/>
                <w:szCs w:val="24"/>
              </w:rPr>
              <w:t xml:space="preserve"> </w:t>
            </w:r>
            <w:r w:rsidRPr="00545A9B">
              <w:rPr>
                <w:rFonts w:ascii="Times New Roman" w:hAnsi="Times New Roman"/>
                <w:sz w:val="24"/>
                <w:szCs w:val="24"/>
              </w:rPr>
              <w:t>th</w:t>
            </w:r>
            <w:r w:rsidRPr="0001643A">
              <w:rPr>
                <w:rFonts w:ascii="Times New Roman" w:hAnsi="Times New Roman"/>
                <w:sz w:val="24"/>
                <w:szCs w:val="24"/>
              </w:rPr>
              <w:t>e</w:t>
            </w:r>
            <w:r w:rsidR="002340A0" w:rsidRPr="0001643A">
              <w:rPr>
                <w:rFonts w:ascii="Times New Roman" w:hAnsi="Times New Roman"/>
                <w:sz w:val="24"/>
                <w:szCs w:val="24"/>
              </w:rPr>
              <w:t>ir</w:t>
            </w:r>
            <w:r w:rsidRPr="0001643A">
              <w:rPr>
                <w:rFonts w:ascii="Times New Roman" w:hAnsi="Times New Roman"/>
                <w:sz w:val="24"/>
                <w:szCs w:val="24"/>
              </w:rPr>
              <w:t xml:space="preserve"> </w:t>
            </w:r>
            <w:r w:rsidRPr="00545A9B">
              <w:rPr>
                <w:rFonts w:ascii="Times New Roman" w:hAnsi="Times New Roman"/>
                <w:sz w:val="24"/>
                <w:szCs w:val="24"/>
              </w:rPr>
              <w:t>relevance</w:t>
            </w:r>
            <w:r w:rsidR="002340A0">
              <w:rPr>
                <w:rFonts w:ascii="Times New Roman" w:hAnsi="Times New Roman"/>
                <w:sz w:val="24"/>
                <w:szCs w:val="24"/>
              </w:rPr>
              <w:t xml:space="preserve"> </w:t>
            </w:r>
            <w:r w:rsidR="002340A0" w:rsidRPr="0001643A">
              <w:rPr>
                <w:rFonts w:ascii="Times New Roman" w:hAnsi="Times New Roman"/>
                <w:sz w:val="24"/>
                <w:szCs w:val="24"/>
              </w:rPr>
              <w:t>is</w:t>
            </w:r>
            <w:r w:rsidRPr="00545A9B">
              <w:rPr>
                <w:rFonts w:ascii="Times New Roman" w:hAnsi="Times New Roman"/>
                <w:sz w:val="24"/>
                <w:szCs w:val="24"/>
              </w:rPr>
              <w:t xml:space="preserve"> integral to the assessment task </w:t>
            </w:r>
            <w:r w:rsidRPr="00545A9B">
              <w:rPr>
                <w:rFonts w:ascii="Times New Roman" w:hAnsi="Times New Roman"/>
                <w:b/>
                <w:sz w:val="24"/>
                <w:szCs w:val="24"/>
              </w:rPr>
              <w:t xml:space="preserve">(K2-K3). </w:t>
            </w:r>
          </w:p>
          <w:p w14:paraId="6BD2CA25" w14:textId="1E2915A9" w:rsidR="00D26B9A" w:rsidRPr="002340A0" w:rsidRDefault="00592DE6" w:rsidP="00D26B9A">
            <w:pPr>
              <w:jc w:val="both"/>
              <w:rPr>
                <w:rFonts w:ascii="Times New Roman" w:hAnsi="Times New Roman"/>
                <w:color w:val="FF0000"/>
                <w:sz w:val="24"/>
                <w:szCs w:val="24"/>
              </w:rPr>
            </w:pPr>
            <w:r>
              <w:rPr>
                <w:rFonts w:ascii="Times New Roman" w:hAnsi="Times New Roman"/>
                <w:sz w:val="24"/>
                <w:szCs w:val="24"/>
              </w:rPr>
              <w:t>My w</w:t>
            </w:r>
            <w:r w:rsidR="00D26B9A">
              <w:rPr>
                <w:rFonts w:ascii="Times New Roman" w:hAnsi="Times New Roman"/>
                <w:sz w:val="24"/>
                <w:szCs w:val="24"/>
              </w:rPr>
              <w:t>ork with peer academics in the production of student guidance inst</w:t>
            </w:r>
            <w:r>
              <w:rPr>
                <w:rFonts w:ascii="Times New Roman" w:hAnsi="Times New Roman"/>
                <w:sz w:val="24"/>
                <w:szCs w:val="24"/>
              </w:rPr>
              <w:t xml:space="preserve">ructions (referencing guide) has </w:t>
            </w:r>
            <w:r w:rsidR="00D26B9A">
              <w:rPr>
                <w:rFonts w:ascii="Times New Roman" w:hAnsi="Times New Roman"/>
                <w:sz w:val="24"/>
                <w:szCs w:val="24"/>
              </w:rPr>
              <w:t>support</w:t>
            </w:r>
            <w:r>
              <w:rPr>
                <w:rFonts w:ascii="Times New Roman" w:hAnsi="Times New Roman"/>
                <w:sz w:val="24"/>
                <w:szCs w:val="24"/>
              </w:rPr>
              <w:t>ed</w:t>
            </w:r>
            <w:r w:rsidR="00D26B9A">
              <w:rPr>
                <w:rFonts w:ascii="Times New Roman" w:hAnsi="Times New Roman"/>
                <w:sz w:val="24"/>
                <w:szCs w:val="24"/>
              </w:rPr>
              <w:t xml:space="preserve"> </w:t>
            </w:r>
            <w:r>
              <w:rPr>
                <w:rFonts w:ascii="Times New Roman" w:hAnsi="Times New Roman"/>
                <w:sz w:val="24"/>
                <w:szCs w:val="24"/>
              </w:rPr>
              <w:t>both</w:t>
            </w:r>
            <w:r w:rsidR="00D26B9A">
              <w:rPr>
                <w:rFonts w:ascii="Times New Roman" w:hAnsi="Times New Roman"/>
                <w:sz w:val="24"/>
                <w:szCs w:val="24"/>
              </w:rPr>
              <w:t xml:space="preserve"> quality assurance and adherenc</w:t>
            </w:r>
            <w:r>
              <w:rPr>
                <w:rFonts w:ascii="Times New Roman" w:hAnsi="Times New Roman"/>
                <w:sz w:val="24"/>
                <w:szCs w:val="24"/>
              </w:rPr>
              <w:t xml:space="preserve">e to </w:t>
            </w:r>
            <w:r w:rsidR="00A923C8">
              <w:rPr>
                <w:rFonts w:ascii="Times New Roman" w:hAnsi="Times New Roman"/>
                <w:sz w:val="24"/>
                <w:szCs w:val="24"/>
              </w:rPr>
              <w:t xml:space="preserve">academic </w:t>
            </w:r>
            <w:r>
              <w:rPr>
                <w:rFonts w:ascii="Times New Roman" w:hAnsi="Times New Roman"/>
                <w:sz w:val="24"/>
                <w:szCs w:val="24"/>
              </w:rPr>
              <w:t>guidelines</w:t>
            </w:r>
            <w:r w:rsidR="00A923C8">
              <w:rPr>
                <w:rFonts w:ascii="Times New Roman" w:hAnsi="Times New Roman"/>
                <w:sz w:val="24"/>
                <w:szCs w:val="24"/>
              </w:rPr>
              <w:t xml:space="preserve"> </w:t>
            </w:r>
            <w:r w:rsidR="00A923C8" w:rsidRPr="00A923C8">
              <w:rPr>
                <w:rFonts w:ascii="Times New Roman" w:hAnsi="Times New Roman"/>
                <w:sz w:val="24"/>
                <w:szCs w:val="24"/>
              </w:rPr>
              <w:t>(QAA, 2017</w:t>
            </w:r>
            <w:r w:rsidR="00D26B9A" w:rsidRPr="00A923C8">
              <w:rPr>
                <w:rFonts w:ascii="Times New Roman" w:hAnsi="Times New Roman"/>
                <w:sz w:val="24"/>
                <w:szCs w:val="24"/>
              </w:rPr>
              <w:t xml:space="preserve">). </w:t>
            </w:r>
            <w:r>
              <w:rPr>
                <w:rFonts w:ascii="Times New Roman" w:hAnsi="Times New Roman"/>
                <w:sz w:val="24"/>
                <w:szCs w:val="24"/>
              </w:rPr>
              <w:t>As</w:t>
            </w:r>
            <w:r w:rsidR="00D26B9A">
              <w:rPr>
                <w:rFonts w:ascii="Times New Roman" w:hAnsi="Times New Roman"/>
                <w:sz w:val="24"/>
                <w:szCs w:val="24"/>
              </w:rPr>
              <w:t xml:space="preserve"> external </w:t>
            </w:r>
            <w:r>
              <w:rPr>
                <w:rFonts w:ascii="Times New Roman" w:hAnsi="Times New Roman"/>
                <w:sz w:val="24"/>
                <w:szCs w:val="24"/>
              </w:rPr>
              <w:t xml:space="preserve">examiner and </w:t>
            </w:r>
            <w:r w:rsidR="00D26B9A">
              <w:rPr>
                <w:rFonts w:ascii="Times New Roman" w:hAnsi="Times New Roman"/>
                <w:sz w:val="24"/>
                <w:szCs w:val="24"/>
              </w:rPr>
              <w:t xml:space="preserve">reader for other university programmes I have guided best practice within assessment and ethical considerations </w:t>
            </w:r>
            <w:r w:rsidR="00D26B9A" w:rsidRPr="00C9656F">
              <w:rPr>
                <w:rFonts w:ascii="Times New Roman" w:hAnsi="Times New Roman"/>
                <w:b/>
                <w:sz w:val="24"/>
                <w:szCs w:val="24"/>
              </w:rPr>
              <w:t>(K6, V4);</w:t>
            </w:r>
            <w:r w:rsidR="00D26B9A">
              <w:rPr>
                <w:rFonts w:ascii="Times New Roman" w:hAnsi="Times New Roman"/>
                <w:sz w:val="24"/>
                <w:szCs w:val="24"/>
              </w:rPr>
              <w:t xml:space="preserve"> </w:t>
            </w:r>
            <w:r>
              <w:rPr>
                <w:rFonts w:ascii="Times New Roman" w:hAnsi="Times New Roman"/>
                <w:sz w:val="24"/>
                <w:szCs w:val="24"/>
              </w:rPr>
              <w:t>Compliance links</w:t>
            </w:r>
            <w:r w:rsidR="00D26B9A" w:rsidRPr="00545A9B">
              <w:rPr>
                <w:rFonts w:ascii="Times New Roman" w:hAnsi="Times New Roman"/>
                <w:sz w:val="24"/>
                <w:szCs w:val="24"/>
              </w:rPr>
              <w:t xml:space="preserve"> directly with assessment</w:t>
            </w:r>
            <w:r>
              <w:rPr>
                <w:rFonts w:ascii="Times New Roman" w:hAnsi="Times New Roman"/>
                <w:sz w:val="24"/>
                <w:szCs w:val="24"/>
              </w:rPr>
              <w:t>s</w:t>
            </w:r>
            <w:r w:rsidR="00D26B9A" w:rsidRPr="00545A9B">
              <w:rPr>
                <w:rFonts w:ascii="Times New Roman" w:hAnsi="Times New Roman"/>
                <w:sz w:val="24"/>
                <w:szCs w:val="24"/>
              </w:rPr>
              <w:t xml:space="preserve"> </w:t>
            </w:r>
            <w:r>
              <w:rPr>
                <w:rFonts w:ascii="Times New Roman" w:hAnsi="Times New Roman"/>
                <w:sz w:val="24"/>
                <w:szCs w:val="24"/>
              </w:rPr>
              <w:t xml:space="preserve">and </w:t>
            </w:r>
            <w:r w:rsidR="00D26B9A" w:rsidRPr="00545A9B">
              <w:rPr>
                <w:rFonts w:ascii="Times New Roman" w:hAnsi="Times New Roman"/>
                <w:sz w:val="24"/>
                <w:szCs w:val="24"/>
              </w:rPr>
              <w:t xml:space="preserve">QAA guidelines </w:t>
            </w:r>
            <w:r>
              <w:rPr>
                <w:rFonts w:ascii="Times New Roman" w:hAnsi="Times New Roman"/>
                <w:sz w:val="24"/>
                <w:szCs w:val="24"/>
              </w:rPr>
              <w:t xml:space="preserve">and are </w:t>
            </w:r>
            <w:r w:rsidR="00D26B9A" w:rsidRPr="00545A9B">
              <w:rPr>
                <w:rFonts w:ascii="Times New Roman" w:hAnsi="Times New Roman"/>
                <w:sz w:val="24"/>
                <w:szCs w:val="24"/>
              </w:rPr>
              <w:t>utilis</w:t>
            </w:r>
            <w:r>
              <w:rPr>
                <w:rFonts w:ascii="Times New Roman" w:hAnsi="Times New Roman"/>
                <w:sz w:val="24"/>
                <w:szCs w:val="24"/>
              </w:rPr>
              <w:t>ed</w:t>
            </w:r>
            <w:r w:rsidR="00D26B9A" w:rsidRPr="00545A9B">
              <w:rPr>
                <w:rFonts w:ascii="Times New Roman" w:hAnsi="Times New Roman"/>
                <w:sz w:val="24"/>
                <w:szCs w:val="24"/>
              </w:rPr>
              <w:t xml:space="preserve"> in student development</w:t>
            </w:r>
            <w:r w:rsidR="00A923C8">
              <w:rPr>
                <w:rFonts w:ascii="Times New Roman" w:hAnsi="Times New Roman"/>
                <w:sz w:val="24"/>
                <w:szCs w:val="24"/>
              </w:rPr>
              <w:t xml:space="preserve"> </w:t>
            </w:r>
            <w:r w:rsidR="00D26B9A" w:rsidRPr="00545A9B">
              <w:rPr>
                <w:rFonts w:ascii="Times New Roman" w:hAnsi="Times New Roman"/>
                <w:b/>
                <w:sz w:val="24"/>
                <w:szCs w:val="24"/>
              </w:rPr>
              <w:t xml:space="preserve">(K2-K5-K6-V4; </w:t>
            </w:r>
            <w:r w:rsidR="00E8391D">
              <w:rPr>
                <w:rFonts w:ascii="Times New Roman" w:hAnsi="Times New Roman"/>
                <w:b/>
                <w:sz w:val="24"/>
                <w:szCs w:val="24"/>
              </w:rPr>
              <w:t>QAA, 2017</w:t>
            </w:r>
            <w:r w:rsidR="00D26B9A" w:rsidRPr="00545A9B">
              <w:rPr>
                <w:rFonts w:ascii="Times New Roman" w:hAnsi="Times New Roman"/>
                <w:b/>
                <w:sz w:val="24"/>
                <w:szCs w:val="24"/>
              </w:rPr>
              <w:t>).</w:t>
            </w:r>
            <w:r w:rsidR="00D26B9A" w:rsidRPr="00545A9B">
              <w:rPr>
                <w:rFonts w:ascii="Times New Roman" w:hAnsi="Times New Roman"/>
                <w:sz w:val="24"/>
                <w:szCs w:val="24"/>
              </w:rPr>
              <w:t xml:space="preserve"> </w:t>
            </w:r>
          </w:p>
          <w:p w14:paraId="10A1CEDA" w14:textId="12734E47" w:rsidR="00D26B9A" w:rsidRPr="00545A9B" w:rsidRDefault="00D26B9A" w:rsidP="00D26B9A">
            <w:pPr>
              <w:jc w:val="both"/>
              <w:rPr>
                <w:rFonts w:ascii="Times New Roman" w:hAnsi="Times New Roman"/>
                <w:sz w:val="24"/>
                <w:szCs w:val="24"/>
              </w:rPr>
            </w:pPr>
            <w:r w:rsidRPr="00545A9B">
              <w:rPr>
                <w:rFonts w:ascii="Times New Roman" w:hAnsi="Times New Roman"/>
                <w:sz w:val="24"/>
                <w:szCs w:val="24"/>
              </w:rPr>
              <w:t xml:space="preserve">My perspective </w:t>
            </w:r>
            <w:r w:rsidR="002340A0" w:rsidRPr="0001643A">
              <w:rPr>
                <w:rFonts w:ascii="Times New Roman" w:hAnsi="Times New Roman"/>
                <w:sz w:val="24"/>
                <w:szCs w:val="24"/>
              </w:rPr>
              <w:t>on</w:t>
            </w:r>
            <w:r w:rsidR="002340A0">
              <w:rPr>
                <w:rFonts w:ascii="Times New Roman" w:hAnsi="Times New Roman"/>
                <w:color w:val="FF0000"/>
                <w:sz w:val="24"/>
                <w:szCs w:val="24"/>
              </w:rPr>
              <w:t xml:space="preserve"> </w:t>
            </w:r>
            <w:r w:rsidRPr="00545A9B">
              <w:rPr>
                <w:rFonts w:ascii="Times New Roman" w:hAnsi="Times New Roman"/>
                <w:sz w:val="24"/>
                <w:szCs w:val="24"/>
              </w:rPr>
              <w:t xml:space="preserve">learning acknowledges formative </w:t>
            </w:r>
            <w:r w:rsidR="002340A0">
              <w:rPr>
                <w:rFonts w:ascii="Times New Roman" w:hAnsi="Times New Roman"/>
                <w:sz w:val="24"/>
                <w:szCs w:val="24"/>
              </w:rPr>
              <w:t xml:space="preserve">assessment </w:t>
            </w:r>
            <w:r w:rsidR="00592DE6">
              <w:rPr>
                <w:rFonts w:ascii="Times New Roman" w:hAnsi="Times New Roman"/>
                <w:sz w:val="24"/>
                <w:szCs w:val="24"/>
              </w:rPr>
              <w:t xml:space="preserve">requirements and that </w:t>
            </w:r>
            <w:r w:rsidRPr="00545A9B">
              <w:rPr>
                <w:rFonts w:ascii="Times New Roman" w:hAnsi="Times New Roman"/>
                <w:sz w:val="24"/>
                <w:szCs w:val="24"/>
              </w:rPr>
              <w:t>learners may view ‘grade-marks’ as a means to an end</w:t>
            </w:r>
            <w:r w:rsidR="002340A0">
              <w:rPr>
                <w:rFonts w:ascii="Times New Roman" w:hAnsi="Times New Roman"/>
                <w:sz w:val="24"/>
                <w:szCs w:val="24"/>
              </w:rPr>
              <w:t xml:space="preserve"> </w:t>
            </w:r>
            <w:r w:rsidR="002340A0" w:rsidRPr="0001643A">
              <w:rPr>
                <w:rFonts w:ascii="Times New Roman" w:hAnsi="Times New Roman"/>
                <w:sz w:val="24"/>
                <w:szCs w:val="24"/>
              </w:rPr>
              <w:t xml:space="preserve">rather than a learning </w:t>
            </w:r>
            <w:r w:rsidR="0001643A" w:rsidRPr="0001643A">
              <w:rPr>
                <w:rFonts w:ascii="Times New Roman" w:hAnsi="Times New Roman"/>
                <w:sz w:val="24"/>
                <w:szCs w:val="24"/>
              </w:rPr>
              <w:t>opportunity</w:t>
            </w:r>
            <w:r w:rsidRPr="0001643A">
              <w:rPr>
                <w:rFonts w:ascii="Times New Roman" w:hAnsi="Times New Roman"/>
                <w:sz w:val="24"/>
                <w:szCs w:val="24"/>
              </w:rPr>
              <w:t xml:space="preserve"> </w:t>
            </w:r>
            <w:r w:rsidRPr="00A923C8">
              <w:rPr>
                <w:rFonts w:ascii="Times New Roman" w:hAnsi="Times New Roman"/>
                <w:sz w:val="24"/>
                <w:szCs w:val="24"/>
              </w:rPr>
              <w:t>(</w:t>
            </w:r>
            <w:r w:rsidR="00A923C8">
              <w:rPr>
                <w:rFonts w:ascii="Times New Roman" w:hAnsi="Times New Roman"/>
                <w:sz w:val="24"/>
                <w:szCs w:val="24"/>
              </w:rPr>
              <w:t>Race, 2014</w:t>
            </w:r>
            <w:r w:rsidRPr="00A923C8">
              <w:rPr>
                <w:rFonts w:ascii="Times New Roman" w:hAnsi="Times New Roman"/>
                <w:sz w:val="24"/>
                <w:szCs w:val="24"/>
              </w:rPr>
              <w:t>).</w:t>
            </w:r>
            <w:r w:rsidRPr="00545A9B">
              <w:rPr>
                <w:rFonts w:ascii="Times New Roman" w:hAnsi="Times New Roman"/>
                <w:sz w:val="24"/>
                <w:szCs w:val="24"/>
              </w:rPr>
              <w:t xml:space="preserve"> In teaching ‘the subject’ </w:t>
            </w:r>
            <w:r w:rsidR="00CE2DFF" w:rsidRPr="0001643A">
              <w:rPr>
                <w:rFonts w:ascii="Times New Roman" w:hAnsi="Times New Roman"/>
                <w:sz w:val="24"/>
                <w:szCs w:val="24"/>
              </w:rPr>
              <w:t xml:space="preserve">rather than just </w:t>
            </w:r>
            <w:r w:rsidRPr="00545A9B">
              <w:rPr>
                <w:rFonts w:ascii="Times New Roman" w:hAnsi="Times New Roman"/>
                <w:sz w:val="24"/>
                <w:szCs w:val="24"/>
              </w:rPr>
              <w:t>pass</w:t>
            </w:r>
            <w:r w:rsidR="00CE2DFF" w:rsidRPr="00937E17">
              <w:rPr>
                <w:rFonts w:ascii="Times New Roman" w:hAnsi="Times New Roman"/>
                <w:sz w:val="24"/>
                <w:szCs w:val="24"/>
              </w:rPr>
              <w:t>ing</w:t>
            </w:r>
            <w:r w:rsidRPr="00545A9B">
              <w:rPr>
                <w:rFonts w:ascii="Times New Roman" w:hAnsi="Times New Roman"/>
                <w:sz w:val="24"/>
                <w:szCs w:val="24"/>
              </w:rPr>
              <w:t xml:space="preserve"> the assessment my approach is designed to build </w:t>
            </w:r>
            <w:r w:rsidR="00CE2DFF" w:rsidRPr="0001643A">
              <w:rPr>
                <w:rFonts w:ascii="Times New Roman" w:hAnsi="Times New Roman"/>
                <w:sz w:val="24"/>
                <w:szCs w:val="24"/>
              </w:rPr>
              <w:t xml:space="preserve">critical reflection </w:t>
            </w:r>
            <w:r w:rsidR="00CE2DFF" w:rsidRPr="00020188">
              <w:rPr>
                <w:rFonts w:ascii="Times New Roman" w:hAnsi="Times New Roman"/>
                <w:sz w:val="24"/>
                <w:szCs w:val="24"/>
              </w:rPr>
              <w:t>and</w:t>
            </w:r>
            <w:r w:rsidRPr="00545A9B">
              <w:rPr>
                <w:rFonts w:ascii="Times New Roman" w:hAnsi="Times New Roman"/>
                <w:sz w:val="24"/>
                <w:szCs w:val="24"/>
              </w:rPr>
              <w:t xml:space="preserve"> understanding </w:t>
            </w:r>
            <w:r w:rsidR="00E8391D">
              <w:rPr>
                <w:rFonts w:ascii="Times New Roman" w:hAnsi="Times New Roman"/>
                <w:b/>
                <w:sz w:val="24"/>
                <w:szCs w:val="24"/>
              </w:rPr>
              <w:t xml:space="preserve">(K7-K6; </w:t>
            </w:r>
            <w:r w:rsidR="00E8391D" w:rsidRPr="0001643A">
              <w:rPr>
                <w:rFonts w:ascii="Times New Roman" w:hAnsi="Times New Roman"/>
                <w:b/>
                <w:sz w:val="24"/>
                <w:szCs w:val="24"/>
              </w:rPr>
              <w:t>Weber, 2016</w:t>
            </w:r>
            <w:r w:rsidRPr="0001643A">
              <w:rPr>
                <w:rFonts w:ascii="Times New Roman" w:hAnsi="Times New Roman"/>
                <w:b/>
                <w:sz w:val="24"/>
                <w:szCs w:val="24"/>
              </w:rPr>
              <w:t>).</w:t>
            </w:r>
            <w:r w:rsidRPr="00545A9B">
              <w:rPr>
                <w:rFonts w:ascii="Times New Roman" w:hAnsi="Times New Roman"/>
                <w:sz w:val="24"/>
                <w:szCs w:val="24"/>
              </w:rPr>
              <w:t xml:space="preserve"> </w:t>
            </w:r>
          </w:p>
          <w:p w14:paraId="31950D63" w14:textId="621B43C5" w:rsidR="0001643A" w:rsidRDefault="00CE2DFF" w:rsidP="00D26B9A">
            <w:pPr>
              <w:jc w:val="both"/>
              <w:rPr>
                <w:rFonts w:ascii="Times New Roman" w:hAnsi="Times New Roman"/>
                <w:strike/>
                <w:sz w:val="24"/>
                <w:szCs w:val="24"/>
              </w:rPr>
            </w:pPr>
            <w:r w:rsidRPr="0001643A">
              <w:rPr>
                <w:rFonts w:ascii="Times New Roman" w:hAnsi="Times New Roman"/>
                <w:sz w:val="24"/>
                <w:szCs w:val="24"/>
              </w:rPr>
              <w:t xml:space="preserve">I explicitly explain my teaching pedagogy </w:t>
            </w:r>
            <w:r w:rsidR="00D26B9A" w:rsidRPr="00545A9B">
              <w:rPr>
                <w:rFonts w:ascii="Times New Roman" w:hAnsi="Times New Roman"/>
                <w:sz w:val="24"/>
                <w:szCs w:val="24"/>
              </w:rPr>
              <w:t>as this may differ from school-based teaching and learning experienced prior to HE level</w:t>
            </w:r>
            <w:r w:rsidR="0001643A">
              <w:rPr>
                <w:rFonts w:ascii="Times New Roman" w:hAnsi="Times New Roman"/>
                <w:sz w:val="24"/>
                <w:szCs w:val="24"/>
              </w:rPr>
              <w:t>.</w:t>
            </w:r>
          </w:p>
          <w:p w14:paraId="2A8939C5" w14:textId="6C8EC0F9" w:rsidR="00D26B9A" w:rsidRPr="00545A9B" w:rsidRDefault="00D26B9A" w:rsidP="00D26B9A">
            <w:pPr>
              <w:jc w:val="both"/>
              <w:rPr>
                <w:rFonts w:ascii="Times New Roman" w:hAnsi="Times New Roman"/>
                <w:sz w:val="24"/>
                <w:szCs w:val="24"/>
              </w:rPr>
            </w:pPr>
            <w:r w:rsidRPr="00545A9B">
              <w:rPr>
                <w:rFonts w:ascii="Times New Roman" w:hAnsi="Times New Roman"/>
                <w:sz w:val="24"/>
                <w:szCs w:val="24"/>
              </w:rPr>
              <w:t xml:space="preserve">Diversity of assessment acts to develop students’ capabilities and demonstrates to potential employers abilities appropriate to their needs </w:t>
            </w:r>
            <w:r w:rsidRPr="007A7D8C">
              <w:rPr>
                <w:rFonts w:ascii="Times New Roman" w:hAnsi="Times New Roman"/>
                <w:b/>
                <w:sz w:val="24"/>
                <w:szCs w:val="24"/>
              </w:rPr>
              <w:t>(</w:t>
            </w:r>
            <w:r w:rsidR="007A7D8C" w:rsidRPr="007A7D8C">
              <w:rPr>
                <w:rFonts w:ascii="Times New Roman" w:hAnsi="Times New Roman"/>
                <w:b/>
                <w:sz w:val="24"/>
                <w:szCs w:val="24"/>
              </w:rPr>
              <w:t xml:space="preserve">Care </w:t>
            </w:r>
            <w:r w:rsidR="007A7D8C" w:rsidRPr="007A7D8C">
              <w:rPr>
                <w:rFonts w:ascii="Times New Roman" w:hAnsi="Times New Roman"/>
                <w:b/>
                <w:i/>
                <w:sz w:val="24"/>
                <w:szCs w:val="24"/>
              </w:rPr>
              <w:t>et al</w:t>
            </w:r>
            <w:r w:rsidR="007A7D8C" w:rsidRPr="007A7D8C">
              <w:rPr>
                <w:rFonts w:ascii="Times New Roman" w:hAnsi="Times New Roman"/>
                <w:b/>
                <w:sz w:val="24"/>
                <w:szCs w:val="24"/>
              </w:rPr>
              <w:t>, 2017</w:t>
            </w:r>
            <w:r w:rsidRPr="007A7D8C">
              <w:rPr>
                <w:rFonts w:ascii="Times New Roman" w:hAnsi="Times New Roman"/>
                <w:b/>
                <w:sz w:val="24"/>
                <w:szCs w:val="24"/>
              </w:rPr>
              <w:t>)</w:t>
            </w:r>
            <w:r w:rsidRPr="00545A9B">
              <w:rPr>
                <w:rFonts w:ascii="Times New Roman" w:hAnsi="Times New Roman"/>
                <w:sz w:val="24"/>
                <w:szCs w:val="24"/>
              </w:rPr>
              <w:t xml:space="preserve">. Such diversity has required that I develop new skills and share coach my team. </w:t>
            </w:r>
          </w:p>
          <w:p w14:paraId="6D79F35C" w14:textId="77777777" w:rsidR="00D26B9A" w:rsidRPr="00545A9B" w:rsidRDefault="00D26B9A" w:rsidP="00D26B9A">
            <w:pPr>
              <w:jc w:val="both"/>
              <w:rPr>
                <w:rFonts w:ascii="Times New Roman" w:hAnsi="Times New Roman"/>
                <w:b/>
                <w:sz w:val="24"/>
                <w:szCs w:val="24"/>
              </w:rPr>
            </w:pPr>
            <w:r w:rsidRPr="00545A9B">
              <w:rPr>
                <w:rFonts w:ascii="Times New Roman" w:hAnsi="Times New Roman"/>
                <w:sz w:val="24"/>
                <w:szCs w:val="24"/>
              </w:rPr>
              <w:t xml:space="preserve"> Students are encouraged to examine in detail learning outcomes and marking criteria in order to focus their wider engagement and efforts towards achieving the highest possible grade mark; and additionally to know that the full range of marks are available </w:t>
            </w:r>
            <w:r w:rsidRPr="00545A9B">
              <w:rPr>
                <w:rFonts w:ascii="Times New Roman" w:hAnsi="Times New Roman"/>
                <w:b/>
                <w:sz w:val="24"/>
                <w:szCs w:val="24"/>
              </w:rPr>
              <w:t>(K5-K6-K2-V4).</w:t>
            </w:r>
          </w:p>
          <w:p w14:paraId="7A7A047C" w14:textId="77777777" w:rsidR="00D26B9A" w:rsidRPr="00545A9B" w:rsidRDefault="00D26B9A" w:rsidP="00D26B9A">
            <w:pPr>
              <w:jc w:val="both"/>
              <w:rPr>
                <w:rFonts w:ascii="Times New Roman" w:hAnsi="Times New Roman"/>
                <w:sz w:val="24"/>
                <w:szCs w:val="24"/>
              </w:rPr>
            </w:pPr>
            <w:r w:rsidRPr="00545A9B">
              <w:rPr>
                <w:rFonts w:ascii="Times New Roman" w:hAnsi="Times New Roman"/>
                <w:sz w:val="24"/>
                <w:szCs w:val="24"/>
              </w:rPr>
              <w:t>Having examined a wide range of assessment options I have developed a range of both formative and summative assessment tools, designed to gauge learner progress towards learning outcome goals e.g. ‘Pop-Quiz’, ‘Tub of Truth’ an anonymised card return system wherein students can ask for support without being identified. Every student takes and returns a card some with questions some blank. Having adopted ‘flipped learning’ exercises into practice students now produce formative outputs evidential of progress; utilising both formal and informal assessment tools.</w:t>
            </w:r>
          </w:p>
          <w:p w14:paraId="5CC59828" w14:textId="7A61A1CF" w:rsidR="00D26B9A" w:rsidRDefault="00D26B9A" w:rsidP="00D26B9A">
            <w:pPr>
              <w:jc w:val="both"/>
              <w:rPr>
                <w:rFonts w:ascii="Times New Roman" w:hAnsi="Times New Roman"/>
                <w:sz w:val="24"/>
                <w:szCs w:val="24"/>
              </w:rPr>
            </w:pPr>
            <w:r w:rsidRPr="00545A9B">
              <w:rPr>
                <w:rFonts w:ascii="Times New Roman" w:hAnsi="Times New Roman"/>
                <w:sz w:val="24"/>
                <w:szCs w:val="24"/>
              </w:rPr>
              <w:t xml:space="preserve">In working towards developing graduates with a relevant skill-set a variety of assessment options are employed; with the rapid growth of social media and more rapid communication via IT programs assessment processes are designed to reflect what is actually needed in practice e.g. video, music content links within essay assignment tasks </w:t>
            </w:r>
            <w:r w:rsidRPr="00545A9B">
              <w:rPr>
                <w:rFonts w:ascii="Times New Roman" w:hAnsi="Times New Roman"/>
                <w:b/>
                <w:sz w:val="24"/>
                <w:szCs w:val="24"/>
              </w:rPr>
              <w:t>(K5).</w:t>
            </w:r>
            <w:r w:rsidRPr="00545A9B">
              <w:rPr>
                <w:rFonts w:ascii="Times New Roman" w:hAnsi="Times New Roman"/>
                <w:sz w:val="24"/>
                <w:szCs w:val="24"/>
              </w:rPr>
              <w:t xml:space="preserve"> These assessment processes reflect the needs of organisations seeking to engage with a more diverse target audience than has previously been experienced </w:t>
            </w:r>
            <w:r w:rsidRPr="00545A9B">
              <w:rPr>
                <w:rFonts w:ascii="Times New Roman" w:hAnsi="Times New Roman"/>
                <w:b/>
                <w:sz w:val="24"/>
                <w:szCs w:val="24"/>
              </w:rPr>
              <w:t>(K1-K2-K3-K4-K5).</w:t>
            </w:r>
            <w:r w:rsidRPr="00545A9B">
              <w:rPr>
                <w:rFonts w:ascii="Times New Roman" w:hAnsi="Times New Roman"/>
                <w:sz w:val="24"/>
                <w:szCs w:val="24"/>
              </w:rPr>
              <w:t xml:space="preserve"> Such skill-sets being prised amongst employers and confirmed during course development consultation meetings </w:t>
            </w:r>
            <w:r w:rsidR="007A7D8C">
              <w:rPr>
                <w:rFonts w:ascii="Times New Roman" w:hAnsi="Times New Roman"/>
                <w:b/>
                <w:sz w:val="24"/>
                <w:szCs w:val="24"/>
              </w:rPr>
              <w:t>(K4-K5</w:t>
            </w:r>
            <w:r w:rsidRPr="00545A9B">
              <w:rPr>
                <w:rFonts w:ascii="Times New Roman" w:hAnsi="Times New Roman"/>
                <w:b/>
                <w:sz w:val="24"/>
                <w:szCs w:val="24"/>
              </w:rPr>
              <w:t>).</w:t>
            </w:r>
            <w:r w:rsidRPr="00545A9B">
              <w:rPr>
                <w:rFonts w:ascii="Times New Roman" w:hAnsi="Times New Roman"/>
                <w:sz w:val="24"/>
                <w:szCs w:val="24"/>
              </w:rPr>
              <w:t xml:space="preserve"> The prior involvement of potential employers in informing course content locates teaching and learning within sustainable community involvement; embracing the view that demonstrations in the understanding of the links between theory-policy and practice as a triad of practice academic progress </w:t>
            </w:r>
            <w:r w:rsidRPr="00545A9B">
              <w:rPr>
                <w:rFonts w:ascii="Times New Roman" w:hAnsi="Times New Roman"/>
                <w:b/>
                <w:sz w:val="24"/>
                <w:szCs w:val="24"/>
              </w:rPr>
              <w:t xml:space="preserve">(K5-V4). </w:t>
            </w:r>
            <w:r>
              <w:rPr>
                <w:rFonts w:ascii="Times New Roman" w:hAnsi="Times New Roman"/>
                <w:sz w:val="24"/>
                <w:szCs w:val="24"/>
              </w:rPr>
              <w:br w:type="page"/>
            </w:r>
          </w:p>
          <w:p w14:paraId="444CB4E0" w14:textId="1F660ABC" w:rsidR="00F70CC7" w:rsidRDefault="00D26B9A" w:rsidP="00020188">
            <w:pPr>
              <w:jc w:val="both"/>
              <w:rPr>
                <w:rFonts w:ascii="Times New Roman" w:hAnsi="Times New Roman"/>
                <w:sz w:val="24"/>
                <w:szCs w:val="24"/>
              </w:rPr>
            </w:pPr>
            <w:r w:rsidRPr="00545A9B">
              <w:rPr>
                <w:rFonts w:ascii="Times New Roman" w:hAnsi="Times New Roman"/>
                <w:sz w:val="24"/>
                <w:szCs w:val="24"/>
              </w:rPr>
              <w:t>Beyond the formal assessment process informal assessment and feedback</w:t>
            </w:r>
            <w:r w:rsidR="00431A83" w:rsidRPr="00020188">
              <w:rPr>
                <w:rFonts w:ascii="Times New Roman" w:hAnsi="Times New Roman"/>
                <w:sz w:val="24"/>
                <w:szCs w:val="24"/>
              </w:rPr>
              <w:t>/feedforward</w:t>
            </w:r>
            <w:r w:rsidRPr="00020188">
              <w:rPr>
                <w:rFonts w:ascii="Times New Roman" w:hAnsi="Times New Roman"/>
                <w:sz w:val="24"/>
                <w:szCs w:val="24"/>
              </w:rPr>
              <w:t xml:space="preserve"> </w:t>
            </w:r>
            <w:r w:rsidRPr="00545A9B">
              <w:rPr>
                <w:rFonts w:ascii="Times New Roman" w:hAnsi="Times New Roman"/>
                <w:sz w:val="24"/>
                <w:szCs w:val="24"/>
              </w:rPr>
              <w:t xml:space="preserve">opportunities the form of anonymous student feedback </w:t>
            </w:r>
            <w:r w:rsidRPr="00D26B9A">
              <w:rPr>
                <w:rFonts w:ascii="Times New Roman" w:hAnsi="Times New Roman"/>
                <w:sz w:val="24"/>
                <w:szCs w:val="24"/>
              </w:rPr>
              <w:t xml:space="preserve">(Tub of Truth) </w:t>
            </w:r>
            <w:r w:rsidRPr="00545A9B">
              <w:rPr>
                <w:rFonts w:ascii="Times New Roman" w:hAnsi="Times New Roman"/>
                <w:sz w:val="24"/>
                <w:szCs w:val="24"/>
              </w:rPr>
              <w:t xml:space="preserve">gathered at the end of key lectures </w:t>
            </w:r>
            <w:r w:rsidRPr="00020188">
              <w:rPr>
                <w:rFonts w:ascii="Times New Roman" w:hAnsi="Times New Roman"/>
                <w:sz w:val="24"/>
                <w:szCs w:val="24"/>
              </w:rPr>
              <w:t>assess</w:t>
            </w:r>
            <w:r w:rsidR="00431A83" w:rsidRPr="00020188">
              <w:rPr>
                <w:rFonts w:ascii="Times New Roman" w:hAnsi="Times New Roman"/>
                <w:sz w:val="24"/>
                <w:szCs w:val="24"/>
              </w:rPr>
              <w:t>es</w:t>
            </w:r>
            <w:r w:rsidRPr="00545A9B">
              <w:rPr>
                <w:rFonts w:ascii="Times New Roman" w:hAnsi="Times New Roman"/>
                <w:sz w:val="24"/>
                <w:szCs w:val="24"/>
              </w:rPr>
              <w:t xml:space="preserve"> gaps in learner knowledge</w:t>
            </w:r>
            <w:r w:rsidR="00431A83">
              <w:rPr>
                <w:rFonts w:ascii="Times New Roman" w:hAnsi="Times New Roman"/>
                <w:color w:val="FF0000"/>
                <w:sz w:val="24"/>
                <w:szCs w:val="24"/>
              </w:rPr>
              <w:t xml:space="preserve"> </w:t>
            </w:r>
            <w:r w:rsidR="00431A83" w:rsidRPr="00020188">
              <w:rPr>
                <w:rFonts w:ascii="Times New Roman" w:hAnsi="Times New Roman"/>
                <w:sz w:val="24"/>
                <w:szCs w:val="24"/>
              </w:rPr>
              <w:t>and understanding</w:t>
            </w:r>
            <w:r w:rsidRPr="00545A9B">
              <w:rPr>
                <w:rFonts w:ascii="Times New Roman" w:hAnsi="Times New Roman"/>
                <w:sz w:val="24"/>
                <w:szCs w:val="24"/>
              </w:rPr>
              <w:t xml:space="preserve">. This avoids identifying individuals who require further explanations within a wider group, as otherwise the issue may have passed without acknowledgement and address </w:t>
            </w:r>
            <w:r w:rsidRPr="00545A9B">
              <w:rPr>
                <w:rFonts w:ascii="Times New Roman" w:hAnsi="Times New Roman"/>
                <w:b/>
                <w:sz w:val="24"/>
                <w:szCs w:val="24"/>
              </w:rPr>
              <w:t>(K5-K6).</w:t>
            </w:r>
            <w:r w:rsidRPr="00545A9B">
              <w:rPr>
                <w:rFonts w:ascii="Times New Roman" w:hAnsi="Times New Roman"/>
                <w:sz w:val="24"/>
                <w:szCs w:val="24"/>
              </w:rPr>
              <w:t xml:space="preserve">  </w:t>
            </w:r>
          </w:p>
        </w:tc>
      </w:tr>
    </w:tbl>
    <w:p w14:paraId="6BB7C53D" w14:textId="77777777" w:rsidR="005407DE" w:rsidRDefault="005407DE" w:rsidP="00CA12DC">
      <w:pPr>
        <w:jc w:val="both"/>
        <w:rPr>
          <w:rFonts w:ascii="Times New Roman" w:hAnsi="Times New Roman"/>
          <w:sz w:val="24"/>
          <w:szCs w:val="24"/>
        </w:rPr>
      </w:pPr>
    </w:p>
    <w:p w14:paraId="2E244259" w14:textId="66082ED3" w:rsidR="009B1165" w:rsidRDefault="00C31FFA" w:rsidP="00A26FF8">
      <w:pPr>
        <w:spacing w:line="360" w:lineRule="auto"/>
        <w:rPr>
          <w:rFonts w:ascii="Times New Roman" w:hAnsi="Times New Roman"/>
          <w:b/>
          <w:sz w:val="24"/>
          <w:szCs w:val="24"/>
        </w:rPr>
      </w:pPr>
      <w:r>
        <w:rPr>
          <w:rFonts w:ascii="Times New Roman" w:hAnsi="Times New Roman"/>
          <w:b/>
          <w:sz w:val="24"/>
          <w:szCs w:val="24"/>
        </w:rPr>
        <w:t>Reference List:</w:t>
      </w:r>
    </w:p>
    <w:p w14:paraId="2D2222A6" w14:textId="77777777" w:rsidR="00C9656F" w:rsidRPr="00C9656F" w:rsidRDefault="00C9656F" w:rsidP="00C9656F">
      <w:pPr>
        <w:spacing w:after="120"/>
        <w:ind w:left="1440" w:hanging="1440"/>
        <w:jc w:val="both"/>
        <w:rPr>
          <w:rFonts w:ascii="Times New Roman" w:hAnsi="Times New Roman"/>
          <w:sz w:val="24"/>
          <w:szCs w:val="24"/>
        </w:rPr>
      </w:pPr>
      <w:r w:rsidRPr="00C9656F">
        <w:rPr>
          <w:rFonts w:ascii="Times New Roman" w:hAnsi="Times New Roman"/>
          <w:sz w:val="24"/>
          <w:szCs w:val="24"/>
        </w:rPr>
        <w:t>Arnstein, S.R. (1969) Arnstein, S. R. (1969) A Ladder of Citizen Participation', Journal of the American Planning Association, 35: 4, 216 — 224.</w:t>
      </w:r>
    </w:p>
    <w:p w14:paraId="2B519FAE" w14:textId="77777777" w:rsidR="00B12DB0" w:rsidRDefault="00B12DB0" w:rsidP="00B12DB0">
      <w:pPr>
        <w:spacing w:after="120"/>
        <w:ind w:left="1440" w:hanging="1440"/>
        <w:jc w:val="both"/>
        <w:rPr>
          <w:rFonts w:ascii="Times New Roman" w:hAnsi="Times New Roman"/>
          <w:sz w:val="24"/>
          <w:szCs w:val="24"/>
        </w:rPr>
      </w:pPr>
      <w:r w:rsidRPr="00B12DB0">
        <w:rPr>
          <w:rFonts w:ascii="Times New Roman" w:hAnsi="Times New Roman"/>
          <w:sz w:val="24"/>
          <w:szCs w:val="24"/>
        </w:rPr>
        <w:t xml:space="preserve">Bentkowska-Kafel, A, Cashen, T &amp; Gardiner, </w:t>
      </w:r>
      <w:proofErr w:type="gramStart"/>
      <w:r w:rsidRPr="00B12DB0">
        <w:rPr>
          <w:rFonts w:ascii="Times New Roman" w:hAnsi="Times New Roman"/>
          <w:sz w:val="24"/>
          <w:szCs w:val="24"/>
        </w:rPr>
        <w:t>H</w:t>
      </w:r>
      <w:proofErr w:type="gramEnd"/>
      <w:r w:rsidRPr="00B12DB0">
        <w:rPr>
          <w:rFonts w:ascii="Times New Roman" w:hAnsi="Times New Roman"/>
          <w:sz w:val="24"/>
          <w:szCs w:val="24"/>
        </w:rPr>
        <w:t xml:space="preserve"> (2009) </w:t>
      </w:r>
      <w:r w:rsidRPr="00B12DB0">
        <w:rPr>
          <w:rFonts w:ascii="Times New Roman" w:hAnsi="Times New Roman"/>
          <w:i/>
          <w:sz w:val="24"/>
          <w:szCs w:val="24"/>
        </w:rPr>
        <w:t>Digital Visual Culture: Theory and Practice</w:t>
      </w:r>
      <w:r w:rsidRPr="00B12DB0">
        <w:rPr>
          <w:rFonts w:ascii="Times New Roman" w:hAnsi="Times New Roman"/>
          <w:sz w:val="24"/>
          <w:szCs w:val="24"/>
        </w:rPr>
        <w:t>, Bristol: Intellect Books.</w:t>
      </w:r>
    </w:p>
    <w:p w14:paraId="0903737C" w14:textId="77777777" w:rsidR="00C9656F" w:rsidRDefault="000415DA" w:rsidP="00B12DB0">
      <w:pPr>
        <w:spacing w:after="120"/>
        <w:ind w:left="1440" w:hanging="1440"/>
        <w:jc w:val="both"/>
        <w:rPr>
          <w:rFonts w:ascii="Times New Roman" w:hAnsi="Times New Roman"/>
          <w:sz w:val="24"/>
          <w:szCs w:val="24"/>
        </w:rPr>
      </w:pPr>
      <w:r>
        <w:rPr>
          <w:rFonts w:ascii="Times New Roman" w:hAnsi="Times New Roman"/>
          <w:sz w:val="24"/>
          <w:szCs w:val="24"/>
        </w:rPr>
        <w:lastRenderedPageBreak/>
        <w:t>Bourdieu, P. &amp; Passeron, J-C. (1990)</w:t>
      </w:r>
      <w:r w:rsidRPr="000415DA">
        <w:rPr>
          <w:rFonts w:ascii="Times New Roman" w:hAnsi="Times New Roman"/>
          <w:sz w:val="24"/>
          <w:szCs w:val="24"/>
        </w:rPr>
        <w:t xml:space="preserve"> Reproduction in Education, Society and Culture (Published in association with Theory, Culture &amp; Society)</w:t>
      </w:r>
      <w:r>
        <w:rPr>
          <w:rFonts w:ascii="Times New Roman" w:hAnsi="Times New Roman"/>
          <w:sz w:val="24"/>
          <w:szCs w:val="24"/>
        </w:rPr>
        <w:t xml:space="preserve">. London, UK: Sage </w:t>
      </w:r>
      <w:r w:rsidR="00C9656F">
        <w:rPr>
          <w:rFonts w:ascii="Times New Roman" w:hAnsi="Times New Roman"/>
          <w:sz w:val="24"/>
          <w:szCs w:val="24"/>
        </w:rPr>
        <w:t>Publications</w:t>
      </w:r>
      <w:r>
        <w:rPr>
          <w:rFonts w:ascii="Times New Roman" w:hAnsi="Times New Roman"/>
          <w:sz w:val="24"/>
          <w:szCs w:val="24"/>
        </w:rPr>
        <w:t xml:space="preserve">. </w:t>
      </w:r>
    </w:p>
    <w:p w14:paraId="07DD5F75" w14:textId="77777777" w:rsidR="00E8391D" w:rsidRPr="00E8391D" w:rsidRDefault="00E8391D" w:rsidP="00E8391D">
      <w:pPr>
        <w:spacing w:after="120" w:line="360" w:lineRule="auto"/>
        <w:ind w:left="720" w:hanging="720"/>
        <w:jc w:val="both"/>
        <w:rPr>
          <w:rFonts w:ascii="Times New Roman" w:hAnsi="Times New Roman"/>
          <w:sz w:val="24"/>
          <w:szCs w:val="24"/>
        </w:rPr>
      </w:pPr>
      <w:r w:rsidRPr="00E8391D">
        <w:rPr>
          <w:rFonts w:ascii="Times New Roman" w:hAnsi="Times New Roman"/>
          <w:sz w:val="24"/>
          <w:szCs w:val="24"/>
        </w:rPr>
        <w:t>Care, E., Griffin, P &amp; Wilson, M. (2017) Assessment and Teaching of 21</w:t>
      </w:r>
      <w:r w:rsidRPr="00E8391D">
        <w:rPr>
          <w:rFonts w:ascii="Times New Roman" w:hAnsi="Times New Roman"/>
          <w:sz w:val="24"/>
          <w:szCs w:val="24"/>
          <w:vertAlign w:val="superscript"/>
        </w:rPr>
        <w:t>st</w:t>
      </w:r>
      <w:r w:rsidRPr="00E8391D">
        <w:rPr>
          <w:rFonts w:ascii="Times New Roman" w:hAnsi="Times New Roman"/>
          <w:sz w:val="24"/>
          <w:szCs w:val="24"/>
        </w:rPr>
        <w:t xml:space="preserve"> Century Skills: Research Applications (Educational Assessment in an Information Age). USA: Springer. </w:t>
      </w:r>
    </w:p>
    <w:p w14:paraId="2C7B4ACE" w14:textId="462BDAEF" w:rsidR="000415DA" w:rsidRPr="00B12DB0" w:rsidRDefault="00C9656F" w:rsidP="00B12DB0">
      <w:pPr>
        <w:spacing w:after="120"/>
        <w:ind w:left="1440" w:hanging="1440"/>
        <w:jc w:val="both"/>
        <w:rPr>
          <w:rFonts w:ascii="Times New Roman" w:hAnsi="Times New Roman"/>
          <w:sz w:val="24"/>
          <w:szCs w:val="24"/>
        </w:rPr>
      </w:pPr>
      <w:r>
        <w:rPr>
          <w:rFonts w:ascii="Times New Roman" w:hAnsi="Times New Roman"/>
          <w:sz w:val="24"/>
          <w:szCs w:val="24"/>
        </w:rPr>
        <w:t>Gibbs, G. (1981) Teaching Students to Learn. UK:</w:t>
      </w:r>
      <w:r w:rsidR="000415DA">
        <w:rPr>
          <w:rFonts w:ascii="Times New Roman" w:hAnsi="Times New Roman"/>
          <w:sz w:val="24"/>
          <w:szCs w:val="24"/>
        </w:rPr>
        <w:t xml:space="preserve"> </w:t>
      </w:r>
      <w:r w:rsidRPr="00C9656F">
        <w:rPr>
          <w:rFonts w:ascii="Times New Roman" w:hAnsi="Times New Roman"/>
          <w:sz w:val="24"/>
          <w:szCs w:val="24"/>
        </w:rPr>
        <w:t>Techni</w:t>
      </w:r>
      <w:r>
        <w:rPr>
          <w:rFonts w:ascii="Times New Roman" w:hAnsi="Times New Roman"/>
          <w:sz w:val="24"/>
          <w:szCs w:val="24"/>
        </w:rPr>
        <w:t>cal &amp; Educational Services Ltd.</w:t>
      </w:r>
    </w:p>
    <w:p w14:paraId="723A1762" w14:textId="77777777" w:rsidR="00B12DB0" w:rsidRDefault="00B12DB0" w:rsidP="00B12DB0">
      <w:pPr>
        <w:spacing w:after="120"/>
        <w:ind w:left="1440" w:hanging="1440"/>
        <w:jc w:val="both"/>
        <w:rPr>
          <w:rFonts w:ascii="Times New Roman" w:hAnsi="Times New Roman"/>
          <w:sz w:val="24"/>
          <w:szCs w:val="24"/>
        </w:rPr>
      </w:pPr>
      <w:r>
        <w:rPr>
          <w:rFonts w:ascii="Times New Roman" w:hAnsi="Times New Roman"/>
          <w:sz w:val="24"/>
          <w:szCs w:val="24"/>
        </w:rPr>
        <w:t xml:space="preserve">Lisle, A. M. (2010) Reflexive Practice; Dialectic Encounter in Psychology &amp; Education. USA: Xlibris Corporation. </w:t>
      </w:r>
    </w:p>
    <w:p w14:paraId="18F4CFB1" w14:textId="77777777" w:rsidR="00E8391D" w:rsidRDefault="00B12DB0" w:rsidP="00B12DB0">
      <w:pPr>
        <w:spacing w:after="120" w:line="360" w:lineRule="auto"/>
        <w:ind w:left="720" w:hanging="720"/>
        <w:jc w:val="both"/>
        <w:rPr>
          <w:rFonts w:ascii="Times New Roman" w:hAnsi="Times New Roman"/>
          <w:sz w:val="24"/>
          <w:szCs w:val="24"/>
        </w:rPr>
      </w:pPr>
      <w:r>
        <w:rPr>
          <w:rFonts w:ascii="Times New Roman" w:hAnsi="Times New Roman"/>
          <w:sz w:val="24"/>
          <w:szCs w:val="24"/>
        </w:rPr>
        <w:t>Petty, G. (2014) Teaching Today. Oxford, UK: Oxford University Press.</w:t>
      </w:r>
    </w:p>
    <w:p w14:paraId="02E6C4B4" w14:textId="088100F5" w:rsidR="00802390" w:rsidRDefault="00802390" w:rsidP="00B12DB0">
      <w:pPr>
        <w:spacing w:after="120" w:line="360" w:lineRule="auto"/>
        <w:ind w:left="720" w:hanging="720"/>
        <w:jc w:val="both"/>
        <w:rPr>
          <w:rFonts w:ascii="Times New Roman" w:hAnsi="Times New Roman"/>
          <w:sz w:val="24"/>
          <w:szCs w:val="24"/>
        </w:rPr>
      </w:pPr>
      <w:r>
        <w:rPr>
          <w:rFonts w:ascii="Times New Roman" w:hAnsi="Times New Roman"/>
          <w:sz w:val="24"/>
          <w:szCs w:val="24"/>
        </w:rPr>
        <w:t xml:space="preserve">Race, P. (2014) Lecturers Toolkit. London, UK: Routledge. </w:t>
      </w:r>
    </w:p>
    <w:p w14:paraId="10518DFE" w14:textId="77777777" w:rsidR="00F444FA" w:rsidRDefault="00F444FA">
      <w:r>
        <w:br w:type="page"/>
      </w:r>
    </w:p>
    <w:tbl>
      <w:tblPr>
        <w:tblStyle w:val="TableGrid"/>
        <w:tblW w:w="0" w:type="auto"/>
        <w:tblLook w:val="04A0" w:firstRow="1" w:lastRow="0" w:firstColumn="1" w:lastColumn="0" w:noHBand="0" w:noVBand="1"/>
      </w:tblPr>
      <w:tblGrid>
        <w:gridCol w:w="4999"/>
        <w:gridCol w:w="5457"/>
      </w:tblGrid>
      <w:tr w:rsidR="00CA12DC" w:rsidRPr="00A26FF8" w14:paraId="0B61A818" w14:textId="77777777" w:rsidTr="009B1165">
        <w:tc>
          <w:tcPr>
            <w:tcW w:w="10456" w:type="dxa"/>
            <w:gridSpan w:val="2"/>
          </w:tcPr>
          <w:p w14:paraId="04169440" w14:textId="4D8206F4" w:rsidR="00CA12DC" w:rsidRPr="00A26FF8" w:rsidRDefault="00CA12DC" w:rsidP="00A80D6C">
            <w:pPr>
              <w:jc w:val="both"/>
              <w:rPr>
                <w:rFonts w:ascii="Times New Roman" w:hAnsi="Times New Roman"/>
                <w:b/>
                <w:sz w:val="28"/>
                <w:szCs w:val="28"/>
              </w:rPr>
            </w:pPr>
            <w:r w:rsidRPr="00A26FF8">
              <w:rPr>
                <w:rFonts w:ascii="Times New Roman" w:hAnsi="Times New Roman"/>
                <w:b/>
                <w:sz w:val="28"/>
                <w:szCs w:val="28"/>
              </w:rPr>
              <w:lastRenderedPageBreak/>
              <w:t>A4:  Developing effective learning environments and approaches to</w:t>
            </w:r>
            <w:r w:rsidR="005407DE" w:rsidRPr="00A26FF8">
              <w:rPr>
                <w:rFonts w:ascii="Times New Roman" w:hAnsi="Times New Roman"/>
                <w:b/>
                <w:sz w:val="28"/>
                <w:szCs w:val="28"/>
              </w:rPr>
              <w:t xml:space="preserve"> student support and guidance (7</w:t>
            </w:r>
            <w:r w:rsidRPr="00A26FF8">
              <w:rPr>
                <w:rFonts w:ascii="Times New Roman" w:hAnsi="Times New Roman"/>
                <w:b/>
                <w:sz w:val="28"/>
                <w:szCs w:val="28"/>
              </w:rPr>
              <w:t>00 words)</w:t>
            </w:r>
          </w:p>
          <w:p w14:paraId="7141FBB1" w14:textId="77777777" w:rsidR="00CA12DC" w:rsidRPr="00A26FF8" w:rsidRDefault="00502713" w:rsidP="00A80D6C">
            <w:pPr>
              <w:jc w:val="both"/>
              <w:rPr>
                <w:rFonts w:ascii="Times New Roman" w:hAnsi="Times New Roman"/>
                <w:sz w:val="24"/>
                <w:szCs w:val="24"/>
              </w:rPr>
            </w:pPr>
            <w:r w:rsidRPr="00A26FF8">
              <w:rPr>
                <w:rFonts w:ascii="Times New Roman" w:hAnsi="Times New Roman"/>
                <w:sz w:val="24"/>
                <w:szCs w:val="24"/>
              </w:rPr>
              <w:t xml:space="preserve">This Area of Activity is about how you make effective use of both the formal and informal learning environment to facilitate learning. </w:t>
            </w:r>
            <w:r w:rsidR="00CA12DC" w:rsidRPr="00A26FF8">
              <w:rPr>
                <w:rFonts w:ascii="Times New Roman" w:hAnsi="Times New Roman"/>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A26FF8" w14:paraId="24B32CFB" w14:textId="77777777" w:rsidTr="009B1165">
        <w:tc>
          <w:tcPr>
            <w:tcW w:w="4999" w:type="dxa"/>
          </w:tcPr>
          <w:p w14:paraId="3C7A5EAF" w14:textId="77777777" w:rsidR="00CA12DC" w:rsidRPr="00A26FF8" w:rsidRDefault="00CA12DC" w:rsidP="00A80D6C">
            <w:pPr>
              <w:rPr>
                <w:rFonts w:ascii="Times New Roman" w:hAnsi="Times New Roman"/>
                <w:sz w:val="20"/>
                <w:szCs w:val="20"/>
                <w:u w:val="single"/>
              </w:rPr>
            </w:pPr>
            <w:r w:rsidRPr="00A26FF8">
              <w:rPr>
                <w:rFonts w:ascii="Times New Roman" w:hAnsi="Times New Roman"/>
                <w:sz w:val="20"/>
                <w:szCs w:val="20"/>
                <w:u w:val="single"/>
              </w:rPr>
              <w:t>Engagement with:</w:t>
            </w:r>
          </w:p>
          <w:p w14:paraId="3D8F41BB"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Different media and technologies, both physical and virtual</w:t>
            </w:r>
          </w:p>
          <w:p w14:paraId="3BD97AD3" w14:textId="2C03F396"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Different kinds of </w:t>
            </w:r>
            <w:r w:rsidR="006C74B1" w:rsidRPr="00A26FF8">
              <w:rPr>
                <w:rFonts w:ascii="Times New Roman" w:hAnsi="Times New Roman"/>
                <w:sz w:val="20"/>
                <w:szCs w:val="20"/>
              </w:rPr>
              <w:t>learners’</w:t>
            </w:r>
            <w:r w:rsidRPr="00A26FF8">
              <w:rPr>
                <w:rFonts w:ascii="Times New Roman" w:hAnsi="Times New Roman"/>
                <w:sz w:val="20"/>
                <w:szCs w:val="20"/>
              </w:rPr>
              <w:t xml:space="preserve"> e.g. international, culturally diverse, special educational needs</w:t>
            </w:r>
            <w:r w:rsidR="0007207A" w:rsidRPr="00A26FF8">
              <w:rPr>
                <w:rFonts w:ascii="Times New Roman" w:hAnsi="Times New Roman"/>
                <w:sz w:val="20"/>
                <w:szCs w:val="20"/>
              </w:rPr>
              <w:t>, disabled</w:t>
            </w:r>
            <w:r w:rsidR="00502713" w:rsidRPr="00A26FF8">
              <w:rPr>
                <w:rFonts w:ascii="Times New Roman" w:hAnsi="Times New Roman"/>
                <w:sz w:val="20"/>
                <w:szCs w:val="20"/>
              </w:rPr>
              <w:t xml:space="preserve"> learners, </w:t>
            </w:r>
            <w:r w:rsidRPr="00A26FF8">
              <w:rPr>
                <w:rFonts w:ascii="Times New Roman" w:hAnsi="Times New Roman"/>
                <w:sz w:val="20"/>
                <w:szCs w:val="20"/>
              </w:rPr>
              <w:t>home-based, full-time, part-time, etc.</w:t>
            </w:r>
          </w:p>
          <w:p w14:paraId="2149CCF7"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Different modes of learning e.g. distance-based, blended, work/practice-based, etc. </w:t>
            </w:r>
          </w:p>
          <w:p w14:paraId="2748F12E" w14:textId="77777777" w:rsidR="00502713" w:rsidRPr="00A26FF8" w:rsidRDefault="00502713"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Personal and academic tutoring</w:t>
            </w:r>
          </w:p>
          <w:p w14:paraId="34593632" w14:textId="77777777" w:rsidR="00502713" w:rsidRPr="00A26FF8" w:rsidRDefault="00502713"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One-to-one advice</w:t>
            </w:r>
          </w:p>
          <w:p w14:paraId="5D80F6C0" w14:textId="77777777" w:rsidR="00502713" w:rsidRPr="00A26FF8" w:rsidRDefault="00502713"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Counselling</w:t>
            </w:r>
          </w:p>
          <w:p w14:paraId="378714BE" w14:textId="77777777" w:rsidR="00502713" w:rsidRPr="00A26FF8" w:rsidRDefault="00502713" w:rsidP="00502713">
            <w:pPr>
              <w:pStyle w:val="ListParagraph"/>
              <w:spacing w:after="0" w:line="240" w:lineRule="auto"/>
              <w:ind w:left="414"/>
              <w:rPr>
                <w:rFonts w:ascii="Times New Roman" w:hAnsi="Times New Roman"/>
                <w:sz w:val="20"/>
                <w:szCs w:val="20"/>
              </w:rPr>
            </w:pPr>
          </w:p>
        </w:tc>
        <w:tc>
          <w:tcPr>
            <w:tcW w:w="5457" w:type="dxa"/>
          </w:tcPr>
          <w:p w14:paraId="54339391" w14:textId="77777777" w:rsidR="00CA12DC" w:rsidRPr="00A26FF8" w:rsidRDefault="00CA12DC" w:rsidP="00A80D6C">
            <w:pPr>
              <w:jc w:val="both"/>
              <w:rPr>
                <w:rFonts w:ascii="Times New Roman" w:hAnsi="Times New Roman"/>
                <w:sz w:val="20"/>
                <w:szCs w:val="20"/>
              </w:rPr>
            </w:pPr>
            <w:r w:rsidRPr="00A26FF8">
              <w:rPr>
                <w:rFonts w:ascii="Times New Roman" w:hAnsi="Times New Roman"/>
                <w:sz w:val="20"/>
                <w:szCs w:val="20"/>
                <w:u w:val="single"/>
              </w:rPr>
              <w:t>Evidence might include:</w:t>
            </w:r>
          </w:p>
          <w:p w14:paraId="59B0F3A5"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Reflective logs/diaries</w:t>
            </w:r>
          </w:p>
          <w:p w14:paraId="747FF634" w14:textId="77777777" w:rsidR="00502713" w:rsidRPr="00A26FF8" w:rsidRDefault="00CA12DC" w:rsidP="00502713">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Peer review</w:t>
            </w:r>
          </w:p>
          <w:p w14:paraId="6C150CFE"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Formal and informal/unsolicited feedback from students and colleagues</w:t>
            </w:r>
          </w:p>
          <w:p w14:paraId="7EA05FE2"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Observations of teaching/learning activities</w:t>
            </w:r>
          </w:p>
          <w:p w14:paraId="698B6BCB"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Evidence from electronic forms such as blogs and discussion forums</w:t>
            </w:r>
          </w:p>
        </w:tc>
      </w:tr>
      <w:tr w:rsidR="00CA12DC" w14:paraId="17045793" w14:textId="77777777" w:rsidTr="009B1165">
        <w:tc>
          <w:tcPr>
            <w:tcW w:w="10456" w:type="dxa"/>
            <w:gridSpan w:val="2"/>
          </w:tcPr>
          <w:p w14:paraId="61375866" w14:textId="3B8075FD" w:rsidR="005407DE" w:rsidRPr="00A26FF8" w:rsidRDefault="005407DE" w:rsidP="00A80D6C">
            <w:pPr>
              <w:jc w:val="both"/>
              <w:rPr>
                <w:rFonts w:ascii="Times New Roman" w:hAnsi="Times New Roman"/>
                <w:b/>
                <w:u w:val="single"/>
              </w:rPr>
            </w:pPr>
            <w:r w:rsidRPr="00A26FF8">
              <w:rPr>
                <w:rFonts w:ascii="Times New Roman" w:hAnsi="Times New Roman"/>
                <w:b/>
                <w:u w:val="single"/>
              </w:rPr>
              <w:t>Address the following:</w:t>
            </w:r>
          </w:p>
          <w:p w14:paraId="2347393E" w14:textId="77777777" w:rsidR="005407DE" w:rsidRPr="00A26FF8" w:rsidRDefault="00502713" w:rsidP="005407DE">
            <w:pPr>
              <w:pStyle w:val="ListParagraph"/>
              <w:numPr>
                <w:ilvl w:val="0"/>
                <w:numId w:val="8"/>
              </w:numPr>
              <w:ind w:left="284" w:hanging="284"/>
              <w:jc w:val="both"/>
              <w:rPr>
                <w:rFonts w:ascii="Times New Roman" w:hAnsi="Times New Roman"/>
              </w:rPr>
            </w:pPr>
            <w:r w:rsidRPr="00A26FF8">
              <w:rPr>
                <w:rFonts w:ascii="Times New Roman" w:hAnsi="Times New Roman"/>
              </w:rPr>
              <w:t>The main types of educational environment in which you work and/or what kinds of support and guidance you give to your learners, whether formal or informal (</w:t>
            </w:r>
            <w:proofErr w:type="spellStart"/>
            <w:r w:rsidRPr="00A26FF8">
              <w:rPr>
                <w:rFonts w:ascii="Times New Roman" w:hAnsi="Times New Roman"/>
              </w:rPr>
              <w:t>Approx</w:t>
            </w:r>
            <w:proofErr w:type="spellEnd"/>
            <w:r w:rsidRPr="00A26FF8">
              <w:rPr>
                <w:rFonts w:ascii="Times New Roman" w:hAnsi="Times New Roman"/>
              </w:rPr>
              <w:t xml:space="preserve"> 100 words)</w:t>
            </w:r>
          </w:p>
          <w:p w14:paraId="7E6BC07C" w14:textId="77777777" w:rsidR="00502713" w:rsidRPr="00A26FF8" w:rsidRDefault="00502713" w:rsidP="005407DE">
            <w:pPr>
              <w:pStyle w:val="ListParagraph"/>
              <w:numPr>
                <w:ilvl w:val="0"/>
                <w:numId w:val="8"/>
              </w:numPr>
              <w:ind w:left="284" w:hanging="284"/>
              <w:jc w:val="both"/>
              <w:rPr>
                <w:rFonts w:ascii="Times New Roman" w:hAnsi="Times New Roman"/>
              </w:rPr>
            </w:pPr>
            <w:r w:rsidRPr="00A26FF8">
              <w:rPr>
                <w:rFonts w:ascii="Times New Roman" w:hAnsi="Times New Roman"/>
              </w:rPr>
              <w:t>How you have contributed to making the learning environment more effective for learners</w:t>
            </w:r>
          </w:p>
          <w:p w14:paraId="06C44166" w14:textId="77777777" w:rsidR="00502713" w:rsidRPr="00A26FF8" w:rsidRDefault="00502713" w:rsidP="005407DE">
            <w:pPr>
              <w:pStyle w:val="ListParagraph"/>
              <w:numPr>
                <w:ilvl w:val="0"/>
                <w:numId w:val="8"/>
              </w:numPr>
              <w:ind w:left="284" w:hanging="284"/>
              <w:jc w:val="both"/>
              <w:rPr>
                <w:rFonts w:ascii="Times New Roman" w:hAnsi="Times New Roman"/>
              </w:rPr>
            </w:pPr>
            <w:r w:rsidRPr="00A26FF8">
              <w:rPr>
                <w:rFonts w:ascii="Times New Roman" w:hAnsi="Times New Roman"/>
              </w:rPr>
              <w:t>The ways you have contributed to supporting and guiding your learners</w:t>
            </w:r>
          </w:p>
          <w:p w14:paraId="320D8C58" w14:textId="77777777" w:rsidR="00502713" w:rsidRPr="00A26FF8" w:rsidRDefault="00502713" w:rsidP="005407DE">
            <w:pPr>
              <w:pStyle w:val="ListParagraph"/>
              <w:numPr>
                <w:ilvl w:val="0"/>
                <w:numId w:val="8"/>
              </w:numPr>
              <w:ind w:left="284" w:hanging="284"/>
              <w:jc w:val="both"/>
              <w:rPr>
                <w:rFonts w:ascii="Times New Roman" w:hAnsi="Times New Roman"/>
              </w:rPr>
            </w:pPr>
            <w:r w:rsidRPr="00A26FF8">
              <w:rPr>
                <w:rFonts w:ascii="Times New Roman" w:hAnsi="Times New Roman"/>
              </w:rPr>
              <w:t>Why you chose those particular strategies and how well they worked</w:t>
            </w:r>
          </w:p>
          <w:p w14:paraId="4CCDDED7" w14:textId="77777777" w:rsidR="00502713" w:rsidRPr="00A26FF8" w:rsidRDefault="00502713" w:rsidP="005407DE">
            <w:pPr>
              <w:pStyle w:val="ListParagraph"/>
              <w:numPr>
                <w:ilvl w:val="0"/>
                <w:numId w:val="8"/>
              </w:numPr>
              <w:ind w:left="284" w:hanging="284"/>
              <w:jc w:val="both"/>
              <w:rPr>
                <w:rFonts w:ascii="Times New Roman" w:hAnsi="Times New Roman"/>
              </w:rPr>
            </w:pPr>
            <w:r w:rsidRPr="00A26FF8">
              <w:rPr>
                <w:rFonts w:ascii="Times New Roman" w:hAnsi="Times New Roman"/>
              </w:rPr>
              <w:t>Which elements of Core Knowledge you used, how and why</w:t>
            </w:r>
          </w:p>
          <w:p w14:paraId="10EAB3E7" w14:textId="77777777" w:rsidR="00CA12DC" w:rsidRPr="00A26FF8" w:rsidRDefault="00502713" w:rsidP="00A80D6C">
            <w:pPr>
              <w:pStyle w:val="ListParagraph"/>
              <w:numPr>
                <w:ilvl w:val="0"/>
                <w:numId w:val="8"/>
              </w:numPr>
              <w:ind w:left="284" w:hanging="284"/>
              <w:jc w:val="both"/>
              <w:rPr>
                <w:rFonts w:ascii="Times New Roman" w:hAnsi="Times New Roman"/>
              </w:rPr>
            </w:pPr>
            <w:r w:rsidRPr="00A26FF8">
              <w:rPr>
                <w:rFonts w:ascii="Times New Roman" w:hAnsi="Times New Roman"/>
              </w:rPr>
              <w:t>Which Professional Values you applied, how and why</w:t>
            </w:r>
          </w:p>
        </w:tc>
      </w:tr>
      <w:tr w:rsidR="00502713" w14:paraId="4BA89DB8" w14:textId="77777777" w:rsidTr="009B1165">
        <w:tc>
          <w:tcPr>
            <w:tcW w:w="10456" w:type="dxa"/>
            <w:gridSpan w:val="2"/>
          </w:tcPr>
          <w:p w14:paraId="1599FDA5" w14:textId="7B604FEA" w:rsidR="00722DFC" w:rsidRDefault="006C74B1" w:rsidP="00576D0F">
            <w:pPr>
              <w:jc w:val="both"/>
              <w:rPr>
                <w:rFonts w:ascii="Times New Roman" w:hAnsi="Times New Roman"/>
                <w:sz w:val="24"/>
                <w:szCs w:val="24"/>
              </w:rPr>
            </w:pPr>
            <w:r>
              <w:rPr>
                <w:rFonts w:ascii="Times New Roman" w:hAnsi="Times New Roman"/>
                <w:sz w:val="24"/>
                <w:szCs w:val="24"/>
              </w:rPr>
              <w:t>V</w:t>
            </w:r>
            <w:r w:rsidR="001E4AF3" w:rsidRPr="001E4AF3">
              <w:rPr>
                <w:rFonts w:ascii="Times New Roman" w:hAnsi="Times New Roman"/>
                <w:sz w:val="24"/>
                <w:szCs w:val="24"/>
              </w:rPr>
              <w:t xml:space="preserve">arious types of </w:t>
            </w:r>
            <w:r>
              <w:rPr>
                <w:rFonts w:ascii="Times New Roman" w:hAnsi="Times New Roman"/>
                <w:sz w:val="24"/>
                <w:szCs w:val="24"/>
              </w:rPr>
              <w:t xml:space="preserve">teaching and </w:t>
            </w:r>
            <w:r w:rsidR="001E4AF3" w:rsidRPr="001E4AF3">
              <w:rPr>
                <w:rFonts w:ascii="Times New Roman" w:hAnsi="Times New Roman"/>
                <w:sz w:val="24"/>
                <w:szCs w:val="24"/>
              </w:rPr>
              <w:t xml:space="preserve">learning </w:t>
            </w:r>
            <w:r>
              <w:rPr>
                <w:rFonts w:ascii="Times New Roman" w:hAnsi="Times New Roman"/>
                <w:sz w:val="24"/>
                <w:szCs w:val="24"/>
              </w:rPr>
              <w:t xml:space="preserve">methods, </w:t>
            </w:r>
            <w:r w:rsidR="001E4AF3" w:rsidRPr="001E4AF3">
              <w:rPr>
                <w:rFonts w:ascii="Times New Roman" w:hAnsi="Times New Roman"/>
                <w:sz w:val="24"/>
                <w:szCs w:val="24"/>
              </w:rPr>
              <w:t xml:space="preserve">situations </w:t>
            </w:r>
            <w:r w:rsidR="001E4AF3">
              <w:rPr>
                <w:rFonts w:ascii="Times New Roman" w:hAnsi="Times New Roman"/>
                <w:sz w:val="24"/>
                <w:szCs w:val="24"/>
              </w:rPr>
              <w:t xml:space="preserve">and environments </w:t>
            </w:r>
            <w:r w:rsidR="00722DFC">
              <w:rPr>
                <w:rFonts w:ascii="Times New Roman" w:hAnsi="Times New Roman"/>
                <w:sz w:val="24"/>
                <w:szCs w:val="24"/>
              </w:rPr>
              <w:t xml:space="preserve">within my organisation </w:t>
            </w:r>
            <w:r w:rsidR="001E4AF3">
              <w:rPr>
                <w:rFonts w:ascii="Times New Roman" w:hAnsi="Times New Roman"/>
                <w:sz w:val="24"/>
                <w:szCs w:val="24"/>
              </w:rPr>
              <w:t>are utilised so as to provide a variety of learning</w:t>
            </w:r>
            <w:r>
              <w:rPr>
                <w:rFonts w:ascii="Times New Roman" w:hAnsi="Times New Roman"/>
                <w:sz w:val="24"/>
                <w:szCs w:val="24"/>
              </w:rPr>
              <w:t xml:space="preserve"> opportunities,</w:t>
            </w:r>
            <w:r w:rsidR="001E4AF3">
              <w:rPr>
                <w:rFonts w:ascii="Times New Roman" w:hAnsi="Times New Roman"/>
                <w:sz w:val="24"/>
                <w:szCs w:val="24"/>
              </w:rPr>
              <w:t xml:space="preserve"> </w:t>
            </w:r>
            <w:r w:rsidR="00722DFC">
              <w:rPr>
                <w:rFonts w:ascii="Times New Roman" w:hAnsi="Times New Roman"/>
                <w:sz w:val="24"/>
                <w:szCs w:val="24"/>
              </w:rPr>
              <w:t xml:space="preserve">supportive of both traditional and non-traditional learners </w:t>
            </w:r>
            <w:r w:rsidR="00722DFC" w:rsidRPr="007A7D8C">
              <w:rPr>
                <w:rFonts w:ascii="Times New Roman" w:hAnsi="Times New Roman"/>
                <w:b/>
                <w:sz w:val="24"/>
                <w:szCs w:val="24"/>
              </w:rPr>
              <w:t>(K2, V4).</w:t>
            </w:r>
            <w:r w:rsidR="00722DFC">
              <w:rPr>
                <w:rFonts w:ascii="Times New Roman" w:hAnsi="Times New Roman"/>
                <w:sz w:val="24"/>
                <w:szCs w:val="24"/>
              </w:rPr>
              <w:t xml:space="preserve"> </w:t>
            </w:r>
            <w:r w:rsidR="001E4AF3">
              <w:rPr>
                <w:rFonts w:ascii="Times New Roman" w:hAnsi="Times New Roman"/>
                <w:sz w:val="24"/>
                <w:szCs w:val="24"/>
              </w:rPr>
              <w:t xml:space="preserve">Student engagement </w:t>
            </w:r>
            <w:r w:rsidR="00722DFC">
              <w:rPr>
                <w:rFonts w:ascii="Times New Roman" w:hAnsi="Times New Roman"/>
                <w:sz w:val="24"/>
                <w:szCs w:val="24"/>
              </w:rPr>
              <w:t xml:space="preserve">is </w:t>
            </w:r>
            <w:r w:rsidR="00550810">
              <w:rPr>
                <w:rFonts w:ascii="Times New Roman" w:hAnsi="Times New Roman"/>
                <w:sz w:val="24"/>
                <w:szCs w:val="24"/>
              </w:rPr>
              <w:t xml:space="preserve">supported and </w:t>
            </w:r>
            <w:r w:rsidR="00722DFC">
              <w:rPr>
                <w:rFonts w:ascii="Times New Roman" w:hAnsi="Times New Roman"/>
                <w:sz w:val="24"/>
                <w:szCs w:val="24"/>
              </w:rPr>
              <w:t xml:space="preserve">managed via group/class </w:t>
            </w:r>
            <w:r w:rsidR="00550810">
              <w:rPr>
                <w:rFonts w:ascii="Times New Roman" w:hAnsi="Times New Roman"/>
                <w:sz w:val="24"/>
                <w:szCs w:val="24"/>
              </w:rPr>
              <w:t xml:space="preserve">lecture </w:t>
            </w:r>
            <w:r w:rsidR="00722DFC">
              <w:rPr>
                <w:rFonts w:ascii="Times New Roman" w:hAnsi="Times New Roman"/>
                <w:sz w:val="24"/>
                <w:szCs w:val="24"/>
              </w:rPr>
              <w:t>attendance</w:t>
            </w:r>
            <w:r w:rsidR="00550810">
              <w:rPr>
                <w:rFonts w:ascii="Times New Roman" w:hAnsi="Times New Roman"/>
                <w:sz w:val="24"/>
                <w:szCs w:val="24"/>
              </w:rPr>
              <w:t xml:space="preserve"> recording</w:t>
            </w:r>
            <w:r w:rsidR="00722DFC">
              <w:rPr>
                <w:rFonts w:ascii="Times New Roman" w:hAnsi="Times New Roman"/>
                <w:sz w:val="24"/>
                <w:szCs w:val="24"/>
              </w:rPr>
              <w:t xml:space="preserve">, tutorial support, group seminars, recorded lecture provision and is enhanced by skype contact for dissertation supervision of distance learners </w:t>
            </w:r>
            <w:r w:rsidR="00722DFC" w:rsidRPr="0094545D">
              <w:rPr>
                <w:rFonts w:ascii="Times New Roman" w:hAnsi="Times New Roman"/>
                <w:b/>
                <w:sz w:val="24"/>
                <w:szCs w:val="24"/>
              </w:rPr>
              <w:t>(</w:t>
            </w:r>
            <w:r w:rsidR="0094545D" w:rsidRPr="0094545D">
              <w:rPr>
                <w:rFonts w:ascii="Times New Roman" w:hAnsi="Times New Roman"/>
                <w:b/>
                <w:sz w:val="24"/>
                <w:szCs w:val="24"/>
              </w:rPr>
              <w:t xml:space="preserve">QAA, 2018; </w:t>
            </w:r>
            <w:r w:rsidR="00722DFC" w:rsidRPr="0094545D">
              <w:rPr>
                <w:rFonts w:ascii="Times New Roman" w:hAnsi="Times New Roman"/>
                <w:b/>
                <w:sz w:val="24"/>
                <w:szCs w:val="24"/>
              </w:rPr>
              <w:t>K4).</w:t>
            </w:r>
            <w:r w:rsidR="00722DFC">
              <w:rPr>
                <w:rFonts w:ascii="Times New Roman" w:hAnsi="Times New Roman"/>
                <w:sz w:val="24"/>
                <w:szCs w:val="24"/>
              </w:rPr>
              <w:t xml:space="preserve"> </w:t>
            </w:r>
          </w:p>
          <w:p w14:paraId="322D6986" w14:textId="7685EFC1" w:rsidR="0094545D" w:rsidRDefault="0094545D" w:rsidP="00576D0F">
            <w:pPr>
              <w:jc w:val="both"/>
              <w:rPr>
                <w:rFonts w:ascii="Times New Roman" w:hAnsi="Times New Roman"/>
                <w:sz w:val="24"/>
                <w:szCs w:val="24"/>
              </w:rPr>
            </w:pPr>
            <w:r>
              <w:rPr>
                <w:rFonts w:ascii="Times New Roman" w:hAnsi="Times New Roman"/>
                <w:sz w:val="24"/>
                <w:szCs w:val="24"/>
              </w:rPr>
              <w:t>When supporting and managing large numbers of learners it is essential to provide a firm structure in support of effective</w:t>
            </w:r>
            <w:r>
              <w:rPr>
                <w:rFonts w:ascii="Times New Roman" w:hAnsi="Times New Roman"/>
                <w:sz w:val="24"/>
                <w:szCs w:val="24"/>
              </w:rPr>
              <w:t xml:space="preserve"> communications</w:t>
            </w:r>
            <w:r>
              <w:rPr>
                <w:rFonts w:ascii="Times New Roman" w:hAnsi="Times New Roman"/>
                <w:sz w:val="24"/>
                <w:szCs w:val="24"/>
              </w:rPr>
              <w:t>, reflecting a professional workplace</w:t>
            </w:r>
            <w:r w:rsidR="00EF3097">
              <w:rPr>
                <w:rFonts w:ascii="Times New Roman" w:hAnsi="Times New Roman"/>
                <w:sz w:val="24"/>
                <w:szCs w:val="24"/>
              </w:rPr>
              <w:t xml:space="preserve"> framework instils appropriate boundaries and a professional partnership working towards successful graduation </w:t>
            </w:r>
            <w:r w:rsidR="00EF3097" w:rsidRPr="00EF3097">
              <w:rPr>
                <w:rFonts w:ascii="Times New Roman" w:hAnsi="Times New Roman"/>
                <w:b/>
                <w:sz w:val="24"/>
                <w:szCs w:val="24"/>
              </w:rPr>
              <w:t>(UWTSD, 2018; K2, K3, V4).</w:t>
            </w:r>
            <w:r w:rsidR="00EF3097">
              <w:rPr>
                <w:rFonts w:ascii="Times New Roman" w:hAnsi="Times New Roman"/>
                <w:sz w:val="24"/>
                <w:szCs w:val="24"/>
              </w:rPr>
              <w:t xml:space="preserve">  </w:t>
            </w:r>
            <w:r>
              <w:rPr>
                <w:rFonts w:ascii="Times New Roman" w:hAnsi="Times New Roman"/>
                <w:sz w:val="24"/>
                <w:szCs w:val="24"/>
              </w:rPr>
              <w:t xml:space="preserve"> </w:t>
            </w:r>
          </w:p>
          <w:p w14:paraId="1D3E46F0" w14:textId="5197EB47" w:rsidR="007A7D8C" w:rsidRPr="007A7D8C" w:rsidRDefault="00550810" w:rsidP="007A7D8C">
            <w:pPr>
              <w:jc w:val="both"/>
              <w:rPr>
                <w:rFonts w:ascii="Times New Roman" w:hAnsi="Times New Roman"/>
                <w:b/>
                <w:sz w:val="24"/>
                <w:szCs w:val="24"/>
              </w:rPr>
            </w:pPr>
            <w:r>
              <w:rPr>
                <w:rFonts w:ascii="Times New Roman" w:hAnsi="Times New Roman"/>
                <w:sz w:val="24"/>
                <w:szCs w:val="24"/>
              </w:rPr>
              <w:t>Planned d</w:t>
            </w:r>
            <w:r w:rsidR="001E4AF3">
              <w:rPr>
                <w:rFonts w:ascii="Times New Roman" w:hAnsi="Times New Roman"/>
                <w:sz w:val="24"/>
                <w:szCs w:val="24"/>
              </w:rPr>
              <w:t>ebates</w:t>
            </w:r>
            <w:r w:rsidR="00722DFC">
              <w:rPr>
                <w:rFonts w:ascii="Times New Roman" w:hAnsi="Times New Roman"/>
                <w:sz w:val="24"/>
                <w:szCs w:val="24"/>
              </w:rPr>
              <w:t xml:space="preserve"> and pre-reading exercises </w:t>
            </w:r>
            <w:r w:rsidR="00722DFC" w:rsidRPr="007A7D8C">
              <w:rPr>
                <w:rFonts w:ascii="Times New Roman" w:hAnsi="Times New Roman"/>
                <w:b/>
                <w:sz w:val="24"/>
                <w:szCs w:val="24"/>
              </w:rPr>
              <w:t>(K4)</w:t>
            </w:r>
            <w:r w:rsidR="00722DFC">
              <w:rPr>
                <w:rFonts w:ascii="Times New Roman" w:hAnsi="Times New Roman"/>
                <w:sz w:val="24"/>
                <w:szCs w:val="24"/>
              </w:rPr>
              <w:t xml:space="preserve"> g</w:t>
            </w:r>
            <w:r w:rsidR="001E4AF3">
              <w:rPr>
                <w:rFonts w:ascii="Times New Roman" w:hAnsi="Times New Roman"/>
                <w:sz w:val="24"/>
                <w:szCs w:val="24"/>
              </w:rPr>
              <w:t>ive</w:t>
            </w:r>
            <w:r w:rsidR="00722DFC">
              <w:rPr>
                <w:rFonts w:ascii="Times New Roman" w:hAnsi="Times New Roman"/>
                <w:sz w:val="24"/>
                <w:szCs w:val="24"/>
              </w:rPr>
              <w:t xml:space="preserve"> opportunity to manage group directed investigational learning within</w:t>
            </w:r>
            <w:r w:rsidR="001E4AF3">
              <w:rPr>
                <w:rFonts w:ascii="Times New Roman" w:hAnsi="Times New Roman"/>
                <w:sz w:val="24"/>
                <w:szCs w:val="24"/>
              </w:rPr>
              <w:t xml:space="preserve"> </w:t>
            </w:r>
            <w:r w:rsidR="00722DFC">
              <w:rPr>
                <w:rFonts w:ascii="Times New Roman" w:hAnsi="Times New Roman"/>
                <w:sz w:val="24"/>
                <w:szCs w:val="24"/>
              </w:rPr>
              <w:t>controlled</w:t>
            </w:r>
            <w:r w:rsidR="001E4AF3">
              <w:rPr>
                <w:rFonts w:ascii="Times New Roman" w:hAnsi="Times New Roman"/>
                <w:sz w:val="24"/>
                <w:szCs w:val="24"/>
              </w:rPr>
              <w:t xml:space="preserve"> learning environ</w:t>
            </w:r>
            <w:r w:rsidR="00722DFC">
              <w:rPr>
                <w:rFonts w:ascii="Times New Roman" w:hAnsi="Times New Roman"/>
                <w:sz w:val="24"/>
                <w:szCs w:val="24"/>
              </w:rPr>
              <w:t xml:space="preserve">ment </w:t>
            </w:r>
            <w:r w:rsidR="0094545D">
              <w:rPr>
                <w:rFonts w:ascii="Times New Roman" w:hAnsi="Times New Roman"/>
                <w:sz w:val="24"/>
                <w:szCs w:val="24"/>
              </w:rPr>
              <w:t xml:space="preserve">and is </w:t>
            </w:r>
            <w:r w:rsidR="00722DFC">
              <w:rPr>
                <w:rFonts w:ascii="Times New Roman" w:hAnsi="Times New Roman"/>
                <w:sz w:val="24"/>
                <w:szCs w:val="24"/>
              </w:rPr>
              <w:t>supportive of formal and informal learning at both under</w:t>
            </w:r>
            <w:r w:rsidR="0094545D">
              <w:rPr>
                <w:rFonts w:ascii="Times New Roman" w:hAnsi="Times New Roman"/>
                <w:sz w:val="24"/>
                <w:szCs w:val="24"/>
              </w:rPr>
              <w:t xml:space="preserve"> graduate</w:t>
            </w:r>
            <w:r w:rsidR="00722DFC">
              <w:rPr>
                <w:rFonts w:ascii="Times New Roman" w:hAnsi="Times New Roman"/>
                <w:sz w:val="24"/>
                <w:szCs w:val="24"/>
              </w:rPr>
              <w:t xml:space="preserve"> and post-graduate levels </w:t>
            </w:r>
            <w:r w:rsidR="00722DFC" w:rsidRPr="007A7D8C">
              <w:rPr>
                <w:rFonts w:ascii="Times New Roman" w:hAnsi="Times New Roman"/>
                <w:b/>
                <w:sz w:val="24"/>
                <w:szCs w:val="24"/>
              </w:rPr>
              <w:t>(K2, K3, V3).</w:t>
            </w:r>
            <w:r w:rsidR="00EF3097">
              <w:rPr>
                <w:rFonts w:ascii="Times New Roman" w:hAnsi="Times New Roman"/>
                <w:b/>
                <w:sz w:val="24"/>
                <w:szCs w:val="24"/>
              </w:rPr>
              <w:t xml:space="preserve"> </w:t>
            </w:r>
            <w:r w:rsidR="00EF3097" w:rsidRPr="00EF3097">
              <w:rPr>
                <w:rFonts w:ascii="Times New Roman" w:hAnsi="Times New Roman"/>
                <w:sz w:val="24"/>
                <w:szCs w:val="24"/>
              </w:rPr>
              <w:t>Learners when required to prepare to debate either ‘for’ or ‘against’ an issue become more aware of contemporary debate and opinions</w:t>
            </w:r>
            <w:r>
              <w:rPr>
                <w:rFonts w:ascii="Times New Roman" w:hAnsi="Times New Roman"/>
                <w:sz w:val="24"/>
                <w:szCs w:val="24"/>
              </w:rPr>
              <w:t>, thus</w:t>
            </w:r>
            <w:r w:rsidR="00EF3097" w:rsidRPr="00EF3097">
              <w:rPr>
                <w:rFonts w:ascii="Times New Roman" w:hAnsi="Times New Roman"/>
                <w:sz w:val="24"/>
                <w:szCs w:val="24"/>
              </w:rPr>
              <w:t xml:space="preserve"> supporting deve</w:t>
            </w:r>
            <w:r w:rsidR="00EF3097">
              <w:rPr>
                <w:rFonts w:ascii="Times New Roman" w:hAnsi="Times New Roman"/>
                <w:sz w:val="24"/>
                <w:szCs w:val="24"/>
              </w:rPr>
              <w:t>lopment of personal positions an</w:t>
            </w:r>
            <w:r w:rsidR="00EF3097" w:rsidRPr="00EF3097">
              <w:rPr>
                <w:rFonts w:ascii="Times New Roman" w:hAnsi="Times New Roman"/>
                <w:sz w:val="24"/>
                <w:szCs w:val="24"/>
              </w:rPr>
              <w:t xml:space="preserve">d belief systems </w:t>
            </w:r>
            <w:r>
              <w:rPr>
                <w:rFonts w:ascii="Times New Roman" w:hAnsi="Times New Roman"/>
                <w:sz w:val="24"/>
                <w:szCs w:val="24"/>
              </w:rPr>
              <w:t xml:space="preserve">whilst appreciating the opinions of others, an essential part of critical social engagement </w:t>
            </w:r>
            <w:r w:rsidR="00EF3097" w:rsidRPr="00EF3097">
              <w:rPr>
                <w:rFonts w:ascii="Times New Roman" w:hAnsi="Times New Roman"/>
                <w:b/>
                <w:sz w:val="24"/>
                <w:szCs w:val="24"/>
              </w:rPr>
              <w:t>(K2, K3, K4, V3, V4)</w:t>
            </w:r>
            <w:r>
              <w:rPr>
                <w:rFonts w:ascii="Times New Roman" w:hAnsi="Times New Roman"/>
                <w:b/>
                <w:sz w:val="24"/>
                <w:szCs w:val="24"/>
              </w:rPr>
              <w:t xml:space="preserve">. </w:t>
            </w:r>
            <w:r w:rsidR="00937E17">
              <w:rPr>
                <w:rFonts w:ascii="Times New Roman" w:hAnsi="Times New Roman"/>
                <w:sz w:val="24"/>
                <w:szCs w:val="24"/>
              </w:rPr>
              <w:t>E</w:t>
            </w:r>
            <w:r w:rsidR="00722DFC">
              <w:rPr>
                <w:rFonts w:ascii="Times New Roman" w:hAnsi="Times New Roman"/>
                <w:sz w:val="24"/>
                <w:szCs w:val="24"/>
              </w:rPr>
              <w:t>xte</w:t>
            </w:r>
            <w:r w:rsidR="00280045">
              <w:rPr>
                <w:rFonts w:ascii="Times New Roman" w:hAnsi="Times New Roman"/>
                <w:sz w:val="24"/>
                <w:szCs w:val="24"/>
              </w:rPr>
              <w:t>nding learner experiences</w:t>
            </w:r>
            <w:r>
              <w:rPr>
                <w:rFonts w:ascii="Times New Roman" w:hAnsi="Times New Roman"/>
                <w:sz w:val="24"/>
                <w:szCs w:val="24"/>
              </w:rPr>
              <w:t xml:space="preserve"> further</w:t>
            </w:r>
            <w:r w:rsidR="00722DFC">
              <w:rPr>
                <w:rFonts w:ascii="Times New Roman" w:hAnsi="Times New Roman"/>
                <w:sz w:val="24"/>
                <w:szCs w:val="24"/>
              </w:rPr>
              <w:t xml:space="preserve"> </w:t>
            </w:r>
            <w:r w:rsidR="00B976AC">
              <w:rPr>
                <w:rFonts w:ascii="Times New Roman" w:hAnsi="Times New Roman"/>
                <w:sz w:val="24"/>
                <w:szCs w:val="24"/>
              </w:rPr>
              <w:t>initiatives</w:t>
            </w:r>
            <w:r w:rsidR="00722DFC">
              <w:rPr>
                <w:rFonts w:ascii="Times New Roman" w:hAnsi="Times New Roman"/>
                <w:sz w:val="24"/>
                <w:szCs w:val="24"/>
              </w:rPr>
              <w:t xml:space="preserve"> </w:t>
            </w:r>
            <w:r>
              <w:rPr>
                <w:rFonts w:ascii="Times New Roman" w:hAnsi="Times New Roman"/>
                <w:sz w:val="24"/>
                <w:szCs w:val="24"/>
              </w:rPr>
              <w:t xml:space="preserve">employed </w:t>
            </w:r>
            <w:r w:rsidR="00722DFC">
              <w:rPr>
                <w:rFonts w:ascii="Times New Roman" w:hAnsi="Times New Roman"/>
                <w:sz w:val="24"/>
                <w:szCs w:val="24"/>
              </w:rPr>
              <w:t>includ</w:t>
            </w:r>
            <w:r w:rsidR="00B976AC">
              <w:rPr>
                <w:rFonts w:ascii="Times New Roman" w:hAnsi="Times New Roman"/>
                <w:sz w:val="24"/>
                <w:szCs w:val="24"/>
              </w:rPr>
              <w:t>e</w:t>
            </w:r>
            <w:r w:rsidR="00722DFC">
              <w:rPr>
                <w:rFonts w:ascii="Times New Roman" w:hAnsi="Times New Roman"/>
                <w:sz w:val="24"/>
                <w:szCs w:val="24"/>
              </w:rPr>
              <w:t xml:space="preserve"> mov</w:t>
            </w:r>
            <w:r w:rsidR="00B976AC">
              <w:rPr>
                <w:rFonts w:ascii="Times New Roman" w:hAnsi="Times New Roman"/>
                <w:sz w:val="24"/>
                <w:szCs w:val="24"/>
              </w:rPr>
              <w:t>i</w:t>
            </w:r>
            <w:r w:rsidR="00722DFC">
              <w:rPr>
                <w:rFonts w:ascii="Times New Roman" w:hAnsi="Times New Roman"/>
                <w:sz w:val="24"/>
                <w:szCs w:val="24"/>
              </w:rPr>
              <w:t>ng</w:t>
            </w:r>
            <w:r w:rsidR="00B976AC">
              <w:rPr>
                <w:rFonts w:ascii="Times New Roman" w:hAnsi="Times New Roman"/>
                <w:sz w:val="24"/>
                <w:szCs w:val="24"/>
              </w:rPr>
              <w:t xml:space="preserve"> </w:t>
            </w:r>
            <w:r w:rsidR="00722DFC">
              <w:rPr>
                <w:rFonts w:ascii="Times New Roman" w:hAnsi="Times New Roman"/>
                <w:sz w:val="24"/>
                <w:szCs w:val="24"/>
              </w:rPr>
              <w:t>student</w:t>
            </w:r>
            <w:r w:rsidR="00B976AC">
              <w:rPr>
                <w:rFonts w:ascii="Times New Roman" w:hAnsi="Times New Roman"/>
                <w:sz w:val="24"/>
                <w:szCs w:val="24"/>
              </w:rPr>
              <w:t>s</w:t>
            </w:r>
            <w:r w:rsidR="0094545D">
              <w:rPr>
                <w:rFonts w:ascii="Times New Roman" w:hAnsi="Times New Roman"/>
                <w:sz w:val="24"/>
                <w:szCs w:val="24"/>
              </w:rPr>
              <w:t xml:space="preserve"> outside their comfort groups. An example of this in practice is</w:t>
            </w:r>
            <w:r w:rsidR="00722DFC">
              <w:rPr>
                <w:rFonts w:ascii="Times New Roman" w:hAnsi="Times New Roman"/>
                <w:sz w:val="24"/>
                <w:szCs w:val="24"/>
              </w:rPr>
              <w:t xml:space="preserve"> laying ou</w:t>
            </w:r>
            <w:r w:rsidR="00B976AC">
              <w:rPr>
                <w:rFonts w:ascii="Times New Roman" w:hAnsi="Times New Roman"/>
                <w:sz w:val="24"/>
                <w:szCs w:val="24"/>
              </w:rPr>
              <w:t xml:space="preserve">t desks to replicate </w:t>
            </w:r>
            <w:r>
              <w:rPr>
                <w:rFonts w:ascii="Times New Roman" w:hAnsi="Times New Roman"/>
                <w:sz w:val="24"/>
                <w:szCs w:val="24"/>
              </w:rPr>
              <w:t>the Houses of Parliament House of Commons</w:t>
            </w:r>
            <w:r w:rsidR="00B976AC">
              <w:rPr>
                <w:rFonts w:ascii="Times New Roman" w:hAnsi="Times New Roman"/>
                <w:sz w:val="24"/>
                <w:szCs w:val="24"/>
              </w:rPr>
              <w:t xml:space="preserve"> replicating an adversarial structure and a real world ‘Case Presentation’</w:t>
            </w:r>
            <w:r w:rsidR="00431A83" w:rsidRPr="0094545D">
              <w:rPr>
                <w:rFonts w:ascii="Times New Roman" w:hAnsi="Times New Roman"/>
                <w:sz w:val="24"/>
                <w:szCs w:val="24"/>
              </w:rPr>
              <w:t xml:space="preserve"> </w:t>
            </w:r>
            <w:r w:rsidR="0094545D" w:rsidRPr="0094545D">
              <w:rPr>
                <w:rFonts w:ascii="Times New Roman" w:hAnsi="Times New Roman"/>
                <w:sz w:val="24"/>
                <w:szCs w:val="24"/>
              </w:rPr>
              <w:t>which</w:t>
            </w:r>
            <w:r w:rsidR="0094545D">
              <w:rPr>
                <w:rFonts w:ascii="Times New Roman" w:hAnsi="Times New Roman"/>
                <w:color w:val="FF0000"/>
                <w:sz w:val="24"/>
                <w:szCs w:val="24"/>
              </w:rPr>
              <w:t xml:space="preserve"> </w:t>
            </w:r>
            <w:r w:rsidR="0094545D">
              <w:rPr>
                <w:rFonts w:ascii="Times New Roman" w:hAnsi="Times New Roman"/>
                <w:sz w:val="24"/>
                <w:szCs w:val="24"/>
              </w:rPr>
              <w:t>allows</w:t>
            </w:r>
            <w:r w:rsidR="00B976AC" w:rsidRPr="00280045">
              <w:rPr>
                <w:rFonts w:ascii="Times New Roman" w:hAnsi="Times New Roman"/>
                <w:sz w:val="24"/>
                <w:szCs w:val="24"/>
              </w:rPr>
              <w:t xml:space="preserve"> </w:t>
            </w:r>
            <w:r w:rsidR="00431A83" w:rsidRPr="00280045">
              <w:rPr>
                <w:rFonts w:ascii="Times New Roman" w:hAnsi="Times New Roman"/>
                <w:sz w:val="24"/>
                <w:szCs w:val="24"/>
              </w:rPr>
              <w:t>s</w:t>
            </w:r>
            <w:r w:rsidR="00280045" w:rsidRPr="00280045">
              <w:rPr>
                <w:rFonts w:ascii="Times New Roman" w:hAnsi="Times New Roman"/>
                <w:sz w:val="24"/>
                <w:szCs w:val="24"/>
              </w:rPr>
              <w:t>tudents</w:t>
            </w:r>
            <w:r w:rsidR="0094545D">
              <w:rPr>
                <w:rFonts w:ascii="Times New Roman" w:hAnsi="Times New Roman"/>
                <w:sz w:val="24"/>
                <w:szCs w:val="24"/>
              </w:rPr>
              <w:t xml:space="preserve"> to prepare for</w:t>
            </w:r>
            <w:r w:rsidR="00B976AC" w:rsidRPr="00280045">
              <w:rPr>
                <w:rFonts w:ascii="Times New Roman" w:hAnsi="Times New Roman"/>
                <w:sz w:val="24"/>
                <w:szCs w:val="24"/>
              </w:rPr>
              <w:t xml:space="preserve"> </w:t>
            </w:r>
            <w:r w:rsidR="0094545D">
              <w:rPr>
                <w:rFonts w:ascii="Times New Roman" w:hAnsi="Times New Roman"/>
                <w:sz w:val="24"/>
                <w:szCs w:val="24"/>
              </w:rPr>
              <w:t xml:space="preserve">professional </w:t>
            </w:r>
            <w:r w:rsidR="00B976AC">
              <w:rPr>
                <w:rFonts w:ascii="Times New Roman" w:hAnsi="Times New Roman"/>
                <w:sz w:val="24"/>
                <w:szCs w:val="24"/>
              </w:rPr>
              <w:t>workplace</w:t>
            </w:r>
            <w:r w:rsidR="0094545D">
              <w:rPr>
                <w:rFonts w:ascii="Times New Roman" w:hAnsi="Times New Roman"/>
                <w:sz w:val="24"/>
                <w:szCs w:val="24"/>
              </w:rPr>
              <w:t xml:space="preserve"> debate and discussion</w:t>
            </w:r>
            <w:r w:rsidR="00B976AC">
              <w:rPr>
                <w:rFonts w:ascii="Times New Roman" w:hAnsi="Times New Roman"/>
                <w:sz w:val="24"/>
                <w:szCs w:val="24"/>
              </w:rPr>
              <w:t xml:space="preserve"> </w:t>
            </w:r>
            <w:r w:rsidR="00B976AC" w:rsidRPr="007A7D8C">
              <w:rPr>
                <w:rFonts w:ascii="Times New Roman" w:hAnsi="Times New Roman"/>
                <w:b/>
                <w:sz w:val="24"/>
                <w:szCs w:val="24"/>
              </w:rPr>
              <w:t xml:space="preserve">(K2, K3, V3; </w:t>
            </w:r>
            <w:r w:rsidR="007A7D8C">
              <w:rPr>
                <w:rFonts w:ascii="Times New Roman" w:hAnsi="Times New Roman"/>
                <w:b/>
                <w:sz w:val="24"/>
                <w:szCs w:val="24"/>
              </w:rPr>
              <w:t xml:space="preserve">Lohmann-Hancock &amp; Morgan, </w:t>
            </w:r>
            <w:r w:rsidR="007A7D8C" w:rsidRPr="007A7D8C">
              <w:rPr>
                <w:rFonts w:ascii="Times New Roman" w:hAnsi="Times New Roman"/>
                <w:b/>
                <w:sz w:val="24"/>
                <w:szCs w:val="24"/>
              </w:rPr>
              <w:t>2016).</w:t>
            </w:r>
          </w:p>
          <w:p w14:paraId="42C0625B" w14:textId="77E64470" w:rsidR="00EF3097" w:rsidRDefault="00B976AC" w:rsidP="00576D0F">
            <w:pPr>
              <w:jc w:val="both"/>
              <w:rPr>
                <w:rFonts w:ascii="Times New Roman" w:hAnsi="Times New Roman"/>
                <w:sz w:val="24"/>
                <w:szCs w:val="24"/>
              </w:rPr>
            </w:pPr>
            <w:r w:rsidRPr="00937E17">
              <w:rPr>
                <w:rFonts w:ascii="Times New Roman" w:hAnsi="Times New Roman"/>
                <w:sz w:val="24"/>
                <w:szCs w:val="24"/>
              </w:rPr>
              <w:t xml:space="preserve">In developing professional practice </w:t>
            </w:r>
            <w:r w:rsidR="0094545D">
              <w:rPr>
                <w:rFonts w:ascii="Times New Roman" w:hAnsi="Times New Roman"/>
                <w:sz w:val="24"/>
                <w:szCs w:val="24"/>
              </w:rPr>
              <w:t xml:space="preserve">both </w:t>
            </w:r>
            <w:r w:rsidRPr="00937E17">
              <w:rPr>
                <w:rFonts w:ascii="Times New Roman" w:hAnsi="Times New Roman"/>
                <w:sz w:val="24"/>
                <w:szCs w:val="24"/>
              </w:rPr>
              <w:t xml:space="preserve">moral and ethical </w:t>
            </w:r>
            <w:r w:rsidR="00EF3097">
              <w:rPr>
                <w:rFonts w:ascii="Times New Roman" w:hAnsi="Times New Roman"/>
                <w:sz w:val="24"/>
                <w:szCs w:val="24"/>
              </w:rPr>
              <w:t xml:space="preserve">student </w:t>
            </w:r>
            <w:r w:rsidRPr="00937E17">
              <w:rPr>
                <w:rFonts w:ascii="Times New Roman" w:hAnsi="Times New Roman"/>
                <w:sz w:val="24"/>
                <w:szCs w:val="24"/>
              </w:rPr>
              <w:t xml:space="preserve">behaviours are observed, noted and relayed </w:t>
            </w:r>
            <w:r w:rsidR="00EF3097">
              <w:rPr>
                <w:rFonts w:ascii="Times New Roman" w:hAnsi="Times New Roman"/>
                <w:sz w:val="24"/>
                <w:szCs w:val="24"/>
              </w:rPr>
              <w:t xml:space="preserve">anonymously </w:t>
            </w:r>
            <w:r w:rsidRPr="00937E17">
              <w:rPr>
                <w:rFonts w:ascii="Times New Roman" w:hAnsi="Times New Roman"/>
                <w:sz w:val="24"/>
                <w:szCs w:val="24"/>
              </w:rPr>
              <w:t xml:space="preserve">to the group within a feedback loop supportive of learner development in professional practice </w:t>
            </w:r>
            <w:r w:rsidR="00550810">
              <w:rPr>
                <w:rFonts w:ascii="Times New Roman" w:hAnsi="Times New Roman"/>
                <w:sz w:val="24"/>
                <w:szCs w:val="24"/>
              </w:rPr>
              <w:t xml:space="preserve">feedforward into future debate, critical engagement and assessment submissions </w:t>
            </w:r>
            <w:r w:rsidR="007A7D8C" w:rsidRPr="00937E17">
              <w:rPr>
                <w:rFonts w:ascii="Times New Roman" w:hAnsi="Times New Roman"/>
                <w:sz w:val="24"/>
                <w:szCs w:val="24"/>
              </w:rPr>
              <w:t>(</w:t>
            </w:r>
            <w:r w:rsidR="00B230D7" w:rsidRPr="00937E17">
              <w:rPr>
                <w:rFonts w:ascii="Times New Roman" w:hAnsi="Times New Roman"/>
                <w:b/>
                <w:sz w:val="24"/>
                <w:szCs w:val="24"/>
              </w:rPr>
              <w:t>K1, K2 &amp;</w:t>
            </w:r>
            <w:r w:rsidRPr="00937E17">
              <w:rPr>
                <w:rFonts w:ascii="Times New Roman" w:hAnsi="Times New Roman"/>
                <w:b/>
                <w:sz w:val="24"/>
                <w:szCs w:val="24"/>
              </w:rPr>
              <w:t xml:space="preserve"> V4).</w:t>
            </w:r>
            <w:r>
              <w:rPr>
                <w:rFonts w:ascii="Times New Roman" w:hAnsi="Times New Roman"/>
                <w:sz w:val="24"/>
                <w:szCs w:val="24"/>
              </w:rPr>
              <w:t xml:space="preserve"> </w:t>
            </w:r>
            <w:r w:rsidR="0094545D">
              <w:rPr>
                <w:rFonts w:ascii="Times New Roman" w:hAnsi="Times New Roman"/>
                <w:sz w:val="24"/>
                <w:szCs w:val="24"/>
              </w:rPr>
              <w:t>Underpinning this and linking to UWTSD’s ‘Fitness to Practice’ and ‘Fitness to Study’ policies students are guided to replicate professional behaviour in practice</w:t>
            </w:r>
            <w:r w:rsidR="00550810">
              <w:rPr>
                <w:rFonts w:ascii="Times New Roman" w:hAnsi="Times New Roman"/>
                <w:sz w:val="24"/>
                <w:szCs w:val="24"/>
              </w:rPr>
              <w:t xml:space="preserve"> formulating a professional ‘self’ persona within </w:t>
            </w:r>
            <w:r w:rsidR="00550810">
              <w:rPr>
                <w:rFonts w:ascii="Times New Roman" w:hAnsi="Times New Roman"/>
                <w:sz w:val="24"/>
                <w:szCs w:val="24"/>
              </w:rPr>
              <w:lastRenderedPageBreak/>
              <w:t>which they are able to develop and function within  their studies and workplace situations</w:t>
            </w:r>
            <w:r w:rsidR="0094545D">
              <w:rPr>
                <w:rFonts w:ascii="Times New Roman" w:hAnsi="Times New Roman"/>
                <w:sz w:val="24"/>
                <w:szCs w:val="24"/>
              </w:rPr>
              <w:t xml:space="preserve"> </w:t>
            </w:r>
            <w:r w:rsidR="0094545D" w:rsidRPr="0094545D">
              <w:rPr>
                <w:rFonts w:ascii="Times New Roman" w:hAnsi="Times New Roman"/>
                <w:b/>
                <w:sz w:val="24"/>
                <w:szCs w:val="24"/>
              </w:rPr>
              <w:t>(UWTSD, 2018</w:t>
            </w:r>
            <w:r w:rsidR="0094545D">
              <w:rPr>
                <w:rFonts w:ascii="Times New Roman" w:hAnsi="Times New Roman"/>
                <w:b/>
                <w:sz w:val="24"/>
                <w:szCs w:val="24"/>
              </w:rPr>
              <w:t>; K1, K2, V3</w:t>
            </w:r>
            <w:r w:rsidR="0094545D" w:rsidRPr="0094545D">
              <w:rPr>
                <w:rFonts w:ascii="Times New Roman" w:hAnsi="Times New Roman"/>
                <w:b/>
                <w:sz w:val="24"/>
                <w:szCs w:val="24"/>
              </w:rPr>
              <w:t>).</w:t>
            </w:r>
            <w:r w:rsidR="0094545D">
              <w:rPr>
                <w:rFonts w:ascii="Times New Roman" w:hAnsi="Times New Roman"/>
                <w:sz w:val="24"/>
                <w:szCs w:val="24"/>
              </w:rPr>
              <w:t xml:space="preserve"> </w:t>
            </w:r>
          </w:p>
          <w:p w14:paraId="763B1289" w14:textId="768C69B9" w:rsidR="00C0745E" w:rsidRDefault="00EF3097" w:rsidP="00576D0F">
            <w:pPr>
              <w:jc w:val="both"/>
              <w:rPr>
                <w:rFonts w:ascii="Times New Roman" w:hAnsi="Times New Roman"/>
                <w:sz w:val="24"/>
                <w:szCs w:val="24"/>
              </w:rPr>
            </w:pPr>
            <w:r>
              <w:rPr>
                <w:rFonts w:ascii="Times New Roman" w:hAnsi="Times New Roman"/>
                <w:sz w:val="24"/>
                <w:szCs w:val="24"/>
              </w:rPr>
              <w:t xml:space="preserve">In recognising that there is a range of abilities within any classroom </w:t>
            </w:r>
            <w:r w:rsidR="00B976AC">
              <w:rPr>
                <w:rFonts w:ascii="Times New Roman" w:hAnsi="Times New Roman"/>
                <w:sz w:val="24"/>
                <w:szCs w:val="24"/>
              </w:rPr>
              <w:t>those students who</w:t>
            </w:r>
            <w:r w:rsidR="00431A83">
              <w:rPr>
                <w:rFonts w:ascii="Times New Roman" w:hAnsi="Times New Roman"/>
                <w:color w:val="FF0000"/>
                <w:sz w:val="24"/>
                <w:szCs w:val="24"/>
              </w:rPr>
              <w:t xml:space="preserve"> </w:t>
            </w:r>
            <w:r w:rsidR="00431A83" w:rsidRPr="00280045">
              <w:rPr>
                <w:rFonts w:ascii="Times New Roman" w:hAnsi="Times New Roman"/>
                <w:sz w:val="24"/>
                <w:szCs w:val="24"/>
              </w:rPr>
              <w:t>lack</w:t>
            </w:r>
            <w:r>
              <w:rPr>
                <w:rFonts w:ascii="Times New Roman" w:hAnsi="Times New Roman"/>
                <w:sz w:val="24"/>
                <w:szCs w:val="24"/>
              </w:rPr>
              <w:t xml:space="preserve"> in</w:t>
            </w:r>
            <w:r w:rsidR="00431A83" w:rsidRPr="00280045">
              <w:rPr>
                <w:rFonts w:ascii="Times New Roman" w:hAnsi="Times New Roman"/>
                <w:sz w:val="24"/>
                <w:szCs w:val="24"/>
              </w:rPr>
              <w:t xml:space="preserve"> </w:t>
            </w:r>
            <w:r w:rsidR="00280045" w:rsidRPr="00280045">
              <w:rPr>
                <w:rFonts w:ascii="Times New Roman" w:hAnsi="Times New Roman"/>
                <w:sz w:val="24"/>
                <w:szCs w:val="24"/>
              </w:rPr>
              <w:t>self-confidence</w:t>
            </w:r>
            <w:r w:rsidR="00B976AC" w:rsidRPr="00280045">
              <w:rPr>
                <w:rFonts w:ascii="Times New Roman" w:hAnsi="Times New Roman"/>
                <w:sz w:val="24"/>
                <w:szCs w:val="24"/>
              </w:rPr>
              <w:t xml:space="preserve"> </w:t>
            </w:r>
            <w:r w:rsidR="00B976AC">
              <w:rPr>
                <w:rFonts w:ascii="Times New Roman" w:hAnsi="Times New Roman"/>
                <w:sz w:val="24"/>
                <w:szCs w:val="24"/>
              </w:rPr>
              <w:t>they are encouraged to sit at the front of class during typical lectures</w:t>
            </w:r>
            <w:r>
              <w:rPr>
                <w:rFonts w:ascii="Times New Roman" w:hAnsi="Times New Roman"/>
                <w:sz w:val="24"/>
                <w:szCs w:val="24"/>
              </w:rPr>
              <w:t>. This</w:t>
            </w:r>
            <w:r w:rsidR="00B976AC">
              <w:rPr>
                <w:rFonts w:ascii="Times New Roman" w:hAnsi="Times New Roman"/>
                <w:sz w:val="24"/>
                <w:szCs w:val="24"/>
              </w:rPr>
              <w:t xml:space="preserve"> avoid</w:t>
            </w:r>
            <w:r>
              <w:rPr>
                <w:rFonts w:ascii="Times New Roman" w:hAnsi="Times New Roman"/>
                <w:sz w:val="24"/>
                <w:szCs w:val="24"/>
              </w:rPr>
              <w:t xml:space="preserve">s the need to make </w:t>
            </w:r>
            <w:r w:rsidR="00B976AC">
              <w:rPr>
                <w:rFonts w:ascii="Times New Roman" w:hAnsi="Times New Roman"/>
                <w:sz w:val="24"/>
                <w:szCs w:val="24"/>
              </w:rPr>
              <w:t xml:space="preserve">eye contact with the main </w:t>
            </w:r>
            <w:r>
              <w:rPr>
                <w:rFonts w:ascii="Times New Roman" w:hAnsi="Times New Roman"/>
                <w:sz w:val="24"/>
                <w:szCs w:val="24"/>
              </w:rPr>
              <w:t xml:space="preserve">student group, </w:t>
            </w:r>
            <w:r w:rsidR="00B976AC">
              <w:rPr>
                <w:rFonts w:ascii="Times New Roman" w:hAnsi="Times New Roman"/>
                <w:sz w:val="24"/>
                <w:szCs w:val="24"/>
              </w:rPr>
              <w:t xml:space="preserve">allowing one-to-one communication with the lecturer. This builds learner </w:t>
            </w:r>
            <w:r w:rsidR="00431A83" w:rsidRPr="00280045">
              <w:rPr>
                <w:rFonts w:ascii="Times New Roman" w:hAnsi="Times New Roman"/>
                <w:sz w:val="24"/>
                <w:szCs w:val="24"/>
              </w:rPr>
              <w:t>ability to eventually engage</w:t>
            </w:r>
            <w:r w:rsidR="00B230D7" w:rsidRPr="00280045">
              <w:rPr>
                <w:rFonts w:ascii="Times New Roman" w:hAnsi="Times New Roman"/>
                <w:sz w:val="24"/>
                <w:szCs w:val="24"/>
              </w:rPr>
              <w:t xml:space="preserve"> with</w:t>
            </w:r>
            <w:r w:rsidR="00431A83" w:rsidRPr="00280045">
              <w:rPr>
                <w:rFonts w:ascii="Times New Roman" w:hAnsi="Times New Roman"/>
                <w:sz w:val="24"/>
                <w:szCs w:val="24"/>
              </w:rPr>
              <w:t xml:space="preserve"> wider class</w:t>
            </w:r>
            <w:r w:rsidR="00B230D7" w:rsidRPr="00280045">
              <w:rPr>
                <w:rFonts w:ascii="Times New Roman" w:hAnsi="Times New Roman"/>
                <w:sz w:val="24"/>
                <w:szCs w:val="24"/>
              </w:rPr>
              <w:t xml:space="preserve"> </w:t>
            </w:r>
            <w:r w:rsidR="00B230D7" w:rsidRPr="00B230D7">
              <w:rPr>
                <w:rFonts w:ascii="Times New Roman" w:hAnsi="Times New Roman"/>
                <w:b/>
                <w:sz w:val="24"/>
                <w:szCs w:val="24"/>
              </w:rPr>
              <w:t>(K2, K3 &amp;</w:t>
            </w:r>
            <w:r w:rsidR="00B976AC" w:rsidRPr="00B230D7">
              <w:rPr>
                <w:rFonts w:ascii="Times New Roman" w:hAnsi="Times New Roman"/>
                <w:b/>
                <w:sz w:val="24"/>
                <w:szCs w:val="24"/>
              </w:rPr>
              <w:t xml:space="preserve"> V2).</w:t>
            </w:r>
            <w:r w:rsidR="00B976AC">
              <w:rPr>
                <w:rFonts w:ascii="Times New Roman" w:hAnsi="Times New Roman"/>
                <w:sz w:val="24"/>
                <w:szCs w:val="24"/>
              </w:rPr>
              <w:t xml:space="preserve"> </w:t>
            </w:r>
            <w:r w:rsidR="00C0745E">
              <w:rPr>
                <w:rFonts w:ascii="Times New Roman" w:hAnsi="Times New Roman"/>
                <w:sz w:val="24"/>
                <w:szCs w:val="24"/>
              </w:rPr>
              <w:t>Learners are supported to give Voice to Their Values (GVV)</w:t>
            </w:r>
            <w:r w:rsidR="00431A83">
              <w:rPr>
                <w:rFonts w:ascii="Times New Roman" w:hAnsi="Times New Roman"/>
                <w:sz w:val="24"/>
                <w:szCs w:val="24"/>
              </w:rPr>
              <w:t xml:space="preserve"> </w:t>
            </w:r>
            <w:r w:rsidR="00937E17" w:rsidRPr="00937E17">
              <w:rPr>
                <w:rFonts w:ascii="Times New Roman" w:hAnsi="Times New Roman"/>
                <w:sz w:val="24"/>
                <w:szCs w:val="24"/>
              </w:rPr>
              <w:t>by adhering to the concept of understanding ‘others’ views whilst not necessarily agreeing</w:t>
            </w:r>
            <w:r>
              <w:rPr>
                <w:rFonts w:ascii="Times New Roman" w:hAnsi="Times New Roman"/>
                <w:sz w:val="24"/>
                <w:szCs w:val="24"/>
              </w:rPr>
              <w:t xml:space="preserve"> with others</w:t>
            </w:r>
            <w:r w:rsidR="00C0745E">
              <w:rPr>
                <w:rFonts w:ascii="Times New Roman" w:hAnsi="Times New Roman"/>
                <w:sz w:val="24"/>
                <w:szCs w:val="24"/>
              </w:rPr>
              <w:t xml:space="preserve"> </w:t>
            </w:r>
            <w:r w:rsidR="00937E17">
              <w:rPr>
                <w:rFonts w:ascii="Times New Roman" w:hAnsi="Times New Roman"/>
                <w:b/>
                <w:sz w:val="24"/>
                <w:szCs w:val="24"/>
              </w:rPr>
              <w:t>(Gentile, 2012</w:t>
            </w:r>
            <w:r w:rsidR="00C0745E" w:rsidRPr="00B230D7">
              <w:rPr>
                <w:rFonts w:ascii="Times New Roman" w:hAnsi="Times New Roman"/>
                <w:b/>
                <w:sz w:val="24"/>
                <w:szCs w:val="24"/>
              </w:rPr>
              <w:t>; K2, V1, K3).</w:t>
            </w:r>
            <w:r w:rsidR="00C0745E">
              <w:rPr>
                <w:rFonts w:ascii="Times New Roman" w:hAnsi="Times New Roman"/>
                <w:sz w:val="24"/>
                <w:szCs w:val="24"/>
              </w:rPr>
              <w:t xml:space="preserve"> </w:t>
            </w:r>
          </w:p>
          <w:p w14:paraId="4D8F55E0" w14:textId="2278802C" w:rsidR="0069776C" w:rsidRDefault="00C0745E" w:rsidP="00576D0F">
            <w:pPr>
              <w:jc w:val="both"/>
              <w:rPr>
                <w:rFonts w:ascii="Times New Roman" w:hAnsi="Times New Roman"/>
                <w:sz w:val="24"/>
                <w:szCs w:val="24"/>
              </w:rPr>
            </w:pPr>
            <w:r>
              <w:rPr>
                <w:rFonts w:ascii="Times New Roman" w:hAnsi="Times New Roman"/>
                <w:sz w:val="24"/>
                <w:szCs w:val="24"/>
              </w:rPr>
              <w:t>The rationale for this variety of engagement is explained to learners and is supportive of coproduction within the lear</w:t>
            </w:r>
            <w:r w:rsidR="00C9656F">
              <w:rPr>
                <w:rFonts w:ascii="Times New Roman" w:hAnsi="Times New Roman"/>
                <w:sz w:val="24"/>
                <w:szCs w:val="24"/>
              </w:rPr>
              <w:t xml:space="preserve">ning environment </w:t>
            </w:r>
            <w:r w:rsidR="00C9656F" w:rsidRPr="00EF3097">
              <w:rPr>
                <w:rFonts w:ascii="Times New Roman" w:hAnsi="Times New Roman"/>
                <w:b/>
                <w:sz w:val="24"/>
                <w:szCs w:val="24"/>
              </w:rPr>
              <w:t>(Arnstein, 1969</w:t>
            </w:r>
            <w:r w:rsidRPr="00EF3097">
              <w:rPr>
                <w:rFonts w:ascii="Times New Roman" w:hAnsi="Times New Roman"/>
                <w:b/>
                <w:sz w:val="24"/>
                <w:szCs w:val="24"/>
              </w:rPr>
              <w:t>);</w:t>
            </w:r>
            <w:r w:rsidR="00EF3097">
              <w:rPr>
                <w:rFonts w:ascii="Times New Roman" w:hAnsi="Times New Roman"/>
                <w:sz w:val="24"/>
                <w:szCs w:val="24"/>
              </w:rPr>
              <w:t xml:space="preserve"> further evidencing</w:t>
            </w:r>
            <w:r>
              <w:rPr>
                <w:rFonts w:ascii="Times New Roman" w:hAnsi="Times New Roman"/>
                <w:sz w:val="24"/>
                <w:szCs w:val="24"/>
              </w:rPr>
              <w:t xml:space="preserve"> my practice </w:t>
            </w:r>
            <w:r w:rsidR="00431A83">
              <w:rPr>
                <w:rFonts w:ascii="Times New Roman" w:hAnsi="Times New Roman"/>
                <w:sz w:val="24"/>
                <w:szCs w:val="24"/>
              </w:rPr>
              <w:t>‘</w:t>
            </w:r>
            <w:r>
              <w:rPr>
                <w:rFonts w:ascii="Times New Roman" w:hAnsi="Times New Roman"/>
                <w:sz w:val="24"/>
                <w:szCs w:val="24"/>
              </w:rPr>
              <w:t>by example</w:t>
            </w:r>
            <w:r w:rsidR="00431A83">
              <w:rPr>
                <w:rFonts w:ascii="Times New Roman" w:hAnsi="Times New Roman"/>
                <w:sz w:val="24"/>
                <w:szCs w:val="24"/>
              </w:rPr>
              <w:t>’</w:t>
            </w:r>
            <w:r>
              <w:rPr>
                <w:rFonts w:ascii="Times New Roman" w:hAnsi="Times New Roman"/>
                <w:sz w:val="24"/>
                <w:szCs w:val="24"/>
              </w:rPr>
              <w:t xml:space="preserve"> within a safe learning environment.</w:t>
            </w:r>
            <w:r w:rsidR="00550810">
              <w:rPr>
                <w:rFonts w:ascii="Times New Roman" w:hAnsi="Times New Roman"/>
                <w:sz w:val="24"/>
                <w:szCs w:val="24"/>
              </w:rPr>
              <w:t xml:space="preserve"> In support of this a ‘Tub of Truth’ is used wherein a blank feedback card is given to each student at the start of lectures, each student returns their anonymous card at the end of lecture either blank or with a request for further guidance or feedback </w:t>
            </w:r>
            <w:r w:rsidR="00550810" w:rsidRPr="0069776C">
              <w:rPr>
                <w:rFonts w:ascii="Times New Roman" w:hAnsi="Times New Roman"/>
                <w:b/>
                <w:sz w:val="24"/>
                <w:szCs w:val="24"/>
              </w:rPr>
              <w:t>(</w:t>
            </w:r>
            <w:r w:rsidR="0069776C" w:rsidRPr="0069776C">
              <w:rPr>
                <w:rFonts w:ascii="Times New Roman" w:hAnsi="Times New Roman"/>
                <w:b/>
                <w:sz w:val="24"/>
                <w:szCs w:val="24"/>
              </w:rPr>
              <w:t>K1, K2, V3, V2</w:t>
            </w:r>
            <w:r w:rsidR="00550810" w:rsidRPr="0069776C">
              <w:rPr>
                <w:rFonts w:ascii="Times New Roman" w:hAnsi="Times New Roman"/>
                <w:b/>
                <w:sz w:val="24"/>
                <w:szCs w:val="24"/>
              </w:rPr>
              <w:t>).</w:t>
            </w:r>
            <w:r w:rsidR="00550810">
              <w:rPr>
                <w:rFonts w:ascii="Times New Roman" w:hAnsi="Times New Roman"/>
                <w:sz w:val="24"/>
                <w:szCs w:val="24"/>
              </w:rPr>
              <w:t xml:space="preserve"> This allows less secure students the opportunity of ra</w:t>
            </w:r>
            <w:r w:rsidR="0069776C">
              <w:rPr>
                <w:rFonts w:ascii="Times New Roman" w:hAnsi="Times New Roman"/>
                <w:sz w:val="24"/>
                <w:szCs w:val="24"/>
              </w:rPr>
              <w:t>i</w:t>
            </w:r>
            <w:r w:rsidR="00550810">
              <w:rPr>
                <w:rFonts w:ascii="Times New Roman" w:hAnsi="Times New Roman"/>
                <w:sz w:val="24"/>
                <w:szCs w:val="24"/>
              </w:rPr>
              <w:t>sing a question without drawing attention to their need</w:t>
            </w:r>
            <w:r w:rsidR="0069776C">
              <w:rPr>
                <w:rFonts w:ascii="Times New Roman" w:hAnsi="Times New Roman"/>
                <w:sz w:val="24"/>
                <w:szCs w:val="24"/>
              </w:rPr>
              <w:t xml:space="preserve"> or any perceived deficit</w:t>
            </w:r>
            <w:r w:rsidR="00550810">
              <w:rPr>
                <w:rFonts w:ascii="Times New Roman" w:hAnsi="Times New Roman"/>
                <w:sz w:val="24"/>
                <w:szCs w:val="24"/>
              </w:rPr>
              <w:t xml:space="preserve"> </w:t>
            </w:r>
            <w:r w:rsidR="00550810" w:rsidRPr="0069776C">
              <w:rPr>
                <w:rFonts w:ascii="Times New Roman" w:hAnsi="Times New Roman"/>
                <w:b/>
                <w:sz w:val="24"/>
                <w:szCs w:val="24"/>
              </w:rPr>
              <w:t>(</w:t>
            </w:r>
            <w:r w:rsidR="0069776C" w:rsidRPr="0069776C">
              <w:rPr>
                <w:rFonts w:ascii="Times New Roman" w:hAnsi="Times New Roman"/>
                <w:b/>
                <w:sz w:val="24"/>
                <w:szCs w:val="24"/>
              </w:rPr>
              <w:t>Petty, 2014</w:t>
            </w:r>
            <w:r w:rsidR="0069776C">
              <w:rPr>
                <w:rFonts w:ascii="Times New Roman" w:hAnsi="Times New Roman"/>
                <w:b/>
                <w:sz w:val="24"/>
                <w:szCs w:val="24"/>
              </w:rPr>
              <w:t>; K1, K2, V3</w:t>
            </w:r>
            <w:r w:rsidR="00550810" w:rsidRPr="0069776C">
              <w:rPr>
                <w:rFonts w:ascii="Times New Roman" w:hAnsi="Times New Roman"/>
                <w:b/>
                <w:sz w:val="24"/>
                <w:szCs w:val="24"/>
              </w:rPr>
              <w:t>)</w:t>
            </w:r>
          </w:p>
          <w:p w14:paraId="13E201D5" w14:textId="0EDE4B51" w:rsidR="002C5DCC" w:rsidRDefault="00C0745E" w:rsidP="00576D0F">
            <w:pPr>
              <w:jc w:val="both"/>
              <w:rPr>
                <w:rFonts w:ascii="Times New Roman" w:hAnsi="Times New Roman"/>
                <w:sz w:val="24"/>
                <w:szCs w:val="24"/>
              </w:rPr>
            </w:pPr>
            <w:r>
              <w:rPr>
                <w:rFonts w:ascii="Times New Roman" w:hAnsi="Times New Roman"/>
                <w:sz w:val="24"/>
                <w:szCs w:val="24"/>
              </w:rPr>
              <w:t xml:space="preserve"> Students </w:t>
            </w:r>
            <w:r w:rsidR="00431A83" w:rsidRPr="00280045">
              <w:rPr>
                <w:rFonts w:ascii="Times New Roman" w:hAnsi="Times New Roman"/>
                <w:sz w:val="24"/>
                <w:szCs w:val="24"/>
              </w:rPr>
              <w:t>understand expectations</w:t>
            </w:r>
            <w:r w:rsidR="00280045">
              <w:rPr>
                <w:rFonts w:ascii="Times New Roman" w:hAnsi="Times New Roman"/>
                <w:sz w:val="24"/>
                <w:szCs w:val="24"/>
              </w:rPr>
              <w:t xml:space="preserve"> </w:t>
            </w:r>
            <w:r>
              <w:rPr>
                <w:rFonts w:ascii="Times New Roman" w:hAnsi="Times New Roman"/>
                <w:sz w:val="24"/>
                <w:szCs w:val="24"/>
              </w:rPr>
              <w:t>for team-work activities, collaboration and co-production within set tasks and that their professional practi</w:t>
            </w:r>
            <w:r w:rsidR="00EF3097">
              <w:rPr>
                <w:rFonts w:ascii="Times New Roman" w:hAnsi="Times New Roman"/>
                <w:sz w:val="24"/>
                <w:szCs w:val="24"/>
              </w:rPr>
              <w:t>ce is being observed; linking</w:t>
            </w:r>
            <w:r>
              <w:rPr>
                <w:rFonts w:ascii="Times New Roman" w:hAnsi="Times New Roman"/>
                <w:sz w:val="24"/>
                <w:szCs w:val="24"/>
              </w:rPr>
              <w:t xml:space="preserve"> their reflective/reflexive journal </w:t>
            </w:r>
            <w:r w:rsidR="00EF3097">
              <w:rPr>
                <w:rFonts w:ascii="Times New Roman" w:hAnsi="Times New Roman"/>
                <w:sz w:val="24"/>
                <w:szCs w:val="24"/>
              </w:rPr>
              <w:t xml:space="preserve">to simulated work place demands </w:t>
            </w:r>
            <w:r w:rsidRPr="00B230D7">
              <w:rPr>
                <w:rFonts w:ascii="Times New Roman" w:hAnsi="Times New Roman"/>
                <w:b/>
                <w:sz w:val="24"/>
                <w:szCs w:val="24"/>
              </w:rPr>
              <w:t>(K1, K2, K6,</w:t>
            </w:r>
            <w:r w:rsidR="00496EF5" w:rsidRPr="00B230D7">
              <w:rPr>
                <w:rFonts w:ascii="Times New Roman" w:hAnsi="Times New Roman"/>
                <w:b/>
                <w:sz w:val="24"/>
                <w:szCs w:val="24"/>
              </w:rPr>
              <w:t xml:space="preserve"> </w:t>
            </w:r>
            <w:r w:rsidR="00B230D7">
              <w:rPr>
                <w:rFonts w:ascii="Times New Roman" w:hAnsi="Times New Roman"/>
                <w:b/>
                <w:sz w:val="24"/>
                <w:szCs w:val="24"/>
              </w:rPr>
              <w:t>V2; Kolb, 2015</w:t>
            </w:r>
            <w:r w:rsidRPr="00B230D7">
              <w:rPr>
                <w:rFonts w:ascii="Times New Roman" w:hAnsi="Times New Roman"/>
                <w:b/>
                <w:sz w:val="24"/>
                <w:szCs w:val="24"/>
              </w:rPr>
              <w:t>).</w:t>
            </w:r>
            <w:r>
              <w:rPr>
                <w:rFonts w:ascii="Times New Roman" w:hAnsi="Times New Roman"/>
                <w:sz w:val="24"/>
                <w:szCs w:val="24"/>
              </w:rPr>
              <w:t xml:space="preserve"> Within this participatory learning environment individuals are encouraged to express their views and to listen to contradictory opinions expressed by others; seeking to understand and challenge via evidential </w:t>
            </w:r>
            <w:r w:rsidRPr="00280045">
              <w:rPr>
                <w:rFonts w:ascii="Times New Roman" w:hAnsi="Times New Roman"/>
                <w:sz w:val="24"/>
                <w:szCs w:val="24"/>
              </w:rPr>
              <w:t>referenc</w:t>
            </w:r>
            <w:r w:rsidR="00431A83" w:rsidRPr="00280045">
              <w:rPr>
                <w:rFonts w:ascii="Times New Roman" w:hAnsi="Times New Roman"/>
                <w:sz w:val="24"/>
                <w:szCs w:val="24"/>
              </w:rPr>
              <w:t>e</w:t>
            </w:r>
            <w:r>
              <w:rPr>
                <w:rFonts w:ascii="Times New Roman" w:hAnsi="Times New Roman"/>
                <w:sz w:val="24"/>
                <w:szCs w:val="24"/>
              </w:rPr>
              <w:t xml:space="preserve"> to underpinning theories, polices and links to practice </w:t>
            </w:r>
            <w:r w:rsidRPr="00B230D7">
              <w:rPr>
                <w:rFonts w:ascii="Times New Roman" w:hAnsi="Times New Roman"/>
                <w:b/>
                <w:sz w:val="24"/>
                <w:szCs w:val="24"/>
              </w:rPr>
              <w:t xml:space="preserve">(K2, V1). </w:t>
            </w:r>
            <w:r w:rsidR="00853A3B">
              <w:rPr>
                <w:rFonts w:ascii="Times New Roman" w:hAnsi="Times New Roman"/>
                <w:sz w:val="24"/>
                <w:szCs w:val="24"/>
              </w:rPr>
              <w:t>In challenging learners to read wider and supporting critical writing skills via module assessment feedback</w:t>
            </w:r>
            <w:r w:rsidR="00431A83" w:rsidRPr="00280045">
              <w:rPr>
                <w:rFonts w:ascii="Times New Roman" w:hAnsi="Times New Roman"/>
                <w:sz w:val="24"/>
                <w:szCs w:val="24"/>
              </w:rPr>
              <w:t>/feedforward</w:t>
            </w:r>
            <w:r w:rsidR="00B041FC">
              <w:rPr>
                <w:rFonts w:ascii="Times New Roman" w:hAnsi="Times New Roman"/>
                <w:sz w:val="24"/>
                <w:szCs w:val="24"/>
              </w:rPr>
              <w:t xml:space="preserve"> is supportive of</w:t>
            </w:r>
            <w:r w:rsidR="00853A3B">
              <w:rPr>
                <w:rFonts w:ascii="Times New Roman" w:hAnsi="Times New Roman"/>
                <w:sz w:val="24"/>
                <w:szCs w:val="24"/>
              </w:rPr>
              <w:t xml:space="preserve"> </w:t>
            </w:r>
            <w:r w:rsidR="00B041FC">
              <w:rPr>
                <w:rFonts w:ascii="Times New Roman" w:hAnsi="Times New Roman"/>
                <w:sz w:val="24"/>
                <w:szCs w:val="24"/>
              </w:rPr>
              <w:t>improv</w:t>
            </w:r>
            <w:r w:rsidR="00B041FC">
              <w:rPr>
                <w:rFonts w:ascii="Times New Roman" w:hAnsi="Times New Roman"/>
                <w:sz w:val="24"/>
                <w:szCs w:val="24"/>
              </w:rPr>
              <w:t xml:space="preserve">ing </w:t>
            </w:r>
            <w:r w:rsidR="00280045">
              <w:rPr>
                <w:rFonts w:ascii="Times New Roman" w:hAnsi="Times New Roman"/>
                <w:sz w:val="24"/>
                <w:szCs w:val="24"/>
              </w:rPr>
              <w:t>learners’</w:t>
            </w:r>
            <w:r w:rsidR="00853A3B">
              <w:rPr>
                <w:rFonts w:ascii="Times New Roman" w:hAnsi="Times New Roman"/>
                <w:sz w:val="24"/>
                <w:szCs w:val="24"/>
              </w:rPr>
              <w:t xml:space="preserve"> grade-marks </w:t>
            </w:r>
            <w:r w:rsidR="00431A83">
              <w:rPr>
                <w:rFonts w:ascii="Times New Roman" w:hAnsi="Times New Roman"/>
                <w:b/>
                <w:sz w:val="24"/>
                <w:szCs w:val="24"/>
              </w:rPr>
              <w:t>(K5).</w:t>
            </w:r>
            <w:r w:rsidR="00431A83" w:rsidRPr="00431A83">
              <w:rPr>
                <w:rFonts w:ascii="Times New Roman" w:hAnsi="Times New Roman"/>
                <w:sz w:val="24"/>
                <w:szCs w:val="24"/>
              </w:rPr>
              <w:t xml:space="preserve"> </w:t>
            </w:r>
            <w:r w:rsidR="00431A83" w:rsidRPr="00280045">
              <w:rPr>
                <w:rFonts w:ascii="Times New Roman" w:hAnsi="Times New Roman"/>
                <w:sz w:val="24"/>
                <w:szCs w:val="24"/>
              </w:rPr>
              <w:t xml:space="preserve">Additionally this ensures </w:t>
            </w:r>
            <w:r w:rsidR="00280045" w:rsidRPr="00280045">
              <w:rPr>
                <w:rFonts w:ascii="Times New Roman" w:hAnsi="Times New Roman"/>
                <w:sz w:val="24"/>
                <w:szCs w:val="24"/>
              </w:rPr>
              <w:t>that</w:t>
            </w:r>
            <w:r w:rsidR="003E0625">
              <w:rPr>
                <w:rFonts w:ascii="Times New Roman" w:hAnsi="Times New Roman"/>
                <w:sz w:val="24"/>
                <w:szCs w:val="24"/>
              </w:rPr>
              <w:t xml:space="preserve"> students’</w:t>
            </w:r>
            <w:r w:rsidR="00280045" w:rsidRPr="00280045">
              <w:rPr>
                <w:rFonts w:ascii="Times New Roman" w:hAnsi="Times New Roman"/>
                <w:sz w:val="24"/>
                <w:szCs w:val="24"/>
              </w:rPr>
              <w:t xml:space="preserve"> </w:t>
            </w:r>
            <w:r w:rsidR="003E0625">
              <w:rPr>
                <w:rFonts w:ascii="Times New Roman" w:hAnsi="Times New Roman"/>
                <w:sz w:val="24"/>
                <w:szCs w:val="24"/>
              </w:rPr>
              <w:t xml:space="preserve">academic </w:t>
            </w:r>
            <w:r w:rsidR="00431A83" w:rsidRPr="00280045">
              <w:rPr>
                <w:rFonts w:ascii="Times New Roman" w:hAnsi="Times New Roman"/>
                <w:sz w:val="24"/>
                <w:szCs w:val="24"/>
              </w:rPr>
              <w:t>rigor</w:t>
            </w:r>
            <w:r w:rsidR="00853A3B" w:rsidRPr="00280045">
              <w:rPr>
                <w:rFonts w:ascii="Times New Roman" w:hAnsi="Times New Roman"/>
                <w:sz w:val="24"/>
                <w:szCs w:val="24"/>
              </w:rPr>
              <w:t xml:space="preserve"> </w:t>
            </w:r>
            <w:r w:rsidR="00431A83" w:rsidRPr="00280045">
              <w:rPr>
                <w:rFonts w:ascii="Times New Roman" w:hAnsi="Times New Roman"/>
                <w:sz w:val="24"/>
                <w:szCs w:val="24"/>
              </w:rPr>
              <w:t xml:space="preserve">enters </w:t>
            </w:r>
            <w:r w:rsidR="00853A3B" w:rsidRPr="00280045">
              <w:rPr>
                <w:rFonts w:ascii="Times New Roman" w:hAnsi="Times New Roman"/>
                <w:sz w:val="24"/>
                <w:szCs w:val="24"/>
              </w:rPr>
              <w:t xml:space="preserve">the workplace </w:t>
            </w:r>
            <w:r w:rsidR="00431A83" w:rsidRPr="00280045">
              <w:rPr>
                <w:rFonts w:ascii="Times New Roman" w:hAnsi="Times New Roman"/>
                <w:sz w:val="24"/>
                <w:szCs w:val="24"/>
              </w:rPr>
              <w:t>ready to deliver evidenced based practice</w:t>
            </w:r>
            <w:r w:rsidR="00431A83">
              <w:rPr>
                <w:rFonts w:ascii="Times New Roman" w:hAnsi="Times New Roman"/>
                <w:color w:val="FF0000"/>
                <w:sz w:val="24"/>
                <w:szCs w:val="24"/>
              </w:rPr>
              <w:t xml:space="preserve"> </w:t>
            </w:r>
            <w:r w:rsidR="00853A3B" w:rsidRPr="00B230D7">
              <w:rPr>
                <w:rFonts w:ascii="Times New Roman" w:hAnsi="Times New Roman"/>
                <w:b/>
                <w:sz w:val="24"/>
                <w:szCs w:val="24"/>
              </w:rPr>
              <w:t xml:space="preserve">(K2, K5, V2; </w:t>
            </w:r>
            <w:r w:rsidR="00AD6816">
              <w:rPr>
                <w:rFonts w:ascii="Times New Roman" w:hAnsi="Times New Roman"/>
                <w:b/>
                <w:sz w:val="24"/>
                <w:szCs w:val="24"/>
              </w:rPr>
              <w:t>Weegmann, 2016</w:t>
            </w:r>
            <w:r w:rsidR="00853A3B" w:rsidRPr="00B230D7">
              <w:rPr>
                <w:rFonts w:ascii="Times New Roman" w:hAnsi="Times New Roman"/>
                <w:b/>
                <w:sz w:val="24"/>
                <w:szCs w:val="24"/>
              </w:rPr>
              <w:t>).</w:t>
            </w:r>
            <w:r w:rsidR="00853A3B">
              <w:rPr>
                <w:rFonts w:ascii="Times New Roman" w:hAnsi="Times New Roman"/>
                <w:sz w:val="24"/>
                <w:szCs w:val="24"/>
              </w:rPr>
              <w:t xml:space="preserve"> </w:t>
            </w:r>
          </w:p>
          <w:p w14:paraId="7F9D2BDC" w14:textId="32A76BC6" w:rsidR="00E0025F" w:rsidRPr="00A26FF8" w:rsidRDefault="00496EF5" w:rsidP="00280045">
            <w:pPr>
              <w:jc w:val="both"/>
              <w:rPr>
                <w:rFonts w:ascii="Times New Roman" w:hAnsi="Times New Roman"/>
                <w:b/>
                <w:sz w:val="24"/>
                <w:szCs w:val="24"/>
              </w:rPr>
            </w:pPr>
            <w:r>
              <w:rPr>
                <w:rFonts w:ascii="Times New Roman" w:hAnsi="Times New Roman"/>
                <w:sz w:val="24"/>
                <w:szCs w:val="24"/>
              </w:rPr>
              <w:t xml:space="preserve">As students gain </w:t>
            </w:r>
            <w:r w:rsidRPr="003E0625">
              <w:rPr>
                <w:rFonts w:ascii="Times New Roman" w:hAnsi="Times New Roman"/>
                <w:sz w:val="24"/>
                <w:szCs w:val="24"/>
              </w:rPr>
              <w:t>in</w:t>
            </w:r>
            <w:r>
              <w:rPr>
                <w:rFonts w:ascii="Times New Roman" w:hAnsi="Times New Roman"/>
                <w:sz w:val="24"/>
                <w:szCs w:val="24"/>
              </w:rPr>
              <w:t xml:space="preserve"> confidence they are further encouraged to deliver brief formal/informal</w:t>
            </w:r>
            <w:r w:rsidR="00B01E85">
              <w:rPr>
                <w:rFonts w:ascii="Times New Roman" w:hAnsi="Times New Roman"/>
                <w:color w:val="FF0000"/>
                <w:sz w:val="24"/>
                <w:szCs w:val="24"/>
              </w:rPr>
              <w:t xml:space="preserve"> </w:t>
            </w:r>
            <w:r w:rsidR="00B01E85" w:rsidRPr="00280045">
              <w:rPr>
                <w:rFonts w:ascii="Times New Roman" w:hAnsi="Times New Roman"/>
                <w:sz w:val="24"/>
                <w:szCs w:val="24"/>
              </w:rPr>
              <w:t>workshops</w:t>
            </w:r>
            <w:r w:rsidRPr="00280045">
              <w:rPr>
                <w:rFonts w:ascii="Times New Roman" w:hAnsi="Times New Roman"/>
                <w:sz w:val="24"/>
                <w:szCs w:val="24"/>
              </w:rPr>
              <w:t xml:space="preserve"> </w:t>
            </w:r>
            <w:r w:rsidR="00B01E85" w:rsidRPr="00280045">
              <w:rPr>
                <w:rFonts w:ascii="Times New Roman" w:hAnsi="Times New Roman"/>
                <w:sz w:val="24"/>
                <w:szCs w:val="24"/>
              </w:rPr>
              <w:t xml:space="preserve">to </w:t>
            </w:r>
            <w:r w:rsidR="002C5DCC">
              <w:rPr>
                <w:rFonts w:ascii="Times New Roman" w:hAnsi="Times New Roman"/>
                <w:sz w:val="24"/>
                <w:szCs w:val="24"/>
              </w:rPr>
              <w:t xml:space="preserve">develop their presentation skills </w:t>
            </w:r>
            <w:r w:rsidR="00AD6816">
              <w:rPr>
                <w:rFonts w:ascii="Times New Roman" w:hAnsi="Times New Roman"/>
                <w:b/>
                <w:sz w:val="24"/>
                <w:szCs w:val="24"/>
              </w:rPr>
              <w:t>(K1, K2, K3, V1 &amp;</w:t>
            </w:r>
            <w:r w:rsidR="002C5DCC" w:rsidRPr="00AD6816">
              <w:rPr>
                <w:rFonts w:ascii="Times New Roman" w:hAnsi="Times New Roman"/>
                <w:b/>
                <w:sz w:val="24"/>
                <w:szCs w:val="24"/>
              </w:rPr>
              <w:t xml:space="preserve"> V2),</w:t>
            </w:r>
            <w:r w:rsidR="002C5DCC">
              <w:rPr>
                <w:rFonts w:ascii="Times New Roman" w:hAnsi="Times New Roman"/>
                <w:sz w:val="24"/>
                <w:szCs w:val="24"/>
              </w:rPr>
              <w:t xml:space="preserve"> ‘widening access’ students many of whom have </w:t>
            </w:r>
            <w:r w:rsidR="00B01E85" w:rsidRPr="00280045">
              <w:rPr>
                <w:rFonts w:ascii="Times New Roman" w:hAnsi="Times New Roman"/>
                <w:sz w:val="24"/>
                <w:szCs w:val="24"/>
              </w:rPr>
              <w:t>a wealth of</w:t>
            </w:r>
            <w:r w:rsidR="00280045" w:rsidRPr="00280045">
              <w:rPr>
                <w:rFonts w:ascii="Times New Roman" w:hAnsi="Times New Roman"/>
                <w:sz w:val="24"/>
                <w:szCs w:val="24"/>
              </w:rPr>
              <w:t xml:space="preserve"> </w:t>
            </w:r>
            <w:r w:rsidR="002C5DCC">
              <w:rPr>
                <w:rFonts w:ascii="Times New Roman" w:hAnsi="Times New Roman"/>
                <w:sz w:val="24"/>
                <w:szCs w:val="24"/>
              </w:rPr>
              <w:t>life-experiences</w:t>
            </w:r>
            <w:r w:rsidR="00280045">
              <w:rPr>
                <w:rFonts w:ascii="Times New Roman" w:hAnsi="Times New Roman"/>
                <w:strike/>
                <w:sz w:val="24"/>
                <w:szCs w:val="24"/>
              </w:rPr>
              <w:t xml:space="preserve">; </w:t>
            </w:r>
            <w:r w:rsidR="00B01E85" w:rsidRPr="00280045">
              <w:rPr>
                <w:rFonts w:ascii="Times New Roman" w:hAnsi="Times New Roman"/>
                <w:sz w:val="24"/>
                <w:szCs w:val="24"/>
              </w:rPr>
              <w:t>but</w:t>
            </w:r>
            <w:r w:rsidR="00B01E85">
              <w:rPr>
                <w:rFonts w:ascii="Times New Roman" w:hAnsi="Times New Roman"/>
                <w:color w:val="FF0000"/>
                <w:sz w:val="24"/>
                <w:szCs w:val="24"/>
              </w:rPr>
              <w:t xml:space="preserve"> </w:t>
            </w:r>
            <w:r w:rsidR="002C5DCC">
              <w:rPr>
                <w:rFonts w:ascii="Times New Roman" w:hAnsi="Times New Roman"/>
                <w:sz w:val="24"/>
                <w:szCs w:val="24"/>
              </w:rPr>
              <w:t xml:space="preserve">‘failed’ in compulsory the education  </w:t>
            </w:r>
            <w:r w:rsidR="00B01E85" w:rsidRPr="00280045">
              <w:rPr>
                <w:rFonts w:ascii="Times New Roman" w:hAnsi="Times New Roman"/>
                <w:sz w:val="24"/>
                <w:szCs w:val="24"/>
              </w:rPr>
              <w:t>may</w:t>
            </w:r>
            <w:r w:rsidR="00B01E85">
              <w:rPr>
                <w:rFonts w:ascii="Times New Roman" w:hAnsi="Times New Roman"/>
                <w:color w:val="FF0000"/>
                <w:sz w:val="24"/>
                <w:szCs w:val="24"/>
              </w:rPr>
              <w:t xml:space="preserve"> </w:t>
            </w:r>
            <w:r w:rsidR="002C5DCC">
              <w:rPr>
                <w:rFonts w:ascii="Times New Roman" w:hAnsi="Times New Roman"/>
                <w:sz w:val="24"/>
                <w:szCs w:val="24"/>
              </w:rPr>
              <w:t>presents challenges</w:t>
            </w:r>
            <w:r w:rsidR="00B01E85">
              <w:rPr>
                <w:rFonts w:ascii="Times New Roman" w:hAnsi="Times New Roman"/>
                <w:sz w:val="24"/>
                <w:szCs w:val="24"/>
              </w:rPr>
              <w:t xml:space="preserve"> </w:t>
            </w:r>
            <w:r w:rsidR="00B01E85" w:rsidRPr="00280045">
              <w:rPr>
                <w:rFonts w:ascii="Times New Roman" w:hAnsi="Times New Roman"/>
                <w:sz w:val="24"/>
                <w:szCs w:val="24"/>
              </w:rPr>
              <w:t>to lecturers</w:t>
            </w:r>
            <w:r w:rsidR="002C5DCC">
              <w:rPr>
                <w:rFonts w:ascii="Times New Roman" w:hAnsi="Times New Roman"/>
                <w:sz w:val="24"/>
                <w:szCs w:val="24"/>
              </w:rPr>
              <w:t xml:space="preserve">. Engaging positively and </w:t>
            </w:r>
            <w:r w:rsidR="00B01E85" w:rsidRPr="00280045">
              <w:rPr>
                <w:rFonts w:ascii="Times New Roman" w:hAnsi="Times New Roman"/>
                <w:sz w:val="24"/>
                <w:szCs w:val="24"/>
              </w:rPr>
              <w:t>supporting</w:t>
            </w:r>
            <w:r w:rsidR="00B01E85">
              <w:rPr>
                <w:rFonts w:ascii="Times New Roman" w:hAnsi="Times New Roman"/>
                <w:color w:val="FF0000"/>
                <w:sz w:val="24"/>
                <w:szCs w:val="24"/>
              </w:rPr>
              <w:t xml:space="preserve"> </w:t>
            </w:r>
            <w:r w:rsidR="002C5DCC">
              <w:rPr>
                <w:rFonts w:ascii="Times New Roman" w:hAnsi="Times New Roman"/>
                <w:sz w:val="24"/>
                <w:szCs w:val="24"/>
              </w:rPr>
              <w:t>personal</w:t>
            </w:r>
            <w:r w:rsidR="00B01E85">
              <w:rPr>
                <w:rFonts w:ascii="Times New Roman" w:hAnsi="Times New Roman"/>
                <w:color w:val="FF0000"/>
                <w:sz w:val="24"/>
                <w:szCs w:val="24"/>
              </w:rPr>
              <w:t xml:space="preserve"> </w:t>
            </w:r>
            <w:r w:rsidR="00B01E85" w:rsidRPr="00280045">
              <w:rPr>
                <w:rFonts w:ascii="Times New Roman" w:hAnsi="Times New Roman"/>
                <w:sz w:val="24"/>
                <w:szCs w:val="24"/>
              </w:rPr>
              <w:t>and academic</w:t>
            </w:r>
            <w:r w:rsidR="002C5DCC" w:rsidRPr="00280045">
              <w:rPr>
                <w:rFonts w:ascii="Times New Roman" w:hAnsi="Times New Roman"/>
                <w:sz w:val="24"/>
                <w:szCs w:val="24"/>
              </w:rPr>
              <w:t xml:space="preserve"> </w:t>
            </w:r>
            <w:r w:rsidR="002C5DCC">
              <w:rPr>
                <w:rFonts w:ascii="Times New Roman" w:hAnsi="Times New Roman"/>
                <w:sz w:val="24"/>
                <w:szCs w:val="24"/>
              </w:rPr>
              <w:t>growth</w:t>
            </w:r>
            <w:r w:rsidR="00280045">
              <w:rPr>
                <w:rFonts w:ascii="Times New Roman" w:hAnsi="Times New Roman"/>
                <w:sz w:val="24"/>
                <w:szCs w:val="24"/>
              </w:rPr>
              <w:t xml:space="preserve">, </w:t>
            </w:r>
            <w:r w:rsidR="00B01E85" w:rsidRPr="00280045">
              <w:rPr>
                <w:rFonts w:ascii="Times New Roman" w:hAnsi="Times New Roman"/>
                <w:sz w:val="24"/>
                <w:szCs w:val="24"/>
              </w:rPr>
              <w:t xml:space="preserve">ensures that any </w:t>
            </w:r>
            <w:r w:rsidR="002C5DCC">
              <w:rPr>
                <w:rFonts w:ascii="Times New Roman" w:hAnsi="Times New Roman"/>
                <w:sz w:val="24"/>
                <w:szCs w:val="24"/>
              </w:rPr>
              <w:t>‘challenges’</w:t>
            </w:r>
            <w:r w:rsidR="00B01E85">
              <w:rPr>
                <w:rFonts w:ascii="Times New Roman" w:hAnsi="Times New Roman"/>
                <w:sz w:val="24"/>
                <w:szCs w:val="24"/>
              </w:rPr>
              <w:t xml:space="preserve"> </w:t>
            </w:r>
            <w:r w:rsidR="00B01E85" w:rsidRPr="00280045">
              <w:rPr>
                <w:rFonts w:ascii="Times New Roman" w:hAnsi="Times New Roman"/>
                <w:sz w:val="24"/>
                <w:szCs w:val="24"/>
              </w:rPr>
              <w:t>students experience are seen</w:t>
            </w:r>
            <w:r w:rsidR="002C5DCC" w:rsidRPr="00280045">
              <w:rPr>
                <w:rFonts w:ascii="Times New Roman" w:hAnsi="Times New Roman"/>
                <w:sz w:val="24"/>
                <w:szCs w:val="24"/>
              </w:rPr>
              <w:t xml:space="preserve"> </w:t>
            </w:r>
            <w:r w:rsidR="002C5DCC">
              <w:rPr>
                <w:rFonts w:ascii="Times New Roman" w:hAnsi="Times New Roman"/>
                <w:sz w:val="24"/>
                <w:szCs w:val="24"/>
              </w:rPr>
              <w:t xml:space="preserve">as opportunities for learner </w:t>
            </w:r>
            <w:r w:rsidR="002C5DCC" w:rsidRPr="00AD6816">
              <w:rPr>
                <w:rFonts w:ascii="Times New Roman" w:hAnsi="Times New Roman"/>
                <w:b/>
                <w:sz w:val="24"/>
                <w:szCs w:val="24"/>
              </w:rPr>
              <w:t>(K1, K2, K3, V1, V2; R</w:t>
            </w:r>
            <w:r w:rsidR="00AD6816">
              <w:rPr>
                <w:rFonts w:ascii="Times New Roman" w:hAnsi="Times New Roman"/>
                <w:b/>
                <w:sz w:val="24"/>
                <w:szCs w:val="24"/>
              </w:rPr>
              <w:t xml:space="preserve">osenthal &amp; Jacobson </w:t>
            </w:r>
            <w:r w:rsidR="00AD6816" w:rsidRPr="00AD6816">
              <w:rPr>
                <w:rFonts w:ascii="Times New Roman" w:hAnsi="Times New Roman"/>
                <w:b/>
                <w:i/>
                <w:sz w:val="24"/>
                <w:szCs w:val="24"/>
              </w:rPr>
              <w:t>cited in</w:t>
            </w:r>
            <w:r w:rsidR="00AD6816">
              <w:rPr>
                <w:rFonts w:ascii="Times New Roman" w:hAnsi="Times New Roman"/>
                <w:b/>
                <w:sz w:val="24"/>
                <w:szCs w:val="24"/>
              </w:rPr>
              <w:t xml:space="preserve"> Webb </w:t>
            </w:r>
            <w:r w:rsidR="00AD6816" w:rsidRPr="00AD6816">
              <w:rPr>
                <w:rFonts w:ascii="Times New Roman" w:hAnsi="Times New Roman"/>
                <w:b/>
                <w:i/>
                <w:sz w:val="24"/>
                <w:szCs w:val="24"/>
              </w:rPr>
              <w:t>et al</w:t>
            </w:r>
            <w:r w:rsidR="00AD6816">
              <w:rPr>
                <w:rFonts w:ascii="Times New Roman" w:hAnsi="Times New Roman"/>
                <w:b/>
                <w:sz w:val="24"/>
                <w:szCs w:val="24"/>
              </w:rPr>
              <w:t>, 2008, p. 105</w:t>
            </w:r>
            <w:r w:rsidR="002C5DCC" w:rsidRPr="00AD6816">
              <w:rPr>
                <w:rFonts w:ascii="Times New Roman" w:hAnsi="Times New Roman"/>
                <w:b/>
                <w:sz w:val="24"/>
                <w:szCs w:val="24"/>
              </w:rPr>
              <w:t>).</w:t>
            </w:r>
            <w:r w:rsidR="002C5DCC">
              <w:rPr>
                <w:rFonts w:ascii="Times New Roman" w:hAnsi="Times New Roman"/>
                <w:sz w:val="24"/>
                <w:szCs w:val="24"/>
              </w:rPr>
              <w:t xml:space="preserve"> </w:t>
            </w:r>
          </w:p>
        </w:tc>
      </w:tr>
    </w:tbl>
    <w:p w14:paraId="1EB76CFE" w14:textId="77777777" w:rsidR="00CA12DC" w:rsidRDefault="00CA12DC" w:rsidP="00CA12DC">
      <w:pPr>
        <w:jc w:val="both"/>
        <w:rPr>
          <w:rFonts w:ascii="Times New Roman" w:hAnsi="Times New Roman"/>
          <w:sz w:val="24"/>
          <w:szCs w:val="24"/>
        </w:rPr>
      </w:pPr>
    </w:p>
    <w:p w14:paraId="7DDD1B3F" w14:textId="3BE3322A" w:rsidR="00493A68" w:rsidRDefault="00853756" w:rsidP="00A26FF8">
      <w:pPr>
        <w:spacing w:line="360" w:lineRule="auto"/>
        <w:jc w:val="both"/>
        <w:rPr>
          <w:rFonts w:ascii="Times New Roman" w:hAnsi="Times New Roman"/>
          <w:b/>
          <w:sz w:val="24"/>
          <w:szCs w:val="24"/>
        </w:rPr>
      </w:pPr>
      <w:r>
        <w:rPr>
          <w:rFonts w:ascii="Times New Roman" w:hAnsi="Times New Roman"/>
          <w:b/>
          <w:sz w:val="24"/>
          <w:szCs w:val="24"/>
        </w:rPr>
        <w:t>Reference List:</w:t>
      </w:r>
    </w:p>
    <w:p w14:paraId="2C9B74F6" w14:textId="4CE2CE0E" w:rsidR="00B230D7" w:rsidRDefault="00B230D7" w:rsidP="007A7D8C">
      <w:pPr>
        <w:spacing w:line="360" w:lineRule="auto"/>
        <w:ind w:left="720" w:hanging="720"/>
        <w:jc w:val="both"/>
        <w:rPr>
          <w:rFonts w:ascii="Times New Roman" w:hAnsi="Times New Roman"/>
          <w:sz w:val="24"/>
          <w:szCs w:val="24"/>
        </w:rPr>
      </w:pPr>
      <w:r>
        <w:rPr>
          <w:rFonts w:ascii="Times New Roman" w:hAnsi="Times New Roman"/>
          <w:sz w:val="24"/>
          <w:szCs w:val="24"/>
        </w:rPr>
        <w:t xml:space="preserve">Gentile, M. (2012) Giving Voice to Values. USA: Yale University Press. </w:t>
      </w:r>
    </w:p>
    <w:p w14:paraId="49A6C5C4" w14:textId="77777777" w:rsidR="00B230D7" w:rsidRPr="00B230D7" w:rsidRDefault="00B230D7" w:rsidP="00B230D7">
      <w:pPr>
        <w:spacing w:line="360" w:lineRule="auto"/>
        <w:ind w:left="720" w:hanging="720"/>
        <w:jc w:val="both"/>
        <w:rPr>
          <w:rFonts w:ascii="Times New Roman" w:hAnsi="Times New Roman"/>
          <w:sz w:val="24"/>
          <w:szCs w:val="24"/>
        </w:rPr>
      </w:pPr>
      <w:r w:rsidRPr="00B230D7">
        <w:rPr>
          <w:rFonts w:ascii="Times New Roman" w:hAnsi="Times New Roman"/>
          <w:sz w:val="24"/>
          <w:szCs w:val="24"/>
        </w:rPr>
        <w:t xml:space="preserve">Kolb, D. A. (2015) </w:t>
      </w:r>
      <w:r w:rsidRPr="00B230D7">
        <w:rPr>
          <w:rFonts w:ascii="Times New Roman" w:hAnsi="Times New Roman"/>
          <w:i/>
          <w:sz w:val="24"/>
          <w:szCs w:val="24"/>
        </w:rPr>
        <w:t>Experiential learning: Experience as the Source of Learning and Development</w:t>
      </w:r>
      <w:r w:rsidRPr="00B230D7">
        <w:rPr>
          <w:rFonts w:ascii="Times New Roman" w:hAnsi="Times New Roman"/>
          <w:sz w:val="24"/>
          <w:szCs w:val="24"/>
        </w:rPr>
        <w:t xml:space="preserve">, Upper Saddle River, NJ: Pearson. </w:t>
      </w:r>
    </w:p>
    <w:p w14:paraId="52A9AD4D" w14:textId="538BA820" w:rsidR="007A7D8C" w:rsidRDefault="007A7D8C" w:rsidP="007A7D8C">
      <w:pPr>
        <w:spacing w:line="360" w:lineRule="auto"/>
        <w:ind w:left="720" w:hanging="720"/>
        <w:jc w:val="both"/>
        <w:rPr>
          <w:rFonts w:ascii="Times New Roman" w:hAnsi="Times New Roman"/>
          <w:sz w:val="24"/>
          <w:szCs w:val="24"/>
        </w:rPr>
      </w:pPr>
      <w:r w:rsidRPr="007A7D8C">
        <w:rPr>
          <w:rFonts w:ascii="Times New Roman" w:hAnsi="Times New Roman"/>
          <w:sz w:val="24"/>
          <w:szCs w:val="24"/>
        </w:rPr>
        <w:t>Lohmann-Hancock C</w:t>
      </w:r>
      <w:r>
        <w:rPr>
          <w:rFonts w:ascii="Times New Roman" w:hAnsi="Times New Roman"/>
          <w:sz w:val="24"/>
          <w:szCs w:val="24"/>
        </w:rPr>
        <w:t>.</w:t>
      </w:r>
      <w:r w:rsidRPr="007A7D8C">
        <w:rPr>
          <w:rFonts w:ascii="Times New Roman" w:hAnsi="Times New Roman"/>
          <w:sz w:val="24"/>
          <w:szCs w:val="24"/>
        </w:rPr>
        <w:t xml:space="preserve"> &amp; Morgan, P</w:t>
      </w:r>
      <w:r>
        <w:rPr>
          <w:rFonts w:ascii="Times New Roman" w:hAnsi="Times New Roman"/>
          <w:sz w:val="24"/>
          <w:szCs w:val="24"/>
        </w:rPr>
        <w:t>.</w:t>
      </w:r>
      <w:r w:rsidRPr="007A7D8C">
        <w:rPr>
          <w:rFonts w:ascii="Times New Roman" w:hAnsi="Times New Roman"/>
          <w:sz w:val="24"/>
          <w:szCs w:val="24"/>
        </w:rPr>
        <w:t xml:space="preserve"> (2017) ‘Exploring the Learning Journeys of Non-Traditional Students: Retention and Progression in a Challenging World’, BSA Annual Conference, Manchester, British Sociological Association.</w:t>
      </w:r>
    </w:p>
    <w:p w14:paraId="4E6D1E74" w14:textId="0F703582" w:rsidR="001103C2" w:rsidRDefault="001103C2" w:rsidP="007A7D8C">
      <w:pPr>
        <w:spacing w:line="360" w:lineRule="auto"/>
        <w:ind w:left="720" w:hanging="720"/>
        <w:jc w:val="both"/>
        <w:rPr>
          <w:rFonts w:ascii="Times New Roman" w:hAnsi="Times New Roman"/>
          <w:sz w:val="24"/>
          <w:szCs w:val="24"/>
        </w:rPr>
      </w:pPr>
      <w:r>
        <w:rPr>
          <w:rFonts w:ascii="Times New Roman" w:hAnsi="Times New Roman"/>
          <w:sz w:val="24"/>
          <w:szCs w:val="24"/>
        </w:rPr>
        <w:t>Petty, G. (2014) Teaching Today. (5</w:t>
      </w:r>
      <w:r w:rsidRPr="001103C2">
        <w:rPr>
          <w:rFonts w:ascii="Times New Roman" w:hAnsi="Times New Roman"/>
          <w:sz w:val="24"/>
          <w:szCs w:val="24"/>
          <w:vertAlign w:val="superscript"/>
        </w:rPr>
        <w:t>th</w:t>
      </w:r>
      <w:r>
        <w:rPr>
          <w:rFonts w:ascii="Times New Roman" w:hAnsi="Times New Roman"/>
          <w:sz w:val="24"/>
          <w:szCs w:val="24"/>
        </w:rPr>
        <w:t xml:space="preserve"> Ed.). UK: Oxford University Press. </w:t>
      </w:r>
    </w:p>
    <w:p w14:paraId="7C68AF30" w14:textId="7E4255EA" w:rsidR="00AD6816" w:rsidRDefault="00AD6816" w:rsidP="007A7D8C">
      <w:pPr>
        <w:spacing w:line="360" w:lineRule="auto"/>
        <w:ind w:left="720" w:hanging="720"/>
        <w:jc w:val="both"/>
        <w:rPr>
          <w:rFonts w:ascii="Times New Roman" w:hAnsi="Times New Roman"/>
          <w:sz w:val="24"/>
          <w:szCs w:val="24"/>
        </w:rPr>
      </w:pPr>
      <w:r>
        <w:rPr>
          <w:rFonts w:ascii="Times New Roman" w:hAnsi="Times New Roman"/>
          <w:sz w:val="24"/>
          <w:szCs w:val="24"/>
        </w:rPr>
        <w:t xml:space="preserve">Webb, R, Westergaard, H, Trobe, T. &amp; Steel, L. (2008) Sociology. UK: Napier Press. </w:t>
      </w:r>
    </w:p>
    <w:p w14:paraId="2CBDAC3D" w14:textId="302DC020" w:rsidR="00AD6816" w:rsidRPr="007A7D8C" w:rsidRDefault="00AD6816" w:rsidP="007A7D8C">
      <w:pPr>
        <w:spacing w:line="360" w:lineRule="auto"/>
        <w:ind w:left="720" w:hanging="720"/>
        <w:jc w:val="both"/>
        <w:rPr>
          <w:rFonts w:ascii="Times New Roman" w:hAnsi="Times New Roman"/>
          <w:sz w:val="24"/>
          <w:szCs w:val="24"/>
        </w:rPr>
      </w:pPr>
      <w:r>
        <w:rPr>
          <w:rFonts w:ascii="Times New Roman" w:hAnsi="Times New Roman"/>
          <w:sz w:val="24"/>
          <w:szCs w:val="24"/>
        </w:rPr>
        <w:t>Weegmann, M. (2016) Permission to Narrate. London, UK: Karnac Books.</w:t>
      </w:r>
    </w:p>
    <w:p w14:paraId="1F27A785" w14:textId="77777777" w:rsidR="009B1165" w:rsidRDefault="009B1165">
      <w:r>
        <w:br w:type="page"/>
      </w:r>
    </w:p>
    <w:tbl>
      <w:tblPr>
        <w:tblStyle w:val="TableGrid"/>
        <w:tblW w:w="0" w:type="auto"/>
        <w:tblLook w:val="04A0" w:firstRow="1" w:lastRow="0" w:firstColumn="1" w:lastColumn="0" w:noHBand="0" w:noVBand="1"/>
      </w:tblPr>
      <w:tblGrid>
        <w:gridCol w:w="5143"/>
        <w:gridCol w:w="5313"/>
      </w:tblGrid>
      <w:tr w:rsidR="00CA12DC" w:rsidRPr="00A26FF8" w14:paraId="78F614A2" w14:textId="77777777" w:rsidTr="009B1165">
        <w:tc>
          <w:tcPr>
            <w:tcW w:w="10456" w:type="dxa"/>
            <w:gridSpan w:val="2"/>
          </w:tcPr>
          <w:p w14:paraId="266B2AF6" w14:textId="4E409883" w:rsidR="00CA12DC" w:rsidRPr="00A26FF8" w:rsidRDefault="00CA12DC" w:rsidP="00A80D6C">
            <w:pPr>
              <w:jc w:val="both"/>
              <w:rPr>
                <w:rFonts w:ascii="Times New Roman" w:hAnsi="Times New Roman"/>
                <w:b/>
                <w:sz w:val="28"/>
                <w:szCs w:val="28"/>
              </w:rPr>
            </w:pPr>
            <w:r w:rsidRPr="00A26FF8">
              <w:rPr>
                <w:rFonts w:ascii="Times New Roman" w:hAnsi="Times New Roman"/>
                <w:b/>
                <w:sz w:val="28"/>
                <w:szCs w:val="28"/>
              </w:rPr>
              <w:lastRenderedPageBreak/>
              <w:t>A5:  Engaging in continuing professional development, research and the evaluation of teaching and learning rel</w:t>
            </w:r>
            <w:r w:rsidR="00E0025F" w:rsidRPr="00A26FF8">
              <w:rPr>
                <w:rFonts w:ascii="Times New Roman" w:hAnsi="Times New Roman"/>
                <w:b/>
                <w:sz w:val="28"/>
                <w:szCs w:val="28"/>
              </w:rPr>
              <w:t>ated professional development (7</w:t>
            </w:r>
            <w:r w:rsidRPr="00A26FF8">
              <w:rPr>
                <w:rFonts w:ascii="Times New Roman" w:hAnsi="Times New Roman"/>
                <w:b/>
                <w:sz w:val="28"/>
                <w:szCs w:val="28"/>
              </w:rPr>
              <w:t>00 words)</w:t>
            </w:r>
          </w:p>
          <w:p w14:paraId="785BE892" w14:textId="77777777" w:rsidR="00CA12DC" w:rsidRPr="00A26FF8" w:rsidRDefault="00CA12DC" w:rsidP="00A33E6F">
            <w:pPr>
              <w:jc w:val="both"/>
              <w:rPr>
                <w:rFonts w:ascii="Times New Roman" w:hAnsi="Times New Roman"/>
                <w:sz w:val="24"/>
                <w:szCs w:val="24"/>
              </w:rPr>
            </w:pPr>
            <w:r w:rsidRPr="00A26FF8">
              <w:rPr>
                <w:rFonts w:ascii="Times New Roman" w:hAnsi="Times New Roman"/>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A26FF8" w14:paraId="3BB47732" w14:textId="77777777" w:rsidTr="009B1165">
        <w:tc>
          <w:tcPr>
            <w:tcW w:w="5143" w:type="dxa"/>
          </w:tcPr>
          <w:p w14:paraId="138284C3" w14:textId="77777777" w:rsidR="00CA12DC" w:rsidRPr="00A26FF8" w:rsidRDefault="00CA12DC" w:rsidP="00A80D6C">
            <w:pPr>
              <w:rPr>
                <w:rFonts w:ascii="Times New Roman" w:hAnsi="Times New Roman"/>
                <w:sz w:val="20"/>
                <w:szCs w:val="20"/>
                <w:u w:val="single"/>
              </w:rPr>
            </w:pPr>
            <w:r w:rsidRPr="00A26FF8">
              <w:rPr>
                <w:rFonts w:ascii="Times New Roman" w:hAnsi="Times New Roman"/>
                <w:sz w:val="20"/>
                <w:szCs w:val="20"/>
                <w:u w:val="single"/>
              </w:rPr>
              <w:t>Engagement in:</w:t>
            </w:r>
          </w:p>
          <w:p w14:paraId="112BF4B3"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Self-reflective practice</w:t>
            </w:r>
          </w:p>
          <w:p w14:paraId="5E5731EB"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Proactive planning</w:t>
            </w:r>
          </w:p>
          <w:p w14:paraId="5222FBBB"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Participation in a range of activities to extend professional learning</w:t>
            </w:r>
          </w:p>
          <w:p w14:paraId="23201C56" w14:textId="77777777" w:rsidR="00CA12DC" w:rsidRPr="00A26FF8" w:rsidRDefault="00CA12DC"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Successful involvement in/completion of relevant teaching-related qualification(s) </w:t>
            </w:r>
          </w:p>
          <w:p w14:paraId="21EBDC32"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Presenting or participating in conferences on teaching and learning (often discipline specific)</w:t>
            </w:r>
          </w:p>
          <w:p w14:paraId="706B328B"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Attending workshops or training events</w:t>
            </w:r>
          </w:p>
          <w:p w14:paraId="5B7EEA2B"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Engaging in per observation or peer review of teaching</w:t>
            </w:r>
          </w:p>
          <w:p w14:paraId="2EEA4E36"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Regular departmental meetings where the discussion is about learning and teaching issues</w:t>
            </w:r>
          </w:p>
          <w:p w14:paraId="6DC7383E"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‘corridor’ discussions about teaching</w:t>
            </w:r>
          </w:p>
          <w:p w14:paraId="0EC59F6F"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Bidding for and involvement in projects or research on teaching and learning</w:t>
            </w:r>
          </w:p>
          <w:p w14:paraId="4E821102"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Implementing new approaches</w:t>
            </w:r>
          </w:p>
          <w:p w14:paraId="6ED34F98"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Subject and other network activities</w:t>
            </w:r>
          </w:p>
          <w:p w14:paraId="3BA15A34"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Reading</w:t>
            </w:r>
          </w:p>
          <w:p w14:paraId="380E4A98" w14:textId="77777777" w:rsidR="00A33E6F" w:rsidRPr="00A26FF8" w:rsidRDefault="00A33E6F" w:rsidP="00CA12DC">
            <w:pPr>
              <w:pStyle w:val="ListParagraph"/>
              <w:numPr>
                <w:ilvl w:val="0"/>
                <w:numId w:val="2"/>
              </w:numPr>
              <w:spacing w:after="0" w:line="240" w:lineRule="auto"/>
              <w:ind w:left="414" w:hanging="357"/>
              <w:rPr>
                <w:rFonts w:ascii="Times New Roman" w:hAnsi="Times New Roman"/>
                <w:sz w:val="20"/>
                <w:szCs w:val="20"/>
              </w:rPr>
            </w:pPr>
            <w:r w:rsidRPr="00A26FF8">
              <w:rPr>
                <w:rFonts w:ascii="Times New Roman" w:hAnsi="Times New Roman"/>
                <w:sz w:val="20"/>
                <w:szCs w:val="20"/>
              </w:rPr>
              <w:t>Visits to other institutions/organisations</w:t>
            </w:r>
          </w:p>
        </w:tc>
        <w:tc>
          <w:tcPr>
            <w:tcW w:w="5313" w:type="dxa"/>
          </w:tcPr>
          <w:p w14:paraId="17506A8F" w14:textId="77777777" w:rsidR="00CA12DC" w:rsidRPr="00A26FF8" w:rsidRDefault="00CA12DC" w:rsidP="00A80D6C">
            <w:pPr>
              <w:jc w:val="both"/>
              <w:rPr>
                <w:rFonts w:ascii="Times New Roman" w:hAnsi="Times New Roman"/>
                <w:sz w:val="20"/>
                <w:szCs w:val="20"/>
              </w:rPr>
            </w:pPr>
            <w:r w:rsidRPr="00A26FF8">
              <w:rPr>
                <w:rFonts w:ascii="Times New Roman" w:hAnsi="Times New Roman"/>
                <w:sz w:val="20"/>
                <w:szCs w:val="20"/>
                <w:u w:val="single"/>
              </w:rPr>
              <w:t>Evidence might include:</w:t>
            </w:r>
          </w:p>
          <w:p w14:paraId="0314B26A"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Portfolios related to academic/professional development</w:t>
            </w:r>
          </w:p>
          <w:p w14:paraId="4C0D4467"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Reflective logs</w:t>
            </w:r>
          </w:p>
          <w:p w14:paraId="34061098"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 xml:space="preserve">CPD records </w:t>
            </w:r>
          </w:p>
          <w:p w14:paraId="67B75449"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Exemplars of proactive changes in teaching/supporting learning based on own learning and research/scholarly activity</w:t>
            </w:r>
          </w:p>
          <w:p w14:paraId="7F294FC7" w14:textId="77777777" w:rsidR="00CA12DC" w:rsidRPr="00A26FF8" w:rsidRDefault="00CA12DC"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Evidence of changes in practice following engagement with initial and/or continuing professional development, including events, conferences, training, learning, seminars, workshops, etc.</w:t>
            </w:r>
          </w:p>
          <w:p w14:paraId="6EE68EA2" w14:textId="77777777" w:rsidR="00A33E6F" w:rsidRPr="00A26FF8" w:rsidRDefault="00A33E6F"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Conference papers/presentations/etc.</w:t>
            </w:r>
          </w:p>
          <w:p w14:paraId="1DFADB1C" w14:textId="77777777" w:rsidR="00A33E6F" w:rsidRPr="00A26FF8" w:rsidRDefault="00A33E6F" w:rsidP="00CA12DC">
            <w:pPr>
              <w:pStyle w:val="ListParagraph"/>
              <w:numPr>
                <w:ilvl w:val="0"/>
                <w:numId w:val="1"/>
              </w:numPr>
              <w:spacing w:after="0" w:line="240" w:lineRule="auto"/>
              <w:ind w:left="414" w:hanging="357"/>
              <w:rPr>
                <w:rFonts w:ascii="Times New Roman" w:hAnsi="Times New Roman"/>
                <w:sz w:val="20"/>
                <w:szCs w:val="20"/>
              </w:rPr>
            </w:pPr>
            <w:r w:rsidRPr="00A26FF8">
              <w:rPr>
                <w:rFonts w:ascii="Times New Roman" w:hAnsi="Times New Roman"/>
                <w:sz w:val="20"/>
                <w:szCs w:val="20"/>
              </w:rPr>
              <w:t>Bid and project documentation</w:t>
            </w:r>
          </w:p>
        </w:tc>
      </w:tr>
      <w:tr w:rsidR="00CA12DC" w14:paraId="50D1F068" w14:textId="77777777" w:rsidTr="009B1165">
        <w:tc>
          <w:tcPr>
            <w:tcW w:w="10456" w:type="dxa"/>
            <w:gridSpan w:val="2"/>
          </w:tcPr>
          <w:p w14:paraId="154D9195" w14:textId="77777777" w:rsidR="00CA12DC" w:rsidRPr="00A26FF8" w:rsidRDefault="00A33E6F" w:rsidP="00A80D6C">
            <w:pPr>
              <w:jc w:val="both"/>
              <w:rPr>
                <w:rFonts w:ascii="Times New Roman" w:hAnsi="Times New Roman"/>
                <w:b/>
                <w:u w:val="single"/>
              </w:rPr>
            </w:pPr>
            <w:r w:rsidRPr="00A26FF8">
              <w:rPr>
                <w:rFonts w:ascii="Times New Roman" w:hAnsi="Times New Roman"/>
                <w:b/>
                <w:u w:val="single"/>
              </w:rPr>
              <w:t>Address the following:</w:t>
            </w:r>
          </w:p>
          <w:p w14:paraId="5BD6C17E" w14:textId="77777777" w:rsidR="00A33E6F" w:rsidRPr="00A26FF8" w:rsidRDefault="00A33E6F" w:rsidP="00A80D6C">
            <w:pPr>
              <w:jc w:val="both"/>
              <w:rPr>
                <w:rFonts w:ascii="Times New Roman" w:hAnsi="Times New Roman"/>
              </w:rPr>
            </w:pPr>
          </w:p>
          <w:p w14:paraId="58C9D9BC" w14:textId="77777777" w:rsidR="00A33E6F" w:rsidRPr="00A26FF8" w:rsidRDefault="00A33E6F" w:rsidP="00A33E6F">
            <w:pPr>
              <w:pStyle w:val="ListParagraph"/>
              <w:numPr>
                <w:ilvl w:val="0"/>
                <w:numId w:val="9"/>
              </w:numPr>
              <w:ind w:left="284" w:hanging="284"/>
              <w:jc w:val="both"/>
              <w:rPr>
                <w:rFonts w:ascii="Times New Roman" w:hAnsi="Times New Roman"/>
              </w:rPr>
            </w:pPr>
            <w:r w:rsidRPr="00A26FF8">
              <w:rPr>
                <w:rFonts w:ascii="Times New Roman" w:hAnsi="Times New Roman"/>
              </w:rPr>
              <w:t>Your main strategies for updating and developing your capability as a teacher/supporter of learning (</w:t>
            </w:r>
            <w:proofErr w:type="spellStart"/>
            <w:r w:rsidRPr="00A26FF8">
              <w:rPr>
                <w:rFonts w:ascii="Times New Roman" w:hAnsi="Times New Roman"/>
              </w:rPr>
              <w:t>Approx</w:t>
            </w:r>
            <w:proofErr w:type="spellEnd"/>
            <w:r w:rsidRPr="00A26FF8">
              <w:rPr>
                <w:rFonts w:ascii="Times New Roman" w:hAnsi="Times New Roman"/>
              </w:rPr>
              <w:t xml:space="preserve"> 100 words). Refer here to any activities you have undertaken to update yourself on aspects of teaching and learning, for example, staff development activities or conferences on learning and teaching or participation in projects to develop learning methods.</w:t>
            </w:r>
          </w:p>
          <w:p w14:paraId="52B2EEC4" w14:textId="77777777" w:rsidR="00A33E6F" w:rsidRPr="00A26FF8" w:rsidRDefault="00A33E6F" w:rsidP="00A33E6F">
            <w:pPr>
              <w:pStyle w:val="ListParagraph"/>
              <w:numPr>
                <w:ilvl w:val="0"/>
                <w:numId w:val="9"/>
              </w:numPr>
              <w:ind w:left="284" w:hanging="284"/>
              <w:jc w:val="both"/>
              <w:rPr>
                <w:rFonts w:ascii="Times New Roman" w:hAnsi="Times New Roman"/>
              </w:rPr>
            </w:pPr>
            <w:r w:rsidRPr="00A26FF8">
              <w:rPr>
                <w:rFonts w:ascii="Times New Roman" w:hAnsi="Times New Roman"/>
              </w:rPr>
              <w:t>How you used the outcomes from the above CPD strategies to improve the student learning experience and your won working practice</w:t>
            </w:r>
          </w:p>
          <w:p w14:paraId="357EBD81" w14:textId="77777777" w:rsidR="00A33E6F" w:rsidRPr="00A26FF8" w:rsidRDefault="00A33E6F" w:rsidP="00A33E6F">
            <w:pPr>
              <w:pStyle w:val="ListParagraph"/>
              <w:numPr>
                <w:ilvl w:val="0"/>
                <w:numId w:val="9"/>
              </w:numPr>
              <w:ind w:left="284" w:hanging="284"/>
              <w:jc w:val="both"/>
              <w:rPr>
                <w:rFonts w:ascii="Times New Roman" w:hAnsi="Times New Roman"/>
              </w:rPr>
            </w:pPr>
            <w:r w:rsidRPr="00A26FF8">
              <w:rPr>
                <w:rFonts w:ascii="Times New Roman" w:hAnsi="Times New Roman"/>
              </w:rPr>
              <w:t>Which elements of Core Knowledge you utilised, how and why</w:t>
            </w:r>
          </w:p>
          <w:p w14:paraId="5A38D1B5" w14:textId="77777777" w:rsidR="00CA12DC" w:rsidRPr="00A26FF8" w:rsidRDefault="00A33E6F" w:rsidP="00A80D6C">
            <w:pPr>
              <w:pStyle w:val="ListParagraph"/>
              <w:numPr>
                <w:ilvl w:val="0"/>
                <w:numId w:val="9"/>
              </w:numPr>
              <w:ind w:left="284" w:hanging="284"/>
              <w:jc w:val="both"/>
              <w:rPr>
                <w:rFonts w:ascii="Times New Roman" w:hAnsi="Times New Roman"/>
              </w:rPr>
            </w:pPr>
            <w:r w:rsidRPr="00A26FF8">
              <w:rPr>
                <w:rFonts w:ascii="Times New Roman" w:hAnsi="Times New Roman"/>
              </w:rPr>
              <w:t>Which Professional Values you applied, how and why</w:t>
            </w:r>
          </w:p>
        </w:tc>
      </w:tr>
      <w:tr w:rsidR="00A33E6F" w14:paraId="5B2A6E0B" w14:textId="77777777" w:rsidTr="009B1165">
        <w:tc>
          <w:tcPr>
            <w:tcW w:w="10456" w:type="dxa"/>
            <w:gridSpan w:val="2"/>
          </w:tcPr>
          <w:p w14:paraId="4E57F380" w14:textId="383B80A8" w:rsidR="00576D0F" w:rsidRDefault="00576D0F" w:rsidP="00576D0F">
            <w:pPr>
              <w:jc w:val="both"/>
              <w:rPr>
                <w:rFonts w:ascii="Times New Roman" w:hAnsi="Times New Roman"/>
                <w:b/>
                <w:sz w:val="24"/>
                <w:szCs w:val="24"/>
                <w:u w:val="single"/>
              </w:rPr>
            </w:pPr>
            <w:r>
              <w:rPr>
                <w:rFonts w:ascii="Times New Roman" w:hAnsi="Times New Roman"/>
                <w:b/>
                <w:sz w:val="24"/>
                <w:szCs w:val="24"/>
                <w:u w:val="single"/>
              </w:rPr>
              <w:t>Write your evidence here</w:t>
            </w:r>
            <w:r w:rsidR="00ED3FF9">
              <w:rPr>
                <w:rFonts w:ascii="Times New Roman" w:hAnsi="Times New Roman"/>
                <w:b/>
                <w:sz w:val="24"/>
                <w:szCs w:val="24"/>
                <w:u w:val="single"/>
              </w:rPr>
              <w:t xml:space="preserve">: </w:t>
            </w:r>
            <w:r w:rsidR="007D1C9C">
              <w:rPr>
                <w:rFonts w:ascii="Times New Roman" w:hAnsi="Times New Roman"/>
                <w:b/>
                <w:sz w:val="24"/>
                <w:szCs w:val="24"/>
                <w:u w:val="single"/>
              </w:rPr>
              <w:t>700</w:t>
            </w:r>
            <w:r w:rsidR="00ED3FF9">
              <w:rPr>
                <w:rFonts w:ascii="Times New Roman" w:hAnsi="Times New Roman"/>
                <w:b/>
                <w:sz w:val="24"/>
                <w:szCs w:val="24"/>
                <w:u w:val="single"/>
              </w:rPr>
              <w:t xml:space="preserve"> words</w:t>
            </w:r>
          </w:p>
          <w:p w14:paraId="451EBCB2" w14:textId="0B621EAE" w:rsidR="0057026C" w:rsidRPr="00132715" w:rsidRDefault="00BD6206" w:rsidP="00576D0F">
            <w:pPr>
              <w:jc w:val="both"/>
              <w:rPr>
                <w:rFonts w:ascii="Times New Roman" w:hAnsi="Times New Roman"/>
                <w:b/>
                <w:sz w:val="24"/>
                <w:szCs w:val="24"/>
              </w:rPr>
            </w:pPr>
            <w:r>
              <w:rPr>
                <w:rFonts w:ascii="Times New Roman" w:hAnsi="Times New Roman"/>
                <w:sz w:val="24"/>
                <w:szCs w:val="24"/>
              </w:rPr>
              <w:t xml:space="preserve">CPD and attendance at training events has contributed towards my ability to </w:t>
            </w:r>
            <w:r w:rsidR="00295FF3">
              <w:rPr>
                <w:rFonts w:ascii="Times New Roman" w:hAnsi="Times New Roman"/>
                <w:sz w:val="24"/>
                <w:szCs w:val="24"/>
              </w:rPr>
              <w:t xml:space="preserve">maintain </w:t>
            </w:r>
            <w:r>
              <w:rPr>
                <w:rFonts w:ascii="Times New Roman" w:hAnsi="Times New Roman"/>
                <w:sz w:val="24"/>
                <w:szCs w:val="24"/>
              </w:rPr>
              <w:t>learner</w:t>
            </w:r>
            <w:r w:rsidR="00295FF3">
              <w:rPr>
                <w:rFonts w:ascii="Times New Roman" w:hAnsi="Times New Roman"/>
                <w:sz w:val="24"/>
                <w:szCs w:val="24"/>
              </w:rPr>
              <w:t xml:space="preserve"> engagement in their studies; as P</w:t>
            </w:r>
            <w:r w:rsidR="00872318">
              <w:rPr>
                <w:rFonts w:ascii="Times New Roman" w:hAnsi="Times New Roman"/>
                <w:sz w:val="24"/>
                <w:szCs w:val="24"/>
              </w:rPr>
              <w:t xml:space="preserve">rogramme </w:t>
            </w:r>
            <w:r w:rsidR="00295FF3">
              <w:rPr>
                <w:rFonts w:ascii="Times New Roman" w:hAnsi="Times New Roman"/>
                <w:sz w:val="24"/>
                <w:szCs w:val="24"/>
              </w:rPr>
              <w:t>D</w:t>
            </w:r>
            <w:r w:rsidR="00872318">
              <w:rPr>
                <w:rFonts w:ascii="Times New Roman" w:hAnsi="Times New Roman"/>
                <w:sz w:val="24"/>
                <w:szCs w:val="24"/>
              </w:rPr>
              <w:t>irector</w:t>
            </w:r>
            <w:r w:rsidR="00295FF3">
              <w:rPr>
                <w:rFonts w:ascii="Times New Roman" w:hAnsi="Times New Roman"/>
                <w:sz w:val="24"/>
                <w:szCs w:val="24"/>
              </w:rPr>
              <w:t xml:space="preserve"> and building on my growing involvement in research activity publication I have become a point of information and advice in respect of developing ethical research proposals. As a result of this I am </w:t>
            </w:r>
            <w:r w:rsidR="00B01E85" w:rsidRPr="00720739">
              <w:rPr>
                <w:rFonts w:ascii="Times New Roman" w:hAnsi="Times New Roman"/>
                <w:sz w:val="24"/>
                <w:szCs w:val="24"/>
              </w:rPr>
              <w:t xml:space="preserve">the </w:t>
            </w:r>
            <w:r w:rsidR="005253A3">
              <w:rPr>
                <w:rFonts w:ascii="Times New Roman" w:hAnsi="Times New Roman"/>
                <w:sz w:val="24"/>
                <w:szCs w:val="24"/>
              </w:rPr>
              <w:t>Discipline</w:t>
            </w:r>
            <w:r w:rsidR="00B01E85" w:rsidRPr="00720739">
              <w:rPr>
                <w:rFonts w:ascii="Times New Roman" w:hAnsi="Times New Roman"/>
                <w:sz w:val="24"/>
                <w:szCs w:val="24"/>
              </w:rPr>
              <w:t xml:space="preserve"> ‘lead’ on </w:t>
            </w:r>
            <w:r w:rsidR="00295FF3">
              <w:rPr>
                <w:rFonts w:ascii="Times New Roman" w:hAnsi="Times New Roman"/>
                <w:sz w:val="24"/>
                <w:szCs w:val="24"/>
              </w:rPr>
              <w:t>undergraduate ethical approval</w:t>
            </w:r>
            <w:r w:rsidR="00B01E85">
              <w:rPr>
                <w:rFonts w:ascii="Times New Roman" w:hAnsi="Times New Roman"/>
                <w:color w:val="FF0000"/>
                <w:sz w:val="24"/>
                <w:szCs w:val="24"/>
              </w:rPr>
              <w:t xml:space="preserve"> </w:t>
            </w:r>
            <w:r w:rsidR="005253A3">
              <w:rPr>
                <w:rFonts w:ascii="Times New Roman" w:hAnsi="Times New Roman"/>
                <w:sz w:val="24"/>
                <w:szCs w:val="24"/>
              </w:rPr>
              <w:t>providing</w:t>
            </w:r>
            <w:r w:rsidR="00B01E85" w:rsidRPr="00720739">
              <w:rPr>
                <w:rFonts w:ascii="Times New Roman" w:hAnsi="Times New Roman"/>
                <w:sz w:val="24"/>
                <w:szCs w:val="24"/>
              </w:rPr>
              <w:t xml:space="preserve"> advice on such issues</w:t>
            </w:r>
            <w:r w:rsidR="005253A3">
              <w:rPr>
                <w:rFonts w:ascii="Times New Roman" w:hAnsi="Times New Roman"/>
                <w:sz w:val="24"/>
                <w:szCs w:val="24"/>
              </w:rPr>
              <w:t xml:space="preserve"> to colleagues</w:t>
            </w:r>
            <w:r w:rsidR="00B01E85" w:rsidRPr="005253A3">
              <w:rPr>
                <w:rFonts w:ascii="Times New Roman" w:hAnsi="Times New Roman"/>
                <w:sz w:val="24"/>
                <w:szCs w:val="24"/>
              </w:rPr>
              <w:t>.</w:t>
            </w:r>
            <w:r w:rsidR="00295FF3">
              <w:rPr>
                <w:rFonts w:ascii="Times New Roman" w:hAnsi="Times New Roman"/>
                <w:sz w:val="24"/>
                <w:szCs w:val="24"/>
              </w:rPr>
              <w:t xml:space="preserve"> Pro-active planning has allowed me to manage my lecturer commitments whilst </w:t>
            </w:r>
            <w:r w:rsidR="0057026C">
              <w:rPr>
                <w:rFonts w:ascii="Times New Roman" w:hAnsi="Times New Roman"/>
                <w:sz w:val="24"/>
                <w:szCs w:val="24"/>
              </w:rPr>
              <w:t>upskilling</w:t>
            </w:r>
            <w:r w:rsidR="00295FF3">
              <w:rPr>
                <w:rFonts w:ascii="Times New Roman" w:hAnsi="Times New Roman"/>
                <w:sz w:val="24"/>
                <w:szCs w:val="24"/>
              </w:rPr>
              <w:t xml:space="preserve"> other academics and their learners </w:t>
            </w:r>
            <w:r w:rsidR="005253A3">
              <w:rPr>
                <w:rFonts w:ascii="Times New Roman" w:hAnsi="Times New Roman"/>
                <w:sz w:val="24"/>
                <w:szCs w:val="24"/>
              </w:rPr>
              <w:t xml:space="preserve">to </w:t>
            </w:r>
            <w:r w:rsidR="00295FF3">
              <w:rPr>
                <w:rFonts w:ascii="Times New Roman" w:hAnsi="Times New Roman"/>
                <w:sz w:val="24"/>
                <w:szCs w:val="24"/>
              </w:rPr>
              <w:t>produce acceptable research proposals</w:t>
            </w:r>
            <w:r w:rsidR="0057026C">
              <w:rPr>
                <w:rFonts w:ascii="Times New Roman" w:hAnsi="Times New Roman"/>
                <w:sz w:val="24"/>
                <w:szCs w:val="24"/>
              </w:rPr>
              <w:t xml:space="preserve"> </w:t>
            </w:r>
            <w:r w:rsidR="0057026C" w:rsidRPr="00132715">
              <w:rPr>
                <w:rFonts w:ascii="Times New Roman" w:hAnsi="Times New Roman"/>
                <w:b/>
                <w:sz w:val="24"/>
                <w:szCs w:val="24"/>
              </w:rPr>
              <w:t>(K4, V</w:t>
            </w:r>
            <w:r w:rsidR="00132715" w:rsidRPr="00132715">
              <w:rPr>
                <w:rFonts w:ascii="Times New Roman" w:hAnsi="Times New Roman"/>
                <w:b/>
                <w:sz w:val="24"/>
                <w:szCs w:val="24"/>
              </w:rPr>
              <w:t>2</w:t>
            </w:r>
            <w:r w:rsidR="0057026C" w:rsidRPr="00132715">
              <w:rPr>
                <w:rFonts w:ascii="Times New Roman" w:hAnsi="Times New Roman"/>
                <w:b/>
                <w:sz w:val="24"/>
                <w:szCs w:val="24"/>
              </w:rPr>
              <w:t xml:space="preserve">, </w:t>
            </w:r>
            <w:r w:rsidR="005253A3">
              <w:rPr>
                <w:rFonts w:ascii="Times New Roman" w:hAnsi="Times New Roman"/>
                <w:b/>
                <w:sz w:val="24"/>
                <w:szCs w:val="24"/>
              </w:rPr>
              <w:t>Petty, 2014</w:t>
            </w:r>
            <w:r w:rsidR="0057026C" w:rsidRPr="00132715">
              <w:rPr>
                <w:rFonts w:ascii="Times New Roman" w:hAnsi="Times New Roman"/>
                <w:b/>
                <w:sz w:val="24"/>
                <w:szCs w:val="24"/>
              </w:rPr>
              <w:t>)</w:t>
            </w:r>
            <w:r w:rsidR="00295FF3" w:rsidRPr="00132715">
              <w:rPr>
                <w:rFonts w:ascii="Times New Roman" w:hAnsi="Times New Roman"/>
                <w:b/>
                <w:sz w:val="24"/>
                <w:szCs w:val="24"/>
              </w:rPr>
              <w:t>.</w:t>
            </w:r>
            <w:r w:rsidR="0057026C" w:rsidRPr="00132715">
              <w:rPr>
                <w:rFonts w:ascii="Times New Roman" w:hAnsi="Times New Roman"/>
                <w:b/>
                <w:sz w:val="24"/>
                <w:szCs w:val="24"/>
              </w:rPr>
              <w:t xml:space="preserve"> </w:t>
            </w:r>
            <w:r w:rsidR="0057026C">
              <w:rPr>
                <w:rFonts w:ascii="Times New Roman" w:hAnsi="Times New Roman"/>
                <w:sz w:val="24"/>
                <w:szCs w:val="24"/>
              </w:rPr>
              <w:t>As Level 6 Dissertation lead I have shared best-practice in relation to research proposal development and ethical applications</w:t>
            </w:r>
            <w:r w:rsidR="005253A3">
              <w:rPr>
                <w:rFonts w:ascii="Times New Roman" w:hAnsi="Times New Roman"/>
                <w:sz w:val="24"/>
                <w:szCs w:val="24"/>
              </w:rPr>
              <w:t xml:space="preserve"> with my peers and tutorial team</w:t>
            </w:r>
            <w:r w:rsidR="0057026C">
              <w:rPr>
                <w:rFonts w:ascii="Times New Roman" w:hAnsi="Times New Roman"/>
                <w:sz w:val="24"/>
                <w:szCs w:val="24"/>
              </w:rPr>
              <w:t xml:space="preserve"> </w:t>
            </w:r>
            <w:r w:rsidR="0057026C" w:rsidRPr="00132715">
              <w:rPr>
                <w:rFonts w:ascii="Times New Roman" w:hAnsi="Times New Roman"/>
                <w:b/>
                <w:sz w:val="24"/>
                <w:szCs w:val="24"/>
              </w:rPr>
              <w:t xml:space="preserve">(K2, K5, K6; </w:t>
            </w:r>
            <w:r w:rsidR="00390AF2">
              <w:rPr>
                <w:rFonts w:ascii="Times New Roman" w:hAnsi="Times New Roman"/>
                <w:b/>
                <w:sz w:val="24"/>
                <w:szCs w:val="24"/>
              </w:rPr>
              <w:t>Oliver, 2016).</w:t>
            </w:r>
          </w:p>
          <w:p w14:paraId="4FD050A6" w14:textId="7DE77CF3" w:rsidR="008C2927" w:rsidRDefault="008C2927" w:rsidP="00576D0F">
            <w:pPr>
              <w:jc w:val="both"/>
              <w:rPr>
                <w:rFonts w:ascii="Times New Roman" w:hAnsi="Times New Roman"/>
                <w:sz w:val="24"/>
                <w:szCs w:val="24"/>
              </w:rPr>
            </w:pPr>
            <w:r>
              <w:rPr>
                <w:rFonts w:ascii="Times New Roman" w:hAnsi="Times New Roman"/>
                <w:sz w:val="24"/>
                <w:szCs w:val="24"/>
              </w:rPr>
              <w:t>I also Master’s level dissertation student</w:t>
            </w:r>
            <w:r w:rsidR="005253A3">
              <w:rPr>
                <w:rFonts w:ascii="Times New Roman" w:hAnsi="Times New Roman"/>
                <w:sz w:val="24"/>
                <w:szCs w:val="24"/>
              </w:rPr>
              <w:t>s</w:t>
            </w:r>
            <w:r>
              <w:rPr>
                <w:rFonts w:ascii="Times New Roman" w:hAnsi="Times New Roman"/>
                <w:sz w:val="24"/>
                <w:szCs w:val="24"/>
              </w:rPr>
              <w:t xml:space="preserve"> mentoring in support of higher levels of study which provides an opportunity for reflective practice relating to my own academic journey </w:t>
            </w:r>
            <w:r w:rsidRPr="00132715">
              <w:rPr>
                <w:rFonts w:ascii="Times New Roman" w:hAnsi="Times New Roman"/>
                <w:b/>
                <w:sz w:val="24"/>
                <w:szCs w:val="24"/>
              </w:rPr>
              <w:t>(K6, V4).</w:t>
            </w:r>
            <w:r>
              <w:rPr>
                <w:rFonts w:ascii="Times New Roman" w:hAnsi="Times New Roman"/>
                <w:sz w:val="24"/>
                <w:szCs w:val="24"/>
              </w:rPr>
              <w:t xml:space="preserve"> </w:t>
            </w:r>
            <w:r w:rsidR="005253A3">
              <w:rPr>
                <w:rFonts w:ascii="Times New Roman" w:hAnsi="Times New Roman"/>
                <w:sz w:val="24"/>
                <w:szCs w:val="24"/>
              </w:rPr>
              <w:t>Guiding others requiring wider reading and further development.</w:t>
            </w:r>
          </w:p>
          <w:p w14:paraId="7693A207" w14:textId="77777777" w:rsidR="005253A3" w:rsidRDefault="00295FF3" w:rsidP="00295FF3">
            <w:pPr>
              <w:jc w:val="both"/>
              <w:rPr>
                <w:rFonts w:ascii="Times New Roman" w:hAnsi="Times New Roman"/>
                <w:b/>
                <w:sz w:val="24"/>
                <w:szCs w:val="24"/>
              </w:rPr>
            </w:pPr>
            <w:r>
              <w:rPr>
                <w:rFonts w:ascii="Times New Roman" w:hAnsi="Times New Roman"/>
                <w:sz w:val="24"/>
                <w:szCs w:val="24"/>
              </w:rPr>
              <w:t xml:space="preserve">Having presented </w:t>
            </w:r>
            <w:r w:rsidR="0057026C">
              <w:rPr>
                <w:rFonts w:ascii="Times New Roman" w:hAnsi="Times New Roman"/>
                <w:sz w:val="24"/>
                <w:szCs w:val="24"/>
              </w:rPr>
              <w:t xml:space="preserve">my own research </w:t>
            </w:r>
            <w:r>
              <w:rPr>
                <w:rFonts w:ascii="Times New Roman" w:hAnsi="Times New Roman"/>
                <w:sz w:val="24"/>
                <w:szCs w:val="24"/>
              </w:rPr>
              <w:t xml:space="preserve">at conference on numerous occasions in relation to teaching and learning my awareness of HE challenges in meeting increasing </w:t>
            </w:r>
            <w:r w:rsidR="001D5A36">
              <w:rPr>
                <w:rFonts w:ascii="Times New Roman" w:hAnsi="Times New Roman"/>
                <w:sz w:val="24"/>
                <w:szCs w:val="24"/>
              </w:rPr>
              <w:t xml:space="preserve">widening access </w:t>
            </w:r>
            <w:r>
              <w:rPr>
                <w:rFonts w:ascii="Times New Roman" w:hAnsi="Times New Roman"/>
                <w:sz w:val="24"/>
                <w:szCs w:val="24"/>
              </w:rPr>
              <w:t>learner needs</w:t>
            </w:r>
            <w:r w:rsidR="001D5A36">
              <w:rPr>
                <w:rFonts w:ascii="Times New Roman" w:hAnsi="Times New Roman"/>
                <w:sz w:val="24"/>
                <w:szCs w:val="24"/>
              </w:rPr>
              <w:t xml:space="preserve"> has been tested by academics countrywide</w:t>
            </w:r>
            <w:r w:rsidR="005253A3">
              <w:rPr>
                <w:rFonts w:ascii="Times New Roman" w:hAnsi="Times New Roman"/>
                <w:sz w:val="24"/>
                <w:szCs w:val="24"/>
              </w:rPr>
              <w:t xml:space="preserve"> </w:t>
            </w:r>
            <w:r w:rsidR="005253A3" w:rsidRPr="005253A3">
              <w:rPr>
                <w:rFonts w:ascii="Times New Roman" w:hAnsi="Times New Roman"/>
                <w:b/>
                <w:sz w:val="24"/>
                <w:szCs w:val="24"/>
              </w:rPr>
              <w:t>(Wiserd, 2015; BERA, 2016; BSA, 2017</w:t>
            </w:r>
            <w:r w:rsidR="005253A3">
              <w:rPr>
                <w:rFonts w:ascii="Times New Roman" w:hAnsi="Times New Roman"/>
                <w:sz w:val="24"/>
                <w:szCs w:val="24"/>
              </w:rPr>
              <w:t>)</w:t>
            </w:r>
            <w:r w:rsidR="001D5A36">
              <w:rPr>
                <w:rFonts w:ascii="Times New Roman" w:hAnsi="Times New Roman"/>
                <w:sz w:val="24"/>
                <w:szCs w:val="24"/>
              </w:rPr>
              <w:t>.</w:t>
            </w:r>
            <w:r w:rsidR="0057026C">
              <w:rPr>
                <w:rFonts w:ascii="Times New Roman" w:hAnsi="Times New Roman"/>
                <w:sz w:val="24"/>
                <w:szCs w:val="24"/>
              </w:rPr>
              <w:t xml:space="preserve"> This research impact</w:t>
            </w:r>
            <w:r w:rsidR="005253A3">
              <w:rPr>
                <w:rFonts w:ascii="Times New Roman" w:hAnsi="Times New Roman"/>
                <w:sz w:val="24"/>
                <w:szCs w:val="24"/>
              </w:rPr>
              <w:t>ed</w:t>
            </w:r>
            <w:r w:rsidR="0057026C">
              <w:rPr>
                <w:rFonts w:ascii="Times New Roman" w:hAnsi="Times New Roman"/>
                <w:sz w:val="24"/>
                <w:szCs w:val="24"/>
              </w:rPr>
              <w:t xml:space="preserve"> directly on my </w:t>
            </w:r>
            <w:r w:rsidR="0057026C">
              <w:rPr>
                <w:rFonts w:ascii="Times New Roman" w:hAnsi="Times New Roman"/>
                <w:sz w:val="24"/>
                <w:szCs w:val="24"/>
              </w:rPr>
              <w:lastRenderedPageBreak/>
              <w:t>own practice via a self-reflective process of learning and professional development</w:t>
            </w:r>
            <w:r w:rsidR="005253A3">
              <w:rPr>
                <w:rFonts w:ascii="Times New Roman" w:hAnsi="Times New Roman"/>
                <w:sz w:val="24"/>
                <w:szCs w:val="24"/>
              </w:rPr>
              <w:t xml:space="preserve"> as my work was offered up for scrutiny by wider academia</w:t>
            </w:r>
            <w:r w:rsidR="0057026C">
              <w:rPr>
                <w:rFonts w:ascii="Times New Roman" w:hAnsi="Times New Roman"/>
                <w:sz w:val="24"/>
                <w:szCs w:val="24"/>
              </w:rPr>
              <w:t xml:space="preserve"> </w:t>
            </w:r>
            <w:r w:rsidR="0057026C" w:rsidRPr="00132715">
              <w:rPr>
                <w:rFonts w:ascii="Times New Roman" w:hAnsi="Times New Roman"/>
                <w:b/>
                <w:sz w:val="24"/>
                <w:szCs w:val="24"/>
              </w:rPr>
              <w:t xml:space="preserve">(K1, V3). </w:t>
            </w:r>
          </w:p>
          <w:p w14:paraId="7AF1E62B" w14:textId="5FB4103F" w:rsidR="005253A3" w:rsidRPr="005253A3" w:rsidRDefault="005253A3" w:rsidP="00295FF3">
            <w:pPr>
              <w:jc w:val="both"/>
              <w:rPr>
                <w:rFonts w:ascii="Times New Roman" w:hAnsi="Times New Roman"/>
                <w:sz w:val="24"/>
                <w:szCs w:val="24"/>
              </w:rPr>
            </w:pPr>
            <w:r w:rsidRPr="005253A3">
              <w:rPr>
                <w:rFonts w:ascii="Times New Roman" w:hAnsi="Times New Roman"/>
                <w:sz w:val="24"/>
                <w:szCs w:val="24"/>
              </w:rPr>
              <w:t>My PhD research has led to a necessity for me to develop papers in support of my academic subject</w:t>
            </w:r>
            <w:r>
              <w:rPr>
                <w:rFonts w:ascii="Times New Roman" w:hAnsi="Times New Roman"/>
                <w:sz w:val="24"/>
                <w:szCs w:val="24"/>
              </w:rPr>
              <w:t xml:space="preserve"> content; in response to requests from another university to publish on their web-pages </w:t>
            </w:r>
            <w:r w:rsidRPr="005253A3">
              <w:rPr>
                <w:rFonts w:ascii="Times New Roman" w:hAnsi="Times New Roman"/>
                <w:b/>
                <w:sz w:val="24"/>
                <w:szCs w:val="24"/>
              </w:rPr>
              <w:t>(CASCADE, 2018).</w:t>
            </w:r>
            <w:r>
              <w:rPr>
                <w:rFonts w:ascii="Times New Roman" w:hAnsi="Times New Roman"/>
                <w:sz w:val="24"/>
                <w:szCs w:val="24"/>
              </w:rPr>
              <w:t xml:space="preserve"> This has impacted positively across my role as a lecturer and PhD student.</w:t>
            </w:r>
            <w:r w:rsidR="00F36FCD">
              <w:rPr>
                <w:rFonts w:ascii="Times New Roman" w:hAnsi="Times New Roman"/>
                <w:sz w:val="24"/>
                <w:szCs w:val="24"/>
              </w:rPr>
              <w:t xml:space="preserve"> </w:t>
            </w:r>
          </w:p>
          <w:p w14:paraId="526F6113" w14:textId="4693560D" w:rsidR="0057026C" w:rsidRPr="00720739" w:rsidRDefault="0057026C" w:rsidP="00295FF3">
            <w:pPr>
              <w:jc w:val="both"/>
              <w:rPr>
                <w:rFonts w:ascii="Times New Roman" w:hAnsi="Times New Roman"/>
                <w:sz w:val="24"/>
                <w:szCs w:val="24"/>
              </w:rPr>
            </w:pPr>
            <w:r>
              <w:rPr>
                <w:rFonts w:ascii="Times New Roman" w:hAnsi="Times New Roman"/>
                <w:sz w:val="24"/>
                <w:szCs w:val="24"/>
              </w:rPr>
              <w:t xml:space="preserve">Delivering subject content based on </w:t>
            </w:r>
            <w:r w:rsidR="006B3B6F">
              <w:rPr>
                <w:rFonts w:ascii="Times New Roman" w:hAnsi="Times New Roman"/>
                <w:sz w:val="24"/>
                <w:szCs w:val="24"/>
              </w:rPr>
              <w:t>original</w:t>
            </w:r>
            <w:r>
              <w:rPr>
                <w:rFonts w:ascii="Times New Roman" w:hAnsi="Times New Roman"/>
                <w:sz w:val="24"/>
                <w:szCs w:val="24"/>
              </w:rPr>
              <w:t xml:space="preserve"> research </w:t>
            </w:r>
            <w:r w:rsidR="006B3B6F">
              <w:rPr>
                <w:rFonts w:ascii="Times New Roman" w:hAnsi="Times New Roman"/>
                <w:sz w:val="24"/>
                <w:szCs w:val="24"/>
              </w:rPr>
              <w:t xml:space="preserve">reassures learners that opinions offered are resultant of empirical research derived by ‘local’ research and therefore potentially more relevant </w:t>
            </w:r>
            <w:r w:rsidR="006B3B6F" w:rsidRPr="00132715">
              <w:rPr>
                <w:rFonts w:ascii="Times New Roman" w:hAnsi="Times New Roman"/>
                <w:b/>
                <w:sz w:val="24"/>
                <w:szCs w:val="24"/>
              </w:rPr>
              <w:t>(K1, K2, K6, V3).</w:t>
            </w:r>
            <w:r w:rsidR="006B3B6F">
              <w:rPr>
                <w:rFonts w:ascii="Times New Roman" w:hAnsi="Times New Roman"/>
                <w:sz w:val="24"/>
                <w:szCs w:val="24"/>
              </w:rPr>
              <w:t xml:space="preserve"> Working with a peer researcher I </w:t>
            </w:r>
            <w:r w:rsidR="00F36FCD">
              <w:rPr>
                <w:rFonts w:ascii="Times New Roman" w:hAnsi="Times New Roman"/>
                <w:sz w:val="24"/>
                <w:szCs w:val="24"/>
              </w:rPr>
              <w:t>have</w:t>
            </w:r>
            <w:r w:rsidR="006B3B6F">
              <w:rPr>
                <w:rFonts w:ascii="Times New Roman" w:hAnsi="Times New Roman"/>
                <w:sz w:val="24"/>
                <w:szCs w:val="24"/>
              </w:rPr>
              <w:t xml:space="preserve"> engaged in a ‘Student Enhancement’ research project which investigates widening participation amongst non-traditional learners, the evidence feeding directly into the development of current programme deliveries influencing content development and retention/deletion </w:t>
            </w:r>
            <w:r w:rsidR="006B3B6F" w:rsidRPr="00132715">
              <w:rPr>
                <w:rFonts w:ascii="Times New Roman" w:hAnsi="Times New Roman"/>
                <w:b/>
                <w:sz w:val="24"/>
                <w:szCs w:val="24"/>
              </w:rPr>
              <w:t>(K2, K3, V3;</w:t>
            </w:r>
            <w:r w:rsidR="006B3B6F" w:rsidRPr="004C39CB">
              <w:rPr>
                <w:rFonts w:ascii="Times New Roman" w:hAnsi="Times New Roman"/>
                <w:b/>
                <w:sz w:val="24"/>
                <w:szCs w:val="24"/>
              </w:rPr>
              <w:t xml:space="preserve"> </w:t>
            </w:r>
            <w:r w:rsidR="004C39CB" w:rsidRPr="004C39CB">
              <w:rPr>
                <w:rFonts w:ascii="Times New Roman" w:hAnsi="Times New Roman"/>
                <w:b/>
                <w:sz w:val="24"/>
                <w:szCs w:val="24"/>
              </w:rPr>
              <w:t>Lohmann-Hancock &amp; Morgan, 2017</w:t>
            </w:r>
            <w:r w:rsidR="004C39CB" w:rsidRPr="00A66E85">
              <w:rPr>
                <w:rFonts w:ascii="Times New Roman" w:hAnsi="Times New Roman"/>
                <w:sz w:val="24"/>
                <w:szCs w:val="24"/>
              </w:rPr>
              <w:t>)</w:t>
            </w:r>
            <w:r w:rsidR="004C39CB">
              <w:rPr>
                <w:rFonts w:ascii="Times New Roman" w:hAnsi="Times New Roman"/>
                <w:sz w:val="24"/>
                <w:szCs w:val="24"/>
              </w:rPr>
              <w:t>.</w:t>
            </w:r>
            <w:r w:rsidR="004C39CB" w:rsidRPr="00A66E85">
              <w:rPr>
                <w:rFonts w:ascii="Times New Roman" w:hAnsi="Times New Roman"/>
                <w:sz w:val="24"/>
                <w:szCs w:val="24"/>
              </w:rPr>
              <w:t xml:space="preserve"> </w:t>
            </w:r>
            <w:r w:rsidR="006B3B6F">
              <w:rPr>
                <w:rFonts w:ascii="Times New Roman" w:hAnsi="Times New Roman"/>
                <w:sz w:val="24"/>
                <w:szCs w:val="24"/>
              </w:rPr>
              <w:t xml:space="preserve">This research has </w:t>
            </w:r>
            <w:r w:rsidR="006B3B6F" w:rsidRPr="00720739">
              <w:rPr>
                <w:rFonts w:ascii="Times New Roman" w:hAnsi="Times New Roman"/>
                <w:sz w:val="24"/>
                <w:szCs w:val="24"/>
              </w:rPr>
              <w:t>been presented at conference and tested within academic questioning</w:t>
            </w:r>
            <w:r w:rsidR="006B3B6F" w:rsidRPr="00720739">
              <w:rPr>
                <w:rFonts w:ascii="Times New Roman" w:hAnsi="Times New Roman"/>
                <w:b/>
                <w:sz w:val="24"/>
                <w:szCs w:val="24"/>
              </w:rPr>
              <w:t xml:space="preserve"> (V3, V4).</w:t>
            </w:r>
          </w:p>
          <w:p w14:paraId="3EBAE215" w14:textId="1F1714B7" w:rsidR="00295FF3" w:rsidRPr="00720739" w:rsidRDefault="001D5A36" w:rsidP="00295FF3">
            <w:pPr>
              <w:jc w:val="both"/>
              <w:rPr>
                <w:rFonts w:ascii="Times New Roman" w:hAnsi="Times New Roman"/>
                <w:sz w:val="24"/>
                <w:szCs w:val="24"/>
              </w:rPr>
            </w:pPr>
            <w:r w:rsidRPr="00720739">
              <w:rPr>
                <w:rFonts w:ascii="Times New Roman" w:hAnsi="Times New Roman"/>
                <w:sz w:val="24"/>
                <w:szCs w:val="24"/>
              </w:rPr>
              <w:t xml:space="preserve">I participate </w:t>
            </w:r>
            <w:r w:rsidR="000E7A54" w:rsidRPr="00720739">
              <w:rPr>
                <w:rFonts w:ascii="Times New Roman" w:hAnsi="Times New Roman"/>
                <w:sz w:val="24"/>
                <w:szCs w:val="24"/>
              </w:rPr>
              <w:t xml:space="preserve">in </w:t>
            </w:r>
            <w:r w:rsidRPr="00720739">
              <w:rPr>
                <w:rFonts w:ascii="Times New Roman" w:hAnsi="Times New Roman"/>
                <w:sz w:val="24"/>
                <w:szCs w:val="24"/>
              </w:rPr>
              <w:t xml:space="preserve">peer observation </w:t>
            </w:r>
            <w:r w:rsidR="000E7A54" w:rsidRPr="00720739">
              <w:rPr>
                <w:rFonts w:ascii="Times New Roman" w:hAnsi="Times New Roman"/>
                <w:sz w:val="24"/>
                <w:szCs w:val="24"/>
              </w:rPr>
              <w:t xml:space="preserve">and consider it a learning experience for myself as well as the observed individual; </w:t>
            </w:r>
            <w:r w:rsidRPr="00720739">
              <w:rPr>
                <w:rFonts w:ascii="Times New Roman" w:hAnsi="Times New Roman"/>
                <w:sz w:val="24"/>
                <w:szCs w:val="24"/>
              </w:rPr>
              <w:t>as well as offering constructive feedback</w:t>
            </w:r>
            <w:r w:rsidR="000E7A54" w:rsidRPr="00720739">
              <w:rPr>
                <w:rFonts w:ascii="Times New Roman" w:hAnsi="Times New Roman"/>
                <w:sz w:val="24"/>
                <w:szCs w:val="24"/>
              </w:rPr>
              <w:t>/feedforward</w:t>
            </w:r>
            <w:r w:rsidRPr="00720739">
              <w:rPr>
                <w:rFonts w:ascii="Times New Roman" w:hAnsi="Times New Roman"/>
                <w:sz w:val="24"/>
                <w:szCs w:val="24"/>
              </w:rPr>
              <w:t xml:space="preserve"> </w:t>
            </w:r>
            <w:r w:rsidR="00F36FCD">
              <w:rPr>
                <w:rFonts w:ascii="Times New Roman" w:hAnsi="Times New Roman"/>
                <w:sz w:val="24"/>
                <w:szCs w:val="24"/>
              </w:rPr>
              <w:t>these opportunities provide a mirror via which to develop</w:t>
            </w:r>
            <w:r w:rsidRPr="00720739">
              <w:rPr>
                <w:rFonts w:ascii="Times New Roman" w:hAnsi="Times New Roman"/>
                <w:b/>
                <w:sz w:val="24"/>
                <w:szCs w:val="24"/>
              </w:rPr>
              <w:t>(</w:t>
            </w:r>
            <w:r w:rsidR="004C39CB" w:rsidRPr="00720739">
              <w:rPr>
                <w:rFonts w:ascii="Times New Roman" w:hAnsi="Times New Roman"/>
                <w:b/>
                <w:sz w:val="24"/>
                <w:szCs w:val="24"/>
              </w:rPr>
              <w:t>Lohmann-Hancock &amp; Morgan, 2016)</w:t>
            </w:r>
            <w:r w:rsidR="00F36FCD">
              <w:rPr>
                <w:rFonts w:ascii="Times New Roman" w:hAnsi="Times New Roman"/>
                <w:b/>
                <w:sz w:val="24"/>
                <w:szCs w:val="24"/>
              </w:rPr>
              <w:t>.</w:t>
            </w:r>
            <w:r w:rsidR="004C39CB" w:rsidRPr="00720739">
              <w:rPr>
                <w:rFonts w:ascii="Times New Roman" w:hAnsi="Times New Roman"/>
                <w:b/>
                <w:sz w:val="24"/>
                <w:szCs w:val="24"/>
              </w:rPr>
              <w:t xml:space="preserve"> </w:t>
            </w:r>
            <w:r w:rsidR="00F36FCD">
              <w:rPr>
                <w:rFonts w:ascii="Times New Roman" w:hAnsi="Times New Roman"/>
                <w:sz w:val="24"/>
                <w:szCs w:val="24"/>
              </w:rPr>
              <w:t>Through</w:t>
            </w:r>
            <w:r w:rsidRPr="00720739">
              <w:rPr>
                <w:rFonts w:ascii="Times New Roman" w:hAnsi="Times New Roman"/>
                <w:sz w:val="24"/>
                <w:szCs w:val="24"/>
              </w:rPr>
              <w:t xml:space="preserve"> attending r</w:t>
            </w:r>
            <w:r w:rsidR="00295FF3" w:rsidRPr="00720739">
              <w:rPr>
                <w:rFonts w:ascii="Times New Roman" w:hAnsi="Times New Roman"/>
                <w:sz w:val="24"/>
                <w:szCs w:val="24"/>
              </w:rPr>
              <w:t xml:space="preserve">egular departmental meetings where </w:t>
            </w:r>
            <w:r w:rsidRPr="00720739">
              <w:rPr>
                <w:rFonts w:ascii="Times New Roman" w:hAnsi="Times New Roman"/>
                <w:sz w:val="24"/>
                <w:szCs w:val="24"/>
              </w:rPr>
              <w:t>learning and teaching</w:t>
            </w:r>
            <w:r w:rsidR="00F36FCD">
              <w:rPr>
                <w:rFonts w:ascii="Times New Roman" w:hAnsi="Times New Roman"/>
                <w:sz w:val="24"/>
                <w:szCs w:val="24"/>
              </w:rPr>
              <w:t xml:space="preserve"> issues are discussed I offer</w:t>
            </w:r>
            <w:r w:rsidRPr="00720739">
              <w:rPr>
                <w:rFonts w:ascii="Times New Roman" w:hAnsi="Times New Roman"/>
                <w:sz w:val="24"/>
                <w:szCs w:val="24"/>
              </w:rPr>
              <w:t xml:space="preserve"> </w:t>
            </w:r>
            <w:r w:rsidR="000E7A54" w:rsidRPr="00720739">
              <w:rPr>
                <w:rFonts w:ascii="Times New Roman" w:hAnsi="Times New Roman"/>
                <w:sz w:val="24"/>
                <w:szCs w:val="24"/>
              </w:rPr>
              <w:t xml:space="preserve">positive </w:t>
            </w:r>
            <w:r w:rsidRPr="00720739">
              <w:rPr>
                <w:rFonts w:ascii="Times New Roman" w:hAnsi="Times New Roman"/>
                <w:sz w:val="24"/>
                <w:szCs w:val="24"/>
              </w:rPr>
              <w:t xml:space="preserve">student focused </w:t>
            </w:r>
            <w:r w:rsidR="000E7A54" w:rsidRPr="00720739">
              <w:rPr>
                <w:rFonts w:ascii="Times New Roman" w:hAnsi="Times New Roman"/>
                <w:sz w:val="24"/>
                <w:szCs w:val="24"/>
              </w:rPr>
              <w:t>strategies to aid student learning</w:t>
            </w:r>
            <w:r w:rsidR="00720739" w:rsidRPr="00720739">
              <w:rPr>
                <w:rFonts w:ascii="Times New Roman" w:hAnsi="Times New Roman"/>
                <w:sz w:val="24"/>
                <w:szCs w:val="24"/>
              </w:rPr>
              <w:t xml:space="preserve"> and teaching</w:t>
            </w:r>
            <w:r w:rsidRPr="00720739">
              <w:rPr>
                <w:rFonts w:ascii="Times New Roman" w:hAnsi="Times New Roman"/>
                <w:sz w:val="24"/>
                <w:szCs w:val="24"/>
              </w:rPr>
              <w:t xml:space="preserve">. </w:t>
            </w:r>
            <w:r w:rsidR="000E7A54" w:rsidRPr="00720739">
              <w:rPr>
                <w:rFonts w:ascii="Times New Roman" w:hAnsi="Times New Roman"/>
                <w:sz w:val="24"/>
                <w:szCs w:val="24"/>
              </w:rPr>
              <w:t xml:space="preserve">Team </w:t>
            </w:r>
            <w:r w:rsidR="00295FF3" w:rsidRPr="00720739">
              <w:rPr>
                <w:rFonts w:ascii="Times New Roman" w:hAnsi="Times New Roman"/>
                <w:sz w:val="24"/>
                <w:szCs w:val="24"/>
              </w:rPr>
              <w:t>discussions about teaching</w:t>
            </w:r>
            <w:r w:rsidR="000E7A54" w:rsidRPr="00720739">
              <w:rPr>
                <w:rFonts w:ascii="Times New Roman" w:hAnsi="Times New Roman"/>
                <w:sz w:val="24"/>
                <w:szCs w:val="24"/>
              </w:rPr>
              <w:t>/learning</w:t>
            </w:r>
            <w:r w:rsidRPr="00720739">
              <w:rPr>
                <w:rFonts w:ascii="Times New Roman" w:hAnsi="Times New Roman"/>
                <w:sz w:val="24"/>
                <w:szCs w:val="24"/>
              </w:rPr>
              <w:t xml:space="preserve"> and</w:t>
            </w:r>
            <w:r w:rsidR="000E7A54" w:rsidRPr="00720739">
              <w:rPr>
                <w:rFonts w:ascii="Times New Roman" w:hAnsi="Times New Roman"/>
                <w:sz w:val="24"/>
                <w:szCs w:val="24"/>
              </w:rPr>
              <w:t xml:space="preserve"> strategies</w:t>
            </w:r>
            <w:r w:rsidRPr="00720739">
              <w:rPr>
                <w:rFonts w:ascii="Times New Roman" w:hAnsi="Times New Roman"/>
                <w:sz w:val="24"/>
                <w:szCs w:val="24"/>
              </w:rPr>
              <w:t xml:space="preserve"> are evidenced by embracing systems designed to increase lecturer efficiencies </w:t>
            </w:r>
            <w:r w:rsidR="000E7A54" w:rsidRPr="00720739">
              <w:rPr>
                <w:rFonts w:ascii="Times New Roman" w:hAnsi="Times New Roman"/>
                <w:sz w:val="24"/>
                <w:szCs w:val="24"/>
              </w:rPr>
              <w:t>e.g.</w:t>
            </w:r>
            <w:r w:rsidRPr="00720739">
              <w:rPr>
                <w:rFonts w:ascii="Times New Roman" w:hAnsi="Times New Roman"/>
                <w:sz w:val="24"/>
                <w:szCs w:val="24"/>
              </w:rPr>
              <w:t xml:space="preserve"> learner feedback for seminars</w:t>
            </w:r>
            <w:r w:rsidR="000E7A54" w:rsidRPr="00720739">
              <w:rPr>
                <w:rFonts w:ascii="Times New Roman" w:hAnsi="Times New Roman"/>
                <w:sz w:val="24"/>
                <w:szCs w:val="24"/>
              </w:rPr>
              <w:t xml:space="preserve"> marked ‘live’ through Turnitin whilst the student presents</w:t>
            </w:r>
            <w:r w:rsidRPr="00720739">
              <w:rPr>
                <w:rFonts w:ascii="Times New Roman" w:hAnsi="Times New Roman"/>
                <w:strike/>
                <w:sz w:val="24"/>
                <w:szCs w:val="24"/>
              </w:rPr>
              <w:t xml:space="preserve"> </w:t>
            </w:r>
            <w:r w:rsidR="0057026C" w:rsidRPr="00720739">
              <w:rPr>
                <w:rFonts w:ascii="Times New Roman" w:hAnsi="Times New Roman"/>
                <w:b/>
                <w:sz w:val="24"/>
                <w:szCs w:val="24"/>
              </w:rPr>
              <w:t>(Turnitin; V3 &amp; K4)</w:t>
            </w:r>
            <w:r w:rsidR="00B86768" w:rsidRPr="00720739">
              <w:rPr>
                <w:rFonts w:ascii="Times New Roman" w:hAnsi="Times New Roman"/>
                <w:b/>
                <w:sz w:val="24"/>
                <w:szCs w:val="24"/>
              </w:rPr>
              <w:t>;</w:t>
            </w:r>
            <w:r w:rsidRPr="00720739">
              <w:rPr>
                <w:rFonts w:ascii="Times New Roman" w:hAnsi="Times New Roman"/>
                <w:sz w:val="24"/>
                <w:szCs w:val="24"/>
              </w:rPr>
              <w:t xml:space="preserve"> </w:t>
            </w:r>
            <w:r w:rsidR="007E64C9" w:rsidRPr="00720739">
              <w:rPr>
                <w:rFonts w:ascii="Times New Roman" w:hAnsi="Times New Roman"/>
                <w:sz w:val="24"/>
                <w:szCs w:val="24"/>
              </w:rPr>
              <w:t xml:space="preserve">this allows students to have </w:t>
            </w:r>
            <w:r w:rsidR="00720739" w:rsidRPr="00720739">
              <w:rPr>
                <w:rFonts w:ascii="Times New Roman" w:hAnsi="Times New Roman"/>
                <w:sz w:val="24"/>
                <w:szCs w:val="24"/>
              </w:rPr>
              <w:t>timely</w:t>
            </w:r>
            <w:r w:rsidR="007E64C9" w:rsidRPr="00720739">
              <w:rPr>
                <w:rFonts w:ascii="Times New Roman" w:hAnsi="Times New Roman"/>
                <w:sz w:val="24"/>
                <w:szCs w:val="24"/>
              </w:rPr>
              <w:t xml:space="preserve"> feedback through the VLE thus </w:t>
            </w:r>
            <w:r w:rsidRPr="00720739">
              <w:rPr>
                <w:rFonts w:ascii="Times New Roman" w:hAnsi="Times New Roman"/>
                <w:sz w:val="24"/>
                <w:szCs w:val="24"/>
              </w:rPr>
              <w:t xml:space="preserve">removing </w:t>
            </w:r>
            <w:r w:rsidR="007E64C9" w:rsidRPr="00720739">
              <w:rPr>
                <w:rFonts w:ascii="Times New Roman" w:hAnsi="Times New Roman"/>
                <w:sz w:val="24"/>
                <w:szCs w:val="24"/>
              </w:rPr>
              <w:t xml:space="preserve">an </w:t>
            </w:r>
            <w:r w:rsidRPr="00720739">
              <w:rPr>
                <w:rFonts w:ascii="Times New Roman" w:hAnsi="Times New Roman"/>
                <w:sz w:val="24"/>
                <w:szCs w:val="24"/>
              </w:rPr>
              <w:t>inefficient paper-driven systems.</w:t>
            </w:r>
          </w:p>
          <w:p w14:paraId="2292FEAD" w14:textId="75EA3914" w:rsidR="006B3B6F" w:rsidRDefault="00F36FCD" w:rsidP="00295FF3">
            <w:pPr>
              <w:jc w:val="both"/>
              <w:rPr>
                <w:rFonts w:ascii="Times New Roman" w:hAnsi="Times New Roman"/>
                <w:sz w:val="24"/>
                <w:szCs w:val="24"/>
              </w:rPr>
            </w:pPr>
            <w:r>
              <w:rPr>
                <w:rFonts w:ascii="Times New Roman" w:hAnsi="Times New Roman"/>
                <w:sz w:val="24"/>
                <w:szCs w:val="24"/>
              </w:rPr>
              <w:t>As ‘</w:t>
            </w:r>
            <w:r w:rsidR="006B3B6F">
              <w:rPr>
                <w:rFonts w:ascii="Times New Roman" w:hAnsi="Times New Roman"/>
                <w:sz w:val="24"/>
                <w:szCs w:val="24"/>
              </w:rPr>
              <w:t>External</w:t>
            </w:r>
            <w:r>
              <w:rPr>
                <w:rFonts w:ascii="Times New Roman" w:hAnsi="Times New Roman"/>
                <w:sz w:val="24"/>
                <w:szCs w:val="24"/>
              </w:rPr>
              <w:t xml:space="preserve"> Examiner’ and External Reader’ </w:t>
            </w:r>
            <w:r w:rsidR="006B3B6F">
              <w:rPr>
                <w:rFonts w:ascii="Times New Roman" w:hAnsi="Times New Roman"/>
                <w:sz w:val="24"/>
                <w:szCs w:val="24"/>
              </w:rPr>
              <w:t>my role</w:t>
            </w:r>
            <w:r>
              <w:rPr>
                <w:rFonts w:ascii="Times New Roman" w:hAnsi="Times New Roman"/>
                <w:sz w:val="24"/>
                <w:szCs w:val="24"/>
              </w:rPr>
              <w:t>s</w:t>
            </w:r>
            <w:r w:rsidR="006B3B6F">
              <w:rPr>
                <w:rFonts w:ascii="Times New Roman" w:hAnsi="Times New Roman"/>
                <w:sz w:val="24"/>
                <w:szCs w:val="24"/>
              </w:rPr>
              <w:t xml:space="preserve"> have</w:t>
            </w:r>
            <w:r w:rsidR="008C2927">
              <w:rPr>
                <w:rFonts w:ascii="Times New Roman" w:hAnsi="Times New Roman"/>
                <w:sz w:val="24"/>
                <w:szCs w:val="24"/>
              </w:rPr>
              <w:t xml:space="preserve"> been requ</w:t>
            </w:r>
            <w:r>
              <w:rPr>
                <w:rFonts w:ascii="Times New Roman" w:hAnsi="Times New Roman"/>
                <w:sz w:val="24"/>
                <w:szCs w:val="24"/>
              </w:rPr>
              <w:t xml:space="preserve">ired engagement in external organisational development. Reviewing </w:t>
            </w:r>
            <w:r w:rsidR="006B3B6F">
              <w:rPr>
                <w:rFonts w:ascii="Times New Roman" w:hAnsi="Times New Roman"/>
                <w:sz w:val="24"/>
                <w:szCs w:val="24"/>
              </w:rPr>
              <w:t xml:space="preserve">new programme proposals </w:t>
            </w:r>
            <w:r w:rsidR="007E64C9">
              <w:rPr>
                <w:rFonts w:ascii="Times New Roman" w:hAnsi="Times New Roman"/>
                <w:sz w:val="24"/>
                <w:szCs w:val="24"/>
              </w:rPr>
              <w:t>at other universities</w:t>
            </w:r>
            <w:r>
              <w:rPr>
                <w:rFonts w:ascii="Times New Roman" w:hAnsi="Times New Roman"/>
                <w:sz w:val="24"/>
                <w:szCs w:val="24"/>
              </w:rPr>
              <w:t xml:space="preserve"> has provided an opportunity to test my academic credentials whilst engaging with other HE professionals </w:t>
            </w:r>
            <w:r w:rsidRPr="00720739">
              <w:rPr>
                <w:rFonts w:ascii="Times New Roman" w:hAnsi="Times New Roman"/>
                <w:b/>
                <w:sz w:val="24"/>
                <w:szCs w:val="24"/>
              </w:rPr>
              <w:t>(K2,</w:t>
            </w:r>
            <w:r w:rsidRPr="00132715">
              <w:rPr>
                <w:rFonts w:ascii="Times New Roman" w:hAnsi="Times New Roman"/>
                <w:b/>
                <w:sz w:val="24"/>
                <w:szCs w:val="24"/>
              </w:rPr>
              <w:t xml:space="preserve"> K6, V2, </w:t>
            </w:r>
            <w:r w:rsidRPr="00132715">
              <w:rPr>
                <w:rFonts w:ascii="Times New Roman" w:hAnsi="Times New Roman"/>
                <w:b/>
                <w:sz w:val="24"/>
                <w:szCs w:val="24"/>
              </w:rPr>
              <w:t>and V4</w:t>
            </w:r>
            <w:r>
              <w:rPr>
                <w:rFonts w:ascii="Times New Roman" w:hAnsi="Times New Roman"/>
                <w:b/>
                <w:sz w:val="24"/>
                <w:szCs w:val="24"/>
              </w:rPr>
              <w:t>)</w:t>
            </w:r>
            <w:r>
              <w:rPr>
                <w:rFonts w:ascii="Times New Roman" w:hAnsi="Times New Roman"/>
                <w:sz w:val="24"/>
                <w:szCs w:val="24"/>
              </w:rPr>
              <w:t xml:space="preserve">. </w:t>
            </w:r>
            <w:r w:rsidR="007E64C9" w:rsidRPr="00720739">
              <w:rPr>
                <w:rFonts w:ascii="Times New Roman" w:hAnsi="Times New Roman"/>
                <w:sz w:val="24"/>
                <w:szCs w:val="24"/>
              </w:rPr>
              <w:t xml:space="preserve"> HEIs have given </w:t>
            </w:r>
            <w:r w:rsidR="008C2927" w:rsidRPr="00720739">
              <w:rPr>
                <w:rFonts w:ascii="Times New Roman" w:hAnsi="Times New Roman"/>
                <w:sz w:val="24"/>
                <w:szCs w:val="24"/>
              </w:rPr>
              <w:t xml:space="preserve">positive feedback as to </w:t>
            </w:r>
            <w:r w:rsidR="007E64C9" w:rsidRPr="00720739">
              <w:rPr>
                <w:rFonts w:ascii="Times New Roman" w:hAnsi="Times New Roman"/>
                <w:sz w:val="24"/>
                <w:szCs w:val="24"/>
              </w:rPr>
              <w:t xml:space="preserve">my professional constructive and thorough feedback to the lecturing team which was clearly linked to key QA requirements </w:t>
            </w:r>
            <w:r w:rsidR="008C2927" w:rsidRPr="00720739">
              <w:rPr>
                <w:rFonts w:ascii="Times New Roman" w:hAnsi="Times New Roman"/>
                <w:b/>
                <w:sz w:val="24"/>
                <w:szCs w:val="24"/>
              </w:rPr>
              <w:t>(K2,</w:t>
            </w:r>
            <w:r w:rsidR="008C2927" w:rsidRPr="00132715">
              <w:rPr>
                <w:rFonts w:ascii="Times New Roman" w:hAnsi="Times New Roman"/>
                <w:b/>
                <w:sz w:val="24"/>
                <w:szCs w:val="24"/>
              </w:rPr>
              <w:t xml:space="preserve"> K6, V2, V4; </w:t>
            </w:r>
            <w:r w:rsidR="002129E1">
              <w:rPr>
                <w:rFonts w:ascii="Times New Roman" w:hAnsi="Times New Roman"/>
                <w:b/>
                <w:sz w:val="24"/>
                <w:szCs w:val="24"/>
              </w:rPr>
              <w:t>Kolb, 2015</w:t>
            </w:r>
            <w:r w:rsidR="008C2927" w:rsidRPr="00132715">
              <w:rPr>
                <w:rFonts w:ascii="Times New Roman" w:hAnsi="Times New Roman"/>
                <w:b/>
                <w:sz w:val="24"/>
                <w:szCs w:val="24"/>
              </w:rPr>
              <w:t>).</w:t>
            </w:r>
            <w:r w:rsidR="008C2927">
              <w:rPr>
                <w:rFonts w:ascii="Times New Roman" w:hAnsi="Times New Roman"/>
                <w:sz w:val="24"/>
                <w:szCs w:val="24"/>
              </w:rPr>
              <w:t xml:space="preserve"> I </w:t>
            </w:r>
            <w:r>
              <w:rPr>
                <w:rFonts w:ascii="Times New Roman" w:hAnsi="Times New Roman"/>
                <w:sz w:val="24"/>
                <w:szCs w:val="24"/>
              </w:rPr>
              <w:t>have engaged</w:t>
            </w:r>
            <w:r w:rsidR="008C2927">
              <w:rPr>
                <w:rFonts w:ascii="Times New Roman" w:hAnsi="Times New Roman"/>
                <w:sz w:val="24"/>
                <w:szCs w:val="24"/>
              </w:rPr>
              <w:t xml:space="preserve"> in a book review for a major publisher which again asserts my academic credi</w:t>
            </w:r>
            <w:r w:rsidR="003A1DF3">
              <w:rPr>
                <w:rFonts w:ascii="Times New Roman" w:hAnsi="Times New Roman"/>
                <w:sz w:val="24"/>
                <w:szCs w:val="24"/>
              </w:rPr>
              <w:t>bility outside of my work-place</w:t>
            </w:r>
            <w:r>
              <w:rPr>
                <w:rFonts w:ascii="Times New Roman" w:hAnsi="Times New Roman"/>
                <w:sz w:val="24"/>
                <w:szCs w:val="24"/>
              </w:rPr>
              <w:t xml:space="preserve"> </w:t>
            </w:r>
            <w:r w:rsidRPr="00720739">
              <w:rPr>
                <w:rFonts w:ascii="Times New Roman" w:hAnsi="Times New Roman"/>
                <w:b/>
                <w:sz w:val="24"/>
                <w:szCs w:val="24"/>
              </w:rPr>
              <w:t>(K2,</w:t>
            </w:r>
            <w:r w:rsidRPr="00132715">
              <w:rPr>
                <w:rFonts w:ascii="Times New Roman" w:hAnsi="Times New Roman"/>
                <w:b/>
                <w:sz w:val="24"/>
                <w:szCs w:val="24"/>
              </w:rPr>
              <w:t xml:space="preserve"> K6, V2, </w:t>
            </w:r>
            <w:r w:rsidRPr="00132715">
              <w:rPr>
                <w:rFonts w:ascii="Times New Roman" w:hAnsi="Times New Roman"/>
                <w:b/>
                <w:sz w:val="24"/>
                <w:szCs w:val="24"/>
              </w:rPr>
              <w:t>and V4</w:t>
            </w:r>
            <w:r>
              <w:rPr>
                <w:rFonts w:ascii="Times New Roman" w:hAnsi="Times New Roman"/>
                <w:b/>
                <w:sz w:val="24"/>
                <w:szCs w:val="24"/>
              </w:rPr>
              <w:t>)</w:t>
            </w:r>
            <w:r w:rsidR="003A1DF3">
              <w:rPr>
                <w:rFonts w:ascii="Times New Roman" w:hAnsi="Times New Roman"/>
                <w:sz w:val="24"/>
                <w:szCs w:val="24"/>
              </w:rPr>
              <w:t>.</w:t>
            </w:r>
          </w:p>
          <w:p w14:paraId="57C83F91" w14:textId="77777777" w:rsidR="00F36FCD" w:rsidRDefault="008C2927" w:rsidP="00295FF3">
            <w:pPr>
              <w:jc w:val="both"/>
              <w:rPr>
                <w:rFonts w:ascii="Times New Roman" w:hAnsi="Times New Roman"/>
                <w:b/>
                <w:sz w:val="24"/>
                <w:szCs w:val="24"/>
              </w:rPr>
            </w:pPr>
            <w:r>
              <w:rPr>
                <w:rFonts w:ascii="Times New Roman" w:hAnsi="Times New Roman"/>
                <w:sz w:val="24"/>
                <w:szCs w:val="24"/>
              </w:rPr>
              <w:t>In respect of links to practice I have contributed to the development of initiatives planned by ‘local’ organisations providing ‘critical-friend’ feedback essential when delivering f</w:t>
            </w:r>
            <w:r w:rsidR="00F36FCD">
              <w:rPr>
                <w:rFonts w:ascii="Times New Roman" w:hAnsi="Times New Roman"/>
                <w:sz w:val="24"/>
                <w:szCs w:val="24"/>
              </w:rPr>
              <w:t>u</w:t>
            </w:r>
            <w:r>
              <w:rPr>
                <w:rFonts w:ascii="Times New Roman" w:hAnsi="Times New Roman"/>
                <w:sz w:val="24"/>
                <w:szCs w:val="24"/>
              </w:rPr>
              <w:t xml:space="preserve">nding bids </w:t>
            </w:r>
            <w:r w:rsidRPr="00132715">
              <w:rPr>
                <w:rFonts w:ascii="Times New Roman" w:hAnsi="Times New Roman"/>
                <w:b/>
                <w:sz w:val="24"/>
                <w:szCs w:val="24"/>
              </w:rPr>
              <w:t>(K1, K2, V2)</w:t>
            </w:r>
            <w:r w:rsidR="00F36FCD">
              <w:rPr>
                <w:rFonts w:ascii="Times New Roman" w:hAnsi="Times New Roman"/>
                <w:b/>
                <w:sz w:val="24"/>
                <w:szCs w:val="24"/>
              </w:rPr>
              <w:t>.</w:t>
            </w:r>
          </w:p>
          <w:p w14:paraId="38015AB3" w14:textId="4846F4B9" w:rsidR="008C2927" w:rsidRPr="008F317B" w:rsidRDefault="00F36FCD" w:rsidP="00295FF3">
            <w:pPr>
              <w:jc w:val="both"/>
              <w:rPr>
                <w:rFonts w:ascii="Times New Roman" w:hAnsi="Times New Roman"/>
                <w:sz w:val="24"/>
                <w:szCs w:val="24"/>
              </w:rPr>
            </w:pPr>
            <w:r>
              <w:rPr>
                <w:rFonts w:ascii="Times New Roman" w:hAnsi="Times New Roman"/>
                <w:sz w:val="24"/>
                <w:szCs w:val="24"/>
              </w:rPr>
              <w:t>Working with the Wales Advocacy Forum group I have been able to provide input affecting service provision discussions linked to Welsh Government decision making (</w:t>
            </w:r>
            <w:r w:rsidRPr="00720739">
              <w:rPr>
                <w:rFonts w:ascii="Times New Roman" w:hAnsi="Times New Roman"/>
                <w:b/>
                <w:sz w:val="24"/>
                <w:szCs w:val="24"/>
              </w:rPr>
              <w:t>(K2,</w:t>
            </w:r>
            <w:r w:rsidRPr="00132715">
              <w:rPr>
                <w:rFonts w:ascii="Times New Roman" w:hAnsi="Times New Roman"/>
                <w:b/>
                <w:sz w:val="24"/>
                <w:szCs w:val="24"/>
              </w:rPr>
              <w:t xml:space="preserve"> K6, V2, V4</w:t>
            </w:r>
            <w:r>
              <w:rPr>
                <w:rFonts w:ascii="Times New Roman" w:hAnsi="Times New Roman"/>
                <w:b/>
                <w:sz w:val="24"/>
                <w:szCs w:val="24"/>
              </w:rPr>
              <w:t xml:space="preserve">). </w:t>
            </w:r>
            <w:r w:rsidRPr="008F317B">
              <w:rPr>
                <w:rFonts w:ascii="Times New Roman" w:hAnsi="Times New Roman"/>
                <w:sz w:val="24"/>
                <w:szCs w:val="24"/>
              </w:rPr>
              <w:t>Acting as an Independent Director</w:t>
            </w:r>
            <w:r w:rsidR="008C2927" w:rsidRPr="008F317B">
              <w:rPr>
                <w:rFonts w:ascii="Times New Roman" w:hAnsi="Times New Roman"/>
                <w:sz w:val="24"/>
                <w:szCs w:val="24"/>
              </w:rPr>
              <w:t xml:space="preserve"> </w:t>
            </w:r>
            <w:r w:rsidR="008F317B">
              <w:rPr>
                <w:rFonts w:ascii="Times New Roman" w:hAnsi="Times New Roman"/>
                <w:sz w:val="24"/>
                <w:szCs w:val="24"/>
              </w:rPr>
              <w:t xml:space="preserve">for a new Advocacy Organisation is allowing me insight into the practice and underpinning principles of service provision which is feeding forward into lecture content </w:t>
            </w:r>
            <w:r w:rsidR="008F317B" w:rsidRPr="00720739">
              <w:rPr>
                <w:rFonts w:ascii="Times New Roman" w:hAnsi="Times New Roman"/>
                <w:b/>
                <w:sz w:val="24"/>
                <w:szCs w:val="24"/>
              </w:rPr>
              <w:t>(K2,</w:t>
            </w:r>
            <w:r w:rsidR="008F317B" w:rsidRPr="00132715">
              <w:rPr>
                <w:rFonts w:ascii="Times New Roman" w:hAnsi="Times New Roman"/>
                <w:b/>
                <w:sz w:val="24"/>
                <w:szCs w:val="24"/>
              </w:rPr>
              <w:t xml:space="preserve"> K6, V2, </w:t>
            </w:r>
            <w:proofErr w:type="gramStart"/>
            <w:r w:rsidR="008F317B" w:rsidRPr="00132715">
              <w:rPr>
                <w:rFonts w:ascii="Times New Roman" w:hAnsi="Times New Roman"/>
                <w:b/>
                <w:sz w:val="24"/>
                <w:szCs w:val="24"/>
              </w:rPr>
              <w:t>V4</w:t>
            </w:r>
            <w:proofErr w:type="gramEnd"/>
            <w:r w:rsidR="008F317B">
              <w:rPr>
                <w:rFonts w:ascii="Times New Roman" w:hAnsi="Times New Roman"/>
                <w:b/>
                <w:sz w:val="24"/>
                <w:szCs w:val="24"/>
              </w:rPr>
              <w:t>).</w:t>
            </w:r>
            <w:r w:rsidR="008F317B">
              <w:rPr>
                <w:rFonts w:ascii="Times New Roman" w:hAnsi="Times New Roman"/>
                <w:sz w:val="24"/>
                <w:szCs w:val="24"/>
              </w:rPr>
              <w:t xml:space="preserve"> </w:t>
            </w:r>
          </w:p>
          <w:p w14:paraId="25E55336" w14:textId="041CE3C2" w:rsidR="00295FF3" w:rsidRPr="00295FF3" w:rsidRDefault="001D5A36" w:rsidP="00295FF3">
            <w:pPr>
              <w:jc w:val="both"/>
              <w:rPr>
                <w:rFonts w:ascii="Times New Roman" w:hAnsi="Times New Roman"/>
                <w:sz w:val="24"/>
                <w:szCs w:val="24"/>
              </w:rPr>
            </w:pPr>
            <w:r>
              <w:rPr>
                <w:rFonts w:ascii="Times New Roman" w:hAnsi="Times New Roman"/>
                <w:sz w:val="24"/>
                <w:szCs w:val="24"/>
              </w:rPr>
              <w:t>Around my work I embrace networking via on-line platforms (Twitter) promoting my programme and s</w:t>
            </w:r>
            <w:r w:rsidR="00295FF3" w:rsidRPr="00295FF3">
              <w:rPr>
                <w:rFonts w:ascii="Times New Roman" w:hAnsi="Times New Roman"/>
                <w:sz w:val="24"/>
                <w:szCs w:val="24"/>
              </w:rPr>
              <w:t>ubject and other activities</w:t>
            </w:r>
            <w:r>
              <w:rPr>
                <w:rFonts w:ascii="Times New Roman" w:hAnsi="Times New Roman"/>
                <w:sz w:val="24"/>
                <w:szCs w:val="24"/>
              </w:rPr>
              <w:t xml:space="preserve"> related to my subject area. I</w:t>
            </w:r>
            <w:r w:rsidR="008C2927">
              <w:rPr>
                <w:rFonts w:ascii="Times New Roman" w:hAnsi="Times New Roman"/>
                <w:sz w:val="24"/>
                <w:szCs w:val="24"/>
              </w:rPr>
              <w:t>n</w:t>
            </w:r>
            <w:r>
              <w:rPr>
                <w:rFonts w:ascii="Times New Roman" w:hAnsi="Times New Roman"/>
                <w:sz w:val="24"/>
                <w:szCs w:val="24"/>
              </w:rPr>
              <w:t xml:space="preserve"> aspiring to become expert in my subject I continually read wider aspiring to lead by example </w:t>
            </w:r>
            <w:r w:rsidR="0057026C">
              <w:rPr>
                <w:rFonts w:ascii="Times New Roman" w:hAnsi="Times New Roman"/>
                <w:sz w:val="24"/>
                <w:szCs w:val="24"/>
              </w:rPr>
              <w:t xml:space="preserve">to both colleagues and students </w:t>
            </w:r>
            <w:r w:rsidR="0057026C" w:rsidRPr="00132715">
              <w:rPr>
                <w:rFonts w:ascii="Times New Roman" w:hAnsi="Times New Roman"/>
                <w:b/>
                <w:sz w:val="24"/>
                <w:szCs w:val="24"/>
              </w:rPr>
              <w:t>(</w:t>
            </w:r>
            <w:r w:rsidR="003A1DF3">
              <w:rPr>
                <w:rFonts w:ascii="Times New Roman" w:hAnsi="Times New Roman"/>
                <w:b/>
                <w:sz w:val="24"/>
                <w:szCs w:val="24"/>
              </w:rPr>
              <w:t>Gravells, 2012</w:t>
            </w:r>
            <w:r w:rsidR="0057026C" w:rsidRPr="00132715">
              <w:rPr>
                <w:rFonts w:ascii="Times New Roman" w:hAnsi="Times New Roman"/>
                <w:b/>
                <w:sz w:val="24"/>
                <w:szCs w:val="24"/>
              </w:rPr>
              <w:t xml:space="preserve">). </w:t>
            </w:r>
            <w:r w:rsidR="0057026C">
              <w:rPr>
                <w:rFonts w:ascii="Times New Roman" w:hAnsi="Times New Roman"/>
                <w:sz w:val="24"/>
                <w:szCs w:val="24"/>
              </w:rPr>
              <w:t xml:space="preserve">Seeking to embrace wider participation and embed myself into practice I regularly visit other practice-based organisations, schools and third sector organisations in order to maintain links to practice and knowledge </w:t>
            </w:r>
            <w:r w:rsidR="00482561">
              <w:rPr>
                <w:rFonts w:ascii="Times New Roman" w:hAnsi="Times New Roman"/>
                <w:b/>
                <w:sz w:val="24"/>
                <w:szCs w:val="24"/>
              </w:rPr>
              <w:t>(Stage &amp; Hubbard, 2017</w:t>
            </w:r>
            <w:r w:rsidR="0057026C" w:rsidRPr="00132715">
              <w:rPr>
                <w:rFonts w:ascii="Times New Roman" w:hAnsi="Times New Roman"/>
                <w:b/>
                <w:sz w:val="24"/>
                <w:szCs w:val="24"/>
              </w:rPr>
              <w:t>).</w:t>
            </w:r>
          </w:p>
          <w:p w14:paraId="734FE5A9" w14:textId="1CFE5811" w:rsidR="0014165B" w:rsidRPr="00295FF3" w:rsidRDefault="0014165B" w:rsidP="0057026C">
            <w:pPr>
              <w:jc w:val="both"/>
              <w:rPr>
                <w:rFonts w:ascii="Times New Roman" w:hAnsi="Times New Roman"/>
                <w:sz w:val="24"/>
                <w:szCs w:val="24"/>
              </w:rPr>
            </w:pPr>
          </w:p>
        </w:tc>
      </w:tr>
    </w:tbl>
    <w:p w14:paraId="05CC7A56" w14:textId="77777777" w:rsidR="006277D0" w:rsidRDefault="006277D0" w:rsidP="00CA12DC">
      <w:pPr>
        <w:jc w:val="both"/>
        <w:rPr>
          <w:rFonts w:ascii="Times New Roman" w:hAnsi="Times New Roman"/>
          <w:sz w:val="24"/>
          <w:szCs w:val="24"/>
        </w:rPr>
      </w:pPr>
    </w:p>
    <w:p w14:paraId="13E45059" w14:textId="1C1D66E7" w:rsidR="00A66E85" w:rsidRDefault="00A66E85" w:rsidP="00A26FF8">
      <w:pPr>
        <w:spacing w:line="360" w:lineRule="auto"/>
        <w:jc w:val="both"/>
        <w:rPr>
          <w:rFonts w:ascii="Times New Roman" w:hAnsi="Times New Roman"/>
          <w:b/>
          <w:sz w:val="24"/>
          <w:szCs w:val="24"/>
        </w:rPr>
      </w:pPr>
      <w:r>
        <w:rPr>
          <w:rFonts w:ascii="Times New Roman" w:hAnsi="Times New Roman"/>
          <w:b/>
          <w:sz w:val="24"/>
          <w:szCs w:val="24"/>
        </w:rPr>
        <w:t>Reference List:</w:t>
      </w:r>
    </w:p>
    <w:p w14:paraId="1B0301AE" w14:textId="21C2E7C3" w:rsidR="005253A3" w:rsidRDefault="005253A3" w:rsidP="002129E1">
      <w:pPr>
        <w:spacing w:after="120" w:line="360" w:lineRule="auto"/>
        <w:ind w:left="720" w:hanging="720"/>
        <w:jc w:val="both"/>
        <w:rPr>
          <w:rFonts w:ascii="Times New Roman" w:hAnsi="Times New Roman"/>
          <w:sz w:val="24"/>
          <w:szCs w:val="24"/>
        </w:rPr>
      </w:pPr>
      <w:r>
        <w:rPr>
          <w:rFonts w:ascii="Times New Roman" w:hAnsi="Times New Roman"/>
          <w:sz w:val="24"/>
          <w:szCs w:val="24"/>
        </w:rPr>
        <w:t xml:space="preserve">CASCADE (2018) Children’s Social Care Research and Development Centre. Available at </w:t>
      </w:r>
      <w:hyperlink r:id="rId9" w:history="1">
        <w:r w:rsidRPr="00622A51">
          <w:rPr>
            <w:rStyle w:val="Hyperlink"/>
            <w:rFonts w:ascii="Times New Roman" w:hAnsi="Times New Roman"/>
            <w:sz w:val="24"/>
            <w:szCs w:val="24"/>
          </w:rPr>
          <w:t>http://sites.cardiff.ac.uk/cascade/</w:t>
        </w:r>
      </w:hyperlink>
      <w:r>
        <w:rPr>
          <w:rFonts w:ascii="Times New Roman" w:hAnsi="Times New Roman"/>
          <w:sz w:val="24"/>
          <w:szCs w:val="24"/>
        </w:rPr>
        <w:t xml:space="preserve"> Accessed 05/07/2018</w:t>
      </w:r>
    </w:p>
    <w:p w14:paraId="0418408C" w14:textId="3A59A5AF" w:rsidR="003A1DF3" w:rsidRDefault="003A1DF3" w:rsidP="002129E1">
      <w:pPr>
        <w:spacing w:after="120" w:line="360" w:lineRule="auto"/>
        <w:ind w:left="720" w:hanging="720"/>
        <w:jc w:val="both"/>
        <w:rPr>
          <w:rFonts w:ascii="Times New Roman" w:hAnsi="Times New Roman"/>
          <w:sz w:val="24"/>
          <w:szCs w:val="24"/>
        </w:rPr>
      </w:pPr>
      <w:r>
        <w:rPr>
          <w:rFonts w:ascii="Times New Roman" w:hAnsi="Times New Roman"/>
          <w:sz w:val="24"/>
          <w:szCs w:val="24"/>
        </w:rPr>
        <w:t>Gravells, A. (2012) Preparing to Teach in the Lifelong Learning Sector. (5</w:t>
      </w:r>
      <w:r w:rsidRPr="003A1DF3">
        <w:rPr>
          <w:rFonts w:ascii="Times New Roman" w:hAnsi="Times New Roman"/>
          <w:sz w:val="24"/>
          <w:szCs w:val="24"/>
          <w:vertAlign w:val="superscript"/>
        </w:rPr>
        <w:t>th</w:t>
      </w:r>
      <w:r>
        <w:rPr>
          <w:rFonts w:ascii="Times New Roman" w:hAnsi="Times New Roman"/>
          <w:sz w:val="24"/>
          <w:szCs w:val="24"/>
        </w:rPr>
        <w:t xml:space="preserve"> Ed.). UK: Sage. </w:t>
      </w:r>
    </w:p>
    <w:p w14:paraId="5D53CA23" w14:textId="77777777" w:rsidR="002129E1" w:rsidRDefault="002129E1" w:rsidP="002129E1">
      <w:pPr>
        <w:spacing w:after="120" w:line="360" w:lineRule="auto"/>
        <w:ind w:left="720" w:hanging="720"/>
        <w:jc w:val="both"/>
        <w:rPr>
          <w:rFonts w:ascii="Times New Roman" w:hAnsi="Times New Roman"/>
          <w:sz w:val="24"/>
          <w:szCs w:val="24"/>
        </w:rPr>
      </w:pPr>
      <w:r w:rsidRPr="00DD5D87">
        <w:rPr>
          <w:rFonts w:ascii="Times New Roman" w:hAnsi="Times New Roman"/>
          <w:sz w:val="24"/>
          <w:szCs w:val="24"/>
        </w:rPr>
        <w:lastRenderedPageBreak/>
        <w:t>Kolb, D</w:t>
      </w:r>
      <w:r>
        <w:rPr>
          <w:rFonts w:ascii="Times New Roman" w:hAnsi="Times New Roman"/>
          <w:sz w:val="24"/>
          <w:szCs w:val="24"/>
        </w:rPr>
        <w:t xml:space="preserve">. </w:t>
      </w:r>
      <w:r w:rsidRPr="00DD5D87">
        <w:rPr>
          <w:rFonts w:ascii="Times New Roman" w:hAnsi="Times New Roman"/>
          <w:sz w:val="24"/>
          <w:szCs w:val="24"/>
        </w:rPr>
        <w:t>A</w:t>
      </w:r>
      <w:r>
        <w:rPr>
          <w:rFonts w:ascii="Times New Roman" w:hAnsi="Times New Roman"/>
          <w:sz w:val="24"/>
          <w:szCs w:val="24"/>
        </w:rPr>
        <w:t>.</w:t>
      </w:r>
      <w:r w:rsidRPr="00DD5D87">
        <w:rPr>
          <w:rFonts w:ascii="Times New Roman" w:hAnsi="Times New Roman"/>
          <w:sz w:val="24"/>
          <w:szCs w:val="24"/>
        </w:rPr>
        <w:t xml:space="preserve"> (2015) </w:t>
      </w:r>
      <w:r w:rsidRPr="00DD5D87">
        <w:rPr>
          <w:rFonts w:ascii="Times New Roman" w:hAnsi="Times New Roman"/>
          <w:i/>
          <w:sz w:val="24"/>
          <w:szCs w:val="24"/>
        </w:rPr>
        <w:t>Experiential learning: Experience as the Source of Learning and Development</w:t>
      </w:r>
      <w:r w:rsidRPr="00DD5D87">
        <w:rPr>
          <w:rFonts w:ascii="Times New Roman" w:hAnsi="Times New Roman"/>
          <w:sz w:val="24"/>
          <w:szCs w:val="24"/>
        </w:rPr>
        <w:t>, Upper Saddle River, NJ: Pearson.</w:t>
      </w:r>
      <w:r>
        <w:rPr>
          <w:rFonts w:ascii="Times New Roman" w:hAnsi="Times New Roman"/>
          <w:sz w:val="24"/>
          <w:szCs w:val="24"/>
        </w:rPr>
        <w:t xml:space="preserve"> </w:t>
      </w:r>
    </w:p>
    <w:p w14:paraId="2CB5D0BB" w14:textId="77777777" w:rsidR="002129E1" w:rsidRPr="004C39CB" w:rsidRDefault="002129E1" w:rsidP="002129E1">
      <w:pPr>
        <w:spacing w:line="360" w:lineRule="auto"/>
        <w:ind w:left="720" w:hanging="720"/>
        <w:jc w:val="both"/>
        <w:rPr>
          <w:rFonts w:ascii="Times New Roman" w:hAnsi="Times New Roman"/>
          <w:sz w:val="24"/>
          <w:szCs w:val="24"/>
        </w:rPr>
      </w:pPr>
      <w:r w:rsidRPr="004C39CB">
        <w:rPr>
          <w:rFonts w:ascii="Times New Roman" w:hAnsi="Times New Roman"/>
          <w:sz w:val="24"/>
          <w:szCs w:val="24"/>
        </w:rPr>
        <w:t>Lohmann-Hancock, C &amp; Morgan, P (2016) ‘The Uncertainty of Undertaking an Integrated Master’s Degree and its Potential Impact on a Student’s Identity and Anticipated Life Course Trajectory’ BSA Annual Conference, Birmingham, British Sociological Association.</w:t>
      </w:r>
    </w:p>
    <w:p w14:paraId="5530A939" w14:textId="77777777" w:rsidR="00390AF2" w:rsidRDefault="00390AF2" w:rsidP="00390AF2">
      <w:pPr>
        <w:spacing w:line="360" w:lineRule="auto"/>
        <w:ind w:left="720" w:hanging="720"/>
        <w:jc w:val="both"/>
        <w:rPr>
          <w:rFonts w:ascii="Times New Roman" w:hAnsi="Times New Roman"/>
          <w:sz w:val="24"/>
          <w:szCs w:val="24"/>
        </w:rPr>
      </w:pPr>
      <w:r w:rsidRPr="00390AF2">
        <w:rPr>
          <w:rFonts w:ascii="Times New Roman" w:hAnsi="Times New Roman"/>
          <w:sz w:val="24"/>
          <w:szCs w:val="24"/>
        </w:rPr>
        <w:t>Lohmann-Hancock C &amp; Morgan, P (2017) ‘Exploring the Learning Journeys of Non-Traditional Students: Retention and Progression in a Challenging World’, BSA Annual Conference, Manchester, British Sociological Association.</w:t>
      </w:r>
    </w:p>
    <w:p w14:paraId="635A4485" w14:textId="77777777" w:rsidR="00482561" w:rsidRDefault="00390AF2" w:rsidP="00482561">
      <w:pPr>
        <w:spacing w:line="360" w:lineRule="auto"/>
        <w:ind w:left="720" w:hanging="720"/>
        <w:jc w:val="both"/>
        <w:rPr>
          <w:rFonts w:ascii="Times New Roman" w:hAnsi="Times New Roman"/>
          <w:sz w:val="24"/>
          <w:szCs w:val="24"/>
        </w:rPr>
      </w:pPr>
      <w:r w:rsidRPr="00390AF2">
        <w:rPr>
          <w:rFonts w:ascii="Times New Roman" w:hAnsi="Times New Roman"/>
          <w:sz w:val="24"/>
          <w:szCs w:val="24"/>
        </w:rPr>
        <w:t xml:space="preserve">Oliver, P. (2010) </w:t>
      </w:r>
      <w:proofErr w:type="gramStart"/>
      <w:r w:rsidRPr="00390AF2">
        <w:rPr>
          <w:rFonts w:ascii="Times New Roman" w:hAnsi="Times New Roman"/>
          <w:sz w:val="24"/>
          <w:szCs w:val="24"/>
        </w:rPr>
        <w:t>The</w:t>
      </w:r>
      <w:proofErr w:type="gramEnd"/>
      <w:r w:rsidRPr="00390AF2">
        <w:rPr>
          <w:rFonts w:ascii="Times New Roman" w:hAnsi="Times New Roman"/>
          <w:sz w:val="24"/>
          <w:szCs w:val="24"/>
        </w:rPr>
        <w:t xml:space="preserve"> Students Guide to Research Ethics. UK: McGraw-Hill.</w:t>
      </w:r>
    </w:p>
    <w:p w14:paraId="521D5CB7" w14:textId="127015B1" w:rsidR="00583ECF" w:rsidRDefault="00583ECF" w:rsidP="00482561">
      <w:pPr>
        <w:spacing w:line="360" w:lineRule="auto"/>
        <w:ind w:left="720" w:hanging="720"/>
        <w:jc w:val="both"/>
        <w:rPr>
          <w:rFonts w:ascii="Times New Roman" w:hAnsi="Times New Roman"/>
          <w:sz w:val="24"/>
          <w:szCs w:val="24"/>
        </w:rPr>
      </w:pPr>
      <w:r>
        <w:rPr>
          <w:rFonts w:ascii="Times New Roman" w:hAnsi="Times New Roman"/>
          <w:sz w:val="24"/>
          <w:szCs w:val="24"/>
        </w:rPr>
        <w:t>Petty, G. (2014) Teaching Today. (5</w:t>
      </w:r>
      <w:r w:rsidRPr="00583ECF">
        <w:rPr>
          <w:rFonts w:ascii="Times New Roman" w:hAnsi="Times New Roman"/>
          <w:sz w:val="24"/>
          <w:szCs w:val="24"/>
          <w:vertAlign w:val="superscript"/>
        </w:rPr>
        <w:t>th</w:t>
      </w:r>
      <w:r>
        <w:rPr>
          <w:rFonts w:ascii="Times New Roman" w:hAnsi="Times New Roman"/>
          <w:sz w:val="24"/>
          <w:szCs w:val="24"/>
        </w:rPr>
        <w:t xml:space="preserve"> Ed.) UK: Oxford University Press.</w:t>
      </w:r>
    </w:p>
    <w:p w14:paraId="2ECA620E" w14:textId="5B1D0BAC" w:rsidR="00CA21C2" w:rsidRPr="00390AF2" w:rsidRDefault="00482561" w:rsidP="00482561">
      <w:pPr>
        <w:spacing w:line="360" w:lineRule="auto"/>
        <w:ind w:left="720" w:hanging="720"/>
        <w:jc w:val="both"/>
        <w:rPr>
          <w:rFonts w:ascii="Times New Roman" w:hAnsi="Times New Roman"/>
          <w:sz w:val="24"/>
          <w:szCs w:val="24"/>
        </w:rPr>
      </w:pPr>
      <w:r>
        <w:rPr>
          <w:rFonts w:ascii="Times New Roman" w:hAnsi="Times New Roman"/>
          <w:sz w:val="24"/>
          <w:szCs w:val="24"/>
        </w:rPr>
        <w:t>Stage, F.K. &amp; Hubbard, S.M. (2017) Linking Theory to Practice: Case Studies for Working with College Students. (4</w:t>
      </w:r>
      <w:r w:rsidRPr="00482561">
        <w:rPr>
          <w:rFonts w:ascii="Times New Roman" w:hAnsi="Times New Roman"/>
          <w:sz w:val="24"/>
          <w:szCs w:val="24"/>
        </w:rPr>
        <w:t>th</w:t>
      </w:r>
      <w:r>
        <w:rPr>
          <w:rFonts w:ascii="Times New Roman" w:hAnsi="Times New Roman"/>
          <w:sz w:val="24"/>
          <w:szCs w:val="24"/>
        </w:rPr>
        <w:t xml:space="preserve"> Ed.) UK: Routledge. </w:t>
      </w:r>
      <w:r w:rsidR="00390AF2" w:rsidRPr="00390AF2">
        <w:rPr>
          <w:rFonts w:ascii="Times New Roman" w:hAnsi="Times New Roman"/>
          <w:sz w:val="24"/>
          <w:szCs w:val="24"/>
        </w:rPr>
        <w:t xml:space="preserve"> </w:t>
      </w:r>
    </w:p>
    <w:p w14:paraId="252074BA" w14:textId="77777777" w:rsidR="00CA21C2" w:rsidRDefault="00CA21C2" w:rsidP="00A26FF8">
      <w:pPr>
        <w:spacing w:line="360" w:lineRule="auto"/>
        <w:jc w:val="both"/>
        <w:rPr>
          <w:rFonts w:ascii="Times New Roman" w:hAnsi="Times New Roman"/>
          <w:b/>
          <w:sz w:val="24"/>
          <w:szCs w:val="24"/>
        </w:rPr>
      </w:pPr>
    </w:p>
    <w:p w14:paraId="692ABB8A" w14:textId="77777777" w:rsidR="00CA21C2" w:rsidRDefault="00CA21C2" w:rsidP="00A26FF8">
      <w:pPr>
        <w:spacing w:line="360" w:lineRule="auto"/>
        <w:jc w:val="both"/>
        <w:rPr>
          <w:rFonts w:ascii="Times New Roman" w:hAnsi="Times New Roman"/>
          <w:b/>
          <w:sz w:val="24"/>
          <w:szCs w:val="24"/>
        </w:rPr>
      </w:pPr>
    </w:p>
    <w:p w14:paraId="27699146" w14:textId="77777777" w:rsidR="00CA21C2" w:rsidRDefault="00CA21C2" w:rsidP="00A26FF8">
      <w:pPr>
        <w:spacing w:line="360" w:lineRule="auto"/>
        <w:jc w:val="both"/>
        <w:rPr>
          <w:rFonts w:ascii="Times New Roman" w:hAnsi="Times New Roman"/>
          <w:b/>
          <w:sz w:val="24"/>
          <w:szCs w:val="24"/>
        </w:rPr>
      </w:pPr>
    </w:p>
    <w:p w14:paraId="17F6F2BD" w14:textId="77777777" w:rsidR="00CA21C2" w:rsidRDefault="00CA21C2" w:rsidP="00A26FF8">
      <w:pPr>
        <w:spacing w:line="360" w:lineRule="auto"/>
        <w:jc w:val="both"/>
        <w:rPr>
          <w:rFonts w:ascii="Times New Roman" w:hAnsi="Times New Roman"/>
          <w:b/>
          <w:sz w:val="24"/>
          <w:szCs w:val="24"/>
        </w:rPr>
      </w:pPr>
    </w:p>
    <w:p w14:paraId="77CAFAFF" w14:textId="77777777" w:rsidR="00CA21C2" w:rsidRDefault="00CA21C2" w:rsidP="00A26FF8">
      <w:pPr>
        <w:spacing w:line="360" w:lineRule="auto"/>
        <w:jc w:val="both"/>
        <w:rPr>
          <w:rFonts w:ascii="Times New Roman" w:hAnsi="Times New Roman"/>
          <w:b/>
          <w:sz w:val="24"/>
          <w:szCs w:val="24"/>
        </w:rPr>
      </w:pPr>
    </w:p>
    <w:p w14:paraId="66BF956D" w14:textId="684F3341" w:rsidR="009B1165" w:rsidRDefault="009B1165"/>
    <w:tbl>
      <w:tblPr>
        <w:tblStyle w:val="TableGrid"/>
        <w:tblW w:w="0" w:type="auto"/>
        <w:tblLook w:val="04A0" w:firstRow="1" w:lastRow="0" w:firstColumn="1" w:lastColumn="0" w:noHBand="0" w:noVBand="1"/>
      </w:tblPr>
      <w:tblGrid>
        <w:gridCol w:w="10456"/>
      </w:tblGrid>
      <w:tr w:rsidR="00F568EF" w:rsidRPr="008544DC" w14:paraId="1C7F84F3" w14:textId="77777777" w:rsidTr="009B1165">
        <w:tc>
          <w:tcPr>
            <w:tcW w:w="10456" w:type="dxa"/>
          </w:tcPr>
          <w:p w14:paraId="448084A8" w14:textId="77777777" w:rsidR="00E1309B" w:rsidRDefault="00E1309B" w:rsidP="00A80D6C">
            <w:pPr>
              <w:jc w:val="both"/>
              <w:rPr>
                <w:rFonts w:ascii="Times New Roman" w:hAnsi="Times New Roman"/>
                <w:b/>
                <w:sz w:val="28"/>
                <w:szCs w:val="28"/>
              </w:rPr>
            </w:pPr>
          </w:p>
          <w:p w14:paraId="7A97DC1C" w14:textId="77777777" w:rsidR="00E1309B" w:rsidRDefault="00F568EF" w:rsidP="00D227FE">
            <w:pPr>
              <w:jc w:val="both"/>
              <w:rPr>
                <w:rFonts w:ascii="Times New Roman" w:hAnsi="Times New Roman"/>
                <w:b/>
                <w:sz w:val="28"/>
                <w:szCs w:val="28"/>
              </w:rPr>
            </w:pPr>
            <w:r>
              <w:rPr>
                <w:rFonts w:ascii="Times New Roman" w:hAnsi="Times New Roman"/>
                <w:b/>
                <w:sz w:val="28"/>
                <w:szCs w:val="28"/>
              </w:rPr>
              <w:t>Case Study 1. (</w:t>
            </w:r>
            <w:r w:rsidR="003907BD">
              <w:rPr>
                <w:rFonts w:ascii="Times New Roman" w:hAnsi="Times New Roman"/>
                <w:b/>
                <w:sz w:val="28"/>
                <w:szCs w:val="28"/>
              </w:rPr>
              <w:t>992</w:t>
            </w:r>
            <w:r>
              <w:rPr>
                <w:rFonts w:ascii="Times New Roman" w:hAnsi="Times New Roman"/>
                <w:b/>
                <w:sz w:val="28"/>
                <w:szCs w:val="28"/>
              </w:rPr>
              <w:t xml:space="preserve"> words</w:t>
            </w:r>
            <w:r w:rsidR="003907BD">
              <w:rPr>
                <w:rFonts w:ascii="Times New Roman" w:hAnsi="Times New Roman"/>
                <w:b/>
                <w:sz w:val="28"/>
                <w:szCs w:val="28"/>
              </w:rPr>
              <w:t xml:space="preserve"> as at 31/12/17</w:t>
            </w:r>
            <w:r>
              <w:rPr>
                <w:rFonts w:ascii="Times New Roman" w:hAnsi="Times New Roman"/>
                <w:b/>
                <w:sz w:val="28"/>
                <w:szCs w:val="28"/>
              </w:rPr>
              <w:t>)</w:t>
            </w:r>
          </w:p>
          <w:p w14:paraId="2EE420D9" w14:textId="77777777" w:rsidR="00A923C8" w:rsidRDefault="00A923C8" w:rsidP="00D227FE">
            <w:pPr>
              <w:jc w:val="both"/>
              <w:rPr>
                <w:rFonts w:ascii="Times New Roman" w:hAnsi="Times New Roman"/>
                <w:b/>
                <w:sz w:val="28"/>
                <w:szCs w:val="28"/>
              </w:rPr>
            </w:pPr>
          </w:p>
          <w:p w14:paraId="4786E156" w14:textId="0C58F595" w:rsidR="00A923C8" w:rsidRPr="00413748" w:rsidRDefault="00A923C8" w:rsidP="00D227FE">
            <w:pPr>
              <w:jc w:val="both"/>
              <w:rPr>
                <w:rFonts w:ascii="Times New Roman" w:hAnsi="Times New Roman"/>
                <w:b/>
                <w:color w:val="FF0000"/>
                <w:sz w:val="28"/>
                <w:szCs w:val="28"/>
              </w:rPr>
            </w:pPr>
          </w:p>
        </w:tc>
      </w:tr>
      <w:tr w:rsidR="00F568EF" w14:paraId="4238E728" w14:textId="77777777" w:rsidTr="009B1165">
        <w:tc>
          <w:tcPr>
            <w:tcW w:w="10456" w:type="dxa"/>
          </w:tcPr>
          <w:p w14:paraId="6767B847" w14:textId="11310522" w:rsidR="004E0916" w:rsidRDefault="00576D0F" w:rsidP="00576D0F">
            <w:pPr>
              <w:jc w:val="both"/>
              <w:rPr>
                <w:rFonts w:ascii="Times New Roman" w:hAnsi="Times New Roman"/>
                <w:b/>
                <w:sz w:val="24"/>
                <w:szCs w:val="24"/>
                <w:u w:val="single"/>
              </w:rPr>
            </w:pPr>
            <w:r>
              <w:rPr>
                <w:rFonts w:ascii="Times New Roman" w:hAnsi="Times New Roman"/>
                <w:b/>
                <w:sz w:val="24"/>
                <w:szCs w:val="24"/>
                <w:u w:val="single"/>
              </w:rPr>
              <w:t>Write your Case Study here</w:t>
            </w:r>
            <w:r w:rsidR="00E1309B">
              <w:rPr>
                <w:rFonts w:ascii="Times New Roman" w:hAnsi="Times New Roman"/>
                <w:b/>
                <w:sz w:val="24"/>
                <w:szCs w:val="24"/>
                <w:u w:val="single"/>
              </w:rPr>
              <w:t xml:space="preserve">: </w:t>
            </w:r>
            <w:r w:rsidR="005B4ABC">
              <w:rPr>
                <w:rFonts w:ascii="Times New Roman" w:hAnsi="Times New Roman"/>
                <w:b/>
                <w:sz w:val="24"/>
                <w:szCs w:val="24"/>
                <w:u w:val="single"/>
              </w:rPr>
              <w:t>1,000</w:t>
            </w:r>
            <w:r w:rsidR="00E1309B">
              <w:rPr>
                <w:rFonts w:ascii="Times New Roman" w:hAnsi="Times New Roman"/>
                <w:b/>
                <w:sz w:val="24"/>
                <w:szCs w:val="24"/>
                <w:u w:val="single"/>
              </w:rPr>
              <w:t xml:space="preserve"> words</w:t>
            </w:r>
          </w:p>
          <w:p w14:paraId="592AE493" w14:textId="77777777"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My first case study outlines the development a Certificate in Advocacy from an entry-level ‘feeder’ course supplying other programmes into a validated BA Advocacy degree. I address issues of the co-ordination, support, supervision, management and mentoring of others, in relation to learning and teaching.</w:t>
            </w:r>
          </w:p>
          <w:p w14:paraId="5D8FC26D" w14:textId="28EBBB04"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 xml:space="preserve">Identifying that the certificate only partially met requirements of support organisations and that wider lecturer experience and knowledge would be crucial to success, meetings with service professionals operating in advocacy detailed </w:t>
            </w:r>
            <w:r w:rsidR="00B03856">
              <w:rPr>
                <w:rFonts w:ascii="Times New Roman" w:hAnsi="Times New Roman"/>
                <w:sz w:val="24"/>
                <w:szCs w:val="24"/>
              </w:rPr>
              <w:t>“</w:t>
            </w:r>
            <w:r w:rsidRPr="003907BD">
              <w:rPr>
                <w:rFonts w:ascii="Times New Roman" w:hAnsi="Times New Roman"/>
                <w:sz w:val="24"/>
                <w:szCs w:val="24"/>
              </w:rPr>
              <w:t>required content</w:t>
            </w:r>
            <w:r w:rsidR="00B03856">
              <w:rPr>
                <w:rFonts w:ascii="Times New Roman" w:hAnsi="Times New Roman"/>
                <w:sz w:val="24"/>
                <w:szCs w:val="24"/>
              </w:rPr>
              <w:t xml:space="preserve"> and </w:t>
            </w:r>
            <w:r w:rsidRPr="003907BD">
              <w:rPr>
                <w:rFonts w:ascii="Times New Roman" w:hAnsi="Times New Roman"/>
                <w:sz w:val="24"/>
                <w:szCs w:val="24"/>
              </w:rPr>
              <w:t>focus</w:t>
            </w:r>
            <w:r w:rsidR="00B03856">
              <w:rPr>
                <w:rFonts w:ascii="Times New Roman" w:hAnsi="Times New Roman"/>
                <w:sz w:val="24"/>
                <w:szCs w:val="24"/>
              </w:rPr>
              <w:t>”</w:t>
            </w:r>
            <w:r w:rsidRPr="003907BD">
              <w:rPr>
                <w:rFonts w:ascii="Times New Roman" w:hAnsi="Times New Roman"/>
                <w:sz w:val="24"/>
                <w:szCs w:val="24"/>
              </w:rPr>
              <w:t xml:space="preserve"> </w:t>
            </w:r>
            <w:r w:rsidRPr="0057741F">
              <w:rPr>
                <w:rFonts w:ascii="Times New Roman" w:hAnsi="Times New Roman"/>
                <w:b/>
                <w:sz w:val="24"/>
                <w:szCs w:val="24"/>
              </w:rPr>
              <w:t>(</w:t>
            </w:r>
            <w:r w:rsidR="00B03856">
              <w:rPr>
                <w:rFonts w:ascii="Times New Roman" w:hAnsi="Times New Roman"/>
                <w:b/>
                <w:sz w:val="24"/>
                <w:szCs w:val="24"/>
              </w:rPr>
              <w:t>DeLacey, 2016</w:t>
            </w:r>
            <w:r w:rsidRPr="0057741F">
              <w:rPr>
                <w:rFonts w:ascii="Times New Roman" w:hAnsi="Times New Roman"/>
                <w:b/>
                <w:sz w:val="24"/>
                <w:szCs w:val="24"/>
              </w:rPr>
              <w:t>).</w:t>
            </w:r>
            <w:r w:rsidRPr="003907BD">
              <w:rPr>
                <w:rFonts w:ascii="Times New Roman" w:hAnsi="Times New Roman"/>
                <w:sz w:val="24"/>
                <w:szCs w:val="24"/>
              </w:rPr>
              <w:t xml:space="preserve"> Given the austere climate I reflected that a programme proposal must evidence viable student numbers and utilise existing lecturing staff. It was acknowledged that the new degree would impact on existing staff and their teaching practices. </w:t>
            </w:r>
          </w:p>
          <w:p w14:paraId="6F22C66E" w14:textId="77777777"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Prior to the degree validation process the team had no input as it had been developed in conjunction with external collaborators. Aligning the BA Advocacy degree alongside the BA Social Studies degree programme presented opportunities and integration challenges. The same team would now also deliver both the BA Advocacy and Social Studies programmes under separate PDs. In order to differentiate the programmes it was essential to ensure that both PDs worked in co-ordination, but separately in respect of programme identity.</w:t>
            </w:r>
          </w:p>
          <w:p w14:paraId="24236D50" w14:textId="20AC03C3"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 xml:space="preserve">Seeking to enhance practice, consensus was gained ‘collaboration’ sessions where team members could express their fears and aspirations for both programmes allowing module leads to deliver content, evaluate </w:t>
            </w:r>
            <w:r w:rsidRPr="003907BD">
              <w:rPr>
                <w:rFonts w:ascii="Times New Roman" w:hAnsi="Times New Roman"/>
                <w:sz w:val="24"/>
                <w:szCs w:val="24"/>
              </w:rPr>
              <w:lastRenderedPageBreak/>
              <w:t xml:space="preserve">course development and assessment allied to progression across levels thus meeting the needs of potential employers </w:t>
            </w:r>
            <w:r w:rsidR="00B03856">
              <w:rPr>
                <w:rFonts w:ascii="Times New Roman" w:hAnsi="Times New Roman"/>
                <w:b/>
                <w:sz w:val="24"/>
                <w:szCs w:val="24"/>
              </w:rPr>
              <w:t>(Belbin, 2017</w:t>
            </w:r>
            <w:r w:rsidRPr="0057741F">
              <w:rPr>
                <w:rFonts w:ascii="Times New Roman" w:hAnsi="Times New Roman"/>
                <w:b/>
                <w:sz w:val="24"/>
                <w:szCs w:val="24"/>
              </w:rPr>
              <w:t>).</w:t>
            </w:r>
            <w:r w:rsidRPr="003907BD">
              <w:rPr>
                <w:rFonts w:ascii="Times New Roman" w:hAnsi="Times New Roman"/>
                <w:sz w:val="24"/>
                <w:szCs w:val="24"/>
              </w:rPr>
              <w:t xml:space="preserve"> </w:t>
            </w:r>
          </w:p>
          <w:p w14:paraId="2738B0D4" w14:textId="2221CA37"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 xml:space="preserve">By introducing module leads to the ‘Advocacy Forum’ group meetings lecturers develop knowledge, confidence and establish links to practice placing them at a shared ‘cutting edge’ the ‘golden Thread’ of advocacy development </w:t>
            </w:r>
            <w:r w:rsidRPr="0057741F">
              <w:rPr>
                <w:rFonts w:ascii="Times New Roman" w:hAnsi="Times New Roman"/>
                <w:b/>
                <w:sz w:val="24"/>
                <w:szCs w:val="24"/>
              </w:rPr>
              <w:t>(</w:t>
            </w:r>
            <w:r w:rsidR="007323B7">
              <w:rPr>
                <w:rFonts w:ascii="Times New Roman" w:hAnsi="Times New Roman"/>
                <w:b/>
                <w:sz w:val="24"/>
                <w:szCs w:val="24"/>
              </w:rPr>
              <w:t>Age Cymru, 2017</w:t>
            </w:r>
            <w:r w:rsidRPr="0057741F">
              <w:rPr>
                <w:rFonts w:ascii="Times New Roman" w:hAnsi="Times New Roman"/>
                <w:b/>
                <w:sz w:val="24"/>
                <w:szCs w:val="24"/>
              </w:rPr>
              <w:t>).</w:t>
            </w:r>
            <w:r w:rsidRPr="003907BD">
              <w:rPr>
                <w:rFonts w:ascii="Times New Roman" w:hAnsi="Times New Roman"/>
                <w:sz w:val="24"/>
                <w:szCs w:val="24"/>
              </w:rPr>
              <w:t xml:space="preserve"> This  increased capacity potential supports new and innovative approaches to their teaching and learning style E.G. ‘Flipped Learning’ links with placement, volunteering and advocacy practice as it requires learners to ‘fully’ engage in their learning and not act as passive recipients of knowledge (REF). The choice of this approach is justified as potential employers will judge the success of the programme by the ability of its graduates; who </w:t>
            </w:r>
            <w:r w:rsidR="0057741F" w:rsidRPr="003907BD">
              <w:rPr>
                <w:rFonts w:ascii="Times New Roman" w:hAnsi="Times New Roman"/>
                <w:sz w:val="24"/>
                <w:szCs w:val="24"/>
              </w:rPr>
              <w:t>must be</w:t>
            </w:r>
            <w:r w:rsidRPr="003907BD">
              <w:rPr>
                <w:rFonts w:ascii="Times New Roman" w:hAnsi="Times New Roman"/>
                <w:sz w:val="24"/>
                <w:szCs w:val="24"/>
              </w:rPr>
              <w:t xml:space="preserve"> knowledgeable of theory, policy and well-versed in practice at the point of entry into employment </w:t>
            </w:r>
            <w:r w:rsidRPr="0057741F">
              <w:rPr>
                <w:rFonts w:ascii="Times New Roman" w:hAnsi="Times New Roman"/>
                <w:b/>
                <w:sz w:val="24"/>
                <w:szCs w:val="24"/>
              </w:rPr>
              <w:t>(</w:t>
            </w:r>
            <w:r w:rsidR="00830A6B">
              <w:rPr>
                <w:rFonts w:ascii="Times New Roman" w:hAnsi="Times New Roman"/>
                <w:b/>
                <w:sz w:val="24"/>
                <w:szCs w:val="24"/>
              </w:rPr>
              <w:t>The Guardian, 2017</w:t>
            </w:r>
            <w:r w:rsidRPr="0057741F">
              <w:rPr>
                <w:rFonts w:ascii="Times New Roman" w:hAnsi="Times New Roman"/>
                <w:b/>
                <w:sz w:val="24"/>
                <w:szCs w:val="24"/>
              </w:rPr>
              <w:t>).</w:t>
            </w:r>
            <w:r w:rsidRPr="003907BD">
              <w:rPr>
                <w:rFonts w:ascii="Times New Roman" w:hAnsi="Times New Roman"/>
                <w:sz w:val="24"/>
                <w:szCs w:val="24"/>
              </w:rPr>
              <w:t xml:space="preserve"> </w:t>
            </w:r>
          </w:p>
          <w:p w14:paraId="44E486C3" w14:textId="77777777" w:rsidR="003907BD" w:rsidRPr="003907BD" w:rsidRDefault="003907BD" w:rsidP="003907BD">
            <w:pPr>
              <w:jc w:val="both"/>
              <w:rPr>
                <w:rFonts w:ascii="Times New Roman" w:hAnsi="Times New Roman"/>
                <w:sz w:val="24"/>
                <w:szCs w:val="24"/>
              </w:rPr>
            </w:pPr>
          </w:p>
          <w:p w14:paraId="0E12C733" w14:textId="30A1CD11"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 xml:space="preserve"> Having an over-view of team dynamics is essential when constructing a team; Tuckman’s</w:t>
            </w:r>
            <w:r w:rsidRPr="0057741F">
              <w:rPr>
                <w:rFonts w:ascii="Times New Roman" w:hAnsi="Times New Roman"/>
                <w:b/>
                <w:sz w:val="24"/>
                <w:szCs w:val="24"/>
              </w:rPr>
              <w:t xml:space="preserve"> (</w:t>
            </w:r>
            <w:r w:rsidR="00B03856">
              <w:rPr>
                <w:rFonts w:ascii="Times New Roman" w:hAnsi="Times New Roman"/>
                <w:b/>
                <w:sz w:val="24"/>
                <w:szCs w:val="24"/>
              </w:rPr>
              <w:t>1965</w:t>
            </w:r>
            <w:r w:rsidRPr="0057741F">
              <w:rPr>
                <w:rFonts w:ascii="Times New Roman" w:hAnsi="Times New Roman"/>
                <w:b/>
                <w:sz w:val="24"/>
                <w:szCs w:val="24"/>
              </w:rPr>
              <w:t xml:space="preserve">) </w:t>
            </w:r>
            <w:r w:rsidRPr="003907BD">
              <w:rPr>
                <w:rFonts w:ascii="Times New Roman" w:hAnsi="Times New Roman"/>
                <w:sz w:val="24"/>
                <w:szCs w:val="24"/>
              </w:rPr>
              <w:t xml:space="preserve">model of group development provides an insight into the necessary process though which team development needs to travel. In managing port-folio delivery changes, assertive lecturers views have been allowed to evolve via an optimistic process within which each module lead is positioned as ‘expert’ as alternate ‘pedagogic’ or ‘instructed’ model approaches would fail to capture the lived experiences and expertise of the team </w:t>
            </w:r>
            <w:r w:rsidRPr="0057741F">
              <w:rPr>
                <w:rFonts w:ascii="Times New Roman" w:hAnsi="Times New Roman"/>
                <w:b/>
                <w:sz w:val="24"/>
                <w:szCs w:val="24"/>
              </w:rPr>
              <w:t>(</w:t>
            </w:r>
            <w:r w:rsidR="008D4B1B">
              <w:rPr>
                <w:rFonts w:ascii="Times New Roman" w:hAnsi="Times New Roman"/>
                <w:b/>
                <w:sz w:val="24"/>
                <w:szCs w:val="24"/>
              </w:rPr>
              <w:t>Friere, 1996</w:t>
            </w:r>
            <w:r w:rsidRPr="0057741F">
              <w:rPr>
                <w:rFonts w:ascii="Times New Roman" w:hAnsi="Times New Roman"/>
                <w:b/>
                <w:sz w:val="24"/>
                <w:szCs w:val="24"/>
              </w:rPr>
              <w:t>).</w:t>
            </w:r>
            <w:r w:rsidRPr="003907BD">
              <w:rPr>
                <w:rFonts w:ascii="Times New Roman" w:hAnsi="Times New Roman"/>
                <w:sz w:val="24"/>
                <w:szCs w:val="24"/>
              </w:rPr>
              <w:t xml:space="preserve"> Given the necessity for lectures to carry their knowledge with confidence the existence of strong personality’s traits and beliefs within the team presented opportunities for personal growth and development across the team. The opportunities presented have challenged the lecturing team to realign themselves with both programmes, extend their knowledge and meet the challenges delivery. I have supported staff to explore their potential in support of both personal and learner’s needs by for example conference hosting and attendance linked to research. This has assisted in lecturers within their CPD, strengthening self-esteem identity within the programme delivery. Creating an empowering sense of ownership within a collegiate pair of aligned programmes.</w:t>
            </w:r>
          </w:p>
          <w:p w14:paraId="0170B9A3" w14:textId="77777777" w:rsidR="003907BD" w:rsidRPr="003907BD" w:rsidRDefault="003907BD" w:rsidP="003907BD">
            <w:pPr>
              <w:jc w:val="both"/>
              <w:rPr>
                <w:rFonts w:ascii="Times New Roman" w:hAnsi="Times New Roman"/>
                <w:sz w:val="24"/>
                <w:szCs w:val="24"/>
              </w:rPr>
            </w:pPr>
          </w:p>
          <w:p w14:paraId="596C30A4" w14:textId="329E2273" w:rsidR="003907BD" w:rsidRPr="003907BD" w:rsidRDefault="003907BD" w:rsidP="003907BD">
            <w:pPr>
              <w:jc w:val="both"/>
              <w:rPr>
                <w:rFonts w:ascii="Times New Roman" w:hAnsi="Times New Roman"/>
                <w:sz w:val="24"/>
                <w:szCs w:val="24"/>
              </w:rPr>
            </w:pPr>
            <w:r w:rsidRPr="003907BD">
              <w:rPr>
                <w:rFonts w:ascii="Times New Roman" w:hAnsi="Times New Roman"/>
                <w:sz w:val="24"/>
                <w:szCs w:val="24"/>
              </w:rPr>
              <w:t xml:space="preserve">In presenting potential applicants to the programme with development opportunity the team has further contributed to the development of a MA Advocacy programme which meets the universities directive for cross-profiling degree and master’s programmes within a co-productive and effective mode of delivery </w:t>
            </w:r>
            <w:r w:rsidRPr="0057741F">
              <w:rPr>
                <w:rFonts w:ascii="Times New Roman" w:hAnsi="Times New Roman"/>
                <w:b/>
                <w:sz w:val="24"/>
                <w:szCs w:val="24"/>
              </w:rPr>
              <w:t>(</w:t>
            </w:r>
            <w:r w:rsidR="008D4B1B">
              <w:rPr>
                <w:rFonts w:ascii="Times New Roman" w:hAnsi="Times New Roman"/>
                <w:b/>
                <w:sz w:val="24"/>
                <w:szCs w:val="24"/>
              </w:rPr>
              <w:t>UWTSD, 2017-2022</w:t>
            </w:r>
            <w:r w:rsidRPr="0057741F">
              <w:rPr>
                <w:rFonts w:ascii="Times New Roman" w:hAnsi="Times New Roman"/>
                <w:b/>
                <w:sz w:val="24"/>
                <w:szCs w:val="24"/>
              </w:rPr>
              <w:t>).</w:t>
            </w:r>
            <w:r w:rsidRPr="003907BD">
              <w:rPr>
                <w:rFonts w:ascii="Times New Roman" w:hAnsi="Times New Roman"/>
                <w:sz w:val="24"/>
                <w:szCs w:val="24"/>
              </w:rPr>
              <w:t xml:space="preserve"> Through the development of the programmes I have demonstrated the ability to both visualise and realise a progressive programme (BA &amp; MA) which aligns itself with current legislation, learner needs and potential employer requirements. Wider to this these programmes respond to appropriate benchmarking requirements as set out within the QAA regulations </w:t>
            </w:r>
            <w:r w:rsidRPr="0057741F">
              <w:rPr>
                <w:rFonts w:ascii="Times New Roman" w:hAnsi="Times New Roman"/>
                <w:b/>
                <w:sz w:val="24"/>
                <w:szCs w:val="24"/>
              </w:rPr>
              <w:t>(QAA, 201</w:t>
            </w:r>
            <w:r w:rsidR="0057741F">
              <w:rPr>
                <w:rFonts w:ascii="Times New Roman" w:hAnsi="Times New Roman"/>
                <w:b/>
                <w:sz w:val="24"/>
                <w:szCs w:val="24"/>
              </w:rPr>
              <w:t>7</w:t>
            </w:r>
            <w:r w:rsidRPr="0057741F">
              <w:rPr>
                <w:rFonts w:ascii="Times New Roman" w:hAnsi="Times New Roman"/>
                <w:b/>
                <w:sz w:val="24"/>
                <w:szCs w:val="24"/>
              </w:rPr>
              <w:t>).</w:t>
            </w:r>
          </w:p>
          <w:p w14:paraId="017A2D2D" w14:textId="31AA8A1F" w:rsidR="008D4B1B" w:rsidRDefault="003907BD" w:rsidP="008D4B1B">
            <w:pPr>
              <w:spacing w:before="240"/>
              <w:jc w:val="both"/>
              <w:rPr>
                <w:rFonts w:ascii="Times New Roman" w:hAnsi="Times New Roman"/>
                <w:sz w:val="24"/>
                <w:szCs w:val="24"/>
              </w:rPr>
            </w:pPr>
            <w:r w:rsidRPr="003907BD">
              <w:rPr>
                <w:rFonts w:ascii="Times New Roman" w:hAnsi="Times New Roman"/>
                <w:sz w:val="24"/>
                <w:szCs w:val="24"/>
              </w:rPr>
              <w:t xml:space="preserve">Given the close association with the BA Social Studies and MA EDS programmes it has been essential to the growing success of the both Advocacy programmes to develop staff who are fully engaged in contributing to the delivery. In support of this a number of joint events have allowed existing staff to associate themselves with this developing programme </w:t>
            </w:r>
            <w:r w:rsidRPr="0057741F">
              <w:rPr>
                <w:rFonts w:ascii="Times New Roman" w:hAnsi="Times New Roman"/>
                <w:b/>
                <w:sz w:val="24"/>
                <w:szCs w:val="24"/>
              </w:rPr>
              <w:t>(</w:t>
            </w:r>
            <w:r w:rsidR="00A5694C">
              <w:rPr>
                <w:rFonts w:ascii="Times New Roman" w:hAnsi="Times New Roman"/>
                <w:b/>
                <w:sz w:val="24"/>
                <w:szCs w:val="24"/>
              </w:rPr>
              <w:t>Belbin, 2017</w:t>
            </w:r>
            <w:r w:rsidRPr="0057741F">
              <w:rPr>
                <w:rFonts w:ascii="Times New Roman" w:hAnsi="Times New Roman"/>
                <w:b/>
                <w:sz w:val="24"/>
                <w:szCs w:val="24"/>
              </w:rPr>
              <w:t>).</w:t>
            </w:r>
            <w:r w:rsidRPr="003907BD">
              <w:rPr>
                <w:rFonts w:ascii="Times New Roman" w:hAnsi="Times New Roman"/>
                <w:sz w:val="24"/>
                <w:szCs w:val="24"/>
              </w:rPr>
              <w:t xml:space="preserve"> Staff were encouraged to see themselves as part of an exciting ‘new’ BA Advocacy programme (the first in Wales/UK). Given the relative infancy of this new programme staff were encouraged to develop their own specific areas of ownership within the advocacy specialism </w:t>
            </w:r>
            <w:r w:rsidRPr="0057741F">
              <w:rPr>
                <w:rFonts w:ascii="Times New Roman" w:hAnsi="Times New Roman"/>
                <w:b/>
                <w:sz w:val="24"/>
                <w:szCs w:val="24"/>
              </w:rPr>
              <w:t>(</w:t>
            </w:r>
            <w:r w:rsidR="00A5694C">
              <w:rPr>
                <w:rFonts w:ascii="Times New Roman" w:hAnsi="Times New Roman"/>
                <w:b/>
                <w:sz w:val="24"/>
                <w:szCs w:val="24"/>
              </w:rPr>
              <w:t>Tuckman, 1965</w:t>
            </w:r>
            <w:r w:rsidRPr="0057741F">
              <w:rPr>
                <w:rFonts w:ascii="Times New Roman" w:hAnsi="Times New Roman"/>
                <w:b/>
                <w:sz w:val="24"/>
                <w:szCs w:val="24"/>
              </w:rPr>
              <w:t>).</w:t>
            </w:r>
            <w:r w:rsidRPr="003907BD">
              <w:rPr>
                <w:rFonts w:ascii="Times New Roman" w:hAnsi="Times New Roman"/>
                <w:sz w:val="24"/>
                <w:szCs w:val="24"/>
              </w:rPr>
              <w:t xml:space="preserve"> It is recognised that being valued and respected as a team member is pivotal in generating motivation for continued involvement and contribution to the programme In appreciating existing abilities and presenting potential for growth the team acknowledged individual ownership, place and position whilst developing an energetic and innovative space within which the team can work </w:t>
            </w:r>
            <w:r w:rsidR="00A5694C" w:rsidRPr="0057741F">
              <w:rPr>
                <w:rFonts w:ascii="Times New Roman" w:hAnsi="Times New Roman"/>
                <w:b/>
                <w:sz w:val="24"/>
                <w:szCs w:val="24"/>
              </w:rPr>
              <w:t xml:space="preserve">(Tuckman, </w:t>
            </w:r>
            <w:r w:rsidR="00A5694C">
              <w:rPr>
                <w:rFonts w:ascii="Times New Roman" w:hAnsi="Times New Roman"/>
                <w:b/>
                <w:sz w:val="24"/>
                <w:szCs w:val="24"/>
              </w:rPr>
              <w:t>1965</w:t>
            </w:r>
            <w:r w:rsidRPr="0057741F">
              <w:rPr>
                <w:rFonts w:ascii="Times New Roman" w:hAnsi="Times New Roman"/>
                <w:b/>
                <w:sz w:val="24"/>
                <w:szCs w:val="24"/>
              </w:rPr>
              <w:t>).</w:t>
            </w:r>
            <w:r w:rsidRPr="003907BD">
              <w:rPr>
                <w:rFonts w:ascii="Times New Roman" w:hAnsi="Times New Roman"/>
                <w:sz w:val="24"/>
                <w:szCs w:val="24"/>
              </w:rPr>
              <w:t xml:space="preserve"> Within this freedom to explore both the subject and methods of delivery module leads are able to create a positive learning environment contributing to both learner and lecturer fulfilment </w:t>
            </w:r>
            <w:r w:rsidRPr="0057741F">
              <w:rPr>
                <w:rFonts w:ascii="Times New Roman" w:hAnsi="Times New Roman"/>
                <w:b/>
                <w:sz w:val="24"/>
                <w:szCs w:val="24"/>
              </w:rPr>
              <w:t>(</w:t>
            </w:r>
            <w:r w:rsidR="00A5694C">
              <w:rPr>
                <w:rFonts w:ascii="Times New Roman" w:hAnsi="Times New Roman"/>
                <w:b/>
                <w:sz w:val="24"/>
                <w:szCs w:val="24"/>
              </w:rPr>
              <w:t>Csikszentmihalyi, 2002</w:t>
            </w:r>
            <w:r w:rsidRPr="0057741F">
              <w:rPr>
                <w:rFonts w:ascii="Times New Roman" w:hAnsi="Times New Roman"/>
                <w:b/>
                <w:sz w:val="24"/>
                <w:szCs w:val="24"/>
              </w:rPr>
              <w:t>).</w:t>
            </w:r>
            <w:r w:rsidRPr="003907BD">
              <w:rPr>
                <w:rFonts w:ascii="Times New Roman" w:hAnsi="Times New Roman"/>
                <w:sz w:val="24"/>
                <w:szCs w:val="24"/>
              </w:rPr>
              <w:t xml:space="preserve">  Prior to allocating module roles and responsibilities staff were encouraged to share their hopes and concerns about leading in specific areas of module content; via open and productive discussions concerns and fears were addressed promoting a sense of </w:t>
            </w:r>
            <w:r w:rsidR="00A5694C">
              <w:rPr>
                <w:rFonts w:ascii="Times New Roman" w:hAnsi="Times New Roman"/>
                <w:sz w:val="24"/>
                <w:szCs w:val="24"/>
              </w:rPr>
              <w:t xml:space="preserve">trust and value within the team. </w:t>
            </w:r>
            <w:r w:rsidRPr="003907BD">
              <w:rPr>
                <w:rFonts w:ascii="Times New Roman" w:hAnsi="Times New Roman"/>
                <w:sz w:val="24"/>
                <w:szCs w:val="24"/>
              </w:rPr>
              <w:t xml:space="preserve">It was identified that lecturers needed to demonstrate their competence via existing knowledge whilst engaging in widening participation; nurturing a sense of growth and ownership </w:t>
            </w:r>
            <w:r w:rsidRPr="0057741F">
              <w:rPr>
                <w:rFonts w:ascii="Times New Roman" w:hAnsi="Times New Roman"/>
                <w:b/>
                <w:sz w:val="24"/>
                <w:szCs w:val="24"/>
              </w:rPr>
              <w:lastRenderedPageBreak/>
              <w:t>(</w:t>
            </w:r>
            <w:r w:rsidR="00A5694C">
              <w:rPr>
                <w:rFonts w:ascii="Times New Roman" w:hAnsi="Times New Roman"/>
                <w:b/>
                <w:sz w:val="24"/>
                <w:szCs w:val="24"/>
              </w:rPr>
              <w:t>McGrath &amp; Coles, 2015</w:t>
            </w:r>
            <w:r w:rsidRPr="0057741F">
              <w:rPr>
                <w:rFonts w:ascii="Times New Roman" w:hAnsi="Times New Roman"/>
                <w:b/>
                <w:sz w:val="24"/>
                <w:szCs w:val="24"/>
              </w:rPr>
              <w:t>).</w:t>
            </w:r>
            <w:r w:rsidRPr="003907BD">
              <w:rPr>
                <w:rFonts w:ascii="Times New Roman" w:hAnsi="Times New Roman"/>
                <w:sz w:val="24"/>
                <w:szCs w:val="24"/>
              </w:rPr>
              <w:t xml:space="preserve"> Given the applied nature of an Advocate the team were encouraged to explore their proposed content within team meetings allowing enrichment via collaboration, further strengthening a team approach via appropriate methods </w:t>
            </w:r>
            <w:r w:rsidRPr="00A5694C">
              <w:rPr>
                <w:rFonts w:ascii="Times New Roman" w:hAnsi="Times New Roman"/>
                <w:b/>
                <w:sz w:val="24"/>
                <w:szCs w:val="24"/>
              </w:rPr>
              <w:t>(e.g. Flipped-learning</w:t>
            </w:r>
            <w:r w:rsidR="00A5694C" w:rsidRPr="00A5694C">
              <w:rPr>
                <w:rFonts w:ascii="Times New Roman" w:hAnsi="Times New Roman"/>
                <w:b/>
                <w:sz w:val="24"/>
                <w:szCs w:val="24"/>
              </w:rPr>
              <w:t>; Bergman &amp; Sams, 2014</w:t>
            </w:r>
            <w:r w:rsidRPr="00A5694C">
              <w:rPr>
                <w:rFonts w:ascii="Times New Roman" w:hAnsi="Times New Roman"/>
                <w:b/>
                <w:sz w:val="24"/>
                <w:szCs w:val="24"/>
              </w:rPr>
              <w:t>).</w:t>
            </w:r>
          </w:p>
          <w:p w14:paraId="4A7D4124" w14:textId="3223CBF4" w:rsidR="00F568EF" w:rsidRDefault="003907BD" w:rsidP="008D4B1B">
            <w:pPr>
              <w:spacing w:before="240"/>
              <w:jc w:val="both"/>
              <w:rPr>
                <w:rFonts w:ascii="Times New Roman" w:hAnsi="Times New Roman"/>
                <w:sz w:val="24"/>
                <w:szCs w:val="24"/>
              </w:rPr>
            </w:pPr>
            <w:r w:rsidRPr="003907BD">
              <w:rPr>
                <w:rFonts w:ascii="Times New Roman" w:hAnsi="Times New Roman"/>
                <w:sz w:val="24"/>
                <w:szCs w:val="24"/>
              </w:rPr>
              <w:t xml:space="preserve">In building capacity staff are encouraged to attend conferences and represent both the university and the programme. Wider to this either a module lead or the PD now attend advocacy forum meetings further embedding the programme and its lecturers in to practice </w:t>
            </w:r>
            <w:r w:rsidRPr="0057741F">
              <w:rPr>
                <w:rFonts w:ascii="Times New Roman" w:hAnsi="Times New Roman"/>
                <w:b/>
                <w:sz w:val="24"/>
                <w:szCs w:val="24"/>
              </w:rPr>
              <w:t>(</w:t>
            </w:r>
            <w:r w:rsidR="00DA0A0A">
              <w:rPr>
                <w:rFonts w:ascii="Times New Roman" w:hAnsi="Times New Roman"/>
                <w:b/>
                <w:sz w:val="24"/>
                <w:szCs w:val="24"/>
              </w:rPr>
              <w:t>McGrath &amp; Coles, 2015</w:t>
            </w:r>
            <w:r w:rsidRPr="0057741F">
              <w:rPr>
                <w:rFonts w:ascii="Times New Roman" w:hAnsi="Times New Roman"/>
                <w:b/>
                <w:sz w:val="24"/>
                <w:szCs w:val="24"/>
              </w:rPr>
              <w:t xml:space="preserve">). </w:t>
            </w:r>
            <w:r w:rsidRPr="003907BD">
              <w:rPr>
                <w:rFonts w:ascii="Times New Roman" w:hAnsi="Times New Roman"/>
                <w:sz w:val="24"/>
                <w:szCs w:val="24"/>
              </w:rPr>
              <w:t xml:space="preserve">The benefits of which feed into CPD within Teaching and Learning practice </w:t>
            </w:r>
            <w:r w:rsidRPr="0057741F">
              <w:rPr>
                <w:rFonts w:ascii="Times New Roman" w:hAnsi="Times New Roman"/>
                <w:b/>
                <w:sz w:val="24"/>
                <w:szCs w:val="24"/>
              </w:rPr>
              <w:t>(</w:t>
            </w:r>
            <w:r w:rsidR="00DA0A0A">
              <w:rPr>
                <w:rFonts w:ascii="Times New Roman" w:hAnsi="Times New Roman"/>
                <w:b/>
                <w:sz w:val="24"/>
                <w:szCs w:val="24"/>
              </w:rPr>
              <w:t>McGrath &amp; Coles, 2015</w:t>
            </w:r>
            <w:r w:rsidRPr="0057741F">
              <w:rPr>
                <w:rFonts w:ascii="Times New Roman" w:hAnsi="Times New Roman"/>
                <w:b/>
                <w:sz w:val="24"/>
                <w:szCs w:val="24"/>
              </w:rPr>
              <w:t>).</w:t>
            </w:r>
            <w:r w:rsidRPr="003907BD">
              <w:rPr>
                <w:rFonts w:ascii="Times New Roman" w:hAnsi="Times New Roman"/>
                <w:sz w:val="24"/>
                <w:szCs w:val="24"/>
              </w:rPr>
              <w:t xml:space="preserve"> </w:t>
            </w:r>
          </w:p>
        </w:tc>
      </w:tr>
    </w:tbl>
    <w:p w14:paraId="176CC2FD" w14:textId="77777777" w:rsidR="00F568EF" w:rsidRPr="00247875" w:rsidRDefault="00F568EF" w:rsidP="00CA12DC">
      <w:pPr>
        <w:jc w:val="both"/>
        <w:rPr>
          <w:rFonts w:ascii="Times New Roman" w:hAnsi="Times New Roman"/>
          <w:sz w:val="24"/>
          <w:szCs w:val="24"/>
        </w:rPr>
      </w:pPr>
    </w:p>
    <w:p w14:paraId="4AE6CE34" w14:textId="1B2DCCB3" w:rsidR="009B1165" w:rsidRPr="00247875" w:rsidRDefault="00247875" w:rsidP="00A26FF8">
      <w:pPr>
        <w:spacing w:line="360" w:lineRule="auto"/>
        <w:rPr>
          <w:rFonts w:ascii="Times New Roman" w:hAnsi="Times New Roman"/>
          <w:b/>
          <w:sz w:val="24"/>
          <w:szCs w:val="24"/>
        </w:rPr>
      </w:pPr>
      <w:r w:rsidRPr="00247875">
        <w:rPr>
          <w:rFonts w:ascii="Times New Roman" w:hAnsi="Times New Roman"/>
          <w:b/>
          <w:sz w:val="24"/>
          <w:szCs w:val="24"/>
        </w:rPr>
        <w:t>Reference List:</w:t>
      </w:r>
    </w:p>
    <w:p w14:paraId="7A6D01E1" w14:textId="1EC8EAE1" w:rsidR="007323B7" w:rsidRDefault="007323B7" w:rsidP="00B03856">
      <w:pPr>
        <w:spacing w:before="240"/>
        <w:jc w:val="both"/>
        <w:rPr>
          <w:rFonts w:ascii="Times New Roman" w:hAnsi="Times New Roman"/>
          <w:sz w:val="24"/>
          <w:szCs w:val="24"/>
        </w:rPr>
      </w:pPr>
      <w:r>
        <w:rPr>
          <w:rFonts w:ascii="Times New Roman" w:hAnsi="Times New Roman"/>
          <w:sz w:val="24"/>
          <w:szCs w:val="24"/>
        </w:rPr>
        <w:t xml:space="preserve">Age Cymru. (2017) Golden Thread Advocacy Programme. Available at </w:t>
      </w:r>
      <w:hyperlink r:id="rId10" w:history="1">
        <w:r w:rsidRPr="00B300A6">
          <w:rPr>
            <w:rStyle w:val="Hyperlink"/>
            <w:rFonts w:ascii="Times New Roman" w:hAnsi="Times New Roman"/>
            <w:sz w:val="24"/>
            <w:szCs w:val="24"/>
          </w:rPr>
          <w:t>https://www.ageuk.org.uk/cymru/policy/golden-thread-advocacy-programme/</w:t>
        </w:r>
      </w:hyperlink>
      <w:r>
        <w:rPr>
          <w:rFonts w:ascii="Times New Roman" w:hAnsi="Times New Roman"/>
          <w:sz w:val="24"/>
          <w:szCs w:val="24"/>
        </w:rPr>
        <w:t xml:space="preserve"> Accessed 01.01.2018.</w:t>
      </w:r>
    </w:p>
    <w:p w14:paraId="02192556" w14:textId="54216A21" w:rsidR="00B03856" w:rsidRDefault="00B03856" w:rsidP="00B03856">
      <w:pPr>
        <w:spacing w:before="240"/>
        <w:jc w:val="both"/>
        <w:rPr>
          <w:rFonts w:ascii="Times New Roman" w:hAnsi="Times New Roman"/>
          <w:sz w:val="24"/>
          <w:szCs w:val="24"/>
        </w:rPr>
      </w:pPr>
      <w:r>
        <w:rPr>
          <w:rFonts w:ascii="Times New Roman" w:hAnsi="Times New Roman"/>
          <w:sz w:val="24"/>
          <w:szCs w:val="24"/>
        </w:rPr>
        <w:t xml:space="preserve">Belbin, M. (2017) </w:t>
      </w:r>
      <w:r w:rsidRPr="00B03856">
        <w:rPr>
          <w:rFonts w:ascii="Times New Roman" w:hAnsi="Times New Roman"/>
          <w:sz w:val="24"/>
          <w:szCs w:val="24"/>
        </w:rPr>
        <w:t>How Understanding Team Roles Can Improve Team Performance</w:t>
      </w:r>
      <w:r>
        <w:rPr>
          <w:rFonts w:ascii="Times New Roman" w:hAnsi="Times New Roman"/>
          <w:sz w:val="24"/>
          <w:szCs w:val="24"/>
        </w:rPr>
        <w:t xml:space="preserve">. Available at </w:t>
      </w:r>
      <w:hyperlink r:id="rId11" w:history="1">
        <w:r w:rsidRPr="00B300A6">
          <w:rPr>
            <w:rStyle w:val="Hyperlink"/>
            <w:rFonts w:ascii="Times New Roman" w:hAnsi="Times New Roman"/>
            <w:sz w:val="24"/>
            <w:szCs w:val="24"/>
          </w:rPr>
          <w:t>https://www.mindtools.com/pages/article/newLDR_83.htm</w:t>
        </w:r>
      </w:hyperlink>
      <w:r>
        <w:rPr>
          <w:rFonts w:ascii="Times New Roman" w:hAnsi="Times New Roman"/>
          <w:sz w:val="24"/>
          <w:szCs w:val="24"/>
        </w:rPr>
        <w:t xml:space="preserve"> Accessed 01.01.2918. </w:t>
      </w:r>
    </w:p>
    <w:p w14:paraId="2C9A7751" w14:textId="5463BDB0" w:rsidR="00A5694C" w:rsidRDefault="00A5694C" w:rsidP="00B03856">
      <w:pPr>
        <w:spacing w:before="240"/>
        <w:jc w:val="both"/>
        <w:rPr>
          <w:rFonts w:ascii="Times New Roman" w:hAnsi="Times New Roman"/>
          <w:sz w:val="24"/>
          <w:szCs w:val="24"/>
        </w:rPr>
      </w:pPr>
      <w:r>
        <w:rPr>
          <w:rFonts w:ascii="Times New Roman" w:hAnsi="Times New Roman"/>
          <w:sz w:val="24"/>
          <w:szCs w:val="24"/>
        </w:rPr>
        <w:t xml:space="preserve">Bergman, J &amp; Sams, A. (2014) </w:t>
      </w:r>
      <w:r w:rsidRPr="00A5694C">
        <w:rPr>
          <w:rFonts w:ascii="Times New Roman" w:hAnsi="Times New Roman"/>
          <w:sz w:val="24"/>
          <w:szCs w:val="24"/>
        </w:rPr>
        <w:t>Flipped Learning: Gateway to Student Engagement</w:t>
      </w:r>
      <w:r>
        <w:rPr>
          <w:rFonts w:ascii="Times New Roman" w:hAnsi="Times New Roman"/>
          <w:sz w:val="24"/>
          <w:szCs w:val="24"/>
        </w:rPr>
        <w:t>.</w:t>
      </w:r>
      <w:r w:rsidRPr="00A5694C">
        <w:rPr>
          <w:rFonts w:ascii="Times New Roman" w:hAnsi="Times New Roman"/>
          <w:sz w:val="24"/>
          <w:szCs w:val="24"/>
        </w:rPr>
        <w:t xml:space="preserve"> </w:t>
      </w:r>
      <w:r>
        <w:rPr>
          <w:rFonts w:ascii="Times New Roman" w:hAnsi="Times New Roman"/>
          <w:sz w:val="24"/>
          <w:szCs w:val="24"/>
        </w:rPr>
        <w:t xml:space="preserve">USA: ISTE. </w:t>
      </w:r>
    </w:p>
    <w:p w14:paraId="68763B79" w14:textId="34B7625B" w:rsidR="00A5694C" w:rsidRDefault="00A5694C" w:rsidP="00B03856">
      <w:pPr>
        <w:spacing w:before="240"/>
        <w:jc w:val="both"/>
        <w:rPr>
          <w:rFonts w:ascii="Times New Roman" w:hAnsi="Times New Roman"/>
          <w:sz w:val="24"/>
          <w:szCs w:val="24"/>
        </w:rPr>
      </w:pPr>
      <w:r>
        <w:rPr>
          <w:rFonts w:ascii="Times New Roman" w:hAnsi="Times New Roman"/>
          <w:sz w:val="24"/>
          <w:szCs w:val="24"/>
        </w:rPr>
        <w:t xml:space="preserve">Csikszentmihalyi, M. (2002) Flow. UK: Random House. </w:t>
      </w:r>
    </w:p>
    <w:p w14:paraId="2C078262" w14:textId="19BA1163" w:rsidR="00B03856" w:rsidRDefault="00B03856" w:rsidP="00B03856">
      <w:pPr>
        <w:spacing w:before="240"/>
        <w:jc w:val="both"/>
        <w:rPr>
          <w:rFonts w:ascii="Times New Roman" w:hAnsi="Times New Roman"/>
          <w:sz w:val="24"/>
          <w:szCs w:val="24"/>
        </w:rPr>
      </w:pPr>
      <w:r w:rsidRPr="00B03856">
        <w:rPr>
          <w:rFonts w:ascii="Times New Roman" w:hAnsi="Times New Roman"/>
          <w:sz w:val="24"/>
          <w:szCs w:val="24"/>
        </w:rPr>
        <w:t>DeLacey, S. (2016) Advocacy Evaluation Event, UK: UWTSD.</w:t>
      </w:r>
    </w:p>
    <w:p w14:paraId="4A44C58A" w14:textId="4B5B1A18" w:rsidR="008D4B1B" w:rsidRDefault="008D4B1B" w:rsidP="00B03856">
      <w:pPr>
        <w:spacing w:before="240"/>
        <w:jc w:val="both"/>
        <w:rPr>
          <w:rFonts w:ascii="Times New Roman" w:hAnsi="Times New Roman"/>
          <w:sz w:val="24"/>
          <w:szCs w:val="24"/>
        </w:rPr>
      </w:pPr>
      <w:r>
        <w:rPr>
          <w:rFonts w:ascii="Times New Roman" w:hAnsi="Times New Roman"/>
          <w:sz w:val="24"/>
          <w:szCs w:val="24"/>
        </w:rPr>
        <w:t xml:space="preserve">Freire, P. (1996) Pedagogy of the Oppressed. UK: Penguin Books. </w:t>
      </w:r>
    </w:p>
    <w:p w14:paraId="7681A465" w14:textId="286C22F1" w:rsidR="00A5694C" w:rsidRDefault="00A5694C" w:rsidP="00B03856">
      <w:pPr>
        <w:spacing w:before="240"/>
        <w:jc w:val="both"/>
        <w:rPr>
          <w:rFonts w:ascii="Times New Roman" w:hAnsi="Times New Roman"/>
          <w:sz w:val="24"/>
          <w:szCs w:val="24"/>
        </w:rPr>
      </w:pPr>
      <w:r>
        <w:rPr>
          <w:rFonts w:ascii="Times New Roman" w:hAnsi="Times New Roman"/>
          <w:sz w:val="24"/>
          <w:szCs w:val="24"/>
        </w:rPr>
        <w:t>McGrath, J. &amp; Coles, A. (2015) Your Teaching Training Companion. (2</w:t>
      </w:r>
      <w:r w:rsidRPr="00A5694C">
        <w:rPr>
          <w:rFonts w:ascii="Times New Roman" w:hAnsi="Times New Roman"/>
          <w:sz w:val="24"/>
          <w:szCs w:val="24"/>
          <w:vertAlign w:val="superscript"/>
        </w:rPr>
        <w:t>nd</w:t>
      </w:r>
      <w:r>
        <w:rPr>
          <w:rFonts w:ascii="Times New Roman" w:hAnsi="Times New Roman"/>
          <w:sz w:val="24"/>
          <w:szCs w:val="24"/>
        </w:rPr>
        <w:t xml:space="preserve"> Ed.) UK: Routledge. </w:t>
      </w:r>
    </w:p>
    <w:p w14:paraId="61FE0F3D" w14:textId="3721B581" w:rsidR="005B4ABC" w:rsidRDefault="00535D81" w:rsidP="00B03856">
      <w:pPr>
        <w:spacing w:before="240"/>
        <w:jc w:val="both"/>
        <w:rPr>
          <w:rFonts w:ascii="Times New Roman" w:hAnsi="Times New Roman"/>
          <w:sz w:val="24"/>
          <w:szCs w:val="24"/>
        </w:rPr>
      </w:pPr>
      <w:r w:rsidRPr="00B03856">
        <w:rPr>
          <w:rFonts w:ascii="Times New Roman" w:hAnsi="Times New Roman"/>
          <w:sz w:val="24"/>
          <w:szCs w:val="24"/>
        </w:rPr>
        <w:t xml:space="preserve">Tuckman, </w:t>
      </w:r>
      <w:r w:rsidR="00B03856" w:rsidRPr="00B03856">
        <w:rPr>
          <w:rFonts w:ascii="Times New Roman" w:hAnsi="Times New Roman"/>
          <w:sz w:val="24"/>
          <w:szCs w:val="24"/>
        </w:rPr>
        <w:t xml:space="preserve">B. (1965) Team Development Model. UK: Leadership Foundation. </w:t>
      </w:r>
    </w:p>
    <w:p w14:paraId="144D22F3" w14:textId="57DBEA3E" w:rsidR="00830A6B" w:rsidRPr="00830A6B" w:rsidRDefault="00830A6B" w:rsidP="00830A6B">
      <w:pPr>
        <w:spacing w:before="240"/>
        <w:jc w:val="both"/>
        <w:rPr>
          <w:b/>
          <w:bCs/>
          <w:sz w:val="24"/>
          <w:szCs w:val="24"/>
        </w:rPr>
      </w:pPr>
      <w:r>
        <w:rPr>
          <w:rFonts w:ascii="Times New Roman" w:hAnsi="Times New Roman"/>
          <w:sz w:val="24"/>
          <w:szCs w:val="24"/>
        </w:rPr>
        <w:t xml:space="preserve">The Guardian. (2017) </w:t>
      </w:r>
      <w:r w:rsidRPr="00830A6B">
        <w:rPr>
          <w:rFonts w:ascii="Times New Roman" w:hAnsi="Times New Roman"/>
          <w:sz w:val="24"/>
          <w:szCs w:val="24"/>
        </w:rPr>
        <w:t>Students</w:t>
      </w:r>
      <w:r w:rsidRPr="00830A6B">
        <w:rPr>
          <w:b/>
          <w:bCs/>
          <w:sz w:val="24"/>
          <w:szCs w:val="24"/>
        </w:rPr>
        <w:t xml:space="preserve"> </w:t>
      </w:r>
      <w:r>
        <w:rPr>
          <w:rFonts w:ascii="Times New Roman" w:hAnsi="Times New Roman"/>
          <w:sz w:val="24"/>
          <w:szCs w:val="24"/>
        </w:rPr>
        <w:t xml:space="preserve">and employability. Available at </w:t>
      </w:r>
      <w:hyperlink r:id="rId12" w:history="1">
        <w:r w:rsidRPr="00B300A6">
          <w:rPr>
            <w:rStyle w:val="Hyperlink"/>
            <w:rFonts w:ascii="Times New Roman" w:hAnsi="Times New Roman"/>
            <w:sz w:val="24"/>
            <w:szCs w:val="24"/>
          </w:rPr>
          <w:t>https://www.theguardian.com/education/series/students-and-employability</w:t>
        </w:r>
      </w:hyperlink>
      <w:r>
        <w:rPr>
          <w:rFonts w:ascii="Times New Roman" w:hAnsi="Times New Roman"/>
          <w:sz w:val="24"/>
          <w:szCs w:val="24"/>
        </w:rPr>
        <w:t xml:space="preserve"> Accessed on 01.01.2018. </w:t>
      </w:r>
    </w:p>
    <w:p w14:paraId="63918D21" w14:textId="77777777" w:rsidR="008D4B1B" w:rsidRDefault="008D4B1B" w:rsidP="008D4B1B">
      <w:pPr>
        <w:spacing w:before="240"/>
        <w:jc w:val="both"/>
        <w:rPr>
          <w:rFonts w:ascii="Times New Roman" w:hAnsi="Times New Roman"/>
          <w:sz w:val="24"/>
          <w:szCs w:val="24"/>
        </w:rPr>
      </w:pPr>
      <w:r>
        <w:rPr>
          <w:rFonts w:ascii="Times New Roman" w:hAnsi="Times New Roman"/>
          <w:sz w:val="24"/>
          <w:szCs w:val="24"/>
        </w:rPr>
        <w:t xml:space="preserve">UWTSD. (2017-2022) Strategic Plan. UK: UWTSD. </w:t>
      </w:r>
    </w:p>
    <w:p w14:paraId="625451D6" w14:textId="77777777" w:rsidR="00535D81" w:rsidRDefault="00535D81"/>
    <w:tbl>
      <w:tblPr>
        <w:tblStyle w:val="TableGrid"/>
        <w:tblW w:w="0" w:type="auto"/>
        <w:tblLook w:val="04A0" w:firstRow="1" w:lastRow="0" w:firstColumn="1" w:lastColumn="0" w:noHBand="0" w:noVBand="1"/>
      </w:tblPr>
      <w:tblGrid>
        <w:gridCol w:w="10456"/>
      </w:tblGrid>
      <w:tr w:rsidR="00F568EF" w:rsidRPr="008544DC" w14:paraId="7E255587" w14:textId="77777777" w:rsidTr="009B1165">
        <w:tc>
          <w:tcPr>
            <w:tcW w:w="10456" w:type="dxa"/>
          </w:tcPr>
          <w:p w14:paraId="2F590FAF" w14:textId="06BB7ED9" w:rsidR="005B4ABC" w:rsidRDefault="005B4ABC" w:rsidP="00A80D6C">
            <w:pPr>
              <w:jc w:val="both"/>
              <w:rPr>
                <w:rFonts w:ascii="Times New Roman" w:hAnsi="Times New Roman"/>
                <w:b/>
                <w:sz w:val="28"/>
                <w:szCs w:val="28"/>
              </w:rPr>
            </w:pPr>
          </w:p>
          <w:p w14:paraId="42811D9B" w14:textId="5AD498A7" w:rsidR="00F568EF" w:rsidRPr="00B00FDB" w:rsidRDefault="00F568EF" w:rsidP="00A80D6C">
            <w:pPr>
              <w:jc w:val="both"/>
              <w:rPr>
                <w:rFonts w:ascii="Times New Roman" w:hAnsi="Times New Roman"/>
                <w:b/>
                <w:sz w:val="28"/>
                <w:szCs w:val="28"/>
              </w:rPr>
            </w:pPr>
            <w:r>
              <w:rPr>
                <w:rFonts w:ascii="Times New Roman" w:hAnsi="Times New Roman"/>
                <w:b/>
                <w:sz w:val="28"/>
                <w:szCs w:val="28"/>
              </w:rPr>
              <w:t>Case Study 2. (</w:t>
            </w:r>
            <w:r w:rsidR="00BD6206">
              <w:rPr>
                <w:rFonts w:ascii="Times New Roman" w:hAnsi="Times New Roman"/>
                <w:b/>
                <w:sz w:val="28"/>
                <w:szCs w:val="28"/>
              </w:rPr>
              <w:t>989 as at 31/12/17</w:t>
            </w:r>
            <w:r>
              <w:rPr>
                <w:rFonts w:ascii="Times New Roman" w:hAnsi="Times New Roman"/>
                <w:b/>
                <w:sz w:val="28"/>
                <w:szCs w:val="28"/>
              </w:rPr>
              <w:t xml:space="preserve"> words)</w:t>
            </w:r>
          </w:p>
          <w:p w14:paraId="6E5997E6" w14:textId="7CF539D6" w:rsidR="00413748" w:rsidRPr="00413748" w:rsidRDefault="00413748" w:rsidP="00413748">
            <w:pPr>
              <w:jc w:val="center"/>
              <w:rPr>
                <w:rFonts w:ascii="Times New Roman" w:hAnsi="Times New Roman"/>
                <w:color w:val="FF0000"/>
                <w:sz w:val="24"/>
                <w:szCs w:val="24"/>
              </w:rPr>
            </w:pPr>
          </w:p>
        </w:tc>
      </w:tr>
      <w:tr w:rsidR="00F568EF" w14:paraId="6E281865" w14:textId="77777777" w:rsidTr="009B1165">
        <w:tc>
          <w:tcPr>
            <w:tcW w:w="10456" w:type="dxa"/>
          </w:tcPr>
          <w:p w14:paraId="151AEFD5" w14:textId="77777777" w:rsidR="001D7AD2" w:rsidRDefault="00576D0F" w:rsidP="001D7AD2">
            <w:pPr>
              <w:jc w:val="both"/>
              <w:rPr>
                <w:rFonts w:ascii="Times New Roman" w:hAnsi="Times New Roman"/>
                <w:b/>
                <w:sz w:val="24"/>
                <w:szCs w:val="24"/>
                <w:u w:val="single"/>
              </w:rPr>
            </w:pPr>
            <w:r>
              <w:rPr>
                <w:rFonts w:ascii="Times New Roman" w:hAnsi="Times New Roman"/>
                <w:b/>
                <w:sz w:val="24"/>
                <w:szCs w:val="24"/>
                <w:u w:val="single"/>
              </w:rPr>
              <w:t>Write your Case Study here</w:t>
            </w:r>
            <w:r w:rsidR="00DA0F3A">
              <w:rPr>
                <w:rFonts w:ascii="Times New Roman" w:hAnsi="Times New Roman"/>
                <w:b/>
                <w:sz w:val="24"/>
                <w:szCs w:val="24"/>
                <w:u w:val="single"/>
              </w:rPr>
              <w:t xml:space="preserve">: </w:t>
            </w:r>
            <w:r w:rsidR="009A2E2D">
              <w:rPr>
                <w:rFonts w:ascii="Times New Roman" w:hAnsi="Times New Roman"/>
                <w:b/>
                <w:sz w:val="24"/>
                <w:szCs w:val="24"/>
                <w:u w:val="single"/>
              </w:rPr>
              <w:t>1,000</w:t>
            </w:r>
            <w:r w:rsidR="00DA0F3A">
              <w:rPr>
                <w:rFonts w:ascii="Times New Roman" w:hAnsi="Times New Roman"/>
                <w:b/>
                <w:sz w:val="24"/>
                <w:szCs w:val="24"/>
                <w:u w:val="single"/>
              </w:rPr>
              <w:t xml:space="preserve"> words</w:t>
            </w:r>
          </w:p>
          <w:p w14:paraId="5C239934" w14:textId="456F7022" w:rsidR="008423B0" w:rsidRPr="001D7AD2" w:rsidRDefault="008423B0" w:rsidP="001D7AD2">
            <w:pPr>
              <w:jc w:val="both"/>
              <w:rPr>
                <w:rFonts w:ascii="Times New Roman" w:hAnsi="Times New Roman"/>
                <w:b/>
                <w:sz w:val="24"/>
                <w:szCs w:val="24"/>
                <w:u w:val="single"/>
              </w:rPr>
            </w:pPr>
            <w:r w:rsidRPr="001D7AD2">
              <w:rPr>
                <w:rFonts w:ascii="Times New Roman" w:hAnsi="Times New Roman"/>
                <w:sz w:val="24"/>
                <w:szCs w:val="24"/>
              </w:rPr>
              <w:t xml:space="preserve">The second case study outlines my wider contribution to managing </w:t>
            </w:r>
            <w:r w:rsidR="00625FAA" w:rsidRPr="001D7AD2">
              <w:rPr>
                <w:rFonts w:ascii="Times New Roman" w:hAnsi="Times New Roman"/>
                <w:sz w:val="24"/>
                <w:szCs w:val="24"/>
              </w:rPr>
              <w:t xml:space="preserve">professional </w:t>
            </w:r>
            <w:r w:rsidRPr="001D7AD2">
              <w:rPr>
                <w:rFonts w:ascii="Times New Roman" w:hAnsi="Times New Roman"/>
                <w:sz w:val="24"/>
                <w:szCs w:val="24"/>
              </w:rPr>
              <w:t>staff workload (</w:t>
            </w:r>
            <w:r w:rsidR="00625FAA" w:rsidRPr="001D7AD2">
              <w:rPr>
                <w:rFonts w:ascii="Times New Roman" w:hAnsi="Times New Roman"/>
                <w:sz w:val="24"/>
                <w:szCs w:val="24"/>
              </w:rPr>
              <w:t>Dillon &amp; Maguire, 2011</w:t>
            </w:r>
            <w:r w:rsidRPr="001D7AD2">
              <w:rPr>
                <w:rFonts w:ascii="Times New Roman" w:hAnsi="Times New Roman"/>
                <w:sz w:val="24"/>
                <w:szCs w:val="24"/>
              </w:rPr>
              <w:t>). As Programme Director (PD) my role involves overseeing the successful delivery of a range of degree programmes</w:t>
            </w:r>
            <w:r w:rsidR="00625FAA" w:rsidRPr="001D7AD2">
              <w:rPr>
                <w:rFonts w:ascii="Times New Roman" w:hAnsi="Times New Roman"/>
                <w:sz w:val="24"/>
                <w:szCs w:val="24"/>
              </w:rPr>
              <w:t xml:space="preserve"> (Lidz, 1987; Jones, 2017)</w:t>
            </w:r>
            <w:r w:rsidRPr="001D7AD2">
              <w:rPr>
                <w:rFonts w:ascii="Times New Roman" w:hAnsi="Times New Roman"/>
                <w:sz w:val="24"/>
                <w:szCs w:val="24"/>
              </w:rPr>
              <w:t>. One of my responsibilities centres on Post-Compulsory Education Trainees’ (PCET) subject placements from initial application, interview and successful graduation</w:t>
            </w:r>
            <w:r w:rsidR="00625FAA" w:rsidRPr="001D7AD2">
              <w:rPr>
                <w:rFonts w:ascii="Times New Roman" w:hAnsi="Times New Roman"/>
                <w:sz w:val="24"/>
                <w:szCs w:val="24"/>
              </w:rPr>
              <w:t xml:space="preserve"> within which ‘the principles of teaching are not different from home and community’</w:t>
            </w:r>
            <w:r w:rsidRPr="001D7AD2">
              <w:rPr>
                <w:rFonts w:ascii="Times New Roman" w:hAnsi="Times New Roman"/>
                <w:sz w:val="24"/>
                <w:szCs w:val="24"/>
              </w:rPr>
              <w:t xml:space="preserve"> (</w:t>
            </w:r>
            <w:r w:rsidR="00625FAA" w:rsidRPr="001D7AD2">
              <w:rPr>
                <w:rFonts w:ascii="Times New Roman" w:hAnsi="Times New Roman"/>
                <w:sz w:val="24"/>
                <w:szCs w:val="24"/>
              </w:rPr>
              <w:t>Light et al, 1991, p 42</w:t>
            </w:r>
            <w:r w:rsidR="0064440C" w:rsidRPr="001D7AD2">
              <w:rPr>
                <w:rFonts w:ascii="Times New Roman" w:hAnsi="Times New Roman"/>
                <w:sz w:val="24"/>
                <w:szCs w:val="24"/>
              </w:rPr>
              <w:t>; Borgatti, 2017</w:t>
            </w:r>
            <w:r w:rsidR="00625FAA" w:rsidRPr="001D7AD2">
              <w:rPr>
                <w:rFonts w:ascii="Times New Roman" w:hAnsi="Times New Roman"/>
                <w:sz w:val="24"/>
                <w:szCs w:val="24"/>
              </w:rPr>
              <w:t>)</w:t>
            </w:r>
            <w:r w:rsidRPr="001D7AD2">
              <w:rPr>
                <w:rFonts w:ascii="Times New Roman" w:hAnsi="Times New Roman"/>
                <w:sz w:val="24"/>
                <w:szCs w:val="24"/>
              </w:rPr>
              <w:t>. Underpinning this practice is the appreciation for cross-discipline working which avoids ‘silos’ both in thinking and processes allow for the sharing of best practices (</w:t>
            </w:r>
            <w:r w:rsidR="0064440C" w:rsidRPr="001D7AD2">
              <w:rPr>
                <w:rFonts w:ascii="Times New Roman" w:hAnsi="Times New Roman"/>
                <w:sz w:val="24"/>
                <w:szCs w:val="24"/>
              </w:rPr>
              <w:t>Welsh Government, 2014</w:t>
            </w:r>
            <w:r w:rsidRPr="001D7AD2">
              <w:rPr>
                <w:rFonts w:ascii="Times New Roman" w:hAnsi="Times New Roman"/>
                <w:sz w:val="24"/>
                <w:szCs w:val="24"/>
              </w:rPr>
              <w:t>). Through PCET placements academic staff across disciplines work-together to develop a flexible and responsive experience for students</w:t>
            </w:r>
            <w:r w:rsidR="0064440C" w:rsidRPr="001D7AD2">
              <w:rPr>
                <w:rFonts w:ascii="Times New Roman" w:hAnsi="Times New Roman"/>
                <w:sz w:val="24"/>
                <w:szCs w:val="24"/>
              </w:rPr>
              <w:t xml:space="preserve">; as facilitator my role is to </w:t>
            </w:r>
            <w:r w:rsidR="00A35BAF" w:rsidRPr="001D7AD2">
              <w:rPr>
                <w:rFonts w:ascii="Times New Roman" w:hAnsi="Times New Roman"/>
                <w:sz w:val="24"/>
                <w:szCs w:val="24"/>
              </w:rPr>
              <w:t xml:space="preserve">ensure </w:t>
            </w:r>
            <w:r w:rsidR="0064440C" w:rsidRPr="001D7AD2">
              <w:rPr>
                <w:rFonts w:ascii="Times New Roman" w:hAnsi="Times New Roman"/>
                <w:sz w:val="24"/>
                <w:szCs w:val="24"/>
              </w:rPr>
              <w:t>‘teaching by asking rather than telling’</w:t>
            </w:r>
            <w:r w:rsidR="00E77CCB" w:rsidRPr="001D7AD2">
              <w:rPr>
                <w:rFonts w:ascii="Times New Roman" w:hAnsi="Times New Roman"/>
                <w:sz w:val="24"/>
                <w:szCs w:val="24"/>
              </w:rPr>
              <w:t xml:space="preserve"> </w:t>
            </w:r>
            <w:r w:rsidR="00A35BAF" w:rsidRPr="001D7AD2">
              <w:rPr>
                <w:rFonts w:ascii="Times New Roman" w:hAnsi="Times New Roman"/>
                <w:sz w:val="24"/>
                <w:szCs w:val="24"/>
              </w:rPr>
              <w:t xml:space="preserve">which helps facilitate the </w:t>
            </w:r>
            <w:r w:rsidRPr="001D7AD2">
              <w:rPr>
                <w:rFonts w:ascii="Times New Roman" w:hAnsi="Times New Roman"/>
                <w:sz w:val="24"/>
                <w:szCs w:val="24"/>
              </w:rPr>
              <w:t>add-value that PCET students bring to the undergraduate student experience</w:t>
            </w:r>
            <w:r w:rsidR="00A35BAF" w:rsidRPr="001D7AD2">
              <w:rPr>
                <w:rFonts w:ascii="Times New Roman" w:hAnsi="Times New Roman"/>
                <w:sz w:val="24"/>
                <w:szCs w:val="24"/>
              </w:rPr>
              <w:t xml:space="preserve">. This was </w:t>
            </w:r>
            <w:r w:rsidRPr="001D7AD2">
              <w:rPr>
                <w:rFonts w:ascii="Times New Roman" w:hAnsi="Times New Roman"/>
                <w:sz w:val="24"/>
                <w:szCs w:val="24"/>
              </w:rPr>
              <w:t>demonstrated through an initial pilot exercise PCET placement during 2017/18 (</w:t>
            </w:r>
            <w:r w:rsidR="00E77CCB" w:rsidRPr="001D7AD2">
              <w:rPr>
                <w:rFonts w:ascii="Times New Roman" w:hAnsi="Times New Roman"/>
                <w:sz w:val="24"/>
                <w:szCs w:val="24"/>
              </w:rPr>
              <w:t>Petty, 2004, p132</w:t>
            </w:r>
            <w:r w:rsidR="00A35BAF" w:rsidRPr="001D7AD2">
              <w:rPr>
                <w:rFonts w:ascii="Times New Roman" w:hAnsi="Times New Roman"/>
                <w:sz w:val="24"/>
                <w:szCs w:val="24"/>
              </w:rPr>
              <w:t>);</w:t>
            </w:r>
            <w:r w:rsidRPr="001D7AD2">
              <w:rPr>
                <w:rFonts w:ascii="Times New Roman" w:hAnsi="Times New Roman"/>
                <w:sz w:val="24"/>
                <w:szCs w:val="24"/>
              </w:rPr>
              <w:t xml:space="preserve"> </w:t>
            </w:r>
            <w:r w:rsidR="00A35BAF" w:rsidRPr="001D7AD2">
              <w:rPr>
                <w:rFonts w:ascii="Times New Roman" w:hAnsi="Times New Roman"/>
                <w:sz w:val="24"/>
                <w:szCs w:val="24"/>
              </w:rPr>
              <w:t>w</w:t>
            </w:r>
            <w:r w:rsidRPr="001D7AD2">
              <w:rPr>
                <w:rFonts w:ascii="Times New Roman" w:hAnsi="Times New Roman"/>
                <w:sz w:val="24"/>
                <w:szCs w:val="24"/>
              </w:rPr>
              <w:t>ith U</w:t>
            </w:r>
            <w:r w:rsidR="00E77CCB" w:rsidRPr="001D7AD2">
              <w:rPr>
                <w:rFonts w:ascii="Times New Roman" w:hAnsi="Times New Roman"/>
                <w:sz w:val="24"/>
                <w:szCs w:val="24"/>
              </w:rPr>
              <w:t xml:space="preserve">nder </w:t>
            </w:r>
            <w:r w:rsidRPr="001D7AD2">
              <w:rPr>
                <w:rFonts w:ascii="Times New Roman" w:hAnsi="Times New Roman"/>
                <w:sz w:val="24"/>
                <w:szCs w:val="24"/>
              </w:rPr>
              <w:t>G</w:t>
            </w:r>
            <w:r w:rsidR="00E77CCB" w:rsidRPr="001D7AD2">
              <w:rPr>
                <w:rFonts w:ascii="Times New Roman" w:hAnsi="Times New Roman"/>
                <w:sz w:val="24"/>
                <w:szCs w:val="24"/>
              </w:rPr>
              <w:t>raduate</w:t>
            </w:r>
            <w:r w:rsidRPr="001D7AD2">
              <w:rPr>
                <w:rFonts w:ascii="Times New Roman" w:hAnsi="Times New Roman"/>
                <w:sz w:val="24"/>
                <w:szCs w:val="24"/>
              </w:rPr>
              <w:t xml:space="preserve"> students benefiting from a different persp</w:t>
            </w:r>
            <w:r w:rsidR="00E77CCB" w:rsidRPr="001D7AD2">
              <w:rPr>
                <w:rFonts w:ascii="Times New Roman" w:hAnsi="Times New Roman"/>
                <w:sz w:val="24"/>
                <w:szCs w:val="24"/>
              </w:rPr>
              <w:t xml:space="preserve">ective within their </w:t>
            </w:r>
            <w:r w:rsidR="00E77CCB" w:rsidRPr="001D7AD2">
              <w:rPr>
                <w:rFonts w:ascii="Times New Roman" w:hAnsi="Times New Roman"/>
                <w:sz w:val="24"/>
                <w:szCs w:val="24"/>
              </w:rPr>
              <w:lastRenderedPageBreak/>
              <w:t>studies (Ginnis, 2005</w:t>
            </w:r>
            <w:r w:rsidRPr="001D7AD2">
              <w:rPr>
                <w:rFonts w:ascii="Times New Roman" w:hAnsi="Times New Roman"/>
                <w:sz w:val="24"/>
                <w:szCs w:val="24"/>
              </w:rPr>
              <w:t xml:space="preserve">). </w:t>
            </w:r>
            <w:r w:rsidR="00A35BAF" w:rsidRPr="001D7AD2">
              <w:rPr>
                <w:rFonts w:ascii="Times New Roman" w:hAnsi="Times New Roman"/>
                <w:sz w:val="24"/>
                <w:szCs w:val="24"/>
              </w:rPr>
              <w:t>The pilot programme highlighted that it is</w:t>
            </w:r>
            <w:r w:rsidRPr="001D7AD2">
              <w:rPr>
                <w:rFonts w:ascii="Times New Roman" w:hAnsi="Times New Roman"/>
                <w:sz w:val="24"/>
                <w:szCs w:val="24"/>
              </w:rPr>
              <w:t xml:space="preserve"> essential to ensure that both the PCET student and those they teach benefit from the process; thus the planning of such a placement and careful management of both the PCET and undergraduates needs are given equal weighting (</w:t>
            </w:r>
            <w:r w:rsidR="00E77CCB" w:rsidRPr="001D7AD2">
              <w:rPr>
                <w:rFonts w:ascii="Times New Roman" w:hAnsi="Times New Roman"/>
                <w:sz w:val="24"/>
                <w:szCs w:val="24"/>
              </w:rPr>
              <w:t>Race, 2001)</w:t>
            </w:r>
            <w:r w:rsidRPr="001D7AD2">
              <w:rPr>
                <w:rFonts w:ascii="Times New Roman" w:hAnsi="Times New Roman"/>
                <w:sz w:val="24"/>
                <w:szCs w:val="24"/>
              </w:rPr>
              <w:t xml:space="preserve">. </w:t>
            </w:r>
            <w:r w:rsidR="00EF3A29" w:rsidRPr="001D7AD2">
              <w:rPr>
                <w:rFonts w:ascii="Times New Roman" w:hAnsi="Times New Roman"/>
                <w:sz w:val="24"/>
                <w:szCs w:val="24"/>
              </w:rPr>
              <w:t>C</w:t>
            </w:r>
            <w:r w:rsidRPr="001D7AD2">
              <w:rPr>
                <w:rFonts w:ascii="Times New Roman" w:hAnsi="Times New Roman"/>
                <w:sz w:val="24"/>
                <w:szCs w:val="24"/>
              </w:rPr>
              <w:t>onsider</w:t>
            </w:r>
            <w:r w:rsidR="00EF3A29" w:rsidRPr="001D7AD2">
              <w:rPr>
                <w:rFonts w:ascii="Times New Roman" w:hAnsi="Times New Roman"/>
                <w:sz w:val="24"/>
                <w:szCs w:val="24"/>
              </w:rPr>
              <w:t>ing</w:t>
            </w:r>
            <w:r w:rsidRPr="001D7AD2">
              <w:rPr>
                <w:rFonts w:ascii="Times New Roman" w:hAnsi="Times New Roman"/>
                <w:sz w:val="24"/>
                <w:szCs w:val="24"/>
              </w:rPr>
              <w:t xml:space="preserve"> the appropriate subject knowledge of the PCET student and matching these to appropriate modules both for content and for level of delivery</w:t>
            </w:r>
            <w:r w:rsidR="00EF3A29" w:rsidRPr="001D7AD2">
              <w:rPr>
                <w:rFonts w:ascii="Times New Roman" w:hAnsi="Times New Roman"/>
                <w:sz w:val="24"/>
                <w:szCs w:val="24"/>
              </w:rPr>
              <w:t xml:space="preserve"> provides a platform on which the PCET can build on the </w:t>
            </w:r>
            <w:r w:rsidR="009C75B5" w:rsidRPr="001D7AD2">
              <w:rPr>
                <w:rFonts w:ascii="Times New Roman" w:hAnsi="Times New Roman"/>
                <w:sz w:val="24"/>
                <w:szCs w:val="24"/>
              </w:rPr>
              <w:t>experiences</w:t>
            </w:r>
            <w:r w:rsidRPr="001D7AD2">
              <w:rPr>
                <w:rFonts w:ascii="Times New Roman" w:hAnsi="Times New Roman"/>
                <w:sz w:val="24"/>
                <w:szCs w:val="24"/>
              </w:rPr>
              <w:t xml:space="preserve"> (</w:t>
            </w:r>
            <w:r w:rsidR="00EF3A29" w:rsidRPr="001D7AD2">
              <w:rPr>
                <w:rFonts w:ascii="Times New Roman" w:hAnsi="Times New Roman"/>
                <w:sz w:val="24"/>
                <w:szCs w:val="24"/>
              </w:rPr>
              <w:t xml:space="preserve">Kolb, 2015 </w:t>
            </w:r>
            <w:r w:rsidR="009C75B5" w:rsidRPr="001D7AD2">
              <w:rPr>
                <w:rFonts w:ascii="Times New Roman" w:hAnsi="Times New Roman"/>
                <w:sz w:val="24"/>
                <w:szCs w:val="24"/>
              </w:rPr>
              <w:t>cited</w:t>
            </w:r>
            <w:r w:rsidR="00EF3A29" w:rsidRPr="001D7AD2">
              <w:rPr>
                <w:rFonts w:ascii="Times New Roman" w:hAnsi="Times New Roman"/>
                <w:sz w:val="24"/>
                <w:szCs w:val="24"/>
              </w:rPr>
              <w:t xml:space="preserve"> in </w:t>
            </w:r>
            <w:r w:rsidR="009C75B5" w:rsidRPr="001D7AD2">
              <w:rPr>
                <w:rFonts w:ascii="Times New Roman" w:hAnsi="Times New Roman"/>
                <w:sz w:val="24"/>
                <w:szCs w:val="24"/>
              </w:rPr>
              <w:t>Bartlett &amp; Burton 2016, pp 238-258</w:t>
            </w:r>
            <w:r w:rsidRPr="001D7AD2">
              <w:rPr>
                <w:rFonts w:ascii="Times New Roman" w:hAnsi="Times New Roman"/>
                <w:sz w:val="24"/>
                <w:szCs w:val="24"/>
              </w:rPr>
              <w:t>). In addition the mentoring and supporting the trainee to move from apprenti</w:t>
            </w:r>
            <w:r w:rsidR="009C75B5" w:rsidRPr="001D7AD2">
              <w:rPr>
                <w:rFonts w:ascii="Times New Roman" w:hAnsi="Times New Roman"/>
                <w:sz w:val="24"/>
                <w:szCs w:val="24"/>
              </w:rPr>
              <w:t xml:space="preserve">ce to independent lecturing </w:t>
            </w:r>
            <w:r w:rsidRPr="001D7AD2">
              <w:rPr>
                <w:rFonts w:ascii="Times New Roman" w:hAnsi="Times New Roman"/>
                <w:sz w:val="24"/>
                <w:szCs w:val="24"/>
              </w:rPr>
              <w:t>involves more than just teaching; marking and developing course content is also key; finally developing an understanding of the policies and strategic requirements for working in HE are also essential for a fully ‘rounded experience’ for the trainee</w:t>
            </w:r>
            <w:r w:rsidR="004650C7" w:rsidRPr="001D7AD2">
              <w:rPr>
                <w:rFonts w:ascii="Times New Roman" w:hAnsi="Times New Roman"/>
                <w:sz w:val="24"/>
                <w:szCs w:val="24"/>
              </w:rPr>
              <w:t xml:space="preserve"> (Boreen, 2009, p 99)</w:t>
            </w:r>
            <w:r w:rsidRPr="001D7AD2">
              <w:rPr>
                <w:rFonts w:ascii="Times New Roman" w:hAnsi="Times New Roman"/>
                <w:sz w:val="24"/>
                <w:szCs w:val="24"/>
              </w:rPr>
              <w:t>.</w:t>
            </w:r>
            <w:r w:rsidR="00A35BAF" w:rsidRPr="001D7AD2">
              <w:rPr>
                <w:rFonts w:ascii="Times New Roman" w:hAnsi="Times New Roman"/>
                <w:sz w:val="24"/>
                <w:szCs w:val="24"/>
              </w:rPr>
              <w:t xml:space="preserve"> PCETs are prepared for their new role via a bespoke set of preparatory tasks giving them a platform to develop as a lecturer.  </w:t>
            </w:r>
          </w:p>
          <w:p w14:paraId="5CB95214" w14:textId="75A60703" w:rsidR="008423B0" w:rsidRPr="001D7AD2" w:rsidRDefault="008423B0" w:rsidP="001D7AD2">
            <w:pPr>
              <w:spacing w:before="240"/>
              <w:jc w:val="both"/>
              <w:rPr>
                <w:rFonts w:ascii="Times New Roman" w:hAnsi="Times New Roman"/>
                <w:sz w:val="24"/>
                <w:szCs w:val="24"/>
              </w:rPr>
            </w:pPr>
            <w:r w:rsidRPr="001D7AD2">
              <w:rPr>
                <w:rFonts w:ascii="Times New Roman" w:hAnsi="Times New Roman"/>
                <w:sz w:val="24"/>
                <w:szCs w:val="24"/>
              </w:rPr>
              <w:t>In the absence of an existing</w:t>
            </w:r>
            <w:r w:rsidR="00A35BAF" w:rsidRPr="001D7AD2">
              <w:rPr>
                <w:rFonts w:ascii="Times New Roman" w:hAnsi="Times New Roman"/>
                <w:sz w:val="24"/>
                <w:szCs w:val="24"/>
              </w:rPr>
              <w:t xml:space="preserve"> PCET</w:t>
            </w:r>
            <w:r w:rsidRPr="001D7AD2">
              <w:rPr>
                <w:rFonts w:ascii="Times New Roman" w:hAnsi="Times New Roman"/>
                <w:sz w:val="24"/>
                <w:szCs w:val="24"/>
              </w:rPr>
              <w:t xml:space="preserve"> interview format I designed an appropriate interview protocol to assess applicants as part of the selection process</w:t>
            </w:r>
            <w:r w:rsidR="004650C7" w:rsidRPr="001D7AD2">
              <w:rPr>
                <w:rFonts w:ascii="Times New Roman" w:hAnsi="Times New Roman"/>
                <w:sz w:val="24"/>
                <w:szCs w:val="24"/>
              </w:rPr>
              <w:t>, utilising Wengraf’s (2006</w:t>
            </w:r>
            <w:r w:rsidR="00DA48E9" w:rsidRPr="001D7AD2">
              <w:rPr>
                <w:rFonts w:ascii="Times New Roman" w:hAnsi="Times New Roman"/>
                <w:sz w:val="24"/>
                <w:szCs w:val="24"/>
              </w:rPr>
              <w:t>, pp 199-200</w:t>
            </w:r>
            <w:r w:rsidR="004650C7" w:rsidRPr="001D7AD2">
              <w:rPr>
                <w:rFonts w:ascii="Times New Roman" w:hAnsi="Times New Roman"/>
                <w:sz w:val="24"/>
                <w:szCs w:val="24"/>
              </w:rPr>
              <w:t xml:space="preserve">) ‘fairly-fully structured interviewing and </w:t>
            </w:r>
            <w:r w:rsidR="00DA48E9" w:rsidRPr="001D7AD2">
              <w:rPr>
                <w:rFonts w:ascii="Times New Roman" w:hAnsi="Times New Roman"/>
                <w:sz w:val="24"/>
                <w:szCs w:val="24"/>
              </w:rPr>
              <w:t>‘</w:t>
            </w:r>
            <w:r w:rsidR="004650C7" w:rsidRPr="001D7AD2">
              <w:rPr>
                <w:rFonts w:ascii="Times New Roman" w:hAnsi="Times New Roman"/>
                <w:sz w:val="24"/>
                <w:szCs w:val="24"/>
              </w:rPr>
              <w:t>semi-</w:t>
            </w:r>
            <w:r w:rsidR="00DA48E9" w:rsidRPr="001D7AD2">
              <w:rPr>
                <w:rFonts w:ascii="Times New Roman" w:hAnsi="Times New Roman"/>
                <w:sz w:val="24"/>
                <w:szCs w:val="24"/>
              </w:rPr>
              <w:t>structured</w:t>
            </w:r>
            <w:r w:rsidR="004650C7" w:rsidRPr="001D7AD2">
              <w:rPr>
                <w:rFonts w:ascii="Times New Roman" w:hAnsi="Times New Roman"/>
                <w:sz w:val="24"/>
                <w:szCs w:val="24"/>
              </w:rPr>
              <w:t xml:space="preserve"> depth interviewing techniques</w:t>
            </w:r>
            <w:r w:rsidR="00DA48E9" w:rsidRPr="001D7AD2">
              <w:rPr>
                <w:rFonts w:ascii="Times New Roman" w:hAnsi="Times New Roman"/>
                <w:sz w:val="24"/>
                <w:szCs w:val="24"/>
              </w:rPr>
              <w:t>’</w:t>
            </w:r>
            <w:r w:rsidRPr="001D7AD2">
              <w:rPr>
                <w:rFonts w:ascii="Times New Roman" w:hAnsi="Times New Roman"/>
                <w:sz w:val="24"/>
                <w:szCs w:val="24"/>
              </w:rPr>
              <w:t>.</w:t>
            </w:r>
            <w:r w:rsidR="001A6105" w:rsidRPr="001D7AD2">
              <w:rPr>
                <w:rFonts w:ascii="Times New Roman" w:hAnsi="Times New Roman"/>
                <w:sz w:val="24"/>
                <w:szCs w:val="24"/>
              </w:rPr>
              <w:t xml:space="preserve"> A ‘convergent parallel design’ initially isolated interview performance from seminar delivery enabling the ‘merging of results and comprehensive analysis of the applicant (</w:t>
            </w:r>
            <w:r w:rsidR="00636156" w:rsidRPr="001D7AD2">
              <w:rPr>
                <w:rFonts w:ascii="Times New Roman" w:hAnsi="Times New Roman"/>
                <w:sz w:val="24"/>
                <w:szCs w:val="24"/>
              </w:rPr>
              <w:t>McNabb, 2018 p. 138)</w:t>
            </w:r>
            <w:r w:rsidR="001A6105" w:rsidRPr="001D7AD2">
              <w:rPr>
                <w:rFonts w:ascii="Times New Roman" w:hAnsi="Times New Roman"/>
                <w:sz w:val="24"/>
                <w:szCs w:val="24"/>
              </w:rPr>
              <w:t xml:space="preserve">  </w:t>
            </w:r>
            <w:r w:rsidRPr="001D7AD2">
              <w:rPr>
                <w:rFonts w:ascii="Times New Roman" w:hAnsi="Times New Roman"/>
                <w:sz w:val="24"/>
                <w:szCs w:val="24"/>
              </w:rPr>
              <w:t xml:space="preserve"> The formal interview panel comprise of academic staff from within the team and an ‘external’ academic who offers an independent critical opinion essential to rational decision</w:t>
            </w:r>
            <w:r w:rsidR="00DA48E9" w:rsidRPr="001D7AD2">
              <w:rPr>
                <w:rFonts w:ascii="Times New Roman" w:hAnsi="Times New Roman"/>
                <w:sz w:val="24"/>
                <w:szCs w:val="24"/>
              </w:rPr>
              <w:t xml:space="preserve"> making and final selection (Wengraf, pp. 121-125</w:t>
            </w:r>
            <w:r w:rsidRPr="001D7AD2">
              <w:rPr>
                <w:rFonts w:ascii="Times New Roman" w:hAnsi="Times New Roman"/>
                <w:sz w:val="24"/>
                <w:szCs w:val="24"/>
              </w:rPr>
              <w:t>). As potential lecturers the interview format was required to assess both their subject knowledge and their individual potential to meet</w:t>
            </w:r>
            <w:r w:rsidR="00A35BAF" w:rsidRPr="001D7AD2">
              <w:rPr>
                <w:rFonts w:ascii="Times New Roman" w:hAnsi="Times New Roman"/>
                <w:sz w:val="24"/>
                <w:szCs w:val="24"/>
              </w:rPr>
              <w:t xml:space="preserve"> the requirements of lecturing </w:t>
            </w:r>
            <w:r w:rsidRPr="001D7AD2">
              <w:rPr>
                <w:rFonts w:ascii="Times New Roman" w:hAnsi="Times New Roman"/>
                <w:sz w:val="24"/>
                <w:szCs w:val="24"/>
              </w:rPr>
              <w:t>within higher education</w:t>
            </w:r>
            <w:r w:rsidR="00A35BAF" w:rsidRPr="001D7AD2">
              <w:rPr>
                <w:rFonts w:ascii="Times New Roman" w:hAnsi="Times New Roman"/>
                <w:sz w:val="24"/>
                <w:szCs w:val="24"/>
              </w:rPr>
              <w:t xml:space="preserve"> and</w:t>
            </w:r>
            <w:r w:rsidRPr="001D7AD2">
              <w:rPr>
                <w:rFonts w:ascii="Times New Roman" w:hAnsi="Times New Roman"/>
                <w:sz w:val="24"/>
                <w:szCs w:val="24"/>
              </w:rPr>
              <w:t xml:space="preserve"> </w:t>
            </w:r>
            <w:r w:rsidR="00A35BAF" w:rsidRPr="001D7AD2">
              <w:rPr>
                <w:rFonts w:ascii="Times New Roman" w:hAnsi="Times New Roman"/>
                <w:sz w:val="24"/>
                <w:szCs w:val="24"/>
              </w:rPr>
              <w:t>the</w:t>
            </w:r>
            <w:r w:rsidR="00DA48E9" w:rsidRPr="001D7AD2">
              <w:rPr>
                <w:rFonts w:ascii="Times New Roman" w:hAnsi="Times New Roman"/>
                <w:sz w:val="24"/>
                <w:szCs w:val="24"/>
              </w:rPr>
              <w:t xml:space="preserve"> personal narratives emerging from Wengraf’s (2006) SQUIN format of ‘single question aimed at inducing a narrative’</w:t>
            </w:r>
            <w:r w:rsidRPr="001D7AD2">
              <w:rPr>
                <w:rFonts w:ascii="Times New Roman" w:hAnsi="Times New Roman"/>
                <w:sz w:val="24"/>
                <w:szCs w:val="24"/>
              </w:rPr>
              <w:t xml:space="preserve">.  </w:t>
            </w:r>
          </w:p>
          <w:p w14:paraId="4C8EC293" w14:textId="03A60C20" w:rsidR="008423B0" w:rsidRPr="001D7AD2" w:rsidRDefault="008423B0" w:rsidP="001D7AD2">
            <w:pPr>
              <w:spacing w:before="240"/>
              <w:jc w:val="both"/>
              <w:rPr>
                <w:rFonts w:ascii="Times New Roman" w:hAnsi="Times New Roman"/>
                <w:sz w:val="24"/>
                <w:szCs w:val="24"/>
              </w:rPr>
            </w:pPr>
            <w:r w:rsidRPr="001D7AD2">
              <w:rPr>
                <w:rFonts w:ascii="Times New Roman" w:hAnsi="Times New Roman"/>
                <w:sz w:val="24"/>
                <w:szCs w:val="24"/>
              </w:rPr>
              <w:t>In consultation with another PD and an impartial PD the selection process included a dual focus process comprising an initial Seminar Presentation required to be delivered in front of all other applicants designed tests applicants’ ability within an academic context, prior to an individual formal interview</w:t>
            </w:r>
            <w:r w:rsidR="00F244A5" w:rsidRPr="001D7AD2">
              <w:rPr>
                <w:rFonts w:ascii="Times New Roman" w:hAnsi="Times New Roman"/>
                <w:sz w:val="24"/>
                <w:szCs w:val="24"/>
              </w:rPr>
              <w:t xml:space="preserve"> which allows systematic reflections of effectiveness’</w:t>
            </w:r>
            <w:r w:rsidRPr="001D7AD2">
              <w:rPr>
                <w:rFonts w:ascii="Times New Roman" w:hAnsi="Times New Roman"/>
                <w:sz w:val="24"/>
                <w:szCs w:val="24"/>
              </w:rPr>
              <w:t xml:space="preserve"> (</w:t>
            </w:r>
            <w:r w:rsidR="00F244A5" w:rsidRPr="001D7AD2">
              <w:rPr>
                <w:rFonts w:ascii="Times New Roman" w:hAnsi="Times New Roman"/>
                <w:sz w:val="24"/>
                <w:szCs w:val="24"/>
              </w:rPr>
              <w:t>Castle &amp; Butler, 2018, p45</w:t>
            </w:r>
            <w:r w:rsidRPr="001D7AD2">
              <w:rPr>
                <w:rFonts w:ascii="Times New Roman" w:hAnsi="Times New Roman"/>
                <w:sz w:val="24"/>
                <w:szCs w:val="24"/>
              </w:rPr>
              <w:t xml:space="preserve">).  </w:t>
            </w:r>
          </w:p>
          <w:p w14:paraId="1BCB5E2B" w14:textId="4D4F0001" w:rsidR="008423B0" w:rsidRPr="001D7AD2" w:rsidRDefault="008423B0" w:rsidP="001D7AD2">
            <w:pPr>
              <w:spacing w:before="240"/>
              <w:jc w:val="both"/>
              <w:rPr>
                <w:rFonts w:ascii="Times New Roman" w:hAnsi="Times New Roman"/>
                <w:sz w:val="24"/>
                <w:szCs w:val="24"/>
              </w:rPr>
            </w:pPr>
            <w:r w:rsidRPr="001D7AD2">
              <w:rPr>
                <w:rFonts w:ascii="Times New Roman" w:hAnsi="Times New Roman"/>
                <w:sz w:val="24"/>
                <w:szCs w:val="24"/>
              </w:rPr>
              <w:t xml:space="preserve">Using a Personal Development Planner (PDP) the progress of PCET students is supported from initial welcome into </w:t>
            </w:r>
            <w:r w:rsidR="001D7AD2" w:rsidRPr="001D7AD2">
              <w:rPr>
                <w:rFonts w:ascii="Times New Roman" w:hAnsi="Times New Roman"/>
                <w:sz w:val="24"/>
                <w:szCs w:val="24"/>
              </w:rPr>
              <w:t>SET</w:t>
            </w:r>
            <w:r w:rsidR="00363152" w:rsidRPr="001D7AD2">
              <w:rPr>
                <w:rFonts w:ascii="Times New Roman" w:hAnsi="Times New Roman"/>
                <w:sz w:val="24"/>
                <w:szCs w:val="24"/>
              </w:rPr>
              <w:t>, affording quality assurance framework for reflection (Bolton &amp; Delderfield, 2018, p 62</w:t>
            </w:r>
            <w:r w:rsidRPr="001D7AD2">
              <w:rPr>
                <w:rFonts w:ascii="Times New Roman" w:hAnsi="Times New Roman"/>
                <w:sz w:val="24"/>
                <w:szCs w:val="24"/>
              </w:rPr>
              <w:t>). Ma</w:t>
            </w:r>
            <w:r w:rsidR="00363152" w:rsidRPr="001D7AD2">
              <w:rPr>
                <w:rFonts w:ascii="Times New Roman" w:hAnsi="Times New Roman"/>
                <w:sz w:val="24"/>
                <w:szCs w:val="24"/>
              </w:rPr>
              <w:t>naging</w:t>
            </w:r>
            <w:r w:rsidRPr="001D7AD2">
              <w:rPr>
                <w:rFonts w:ascii="Times New Roman" w:hAnsi="Times New Roman"/>
                <w:sz w:val="24"/>
                <w:szCs w:val="24"/>
              </w:rPr>
              <w:t xml:space="preserve"> these PDPs in a central ‘shared drive’ allows for individual mentors to update ‘live’ documents and ensure that the wider team can access relevant and up-to-date information thus maintaining a clarity of progress and development</w:t>
            </w:r>
            <w:r w:rsidR="00100805" w:rsidRPr="001D7AD2">
              <w:rPr>
                <w:rFonts w:ascii="Times New Roman" w:hAnsi="Times New Roman"/>
                <w:sz w:val="24"/>
                <w:szCs w:val="24"/>
              </w:rPr>
              <w:t xml:space="preserve"> which aligns well within an ‘open communication system’ not reliant on rank or status </w:t>
            </w:r>
            <w:r w:rsidRPr="001D7AD2">
              <w:rPr>
                <w:rFonts w:ascii="Times New Roman" w:hAnsi="Times New Roman"/>
                <w:sz w:val="24"/>
                <w:szCs w:val="24"/>
              </w:rPr>
              <w:t xml:space="preserve"> (</w:t>
            </w:r>
            <w:r w:rsidR="00363152" w:rsidRPr="001D7AD2">
              <w:rPr>
                <w:rFonts w:ascii="Times New Roman" w:hAnsi="Times New Roman"/>
                <w:sz w:val="24"/>
                <w:szCs w:val="24"/>
              </w:rPr>
              <w:t>Welsh Government, 2014; Bernstein, 2003</w:t>
            </w:r>
            <w:r w:rsidRPr="001D7AD2">
              <w:rPr>
                <w:rFonts w:ascii="Times New Roman" w:hAnsi="Times New Roman"/>
                <w:sz w:val="24"/>
                <w:szCs w:val="24"/>
              </w:rPr>
              <w:t>). Forming a part of the PDP process, regular reviews by personal mentors are monitored to ensure that both mentee and mentor are fully supported to the point of successful exit from the placement (</w:t>
            </w:r>
            <w:r w:rsidR="00100805" w:rsidRPr="001D7AD2">
              <w:rPr>
                <w:rFonts w:ascii="Times New Roman" w:hAnsi="Times New Roman"/>
                <w:sz w:val="24"/>
                <w:szCs w:val="24"/>
              </w:rPr>
              <w:t>Petty, 2004</w:t>
            </w:r>
            <w:r w:rsidRPr="001D7AD2">
              <w:rPr>
                <w:rFonts w:ascii="Times New Roman" w:hAnsi="Times New Roman"/>
                <w:sz w:val="24"/>
                <w:szCs w:val="24"/>
              </w:rPr>
              <w:t>). Initially I assess the PCET trainee’s existing skill set capabilities in readiness for di</w:t>
            </w:r>
            <w:r w:rsidR="00194D55" w:rsidRPr="001D7AD2">
              <w:rPr>
                <w:rFonts w:ascii="Times New Roman" w:hAnsi="Times New Roman"/>
                <w:sz w:val="24"/>
                <w:szCs w:val="24"/>
              </w:rPr>
              <w:t>scussion with placement mentors, then</w:t>
            </w:r>
            <w:r w:rsidRPr="001D7AD2">
              <w:rPr>
                <w:rFonts w:ascii="Times New Roman" w:hAnsi="Times New Roman"/>
                <w:sz w:val="24"/>
                <w:szCs w:val="24"/>
              </w:rPr>
              <w:t xml:space="preserve"> </w:t>
            </w:r>
            <w:r w:rsidR="00194D55" w:rsidRPr="001D7AD2">
              <w:rPr>
                <w:rFonts w:ascii="Times New Roman" w:hAnsi="Times New Roman"/>
                <w:sz w:val="24"/>
                <w:szCs w:val="24"/>
              </w:rPr>
              <w:t>i</w:t>
            </w:r>
            <w:r w:rsidRPr="001D7AD2">
              <w:rPr>
                <w:rFonts w:ascii="Times New Roman" w:hAnsi="Times New Roman"/>
                <w:sz w:val="24"/>
                <w:szCs w:val="24"/>
              </w:rPr>
              <w:t>n conjunction with mentors each PCET student is required to produce an individual PDP which acts as both a guide and record of their progress towards successful completion of their placement journey (</w:t>
            </w:r>
            <w:r w:rsidR="00194D55" w:rsidRPr="001D7AD2">
              <w:rPr>
                <w:rFonts w:ascii="Times New Roman" w:hAnsi="Times New Roman"/>
                <w:sz w:val="24"/>
                <w:szCs w:val="24"/>
              </w:rPr>
              <w:t>Bolton &amp; Delderfield, 2018, p 62</w:t>
            </w:r>
            <w:r w:rsidRPr="001D7AD2">
              <w:rPr>
                <w:rFonts w:ascii="Times New Roman" w:hAnsi="Times New Roman"/>
                <w:sz w:val="24"/>
                <w:szCs w:val="24"/>
              </w:rPr>
              <w:t>). Elements of reflective practice will be required in support of the Regular Review Process (RRP). RRP will take a dual level format. Having attended the initial induction including the PDP process each PCET student will then be ‘placed’ with an appropriate mentor in support of their professional development. Mentors are required to provide the initial point of contact during their placement period. PCET mentors provide regular PCET trainee updates to the PCET manager in support of individual PDPs ensuring that the SET record their duty of care and record. The PCET students are subject to individual review alongside their mentor and separately (</w:t>
            </w:r>
            <w:r w:rsidR="00194D55" w:rsidRPr="001D7AD2">
              <w:rPr>
                <w:rFonts w:ascii="Times New Roman" w:hAnsi="Times New Roman"/>
                <w:sz w:val="24"/>
                <w:szCs w:val="24"/>
              </w:rPr>
              <w:t>Bolton &amp; Delderfield, 2018, p 62</w:t>
            </w:r>
            <w:r w:rsidRPr="001D7AD2">
              <w:rPr>
                <w:rFonts w:ascii="Times New Roman" w:hAnsi="Times New Roman"/>
                <w:sz w:val="24"/>
                <w:szCs w:val="24"/>
              </w:rPr>
              <w:t>).</w:t>
            </w:r>
          </w:p>
          <w:p w14:paraId="60D8184A" w14:textId="179AA64C" w:rsidR="008423B0" w:rsidRPr="001D7AD2" w:rsidRDefault="008423B0" w:rsidP="001D7AD2">
            <w:pPr>
              <w:spacing w:before="240"/>
              <w:jc w:val="both"/>
              <w:rPr>
                <w:rFonts w:ascii="Times New Roman" w:hAnsi="Times New Roman"/>
                <w:sz w:val="24"/>
                <w:szCs w:val="24"/>
              </w:rPr>
            </w:pPr>
            <w:r w:rsidRPr="001D7AD2">
              <w:rPr>
                <w:rFonts w:ascii="Times New Roman" w:hAnsi="Times New Roman"/>
                <w:sz w:val="24"/>
                <w:szCs w:val="24"/>
              </w:rPr>
              <w:t>Successful PCET students having attended an induction and acclimatisation briefing are allocated a mentor who will support thei</w:t>
            </w:r>
            <w:r w:rsidR="00194D55" w:rsidRPr="001D7AD2">
              <w:rPr>
                <w:rFonts w:ascii="Times New Roman" w:hAnsi="Times New Roman"/>
                <w:sz w:val="24"/>
                <w:szCs w:val="24"/>
              </w:rPr>
              <w:t>r daily practice experience</w:t>
            </w:r>
            <w:r w:rsidR="00F52629" w:rsidRPr="001D7AD2">
              <w:rPr>
                <w:rFonts w:ascii="Times New Roman" w:hAnsi="Times New Roman"/>
                <w:sz w:val="24"/>
                <w:szCs w:val="24"/>
              </w:rPr>
              <w:t xml:space="preserve"> aligning itself with the key features outlined for PCET studies</w:t>
            </w:r>
            <w:r w:rsidR="00194D55" w:rsidRPr="001D7AD2">
              <w:rPr>
                <w:rFonts w:ascii="Times New Roman" w:hAnsi="Times New Roman"/>
                <w:sz w:val="24"/>
                <w:szCs w:val="24"/>
              </w:rPr>
              <w:t xml:space="preserve"> (</w:t>
            </w:r>
            <w:r w:rsidR="00F52629" w:rsidRPr="001D7AD2">
              <w:rPr>
                <w:rFonts w:ascii="Times New Roman" w:hAnsi="Times New Roman"/>
                <w:sz w:val="24"/>
                <w:szCs w:val="24"/>
              </w:rPr>
              <w:t>UWTSD, 2018</w:t>
            </w:r>
            <w:r w:rsidRPr="001D7AD2">
              <w:rPr>
                <w:rFonts w:ascii="Times New Roman" w:hAnsi="Times New Roman"/>
                <w:sz w:val="24"/>
                <w:szCs w:val="24"/>
              </w:rPr>
              <w:t xml:space="preserve">). </w:t>
            </w:r>
            <w:r w:rsidR="00370D56" w:rsidRPr="001D7AD2">
              <w:rPr>
                <w:rFonts w:ascii="Times New Roman" w:hAnsi="Times New Roman"/>
                <w:sz w:val="24"/>
                <w:szCs w:val="24"/>
              </w:rPr>
              <w:t xml:space="preserve">Locating </w:t>
            </w:r>
            <w:r w:rsidRPr="001D7AD2">
              <w:rPr>
                <w:rFonts w:ascii="Times New Roman" w:hAnsi="Times New Roman"/>
                <w:sz w:val="24"/>
                <w:szCs w:val="24"/>
              </w:rPr>
              <w:t xml:space="preserve">PCETs within programmes appropriate to their level of qualification i.e. </w:t>
            </w:r>
            <w:r w:rsidRPr="001D7AD2">
              <w:rPr>
                <w:rFonts w:ascii="Times New Roman" w:hAnsi="Times New Roman"/>
                <w:sz w:val="24"/>
                <w:szCs w:val="24"/>
              </w:rPr>
              <w:lastRenderedPageBreak/>
              <w:t xml:space="preserve">BA to undergraduate and or Master’s level to MA programmes </w:t>
            </w:r>
            <w:r w:rsidR="00370D56" w:rsidRPr="001D7AD2">
              <w:rPr>
                <w:rFonts w:ascii="Times New Roman" w:hAnsi="Times New Roman"/>
                <w:sz w:val="24"/>
                <w:szCs w:val="24"/>
              </w:rPr>
              <w:t xml:space="preserve">supports experiential learning within the PDP process </w:t>
            </w:r>
            <w:r w:rsidRPr="001D7AD2">
              <w:rPr>
                <w:rFonts w:ascii="Times New Roman" w:hAnsi="Times New Roman"/>
                <w:sz w:val="24"/>
                <w:szCs w:val="24"/>
              </w:rPr>
              <w:t>(</w:t>
            </w:r>
            <w:r w:rsidR="00370D56" w:rsidRPr="001D7AD2">
              <w:rPr>
                <w:rFonts w:ascii="Times New Roman" w:hAnsi="Times New Roman"/>
                <w:sz w:val="24"/>
                <w:szCs w:val="24"/>
              </w:rPr>
              <w:t>Bolton &amp; Delderfield, 2018, p 62</w:t>
            </w:r>
            <w:r w:rsidRPr="001D7AD2">
              <w:rPr>
                <w:rFonts w:ascii="Times New Roman" w:hAnsi="Times New Roman"/>
                <w:sz w:val="24"/>
                <w:szCs w:val="24"/>
              </w:rPr>
              <w:t xml:space="preserve">). Given that the SEGs utilise shared modules PCETs can anticipate delivering across two under graduate programmes and potentially two MA programmes, reflecting the alignment and cross programme pattern of working and avoidance of ‘silo’ mentality </w:t>
            </w:r>
            <w:r w:rsidR="00370D56" w:rsidRPr="001D7AD2">
              <w:rPr>
                <w:rFonts w:ascii="Times New Roman" w:hAnsi="Times New Roman"/>
                <w:sz w:val="24"/>
                <w:szCs w:val="24"/>
              </w:rPr>
              <w:t>(Welsh Government, 2014</w:t>
            </w:r>
            <w:r w:rsidRPr="001D7AD2">
              <w:rPr>
                <w:rFonts w:ascii="Times New Roman" w:hAnsi="Times New Roman"/>
                <w:sz w:val="24"/>
                <w:szCs w:val="24"/>
              </w:rPr>
              <w:t xml:space="preserve">). This process is flexible and allows PCETs to be rotate between both programmes and the lecturing staff team in support of their teaching experience. </w:t>
            </w:r>
          </w:p>
          <w:p w14:paraId="5D28ABB8" w14:textId="63DC4A1C" w:rsidR="008423B0" w:rsidRPr="001D7AD2" w:rsidRDefault="008423B0" w:rsidP="001D7AD2">
            <w:pPr>
              <w:spacing w:before="240"/>
              <w:jc w:val="both"/>
              <w:rPr>
                <w:rFonts w:ascii="Times New Roman" w:hAnsi="Times New Roman"/>
                <w:sz w:val="24"/>
                <w:szCs w:val="24"/>
              </w:rPr>
            </w:pPr>
            <w:r w:rsidRPr="001D7AD2">
              <w:rPr>
                <w:rFonts w:ascii="Times New Roman" w:hAnsi="Times New Roman"/>
                <w:sz w:val="24"/>
                <w:szCs w:val="24"/>
              </w:rPr>
              <w:t xml:space="preserve">The initial PCET pilot programme yielded crucial feedback supportive of developing a more supportive experiential learning experience for future PCETs </w:t>
            </w:r>
            <w:r w:rsidR="00370D56" w:rsidRPr="001D7AD2">
              <w:rPr>
                <w:rFonts w:ascii="Times New Roman" w:hAnsi="Times New Roman"/>
                <w:sz w:val="24"/>
                <w:szCs w:val="24"/>
              </w:rPr>
              <w:t xml:space="preserve">‘intertwining theory, models and practice’ in the development of teachers </w:t>
            </w:r>
            <w:r w:rsidRPr="001D7AD2">
              <w:rPr>
                <w:rFonts w:ascii="Times New Roman" w:hAnsi="Times New Roman"/>
                <w:sz w:val="24"/>
                <w:szCs w:val="24"/>
              </w:rPr>
              <w:t>(</w:t>
            </w:r>
            <w:r w:rsidR="00370D56" w:rsidRPr="001D7AD2">
              <w:rPr>
                <w:rFonts w:ascii="Times New Roman" w:hAnsi="Times New Roman"/>
                <w:sz w:val="24"/>
                <w:szCs w:val="24"/>
              </w:rPr>
              <w:t>Cohen et al, 2011 p330</w:t>
            </w:r>
            <w:r w:rsidRPr="001D7AD2">
              <w:rPr>
                <w:rFonts w:ascii="Times New Roman" w:hAnsi="Times New Roman"/>
                <w:sz w:val="24"/>
                <w:szCs w:val="24"/>
              </w:rPr>
              <w:t>). Review meetings provided opportunities to gather feedback from this pilot and has been used to feed forward into a developing scheme supportive of nurturing future higher education lecturers capable of future-proofing currently successful programmes</w:t>
            </w:r>
            <w:r w:rsidR="001A6105" w:rsidRPr="001D7AD2">
              <w:rPr>
                <w:rFonts w:ascii="Times New Roman" w:hAnsi="Times New Roman"/>
                <w:sz w:val="24"/>
                <w:szCs w:val="24"/>
              </w:rPr>
              <w:t xml:space="preserve"> and providing a credible ‘framework for planning’</w:t>
            </w:r>
            <w:r w:rsidRPr="001D7AD2">
              <w:rPr>
                <w:rFonts w:ascii="Times New Roman" w:hAnsi="Times New Roman"/>
                <w:sz w:val="24"/>
                <w:szCs w:val="24"/>
              </w:rPr>
              <w:t xml:space="preserve"> (</w:t>
            </w:r>
            <w:r w:rsidR="001A6105" w:rsidRPr="001D7AD2">
              <w:rPr>
                <w:rFonts w:ascii="Times New Roman" w:hAnsi="Times New Roman"/>
                <w:sz w:val="24"/>
                <w:szCs w:val="24"/>
              </w:rPr>
              <w:t>Cohen et al, 2011 p118</w:t>
            </w:r>
            <w:r w:rsidR="009021C2" w:rsidRPr="001D7AD2">
              <w:rPr>
                <w:rFonts w:ascii="Times New Roman" w:hAnsi="Times New Roman"/>
                <w:sz w:val="24"/>
                <w:szCs w:val="24"/>
              </w:rPr>
              <w:t>). The</w:t>
            </w:r>
            <w:r w:rsidRPr="001D7AD2">
              <w:rPr>
                <w:rFonts w:ascii="Times New Roman" w:hAnsi="Times New Roman"/>
                <w:sz w:val="24"/>
                <w:szCs w:val="24"/>
              </w:rPr>
              <w:t xml:space="preserve"> valuable </w:t>
            </w:r>
            <w:r w:rsidR="009021C2" w:rsidRPr="001D7AD2">
              <w:rPr>
                <w:rFonts w:ascii="Times New Roman" w:hAnsi="Times New Roman"/>
                <w:sz w:val="24"/>
                <w:szCs w:val="24"/>
              </w:rPr>
              <w:t xml:space="preserve">‘pilot’ </w:t>
            </w:r>
            <w:r w:rsidRPr="001D7AD2">
              <w:rPr>
                <w:rFonts w:ascii="Times New Roman" w:hAnsi="Times New Roman"/>
                <w:sz w:val="24"/>
                <w:szCs w:val="24"/>
              </w:rPr>
              <w:t xml:space="preserve">contribution has been used in building a more robust and supportive structure within </w:t>
            </w:r>
            <w:r w:rsidR="009021C2" w:rsidRPr="001D7AD2">
              <w:rPr>
                <w:rFonts w:ascii="Times New Roman" w:hAnsi="Times New Roman"/>
                <w:sz w:val="24"/>
                <w:szCs w:val="24"/>
              </w:rPr>
              <w:t>which new PCETs can develop (Kolb, 2015 cited in Bartlett &amp; Burton 2016, pp 238-258)</w:t>
            </w:r>
            <w:r w:rsidRPr="001D7AD2">
              <w:rPr>
                <w:rFonts w:ascii="Times New Roman" w:hAnsi="Times New Roman"/>
                <w:sz w:val="24"/>
                <w:szCs w:val="24"/>
              </w:rPr>
              <w:t xml:space="preserve">. </w:t>
            </w:r>
          </w:p>
          <w:p w14:paraId="5F2D035D" w14:textId="0A673CF9" w:rsidR="008423B0" w:rsidRDefault="008423B0" w:rsidP="001D7AD2">
            <w:pPr>
              <w:spacing w:before="240"/>
              <w:jc w:val="both"/>
              <w:rPr>
                <w:rFonts w:ascii="Calibri" w:hAnsi="Calibri"/>
                <w:color w:val="000000"/>
              </w:rPr>
            </w:pPr>
            <w:r w:rsidRPr="001D7AD2">
              <w:rPr>
                <w:rFonts w:ascii="Times New Roman" w:hAnsi="Times New Roman"/>
                <w:sz w:val="24"/>
                <w:szCs w:val="24"/>
              </w:rPr>
              <w:t>The on-going career development of exiting PCETs is monitored on a semi-formal basis via regular email updates and communication with mentors, supportive of marketing successful career destina</w:t>
            </w:r>
            <w:r w:rsidR="00895C80" w:rsidRPr="001D7AD2">
              <w:rPr>
                <w:rFonts w:ascii="Times New Roman" w:hAnsi="Times New Roman"/>
                <w:sz w:val="24"/>
                <w:szCs w:val="24"/>
              </w:rPr>
              <w:t xml:space="preserve">tions of our PCET graduates (Daines </w:t>
            </w:r>
            <w:r w:rsidR="00895C80" w:rsidRPr="001D7AD2">
              <w:rPr>
                <w:rFonts w:ascii="Times New Roman" w:hAnsi="Times New Roman"/>
                <w:i/>
                <w:sz w:val="24"/>
                <w:szCs w:val="24"/>
              </w:rPr>
              <w:t>et al</w:t>
            </w:r>
            <w:r w:rsidR="00895C80" w:rsidRPr="001D7AD2">
              <w:rPr>
                <w:rFonts w:ascii="Times New Roman" w:hAnsi="Times New Roman"/>
                <w:sz w:val="24"/>
                <w:szCs w:val="24"/>
              </w:rPr>
              <w:t xml:space="preserve"> 2006</w:t>
            </w:r>
            <w:r w:rsidRPr="001D7AD2">
              <w:rPr>
                <w:rFonts w:ascii="Times New Roman" w:hAnsi="Times New Roman"/>
                <w:sz w:val="24"/>
                <w:szCs w:val="24"/>
              </w:rPr>
              <w:t xml:space="preserve">).  </w:t>
            </w:r>
          </w:p>
          <w:p w14:paraId="5CE6E26C" w14:textId="77777777" w:rsidR="008423B0" w:rsidRDefault="008423B0" w:rsidP="008423B0">
            <w:pPr>
              <w:pStyle w:val="xmsonormal"/>
              <w:shd w:val="clear" w:color="auto" w:fill="FFFFFF"/>
              <w:rPr>
                <w:rFonts w:ascii="Calibri" w:hAnsi="Calibri"/>
                <w:color w:val="000000"/>
              </w:rPr>
            </w:pPr>
            <w:r>
              <w:rPr>
                <w:rFonts w:ascii="Arial" w:hAnsi="Arial" w:cs="Arial"/>
                <w:i/>
                <w:iCs/>
                <w:color w:val="1F497D"/>
                <w:sz w:val="20"/>
                <w:szCs w:val="20"/>
              </w:rPr>
              <w:t> </w:t>
            </w:r>
          </w:p>
          <w:p w14:paraId="1111AD0A" w14:textId="71E3A890" w:rsidR="00F568EF" w:rsidRPr="001D7AD2" w:rsidRDefault="001D7AD2" w:rsidP="001D7AD2">
            <w:pPr>
              <w:pStyle w:val="xmsonormal"/>
              <w:shd w:val="clear" w:color="auto" w:fill="FFFFFF"/>
              <w:rPr>
                <w:rFonts w:ascii="Calibri" w:hAnsi="Calibri"/>
                <w:color w:val="000000"/>
              </w:rPr>
            </w:pPr>
            <w:r>
              <w:rPr>
                <w:rFonts w:ascii="Segoe UI" w:hAnsi="Segoe UI" w:cs="Segoe UI"/>
                <w:color w:val="1F497D"/>
              </w:rPr>
              <w:t>    </w:t>
            </w:r>
          </w:p>
        </w:tc>
      </w:tr>
    </w:tbl>
    <w:p w14:paraId="133CCAA3" w14:textId="77777777" w:rsidR="00F568EF" w:rsidRDefault="00F568EF" w:rsidP="00CA12DC">
      <w:pPr>
        <w:jc w:val="both"/>
        <w:rPr>
          <w:rFonts w:ascii="Times New Roman" w:hAnsi="Times New Roman"/>
          <w:sz w:val="24"/>
          <w:szCs w:val="24"/>
        </w:rPr>
      </w:pPr>
    </w:p>
    <w:p w14:paraId="514533CF" w14:textId="5A97FC77" w:rsidR="009B1165" w:rsidRPr="007E067B" w:rsidRDefault="00576D0F" w:rsidP="007E067B">
      <w:pPr>
        <w:spacing w:after="120" w:line="276" w:lineRule="auto"/>
        <w:rPr>
          <w:rFonts w:ascii="Times New Roman" w:hAnsi="Times New Roman"/>
          <w:b/>
          <w:sz w:val="24"/>
          <w:szCs w:val="24"/>
        </w:rPr>
      </w:pPr>
      <w:r w:rsidRPr="007E067B">
        <w:rPr>
          <w:rFonts w:ascii="Times New Roman" w:hAnsi="Times New Roman"/>
          <w:b/>
          <w:sz w:val="24"/>
          <w:szCs w:val="24"/>
        </w:rPr>
        <w:t>References:</w:t>
      </w:r>
    </w:p>
    <w:p w14:paraId="409AB566" w14:textId="057A1651" w:rsidR="003F0924" w:rsidRDefault="003F0924" w:rsidP="003F0924">
      <w:pPr>
        <w:spacing w:line="360" w:lineRule="auto"/>
        <w:ind w:left="720" w:hanging="720"/>
        <w:jc w:val="both"/>
        <w:rPr>
          <w:rFonts w:ascii="Times New Roman" w:hAnsi="Times New Roman"/>
          <w:sz w:val="24"/>
          <w:szCs w:val="24"/>
        </w:rPr>
      </w:pPr>
      <w:r>
        <w:rPr>
          <w:rFonts w:ascii="Times New Roman" w:hAnsi="Times New Roman"/>
          <w:sz w:val="24"/>
          <w:szCs w:val="24"/>
        </w:rPr>
        <w:t xml:space="preserve">Belbin, M. (2017) </w:t>
      </w:r>
      <w:r w:rsidRPr="00B03856">
        <w:rPr>
          <w:rFonts w:ascii="Times New Roman" w:hAnsi="Times New Roman"/>
          <w:sz w:val="24"/>
          <w:szCs w:val="24"/>
        </w:rPr>
        <w:t>How Understanding Team Roles Can Improve Team Performance</w:t>
      </w:r>
      <w:r>
        <w:rPr>
          <w:rFonts w:ascii="Times New Roman" w:hAnsi="Times New Roman"/>
          <w:sz w:val="24"/>
          <w:szCs w:val="24"/>
        </w:rPr>
        <w:t xml:space="preserve">. Available at </w:t>
      </w:r>
      <w:hyperlink r:id="rId13" w:history="1">
        <w:r w:rsidRPr="003F0924">
          <w:rPr>
            <w:rFonts w:ascii="Times New Roman" w:hAnsi="Times New Roman"/>
            <w:color w:val="00B0F0"/>
            <w:sz w:val="24"/>
            <w:szCs w:val="24"/>
          </w:rPr>
          <w:t>https://www.mindtools.com/pages/article/newLDR_83.htm</w:t>
        </w:r>
      </w:hyperlink>
      <w:r>
        <w:rPr>
          <w:rFonts w:ascii="Times New Roman" w:hAnsi="Times New Roman"/>
          <w:sz w:val="24"/>
          <w:szCs w:val="24"/>
        </w:rPr>
        <w:t xml:space="preserve">   Accessed 01.01.2918. </w:t>
      </w:r>
    </w:p>
    <w:p w14:paraId="25BD5D5E" w14:textId="76111709" w:rsidR="00363152" w:rsidRDefault="00363152" w:rsidP="003F0924">
      <w:pPr>
        <w:spacing w:line="360" w:lineRule="auto"/>
        <w:ind w:left="720" w:hanging="720"/>
        <w:jc w:val="both"/>
        <w:rPr>
          <w:rFonts w:ascii="Times New Roman" w:hAnsi="Times New Roman"/>
          <w:sz w:val="24"/>
          <w:szCs w:val="24"/>
        </w:rPr>
      </w:pPr>
      <w:r>
        <w:rPr>
          <w:rFonts w:ascii="Times New Roman" w:hAnsi="Times New Roman"/>
          <w:sz w:val="24"/>
          <w:szCs w:val="24"/>
        </w:rPr>
        <w:t xml:space="preserve">Bernstein, B. (2003) Class, Code and Control, Volume 1: Theoretical Study towards a Sociology of Language. UK: Routledge. </w:t>
      </w:r>
    </w:p>
    <w:p w14:paraId="0C6CDB08" w14:textId="77777777" w:rsidR="003F0924" w:rsidRDefault="003F0924" w:rsidP="003F0924">
      <w:pPr>
        <w:spacing w:after="120"/>
        <w:ind w:left="720" w:hanging="720"/>
        <w:jc w:val="both"/>
        <w:rPr>
          <w:rFonts w:ascii="Times New Roman" w:hAnsi="Times New Roman"/>
          <w:sz w:val="24"/>
          <w:szCs w:val="24"/>
        </w:rPr>
      </w:pPr>
      <w:r w:rsidRPr="00EE2184">
        <w:rPr>
          <w:rFonts w:ascii="Times New Roman" w:hAnsi="Times New Roman"/>
          <w:sz w:val="24"/>
          <w:szCs w:val="24"/>
        </w:rPr>
        <w:t>Bentkowska-Kafel, A</w:t>
      </w:r>
      <w:r>
        <w:rPr>
          <w:rFonts w:ascii="Times New Roman" w:hAnsi="Times New Roman"/>
          <w:sz w:val="24"/>
          <w:szCs w:val="24"/>
        </w:rPr>
        <w:t>.,</w:t>
      </w:r>
      <w:r w:rsidRPr="00EE2184">
        <w:rPr>
          <w:rFonts w:ascii="Times New Roman" w:hAnsi="Times New Roman"/>
          <w:sz w:val="24"/>
          <w:szCs w:val="24"/>
        </w:rPr>
        <w:t xml:space="preserve"> Cashen, T</w:t>
      </w:r>
      <w:r>
        <w:rPr>
          <w:rFonts w:ascii="Times New Roman" w:hAnsi="Times New Roman"/>
          <w:sz w:val="24"/>
          <w:szCs w:val="24"/>
        </w:rPr>
        <w:t xml:space="preserve">. &amp; Gardiner, </w:t>
      </w:r>
      <w:proofErr w:type="gramStart"/>
      <w:r w:rsidRPr="00EE2184">
        <w:rPr>
          <w:rFonts w:ascii="Times New Roman" w:hAnsi="Times New Roman"/>
          <w:sz w:val="24"/>
          <w:szCs w:val="24"/>
        </w:rPr>
        <w:t>H</w:t>
      </w:r>
      <w:proofErr w:type="gramEnd"/>
      <w:r>
        <w:rPr>
          <w:rFonts w:ascii="Times New Roman" w:hAnsi="Times New Roman"/>
          <w:sz w:val="24"/>
          <w:szCs w:val="24"/>
        </w:rPr>
        <w:t>.</w:t>
      </w:r>
      <w:r w:rsidRPr="00EE2184">
        <w:rPr>
          <w:rFonts w:ascii="Times New Roman" w:hAnsi="Times New Roman"/>
          <w:sz w:val="24"/>
          <w:szCs w:val="24"/>
        </w:rPr>
        <w:t xml:space="preserve"> (2009) </w:t>
      </w:r>
      <w:r w:rsidRPr="00EE2184">
        <w:rPr>
          <w:rFonts w:ascii="Times New Roman" w:hAnsi="Times New Roman"/>
          <w:i/>
          <w:sz w:val="24"/>
          <w:szCs w:val="24"/>
        </w:rPr>
        <w:t>Digital Visual Culture: Theory and Practice</w:t>
      </w:r>
      <w:r w:rsidRPr="00EE2184">
        <w:rPr>
          <w:rFonts w:ascii="Times New Roman" w:hAnsi="Times New Roman"/>
          <w:sz w:val="24"/>
          <w:szCs w:val="24"/>
        </w:rPr>
        <w:t>, Bristol: Intellect Books.</w:t>
      </w:r>
    </w:p>
    <w:p w14:paraId="15270759" w14:textId="7C981180" w:rsidR="00363152" w:rsidRDefault="00363152" w:rsidP="003F0924">
      <w:pPr>
        <w:spacing w:after="120"/>
        <w:ind w:left="720" w:hanging="720"/>
        <w:jc w:val="both"/>
        <w:rPr>
          <w:rFonts w:ascii="Times New Roman" w:hAnsi="Times New Roman"/>
          <w:sz w:val="24"/>
          <w:szCs w:val="24"/>
        </w:rPr>
      </w:pPr>
      <w:r>
        <w:rPr>
          <w:rFonts w:ascii="Times New Roman" w:hAnsi="Times New Roman"/>
          <w:sz w:val="24"/>
          <w:szCs w:val="24"/>
        </w:rPr>
        <w:t xml:space="preserve">Bolton, G. &amp; Delderfield, R. (2018) Reflective Practitioner. UK: Sage. </w:t>
      </w:r>
    </w:p>
    <w:p w14:paraId="206FCB00" w14:textId="14C34233" w:rsidR="009C75B5" w:rsidRDefault="009C75B5" w:rsidP="003F0924">
      <w:pPr>
        <w:spacing w:after="120"/>
        <w:ind w:left="720" w:hanging="720"/>
        <w:jc w:val="both"/>
        <w:rPr>
          <w:rFonts w:ascii="Times New Roman" w:hAnsi="Times New Roman"/>
          <w:sz w:val="24"/>
          <w:szCs w:val="24"/>
        </w:rPr>
      </w:pPr>
      <w:r>
        <w:rPr>
          <w:rFonts w:ascii="Times New Roman" w:hAnsi="Times New Roman"/>
          <w:sz w:val="24"/>
          <w:szCs w:val="24"/>
        </w:rPr>
        <w:t xml:space="preserve">Boreen, J. (2009) </w:t>
      </w:r>
      <w:r w:rsidRPr="009C75B5">
        <w:rPr>
          <w:rFonts w:ascii="Times New Roman" w:hAnsi="Times New Roman"/>
          <w:sz w:val="24"/>
          <w:szCs w:val="24"/>
        </w:rPr>
        <w:t>Mentoring Beginnin</w:t>
      </w:r>
      <w:r>
        <w:rPr>
          <w:rFonts w:ascii="Times New Roman" w:hAnsi="Times New Roman"/>
          <w:sz w:val="24"/>
          <w:szCs w:val="24"/>
        </w:rPr>
        <w:t>g</w:t>
      </w:r>
      <w:r w:rsidRPr="009C75B5">
        <w:rPr>
          <w:rFonts w:ascii="Times New Roman" w:hAnsi="Times New Roman"/>
          <w:sz w:val="24"/>
          <w:szCs w:val="24"/>
        </w:rPr>
        <w:t xml:space="preserve"> Teachers: Guiding, Reflecting, </w:t>
      </w:r>
      <w:proofErr w:type="gramStart"/>
      <w:r w:rsidRPr="009C75B5">
        <w:rPr>
          <w:rFonts w:ascii="Times New Roman" w:hAnsi="Times New Roman"/>
          <w:sz w:val="24"/>
          <w:szCs w:val="24"/>
        </w:rPr>
        <w:t>Coaching</w:t>
      </w:r>
      <w:proofErr w:type="gramEnd"/>
      <w:r w:rsidRPr="009C75B5">
        <w:rPr>
          <w:rFonts w:ascii="Times New Roman" w:hAnsi="Times New Roman"/>
          <w:sz w:val="24"/>
          <w:szCs w:val="24"/>
        </w:rPr>
        <w:t>.</w:t>
      </w:r>
      <w:r>
        <w:rPr>
          <w:rFonts w:ascii="Times New Roman" w:hAnsi="Times New Roman"/>
          <w:sz w:val="24"/>
          <w:szCs w:val="24"/>
        </w:rPr>
        <w:t xml:space="preserve"> UK: Stenhouse Publishers. </w:t>
      </w:r>
    </w:p>
    <w:p w14:paraId="46420871" w14:textId="420C5107" w:rsidR="0064440C" w:rsidRDefault="0064440C" w:rsidP="003F0924">
      <w:pPr>
        <w:spacing w:after="120"/>
        <w:ind w:left="720" w:hanging="720"/>
        <w:jc w:val="both"/>
        <w:rPr>
          <w:rFonts w:ascii="Times New Roman" w:hAnsi="Times New Roman"/>
          <w:sz w:val="24"/>
          <w:szCs w:val="24"/>
        </w:rPr>
      </w:pPr>
      <w:r>
        <w:rPr>
          <w:rFonts w:ascii="Times New Roman" w:hAnsi="Times New Roman"/>
          <w:sz w:val="24"/>
          <w:szCs w:val="24"/>
        </w:rPr>
        <w:t xml:space="preserve">Borgatti, 2017) Analyzing Social Networks. UK: Sage. </w:t>
      </w:r>
    </w:p>
    <w:p w14:paraId="142BCB38" w14:textId="351C1578" w:rsidR="00F244A5" w:rsidRDefault="00F244A5" w:rsidP="003F0924">
      <w:pPr>
        <w:spacing w:after="120"/>
        <w:ind w:left="720" w:hanging="720"/>
        <w:jc w:val="both"/>
        <w:rPr>
          <w:rFonts w:ascii="Times New Roman" w:hAnsi="Times New Roman"/>
          <w:sz w:val="24"/>
          <w:szCs w:val="24"/>
        </w:rPr>
      </w:pPr>
      <w:r>
        <w:rPr>
          <w:rFonts w:ascii="Times New Roman" w:hAnsi="Times New Roman"/>
          <w:sz w:val="24"/>
          <w:szCs w:val="24"/>
        </w:rPr>
        <w:t>Castle, P. &amp; Butler, S. (2018) Psychology for Teachers. UK: Sage.</w:t>
      </w:r>
    </w:p>
    <w:p w14:paraId="7632B9F8" w14:textId="366E72ED" w:rsidR="00895C80" w:rsidRDefault="00895C80" w:rsidP="003F0924">
      <w:pPr>
        <w:spacing w:after="120"/>
        <w:ind w:left="720" w:hanging="720"/>
        <w:jc w:val="both"/>
        <w:rPr>
          <w:rFonts w:ascii="Times New Roman" w:hAnsi="Times New Roman"/>
          <w:sz w:val="24"/>
          <w:szCs w:val="24"/>
        </w:rPr>
      </w:pPr>
      <w:r>
        <w:rPr>
          <w:rFonts w:ascii="Times New Roman" w:hAnsi="Times New Roman"/>
          <w:sz w:val="24"/>
          <w:szCs w:val="24"/>
        </w:rPr>
        <w:t xml:space="preserve">Daines, J; Daines C. D. &amp; Graham, B. (2006) Adult education teachers-Training of Adult </w:t>
      </w:r>
      <w:proofErr w:type="gramStart"/>
      <w:r>
        <w:rPr>
          <w:rFonts w:ascii="Times New Roman" w:hAnsi="Times New Roman"/>
          <w:sz w:val="24"/>
          <w:szCs w:val="24"/>
        </w:rPr>
        <w:t>teaching :</w:t>
      </w:r>
      <w:proofErr w:type="gramEnd"/>
      <w:r>
        <w:rPr>
          <w:rFonts w:ascii="Times New Roman" w:hAnsi="Times New Roman"/>
          <w:sz w:val="24"/>
          <w:szCs w:val="24"/>
        </w:rPr>
        <w:t xml:space="preserve"> Adult Learning. UK: Welsh Academic Press.</w:t>
      </w:r>
    </w:p>
    <w:p w14:paraId="2609EB40" w14:textId="47DF1E4F" w:rsidR="00625FAA" w:rsidRDefault="00625FAA" w:rsidP="003F0924">
      <w:pPr>
        <w:spacing w:after="120"/>
        <w:ind w:left="720" w:hanging="720"/>
        <w:jc w:val="both"/>
        <w:rPr>
          <w:rFonts w:ascii="Times New Roman" w:hAnsi="Times New Roman"/>
          <w:sz w:val="24"/>
          <w:szCs w:val="24"/>
        </w:rPr>
      </w:pPr>
      <w:r>
        <w:rPr>
          <w:rFonts w:ascii="Times New Roman" w:hAnsi="Times New Roman"/>
          <w:sz w:val="24"/>
          <w:szCs w:val="24"/>
        </w:rPr>
        <w:t xml:space="preserve">Dillon, J. &amp; Maguire, </w:t>
      </w:r>
      <w:proofErr w:type="gramStart"/>
      <w:r>
        <w:rPr>
          <w:rFonts w:ascii="Times New Roman" w:hAnsi="Times New Roman"/>
          <w:sz w:val="24"/>
          <w:szCs w:val="24"/>
        </w:rPr>
        <w:t>M</w:t>
      </w:r>
      <w:proofErr w:type="gramEnd"/>
      <w:r>
        <w:rPr>
          <w:rFonts w:ascii="Times New Roman" w:hAnsi="Times New Roman"/>
          <w:sz w:val="24"/>
          <w:szCs w:val="24"/>
        </w:rPr>
        <w:t>. (2011) Becoming a Teacher: Issues in Education. UK: McGraw-Hill.</w:t>
      </w:r>
      <w:r w:rsidR="00E77CCB">
        <w:rPr>
          <w:rFonts w:ascii="Times New Roman" w:hAnsi="Times New Roman"/>
          <w:sz w:val="24"/>
          <w:szCs w:val="24"/>
        </w:rPr>
        <w:t xml:space="preserve"> </w:t>
      </w:r>
      <w:r>
        <w:rPr>
          <w:rFonts w:ascii="Times New Roman" w:hAnsi="Times New Roman"/>
          <w:sz w:val="24"/>
          <w:szCs w:val="24"/>
        </w:rPr>
        <w:t xml:space="preserve"> </w:t>
      </w:r>
      <w:r w:rsidR="00E77CCB">
        <w:rPr>
          <w:rFonts w:ascii="Times New Roman" w:hAnsi="Times New Roman"/>
          <w:sz w:val="24"/>
          <w:szCs w:val="24"/>
        </w:rPr>
        <w:t xml:space="preserve"> </w:t>
      </w:r>
    </w:p>
    <w:p w14:paraId="253D8A4C" w14:textId="1664B79B" w:rsidR="00E77CCB" w:rsidRDefault="00E77CCB" w:rsidP="003F0924">
      <w:pPr>
        <w:spacing w:after="120"/>
        <w:ind w:left="720" w:hanging="720"/>
        <w:jc w:val="both"/>
        <w:rPr>
          <w:rFonts w:ascii="Times New Roman" w:hAnsi="Times New Roman"/>
          <w:sz w:val="24"/>
          <w:szCs w:val="24"/>
        </w:rPr>
      </w:pPr>
      <w:r>
        <w:rPr>
          <w:rFonts w:ascii="Times New Roman" w:hAnsi="Times New Roman"/>
          <w:sz w:val="24"/>
          <w:szCs w:val="24"/>
        </w:rPr>
        <w:t xml:space="preserve">Ginnis, P. (2005) The Teacher’s Toolkit. Wales: Crown House Publishing.  </w:t>
      </w:r>
    </w:p>
    <w:p w14:paraId="1799AF05" w14:textId="52196119" w:rsidR="00625FAA" w:rsidRDefault="00625FAA" w:rsidP="003F0924">
      <w:pPr>
        <w:spacing w:after="120"/>
        <w:ind w:left="720" w:hanging="720"/>
        <w:jc w:val="both"/>
        <w:rPr>
          <w:rFonts w:ascii="Times New Roman" w:hAnsi="Times New Roman"/>
          <w:sz w:val="24"/>
          <w:szCs w:val="24"/>
        </w:rPr>
      </w:pPr>
      <w:r>
        <w:rPr>
          <w:rFonts w:ascii="Times New Roman" w:hAnsi="Times New Roman"/>
          <w:sz w:val="24"/>
          <w:szCs w:val="24"/>
        </w:rPr>
        <w:t xml:space="preserve">Jones, A. B. (2017) Teaching Sociology Successfully: A Practical Guide to Planning and Delivering Outstanding Lessons.  UK: Routledge. </w:t>
      </w:r>
    </w:p>
    <w:p w14:paraId="13617409" w14:textId="71DA1DFE" w:rsidR="00625FAA" w:rsidRDefault="00625FAA" w:rsidP="003F0924">
      <w:pPr>
        <w:spacing w:after="120"/>
        <w:ind w:left="720" w:hanging="720"/>
        <w:jc w:val="both"/>
        <w:rPr>
          <w:rFonts w:ascii="Times New Roman" w:hAnsi="Times New Roman"/>
          <w:sz w:val="24"/>
          <w:szCs w:val="24"/>
        </w:rPr>
      </w:pPr>
      <w:r>
        <w:rPr>
          <w:rFonts w:ascii="Times New Roman" w:hAnsi="Times New Roman"/>
          <w:sz w:val="24"/>
          <w:szCs w:val="24"/>
        </w:rPr>
        <w:t xml:space="preserve">Light, P.; Sheldon, S. &amp; Woodhead, M. (1991) Learning to Think. UK: Routledge. </w:t>
      </w:r>
    </w:p>
    <w:p w14:paraId="4F03EAAD" w14:textId="77777777" w:rsidR="003F0924" w:rsidRDefault="003F0924" w:rsidP="003F0924">
      <w:pPr>
        <w:spacing w:line="360" w:lineRule="auto"/>
        <w:ind w:left="720" w:hanging="720"/>
        <w:jc w:val="both"/>
        <w:rPr>
          <w:rFonts w:ascii="Times New Roman" w:hAnsi="Times New Roman"/>
          <w:sz w:val="24"/>
          <w:szCs w:val="24"/>
        </w:rPr>
      </w:pPr>
      <w:r>
        <w:rPr>
          <w:rFonts w:ascii="Times New Roman" w:hAnsi="Times New Roman"/>
          <w:sz w:val="24"/>
          <w:szCs w:val="24"/>
        </w:rPr>
        <w:t xml:space="preserve">Lisle, A. M. (2010) Reflexive Practice; Dialectic Encounter in Psychology &amp; Education. USA: Xlibris Corporation. </w:t>
      </w:r>
    </w:p>
    <w:p w14:paraId="26E139CC" w14:textId="15AF54C6" w:rsidR="00625FAA" w:rsidRDefault="00625FAA" w:rsidP="003F0924">
      <w:pPr>
        <w:spacing w:line="360" w:lineRule="auto"/>
        <w:ind w:left="720" w:hanging="720"/>
        <w:jc w:val="both"/>
        <w:rPr>
          <w:rFonts w:ascii="Times New Roman" w:hAnsi="Times New Roman"/>
          <w:sz w:val="24"/>
          <w:szCs w:val="24"/>
        </w:rPr>
      </w:pPr>
      <w:r>
        <w:rPr>
          <w:rFonts w:ascii="Times New Roman" w:hAnsi="Times New Roman"/>
          <w:sz w:val="24"/>
          <w:szCs w:val="24"/>
        </w:rPr>
        <w:lastRenderedPageBreak/>
        <w:t>Lidz, C. S. (11987) Dynamic Assessment: An Interactional Approach to Evaluating Learning Potential. UK: The Guilford Press.</w:t>
      </w:r>
    </w:p>
    <w:p w14:paraId="6C933672" w14:textId="20F7905D" w:rsidR="00673821" w:rsidRDefault="00673821" w:rsidP="00673821">
      <w:pPr>
        <w:spacing w:line="360" w:lineRule="auto"/>
        <w:ind w:left="720" w:hanging="720"/>
        <w:jc w:val="both"/>
        <w:rPr>
          <w:rFonts w:ascii="Times New Roman" w:hAnsi="Times New Roman"/>
          <w:sz w:val="24"/>
          <w:szCs w:val="24"/>
        </w:rPr>
      </w:pPr>
      <w:r w:rsidRPr="00673821">
        <w:rPr>
          <w:rFonts w:ascii="Times New Roman" w:hAnsi="Times New Roman"/>
          <w:sz w:val="24"/>
          <w:szCs w:val="24"/>
        </w:rPr>
        <w:t>Lohmann-Hancock, C</w:t>
      </w:r>
      <w:r>
        <w:rPr>
          <w:rFonts w:ascii="Times New Roman" w:hAnsi="Times New Roman"/>
          <w:sz w:val="24"/>
          <w:szCs w:val="24"/>
        </w:rPr>
        <w:t>.</w:t>
      </w:r>
      <w:r w:rsidRPr="00673821">
        <w:rPr>
          <w:rFonts w:ascii="Times New Roman" w:hAnsi="Times New Roman"/>
          <w:sz w:val="24"/>
          <w:szCs w:val="24"/>
        </w:rPr>
        <w:t xml:space="preserve"> &amp; Morgan, P</w:t>
      </w:r>
      <w:r>
        <w:rPr>
          <w:rFonts w:ascii="Times New Roman" w:hAnsi="Times New Roman"/>
          <w:sz w:val="24"/>
          <w:szCs w:val="24"/>
        </w:rPr>
        <w:t>.</w:t>
      </w:r>
      <w:r w:rsidRPr="00673821">
        <w:rPr>
          <w:rFonts w:ascii="Times New Roman" w:hAnsi="Times New Roman"/>
          <w:sz w:val="24"/>
          <w:szCs w:val="24"/>
        </w:rPr>
        <w:t xml:space="preserve"> (2016) ‘The Uncertainty of Undertaking an Integrated Master’s Degree and its Potential Impact on a Student’s Identity and Anticipated Life Course Trajectory’ BSA Annual Conference, Birmingham, British Sociological Association.</w:t>
      </w:r>
    </w:p>
    <w:p w14:paraId="4A3524EA" w14:textId="77777777" w:rsidR="00673821" w:rsidRDefault="00673821" w:rsidP="00673821">
      <w:pPr>
        <w:spacing w:line="360" w:lineRule="auto"/>
        <w:ind w:left="720" w:hanging="720"/>
        <w:jc w:val="both"/>
        <w:rPr>
          <w:rFonts w:ascii="Times New Roman" w:hAnsi="Times New Roman"/>
          <w:sz w:val="24"/>
          <w:szCs w:val="24"/>
        </w:rPr>
      </w:pPr>
      <w:r w:rsidRPr="00A66E85">
        <w:rPr>
          <w:rFonts w:ascii="Times New Roman" w:hAnsi="Times New Roman"/>
          <w:sz w:val="24"/>
          <w:szCs w:val="24"/>
        </w:rPr>
        <w:t>Lohmann-Hancock C &amp; Morgan, P (2017) ‘Exploring the Learning Journeys of Non-Traditional Students: Retention and Progression in a Challenging World’, BSA Annual Conference, Manchester, British Sociological Association.</w:t>
      </w:r>
    </w:p>
    <w:p w14:paraId="0C72A030" w14:textId="3D01D90E" w:rsidR="00636156" w:rsidRDefault="00636156" w:rsidP="00673821">
      <w:pPr>
        <w:spacing w:line="360" w:lineRule="auto"/>
        <w:ind w:left="720" w:hanging="720"/>
        <w:jc w:val="both"/>
        <w:rPr>
          <w:rFonts w:ascii="Times New Roman" w:hAnsi="Times New Roman"/>
          <w:sz w:val="24"/>
          <w:szCs w:val="24"/>
        </w:rPr>
      </w:pPr>
      <w:r>
        <w:rPr>
          <w:rFonts w:ascii="Times New Roman" w:hAnsi="Times New Roman"/>
          <w:sz w:val="24"/>
          <w:szCs w:val="24"/>
        </w:rPr>
        <w:t xml:space="preserve">McNabb, D. E. (2018) Research Methods in Public Administration and Nonprofit Management. UK: Routledge. </w:t>
      </w:r>
    </w:p>
    <w:p w14:paraId="788B5380" w14:textId="10E8D80E" w:rsidR="00E77CCB" w:rsidRDefault="00E77CCB" w:rsidP="00673821">
      <w:pPr>
        <w:spacing w:line="360" w:lineRule="auto"/>
        <w:ind w:left="720" w:hanging="720"/>
        <w:jc w:val="both"/>
        <w:rPr>
          <w:rFonts w:ascii="Times New Roman" w:hAnsi="Times New Roman"/>
          <w:sz w:val="24"/>
          <w:szCs w:val="24"/>
        </w:rPr>
      </w:pPr>
      <w:r>
        <w:rPr>
          <w:rFonts w:ascii="Times New Roman" w:hAnsi="Times New Roman"/>
          <w:sz w:val="24"/>
          <w:szCs w:val="24"/>
        </w:rPr>
        <w:t xml:space="preserve">Petty, G. (2004) Teaching Today: A Practical Guide. UK: Nelson Thornes Ltd. </w:t>
      </w:r>
    </w:p>
    <w:p w14:paraId="383AB362" w14:textId="5D376779" w:rsidR="00E77CCB" w:rsidRDefault="00E77CCB" w:rsidP="00E77CCB">
      <w:pPr>
        <w:spacing w:line="360" w:lineRule="auto"/>
        <w:ind w:left="1440" w:hanging="1440"/>
        <w:jc w:val="both"/>
        <w:rPr>
          <w:rFonts w:ascii="Times New Roman" w:hAnsi="Times New Roman"/>
          <w:sz w:val="24"/>
          <w:szCs w:val="24"/>
        </w:rPr>
      </w:pPr>
      <w:r>
        <w:rPr>
          <w:rFonts w:ascii="Times New Roman" w:hAnsi="Times New Roman"/>
          <w:sz w:val="24"/>
          <w:szCs w:val="24"/>
        </w:rPr>
        <w:t>Race, P. (2001) The Lecturer’s Toolkit: A practical Guide to Learning, Teaching &amp; Assessment. UK: Routledge-Falmer</w:t>
      </w:r>
    </w:p>
    <w:p w14:paraId="7CF1D0F6" w14:textId="77777777" w:rsidR="00CB5ABB" w:rsidRPr="00390AF2" w:rsidRDefault="00CB5ABB" w:rsidP="00CB5ABB">
      <w:pPr>
        <w:spacing w:line="360" w:lineRule="auto"/>
        <w:ind w:left="720" w:hanging="720"/>
        <w:jc w:val="both"/>
        <w:rPr>
          <w:rFonts w:ascii="Times New Roman" w:hAnsi="Times New Roman"/>
          <w:sz w:val="24"/>
          <w:szCs w:val="24"/>
        </w:rPr>
      </w:pPr>
      <w:r>
        <w:rPr>
          <w:rFonts w:ascii="Times New Roman" w:hAnsi="Times New Roman"/>
          <w:sz w:val="24"/>
          <w:szCs w:val="24"/>
        </w:rPr>
        <w:t>Stage, F.K. &amp; Hubbard, S.M. (2017) Linking Theory to Practice: Case Studies for Working with College Students. (4</w:t>
      </w:r>
      <w:r w:rsidRPr="00482561">
        <w:rPr>
          <w:rFonts w:ascii="Times New Roman" w:hAnsi="Times New Roman"/>
          <w:sz w:val="24"/>
          <w:szCs w:val="24"/>
        </w:rPr>
        <w:t>th</w:t>
      </w:r>
      <w:r>
        <w:rPr>
          <w:rFonts w:ascii="Times New Roman" w:hAnsi="Times New Roman"/>
          <w:sz w:val="24"/>
          <w:szCs w:val="24"/>
        </w:rPr>
        <w:t xml:space="preserve"> Ed.) UK: Routledge. </w:t>
      </w:r>
      <w:r w:rsidRPr="00390AF2">
        <w:rPr>
          <w:rFonts w:ascii="Times New Roman" w:hAnsi="Times New Roman"/>
          <w:sz w:val="24"/>
          <w:szCs w:val="24"/>
        </w:rPr>
        <w:t xml:space="preserve"> </w:t>
      </w:r>
    </w:p>
    <w:p w14:paraId="2BC84970" w14:textId="40CD4216" w:rsidR="00CB5ABB" w:rsidRDefault="00CB5ABB" w:rsidP="00CB5ABB">
      <w:pPr>
        <w:spacing w:line="360" w:lineRule="auto"/>
        <w:ind w:left="720" w:hanging="720"/>
        <w:jc w:val="both"/>
        <w:rPr>
          <w:rFonts w:ascii="Times New Roman" w:hAnsi="Times New Roman"/>
          <w:sz w:val="24"/>
          <w:szCs w:val="24"/>
        </w:rPr>
      </w:pPr>
      <w:r>
        <w:rPr>
          <w:rFonts w:ascii="Times New Roman" w:hAnsi="Times New Roman"/>
          <w:sz w:val="24"/>
          <w:szCs w:val="24"/>
        </w:rPr>
        <w:t xml:space="preserve">Stephens, M. (2016) </w:t>
      </w:r>
      <w:r w:rsidRPr="00CB5ABB">
        <w:rPr>
          <w:rFonts w:ascii="Times New Roman" w:hAnsi="Times New Roman"/>
          <w:sz w:val="24"/>
          <w:szCs w:val="24"/>
        </w:rPr>
        <w:t>Career Development: The Secret to Standing out from the crowd and climbing the Corporate Ladder (Career Planning, Career Development, Career Success)</w:t>
      </w:r>
      <w:r>
        <w:rPr>
          <w:rFonts w:ascii="Times New Roman" w:hAnsi="Times New Roman"/>
          <w:sz w:val="24"/>
          <w:szCs w:val="24"/>
        </w:rPr>
        <w:t xml:space="preserve">. </w:t>
      </w:r>
    </w:p>
    <w:p w14:paraId="676C9CD7" w14:textId="4B741EE6" w:rsidR="00F52629" w:rsidRDefault="00F52629" w:rsidP="00CB5ABB">
      <w:pPr>
        <w:spacing w:line="360" w:lineRule="auto"/>
        <w:ind w:left="720" w:hanging="720"/>
        <w:jc w:val="both"/>
        <w:rPr>
          <w:rFonts w:ascii="Times New Roman" w:hAnsi="Times New Roman"/>
          <w:sz w:val="24"/>
          <w:szCs w:val="24"/>
        </w:rPr>
      </w:pPr>
      <w:r>
        <w:rPr>
          <w:rFonts w:ascii="Times New Roman" w:hAnsi="Times New Roman"/>
          <w:sz w:val="24"/>
          <w:szCs w:val="24"/>
        </w:rPr>
        <w:t xml:space="preserve">University of Wales Trinity Saint David (2018) </w:t>
      </w:r>
      <w:r w:rsidRPr="00F52629">
        <w:rPr>
          <w:rFonts w:ascii="Times New Roman" w:hAnsi="Times New Roman"/>
          <w:sz w:val="24"/>
          <w:szCs w:val="24"/>
        </w:rPr>
        <w:t>PGCE/PCE in Post Compulsory Education and Training (PCET)</w:t>
      </w:r>
      <w:r>
        <w:rPr>
          <w:rFonts w:ascii="Times New Roman" w:hAnsi="Times New Roman"/>
          <w:sz w:val="24"/>
          <w:szCs w:val="24"/>
        </w:rPr>
        <w:t xml:space="preserve"> Available at </w:t>
      </w:r>
      <w:hyperlink r:id="rId14" w:history="1">
        <w:r w:rsidRPr="003A2A13">
          <w:rPr>
            <w:rStyle w:val="Hyperlink"/>
            <w:rFonts w:ascii="Times New Roman" w:hAnsi="Times New Roman"/>
            <w:sz w:val="24"/>
            <w:szCs w:val="24"/>
          </w:rPr>
          <w:t>https://www.uwtsd.ac.uk/pce-post-compulsory-education-training/</w:t>
        </w:r>
      </w:hyperlink>
      <w:r>
        <w:rPr>
          <w:rFonts w:ascii="Times New Roman" w:hAnsi="Times New Roman"/>
          <w:sz w:val="24"/>
          <w:szCs w:val="24"/>
        </w:rPr>
        <w:t xml:space="preserve">  </w:t>
      </w:r>
      <w:proofErr w:type="gramStart"/>
      <w:r>
        <w:rPr>
          <w:rFonts w:ascii="Times New Roman" w:hAnsi="Times New Roman"/>
          <w:sz w:val="24"/>
          <w:szCs w:val="24"/>
        </w:rPr>
        <w:t>Accessed</w:t>
      </w:r>
      <w:proofErr w:type="gramEnd"/>
      <w:r>
        <w:rPr>
          <w:rFonts w:ascii="Times New Roman" w:hAnsi="Times New Roman"/>
          <w:sz w:val="24"/>
          <w:szCs w:val="24"/>
        </w:rPr>
        <w:t xml:space="preserve"> on 28.06.2018. </w:t>
      </w:r>
    </w:p>
    <w:p w14:paraId="74814B1C" w14:textId="7A148FB1" w:rsidR="0064440C" w:rsidRPr="00CB5ABB" w:rsidRDefault="0064440C" w:rsidP="0064440C">
      <w:pPr>
        <w:spacing w:line="360" w:lineRule="auto"/>
        <w:ind w:left="720" w:hanging="720"/>
        <w:jc w:val="both"/>
        <w:rPr>
          <w:b/>
          <w:bCs/>
          <w:sz w:val="24"/>
          <w:szCs w:val="24"/>
        </w:rPr>
      </w:pPr>
      <w:r>
        <w:rPr>
          <w:rFonts w:ascii="Times New Roman" w:hAnsi="Times New Roman"/>
          <w:sz w:val="24"/>
          <w:szCs w:val="24"/>
        </w:rPr>
        <w:t xml:space="preserve">Welsh Government (2014) </w:t>
      </w:r>
      <w:r w:rsidRPr="0064440C">
        <w:rPr>
          <w:rFonts w:ascii="Times New Roman" w:hAnsi="Times New Roman"/>
          <w:sz w:val="24"/>
          <w:szCs w:val="24"/>
        </w:rPr>
        <w:t>Developing community partnerships and multi-agency working</w:t>
      </w:r>
      <w:r>
        <w:rPr>
          <w:rFonts w:ascii="Times New Roman" w:hAnsi="Times New Roman"/>
          <w:sz w:val="24"/>
          <w:szCs w:val="24"/>
        </w:rPr>
        <w:t xml:space="preserve">. Available at </w:t>
      </w:r>
      <w:hyperlink r:id="rId15" w:history="1">
        <w:r w:rsidRPr="00CE2122">
          <w:rPr>
            <w:rStyle w:val="Hyperlink"/>
            <w:rFonts w:ascii="Times New Roman" w:hAnsi="Times New Roman"/>
            <w:sz w:val="24"/>
            <w:szCs w:val="24"/>
          </w:rPr>
          <w:t>http://dera.ioe.ac.uk/23239/4/150615-face-theme5-en.pdf Accessed on 28.06.2018</w:t>
        </w:r>
      </w:hyperlink>
      <w:r>
        <w:rPr>
          <w:rFonts w:ascii="Times New Roman" w:hAnsi="Times New Roman"/>
          <w:sz w:val="24"/>
          <w:szCs w:val="24"/>
        </w:rPr>
        <w:t xml:space="preserve">. </w:t>
      </w:r>
    </w:p>
    <w:p w14:paraId="2C63F604" w14:textId="1E74C3F0" w:rsidR="00CB5ABB" w:rsidRPr="00A66E85" w:rsidRDefault="00CB5ABB" w:rsidP="00673821">
      <w:pPr>
        <w:spacing w:line="360" w:lineRule="auto"/>
        <w:ind w:left="720" w:hanging="720"/>
        <w:jc w:val="both"/>
        <w:rPr>
          <w:rFonts w:ascii="Times New Roman" w:hAnsi="Times New Roman"/>
          <w:sz w:val="24"/>
          <w:szCs w:val="24"/>
        </w:rPr>
      </w:pPr>
    </w:p>
    <w:p w14:paraId="59A5D6FA" w14:textId="77777777" w:rsidR="00673821" w:rsidRPr="00673821" w:rsidRDefault="00673821" w:rsidP="00673821">
      <w:pPr>
        <w:spacing w:line="360" w:lineRule="auto"/>
        <w:ind w:left="720" w:hanging="720"/>
        <w:jc w:val="both"/>
        <w:rPr>
          <w:rFonts w:ascii="Times New Roman" w:hAnsi="Times New Roman"/>
          <w:sz w:val="24"/>
          <w:szCs w:val="24"/>
        </w:rPr>
      </w:pPr>
    </w:p>
    <w:p w14:paraId="0D37680D" w14:textId="7B70566A" w:rsidR="007E067B" w:rsidRPr="00673821" w:rsidRDefault="007E067B" w:rsidP="007E067B">
      <w:pPr>
        <w:spacing w:after="120" w:line="276" w:lineRule="auto"/>
        <w:ind w:left="720" w:hanging="720"/>
        <w:rPr>
          <w:rFonts w:ascii="Times New Roman" w:hAnsi="Times New Roman"/>
          <w:sz w:val="24"/>
          <w:szCs w:val="24"/>
        </w:rPr>
      </w:pPr>
    </w:p>
    <w:p w14:paraId="527D7D86" w14:textId="65F927F7" w:rsidR="007E067B" w:rsidRPr="007E067B" w:rsidRDefault="007E067B" w:rsidP="007E067B">
      <w:pPr>
        <w:spacing w:after="120" w:line="276" w:lineRule="auto"/>
        <w:ind w:left="720" w:hanging="720"/>
        <w:rPr>
          <w:rFonts w:ascii="Times New Roman" w:hAnsi="Times New Roman"/>
          <w:i/>
          <w:sz w:val="24"/>
          <w:szCs w:val="24"/>
        </w:rPr>
      </w:pPr>
    </w:p>
    <w:p w14:paraId="7BFF90CC" w14:textId="77777777" w:rsidR="00576D0F" w:rsidRDefault="00576D0F">
      <w:pPr>
        <w:spacing w:after="200" w:line="276" w:lineRule="auto"/>
        <w:rPr>
          <w:rFonts w:ascii="Times New Roman" w:hAnsi="Times New Roman"/>
          <w:b/>
          <w:sz w:val="32"/>
          <w:szCs w:val="32"/>
        </w:rPr>
      </w:pPr>
      <w:r>
        <w:rPr>
          <w:rFonts w:ascii="Times New Roman" w:hAnsi="Times New Roman"/>
          <w:b/>
          <w:sz w:val="32"/>
          <w:szCs w:val="32"/>
        </w:rPr>
        <w:br w:type="page"/>
      </w:r>
    </w:p>
    <w:p w14:paraId="1E369114" w14:textId="3BEC86E3" w:rsidR="00CA12DC" w:rsidRPr="00854D79" w:rsidRDefault="00CA12DC" w:rsidP="00CA12DC">
      <w:pPr>
        <w:jc w:val="both"/>
        <w:rPr>
          <w:rFonts w:ascii="Times New Roman" w:hAnsi="Times New Roman"/>
          <w:b/>
          <w:sz w:val="32"/>
          <w:szCs w:val="32"/>
        </w:rPr>
      </w:pPr>
      <w:r>
        <w:rPr>
          <w:rFonts w:ascii="Times New Roman" w:hAnsi="Times New Roman"/>
          <w:b/>
          <w:sz w:val="32"/>
          <w:szCs w:val="32"/>
        </w:rPr>
        <w:lastRenderedPageBreak/>
        <w:t>SECTION THREE:</w:t>
      </w:r>
      <w:r>
        <w:rPr>
          <w:rFonts w:ascii="Times New Roman" w:hAnsi="Times New Roman"/>
          <w:b/>
          <w:sz w:val="32"/>
          <w:szCs w:val="32"/>
        </w:rPr>
        <w:tab/>
        <w:t>Referees</w:t>
      </w:r>
    </w:p>
    <w:p w14:paraId="2E687925" w14:textId="77777777" w:rsidR="00CA12DC" w:rsidRDefault="00CA12DC" w:rsidP="00CA12DC">
      <w:pPr>
        <w:jc w:val="both"/>
        <w:rPr>
          <w:rFonts w:ascii="Times New Roman" w:hAnsi="Times New Roman"/>
          <w:sz w:val="24"/>
          <w:szCs w:val="24"/>
        </w:rPr>
      </w:pPr>
    </w:p>
    <w:p w14:paraId="78FC41DA" w14:textId="77777777" w:rsidR="00CA12DC" w:rsidRDefault="00CA12DC" w:rsidP="00CA12DC">
      <w:pPr>
        <w:jc w:val="both"/>
        <w:rPr>
          <w:rFonts w:ascii="Times New Roman" w:hAnsi="Times New Roman"/>
          <w:sz w:val="24"/>
          <w:szCs w:val="24"/>
        </w:rPr>
      </w:pPr>
      <w:r>
        <w:rPr>
          <w:rFonts w:ascii="Times New Roman" w:hAnsi="Times New Roman"/>
          <w:sz w:val="24"/>
          <w:szCs w:val="24"/>
        </w:rPr>
        <w:t xml:space="preserve">Your application must be accompanied by two references from persons who are in a position to comment on your teaching and learning practices and achievements. </w:t>
      </w:r>
    </w:p>
    <w:p w14:paraId="007737FE" w14:textId="77777777" w:rsidR="0092057B" w:rsidRDefault="0092057B" w:rsidP="00CA12DC">
      <w:pPr>
        <w:jc w:val="both"/>
        <w:rPr>
          <w:rFonts w:ascii="Times New Roman" w:hAnsi="Times New Roman"/>
          <w:sz w:val="24"/>
          <w:szCs w:val="24"/>
        </w:rPr>
      </w:pPr>
    </w:p>
    <w:p w14:paraId="78ABBF0C" w14:textId="77777777" w:rsidR="0092057B" w:rsidRDefault="0092057B" w:rsidP="00CA12DC">
      <w:pPr>
        <w:jc w:val="both"/>
        <w:rPr>
          <w:rFonts w:ascii="Times New Roman" w:hAnsi="Times New Roman"/>
          <w:sz w:val="24"/>
          <w:szCs w:val="24"/>
        </w:rPr>
      </w:pPr>
      <w:r>
        <w:rPr>
          <w:rFonts w:ascii="Times New Roman" w:hAnsi="Times New Roman"/>
          <w:sz w:val="24"/>
          <w:szCs w:val="24"/>
        </w:rPr>
        <w:t xml:space="preserve">The function of your Referees is to provide an informed peer review of your eligibility for </w:t>
      </w:r>
      <w:r w:rsidR="00F568EF">
        <w:rPr>
          <w:rFonts w:ascii="Times New Roman" w:hAnsi="Times New Roman"/>
          <w:sz w:val="24"/>
          <w:szCs w:val="24"/>
        </w:rPr>
        <w:t>Senior</w:t>
      </w:r>
      <w:r>
        <w:rPr>
          <w:rFonts w:ascii="Times New Roman" w:hAnsi="Times New Roman"/>
          <w:sz w:val="24"/>
          <w:szCs w:val="24"/>
        </w:rPr>
        <w:t xml:space="preserve"> Fellow, using their knowledge of your work and the context in which you teach and/or support learning. Referees are expected to comment directly on the content of your application and to make additional, relevant comments, as they wish.</w:t>
      </w:r>
    </w:p>
    <w:p w14:paraId="6FCD1CE7" w14:textId="77777777" w:rsidR="0092057B" w:rsidRDefault="0092057B" w:rsidP="00CA12DC">
      <w:pPr>
        <w:jc w:val="both"/>
        <w:rPr>
          <w:rFonts w:ascii="Times New Roman" w:hAnsi="Times New Roman"/>
          <w:sz w:val="24"/>
          <w:szCs w:val="24"/>
        </w:rPr>
      </w:pPr>
    </w:p>
    <w:p w14:paraId="2ADAC4BA" w14:textId="77777777" w:rsidR="0092057B" w:rsidRDefault="0092057B" w:rsidP="00CA12DC">
      <w:pPr>
        <w:jc w:val="both"/>
        <w:rPr>
          <w:rFonts w:ascii="Times New Roman" w:hAnsi="Times New Roman"/>
          <w:sz w:val="24"/>
          <w:szCs w:val="24"/>
        </w:rPr>
      </w:pPr>
      <w:r>
        <w:rPr>
          <w:rFonts w:ascii="Times New Roman" w:hAnsi="Times New Roman"/>
          <w:sz w:val="24"/>
          <w:szCs w:val="24"/>
        </w:rPr>
        <w:t>Referees should be experienced staff and be able to comment knowledgeably, and from first-hand experience, on your current role and any other relevant activities recently undertaken. At least one of your Referees should either be a Fellow, Senior Fellow or Principal Fellow of the Higher Education Academy (HEA), or an appropriate experienced member of staff working for a UK Higher Education Institution (HEI). All Referees need to be familiar with the UKPSF.</w:t>
      </w:r>
    </w:p>
    <w:p w14:paraId="25B9E252" w14:textId="77777777" w:rsidR="0092057B" w:rsidRDefault="0092057B" w:rsidP="00CA12DC">
      <w:pPr>
        <w:jc w:val="both"/>
        <w:rPr>
          <w:rFonts w:ascii="Times New Roman" w:hAnsi="Times New Roman"/>
          <w:sz w:val="24"/>
          <w:szCs w:val="24"/>
        </w:rPr>
      </w:pPr>
    </w:p>
    <w:p w14:paraId="672C39F4" w14:textId="77777777" w:rsidR="0092057B" w:rsidRDefault="0092057B" w:rsidP="00CA12DC">
      <w:pPr>
        <w:jc w:val="both"/>
        <w:rPr>
          <w:rFonts w:ascii="Times New Roman" w:hAnsi="Times New Roman"/>
          <w:sz w:val="24"/>
          <w:szCs w:val="24"/>
        </w:rPr>
      </w:pPr>
      <w:r>
        <w:rPr>
          <w:rFonts w:ascii="Times New Roman" w:hAnsi="Times New Roman"/>
          <w:sz w:val="24"/>
          <w:szCs w:val="24"/>
        </w:rPr>
        <w:t>Referees should be provided with a copy of the Guidance Notes for Referees – please speak to your mentor regarding this document.</w:t>
      </w:r>
    </w:p>
    <w:p w14:paraId="26B84180" w14:textId="77777777" w:rsidR="00CA12DC" w:rsidRDefault="00CA12DC" w:rsidP="00CA12DC">
      <w:pPr>
        <w:jc w:val="both"/>
        <w:rPr>
          <w:rFonts w:ascii="Times New Roman" w:hAnsi="Times New Roman"/>
          <w:sz w:val="24"/>
          <w:szCs w:val="24"/>
        </w:rPr>
      </w:pPr>
    </w:p>
    <w:tbl>
      <w:tblPr>
        <w:tblStyle w:val="TableGrid"/>
        <w:tblW w:w="0" w:type="auto"/>
        <w:tblLook w:val="04A0" w:firstRow="1" w:lastRow="0" w:firstColumn="1" w:lastColumn="0" w:noHBand="0" w:noVBand="1"/>
      </w:tblPr>
      <w:tblGrid>
        <w:gridCol w:w="4587"/>
        <w:gridCol w:w="5869"/>
      </w:tblGrid>
      <w:tr w:rsidR="00CA12DC" w14:paraId="00152D10" w14:textId="77777777" w:rsidTr="0092057B">
        <w:tc>
          <w:tcPr>
            <w:tcW w:w="10598" w:type="dxa"/>
            <w:gridSpan w:val="2"/>
          </w:tcPr>
          <w:p w14:paraId="05B588A5" w14:textId="77777777" w:rsidR="00CA12DC" w:rsidRDefault="00CA12DC" w:rsidP="00A80D6C">
            <w:pPr>
              <w:jc w:val="both"/>
              <w:rPr>
                <w:rFonts w:ascii="Times New Roman" w:hAnsi="Times New Roman"/>
                <w:b/>
                <w:sz w:val="24"/>
                <w:szCs w:val="24"/>
              </w:rPr>
            </w:pPr>
            <w:r w:rsidRPr="00773480">
              <w:rPr>
                <w:rFonts w:ascii="Times New Roman" w:hAnsi="Times New Roman"/>
                <w:b/>
                <w:sz w:val="24"/>
                <w:szCs w:val="24"/>
              </w:rPr>
              <w:t>First Referee:</w:t>
            </w:r>
          </w:p>
          <w:p w14:paraId="2047DDD0" w14:textId="77777777" w:rsidR="00CA12DC" w:rsidRDefault="00CA12DC" w:rsidP="00A80D6C">
            <w:pPr>
              <w:jc w:val="both"/>
              <w:rPr>
                <w:rFonts w:ascii="Times New Roman" w:hAnsi="Times New Roman"/>
                <w:sz w:val="24"/>
                <w:szCs w:val="24"/>
              </w:rPr>
            </w:pPr>
          </w:p>
        </w:tc>
      </w:tr>
      <w:tr w:rsidR="00CA12DC" w14:paraId="3315DF05" w14:textId="77777777" w:rsidTr="0092057B">
        <w:tc>
          <w:tcPr>
            <w:tcW w:w="4621" w:type="dxa"/>
          </w:tcPr>
          <w:p w14:paraId="476E70A4" w14:textId="77777777" w:rsidR="00CA12DC" w:rsidRDefault="00CA12DC" w:rsidP="00A80D6C">
            <w:pPr>
              <w:jc w:val="both"/>
              <w:rPr>
                <w:rFonts w:ascii="Times New Roman" w:hAnsi="Times New Roman"/>
                <w:sz w:val="24"/>
                <w:szCs w:val="24"/>
              </w:rPr>
            </w:pPr>
            <w:r>
              <w:rPr>
                <w:rFonts w:ascii="Times New Roman" w:hAnsi="Times New Roman"/>
                <w:sz w:val="24"/>
                <w:szCs w:val="24"/>
              </w:rPr>
              <w:t>Name</w:t>
            </w:r>
          </w:p>
        </w:tc>
        <w:tc>
          <w:tcPr>
            <w:tcW w:w="5977" w:type="dxa"/>
          </w:tcPr>
          <w:p w14:paraId="72E41566" w14:textId="432E560D" w:rsidR="00CA12DC" w:rsidRDefault="00A80D6C" w:rsidP="00A80D6C">
            <w:pPr>
              <w:jc w:val="both"/>
              <w:rPr>
                <w:rFonts w:ascii="Times New Roman" w:hAnsi="Times New Roman"/>
                <w:sz w:val="24"/>
                <w:szCs w:val="24"/>
              </w:rPr>
            </w:pPr>
            <w:r>
              <w:rPr>
                <w:rFonts w:ascii="Times New Roman" w:hAnsi="Times New Roman"/>
                <w:sz w:val="24"/>
                <w:szCs w:val="24"/>
              </w:rPr>
              <w:t>Sue Ainsworth</w:t>
            </w:r>
          </w:p>
        </w:tc>
      </w:tr>
      <w:tr w:rsidR="00CA12DC" w14:paraId="2093CA5E" w14:textId="77777777" w:rsidTr="0092057B">
        <w:tc>
          <w:tcPr>
            <w:tcW w:w="4621" w:type="dxa"/>
          </w:tcPr>
          <w:p w14:paraId="69198B1F" w14:textId="77777777" w:rsidR="00CA12DC" w:rsidRDefault="00CA12DC" w:rsidP="00A80D6C">
            <w:pPr>
              <w:jc w:val="both"/>
              <w:rPr>
                <w:rFonts w:ascii="Times New Roman" w:hAnsi="Times New Roman"/>
                <w:sz w:val="24"/>
                <w:szCs w:val="24"/>
              </w:rPr>
            </w:pPr>
            <w:r>
              <w:rPr>
                <w:rFonts w:ascii="Times New Roman" w:hAnsi="Times New Roman"/>
                <w:sz w:val="24"/>
                <w:szCs w:val="24"/>
              </w:rPr>
              <w:t>Job Title</w:t>
            </w:r>
          </w:p>
        </w:tc>
        <w:tc>
          <w:tcPr>
            <w:tcW w:w="5977" w:type="dxa"/>
          </w:tcPr>
          <w:p w14:paraId="13FB08F8" w14:textId="5000B543" w:rsidR="00CA12DC" w:rsidRDefault="00A80D6C" w:rsidP="00A80D6C">
            <w:pPr>
              <w:jc w:val="both"/>
              <w:rPr>
                <w:rFonts w:ascii="Times New Roman" w:hAnsi="Times New Roman"/>
                <w:sz w:val="24"/>
                <w:szCs w:val="24"/>
              </w:rPr>
            </w:pPr>
            <w:r>
              <w:rPr>
                <w:rFonts w:ascii="Times New Roman" w:hAnsi="Times New Roman"/>
                <w:sz w:val="24"/>
                <w:szCs w:val="24"/>
              </w:rPr>
              <w:t>Head of School of Social Justice and Inclusion</w:t>
            </w:r>
          </w:p>
        </w:tc>
      </w:tr>
      <w:tr w:rsidR="00CA12DC" w14:paraId="6DD4346D" w14:textId="77777777" w:rsidTr="0092057B">
        <w:tc>
          <w:tcPr>
            <w:tcW w:w="4621" w:type="dxa"/>
          </w:tcPr>
          <w:p w14:paraId="60C73B6F" w14:textId="77777777" w:rsidR="00CA12DC" w:rsidRDefault="00CA12DC" w:rsidP="00A80D6C">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14:paraId="563FEF82" w14:textId="3DCAB6D0" w:rsidR="00CA12DC" w:rsidRDefault="00A80D6C" w:rsidP="00A80D6C">
            <w:pPr>
              <w:jc w:val="both"/>
              <w:rPr>
                <w:rFonts w:ascii="Times New Roman" w:hAnsi="Times New Roman"/>
                <w:sz w:val="24"/>
                <w:szCs w:val="24"/>
              </w:rPr>
            </w:pPr>
            <w:r>
              <w:rPr>
                <w:rFonts w:ascii="Times New Roman" w:hAnsi="Times New Roman"/>
                <w:sz w:val="24"/>
                <w:szCs w:val="24"/>
              </w:rPr>
              <w:t xml:space="preserve">Faculty of Education and Communities </w:t>
            </w:r>
          </w:p>
        </w:tc>
      </w:tr>
      <w:tr w:rsidR="00CA12DC" w14:paraId="2CD4DD43" w14:textId="77777777" w:rsidTr="0092057B">
        <w:tc>
          <w:tcPr>
            <w:tcW w:w="4621" w:type="dxa"/>
          </w:tcPr>
          <w:p w14:paraId="00EC3083" w14:textId="77777777" w:rsidR="00CA12DC" w:rsidRDefault="00CA12DC" w:rsidP="00A80D6C">
            <w:pPr>
              <w:jc w:val="both"/>
              <w:rPr>
                <w:rFonts w:ascii="Times New Roman" w:hAnsi="Times New Roman"/>
                <w:sz w:val="24"/>
                <w:szCs w:val="24"/>
              </w:rPr>
            </w:pPr>
            <w:r>
              <w:rPr>
                <w:rFonts w:ascii="Times New Roman" w:hAnsi="Times New Roman"/>
                <w:sz w:val="24"/>
                <w:szCs w:val="24"/>
              </w:rPr>
              <w:t>Email address</w:t>
            </w:r>
          </w:p>
        </w:tc>
        <w:tc>
          <w:tcPr>
            <w:tcW w:w="5977" w:type="dxa"/>
          </w:tcPr>
          <w:p w14:paraId="000DCF43" w14:textId="5E475B48" w:rsidR="00CA12DC" w:rsidRDefault="0023336D" w:rsidP="00A80D6C">
            <w:pPr>
              <w:jc w:val="both"/>
              <w:rPr>
                <w:rFonts w:ascii="Times New Roman" w:hAnsi="Times New Roman"/>
                <w:sz w:val="24"/>
                <w:szCs w:val="24"/>
              </w:rPr>
            </w:pPr>
            <w:hyperlink r:id="rId16" w:history="1">
              <w:r w:rsidR="00202059" w:rsidRPr="00B300A6">
                <w:rPr>
                  <w:rStyle w:val="Hyperlink"/>
                  <w:rFonts w:ascii="Times New Roman" w:hAnsi="Times New Roman"/>
                  <w:sz w:val="24"/>
                  <w:szCs w:val="24"/>
                </w:rPr>
                <w:t>s.ainsworth@uwtsd.ac.uk</w:t>
              </w:r>
            </w:hyperlink>
            <w:r w:rsidR="00202059">
              <w:rPr>
                <w:rFonts w:ascii="Times New Roman" w:hAnsi="Times New Roman"/>
                <w:sz w:val="24"/>
                <w:szCs w:val="24"/>
              </w:rPr>
              <w:t xml:space="preserve"> </w:t>
            </w:r>
          </w:p>
        </w:tc>
      </w:tr>
      <w:tr w:rsidR="00CA12DC" w14:paraId="3502DA01" w14:textId="77777777" w:rsidTr="0092057B">
        <w:tc>
          <w:tcPr>
            <w:tcW w:w="10598" w:type="dxa"/>
            <w:gridSpan w:val="2"/>
          </w:tcPr>
          <w:p w14:paraId="7D3920D9" w14:textId="77777777" w:rsidR="00CA12DC" w:rsidRDefault="00CA12DC" w:rsidP="00A80D6C">
            <w:pPr>
              <w:jc w:val="both"/>
              <w:rPr>
                <w:rFonts w:ascii="Times New Roman" w:hAnsi="Times New Roman"/>
                <w:sz w:val="24"/>
                <w:szCs w:val="24"/>
              </w:rPr>
            </w:pPr>
            <w:r>
              <w:rPr>
                <w:rFonts w:ascii="Times New Roman" w:hAnsi="Times New Roman"/>
                <w:sz w:val="24"/>
                <w:szCs w:val="24"/>
              </w:rPr>
              <w:t>In what capacity can this individual comment on your professional practice?</w:t>
            </w:r>
          </w:p>
          <w:p w14:paraId="13AE1FD4" w14:textId="77777777" w:rsidR="00CA12DC" w:rsidRDefault="00CA12DC" w:rsidP="00A80D6C">
            <w:pPr>
              <w:jc w:val="both"/>
              <w:rPr>
                <w:rFonts w:ascii="Times New Roman" w:hAnsi="Times New Roman"/>
                <w:sz w:val="24"/>
                <w:szCs w:val="24"/>
              </w:rPr>
            </w:pPr>
          </w:p>
          <w:p w14:paraId="1A07D4F8" w14:textId="09179773" w:rsidR="0092057B" w:rsidRDefault="00A80D6C" w:rsidP="00A80D6C">
            <w:pPr>
              <w:jc w:val="both"/>
              <w:rPr>
                <w:rFonts w:ascii="Times New Roman" w:hAnsi="Times New Roman"/>
                <w:sz w:val="24"/>
                <w:szCs w:val="24"/>
              </w:rPr>
            </w:pPr>
            <w:r>
              <w:rPr>
                <w:rFonts w:ascii="Times New Roman" w:hAnsi="Times New Roman"/>
                <w:sz w:val="24"/>
                <w:szCs w:val="24"/>
              </w:rPr>
              <w:t>As line manager</w:t>
            </w:r>
          </w:p>
          <w:p w14:paraId="3981F67A" w14:textId="77777777" w:rsidR="0092057B" w:rsidRDefault="0092057B" w:rsidP="00A80D6C">
            <w:pPr>
              <w:jc w:val="both"/>
              <w:rPr>
                <w:rFonts w:ascii="Times New Roman" w:hAnsi="Times New Roman"/>
                <w:sz w:val="24"/>
                <w:szCs w:val="24"/>
              </w:rPr>
            </w:pPr>
          </w:p>
          <w:p w14:paraId="49D96BA1" w14:textId="77777777" w:rsidR="0092057B" w:rsidRDefault="0092057B" w:rsidP="00A80D6C">
            <w:pPr>
              <w:jc w:val="both"/>
              <w:rPr>
                <w:rFonts w:ascii="Times New Roman" w:hAnsi="Times New Roman"/>
                <w:sz w:val="24"/>
                <w:szCs w:val="24"/>
              </w:rPr>
            </w:pPr>
          </w:p>
        </w:tc>
      </w:tr>
    </w:tbl>
    <w:p w14:paraId="49721C06" w14:textId="77777777" w:rsidR="00CA12DC" w:rsidRDefault="00CA12DC" w:rsidP="00CA12DC"/>
    <w:tbl>
      <w:tblPr>
        <w:tblStyle w:val="TableGrid"/>
        <w:tblW w:w="10598" w:type="dxa"/>
        <w:tblLook w:val="04A0" w:firstRow="1" w:lastRow="0" w:firstColumn="1" w:lastColumn="0" w:noHBand="0" w:noVBand="1"/>
      </w:tblPr>
      <w:tblGrid>
        <w:gridCol w:w="4621"/>
        <w:gridCol w:w="5977"/>
      </w:tblGrid>
      <w:tr w:rsidR="00CA12DC" w14:paraId="7D401A98" w14:textId="77777777" w:rsidTr="0092057B">
        <w:tc>
          <w:tcPr>
            <w:tcW w:w="10598" w:type="dxa"/>
            <w:gridSpan w:val="2"/>
          </w:tcPr>
          <w:p w14:paraId="39A9ECD8" w14:textId="77777777" w:rsidR="00CA12DC" w:rsidRDefault="00CA12DC" w:rsidP="00A80D6C">
            <w:pPr>
              <w:jc w:val="both"/>
              <w:rPr>
                <w:rFonts w:ascii="Times New Roman" w:hAnsi="Times New Roman"/>
                <w:b/>
                <w:sz w:val="24"/>
                <w:szCs w:val="24"/>
              </w:rPr>
            </w:pPr>
            <w:r w:rsidRPr="00773480">
              <w:rPr>
                <w:rFonts w:ascii="Times New Roman" w:hAnsi="Times New Roman"/>
                <w:b/>
                <w:sz w:val="24"/>
                <w:szCs w:val="24"/>
              </w:rPr>
              <w:t>Second Referee:</w:t>
            </w:r>
          </w:p>
          <w:p w14:paraId="46EFEC11" w14:textId="77777777" w:rsidR="00CA12DC" w:rsidRDefault="00CA12DC" w:rsidP="00A80D6C">
            <w:pPr>
              <w:jc w:val="both"/>
              <w:rPr>
                <w:rFonts w:ascii="Times New Roman" w:hAnsi="Times New Roman"/>
                <w:sz w:val="24"/>
                <w:szCs w:val="24"/>
              </w:rPr>
            </w:pPr>
          </w:p>
        </w:tc>
      </w:tr>
      <w:tr w:rsidR="00CA12DC" w14:paraId="55CCE179" w14:textId="77777777" w:rsidTr="0092057B">
        <w:tc>
          <w:tcPr>
            <w:tcW w:w="4621" w:type="dxa"/>
          </w:tcPr>
          <w:p w14:paraId="1F4931EE" w14:textId="77777777" w:rsidR="00CA12DC" w:rsidRDefault="00CA12DC" w:rsidP="00A80D6C">
            <w:pPr>
              <w:jc w:val="both"/>
              <w:rPr>
                <w:rFonts w:ascii="Times New Roman" w:hAnsi="Times New Roman"/>
                <w:sz w:val="24"/>
                <w:szCs w:val="24"/>
              </w:rPr>
            </w:pPr>
            <w:r>
              <w:rPr>
                <w:rFonts w:ascii="Times New Roman" w:hAnsi="Times New Roman"/>
                <w:sz w:val="24"/>
                <w:szCs w:val="24"/>
              </w:rPr>
              <w:t>Name</w:t>
            </w:r>
          </w:p>
        </w:tc>
        <w:tc>
          <w:tcPr>
            <w:tcW w:w="5977" w:type="dxa"/>
          </w:tcPr>
          <w:p w14:paraId="560D42EA" w14:textId="354C3728" w:rsidR="00CA12DC" w:rsidRDefault="00202059" w:rsidP="00A80D6C">
            <w:pPr>
              <w:jc w:val="both"/>
              <w:rPr>
                <w:rFonts w:ascii="Times New Roman" w:hAnsi="Times New Roman"/>
                <w:sz w:val="24"/>
                <w:szCs w:val="24"/>
              </w:rPr>
            </w:pPr>
            <w:r>
              <w:rPr>
                <w:rFonts w:ascii="Times New Roman" w:hAnsi="Times New Roman"/>
                <w:sz w:val="24"/>
                <w:szCs w:val="24"/>
              </w:rPr>
              <w:t>Dr Caroline-Lohmann-Hancock</w:t>
            </w:r>
          </w:p>
        </w:tc>
      </w:tr>
      <w:tr w:rsidR="00CA12DC" w14:paraId="4C6822B7" w14:textId="77777777" w:rsidTr="0092057B">
        <w:tc>
          <w:tcPr>
            <w:tcW w:w="4621" w:type="dxa"/>
          </w:tcPr>
          <w:p w14:paraId="2FF2D053" w14:textId="77777777" w:rsidR="00CA12DC" w:rsidRDefault="00CA12DC" w:rsidP="00A80D6C">
            <w:pPr>
              <w:jc w:val="both"/>
              <w:rPr>
                <w:rFonts w:ascii="Times New Roman" w:hAnsi="Times New Roman"/>
                <w:sz w:val="24"/>
                <w:szCs w:val="24"/>
              </w:rPr>
            </w:pPr>
            <w:r>
              <w:rPr>
                <w:rFonts w:ascii="Times New Roman" w:hAnsi="Times New Roman"/>
                <w:sz w:val="24"/>
                <w:szCs w:val="24"/>
              </w:rPr>
              <w:t>Job Title</w:t>
            </w:r>
          </w:p>
        </w:tc>
        <w:tc>
          <w:tcPr>
            <w:tcW w:w="5977" w:type="dxa"/>
          </w:tcPr>
          <w:p w14:paraId="112ED32D" w14:textId="5488F548" w:rsidR="00CA12DC" w:rsidRDefault="00202059" w:rsidP="00A80D6C">
            <w:pPr>
              <w:jc w:val="both"/>
              <w:rPr>
                <w:rFonts w:ascii="Times New Roman" w:hAnsi="Times New Roman"/>
                <w:sz w:val="24"/>
                <w:szCs w:val="24"/>
              </w:rPr>
            </w:pPr>
            <w:r>
              <w:rPr>
                <w:rFonts w:ascii="Times New Roman" w:hAnsi="Times New Roman"/>
                <w:sz w:val="24"/>
                <w:szCs w:val="24"/>
              </w:rPr>
              <w:t>Senior Lecturer</w:t>
            </w:r>
            <w:r w:rsidRPr="00202059">
              <w:rPr>
                <w:rFonts w:ascii="Times New Roman" w:hAnsi="Times New Roman"/>
                <w:sz w:val="24"/>
                <w:szCs w:val="24"/>
              </w:rPr>
              <w:t xml:space="preserve"> School of Social Justice and Inclusion</w:t>
            </w:r>
          </w:p>
        </w:tc>
      </w:tr>
      <w:tr w:rsidR="00CA12DC" w14:paraId="34DCEA7D" w14:textId="77777777" w:rsidTr="0092057B">
        <w:tc>
          <w:tcPr>
            <w:tcW w:w="4621" w:type="dxa"/>
          </w:tcPr>
          <w:p w14:paraId="52089741" w14:textId="77777777" w:rsidR="00CA12DC" w:rsidRDefault="00CA12DC" w:rsidP="00A80D6C">
            <w:pPr>
              <w:jc w:val="both"/>
              <w:rPr>
                <w:rFonts w:ascii="Times New Roman" w:hAnsi="Times New Roman"/>
                <w:sz w:val="24"/>
                <w:szCs w:val="24"/>
              </w:rPr>
            </w:pPr>
            <w:r>
              <w:rPr>
                <w:rFonts w:ascii="Times New Roman" w:hAnsi="Times New Roman"/>
                <w:sz w:val="24"/>
                <w:szCs w:val="24"/>
              </w:rPr>
              <w:t>Faculty/Centre/School/Department</w:t>
            </w:r>
          </w:p>
        </w:tc>
        <w:tc>
          <w:tcPr>
            <w:tcW w:w="5977" w:type="dxa"/>
          </w:tcPr>
          <w:p w14:paraId="2E9F6B1C" w14:textId="299095F2" w:rsidR="00CA12DC" w:rsidRDefault="00202059" w:rsidP="00202059">
            <w:pPr>
              <w:jc w:val="both"/>
              <w:rPr>
                <w:rFonts w:ascii="Times New Roman" w:hAnsi="Times New Roman"/>
                <w:sz w:val="24"/>
                <w:szCs w:val="24"/>
              </w:rPr>
            </w:pPr>
            <w:r w:rsidRPr="00202059">
              <w:rPr>
                <w:rFonts w:ascii="Times New Roman" w:hAnsi="Times New Roman"/>
                <w:sz w:val="24"/>
                <w:szCs w:val="24"/>
              </w:rPr>
              <w:t>Faculty of Education and Communities</w:t>
            </w:r>
          </w:p>
        </w:tc>
      </w:tr>
      <w:tr w:rsidR="00CA12DC" w14:paraId="367AF93E" w14:textId="77777777" w:rsidTr="0092057B">
        <w:tc>
          <w:tcPr>
            <w:tcW w:w="4621" w:type="dxa"/>
          </w:tcPr>
          <w:p w14:paraId="1A1C84AB" w14:textId="77777777" w:rsidR="00CA12DC" w:rsidRDefault="00CA12DC" w:rsidP="00A80D6C">
            <w:pPr>
              <w:jc w:val="both"/>
              <w:rPr>
                <w:rFonts w:ascii="Times New Roman" w:hAnsi="Times New Roman"/>
                <w:sz w:val="24"/>
                <w:szCs w:val="24"/>
              </w:rPr>
            </w:pPr>
            <w:r>
              <w:rPr>
                <w:rFonts w:ascii="Times New Roman" w:hAnsi="Times New Roman"/>
                <w:sz w:val="24"/>
                <w:szCs w:val="24"/>
              </w:rPr>
              <w:t>Email address</w:t>
            </w:r>
          </w:p>
        </w:tc>
        <w:tc>
          <w:tcPr>
            <w:tcW w:w="5977" w:type="dxa"/>
          </w:tcPr>
          <w:p w14:paraId="531A63FE" w14:textId="58A07742" w:rsidR="00CA12DC" w:rsidRDefault="0023336D" w:rsidP="00A80D6C">
            <w:pPr>
              <w:jc w:val="both"/>
              <w:rPr>
                <w:rFonts w:ascii="Times New Roman" w:hAnsi="Times New Roman"/>
                <w:sz w:val="24"/>
                <w:szCs w:val="24"/>
              </w:rPr>
            </w:pPr>
            <w:hyperlink r:id="rId17" w:history="1">
              <w:r w:rsidR="00202059" w:rsidRPr="00B300A6">
                <w:rPr>
                  <w:rStyle w:val="Hyperlink"/>
                  <w:rFonts w:ascii="Times New Roman" w:hAnsi="Times New Roman"/>
                  <w:sz w:val="24"/>
                  <w:szCs w:val="24"/>
                </w:rPr>
                <w:t>c.lohmann-hancock@uwtsd.ac.uk</w:t>
              </w:r>
            </w:hyperlink>
            <w:r w:rsidR="00202059">
              <w:rPr>
                <w:rFonts w:ascii="Times New Roman" w:hAnsi="Times New Roman"/>
                <w:sz w:val="24"/>
                <w:szCs w:val="24"/>
              </w:rPr>
              <w:t xml:space="preserve"> </w:t>
            </w:r>
          </w:p>
        </w:tc>
      </w:tr>
      <w:tr w:rsidR="00CA12DC" w14:paraId="34E825AF" w14:textId="77777777" w:rsidTr="0092057B">
        <w:tc>
          <w:tcPr>
            <w:tcW w:w="10598" w:type="dxa"/>
            <w:gridSpan w:val="2"/>
          </w:tcPr>
          <w:p w14:paraId="79C5D0CC" w14:textId="77777777" w:rsidR="0092057B" w:rsidRDefault="0092057B" w:rsidP="007D052C">
            <w:pPr>
              <w:jc w:val="both"/>
              <w:rPr>
                <w:rFonts w:ascii="Times New Roman" w:hAnsi="Times New Roman"/>
                <w:sz w:val="24"/>
                <w:szCs w:val="24"/>
              </w:rPr>
            </w:pPr>
          </w:p>
        </w:tc>
      </w:tr>
    </w:tbl>
    <w:p w14:paraId="48FA82EA" w14:textId="77777777" w:rsidR="00356BA8" w:rsidRDefault="00356BA8"/>
    <w:p w14:paraId="4D7D2AC4" w14:textId="77777777" w:rsidR="004F687F" w:rsidRDefault="004F687F"/>
    <w:p w14:paraId="1F3AD366" w14:textId="77777777" w:rsidR="009B1165" w:rsidRDefault="009B1165">
      <w:pPr>
        <w:spacing w:after="200" w:line="276" w:lineRule="auto"/>
        <w:rPr>
          <w:rFonts w:ascii="Times New Roman" w:hAnsi="Times New Roman"/>
          <w:b/>
          <w:sz w:val="32"/>
          <w:szCs w:val="32"/>
        </w:rPr>
      </w:pPr>
      <w:r>
        <w:rPr>
          <w:rFonts w:ascii="Times New Roman" w:hAnsi="Times New Roman"/>
          <w:b/>
          <w:sz w:val="32"/>
          <w:szCs w:val="32"/>
        </w:rPr>
        <w:br w:type="page"/>
      </w:r>
    </w:p>
    <w:p w14:paraId="2AE98722" w14:textId="12AD58F8" w:rsidR="00DD5205" w:rsidRPr="00854D79" w:rsidRDefault="00DD5205" w:rsidP="00DD5205">
      <w:pPr>
        <w:jc w:val="both"/>
        <w:rPr>
          <w:rFonts w:ascii="Times New Roman" w:hAnsi="Times New Roman"/>
          <w:b/>
          <w:sz w:val="32"/>
          <w:szCs w:val="32"/>
        </w:rPr>
      </w:pPr>
      <w:r>
        <w:rPr>
          <w:rFonts w:ascii="Times New Roman" w:hAnsi="Times New Roman"/>
          <w:b/>
          <w:sz w:val="32"/>
          <w:szCs w:val="32"/>
        </w:rPr>
        <w:lastRenderedPageBreak/>
        <w:t>SECTION FOUR:</w:t>
      </w:r>
      <w:r>
        <w:rPr>
          <w:rFonts w:ascii="Times New Roman" w:hAnsi="Times New Roman"/>
          <w:b/>
          <w:sz w:val="32"/>
          <w:szCs w:val="32"/>
        </w:rPr>
        <w:tab/>
        <w:t>Endorsement from the Institution</w:t>
      </w:r>
    </w:p>
    <w:p w14:paraId="5BF1F300" w14:textId="77777777" w:rsidR="00DD5205" w:rsidRPr="004F687F" w:rsidRDefault="00DD5205" w:rsidP="00DD5205">
      <w:pPr>
        <w:rPr>
          <w:rFonts w:ascii="Times New Roman" w:hAnsi="Times New Roman"/>
          <w:sz w:val="24"/>
          <w:szCs w:val="24"/>
        </w:rPr>
      </w:pPr>
    </w:p>
    <w:p w14:paraId="6C04240F" w14:textId="77777777" w:rsidR="00DD5205" w:rsidRDefault="00DD5205" w:rsidP="00DD5205">
      <w:pPr>
        <w:rPr>
          <w:rFonts w:ascii="Times New Roman" w:hAnsi="Times New Roman"/>
          <w:sz w:val="24"/>
          <w:szCs w:val="24"/>
        </w:rPr>
      </w:pPr>
      <w:r>
        <w:rPr>
          <w:rFonts w:ascii="Times New Roman" w:hAnsi="Times New Roman"/>
          <w:sz w:val="24"/>
          <w:szCs w:val="24"/>
        </w:rPr>
        <w:t>You are required to provide an institutional endorsement which should come from a professional who has senior responsibility for professional development, learning and teaching within the institution, for example:</w:t>
      </w:r>
    </w:p>
    <w:p w14:paraId="75E84437" w14:textId="77777777" w:rsidR="00DD5205" w:rsidRDefault="00DD5205" w:rsidP="00DD5205">
      <w:pPr>
        <w:rPr>
          <w:rFonts w:ascii="Times New Roman" w:hAnsi="Times New Roman"/>
          <w:sz w:val="24"/>
          <w:szCs w:val="24"/>
        </w:rPr>
      </w:pPr>
    </w:p>
    <w:p w14:paraId="6A8DDA0E"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Personnel</w:t>
      </w:r>
    </w:p>
    <w:p w14:paraId="5EF33076"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Learning and Teaching</w:t>
      </w:r>
    </w:p>
    <w:p w14:paraId="329715DB"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Head/Director/Dean of Academic Registry</w:t>
      </w:r>
    </w:p>
    <w:p w14:paraId="692E371E"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Dean of Faculty</w:t>
      </w:r>
    </w:p>
    <w:p w14:paraId="2D055B75"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Vice Chancellor</w:t>
      </w:r>
    </w:p>
    <w:p w14:paraId="41925E03"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Pro Vice Chancellor</w:t>
      </w:r>
    </w:p>
    <w:p w14:paraId="272D7002" w14:textId="77777777" w:rsidR="00DD5205" w:rsidRDefault="00DD5205" w:rsidP="00DD5205">
      <w:pPr>
        <w:pStyle w:val="ListParagraph"/>
        <w:numPr>
          <w:ilvl w:val="0"/>
          <w:numId w:val="10"/>
        </w:numPr>
        <w:rPr>
          <w:rFonts w:ascii="Times New Roman" w:hAnsi="Times New Roman"/>
          <w:sz w:val="24"/>
          <w:szCs w:val="24"/>
        </w:rPr>
      </w:pPr>
      <w:r>
        <w:rPr>
          <w:rFonts w:ascii="Times New Roman" w:hAnsi="Times New Roman"/>
          <w:sz w:val="24"/>
          <w:szCs w:val="24"/>
        </w:rPr>
        <w:t>Senior Provost</w:t>
      </w:r>
    </w:p>
    <w:p w14:paraId="152ECB2E" w14:textId="77777777" w:rsidR="00DD5205" w:rsidRPr="00594F89" w:rsidRDefault="00DD5205" w:rsidP="00DD5205">
      <w:pPr>
        <w:rPr>
          <w:rFonts w:ascii="Times New Roman" w:hAnsi="Times New Roman"/>
          <w:sz w:val="24"/>
          <w:szCs w:val="24"/>
        </w:rPr>
      </w:pPr>
      <w:r w:rsidRPr="00594F89">
        <w:rPr>
          <w:rFonts w:ascii="Times New Roman" w:hAnsi="Times New Roman"/>
          <w:sz w:val="24"/>
          <w:szCs w:val="24"/>
        </w:rPr>
        <w:t xml:space="preserve"> </w:t>
      </w:r>
    </w:p>
    <w:tbl>
      <w:tblPr>
        <w:tblStyle w:val="TableGrid"/>
        <w:tblW w:w="0" w:type="auto"/>
        <w:tblLook w:val="04A0" w:firstRow="1" w:lastRow="0" w:firstColumn="1" w:lastColumn="0" w:noHBand="0" w:noVBand="1"/>
      </w:tblPr>
      <w:tblGrid>
        <w:gridCol w:w="4593"/>
        <w:gridCol w:w="5863"/>
      </w:tblGrid>
      <w:tr w:rsidR="00DD5205" w14:paraId="07EC159E" w14:textId="77777777" w:rsidTr="00A80D6C">
        <w:tc>
          <w:tcPr>
            <w:tcW w:w="10598" w:type="dxa"/>
            <w:gridSpan w:val="2"/>
          </w:tcPr>
          <w:p w14:paraId="3F355E01" w14:textId="77777777" w:rsidR="00DD5205" w:rsidRPr="007F1A65" w:rsidRDefault="00DD5205" w:rsidP="00A80D6C">
            <w:pPr>
              <w:jc w:val="center"/>
              <w:rPr>
                <w:rFonts w:ascii="Times New Roman" w:hAnsi="Times New Roman"/>
                <w:b/>
                <w:sz w:val="28"/>
                <w:szCs w:val="28"/>
              </w:rPr>
            </w:pPr>
            <w:r w:rsidRPr="007F1A65">
              <w:rPr>
                <w:rFonts w:ascii="Times New Roman" w:hAnsi="Times New Roman"/>
                <w:b/>
                <w:sz w:val="28"/>
                <w:szCs w:val="28"/>
              </w:rPr>
              <w:t>Institutional Signatory</w:t>
            </w:r>
          </w:p>
          <w:p w14:paraId="7D643256" w14:textId="77777777" w:rsidR="00DD5205" w:rsidRDefault="00DD5205" w:rsidP="00A80D6C">
            <w:pPr>
              <w:jc w:val="both"/>
              <w:rPr>
                <w:rFonts w:ascii="Times New Roman" w:hAnsi="Times New Roman"/>
                <w:sz w:val="24"/>
                <w:szCs w:val="24"/>
              </w:rPr>
            </w:pPr>
          </w:p>
        </w:tc>
      </w:tr>
      <w:tr w:rsidR="00DD5205" w14:paraId="7B2FD9FC" w14:textId="77777777" w:rsidTr="00A80D6C">
        <w:tc>
          <w:tcPr>
            <w:tcW w:w="4621" w:type="dxa"/>
          </w:tcPr>
          <w:p w14:paraId="0705F1FE" w14:textId="77777777" w:rsidR="00DD5205" w:rsidRPr="00594F89" w:rsidRDefault="00DD5205" w:rsidP="00A80D6C">
            <w:pPr>
              <w:jc w:val="both"/>
              <w:rPr>
                <w:rFonts w:ascii="Times New Roman" w:hAnsi="Times New Roman"/>
                <w:b/>
                <w:sz w:val="24"/>
                <w:szCs w:val="24"/>
              </w:rPr>
            </w:pPr>
            <w:r>
              <w:rPr>
                <w:rFonts w:ascii="Times New Roman" w:hAnsi="Times New Roman"/>
                <w:b/>
                <w:sz w:val="24"/>
                <w:szCs w:val="24"/>
              </w:rPr>
              <w:t>Name of Applicant</w:t>
            </w:r>
          </w:p>
        </w:tc>
        <w:tc>
          <w:tcPr>
            <w:tcW w:w="5977" w:type="dxa"/>
          </w:tcPr>
          <w:p w14:paraId="3CBEB4EE" w14:textId="7285B564" w:rsidR="00DD5205" w:rsidRDefault="00202059" w:rsidP="00A80D6C">
            <w:pPr>
              <w:jc w:val="both"/>
              <w:rPr>
                <w:rFonts w:ascii="Times New Roman" w:hAnsi="Times New Roman"/>
                <w:sz w:val="24"/>
                <w:szCs w:val="24"/>
              </w:rPr>
            </w:pPr>
            <w:r>
              <w:rPr>
                <w:rFonts w:ascii="Times New Roman" w:hAnsi="Times New Roman"/>
                <w:sz w:val="24"/>
                <w:szCs w:val="24"/>
              </w:rPr>
              <w:t>Phillip Morgan</w:t>
            </w:r>
          </w:p>
        </w:tc>
      </w:tr>
      <w:tr w:rsidR="00DD5205" w14:paraId="5D508AEB" w14:textId="77777777" w:rsidTr="00A80D6C">
        <w:tc>
          <w:tcPr>
            <w:tcW w:w="4621" w:type="dxa"/>
          </w:tcPr>
          <w:p w14:paraId="75CA9C58" w14:textId="77777777" w:rsidR="00DD5205" w:rsidRPr="00594F89" w:rsidRDefault="00DD5205" w:rsidP="00A80D6C">
            <w:pPr>
              <w:jc w:val="both"/>
              <w:rPr>
                <w:rFonts w:ascii="Times New Roman" w:hAnsi="Times New Roman"/>
                <w:b/>
                <w:sz w:val="24"/>
                <w:szCs w:val="24"/>
              </w:rPr>
            </w:pPr>
            <w:r w:rsidRPr="00594F89">
              <w:rPr>
                <w:rFonts w:ascii="Times New Roman" w:hAnsi="Times New Roman"/>
                <w:b/>
                <w:sz w:val="24"/>
                <w:szCs w:val="24"/>
              </w:rPr>
              <w:t>Name</w:t>
            </w:r>
            <w:r>
              <w:rPr>
                <w:rFonts w:ascii="Times New Roman" w:hAnsi="Times New Roman"/>
                <w:b/>
                <w:sz w:val="24"/>
                <w:szCs w:val="24"/>
              </w:rPr>
              <w:t xml:space="preserve"> of Signatory</w:t>
            </w:r>
          </w:p>
        </w:tc>
        <w:tc>
          <w:tcPr>
            <w:tcW w:w="5977" w:type="dxa"/>
          </w:tcPr>
          <w:p w14:paraId="4922F652" w14:textId="6B2ACA9C" w:rsidR="00DD5205" w:rsidRDefault="004310EC" w:rsidP="00A80D6C">
            <w:pPr>
              <w:jc w:val="both"/>
              <w:rPr>
                <w:rFonts w:ascii="Times New Roman" w:hAnsi="Times New Roman"/>
                <w:sz w:val="24"/>
                <w:szCs w:val="24"/>
              </w:rPr>
            </w:pPr>
            <w:r>
              <w:rPr>
                <w:rFonts w:ascii="Times New Roman" w:hAnsi="Times New Roman"/>
                <w:sz w:val="24"/>
                <w:szCs w:val="24"/>
              </w:rPr>
              <w:t>S Ainsworth</w:t>
            </w:r>
          </w:p>
        </w:tc>
      </w:tr>
      <w:tr w:rsidR="00DD5205" w14:paraId="05C11BC5" w14:textId="77777777" w:rsidTr="00A80D6C">
        <w:tc>
          <w:tcPr>
            <w:tcW w:w="4621" w:type="dxa"/>
          </w:tcPr>
          <w:p w14:paraId="75EE3F1F" w14:textId="77777777" w:rsidR="00DD5205" w:rsidRPr="00594F89" w:rsidRDefault="00DD5205" w:rsidP="00A80D6C">
            <w:pPr>
              <w:jc w:val="both"/>
              <w:rPr>
                <w:rFonts w:ascii="Times New Roman" w:hAnsi="Times New Roman"/>
                <w:b/>
                <w:sz w:val="24"/>
                <w:szCs w:val="24"/>
              </w:rPr>
            </w:pPr>
            <w:r w:rsidRPr="00594F89">
              <w:rPr>
                <w:rFonts w:ascii="Times New Roman" w:hAnsi="Times New Roman"/>
                <w:b/>
                <w:sz w:val="24"/>
                <w:szCs w:val="24"/>
              </w:rPr>
              <w:t>Job Title</w:t>
            </w:r>
          </w:p>
        </w:tc>
        <w:tc>
          <w:tcPr>
            <w:tcW w:w="5977" w:type="dxa"/>
          </w:tcPr>
          <w:p w14:paraId="0AAF64F7" w14:textId="014B826A" w:rsidR="00DD5205" w:rsidRDefault="004310EC" w:rsidP="002B1E16">
            <w:pPr>
              <w:jc w:val="both"/>
              <w:rPr>
                <w:rFonts w:ascii="Times New Roman" w:hAnsi="Times New Roman"/>
                <w:sz w:val="24"/>
                <w:szCs w:val="24"/>
              </w:rPr>
            </w:pPr>
            <w:r>
              <w:rPr>
                <w:rFonts w:ascii="Times New Roman" w:hAnsi="Times New Roman"/>
                <w:sz w:val="24"/>
                <w:szCs w:val="24"/>
              </w:rPr>
              <w:t>Director of Discipline</w:t>
            </w:r>
          </w:p>
        </w:tc>
      </w:tr>
      <w:tr w:rsidR="00DD5205" w14:paraId="306AB497" w14:textId="77777777" w:rsidTr="00A80D6C">
        <w:tc>
          <w:tcPr>
            <w:tcW w:w="4621" w:type="dxa"/>
          </w:tcPr>
          <w:p w14:paraId="5C530558" w14:textId="77777777" w:rsidR="00DD5205" w:rsidRPr="00594F89" w:rsidRDefault="00DD5205" w:rsidP="00A80D6C">
            <w:pPr>
              <w:jc w:val="both"/>
              <w:rPr>
                <w:rFonts w:ascii="Times New Roman" w:hAnsi="Times New Roman"/>
                <w:b/>
                <w:sz w:val="24"/>
                <w:szCs w:val="24"/>
              </w:rPr>
            </w:pPr>
            <w:r w:rsidRPr="00594F89">
              <w:rPr>
                <w:rFonts w:ascii="Times New Roman" w:hAnsi="Times New Roman"/>
                <w:b/>
                <w:sz w:val="24"/>
                <w:szCs w:val="24"/>
              </w:rPr>
              <w:t>Faculty/Centre/School/Department</w:t>
            </w:r>
          </w:p>
        </w:tc>
        <w:tc>
          <w:tcPr>
            <w:tcW w:w="5977" w:type="dxa"/>
          </w:tcPr>
          <w:p w14:paraId="55441872" w14:textId="4A9D13F5" w:rsidR="00DD5205" w:rsidRDefault="004310EC" w:rsidP="00A80D6C">
            <w:pPr>
              <w:jc w:val="both"/>
              <w:rPr>
                <w:rFonts w:ascii="Times New Roman" w:hAnsi="Times New Roman"/>
                <w:sz w:val="24"/>
                <w:szCs w:val="24"/>
              </w:rPr>
            </w:pPr>
            <w:r>
              <w:rPr>
                <w:rFonts w:ascii="Times New Roman" w:hAnsi="Times New Roman"/>
                <w:sz w:val="24"/>
                <w:szCs w:val="24"/>
              </w:rPr>
              <w:t>Yr Athrofa, Social Justice &amp; Inclusion</w:t>
            </w:r>
          </w:p>
        </w:tc>
      </w:tr>
      <w:tr w:rsidR="00DD5205" w14:paraId="4D27C172" w14:textId="77777777" w:rsidTr="00A80D6C">
        <w:tc>
          <w:tcPr>
            <w:tcW w:w="4621" w:type="dxa"/>
          </w:tcPr>
          <w:p w14:paraId="089EE345" w14:textId="77777777" w:rsidR="00DD5205" w:rsidRPr="00594F89" w:rsidRDefault="00DD5205" w:rsidP="00A80D6C">
            <w:pPr>
              <w:jc w:val="both"/>
              <w:rPr>
                <w:rFonts w:ascii="Times New Roman" w:hAnsi="Times New Roman"/>
                <w:b/>
                <w:sz w:val="24"/>
                <w:szCs w:val="24"/>
              </w:rPr>
            </w:pPr>
            <w:r w:rsidRPr="00594F89">
              <w:rPr>
                <w:rFonts w:ascii="Times New Roman" w:hAnsi="Times New Roman"/>
                <w:b/>
                <w:sz w:val="24"/>
                <w:szCs w:val="24"/>
              </w:rPr>
              <w:t>Email address</w:t>
            </w:r>
          </w:p>
        </w:tc>
        <w:tc>
          <w:tcPr>
            <w:tcW w:w="5977" w:type="dxa"/>
          </w:tcPr>
          <w:p w14:paraId="4C900BF6" w14:textId="07136CFB" w:rsidR="00DD5205" w:rsidRDefault="004310EC" w:rsidP="00A80D6C">
            <w:pPr>
              <w:jc w:val="both"/>
              <w:rPr>
                <w:rFonts w:ascii="Times New Roman" w:hAnsi="Times New Roman"/>
                <w:sz w:val="24"/>
                <w:szCs w:val="24"/>
              </w:rPr>
            </w:pPr>
            <w:r>
              <w:rPr>
                <w:rFonts w:ascii="Times New Roman" w:hAnsi="Times New Roman"/>
                <w:sz w:val="24"/>
                <w:szCs w:val="24"/>
              </w:rPr>
              <w:t>s.ainsworth@uwtsd.ac.uk</w:t>
            </w:r>
          </w:p>
        </w:tc>
      </w:tr>
      <w:tr w:rsidR="00DD5205" w14:paraId="41264B2E" w14:textId="77777777" w:rsidTr="00A80D6C">
        <w:tc>
          <w:tcPr>
            <w:tcW w:w="10598" w:type="dxa"/>
            <w:gridSpan w:val="2"/>
          </w:tcPr>
          <w:p w14:paraId="09350D88" w14:textId="77777777" w:rsidR="00DD5205" w:rsidRDefault="00DD5205" w:rsidP="00A80D6C">
            <w:pPr>
              <w:jc w:val="both"/>
              <w:rPr>
                <w:rFonts w:ascii="Times New Roman" w:hAnsi="Times New Roman"/>
                <w:sz w:val="24"/>
                <w:szCs w:val="24"/>
              </w:rPr>
            </w:pPr>
          </w:p>
          <w:p w14:paraId="5354C916" w14:textId="77777777" w:rsidR="00DD5205" w:rsidRDefault="00DD5205" w:rsidP="00A80D6C">
            <w:pPr>
              <w:jc w:val="both"/>
              <w:rPr>
                <w:rFonts w:ascii="Times New Roman" w:hAnsi="Times New Roman"/>
                <w:sz w:val="24"/>
                <w:szCs w:val="24"/>
              </w:rPr>
            </w:pPr>
            <w:r>
              <w:rPr>
                <w:rFonts w:ascii="Times New Roman" w:hAnsi="Times New Roman"/>
                <w:sz w:val="24"/>
                <w:szCs w:val="24"/>
              </w:rPr>
              <w:t>Dear Sir/Madam</w:t>
            </w:r>
          </w:p>
          <w:p w14:paraId="76B3310C" w14:textId="77777777" w:rsidR="00DD5205" w:rsidRDefault="00DD5205" w:rsidP="00A80D6C">
            <w:pPr>
              <w:jc w:val="both"/>
              <w:rPr>
                <w:rFonts w:ascii="Times New Roman" w:hAnsi="Times New Roman"/>
                <w:sz w:val="24"/>
                <w:szCs w:val="24"/>
              </w:rPr>
            </w:pPr>
          </w:p>
          <w:p w14:paraId="536D9451" w14:textId="77777777" w:rsidR="00DD5205" w:rsidRDefault="00DD5205" w:rsidP="00A80D6C">
            <w:pPr>
              <w:jc w:val="both"/>
              <w:rPr>
                <w:rFonts w:ascii="Times New Roman" w:hAnsi="Times New Roman"/>
                <w:sz w:val="24"/>
                <w:szCs w:val="24"/>
              </w:rPr>
            </w:pPr>
            <w:r>
              <w:rPr>
                <w:rFonts w:ascii="Times New Roman" w:hAnsi="Times New Roman"/>
                <w:sz w:val="24"/>
                <w:szCs w:val="24"/>
              </w:rPr>
              <w:t>Please sign below to confirm that you endorse the application for Fellow status recognition from the person named above:</w:t>
            </w:r>
          </w:p>
          <w:p w14:paraId="2DDFC41D" w14:textId="77777777" w:rsidR="00DD5205" w:rsidRDefault="00DD5205" w:rsidP="00A80D6C">
            <w:pPr>
              <w:jc w:val="both"/>
              <w:rPr>
                <w:rFonts w:ascii="Times New Roman" w:hAnsi="Times New Roman"/>
                <w:sz w:val="24"/>
                <w:szCs w:val="24"/>
              </w:rPr>
            </w:pPr>
            <w:bookmarkStart w:id="0" w:name="_GoBack"/>
            <w:bookmarkEnd w:id="0"/>
          </w:p>
          <w:p w14:paraId="7C735A75" w14:textId="77777777" w:rsidR="00DD5205" w:rsidRDefault="00DD5205" w:rsidP="00A80D6C">
            <w:pPr>
              <w:jc w:val="both"/>
              <w:rPr>
                <w:rFonts w:ascii="Times New Roman" w:hAnsi="Times New Roman"/>
                <w:sz w:val="24"/>
                <w:szCs w:val="24"/>
              </w:rPr>
            </w:pPr>
          </w:p>
          <w:p w14:paraId="7062371B" w14:textId="7BE3565B" w:rsidR="00DD5205" w:rsidRDefault="00DD5205" w:rsidP="00A80D6C">
            <w:pPr>
              <w:jc w:val="both"/>
              <w:rPr>
                <w:rFonts w:ascii="Times New Roman" w:hAnsi="Times New Roman"/>
                <w:sz w:val="24"/>
                <w:szCs w:val="24"/>
              </w:rPr>
            </w:pPr>
            <w:r w:rsidRPr="00594F89">
              <w:rPr>
                <w:rFonts w:ascii="Times New Roman" w:hAnsi="Times New Roman"/>
                <w:b/>
                <w:sz w:val="24"/>
                <w:szCs w:val="24"/>
              </w:rPr>
              <w:t>Signature:</w:t>
            </w:r>
            <w:r w:rsidR="004310EC">
              <w:rPr>
                <w:rFonts w:ascii="Times New Roman" w:hAnsi="Times New Roman"/>
                <w:sz w:val="24"/>
                <w:szCs w:val="24"/>
              </w:rPr>
              <w:t xml:space="preserve">  __</w:t>
            </w:r>
            <w:r w:rsidR="004310EC" w:rsidRPr="00A437CA">
              <w:rPr>
                <w:rFonts w:asciiTheme="minorHAnsi" w:hAnsiTheme="minorHAnsi" w:cs="Arial"/>
                <w:noProof/>
                <w:sz w:val="28"/>
                <w:szCs w:val="28"/>
              </w:rPr>
              <w:drawing>
                <wp:inline distT="0" distB="0" distL="0" distR="0" wp14:anchorId="5B74DD5D" wp14:editId="2D5D1FD0">
                  <wp:extent cx="19716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72248" cy="685999"/>
                          </a:xfrm>
                          <a:prstGeom prst="rect">
                            <a:avLst/>
                          </a:prstGeom>
                          <a:noFill/>
                          <a:ln>
                            <a:noFill/>
                          </a:ln>
                        </pic:spPr>
                      </pic:pic>
                    </a:graphicData>
                  </a:graphic>
                </wp:inline>
              </w:drawing>
            </w:r>
            <w:r w:rsidR="004310EC">
              <w:rPr>
                <w:rFonts w:ascii="Times New Roman" w:hAnsi="Times New Roman"/>
                <w:sz w:val="24"/>
                <w:szCs w:val="24"/>
              </w:rPr>
              <w:t xml:space="preserve">_____     </w:t>
            </w:r>
            <w:r w:rsidRPr="00594F89">
              <w:rPr>
                <w:rFonts w:ascii="Times New Roman" w:hAnsi="Times New Roman"/>
                <w:b/>
                <w:sz w:val="24"/>
                <w:szCs w:val="24"/>
              </w:rPr>
              <w:t>Date:</w:t>
            </w:r>
            <w:r>
              <w:rPr>
                <w:rFonts w:ascii="Times New Roman" w:hAnsi="Times New Roman"/>
                <w:sz w:val="24"/>
                <w:szCs w:val="24"/>
              </w:rPr>
              <w:t xml:space="preserve">  _______</w:t>
            </w:r>
            <w:r w:rsidR="004310EC">
              <w:rPr>
                <w:rFonts w:ascii="Times New Roman" w:hAnsi="Times New Roman"/>
                <w:sz w:val="24"/>
                <w:szCs w:val="24"/>
              </w:rPr>
              <w:t>05.07.18</w:t>
            </w:r>
            <w:r>
              <w:rPr>
                <w:rFonts w:ascii="Times New Roman" w:hAnsi="Times New Roman"/>
                <w:sz w:val="24"/>
                <w:szCs w:val="24"/>
              </w:rPr>
              <w:t>_____________</w:t>
            </w:r>
          </w:p>
          <w:p w14:paraId="02E909B6" w14:textId="77777777" w:rsidR="00DD5205" w:rsidRDefault="00DD5205" w:rsidP="00A80D6C">
            <w:pPr>
              <w:jc w:val="both"/>
              <w:rPr>
                <w:rFonts w:ascii="Times New Roman" w:hAnsi="Times New Roman"/>
                <w:sz w:val="24"/>
                <w:szCs w:val="24"/>
              </w:rPr>
            </w:pPr>
          </w:p>
        </w:tc>
      </w:tr>
    </w:tbl>
    <w:p w14:paraId="751F092A" w14:textId="77777777" w:rsidR="00DD5205" w:rsidRPr="004F687F" w:rsidRDefault="00DD5205" w:rsidP="00DD5205">
      <w:pPr>
        <w:rPr>
          <w:rFonts w:ascii="Times New Roman" w:hAnsi="Times New Roman"/>
          <w:sz w:val="24"/>
          <w:szCs w:val="24"/>
        </w:rPr>
      </w:pPr>
    </w:p>
    <w:p w14:paraId="42AF7EDA" w14:textId="77777777" w:rsidR="00DD5205" w:rsidRDefault="00DD5205" w:rsidP="004F687F">
      <w:pPr>
        <w:jc w:val="both"/>
        <w:rPr>
          <w:rFonts w:ascii="Times New Roman" w:hAnsi="Times New Roman"/>
          <w:b/>
          <w:sz w:val="32"/>
          <w:szCs w:val="32"/>
        </w:rPr>
      </w:pPr>
    </w:p>
    <w:p w14:paraId="61A24EEE" w14:textId="77777777" w:rsidR="00DD5205" w:rsidRDefault="00DD5205" w:rsidP="004F687F">
      <w:pPr>
        <w:jc w:val="both"/>
        <w:rPr>
          <w:rFonts w:ascii="Times New Roman" w:hAnsi="Times New Roman"/>
          <w:b/>
          <w:sz w:val="32"/>
          <w:szCs w:val="32"/>
        </w:rPr>
      </w:pPr>
    </w:p>
    <w:p w14:paraId="2ABAE338" w14:textId="77777777" w:rsidR="00DD5205" w:rsidRDefault="00DD5205" w:rsidP="004F687F">
      <w:pPr>
        <w:jc w:val="both"/>
        <w:rPr>
          <w:rFonts w:ascii="Times New Roman" w:hAnsi="Times New Roman"/>
          <w:b/>
          <w:sz w:val="32"/>
          <w:szCs w:val="32"/>
        </w:rPr>
      </w:pPr>
    </w:p>
    <w:p w14:paraId="5EAB9E41" w14:textId="77777777" w:rsidR="00DD5205" w:rsidRDefault="00DD5205" w:rsidP="004F687F">
      <w:pPr>
        <w:jc w:val="both"/>
        <w:rPr>
          <w:rFonts w:ascii="Times New Roman" w:hAnsi="Times New Roman"/>
          <w:b/>
          <w:sz w:val="32"/>
          <w:szCs w:val="32"/>
        </w:rPr>
      </w:pPr>
    </w:p>
    <w:sectPr w:rsidR="00DD5205" w:rsidSect="00C86610">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05365A" w14:textId="77777777" w:rsidR="00410629" w:rsidRDefault="00410629" w:rsidP="00CA12DC">
      <w:r>
        <w:separator/>
      </w:r>
    </w:p>
  </w:endnote>
  <w:endnote w:type="continuationSeparator" w:id="0">
    <w:p w14:paraId="6A54D2F7" w14:textId="77777777" w:rsidR="00410629" w:rsidRDefault="00410629"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C8432A" w14:textId="77777777" w:rsidR="0023336D" w:rsidRDefault="0023336D" w:rsidP="00CA12D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500547" w14:textId="77777777" w:rsidR="00410629" w:rsidRDefault="00410629" w:rsidP="00CA12DC">
      <w:r>
        <w:separator/>
      </w:r>
    </w:p>
  </w:footnote>
  <w:footnote w:type="continuationSeparator" w:id="0">
    <w:p w14:paraId="5B66FBA9" w14:textId="77777777" w:rsidR="00410629" w:rsidRDefault="00410629"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ABA0B" w14:textId="77777777" w:rsidR="0023336D" w:rsidRPr="00CA12DC" w:rsidRDefault="0023336D">
    <w:pPr>
      <w:pStyle w:val="Header"/>
      <w:rPr>
        <w:rFonts w:ascii="Times New Roman" w:hAnsi="Times New Roman"/>
        <w:b/>
      </w:rPr>
    </w:pPr>
    <w:r>
      <w:rPr>
        <w:noProof/>
      </w:rPr>
      <w:tab/>
      <w:t xml:space="preserve">                  </w:t>
    </w:r>
    <w:r>
      <w:rPr>
        <w:rFonts w:ascii="Calibri" w:hAnsi="Calibri"/>
        <w:noProof/>
        <w:color w:val="1F497D"/>
      </w:rPr>
      <w:drawing>
        <wp:inline distT="0" distB="0" distL="0" distR="0" wp14:anchorId="52A5FBE7" wp14:editId="44BDBAB0">
          <wp:extent cx="2028825" cy="809625"/>
          <wp:effectExtent l="19050" t="0" r="9525" b="0"/>
          <wp:docPr id="2" name="Picture 1" descr="cid:image001.gif@01CEB394.7B12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gif@01CEB394.7B129470"/>
                  <pic:cNvPicPr>
                    <a:picLocks noChangeAspect="1" noChangeArrowheads="1"/>
                  </pic:cNvPicPr>
                </pic:nvPicPr>
                <pic:blipFill>
                  <a:blip r:embed="rId1" r:link="rId2"/>
                  <a:srcRect/>
                  <a:stretch>
                    <a:fillRect/>
                  </a:stretch>
                </pic:blipFill>
                <pic:spPr bwMode="auto">
                  <a:xfrm>
                    <a:off x="0" y="0"/>
                    <a:ext cx="2028825" cy="809625"/>
                  </a:xfrm>
                  <a:prstGeom prst="rect">
                    <a:avLst/>
                  </a:prstGeom>
                  <a:noFill/>
                  <a:ln w="9525">
                    <a:noFill/>
                    <a:miter lim="800000"/>
                    <a:headEnd/>
                    <a:tailEnd/>
                  </a:ln>
                </pic:spPr>
              </pic:pic>
            </a:graphicData>
          </a:graphic>
        </wp:inline>
      </w:drawing>
    </w: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E0EBC"/>
    <w:multiLevelType w:val="hybridMultilevel"/>
    <w:tmpl w:val="E79E28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010D0"/>
    <w:multiLevelType w:val="hybridMultilevel"/>
    <w:tmpl w:val="51826A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F52CA"/>
    <w:multiLevelType w:val="hybridMultilevel"/>
    <w:tmpl w:val="D11E1EF6"/>
    <w:lvl w:ilvl="0" w:tplc="0809000F">
      <w:start w:val="1"/>
      <w:numFmt w:val="decimal"/>
      <w:lvlText w:val="%1."/>
      <w:lvlJc w:val="left"/>
      <w:pPr>
        <w:ind w:left="720" w:hanging="360"/>
      </w:pPr>
      <w:rPr>
        <w:rFonts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225DE"/>
    <w:multiLevelType w:val="hybridMultilevel"/>
    <w:tmpl w:val="B6DE0C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E51A61"/>
    <w:multiLevelType w:val="hybridMultilevel"/>
    <w:tmpl w:val="7F02E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1A3C3B"/>
    <w:multiLevelType w:val="hybridMultilevel"/>
    <w:tmpl w:val="DFB84C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93787B"/>
    <w:multiLevelType w:val="hybridMultilevel"/>
    <w:tmpl w:val="C78CD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37EBF"/>
    <w:multiLevelType w:val="hybridMultilevel"/>
    <w:tmpl w:val="8290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2C75A4"/>
    <w:multiLevelType w:val="hybridMultilevel"/>
    <w:tmpl w:val="D6A288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C030F"/>
    <w:multiLevelType w:val="hybridMultilevel"/>
    <w:tmpl w:val="B55610BC"/>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706CAC"/>
    <w:multiLevelType w:val="hybridMultilevel"/>
    <w:tmpl w:val="A3D6FBB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7" w15:restartNumberingAfterBreak="0">
    <w:nsid w:val="52D34213"/>
    <w:multiLevelType w:val="hybridMultilevel"/>
    <w:tmpl w:val="3F90E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07755C"/>
    <w:multiLevelType w:val="hybridMultilevel"/>
    <w:tmpl w:val="49221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C65436"/>
    <w:multiLevelType w:val="hybridMultilevel"/>
    <w:tmpl w:val="CC580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B843BF"/>
    <w:multiLevelType w:val="hybridMultilevel"/>
    <w:tmpl w:val="54FA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AE155B"/>
    <w:multiLevelType w:val="hybridMultilevel"/>
    <w:tmpl w:val="E6C6D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D53913"/>
    <w:multiLevelType w:val="hybridMultilevel"/>
    <w:tmpl w:val="8460FA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9"/>
  </w:num>
  <w:num w:numId="3">
    <w:abstractNumId w:val="10"/>
  </w:num>
  <w:num w:numId="4">
    <w:abstractNumId w:val="18"/>
  </w:num>
  <w:num w:numId="5">
    <w:abstractNumId w:val="14"/>
  </w:num>
  <w:num w:numId="6">
    <w:abstractNumId w:val="27"/>
  </w:num>
  <w:num w:numId="7">
    <w:abstractNumId w:val="19"/>
  </w:num>
  <w:num w:numId="8">
    <w:abstractNumId w:val="13"/>
  </w:num>
  <w:num w:numId="9">
    <w:abstractNumId w:val="21"/>
  </w:num>
  <w:num w:numId="10">
    <w:abstractNumId w:val="26"/>
  </w:num>
  <w:num w:numId="11">
    <w:abstractNumId w:val="8"/>
  </w:num>
  <w:num w:numId="12">
    <w:abstractNumId w:val="25"/>
  </w:num>
  <w:num w:numId="13">
    <w:abstractNumId w:val="11"/>
  </w:num>
  <w:num w:numId="14">
    <w:abstractNumId w:val="20"/>
  </w:num>
  <w:num w:numId="15">
    <w:abstractNumId w:val="4"/>
  </w:num>
  <w:num w:numId="16">
    <w:abstractNumId w:val="0"/>
  </w:num>
  <w:num w:numId="17">
    <w:abstractNumId w:val="6"/>
  </w:num>
  <w:num w:numId="18">
    <w:abstractNumId w:val="16"/>
  </w:num>
  <w:num w:numId="19">
    <w:abstractNumId w:val="5"/>
  </w:num>
  <w:num w:numId="20">
    <w:abstractNumId w:val="22"/>
  </w:num>
  <w:num w:numId="21">
    <w:abstractNumId w:val="3"/>
  </w:num>
  <w:num w:numId="22">
    <w:abstractNumId w:val="23"/>
  </w:num>
  <w:num w:numId="23">
    <w:abstractNumId w:val="17"/>
  </w:num>
  <w:num w:numId="24">
    <w:abstractNumId w:val="15"/>
  </w:num>
  <w:num w:numId="25">
    <w:abstractNumId w:val="1"/>
  </w:num>
  <w:num w:numId="26">
    <w:abstractNumId w:val="2"/>
  </w:num>
  <w:num w:numId="27">
    <w:abstractNumId w:val="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08F4"/>
    <w:rsid w:val="0001271B"/>
    <w:rsid w:val="0001643A"/>
    <w:rsid w:val="00020188"/>
    <w:rsid w:val="000316AC"/>
    <w:rsid w:val="00031D31"/>
    <w:rsid w:val="00034A6E"/>
    <w:rsid w:val="000415DA"/>
    <w:rsid w:val="0004753E"/>
    <w:rsid w:val="0005005A"/>
    <w:rsid w:val="000518FB"/>
    <w:rsid w:val="00052AF5"/>
    <w:rsid w:val="000618EC"/>
    <w:rsid w:val="0007207A"/>
    <w:rsid w:val="000808A4"/>
    <w:rsid w:val="00095DEC"/>
    <w:rsid w:val="00097C1A"/>
    <w:rsid w:val="000A7669"/>
    <w:rsid w:val="000B7A62"/>
    <w:rsid w:val="000C146A"/>
    <w:rsid w:val="000E3A5B"/>
    <w:rsid w:val="000E7A54"/>
    <w:rsid w:val="000F3751"/>
    <w:rsid w:val="000F4046"/>
    <w:rsid w:val="00100805"/>
    <w:rsid w:val="00103D92"/>
    <w:rsid w:val="001103C2"/>
    <w:rsid w:val="00110E54"/>
    <w:rsid w:val="00120F6E"/>
    <w:rsid w:val="00132715"/>
    <w:rsid w:val="0013319F"/>
    <w:rsid w:val="00136DDD"/>
    <w:rsid w:val="0014165B"/>
    <w:rsid w:val="0014331F"/>
    <w:rsid w:val="00143DBA"/>
    <w:rsid w:val="00150A2A"/>
    <w:rsid w:val="00161C5E"/>
    <w:rsid w:val="00166304"/>
    <w:rsid w:val="00170DDA"/>
    <w:rsid w:val="00175A25"/>
    <w:rsid w:val="00183D75"/>
    <w:rsid w:val="00186FF9"/>
    <w:rsid w:val="00187E72"/>
    <w:rsid w:val="0019075B"/>
    <w:rsid w:val="00194D55"/>
    <w:rsid w:val="00196D6D"/>
    <w:rsid w:val="001A00A0"/>
    <w:rsid w:val="001A016E"/>
    <w:rsid w:val="001A37F3"/>
    <w:rsid w:val="001A6105"/>
    <w:rsid w:val="001C1CE9"/>
    <w:rsid w:val="001C6B3E"/>
    <w:rsid w:val="001D106D"/>
    <w:rsid w:val="001D5A36"/>
    <w:rsid w:val="001D7AD2"/>
    <w:rsid w:val="001E4AF3"/>
    <w:rsid w:val="001E5754"/>
    <w:rsid w:val="001F1F46"/>
    <w:rsid w:val="00202059"/>
    <w:rsid w:val="002037ED"/>
    <w:rsid w:val="002129E1"/>
    <w:rsid w:val="00214FBA"/>
    <w:rsid w:val="002178CD"/>
    <w:rsid w:val="00222FDE"/>
    <w:rsid w:val="002308E0"/>
    <w:rsid w:val="0023336D"/>
    <w:rsid w:val="00233CAB"/>
    <w:rsid w:val="002340A0"/>
    <w:rsid w:val="0023567B"/>
    <w:rsid w:val="002361E4"/>
    <w:rsid w:val="00244ACB"/>
    <w:rsid w:val="00247875"/>
    <w:rsid w:val="00256706"/>
    <w:rsid w:val="00257960"/>
    <w:rsid w:val="00261565"/>
    <w:rsid w:val="00263183"/>
    <w:rsid w:val="00271D43"/>
    <w:rsid w:val="002746D8"/>
    <w:rsid w:val="00277022"/>
    <w:rsid w:val="00280045"/>
    <w:rsid w:val="0028038A"/>
    <w:rsid w:val="00284ABB"/>
    <w:rsid w:val="00287CBD"/>
    <w:rsid w:val="00293C34"/>
    <w:rsid w:val="00294628"/>
    <w:rsid w:val="00295FF3"/>
    <w:rsid w:val="002A5AD5"/>
    <w:rsid w:val="002B1E16"/>
    <w:rsid w:val="002C2CBD"/>
    <w:rsid w:val="002C5DCC"/>
    <w:rsid w:val="002C6E31"/>
    <w:rsid w:val="002C7D3C"/>
    <w:rsid w:val="002D7157"/>
    <w:rsid w:val="002E5DBD"/>
    <w:rsid w:val="003001C6"/>
    <w:rsid w:val="003121D9"/>
    <w:rsid w:val="00313A44"/>
    <w:rsid w:val="00322B0A"/>
    <w:rsid w:val="00327BE4"/>
    <w:rsid w:val="00330317"/>
    <w:rsid w:val="0033356D"/>
    <w:rsid w:val="003361B2"/>
    <w:rsid w:val="00337364"/>
    <w:rsid w:val="00345EC3"/>
    <w:rsid w:val="0034610F"/>
    <w:rsid w:val="00346384"/>
    <w:rsid w:val="00347FE4"/>
    <w:rsid w:val="003563F6"/>
    <w:rsid w:val="00356BA8"/>
    <w:rsid w:val="003617A5"/>
    <w:rsid w:val="00363152"/>
    <w:rsid w:val="003636F2"/>
    <w:rsid w:val="00365051"/>
    <w:rsid w:val="00370B75"/>
    <w:rsid w:val="00370D56"/>
    <w:rsid w:val="003907BD"/>
    <w:rsid w:val="00390AF2"/>
    <w:rsid w:val="00395E57"/>
    <w:rsid w:val="003A1DF3"/>
    <w:rsid w:val="003B1C29"/>
    <w:rsid w:val="003B5E83"/>
    <w:rsid w:val="003C1296"/>
    <w:rsid w:val="003C51BB"/>
    <w:rsid w:val="003C772F"/>
    <w:rsid w:val="003D2D2C"/>
    <w:rsid w:val="003D44E8"/>
    <w:rsid w:val="003E0625"/>
    <w:rsid w:val="003F0924"/>
    <w:rsid w:val="003F6C12"/>
    <w:rsid w:val="00410629"/>
    <w:rsid w:val="00413748"/>
    <w:rsid w:val="00427593"/>
    <w:rsid w:val="00430206"/>
    <w:rsid w:val="004310EC"/>
    <w:rsid w:val="00431A83"/>
    <w:rsid w:val="004372A9"/>
    <w:rsid w:val="00445F14"/>
    <w:rsid w:val="00452F18"/>
    <w:rsid w:val="004650C7"/>
    <w:rsid w:val="004730F9"/>
    <w:rsid w:val="00482561"/>
    <w:rsid w:val="00485EA8"/>
    <w:rsid w:val="00493A68"/>
    <w:rsid w:val="00496EF5"/>
    <w:rsid w:val="004A3ED9"/>
    <w:rsid w:val="004A60D0"/>
    <w:rsid w:val="004B421A"/>
    <w:rsid w:val="004C34DB"/>
    <w:rsid w:val="004C39CB"/>
    <w:rsid w:val="004C468B"/>
    <w:rsid w:val="004E0916"/>
    <w:rsid w:val="004E4C72"/>
    <w:rsid w:val="004F34B9"/>
    <w:rsid w:val="004F687F"/>
    <w:rsid w:val="005009D9"/>
    <w:rsid w:val="00502713"/>
    <w:rsid w:val="00503014"/>
    <w:rsid w:val="00503D79"/>
    <w:rsid w:val="005074F5"/>
    <w:rsid w:val="005131D1"/>
    <w:rsid w:val="00515B14"/>
    <w:rsid w:val="005253A3"/>
    <w:rsid w:val="00526B13"/>
    <w:rsid w:val="00530CDC"/>
    <w:rsid w:val="00534CB0"/>
    <w:rsid w:val="00535D81"/>
    <w:rsid w:val="005370F5"/>
    <w:rsid w:val="00540671"/>
    <w:rsid w:val="005407DE"/>
    <w:rsid w:val="00541B9F"/>
    <w:rsid w:val="00550810"/>
    <w:rsid w:val="0056012A"/>
    <w:rsid w:val="00561B4D"/>
    <w:rsid w:val="00566C9C"/>
    <w:rsid w:val="0057026C"/>
    <w:rsid w:val="00570E89"/>
    <w:rsid w:val="00571A3E"/>
    <w:rsid w:val="00576B0B"/>
    <w:rsid w:val="00576D0F"/>
    <w:rsid w:val="0057741F"/>
    <w:rsid w:val="00583ECF"/>
    <w:rsid w:val="0058465D"/>
    <w:rsid w:val="00592DE6"/>
    <w:rsid w:val="00594F89"/>
    <w:rsid w:val="005A64FB"/>
    <w:rsid w:val="005A7068"/>
    <w:rsid w:val="005A7636"/>
    <w:rsid w:val="005A7FC4"/>
    <w:rsid w:val="005B4ABC"/>
    <w:rsid w:val="005B6692"/>
    <w:rsid w:val="005C1AA8"/>
    <w:rsid w:val="005C4AA8"/>
    <w:rsid w:val="005C7D9C"/>
    <w:rsid w:val="005D0C90"/>
    <w:rsid w:val="005F1278"/>
    <w:rsid w:val="005F1A50"/>
    <w:rsid w:val="005F203C"/>
    <w:rsid w:val="00600006"/>
    <w:rsid w:val="006048F1"/>
    <w:rsid w:val="006061BF"/>
    <w:rsid w:val="00625FAA"/>
    <w:rsid w:val="006277D0"/>
    <w:rsid w:val="00631121"/>
    <w:rsid w:val="006341CF"/>
    <w:rsid w:val="00636156"/>
    <w:rsid w:val="0064440C"/>
    <w:rsid w:val="00650BE8"/>
    <w:rsid w:val="00657D6D"/>
    <w:rsid w:val="006617B0"/>
    <w:rsid w:val="00673821"/>
    <w:rsid w:val="00673F25"/>
    <w:rsid w:val="00692150"/>
    <w:rsid w:val="0069776C"/>
    <w:rsid w:val="006B3B6F"/>
    <w:rsid w:val="006C74B1"/>
    <w:rsid w:val="006D263D"/>
    <w:rsid w:val="006E25CB"/>
    <w:rsid w:val="006E608A"/>
    <w:rsid w:val="006E7EA2"/>
    <w:rsid w:val="006F3EA1"/>
    <w:rsid w:val="00703458"/>
    <w:rsid w:val="00720739"/>
    <w:rsid w:val="00722DFC"/>
    <w:rsid w:val="007323B7"/>
    <w:rsid w:val="0073549B"/>
    <w:rsid w:val="007357F6"/>
    <w:rsid w:val="0073597D"/>
    <w:rsid w:val="007440DE"/>
    <w:rsid w:val="00750077"/>
    <w:rsid w:val="00762088"/>
    <w:rsid w:val="00771807"/>
    <w:rsid w:val="007825DE"/>
    <w:rsid w:val="00787060"/>
    <w:rsid w:val="007915E8"/>
    <w:rsid w:val="007A1FFB"/>
    <w:rsid w:val="007A7D8C"/>
    <w:rsid w:val="007C6D58"/>
    <w:rsid w:val="007D052C"/>
    <w:rsid w:val="007D1C9C"/>
    <w:rsid w:val="007E01B9"/>
    <w:rsid w:val="007E067B"/>
    <w:rsid w:val="007E1AEB"/>
    <w:rsid w:val="007E40E8"/>
    <w:rsid w:val="007E64C9"/>
    <w:rsid w:val="007F7C84"/>
    <w:rsid w:val="00801AAF"/>
    <w:rsid w:val="00802390"/>
    <w:rsid w:val="00807F73"/>
    <w:rsid w:val="00815014"/>
    <w:rsid w:val="00823EEC"/>
    <w:rsid w:val="00824C0A"/>
    <w:rsid w:val="00830A6B"/>
    <w:rsid w:val="0083135A"/>
    <w:rsid w:val="0083182F"/>
    <w:rsid w:val="00837DF6"/>
    <w:rsid w:val="00840585"/>
    <w:rsid w:val="008423B0"/>
    <w:rsid w:val="00843C83"/>
    <w:rsid w:val="00843CB8"/>
    <w:rsid w:val="00853756"/>
    <w:rsid w:val="00853A3B"/>
    <w:rsid w:val="008612B6"/>
    <w:rsid w:val="00872318"/>
    <w:rsid w:val="00887D7B"/>
    <w:rsid w:val="00892B75"/>
    <w:rsid w:val="00895C80"/>
    <w:rsid w:val="008A42FA"/>
    <w:rsid w:val="008A466E"/>
    <w:rsid w:val="008A546F"/>
    <w:rsid w:val="008A5D2E"/>
    <w:rsid w:val="008B4203"/>
    <w:rsid w:val="008C2927"/>
    <w:rsid w:val="008D0675"/>
    <w:rsid w:val="008D4B1B"/>
    <w:rsid w:val="008F0894"/>
    <w:rsid w:val="008F2F61"/>
    <w:rsid w:val="008F317B"/>
    <w:rsid w:val="008F5738"/>
    <w:rsid w:val="009021C2"/>
    <w:rsid w:val="009065B6"/>
    <w:rsid w:val="00912165"/>
    <w:rsid w:val="00913C35"/>
    <w:rsid w:val="00915024"/>
    <w:rsid w:val="0092057B"/>
    <w:rsid w:val="009217A4"/>
    <w:rsid w:val="009219DB"/>
    <w:rsid w:val="009237C6"/>
    <w:rsid w:val="00923C9F"/>
    <w:rsid w:val="009246A2"/>
    <w:rsid w:val="00937E17"/>
    <w:rsid w:val="0094545D"/>
    <w:rsid w:val="009501A0"/>
    <w:rsid w:val="00962044"/>
    <w:rsid w:val="00962B5B"/>
    <w:rsid w:val="0096523B"/>
    <w:rsid w:val="009659B9"/>
    <w:rsid w:val="009672F2"/>
    <w:rsid w:val="009742A0"/>
    <w:rsid w:val="00974B3E"/>
    <w:rsid w:val="0098050E"/>
    <w:rsid w:val="00983F44"/>
    <w:rsid w:val="009931F8"/>
    <w:rsid w:val="009A2B39"/>
    <w:rsid w:val="009A2E2D"/>
    <w:rsid w:val="009B1165"/>
    <w:rsid w:val="009B3895"/>
    <w:rsid w:val="009C0223"/>
    <w:rsid w:val="009C75B5"/>
    <w:rsid w:val="009D60F4"/>
    <w:rsid w:val="009E6B05"/>
    <w:rsid w:val="009F4A40"/>
    <w:rsid w:val="009F5ECC"/>
    <w:rsid w:val="00A03204"/>
    <w:rsid w:val="00A07365"/>
    <w:rsid w:val="00A1372E"/>
    <w:rsid w:val="00A25AD1"/>
    <w:rsid w:val="00A26FF8"/>
    <w:rsid w:val="00A33E6F"/>
    <w:rsid w:val="00A35BAF"/>
    <w:rsid w:val="00A405DE"/>
    <w:rsid w:val="00A46A46"/>
    <w:rsid w:val="00A50840"/>
    <w:rsid w:val="00A52CB1"/>
    <w:rsid w:val="00A5694C"/>
    <w:rsid w:val="00A62628"/>
    <w:rsid w:val="00A649F7"/>
    <w:rsid w:val="00A66D37"/>
    <w:rsid w:val="00A66E85"/>
    <w:rsid w:val="00A67F12"/>
    <w:rsid w:val="00A7381C"/>
    <w:rsid w:val="00A73C45"/>
    <w:rsid w:val="00A80D6C"/>
    <w:rsid w:val="00A923C8"/>
    <w:rsid w:val="00A92F64"/>
    <w:rsid w:val="00A95DD5"/>
    <w:rsid w:val="00AC219E"/>
    <w:rsid w:val="00AC4199"/>
    <w:rsid w:val="00AC51D4"/>
    <w:rsid w:val="00AC5818"/>
    <w:rsid w:val="00AD5A2F"/>
    <w:rsid w:val="00AD6816"/>
    <w:rsid w:val="00AE0774"/>
    <w:rsid w:val="00AE080B"/>
    <w:rsid w:val="00AE3844"/>
    <w:rsid w:val="00AF7720"/>
    <w:rsid w:val="00AF7AE2"/>
    <w:rsid w:val="00B018F3"/>
    <w:rsid w:val="00B01E85"/>
    <w:rsid w:val="00B03856"/>
    <w:rsid w:val="00B041FC"/>
    <w:rsid w:val="00B0520A"/>
    <w:rsid w:val="00B12DB0"/>
    <w:rsid w:val="00B131FE"/>
    <w:rsid w:val="00B134BC"/>
    <w:rsid w:val="00B13862"/>
    <w:rsid w:val="00B230D7"/>
    <w:rsid w:val="00B23810"/>
    <w:rsid w:val="00B264B2"/>
    <w:rsid w:val="00B31C04"/>
    <w:rsid w:val="00B33B25"/>
    <w:rsid w:val="00B44E6F"/>
    <w:rsid w:val="00B45A5F"/>
    <w:rsid w:val="00B524DA"/>
    <w:rsid w:val="00B60B48"/>
    <w:rsid w:val="00B63F30"/>
    <w:rsid w:val="00B6496D"/>
    <w:rsid w:val="00B76356"/>
    <w:rsid w:val="00B80492"/>
    <w:rsid w:val="00B840B3"/>
    <w:rsid w:val="00B86768"/>
    <w:rsid w:val="00B87195"/>
    <w:rsid w:val="00B93D6F"/>
    <w:rsid w:val="00B976AC"/>
    <w:rsid w:val="00BA4D8A"/>
    <w:rsid w:val="00BB28D7"/>
    <w:rsid w:val="00BB4287"/>
    <w:rsid w:val="00BB477D"/>
    <w:rsid w:val="00BC0B6A"/>
    <w:rsid w:val="00BC0F40"/>
    <w:rsid w:val="00BC135E"/>
    <w:rsid w:val="00BC1362"/>
    <w:rsid w:val="00BC1C2E"/>
    <w:rsid w:val="00BC1DEB"/>
    <w:rsid w:val="00BC247D"/>
    <w:rsid w:val="00BC2548"/>
    <w:rsid w:val="00BC52CF"/>
    <w:rsid w:val="00BD6206"/>
    <w:rsid w:val="00BE2B91"/>
    <w:rsid w:val="00BE44E6"/>
    <w:rsid w:val="00BF3E5F"/>
    <w:rsid w:val="00BF4C2E"/>
    <w:rsid w:val="00C0745E"/>
    <w:rsid w:val="00C23D0B"/>
    <w:rsid w:val="00C24C7B"/>
    <w:rsid w:val="00C25189"/>
    <w:rsid w:val="00C27E84"/>
    <w:rsid w:val="00C31FFA"/>
    <w:rsid w:val="00C34FAE"/>
    <w:rsid w:val="00C362AB"/>
    <w:rsid w:val="00C421DB"/>
    <w:rsid w:val="00C5108A"/>
    <w:rsid w:val="00C553E1"/>
    <w:rsid w:val="00C56A48"/>
    <w:rsid w:val="00C5773A"/>
    <w:rsid w:val="00C60AFC"/>
    <w:rsid w:val="00C76D57"/>
    <w:rsid w:val="00C85203"/>
    <w:rsid w:val="00C86610"/>
    <w:rsid w:val="00C9656F"/>
    <w:rsid w:val="00CA12DC"/>
    <w:rsid w:val="00CA21C2"/>
    <w:rsid w:val="00CA5B54"/>
    <w:rsid w:val="00CB1D7D"/>
    <w:rsid w:val="00CB2CBF"/>
    <w:rsid w:val="00CB5ABB"/>
    <w:rsid w:val="00CC0705"/>
    <w:rsid w:val="00CE1547"/>
    <w:rsid w:val="00CE2DFF"/>
    <w:rsid w:val="00CF162E"/>
    <w:rsid w:val="00CF75F6"/>
    <w:rsid w:val="00D1674F"/>
    <w:rsid w:val="00D227FE"/>
    <w:rsid w:val="00D266EC"/>
    <w:rsid w:val="00D26B9A"/>
    <w:rsid w:val="00D41EC4"/>
    <w:rsid w:val="00D476DA"/>
    <w:rsid w:val="00D53F39"/>
    <w:rsid w:val="00D634F1"/>
    <w:rsid w:val="00D72937"/>
    <w:rsid w:val="00D930B4"/>
    <w:rsid w:val="00D94EA9"/>
    <w:rsid w:val="00DA0A0A"/>
    <w:rsid w:val="00DA0F3A"/>
    <w:rsid w:val="00DA134B"/>
    <w:rsid w:val="00DA29AA"/>
    <w:rsid w:val="00DA48E9"/>
    <w:rsid w:val="00DA5D16"/>
    <w:rsid w:val="00DA61AF"/>
    <w:rsid w:val="00DB272D"/>
    <w:rsid w:val="00DD5205"/>
    <w:rsid w:val="00DD5D87"/>
    <w:rsid w:val="00DE1235"/>
    <w:rsid w:val="00DF0E20"/>
    <w:rsid w:val="00DF619A"/>
    <w:rsid w:val="00E0025F"/>
    <w:rsid w:val="00E0570C"/>
    <w:rsid w:val="00E1309B"/>
    <w:rsid w:val="00E2625C"/>
    <w:rsid w:val="00E40ACA"/>
    <w:rsid w:val="00E55D14"/>
    <w:rsid w:val="00E55E11"/>
    <w:rsid w:val="00E663DE"/>
    <w:rsid w:val="00E66909"/>
    <w:rsid w:val="00E77CCB"/>
    <w:rsid w:val="00E80F19"/>
    <w:rsid w:val="00E83894"/>
    <w:rsid w:val="00E8391D"/>
    <w:rsid w:val="00E93280"/>
    <w:rsid w:val="00EB15C0"/>
    <w:rsid w:val="00EB4D5F"/>
    <w:rsid w:val="00EB6F64"/>
    <w:rsid w:val="00EC0E27"/>
    <w:rsid w:val="00ED3FF9"/>
    <w:rsid w:val="00EE2184"/>
    <w:rsid w:val="00EF091D"/>
    <w:rsid w:val="00EF3097"/>
    <w:rsid w:val="00EF3A29"/>
    <w:rsid w:val="00F0297D"/>
    <w:rsid w:val="00F12058"/>
    <w:rsid w:val="00F218C4"/>
    <w:rsid w:val="00F244A5"/>
    <w:rsid w:val="00F26F4A"/>
    <w:rsid w:val="00F36FCD"/>
    <w:rsid w:val="00F444FA"/>
    <w:rsid w:val="00F47687"/>
    <w:rsid w:val="00F52629"/>
    <w:rsid w:val="00F568EF"/>
    <w:rsid w:val="00F70CC7"/>
    <w:rsid w:val="00F80519"/>
    <w:rsid w:val="00F80FB8"/>
    <w:rsid w:val="00F92B5A"/>
    <w:rsid w:val="00FA035A"/>
    <w:rsid w:val="00FA315A"/>
    <w:rsid w:val="00FC3A6E"/>
    <w:rsid w:val="00FC6426"/>
    <w:rsid w:val="00FD1A3A"/>
    <w:rsid w:val="00FD467B"/>
    <w:rsid w:val="00FD5125"/>
    <w:rsid w:val="00FF36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1BC1D"/>
  <w15:docId w15:val="{79D0ECC0-21B4-41C1-B5EE-CE280104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link w:val="Heading1Char"/>
    <w:uiPriority w:val="9"/>
    <w:qFormat/>
    <w:rsid w:val="00DD5D87"/>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semiHidden/>
    <w:unhideWhenUsed/>
    <w:qFormat/>
    <w:rsid w:val="00B0385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customStyle="1" w:styleId="rphighlightallclass">
    <w:name w:val="rphighlightallclass"/>
    <w:basedOn w:val="DefaultParagraphFont"/>
    <w:rsid w:val="004C34DB"/>
  </w:style>
  <w:style w:type="character" w:customStyle="1" w:styleId="pel">
    <w:name w:val="_pe_l"/>
    <w:basedOn w:val="DefaultParagraphFont"/>
    <w:rsid w:val="004C34DB"/>
  </w:style>
  <w:style w:type="character" w:customStyle="1" w:styleId="bidi">
    <w:name w:val="bidi"/>
    <w:basedOn w:val="DefaultParagraphFont"/>
    <w:rsid w:val="004C34DB"/>
  </w:style>
  <w:style w:type="character" w:customStyle="1" w:styleId="allowtextselection">
    <w:name w:val="allowtextselection"/>
    <w:basedOn w:val="DefaultParagraphFont"/>
    <w:rsid w:val="004C34DB"/>
  </w:style>
  <w:style w:type="character" w:styleId="Hyperlink">
    <w:name w:val="Hyperlink"/>
    <w:basedOn w:val="DefaultParagraphFont"/>
    <w:uiPriority w:val="99"/>
    <w:unhideWhenUsed/>
    <w:rsid w:val="004C34DB"/>
    <w:rPr>
      <w:color w:val="0000FF"/>
      <w:u w:val="single"/>
    </w:rPr>
  </w:style>
  <w:style w:type="character" w:customStyle="1" w:styleId="Heading1Char">
    <w:name w:val="Heading 1 Char"/>
    <w:basedOn w:val="DefaultParagraphFont"/>
    <w:link w:val="Heading1"/>
    <w:uiPriority w:val="9"/>
    <w:rsid w:val="00DD5D87"/>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DD5D87"/>
  </w:style>
  <w:style w:type="character" w:customStyle="1" w:styleId="Heading2Char">
    <w:name w:val="Heading 2 Char"/>
    <w:basedOn w:val="DefaultParagraphFont"/>
    <w:link w:val="Heading2"/>
    <w:uiPriority w:val="9"/>
    <w:semiHidden/>
    <w:rsid w:val="00B03856"/>
    <w:rPr>
      <w:rFonts w:asciiTheme="majorHAnsi" w:eastAsiaTheme="majorEastAsia" w:hAnsiTheme="majorHAnsi" w:cstheme="majorBidi"/>
      <w:color w:val="365F91" w:themeColor="accent1" w:themeShade="BF"/>
      <w:sz w:val="26"/>
      <w:szCs w:val="26"/>
      <w:lang w:eastAsia="en-GB"/>
    </w:rPr>
  </w:style>
  <w:style w:type="paragraph" w:styleId="NormalWeb">
    <w:name w:val="Normal (Web)"/>
    <w:basedOn w:val="Normal"/>
    <w:uiPriority w:val="99"/>
    <w:semiHidden/>
    <w:unhideWhenUsed/>
    <w:rsid w:val="008423B0"/>
    <w:rPr>
      <w:rFonts w:ascii="Times New Roman" w:eastAsiaTheme="minorHAnsi" w:hAnsi="Times New Roman"/>
      <w:sz w:val="24"/>
      <w:szCs w:val="24"/>
    </w:rPr>
  </w:style>
  <w:style w:type="paragraph" w:customStyle="1" w:styleId="xmsonormal">
    <w:name w:val="xmsonormal"/>
    <w:basedOn w:val="Normal"/>
    <w:uiPriority w:val="99"/>
    <w:semiHidden/>
    <w:rsid w:val="008423B0"/>
    <w:rPr>
      <w:rFonts w:ascii="Times New Roman" w:eastAsiaTheme="minorHAnsi" w:hAnsi="Times New Roman"/>
      <w:sz w:val="24"/>
      <w:szCs w:val="24"/>
    </w:rPr>
  </w:style>
  <w:style w:type="character" w:styleId="Strong">
    <w:name w:val="Strong"/>
    <w:basedOn w:val="DefaultParagraphFont"/>
    <w:uiPriority w:val="22"/>
    <w:qFormat/>
    <w:rsid w:val="008423B0"/>
    <w:rPr>
      <w:b/>
      <w:bCs/>
    </w:rPr>
  </w:style>
  <w:style w:type="character" w:styleId="Emphasis">
    <w:name w:val="Emphasis"/>
    <w:basedOn w:val="DefaultParagraphFont"/>
    <w:uiPriority w:val="20"/>
    <w:qFormat/>
    <w:rsid w:val="008423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8237">
      <w:bodyDiv w:val="1"/>
      <w:marLeft w:val="0"/>
      <w:marRight w:val="0"/>
      <w:marTop w:val="0"/>
      <w:marBottom w:val="0"/>
      <w:divBdr>
        <w:top w:val="none" w:sz="0" w:space="0" w:color="auto"/>
        <w:left w:val="none" w:sz="0" w:space="0" w:color="auto"/>
        <w:bottom w:val="none" w:sz="0" w:space="0" w:color="auto"/>
        <w:right w:val="none" w:sz="0" w:space="0" w:color="auto"/>
      </w:divBdr>
    </w:div>
    <w:div w:id="24449095">
      <w:bodyDiv w:val="1"/>
      <w:marLeft w:val="0"/>
      <w:marRight w:val="0"/>
      <w:marTop w:val="0"/>
      <w:marBottom w:val="0"/>
      <w:divBdr>
        <w:top w:val="none" w:sz="0" w:space="0" w:color="auto"/>
        <w:left w:val="none" w:sz="0" w:space="0" w:color="auto"/>
        <w:bottom w:val="none" w:sz="0" w:space="0" w:color="auto"/>
        <w:right w:val="none" w:sz="0" w:space="0" w:color="auto"/>
      </w:divBdr>
    </w:div>
    <w:div w:id="45418330">
      <w:bodyDiv w:val="1"/>
      <w:marLeft w:val="0"/>
      <w:marRight w:val="0"/>
      <w:marTop w:val="0"/>
      <w:marBottom w:val="0"/>
      <w:divBdr>
        <w:top w:val="none" w:sz="0" w:space="0" w:color="auto"/>
        <w:left w:val="none" w:sz="0" w:space="0" w:color="auto"/>
        <w:bottom w:val="none" w:sz="0" w:space="0" w:color="auto"/>
        <w:right w:val="none" w:sz="0" w:space="0" w:color="auto"/>
      </w:divBdr>
    </w:div>
    <w:div w:id="52044009">
      <w:bodyDiv w:val="1"/>
      <w:marLeft w:val="0"/>
      <w:marRight w:val="0"/>
      <w:marTop w:val="0"/>
      <w:marBottom w:val="0"/>
      <w:divBdr>
        <w:top w:val="none" w:sz="0" w:space="0" w:color="auto"/>
        <w:left w:val="none" w:sz="0" w:space="0" w:color="auto"/>
        <w:bottom w:val="none" w:sz="0" w:space="0" w:color="auto"/>
        <w:right w:val="none" w:sz="0" w:space="0" w:color="auto"/>
      </w:divBdr>
    </w:div>
    <w:div w:id="78840583">
      <w:bodyDiv w:val="1"/>
      <w:marLeft w:val="0"/>
      <w:marRight w:val="0"/>
      <w:marTop w:val="0"/>
      <w:marBottom w:val="0"/>
      <w:divBdr>
        <w:top w:val="none" w:sz="0" w:space="0" w:color="auto"/>
        <w:left w:val="none" w:sz="0" w:space="0" w:color="auto"/>
        <w:bottom w:val="none" w:sz="0" w:space="0" w:color="auto"/>
        <w:right w:val="none" w:sz="0" w:space="0" w:color="auto"/>
      </w:divBdr>
    </w:div>
    <w:div w:id="135415925">
      <w:bodyDiv w:val="1"/>
      <w:marLeft w:val="0"/>
      <w:marRight w:val="0"/>
      <w:marTop w:val="0"/>
      <w:marBottom w:val="0"/>
      <w:divBdr>
        <w:top w:val="none" w:sz="0" w:space="0" w:color="auto"/>
        <w:left w:val="none" w:sz="0" w:space="0" w:color="auto"/>
        <w:bottom w:val="none" w:sz="0" w:space="0" w:color="auto"/>
        <w:right w:val="none" w:sz="0" w:space="0" w:color="auto"/>
      </w:divBdr>
    </w:div>
    <w:div w:id="172648019">
      <w:bodyDiv w:val="1"/>
      <w:marLeft w:val="0"/>
      <w:marRight w:val="0"/>
      <w:marTop w:val="0"/>
      <w:marBottom w:val="0"/>
      <w:divBdr>
        <w:top w:val="none" w:sz="0" w:space="0" w:color="auto"/>
        <w:left w:val="none" w:sz="0" w:space="0" w:color="auto"/>
        <w:bottom w:val="none" w:sz="0" w:space="0" w:color="auto"/>
        <w:right w:val="none" w:sz="0" w:space="0" w:color="auto"/>
      </w:divBdr>
    </w:div>
    <w:div w:id="490024353">
      <w:bodyDiv w:val="1"/>
      <w:marLeft w:val="0"/>
      <w:marRight w:val="0"/>
      <w:marTop w:val="0"/>
      <w:marBottom w:val="0"/>
      <w:divBdr>
        <w:top w:val="none" w:sz="0" w:space="0" w:color="auto"/>
        <w:left w:val="none" w:sz="0" w:space="0" w:color="auto"/>
        <w:bottom w:val="none" w:sz="0" w:space="0" w:color="auto"/>
        <w:right w:val="none" w:sz="0" w:space="0" w:color="auto"/>
      </w:divBdr>
    </w:div>
    <w:div w:id="522598237">
      <w:bodyDiv w:val="1"/>
      <w:marLeft w:val="0"/>
      <w:marRight w:val="0"/>
      <w:marTop w:val="0"/>
      <w:marBottom w:val="0"/>
      <w:divBdr>
        <w:top w:val="none" w:sz="0" w:space="0" w:color="auto"/>
        <w:left w:val="none" w:sz="0" w:space="0" w:color="auto"/>
        <w:bottom w:val="none" w:sz="0" w:space="0" w:color="auto"/>
        <w:right w:val="none" w:sz="0" w:space="0" w:color="auto"/>
      </w:divBdr>
      <w:divsChild>
        <w:div w:id="64689150">
          <w:marLeft w:val="0"/>
          <w:marRight w:val="0"/>
          <w:marTop w:val="0"/>
          <w:marBottom w:val="0"/>
          <w:divBdr>
            <w:top w:val="none" w:sz="0" w:space="0" w:color="auto"/>
            <w:left w:val="none" w:sz="0" w:space="0" w:color="auto"/>
            <w:bottom w:val="none" w:sz="0" w:space="0" w:color="auto"/>
            <w:right w:val="none" w:sz="0" w:space="0" w:color="auto"/>
          </w:divBdr>
        </w:div>
        <w:div w:id="2141336837">
          <w:marLeft w:val="0"/>
          <w:marRight w:val="0"/>
          <w:marTop w:val="0"/>
          <w:marBottom w:val="0"/>
          <w:divBdr>
            <w:top w:val="none" w:sz="0" w:space="0" w:color="auto"/>
            <w:left w:val="none" w:sz="0" w:space="0" w:color="auto"/>
            <w:bottom w:val="none" w:sz="0" w:space="0" w:color="auto"/>
            <w:right w:val="none" w:sz="0" w:space="0" w:color="auto"/>
          </w:divBdr>
        </w:div>
      </w:divsChild>
    </w:div>
    <w:div w:id="583807836">
      <w:bodyDiv w:val="1"/>
      <w:marLeft w:val="0"/>
      <w:marRight w:val="0"/>
      <w:marTop w:val="0"/>
      <w:marBottom w:val="0"/>
      <w:divBdr>
        <w:top w:val="none" w:sz="0" w:space="0" w:color="auto"/>
        <w:left w:val="none" w:sz="0" w:space="0" w:color="auto"/>
        <w:bottom w:val="none" w:sz="0" w:space="0" w:color="auto"/>
        <w:right w:val="none" w:sz="0" w:space="0" w:color="auto"/>
      </w:divBdr>
    </w:div>
    <w:div w:id="661852105">
      <w:bodyDiv w:val="1"/>
      <w:marLeft w:val="0"/>
      <w:marRight w:val="0"/>
      <w:marTop w:val="0"/>
      <w:marBottom w:val="0"/>
      <w:divBdr>
        <w:top w:val="none" w:sz="0" w:space="0" w:color="auto"/>
        <w:left w:val="none" w:sz="0" w:space="0" w:color="auto"/>
        <w:bottom w:val="none" w:sz="0" w:space="0" w:color="auto"/>
        <w:right w:val="none" w:sz="0" w:space="0" w:color="auto"/>
      </w:divBdr>
    </w:div>
    <w:div w:id="721952653">
      <w:bodyDiv w:val="1"/>
      <w:marLeft w:val="0"/>
      <w:marRight w:val="0"/>
      <w:marTop w:val="0"/>
      <w:marBottom w:val="0"/>
      <w:divBdr>
        <w:top w:val="none" w:sz="0" w:space="0" w:color="auto"/>
        <w:left w:val="none" w:sz="0" w:space="0" w:color="auto"/>
        <w:bottom w:val="none" w:sz="0" w:space="0" w:color="auto"/>
        <w:right w:val="none" w:sz="0" w:space="0" w:color="auto"/>
      </w:divBdr>
    </w:div>
    <w:div w:id="779108811">
      <w:bodyDiv w:val="1"/>
      <w:marLeft w:val="0"/>
      <w:marRight w:val="0"/>
      <w:marTop w:val="0"/>
      <w:marBottom w:val="0"/>
      <w:divBdr>
        <w:top w:val="none" w:sz="0" w:space="0" w:color="auto"/>
        <w:left w:val="none" w:sz="0" w:space="0" w:color="auto"/>
        <w:bottom w:val="none" w:sz="0" w:space="0" w:color="auto"/>
        <w:right w:val="none" w:sz="0" w:space="0" w:color="auto"/>
      </w:divBdr>
    </w:div>
    <w:div w:id="799956712">
      <w:bodyDiv w:val="1"/>
      <w:marLeft w:val="0"/>
      <w:marRight w:val="0"/>
      <w:marTop w:val="0"/>
      <w:marBottom w:val="0"/>
      <w:divBdr>
        <w:top w:val="none" w:sz="0" w:space="0" w:color="auto"/>
        <w:left w:val="none" w:sz="0" w:space="0" w:color="auto"/>
        <w:bottom w:val="none" w:sz="0" w:space="0" w:color="auto"/>
        <w:right w:val="none" w:sz="0" w:space="0" w:color="auto"/>
      </w:divBdr>
      <w:divsChild>
        <w:div w:id="1746755387">
          <w:marLeft w:val="0"/>
          <w:marRight w:val="0"/>
          <w:marTop w:val="0"/>
          <w:marBottom w:val="0"/>
          <w:divBdr>
            <w:top w:val="none" w:sz="0" w:space="0" w:color="auto"/>
            <w:left w:val="none" w:sz="0" w:space="0" w:color="auto"/>
            <w:bottom w:val="none" w:sz="0" w:space="0" w:color="auto"/>
            <w:right w:val="none" w:sz="0" w:space="0" w:color="auto"/>
          </w:divBdr>
          <w:divsChild>
            <w:div w:id="1715275319">
              <w:marLeft w:val="0"/>
              <w:marRight w:val="0"/>
              <w:marTop w:val="0"/>
              <w:marBottom w:val="0"/>
              <w:divBdr>
                <w:top w:val="none" w:sz="0" w:space="0" w:color="auto"/>
                <w:left w:val="none" w:sz="0" w:space="0" w:color="auto"/>
                <w:bottom w:val="none" w:sz="0" w:space="0" w:color="auto"/>
                <w:right w:val="none" w:sz="0" w:space="0" w:color="auto"/>
              </w:divBdr>
              <w:divsChild>
                <w:div w:id="1119838921">
                  <w:marLeft w:val="0"/>
                  <w:marRight w:val="0"/>
                  <w:marTop w:val="0"/>
                  <w:marBottom w:val="0"/>
                  <w:divBdr>
                    <w:top w:val="none" w:sz="0" w:space="0" w:color="auto"/>
                    <w:left w:val="none" w:sz="0" w:space="0" w:color="auto"/>
                    <w:bottom w:val="none" w:sz="0" w:space="0" w:color="auto"/>
                    <w:right w:val="none" w:sz="0" w:space="0" w:color="auto"/>
                  </w:divBdr>
                  <w:divsChild>
                    <w:div w:id="2064524285">
                      <w:marLeft w:val="0"/>
                      <w:marRight w:val="0"/>
                      <w:marTop w:val="0"/>
                      <w:marBottom w:val="0"/>
                      <w:divBdr>
                        <w:top w:val="none" w:sz="0" w:space="0" w:color="auto"/>
                        <w:left w:val="none" w:sz="0" w:space="0" w:color="auto"/>
                        <w:bottom w:val="none" w:sz="0" w:space="0" w:color="auto"/>
                        <w:right w:val="none" w:sz="0" w:space="0" w:color="auto"/>
                      </w:divBdr>
                      <w:divsChild>
                        <w:div w:id="83272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072850">
          <w:marLeft w:val="0"/>
          <w:marRight w:val="0"/>
          <w:marTop w:val="0"/>
          <w:marBottom w:val="0"/>
          <w:divBdr>
            <w:top w:val="none" w:sz="0" w:space="0" w:color="auto"/>
            <w:left w:val="none" w:sz="0" w:space="0" w:color="auto"/>
            <w:bottom w:val="none" w:sz="0" w:space="0" w:color="auto"/>
            <w:right w:val="none" w:sz="0" w:space="0" w:color="auto"/>
          </w:divBdr>
          <w:divsChild>
            <w:div w:id="1498573569">
              <w:marLeft w:val="0"/>
              <w:marRight w:val="0"/>
              <w:marTop w:val="0"/>
              <w:marBottom w:val="0"/>
              <w:divBdr>
                <w:top w:val="none" w:sz="0" w:space="0" w:color="auto"/>
                <w:left w:val="none" w:sz="0" w:space="0" w:color="auto"/>
                <w:bottom w:val="none" w:sz="0" w:space="0" w:color="auto"/>
                <w:right w:val="none" w:sz="0" w:space="0" w:color="auto"/>
              </w:divBdr>
              <w:divsChild>
                <w:div w:id="1132944576">
                  <w:marLeft w:val="0"/>
                  <w:marRight w:val="0"/>
                  <w:marTop w:val="0"/>
                  <w:marBottom w:val="0"/>
                  <w:divBdr>
                    <w:top w:val="none" w:sz="0" w:space="0" w:color="auto"/>
                    <w:left w:val="none" w:sz="0" w:space="0" w:color="auto"/>
                    <w:bottom w:val="none" w:sz="0" w:space="0" w:color="auto"/>
                    <w:right w:val="none" w:sz="0" w:space="0" w:color="auto"/>
                  </w:divBdr>
                  <w:divsChild>
                    <w:div w:id="197354341">
                      <w:marLeft w:val="0"/>
                      <w:marRight w:val="0"/>
                      <w:marTop w:val="0"/>
                      <w:marBottom w:val="0"/>
                      <w:divBdr>
                        <w:top w:val="none" w:sz="0" w:space="0" w:color="auto"/>
                        <w:left w:val="none" w:sz="0" w:space="0" w:color="auto"/>
                        <w:bottom w:val="none" w:sz="0" w:space="0" w:color="auto"/>
                        <w:right w:val="none" w:sz="0" w:space="0" w:color="auto"/>
                      </w:divBdr>
                      <w:divsChild>
                        <w:div w:id="181791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095248">
          <w:marLeft w:val="0"/>
          <w:marRight w:val="0"/>
          <w:marTop w:val="0"/>
          <w:marBottom w:val="0"/>
          <w:divBdr>
            <w:top w:val="none" w:sz="0" w:space="0" w:color="auto"/>
            <w:left w:val="none" w:sz="0" w:space="0" w:color="auto"/>
            <w:bottom w:val="none" w:sz="0" w:space="0" w:color="auto"/>
            <w:right w:val="none" w:sz="0" w:space="0" w:color="auto"/>
          </w:divBdr>
          <w:divsChild>
            <w:div w:id="570893440">
              <w:marLeft w:val="0"/>
              <w:marRight w:val="0"/>
              <w:marTop w:val="0"/>
              <w:marBottom w:val="0"/>
              <w:divBdr>
                <w:top w:val="none" w:sz="0" w:space="0" w:color="auto"/>
                <w:left w:val="none" w:sz="0" w:space="0" w:color="auto"/>
                <w:bottom w:val="none" w:sz="0" w:space="0" w:color="auto"/>
                <w:right w:val="none" w:sz="0" w:space="0" w:color="auto"/>
              </w:divBdr>
              <w:divsChild>
                <w:div w:id="919367702">
                  <w:marLeft w:val="0"/>
                  <w:marRight w:val="0"/>
                  <w:marTop w:val="0"/>
                  <w:marBottom w:val="0"/>
                  <w:divBdr>
                    <w:top w:val="none" w:sz="0" w:space="0" w:color="auto"/>
                    <w:left w:val="none" w:sz="0" w:space="0" w:color="auto"/>
                    <w:bottom w:val="none" w:sz="0" w:space="0" w:color="auto"/>
                    <w:right w:val="none" w:sz="0" w:space="0" w:color="auto"/>
                  </w:divBdr>
                  <w:divsChild>
                    <w:div w:id="1423066702">
                      <w:marLeft w:val="0"/>
                      <w:marRight w:val="0"/>
                      <w:marTop w:val="0"/>
                      <w:marBottom w:val="0"/>
                      <w:divBdr>
                        <w:top w:val="none" w:sz="0" w:space="0" w:color="auto"/>
                        <w:left w:val="none" w:sz="0" w:space="0" w:color="auto"/>
                        <w:bottom w:val="none" w:sz="0" w:space="0" w:color="auto"/>
                        <w:right w:val="none" w:sz="0" w:space="0" w:color="auto"/>
                      </w:divBdr>
                      <w:divsChild>
                        <w:div w:id="1340621531">
                          <w:marLeft w:val="0"/>
                          <w:marRight w:val="0"/>
                          <w:marTop w:val="0"/>
                          <w:marBottom w:val="0"/>
                          <w:divBdr>
                            <w:top w:val="none" w:sz="0" w:space="0" w:color="auto"/>
                            <w:left w:val="none" w:sz="0" w:space="0" w:color="auto"/>
                            <w:bottom w:val="none" w:sz="0" w:space="0" w:color="auto"/>
                            <w:right w:val="none" w:sz="0" w:space="0" w:color="auto"/>
                          </w:divBdr>
                          <w:divsChild>
                            <w:div w:id="1436435870">
                              <w:marLeft w:val="0"/>
                              <w:marRight w:val="0"/>
                              <w:marTop w:val="0"/>
                              <w:marBottom w:val="0"/>
                              <w:divBdr>
                                <w:top w:val="none" w:sz="0" w:space="0" w:color="auto"/>
                                <w:left w:val="none" w:sz="0" w:space="0" w:color="auto"/>
                                <w:bottom w:val="none" w:sz="0" w:space="0" w:color="auto"/>
                                <w:right w:val="none" w:sz="0" w:space="0" w:color="auto"/>
                              </w:divBdr>
                              <w:divsChild>
                                <w:div w:id="808595738">
                                  <w:marLeft w:val="0"/>
                                  <w:marRight w:val="0"/>
                                  <w:marTop w:val="0"/>
                                  <w:marBottom w:val="0"/>
                                  <w:divBdr>
                                    <w:top w:val="none" w:sz="0" w:space="0" w:color="auto"/>
                                    <w:left w:val="none" w:sz="0" w:space="0" w:color="auto"/>
                                    <w:bottom w:val="none" w:sz="0" w:space="0" w:color="auto"/>
                                    <w:right w:val="none" w:sz="0" w:space="0" w:color="auto"/>
                                  </w:divBdr>
                                  <w:divsChild>
                                    <w:div w:id="207180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2816090">
          <w:marLeft w:val="0"/>
          <w:marRight w:val="0"/>
          <w:marTop w:val="0"/>
          <w:marBottom w:val="0"/>
          <w:divBdr>
            <w:top w:val="none" w:sz="0" w:space="0" w:color="auto"/>
            <w:left w:val="none" w:sz="0" w:space="0" w:color="auto"/>
            <w:bottom w:val="none" w:sz="0" w:space="0" w:color="auto"/>
            <w:right w:val="none" w:sz="0" w:space="0" w:color="auto"/>
          </w:divBdr>
          <w:divsChild>
            <w:div w:id="518469311">
              <w:marLeft w:val="0"/>
              <w:marRight w:val="0"/>
              <w:marTop w:val="0"/>
              <w:marBottom w:val="0"/>
              <w:divBdr>
                <w:top w:val="none" w:sz="0" w:space="0" w:color="auto"/>
                <w:left w:val="none" w:sz="0" w:space="0" w:color="auto"/>
                <w:bottom w:val="none" w:sz="0" w:space="0" w:color="auto"/>
                <w:right w:val="none" w:sz="0" w:space="0" w:color="auto"/>
              </w:divBdr>
              <w:divsChild>
                <w:div w:id="1420755478">
                  <w:marLeft w:val="0"/>
                  <w:marRight w:val="0"/>
                  <w:marTop w:val="0"/>
                  <w:marBottom w:val="0"/>
                  <w:divBdr>
                    <w:top w:val="none" w:sz="0" w:space="0" w:color="auto"/>
                    <w:left w:val="none" w:sz="0" w:space="0" w:color="auto"/>
                    <w:bottom w:val="none" w:sz="0" w:space="0" w:color="auto"/>
                    <w:right w:val="none" w:sz="0" w:space="0" w:color="auto"/>
                  </w:divBdr>
                  <w:divsChild>
                    <w:div w:id="126707301">
                      <w:marLeft w:val="0"/>
                      <w:marRight w:val="0"/>
                      <w:marTop w:val="0"/>
                      <w:marBottom w:val="0"/>
                      <w:divBdr>
                        <w:top w:val="none" w:sz="0" w:space="0" w:color="auto"/>
                        <w:left w:val="none" w:sz="0" w:space="0" w:color="auto"/>
                        <w:bottom w:val="none" w:sz="0" w:space="0" w:color="auto"/>
                        <w:right w:val="none" w:sz="0" w:space="0" w:color="auto"/>
                      </w:divBdr>
                      <w:divsChild>
                        <w:div w:id="2108496621">
                          <w:marLeft w:val="0"/>
                          <w:marRight w:val="0"/>
                          <w:marTop w:val="0"/>
                          <w:marBottom w:val="0"/>
                          <w:divBdr>
                            <w:top w:val="none" w:sz="0" w:space="0" w:color="auto"/>
                            <w:left w:val="none" w:sz="0" w:space="0" w:color="auto"/>
                            <w:bottom w:val="none" w:sz="0" w:space="0" w:color="auto"/>
                            <w:right w:val="none" w:sz="0" w:space="0" w:color="auto"/>
                          </w:divBdr>
                          <w:divsChild>
                            <w:div w:id="1682507811">
                              <w:marLeft w:val="0"/>
                              <w:marRight w:val="0"/>
                              <w:marTop w:val="0"/>
                              <w:marBottom w:val="0"/>
                              <w:divBdr>
                                <w:top w:val="none" w:sz="0" w:space="0" w:color="auto"/>
                                <w:left w:val="none" w:sz="0" w:space="0" w:color="auto"/>
                                <w:bottom w:val="none" w:sz="0" w:space="0" w:color="auto"/>
                                <w:right w:val="none" w:sz="0" w:space="0" w:color="auto"/>
                              </w:divBdr>
                              <w:divsChild>
                                <w:div w:id="936447740">
                                  <w:marLeft w:val="0"/>
                                  <w:marRight w:val="0"/>
                                  <w:marTop w:val="0"/>
                                  <w:marBottom w:val="0"/>
                                  <w:divBdr>
                                    <w:top w:val="none" w:sz="0" w:space="0" w:color="auto"/>
                                    <w:left w:val="none" w:sz="0" w:space="0" w:color="auto"/>
                                    <w:bottom w:val="none" w:sz="0" w:space="0" w:color="auto"/>
                                    <w:right w:val="none" w:sz="0" w:space="0" w:color="auto"/>
                                  </w:divBdr>
                                  <w:divsChild>
                                    <w:div w:id="1460107481">
                                      <w:marLeft w:val="0"/>
                                      <w:marRight w:val="0"/>
                                      <w:marTop w:val="0"/>
                                      <w:marBottom w:val="0"/>
                                      <w:divBdr>
                                        <w:top w:val="none" w:sz="0" w:space="0" w:color="auto"/>
                                        <w:left w:val="none" w:sz="0" w:space="0" w:color="auto"/>
                                        <w:bottom w:val="none" w:sz="0" w:space="0" w:color="auto"/>
                                        <w:right w:val="none" w:sz="0" w:space="0" w:color="auto"/>
                                      </w:divBdr>
                                      <w:divsChild>
                                        <w:div w:id="761267940">
                                          <w:marLeft w:val="0"/>
                                          <w:marRight w:val="0"/>
                                          <w:marTop w:val="0"/>
                                          <w:marBottom w:val="0"/>
                                          <w:divBdr>
                                            <w:top w:val="none" w:sz="0" w:space="0" w:color="auto"/>
                                            <w:left w:val="none" w:sz="0" w:space="0" w:color="auto"/>
                                            <w:bottom w:val="none" w:sz="0" w:space="0" w:color="auto"/>
                                            <w:right w:val="none" w:sz="0" w:space="0" w:color="auto"/>
                                          </w:divBdr>
                                          <w:divsChild>
                                            <w:div w:id="1916697490">
                                              <w:marLeft w:val="0"/>
                                              <w:marRight w:val="0"/>
                                              <w:marTop w:val="0"/>
                                              <w:marBottom w:val="0"/>
                                              <w:divBdr>
                                                <w:top w:val="none" w:sz="0" w:space="0" w:color="auto"/>
                                                <w:left w:val="none" w:sz="0" w:space="0" w:color="auto"/>
                                                <w:bottom w:val="none" w:sz="0" w:space="0" w:color="auto"/>
                                                <w:right w:val="none" w:sz="0" w:space="0" w:color="auto"/>
                                              </w:divBdr>
                                              <w:divsChild>
                                                <w:div w:id="2076076533">
                                                  <w:marLeft w:val="0"/>
                                                  <w:marRight w:val="0"/>
                                                  <w:marTop w:val="0"/>
                                                  <w:marBottom w:val="0"/>
                                                  <w:divBdr>
                                                    <w:top w:val="none" w:sz="0" w:space="0" w:color="auto"/>
                                                    <w:left w:val="none" w:sz="0" w:space="0" w:color="auto"/>
                                                    <w:bottom w:val="none" w:sz="0" w:space="0" w:color="auto"/>
                                                    <w:right w:val="none" w:sz="0" w:space="0" w:color="auto"/>
                                                  </w:divBdr>
                                                  <w:divsChild>
                                                    <w:div w:id="1797991026">
                                                      <w:marLeft w:val="0"/>
                                                      <w:marRight w:val="0"/>
                                                      <w:marTop w:val="0"/>
                                                      <w:marBottom w:val="0"/>
                                                      <w:divBdr>
                                                        <w:top w:val="none" w:sz="0" w:space="0" w:color="auto"/>
                                                        <w:left w:val="none" w:sz="0" w:space="0" w:color="auto"/>
                                                        <w:bottom w:val="none" w:sz="0" w:space="0" w:color="auto"/>
                                                        <w:right w:val="none" w:sz="0" w:space="0" w:color="auto"/>
                                                      </w:divBdr>
                                                      <w:divsChild>
                                                        <w:div w:id="8794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5996676">
                              <w:marLeft w:val="0"/>
                              <w:marRight w:val="0"/>
                              <w:marTop w:val="0"/>
                              <w:marBottom w:val="0"/>
                              <w:divBdr>
                                <w:top w:val="none" w:sz="0" w:space="0" w:color="auto"/>
                                <w:left w:val="none" w:sz="0" w:space="0" w:color="auto"/>
                                <w:bottom w:val="none" w:sz="0" w:space="0" w:color="auto"/>
                                <w:right w:val="none" w:sz="0" w:space="0" w:color="auto"/>
                              </w:divBdr>
                              <w:divsChild>
                                <w:div w:id="700861941">
                                  <w:marLeft w:val="0"/>
                                  <w:marRight w:val="0"/>
                                  <w:marTop w:val="0"/>
                                  <w:marBottom w:val="0"/>
                                  <w:divBdr>
                                    <w:top w:val="none" w:sz="0" w:space="0" w:color="auto"/>
                                    <w:left w:val="none" w:sz="0" w:space="0" w:color="auto"/>
                                    <w:bottom w:val="none" w:sz="0" w:space="0" w:color="auto"/>
                                    <w:right w:val="none" w:sz="0" w:space="0" w:color="auto"/>
                                  </w:divBdr>
                                  <w:divsChild>
                                    <w:div w:id="637615398">
                                      <w:marLeft w:val="0"/>
                                      <w:marRight w:val="0"/>
                                      <w:marTop w:val="0"/>
                                      <w:marBottom w:val="0"/>
                                      <w:divBdr>
                                        <w:top w:val="none" w:sz="0" w:space="0" w:color="auto"/>
                                        <w:left w:val="none" w:sz="0" w:space="0" w:color="auto"/>
                                        <w:bottom w:val="none" w:sz="0" w:space="0" w:color="auto"/>
                                        <w:right w:val="none" w:sz="0" w:space="0" w:color="auto"/>
                                      </w:divBdr>
                                      <w:divsChild>
                                        <w:div w:id="830604800">
                                          <w:marLeft w:val="0"/>
                                          <w:marRight w:val="0"/>
                                          <w:marTop w:val="0"/>
                                          <w:marBottom w:val="0"/>
                                          <w:divBdr>
                                            <w:top w:val="none" w:sz="0" w:space="0" w:color="auto"/>
                                            <w:left w:val="none" w:sz="0" w:space="0" w:color="auto"/>
                                            <w:bottom w:val="none" w:sz="0" w:space="0" w:color="auto"/>
                                            <w:right w:val="none" w:sz="0" w:space="0" w:color="auto"/>
                                          </w:divBdr>
                                          <w:divsChild>
                                            <w:div w:id="716316562">
                                              <w:marLeft w:val="0"/>
                                              <w:marRight w:val="0"/>
                                              <w:marTop w:val="0"/>
                                              <w:marBottom w:val="0"/>
                                              <w:divBdr>
                                                <w:top w:val="none" w:sz="0" w:space="0" w:color="auto"/>
                                                <w:left w:val="none" w:sz="0" w:space="0" w:color="auto"/>
                                                <w:bottom w:val="none" w:sz="0" w:space="0" w:color="auto"/>
                                                <w:right w:val="none" w:sz="0" w:space="0" w:color="auto"/>
                                              </w:divBdr>
                                              <w:divsChild>
                                                <w:div w:id="1880777582">
                                                  <w:marLeft w:val="0"/>
                                                  <w:marRight w:val="0"/>
                                                  <w:marTop w:val="0"/>
                                                  <w:marBottom w:val="0"/>
                                                  <w:divBdr>
                                                    <w:top w:val="none" w:sz="0" w:space="0" w:color="auto"/>
                                                    <w:left w:val="none" w:sz="0" w:space="0" w:color="auto"/>
                                                    <w:bottom w:val="none" w:sz="0" w:space="0" w:color="auto"/>
                                                    <w:right w:val="none" w:sz="0" w:space="0" w:color="auto"/>
                                                  </w:divBdr>
                                                  <w:divsChild>
                                                    <w:div w:id="544684693">
                                                      <w:marLeft w:val="0"/>
                                                      <w:marRight w:val="0"/>
                                                      <w:marTop w:val="0"/>
                                                      <w:marBottom w:val="0"/>
                                                      <w:divBdr>
                                                        <w:top w:val="none" w:sz="0" w:space="0" w:color="auto"/>
                                                        <w:left w:val="none" w:sz="0" w:space="0" w:color="auto"/>
                                                        <w:bottom w:val="none" w:sz="0" w:space="0" w:color="auto"/>
                                                        <w:right w:val="none" w:sz="0" w:space="0" w:color="auto"/>
                                                      </w:divBdr>
                                                      <w:divsChild>
                                                        <w:div w:id="8904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667081">
                                      <w:marLeft w:val="0"/>
                                      <w:marRight w:val="0"/>
                                      <w:marTop w:val="0"/>
                                      <w:marBottom w:val="0"/>
                                      <w:divBdr>
                                        <w:top w:val="none" w:sz="0" w:space="0" w:color="auto"/>
                                        <w:left w:val="none" w:sz="0" w:space="0" w:color="auto"/>
                                        <w:bottom w:val="none" w:sz="0" w:space="0" w:color="auto"/>
                                        <w:right w:val="none" w:sz="0" w:space="0" w:color="auto"/>
                                      </w:divBdr>
                                    </w:div>
                                    <w:div w:id="70356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2974698">
          <w:marLeft w:val="0"/>
          <w:marRight w:val="0"/>
          <w:marTop w:val="0"/>
          <w:marBottom w:val="0"/>
          <w:divBdr>
            <w:top w:val="none" w:sz="0" w:space="0" w:color="auto"/>
            <w:left w:val="none" w:sz="0" w:space="0" w:color="auto"/>
            <w:bottom w:val="none" w:sz="0" w:space="0" w:color="auto"/>
            <w:right w:val="none" w:sz="0" w:space="0" w:color="auto"/>
          </w:divBdr>
          <w:divsChild>
            <w:div w:id="71902513">
              <w:marLeft w:val="0"/>
              <w:marRight w:val="0"/>
              <w:marTop w:val="0"/>
              <w:marBottom w:val="0"/>
              <w:divBdr>
                <w:top w:val="none" w:sz="0" w:space="0" w:color="auto"/>
                <w:left w:val="none" w:sz="0" w:space="0" w:color="auto"/>
                <w:bottom w:val="none" w:sz="0" w:space="0" w:color="auto"/>
                <w:right w:val="none" w:sz="0" w:space="0" w:color="auto"/>
              </w:divBdr>
              <w:divsChild>
                <w:div w:id="1769810096">
                  <w:marLeft w:val="0"/>
                  <w:marRight w:val="0"/>
                  <w:marTop w:val="0"/>
                  <w:marBottom w:val="0"/>
                  <w:divBdr>
                    <w:top w:val="none" w:sz="0" w:space="0" w:color="auto"/>
                    <w:left w:val="none" w:sz="0" w:space="0" w:color="auto"/>
                    <w:bottom w:val="none" w:sz="0" w:space="0" w:color="auto"/>
                    <w:right w:val="none" w:sz="0" w:space="0" w:color="auto"/>
                  </w:divBdr>
                  <w:divsChild>
                    <w:div w:id="713654247">
                      <w:marLeft w:val="0"/>
                      <w:marRight w:val="0"/>
                      <w:marTop w:val="0"/>
                      <w:marBottom w:val="0"/>
                      <w:divBdr>
                        <w:top w:val="none" w:sz="0" w:space="0" w:color="auto"/>
                        <w:left w:val="none" w:sz="0" w:space="0" w:color="auto"/>
                        <w:bottom w:val="none" w:sz="0" w:space="0" w:color="auto"/>
                        <w:right w:val="none" w:sz="0" w:space="0" w:color="auto"/>
                      </w:divBdr>
                      <w:divsChild>
                        <w:div w:id="1110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20301">
          <w:marLeft w:val="0"/>
          <w:marRight w:val="0"/>
          <w:marTop w:val="0"/>
          <w:marBottom w:val="0"/>
          <w:divBdr>
            <w:top w:val="none" w:sz="0" w:space="0" w:color="auto"/>
            <w:left w:val="none" w:sz="0" w:space="0" w:color="auto"/>
            <w:bottom w:val="none" w:sz="0" w:space="0" w:color="auto"/>
            <w:right w:val="none" w:sz="0" w:space="0" w:color="auto"/>
          </w:divBdr>
          <w:divsChild>
            <w:div w:id="1638412218">
              <w:marLeft w:val="0"/>
              <w:marRight w:val="0"/>
              <w:marTop w:val="0"/>
              <w:marBottom w:val="0"/>
              <w:divBdr>
                <w:top w:val="none" w:sz="0" w:space="0" w:color="auto"/>
                <w:left w:val="none" w:sz="0" w:space="0" w:color="auto"/>
                <w:bottom w:val="none" w:sz="0" w:space="0" w:color="auto"/>
                <w:right w:val="none" w:sz="0" w:space="0" w:color="auto"/>
              </w:divBdr>
              <w:divsChild>
                <w:div w:id="164368354">
                  <w:marLeft w:val="0"/>
                  <w:marRight w:val="0"/>
                  <w:marTop w:val="0"/>
                  <w:marBottom w:val="0"/>
                  <w:divBdr>
                    <w:top w:val="none" w:sz="0" w:space="0" w:color="auto"/>
                    <w:left w:val="none" w:sz="0" w:space="0" w:color="auto"/>
                    <w:bottom w:val="none" w:sz="0" w:space="0" w:color="auto"/>
                    <w:right w:val="none" w:sz="0" w:space="0" w:color="auto"/>
                  </w:divBdr>
                  <w:divsChild>
                    <w:div w:id="787547116">
                      <w:marLeft w:val="0"/>
                      <w:marRight w:val="0"/>
                      <w:marTop w:val="0"/>
                      <w:marBottom w:val="0"/>
                      <w:divBdr>
                        <w:top w:val="none" w:sz="0" w:space="0" w:color="auto"/>
                        <w:left w:val="none" w:sz="0" w:space="0" w:color="auto"/>
                        <w:bottom w:val="none" w:sz="0" w:space="0" w:color="auto"/>
                        <w:right w:val="none" w:sz="0" w:space="0" w:color="auto"/>
                      </w:divBdr>
                      <w:divsChild>
                        <w:div w:id="1969890738">
                          <w:marLeft w:val="0"/>
                          <w:marRight w:val="0"/>
                          <w:marTop w:val="0"/>
                          <w:marBottom w:val="0"/>
                          <w:divBdr>
                            <w:top w:val="none" w:sz="0" w:space="0" w:color="auto"/>
                            <w:left w:val="none" w:sz="0" w:space="0" w:color="auto"/>
                            <w:bottom w:val="none" w:sz="0" w:space="0" w:color="auto"/>
                            <w:right w:val="none" w:sz="0" w:space="0" w:color="auto"/>
                          </w:divBdr>
                          <w:divsChild>
                            <w:div w:id="1473207916">
                              <w:marLeft w:val="0"/>
                              <w:marRight w:val="0"/>
                              <w:marTop w:val="0"/>
                              <w:marBottom w:val="0"/>
                              <w:divBdr>
                                <w:top w:val="none" w:sz="0" w:space="0" w:color="auto"/>
                                <w:left w:val="none" w:sz="0" w:space="0" w:color="auto"/>
                                <w:bottom w:val="none" w:sz="0" w:space="0" w:color="auto"/>
                                <w:right w:val="none" w:sz="0" w:space="0" w:color="auto"/>
                              </w:divBdr>
                              <w:divsChild>
                                <w:div w:id="836842178">
                                  <w:marLeft w:val="0"/>
                                  <w:marRight w:val="0"/>
                                  <w:marTop w:val="0"/>
                                  <w:marBottom w:val="0"/>
                                  <w:divBdr>
                                    <w:top w:val="none" w:sz="0" w:space="0" w:color="auto"/>
                                    <w:left w:val="none" w:sz="0" w:space="0" w:color="auto"/>
                                    <w:bottom w:val="none" w:sz="0" w:space="0" w:color="auto"/>
                                    <w:right w:val="none" w:sz="0" w:space="0" w:color="auto"/>
                                  </w:divBdr>
                                  <w:divsChild>
                                    <w:div w:id="1442647177">
                                      <w:marLeft w:val="0"/>
                                      <w:marRight w:val="0"/>
                                      <w:marTop w:val="0"/>
                                      <w:marBottom w:val="0"/>
                                      <w:divBdr>
                                        <w:top w:val="none" w:sz="0" w:space="0" w:color="auto"/>
                                        <w:left w:val="none" w:sz="0" w:space="0" w:color="auto"/>
                                        <w:bottom w:val="none" w:sz="0" w:space="0" w:color="auto"/>
                                        <w:right w:val="none" w:sz="0" w:space="0" w:color="auto"/>
                                      </w:divBdr>
                                    </w:div>
                                    <w:div w:id="1643921481">
                                      <w:marLeft w:val="0"/>
                                      <w:marRight w:val="0"/>
                                      <w:marTop w:val="0"/>
                                      <w:marBottom w:val="0"/>
                                      <w:divBdr>
                                        <w:top w:val="none" w:sz="0" w:space="0" w:color="auto"/>
                                        <w:left w:val="none" w:sz="0" w:space="0" w:color="auto"/>
                                        <w:bottom w:val="none" w:sz="0" w:space="0" w:color="auto"/>
                                        <w:right w:val="none" w:sz="0" w:space="0" w:color="auto"/>
                                      </w:divBdr>
                                    </w:div>
                                    <w:div w:id="1354528584">
                                      <w:marLeft w:val="0"/>
                                      <w:marRight w:val="0"/>
                                      <w:marTop w:val="0"/>
                                      <w:marBottom w:val="0"/>
                                      <w:divBdr>
                                        <w:top w:val="none" w:sz="0" w:space="0" w:color="auto"/>
                                        <w:left w:val="none" w:sz="0" w:space="0" w:color="auto"/>
                                        <w:bottom w:val="none" w:sz="0" w:space="0" w:color="auto"/>
                                        <w:right w:val="none" w:sz="0" w:space="0" w:color="auto"/>
                                      </w:divBdr>
                                    </w:div>
                                    <w:div w:id="563099519">
                                      <w:marLeft w:val="0"/>
                                      <w:marRight w:val="0"/>
                                      <w:marTop w:val="0"/>
                                      <w:marBottom w:val="0"/>
                                      <w:divBdr>
                                        <w:top w:val="none" w:sz="0" w:space="0" w:color="auto"/>
                                        <w:left w:val="none" w:sz="0" w:space="0" w:color="auto"/>
                                        <w:bottom w:val="none" w:sz="0" w:space="0" w:color="auto"/>
                                        <w:right w:val="none" w:sz="0" w:space="0" w:color="auto"/>
                                      </w:divBdr>
                                    </w:div>
                                    <w:div w:id="227542544">
                                      <w:marLeft w:val="0"/>
                                      <w:marRight w:val="0"/>
                                      <w:marTop w:val="0"/>
                                      <w:marBottom w:val="0"/>
                                      <w:divBdr>
                                        <w:top w:val="none" w:sz="0" w:space="0" w:color="auto"/>
                                        <w:left w:val="none" w:sz="0" w:space="0" w:color="auto"/>
                                        <w:bottom w:val="none" w:sz="0" w:space="0" w:color="auto"/>
                                        <w:right w:val="none" w:sz="0" w:space="0" w:color="auto"/>
                                      </w:divBdr>
                                    </w:div>
                                    <w:div w:id="295719654">
                                      <w:marLeft w:val="0"/>
                                      <w:marRight w:val="0"/>
                                      <w:marTop w:val="0"/>
                                      <w:marBottom w:val="0"/>
                                      <w:divBdr>
                                        <w:top w:val="none" w:sz="0" w:space="0" w:color="auto"/>
                                        <w:left w:val="none" w:sz="0" w:space="0" w:color="auto"/>
                                        <w:bottom w:val="none" w:sz="0" w:space="0" w:color="auto"/>
                                        <w:right w:val="none" w:sz="0" w:space="0" w:color="auto"/>
                                      </w:divBdr>
                                    </w:div>
                                    <w:div w:id="1431657863">
                                      <w:marLeft w:val="0"/>
                                      <w:marRight w:val="0"/>
                                      <w:marTop w:val="0"/>
                                      <w:marBottom w:val="0"/>
                                      <w:divBdr>
                                        <w:top w:val="none" w:sz="0" w:space="0" w:color="auto"/>
                                        <w:left w:val="none" w:sz="0" w:space="0" w:color="auto"/>
                                        <w:bottom w:val="none" w:sz="0" w:space="0" w:color="auto"/>
                                        <w:right w:val="none" w:sz="0" w:space="0" w:color="auto"/>
                                      </w:divBdr>
                                    </w:div>
                                    <w:div w:id="775561736">
                                      <w:marLeft w:val="0"/>
                                      <w:marRight w:val="0"/>
                                      <w:marTop w:val="0"/>
                                      <w:marBottom w:val="0"/>
                                      <w:divBdr>
                                        <w:top w:val="none" w:sz="0" w:space="0" w:color="auto"/>
                                        <w:left w:val="none" w:sz="0" w:space="0" w:color="auto"/>
                                        <w:bottom w:val="none" w:sz="0" w:space="0" w:color="auto"/>
                                        <w:right w:val="none" w:sz="0" w:space="0" w:color="auto"/>
                                      </w:divBdr>
                                    </w:div>
                                    <w:div w:id="700201681">
                                      <w:marLeft w:val="0"/>
                                      <w:marRight w:val="0"/>
                                      <w:marTop w:val="0"/>
                                      <w:marBottom w:val="0"/>
                                      <w:divBdr>
                                        <w:top w:val="none" w:sz="0" w:space="0" w:color="auto"/>
                                        <w:left w:val="none" w:sz="0" w:space="0" w:color="auto"/>
                                        <w:bottom w:val="none" w:sz="0" w:space="0" w:color="auto"/>
                                        <w:right w:val="none" w:sz="0" w:space="0" w:color="auto"/>
                                      </w:divBdr>
                                    </w:div>
                                    <w:div w:id="1975209911">
                                      <w:marLeft w:val="0"/>
                                      <w:marRight w:val="0"/>
                                      <w:marTop w:val="0"/>
                                      <w:marBottom w:val="0"/>
                                      <w:divBdr>
                                        <w:top w:val="none" w:sz="0" w:space="0" w:color="auto"/>
                                        <w:left w:val="none" w:sz="0" w:space="0" w:color="auto"/>
                                        <w:bottom w:val="none" w:sz="0" w:space="0" w:color="auto"/>
                                        <w:right w:val="none" w:sz="0" w:space="0" w:color="auto"/>
                                      </w:divBdr>
                                    </w:div>
                                    <w:div w:id="892734376">
                                      <w:marLeft w:val="0"/>
                                      <w:marRight w:val="0"/>
                                      <w:marTop w:val="0"/>
                                      <w:marBottom w:val="0"/>
                                      <w:divBdr>
                                        <w:top w:val="none" w:sz="0" w:space="0" w:color="auto"/>
                                        <w:left w:val="none" w:sz="0" w:space="0" w:color="auto"/>
                                        <w:bottom w:val="none" w:sz="0" w:space="0" w:color="auto"/>
                                        <w:right w:val="none" w:sz="0" w:space="0" w:color="auto"/>
                                      </w:divBdr>
                                    </w:div>
                                    <w:div w:id="1089078802">
                                      <w:marLeft w:val="0"/>
                                      <w:marRight w:val="0"/>
                                      <w:marTop w:val="0"/>
                                      <w:marBottom w:val="0"/>
                                      <w:divBdr>
                                        <w:top w:val="none" w:sz="0" w:space="0" w:color="auto"/>
                                        <w:left w:val="none" w:sz="0" w:space="0" w:color="auto"/>
                                        <w:bottom w:val="none" w:sz="0" w:space="0" w:color="auto"/>
                                        <w:right w:val="none" w:sz="0" w:space="0" w:color="auto"/>
                                      </w:divBdr>
                                    </w:div>
                                    <w:div w:id="2098666864">
                                      <w:marLeft w:val="0"/>
                                      <w:marRight w:val="0"/>
                                      <w:marTop w:val="0"/>
                                      <w:marBottom w:val="0"/>
                                      <w:divBdr>
                                        <w:top w:val="none" w:sz="0" w:space="0" w:color="auto"/>
                                        <w:left w:val="none" w:sz="0" w:space="0" w:color="auto"/>
                                        <w:bottom w:val="none" w:sz="0" w:space="0" w:color="auto"/>
                                        <w:right w:val="none" w:sz="0" w:space="0" w:color="auto"/>
                                      </w:divBdr>
                                    </w:div>
                                    <w:div w:id="1872298147">
                                      <w:marLeft w:val="0"/>
                                      <w:marRight w:val="0"/>
                                      <w:marTop w:val="0"/>
                                      <w:marBottom w:val="0"/>
                                      <w:divBdr>
                                        <w:top w:val="none" w:sz="0" w:space="0" w:color="auto"/>
                                        <w:left w:val="none" w:sz="0" w:space="0" w:color="auto"/>
                                        <w:bottom w:val="none" w:sz="0" w:space="0" w:color="auto"/>
                                        <w:right w:val="none" w:sz="0" w:space="0" w:color="auto"/>
                                      </w:divBdr>
                                    </w:div>
                                    <w:div w:id="1655137544">
                                      <w:marLeft w:val="0"/>
                                      <w:marRight w:val="0"/>
                                      <w:marTop w:val="240"/>
                                      <w:marBottom w:val="0"/>
                                      <w:divBdr>
                                        <w:top w:val="none" w:sz="0" w:space="0" w:color="auto"/>
                                        <w:left w:val="none" w:sz="0" w:space="0" w:color="auto"/>
                                        <w:bottom w:val="none" w:sz="0" w:space="0" w:color="auto"/>
                                        <w:right w:val="none" w:sz="0" w:space="0" w:color="auto"/>
                                      </w:divBdr>
                                    </w:div>
                                    <w:div w:id="216164728">
                                      <w:marLeft w:val="0"/>
                                      <w:marRight w:val="0"/>
                                      <w:marTop w:val="0"/>
                                      <w:marBottom w:val="0"/>
                                      <w:divBdr>
                                        <w:top w:val="none" w:sz="0" w:space="0" w:color="auto"/>
                                        <w:left w:val="none" w:sz="0" w:space="0" w:color="auto"/>
                                        <w:bottom w:val="none" w:sz="0" w:space="0" w:color="auto"/>
                                        <w:right w:val="none" w:sz="0" w:space="0" w:color="auto"/>
                                      </w:divBdr>
                                    </w:div>
                                    <w:div w:id="1097484455">
                                      <w:marLeft w:val="0"/>
                                      <w:marRight w:val="0"/>
                                      <w:marTop w:val="0"/>
                                      <w:marBottom w:val="0"/>
                                      <w:divBdr>
                                        <w:top w:val="none" w:sz="0" w:space="0" w:color="auto"/>
                                        <w:left w:val="none" w:sz="0" w:space="0" w:color="auto"/>
                                        <w:bottom w:val="none" w:sz="0" w:space="0" w:color="auto"/>
                                        <w:right w:val="none" w:sz="0" w:space="0" w:color="auto"/>
                                      </w:divBdr>
                                    </w:div>
                                    <w:div w:id="991565528">
                                      <w:marLeft w:val="0"/>
                                      <w:marRight w:val="0"/>
                                      <w:marTop w:val="0"/>
                                      <w:marBottom w:val="150"/>
                                      <w:divBdr>
                                        <w:top w:val="none" w:sz="0" w:space="0" w:color="auto"/>
                                        <w:left w:val="none" w:sz="0" w:space="0" w:color="auto"/>
                                        <w:bottom w:val="none" w:sz="0" w:space="0" w:color="auto"/>
                                        <w:right w:val="none" w:sz="0" w:space="0" w:color="auto"/>
                                      </w:divBdr>
                                    </w:div>
                                    <w:div w:id="177478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8425399">
      <w:bodyDiv w:val="1"/>
      <w:marLeft w:val="0"/>
      <w:marRight w:val="0"/>
      <w:marTop w:val="0"/>
      <w:marBottom w:val="0"/>
      <w:divBdr>
        <w:top w:val="none" w:sz="0" w:space="0" w:color="auto"/>
        <w:left w:val="none" w:sz="0" w:space="0" w:color="auto"/>
        <w:bottom w:val="none" w:sz="0" w:space="0" w:color="auto"/>
        <w:right w:val="none" w:sz="0" w:space="0" w:color="auto"/>
      </w:divBdr>
    </w:div>
    <w:div w:id="864172245">
      <w:bodyDiv w:val="1"/>
      <w:marLeft w:val="0"/>
      <w:marRight w:val="0"/>
      <w:marTop w:val="0"/>
      <w:marBottom w:val="0"/>
      <w:divBdr>
        <w:top w:val="none" w:sz="0" w:space="0" w:color="auto"/>
        <w:left w:val="none" w:sz="0" w:space="0" w:color="auto"/>
        <w:bottom w:val="none" w:sz="0" w:space="0" w:color="auto"/>
        <w:right w:val="none" w:sz="0" w:space="0" w:color="auto"/>
      </w:divBdr>
    </w:div>
    <w:div w:id="1059135146">
      <w:bodyDiv w:val="1"/>
      <w:marLeft w:val="0"/>
      <w:marRight w:val="0"/>
      <w:marTop w:val="0"/>
      <w:marBottom w:val="0"/>
      <w:divBdr>
        <w:top w:val="none" w:sz="0" w:space="0" w:color="auto"/>
        <w:left w:val="none" w:sz="0" w:space="0" w:color="auto"/>
        <w:bottom w:val="none" w:sz="0" w:space="0" w:color="auto"/>
        <w:right w:val="none" w:sz="0" w:space="0" w:color="auto"/>
      </w:divBdr>
    </w:div>
    <w:div w:id="1065449058">
      <w:bodyDiv w:val="1"/>
      <w:marLeft w:val="0"/>
      <w:marRight w:val="0"/>
      <w:marTop w:val="0"/>
      <w:marBottom w:val="0"/>
      <w:divBdr>
        <w:top w:val="none" w:sz="0" w:space="0" w:color="auto"/>
        <w:left w:val="none" w:sz="0" w:space="0" w:color="auto"/>
        <w:bottom w:val="none" w:sz="0" w:space="0" w:color="auto"/>
        <w:right w:val="none" w:sz="0" w:space="0" w:color="auto"/>
      </w:divBdr>
    </w:div>
    <w:div w:id="1185290183">
      <w:bodyDiv w:val="1"/>
      <w:marLeft w:val="0"/>
      <w:marRight w:val="0"/>
      <w:marTop w:val="0"/>
      <w:marBottom w:val="0"/>
      <w:divBdr>
        <w:top w:val="none" w:sz="0" w:space="0" w:color="auto"/>
        <w:left w:val="none" w:sz="0" w:space="0" w:color="auto"/>
        <w:bottom w:val="none" w:sz="0" w:space="0" w:color="auto"/>
        <w:right w:val="none" w:sz="0" w:space="0" w:color="auto"/>
      </w:divBdr>
    </w:div>
    <w:div w:id="1427534218">
      <w:bodyDiv w:val="1"/>
      <w:marLeft w:val="0"/>
      <w:marRight w:val="0"/>
      <w:marTop w:val="0"/>
      <w:marBottom w:val="0"/>
      <w:divBdr>
        <w:top w:val="none" w:sz="0" w:space="0" w:color="auto"/>
        <w:left w:val="none" w:sz="0" w:space="0" w:color="auto"/>
        <w:bottom w:val="none" w:sz="0" w:space="0" w:color="auto"/>
        <w:right w:val="none" w:sz="0" w:space="0" w:color="auto"/>
      </w:divBdr>
    </w:div>
    <w:div w:id="1434091228">
      <w:bodyDiv w:val="1"/>
      <w:marLeft w:val="0"/>
      <w:marRight w:val="0"/>
      <w:marTop w:val="0"/>
      <w:marBottom w:val="0"/>
      <w:divBdr>
        <w:top w:val="none" w:sz="0" w:space="0" w:color="auto"/>
        <w:left w:val="none" w:sz="0" w:space="0" w:color="auto"/>
        <w:bottom w:val="none" w:sz="0" w:space="0" w:color="auto"/>
        <w:right w:val="none" w:sz="0" w:space="0" w:color="auto"/>
      </w:divBdr>
    </w:div>
    <w:div w:id="1479036385">
      <w:bodyDiv w:val="1"/>
      <w:marLeft w:val="0"/>
      <w:marRight w:val="0"/>
      <w:marTop w:val="0"/>
      <w:marBottom w:val="0"/>
      <w:divBdr>
        <w:top w:val="none" w:sz="0" w:space="0" w:color="auto"/>
        <w:left w:val="none" w:sz="0" w:space="0" w:color="auto"/>
        <w:bottom w:val="none" w:sz="0" w:space="0" w:color="auto"/>
        <w:right w:val="none" w:sz="0" w:space="0" w:color="auto"/>
      </w:divBdr>
    </w:div>
    <w:div w:id="1559511849">
      <w:bodyDiv w:val="1"/>
      <w:marLeft w:val="0"/>
      <w:marRight w:val="0"/>
      <w:marTop w:val="0"/>
      <w:marBottom w:val="0"/>
      <w:divBdr>
        <w:top w:val="none" w:sz="0" w:space="0" w:color="auto"/>
        <w:left w:val="none" w:sz="0" w:space="0" w:color="auto"/>
        <w:bottom w:val="none" w:sz="0" w:space="0" w:color="auto"/>
        <w:right w:val="none" w:sz="0" w:space="0" w:color="auto"/>
      </w:divBdr>
    </w:div>
    <w:div w:id="1587497445">
      <w:bodyDiv w:val="1"/>
      <w:marLeft w:val="0"/>
      <w:marRight w:val="0"/>
      <w:marTop w:val="0"/>
      <w:marBottom w:val="0"/>
      <w:divBdr>
        <w:top w:val="none" w:sz="0" w:space="0" w:color="auto"/>
        <w:left w:val="none" w:sz="0" w:space="0" w:color="auto"/>
        <w:bottom w:val="none" w:sz="0" w:space="0" w:color="auto"/>
        <w:right w:val="none" w:sz="0" w:space="0" w:color="auto"/>
      </w:divBdr>
    </w:div>
    <w:div w:id="1649047516">
      <w:bodyDiv w:val="1"/>
      <w:marLeft w:val="0"/>
      <w:marRight w:val="0"/>
      <w:marTop w:val="0"/>
      <w:marBottom w:val="0"/>
      <w:divBdr>
        <w:top w:val="none" w:sz="0" w:space="0" w:color="auto"/>
        <w:left w:val="none" w:sz="0" w:space="0" w:color="auto"/>
        <w:bottom w:val="none" w:sz="0" w:space="0" w:color="auto"/>
        <w:right w:val="none" w:sz="0" w:space="0" w:color="auto"/>
      </w:divBdr>
    </w:div>
    <w:div w:id="1840264954">
      <w:bodyDiv w:val="1"/>
      <w:marLeft w:val="0"/>
      <w:marRight w:val="0"/>
      <w:marTop w:val="0"/>
      <w:marBottom w:val="0"/>
      <w:divBdr>
        <w:top w:val="none" w:sz="0" w:space="0" w:color="auto"/>
        <w:left w:val="none" w:sz="0" w:space="0" w:color="auto"/>
        <w:bottom w:val="none" w:sz="0" w:space="0" w:color="auto"/>
        <w:right w:val="none" w:sz="0" w:space="0" w:color="auto"/>
      </w:divBdr>
    </w:div>
    <w:div w:id="1861696563">
      <w:bodyDiv w:val="1"/>
      <w:marLeft w:val="0"/>
      <w:marRight w:val="0"/>
      <w:marTop w:val="0"/>
      <w:marBottom w:val="0"/>
      <w:divBdr>
        <w:top w:val="none" w:sz="0" w:space="0" w:color="auto"/>
        <w:left w:val="none" w:sz="0" w:space="0" w:color="auto"/>
        <w:bottom w:val="none" w:sz="0" w:space="0" w:color="auto"/>
        <w:right w:val="none" w:sz="0" w:space="0" w:color="auto"/>
      </w:divBdr>
    </w:div>
    <w:div w:id="1893539679">
      <w:bodyDiv w:val="1"/>
      <w:marLeft w:val="0"/>
      <w:marRight w:val="0"/>
      <w:marTop w:val="0"/>
      <w:marBottom w:val="0"/>
      <w:divBdr>
        <w:top w:val="none" w:sz="0" w:space="0" w:color="auto"/>
        <w:left w:val="none" w:sz="0" w:space="0" w:color="auto"/>
        <w:bottom w:val="none" w:sz="0" w:space="0" w:color="auto"/>
        <w:right w:val="none" w:sz="0" w:space="0" w:color="auto"/>
      </w:divBdr>
    </w:div>
    <w:div w:id="1900944989">
      <w:bodyDiv w:val="1"/>
      <w:marLeft w:val="0"/>
      <w:marRight w:val="0"/>
      <w:marTop w:val="0"/>
      <w:marBottom w:val="0"/>
      <w:divBdr>
        <w:top w:val="none" w:sz="0" w:space="0" w:color="auto"/>
        <w:left w:val="none" w:sz="0" w:space="0" w:color="auto"/>
        <w:bottom w:val="none" w:sz="0" w:space="0" w:color="auto"/>
        <w:right w:val="none" w:sz="0" w:space="0" w:color="auto"/>
      </w:divBdr>
    </w:div>
    <w:div w:id="209462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wso.org.uk/training/" TargetMode="External"/><Relationship Id="rId13" Type="http://schemas.openxmlformats.org/officeDocument/2006/relationships/hyperlink" Target="https://www.mindtools.com/pages/article/newLDR_83.htm" TargetMode="External"/><Relationship Id="rId18" Type="http://schemas.openxmlformats.org/officeDocument/2006/relationships/image" Target="media/image1.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heguardian.com/education/series/students-and-employability" TargetMode="External"/><Relationship Id="rId17" Type="http://schemas.openxmlformats.org/officeDocument/2006/relationships/hyperlink" Target="mailto:c.lohmann-hancock@uwtsd.ac.uk" TargetMode="External"/><Relationship Id="rId2" Type="http://schemas.openxmlformats.org/officeDocument/2006/relationships/numbering" Target="numbering.xml"/><Relationship Id="rId16" Type="http://schemas.openxmlformats.org/officeDocument/2006/relationships/hyperlink" Target="mailto:s.ainswort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LDR_83.htm" TargetMode="External"/><Relationship Id="rId5" Type="http://schemas.openxmlformats.org/officeDocument/2006/relationships/webSettings" Target="webSettings.xml"/><Relationship Id="rId15" Type="http://schemas.openxmlformats.org/officeDocument/2006/relationships/hyperlink" Target="http://dera.ioe.ac.uk/23239/4/150615-face-theme5-en.pdf%20Accessed%20on%2028.06.2018" TargetMode="External"/><Relationship Id="rId10" Type="http://schemas.openxmlformats.org/officeDocument/2006/relationships/hyperlink" Target="https://www.ageuk.org.uk/cymru/policy/golden-thread-advocacy-programme/"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tes.cardiff.ac.uk/cascade/" TargetMode="External"/><Relationship Id="rId14" Type="http://schemas.openxmlformats.org/officeDocument/2006/relationships/hyperlink" Target="https://www.uwtsd.ac.uk/pce-post-compulsory-education-trainin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gif@01CECA5F.8C4A5A70" TargetMode="External"/><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B5F89-875D-472F-BFA4-87A47A293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9747</Words>
  <Characters>55562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65179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edu-cu</dc:creator>
  <cp:lastModifiedBy>Phill Morgan</cp:lastModifiedBy>
  <cp:revision>3</cp:revision>
  <cp:lastPrinted>2012-09-17T12:27:00Z</cp:lastPrinted>
  <dcterms:created xsi:type="dcterms:W3CDTF">2018-07-05T11:00:00Z</dcterms:created>
  <dcterms:modified xsi:type="dcterms:W3CDTF">2018-07-05T11:03:00Z</dcterms:modified>
</cp:coreProperties>
</file>