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7ABD74" w14:textId="77777777" w:rsidR="002C1B39" w:rsidRPr="0055048B" w:rsidRDefault="002C1B39" w:rsidP="0055048B">
      <w:pPr>
        <w:spacing w:after="0" w:line="240" w:lineRule="auto"/>
        <w:rPr>
          <w:rFonts w:ascii="Arial" w:hAnsi="Arial" w:cs="Arial"/>
          <w:sz w:val="24"/>
          <w:szCs w:val="24"/>
        </w:rPr>
      </w:pPr>
      <w:r w:rsidRPr="0055048B">
        <w:rPr>
          <w:rFonts w:ascii="Arial" w:hAnsi="Arial" w:cs="Arial"/>
          <w:sz w:val="24"/>
          <w:szCs w:val="24"/>
        </w:rPr>
        <w:t>Examine the role of international human rights standards in shaping prison conditions and practices. How do these standards influence domestic prison policies, and what are the implications for the treatment of prisoners?</w:t>
      </w:r>
    </w:p>
    <w:p w14:paraId="669EFFA4" w14:textId="39F98818" w:rsidR="00324B04" w:rsidRPr="0055048B" w:rsidRDefault="002C1B39" w:rsidP="0055048B">
      <w:pPr>
        <w:rPr>
          <w:rFonts w:ascii="Arial" w:hAnsi="Arial" w:cs="Arial"/>
          <w:sz w:val="24"/>
          <w:szCs w:val="24"/>
        </w:rPr>
      </w:pPr>
      <w:r w:rsidRPr="0055048B">
        <w:rPr>
          <w:rFonts w:ascii="Arial" w:hAnsi="Arial" w:cs="Arial"/>
          <w:sz w:val="24"/>
          <w:szCs w:val="24"/>
        </w:rPr>
        <w:br/>
      </w:r>
      <w:r w:rsidR="005B1D08" w:rsidRPr="0055048B">
        <w:rPr>
          <w:rFonts w:ascii="Arial" w:hAnsi="Arial" w:cs="Arial"/>
          <w:sz w:val="24"/>
          <w:szCs w:val="24"/>
        </w:rPr>
        <w:t>The</w:t>
      </w:r>
      <w:r w:rsidR="0063260E" w:rsidRPr="0055048B">
        <w:rPr>
          <w:rFonts w:ascii="Arial" w:hAnsi="Arial" w:cs="Arial"/>
          <w:sz w:val="24"/>
          <w:szCs w:val="24"/>
        </w:rPr>
        <w:t xml:space="preserve"> </w:t>
      </w:r>
      <w:r w:rsidRPr="0055048B">
        <w:rPr>
          <w:rFonts w:ascii="Arial" w:hAnsi="Arial" w:cs="Arial"/>
          <w:sz w:val="24"/>
          <w:szCs w:val="24"/>
        </w:rPr>
        <w:t xml:space="preserve">UK </w:t>
      </w:r>
      <w:r w:rsidR="00F61650" w:rsidRPr="0055048B">
        <w:rPr>
          <w:rFonts w:ascii="Arial" w:hAnsi="Arial" w:cs="Arial"/>
          <w:sz w:val="24"/>
          <w:szCs w:val="24"/>
        </w:rPr>
        <w:t>Prison system</w:t>
      </w:r>
      <w:r w:rsidRPr="0055048B">
        <w:rPr>
          <w:rFonts w:ascii="Arial" w:hAnsi="Arial" w:cs="Arial"/>
          <w:sz w:val="24"/>
          <w:szCs w:val="24"/>
        </w:rPr>
        <w:t xml:space="preserve"> </w:t>
      </w:r>
      <w:r w:rsidR="00EE3E38" w:rsidRPr="0055048B">
        <w:rPr>
          <w:rFonts w:ascii="Arial" w:hAnsi="Arial" w:cs="Arial"/>
          <w:sz w:val="24"/>
          <w:szCs w:val="24"/>
        </w:rPr>
        <w:t>identifies</w:t>
      </w:r>
      <w:r w:rsidRPr="0055048B">
        <w:rPr>
          <w:rFonts w:ascii="Arial" w:hAnsi="Arial" w:cs="Arial"/>
          <w:sz w:val="24"/>
          <w:szCs w:val="24"/>
        </w:rPr>
        <w:t xml:space="preserve"> retribution, rehabilitation and deterrence</w:t>
      </w:r>
      <w:r w:rsidR="00457CD3" w:rsidRPr="0055048B">
        <w:rPr>
          <w:rFonts w:ascii="Arial" w:hAnsi="Arial" w:cs="Arial"/>
          <w:sz w:val="24"/>
          <w:szCs w:val="24"/>
        </w:rPr>
        <w:t xml:space="preserve"> as some of </w:t>
      </w:r>
      <w:r w:rsidR="004110B4" w:rsidRPr="0055048B">
        <w:rPr>
          <w:rFonts w:ascii="Arial" w:hAnsi="Arial" w:cs="Arial"/>
          <w:sz w:val="24"/>
          <w:szCs w:val="24"/>
        </w:rPr>
        <w:t xml:space="preserve">the </w:t>
      </w:r>
      <w:r w:rsidR="00EE3E38" w:rsidRPr="0055048B">
        <w:rPr>
          <w:rFonts w:ascii="Arial" w:hAnsi="Arial" w:cs="Arial"/>
          <w:sz w:val="24"/>
          <w:szCs w:val="24"/>
        </w:rPr>
        <w:t>core</w:t>
      </w:r>
      <w:r w:rsidR="00457CD3" w:rsidRPr="0055048B">
        <w:rPr>
          <w:rFonts w:ascii="Arial" w:hAnsi="Arial" w:cs="Arial"/>
          <w:sz w:val="24"/>
          <w:szCs w:val="24"/>
        </w:rPr>
        <w:t xml:space="preserve"> aims</w:t>
      </w:r>
      <w:r w:rsidR="007472F1" w:rsidRPr="0055048B">
        <w:rPr>
          <w:rFonts w:ascii="Arial" w:hAnsi="Arial" w:cs="Arial"/>
          <w:sz w:val="24"/>
          <w:szCs w:val="24"/>
        </w:rPr>
        <w:t xml:space="preserve"> of punishment</w:t>
      </w:r>
      <w:r w:rsidR="00CF1ABD" w:rsidRPr="0055048B">
        <w:rPr>
          <w:rFonts w:ascii="Arial" w:hAnsi="Arial" w:cs="Arial"/>
          <w:sz w:val="24"/>
          <w:szCs w:val="24"/>
        </w:rPr>
        <w:t xml:space="preserve"> </w:t>
      </w:r>
      <w:r w:rsidR="00027E0B" w:rsidRPr="0055048B">
        <w:rPr>
          <w:rFonts w:ascii="Arial" w:hAnsi="Arial" w:cs="Arial"/>
          <w:sz w:val="24"/>
          <w:szCs w:val="24"/>
        </w:rPr>
        <w:t>today</w:t>
      </w:r>
      <w:r w:rsidR="00CF1ABD" w:rsidRPr="0055048B">
        <w:rPr>
          <w:rFonts w:ascii="Arial" w:hAnsi="Arial" w:cs="Arial"/>
          <w:sz w:val="24"/>
          <w:szCs w:val="24"/>
        </w:rPr>
        <w:t>.</w:t>
      </w:r>
      <w:r w:rsidR="00DC5BF5" w:rsidRPr="0055048B">
        <w:rPr>
          <w:rFonts w:ascii="Arial" w:hAnsi="Arial" w:cs="Arial"/>
          <w:sz w:val="24"/>
          <w:szCs w:val="24"/>
        </w:rPr>
        <w:t xml:space="preserve"> However,</w:t>
      </w:r>
      <w:r w:rsidR="0063260E" w:rsidRPr="0055048B">
        <w:rPr>
          <w:rFonts w:ascii="Arial" w:hAnsi="Arial" w:cs="Arial"/>
          <w:sz w:val="24"/>
          <w:szCs w:val="24"/>
        </w:rPr>
        <w:t xml:space="preserve"> it is </w:t>
      </w:r>
      <w:r w:rsidR="00B81A24" w:rsidRPr="0055048B">
        <w:rPr>
          <w:rFonts w:ascii="Arial" w:hAnsi="Arial" w:cs="Arial"/>
          <w:sz w:val="24"/>
          <w:szCs w:val="24"/>
        </w:rPr>
        <w:t>highly debatable</w:t>
      </w:r>
      <w:r w:rsidR="0063260E" w:rsidRPr="0055048B">
        <w:rPr>
          <w:rFonts w:ascii="Arial" w:hAnsi="Arial" w:cs="Arial"/>
          <w:sz w:val="24"/>
          <w:szCs w:val="24"/>
        </w:rPr>
        <w:t xml:space="preserve"> whether these are</w:t>
      </w:r>
      <w:r w:rsidR="006F554D" w:rsidRPr="0055048B">
        <w:rPr>
          <w:rFonts w:ascii="Arial" w:hAnsi="Arial" w:cs="Arial"/>
          <w:sz w:val="24"/>
          <w:szCs w:val="24"/>
        </w:rPr>
        <w:t xml:space="preserve"> always met</w:t>
      </w:r>
      <w:r w:rsidR="00933EEC" w:rsidRPr="0055048B">
        <w:rPr>
          <w:rFonts w:ascii="Arial" w:hAnsi="Arial" w:cs="Arial"/>
          <w:sz w:val="24"/>
          <w:szCs w:val="24"/>
        </w:rPr>
        <w:t xml:space="preserve"> and whether</w:t>
      </w:r>
      <w:r w:rsidR="007943D0" w:rsidRPr="0055048B">
        <w:rPr>
          <w:rFonts w:ascii="Arial" w:hAnsi="Arial" w:cs="Arial"/>
          <w:sz w:val="24"/>
          <w:szCs w:val="24"/>
        </w:rPr>
        <w:t xml:space="preserve"> our policies and standards are outdated</w:t>
      </w:r>
      <w:r w:rsidR="00505293" w:rsidRPr="0055048B">
        <w:rPr>
          <w:rFonts w:ascii="Arial" w:hAnsi="Arial" w:cs="Arial"/>
          <w:sz w:val="24"/>
          <w:szCs w:val="24"/>
        </w:rPr>
        <w:t xml:space="preserve">, </w:t>
      </w:r>
      <w:r w:rsidR="00BA1820" w:rsidRPr="0055048B">
        <w:rPr>
          <w:rFonts w:ascii="Arial" w:hAnsi="Arial" w:cs="Arial"/>
          <w:sz w:val="24"/>
          <w:szCs w:val="24"/>
        </w:rPr>
        <w:t xml:space="preserve">with </w:t>
      </w:r>
      <w:r w:rsidR="00E822D9" w:rsidRPr="0055048B">
        <w:rPr>
          <w:rFonts w:ascii="Arial" w:hAnsi="Arial" w:cs="Arial"/>
          <w:sz w:val="24"/>
          <w:szCs w:val="24"/>
        </w:rPr>
        <w:t>aims being focused more on punitive measures</w:t>
      </w:r>
      <w:r w:rsidR="00B268A0" w:rsidRPr="0055048B">
        <w:rPr>
          <w:rFonts w:ascii="Arial" w:hAnsi="Arial" w:cs="Arial"/>
          <w:sz w:val="24"/>
          <w:szCs w:val="24"/>
        </w:rPr>
        <w:t xml:space="preserve"> and not addressing </w:t>
      </w:r>
      <w:r w:rsidR="001949B2" w:rsidRPr="0055048B">
        <w:rPr>
          <w:rFonts w:ascii="Arial" w:hAnsi="Arial" w:cs="Arial"/>
          <w:sz w:val="24"/>
          <w:szCs w:val="24"/>
        </w:rPr>
        <w:t>human rights</w:t>
      </w:r>
      <w:r w:rsidR="00C53573" w:rsidRPr="0055048B">
        <w:rPr>
          <w:rFonts w:ascii="Arial" w:hAnsi="Arial" w:cs="Arial"/>
          <w:sz w:val="24"/>
          <w:szCs w:val="24"/>
        </w:rPr>
        <w:t>. W</w:t>
      </w:r>
      <w:r w:rsidRPr="0055048B">
        <w:rPr>
          <w:rFonts w:ascii="Arial" w:hAnsi="Arial" w:cs="Arial"/>
          <w:sz w:val="24"/>
          <w:szCs w:val="24"/>
        </w:rPr>
        <w:t xml:space="preserve">ith Governments </w:t>
      </w:r>
      <w:r w:rsidR="00C83D3F" w:rsidRPr="0055048B">
        <w:rPr>
          <w:rFonts w:ascii="Arial" w:hAnsi="Arial" w:cs="Arial"/>
          <w:sz w:val="24"/>
          <w:szCs w:val="24"/>
        </w:rPr>
        <w:t>advocating</w:t>
      </w:r>
      <w:r w:rsidRPr="0055048B">
        <w:rPr>
          <w:rFonts w:ascii="Arial" w:hAnsi="Arial" w:cs="Arial"/>
          <w:sz w:val="24"/>
          <w:szCs w:val="24"/>
        </w:rPr>
        <w:t xml:space="preserve"> </w:t>
      </w:r>
      <w:r w:rsidR="005320CA" w:rsidRPr="0055048B">
        <w:rPr>
          <w:rFonts w:ascii="Arial" w:hAnsi="Arial" w:cs="Arial"/>
          <w:sz w:val="24"/>
          <w:szCs w:val="24"/>
        </w:rPr>
        <w:t>to be</w:t>
      </w:r>
      <w:r w:rsidRPr="0055048B">
        <w:rPr>
          <w:rFonts w:ascii="Arial" w:hAnsi="Arial" w:cs="Arial"/>
          <w:sz w:val="24"/>
          <w:szCs w:val="24"/>
        </w:rPr>
        <w:t xml:space="preserve"> ‘tough on crime’ and trying to push the narrative of harsher, longer punishments</w:t>
      </w:r>
      <w:r w:rsidR="00A07841" w:rsidRPr="0055048B">
        <w:rPr>
          <w:rFonts w:ascii="Arial" w:hAnsi="Arial" w:cs="Arial"/>
          <w:sz w:val="24"/>
          <w:szCs w:val="24"/>
        </w:rPr>
        <w:t xml:space="preserve">, it raises questions as to what extent </w:t>
      </w:r>
      <w:r w:rsidR="00C53573" w:rsidRPr="0055048B">
        <w:rPr>
          <w:rFonts w:ascii="Arial" w:hAnsi="Arial" w:cs="Arial"/>
          <w:sz w:val="24"/>
          <w:szCs w:val="24"/>
        </w:rPr>
        <w:t xml:space="preserve">rehabilitation </w:t>
      </w:r>
      <w:r w:rsidR="001D5D6C" w:rsidRPr="0055048B">
        <w:rPr>
          <w:rFonts w:ascii="Arial" w:hAnsi="Arial" w:cs="Arial"/>
          <w:sz w:val="24"/>
          <w:szCs w:val="24"/>
        </w:rPr>
        <w:t xml:space="preserve">is </w:t>
      </w:r>
      <w:r w:rsidR="00D030A9" w:rsidRPr="0055048B">
        <w:rPr>
          <w:rFonts w:ascii="Arial" w:hAnsi="Arial" w:cs="Arial"/>
          <w:sz w:val="24"/>
          <w:szCs w:val="24"/>
        </w:rPr>
        <w:t>being used</w:t>
      </w:r>
      <w:r w:rsidR="006567BC" w:rsidRPr="0055048B">
        <w:rPr>
          <w:rFonts w:ascii="Arial" w:hAnsi="Arial" w:cs="Arial"/>
          <w:sz w:val="24"/>
          <w:szCs w:val="24"/>
        </w:rPr>
        <w:t xml:space="preserve"> as a purposeful tool</w:t>
      </w:r>
      <w:r w:rsidR="00B43E8D" w:rsidRPr="0055048B">
        <w:rPr>
          <w:rFonts w:ascii="Arial" w:hAnsi="Arial" w:cs="Arial"/>
          <w:sz w:val="24"/>
          <w:szCs w:val="24"/>
        </w:rPr>
        <w:t xml:space="preserve"> within prisons. </w:t>
      </w:r>
      <w:r w:rsidR="00505293" w:rsidRPr="0055048B">
        <w:rPr>
          <w:rFonts w:ascii="Arial" w:hAnsi="Arial" w:cs="Arial"/>
          <w:sz w:val="24"/>
          <w:szCs w:val="24"/>
        </w:rPr>
        <w:t>Looking back</w:t>
      </w:r>
      <w:r w:rsidR="00BD7DC6" w:rsidRPr="0055048B">
        <w:rPr>
          <w:rFonts w:ascii="Arial" w:hAnsi="Arial" w:cs="Arial"/>
          <w:sz w:val="24"/>
          <w:szCs w:val="24"/>
        </w:rPr>
        <w:t xml:space="preserve"> at </w:t>
      </w:r>
      <w:r w:rsidR="00B43E8D" w:rsidRPr="0055048B">
        <w:rPr>
          <w:rFonts w:ascii="Arial" w:hAnsi="Arial" w:cs="Arial"/>
          <w:sz w:val="24"/>
          <w:szCs w:val="24"/>
        </w:rPr>
        <w:t>the</w:t>
      </w:r>
      <w:r w:rsidRPr="0055048B">
        <w:rPr>
          <w:rFonts w:ascii="Arial" w:hAnsi="Arial" w:cs="Arial"/>
          <w:sz w:val="24"/>
          <w:szCs w:val="24"/>
        </w:rPr>
        <w:t xml:space="preserve"> Enlightenment period</w:t>
      </w:r>
      <w:r w:rsidR="00BD7DC6" w:rsidRPr="0055048B">
        <w:rPr>
          <w:rFonts w:ascii="Arial" w:hAnsi="Arial" w:cs="Arial"/>
          <w:sz w:val="24"/>
          <w:szCs w:val="24"/>
        </w:rPr>
        <w:t xml:space="preserve">, </w:t>
      </w:r>
      <w:r w:rsidR="002F0F75" w:rsidRPr="0055048B">
        <w:rPr>
          <w:rFonts w:ascii="Arial" w:hAnsi="Arial" w:cs="Arial"/>
          <w:sz w:val="24"/>
          <w:szCs w:val="24"/>
        </w:rPr>
        <w:t xml:space="preserve">aims of punishment and the </w:t>
      </w:r>
      <w:r w:rsidR="008C69C8" w:rsidRPr="0055048B">
        <w:rPr>
          <w:rFonts w:ascii="Arial" w:hAnsi="Arial" w:cs="Arial"/>
          <w:sz w:val="24"/>
          <w:szCs w:val="24"/>
        </w:rPr>
        <w:t xml:space="preserve">way </w:t>
      </w:r>
      <w:r w:rsidRPr="0055048B">
        <w:rPr>
          <w:rFonts w:ascii="Arial" w:hAnsi="Arial" w:cs="Arial"/>
          <w:sz w:val="24"/>
          <w:szCs w:val="24"/>
        </w:rPr>
        <w:t>prisoners were treated</w:t>
      </w:r>
      <w:r w:rsidR="008C69C8" w:rsidRPr="0055048B">
        <w:rPr>
          <w:rFonts w:ascii="Arial" w:hAnsi="Arial" w:cs="Arial"/>
          <w:sz w:val="24"/>
          <w:szCs w:val="24"/>
        </w:rPr>
        <w:t xml:space="preserve"> shifted</w:t>
      </w:r>
      <w:r w:rsidRPr="0055048B">
        <w:rPr>
          <w:rFonts w:ascii="Arial" w:hAnsi="Arial" w:cs="Arial"/>
          <w:sz w:val="24"/>
          <w:szCs w:val="24"/>
        </w:rPr>
        <w:t>, with more focus being</w:t>
      </w:r>
      <w:r w:rsidR="008C69C8" w:rsidRPr="0055048B">
        <w:rPr>
          <w:rFonts w:ascii="Arial" w:hAnsi="Arial" w:cs="Arial"/>
          <w:sz w:val="24"/>
          <w:szCs w:val="24"/>
        </w:rPr>
        <w:t xml:space="preserve"> on </w:t>
      </w:r>
      <w:r w:rsidRPr="0055048B">
        <w:rPr>
          <w:rFonts w:ascii="Arial" w:hAnsi="Arial" w:cs="Arial"/>
          <w:sz w:val="24"/>
          <w:szCs w:val="24"/>
        </w:rPr>
        <w:t>prisoner’s human rights.</w:t>
      </w:r>
      <w:r w:rsidRPr="0055048B">
        <w:rPr>
          <w:rFonts w:ascii="Arial" w:hAnsi="Arial" w:cs="Arial"/>
          <w:sz w:val="24"/>
          <w:szCs w:val="24"/>
        </w:rPr>
        <w:t xml:space="preserve"> Burke states, that b</w:t>
      </w:r>
      <w:r w:rsidRPr="0055048B">
        <w:rPr>
          <w:rFonts w:ascii="Arial" w:hAnsi="Arial" w:cs="Arial"/>
          <w:sz w:val="24"/>
          <w:szCs w:val="24"/>
        </w:rPr>
        <w:t>efore this, prisoners were treated harshly with arbitrary arrests, harsh physical punishments and torture</w:t>
      </w:r>
      <w:r w:rsidRPr="0055048B">
        <w:rPr>
          <w:rFonts w:ascii="Arial" w:hAnsi="Arial" w:cs="Arial"/>
          <w:sz w:val="24"/>
          <w:szCs w:val="24"/>
        </w:rPr>
        <w:t xml:space="preserve">, </w:t>
      </w:r>
      <w:r w:rsidR="001F09C9" w:rsidRPr="0055048B">
        <w:rPr>
          <w:rFonts w:ascii="Arial" w:hAnsi="Arial" w:cs="Arial"/>
          <w:sz w:val="24"/>
          <w:szCs w:val="24"/>
        </w:rPr>
        <w:t xml:space="preserve">showing retributive </w:t>
      </w:r>
      <w:r w:rsidR="00C052FC" w:rsidRPr="0055048B">
        <w:rPr>
          <w:rFonts w:ascii="Arial" w:hAnsi="Arial" w:cs="Arial"/>
          <w:sz w:val="24"/>
          <w:szCs w:val="24"/>
        </w:rPr>
        <w:t xml:space="preserve">measures </w:t>
      </w:r>
      <w:r w:rsidRPr="0055048B">
        <w:rPr>
          <w:rFonts w:ascii="Arial" w:hAnsi="Arial" w:cs="Arial"/>
          <w:sz w:val="24"/>
          <w:szCs w:val="24"/>
        </w:rPr>
        <w:t xml:space="preserve">(Burke, 2012). </w:t>
      </w:r>
      <w:r w:rsidR="00CF4D85" w:rsidRPr="0055048B">
        <w:rPr>
          <w:rFonts w:ascii="Arial" w:hAnsi="Arial" w:cs="Arial"/>
          <w:sz w:val="24"/>
          <w:szCs w:val="24"/>
        </w:rPr>
        <w:t>F</w:t>
      </w:r>
      <w:r w:rsidRPr="0055048B">
        <w:rPr>
          <w:rFonts w:ascii="Arial" w:hAnsi="Arial" w:cs="Arial"/>
          <w:sz w:val="24"/>
          <w:szCs w:val="24"/>
        </w:rPr>
        <w:t>ocus</w:t>
      </w:r>
      <w:r w:rsidR="00CF4D85" w:rsidRPr="0055048B">
        <w:rPr>
          <w:rFonts w:ascii="Arial" w:hAnsi="Arial" w:cs="Arial"/>
          <w:sz w:val="24"/>
          <w:szCs w:val="24"/>
        </w:rPr>
        <w:t xml:space="preserve"> started</w:t>
      </w:r>
      <w:r w:rsidRPr="0055048B">
        <w:rPr>
          <w:rFonts w:ascii="Arial" w:hAnsi="Arial" w:cs="Arial"/>
          <w:sz w:val="24"/>
          <w:szCs w:val="24"/>
        </w:rPr>
        <w:t xml:space="preserve"> shifting towards rehabilitation over physical punishment, where Cesare Beccaria argued how torture being used as punishment was not effective or humane (Jewkes </w:t>
      </w:r>
      <w:r w:rsidRPr="009E5383">
        <w:rPr>
          <w:rFonts w:ascii="Arial" w:hAnsi="Arial" w:cs="Arial"/>
          <w:i/>
          <w:iCs/>
          <w:sz w:val="24"/>
          <w:szCs w:val="24"/>
        </w:rPr>
        <w:t>et al</w:t>
      </w:r>
      <w:r w:rsidRPr="0055048B">
        <w:rPr>
          <w:rFonts w:ascii="Arial" w:hAnsi="Arial" w:cs="Arial"/>
          <w:sz w:val="24"/>
          <w:szCs w:val="24"/>
        </w:rPr>
        <w:t xml:space="preserve">, 2016). </w:t>
      </w:r>
      <w:r w:rsidR="00813491" w:rsidRPr="0055048B">
        <w:rPr>
          <w:rFonts w:ascii="Arial" w:hAnsi="Arial" w:cs="Arial"/>
          <w:sz w:val="24"/>
          <w:szCs w:val="24"/>
        </w:rPr>
        <w:t>Beccaria’s ideas were seen to be very important in shaping and changing the ways the criminal justice system worked</w:t>
      </w:r>
      <w:r w:rsidR="00332A4F" w:rsidRPr="0055048B">
        <w:rPr>
          <w:rFonts w:ascii="Arial" w:hAnsi="Arial" w:cs="Arial"/>
          <w:sz w:val="24"/>
          <w:szCs w:val="24"/>
        </w:rPr>
        <w:t>,</w:t>
      </w:r>
      <w:r w:rsidR="00813491" w:rsidRPr="0055048B">
        <w:rPr>
          <w:rFonts w:ascii="Arial" w:hAnsi="Arial" w:cs="Arial"/>
          <w:sz w:val="24"/>
          <w:szCs w:val="24"/>
        </w:rPr>
        <w:t xml:space="preserve"> but there were</w:t>
      </w:r>
      <w:r w:rsidR="004D66DC" w:rsidRPr="0055048B">
        <w:rPr>
          <w:rFonts w:ascii="Arial" w:hAnsi="Arial" w:cs="Arial"/>
          <w:sz w:val="24"/>
          <w:szCs w:val="24"/>
        </w:rPr>
        <w:t xml:space="preserve"> delays</w:t>
      </w:r>
      <w:r w:rsidR="00332A4F" w:rsidRPr="0055048B">
        <w:rPr>
          <w:rFonts w:ascii="Arial" w:hAnsi="Arial" w:cs="Arial"/>
          <w:sz w:val="24"/>
          <w:szCs w:val="24"/>
        </w:rPr>
        <w:t xml:space="preserve"> in this</w:t>
      </w:r>
      <w:r w:rsidR="00813491" w:rsidRPr="0055048B">
        <w:rPr>
          <w:rFonts w:ascii="Arial" w:hAnsi="Arial" w:cs="Arial"/>
          <w:sz w:val="24"/>
          <w:szCs w:val="24"/>
        </w:rPr>
        <w:t xml:space="preserve"> due t</w:t>
      </w:r>
      <w:r w:rsidR="00CF4D85" w:rsidRPr="0055048B">
        <w:rPr>
          <w:rFonts w:ascii="Arial" w:hAnsi="Arial" w:cs="Arial"/>
          <w:sz w:val="24"/>
          <w:szCs w:val="24"/>
        </w:rPr>
        <w:t>o powerful members of society resisting</w:t>
      </w:r>
      <w:r w:rsidR="00C40149" w:rsidRPr="0055048B">
        <w:rPr>
          <w:rFonts w:ascii="Arial" w:hAnsi="Arial" w:cs="Arial"/>
          <w:sz w:val="24"/>
          <w:szCs w:val="24"/>
        </w:rPr>
        <w:t xml:space="preserve">. </w:t>
      </w:r>
      <w:r w:rsidR="00CF4D85" w:rsidRPr="0055048B">
        <w:rPr>
          <w:rFonts w:ascii="Arial" w:hAnsi="Arial" w:cs="Arial"/>
          <w:sz w:val="24"/>
          <w:szCs w:val="24"/>
        </w:rPr>
        <w:t>The changes that it did eventually lead to, looked at</w:t>
      </w:r>
      <w:r w:rsidRPr="0055048B">
        <w:rPr>
          <w:rFonts w:ascii="Arial" w:hAnsi="Arial" w:cs="Arial"/>
          <w:sz w:val="24"/>
          <w:szCs w:val="24"/>
        </w:rPr>
        <w:t xml:space="preserve"> addressing the civil liberties of those imprisoned</w:t>
      </w:r>
      <w:r w:rsidR="00CF4D85" w:rsidRPr="0055048B">
        <w:rPr>
          <w:rFonts w:ascii="Arial" w:hAnsi="Arial" w:cs="Arial"/>
          <w:sz w:val="24"/>
          <w:szCs w:val="24"/>
        </w:rPr>
        <w:t xml:space="preserve"> and o</w:t>
      </w:r>
      <w:r w:rsidRPr="0055048B">
        <w:rPr>
          <w:rFonts w:ascii="Arial" w:hAnsi="Arial" w:cs="Arial"/>
          <w:sz w:val="24"/>
          <w:szCs w:val="24"/>
        </w:rPr>
        <w:t>ver the last 70 years definitions of human rights and what they entail have become clearer</w:t>
      </w:r>
      <w:r w:rsidR="00CF4D85" w:rsidRPr="0055048B">
        <w:rPr>
          <w:rFonts w:ascii="Arial" w:hAnsi="Arial" w:cs="Arial"/>
          <w:sz w:val="24"/>
          <w:szCs w:val="24"/>
        </w:rPr>
        <w:t xml:space="preserve"> </w:t>
      </w:r>
      <w:r w:rsidRPr="0055048B">
        <w:rPr>
          <w:rFonts w:ascii="Arial" w:hAnsi="Arial" w:cs="Arial"/>
          <w:sz w:val="24"/>
          <w:szCs w:val="24"/>
        </w:rPr>
        <w:t>(</w:t>
      </w:r>
      <w:proofErr w:type="spellStart"/>
      <w:r w:rsidRPr="0055048B">
        <w:rPr>
          <w:rFonts w:ascii="Arial" w:hAnsi="Arial" w:cs="Arial"/>
          <w:sz w:val="24"/>
          <w:szCs w:val="24"/>
        </w:rPr>
        <w:t>Tankebe</w:t>
      </w:r>
      <w:proofErr w:type="spellEnd"/>
      <w:r w:rsidRPr="0055048B">
        <w:rPr>
          <w:rFonts w:ascii="Arial" w:hAnsi="Arial" w:cs="Arial"/>
          <w:sz w:val="24"/>
          <w:szCs w:val="24"/>
        </w:rPr>
        <w:t xml:space="preserve"> &amp; Liebling, 2013). In the words of Nelson Mandela ‘</w:t>
      </w:r>
      <w:r w:rsidRPr="0055048B">
        <w:rPr>
          <w:rFonts w:ascii="Arial" w:hAnsi="Arial" w:cs="Arial"/>
          <w:i/>
          <w:iCs/>
          <w:sz w:val="24"/>
          <w:szCs w:val="24"/>
        </w:rPr>
        <w:t>a nation should not be judged by how it treats its highest citizens but it’s lowest ones</w:t>
      </w:r>
      <w:r w:rsidRPr="0055048B">
        <w:rPr>
          <w:rFonts w:ascii="Arial" w:hAnsi="Arial" w:cs="Arial"/>
          <w:sz w:val="24"/>
          <w:szCs w:val="24"/>
        </w:rPr>
        <w:t xml:space="preserve">’ (Jewkes </w:t>
      </w:r>
      <w:r w:rsidRPr="009E5383">
        <w:rPr>
          <w:rFonts w:ascii="Arial" w:hAnsi="Arial" w:cs="Arial"/>
          <w:i/>
          <w:iCs/>
          <w:sz w:val="24"/>
          <w:szCs w:val="24"/>
        </w:rPr>
        <w:t>et al,</w:t>
      </w:r>
      <w:r w:rsidRPr="0055048B">
        <w:rPr>
          <w:rFonts w:ascii="Arial" w:hAnsi="Arial" w:cs="Arial"/>
          <w:sz w:val="24"/>
          <w:szCs w:val="24"/>
        </w:rPr>
        <w:t xml:space="preserve"> 2016).</w:t>
      </w:r>
      <w:r w:rsidR="00CF4D85" w:rsidRPr="0055048B">
        <w:rPr>
          <w:rFonts w:ascii="Arial" w:hAnsi="Arial" w:cs="Arial"/>
          <w:sz w:val="24"/>
          <w:szCs w:val="24"/>
        </w:rPr>
        <w:t xml:space="preserve"> </w:t>
      </w:r>
      <w:r w:rsidR="009F3FA2" w:rsidRPr="0055048B">
        <w:rPr>
          <w:rFonts w:ascii="Arial" w:hAnsi="Arial" w:cs="Arial"/>
          <w:sz w:val="24"/>
          <w:szCs w:val="24"/>
        </w:rPr>
        <w:t xml:space="preserve">When applying this to prisoners in England and Wales, </w:t>
      </w:r>
      <w:r w:rsidR="000D2B33" w:rsidRPr="0055048B">
        <w:rPr>
          <w:rFonts w:ascii="Arial" w:hAnsi="Arial" w:cs="Arial"/>
          <w:sz w:val="24"/>
          <w:szCs w:val="24"/>
        </w:rPr>
        <w:t>it’s questioned</w:t>
      </w:r>
      <w:r w:rsidR="00830518" w:rsidRPr="0055048B">
        <w:rPr>
          <w:rFonts w:ascii="Arial" w:hAnsi="Arial" w:cs="Arial"/>
          <w:sz w:val="24"/>
          <w:szCs w:val="24"/>
        </w:rPr>
        <w:t xml:space="preserve"> if they are </w:t>
      </w:r>
      <w:r w:rsidR="00CF4D85" w:rsidRPr="0055048B">
        <w:rPr>
          <w:rFonts w:ascii="Arial" w:hAnsi="Arial" w:cs="Arial"/>
          <w:sz w:val="24"/>
          <w:szCs w:val="24"/>
        </w:rPr>
        <w:t>treated with the dignity and respect that human beings should be treated</w:t>
      </w:r>
      <w:r w:rsidR="00DC5655">
        <w:rPr>
          <w:rFonts w:ascii="Arial" w:hAnsi="Arial" w:cs="Arial"/>
          <w:sz w:val="24"/>
          <w:szCs w:val="24"/>
        </w:rPr>
        <w:t>.</w:t>
      </w:r>
      <w:r w:rsidR="00CF4D85" w:rsidRPr="0055048B">
        <w:rPr>
          <w:rFonts w:ascii="Arial" w:hAnsi="Arial" w:cs="Arial"/>
          <w:sz w:val="24"/>
          <w:szCs w:val="24"/>
        </w:rPr>
        <w:t xml:space="preserve"> Human right</w:t>
      </w:r>
      <w:r w:rsidR="00C824DF" w:rsidRPr="0055048B">
        <w:rPr>
          <w:rFonts w:ascii="Arial" w:hAnsi="Arial" w:cs="Arial"/>
          <w:sz w:val="24"/>
          <w:szCs w:val="24"/>
        </w:rPr>
        <w:t xml:space="preserve">s </w:t>
      </w:r>
      <w:r w:rsidR="00CF4D85" w:rsidRPr="0055048B">
        <w:rPr>
          <w:rFonts w:ascii="Arial" w:hAnsi="Arial" w:cs="Arial"/>
          <w:sz w:val="24"/>
          <w:szCs w:val="24"/>
        </w:rPr>
        <w:t xml:space="preserve">laws that are written into international and national agreements are seen to be interpreted differently </w:t>
      </w:r>
      <w:r w:rsidR="00000E97" w:rsidRPr="0055048B">
        <w:rPr>
          <w:rFonts w:ascii="Arial" w:hAnsi="Arial" w:cs="Arial"/>
          <w:sz w:val="24"/>
          <w:szCs w:val="24"/>
        </w:rPr>
        <w:t xml:space="preserve">due to </w:t>
      </w:r>
      <w:r w:rsidR="00CF4D85" w:rsidRPr="0055048B">
        <w:rPr>
          <w:rFonts w:ascii="Arial" w:hAnsi="Arial" w:cs="Arial"/>
          <w:sz w:val="24"/>
          <w:szCs w:val="24"/>
        </w:rPr>
        <w:t>time</w:t>
      </w:r>
      <w:r w:rsidR="00146B86" w:rsidRPr="0055048B">
        <w:rPr>
          <w:rFonts w:ascii="Arial" w:hAnsi="Arial" w:cs="Arial"/>
          <w:sz w:val="24"/>
          <w:szCs w:val="24"/>
        </w:rPr>
        <w:t xml:space="preserve">, </w:t>
      </w:r>
      <w:r w:rsidR="00CF4D85" w:rsidRPr="0055048B">
        <w:rPr>
          <w:rFonts w:ascii="Arial" w:hAnsi="Arial" w:cs="Arial"/>
          <w:sz w:val="24"/>
          <w:szCs w:val="24"/>
        </w:rPr>
        <w:t>place</w:t>
      </w:r>
      <w:r w:rsidR="00146B86" w:rsidRPr="0055048B">
        <w:rPr>
          <w:rFonts w:ascii="Arial" w:hAnsi="Arial" w:cs="Arial"/>
          <w:sz w:val="24"/>
          <w:szCs w:val="24"/>
        </w:rPr>
        <w:t xml:space="preserve"> and culture</w:t>
      </w:r>
      <w:r w:rsidR="00000E97" w:rsidRPr="0055048B">
        <w:rPr>
          <w:rFonts w:ascii="Arial" w:hAnsi="Arial" w:cs="Arial"/>
          <w:sz w:val="24"/>
          <w:szCs w:val="24"/>
        </w:rPr>
        <w:t xml:space="preserve"> and can make it harder for us to shape prison policies</w:t>
      </w:r>
      <w:r w:rsidR="0062082A">
        <w:rPr>
          <w:rFonts w:ascii="Arial" w:hAnsi="Arial" w:cs="Arial"/>
          <w:sz w:val="24"/>
          <w:szCs w:val="24"/>
        </w:rPr>
        <w:t>,</w:t>
      </w:r>
      <w:r w:rsidR="00146B86" w:rsidRPr="0055048B">
        <w:rPr>
          <w:rFonts w:ascii="Arial" w:hAnsi="Arial" w:cs="Arial"/>
          <w:sz w:val="24"/>
          <w:szCs w:val="24"/>
        </w:rPr>
        <w:t xml:space="preserve"> providing </w:t>
      </w:r>
      <w:r w:rsidR="00000E97" w:rsidRPr="0055048B">
        <w:rPr>
          <w:rFonts w:ascii="Arial" w:hAnsi="Arial" w:cs="Arial"/>
          <w:sz w:val="24"/>
          <w:szCs w:val="24"/>
        </w:rPr>
        <w:t>us with implications on prisoners</w:t>
      </w:r>
      <w:r w:rsidRPr="0055048B">
        <w:rPr>
          <w:rFonts w:ascii="Arial" w:hAnsi="Arial" w:cs="Arial"/>
          <w:sz w:val="24"/>
          <w:szCs w:val="24"/>
        </w:rPr>
        <w:t>.</w:t>
      </w:r>
      <w:r w:rsidR="005B22D0" w:rsidRPr="0055048B">
        <w:rPr>
          <w:rFonts w:ascii="Arial" w:hAnsi="Arial" w:cs="Arial"/>
          <w:sz w:val="24"/>
          <w:szCs w:val="24"/>
        </w:rPr>
        <w:br/>
      </w:r>
      <w:r w:rsidR="005B22D0" w:rsidRPr="0055048B">
        <w:rPr>
          <w:rFonts w:ascii="Arial" w:hAnsi="Arial" w:cs="Arial"/>
          <w:sz w:val="24"/>
          <w:szCs w:val="24"/>
        </w:rPr>
        <w:br/>
      </w:r>
      <w:r w:rsidR="005B22D0" w:rsidRPr="0055048B">
        <w:rPr>
          <w:rFonts w:ascii="Arial" w:hAnsi="Arial" w:cs="Arial"/>
          <w:sz w:val="24"/>
          <w:szCs w:val="24"/>
        </w:rPr>
        <w:t>The Universal Declaration of Human Rights (UDHR) which was adopted by the United Nations, set the basis of a new universal definition (</w:t>
      </w:r>
      <w:proofErr w:type="spellStart"/>
      <w:r w:rsidR="005B22D0" w:rsidRPr="0055048B">
        <w:rPr>
          <w:rFonts w:ascii="Arial" w:hAnsi="Arial" w:cs="Arial"/>
          <w:sz w:val="24"/>
          <w:szCs w:val="24"/>
        </w:rPr>
        <w:t>Tankebe</w:t>
      </w:r>
      <w:proofErr w:type="spellEnd"/>
      <w:r w:rsidR="005B22D0" w:rsidRPr="0055048B">
        <w:rPr>
          <w:rFonts w:ascii="Arial" w:hAnsi="Arial" w:cs="Arial"/>
          <w:sz w:val="24"/>
          <w:szCs w:val="24"/>
        </w:rPr>
        <w:t xml:space="preserve"> &amp; Liebling, 2013). These are now set out in the European Convention of Human Rights (ECHR) and are part of UK law under the Human Rights Act 1998 (HRA 1998)</w:t>
      </w:r>
      <w:r w:rsidR="005B22D0" w:rsidRPr="0055048B">
        <w:rPr>
          <w:rFonts w:ascii="Arial" w:hAnsi="Arial" w:cs="Arial"/>
          <w:sz w:val="24"/>
          <w:szCs w:val="24"/>
        </w:rPr>
        <w:t xml:space="preserve">, which shows progression over the years </w:t>
      </w:r>
      <w:r w:rsidR="00A25E15" w:rsidRPr="0055048B">
        <w:rPr>
          <w:rFonts w:ascii="Arial" w:hAnsi="Arial" w:cs="Arial"/>
          <w:sz w:val="24"/>
          <w:szCs w:val="24"/>
        </w:rPr>
        <w:t xml:space="preserve">of </w:t>
      </w:r>
      <w:r w:rsidR="005B22D0" w:rsidRPr="0055048B">
        <w:rPr>
          <w:rFonts w:ascii="Arial" w:hAnsi="Arial" w:cs="Arial"/>
          <w:sz w:val="24"/>
          <w:szCs w:val="24"/>
        </w:rPr>
        <w:t>how far we have come</w:t>
      </w:r>
      <w:r w:rsidR="00D45312" w:rsidRPr="0055048B">
        <w:rPr>
          <w:rFonts w:ascii="Arial" w:hAnsi="Arial" w:cs="Arial"/>
          <w:sz w:val="24"/>
          <w:szCs w:val="24"/>
        </w:rPr>
        <w:t xml:space="preserve"> since the Enlightenment</w:t>
      </w:r>
      <w:r w:rsidR="005B22D0" w:rsidRPr="0055048B">
        <w:rPr>
          <w:rFonts w:ascii="Arial" w:hAnsi="Arial" w:cs="Arial"/>
          <w:sz w:val="24"/>
          <w:szCs w:val="24"/>
        </w:rPr>
        <w:t>.</w:t>
      </w:r>
      <w:r w:rsidR="00A25E15" w:rsidRPr="0055048B">
        <w:rPr>
          <w:rFonts w:ascii="Arial" w:hAnsi="Arial" w:cs="Arial"/>
          <w:sz w:val="24"/>
          <w:szCs w:val="24"/>
        </w:rPr>
        <w:t xml:space="preserve"> </w:t>
      </w:r>
      <w:r w:rsidR="005B22D0" w:rsidRPr="0055048B">
        <w:rPr>
          <w:rFonts w:ascii="Arial" w:hAnsi="Arial" w:cs="Arial"/>
          <w:sz w:val="24"/>
          <w:szCs w:val="24"/>
        </w:rPr>
        <w:t>Some of these</w:t>
      </w:r>
      <w:r w:rsidR="005B22D0" w:rsidRPr="0055048B">
        <w:rPr>
          <w:rFonts w:ascii="Arial" w:hAnsi="Arial" w:cs="Arial"/>
          <w:sz w:val="24"/>
          <w:szCs w:val="24"/>
        </w:rPr>
        <w:t xml:space="preserve"> rights</w:t>
      </w:r>
      <w:r w:rsidR="005B22D0" w:rsidRPr="0055048B">
        <w:rPr>
          <w:rFonts w:ascii="Arial" w:hAnsi="Arial" w:cs="Arial"/>
          <w:sz w:val="24"/>
          <w:szCs w:val="24"/>
        </w:rPr>
        <w:t xml:space="preserve"> include: ‘the right to a fair trial, the right to life and the right to liberty and security’. One that stands out when looking at the prison system</w:t>
      </w:r>
      <w:r w:rsidR="00D45312" w:rsidRPr="0055048B">
        <w:rPr>
          <w:rFonts w:ascii="Arial" w:hAnsi="Arial" w:cs="Arial"/>
          <w:sz w:val="24"/>
          <w:szCs w:val="24"/>
        </w:rPr>
        <w:t xml:space="preserve"> </w:t>
      </w:r>
      <w:r w:rsidR="005B22D0" w:rsidRPr="0055048B">
        <w:rPr>
          <w:rFonts w:ascii="Arial" w:hAnsi="Arial" w:cs="Arial"/>
          <w:sz w:val="24"/>
          <w:szCs w:val="24"/>
        </w:rPr>
        <w:t xml:space="preserve">is Article 3, which looks at ‘the prohibition of torture and inhuman or degrading treatment’. This refers to </w:t>
      </w:r>
      <w:r w:rsidR="0042139B" w:rsidRPr="0055048B">
        <w:rPr>
          <w:rFonts w:ascii="Arial" w:hAnsi="Arial" w:cs="Arial"/>
          <w:sz w:val="24"/>
          <w:szCs w:val="24"/>
        </w:rPr>
        <w:t xml:space="preserve">the </w:t>
      </w:r>
      <w:r w:rsidR="005B22D0" w:rsidRPr="0055048B">
        <w:rPr>
          <w:rFonts w:ascii="Arial" w:hAnsi="Arial" w:cs="Arial"/>
          <w:sz w:val="24"/>
          <w:szCs w:val="24"/>
        </w:rPr>
        <w:t>treatment of individuals whilst being detained, whether that is in police cells or prisons</w:t>
      </w:r>
      <w:r w:rsidR="00253503" w:rsidRPr="0055048B">
        <w:rPr>
          <w:rFonts w:ascii="Arial" w:hAnsi="Arial" w:cs="Arial"/>
          <w:sz w:val="24"/>
          <w:szCs w:val="24"/>
        </w:rPr>
        <w:t xml:space="preserve">. </w:t>
      </w:r>
      <w:r w:rsidR="005B22D0" w:rsidRPr="0055048B">
        <w:rPr>
          <w:rFonts w:ascii="Arial" w:hAnsi="Arial" w:cs="Arial"/>
          <w:sz w:val="24"/>
          <w:szCs w:val="24"/>
        </w:rPr>
        <w:t xml:space="preserve">It defines inhumane treatment as </w:t>
      </w:r>
      <w:r w:rsidR="0042139B" w:rsidRPr="0055048B">
        <w:rPr>
          <w:rFonts w:ascii="Arial" w:hAnsi="Arial" w:cs="Arial"/>
          <w:sz w:val="24"/>
          <w:szCs w:val="24"/>
        </w:rPr>
        <w:t>something that</w:t>
      </w:r>
      <w:r w:rsidR="005B22D0" w:rsidRPr="0055048B">
        <w:rPr>
          <w:rFonts w:ascii="Arial" w:hAnsi="Arial" w:cs="Arial"/>
          <w:sz w:val="24"/>
          <w:szCs w:val="24"/>
        </w:rPr>
        <w:t xml:space="preserve"> causes significant physical or mental suffering. Whereas degrading treatment is classed as undignified or humiliating to the prisoner</w:t>
      </w:r>
      <w:r w:rsidR="00253503" w:rsidRPr="0055048B">
        <w:rPr>
          <w:rFonts w:ascii="Arial" w:hAnsi="Arial" w:cs="Arial"/>
          <w:sz w:val="24"/>
          <w:szCs w:val="24"/>
        </w:rPr>
        <w:t xml:space="preserve"> </w:t>
      </w:r>
      <w:r w:rsidR="00253503" w:rsidRPr="0055048B">
        <w:rPr>
          <w:rFonts w:ascii="Arial" w:hAnsi="Arial" w:cs="Arial"/>
          <w:sz w:val="24"/>
          <w:szCs w:val="24"/>
        </w:rPr>
        <w:t>(</w:t>
      </w:r>
      <w:r w:rsidR="00A24338" w:rsidRPr="000740D6">
        <w:rPr>
          <w:rFonts w:ascii="Arial" w:hAnsi="Arial" w:cs="Arial"/>
          <w:sz w:val="24"/>
          <w:szCs w:val="24"/>
        </w:rPr>
        <w:t>Govt. Department</w:t>
      </w:r>
      <w:r w:rsidR="00253503" w:rsidRPr="0055048B">
        <w:rPr>
          <w:rFonts w:ascii="Arial" w:hAnsi="Arial" w:cs="Arial"/>
          <w:sz w:val="24"/>
          <w:szCs w:val="24"/>
        </w:rPr>
        <w:t>, 2022)</w:t>
      </w:r>
      <w:r w:rsidR="005B22D0" w:rsidRPr="0055048B">
        <w:rPr>
          <w:rFonts w:ascii="Arial" w:hAnsi="Arial" w:cs="Arial"/>
          <w:sz w:val="24"/>
          <w:szCs w:val="24"/>
        </w:rPr>
        <w:t xml:space="preserve">. </w:t>
      </w:r>
      <w:r w:rsidR="003E607E" w:rsidRPr="0055048B">
        <w:rPr>
          <w:rFonts w:ascii="Arial" w:hAnsi="Arial" w:cs="Arial"/>
          <w:sz w:val="24"/>
          <w:szCs w:val="24"/>
        </w:rPr>
        <w:t>This showing how d</w:t>
      </w:r>
      <w:r w:rsidR="005B22D0" w:rsidRPr="0055048B">
        <w:rPr>
          <w:rFonts w:ascii="Arial" w:hAnsi="Arial" w:cs="Arial"/>
          <w:sz w:val="24"/>
          <w:szCs w:val="24"/>
        </w:rPr>
        <w:t xml:space="preserve">ignity must be preserved </w:t>
      </w:r>
      <w:r w:rsidR="00E327DA" w:rsidRPr="0055048B">
        <w:rPr>
          <w:rFonts w:ascii="Arial" w:hAnsi="Arial" w:cs="Arial"/>
          <w:sz w:val="24"/>
          <w:szCs w:val="24"/>
        </w:rPr>
        <w:t>through all stages of a prison sentence</w:t>
      </w:r>
      <w:r w:rsidR="00AE0D38" w:rsidRPr="0055048B">
        <w:rPr>
          <w:rFonts w:ascii="Arial" w:hAnsi="Arial" w:cs="Arial"/>
          <w:sz w:val="24"/>
          <w:szCs w:val="24"/>
        </w:rPr>
        <w:t>, from admission all the way through to release</w:t>
      </w:r>
      <w:r w:rsidR="005B22D0" w:rsidRPr="0055048B">
        <w:rPr>
          <w:rFonts w:ascii="Arial" w:hAnsi="Arial" w:cs="Arial"/>
          <w:sz w:val="24"/>
          <w:szCs w:val="24"/>
        </w:rPr>
        <w:t xml:space="preserve">.  Article 3 is what is known as an absolute right where there are no circumstances to </w:t>
      </w:r>
      <w:r w:rsidR="00E327DA" w:rsidRPr="0055048B">
        <w:rPr>
          <w:rFonts w:ascii="Arial" w:hAnsi="Arial" w:cs="Arial"/>
          <w:sz w:val="24"/>
          <w:szCs w:val="24"/>
        </w:rPr>
        <w:t>violate this</w:t>
      </w:r>
      <w:r w:rsidR="00253503" w:rsidRPr="0055048B">
        <w:rPr>
          <w:rFonts w:ascii="Arial" w:hAnsi="Arial" w:cs="Arial"/>
          <w:sz w:val="24"/>
          <w:szCs w:val="24"/>
        </w:rPr>
        <w:t xml:space="preserve">. </w:t>
      </w:r>
      <w:r w:rsidR="005B22D0" w:rsidRPr="0055048B">
        <w:rPr>
          <w:rFonts w:ascii="Arial" w:hAnsi="Arial" w:cs="Arial"/>
          <w:sz w:val="24"/>
          <w:szCs w:val="24"/>
        </w:rPr>
        <w:t xml:space="preserve">If there is any behaviour that is seen as being ‘ill treatment’ of prisoners that passes </w:t>
      </w:r>
      <w:r w:rsidR="00927DF4">
        <w:rPr>
          <w:rFonts w:ascii="Arial" w:hAnsi="Arial" w:cs="Arial"/>
          <w:sz w:val="24"/>
          <w:szCs w:val="24"/>
        </w:rPr>
        <w:t>A</w:t>
      </w:r>
      <w:r w:rsidR="005B22D0" w:rsidRPr="0055048B">
        <w:rPr>
          <w:rFonts w:ascii="Arial" w:hAnsi="Arial" w:cs="Arial"/>
          <w:sz w:val="24"/>
          <w:szCs w:val="24"/>
        </w:rPr>
        <w:t xml:space="preserve">rticle 3’s threshold, then it is a breach of this right and classed as unlawful. To test this there must be a level of severity to </w:t>
      </w:r>
      <w:r w:rsidR="005B22D0" w:rsidRPr="0055048B">
        <w:rPr>
          <w:rFonts w:ascii="Arial" w:hAnsi="Arial" w:cs="Arial"/>
          <w:sz w:val="24"/>
          <w:szCs w:val="24"/>
        </w:rPr>
        <w:lastRenderedPageBreak/>
        <w:t>measure the inhumane or degrading behaviour. This depends on several factors</w:t>
      </w:r>
      <w:r w:rsidR="002C0FF6" w:rsidRPr="0055048B">
        <w:rPr>
          <w:rFonts w:ascii="Arial" w:hAnsi="Arial" w:cs="Arial"/>
          <w:sz w:val="24"/>
          <w:szCs w:val="24"/>
        </w:rPr>
        <w:t>,</w:t>
      </w:r>
      <w:r w:rsidR="005B22D0" w:rsidRPr="0055048B">
        <w:rPr>
          <w:rFonts w:ascii="Arial" w:hAnsi="Arial" w:cs="Arial"/>
          <w:sz w:val="24"/>
          <w:szCs w:val="24"/>
        </w:rPr>
        <w:t xml:space="preserve"> such as how long the treatment has gone on for, whether it has causes physical or mental effects. It also looks at the victim to see the age, sex and vulnerability (</w:t>
      </w:r>
      <w:proofErr w:type="spellStart"/>
      <w:r w:rsidR="005B22D0" w:rsidRPr="0055048B">
        <w:rPr>
          <w:rFonts w:ascii="Arial" w:hAnsi="Arial" w:cs="Arial"/>
          <w:sz w:val="24"/>
          <w:szCs w:val="24"/>
        </w:rPr>
        <w:t>Mavronicola</w:t>
      </w:r>
      <w:proofErr w:type="spellEnd"/>
      <w:r w:rsidR="005B22D0" w:rsidRPr="0055048B">
        <w:rPr>
          <w:rFonts w:ascii="Arial" w:hAnsi="Arial" w:cs="Arial"/>
          <w:sz w:val="24"/>
          <w:szCs w:val="24"/>
        </w:rPr>
        <w:t xml:space="preserve">, 2021). </w:t>
      </w:r>
      <w:r w:rsidR="003E607E" w:rsidRPr="0055048B">
        <w:rPr>
          <w:rFonts w:ascii="Arial" w:hAnsi="Arial" w:cs="Arial"/>
          <w:sz w:val="24"/>
          <w:szCs w:val="24"/>
        </w:rPr>
        <w:t>For prisoners</w:t>
      </w:r>
      <w:r w:rsidR="009256F4" w:rsidRPr="0055048B">
        <w:rPr>
          <w:rFonts w:ascii="Arial" w:hAnsi="Arial" w:cs="Arial"/>
          <w:sz w:val="24"/>
          <w:szCs w:val="24"/>
        </w:rPr>
        <w:t>,</w:t>
      </w:r>
      <w:r w:rsidR="003E607E" w:rsidRPr="0055048B">
        <w:rPr>
          <w:rFonts w:ascii="Arial" w:hAnsi="Arial" w:cs="Arial"/>
          <w:sz w:val="24"/>
          <w:szCs w:val="24"/>
        </w:rPr>
        <w:t xml:space="preserve"> this test ensures that they are not subjected to treatment by the institutions that can cause serious mental or physical harm or perhaps humiliates them and reinforces the ideas that prisoners have rights too. It also provides us with clear standards for the criminal justice</w:t>
      </w:r>
      <w:r w:rsidR="000D332B" w:rsidRPr="0055048B">
        <w:rPr>
          <w:rFonts w:ascii="Arial" w:hAnsi="Arial" w:cs="Arial"/>
          <w:sz w:val="24"/>
          <w:szCs w:val="24"/>
        </w:rPr>
        <w:t xml:space="preserve"> system</w:t>
      </w:r>
      <w:r w:rsidR="003E607E" w:rsidRPr="0055048B">
        <w:rPr>
          <w:rFonts w:ascii="Arial" w:hAnsi="Arial" w:cs="Arial"/>
          <w:sz w:val="24"/>
          <w:szCs w:val="24"/>
        </w:rPr>
        <w:t xml:space="preserve"> to follow and assess whether this treatment is unlawful. However, t</w:t>
      </w:r>
      <w:r w:rsidR="002C0DAB" w:rsidRPr="0055048B">
        <w:rPr>
          <w:rFonts w:ascii="Arial" w:hAnsi="Arial" w:cs="Arial"/>
          <w:sz w:val="24"/>
          <w:szCs w:val="24"/>
        </w:rPr>
        <w:t xml:space="preserve">his can be a very subjective concept and can raise issues about consistency. What could be considered degrading in one case may not be raised in another. This shows how the application of Article 3 can </w:t>
      </w:r>
      <w:r w:rsidR="003E607E" w:rsidRPr="0055048B">
        <w:rPr>
          <w:rFonts w:ascii="Arial" w:hAnsi="Arial" w:cs="Arial"/>
          <w:sz w:val="24"/>
          <w:szCs w:val="24"/>
        </w:rPr>
        <w:t>lead to uneven protection for prisoners.</w:t>
      </w:r>
      <w:r w:rsidR="00B7466E" w:rsidRPr="0055048B">
        <w:rPr>
          <w:rFonts w:ascii="Arial" w:hAnsi="Arial" w:cs="Arial"/>
          <w:sz w:val="24"/>
          <w:szCs w:val="24"/>
        </w:rPr>
        <w:t xml:space="preserve"> The inconsistency can be</w:t>
      </w:r>
      <w:r w:rsidR="00225E1B" w:rsidRPr="0055048B">
        <w:rPr>
          <w:rFonts w:ascii="Arial" w:hAnsi="Arial" w:cs="Arial"/>
          <w:sz w:val="24"/>
          <w:szCs w:val="24"/>
        </w:rPr>
        <w:t xml:space="preserve"> due to the definition of what is considered inhumane, degrading or humiliating</w:t>
      </w:r>
      <w:r w:rsidR="00475A4E" w:rsidRPr="0055048B">
        <w:rPr>
          <w:rFonts w:ascii="Arial" w:hAnsi="Arial" w:cs="Arial"/>
          <w:sz w:val="24"/>
          <w:szCs w:val="24"/>
        </w:rPr>
        <w:t xml:space="preserve"> not being clear</w:t>
      </w:r>
      <w:r w:rsidR="00225E1B" w:rsidRPr="0055048B">
        <w:rPr>
          <w:rFonts w:ascii="Arial" w:hAnsi="Arial" w:cs="Arial"/>
          <w:sz w:val="24"/>
          <w:szCs w:val="24"/>
        </w:rPr>
        <w:t xml:space="preserve">. </w:t>
      </w:r>
      <w:r w:rsidR="00FF5367" w:rsidRPr="0055048B">
        <w:rPr>
          <w:rFonts w:ascii="Arial" w:hAnsi="Arial" w:cs="Arial"/>
          <w:sz w:val="24"/>
          <w:szCs w:val="24"/>
        </w:rPr>
        <w:t>This can cause long suffering for prison</w:t>
      </w:r>
      <w:r w:rsidR="00D7640E">
        <w:rPr>
          <w:rFonts w:ascii="Arial" w:hAnsi="Arial" w:cs="Arial"/>
          <w:sz w:val="24"/>
          <w:szCs w:val="24"/>
        </w:rPr>
        <w:t>er</w:t>
      </w:r>
      <w:r w:rsidR="00FF5367" w:rsidRPr="0055048B">
        <w:rPr>
          <w:rFonts w:ascii="Arial" w:hAnsi="Arial" w:cs="Arial"/>
          <w:sz w:val="24"/>
          <w:szCs w:val="24"/>
        </w:rPr>
        <w:t>s such as phy</w:t>
      </w:r>
      <w:r w:rsidR="0043142B" w:rsidRPr="0055048B">
        <w:rPr>
          <w:rFonts w:ascii="Arial" w:hAnsi="Arial" w:cs="Arial"/>
          <w:sz w:val="24"/>
          <w:szCs w:val="24"/>
        </w:rPr>
        <w:t>sical and mental health i</w:t>
      </w:r>
      <w:r w:rsidR="00FF5367" w:rsidRPr="0055048B">
        <w:rPr>
          <w:rFonts w:ascii="Arial" w:hAnsi="Arial" w:cs="Arial"/>
          <w:sz w:val="24"/>
          <w:szCs w:val="24"/>
        </w:rPr>
        <w:t>mplications.</w:t>
      </w:r>
      <w:r w:rsidR="0043142B" w:rsidRPr="0055048B">
        <w:rPr>
          <w:rFonts w:ascii="Arial" w:hAnsi="Arial" w:cs="Arial"/>
          <w:sz w:val="24"/>
          <w:szCs w:val="24"/>
        </w:rPr>
        <w:t xml:space="preserve"> A case </w:t>
      </w:r>
      <w:r w:rsidR="004D577B" w:rsidRPr="0055048B">
        <w:rPr>
          <w:rFonts w:ascii="Arial" w:hAnsi="Arial" w:cs="Arial"/>
          <w:sz w:val="24"/>
          <w:szCs w:val="24"/>
        </w:rPr>
        <w:t xml:space="preserve">where </w:t>
      </w:r>
      <w:r w:rsidR="00D7640E">
        <w:rPr>
          <w:rFonts w:ascii="Arial" w:hAnsi="Arial" w:cs="Arial"/>
          <w:sz w:val="24"/>
          <w:szCs w:val="24"/>
        </w:rPr>
        <w:t>A</w:t>
      </w:r>
      <w:r w:rsidR="00A96AE2" w:rsidRPr="0055048B">
        <w:rPr>
          <w:rFonts w:ascii="Arial" w:hAnsi="Arial" w:cs="Arial"/>
          <w:sz w:val="24"/>
          <w:szCs w:val="24"/>
        </w:rPr>
        <w:t>rticle 3 was seen to be breached</w:t>
      </w:r>
      <w:r w:rsidR="0043142B" w:rsidRPr="0055048B">
        <w:rPr>
          <w:rFonts w:ascii="Arial" w:hAnsi="Arial" w:cs="Arial"/>
          <w:sz w:val="24"/>
          <w:szCs w:val="24"/>
        </w:rPr>
        <w:t xml:space="preserve"> is </w:t>
      </w:r>
      <w:proofErr w:type="spellStart"/>
      <w:r w:rsidR="0043142B" w:rsidRPr="0055048B">
        <w:rPr>
          <w:rFonts w:ascii="Arial" w:hAnsi="Arial" w:cs="Arial"/>
          <w:sz w:val="24"/>
          <w:szCs w:val="24"/>
        </w:rPr>
        <w:t>Bouyvid</w:t>
      </w:r>
      <w:proofErr w:type="spellEnd"/>
      <w:r w:rsidR="0043142B" w:rsidRPr="0055048B">
        <w:rPr>
          <w:rFonts w:ascii="Arial" w:hAnsi="Arial" w:cs="Arial"/>
          <w:sz w:val="24"/>
          <w:szCs w:val="24"/>
        </w:rPr>
        <w:t xml:space="preserve"> v </w:t>
      </w:r>
      <w:proofErr w:type="spellStart"/>
      <w:r w:rsidR="0043142B" w:rsidRPr="0055048B">
        <w:rPr>
          <w:rFonts w:ascii="Arial" w:hAnsi="Arial" w:cs="Arial"/>
          <w:sz w:val="24"/>
          <w:szCs w:val="24"/>
        </w:rPr>
        <w:t>Belguim</w:t>
      </w:r>
      <w:proofErr w:type="spellEnd"/>
      <w:r w:rsidR="0043142B" w:rsidRPr="0055048B">
        <w:rPr>
          <w:rFonts w:ascii="Arial" w:hAnsi="Arial" w:cs="Arial"/>
          <w:sz w:val="24"/>
          <w:szCs w:val="24"/>
        </w:rPr>
        <w:t xml:space="preserve"> where </w:t>
      </w:r>
      <w:r w:rsidR="004D577B" w:rsidRPr="0055048B">
        <w:rPr>
          <w:rFonts w:ascii="Arial" w:hAnsi="Arial" w:cs="Arial"/>
          <w:sz w:val="24"/>
          <w:szCs w:val="24"/>
        </w:rPr>
        <w:t>two</w:t>
      </w:r>
      <w:r w:rsidR="0043142B" w:rsidRPr="0055048B">
        <w:rPr>
          <w:rFonts w:ascii="Arial" w:hAnsi="Arial" w:cs="Arial"/>
          <w:sz w:val="24"/>
          <w:szCs w:val="24"/>
        </w:rPr>
        <w:t xml:space="preserve"> individuals under the age of 18 were </w:t>
      </w:r>
      <w:r w:rsidR="004D577B" w:rsidRPr="0055048B">
        <w:rPr>
          <w:rFonts w:ascii="Arial" w:hAnsi="Arial" w:cs="Arial"/>
          <w:sz w:val="24"/>
          <w:szCs w:val="24"/>
        </w:rPr>
        <w:t>hit</w:t>
      </w:r>
      <w:r w:rsidR="0043142B" w:rsidRPr="0055048B">
        <w:rPr>
          <w:rFonts w:ascii="Arial" w:hAnsi="Arial" w:cs="Arial"/>
          <w:sz w:val="24"/>
          <w:szCs w:val="24"/>
        </w:rPr>
        <w:t xml:space="preserve"> in the face by officers whilst they were detained in custody, the victims exercised their rights under the HRA 1998 stating that this was degrading and humiliating. It was argued by the officers that the attacks were a consequence of the attitudes of the two young men. However, the Grand Chamber argued that this was not just a physical attack but also an attack on their dignity which goes against </w:t>
      </w:r>
      <w:r w:rsidR="00D7640E">
        <w:rPr>
          <w:rFonts w:ascii="Arial" w:hAnsi="Arial" w:cs="Arial"/>
          <w:sz w:val="24"/>
          <w:szCs w:val="24"/>
        </w:rPr>
        <w:t>A</w:t>
      </w:r>
      <w:r w:rsidR="0043142B" w:rsidRPr="0055048B">
        <w:rPr>
          <w:rFonts w:ascii="Arial" w:hAnsi="Arial" w:cs="Arial"/>
          <w:sz w:val="24"/>
          <w:szCs w:val="24"/>
        </w:rPr>
        <w:t>rticle 3 (</w:t>
      </w:r>
      <w:proofErr w:type="spellStart"/>
      <w:r w:rsidR="0043142B" w:rsidRPr="0055048B">
        <w:rPr>
          <w:rFonts w:ascii="Arial" w:hAnsi="Arial" w:cs="Arial"/>
          <w:sz w:val="24"/>
          <w:szCs w:val="24"/>
        </w:rPr>
        <w:t>Mavronicola</w:t>
      </w:r>
      <w:proofErr w:type="spellEnd"/>
      <w:r w:rsidR="0043142B" w:rsidRPr="0055048B">
        <w:rPr>
          <w:rFonts w:ascii="Arial" w:hAnsi="Arial" w:cs="Arial"/>
          <w:sz w:val="24"/>
          <w:szCs w:val="24"/>
        </w:rPr>
        <w:t xml:space="preserve">, 2021). </w:t>
      </w:r>
      <w:r w:rsidR="00E26A09" w:rsidRPr="0055048B">
        <w:rPr>
          <w:rFonts w:ascii="Arial" w:hAnsi="Arial" w:cs="Arial"/>
          <w:sz w:val="24"/>
          <w:szCs w:val="24"/>
        </w:rPr>
        <w:t>In comparison</w:t>
      </w:r>
      <w:r w:rsidR="0043142B" w:rsidRPr="0055048B">
        <w:rPr>
          <w:rFonts w:ascii="Arial" w:hAnsi="Arial" w:cs="Arial"/>
          <w:sz w:val="24"/>
          <w:szCs w:val="24"/>
        </w:rPr>
        <w:t>, the case of R (B) v Secretary of State where a juvenile was admitted to a youth</w:t>
      </w:r>
      <w:r w:rsidR="006D536F" w:rsidRPr="0055048B">
        <w:rPr>
          <w:rFonts w:ascii="Arial" w:hAnsi="Arial" w:cs="Arial"/>
          <w:sz w:val="24"/>
          <w:szCs w:val="24"/>
        </w:rPr>
        <w:t xml:space="preserve"> detention centre </w:t>
      </w:r>
      <w:r w:rsidR="00880259" w:rsidRPr="0055048B">
        <w:rPr>
          <w:rFonts w:ascii="Arial" w:hAnsi="Arial" w:cs="Arial"/>
          <w:sz w:val="24"/>
          <w:szCs w:val="24"/>
        </w:rPr>
        <w:t xml:space="preserve">argued that the confinement </w:t>
      </w:r>
      <w:r w:rsidR="0043142B" w:rsidRPr="0055048B">
        <w:rPr>
          <w:rFonts w:ascii="Arial" w:hAnsi="Arial" w:cs="Arial"/>
          <w:sz w:val="24"/>
          <w:szCs w:val="24"/>
        </w:rPr>
        <w:t>to his cell for 22 hours a day</w:t>
      </w:r>
      <w:r w:rsidR="00F05514" w:rsidRPr="0055048B">
        <w:rPr>
          <w:rFonts w:ascii="Arial" w:hAnsi="Arial" w:cs="Arial"/>
          <w:sz w:val="24"/>
          <w:szCs w:val="24"/>
        </w:rPr>
        <w:t xml:space="preserve"> </w:t>
      </w:r>
      <w:r w:rsidR="0043142B" w:rsidRPr="0055048B">
        <w:rPr>
          <w:rFonts w:ascii="Arial" w:hAnsi="Arial" w:cs="Arial"/>
          <w:sz w:val="24"/>
          <w:szCs w:val="24"/>
        </w:rPr>
        <w:t xml:space="preserve">breached article 3 </w:t>
      </w:r>
      <w:r w:rsidR="00880259" w:rsidRPr="0055048B">
        <w:rPr>
          <w:rFonts w:ascii="Arial" w:hAnsi="Arial" w:cs="Arial"/>
          <w:sz w:val="24"/>
          <w:szCs w:val="24"/>
        </w:rPr>
        <w:t>due to</w:t>
      </w:r>
      <w:r w:rsidR="0043142B" w:rsidRPr="0055048B">
        <w:rPr>
          <w:rFonts w:ascii="Arial" w:hAnsi="Arial" w:cs="Arial"/>
          <w:sz w:val="24"/>
          <w:szCs w:val="24"/>
        </w:rPr>
        <w:t xml:space="preserve"> the inhuman</w:t>
      </w:r>
      <w:r w:rsidR="00955B0E" w:rsidRPr="0055048B">
        <w:rPr>
          <w:rFonts w:ascii="Arial" w:hAnsi="Arial" w:cs="Arial"/>
          <w:sz w:val="24"/>
          <w:szCs w:val="24"/>
        </w:rPr>
        <w:t>e</w:t>
      </w:r>
      <w:r w:rsidR="0043142B" w:rsidRPr="0055048B">
        <w:rPr>
          <w:rFonts w:ascii="Arial" w:hAnsi="Arial" w:cs="Arial"/>
          <w:sz w:val="24"/>
          <w:szCs w:val="24"/>
        </w:rPr>
        <w:t xml:space="preserve"> and degrading treatment</w:t>
      </w:r>
      <w:r w:rsidR="00880259" w:rsidRPr="0055048B">
        <w:rPr>
          <w:rFonts w:ascii="Arial" w:hAnsi="Arial" w:cs="Arial"/>
          <w:sz w:val="24"/>
          <w:szCs w:val="24"/>
        </w:rPr>
        <w:t xml:space="preserve">. </w:t>
      </w:r>
      <w:r w:rsidR="00AE78EC" w:rsidRPr="0055048B">
        <w:rPr>
          <w:rFonts w:ascii="Arial" w:hAnsi="Arial" w:cs="Arial"/>
          <w:sz w:val="24"/>
          <w:szCs w:val="24"/>
        </w:rPr>
        <w:t>However,</w:t>
      </w:r>
      <w:r w:rsidR="0043142B" w:rsidRPr="0055048B">
        <w:rPr>
          <w:rFonts w:ascii="Arial" w:hAnsi="Arial" w:cs="Arial"/>
          <w:sz w:val="24"/>
          <w:szCs w:val="24"/>
        </w:rPr>
        <w:t xml:space="preserve"> the supreme court stated that this didn’t breach </w:t>
      </w:r>
      <w:r w:rsidR="00AE1E41">
        <w:rPr>
          <w:rFonts w:ascii="Arial" w:hAnsi="Arial" w:cs="Arial"/>
          <w:sz w:val="24"/>
          <w:szCs w:val="24"/>
        </w:rPr>
        <w:t>A</w:t>
      </w:r>
      <w:r w:rsidR="0043142B" w:rsidRPr="0055048B">
        <w:rPr>
          <w:rFonts w:ascii="Arial" w:hAnsi="Arial" w:cs="Arial"/>
          <w:sz w:val="24"/>
          <w:szCs w:val="24"/>
        </w:rPr>
        <w:t xml:space="preserve">rticle 3 </w:t>
      </w:r>
      <w:r w:rsidR="00F05514" w:rsidRPr="0055048B">
        <w:rPr>
          <w:rFonts w:ascii="Arial" w:hAnsi="Arial" w:cs="Arial"/>
          <w:sz w:val="24"/>
          <w:szCs w:val="24"/>
        </w:rPr>
        <w:t>because it didn’t meet its</w:t>
      </w:r>
      <w:r w:rsidR="002F2C0F" w:rsidRPr="0055048B">
        <w:rPr>
          <w:rFonts w:ascii="Arial" w:hAnsi="Arial" w:cs="Arial"/>
          <w:sz w:val="24"/>
          <w:szCs w:val="24"/>
        </w:rPr>
        <w:t xml:space="preserve"> severity</w:t>
      </w:r>
      <w:r w:rsidR="00F05514" w:rsidRPr="0055048B">
        <w:rPr>
          <w:rFonts w:ascii="Arial" w:hAnsi="Arial" w:cs="Arial"/>
          <w:sz w:val="24"/>
          <w:szCs w:val="24"/>
        </w:rPr>
        <w:t xml:space="preserve"> threshold </w:t>
      </w:r>
      <w:r w:rsidR="0043142B" w:rsidRPr="0055048B">
        <w:rPr>
          <w:rFonts w:ascii="Arial" w:hAnsi="Arial" w:cs="Arial"/>
          <w:sz w:val="24"/>
          <w:szCs w:val="24"/>
        </w:rPr>
        <w:t xml:space="preserve">(Matrix chambers, 2023). </w:t>
      </w:r>
      <w:r w:rsidR="00E26A09" w:rsidRPr="0055048B">
        <w:rPr>
          <w:rFonts w:ascii="Arial" w:hAnsi="Arial" w:cs="Arial"/>
          <w:sz w:val="24"/>
          <w:szCs w:val="24"/>
        </w:rPr>
        <w:t xml:space="preserve">This shows how </w:t>
      </w:r>
      <w:r w:rsidR="00804770" w:rsidRPr="0055048B">
        <w:rPr>
          <w:rFonts w:ascii="Arial" w:hAnsi="Arial" w:cs="Arial"/>
          <w:sz w:val="24"/>
          <w:szCs w:val="24"/>
        </w:rPr>
        <w:t>there</w:t>
      </w:r>
      <w:r w:rsidR="00E26A09" w:rsidRPr="0055048B">
        <w:rPr>
          <w:rFonts w:ascii="Arial" w:hAnsi="Arial" w:cs="Arial"/>
          <w:sz w:val="24"/>
          <w:szCs w:val="24"/>
        </w:rPr>
        <w:t xml:space="preserve"> could be </w:t>
      </w:r>
      <w:r w:rsidR="00B23CAA" w:rsidRPr="0055048B">
        <w:rPr>
          <w:rFonts w:ascii="Arial" w:hAnsi="Arial" w:cs="Arial"/>
          <w:sz w:val="24"/>
          <w:szCs w:val="24"/>
        </w:rPr>
        <w:t xml:space="preserve">misunderstandings </w:t>
      </w:r>
      <w:r w:rsidR="00E26A09" w:rsidRPr="0055048B">
        <w:rPr>
          <w:rFonts w:ascii="Arial" w:hAnsi="Arial" w:cs="Arial"/>
          <w:sz w:val="24"/>
          <w:szCs w:val="24"/>
        </w:rPr>
        <w:t>on what constitutes as a breach or not</w:t>
      </w:r>
      <w:r w:rsidR="0007563F" w:rsidRPr="0055048B">
        <w:rPr>
          <w:rFonts w:ascii="Arial" w:hAnsi="Arial" w:cs="Arial"/>
          <w:sz w:val="24"/>
          <w:szCs w:val="24"/>
        </w:rPr>
        <w:t xml:space="preserve"> and shows how prisoners rights are not always protected.</w:t>
      </w:r>
      <w:r w:rsidR="0071710E" w:rsidRPr="0055048B">
        <w:rPr>
          <w:rFonts w:ascii="Arial" w:hAnsi="Arial" w:cs="Arial"/>
          <w:sz w:val="24"/>
          <w:szCs w:val="24"/>
        </w:rPr>
        <w:t xml:space="preserve"> What defines a </w:t>
      </w:r>
      <w:r w:rsidR="007656E2" w:rsidRPr="0055048B">
        <w:rPr>
          <w:rFonts w:ascii="Arial" w:hAnsi="Arial" w:cs="Arial"/>
          <w:sz w:val="24"/>
          <w:szCs w:val="24"/>
        </w:rPr>
        <w:t>breach</w:t>
      </w:r>
      <w:r w:rsidR="0071710E" w:rsidRPr="0055048B">
        <w:rPr>
          <w:rFonts w:ascii="Arial" w:hAnsi="Arial" w:cs="Arial"/>
          <w:sz w:val="24"/>
          <w:szCs w:val="24"/>
        </w:rPr>
        <w:t xml:space="preserve"> could be interpretated differently through</w:t>
      </w:r>
      <w:r w:rsidR="00396F47" w:rsidRPr="0055048B">
        <w:rPr>
          <w:rFonts w:ascii="Arial" w:hAnsi="Arial" w:cs="Arial"/>
          <w:sz w:val="24"/>
          <w:szCs w:val="24"/>
        </w:rPr>
        <w:t xml:space="preserve"> a</w:t>
      </w:r>
      <w:r w:rsidR="0071710E" w:rsidRPr="0055048B">
        <w:rPr>
          <w:rFonts w:ascii="Arial" w:hAnsi="Arial" w:cs="Arial"/>
          <w:sz w:val="24"/>
          <w:szCs w:val="24"/>
        </w:rPr>
        <w:t xml:space="preserve"> variety of </w:t>
      </w:r>
      <w:r w:rsidR="007656E2" w:rsidRPr="0055048B">
        <w:rPr>
          <w:rFonts w:ascii="Arial" w:hAnsi="Arial" w:cs="Arial"/>
          <w:sz w:val="24"/>
          <w:szCs w:val="24"/>
        </w:rPr>
        <w:t>institutions</w:t>
      </w:r>
      <w:r w:rsidR="0071710E" w:rsidRPr="0055048B">
        <w:rPr>
          <w:rFonts w:ascii="Arial" w:hAnsi="Arial" w:cs="Arial"/>
          <w:sz w:val="24"/>
          <w:szCs w:val="24"/>
        </w:rPr>
        <w:t xml:space="preserve"> </w:t>
      </w:r>
      <w:r w:rsidR="007656E2" w:rsidRPr="0055048B">
        <w:rPr>
          <w:rFonts w:ascii="Arial" w:hAnsi="Arial" w:cs="Arial"/>
          <w:sz w:val="24"/>
          <w:szCs w:val="24"/>
        </w:rPr>
        <w:t xml:space="preserve">and what could </w:t>
      </w:r>
      <w:r w:rsidR="00AE78EC" w:rsidRPr="0055048B">
        <w:rPr>
          <w:rFonts w:ascii="Arial" w:hAnsi="Arial" w:cs="Arial"/>
          <w:sz w:val="24"/>
          <w:szCs w:val="24"/>
        </w:rPr>
        <w:t>appear</w:t>
      </w:r>
      <w:r w:rsidR="007656E2" w:rsidRPr="0055048B">
        <w:rPr>
          <w:rFonts w:ascii="Arial" w:hAnsi="Arial" w:cs="Arial"/>
          <w:sz w:val="24"/>
          <w:szCs w:val="24"/>
        </w:rPr>
        <w:t xml:space="preserve"> to violate rights may not be recognised</w:t>
      </w:r>
      <w:r w:rsidR="00396F47" w:rsidRPr="0055048B">
        <w:rPr>
          <w:rFonts w:ascii="Arial" w:hAnsi="Arial" w:cs="Arial"/>
          <w:sz w:val="24"/>
          <w:szCs w:val="24"/>
        </w:rPr>
        <w:t xml:space="preserve">. </w:t>
      </w:r>
    </w:p>
    <w:p w14:paraId="2C70B2BD" w14:textId="63E76793" w:rsidR="00BC34C4" w:rsidRPr="0055048B" w:rsidRDefault="00D90491" w:rsidP="0055048B">
      <w:pPr>
        <w:rPr>
          <w:rFonts w:ascii="Arial" w:hAnsi="Arial" w:cs="Arial"/>
          <w:sz w:val="24"/>
          <w:szCs w:val="24"/>
        </w:rPr>
      </w:pPr>
      <w:r w:rsidRPr="0055048B">
        <w:rPr>
          <w:rFonts w:ascii="Arial" w:hAnsi="Arial" w:cs="Arial"/>
          <w:sz w:val="24"/>
          <w:szCs w:val="24"/>
        </w:rPr>
        <w:t>Prisons</w:t>
      </w:r>
      <w:r w:rsidR="00324B04" w:rsidRPr="0055048B">
        <w:rPr>
          <w:rFonts w:ascii="Arial" w:hAnsi="Arial" w:cs="Arial"/>
          <w:sz w:val="24"/>
          <w:szCs w:val="24"/>
        </w:rPr>
        <w:t xml:space="preserve"> follow t</w:t>
      </w:r>
      <w:r w:rsidR="00316A7C" w:rsidRPr="0055048B">
        <w:rPr>
          <w:rFonts w:ascii="Arial" w:hAnsi="Arial" w:cs="Arial"/>
          <w:sz w:val="24"/>
          <w:szCs w:val="24"/>
        </w:rPr>
        <w:t xml:space="preserve">he </w:t>
      </w:r>
      <w:r w:rsidR="00324B04" w:rsidRPr="0055048B">
        <w:rPr>
          <w:rFonts w:ascii="Arial" w:hAnsi="Arial" w:cs="Arial"/>
          <w:sz w:val="24"/>
          <w:szCs w:val="24"/>
        </w:rPr>
        <w:t>United Nations Standard Minimum Rules for the Treatment of Prisoners’</w:t>
      </w:r>
      <w:r w:rsidR="00316A7C" w:rsidRPr="0055048B">
        <w:rPr>
          <w:rFonts w:ascii="Arial" w:hAnsi="Arial" w:cs="Arial"/>
          <w:sz w:val="24"/>
          <w:szCs w:val="24"/>
        </w:rPr>
        <w:t xml:space="preserve"> also known as ‘The Mandela Rules. </w:t>
      </w:r>
      <w:r w:rsidR="00FA2B64" w:rsidRPr="0055048B">
        <w:rPr>
          <w:rFonts w:ascii="Arial" w:hAnsi="Arial" w:cs="Arial"/>
          <w:sz w:val="24"/>
          <w:szCs w:val="24"/>
        </w:rPr>
        <w:t>These rules</w:t>
      </w:r>
      <w:r w:rsidR="00324B04" w:rsidRPr="0055048B">
        <w:rPr>
          <w:rFonts w:ascii="Arial" w:hAnsi="Arial" w:cs="Arial"/>
          <w:sz w:val="24"/>
          <w:szCs w:val="24"/>
        </w:rPr>
        <w:t xml:space="preserve"> include ‘respect for human dignity’, and along with ECHR looks to improv</w:t>
      </w:r>
      <w:r w:rsidR="00FA2B64" w:rsidRPr="0055048B">
        <w:rPr>
          <w:rFonts w:ascii="Arial" w:hAnsi="Arial" w:cs="Arial"/>
          <w:sz w:val="24"/>
          <w:szCs w:val="24"/>
        </w:rPr>
        <w:t>e</w:t>
      </w:r>
      <w:r w:rsidR="00324B04" w:rsidRPr="0055048B">
        <w:rPr>
          <w:rFonts w:ascii="Arial" w:hAnsi="Arial" w:cs="Arial"/>
          <w:sz w:val="24"/>
          <w:szCs w:val="24"/>
        </w:rPr>
        <w:t xml:space="preserve"> prison conditions, protect </w:t>
      </w:r>
      <w:r w:rsidR="00FA2B64" w:rsidRPr="0055048B">
        <w:rPr>
          <w:rFonts w:ascii="Arial" w:hAnsi="Arial" w:cs="Arial"/>
          <w:sz w:val="24"/>
          <w:szCs w:val="24"/>
        </w:rPr>
        <w:t xml:space="preserve">prisoner’s </w:t>
      </w:r>
      <w:r w:rsidR="00324B04" w:rsidRPr="0055048B">
        <w:rPr>
          <w:rFonts w:ascii="Arial" w:hAnsi="Arial" w:cs="Arial"/>
          <w:sz w:val="24"/>
          <w:szCs w:val="24"/>
        </w:rPr>
        <w:t xml:space="preserve">rights and reduce reoffending (UNODC, 2025). </w:t>
      </w:r>
      <w:r w:rsidR="00572E40" w:rsidRPr="0055048B">
        <w:rPr>
          <w:rFonts w:ascii="Arial" w:hAnsi="Arial" w:cs="Arial"/>
          <w:sz w:val="24"/>
          <w:szCs w:val="24"/>
        </w:rPr>
        <w:t>This is important</w:t>
      </w:r>
      <w:r w:rsidR="00CF1259" w:rsidRPr="0055048B">
        <w:rPr>
          <w:rFonts w:ascii="Arial" w:hAnsi="Arial" w:cs="Arial"/>
          <w:sz w:val="24"/>
          <w:szCs w:val="24"/>
        </w:rPr>
        <w:t xml:space="preserve"> as it can prevent abuse of power, </w:t>
      </w:r>
      <w:r w:rsidR="002E33A5" w:rsidRPr="0055048B">
        <w:rPr>
          <w:rFonts w:ascii="Arial" w:hAnsi="Arial" w:cs="Arial"/>
          <w:sz w:val="24"/>
          <w:szCs w:val="24"/>
        </w:rPr>
        <w:t>support rehabilitation</w:t>
      </w:r>
      <w:r w:rsidR="0097321D" w:rsidRPr="0055048B">
        <w:rPr>
          <w:rFonts w:ascii="Arial" w:hAnsi="Arial" w:cs="Arial"/>
          <w:sz w:val="24"/>
          <w:szCs w:val="24"/>
        </w:rPr>
        <w:t xml:space="preserve"> for reintegration and reflects the values that the CJS uphold. </w:t>
      </w:r>
      <w:r w:rsidR="00324B04" w:rsidRPr="0055048B">
        <w:rPr>
          <w:rFonts w:ascii="Arial" w:hAnsi="Arial" w:cs="Arial"/>
          <w:sz w:val="24"/>
          <w:szCs w:val="24"/>
        </w:rPr>
        <w:t>When an individual is admitted to prison, staff are required to treat everyone with dignity and respect</w:t>
      </w:r>
      <w:r w:rsidR="00324B04" w:rsidRPr="0055048B">
        <w:rPr>
          <w:rFonts w:ascii="Arial" w:hAnsi="Arial" w:cs="Arial"/>
          <w:sz w:val="24"/>
          <w:szCs w:val="24"/>
        </w:rPr>
        <w:t xml:space="preserve">. </w:t>
      </w:r>
      <w:r w:rsidR="00324B04" w:rsidRPr="0055048B">
        <w:rPr>
          <w:rFonts w:ascii="Arial" w:hAnsi="Arial" w:cs="Arial"/>
          <w:sz w:val="24"/>
          <w:szCs w:val="24"/>
        </w:rPr>
        <w:t>Everyone who enters the prison system presents themselves differently, ranging from those that are anxious and scared of what is to come, to those that are under the influence of drugs and alcohol. Coyle</w:t>
      </w:r>
      <w:r w:rsidR="00D52701" w:rsidRPr="0055048B">
        <w:rPr>
          <w:rFonts w:ascii="Arial" w:hAnsi="Arial" w:cs="Arial"/>
          <w:sz w:val="24"/>
          <w:szCs w:val="24"/>
        </w:rPr>
        <w:t xml:space="preserve"> </w:t>
      </w:r>
      <w:r w:rsidR="00BF7273" w:rsidRPr="0055048B">
        <w:rPr>
          <w:rFonts w:ascii="Arial" w:hAnsi="Arial" w:cs="Arial"/>
          <w:sz w:val="24"/>
          <w:szCs w:val="24"/>
        </w:rPr>
        <w:t>argues</w:t>
      </w:r>
      <w:r w:rsidR="00324B04" w:rsidRPr="0055048B">
        <w:rPr>
          <w:rFonts w:ascii="Arial" w:hAnsi="Arial" w:cs="Arial"/>
          <w:sz w:val="24"/>
          <w:szCs w:val="24"/>
        </w:rPr>
        <w:t xml:space="preserve"> that the way a prisoner is behaving does not give a reason for ill treatment from prison institutions (Coyle, 2003). </w:t>
      </w:r>
      <w:r w:rsidR="00324B04" w:rsidRPr="0055048B">
        <w:rPr>
          <w:rFonts w:ascii="Arial" w:hAnsi="Arial" w:cs="Arial"/>
          <w:sz w:val="24"/>
          <w:szCs w:val="24"/>
        </w:rPr>
        <w:t>Though, some institutions would argue against thi</w:t>
      </w:r>
      <w:r w:rsidR="00B86852" w:rsidRPr="0055048B">
        <w:rPr>
          <w:rFonts w:ascii="Arial" w:hAnsi="Arial" w:cs="Arial"/>
          <w:sz w:val="24"/>
          <w:szCs w:val="24"/>
        </w:rPr>
        <w:t>s because i</w:t>
      </w:r>
      <w:r w:rsidR="00324B04" w:rsidRPr="0055048B">
        <w:rPr>
          <w:rFonts w:ascii="Arial" w:hAnsi="Arial" w:cs="Arial"/>
          <w:sz w:val="24"/>
          <w:szCs w:val="24"/>
        </w:rPr>
        <w:t xml:space="preserve">f a prisoner is </w:t>
      </w:r>
      <w:r w:rsidR="009571BB" w:rsidRPr="0055048B">
        <w:rPr>
          <w:rFonts w:ascii="Arial" w:hAnsi="Arial" w:cs="Arial"/>
          <w:sz w:val="24"/>
          <w:szCs w:val="24"/>
        </w:rPr>
        <w:t xml:space="preserve">disruptive or violent and </w:t>
      </w:r>
      <w:r w:rsidR="00324B04" w:rsidRPr="0055048B">
        <w:rPr>
          <w:rFonts w:ascii="Arial" w:hAnsi="Arial" w:cs="Arial"/>
          <w:sz w:val="24"/>
          <w:szCs w:val="24"/>
        </w:rPr>
        <w:t xml:space="preserve">force </w:t>
      </w:r>
      <w:r w:rsidR="009571BB" w:rsidRPr="0055048B">
        <w:rPr>
          <w:rFonts w:ascii="Arial" w:hAnsi="Arial" w:cs="Arial"/>
          <w:sz w:val="24"/>
          <w:szCs w:val="24"/>
        </w:rPr>
        <w:t>needs to be used to</w:t>
      </w:r>
      <w:r w:rsidR="00324B04" w:rsidRPr="0055048B">
        <w:rPr>
          <w:rFonts w:ascii="Arial" w:hAnsi="Arial" w:cs="Arial"/>
          <w:sz w:val="24"/>
          <w:szCs w:val="24"/>
        </w:rPr>
        <w:t xml:space="preserve"> try and restrain </w:t>
      </w:r>
      <w:r w:rsidR="006D2375" w:rsidRPr="0055048B">
        <w:rPr>
          <w:rFonts w:ascii="Arial" w:hAnsi="Arial" w:cs="Arial"/>
          <w:sz w:val="24"/>
          <w:szCs w:val="24"/>
        </w:rPr>
        <w:t>or detain t</w:t>
      </w:r>
      <w:r w:rsidR="00324B04" w:rsidRPr="0055048B">
        <w:rPr>
          <w:rFonts w:ascii="Arial" w:hAnsi="Arial" w:cs="Arial"/>
          <w:sz w:val="24"/>
          <w:szCs w:val="24"/>
        </w:rPr>
        <w:t>hem, then it can become</w:t>
      </w:r>
      <w:r w:rsidR="00E67E22" w:rsidRPr="0055048B">
        <w:rPr>
          <w:rFonts w:ascii="Arial" w:hAnsi="Arial" w:cs="Arial"/>
          <w:sz w:val="24"/>
          <w:szCs w:val="24"/>
        </w:rPr>
        <w:t xml:space="preserve"> </w:t>
      </w:r>
      <w:r w:rsidR="00324B04" w:rsidRPr="0055048B">
        <w:rPr>
          <w:rFonts w:ascii="Arial" w:hAnsi="Arial" w:cs="Arial"/>
          <w:sz w:val="24"/>
          <w:szCs w:val="24"/>
        </w:rPr>
        <w:t>difficult to d</w:t>
      </w:r>
      <w:r w:rsidR="005F2E66" w:rsidRPr="0055048B">
        <w:rPr>
          <w:rFonts w:ascii="Arial" w:hAnsi="Arial" w:cs="Arial"/>
          <w:sz w:val="24"/>
          <w:szCs w:val="24"/>
        </w:rPr>
        <w:t xml:space="preserve">istinguish </w:t>
      </w:r>
      <w:r w:rsidR="00D4301E" w:rsidRPr="0055048B">
        <w:rPr>
          <w:rFonts w:ascii="Arial" w:hAnsi="Arial" w:cs="Arial"/>
          <w:sz w:val="24"/>
          <w:szCs w:val="24"/>
        </w:rPr>
        <w:t xml:space="preserve">what is suitable </w:t>
      </w:r>
      <w:r w:rsidR="005F2E66" w:rsidRPr="0055048B">
        <w:rPr>
          <w:rFonts w:ascii="Arial" w:hAnsi="Arial" w:cs="Arial"/>
          <w:sz w:val="24"/>
          <w:szCs w:val="24"/>
        </w:rPr>
        <w:t xml:space="preserve">due to the </w:t>
      </w:r>
      <w:r w:rsidR="00291116" w:rsidRPr="0055048B">
        <w:rPr>
          <w:rFonts w:ascii="Arial" w:hAnsi="Arial" w:cs="Arial"/>
          <w:sz w:val="24"/>
          <w:szCs w:val="24"/>
        </w:rPr>
        <w:t>legal and ethical complications</w:t>
      </w:r>
      <w:r w:rsidR="00324B04" w:rsidRPr="0055048B">
        <w:rPr>
          <w:rFonts w:ascii="Arial" w:hAnsi="Arial" w:cs="Arial"/>
          <w:sz w:val="24"/>
          <w:szCs w:val="24"/>
        </w:rPr>
        <w:t xml:space="preserve">. </w:t>
      </w:r>
      <w:r w:rsidR="0047126B" w:rsidRPr="0055048B">
        <w:rPr>
          <w:rFonts w:ascii="Arial" w:hAnsi="Arial" w:cs="Arial"/>
          <w:sz w:val="24"/>
          <w:szCs w:val="24"/>
        </w:rPr>
        <w:t>T</w:t>
      </w:r>
      <w:r w:rsidR="006D2375" w:rsidRPr="0055048B">
        <w:rPr>
          <w:rFonts w:ascii="Arial" w:hAnsi="Arial" w:cs="Arial"/>
          <w:sz w:val="24"/>
          <w:szCs w:val="24"/>
        </w:rPr>
        <w:t xml:space="preserve">he case of AB v Secretary of State for Justice where the defendant claimed </w:t>
      </w:r>
      <w:r w:rsidR="002D31A5" w:rsidRPr="0055048B">
        <w:rPr>
          <w:rFonts w:ascii="Arial" w:hAnsi="Arial" w:cs="Arial"/>
          <w:sz w:val="24"/>
          <w:szCs w:val="24"/>
        </w:rPr>
        <w:t xml:space="preserve">he was restrained </w:t>
      </w:r>
      <w:r w:rsidR="006D2375" w:rsidRPr="0055048B">
        <w:rPr>
          <w:rFonts w:ascii="Arial" w:hAnsi="Arial" w:cs="Arial"/>
          <w:sz w:val="24"/>
          <w:szCs w:val="24"/>
        </w:rPr>
        <w:t>with use of force and being confined to a prison cell for 22 hours a day</w:t>
      </w:r>
      <w:r w:rsidR="002D31A5" w:rsidRPr="0055048B">
        <w:rPr>
          <w:rFonts w:ascii="Arial" w:hAnsi="Arial" w:cs="Arial"/>
          <w:sz w:val="24"/>
          <w:szCs w:val="24"/>
        </w:rPr>
        <w:t xml:space="preserve"> in isolation </w:t>
      </w:r>
      <w:r w:rsidR="002771EA" w:rsidRPr="0055048B">
        <w:rPr>
          <w:rFonts w:ascii="Arial" w:hAnsi="Arial" w:cs="Arial"/>
          <w:sz w:val="24"/>
          <w:szCs w:val="24"/>
        </w:rPr>
        <w:t xml:space="preserve">breached </w:t>
      </w:r>
      <w:proofErr w:type="spellStart"/>
      <w:r w:rsidR="009256A6">
        <w:rPr>
          <w:rFonts w:ascii="Arial" w:hAnsi="Arial" w:cs="Arial"/>
          <w:sz w:val="24"/>
          <w:szCs w:val="24"/>
        </w:rPr>
        <w:t>A</w:t>
      </w:r>
      <w:r w:rsidR="002771EA" w:rsidRPr="0055048B">
        <w:rPr>
          <w:rFonts w:ascii="Arial" w:hAnsi="Arial" w:cs="Arial"/>
          <w:sz w:val="24"/>
          <w:szCs w:val="24"/>
        </w:rPr>
        <w:t>article</w:t>
      </w:r>
      <w:proofErr w:type="spellEnd"/>
      <w:r w:rsidR="002771EA" w:rsidRPr="0055048B">
        <w:rPr>
          <w:rFonts w:ascii="Arial" w:hAnsi="Arial" w:cs="Arial"/>
          <w:sz w:val="24"/>
          <w:szCs w:val="24"/>
        </w:rPr>
        <w:t xml:space="preserve"> 3</w:t>
      </w:r>
      <w:r w:rsidR="006D2375" w:rsidRPr="0055048B">
        <w:rPr>
          <w:rFonts w:ascii="Arial" w:hAnsi="Arial" w:cs="Arial"/>
          <w:sz w:val="24"/>
          <w:szCs w:val="24"/>
        </w:rPr>
        <w:t xml:space="preserve">. The Court of Appeal argued how this didn’t breach </w:t>
      </w:r>
      <w:r w:rsidR="009256A6">
        <w:rPr>
          <w:rFonts w:ascii="Arial" w:hAnsi="Arial" w:cs="Arial"/>
          <w:sz w:val="24"/>
          <w:szCs w:val="24"/>
        </w:rPr>
        <w:t>A</w:t>
      </w:r>
      <w:r w:rsidR="006D2375" w:rsidRPr="0055048B">
        <w:rPr>
          <w:rFonts w:ascii="Arial" w:hAnsi="Arial" w:cs="Arial"/>
          <w:sz w:val="24"/>
          <w:szCs w:val="24"/>
        </w:rPr>
        <w:t xml:space="preserve">rticle 3 as </w:t>
      </w:r>
      <w:r w:rsidR="006D2375" w:rsidRPr="0055048B">
        <w:rPr>
          <w:rFonts w:ascii="Arial" w:hAnsi="Arial" w:cs="Arial"/>
          <w:sz w:val="24"/>
          <w:szCs w:val="24"/>
        </w:rPr>
        <w:lastRenderedPageBreak/>
        <w:t xml:space="preserve">this was for the </w:t>
      </w:r>
      <w:r w:rsidR="00911D93" w:rsidRPr="0055048B">
        <w:rPr>
          <w:rFonts w:ascii="Arial" w:hAnsi="Arial" w:cs="Arial"/>
          <w:sz w:val="24"/>
          <w:szCs w:val="24"/>
        </w:rPr>
        <w:t>detainee’s</w:t>
      </w:r>
      <w:r w:rsidR="006D2375" w:rsidRPr="0055048B">
        <w:rPr>
          <w:rFonts w:ascii="Arial" w:hAnsi="Arial" w:cs="Arial"/>
          <w:sz w:val="24"/>
          <w:szCs w:val="24"/>
        </w:rPr>
        <w:t xml:space="preserve"> own protection and protection of others within the prison (Stone, 2020).</w:t>
      </w:r>
      <w:r w:rsidR="002D31A5" w:rsidRPr="0055048B">
        <w:rPr>
          <w:rFonts w:ascii="Arial" w:hAnsi="Arial" w:cs="Arial"/>
          <w:sz w:val="24"/>
          <w:szCs w:val="24"/>
        </w:rPr>
        <w:t xml:space="preserve"> </w:t>
      </w:r>
      <w:r w:rsidR="00E5076E" w:rsidRPr="0055048B">
        <w:rPr>
          <w:rFonts w:ascii="Arial" w:hAnsi="Arial" w:cs="Arial"/>
          <w:sz w:val="24"/>
          <w:szCs w:val="24"/>
        </w:rPr>
        <w:t>It’s questionable whether this case shows a breach of human rights</w:t>
      </w:r>
      <w:r w:rsidR="00807630" w:rsidRPr="0055048B">
        <w:rPr>
          <w:rFonts w:ascii="Arial" w:hAnsi="Arial" w:cs="Arial"/>
          <w:sz w:val="24"/>
          <w:szCs w:val="24"/>
        </w:rPr>
        <w:t>. On one hand it shows how it could have deteriorated his mental health being isolated for such long periods, however,</w:t>
      </w:r>
      <w:r w:rsidR="0037202F" w:rsidRPr="0055048B">
        <w:rPr>
          <w:rFonts w:ascii="Arial" w:hAnsi="Arial" w:cs="Arial"/>
          <w:sz w:val="24"/>
          <w:szCs w:val="24"/>
        </w:rPr>
        <w:t xml:space="preserve"> it was for the safety of himself and those around him</w:t>
      </w:r>
      <w:r w:rsidR="004F0CFC" w:rsidRPr="0055048B">
        <w:rPr>
          <w:rFonts w:ascii="Arial" w:hAnsi="Arial" w:cs="Arial"/>
          <w:sz w:val="24"/>
          <w:szCs w:val="24"/>
        </w:rPr>
        <w:t xml:space="preserve">, once again proving how it’s hard to establish severity of threshold. </w:t>
      </w:r>
      <w:r w:rsidR="00324B04" w:rsidRPr="0055048B">
        <w:rPr>
          <w:rFonts w:ascii="Arial" w:hAnsi="Arial" w:cs="Arial"/>
          <w:sz w:val="24"/>
          <w:szCs w:val="24"/>
        </w:rPr>
        <w:br/>
      </w:r>
      <w:r w:rsidR="00324B04" w:rsidRPr="0055048B">
        <w:rPr>
          <w:rFonts w:ascii="Arial" w:hAnsi="Arial" w:cs="Arial"/>
          <w:sz w:val="24"/>
          <w:szCs w:val="24"/>
        </w:rPr>
        <w:br/>
      </w:r>
      <w:r w:rsidR="006332CD" w:rsidRPr="0055048B">
        <w:rPr>
          <w:rFonts w:ascii="Arial" w:hAnsi="Arial" w:cs="Arial"/>
          <w:sz w:val="24"/>
          <w:szCs w:val="24"/>
        </w:rPr>
        <w:t>Prison c</w:t>
      </w:r>
      <w:r w:rsidR="0043142B" w:rsidRPr="0055048B">
        <w:rPr>
          <w:rFonts w:ascii="Arial" w:hAnsi="Arial" w:cs="Arial"/>
          <w:sz w:val="24"/>
          <w:szCs w:val="24"/>
        </w:rPr>
        <w:t xml:space="preserve">ells </w:t>
      </w:r>
      <w:r w:rsidR="00CD5767" w:rsidRPr="0055048B">
        <w:rPr>
          <w:rFonts w:ascii="Arial" w:hAnsi="Arial" w:cs="Arial"/>
          <w:sz w:val="24"/>
          <w:szCs w:val="24"/>
        </w:rPr>
        <w:t>ideally should be 1 to a cell</w:t>
      </w:r>
      <w:r w:rsidR="007F7E9F" w:rsidRPr="0055048B">
        <w:rPr>
          <w:rFonts w:ascii="Arial" w:hAnsi="Arial" w:cs="Arial"/>
          <w:sz w:val="24"/>
          <w:szCs w:val="24"/>
        </w:rPr>
        <w:t>,</w:t>
      </w:r>
      <w:r w:rsidR="0043142B" w:rsidRPr="0055048B">
        <w:rPr>
          <w:rFonts w:ascii="Arial" w:hAnsi="Arial" w:cs="Arial"/>
          <w:sz w:val="24"/>
          <w:szCs w:val="24"/>
        </w:rPr>
        <w:t xml:space="preserve"> a decent standard and hygienic, such as clean floor and</w:t>
      </w:r>
      <w:r w:rsidR="007F7E9F" w:rsidRPr="0055048B">
        <w:rPr>
          <w:rFonts w:ascii="Arial" w:hAnsi="Arial" w:cs="Arial"/>
          <w:sz w:val="24"/>
          <w:szCs w:val="24"/>
        </w:rPr>
        <w:t xml:space="preserve"> toilets</w:t>
      </w:r>
      <w:r w:rsidR="0043142B" w:rsidRPr="0055048B">
        <w:rPr>
          <w:rFonts w:ascii="Arial" w:hAnsi="Arial" w:cs="Arial"/>
          <w:sz w:val="24"/>
          <w:szCs w:val="24"/>
        </w:rPr>
        <w:t xml:space="preserve">, call bells functioning, and cleaning materials provided to keep your cell clean (PRT, 2014). For those with mental health conditions there are special measures put in place to help clean. Each prisoner is to be provided </w:t>
      </w:r>
      <w:r w:rsidR="006332CD" w:rsidRPr="0055048B">
        <w:rPr>
          <w:rFonts w:ascii="Arial" w:hAnsi="Arial" w:cs="Arial"/>
          <w:sz w:val="24"/>
          <w:szCs w:val="24"/>
        </w:rPr>
        <w:t>with</w:t>
      </w:r>
      <w:r w:rsidR="0043142B" w:rsidRPr="0055048B">
        <w:rPr>
          <w:rFonts w:ascii="Arial" w:hAnsi="Arial" w:cs="Arial"/>
          <w:sz w:val="24"/>
          <w:szCs w:val="24"/>
        </w:rPr>
        <w:t xml:space="preserve"> 1 bed with mattress and pillow, toilet paper, privacy curtains and plates and cutlery (HM Prison &amp; Probation, 2020). Even though these are basic living conditions, the size of the room, lighting and bedding that are provided look to respect the right for human dignity</w:t>
      </w:r>
      <w:r w:rsidR="0043142B" w:rsidRPr="0055048B">
        <w:rPr>
          <w:rFonts w:ascii="Arial" w:hAnsi="Arial" w:cs="Arial"/>
          <w:sz w:val="24"/>
          <w:szCs w:val="24"/>
        </w:rPr>
        <w:t xml:space="preserve"> and look at keeping within </w:t>
      </w:r>
      <w:r w:rsidR="0037037A">
        <w:rPr>
          <w:rFonts w:ascii="Arial" w:hAnsi="Arial" w:cs="Arial"/>
          <w:sz w:val="24"/>
          <w:szCs w:val="24"/>
        </w:rPr>
        <w:t>A</w:t>
      </w:r>
      <w:r w:rsidR="0043142B" w:rsidRPr="0055048B">
        <w:rPr>
          <w:rFonts w:ascii="Arial" w:hAnsi="Arial" w:cs="Arial"/>
          <w:sz w:val="24"/>
          <w:szCs w:val="24"/>
        </w:rPr>
        <w:t>rticle 3</w:t>
      </w:r>
      <w:r w:rsidR="005D07A7" w:rsidRPr="0055048B">
        <w:rPr>
          <w:rFonts w:ascii="Arial" w:hAnsi="Arial" w:cs="Arial"/>
          <w:sz w:val="24"/>
          <w:szCs w:val="24"/>
        </w:rPr>
        <w:t xml:space="preserve">, making sure that these living conditions are to a good standard and that physical and mental health are prioritised. </w:t>
      </w:r>
      <w:r w:rsidR="00AA29C7" w:rsidRPr="0055048B">
        <w:rPr>
          <w:rFonts w:ascii="Arial" w:hAnsi="Arial" w:cs="Arial"/>
          <w:sz w:val="24"/>
          <w:szCs w:val="24"/>
        </w:rPr>
        <w:t>Jewkes &amp; Laws 2020 state that when prisoners are in a cell by themselves, they start to see this as a safe space where they have some sort of control and protection (</w:t>
      </w:r>
      <w:r w:rsidR="00AA29C7" w:rsidRPr="0037037A">
        <w:rPr>
          <w:rFonts w:ascii="Arial" w:hAnsi="Arial" w:cs="Arial"/>
          <w:sz w:val="24"/>
          <w:szCs w:val="24"/>
        </w:rPr>
        <w:t>Jewkes</w:t>
      </w:r>
      <w:r w:rsidR="00AA29C7" w:rsidRPr="009E5383">
        <w:rPr>
          <w:rFonts w:ascii="Arial" w:hAnsi="Arial" w:cs="Arial"/>
          <w:i/>
          <w:iCs/>
          <w:sz w:val="24"/>
          <w:szCs w:val="24"/>
        </w:rPr>
        <w:t xml:space="preserve"> et al</w:t>
      </w:r>
      <w:r w:rsidR="00AA29C7" w:rsidRPr="0055048B">
        <w:rPr>
          <w:rFonts w:ascii="Arial" w:hAnsi="Arial" w:cs="Arial"/>
          <w:sz w:val="24"/>
          <w:szCs w:val="24"/>
        </w:rPr>
        <w:t>, 2016).</w:t>
      </w:r>
      <w:r w:rsidR="00CE28E3" w:rsidRPr="0055048B">
        <w:rPr>
          <w:rFonts w:ascii="Arial" w:hAnsi="Arial" w:cs="Arial"/>
          <w:sz w:val="24"/>
          <w:szCs w:val="24"/>
        </w:rPr>
        <w:t xml:space="preserve"> </w:t>
      </w:r>
      <w:r w:rsidR="00AA29C7" w:rsidRPr="0055048B">
        <w:rPr>
          <w:rFonts w:ascii="Arial" w:hAnsi="Arial" w:cs="Arial"/>
          <w:sz w:val="24"/>
          <w:szCs w:val="24"/>
        </w:rPr>
        <w:t xml:space="preserve">It’s a time where people can reflect, be one with their emotions and </w:t>
      </w:r>
      <w:r w:rsidR="00DA4BAD" w:rsidRPr="0055048B">
        <w:rPr>
          <w:rFonts w:ascii="Arial" w:hAnsi="Arial" w:cs="Arial"/>
          <w:sz w:val="24"/>
          <w:szCs w:val="24"/>
        </w:rPr>
        <w:t xml:space="preserve">aim to reform. This could be </w:t>
      </w:r>
      <w:r w:rsidR="007D4702" w:rsidRPr="0055048B">
        <w:rPr>
          <w:rFonts w:ascii="Arial" w:hAnsi="Arial" w:cs="Arial"/>
          <w:sz w:val="24"/>
          <w:szCs w:val="24"/>
        </w:rPr>
        <w:t>seen</w:t>
      </w:r>
      <w:r w:rsidR="00DA4BAD" w:rsidRPr="0055048B">
        <w:rPr>
          <w:rFonts w:ascii="Arial" w:hAnsi="Arial" w:cs="Arial"/>
          <w:sz w:val="24"/>
          <w:szCs w:val="24"/>
        </w:rPr>
        <w:t xml:space="preserve"> as making a positive impact on their mental health to not have to worry about sharing a cell with strangers who could be violent</w:t>
      </w:r>
      <w:r w:rsidR="00735F22" w:rsidRPr="0055048B">
        <w:rPr>
          <w:rFonts w:ascii="Arial" w:hAnsi="Arial" w:cs="Arial"/>
          <w:sz w:val="24"/>
          <w:szCs w:val="24"/>
        </w:rPr>
        <w:t xml:space="preserve"> or make living conditions unbearable. </w:t>
      </w:r>
      <w:r w:rsidR="00FD150F" w:rsidRPr="0055048B">
        <w:rPr>
          <w:rFonts w:ascii="Arial" w:hAnsi="Arial" w:cs="Arial"/>
          <w:sz w:val="24"/>
          <w:szCs w:val="24"/>
        </w:rPr>
        <w:t>Providing good stable living conditions makes sure that inhumane treatment is avoided</w:t>
      </w:r>
      <w:r w:rsidR="004D6641" w:rsidRPr="0055048B">
        <w:rPr>
          <w:rFonts w:ascii="Arial" w:hAnsi="Arial" w:cs="Arial"/>
          <w:sz w:val="24"/>
          <w:szCs w:val="24"/>
        </w:rPr>
        <w:t xml:space="preserve"> and that UN standards are met. </w:t>
      </w:r>
    </w:p>
    <w:p w14:paraId="5C43FB4C" w14:textId="1F648E0A" w:rsidR="006D2375" w:rsidRPr="0055048B" w:rsidRDefault="00F364E6" w:rsidP="0055048B">
      <w:pPr>
        <w:rPr>
          <w:rFonts w:ascii="Arial" w:hAnsi="Arial" w:cs="Arial"/>
          <w:sz w:val="24"/>
          <w:szCs w:val="24"/>
        </w:rPr>
      </w:pPr>
      <w:r w:rsidRPr="0055048B">
        <w:rPr>
          <w:rFonts w:ascii="Arial" w:hAnsi="Arial" w:cs="Arial"/>
          <w:sz w:val="24"/>
          <w:szCs w:val="24"/>
        </w:rPr>
        <w:t>Yet</w:t>
      </w:r>
      <w:r w:rsidR="003830EC" w:rsidRPr="0055048B">
        <w:rPr>
          <w:rFonts w:ascii="Arial" w:hAnsi="Arial" w:cs="Arial"/>
          <w:sz w:val="24"/>
          <w:szCs w:val="24"/>
        </w:rPr>
        <w:t>, t</w:t>
      </w:r>
      <w:r w:rsidR="00992BFB" w:rsidRPr="0055048B">
        <w:rPr>
          <w:rFonts w:ascii="Arial" w:hAnsi="Arial" w:cs="Arial"/>
          <w:sz w:val="24"/>
          <w:szCs w:val="24"/>
        </w:rPr>
        <w:t>he prison population has doubled since the 1990’s to just under 88,000 and in 2020 39% of the prison population were confined to sharing a cell (</w:t>
      </w:r>
      <w:r w:rsidR="000740D6" w:rsidRPr="000740D6">
        <w:rPr>
          <w:rFonts w:ascii="Arial" w:hAnsi="Arial" w:cs="Arial"/>
          <w:sz w:val="24"/>
          <w:szCs w:val="24"/>
        </w:rPr>
        <w:t>Govt. Department</w:t>
      </w:r>
      <w:r w:rsidR="000740D6">
        <w:rPr>
          <w:rFonts w:ascii="Arial" w:hAnsi="Arial" w:cs="Arial"/>
          <w:sz w:val="24"/>
          <w:szCs w:val="24"/>
        </w:rPr>
        <w:t xml:space="preserve">, </w:t>
      </w:r>
      <w:r w:rsidR="00992BFB" w:rsidRPr="0055048B">
        <w:rPr>
          <w:rFonts w:ascii="Arial" w:hAnsi="Arial" w:cs="Arial"/>
          <w:sz w:val="24"/>
          <w:szCs w:val="24"/>
        </w:rPr>
        <w:t>2025).</w:t>
      </w:r>
      <w:r w:rsidR="00CA464A" w:rsidRPr="0055048B">
        <w:rPr>
          <w:rFonts w:ascii="Arial" w:hAnsi="Arial" w:cs="Arial"/>
          <w:sz w:val="24"/>
          <w:szCs w:val="24"/>
        </w:rPr>
        <w:t xml:space="preserve"> </w:t>
      </w:r>
      <w:r w:rsidR="00BC34C4" w:rsidRPr="0055048B">
        <w:rPr>
          <w:rFonts w:ascii="Arial" w:hAnsi="Arial" w:cs="Arial"/>
          <w:sz w:val="24"/>
          <w:szCs w:val="24"/>
        </w:rPr>
        <w:t>T</w:t>
      </w:r>
      <w:r w:rsidR="00154E36" w:rsidRPr="0055048B">
        <w:rPr>
          <w:rFonts w:ascii="Arial" w:hAnsi="Arial" w:cs="Arial"/>
          <w:sz w:val="24"/>
          <w:szCs w:val="24"/>
        </w:rPr>
        <w:t>h</w:t>
      </w:r>
      <w:r w:rsidR="00B03DCF" w:rsidRPr="0055048B">
        <w:rPr>
          <w:rFonts w:ascii="Arial" w:hAnsi="Arial" w:cs="Arial"/>
          <w:sz w:val="24"/>
          <w:szCs w:val="24"/>
        </w:rPr>
        <w:t xml:space="preserve">e </w:t>
      </w:r>
      <w:r w:rsidR="00B4703C" w:rsidRPr="0055048B">
        <w:rPr>
          <w:rFonts w:ascii="Arial" w:hAnsi="Arial" w:cs="Arial"/>
          <w:sz w:val="24"/>
          <w:szCs w:val="24"/>
        </w:rPr>
        <w:t>overcrowding crisis</w:t>
      </w:r>
      <w:r w:rsidR="00C743C2" w:rsidRPr="0055048B">
        <w:rPr>
          <w:rFonts w:ascii="Arial" w:hAnsi="Arial" w:cs="Arial"/>
          <w:sz w:val="24"/>
          <w:szCs w:val="24"/>
        </w:rPr>
        <w:t xml:space="preserve"> </w:t>
      </w:r>
      <w:r w:rsidR="00154E36" w:rsidRPr="0055048B">
        <w:rPr>
          <w:rFonts w:ascii="Arial" w:hAnsi="Arial" w:cs="Arial"/>
          <w:sz w:val="24"/>
          <w:szCs w:val="24"/>
        </w:rPr>
        <w:t xml:space="preserve">is widely acknowledged as not meeting human dignity and </w:t>
      </w:r>
      <w:r w:rsidR="00B4703C" w:rsidRPr="0055048B">
        <w:rPr>
          <w:rFonts w:ascii="Arial" w:hAnsi="Arial" w:cs="Arial"/>
          <w:sz w:val="24"/>
          <w:szCs w:val="24"/>
        </w:rPr>
        <w:t>threatens</w:t>
      </w:r>
      <w:r w:rsidR="00154E36" w:rsidRPr="0055048B">
        <w:rPr>
          <w:rFonts w:ascii="Arial" w:hAnsi="Arial" w:cs="Arial"/>
          <w:sz w:val="24"/>
          <w:szCs w:val="24"/>
        </w:rPr>
        <w:t xml:space="preserve"> human rights</w:t>
      </w:r>
      <w:r w:rsidR="005945DF" w:rsidRPr="0055048B">
        <w:rPr>
          <w:rFonts w:ascii="Arial" w:hAnsi="Arial" w:cs="Arial"/>
          <w:sz w:val="24"/>
          <w:szCs w:val="24"/>
        </w:rPr>
        <w:t xml:space="preserve"> </w:t>
      </w:r>
      <w:r w:rsidR="00C743C2" w:rsidRPr="0055048B">
        <w:rPr>
          <w:rFonts w:ascii="Arial" w:hAnsi="Arial" w:cs="Arial"/>
          <w:sz w:val="24"/>
          <w:szCs w:val="24"/>
        </w:rPr>
        <w:t>as p</w:t>
      </w:r>
      <w:r w:rsidR="00154E36" w:rsidRPr="0055048B">
        <w:rPr>
          <w:rFonts w:ascii="Arial" w:hAnsi="Arial" w:cs="Arial"/>
          <w:sz w:val="24"/>
          <w:szCs w:val="24"/>
        </w:rPr>
        <w:t>rison</w:t>
      </w:r>
      <w:r w:rsidR="003D7E12" w:rsidRPr="0055048B">
        <w:rPr>
          <w:rFonts w:ascii="Arial" w:hAnsi="Arial" w:cs="Arial"/>
          <w:sz w:val="24"/>
          <w:szCs w:val="24"/>
        </w:rPr>
        <w:t xml:space="preserve"> cells </w:t>
      </w:r>
      <w:r w:rsidR="00154E36" w:rsidRPr="0055048B">
        <w:rPr>
          <w:rFonts w:ascii="Arial" w:hAnsi="Arial" w:cs="Arial"/>
          <w:sz w:val="24"/>
          <w:szCs w:val="24"/>
        </w:rPr>
        <w:t xml:space="preserve">were not designed </w:t>
      </w:r>
      <w:r w:rsidR="00C743C2" w:rsidRPr="0055048B">
        <w:rPr>
          <w:rFonts w:ascii="Arial" w:hAnsi="Arial" w:cs="Arial"/>
          <w:sz w:val="24"/>
          <w:szCs w:val="24"/>
        </w:rPr>
        <w:t>for sharing</w:t>
      </w:r>
      <w:r w:rsidR="00C36AE4" w:rsidRPr="0055048B">
        <w:rPr>
          <w:rFonts w:ascii="Arial" w:hAnsi="Arial" w:cs="Arial"/>
          <w:sz w:val="24"/>
          <w:szCs w:val="24"/>
        </w:rPr>
        <w:t>. Over the years,</w:t>
      </w:r>
      <w:r w:rsidR="005945DF" w:rsidRPr="0055048B">
        <w:rPr>
          <w:rFonts w:ascii="Arial" w:hAnsi="Arial" w:cs="Arial"/>
          <w:sz w:val="24"/>
          <w:szCs w:val="24"/>
        </w:rPr>
        <w:t xml:space="preserve"> there would have been pressures to respond to this crisis and how to deal with it, which </w:t>
      </w:r>
      <w:r w:rsidR="00343523" w:rsidRPr="0055048B">
        <w:rPr>
          <w:rFonts w:ascii="Arial" w:hAnsi="Arial" w:cs="Arial"/>
          <w:sz w:val="24"/>
          <w:szCs w:val="24"/>
        </w:rPr>
        <w:t xml:space="preserve">resulted in </w:t>
      </w:r>
      <w:r w:rsidR="005945DF" w:rsidRPr="0055048B">
        <w:rPr>
          <w:rFonts w:ascii="Arial" w:hAnsi="Arial" w:cs="Arial"/>
          <w:sz w:val="24"/>
          <w:szCs w:val="24"/>
        </w:rPr>
        <w:t>double occupancy</w:t>
      </w:r>
      <w:r w:rsidR="00C932DF" w:rsidRPr="0055048B">
        <w:rPr>
          <w:rFonts w:ascii="Arial" w:hAnsi="Arial" w:cs="Arial"/>
          <w:sz w:val="24"/>
          <w:szCs w:val="24"/>
        </w:rPr>
        <w:t xml:space="preserve"> of cells</w:t>
      </w:r>
      <w:r w:rsidR="005945DF" w:rsidRPr="0055048B">
        <w:rPr>
          <w:rFonts w:ascii="Arial" w:hAnsi="Arial" w:cs="Arial"/>
          <w:sz w:val="24"/>
          <w:szCs w:val="24"/>
        </w:rPr>
        <w:t>. This therefore showing how humane condition</w:t>
      </w:r>
      <w:r w:rsidR="006827F5" w:rsidRPr="0055048B">
        <w:rPr>
          <w:rFonts w:ascii="Arial" w:hAnsi="Arial" w:cs="Arial"/>
          <w:sz w:val="24"/>
          <w:szCs w:val="24"/>
        </w:rPr>
        <w:t>s</w:t>
      </w:r>
      <w:r w:rsidR="005945DF" w:rsidRPr="0055048B">
        <w:rPr>
          <w:rFonts w:ascii="Arial" w:hAnsi="Arial" w:cs="Arial"/>
          <w:sz w:val="24"/>
          <w:szCs w:val="24"/>
        </w:rPr>
        <w:t xml:space="preserve"> </w:t>
      </w:r>
      <w:r w:rsidR="006827F5" w:rsidRPr="0055048B">
        <w:rPr>
          <w:rFonts w:ascii="Arial" w:hAnsi="Arial" w:cs="Arial"/>
          <w:sz w:val="24"/>
          <w:szCs w:val="24"/>
        </w:rPr>
        <w:t>are currently</w:t>
      </w:r>
      <w:r w:rsidR="005945DF" w:rsidRPr="0055048B">
        <w:rPr>
          <w:rFonts w:ascii="Arial" w:hAnsi="Arial" w:cs="Arial"/>
          <w:sz w:val="24"/>
          <w:szCs w:val="24"/>
        </w:rPr>
        <w:t xml:space="preserve"> not a priority</w:t>
      </w:r>
      <w:r w:rsidR="003D7E12" w:rsidRPr="0055048B">
        <w:rPr>
          <w:rFonts w:ascii="Arial" w:hAnsi="Arial" w:cs="Arial"/>
          <w:sz w:val="24"/>
          <w:szCs w:val="24"/>
        </w:rPr>
        <w:t xml:space="preserve"> within institutions.</w:t>
      </w:r>
      <w:r w:rsidR="006827F5" w:rsidRPr="0055048B">
        <w:rPr>
          <w:rFonts w:ascii="Arial" w:hAnsi="Arial" w:cs="Arial"/>
          <w:sz w:val="24"/>
          <w:szCs w:val="24"/>
        </w:rPr>
        <w:t xml:space="preserve"> </w:t>
      </w:r>
      <w:r w:rsidR="005945DF" w:rsidRPr="0055048B">
        <w:rPr>
          <w:rFonts w:ascii="Arial" w:hAnsi="Arial" w:cs="Arial"/>
          <w:sz w:val="24"/>
          <w:szCs w:val="24"/>
        </w:rPr>
        <w:t xml:space="preserve">When sharing a cell, </w:t>
      </w:r>
      <w:r w:rsidR="00324B04" w:rsidRPr="0055048B">
        <w:rPr>
          <w:rFonts w:ascii="Arial" w:hAnsi="Arial" w:cs="Arial"/>
          <w:sz w:val="24"/>
          <w:szCs w:val="24"/>
        </w:rPr>
        <w:t>it can become very distressing for a prisoner, from the noise and lack of hygiene being the most common issues, to the trauma that it can cause due to the risk of exploitation and violence (</w:t>
      </w:r>
      <w:proofErr w:type="spellStart"/>
      <w:r w:rsidR="00324B04" w:rsidRPr="0055048B">
        <w:rPr>
          <w:rFonts w:ascii="Arial" w:hAnsi="Arial" w:cs="Arial"/>
          <w:sz w:val="24"/>
          <w:szCs w:val="24"/>
        </w:rPr>
        <w:t>Schliehe</w:t>
      </w:r>
      <w:proofErr w:type="spellEnd"/>
      <w:r w:rsidR="00324B04" w:rsidRPr="0055048B">
        <w:rPr>
          <w:rFonts w:ascii="Arial" w:hAnsi="Arial" w:cs="Arial"/>
          <w:sz w:val="24"/>
          <w:szCs w:val="24"/>
        </w:rPr>
        <w:t xml:space="preserve"> &amp; Crewe, 2021). The Chief Inspector of prisons states how prisoners are spending 22 hours a day locked up in their cells that could be 2 to 3 to a cell, making tensions rise (Jewkes </w:t>
      </w:r>
      <w:r w:rsidR="00324B04" w:rsidRPr="009E5383">
        <w:rPr>
          <w:rFonts w:ascii="Arial" w:hAnsi="Arial" w:cs="Arial"/>
          <w:i/>
          <w:iCs/>
          <w:sz w:val="24"/>
          <w:szCs w:val="24"/>
        </w:rPr>
        <w:t>et al</w:t>
      </w:r>
      <w:r w:rsidR="00324B04" w:rsidRPr="0055048B">
        <w:rPr>
          <w:rFonts w:ascii="Arial" w:hAnsi="Arial" w:cs="Arial"/>
          <w:sz w:val="24"/>
          <w:szCs w:val="24"/>
        </w:rPr>
        <w:t>, 2016). The overcrowding within cells can lead to inmates being victims of exploitation, tensions between inmates running high which lead to severe violence, which could escalate to a prison riot.</w:t>
      </w:r>
      <w:r w:rsidR="00421BBD" w:rsidRPr="0055048B">
        <w:rPr>
          <w:rFonts w:ascii="Arial" w:hAnsi="Arial" w:cs="Arial"/>
          <w:sz w:val="24"/>
          <w:szCs w:val="24"/>
        </w:rPr>
        <w:t xml:space="preserve"> It also affects their physical and mental health</w:t>
      </w:r>
      <w:r w:rsidR="009F4CFA" w:rsidRPr="0055048B">
        <w:rPr>
          <w:rFonts w:ascii="Arial" w:hAnsi="Arial" w:cs="Arial"/>
          <w:sz w:val="24"/>
          <w:szCs w:val="24"/>
        </w:rPr>
        <w:t xml:space="preserve"> due to being confined to their cells in small spaces</w:t>
      </w:r>
      <w:r w:rsidR="00C91AEC" w:rsidRPr="0055048B">
        <w:rPr>
          <w:rFonts w:ascii="Arial" w:hAnsi="Arial" w:cs="Arial"/>
          <w:sz w:val="24"/>
          <w:szCs w:val="24"/>
        </w:rPr>
        <w:t>, not able to part take in rehabilitation programmes</w:t>
      </w:r>
      <w:r w:rsidR="00484C1D" w:rsidRPr="0055048B">
        <w:rPr>
          <w:rFonts w:ascii="Arial" w:hAnsi="Arial" w:cs="Arial"/>
          <w:sz w:val="24"/>
          <w:szCs w:val="24"/>
        </w:rPr>
        <w:t>, poor ventilation in cells which could help spread illness and diseases</w:t>
      </w:r>
      <w:r w:rsidR="00421BBD" w:rsidRPr="0055048B">
        <w:rPr>
          <w:rFonts w:ascii="Arial" w:hAnsi="Arial" w:cs="Arial"/>
          <w:sz w:val="24"/>
          <w:szCs w:val="24"/>
        </w:rPr>
        <w:t>.</w:t>
      </w:r>
      <w:r w:rsidR="00324B04" w:rsidRPr="0055048B">
        <w:rPr>
          <w:rFonts w:ascii="Arial" w:hAnsi="Arial" w:cs="Arial"/>
          <w:sz w:val="24"/>
          <w:szCs w:val="24"/>
        </w:rPr>
        <w:t xml:space="preserve"> This is a breach of </w:t>
      </w:r>
      <w:r w:rsidR="00FD1975">
        <w:rPr>
          <w:rFonts w:ascii="Arial" w:hAnsi="Arial" w:cs="Arial"/>
          <w:sz w:val="24"/>
          <w:szCs w:val="24"/>
        </w:rPr>
        <w:t>A</w:t>
      </w:r>
      <w:r w:rsidR="00324B04" w:rsidRPr="0055048B">
        <w:rPr>
          <w:rFonts w:ascii="Arial" w:hAnsi="Arial" w:cs="Arial"/>
          <w:sz w:val="24"/>
          <w:szCs w:val="24"/>
        </w:rPr>
        <w:t xml:space="preserve">rticle 3 as it is undignified and is inhumane and degrading towards a prisoner, </w:t>
      </w:r>
      <w:r w:rsidR="001C7F10" w:rsidRPr="0055048B">
        <w:rPr>
          <w:rFonts w:ascii="Arial" w:hAnsi="Arial" w:cs="Arial"/>
          <w:sz w:val="24"/>
          <w:szCs w:val="24"/>
        </w:rPr>
        <w:t>making their</w:t>
      </w:r>
      <w:r w:rsidR="00324B04" w:rsidRPr="0055048B">
        <w:rPr>
          <w:rFonts w:ascii="Arial" w:hAnsi="Arial" w:cs="Arial"/>
          <w:sz w:val="24"/>
          <w:szCs w:val="24"/>
        </w:rPr>
        <w:t xml:space="preserve"> mental and physical health </w:t>
      </w:r>
      <w:r w:rsidR="004F6EFA" w:rsidRPr="0055048B">
        <w:rPr>
          <w:rFonts w:ascii="Arial" w:hAnsi="Arial" w:cs="Arial"/>
          <w:sz w:val="24"/>
          <w:szCs w:val="24"/>
        </w:rPr>
        <w:t>deteriorate</w:t>
      </w:r>
      <w:r w:rsidR="001C7F10" w:rsidRPr="0055048B">
        <w:rPr>
          <w:rFonts w:ascii="Arial" w:hAnsi="Arial" w:cs="Arial"/>
          <w:sz w:val="24"/>
          <w:szCs w:val="24"/>
        </w:rPr>
        <w:t xml:space="preserve"> over time</w:t>
      </w:r>
      <w:r w:rsidR="00085B4C" w:rsidRPr="0055048B">
        <w:rPr>
          <w:rFonts w:ascii="Arial" w:hAnsi="Arial" w:cs="Arial"/>
          <w:sz w:val="24"/>
          <w:szCs w:val="24"/>
        </w:rPr>
        <w:t xml:space="preserve"> and </w:t>
      </w:r>
      <w:r w:rsidR="00552D7C" w:rsidRPr="0055048B">
        <w:rPr>
          <w:rFonts w:ascii="Arial" w:hAnsi="Arial" w:cs="Arial"/>
          <w:sz w:val="24"/>
          <w:szCs w:val="24"/>
        </w:rPr>
        <w:t xml:space="preserve">with it </w:t>
      </w:r>
      <w:r w:rsidR="00085B4C" w:rsidRPr="0055048B">
        <w:rPr>
          <w:rFonts w:ascii="Arial" w:hAnsi="Arial" w:cs="Arial"/>
          <w:sz w:val="24"/>
          <w:szCs w:val="24"/>
        </w:rPr>
        <w:t>not being addressed before release can lead to recidivism.</w:t>
      </w:r>
      <w:r w:rsidR="00C91AEC" w:rsidRPr="0055048B">
        <w:rPr>
          <w:rFonts w:ascii="Arial" w:hAnsi="Arial" w:cs="Arial"/>
          <w:sz w:val="24"/>
          <w:szCs w:val="24"/>
        </w:rPr>
        <w:t xml:space="preserve"> </w:t>
      </w:r>
      <w:r w:rsidR="00324B04" w:rsidRPr="0055048B">
        <w:rPr>
          <w:rFonts w:ascii="Arial" w:hAnsi="Arial" w:cs="Arial"/>
          <w:sz w:val="24"/>
          <w:szCs w:val="24"/>
        </w:rPr>
        <w:t xml:space="preserve"> </w:t>
      </w:r>
      <w:r w:rsidR="00C02A5E" w:rsidRPr="0055048B">
        <w:rPr>
          <w:rFonts w:ascii="Arial" w:hAnsi="Arial" w:cs="Arial"/>
          <w:sz w:val="24"/>
          <w:szCs w:val="24"/>
        </w:rPr>
        <w:t>However, it could be argued that sharing a cell and having a positive relationship with your cellmate could be good for mental health, through reducing loneliness and providing emotional support to one another.</w:t>
      </w:r>
    </w:p>
    <w:p w14:paraId="5A7EDDB3" w14:textId="00F4FF62" w:rsidR="00134122" w:rsidRPr="0055048B" w:rsidRDefault="004A46E0" w:rsidP="0055048B">
      <w:pPr>
        <w:rPr>
          <w:rFonts w:ascii="Arial" w:hAnsi="Arial" w:cs="Arial"/>
          <w:sz w:val="24"/>
          <w:szCs w:val="24"/>
        </w:rPr>
      </w:pPr>
      <w:proofErr w:type="spellStart"/>
      <w:r w:rsidRPr="0055048B">
        <w:rPr>
          <w:rFonts w:ascii="Arial" w:hAnsi="Arial" w:cs="Arial"/>
          <w:sz w:val="24"/>
          <w:szCs w:val="24"/>
        </w:rPr>
        <w:lastRenderedPageBreak/>
        <w:t>S</w:t>
      </w:r>
      <w:r w:rsidR="00710166">
        <w:rPr>
          <w:rFonts w:ascii="Arial" w:hAnsi="Arial" w:cs="Arial"/>
          <w:sz w:val="24"/>
          <w:szCs w:val="24"/>
        </w:rPr>
        <w:t>chlieh</w:t>
      </w:r>
      <w:r w:rsidRPr="0055048B">
        <w:rPr>
          <w:rFonts w:ascii="Arial" w:hAnsi="Arial" w:cs="Arial"/>
          <w:sz w:val="24"/>
          <w:szCs w:val="24"/>
        </w:rPr>
        <w:t>e</w:t>
      </w:r>
      <w:proofErr w:type="spellEnd"/>
      <w:r w:rsidRPr="0055048B">
        <w:rPr>
          <w:rFonts w:ascii="Arial" w:hAnsi="Arial" w:cs="Arial"/>
          <w:sz w:val="24"/>
          <w:szCs w:val="24"/>
        </w:rPr>
        <w:t xml:space="preserve"> </w:t>
      </w:r>
      <w:r w:rsidRPr="0055048B">
        <w:rPr>
          <w:rFonts w:ascii="Arial" w:hAnsi="Arial" w:cs="Arial"/>
          <w:sz w:val="24"/>
          <w:szCs w:val="24"/>
        </w:rPr>
        <w:t xml:space="preserve">and Crewe argue how </w:t>
      </w:r>
      <w:r w:rsidR="00484C1D" w:rsidRPr="0055048B">
        <w:rPr>
          <w:rFonts w:ascii="Arial" w:hAnsi="Arial" w:cs="Arial"/>
          <w:sz w:val="24"/>
          <w:szCs w:val="24"/>
        </w:rPr>
        <w:t>prisons</w:t>
      </w:r>
      <w:r w:rsidR="006D2375" w:rsidRPr="0055048B">
        <w:rPr>
          <w:rFonts w:ascii="Arial" w:hAnsi="Arial" w:cs="Arial"/>
          <w:sz w:val="24"/>
          <w:szCs w:val="24"/>
        </w:rPr>
        <w:t xml:space="preserve"> are very outdated due to</w:t>
      </w:r>
      <w:r w:rsidR="002C34AF" w:rsidRPr="0055048B">
        <w:rPr>
          <w:rFonts w:ascii="Arial" w:hAnsi="Arial" w:cs="Arial"/>
          <w:sz w:val="24"/>
          <w:szCs w:val="24"/>
        </w:rPr>
        <w:t xml:space="preserve"> many</w:t>
      </w:r>
      <w:r w:rsidR="006D2375" w:rsidRPr="0055048B">
        <w:rPr>
          <w:rFonts w:ascii="Arial" w:hAnsi="Arial" w:cs="Arial"/>
          <w:sz w:val="24"/>
          <w:szCs w:val="24"/>
        </w:rPr>
        <w:t xml:space="preserve"> being built during the Victoria</w:t>
      </w:r>
      <w:r w:rsidR="002C34AF" w:rsidRPr="0055048B">
        <w:rPr>
          <w:rFonts w:ascii="Arial" w:hAnsi="Arial" w:cs="Arial"/>
          <w:sz w:val="24"/>
          <w:szCs w:val="24"/>
        </w:rPr>
        <w:t>n</w:t>
      </w:r>
      <w:r w:rsidR="006D2375" w:rsidRPr="0055048B">
        <w:rPr>
          <w:rFonts w:ascii="Arial" w:hAnsi="Arial" w:cs="Arial"/>
          <w:sz w:val="24"/>
          <w:szCs w:val="24"/>
        </w:rPr>
        <w:t xml:space="preserve"> era which means that they are unhygienic and unsanitary (</w:t>
      </w:r>
      <w:proofErr w:type="spellStart"/>
      <w:r w:rsidR="006D2375" w:rsidRPr="0055048B">
        <w:rPr>
          <w:rFonts w:ascii="Arial" w:hAnsi="Arial" w:cs="Arial"/>
          <w:sz w:val="24"/>
          <w:szCs w:val="24"/>
        </w:rPr>
        <w:t>S</w:t>
      </w:r>
      <w:r w:rsidR="00710166">
        <w:rPr>
          <w:rFonts w:ascii="Arial" w:hAnsi="Arial" w:cs="Arial"/>
          <w:sz w:val="24"/>
          <w:szCs w:val="24"/>
        </w:rPr>
        <w:t>chliehe</w:t>
      </w:r>
      <w:proofErr w:type="spellEnd"/>
      <w:r w:rsidR="006D2375" w:rsidRPr="0055048B">
        <w:rPr>
          <w:rFonts w:ascii="Arial" w:hAnsi="Arial" w:cs="Arial"/>
          <w:sz w:val="24"/>
          <w:szCs w:val="24"/>
        </w:rPr>
        <w:t xml:space="preserve"> &amp; Crewe, 2021). No toilets in the cell can leave prisoners needing to use commodes or buckets. In the case of, ‘</w:t>
      </w:r>
      <w:r w:rsidR="006D2375" w:rsidRPr="0055048B">
        <w:rPr>
          <w:rFonts w:ascii="Arial" w:hAnsi="Arial" w:cs="Arial"/>
          <w:i/>
          <w:iCs/>
          <w:sz w:val="24"/>
          <w:szCs w:val="24"/>
        </w:rPr>
        <w:t>Napier, Re Petition for Judicial Review 2001</w:t>
      </w:r>
      <w:r w:rsidR="006D2375" w:rsidRPr="0055048B">
        <w:rPr>
          <w:rFonts w:ascii="Arial" w:hAnsi="Arial" w:cs="Arial"/>
          <w:sz w:val="24"/>
          <w:szCs w:val="24"/>
        </w:rPr>
        <w:t xml:space="preserve">’ where prisoners complained about the conditions of HMP Barlinnie and no access to a toilet in the cell, was said to go against their human rights (PRT, 2025). </w:t>
      </w:r>
      <w:r w:rsidR="00C932DF" w:rsidRPr="0055048B">
        <w:rPr>
          <w:rFonts w:ascii="Arial" w:hAnsi="Arial" w:cs="Arial"/>
          <w:sz w:val="24"/>
          <w:szCs w:val="24"/>
        </w:rPr>
        <w:t>The government and CJS are failing to invest in the rights of prisoners. Not having a</w:t>
      </w:r>
      <w:r w:rsidR="006D2375" w:rsidRPr="0055048B">
        <w:rPr>
          <w:rFonts w:ascii="Arial" w:hAnsi="Arial" w:cs="Arial"/>
          <w:sz w:val="24"/>
          <w:szCs w:val="24"/>
        </w:rPr>
        <w:t xml:space="preserve">ccess to a basic </w:t>
      </w:r>
      <w:r w:rsidR="00B83131" w:rsidRPr="0055048B">
        <w:rPr>
          <w:rFonts w:ascii="Arial" w:hAnsi="Arial" w:cs="Arial"/>
          <w:sz w:val="24"/>
          <w:szCs w:val="24"/>
        </w:rPr>
        <w:t>toilet and to</w:t>
      </w:r>
      <w:r w:rsidR="006D2375" w:rsidRPr="0055048B">
        <w:rPr>
          <w:rFonts w:ascii="Arial" w:hAnsi="Arial" w:cs="Arial"/>
          <w:sz w:val="24"/>
          <w:szCs w:val="24"/>
        </w:rPr>
        <w:t xml:space="preserve"> urinate in a commode or bucket shows no dignity towards the prisoner at all. To have to be able to hand a bucket or commode over to be emptied is nothing short of degrading</w:t>
      </w:r>
      <w:r w:rsidR="00B83131" w:rsidRPr="0055048B">
        <w:rPr>
          <w:rFonts w:ascii="Arial" w:hAnsi="Arial" w:cs="Arial"/>
          <w:sz w:val="24"/>
          <w:szCs w:val="24"/>
        </w:rPr>
        <w:t xml:space="preserve"> and inhumane, which goes against </w:t>
      </w:r>
      <w:r w:rsidR="00400BE2">
        <w:rPr>
          <w:rFonts w:ascii="Arial" w:hAnsi="Arial" w:cs="Arial"/>
          <w:sz w:val="24"/>
          <w:szCs w:val="24"/>
        </w:rPr>
        <w:t>A</w:t>
      </w:r>
      <w:r w:rsidR="00B83131" w:rsidRPr="0055048B">
        <w:rPr>
          <w:rFonts w:ascii="Arial" w:hAnsi="Arial" w:cs="Arial"/>
          <w:sz w:val="24"/>
          <w:szCs w:val="24"/>
        </w:rPr>
        <w:t>rticle 3</w:t>
      </w:r>
      <w:r w:rsidR="001B3EF4" w:rsidRPr="0055048B">
        <w:rPr>
          <w:rFonts w:ascii="Arial" w:hAnsi="Arial" w:cs="Arial"/>
          <w:sz w:val="24"/>
          <w:szCs w:val="24"/>
        </w:rPr>
        <w:t xml:space="preserve"> and UN standards</w:t>
      </w:r>
      <w:r w:rsidR="00B83131" w:rsidRPr="0055048B">
        <w:rPr>
          <w:rFonts w:ascii="Arial" w:hAnsi="Arial" w:cs="Arial"/>
          <w:sz w:val="24"/>
          <w:szCs w:val="24"/>
        </w:rPr>
        <w:t xml:space="preserve">. </w:t>
      </w:r>
      <w:r w:rsidR="001677EA" w:rsidRPr="0055048B">
        <w:rPr>
          <w:rFonts w:ascii="Arial" w:hAnsi="Arial" w:cs="Arial"/>
          <w:sz w:val="24"/>
          <w:szCs w:val="24"/>
        </w:rPr>
        <w:t>However, this can be hard to prove whether it passes the threshold of severity</w:t>
      </w:r>
      <w:r w:rsidR="001C38F7" w:rsidRPr="0055048B">
        <w:rPr>
          <w:rFonts w:ascii="Arial" w:hAnsi="Arial" w:cs="Arial"/>
          <w:sz w:val="24"/>
          <w:szCs w:val="24"/>
        </w:rPr>
        <w:t xml:space="preserve">. </w:t>
      </w:r>
      <w:r w:rsidR="009874F7" w:rsidRPr="0055048B">
        <w:rPr>
          <w:rFonts w:ascii="Arial" w:hAnsi="Arial" w:cs="Arial"/>
          <w:sz w:val="24"/>
          <w:szCs w:val="24"/>
        </w:rPr>
        <w:t>The severity depends on</w:t>
      </w:r>
      <w:r w:rsidR="00E926D3" w:rsidRPr="0055048B">
        <w:rPr>
          <w:rFonts w:ascii="Arial" w:hAnsi="Arial" w:cs="Arial"/>
          <w:sz w:val="24"/>
          <w:szCs w:val="24"/>
        </w:rPr>
        <w:t>, how long it has gone on for</w:t>
      </w:r>
      <w:r w:rsidR="00A62863" w:rsidRPr="0055048B">
        <w:rPr>
          <w:rFonts w:ascii="Arial" w:hAnsi="Arial" w:cs="Arial"/>
          <w:sz w:val="24"/>
          <w:szCs w:val="24"/>
        </w:rPr>
        <w:t xml:space="preserve"> and i</w:t>
      </w:r>
      <w:r w:rsidR="001C38F7" w:rsidRPr="0055048B">
        <w:rPr>
          <w:rFonts w:ascii="Arial" w:hAnsi="Arial" w:cs="Arial"/>
          <w:sz w:val="24"/>
          <w:szCs w:val="24"/>
        </w:rPr>
        <w:t xml:space="preserve">f it </w:t>
      </w:r>
      <w:r w:rsidR="00A62863" w:rsidRPr="0055048B">
        <w:rPr>
          <w:rFonts w:ascii="Arial" w:hAnsi="Arial" w:cs="Arial"/>
          <w:sz w:val="24"/>
          <w:szCs w:val="24"/>
        </w:rPr>
        <w:t>has caused harm</w:t>
      </w:r>
      <w:r w:rsidR="001677EA" w:rsidRPr="0055048B">
        <w:rPr>
          <w:rFonts w:ascii="Arial" w:hAnsi="Arial" w:cs="Arial"/>
          <w:sz w:val="24"/>
          <w:szCs w:val="24"/>
        </w:rPr>
        <w:t xml:space="preserve">. </w:t>
      </w:r>
      <w:r w:rsidR="004A02A1" w:rsidRPr="0055048B">
        <w:rPr>
          <w:rFonts w:ascii="Arial" w:hAnsi="Arial" w:cs="Arial"/>
          <w:sz w:val="24"/>
          <w:szCs w:val="24"/>
        </w:rPr>
        <w:t>Robin Seaton the SRO for new prisons</w:t>
      </w:r>
      <w:r w:rsidR="00B83131" w:rsidRPr="0055048B">
        <w:rPr>
          <w:rFonts w:ascii="Arial" w:hAnsi="Arial" w:cs="Arial"/>
          <w:sz w:val="24"/>
          <w:szCs w:val="24"/>
        </w:rPr>
        <w:t>,</w:t>
      </w:r>
      <w:r w:rsidR="004A02A1" w:rsidRPr="0055048B">
        <w:rPr>
          <w:rFonts w:ascii="Arial" w:hAnsi="Arial" w:cs="Arial"/>
          <w:sz w:val="24"/>
          <w:szCs w:val="24"/>
        </w:rPr>
        <w:t xml:space="preserve"> looks to introduce 6 new prisons which can offer 10,000 spaces</w:t>
      </w:r>
      <w:r w:rsidR="006615B8" w:rsidRPr="0055048B">
        <w:rPr>
          <w:rFonts w:ascii="Arial" w:hAnsi="Arial" w:cs="Arial"/>
          <w:sz w:val="24"/>
          <w:szCs w:val="24"/>
        </w:rPr>
        <w:t xml:space="preserve">, </w:t>
      </w:r>
      <w:r w:rsidR="00644971" w:rsidRPr="0055048B">
        <w:rPr>
          <w:rFonts w:ascii="Arial" w:hAnsi="Arial" w:cs="Arial"/>
          <w:sz w:val="24"/>
          <w:szCs w:val="24"/>
        </w:rPr>
        <w:t xml:space="preserve">and looks </w:t>
      </w:r>
      <w:r w:rsidR="006615B8" w:rsidRPr="0055048B">
        <w:rPr>
          <w:rFonts w:ascii="Arial" w:hAnsi="Arial" w:cs="Arial"/>
          <w:sz w:val="24"/>
          <w:szCs w:val="24"/>
        </w:rPr>
        <w:t xml:space="preserve">at </w:t>
      </w:r>
      <w:r w:rsidR="001C38F7" w:rsidRPr="0055048B">
        <w:rPr>
          <w:rFonts w:ascii="Arial" w:hAnsi="Arial" w:cs="Arial"/>
          <w:sz w:val="24"/>
          <w:szCs w:val="24"/>
        </w:rPr>
        <w:t>closing</w:t>
      </w:r>
      <w:r w:rsidR="006615B8" w:rsidRPr="0055048B">
        <w:rPr>
          <w:rFonts w:ascii="Arial" w:hAnsi="Arial" w:cs="Arial"/>
          <w:sz w:val="24"/>
          <w:szCs w:val="24"/>
        </w:rPr>
        <w:t xml:space="preserve"> the prisons </w:t>
      </w:r>
      <w:r w:rsidR="00644971" w:rsidRPr="0055048B">
        <w:rPr>
          <w:rFonts w:ascii="Arial" w:hAnsi="Arial" w:cs="Arial"/>
          <w:sz w:val="24"/>
          <w:szCs w:val="24"/>
        </w:rPr>
        <w:t>that have poor conditions</w:t>
      </w:r>
      <w:r w:rsidR="00545E5E" w:rsidRPr="0055048B">
        <w:rPr>
          <w:rFonts w:ascii="Arial" w:hAnsi="Arial" w:cs="Arial"/>
          <w:sz w:val="24"/>
          <w:szCs w:val="24"/>
        </w:rPr>
        <w:t xml:space="preserve"> </w:t>
      </w:r>
      <w:r w:rsidR="001C41C2" w:rsidRPr="0055048B">
        <w:rPr>
          <w:rFonts w:ascii="Arial" w:hAnsi="Arial" w:cs="Arial"/>
          <w:sz w:val="24"/>
          <w:szCs w:val="24"/>
        </w:rPr>
        <w:t xml:space="preserve">(Seaton, 2023). </w:t>
      </w:r>
      <w:r w:rsidR="00890BF4" w:rsidRPr="0055048B">
        <w:rPr>
          <w:rFonts w:ascii="Arial" w:hAnsi="Arial" w:cs="Arial"/>
          <w:sz w:val="24"/>
          <w:szCs w:val="24"/>
        </w:rPr>
        <w:t>The</w:t>
      </w:r>
      <w:r w:rsidR="00721F03" w:rsidRPr="0055048B">
        <w:rPr>
          <w:rFonts w:ascii="Arial" w:hAnsi="Arial" w:cs="Arial"/>
          <w:sz w:val="24"/>
          <w:szCs w:val="24"/>
        </w:rPr>
        <w:t xml:space="preserve"> need for new</w:t>
      </w:r>
      <w:r w:rsidR="00890BF4" w:rsidRPr="0055048B">
        <w:rPr>
          <w:rFonts w:ascii="Arial" w:hAnsi="Arial" w:cs="Arial"/>
          <w:sz w:val="24"/>
          <w:szCs w:val="24"/>
        </w:rPr>
        <w:t xml:space="preserve"> prisons </w:t>
      </w:r>
      <w:r w:rsidR="00FD4FFE" w:rsidRPr="0055048B">
        <w:rPr>
          <w:rFonts w:ascii="Arial" w:hAnsi="Arial" w:cs="Arial"/>
          <w:sz w:val="24"/>
          <w:szCs w:val="24"/>
        </w:rPr>
        <w:t xml:space="preserve">is </w:t>
      </w:r>
      <w:r w:rsidR="0061382B" w:rsidRPr="0055048B">
        <w:rPr>
          <w:rFonts w:ascii="Arial" w:hAnsi="Arial" w:cs="Arial"/>
          <w:sz w:val="24"/>
          <w:szCs w:val="24"/>
        </w:rPr>
        <w:t>fundamental</w:t>
      </w:r>
      <w:r w:rsidR="00D22C45" w:rsidRPr="0055048B">
        <w:rPr>
          <w:rFonts w:ascii="Arial" w:hAnsi="Arial" w:cs="Arial"/>
          <w:sz w:val="24"/>
          <w:szCs w:val="24"/>
        </w:rPr>
        <w:t xml:space="preserve"> in</w:t>
      </w:r>
      <w:r w:rsidR="00FD4FFE" w:rsidRPr="0055048B">
        <w:rPr>
          <w:rFonts w:ascii="Arial" w:hAnsi="Arial" w:cs="Arial"/>
          <w:sz w:val="24"/>
          <w:szCs w:val="24"/>
        </w:rPr>
        <w:t xml:space="preserve"> </w:t>
      </w:r>
      <w:r w:rsidR="00890BF4" w:rsidRPr="0055048B">
        <w:rPr>
          <w:rFonts w:ascii="Arial" w:hAnsi="Arial" w:cs="Arial"/>
          <w:sz w:val="24"/>
          <w:szCs w:val="24"/>
        </w:rPr>
        <w:t>provid</w:t>
      </w:r>
      <w:r w:rsidR="00920BAB" w:rsidRPr="0055048B">
        <w:rPr>
          <w:rFonts w:ascii="Arial" w:hAnsi="Arial" w:cs="Arial"/>
          <w:sz w:val="24"/>
          <w:szCs w:val="24"/>
        </w:rPr>
        <w:t xml:space="preserve">ing </w:t>
      </w:r>
      <w:r w:rsidR="00890BF4" w:rsidRPr="0055048B">
        <w:rPr>
          <w:rFonts w:ascii="Arial" w:hAnsi="Arial" w:cs="Arial"/>
          <w:sz w:val="24"/>
          <w:szCs w:val="24"/>
        </w:rPr>
        <w:t>prisoners with the basic human rights</w:t>
      </w:r>
      <w:r w:rsidR="00920BAB" w:rsidRPr="0055048B">
        <w:rPr>
          <w:rFonts w:ascii="Arial" w:hAnsi="Arial" w:cs="Arial"/>
          <w:sz w:val="24"/>
          <w:szCs w:val="24"/>
        </w:rPr>
        <w:t xml:space="preserve">, </w:t>
      </w:r>
      <w:r w:rsidR="0022649F" w:rsidRPr="0055048B">
        <w:rPr>
          <w:rFonts w:ascii="Arial" w:hAnsi="Arial" w:cs="Arial"/>
          <w:sz w:val="24"/>
          <w:szCs w:val="24"/>
        </w:rPr>
        <w:t xml:space="preserve">such as </w:t>
      </w:r>
      <w:r w:rsidR="00563F61" w:rsidRPr="0055048B">
        <w:rPr>
          <w:rFonts w:ascii="Arial" w:hAnsi="Arial" w:cs="Arial"/>
          <w:sz w:val="24"/>
          <w:szCs w:val="24"/>
        </w:rPr>
        <w:t>humane layouts</w:t>
      </w:r>
      <w:r w:rsidR="0061382B" w:rsidRPr="0055048B">
        <w:rPr>
          <w:rFonts w:ascii="Arial" w:hAnsi="Arial" w:cs="Arial"/>
          <w:sz w:val="24"/>
          <w:szCs w:val="24"/>
        </w:rPr>
        <w:t xml:space="preserve"> and</w:t>
      </w:r>
      <w:r w:rsidR="00563F61" w:rsidRPr="0055048B">
        <w:rPr>
          <w:rFonts w:ascii="Arial" w:hAnsi="Arial" w:cs="Arial"/>
          <w:sz w:val="24"/>
          <w:szCs w:val="24"/>
        </w:rPr>
        <w:t xml:space="preserve"> making larger cells for those that do have to share. It would also avoid the issues of </w:t>
      </w:r>
      <w:r w:rsidR="008F771A" w:rsidRPr="0055048B">
        <w:rPr>
          <w:rFonts w:ascii="Arial" w:hAnsi="Arial" w:cs="Arial"/>
          <w:sz w:val="24"/>
          <w:szCs w:val="24"/>
        </w:rPr>
        <w:t>hygiene</w:t>
      </w:r>
      <w:r w:rsidR="00E96AD8">
        <w:rPr>
          <w:rFonts w:ascii="Arial" w:hAnsi="Arial" w:cs="Arial"/>
          <w:sz w:val="24"/>
          <w:szCs w:val="24"/>
        </w:rPr>
        <w:t>,</w:t>
      </w:r>
      <w:r w:rsidR="006046B9" w:rsidRPr="0055048B">
        <w:rPr>
          <w:rFonts w:ascii="Arial" w:hAnsi="Arial" w:cs="Arial"/>
          <w:sz w:val="24"/>
          <w:szCs w:val="24"/>
        </w:rPr>
        <w:t xml:space="preserve"> as</w:t>
      </w:r>
      <w:r w:rsidR="00563F61" w:rsidRPr="0055048B">
        <w:rPr>
          <w:rFonts w:ascii="Arial" w:hAnsi="Arial" w:cs="Arial"/>
          <w:sz w:val="24"/>
          <w:szCs w:val="24"/>
        </w:rPr>
        <w:t xml:space="preserve"> toilets would be built </w:t>
      </w:r>
      <w:r w:rsidR="00920BAB" w:rsidRPr="0055048B">
        <w:rPr>
          <w:rFonts w:ascii="Arial" w:hAnsi="Arial" w:cs="Arial"/>
          <w:sz w:val="24"/>
          <w:szCs w:val="24"/>
        </w:rPr>
        <w:t xml:space="preserve">in </w:t>
      </w:r>
      <w:r w:rsidR="008F783F" w:rsidRPr="0055048B">
        <w:rPr>
          <w:rFonts w:ascii="Arial" w:hAnsi="Arial" w:cs="Arial"/>
          <w:sz w:val="24"/>
          <w:szCs w:val="24"/>
        </w:rPr>
        <w:t xml:space="preserve">and proper ventilation systems in place to stop spread of diseases and illness. </w:t>
      </w:r>
      <w:r w:rsidR="003166D7" w:rsidRPr="0055048B">
        <w:rPr>
          <w:rFonts w:ascii="Arial" w:hAnsi="Arial" w:cs="Arial"/>
          <w:sz w:val="24"/>
          <w:szCs w:val="24"/>
        </w:rPr>
        <w:t>However, the project is looking to cost around £11 billion. There is already, approximately £5.3 billion put into the prison and probation services each year (</w:t>
      </w:r>
      <w:r w:rsidR="0050397A" w:rsidRPr="0055048B">
        <w:rPr>
          <w:rFonts w:ascii="Arial" w:hAnsi="Arial" w:cs="Arial"/>
          <w:sz w:val="24"/>
          <w:szCs w:val="24"/>
        </w:rPr>
        <w:t>IFS</w:t>
      </w:r>
      <w:r w:rsidR="003166D7" w:rsidRPr="0055048B">
        <w:rPr>
          <w:rFonts w:ascii="Arial" w:hAnsi="Arial" w:cs="Arial"/>
          <w:sz w:val="24"/>
          <w:szCs w:val="24"/>
        </w:rPr>
        <w:t xml:space="preserve">, 2025).  Some would argue that not all conditions of prisons are seen to be breaching the legal thresholds and money is needed to go elsewhere. There </w:t>
      </w:r>
      <w:r w:rsidR="00A8121A" w:rsidRPr="0055048B">
        <w:rPr>
          <w:rFonts w:ascii="Arial" w:hAnsi="Arial" w:cs="Arial"/>
          <w:sz w:val="24"/>
          <w:szCs w:val="24"/>
        </w:rPr>
        <w:t xml:space="preserve">is already a need for </w:t>
      </w:r>
      <w:r w:rsidR="00E65339" w:rsidRPr="0055048B">
        <w:rPr>
          <w:rFonts w:ascii="Arial" w:hAnsi="Arial" w:cs="Arial"/>
          <w:sz w:val="24"/>
          <w:szCs w:val="24"/>
        </w:rPr>
        <w:t xml:space="preserve">the </w:t>
      </w:r>
      <w:r w:rsidR="003166D7" w:rsidRPr="0055048B">
        <w:rPr>
          <w:rFonts w:ascii="Arial" w:hAnsi="Arial" w:cs="Arial"/>
          <w:sz w:val="24"/>
          <w:szCs w:val="24"/>
        </w:rPr>
        <w:t>recruitment of staff</w:t>
      </w:r>
      <w:r w:rsidR="00E65339" w:rsidRPr="0055048B">
        <w:rPr>
          <w:rFonts w:ascii="Arial" w:hAnsi="Arial" w:cs="Arial"/>
          <w:sz w:val="24"/>
          <w:szCs w:val="24"/>
        </w:rPr>
        <w:t xml:space="preserve"> and efficient</w:t>
      </w:r>
      <w:r w:rsidR="003166D7" w:rsidRPr="0055048B">
        <w:rPr>
          <w:rFonts w:ascii="Arial" w:hAnsi="Arial" w:cs="Arial"/>
          <w:sz w:val="24"/>
          <w:szCs w:val="24"/>
        </w:rPr>
        <w:t xml:space="preserve"> rehabilitation measures to stop reoffendin</w:t>
      </w:r>
      <w:r w:rsidR="00E65339" w:rsidRPr="0055048B">
        <w:rPr>
          <w:rFonts w:ascii="Arial" w:hAnsi="Arial" w:cs="Arial"/>
          <w:sz w:val="24"/>
          <w:szCs w:val="24"/>
        </w:rPr>
        <w:t>g</w:t>
      </w:r>
      <w:r w:rsidR="003166D7" w:rsidRPr="0055048B">
        <w:rPr>
          <w:rFonts w:ascii="Arial" w:hAnsi="Arial" w:cs="Arial"/>
          <w:sz w:val="24"/>
          <w:szCs w:val="24"/>
        </w:rPr>
        <w:t xml:space="preserve">.  </w:t>
      </w:r>
      <w:r w:rsidR="00DF3E8E" w:rsidRPr="0055048B">
        <w:rPr>
          <w:rFonts w:ascii="Arial" w:hAnsi="Arial" w:cs="Arial"/>
          <w:sz w:val="24"/>
          <w:szCs w:val="24"/>
        </w:rPr>
        <w:t xml:space="preserve">However, this is going against the infrastructure of prisons and conditions. </w:t>
      </w:r>
      <w:r w:rsidR="00AB587B" w:rsidRPr="0055048B">
        <w:rPr>
          <w:rFonts w:ascii="Arial" w:hAnsi="Arial" w:cs="Arial"/>
          <w:sz w:val="24"/>
          <w:szCs w:val="24"/>
        </w:rPr>
        <w:t>Whilst investmen</w:t>
      </w:r>
      <w:r w:rsidR="0078083B" w:rsidRPr="0055048B">
        <w:rPr>
          <w:rFonts w:ascii="Arial" w:hAnsi="Arial" w:cs="Arial"/>
          <w:sz w:val="24"/>
          <w:szCs w:val="24"/>
        </w:rPr>
        <w:t xml:space="preserve">t </w:t>
      </w:r>
      <w:r w:rsidR="00805972" w:rsidRPr="0055048B">
        <w:rPr>
          <w:rFonts w:ascii="Arial" w:hAnsi="Arial" w:cs="Arial"/>
          <w:sz w:val="24"/>
          <w:szCs w:val="24"/>
        </w:rPr>
        <w:t xml:space="preserve">going into rehabilitation would be crucial, failing to address the prison conditions can be seen as </w:t>
      </w:r>
      <w:r w:rsidR="00611BF0" w:rsidRPr="0055048B">
        <w:rPr>
          <w:rFonts w:ascii="Arial" w:hAnsi="Arial" w:cs="Arial"/>
          <w:sz w:val="24"/>
          <w:szCs w:val="24"/>
        </w:rPr>
        <w:t>going against human rights</w:t>
      </w:r>
      <w:r w:rsidR="00A106DB" w:rsidRPr="0055048B">
        <w:rPr>
          <w:rFonts w:ascii="Arial" w:hAnsi="Arial" w:cs="Arial"/>
          <w:sz w:val="24"/>
          <w:szCs w:val="24"/>
        </w:rPr>
        <w:t xml:space="preserve"> too. </w:t>
      </w:r>
      <w:r w:rsidR="00611BF0" w:rsidRPr="0055048B">
        <w:rPr>
          <w:rFonts w:ascii="Arial" w:hAnsi="Arial" w:cs="Arial"/>
          <w:sz w:val="24"/>
          <w:szCs w:val="24"/>
        </w:rPr>
        <w:br/>
      </w:r>
      <w:r w:rsidR="00CE55DF" w:rsidRPr="0055048B">
        <w:rPr>
          <w:rFonts w:ascii="Arial" w:hAnsi="Arial" w:cs="Arial"/>
          <w:sz w:val="24"/>
          <w:szCs w:val="24"/>
        </w:rPr>
        <w:br/>
        <w:t>Th</w:t>
      </w:r>
      <w:r w:rsidR="00A762EE" w:rsidRPr="0055048B">
        <w:rPr>
          <w:rFonts w:ascii="Arial" w:hAnsi="Arial" w:cs="Arial"/>
          <w:sz w:val="24"/>
          <w:szCs w:val="24"/>
        </w:rPr>
        <w:t>e ECHR states how imprisonment must have a rehabilitative purpose as this can violate human rights</w:t>
      </w:r>
      <w:r w:rsidR="002C2349" w:rsidRPr="0055048B">
        <w:rPr>
          <w:rFonts w:ascii="Arial" w:hAnsi="Arial" w:cs="Arial"/>
          <w:sz w:val="24"/>
          <w:szCs w:val="24"/>
        </w:rPr>
        <w:t xml:space="preserve"> (</w:t>
      </w:r>
      <w:r w:rsidR="003D39CF" w:rsidRPr="000740D6">
        <w:rPr>
          <w:rFonts w:ascii="Arial" w:hAnsi="Arial" w:cs="Arial"/>
          <w:sz w:val="24"/>
          <w:szCs w:val="24"/>
        </w:rPr>
        <w:t>Govt. Department</w:t>
      </w:r>
      <w:r w:rsidR="003D39CF">
        <w:rPr>
          <w:rFonts w:ascii="Arial" w:hAnsi="Arial" w:cs="Arial"/>
          <w:sz w:val="24"/>
          <w:szCs w:val="24"/>
        </w:rPr>
        <w:t xml:space="preserve">, </w:t>
      </w:r>
      <w:r w:rsidR="002C2349" w:rsidRPr="0055048B">
        <w:rPr>
          <w:rFonts w:ascii="Arial" w:hAnsi="Arial" w:cs="Arial"/>
          <w:sz w:val="24"/>
          <w:szCs w:val="24"/>
        </w:rPr>
        <w:t xml:space="preserve">2022). </w:t>
      </w:r>
      <w:r w:rsidR="0086370A" w:rsidRPr="0055048B">
        <w:rPr>
          <w:rFonts w:ascii="Arial" w:hAnsi="Arial" w:cs="Arial"/>
          <w:sz w:val="24"/>
          <w:szCs w:val="24"/>
        </w:rPr>
        <w:t>M</w:t>
      </w:r>
      <w:r w:rsidR="006D2375" w:rsidRPr="0055048B">
        <w:rPr>
          <w:rFonts w:ascii="Arial" w:hAnsi="Arial" w:cs="Arial"/>
          <w:sz w:val="24"/>
          <w:szCs w:val="24"/>
        </w:rPr>
        <w:t xml:space="preserve">ichael Davitt once said that that the most important thing a prisoner could have is hope. Without this, prison would just become a pointless suffering and that it needed to have something to make it more meaningful </w:t>
      </w:r>
      <w:r w:rsidR="00E96AD8" w:rsidRPr="0055048B">
        <w:rPr>
          <w:rFonts w:ascii="Arial" w:hAnsi="Arial" w:cs="Arial"/>
          <w:sz w:val="24"/>
          <w:szCs w:val="24"/>
        </w:rPr>
        <w:t>e.g.</w:t>
      </w:r>
      <w:r w:rsidR="006D2375" w:rsidRPr="0055048B">
        <w:rPr>
          <w:rFonts w:ascii="Arial" w:hAnsi="Arial" w:cs="Arial"/>
          <w:sz w:val="24"/>
          <w:szCs w:val="24"/>
        </w:rPr>
        <w:t xml:space="preserve"> Reform. This is pointed out in a debate that looks at humane containment versus positive custody. Humane containment of an individual within these institutions looks at keeping them safe and treating them with dignity but not necessarily trying to change their behaviour. However, ‘positive custody’ means using the time that they spend in prison to address the causes of crime and reform (Jewkes </w:t>
      </w:r>
      <w:r w:rsidR="006D2375" w:rsidRPr="009E5383">
        <w:rPr>
          <w:rFonts w:ascii="Arial" w:hAnsi="Arial" w:cs="Arial"/>
          <w:i/>
          <w:iCs/>
          <w:sz w:val="24"/>
          <w:szCs w:val="24"/>
        </w:rPr>
        <w:t>et al</w:t>
      </w:r>
      <w:r w:rsidR="006D2375" w:rsidRPr="0055048B">
        <w:rPr>
          <w:rFonts w:ascii="Arial" w:hAnsi="Arial" w:cs="Arial"/>
          <w:sz w:val="24"/>
          <w:szCs w:val="24"/>
        </w:rPr>
        <w:t xml:space="preserve">, 2016). It can be argued that humane </w:t>
      </w:r>
      <w:r w:rsidR="004B298D" w:rsidRPr="0055048B">
        <w:rPr>
          <w:rFonts w:ascii="Arial" w:hAnsi="Arial" w:cs="Arial"/>
          <w:sz w:val="24"/>
          <w:szCs w:val="24"/>
        </w:rPr>
        <w:t>containment would</w:t>
      </w:r>
      <w:r w:rsidR="006D2375" w:rsidRPr="0055048B">
        <w:rPr>
          <w:rFonts w:ascii="Arial" w:hAnsi="Arial" w:cs="Arial"/>
          <w:sz w:val="24"/>
          <w:szCs w:val="24"/>
        </w:rPr>
        <w:t xml:space="preserve"> leave prison staff without clear moral guidance and would expect very little from prisoners themselves, therefore making their prison sentences seen as being pointless and unproductive</w:t>
      </w:r>
      <w:r w:rsidR="00134122" w:rsidRPr="0055048B">
        <w:rPr>
          <w:rFonts w:ascii="Arial" w:hAnsi="Arial" w:cs="Arial"/>
          <w:sz w:val="24"/>
          <w:szCs w:val="24"/>
        </w:rPr>
        <w:t>. But whose responsibility is it to reform? The prisoners or the institution?</w:t>
      </w:r>
    </w:p>
    <w:p w14:paraId="3F274590" w14:textId="3446A5A3" w:rsidR="00C33652" w:rsidRPr="0055048B" w:rsidRDefault="00134122" w:rsidP="0055048B">
      <w:pPr>
        <w:rPr>
          <w:rFonts w:ascii="Arial" w:hAnsi="Arial" w:cs="Arial"/>
          <w:sz w:val="24"/>
          <w:szCs w:val="24"/>
        </w:rPr>
      </w:pPr>
      <w:r w:rsidRPr="0055048B">
        <w:rPr>
          <w:rFonts w:ascii="Arial" w:hAnsi="Arial" w:cs="Arial"/>
          <w:sz w:val="24"/>
          <w:szCs w:val="24"/>
        </w:rPr>
        <w:t xml:space="preserve">There are </w:t>
      </w:r>
      <w:r w:rsidR="006D2375" w:rsidRPr="0055048B">
        <w:rPr>
          <w:rFonts w:ascii="Arial" w:hAnsi="Arial" w:cs="Arial"/>
          <w:sz w:val="24"/>
          <w:szCs w:val="24"/>
        </w:rPr>
        <w:t xml:space="preserve">positive experiences in prisons, like the opportunities to take part in rehabilitation programmes </w:t>
      </w:r>
      <w:r w:rsidR="00763245" w:rsidRPr="0055048B">
        <w:rPr>
          <w:rFonts w:ascii="Arial" w:hAnsi="Arial" w:cs="Arial"/>
          <w:sz w:val="24"/>
          <w:szCs w:val="24"/>
        </w:rPr>
        <w:t>which are</w:t>
      </w:r>
      <w:r w:rsidR="006D2375" w:rsidRPr="0055048B">
        <w:rPr>
          <w:rFonts w:ascii="Arial" w:hAnsi="Arial" w:cs="Arial"/>
          <w:sz w:val="24"/>
          <w:szCs w:val="24"/>
        </w:rPr>
        <w:t xml:space="preserve"> more likely to </w:t>
      </w:r>
      <w:r w:rsidR="00763245" w:rsidRPr="0055048B">
        <w:rPr>
          <w:rFonts w:ascii="Arial" w:hAnsi="Arial" w:cs="Arial"/>
          <w:sz w:val="24"/>
          <w:szCs w:val="24"/>
        </w:rPr>
        <w:t>lead to r</w:t>
      </w:r>
      <w:r w:rsidR="006D2375" w:rsidRPr="0055048B">
        <w:rPr>
          <w:rFonts w:ascii="Arial" w:hAnsi="Arial" w:cs="Arial"/>
          <w:sz w:val="24"/>
          <w:szCs w:val="24"/>
        </w:rPr>
        <w:t xml:space="preserve">eform and </w:t>
      </w:r>
      <w:r w:rsidR="00763245" w:rsidRPr="0055048B">
        <w:rPr>
          <w:rFonts w:ascii="Arial" w:hAnsi="Arial" w:cs="Arial"/>
          <w:sz w:val="24"/>
          <w:szCs w:val="24"/>
        </w:rPr>
        <w:t>reduce recidivism</w:t>
      </w:r>
      <w:r w:rsidR="008D0FC4" w:rsidRPr="0055048B">
        <w:rPr>
          <w:rFonts w:ascii="Arial" w:hAnsi="Arial" w:cs="Arial"/>
          <w:sz w:val="24"/>
          <w:szCs w:val="24"/>
        </w:rPr>
        <w:t xml:space="preserve">. The </w:t>
      </w:r>
      <w:r w:rsidR="006D2375" w:rsidRPr="0055048B">
        <w:rPr>
          <w:rFonts w:ascii="Arial" w:hAnsi="Arial" w:cs="Arial"/>
          <w:sz w:val="24"/>
          <w:szCs w:val="24"/>
        </w:rPr>
        <w:t xml:space="preserve">different types of rehabilitation are jobs, education and addressing causes of crime like substance misuse. Programmes are also offered such as direct </w:t>
      </w:r>
      <w:r w:rsidR="006D2375" w:rsidRPr="0055048B">
        <w:rPr>
          <w:rFonts w:ascii="Arial" w:hAnsi="Arial" w:cs="Arial"/>
          <w:sz w:val="24"/>
          <w:szCs w:val="24"/>
        </w:rPr>
        <w:lastRenderedPageBreak/>
        <w:t xml:space="preserve">intervention of mental health services to address the psychological causes of crime (Blakely, 2017). There is evidence to suggest that imprisonment, when done properly can help get someone ready for reintegration into society. When a prisoner enters the system, there should be a push for individuals to take part in programmes from day one. Prisoners are provided with specific learning plans to help to prepare them for life when they leave, providing them with transferable skills. When someone gets given a prison sentence this disrupts that individual’s life where they can lose their home, jobs or other responsibilities – therefore preparing them for life when they leave is so important (PRT, 2025). </w:t>
      </w:r>
      <w:r w:rsidR="006A2525" w:rsidRPr="0055048B">
        <w:rPr>
          <w:rFonts w:ascii="Arial" w:hAnsi="Arial" w:cs="Arial"/>
          <w:sz w:val="24"/>
          <w:szCs w:val="24"/>
        </w:rPr>
        <w:t xml:space="preserve">Auty and Liebling 2020 conducted a study on 12 UK prisons where they found that prisons with a more ‘social’ environment </w:t>
      </w:r>
      <w:r w:rsidR="0033171C" w:rsidRPr="0055048B">
        <w:rPr>
          <w:rFonts w:ascii="Arial" w:hAnsi="Arial" w:cs="Arial"/>
          <w:sz w:val="24"/>
          <w:szCs w:val="24"/>
        </w:rPr>
        <w:t xml:space="preserve">where staff </w:t>
      </w:r>
      <w:r w:rsidR="009B28E0" w:rsidRPr="0055048B">
        <w:rPr>
          <w:rFonts w:ascii="Arial" w:hAnsi="Arial" w:cs="Arial"/>
          <w:sz w:val="24"/>
          <w:szCs w:val="24"/>
        </w:rPr>
        <w:t xml:space="preserve">had good relationships with prisoners and </w:t>
      </w:r>
      <w:r w:rsidR="009822C2" w:rsidRPr="0055048B">
        <w:rPr>
          <w:rFonts w:ascii="Arial" w:hAnsi="Arial" w:cs="Arial"/>
          <w:sz w:val="24"/>
          <w:szCs w:val="24"/>
        </w:rPr>
        <w:t xml:space="preserve">high levels of </w:t>
      </w:r>
      <w:r w:rsidR="009C750E" w:rsidRPr="0055048B">
        <w:rPr>
          <w:rFonts w:ascii="Arial" w:hAnsi="Arial" w:cs="Arial"/>
          <w:sz w:val="24"/>
          <w:szCs w:val="24"/>
        </w:rPr>
        <w:t>participation</w:t>
      </w:r>
      <w:r w:rsidR="002C5821" w:rsidRPr="0055048B">
        <w:rPr>
          <w:rFonts w:ascii="Arial" w:hAnsi="Arial" w:cs="Arial"/>
          <w:sz w:val="24"/>
          <w:szCs w:val="24"/>
        </w:rPr>
        <w:t xml:space="preserve"> had lower reoffending</w:t>
      </w:r>
      <w:r w:rsidR="00C634F5" w:rsidRPr="0055048B">
        <w:rPr>
          <w:rFonts w:ascii="Arial" w:hAnsi="Arial" w:cs="Arial"/>
          <w:sz w:val="24"/>
          <w:szCs w:val="24"/>
        </w:rPr>
        <w:t xml:space="preserve"> </w:t>
      </w:r>
      <w:r w:rsidR="00B963A6" w:rsidRPr="0055048B">
        <w:rPr>
          <w:rFonts w:ascii="Arial" w:hAnsi="Arial" w:cs="Arial"/>
          <w:sz w:val="24"/>
          <w:szCs w:val="24"/>
        </w:rPr>
        <w:t xml:space="preserve">rates </w:t>
      </w:r>
      <w:r w:rsidR="00C634F5" w:rsidRPr="0055048B">
        <w:rPr>
          <w:rFonts w:ascii="Arial" w:hAnsi="Arial" w:cs="Arial"/>
          <w:sz w:val="24"/>
          <w:szCs w:val="24"/>
        </w:rPr>
        <w:t xml:space="preserve">(Auty &amp; Liebling, 2020). </w:t>
      </w:r>
      <w:r w:rsidR="00283F9B" w:rsidRPr="0055048B">
        <w:rPr>
          <w:rFonts w:ascii="Arial" w:hAnsi="Arial" w:cs="Arial"/>
          <w:sz w:val="24"/>
          <w:szCs w:val="24"/>
        </w:rPr>
        <w:t xml:space="preserve">This shows how </w:t>
      </w:r>
      <w:r w:rsidR="001F75DF" w:rsidRPr="0055048B">
        <w:rPr>
          <w:rFonts w:ascii="Arial" w:hAnsi="Arial" w:cs="Arial"/>
          <w:sz w:val="24"/>
          <w:szCs w:val="24"/>
        </w:rPr>
        <w:t xml:space="preserve">rehabilitation </w:t>
      </w:r>
      <w:r w:rsidR="00283F9B" w:rsidRPr="0055048B">
        <w:rPr>
          <w:rFonts w:ascii="Arial" w:hAnsi="Arial" w:cs="Arial"/>
          <w:sz w:val="24"/>
          <w:szCs w:val="24"/>
        </w:rPr>
        <w:t>meet</w:t>
      </w:r>
      <w:r w:rsidR="001F75DF" w:rsidRPr="0055048B">
        <w:rPr>
          <w:rFonts w:ascii="Arial" w:hAnsi="Arial" w:cs="Arial"/>
          <w:sz w:val="24"/>
          <w:szCs w:val="24"/>
        </w:rPr>
        <w:t>s</w:t>
      </w:r>
      <w:r w:rsidR="00FD07ED" w:rsidRPr="0055048B">
        <w:rPr>
          <w:rFonts w:ascii="Arial" w:hAnsi="Arial" w:cs="Arial"/>
          <w:sz w:val="24"/>
          <w:szCs w:val="24"/>
        </w:rPr>
        <w:t xml:space="preserve"> a </w:t>
      </w:r>
      <w:r w:rsidR="001356F2" w:rsidRPr="0055048B">
        <w:rPr>
          <w:rFonts w:ascii="Arial" w:hAnsi="Arial" w:cs="Arial"/>
          <w:sz w:val="24"/>
          <w:szCs w:val="24"/>
        </w:rPr>
        <w:t>prisoner’s</w:t>
      </w:r>
      <w:r w:rsidR="00283F9B" w:rsidRPr="0055048B">
        <w:rPr>
          <w:rFonts w:ascii="Arial" w:hAnsi="Arial" w:cs="Arial"/>
          <w:sz w:val="24"/>
          <w:szCs w:val="24"/>
        </w:rPr>
        <w:t xml:space="preserve"> human rights </w:t>
      </w:r>
      <w:r w:rsidR="008E08A2" w:rsidRPr="0055048B">
        <w:rPr>
          <w:rFonts w:ascii="Arial" w:hAnsi="Arial" w:cs="Arial"/>
          <w:sz w:val="24"/>
          <w:szCs w:val="24"/>
        </w:rPr>
        <w:t xml:space="preserve">by </w:t>
      </w:r>
      <w:r w:rsidR="00045EE3" w:rsidRPr="0055048B">
        <w:rPr>
          <w:rFonts w:ascii="Arial" w:hAnsi="Arial" w:cs="Arial"/>
          <w:sz w:val="24"/>
          <w:szCs w:val="24"/>
        </w:rPr>
        <w:t>supporting reintegration</w:t>
      </w:r>
      <w:r w:rsidR="0091579E" w:rsidRPr="0055048B">
        <w:rPr>
          <w:rFonts w:ascii="Arial" w:hAnsi="Arial" w:cs="Arial"/>
          <w:sz w:val="24"/>
          <w:szCs w:val="24"/>
        </w:rPr>
        <w:t xml:space="preserve"> and i</w:t>
      </w:r>
      <w:r w:rsidR="001356F2" w:rsidRPr="0055048B">
        <w:rPr>
          <w:rFonts w:ascii="Arial" w:hAnsi="Arial" w:cs="Arial"/>
          <w:sz w:val="24"/>
          <w:szCs w:val="24"/>
        </w:rPr>
        <w:t>t</w:t>
      </w:r>
      <w:r w:rsidR="00045EE3" w:rsidRPr="0055048B">
        <w:rPr>
          <w:rFonts w:ascii="Arial" w:hAnsi="Arial" w:cs="Arial"/>
          <w:sz w:val="24"/>
          <w:szCs w:val="24"/>
        </w:rPr>
        <w:t xml:space="preserve"> promotes dignity through </w:t>
      </w:r>
      <w:r w:rsidR="0091579E" w:rsidRPr="0055048B">
        <w:rPr>
          <w:rFonts w:ascii="Arial" w:hAnsi="Arial" w:cs="Arial"/>
          <w:sz w:val="24"/>
          <w:szCs w:val="24"/>
        </w:rPr>
        <w:t>proving</w:t>
      </w:r>
      <w:r w:rsidR="00045EE3" w:rsidRPr="0055048B">
        <w:rPr>
          <w:rFonts w:ascii="Arial" w:hAnsi="Arial" w:cs="Arial"/>
          <w:sz w:val="24"/>
          <w:szCs w:val="24"/>
        </w:rPr>
        <w:t xml:space="preserve"> how prisoners are capable of change</w:t>
      </w:r>
      <w:r w:rsidR="005C0E68" w:rsidRPr="0055048B">
        <w:rPr>
          <w:rFonts w:ascii="Arial" w:hAnsi="Arial" w:cs="Arial"/>
          <w:sz w:val="24"/>
          <w:szCs w:val="24"/>
        </w:rPr>
        <w:t xml:space="preserve"> and not just subject to confinement</w:t>
      </w:r>
      <w:r w:rsidR="00BA2B9F" w:rsidRPr="0055048B">
        <w:rPr>
          <w:rFonts w:ascii="Arial" w:hAnsi="Arial" w:cs="Arial"/>
          <w:sz w:val="24"/>
          <w:szCs w:val="24"/>
        </w:rPr>
        <w:t xml:space="preserve"> and punishment. By promoting rehabilitation and forming positive relationships with staff it avoids degrading and humiliating treatment </w:t>
      </w:r>
      <w:r w:rsidR="005B36EB" w:rsidRPr="0055048B">
        <w:rPr>
          <w:rFonts w:ascii="Arial" w:hAnsi="Arial" w:cs="Arial"/>
          <w:sz w:val="24"/>
          <w:szCs w:val="24"/>
        </w:rPr>
        <w:t>and prevent</w:t>
      </w:r>
      <w:r w:rsidR="00A01060" w:rsidRPr="0055048B">
        <w:rPr>
          <w:rFonts w:ascii="Arial" w:hAnsi="Arial" w:cs="Arial"/>
          <w:sz w:val="24"/>
          <w:szCs w:val="24"/>
        </w:rPr>
        <w:t>s</w:t>
      </w:r>
      <w:r w:rsidR="005B36EB" w:rsidRPr="0055048B">
        <w:rPr>
          <w:rFonts w:ascii="Arial" w:hAnsi="Arial" w:cs="Arial"/>
          <w:sz w:val="24"/>
          <w:szCs w:val="24"/>
        </w:rPr>
        <w:t xml:space="preserve"> further </w:t>
      </w:r>
      <w:r w:rsidR="00A01060" w:rsidRPr="0055048B">
        <w:rPr>
          <w:rFonts w:ascii="Arial" w:hAnsi="Arial" w:cs="Arial"/>
          <w:sz w:val="24"/>
          <w:szCs w:val="24"/>
        </w:rPr>
        <w:t>o</w:t>
      </w:r>
      <w:r w:rsidR="005B36EB" w:rsidRPr="0055048B">
        <w:rPr>
          <w:rFonts w:ascii="Arial" w:hAnsi="Arial" w:cs="Arial"/>
          <w:sz w:val="24"/>
          <w:szCs w:val="24"/>
        </w:rPr>
        <w:t xml:space="preserve">ffending. </w:t>
      </w:r>
      <w:r w:rsidR="001C5A76" w:rsidRPr="0055048B">
        <w:rPr>
          <w:rFonts w:ascii="Arial" w:hAnsi="Arial" w:cs="Arial"/>
          <w:sz w:val="24"/>
          <w:szCs w:val="24"/>
        </w:rPr>
        <w:t xml:space="preserve">This </w:t>
      </w:r>
      <w:r w:rsidR="001E6C5D" w:rsidRPr="0055048B">
        <w:rPr>
          <w:rFonts w:ascii="Arial" w:hAnsi="Arial" w:cs="Arial"/>
          <w:sz w:val="24"/>
          <w:szCs w:val="24"/>
        </w:rPr>
        <w:t>proving</w:t>
      </w:r>
      <w:r w:rsidR="001C5A76" w:rsidRPr="0055048B">
        <w:rPr>
          <w:rFonts w:ascii="Arial" w:hAnsi="Arial" w:cs="Arial"/>
          <w:sz w:val="24"/>
          <w:szCs w:val="24"/>
        </w:rPr>
        <w:t xml:space="preserve"> how the UN standards and </w:t>
      </w:r>
      <w:r w:rsidR="00212D51" w:rsidRPr="0055048B">
        <w:rPr>
          <w:rFonts w:ascii="Arial" w:hAnsi="Arial" w:cs="Arial"/>
          <w:sz w:val="24"/>
          <w:szCs w:val="24"/>
        </w:rPr>
        <w:t>ECHR are being followed</w:t>
      </w:r>
      <w:r w:rsidR="001E6C5D" w:rsidRPr="0055048B">
        <w:rPr>
          <w:rFonts w:ascii="Arial" w:hAnsi="Arial" w:cs="Arial"/>
          <w:sz w:val="24"/>
          <w:szCs w:val="24"/>
        </w:rPr>
        <w:t xml:space="preserve"> appropriately by institutions</w:t>
      </w:r>
      <w:r w:rsidR="00212D51" w:rsidRPr="0055048B">
        <w:rPr>
          <w:rFonts w:ascii="Arial" w:hAnsi="Arial" w:cs="Arial"/>
          <w:sz w:val="24"/>
          <w:szCs w:val="24"/>
        </w:rPr>
        <w:t xml:space="preserve">. </w:t>
      </w:r>
      <w:r w:rsidR="001C5837" w:rsidRPr="0055048B">
        <w:rPr>
          <w:rFonts w:ascii="Arial" w:hAnsi="Arial" w:cs="Arial"/>
          <w:sz w:val="24"/>
          <w:szCs w:val="24"/>
        </w:rPr>
        <w:t xml:space="preserve">Despite this, </w:t>
      </w:r>
      <w:r w:rsidR="00421BBD" w:rsidRPr="0055048B">
        <w:rPr>
          <w:rFonts w:ascii="Arial" w:hAnsi="Arial" w:cs="Arial"/>
          <w:sz w:val="24"/>
          <w:szCs w:val="24"/>
        </w:rPr>
        <w:t>recidivism rates are at its highest with 39% within one year of release and 75% within nine years (Shepherd &amp; O Regan, 2023) and an overall recidivism rate of 42% for all prisoners, with reoffending costing the prisons on average £18.1 billion a year (PRT, 2025</w:t>
      </w:r>
      <w:r w:rsidR="008B52B7" w:rsidRPr="0055048B">
        <w:rPr>
          <w:rFonts w:ascii="Arial" w:hAnsi="Arial" w:cs="Arial"/>
          <w:sz w:val="24"/>
          <w:szCs w:val="24"/>
        </w:rPr>
        <w:t xml:space="preserve">). This raises questions about how </w:t>
      </w:r>
      <w:r w:rsidR="003B3B40" w:rsidRPr="0055048B">
        <w:rPr>
          <w:rFonts w:ascii="Arial" w:hAnsi="Arial" w:cs="Arial"/>
          <w:sz w:val="24"/>
          <w:szCs w:val="24"/>
        </w:rPr>
        <w:t xml:space="preserve">successful </w:t>
      </w:r>
      <w:r w:rsidR="00E869B9" w:rsidRPr="0055048B">
        <w:rPr>
          <w:rFonts w:ascii="Arial" w:hAnsi="Arial" w:cs="Arial"/>
          <w:sz w:val="24"/>
          <w:szCs w:val="24"/>
        </w:rPr>
        <w:t>rehabilitation i</w:t>
      </w:r>
      <w:r w:rsidR="007C1DD7" w:rsidRPr="0055048B">
        <w:rPr>
          <w:rFonts w:ascii="Arial" w:hAnsi="Arial" w:cs="Arial"/>
          <w:sz w:val="24"/>
          <w:szCs w:val="24"/>
        </w:rPr>
        <w:t>s</w:t>
      </w:r>
      <w:r w:rsidR="00421BBD" w:rsidRPr="0055048B">
        <w:rPr>
          <w:rFonts w:ascii="Arial" w:hAnsi="Arial" w:cs="Arial"/>
          <w:sz w:val="24"/>
          <w:szCs w:val="24"/>
        </w:rPr>
        <w:t>. The succes</w:t>
      </w:r>
      <w:r w:rsidR="009F4CFA" w:rsidRPr="0055048B">
        <w:rPr>
          <w:rFonts w:ascii="Arial" w:hAnsi="Arial" w:cs="Arial"/>
          <w:sz w:val="24"/>
          <w:szCs w:val="24"/>
        </w:rPr>
        <w:t>s is</w:t>
      </w:r>
      <w:r w:rsidR="00421BBD" w:rsidRPr="0055048B">
        <w:rPr>
          <w:rFonts w:ascii="Arial" w:hAnsi="Arial" w:cs="Arial"/>
          <w:sz w:val="24"/>
          <w:szCs w:val="24"/>
        </w:rPr>
        <w:t xml:space="preserve"> depend</w:t>
      </w:r>
      <w:r w:rsidRPr="0055048B">
        <w:rPr>
          <w:rFonts w:ascii="Arial" w:hAnsi="Arial" w:cs="Arial"/>
          <w:sz w:val="24"/>
          <w:szCs w:val="24"/>
        </w:rPr>
        <w:t xml:space="preserve">ent on </w:t>
      </w:r>
      <w:r w:rsidR="0046008C" w:rsidRPr="0055048B">
        <w:rPr>
          <w:rFonts w:ascii="Arial" w:hAnsi="Arial" w:cs="Arial"/>
          <w:sz w:val="24"/>
          <w:szCs w:val="24"/>
        </w:rPr>
        <w:t>several</w:t>
      </w:r>
      <w:r w:rsidRPr="0055048B">
        <w:rPr>
          <w:rFonts w:ascii="Arial" w:hAnsi="Arial" w:cs="Arial"/>
          <w:sz w:val="24"/>
          <w:szCs w:val="24"/>
        </w:rPr>
        <w:t xml:space="preserve"> factors</w:t>
      </w:r>
      <w:r w:rsidR="00675819" w:rsidRPr="0055048B">
        <w:rPr>
          <w:rFonts w:ascii="Arial" w:hAnsi="Arial" w:cs="Arial"/>
          <w:sz w:val="24"/>
          <w:szCs w:val="24"/>
        </w:rPr>
        <w:t xml:space="preserve"> such as</w:t>
      </w:r>
      <w:r w:rsidR="006D2375" w:rsidRPr="0055048B">
        <w:rPr>
          <w:rFonts w:ascii="Arial" w:hAnsi="Arial" w:cs="Arial"/>
          <w:sz w:val="24"/>
          <w:szCs w:val="24"/>
        </w:rPr>
        <w:t xml:space="preserve"> overcrowding, staffing and budget cuts</w:t>
      </w:r>
      <w:r w:rsidR="008D54EC" w:rsidRPr="0055048B">
        <w:rPr>
          <w:rFonts w:ascii="Arial" w:hAnsi="Arial" w:cs="Arial"/>
          <w:sz w:val="24"/>
          <w:szCs w:val="24"/>
        </w:rPr>
        <w:t xml:space="preserve">. </w:t>
      </w:r>
      <w:r w:rsidR="006D2375" w:rsidRPr="0055048B">
        <w:rPr>
          <w:rFonts w:ascii="Arial" w:hAnsi="Arial" w:cs="Arial"/>
          <w:sz w:val="24"/>
          <w:szCs w:val="24"/>
        </w:rPr>
        <w:t xml:space="preserve">It is recognised that prisons throughout England and Wales have very low rates of </w:t>
      </w:r>
      <w:r w:rsidR="00B9128E" w:rsidRPr="0055048B">
        <w:rPr>
          <w:rFonts w:ascii="Arial" w:hAnsi="Arial" w:cs="Arial"/>
          <w:sz w:val="24"/>
          <w:szCs w:val="24"/>
        </w:rPr>
        <w:t>prisoner participation</w:t>
      </w:r>
      <w:r w:rsidR="006D2375" w:rsidRPr="0055048B">
        <w:rPr>
          <w:rFonts w:ascii="Arial" w:hAnsi="Arial" w:cs="Arial"/>
          <w:sz w:val="24"/>
          <w:szCs w:val="24"/>
        </w:rPr>
        <w:t xml:space="preserve"> in educational programmes and even those that do</w:t>
      </w:r>
      <w:r w:rsidR="00C9651F" w:rsidRPr="0055048B">
        <w:rPr>
          <w:rFonts w:ascii="Arial" w:hAnsi="Arial" w:cs="Arial"/>
          <w:sz w:val="24"/>
          <w:szCs w:val="24"/>
        </w:rPr>
        <w:t xml:space="preserve">, </w:t>
      </w:r>
      <w:r w:rsidR="006D2375" w:rsidRPr="0055048B">
        <w:rPr>
          <w:rFonts w:ascii="Arial" w:hAnsi="Arial" w:cs="Arial"/>
          <w:sz w:val="24"/>
          <w:szCs w:val="24"/>
        </w:rPr>
        <w:t xml:space="preserve">don’t find them to be beneficial or purposeful. </w:t>
      </w:r>
      <w:r w:rsidR="00393BE0" w:rsidRPr="0055048B">
        <w:rPr>
          <w:rFonts w:ascii="Arial" w:hAnsi="Arial" w:cs="Arial"/>
          <w:sz w:val="24"/>
          <w:szCs w:val="24"/>
        </w:rPr>
        <w:t xml:space="preserve">The </w:t>
      </w:r>
      <w:r w:rsidR="006D2375" w:rsidRPr="0055048B">
        <w:rPr>
          <w:rFonts w:ascii="Arial" w:hAnsi="Arial" w:cs="Arial"/>
          <w:sz w:val="24"/>
          <w:szCs w:val="24"/>
        </w:rPr>
        <w:t>prison charity</w:t>
      </w:r>
      <w:r w:rsidR="008F3660" w:rsidRPr="0055048B">
        <w:rPr>
          <w:rFonts w:ascii="Arial" w:hAnsi="Arial" w:cs="Arial"/>
          <w:sz w:val="24"/>
          <w:szCs w:val="24"/>
        </w:rPr>
        <w:t xml:space="preserve">, </w:t>
      </w:r>
      <w:r w:rsidR="006D2375" w:rsidRPr="0055048B">
        <w:rPr>
          <w:rFonts w:ascii="Arial" w:hAnsi="Arial" w:cs="Arial"/>
          <w:sz w:val="24"/>
          <w:szCs w:val="24"/>
        </w:rPr>
        <w:t>Unlock found that in 2016, 68% of prisoners who took part in a workplace or education training found they were no help to support them to get a job upon release (Institute for Government, 2025).</w:t>
      </w:r>
      <w:r w:rsidR="00393BE0" w:rsidRPr="0055048B">
        <w:rPr>
          <w:rFonts w:ascii="Arial" w:hAnsi="Arial" w:cs="Arial"/>
          <w:sz w:val="24"/>
          <w:szCs w:val="24"/>
        </w:rPr>
        <w:t xml:space="preserve"> </w:t>
      </w:r>
      <w:r w:rsidR="00393BE0" w:rsidRPr="0055048B">
        <w:rPr>
          <w:rFonts w:ascii="Arial" w:hAnsi="Arial" w:cs="Arial"/>
          <w:sz w:val="24"/>
          <w:szCs w:val="24"/>
        </w:rPr>
        <w:t>This contradicts Auty and Liebling’s study</w:t>
      </w:r>
      <w:r w:rsidR="009C1556" w:rsidRPr="0055048B">
        <w:rPr>
          <w:rFonts w:ascii="Arial" w:hAnsi="Arial" w:cs="Arial"/>
          <w:sz w:val="24"/>
          <w:szCs w:val="24"/>
        </w:rPr>
        <w:t xml:space="preserve"> of success</w:t>
      </w:r>
      <w:r w:rsidR="00CA1C33" w:rsidRPr="0055048B">
        <w:rPr>
          <w:rFonts w:ascii="Arial" w:hAnsi="Arial" w:cs="Arial"/>
          <w:sz w:val="24"/>
          <w:szCs w:val="24"/>
        </w:rPr>
        <w:t xml:space="preserve"> and shows how </w:t>
      </w:r>
      <w:r w:rsidR="00BD4D9D" w:rsidRPr="0055048B">
        <w:rPr>
          <w:rFonts w:ascii="Arial" w:hAnsi="Arial" w:cs="Arial"/>
          <w:sz w:val="24"/>
          <w:szCs w:val="24"/>
        </w:rPr>
        <w:t>it’s not promoting reintegration</w:t>
      </w:r>
      <w:r w:rsidR="007B63DD" w:rsidRPr="0055048B">
        <w:rPr>
          <w:rFonts w:ascii="Arial" w:hAnsi="Arial" w:cs="Arial"/>
          <w:sz w:val="24"/>
          <w:szCs w:val="24"/>
        </w:rPr>
        <w:t xml:space="preserve"> </w:t>
      </w:r>
      <w:r w:rsidR="00D74055" w:rsidRPr="0055048B">
        <w:rPr>
          <w:rFonts w:ascii="Arial" w:hAnsi="Arial" w:cs="Arial"/>
          <w:sz w:val="24"/>
          <w:szCs w:val="24"/>
        </w:rPr>
        <w:t xml:space="preserve">at all. </w:t>
      </w:r>
      <w:r w:rsidR="009B0994" w:rsidRPr="0055048B">
        <w:rPr>
          <w:rFonts w:ascii="Arial" w:hAnsi="Arial" w:cs="Arial"/>
          <w:sz w:val="24"/>
          <w:szCs w:val="24"/>
        </w:rPr>
        <w:t>It’s not just about offering the programmes to inmates but making sure that what and how they are delive</w:t>
      </w:r>
      <w:r w:rsidR="00247F3F" w:rsidRPr="0055048B">
        <w:rPr>
          <w:rFonts w:ascii="Arial" w:hAnsi="Arial" w:cs="Arial"/>
          <w:sz w:val="24"/>
          <w:szCs w:val="24"/>
        </w:rPr>
        <w:t>red</w:t>
      </w:r>
      <w:r w:rsidR="009B0994" w:rsidRPr="0055048B">
        <w:rPr>
          <w:rFonts w:ascii="Arial" w:hAnsi="Arial" w:cs="Arial"/>
          <w:sz w:val="24"/>
          <w:szCs w:val="24"/>
        </w:rPr>
        <w:t xml:space="preserve"> </w:t>
      </w:r>
      <w:r w:rsidR="00D312BD" w:rsidRPr="0055048B">
        <w:rPr>
          <w:rFonts w:ascii="Arial" w:hAnsi="Arial" w:cs="Arial"/>
          <w:sz w:val="24"/>
          <w:szCs w:val="24"/>
        </w:rPr>
        <w:t>are purposeful</w:t>
      </w:r>
      <w:r w:rsidR="009822C2" w:rsidRPr="0055048B">
        <w:rPr>
          <w:rFonts w:ascii="Arial" w:hAnsi="Arial" w:cs="Arial"/>
          <w:sz w:val="24"/>
          <w:szCs w:val="24"/>
        </w:rPr>
        <w:t xml:space="preserve"> and tailored to </w:t>
      </w:r>
      <w:r w:rsidR="00247F3F" w:rsidRPr="0055048B">
        <w:rPr>
          <w:rFonts w:ascii="Arial" w:hAnsi="Arial" w:cs="Arial"/>
          <w:sz w:val="24"/>
          <w:szCs w:val="24"/>
        </w:rPr>
        <w:t xml:space="preserve">those individual’s needs. </w:t>
      </w:r>
      <w:r w:rsidR="008B3953" w:rsidRPr="0055048B">
        <w:rPr>
          <w:rFonts w:ascii="Arial" w:hAnsi="Arial" w:cs="Arial"/>
          <w:sz w:val="24"/>
          <w:szCs w:val="24"/>
        </w:rPr>
        <w:t>For example, addressing mental health will</w:t>
      </w:r>
      <w:r w:rsidR="00247F3F" w:rsidRPr="0055048B">
        <w:rPr>
          <w:rFonts w:ascii="Arial" w:hAnsi="Arial" w:cs="Arial"/>
          <w:sz w:val="24"/>
          <w:szCs w:val="24"/>
        </w:rPr>
        <w:t xml:space="preserve"> </w:t>
      </w:r>
      <w:r w:rsidR="005877CF" w:rsidRPr="0055048B">
        <w:rPr>
          <w:rFonts w:ascii="Arial" w:hAnsi="Arial" w:cs="Arial"/>
          <w:sz w:val="24"/>
          <w:szCs w:val="24"/>
        </w:rPr>
        <w:t>improve the prisoner’s wellbein</w:t>
      </w:r>
      <w:r w:rsidR="00355431" w:rsidRPr="0055048B">
        <w:rPr>
          <w:rFonts w:ascii="Arial" w:hAnsi="Arial" w:cs="Arial"/>
          <w:sz w:val="24"/>
          <w:szCs w:val="24"/>
        </w:rPr>
        <w:t xml:space="preserve">g </w:t>
      </w:r>
      <w:r w:rsidR="008B3953" w:rsidRPr="0055048B">
        <w:rPr>
          <w:rFonts w:ascii="Arial" w:hAnsi="Arial" w:cs="Arial"/>
          <w:sz w:val="24"/>
          <w:szCs w:val="24"/>
        </w:rPr>
        <w:t xml:space="preserve">and look to prevent harm which meets </w:t>
      </w:r>
      <w:r w:rsidR="0017480E">
        <w:rPr>
          <w:rFonts w:ascii="Arial" w:hAnsi="Arial" w:cs="Arial"/>
          <w:sz w:val="24"/>
          <w:szCs w:val="24"/>
        </w:rPr>
        <w:t>A</w:t>
      </w:r>
      <w:r w:rsidR="008B3953" w:rsidRPr="0055048B">
        <w:rPr>
          <w:rFonts w:ascii="Arial" w:hAnsi="Arial" w:cs="Arial"/>
          <w:sz w:val="24"/>
          <w:szCs w:val="24"/>
        </w:rPr>
        <w:t xml:space="preserve">rticle 3. </w:t>
      </w:r>
    </w:p>
    <w:p w14:paraId="0F70AA07" w14:textId="77777777" w:rsidR="00D07B9F" w:rsidRPr="0055048B" w:rsidRDefault="00483912" w:rsidP="0055048B">
      <w:pPr>
        <w:rPr>
          <w:rFonts w:ascii="Arial" w:hAnsi="Arial" w:cs="Arial"/>
          <w:sz w:val="24"/>
          <w:szCs w:val="24"/>
        </w:rPr>
      </w:pPr>
      <w:r w:rsidRPr="0055048B">
        <w:rPr>
          <w:rFonts w:ascii="Arial" w:hAnsi="Arial" w:cs="Arial"/>
          <w:sz w:val="24"/>
          <w:szCs w:val="24"/>
        </w:rPr>
        <w:t>When looking at how effective prisons are at preparing prisoners for release</w:t>
      </w:r>
      <w:r w:rsidR="00987DC8" w:rsidRPr="0055048B">
        <w:rPr>
          <w:rFonts w:ascii="Arial" w:hAnsi="Arial" w:cs="Arial"/>
          <w:sz w:val="24"/>
          <w:szCs w:val="24"/>
        </w:rPr>
        <w:t xml:space="preserve">, </w:t>
      </w:r>
      <w:r w:rsidRPr="0055048B">
        <w:rPr>
          <w:rFonts w:ascii="Arial" w:hAnsi="Arial" w:cs="Arial"/>
          <w:sz w:val="24"/>
          <w:szCs w:val="24"/>
        </w:rPr>
        <w:t xml:space="preserve">the HMPPS’s audit </w:t>
      </w:r>
      <w:r w:rsidR="00987DC8" w:rsidRPr="0055048B">
        <w:rPr>
          <w:rFonts w:ascii="Arial" w:hAnsi="Arial" w:cs="Arial"/>
          <w:sz w:val="24"/>
          <w:szCs w:val="24"/>
        </w:rPr>
        <w:t xml:space="preserve">looked at the </w:t>
      </w:r>
      <w:r w:rsidRPr="0055048B">
        <w:rPr>
          <w:rFonts w:ascii="Arial" w:hAnsi="Arial" w:cs="Arial"/>
          <w:sz w:val="24"/>
          <w:szCs w:val="24"/>
        </w:rPr>
        <w:t xml:space="preserve">contracts of Commission Rehabilitative Services (CRS) </w:t>
      </w:r>
      <w:r w:rsidR="00987DC8" w:rsidRPr="0055048B">
        <w:rPr>
          <w:rFonts w:ascii="Arial" w:hAnsi="Arial" w:cs="Arial"/>
          <w:sz w:val="24"/>
          <w:szCs w:val="24"/>
        </w:rPr>
        <w:t xml:space="preserve">and found </w:t>
      </w:r>
      <w:r w:rsidRPr="0055048B">
        <w:rPr>
          <w:rFonts w:ascii="Arial" w:hAnsi="Arial" w:cs="Arial"/>
          <w:sz w:val="24"/>
          <w:szCs w:val="24"/>
        </w:rPr>
        <w:t xml:space="preserve">they were deemed as unsuitable due to the lack monitoring. They found that 68% of 28 contracts were not meeting their targets or standards </w:t>
      </w:r>
      <w:r w:rsidR="0035443C" w:rsidRPr="0055048B">
        <w:rPr>
          <w:rFonts w:ascii="Arial" w:hAnsi="Arial" w:cs="Arial"/>
          <w:sz w:val="24"/>
          <w:szCs w:val="24"/>
        </w:rPr>
        <w:t xml:space="preserve">in rehabilitation </w:t>
      </w:r>
      <w:r w:rsidR="0035443C" w:rsidRPr="0055048B">
        <w:rPr>
          <w:rFonts w:ascii="Arial" w:hAnsi="Arial" w:cs="Arial"/>
          <w:sz w:val="24"/>
          <w:szCs w:val="24"/>
        </w:rPr>
        <w:t>(PRT, 2025)</w:t>
      </w:r>
      <w:r w:rsidR="0035443C" w:rsidRPr="0055048B">
        <w:rPr>
          <w:rFonts w:ascii="Arial" w:hAnsi="Arial" w:cs="Arial"/>
          <w:sz w:val="24"/>
          <w:szCs w:val="24"/>
        </w:rPr>
        <w:t>,</w:t>
      </w:r>
      <w:r w:rsidRPr="0055048B">
        <w:rPr>
          <w:rFonts w:ascii="Arial" w:hAnsi="Arial" w:cs="Arial"/>
          <w:sz w:val="24"/>
          <w:szCs w:val="24"/>
        </w:rPr>
        <w:t xml:space="preserve"> showing how it is not fit for purpose</w:t>
      </w:r>
      <w:r w:rsidR="0035443C" w:rsidRPr="0055048B">
        <w:rPr>
          <w:rFonts w:ascii="Arial" w:hAnsi="Arial" w:cs="Arial"/>
          <w:sz w:val="24"/>
          <w:szCs w:val="24"/>
        </w:rPr>
        <w:t xml:space="preserve"> or meeting the UN standards set by prisons. </w:t>
      </w:r>
      <w:r w:rsidRPr="0055048B">
        <w:rPr>
          <w:rFonts w:ascii="Arial" w:hAnsi="Arial" w:cs="Arial"/>
          <w:sz w:val="24"/>
          <w:szCs w:val="24"/>
        </w:rPr>
        <w:t>Bullock supports this stating that prisoners have struggled to get the relevant support that they need, where prisoners are left asking for help rather than it being offered straight away. They state how 90% of prisoners who are on sentence plans known as offender management plans, attend to just ‘tick a box’. Prisoners who have taken part in these programmes have said how they cram so much into them in such a short space of time, so it’s not beneficial to them (Bullock 2018). It raises questions</w:t>
      </w:r>
      <w:r w:rsidR="0035443C" w:rsidRPr="0055048B">
        <w:rPr>
          <w:rFonts w:ascii="Arial" w:hAnsi="Arial" w:cs="Arial"/>
          <w:sz w:val="24"/>
          <w:szCs w:val="24"/>
        </w:rPr>
        <w:t xml:space="preserve"> as to</w:t>
      </w:r>
      <w:r w:rsidRPr="0055048B">
        <w:rPr>
          <w:rFonts w:ascii="Arial" w:hAnsi="Arial" w:cs="Arial"/>
          <w:sz w:val="24"/>
          <w:szCs w:val="24"/>
        </w:rPr>
        <w:t xml:space="preserve"> whether institutions are just running the programmes to meet training targets rather than specifically wanting to address the needs of prisoners</w:t>
      </w:r>
      <w:r w:rsidR="006A61DE" w:rsidRPr="0055048B">
        <w:rPr>
          <w:rFonts w:ascii="Arial" w:hAnsi="Arial" w:cs="Arial"/>
          <w:sz w:val="24"/>
          <w:szCs w:val="24"/>
        </w:rPr>
        <w:t xml:space="preserve">, </w:t>
      </w:r>
      <w:r w:rsidR="006A61DE" w:rsidRPr="0055048B">
        <w:rPr>
          <w:rFonts w:ascii="Arial" w:hAnsi="Arial" w:cs="Arial"/>
          <w:sz w:val="24"/>
          <w:szCs w:val="24"/>
        </w:rPr>
        <w:lastRenderedPageBreak/>
        <w:t>going against their rights</w:t>
      </w:r>
      <w:r w:rsidRPr="0055048B">
        <w:rPr>
          <w:rFonts w:ascii="Arial" w:hAnsi="Arial" w:cs="Arial"/>
          <w:sz w:val="24"/>
          <w:szCs w:val="24"/>
        </w:rPr>
        <w:t>. We need the staff to play a crucial role to build relationships and support the reform of a prisoner. Officers need to show dignity towards inmates to provide them with courage and motivation to reform. Brierley and Dennehy argue however that rehabilitation needs to be a two-way process, with prisoners needing to engage fully as well as staff members. It’s not just about prisoners attending programmes but it is about the relationships that are formed. If there is good rapport between staff and inmates, inmates are more likely to find these programmes meaningful (Brierley &amp; Dennehy, 2025).</w:t>
      </w:r>
    </w:p>
    <w:p w14:paraId="4291D925" w14:textId="71BAC006" w:rsidR="00290F90" w:rsidRPr="0055048B" w:rsidRDefault="00483912" w:rsidP="0055048B">
      <w:pPr>
        <w:rPr>
          <w:rFonts w:ascii="Arial" w:hAnsi="Arial" w:cs="Arial"/>
          <w:sz w:val="24"/>
          <w:szCs w:val="24"/>
          <w:highlight w:val="yellow"/>
        </w:rPr>
      </w:pPr>
      <w:r w:rsidRPr="0055048B">
        <w:rPr>
          <w:rFonts w:ascii="Arial" w:hAnsi="Arial" w:cs="Arial"/>
          <w:sz w:val="24"/>
          <w:szCs w:val="24"/>
        </w:rPr>
        <w:t xml:space="preserve"> </w:t>
      </w:r>
      <w:r w:rsidR="00947A88" w:rsidRPr="0055048B">
        <w:rPr>
          <w:rFonts w:ascii="Arial" w:hAnsi="Arial" w:cs="Arial"/>
          <w:sz w:val="24"/>
          <w:szCs w:val="24"/>
        </w:rPr>
        <w:t xml:space="preserve">However, </w:t>
      </w:r>
      <w:r w:rsidR="00DD6A82" w:rsidRPr="0055048B">
        <w:rPr>
          <w:rFonts w:ascii="Arial" w:hAnsi="Arial" w:cs="Arial"/>
          <w:sz w:val="24"/>
          <w:szCs w:val="24"/>
        </w:rPr>
        <w:t xml:space="preserve">The </w:t>
      </w:r>
      <w:r w:rsidR="00DD6A82" w:rsidRPr="0055048B">
        <w:rPr>
          <w:rFonts w:ascii="Arial" w:hAnsi="Arial" w:cs="Arial"/>
          <w:sz w:val="24"/>
          <w:szCs w:val="24"/>
        </w:rPr>
        <w:t>HM Inspectorate of Prisons</w:t>
      </w:r>
      <w:r w:rsidR="00DD6A82" w:rsidRPr="0055048B">
        <w:rPr>
          <w:rFonts w:ascii="Arial" w:hAnsi="Arial" w:cs="Arial"/>
          <w:sz w:val="24"/>
          <w:szCs w:val="24"/>
        </w:rPr>
        <w:t xml:space="preserve"> </w:t>
      </w:r>
      <w:r w:rsidR="000D30BB" w:rsidRPr="0055048B">
        <w:rPr>
          <w:rFonts w:ascii="Arial" w:hAnsi="Arial" w:cs="Arial"/>
          <w:sz w:val="24"/>
          <w:szCs w:val="24"/>
        </w:rPr>
        <w:t>proposes that s</w:t>
      </w:r>
      <w:r w:rsidR="00283C50" w:rsidRPr="0055048B">
        <w:rPr>
          <w:rFonts w:ascii="Arial" w:hAnsi="Arial" w:cs="Arial"/>
          <w:sz w:val="24"/>
          <w:szCs w:val="24"/>
        </w:rPr>
        <w:t xml:space="preserve">taffing </w:t>
      </w:r>
      <w:r w:rsidR="005000EF" w:rsidRPr="0055048B">
        <w:rPr>
          <w:rFonts w:ascii="Arial" w:hAnsi="Arial" w:cs="Arial"/>
          <w:sz w:val="24"/>
          <w:szCs w:val="24"/>
        </w:rPr>
        <w:t>is a huge</w:t>
      </w:r>
      <w:r w:rsidR="00283C50" w:rsidRPr="0055048B">
        <w:rPr>
          <w:rFonts w:ascii="Arial" w:hAnsi="Arial" w:cs="Arial"/>
          <w:sz w:val="24"/>
          <w:szCs w:val="24"/>
        </w:rPr>
        <w:t xml:space="preserve"> problem </w:t>
      </w:r>
      <w:r w:rsidR="00594C8B" w:rsidRPr="0055048B">
        <w:rPr>
          <w:rFonts w:ascii="Arial" w:hAnsi="Arial" w:cs="Arial"/>
          <w:sz w:val="24"/>
          <w:szCs w:val="24"/>
        </w:rPr>
        <w:t xml:space="preserve">making </w:t>
      </w:r>
      <w:r w:rsidR="00594C8B" w:rsidRPr="00823208">
        <w:rPr>
          <w:rFonts w:ascii="Arial" w:hAnsi="Arial" w:cs="Arial"/>
          <w:sz w:val="24"/>
          <w:szCs w:val="24"/>
        </w:rPr>
        <w:t>it</w:t>
      </w:r>
      <w:r w:rsidR="001F5186" w:rsidRPr="00823208">
        <w:rPr>
          <w:rFonts w:ascii="Arial" w:hAnsi="Arial" w:cs="Arial"/>
          <w:sz w:val="24"/>
          <w:szCs w:val="24"/>
        </w:rPr>
        <w:t xml:space="preserve"> difficult for </w:t>
      </w:r>
      <w:r w:rsidR="008F520A" w:rsidRPr="00823208">
        <w:rPr>
          <w:rFonts w:ascii="Arial" w:hAnsi="Arial" w:cs="Arial"/>
          <w:sz w:val="24"/>
          <w:szCs w:val="24"/>
        </w:rPr>
        <w:t>staff</w:t>
      </w:r>
      <w:r w:rsidR="00437797" w:rsidRPr="00823208">
        <w:rPr>
          <w:rFonts w:ascii="Arial" w:hAnsi="Arial" w:cs="Arial"/>
          <w:sz w:val="24"/>
          <w:szCs w:val="24"/>
        </w:rPr>
        <w:t>-prisoner</w:t>
      </w:r>
      <w:r w:rsidR="008F520A" w:rsidRPr="00823208">
        <w:rPr>
          <w:rFonts w:ascii="Arial" w:hAnsi="Arial" w:cs="Arial"/>
          <w:sz w:val="24"/>
          <w:szCs w:val="24"/>
        </w:rPr>
        <w:t xml:space="preserve"> relationships</w:t>
      </w:r>
      <w:r w:rsidR="001F5186" w:rsidRPr="00823208">
        <w:rPr>
          <w:rFonts w:ascii="Arial" w:hAnsi="Arial" w:cs="Arial"/>
          <w:sz w:val="24"/>
          <w:szCs w:val="24"/>
        </w:rPr>
        <w:t xml:space="preserve"> to</w:t>
      </w:r>
      <w:r w:rsidR="008F520A" w:rsidRPr="00823208">
        <w:rPr>
          <w:rFonts w:ascii="Arial" w:hAnsi="Arial" w:cs="Arial"/>
          <w:sz w:val="24"/>
          <w:szCs w:val="24"/>
        </w:rPr>
        <w:t xml:space="preserve"> be formed</w:t>
      </w:r>
      <w:r w:rsidR="00B95C7C" w:rsidRPr="0055048B">
        <w:rPr>
          <w:rFonts w:ascii="Arial" w:hAnsi="Arial" w:cs="Arial"/>
          <w:sz w:val="24"/>
          <w:szCs w:val="24"/>
        </w:rPr>
        <w:t xml:space="preserve"> </w:t>
      </w:r>
      <w:r w:rsidR="00B95C7C" w:rsidRPr="0055048B">
        <w:rPr>
          <w:rFonts w:ascii="Arial" w:hAnsi="Arial" w:cs="Arial"/>
          <w:sz w:val="24"/>
          <w:szCs w:val="24"/>
        </w:rPr>
        <w:t xml:space="preserve">(HM Inspectorate of Prisons, 2023). </w:t>
      </w:r>
      <w:r w:rsidR="001F5186" w:rsidRPr="0055048B">
        <w:rPr>
          <w:rFonts w:ascii="Arial" w:hAnsi="Arial" w:cs="Arial"/>
          <w:sz w:val="24"/>
          <w:szCs w:val="24"/>
        </w:rPr>
        <w:t xml:space="preserve">Even with </w:t>
      </w:r>
      <w:r w:rsidR="006D2375" w:rsidRPr="0055048B">
        <w:rPr>
          <w:rFonts w:ascii="Arial" w:hAnsi="Arial" w:cs="Arial"/>
          <w:sz w:val="24"/>
          <w:szCs w:val="24"/>
        </w:rPr>
        <w:t>specialised staff members working hard in certain areas, it still results in pressures and higher caseloads to operate</w:t>
      </w:r>
      <w:r w:rsidR="00594C8B" w:rsidRPr="0055048B">
        <w:rPr>
          <w:rFonts w:ascii="Arial" w:hAnsi="Arial" w:cs="Arial"/>
          <w:sz w:val="24"/>
          <w:szCs w:val="24"/>
        </w:rPr>
        <w:t>,</w:t>
      </w:r>
      <w:r w:rsidR="006D2375" w:rsidRPr="0055048B">
        <w:rPr>
          <w:rFonts w:ascii="Arial" w:hAnsi="Arial" w:cs="Arial"/>
          <w:sz w:val="24"/>
          <w:szCs w:val="24"/>
        </w:rPr>
        <w:t xml:space="preserve"> leaving them with no time to interact with prisoners to deliver effective programmes</w:t>
      </w:r>
      <w:r w:rsidR="00B95C7C" w:rsidRPr="0055048B">
        <w:rPr>
          <w:rFonts w:ascii="Arial" w:hAnsi="Arial" w:cs="Arial"/>
          <w:sz w:val="24"/>
          <w:szCs w:val="24"/>
        </w:rPr>
        <w:t xml:space="preserve">. </w:t>
      </w:r>
      <w:r w:rsidR="00A67091" w:rsidRPr="0055048B">
        <w:rPr>
          <w:rFonts w:ascii="Arial" w:hAnsi="Arial" w:cs="Arial"/>
          <w:sz w:val="24"/>
          <w:szCs w:val="24"/>
        </w:rPr>
        <w:t>In</w:t>
      </w:r>
      <w:r w:rsidR="006D2375" w:rsidRPr="0055048B">
        <w:rPr>
          <w:rFonts w:ascii="Arial" w:hAnsi="Arial" w:cs="Arial"/>
          <w:sz w:val="24"/>
          <w:szCs w:val="24"/>
        </w:rPr>
        <w:t xml:space="preserve"> 2023</w:t>
      </w:r>
      <w:r w:rsidR="00A67091" w:rsidRPr="0055048B">
        <w:rPr>
          <w:rFonts w:ascii="Arial" w:hAnsi="Arial" w:cs="Arial"/>
          <w:sz w:val="24"/>
          <w:szCs w:val="24"/>
        </w:rPr>
        <w:t xml:space="preserve">, </w:t>
      </w:r>
      <w:r w:rsidR="006D2375" w:rsidRPr="0055048B">
        <w:rPr>
          <w:rFonts w:ascii="Arial" w:hAnsi="Arial" w:cs="Arial"/>
          <w:sz w:val="24"/>
          <w:szCs w:val="24"/>
        </w:rPr>
        <w:t>there had been a decline in staff members with 600 staff in prison roles leaving, with the leaving job rate still increasing to17.3%. Some of the reasons for leaving the job</w:t>
      </w:r>
      <w:r w:rsidR="00E91D1C" w:rsidRPr="0055048B">
        <w:rPr>
          <w:rFonts w:ascii="Arial" w:hAnsi="Arial" w:cs="Arial"/>
          <w:sz w:val="24"/>
          <w:szCs w:val="24"/>
        </w:rPr>
        <w:t xml:space="preserve"> were </w:t>
      </w:r>
      <w:r w:rsidR="006D2375" w:rsidRPr="0055048B">
        <w:rPr>
          <w:rFonts w:ascii="Arial" w:hAnsi="Arial" w:cs="Arial"/>
          <w:sz w:val="24"/>
          <w:szCs w:val="24"/>
        </w:rPr>
        <w:t xml:space="preserve">working conditions and better opportunities elsewhere. A lot of experienced staff </w:t>
      </w:r>
      <w:r w:rsidR="00FB44E5" w:rsidRPr="0055048B">
        <w:rPr>
          <w:rFonts w:ascii="Arial" w:hAnsi="Arial" w:cs="Arial"/>
          <w:sz w:val="24"/>
          <w:szCs w:val="24"/>
        </w:rPr>
        <w:t xml:space="preserve">members </w:t>
      </w:r>
      <w:r w:rsidR="000F6617" w:rsidRPr="0055048B">
        <w:rPr>
          <w:rFonts w:ascii="Arial" w:hAnsi="Arial" w:cs="Arial"/>
          <w:sz w:val="24"/>
          <w:szCs w:val="24"/>
        </w:rPr>
        <w:t xml:space="preserve">are leaving, with the pressures </w:t>
      </w:r>
      <w:r w:rsidR="00FB44E5" w:rsidRPr="0055048B">
        <w:rPr>
          <w:rFonts w:ascii="Arial" w:hAnsi="Arial" w:cs="Arial"/>
          <w:sz w:val="24"/>
          <w:szCs w:val="24"/>
        </w:rPr>
        <w:t xml:space="preserve">mounting </w:t>
      </w:r>
      <w:r w:rsidR="000F6617" w:rsidRPr="0055048B">
        <w:rPr>
          <w:rFonts w:ascii="Arial" w:hAnsi="Arial" w:cs="Arial"/>
          <w:sz w:val="24"/>
          <w:szCs w:val="24"/>
        </w:rPr>
        <w:t>on the</w:t>
      </w:r>
      <w:r w:rsidR="006D2375" w:rsidRPr="0055048B">
        <w:rPr>
          <w:rFonts w:ascii="Arial" w:hAnsi="Arial" w:cs="Arial"/>
          <w:sz w:val="24"/>
          <w:szCs w:val="24"/>
        </w:rPr>
        <w:t xml:space="preserve"> inexperienced staff members (HOC, 2019).  </w:t>
      </w:r>
      <w:r w:rsidR="00223473" w:rsidRPr="0055048B">
        <w:rPr>
          <w:rFonts w:ascii="Arial" w:hAnsi="Arial" w:cs="Arial"/>
          <w:sz w:val="24"/>
          <w:szCs w:val="24"/>
        </w:rPr>
        <w:t xml:space="preserve">When staffing levels are low the main priority is keeping prisons </w:t>
      </w:r>
      <w:r w:rsidR="002D1852" w:rsidRPr="0055048B">
        <w:rPr>
          <w:rFonts w:ascii="Arial" w:hAnsi="Arial" w:cs="Arial"/>
          <w:sz w:val="24"/>
          <w:szCs w:val="24"/>
        </w:rPr>
        <w:t>safe,</w:t>
      </w:r>
      <w:r w:rsidR="00223473" w:rsidRPr="0055048B">
        <w:rPr>
          <w:rFonts w:ascii="Arial" w:hAnsi="Arial" w:cs="Arial"/>
          <w:sz w:val="24"/>
          <w:szCs w:val="24"/>
        </w:rPr>
        <w:t xml:space="preserve"> </w:t>
      </w:r>
      <w:r w:rsidR="002D1852" w:rsidRPr="0055048B">
        <w:rPr>
          <w:rFonts w:ascii="Arial" w:hAnsi="Arial" w:cs="Arial"/>
          <w:sz w:val="24"/>
          <w:szCs w:val="24"/>
        </w:rPr>
        <w:t>so security is seen to be a main priority</w:t>
      </w:r>
      <w:r w:rsidR="00EB38F4" w:rsidRPr="0055048B">
        <w:rPr>
          <w:rFonts w:ascii="Arial" w:hAnsi="Arial" w:cs="Arial"/>
          <w:sz w:val="24"/>
          <w:szCs w:val="24"/>
        </w:rPr>
        <w:t xml:space="preserve"> over rehabilitation</w:t>
      </w:r>
      <w:r w:rsidR="002D1852" w:rsidRPr="0055048B">
        <w:rPr>
          <w:rFonts w:ascii="Arial" w:hAnsi="Arial" w:cs="Arial"/>
          <w:sz w:val="24"/>
          <w:szCs w:val="24"/>
        </w:rPr>
        <w:t xml:space="preserve">. This results in </w:t>
      </w:r>
      <w:r w:rsidR="006D2375" w:rsidRPr="0055048B">
        <w:rPr>
          <w:rFonts w:ascii="Arial" w:hAnsi="Arial" w:cs="Arial"/>
          <w:sz w:val="24"/>
          <w:szCs w:val="24"/>
        </w:rPr>
        <w:t>prisoners are subjected to their cells</w:t>
      </w:r>
      <w:r w:rsidR="002D1852" w:rsidRPr="0055048B">
        <w:rPr>
          <w:rFonts w:ascii="Arial" w:hAnsi="Arial" w:cs="Arial"/>
          <w:sz w:val="24"/>
          <w:szCs w:val="24"/>
        </w:rPr>
        <w:t xml:space="preserve"> as there is not enough staff to manage the communal areas </w:t>
      </w:r>
      <w:r w:rsidR="00D137AD" w:rsidRPr="0055048B">
        <w:rPr>
          <w:rFonts w:ascii="Arial" w:hAnsi="Arial" w:cs="Arial"/>
          <w:sz w:val="24"/>
          <w:szCs w:val="24"/>
        </w:rPr>
        <w:t>or escort to rehabilitation programme</w:t>
      </w:r>
      <w:r w:rsidR="004B1EE2" w:rsidRPr="0055048B">
        <w:rPr>
          <w:rFonts w:ascii="Arial" w:hAnsi="Arial" w:cs="Arial"/>
          <w:sz w:val="24"/>
          <w:szCs w:val="24"/>
        </w:rPr>
        <w:t>s</w:t>
      </w:r>
      <w:r w:rsidR="0077466A" w:rsidRPr="0055048B">
        <w:rPr>
          <w:rFonts w:ascii="Arial" w:hAnsi="Arial" w:cs="Arial"/>
          <w:sz w:val="24"/>
          <w:szCs w:val="24"/>
        </w:rPr>
        <w:t xml:space="preserve">. Overall, 52% of prisoners are let out of their cells for no more than 2 hours a day (Shepherd &amp; O Regan, 2023). </w:t>
      </w:r>
      <w:r w:rsidR="002F7AC5" w:rsidRPr="0055048B">
        <w:rPr>
          <w:rFonts w:ascii="Arial" w:hAnsi="Arial" w:cs="Arial"/>
          <w:sz w:val="24"/>
          <w:szCs w:val="24"/>
        </w:rPr>
        <w:t>P</w:t>
      </w:r>
      <w:r w:rsidR="006D2375" w:rsidRPr="0055048B">
        <w:rPr>
          <w:rFonts w:ascii="Arial" w:hAnsi="Arial" w:cs="Arial"/>
          <w:sz w:val="24"/>
          <w:szCs w:val="24"/>
        </w:rPr>
        <w:t xml:space="preserve">risoners are spending too much time being locked away for long periods </w:t>
      </w:r>
      <w:r w:rsidR="00D137AD" w:rsidRPr="0055048B">
        <w:rPr>
          <w:rFonts w:ascii="Arial" w:hAnsi="Arial" w:cs="Arial"/>
          <w:sz w:val="24"/>
          <w:szCs w:val="24"/>
        </w:rPr>
        <w:t>and d</w:t>
      </w:r>
      <w:r w:rsidR="006D2375" w:rsidRPr="0055048B">
        <w:rPr>
          <w:rFonts w:ascii="Arial" w:hAnsi="Arial" w:cs="Arial"/>
          <w:sz w:val="24"/>
          <w:szCs w:val="24"/>
        </w:rPr>
        <w:t>uring the time they spend in their cells, they have minimal opportunities for any rehabilitation activities</w:t>
      </w:r>
      <w:r w:rsidR="00BE69D2" w:rsidRPr="0055048B">
        <w:rPr>
          <w:rFonts w:ascii="Arial" w:hAnsi="Arial" w:cs="Arial"/>
          <w:sz w:val="24"/>
          <w:szCs w:val="24"/>
        </w:rPr>
        <w:t>, which is not meeting the ECHR</w:t>
      </w:r>
      <w:r w:rsidR="009D4A19" w:rsidRPr="0055048B">
        <w:rPr>
          <w:rFonts w:ascii="Arial" w:hAnsi="Arial" w:cs="Arial"/>
          <w:sz w:val="24"/>
          <w:szCs w:val="24"/>
        </w:rPr>
        <w:t xml:space="preserve"> aim of how prisons should have a rehabilitative focus</w:t>
      </w:r>
      <w:r w:rsidR="002F7AC5" w:rsidRPr="0055048B">
        <w:rPr>
          <w:rFonts w:ascii="Arial" w:hAnsi="Arial" w:cs="Arial"/>
          <w:sz w:val="24"/>
          <w:szCs w:val="24"/>
        </w:rPr>
        <w:t>.</w:t>
      </w:r>
      <w:r w:rsidR="00605F32" w:rsidRPr="0055048B">
        <w:rPr>
          <w:rFonts w:ascii="Arial" w:hAnsi="Arial" w:cs="Arial"/>
          <w:sz w:val="24"/>
          <w:szCs w:val="24"/>
        </w:rPr>
        <w:t xml:space="preserve"> As there is not enough staff to run these programmes, they are either cancelled or delay</w:t>
      </w:r>
      <w:r w:rsidR="00AC6216">
        <w:rPr>
          <w:rFonts w:ascii="Arial" w:hAnsi="Arial" w:cs="Arial"/>
          <w:sz w:val="24"/>
          <w:szCs w:val="24"/>
        </w:rPr>
        <w:t>ed</w:t>
      </w:r>
      <w:r w:rsidR="00605F32" w:rsidRPr="0055048B">
        <w:rPr>
          <w:rFonts w:ascii="Arial" w:hAnsi="Arial" w:cs="Arial"/>
          <w:sz w:val="24"/>
          <w:szCs w:val="24"/>
        </w:rPr>
        <w:t>, meaning prisons are locked up for longer.</w:t>
      </w:r>
      <w:r w:rsidR="002F7AC5" w:rsidRPr="0055048B">
        <w:rPr>
          <w:rFonts w:ascii="Arial" w:hAnsi="Arial" w:cs="Arial"/>
          <w:sz w:val="24"/>
          <w:szCs w:val="24"/>
        </w:rPr>
        <w:t xml:space="preserve"> </w:t>
      </w:r>
      <w:r w:rsidR="00BE69D2" w:rsidRPr="0055048B">
        <w:rPr>
          <w:rFonts w:ascii="Arial" w:hAnsi="Arial" w:cs="Arial"/>
          <w:sz w:val="24"/>
          <w:szCs w:val="24"/>
        </w:rPr>
        <w:t>These pro longed periods of time in prison cells can have a significant impact on a prisoners mental and physical health which can result in the inhumane and degrading treatment of prisoners</w:t>
      </w:r>
      <w:r w:rsidR="009D4A19" w:rsidRPr="0055048B">
        <w:rPr>
          <w:rFonts w:ascii="Arial" w:hAnsi="Arial" w:cs="Arial"/>
          <w:sz w:val="24"/>
          <w:szCs w:val="24"/>
        </w:rPr>
        <w:t xml:space="preserve">, going against </w:t>
      </w:r>
      <w:r w:rsidR="000A0CC2">
        <w:rPr>
          <w:rFonts w:ascii="Arial" w:hAnsi="Arial" w:cs="Arial"/>
          <w:sz w:val="24"/>
          <w:szCs w:val="24"/>
        </w:rPr>
        <w:t>A</w:t>
      </w:r>
      <w:r w:rsidR="009D4A19" w:rsidRPr="0055048B">
        <w:rPr>
          <w:rFonts w:ascii="Arial" w:hAnsi="Arial" w:cs="Arial"/>
          <w:sz w:val="24"/>
          <w:szCs w:val="24"/>
        </w:rPr>
        <w:t>rticle 3</w:t>
      </w:r>
      <w:r w:rsidR="00BE69D2" w:rsidRPr="0055048B">
        <w:rPr>
          <w:rFonts w:ascii="Arial" w:hAnsi="Arial" w:cs="Arial"/>
          <w:sz w:val="24"/>
          <w:szCs w:val="24"/>
        </w:rPr>
        <w:t xml:space="preserve">. </w:t>
      </w:r>
      <w:r w:rsidR="006D2375" w:rsidRPr="0055048B">
        <w:rPr>
          <w:rFonts w:ascii="Arial" w:hAnsi="Arial" w:cs="Arial"/>
          <w:sz w:val="24"/>
          <w:szCs w:val="24"/>
        </w:rPr>
        <w:t xml:space="preserve">Prisoners are failing to meet their rehabilitation and sentencing plans because of </w:t>
      </w:r>
      <w:r w:rsidR="00873A7E" w:rsidRPr="0055048B">
        <w:rPr>
          <w:rFonts w:ascii="Arial" w:hAnsi="Arial" w:cs="Arial"/>
          <w:sz w:val="24"/>
          <w:szCs w:val="24"/>
        </w:rPr>
        <w:t xml:space="preserve">the </w:t>
      </w:r>
      <w:r w:rsidR="006D2375" w:rsidRPr="0055048B">
        <w:rPr>
          <w:rFonts w:ascii="Arial" w:hAnsi="Arial" w:cs="Arial"/>
          <w:sz w:val="24"/>
          <w:szCs w:val="24"/>
        </w:rPr>
        <w:t>lack of staff</w:t>
      </w:r>
      <w:r w:rsidR="00E91D1C" w:rsidRPr="0055048B">
        <w:rPr>
          <w:rFonts w:ascii="Arial" w:hAnsi="Arial" w:cs="Arial"/>
          <w:sz w:val="24"/>
          <w:szCs w:val="24"/>
        </w:rPr>
        <w:t xml:space="preserve">. </w:t>
      </w:r>
    </w:p>
    <w:p w14:paraId="5619778F" w14:textId="533D0B90" w:rsidR="00D20577" w:rsidRPr="00A70718" w:rsidRDefault="00807856" w:rsidP="0055048B">
      <w:pPr>
        <w:rPr>
          <w:rFonts w:ascii="Arial" w:hAnsi="Arial" w:cs="Arial"/>
          <w:sz w:val="24"/>
          <w:szCs w:val="24"/>
        </w:rPr>
      </w:pPr>
      <w:r w:rsidRPr="0055048B">
        <w:rPr>
          <w:rFonts w:ascii="Arial" w:hAnsi="Arial" w:cs="Arial"/>
          <w:sz w:val="24"/>
          <w:szCs w:val="24"/>
        </w:rPr>
        <w:t>Institutions</w:t>
      </w:r>
      <w:r w:rsidR="001378EF" w:rsidRPr="0055048B">
        <w:rPr>
          <w:rFonts w:ascii="Arial" w:hAnsi="Arial" w:cs="Arial"/>
          <w:sz w:val="24"/>
          <w:szCs w:val="24"/>
        </w:rPr>
        <w:t xml:space="preserve"> have been seen to </w:t>
      </w:r>
      <w:r w:rsidR="00C93AAE" w:rsidRPr="0055048B">
        <w:rPr>
          <w:rFonts w:ascii="Arial" w:hAnsi="Arial" w:cs="Arial"/>
          <w:sz w:val="24"/>
          <w:szCs w:val="24"/>
        </w:rPr>
        <w:t>extend prison sentences of prisoners</w:t>
      </w:r>
      <w:r w:rsidRPr="0055048B">
        <w:rPr>
          <w:rFonts w:ascii="Arial" w:hAnsi="Arial" w:cs="Arial"/>
          <w:sz w:val="24"/>
          <w:szCs w:val="24"/>
        </w:rPr>
        <w:t xml:space="preserve"> to make sure that they complete their </w:t>
      </w:r>
      <w:r w:rsidR="00D87A16" w:rsidRPr="0055048B">
        <w:rPr>
          <w:rFonts w:ascii="Arial" w:hAnsi="Arial" w:cs="Arial"/>
          <w:sz w:val="24"/>
          <w:szCs w:val="24"/>
        </w:rPr>
        <w:t>rehabilitation</w:t>
      </w:r>
      <w:r w:rsidRPr="0055048B">
        <w:rPr>
          <w:rFonts w:ascii="Arial" w:hAnsi="Arial" w:cs="Arial"/>
          <w:sz w:val="24"/>
          <w:szCs w:val="24"/>
        </w:rPr>
        <w:t xml:space="preserve"> </w:t>
      </w:r>
      <w:r w:rsidR="00D71231" w:rsidRPr="0055048B">
        <w:rPr>
          <w:rFonts w:ascii="Arial" w:hAnsi="Arial" w:cs="Arial"/>
          <w:sz w:val="24"/>
          <w:szCs w:val="24"/>
        </w:rPr>
        <w:t>programmes</w:t>
      </w:r>
      <w:r w:rsidR="00D87A16" w:rsidRPr="0055048B">
        <w:rPr>
          <w:rFonts w:ascii="Arial" w:hAnsi="Arial" w:cs="Arial"/>
          <w:sz w:val="24"/>
          <w:szCs w:val="24"/>
        </w:rPr>
        <w:t xml:space="preserve"> to try and reduce recidivism, </w:t>
      </w:r>
      <w:r w:rsidR="009D2920" w:rsidRPr="0055048B">
        <w:rPr>
          <w:rFonts w:ascii="Arial" w:hAnsi="Arial" w:cs="Arial"/>
          <w:sz w:val="24"/>
          <w:szCs w:val="24"/>
        </w:rPr>
        <w:t>allow time out of cells and get them ready to reintegrate</w:t>
      </w:r>
      <w:r w:rsidR="00EE4F04" w:rsidRPr="0055048B">
        <w:rPr>
          <w:rFonts w:ascii="Arial" w:hAnsi="Arial" w:cs="Arial"/>
          <w:sz w:val="24"/>
          <w:szCs w:val="24"/>
        </w:rPr>
        <w:t xml:space="preserve"> back into society</w:t>
      </w:r>
      <w:r w:rsidR="009D2920" w:rsidRPr="0055048B">
        <w:rPr>
          <w:rFonts w:ascii="Arial" w:hAnsi="Arial" w:cs="Arial"/>
          <w:sz w:val="24"/>
          <w:szCs w:val="24"/>
        </w:rPr>
        <w:t xml:space="preserve">. </w:t>
      </w:r>
      <w:r w:rsidR="00D122EE" w:rsidRPr="0055048B">
        <w:rPr>
          <w:rFonts w:ascii="Arial" w:hAnsi="Arial" w:cs="Arial"/>
          <w:sz w:val="24"/>
          <w:szCs w:val="24"/>
        </w:rPr>
        <w:t xml:space="preserve">This is shown in </w:t>
      </w:r>
      <w:r w:rsidR="006D2375" w:rsidRPr="0055048B">
        <w:rPr>
          <w:rFonts w:ascii="Arial" w:hAnsi="Arial" w:cs="Arial"/>
          <w:sz w:val="24"/>
          <w:szCs w:val="24"/>
        </w:rPr>
        <w:t xml:space="preserve">Brown v The Parole Board for Scotland </w:t>
      </w:r>
      <w:r w:rsidR="006D2375" w:rsidRPr="009E5383">
        <w:rPr>
          <w:rFonts w:ascii="Arial" w:hAnsi="Arial" w:cs="Arial"/>
          <w:i/>
          <w:iCs/>
          <w:sz w:val="24"/>
          <w:szCs w:val="24"/>
        </w:rPr>
        <w:t>et al</w:t>
      </w:r>
      <w:r w:rsidR="006D2375" w:rsidRPr="0055048B">
        <w:rPr>
          <w:rFonts w:ascii="Arial" w:hAnsi="Arial" w:cs="Arial"/>
          <w:sz w:val="24"/>
          <w:szCs w:val="24"/>
        </w:rPr>
        <w:t xml:space="preserve"> 2017. Brown was subject to having their sentence extended due to not meeting their sentencing plan, however this was due to the staff shortages</w:t>
      </w:r>
      <w:r w:rsidR="00C04FE5" w:rsidRPr="0055048B">
        <w:rPr>
          <w:rFonts w:ascii="Arial" w:hAnsi="Arial" w:cs="Arial"/>
          <w:sz w:val="24"/>
          <w:szCs w:val="24"/>
        </w:rPr>
        <w:t xml:space="preserve"> </w:t>
      </w:r>
      <w:r w:rsidR="00C04FE5" w:rsidRPr="0055048B">
        <w:rPr>
          <w:rFonts w:ascii="Arial" w:hAnsi="Arial" w:cs="Arial"/>
          <w:sz w:val="24"/>
          <w:szCs w:val="24"/>
        </w:rPr>
        <w:t>(Bullock, 2018)</w:t>
      </w:r>
      <w:r w:rsidR="00C04FE5" w:rsidRPr="0055048B">
        <w:rPr>
          <w:rFonts w:ascii="Arial" w:hAnsi="Arial" w:cs="Arial"/>
          <w:sz w:val="24"/>
          <w:szCs w:val="24"/>
        </w:rPr>
        <w:t>.</w:t>
      </w:r>
      <w:r w:rsidR="006D2375" w:rsidRPr="0055048B">
        <w:rPr>
          <w:rFonts w:ascii="Arial" w:hAnsi="Arial" w:cs="Arial"/>
          <w:sz w:val="24"/>
          <w:szCs w:val="24"/>
        </w:rPr>
        <w:t xml:space="preserve"> </w:t>
      </w:r>
      <w:r w:rsidR="00D122EE" w:rsidRPr="0055048B">
        <w:rPr>
          <w:rFonts w:ascii="Arial" w:hAnsi="Arial" w:cs="Arial"/>
          <w:sz w:val="24"/>
          <w:szCs w:val="24"/>
        </w:rPr>
        <w:t xml:space="preserve">Even though </w:t>
      </w:r>
      <w:r w:rsidR="00B15EAA" w:rsidRPr="0055048B">
        <w:rPr>
          <w:rFonts w:ascii="Arial" w:hAnsi="Arial" w:cs="Arial"/>
          <w:sz w:val="24"/>
          <w:szCs w:val="24"/>
        </w:rPr>
        <w:t>there were positives of this</w:t>
      </w:r>
      <w:r w:rsidR="006B024B" w:rsidRPr="0055048B">
        <w:rPr>
          <w:rFonts w:ascii="Arial" w:hAnsi="Arial" w:cs="Arial"/>
          <w:sz w:val="24"/>
          <w:szCs w:val="24"/>
        </w:rPr>
        <w:t xml:space="preserve"> with </w:t>
      </w:r>
      <w:r w:rsidR="00EE4F04" w:rsidRPr="0055048B">
        <w:rPr>
          <w:rFonts w:ascii="Arial" w:hAnsi="Arial" w:cs="Arial"/>
          <w:sz w:val="24"/>
          <w:szCs w:val="24"/>
        </w:rPr>
        <w:t>addressing causes of crime through education, workplace, substance misuse courses or addressing mental health issues,</w:t>
      </w:r>
      <w:r w:rsidR="006B024B" w:rsidRPr="0055048B">
        <w:rPr>
          <w:rFonts w:ascii="Arial" w:hAnsi="Arial" w:cs="Arial"/>
          <w:sz w:val="24"/>
          <w:szCs w:val="24"/>
        </w:rPr>
        <w:t xml:space="preserve"> it can be argued that this violates</w:t>
      </w:r>
      <w:r w:rsidR="006D2375" w:rsidRPr="0055048B">
        <w:rPr>
          <w:rFonts w:ascii="Arial" w:hAnsi="Arial" w:cs="Arial"/>
          <w:sz w:val="24"/>
          <w:szCs w:val="24"/>
        </w:rPr>
        <w:t xml:space="preserve"> </w:t>
      </w:r>
      <w:r w:rsidR="000A0CC2">
        <w:rPr>
          <w:rFonts w:ascii="Arial" w:hAnsi="Arial" w:cs="Arial"/>
          <w:sz w:val="24"/>
          <w:szCs w:val="24"/>
        </w:rPr>
        <w:t>A</w:t>
      </w:r>
      <w:r w:rsidR="006D2375" w:rsidRPr="0055048B">
        <w:rPr>
          <w:rFonts w:ascii="Arial" w:hAnsi="Arial" w:cs="Arial"/>
          <w:sz w:val="24"/>
          <w:szCs w:val="24"/>
        </w:rPr>
        <w:t xml:space="preserve">rticle 5 </w:t>
      </w:r>
      <w:r w:rsidR="0047612E" w:rsidRPr="0055048B">
        <w:rPr>
          <w:rFonts w:ascii="Arial" w:hAnsi="Arial" w:cs="Arial"/>
          <w:sz w:val="24"/>
          <w:szCs w:val="24"/>
        </w:rPr>
        <w:t>of</w:t>
      </w:r>
      <w:r w:rsidR="006D2375" w:rsidRPr="0055048B">
        <w:rPr>
          <w:rFonts w:ascii="Arial" w:hAnsi="Arial" w:cs="Arial"/>
          <w:sz w:val="24"/>
          <w:szCs w:val="24"/>
        </w:rPr>
        <w:t xml:space="preserve"> arbitrary detention</w:t>
      </w:r>
      <w:r w:rsidR="008B7FB7" w:rsidRPr="0055048B">
        <w:rPr>
          <w:rFonts w:ascii="Arial" w:hAnsi="Arial" w:cs="Arial"/>
          <w:sz w:val="24"/>
          <w:szCs w:val="24"/>
        </w:rPr>
        <w:t xml:space="preserve"> (</w:t>
      </w:r>
      <w:r w:rsidR="003D39CF" w:rsidRPr="000740D6">
        <w:rPr>
          <w:rFonts w:ascii="Arial" w:hAnsi="Arial" w:cs="Arial"/>
          <w:sz w:val="24"/>
          <w:szCs w:val="24"/>
        </w:rPr>
        <w:t>Govt. Department</w:t>
      </w:r>
      <w:r w:rsidR="008B7FB7" w:rsidRPr="0055048B">
        <w:rPr>
          <w:rFonts w:ascii="Arial" w:hAnsi="Arial" w:cs="Arial"/>
          <w:sz w:val="24"/>
          <w:szCs w:val="24"/>
        </w:rPr>
        <w:t>, 2022)</w:t>
      </w:r>
      <w:r w:rsidR="006D2375" w:rsidRPr="0055048B">
        <w:rPr>
          <w:rFonts w:ascii="Arial" w:hAnsi="Arial" w:cs="Arial"/>
          <w:sz w:val="24"/>
          <w:szCs w:val="24"/>
        </w:rPr>
        <w:t xml:space="preserve">. </w:t>
      </w:r>
      <w:r w:rsidR="00C04FE5" w:rsidRPr="0055048B">
        <w:rPr>
          <w:rFonts w:ascii="Arial" w:hAnsi="Arial" w:cs="Arial"/>
          <w:sz w:val="24"/>
          <w:szCs w:val="24"/>
        </w:rPr>
        <w:t xml:space="preserve">If there are no staff members to help run </w:t>
      </w:r>
      <w:r w:rsidR="00997B44" w:rsidRPr="0055048B">
        <w:rPr>
          <w:rFonts w:ascii="Arial" w:hAnsi="Arial" w:cs="Arial"/>
          <w:sz w:val="24"/>
          <w:szCs w:val="24"/>
        </w:rPr>
        <w:t>or escort the prisoners to the programmes, why should the</w:t>
      </w:r>
      <w:r w:rsidR="00C3623D" w:rsidRPr="0055048B">
        <w:rPr>
          <w:rFonts w:ascii="Arial" w:hAnsi="Arial" w:cs="Arial"/>
          <w:sz w:val="24"/>
          <w:szCs w:val="24"/>
        </w:rPr>
        <w:t xml:space="preserve"> prisoners be punished further? </w:t>
      </w:r>
      <w:r w:rsidR="006D2375" w:rsidRPr="0055048B">
        <w:rPr>
          <w:rFonts w:ascii="Arial" w:hAnsi="Arial" w:cs="Arial"/>
          <w:sz w:val="24"/>
          <w:szCs w:val="24"/>
        </w:rPr>
        <w:t>This is going against the UN standards of a prisoners right</w:t>
      </w:r>
      <w:r w:rsidR="00B24C66" w:rsidRPr="0055048B">
        <w:rPr>
          <w:rFonts w:ascii="Arial" w:hAnsi="Arial" w:cs="Arial"/>
          <w:sz w:val="24"/>
          <w:szCs w:val="24"/>
        </w:rPr>
        <w:t xml:space="preserve"> </w:t>
      </w:r>
      <w:r w:rsidR="0012631D" w:rsidRPr="0055048B">
        <w:rPr>
          <w:rFonts w:ascii="Arial" w:hAnsi="Arial" w:cs="Arial"/>
          <w:sz w:val="24"/>
          <w:szCs w:val="24"/>
        </w:rPr>
        <w:t>as not rehabilitative and degrading.</w:t>
      </w:r>
      <w:r w:rsidR="00A641B1" w:rsidRPr="0055048B">
        <w:rPr>
          <w:rFonts w:ascii="Arial" w:hAnsi="Arial" w:cs="Arial"/>
          <w:sz w:val="24"/>
          <w:szCs w:val="24"/>
        </w:rPr>
        <w:t xml:space="preserve"> Can it be proven that this goes against the legal threshold for breaching rights. Once </w:t>
      </w:r>
      <w:r w:rsidR="00DB75BC" w:rsidRPr="0055048B">
        <w:rPr>
          <w:rFonts w:ascii="Arial" w:hAnsi="Arial" w:cs="Arial"/>
          <w:sz w:val="24"/>
          <w:szCs w:val="24"/>
        </w:rPr>
        <w:t>again,</w:t>
      </w:r>
      <w:r w:rsidR="00A641B1" w:rsidRPr="0055048B">
        <w:rPr>
          <w:rFonts w:ascii="Arial" w:hAnsi="Arial" w:cs="Arial"/>
          <w:sz w:val="24"/>
          <w:szCs w:val="24"/>
        </w:rPr>
        <w:t xml:space="preserve"> it’s the arguments of clear definitions and consistency being needed. </w:t>
      </w:r>
      <w:r w:rsidR="00B23B91" w:rsidRPr="0055048B">
        <w:rPr>
          <w:rFonts w:ascii="Arial" w:hAnsi="Arial" w:cs="Arial"/>
          <w:sz w:val="24"/>
          <w:szCs w:val="24"/>
        </w:rPr>
        <w:br/>
      </w:r>
      <w:r w:rsidR="0047612E" w:rsidRPr="0055048B">
        <w:rPr>
          <w:rFonts w:ascii="Arial" w:hAnsi="Arial" w:cs="Arial"/>
          <w:sz w:val="24"/>
          <w:szCs w:val="24"/>
        </w:rPr>
        <w:lastRenderedPageBreak/>
        <w:br/>
      </w:r>
      <w:r w:rsidR="008C557B" w:rsidRPr="0055048B">
        <w:rPr>
          <w:rFonts w:ascii="Arial" w:hAnsi="Arial" w:cs="Arial"/>
          <w:sz w:val="24"/>
          <w:szCs w:val="24"/>
        </w:rPr>
        <w:t xml:space="preserve">Overall, </w:t>
      </w:r>
      <w:r w:rsidR="004A2AC6" w:rsidRPr="0055048B">
        <w:rPr>
          <w:rFonts w:ascii="Arial" w:hAnsi="Arial" w:cs="Arial"/>
          <w:sz w:val="24"/>
          <w:szCs w:val="24"/>
        </w:rPr>
        <w:t>the</w:t>
      </w:r>
      <w:r w:rsidR="00100584" w:rsidRPr="0055048B">
        <w:rPr>
          <w:rFonts w:ascii="Arial" w:hAnsi="Arial" w:cs="Arial"/>
          <w:sz w:val="24"/>
          <w:szCs w:val="24"/>
        </w:rPr>
        <w:t xml:space="preserve"> current prison crisis in the UK and conditions of the prisons have a severe impact on the rights of prisoners. Due to the high prison population, the overcrowding makes it </w:t>
      </w:r>
      <w:r w:rsidR="00620D56" w:rsidRPr="0055048B">
        <w:rPr>
          <w:rFonts w:ascii="Arial" w:hAnsi="Arial" w:cs="Arial"/>
          <w:sz w:val="24"/>
          <w:szCs w:val="24"/>
        </w:rPr>
        <w:t>harder to deliver safety</w:t>
      </w:r>
      <w:r w:rsidR="00BC4473" w:rsidRPr="0055048B">
        <w:rPr>
          <w:rFonts w:ascii="Arial" w:hAnsi="Arial" w:cs="Arial"/>
          <w:sz w:val="24"/>
          <w:szCs w:val="24"/>
        </w:rPr>
        <w:t xml:space="preserve"> and dignity, with conditions such as cell sharing breaching some articles of the ECHR. </w:t>
      </w:r>
      <w:r w:rsidR="00F479CD" w:rsidRPr="0055048B">
        <w:rPr>
          <w:rFonts w:ascii="Arial" w:hAnsi="Arial" w:cs="Arial"/>
          <w:sz w:val="24"/>
          <w:szCs w:val="24"/>
        </w:rPr>
        <w:t>Due to the long hours spent in cells, these conditions can leave prisoners feeling degraded and humiliated, due to lack of hygiene</w:t>
      </w:r>
      <w:r w:rsidR="008220DF" w:rsidRPr="0055048B">
        <w:rPr>
          <w:rFonts w:ascii="Arial" w:hAnsi="Arial" w:cs="Arial"/>
          <w:sz w:val="24"/>
          <w:szCs w:val="24"/>
        </w:rPr>
        <w:t xml:space="preserve">, lack rehabilitation measures for them and due to their physical and mental health deteriorating. Even though we have laws in place to protect individuals through the HRA 1998, </w:t>
      </w:r>
      <w:r w:rsidR="004E0B72" w:rsidRPr="0055048B">
        <w:rPr>
          <w:rFonts w:ascii="Arial" w:hAnsi="Arial" w:cs="Arial"/>
          <w:sz w:val="24"/>
          <w:szCs w:val="24"/>
        </w:rPr>
        <w:t xml:space="preserve">it’s clear to see these are not always upheld in prisons and the standards and policies. Not only </w:t>
      </w:r>
      <w:r w:rsidR="007F3C3D" w:rsidRPr="0055048B">
        <w:rPr>
          <w:rFonts w:ascii="Arial" w:hAnsi="Arial" w:cs="Arial"/>
          <w:sz w:val="24"/>
          <w:szCs w:val="24"/>
        </w:rPr>
        <w:t>are</w:t>
      </w:r>
      <w:r w:rsidR="004E0B72" w:rsidRPr="0055048B">
        <w:rPr>
          <w:rFonts w:ascii="Arial" w:hAnsi="Arial" w:cs="Arial"/>
          <w:sz w:val="24"/>
          <w:szCs w:val="24"/>
        </w:rPr>
        <w:t xml:space="preserve"> the conditions of the prisons seen to be an </w:t>
      </w:r>
      <w:r w:rsidR="001F46D7" w:rsidRPr="0055048B">
        <w:rPr>
          <w:rFonts w:ascii="Arial" w:hAnsi="Arial" w:cs="Arial"/>
          <w:sz w:val="24"/>
          <w:szCs w:val="24"/>
        </w:rPr>
        <w:t>issue,</w:t>
      </w:r>
      <w:r w:rsidR="004E0B72" w:rsidRPr="0055048B">
        <w:rPr>
          <w:rFonts w:ascii="Arial" w:hAnsi="Arial" w:cs="Arial"/>
          <w:sz w:val="24"/>
          <w:szCs w:val="24"/>
        </w:rPr>
        <w:t xml:space="preserve"> but staff shortages and recidivism are also affecting rehabilitation success. It is clear to see that</w:t>
      </w:r>
      <w:r w:rsidR="007F3C3D" w:rsidRPr="0055048B">
        <w:rPr>
          <w:rFonts w:ascii="Arial" w:hAnsi="Arial" w:cs="Arial"/>
          <w:sz w:val="24"/>
          <w:szCs w:val="24"/>
        </w:rPr>
        <w:t xml:space="preserve"> the prison crisis within the UK needs urgent attention, and changes need to be made. </w:t>
      </w:r>
      <w:r w:rsidR="0055048B">
        <w:rPr>
          <w:rFonts w:ascii="Arial" w:hAnsi="Arial" w:cs="Arial"/>
          <w:sz w:val="24"/>
          <w:szCs w:val="24"/>
        </w:rPr>
        <w:br/>
      </w:r>
      <w:r w:rsidR="0055048B">
        <w:rPr>
          <w:rFonts w:ascii="Arial" w:hAnsi="Arial" w:cs="Arial"/>
          <w:sz w:val="24"/>
          <w:szCs w:val="24"/>
        </w:rPr>
        <w:br/>
      </w:r>
      <w:r w:rsidR="0055048B">
        <w:rPr>
          <w:rFonts w:ascii="Arial" w:hAnsi="Arial" w:cs="Arial"/>
          <w:sz w:val="24"/>
          <w:szCs w:val="24"/>
        </w:rPr>
        <w:br/>
        <w:t xml:space="preserve">Word count - 3766 </w:t>
      </w:r>
      <w:r w:rsidR="0055048B">
        <w:rPr>
          <w:rFonts w:ascii="Arial" w:hAnsi="Arial" w:cs="Arial"/>
          <w:sz w:val="24"/>
          <w:szCs w:val="24"/>
        </w:rPr>
        <w:br/>
      </w:r>
    </w:p>
    <w:p w14:paraId="565A2E74" w14:textId="77777777" w:rsidR="00EC588B" w:rsidRPr="00A70718" w:rsidRDefault="00EC588B" w:rsidP="00EC588B">
      <w:pPr>
        <w:rPr>
          <w:rFonts w:ascii="Arial" w:hAnsi="Arial" w:cs="Arial"/>
          <w:sz w:val="24"/>
          <w:szCs w:val="24"/>
        </w:rPr>
      </w:pPr>
      <w:r w:rsidRPr="00A70718">
        <w:rPr>
          <w:rFonts w:ascii="Arial" w:hAnsi="Arial" w:cs="Arial"/>
          <w:b/>
          <w:bCs/>
          <w:sz w:val="24"/>
          <w:szCs w:val="24"/>
          <w:u w:val="single"/>
        </w:rPr>
        <w:t>Reference list</w:t>
      </w:r>
      <w:r w:rsidRPr="00A70718">
        <w:rPr>
          <w:rFonts w:ascii="Arial" w:hAnsi="Arial" w:cs="Arial"/>
          <w:sz w:val="24"/>
          <w:szCs w:val="24"/>
        </w:rPr>
        <w:t xml:space="preserve"> </w:t>
      </w:r>
      <w:r w:rsidRPr="00A70718">
        <w:rPr>
          <w:rFonts w:ascii="Arial" w:hAnsi="Arial" w:cs="Arial"/>
          <w:sz w:val="24"/>
          <w:szCs w:val="24"/>
        </w:rPr>
        <w:br/>
      </w:r>
      <w:r w:rsidRPr="00A70718">
        <w:rPr>
          <w:rFonts w:ascii="Arial" w:hAnsi="Arial" w:cs="Arial"/>
          <w:sz w:val="24"/>
          <w:szCs w:val="24"/>
        </w:rPr>
        <w:br/>
        <w:t>Auty, K. M. and Liebling, A. (2019) ‘Exploring the Relationship between Prison Social Climate and Reoffending’, </w:t>
      </w:r>
      <w:r w:rsidRPr="00A70718">
        <w:rPr>
          <w:rFonts w:ascii="Arial" w:hAnsi="Arial" w:cs="Arial"/>
          <w:i/>
          <w:iCs/>
          <w:sz w:val="24"/>
          <w:szCs w:val="24"/>
        </w:rPr>
        <w:t>Justice Quarterly</w:t>
      </w:r>
      <w:r w:rsidRPr="00A70718">
        <w:rPr>
          <w:rFonts w:ascii="Arial" w:hAnsi="Arial" w:cs="Arial"/>
          <w:sz w:val="24"/>
          <w:szCs w:val="24"/>
        </w:rPr>
        <w:t xml:space="preserve">, 37(2), pp. 358–381. Available at: </w:t>
      </w:r>
      <w:hyperlink r:id="rId5" w:history="1">
        <w:r w:rsidRPr="00A70718">
          <w:rPr>
            <w:rStyle w:val="Hyperlink"/>
            <w:rFonts w:ascii="Arial" w:hAnsi="Arial" w:cs="Arial"/>
            <w:sz w:val="24"/>
            <w:szCs w:val="24"/>
          </w:rPr>
          <w:t>Exploring the Relationship between Prison Social Climate and Reoffending*: Justice Quarterly: Vol 37 , No 2 - Get Access</w:t>
        </w:r>
      </w:hyperlink>
      <w:r w:rsidRPr="00A70718">
        <w:rPr>
          <w:rFonts w:ascii="Arial" w:hAnsi="Arial" w:cs="Arial"/>
          <w:sz w:val="24"/>
          <w:szCs w:val="24"/>
        </w:rPr>
        <w:t xml:space="preserve">: </w:t>
      </w:r>
      <w:r w:rsidRPr="00A70718">
        <w:rPr>
          <w:rFonts w:ascii="Arial" w:hAnsi="Arial" w:cs="Arial"/>
          <w:sz w:val="24"/>
          <w:szCs w:val="24"/>
        </w:rPr>
        <w:br/>
      </w:r>
      <w:r w:rsidRPr="00A70718">
        <w:rPr>
          <w:rFonts w:ascii="Arial" w:hAnsi="Arial" w:cs="Arial"/>
          <w:sz w:val="24"/>
          <w:szCs w:val="24"/>
        </w:rPr>
        <w:br/>
        <w:t>Blakely, R (2017), ‘</w:t>
      </w:r>
      <w:r w:rsidRPr="00A70718">
        <w:rPr>
          <w:rFonts w:ascii="Arial" w:hAnsi="Arial" w:cs="Arial"/>
          <w:i/>
          <w:iCs/>
          <w:sz w:val="24"/>
          <w:szCs w:val="24"/>
        </w:rPr>
        <w:t>Rehabilitation in Prisons</w:t>
      </w:r>
      <w:r w:rsidRPr="00A70718">
        <w:rPr>
          <w:rFonts w:ascii="Arial" w:hAnsi="Arial" w:cs="Arial"/>
          <w:sz w:val="24"/>
          <w:szCs w:val="24"/>
        </w:rPr>
        <w:t xml:space="preserve">’, Available online: </w:t>
      </w:r>
      <w:hyperlink r:id="rId6" w:history="1">
        <w:r w:rsidRPr="00A70718">
          <w:rPr>
            <w:rStyle w:val="Hyperlink"/>
            <w:rFonts w:ascii="Arial" w:hAnsi="Arial" w:cs="Arial"/>
            <w:sz w:val="24"/>
            <w:szCs w:val="24"/>
          </w:rPr>
          <w:t>Rehabilitation in Prisons</w:t>
        </w:r>
      </w:hyperlink>
      <w:r w:rsidRPr="00A70718">
        <w:rPr>
          <w:rFonts w:ascii="Arial" w:hAnsi="Arial" w:cs="Arial"/>
          <w:sz w:val="24"/>
          <w:szCs w:val="24"/>
        </w:rPr>
        <w:t xml:space="preserve"> (accessed 02/11/25)</w:t>
      </w:r>
      <w:r w:rsidRPr="00A70718">
        <w:rPr>
          <w:rFonts w:ascii="Arial" w:hAnsi="Arial" w:cs="Arial"/>
          <w:sz w:val="24"/>
          <w:szCs w:val="24"/>
        </w:rPr>
        <w:br/>
      </w:r>
      <w:r w:rsidRPr="00A70718">
        <w:rPr>
          <w:rFonts w:ascii="Arial" w:hAnsi="Arial" w:cs="Arial"/>
          <w:sz w:val="24"/>
          <w:szCs w:val="24"/>
        </w:rPr>
        <w:br/>
        <w:t>Brierley, A. &amp; Dennehy, M (2025), ‘The Good Prison Officer and Rehabilitation: An Inside Perspective’</w:t>
      </w:r>
      <w:r w:rsidRPr="00A70718">
        <w:rPr>
          <w:rFonts w:ascii="Arial" w:hAnsi="Arial" w:cs="Arial"/>
          <w:i/>
          <w:iCs/>
          <w:sz w:val="24"/>
          <w:szCs w:val="24"/>
        </w:rPr>
        <w:t>, Prison Service Journal</w:t>
      </w:r>
      <w:r w:rsidRPr="00A70718">
        <w:rPr>
          <w:rFonts w:ascii="Arial" w:hAnsi="Arial" w:cs="Arial"/>
          <w:sz w:val="24"/>
          <w:szCs w:val="24"/>
        </w:rPr>
        <w:t xml:space="preserve">, 276, pp. 22-27 Available at: </w:t>
      </w:r>
      <w:hyperlink r:id="rId7" w:history="1">
        <w:r w:rsidRPr="00A70718">
          <w:rPr>
            <w:rStyle w:val="Hyperlink"/>
            <w:rFonts w:ascii="Arial" w:hAnsi="Arial" w:cs="Arial"/>
            <w:sz w:val="24"/>
            <w:szCs w:val="24"/>
          </w:rPr>
          <w:t>Prison Service Journal</w:t>
        </w:r>
      </w:hyperlink>
    </w:p>
    <w:p w14:paraId="5CB4ECFF" w14:textId="77777777" w:rsidR="00EC588B" w:rsidRPr="00A70718" w:rsidRDefault="00EC588B" w:rsidP="00EC588B">
      <w:pPr>
        <w:rPr>
          <w:rFonts w:ascii="Arial" w:hAnsi="Arial" w:cs="Arial"/>
          <w:sz w:val="24"/>
          <w:szCs w:val="24"/>
        </w:rPr>
      </w:pPr>
      <w:r w:rsidRPr="00A70718">
        <w:rPr>
          <w:rFonts w:ascii="Arial" w:hAnsi="Arial" w:cs="Arial"/>
          <w:sz w:val="24"/>
          <w:szCs w:val="24"/>
        </w:rPr>
        <w:t xml:space="preserve">Bullock, K (2018), ‘The prison don’t talk to you about getting out of prison’: On Why prisons in England and Wales fail to rehabilitate prisoners’, </w:t>
      </w:r>
      <w:r w:rsidRPr="00A70718">
        <w:rPr>
          <w:rFonts w:ascii="Arial" w:hAnsi="Arial" w:cs="Arial"/>
          <w:i/>
          <w:iCs/>
          <w:sz w:val="24"/>
          <w:szCs w:val="24"/>
        </w:rPr>
        <w:t>Sage journals</w:t>
      </w:r>
      <w:r w:rsidRPr="00A70718">
        <w:rPr>
          <w:rFonts w:ascii="Arial" w:hAnsi="Arial" w:cs="Arial"/>
          <w:sz w:val="24"/>
          <w:szCs w:val="24"/>
        </w:rPr>
        <w:t xml:space="preserve">, 20(1), Available at: </w:t>
      </w:r>
      <w:hyperlink r:id="rId8" w:history="1">
        <w:r w:rsidRPr="00A70718">
          <w:rPr>
            <w:rStyle w:val="Hyperlink"/>
            <w:rFonts w:ascii="Arial" w:hAnsi="Arial" w:cs="Arial"/>
            <w:sz w:val="24"/>
            <w:szCs w:val="24"/>
          </w:rPr>
          <w:t>https://doi.org/10.1177/17488958188007</w:t>
        </w:r>
      </w:hyperlink>
    </w:p>
    <w:p w14:paraId="23F4D47F" w14:textId="0E53D75B" w:rsidR="00EC588B" w:rsidRPr="00A70718" w:rsidRDefault="00EC588B" w:rsidP="00EC588B">
      <w:pPr>
        <w:rPr>
          <w:rFonts w:ascii="Arial" w:hAnsi="Arial" w:cs="Arial"/>
          <w:sz w:val="24"/>
          <w:szCs w:val="24"/>
        </w:rPr>
      </w:pPr>
      <w:r w:rsidRPr="0099134C">
        <w:rPr>
          <w:rFonts w:ascii="Arial" w:hAnsi="Arial" w:cs="Arial"/>
          <w:sz w:val="24"/>
          <w:szCs w:val="24"/>
        </w:rPr>
        <w:t xml:space="preserve">Burke, R.H. </w:t>
      </w:r>
      <w:r w:rsidRPr="00A70718">
        <w:rPr>
          <w:rFonts w:ascii="Arial" w:hAnsi="Arial" w:cs="Arial"/>
          <w:sz w:val="24"/>
          <w:szCs w:val="24"/>
        </w:rPr>
        <w:t>(2012), ‘</w:t>
      </w:r>
      <w:r w:rsidRPr="00A70718">
        <w:rPr>
          <w:rFonts w:ascii="Arial" w:hAnsi="Arial" w:cs="Arial"/>
          <w:i/>
          <w:iCs/>
          <w:sz w:val="24"/>
          <w:szCs w:val="24"/>
        </w:rPr>
        <w:t>Criminal justice theory: an introduction’,</w:t>
      </w:r>
      <w:r w:rsidRPr="00A70718">
        <w:rPr>
          <w:rFonts w:ascii="Arial" w:hAnsi="Arial" w:cs="Arial"/>
          <w:sz w:val="24"/>
          <w:szCs w:val="24"/>
        </w:rPr>
        <w:t xml:space="preserve"> Abingdon, </w:t>
      </w:r>
      <w:proofErr w:type="gramStart"/>
      <w:r w:rsidRPr="00A70718">
        <w:rPr>
          <w:rFonts w:ascii="Arial" w:hAnsi="Arial" w:cs="Arial"/>
          <w:sz w:val="24"/>
          <w:szCs w:val="24"/>
        </w:rPr>
        <w:t>Oxon ;</w:t>
      </w:r>
      <w:proofErr w:type="gramEnd"/>
      <w:r w:rsidRPr="00A70718">
        <w:rPr>
          <w:rFonts w:ascii="Arial" w:hAnsi="Arial" w:cs="Arial"/>
          <w:sz w:val="24"/>
          <w:szCs w:val="24"/>
        </w:rPr>
        <w:t xml:space="preserve"> Routledge</w:t>
      </w:r>
      <w:r w:rsidR="00FC13DB">
        <w:rPr>
          <w:rFonts w:ascii="Arial" w:hAnsi="Arial" w:cs="Arial"/>
          <w:sz w:val="24"/>
          <w:szCs w:val="24"/>
        </w:rPr>
        <w:t xml:space="preserve"> </w:t>
      </w:r>
      <w:r w:rsidRPr="00A70718">
        <w:rPr>
          <w:rFonts w:ascii="Arial" w:hAnsi="Arial" w:cs="Arial"/>
          <w:sz w:val="24"/>
          <w:szCs w:val="24"/>
        </w:rPr>
        <w:br/>
      </w:r>
      <w:r w:rsidRPr="00A70718">
        <w:rPr>
          <w:rFonts w:ascii="Arial" w:hAnsi="Arial" w:cs="Arial"/>
          <w:sz w:val="24"/>
          <w:szCs w:val="24"/>
        </w:rPr>
        <w:br/>
        <w:t>Coyle, A. (2003) ‘A human rights approach to prison management’, </w:t>
      </w:r>
      <w:r w:rsidRPr="00A70718">
        <w:rPr>
          <w:rFonts w:ascii="Arial" w:hAnsi="Arial" w:cs="Arial"/>
          <w:i/>
          <w:iCs/>
          <w:sz w:val="24"/>
          <w:szCs w:val="24"/>
        </w:rPr>
        <w:t>Criminal behaviour and mental health</w:t>
      </w:r>
      <w:r w:rsidRPr="00A70718">
        <w:rPr>
          <w:rFonts w:ascii="Arial" w:hAnsi="Arial" w:cs="Arial"/>
          <w:sz w:val="24"/>
          <w:szCs w:val="24"/>
        </w:rPr>
        <w:t xml:space="preserve">, 13(2), pp. 77–80. Available at: </w:t>
      </w:r>
      <w:hyperlink r:id="rId9" w:history="1">
        <w:r w:rsidRPr="00A70718">
          <w:rPr>
            <w:rStyle w:val="Hyperlink"/>
            <w:rFonts w:ascii="Arial" w:hAnsi="Arial" w:cs="Arial"/>
            <w:sz w:val="24"/>
            <w:szCs w:val="24"/>
          </w:rPr>
          <w:t>https://doi.org/10.1002/cbm.532</w:t>
        </w:r>
      </w:hyperlink>
      <w:r w:rsidRPr="00A70718">
        <w:rPr>
          <w:rFonts w:ascii="Arial" w:hAnsi="Arial" w:cs="Arial"/>
          <w:sz w:val="24"/>
          <w:szCs w:val="24"/>
        </w:rPr>
        <w:t>.</w:t>
      </w:r>
    </w:p>
    <w:p w14:paraId="0288C829" w14:textId="77777777" w:rsidR="00EC588B" w:rsidRPr="00A70718" w:rsidRDefault="00EC588B" w:rsidP="00EC588B">
      <w:pPr>
        <w:rPr>
          <w:rFonts w:ascii="Arial" w:hAnsi="Arial" w:cs="Arial"/>
          <w:sz w:val="24"/>
          <w:szCs w:val="24"/>
        </w:rPr>
      </w:pPr>
      <w:r w:rsidRPr="00A70718">
        <w:rPr>
          <w:rFonts w:ascii="Arial" w:hAnsi="Arial" w:cs="Arial"/>
          <w:sz w:val="24"/>
          <w:szCs w:val="24"/>
        </w:rPr>
        <w:t>Govt. Department (2022), ‘</w:t>
      </w:r>
      <w:r w:rsidRPr="00A70718">
        <w:rPr>
          <w:rFonts w:ascii="Arial" w:hAnsi="Arial" w:cs="Arial"/>
          <w:i/>
          <w:iCs/>
          <w:sz w:val="24"/>
          <w:szCs w:val="24"/>
        </w:rPr>
        <w:t>Human Rights: The UK’s international human rights obligations’</w:t>
      </w:r>
      <w:r w:rsidRPr="00A70718">
        <w:rPr>
          <w:rFonts w:ascii="Arial" w:hAnsi="Arial" w:cs="Arial"/>
          <w:sz w:val="24"/>
          <w:szCs w:val="24"/>
        </w:rPr>
        <w:t xml:space="preserve">, Available online: </w:t>
      </w:r>
      <w:hyperlink r:id="rId10" w:history="1">
        <w:r w:rsidRPr="00A70718">
          <w:rPr>
            <w:rStyle w:val="Hyperlink"/>
            <w:rFonts w:ascii="Arial" w:hAnsi="Arial" w:cs="Arial"/>
            <w:sz w:val="24"/>
            <w:szCs w:val="24"/>
          </w:rPr>
          <w:t>Human Rights: The UK’s international human rights obligations - GOV.UK</w:t>
        </w:r>
      </w:hyperlink>
      <w:r w:rsidRPr="00A70718">
        <w:rPr>
          <w:rFonts w:ascii="Arial" w:hAnsi="Arial" w:cs="Arial"/>
          <w:sz w:val="24"/>
          <w:szCs w:val="24"/>
        </w:rPr>
        <w:t xml:space="preserve"> (Accessed 28/10/25)</w:t>
      </w:r>
    </w:p>
    <w:p w14:paraId="54736CF7" w14:textId="77777777" w:rsidR="00EC588B" w:rsidRPr="00A70718" w:rsidRDefault="00EC588B" w:rsidP="00EC588B">
      <w:pPr>
        <w:rPr>
          <w:rFonts w:ascii="Arial" w:hAnsi="Arial" w:cs="Arial"/>
          <w:sz w:val="24"/>
          <w:szCs w:val="24"/>
        </w:rPr>
      </w:pPr>
      <w:r w:rsidRPr="00A70718">
        <w:rPr>
          <w:rFonts w:ascii="Arial" w:hAnsi="Arial" w:cs="Arial"/>
          <w:sz w:val="24"/>
          <w:szCs w:val="24"/>
        </w:rPr>
        <w:t>Govt. Department (2025), ‘</w:t>
      </w:r>
      <w:r w:rsidRPr="00A70718">
        <w:rPr>
          <w:rFonts w:ascii="Arial" w:hAnsi="Arial" w:cs="Arial"/>
          <w:i/>
          <w:iCs/>
          <w:sz w:val="24"/>
          <w:szCs w:val="24"/>
        </w:rPr>
        <w:t>Justice in numbers: Public Protection’</w:t>
      </w:r>
      <w:r w:rsidRPr="00A70718">
        <w:rPr>
          <w:rFonts w:ascii="Arial" w:hAnsi="Arial" w:cs="Arial"/>
          <w:sz w:val="24"/>
          <w:szCs w:val="24"/>
        </w:rPr>
        <w:t xml:space="preserve">, Available online: </w:t>
      </w:r>
      <w:hyperlink r:id="rId11" w:history="1">
        <w:r w:rsidRPr="00A70718">
          <w:rPr>
            <w:rStyle w:val="Hyperlink"/>
            <w:rFonts w:ascii="Arial" w:hAnsi="Arial" w:cs="Arial"/>
            <w:sz w:val="24"/>
            <w:szCs w:val="24"/>
          </w:rPr>
          <w:t>Public protection - Justice in numbers - Justice Data</w:t>
        </w:r>
      </w:hyperlink>
      <w:r w:rsidRPr="00A70718">
        <w:rPr>
          <w:rFonts w:ascii="Arial" w:hAnsi="Arial" w:cs="Arial"/>
          <w:sz w:val="24"/>
          <w:szCs w:val="24"/>
        </w:rPr>
        <w:t xml:space="preserve"> (Accessed on 29/10/25)</w:t>
      </w:r>
      <w:r w:rsidRPr="00A70718">
        <w:rPr>
          <w:rFonts w:ascii="Arial" w:hAnsi="Arial" w:cs="Arial"/>
          <w:sz w:val="24"/>
          <w:szCs w:val="24"/>
        </w:rPr>
        <w:br/>
      </w:r>
      <w:r w:rsidRPr="00A70718">
        <w:rPr>
          <w:rFonts w:ascii="Arial" w:hAnsi="Arial" w:cs="Arial"/>
          <w:sz w:val="24"/>
          <w:szCs w:val="24"/>
        </w:rPr>
        <w:lastRenderedPageBreak/>
        <w:br/>
        <w:t>HM Inspectorate of Prisons (2023), ‘</w:t>
      </w:r>
      <w:r w:rsidRPr="00A70718">
        <w:rPr>
          <w:rFonts w:ascii="Arial" w:hAnsi="Arial" w:cs="Arial"/>
          <w:i/>
          <w:iCs/>
          <w:sz w:val="24"/>
          <w:szCs w:val="24"/>
        </w:rPr>
        <w:t>Prisons still failing to support rehabilitation, Chief Inspector warns</w:t>
      </w:r>
      <w:r w:rsidRPr="00A70718">
        <w:rPr>
          <w:rFonts w:ascii="Arial" w:hAnsi="Arial" w:cs="Arial"/>
          <w:sz w:val="24"/>
          <w:szCs w:val="24"/>
        </w:rPr>
        <w:t xml:space="preserve">’, available online: </w:t>
      </w:r>
      <w:hyperlink r:id="rId12" w:history="1">
        <w:r w:rsidRPr="00A70718">
          <w:rPr>
            <w:rStyle w:val="Hyperlink"/>
            <w:rFonts w:ascii="Arial" w:hAnsi="Arial" w:cs="Arial"/>
            <w:sz w:val="24"/>
            <w:szCs w:val="24"/>
          </w:rPr>
          <w:t>Prisons still failing to support rehabilitation, Chief Inspector warns – HM Inspectorate of Prisons</w:t>
        </w:r>
      </w:hyperlink>
      <w:r w:rsidRPr="00A70718">
        <w:rPr>
          <w:rFonts w:ascii="Arial" w:hAnsi="Arial" w:cs="Arial"/>
          <w:sz w:val="24"/>
          <w:szCs w:val="24"/>
        </w:rPr>
        <w:t xml:space="preserve"> (Accessed 04/11/25)</w:t>
      </w:r>
      <w:r w:rsidRPr="00A70718">
        <w:rPr>
          <w:rFonts w:ascii="Arial" w:hAnsi="Arial" w:cs="Arial"/>
          <w:sz w:val="24"/>
          <w:szCs w:val="24"/>
        </w:rPr>
        <w:br/>
      </w:r>
    </w:p>
    <w:p w14:paraId="6B280FAE" w14:textId="77777777" w:rsidR="00EC588B" w:rsidRPr="00A70718" w:rsidRDefault="00EC588B" w:rsidP="00EC588B">
      <w:pPr>
        <w:rPr>
          <w:rFonts w:ascii="Arial" w:hAnsi="Arial" w:cs="Arial"/>
          <w:sz w:val="24"/>
          <w:szCs w:val="24"/>
        </w:rPr>
      </w:pPr>
      <w:r w:rsidRPr="00A70718">
        <w:rPr>
          <w:rFonts w:ascii="Arial" w:hAnsi="Arial" w:cs="Arial"/>
          <w:sz w:val="24"/>
          <w:szCs w:val="24"/>
        </w:rPr>
        <w:t>HM Prison and Probation (2020), ‘</w:t>
      </w:r>
      <w:r w:rsidRPr="00A70718">
        <w:rPr>
          <w:rFonts w:ascii="Arial" w:hAnsi="Arial" w:cs="Arial"/>
          <w:i/>
          <w:iCs/>
          <w:sz w:val="24"/>
          <w:szCs w:val="24"/>
        </w:rPr>
        <w:t>National Standard for the cleanliness and physical decency of prisons</w:t>
      </w:r>
      <w:r w:rsidRPr="00A70718">
        <w:rPr>
          <w:rFonts w:ascii="Arial" w:hAnsi="Arial" w:cs="Arial"/>
          <w:sz w:val="24"/>
          <w:szCs w:val="24"/>
        </w:rPr>
        <w:t xml:space="preserve">’, available online: </w:t>
      </w:r>
      <w:hyperlink r:id="rId13" w:history="1">
        <w:r w:rsidRPr="00A70718">
          <w:rPr>
            <w:rStyle w:val="Hyperlink"/>
            <w:rFonts w:ascii="Arial" w:hAnsi="Arial" w:cs="Arial"/>
            <w:sz w:val="24"/>
            <w:szCs w:val="24"/>
          </w:rPr>
          <w:t>National-standard-for-the-cleanliness-and-physical-decency-of-prisons-October-2020-1.pdf</w:t>
        </w:r>
      </w:hyperlink>
      <w:r w:rsidRPr="00A70718">
        <w:rPr>
          <w:rFonts w:ascii="Arial" w:hAnsi="Arial" w:cs="Arial"/>
          <w:sz w:val="24"/>
          <w:szCs w:val="24"/>
        </w:rPr>
        <w:t xml:space="preserve"> (Accessed 04/11/25)</w:t>
      </w:r>
      <w:r w:rsidRPr="00A70718">
        <w:rPr>
          <w:rFonts w:ascii="Arial" w:hAnsi="Arial" w:cs="Arial"/>
          <w:sz w:val="24"/>
          <w:szCs w:val="24"/>
        </w:rPr>
        <w:br/>
      </w:r>
      <w:r w:rsidRPr="00A70718">
        <w:rPr>
          <w:rFonts w:ascii="Arial" w:hAnsi="Arial" w:cs="Arial"/>
          <w:sz w:val="24"/>
          <w:szCs w:val="24"/>
        </w:rPr>
        <w:br/>
        <w:t>HOC (2019), ‘</w:t>
      </w:r>
      <w:r w:rsidRPr="00A70718">
        <w:rPr>
          <w:rFonts w:ascii="Arial" w:hAnsi="Arial" w:cs="Arial"/>
          <w:i/>
          <w:iCs/>
          <w:sz w:val="24"/>
          <w:szCs w:val="24"/>
        </w:rPr>
        <w:t>Prison population 2022: planning for the future’</w:t>
      </w:r>
      <w:r w:rsidRPr="00A70718">
        <w:rPr>
          <w:rFonts w:ascii="Arial" w:hAnsi="Arial" w:cs="Arial"/>
          <w:sz w:val="24"/>
          <w:szCs w:val="24"/>
        </w:rPr>
        <w:t xml:space="preserve">, available online: </w:t>
      </w:r>
      <w:hyperlink r:id="rId14" w:history="1">
        <w:r w:rsidRPr="00A70718">
          <w:rPr>
            <w:rStyle w:val="Hyperlink"/>
            <w:rFonts w:ascii="Arial" w:hAnsi="Arial" w:cs="Arial"/>
            <w:sz w:val="24"/>
            <w:szCs w:val="24"/>
          </w:rPr>
          <w:t>Prison population 2022: planning for the future</w:t>
        </w:r>
      </w:hyperlink>
      <w:r w:rsidRPr="00A70718">
        <w:rPr>
          <w:rFonts w:ascii="Arial" w:hAnsi="Arial" w:cs="Arial"/>
          <w:sz w:val="24"/>
          <w:szCs w:val="24"/>
        </w:rPr>
        <w:t xml:space="preserve"> (Accessed on: 03/11/25)</w:t>
      </w:r>
    </w:p>
    <w:p w14:paraId="7AEE6FC8" w14:textId="77777777" w:rsidR="00EC588B" w:rsidRPr="00A70718" w:rsidRDefault="00EC588B" w:rsidP="00EC588B">
      <w:pPr>
        <w:rPr>
          <w:rFonts w:ascii="Arial" w:hAnsi="Arial" w:cs="Arial"/>
          <w:sz w:val="24"/>
          <w:szCs w:val="24"/>
        </w:rPr>
      </w:pPr>
      <w:r w:rsidRPr="00A70718">
        <w:rPr>
          <w:rFonts w:ascii="Arial" w:hAnsi="Arial" w:cs="Arial"/>
          <w:sz w:val="24"/>
          <w:szCs w:val="24"/>
        </w:rPr>
        <w:t>IFS (2025), ‘</w:t>
      </w:r>
      <w:r w:rsidRPr="00A70718">
        <w:rPr>
          <w:rFonts w:ascii="Arial" w:hAnsi="Arial" w:cs="Arial"/>
          <w:i/>
          <w:iCs/>
          <w:sz w:val="24"/>
          <w:szCs w:val="24"/>
        </w:rPr>
        <w:t>Justice Spending in England and Wales’</w:t>
      </w:r>
      <w:r w:rsidRPr="00A70718">
        <w:rPr>
          <w:rFonts w:ascii="Arial" w:hAnsi="Arial" w:cs="Arial"/>
          <w:sz w:val="24"/>
          <w:szCs w:val="24"/>
        </w:rPr>
        <w:t xml:space="preserve">, available online: </w:t>
      </w:r>
      <w:hyperlink r:id="rId15" w:history="1">
        <w:r w:rsidRPr="00A70718">
          <w:rPr>
            <w:rStyle w:val="Hyperlink"/>
            <w:rFonts w:ascii="Arial" w:hAnsi="Arial" w:cs="Arial"/>
            <w:sz w:val="24"/>
            <w:szCs w:val="24"/>
          </w:rPr>
          <w:t>Justice spending in England and Wales</w:t>
        </w:r>
      </w:hyperlink>
      <w:r w:rsidRPr="00A70718">
        <w:rPr>
          <w:rFonts w:ascii="Arial" w:hAnsi="Arial" w:cs="Arial"/>
          <w:sz w:val="24"/>
          <w:szCs w:val="24"/>
        </w:rPr>
        <w:t xml:space="preserve"> (Accessed on 06/11/25)</w:t>
      </w:r>
    </w:p>
    <w:p w14:paraId="28434950" w14:textId="77777777" w:rsidR="00EC588B" w:rsidRPr="00A70718" w:rsidRDefault="00EC588B" w:rsidP="00EC588B">
      <w:pPr>
        <w:rPr>
          <w:rFonts w:ascii="Arial" w:hAnsi="Arial" w:cs="Arial"/>
          <w:sz w:val="24"/>
          <w:szCs w:val="24"/>
        </w:rPr>
      </w:pPr>
      <w:r w:rsidRPr="00A70718">
        <w:rPr>
          <w:rFonts w:ascii="Arial" w:hAnsi="Arial" w:cs="Arial"/>
          <w:sz w:val="24"/>
          <w:szCs w:val="24"/>
        </w:rPr>
        <w:t>Institute for Government (2025), ‘</w:t>
      </w:r>
      <w:r w:rsidRPr="00A70718">
        <w:rPr>
          <w:rFonts w:ascii="Arial" w:hAnsi="Arial" w:cs="Arial"/>
          <w:i/>
          <w:iCs/>
          <w:sz w:val="24"/>
          <w:szCs w:val="24"/>
        </w:rPr>
        <w:t>Inside England and Wales’s prisons crisis: Summary’</w:t>
      </w:r>
      <w:r w:rsidRPr="00A70718">
        <w:rPr>
          <w:rFonts w:ascii="Arial" w:hAnsi="Arial" w:cs="Arial"/>
          <w:sz w:val="24"/>
          <w:szCs w:val="24"/>
        </w:rPr>
        <w:t xml:space="preserve">, Available online: </w:t>
      </w:r>
      <w:hyperlink r:id="rId16" w:history="1">
        <w:r w:rsidRPr="00A70718">
          <w:rPr>
            <w:rStyle w:val="Hyperlink"/>
            <w:rFonts w:ascii="Arial" w:hAnsi="Arial" w:cs="Arial"/>
            <w:sz w:val="24"/>
            <w:szCs w:val="24"/>
          </w:rPr>
          <w:t>Inside England and Wales’s prisons crisis: Summary | Institute for Government</w:t>
        </w:r>
      </w:hyperlink>
      <w:r w:rsidRPr="00A70718">
        <w:rPr>
          <w:rFonts w:ascii="Arial" w:hAnsi="Arial" w:cs="Arial"/>
          <w:sz w:val="24"/>
          <w:szCs w:val="24"/>
        </w:rPr>
        <w:t xml:space="preserve"> (Accessed 29/10/25)</w:t>
      </w:r>
    </w:p>
    <w:p w14:paraId="38604D11" w14:textId="77777777" w:rsidR="00EC588B" w:rsidRPr="00A70718" w:rsidRDefault="00EC588B" w:rsidP="00EC588B">
      <w:pPr>
        <w:rPr>
          <w:rFonts w:ascii="Arial" w:hAnsi="Arial" w:cs="Arial"/>
          <w:sz w:val="24"/>
          <w:szCs w:val="24"/>
        </w:rPr>
      </w:pPr>
      <w:r w:rsidRPr="00A70718">
        <w:rPr>
          <w:rFonts w:ascii="Arial" w:hAnsi="Arial" w:cs="Arial"/>
          <w:sz w:val="24"/>
          <w:szCs w:val="24"/>
        </w:rPr>
        <w:t>Jewkes, Y., Crew, B., &amp; Bennett, J. (2016) ‘</w:t>
      </w:r>
      <w:r w:rsidRPr="00A70718">
        <w:rPr>
          <w:rFonts w:ascii="Arial" w:hAnsi="Arial" w:cs="Arial"/>
          <w:i/>
          <w:iCs/>
          <w:sz w:val="24"/>
          <w:szCs w:val="24"/>
        </w:rPr>
        <w:t>Handbook on prisons’</w:t>
      </w:r>
      <w:r w:rsidRPr="00A70718">
        <w:rPr>
          <w:rFonts w:ascii="Arial" w:hAnsi="Arial" w:cs="Arial"/>
          <w:sz w:val="24"/>
          <w:szCs w:val="24"/>
        </w:rPr>
        <w:t>, (2</w:t>
      </w:r>
      <w:r w:rsidRPr="00A70718">
        <w:rPr>
          <w:rFonts w:ascii="Arial" w:hAnsi="Arial" w:cs="Arial"/>
          <w:sz w:val="24"/>
          <w:szCs w:val="24"/>
          <w:vertAlign w:val="superscript"/>
        </w:rPr>
        <w:t>nd</w:t>
      </w:r>
      <w:r w:rsidRPr="00A70718">
        <w:rPr>
          <w:rFonts w:ascii="Arial" w:hAnsi="Arial" w:cs="Arial"/>
          <w:sz w:val="24"/>
          <w:szCs w:val="24"/>
        </w:rPr>
        <w:t xml:space="preserve"> Edition), London; Routledge</w:t>
      </w:r>
      <w:r w:rsidRPr="00A70718">
        <w:rPr>
          <w:rFonts w:ascii="Arial" w:hAnsi="Arial" w:cs="Arial"/>
          <w:sz w:val="24"/>
          <w:szCs w:val="24"/>
        </w:rPr>
        <w:br/>
      </w:r>
      <w:r w:rsidRPr="00A70718">
        <w:rPr>
          <w:rFonts w:ascii="Arial" w:hAnsi="Arial" w:cs="Arial"/>
          <w:sz w:val="24"/>
          <w:szCs w:val="24"/>
        </w:rPr>
        <w:br/>
      </w:r>
      <w:r w:rsidRPr="00A70718">
        <w:rPr>
          <w:rFonts w:ascii="Arial" w:hAnsi="Arial" w:cs="Arial"/>
          <w:sz w:val="24"/>
          <w:szCs w:val="24"/>
        </w:rPr>
        <w:br/>
        <w:t>Matrix Chambers (2023), ‘</w:t>
      </w:r>
      <w:r w:rsidRPr="00A70718">
        <w:rPr>
          <w:rFonts w:ascii="Arial" w:hAnsi="Arial" w:cs="Arial"/>
          <w:i/>
          <w:iCs/>
          <w:sz w:val="24"/>
          <w:szCs w:val="24"/>
        </w:rPr>
        <w:t>Government accepts breach of article 3 ECHR rights of child held in solitary confinement</w:t>
      </w:r>
      <w:r w:rsidRPr="00A70718">
        <w:rPr>
          <w:rFonts w:ascii="Arial" w:hAnsi="Arial" w:cs="Arial"/>
          <w:sz w:val="24"/>
          <w:szCs w:val="24"/>
        </w:rPr>
        <w:t xml:space="preserve">’, available online: </w:t>
      </w:r>
      <w:hyperlink r:id="rId17" w:history="1">
        <w:r w:rsidRPr="00A70718">
          <w:rPr>
            <w:rStyle w:val="Hyperlink"/>
            <w:rFonts w:ascii="Arial" w:hAnsi="Arial" w:cs="Arial"/>
            <w:sz w:val="24"/>
            <w:szCs w:val="24"/>
          </w:rPr>
          <w:t>Government accepts breach of Article 3 ECHR rights of child held in solitary confinement - Matrix Chambers</w:t>
        </w:r>
      </w:hyperlink>
      <w:r w:rsidRPr="00A70718">
        <w:rPr>
          <w:rFonts w:ascii="Arial" w:hAnsi="Arial" w:cs="Arial"/>
          <w:sz w:val="24"/>
          <w:szCs w:val="24"/>
        </w:rPr>
        <w:t xml:space="preserve"> (Accessed on: 06/11/25)</w:t>
      </w:r>
      <w:r w:rsidRPr="00A70718">
        <w:rPr>
          <w:rFonts w:ascii="Arial" w:hAnsi="Arial" w:cs="Arial"/>
          <w:sz w:val="24"/>
          <w:szCs w:val="24"/>
        </w:rPr>
        <w:br/>
      </w:r>
      <w:r w:rsidRPr="00A70718">
        <w:rPr>
          <w:rFonts w:ascii="Arial" w:hAnsi="Arial" w:cs="Arial"/>
          <w:sz w:val="24"/>
          <w:szCs w:val="24"/>
        </w:rPr>
        <w:br/>
      </w:r>
      <w:proofErr w:type="spellStart"/>
      <w:r w:rsidRPr="00A70718">
        <w:rPr>
          <w:rFonts w:ascii="Arial" w:hAnsi="Arial" w:cs="Arial"/>
          <w:sz w:val="24"/>
          <w:szCs w:val="24"/>
        </w:rPr>
        <w:t>Mavronicola</w:t>
      </w:r>
      <w:proofErr w:type="spellEnd"/>
      <w:r w:rsidRPr="00A70718">
        <w:rPr>
          <w:rFonts w:ascii="Arial" w:hAnsi="Arial" w:cs="Arial"/>
          <w:sz w:val="24"/>
          <w:szCs w:val="24"/>
        </w:rPr>
        <w:t xml:space="preserve">, N </w:t>
      </w:r>
      <w:r w:rsidRPr="00A70718">
        <w:rPr>
          <w:rFonts w:ascii="Arial" w:hAnsi="Arial" w:cs="Arial"/>
          <w:color w:val="EE0000"/>
          <w:sz w:val="24"/>
          <w:szCs w:val="24"/>
        </w:rPr>
        <w:t>(</w:t>
      </w:r>
      <w:r w:rsidRPr="00A70718">
        <w:rPr>
          <w:rFonts w:ascii="Arial" w:hAnsi="Arial" w:cs="Arial"/>
          <w:sz w:val="24"/>
          <w:szCs w:val="24"/>
        </w:rPr>
        <w:t>2020), ‘</w:t>
      </w:r>
      <w:r w:rsidRPr="00A70718">
        <w:rPr>
          <w:rFonts w:ascii="Arial" w:hAnsi="Arial" w:cs="Arial"/>
          <w:i/>
          <w:iCs/>
          <w:sz w:val="24"/>
          <w:szCs w:val="24"/>
        </w:rPr>
        <w:t>Torture, inhumanity and degradation under Article 3 of the ECHR: absolute rights and absolute wrongs’</w:t>
      </w:r>
      <w:r w:rsidRPr="00A70718">
        <w:rPr>
          <w:rFonts w:ascii="Arial" w:hAnsi="Arial" w:cs="Arial"/>
          <w:sz w:val="24"/>
          <w:szCs w:val="24"/>
        </w:rPr>
        <w:t>, First Edition, Hart Publishing: Bloomsbury Publishing</w:t>
      </w:r>
      <w:r w:rsidRPr="00A70718">
        <w:rPr>
          <w:rFonts w:ascii="Arial" w:hAnsi="Arial" w:cs="Arial"/>
          <w:sz w:val="24"/>
          <w:szCs w:val="24"/>
        </w:rPr>
        <w:br/>
      </w:r>
    </w:p>
    <w:p w14:paraId="61795832" w14:textId="77777777" w:rsidR="00EC588B" w:rsidRPr="00A70718" w:rsidRDefault="00EC588B" w:rsidP="00EC588B">
      <w:pPr>
        <w:rPr>
          <w:rFonts w:ascii="Arial" w:hAnsi="Arial" w:cs="Arial"/>
          <w:sz w:val="24"/>
          <w:szCs w:val="24"/>
        </w:rPr>
      </w:pPr>
      <w:r w:rsidRPr="00A70718">
        <w:rPr>
          <w:rFonts w:ascii="Arial" w:hAnsi="Arial" w:cs="Arial"/>
          <w:sz w:val="24"/>
          <w:szCs w:val="24"/>
        </w:rPr>
        <w:t>Prison Reform Trust (2014), ‘</w:t>
      </w:r>
      <w:r w:rsidRPr="00A70718">
        <w:rPr>
          <w:rFonts w:ascii="Arial" w:hAnsi="Arial" w:cs="Arial"/>
          <w:i/>
          <w:iCs/>
          <w:sz w:val="24"/>
          <w:szCs w:val="24"/>
        </w:rPr>
        <w:t>Human Rights information booklet for prisoners’</w:t>
      </w:r>
      <w:r w:rsidRPr="00A70718">
        <w:rPr>
          <w:rFonts w:ascii="Arial" w:hAnsi="Arial" w:cs="Arial"/>
          <w:sz w:val="24"/>
          <w:szCs w:val="24"/>
        </w:rPr>
        <w:t xml:space="preserve">, available online: </w:t>
      </w:r>
      <w:hyperlink r:id="rId18" w:history="1">
        <w:r w:rsidRPr="00A70718">
          <w:rPr>
            <w:rStyle w:val="Hyperlink"/>
            <w:rFonts w:ascii="Arial" w:hAnsi="Arial" w:cs="Arial"/>
            <w:sz w:val="24"/>
            <w:szCs w:val="24"/>
          </w:rPr>
          <w:t>human rights booklet</w:t>
        </w:r>
      </w:hyperlink>
      <w:r w:rsidRPr="00A70718">
        <w:rPr>
          <w:rFonts w:ascii="Arial" w:hAnsi="Arial" w:cs="Arial"/>
          <w:sz w:val="24"/>
          <w:szCs w:val="24"/>
        </w:rPr>
        <w:t xml:space="preserve"> (Accessed 03/11/25)</w:t>
      </w:r>
    </w:p>
    <w:p w14:paraId="073959E6" w14:textId="77777777" w:rsidR="00EC588B" w:rsidRPr="00A70718" w:rsidRDefault="00EC588B" w:rsidP="00EC588B">
      <w:pPr>
        <w:rPr>
          <w:rFonts w:ascii="Arial" w:hAnsi="Arial" w:cs="Arial"/>
          <w:sz w:val="24"/>
          <w:szCs w:val="24"/>
        </w:rPr>
      </w:pPr>
      <w:r w:rsidRPr="00A70718">
        <w:rPr>
          <w:rFonts w:ascii="Arial" w:hAnsi="Arial" w:cs="Arial"/>
          <w:sz w:val="24"/>
          <w:szCs w:val="24"/>
        </w:rPr>
        <w:t>Prison Reform Trust (2025), ‘</w:t>
      </w:r>
      <w:r w:rsidRPr="00A70718">
        <w:rPr>
          <w:rFonts w:ascii="Arial" w:hAnsi="Arial" w:cs="Arial"/>
          <w:i/>
          <w:iCs/>
          <w:sz w:val="24"/>
          <w:szCs w:val="24"/>
        </w:rPr>
        <w:t>Prison Reform Trust response to the Justice Committee’s inquiry on rehabilitation and resettlement: ending the cycle of reoffending’</w:t>
      </w:r>
      <w:r w:rsidRPr="00A70718">
        <w:rPr>
          <w:rFonts w:ascii="Arial" w:hAnsi="Arial" w:cs="Arial"/>
          <w:sz w:val="24"/>
          <w:szCs w:val="24"/>
        </w:rPr>
        <w:t xml:space="preserve">, available online: </w:t>
      </w:r>
      <w:hyperlink r:id="rId19" w:history="1">
        <w:r w:rsidRPr="00A70718">
          <w:rPr>
            <w:rStyle w:val="Hyperlink"/>
            <w:rFonts w:ascii="Arial" w:hAnsi="Arial" w:cs="Arial"/>
            <w:sz w:val="24"/>
            <w:szCs w:val="24"/>
          </w:rPr>
          <w:t>Justice-Committee-rehabilitation-PRT-written-evidence-FINAL.pdf</w:t>
        </w:r>
      </w:hyperlink>
      <w:r w:rsidRPr="00A70718">
        <w:rPr>
          <w:rFonts w:ascii="Arial" w:hAnsi="Arial" w:cs="Arial"/>
          <w:sz w:val="24"/>
          <w:szCs w:val="24"/>
        </w:rPr>
        <w:t xml:space="preserve"> (Accessed on 04/11/25) </w:t>
      </w:r>
    </w:p>
    <w:p w14:paraId="3E3A76F7" w14:textId="77777777" w:rsidR="00EC588B" w:rsidRPr="00A70718" w:rsidRDefault="00EC588B" w:rsidP="00EC588B">
      <w:pPr>
        <w:rPr>
          <w:rFonts w:ascii="Arial" w:hAnsi="Arial" w:cs="Arial"/>
          <w:sz w:val="24"/>
          <w:szCs w:val="24"/>
        </w:rPr>
      </w:pPr>
      <w:proofErr w:type="spellStart"/>
      <w:r w:rsidRPr="00A70718">
        <w:rPr>
          <w:rFonts w:ascii="Arial" w:hAnsi="Arial" w:cs="Arial"/>
          <w:sz w:val="24"/>
          <w:szCs w:val="24"/>
        </w:rPr>
        <w:t>Schilehe</w:t>
      </w:r>
      <w:proofErr w:type="spellEnd"/>
      <w:r w:rsidRPr="00A70718">
        <w:rPr>
          <w:rFonts w:ascii="Arial" w:hAnsi="Arial" w:cs="Arial"/>
          <w:sz w:val="24"/>
          <w:szCs w:val="24"/>
        </w:rPr>
        <w:t xml:space="preserve">, A &amp; Crewe, B (2021), ‘Top bunk, bottom bunk: </w:t>
      </w:r>
      <w:proofErr w:type="spellStart"/>
      <w:r w:rsidRPr="00A70718">
        <w:rPr>
          <w:rFonts w:ascii="Arial" w:hAnsi="Arial" w:cs="Arial"/>
          <w:sz w:val="24"/>
          <w:szCs w:val="24"/>
        </w:rPr>
        <w:t>cellsharing</w:t>
      </w:r>
      <w:proofErr w:type="spellEnd"/>
      <w:r w:rsidRPr="00A70718">
        <w:rPr>
          <w:rFonts w:ascii="Arial" w:hAnsi="Arial" w:cs="Arial"/>
          <w:sz w:val="24"/>
          <w:szCs w:val="24"/>
        </w:rPr>
        <w:t xml:space="preserve"> in </w:t>
      </w:r>
      <w:proofErr w:type="gramStart"/>
      <w:r w:rsidRPr="00A70718">
        <w:rPr>
          <w:rFonts w:ascii="Arial" w:hAnsi="Arial" w:cs="Arial"/>
          <w:sz w:val="24"/>
          <w:szCs w:val="24"/>
        </w:rPr>
        <w:t>prisons’</w:t>
      </w:r>
      <w:proofErr w:type="gramEnd"/>
      <w:r w:rsidRPr="00A70718">
        <w:rPr>
          <w:rFonts w:ascii="Arial" w:hAnsi="Arial" w:cs="Arial"/>
          <w:sz w:val="24"/>
          <w:szCs w:val="24"/>
        </w:rPr>
        <w:t xml:space="preserve">. </w:t>
      </w:r>
      <w:r w:rsidRPr="00A70718">
        <w:rPr>
          <w:rFonts w:ascii="Arial" w:hAnsi="Arial" w:cs="Arial"/>
          <w:i/>
          <w:iCs/>
          <w:sz w:val="24"/>
          <w:szCs w:val="24"/>
        </w:rPr>
        <w:t>The British Journal of Criminology</w:t>
      </w:r>
      <w:r w:rsidRPr="00A70718">
        <w:rPr>
          <w:rFonts w:ascii="Arial" w:hAnsi="Arial" w:cs="Arial"/>
          <w:sz w:val="24"/>
          <w:szCs w:val="24"/>
        </w:rPr>
        <w:t xml:space="preserve">, 62(2), Pp. 484-500. Available at: </w:t>
      </w:r>
      <w:hyperlink r:id="rId20" w:history="1">
        <w:r w:rsidRPr="00A70718">
          <w:rPr>
            <w:rStyle w:val="Hyperlink"/>
            <w:rFonts w:ascii="Arial" w:hAnsi="Arial" w:cs="Arial"/>
            <w:sz w:val="24"/>
            <w:szCs w:val="24"/>
          </w:rPr>
          <w:t>https://doi.org/10.1093/bjc/azab053</w:t>
        </w:r>
      </w:hyperlink>
      <w:r w:rsidRPr="00A70718">
        <w:rPr>
          <w:rFonts w:ascii="Arial" w:hAnsi="Arial" w:cs="Arial"/>
          <w:sz w:val="24"/>
          <w:szCs w:val="24"/>
        </w:rPr>
        <w:t xml:space="preserve"> </w:t>
      </w:r>
      <w:r w:rsidRPr="00A70718">
        <w:rPr>
          <w:rFonts w:ascii="Arial" w:hAnsi="Arial" w:cs="Arial"/>
          <w:sz w:val="24"/>
          <w:szCs w:val="24"/>
        </w:rPr>
        <w:br/>
      </w:r>
      <w:r w:rsidRPr="00A70718">
        <w:rPr>
          <w:rFonts w:ascii="Arial" w:hAnsi="Arial" w:cs="Arial"/>
          <w:sz w:val="24"/>
          <w:szCs w:val="24"/>
        </w:rPr>
        <w:br/>
        <w:t xml:space="preserve">Seaton, R. (2023), ‘The design and build of new prisons: Challenges and opportunities’,  Prison Service Journal, 273, pp. 36-41 Available at: </w:t>
      </w:r>
      <w:hyperlink r:id="rId21" w:history="1">
        <w:r w:rsidRPr="00A70718">
          <w:rPr>
            <w:rStyle w:val="Hyperlink"/>
            <w:rFonts w:ascii="Arial" w:hAnsi="Arial" w:cs="Arial"/>
            <w:sz w:val="24"/>
            <w:szCs w:val="24"/>
          </w:rPr>
          <w:t>Priso</w:t>
        </w:r>
        <w:r w:rsidRPr="00A70718">
          <w:rPr>
            <w:rStyle w:val="Hyperlink"/>
            <w:rFonts w:ascii="Arial" w:hAnsi="Arial" w:cs="Arial"/>
            <w:sz w:val="24"/>
            <w:szCs w:val="24"/>
          </w:rPr>
          <w:t>n</w:t>
        </w:r>
        <w:r w:rsidRPr="00A70718">
          <w:rPr>
            <w:rStyle w:val="Hyperlink"/>
            <w:rFonts w:ascii="Arial" w:hAnsi="Arial" w:cs="Arial"/>
            <w:sz w:val="24"/>
            <w:szCs w:val="24"/>
          </w:rPr>
          <w:t xml:space="preserve"> Service Journal</w:t>
        </w:r>
      </w:hyperlink>
      <w:r w:rsidRPr="00A70718">
        <w:rPr>
          <w:rFonts w:ascii="Arial" w:hAnsi="Arial" w:cs="Arial"/>
          <w:sz w:val="24"/>
          <w:szCs w:val="24"/>
        </w:rPr>
        <w:br/>
      </w:r>
      <w:r w:rsidRPr="00A70718">
        <w:rPr>
          <w:rFonts w:ascii="Arial" w:hAnsi="Arial" w:cs="Arial"/>
          <w:sz w:val="24"/>
          <w:szCs w:val="24"/>
        </w:rPr>
        <w:br/>
      </w:r>
      <w:r w:rsidRPr="00A70718">
        <w:rPr>
          <w:rFonts w:ascii="Arial" w:hAnsi="Arial" w:cs="Arial"/>
          <w:sz w:val="24"/>
          <w:szCs w:val="24"/>
        </w:rPr>
        <w:lastRenderedPageBreak/>
        <w:t>Shepherd, J &amp; O Regan, N (2023), ‘</w:t>
      </w:r>
      <w:r w:rsidRPr="00A70718">
        <w:rPr>
          <w:rFonts w:ascii="Arial" w:hAnsi="Arial" w:cs="Arial"/>
          <w:i/>
          <w:iCs/>
          <w:sz w:val="24"/>
          <w:szCs w:val="24"/>
        </w:rPr>
        <w:t>Roads to recovery: Exploring UK prison rehabilitation and its alternatives’</w:t>
      </w:r>
      <w:r w:rsidRPr="00A70718">
        <w:rPr>
          <w:rFonts w:ascii="Arial" w:hAnsi="Arial" w:cs="Arial"/>
          <w:sz w:val="24"/>
          <w:szCs w:val="24"/>
        </w:rPr>
        <w:t xml:space="preserve">, available online: </w:t>
      </w:r>
      <w:hyperlink r:id="rId22" w:history="1">
        <w:r w:rsidRPr="00A70718">
          <w:rPr>
            <w:rStyle w:val="Hyperlink"/>
            <w:rFonts w:ascii="Arial" w:hAnsi="Arial" w:cs="Arial"/>
            <w:sz w:val="24"/>
            <w:szCs w:val="24"/>
          </w:rPr>
          <w:t>Roads to recovery: Exploring UK prison rehabilitation and its alternatives - Social Market Foundation.</w:t>
        </w:r>
      </w:hyperlink>
      <w:r w:rsidRPr="00A70718">
        <w:rPr>
          <w:rFonts w:ascii="Arial" w:hAnsi="Arial" w:cs="Arial"/>
          <w:sz w:val="24"/>
          <w:szCs w:val="24"/>
        </w:rPr>
        <w:t xml:space="preserve"> (Accessed 03/11/25)</w:t>
      </w:r>
      <w:r w:rsidRPr="00A70718">
        <w:rPr>
          <w:rFonts w:ascii="Arial" w:hAnsi="Arial" w:cs="Arial"/>
          <w:sz w:val="24"/>
          <w:szCs w:val="24"/>
        </w:rPr>
        <w:br/>
      </w:r>
      <w:r w:rsidRPr="00A70718">
        <w:rPr>
          <w:rFonts w:ascii="Arial" w:hAnsi="Arial" w:cs="Arial"/>
          <w:sz w:val="24"/>
          <w:szCs w:val="24"/>
        </w:rPr>
        <w:br/>
        <w:t>Stone, N. (2020). Segregation and Solitary Confinement in Youth Custody: Rights and Regulations in Redressing Developmental Impoverishment. </w:t>
      </w:r>
      <w:r w:rsidRPr="00A70718">
        <w:rPr>
          <w:rFonts w:ascii="Arial" w:hAnsi="Arial" w:cs="Arial"/>
          <w:i/>
          <w:iCs/>
          <w:sz w:val="24"/>
          <w:szCs w:val="24"/>
        </w:rPr>
        <w:t>Youth Justice</w:t>
      </w:r>
      <w:r w:rsidRPr="00A70718">
        <w:rPr>
          <w:rFonts w:ascii="Arial" w:hAnsi="Arial" w:cs="Arial"/>
          <w:sz w:val="24"/>
          <w:szCs w:val="24"/>
        </w:rPr>
        <w:t>, </w:t>
      </w:r>
      <w:r w:rsidRPr="00A70718">
        <w:rPr>
          <w:rFonts w:ascii="Arial" w:hAnsi="Arial" w:cs="Arial"/>
          <w:i/>
          <w:iCs/>
          <w:sz w:val="24"/>
          <w:szCs w:val="24"/>
        </w:rPr>
        <w:t>20</w:t>
      </w:r>
      <w:r w:rsidRPr="00A70718">
        <w:rPr>
          <w:rFonts w:ascii="Arial" w:hAnsi="Arial" w:cs="Arial"/>
          <w:sz w:val="24"/>
          <w:szCs w:val="24"/>
        </w:rPr>
        <w:t>(3), 344-353. Available at: </w:t>
      </w:r>
      <w:hyperlink r:id="rId23" w:history="1">
        <w:r w:rsidRPr="00A70718">
          <w:rPr>
            <w:rStyle w:val="Hyperlink"/>
            <w:rFonts w:ascii="Arial" w:hAnsi="Arial" w:cs="Arial"/>
            <w:sz w:val="24"/>
            <w:szCs w:val="24"/>
          </w:rPr>
          <w:t>https://doi.org/10.1177/1473225420959144</w:t>
        </w:r>
      </w:hyperlink>
      <w:r w:rsidRPr="00A70718">
        <w:rPr>
          <w:rFonts w:ascii="Arial" w:hAnsi="Arial" w:cs="Arial"/>
          <w:sz w:val="24"/>
          <w:szCs w:val="24"/>
        </w:rPr>
        <w:t> </w:t>
      </w:r>
    </w:p>
    <w:p w14:paraId="63F2B43A" w14:textId="77777777" w:rsidR="00EC588B" w:rsidRPr="00A70718" w:rsidRDefault="00EC588B" w:rsidP="00EC588B">
      <w:pPr>
        <w:rPr>
          <w:rFonts w:ascii="Arial" w:hAnsi="Arial" w:cs="Arial"/>
          <w:sz w:val="24"/>
          <w:szCs w:val="24"/>
        </w:rPr>
      </w:pPr>
      <w:proofErr w:type="spellStart"/>
      <w:r w:rsidRPr="00A70718">
        <w:rPr>
          <w:rFonts w:ascii="Arial" w:hAnsi="Arial" w:cs="Arial"/>
          <w:sz w:val="24"/>
          <w:szCs w:val="24"/>
        </w:rPr>
        <w:t>Tankebe</w:t>
      </w:r>
      <w:proofErr w:type="spellEnd"/>
      <w:r w:rsidRPr="00A70718">
        <w:rPr>
          <w:rFonts w:ascii="Arial" w:hAnsi="Arial" w:cs="Arial"/>
          <w:sz w:val="24"/>
          <w:szCs w:val="24"/>
        </w:rPr>
        <w:t>, J. and Liebling, A. (eds) (2013), ‘</w:t>
      </w:r>
      <w:r w:rsidRPr="00A70718">
        <w:rPr>
          <w:rFonts w:ascii="Arial" w:hAnsi="Arial" w:cs="Arial"/>
          <w:i/>
          <w:iCs/>
          <w:sz w:val="24"/>
          <w:szCs w:val="24"/>
        </w:rPr>
        <w:t xml:space="preserve">Legitimacy and criminal </w:t>
      </w:r>
      <w:proofErr w:type="gramStart"/>
      <w:r w:rsidRPr="00A70718">
        <w:rPr>
          <w:rFonts w:ascii="Arial" w:hAnsi="Arial" w:cs="Arial"/>
          <w:i/>
          <w:iCs/>
          <w:sz w:val="24"/>
          <w:szCs w:val="24"/>
        </w:rPr>
        <w:t>justice :</w:t>
      </w:r>
      <w:proofErr w:type="gramEnd"/>
      <w:r w:rsidRPr="00A70718">
        <w:rPr>
          <w:rFonts w:ascii="Arial" w:hAnsi="Arial" w:cs="Arial"/>
          <w:i/>
          <w:iCs/>
          <w:sz w:val="24"/>
          <w:szCs w:val="24"/>
        </w:rPr>
        <w:t xml:space="preserve"> an international exploration’</w:t>
      </w:r>
      <w:r w:rsidRPr="00A70718">
        <w:rPr>
          <w:rFonts w:ascii="Arial" w:hAnsi="Arial" w:cs="Arial"/>
          <w:sz w:val="24"/>
          <w:szCs w:val="24"/>
        </w:rPr>
        <w:t>, Oxford: Oxford University Press.</w:t>
      </w:r>
    </w:p>
    <w:p w14:paraId="70F8EE62" w14:textId="77777777" w:rsidR="00EC588B" w:rsidRPr="00A70718" w:rsidRDefault="00EC588B" w:rsidP="00EC588B">
      <w:pPr>
        <w:rPr>
          <w:rFonts w:ascii="Arial" w:hAnsi="Arial" w:cs="Arial"/>
          <w:sz w:val="24"/>
          <w:szCs w:val="24"/>
        </w:rPr>
      </w:pPr>
      <w:r w:rsidRPr="00A70718">
        <w:rPr>
          <w:rFonts w:ascii="Arial" w:hAnsi="Arial" w:cs="Arial"/>
          <w:sz w:val="24"/>
          <w:szCs w:val="24"/>
        </w:rPr>
        <w:t>UNODC</w:t>
      </w:r>
      <w:r w:rsidRPr="00A70718">
        <w:rPr>
          <w:rFonts w:ascii="Arial" w:hAnsi="Arial" w:cs="Arial"/>
          <w:color w:val="EE0000"/>
          <w:sz w:val="24"/>
          <w:szCs w:val="24"/>
        </w:rPr>
        <w:t xml:space="preserve"> </w:t>
      </w:r>
      <w:r w:rsidRPr="00A70718">
        <w:rPr>
          <w:rFonts w:ascii="Arial" w:hAnsi="Arial" w:cs="Arial"/>
          <w:sz w:val="24"/>
          <w:szCs w:val="24"/>
        </w:rPr>
        <w:t>(2025), ‘</w:t>
      </w:r>
      <w:r w:rsidRPr="00A70718">
        <w:rPr>
          <w:rFonts w:ascii="Arial" w:hAnsi="Arial" w:cs="Arial"/>
          <w:i/>
          <w:iCs/>
          <w:sz w:val="24"/>
          <w:szCs w:val="24"/>
        </w:rPr>
        <w:t>The United Nations Standard Minimum Rules for the Treatment of Prisoners</w:t>
      </w:r>
      <w:r w:rsidRPr="00A70718">
        <w:rPr>
          <w:rFonts w:ascii="Arial" w:hAnsi="Arial" w:cs="Arial"/>
          <w:sz w:val="24"/>
          <w:szCs w:val="24"/>
        </w:rPr>
        <w:t xml:space="preserve">’, Available online: </w:t>
      </w:r>
      <w:hyperlink r:id="rId24" w:history="1">
        <w:r w:rsidRPr="00A70718">
          <w:rPr>
            <w:rStyle w:val="Hyperlink"/>
            <w:rFonts w:ascii="Arial" w:hAnsi="Arial" w:cs="Arial"/>
            <w:sz w:val="24"/>
            <w:szCs w:val="24"/>
          </w:rPr>
          <w:t>The United Nations Standard Minimum Rules for the Treatment of Prisoners</w:t>
        </w:r>
      </w:hyperlink>
      <w:r w:rsidRPr="00A70718">
        <w:rPr>
          <w:rFonts w:ascii="Arial" w:hAnsi="Arial" w:cs="Arial"/>
          <w:sz w:val="24"/>
          <w:szCs w:val="24"/>
        </w:rPr>
        <w:t xml:space="preserve"> (Accessed 29/10/25) </w:t>
      </w:r>
    </w:p>
    <w:p w14:paraId="1E8102EE" w14:textId="77777777" w:rsidR="00EC588B" w:rsidRPr="00A70718" w:rsidRDefault="00EC588B" w:rsidP="0055048B">
      <w:pPr>
        <w:rPr>
          <w:rFonts w:ascii="Arial" w:hAnsi="Arial" w:cs="Arial"/>
          <w:sz w:val="24"/>
          <w:szCs w:val="24"/>
        </w:rPr>
      </w:pPr>
    </w:p>
    <w:sectPr w:rsidR="00EC588B" w:rsidRPr="00A707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561E1B"/>
    <w:multiLevelType w:val="hybridMultilevel"/>
    <w:tmpl w:val="B57834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759022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1B39"/>
    <w:rsid w:val="00000E97"/>
    <w:rsid w:val="00011955"/>
    <w:rsid w:val="00016570"/>
    <w:rsid w:val="0002532D"/>
    <w:rsid w:val="00027E0B"/>
    <w:rsid w:val="00035465"/>
    <w:rsid w:val="00045EE3"/>
    <w:rsid w:val="000475A5"/>
    <w:rsid w:val="00061BB8"/>
    <w:rsid w:val="0006360E"/>
    <w:rsid w:val="000740D6"/>
    <w:rsid w:val="0007563F"/>
    <w:rsid w:val="00077845"/>
    <w:rsid w:val="00080406"/>
    <w:rsid w:val="00085B4C"/>
    <w:rsid w:val="000878D9"/>
    <w:rsid w:val="00092985"/>
    <w:rsid w:val="000939EE"/>
    <w:rsid w:val="000A0CC2"/>
    <w:rsid w:val="000D2B33"/>
    <w:rsid w:val="000D30BB"/>
    <w:rsid w:val="000D332B"/>
    <w:rsid w:val="000D7EDB"/>
    <w:rsid w:val="000E6285"/>
    <w:rsid w:val="000F6617"/>
    <w:rsid w:val="00100584"/>
    <w:rsid w:val="00110611"/>
    <w:rsid w:val="001252DF"/>
    <w:rsid w:val="0012631D"/>
    <w:rsid w:val="0013234A"/>
    <w:rsid w:val="00134122"/>
    <w:rsid w:val="001356F2"/>
    <w:rsid w:val="001378EF"/>
    <w:rsid w:val="00146B86"/>
    <w:rsid w:val="00154E36"/>
    <w:rsid w:val="0015631F"/>
    <w:rsid w:val="00160101"/>
    <w:rsid w:val="001677EA"/>
    <w:rsid w:val="00172DB7"/>
    <w:rsid w:val="0017480E"/>
    <w:rsid w:val="0018393D"/>
    <w:rsid w:val="00184400"/>
    <w:rsid w:val="001949B2"/>
    <w:rsid w:val="001969E7"/>
    <w:rsid w:val="001B3EF4"/>
    <w:rsid w:val="001C05A6"/>
    <w:rsid w:val="001C38F7"/>
    <w:rsid w:val="001C41C2"/>
    <w:rsid w:val="001C5837"/>
    <w:rsid w:val="001C5A76"/>
    <w:rsid w:val="001C7F10"/>
    <w:rsid w:val="001D415E"/>
    <w:rsid w:val="001D5D6C"/>
    <w:rsid w:val="001E3C81"/>
    <w:rsid w:val="001E55B7"/>
    <w:rsid w:val="001E6C5D"/>
    <w:rsid w:val="001F09C9"/>
    <w:rsid w:val="001F46D7"/>
    <w:rsid w:val="001F5186"/>
    <w:rsid w:val="001F75DF"/>
    <w:rsid w:val="00212D51"/>
    <w:rsid w:val="0021677C"/>
    <w:rsid w:val="00223473"/>
    <w:rsid w:val="00225E1B"/>
    <w:rsid w:val="0022649F"/>
    <w:rsid w:val="0022664C"/>
    <w:rsid w:val="00234102"/>
    <w:rsid w:val="00246255"/>
    <w:rsid w:val="00247F3F"/>
    <w:rsid w:val="00253503"/>
    <w:rsid w:val="002657DB"/>
    <w:rsid w:val="00276A32"/>
    <w:rsid w:val="002771EA"/>
    <w:rsid w:val="00283C50"/>
    <w:rsid w:val="00283F9B"/>
    <w:rsid w:val="0028679B"/>
    <w:rsid w:val="00287C61"/>
    <w:rsid w:val="00290F90"/>
    <w:rsid w:val="00291116"/>
    <w:rsid w:val="00292A1D"/>
    <w:rsid w:val="002A57CF"/>
    <w:rsid w:val="002B20B8"/>
    <w:rsid w:val="002C0DAB"/>
    <w:rsid w:val="002C0FF6"/>
    <w:rsid w:val="002C1B39"/>
    <w:rsid w:val="002C2349"/>
    <w:rsid w:val="002C34AF"/>
    <w:rsid w:val="002C5821"/>
    <w:rsid w:val="002D1852"/>
    <w:rsid w:val="002D31A5"/>
    <w:rsid w:val="002E33A5"/>
    <w:rsid w:val="002F0F75"/>
    <w:rsid w:val="002F170B"/>
    <w:rsid w:val="002F2C0F"/>
    <w:rsid w:val="002F545F"/>
    <w:rsid w:val="002F7AC5"/>
    <w:rsid w:val="003008C6"/>
    <w:rsid w:val="003166D7"/>
    <w:rsid w:val="00316A7C"/>
    <w:rsid w:val="00324B04"/>
    <w:rsid w:val="00326FD1"/>
    <w:rsid w:val="0033171C"/>
    <w:rsid w:val="00332A4F"/>
    <w:rsid w:val="00343523"/>
    <w:rsid w:val="00344D44"/>
    <w:rsid w:val="00345B64"/>
    <w:rsid w:val="00346A14"/>
    <w:rsid w:val="00347BBB"/>
    <w:rsid w:val="0035443C"/>
    <w:rsid w:val="00355431"/>
    <w:rsid w:val="0035604E"/>
    <w:rsid w:val="003608A0"/>
    <w:rsid w:val="0037037A"/>
    <w:rsid w:val="0037202F"/>
    <w:rsid w:val="00375F65"/>
    <w:rsid w:val="003830EC"/>
    <w:rsid w:val="00387BDF"/>
    <w:rsid w:val="00393BE0"/>
    <w:rsid w:val="00394D61"/>
    <w:rsid w:val="00396F47"/>
    <w:rsid w:val="003B3B40"/>
    <w:rsid w:val="003C72BB"/>
    <w:rsid w:val="003D39CF"/>
    <w:rsid w:val="003D7E12"/>
    <w:rsid w:val="003E1666"/>
    <w:rsid w:val="003E607E"/>
    <w:rsid w:val="00400BE2"/>
    <w:rsid w:val="004107C7"/>
    <w:rsid w:val="004110B4"/>
    <w:rsid w:val="00412385"/>
    <w:rsid w:val="00417994"/>
    <w:rsid w:val="0042139B"/>
    <w:rsid w:val="00421BBD"/>
    <w:rsid w:val="0043142B"/>
    <w:rsid w:val="00437797"/>
    <w:rsid w:val="00440D95"/>
    <w:rsid w:val="00443868"/>
    <w:rsid w:val="00447651"/>
    <w:rsid w:val="00453A3E"/>
    <w:rsid w:val="00457CD3"/>
    <w:rsid w:val="0046008C"/>
    <w:rsid w:val="0047126B"/>
    <w:rsid w:val="00475A4E"/>
    <w:rsid w:val="0047612E"/>
    <w:rsid w:val="00483912"/>
    <w:rsid w:val="00484C1D"/>
    <w:rsid w:val="00490CE5"/>
    <w:rsid w:val="004A02A1"/>
    <w:rsid w:val="004A2AC6"/>
    <w:rsid w:val="004A46E0"/>
    <w:rsid w:val="004B1EE2"/>
    <w:rsid w:val="004B298D"/>
    <w:rsid w:val="004B2B59"/>
    <w:rsid w:val="004B2E19"/>
    <w:rsid w:val="004D577B"/>
    <w:rsid w:val="004D6641"/>
    <w:rsid w:val="004D66DC"/>
    <w:rsid w:val="004E0B72"/>
    <w:rsid w:val="004F0CFC"/>
    <w:rsid w:val="004F31E9"/>
    <w:rsid w:val="004F6EFA"/>
    <w:rsid w:val="005000EF"/>
    <w:rsid w:val="0050397A"/>
    <w:rsid w:val="00505293"/>
    <w:rsid w:val="00515D13"/>
    <w:rsid w:val="005320CA"/>
    <w:rsid w:val="00532496"/>
    <w:rsid w:val="00541309"/>
    <w:rsid w:val="00545E5E"/>
    <w:rsid w:val="0055048B"/>
    <w:rsid w:val="0055124A"/>
    <w:rsid w:val="00552D7C"/>
    <w:rsid w:val="00555982"/>
    <w:rsid w:val="00563F61"/>
    <w:rsid w:val="00572E40"/>
    <w:rsid w:val="00577D02"/>
    <w:rsid w:val="005877CF"/>
    <w:rsid w:val="005905DB"/>
    <w:rsid w:val="005945DF"/>
    <w:rsid w:val="00594C8B"/>
    <w:rsid w:val="005A68E1"/>
    <w:rsid w:val="005B1D08"/>
    <w:rsid w:val="005B22D0"/>
    <w:rsid w:val="005B36EB"/>
    <w:rsid w:val="005B6BC5"/>
    <w:rsid w:val="005C0E68"/>
    <w:rsid w:val="005D07A7"/>
    <w:rsid w:val="005F0872"/>
    <w:rsid w:val="005F2E66"/>
    <w:rsid w:val="006046B9"/>
    <w:rsid w:val="00605F32"/>
    <w:rsid w:val="00611BF0"/>
    <w:rsid w:val="0061382B"/>
    <w:rsid w:val="0062082A"/>
    <w:rsid w:val="00620D56"/>
    <w:rsid w:val="006210A2"/>
    <w:rsid w:val="00621D29"/>
    <w:rsid w:val="0063260E"/>
    <w:rsid w:val="006332CD"/>
    <w:rsid w:val="0063641F"/>
    <w:rsid w:val="00637050"/>
    <w:rsid w:val="006407EE"/>
    <w:rsid w:val="00644971"/>
    <w:rsid w:val="006567BC"/>
    <w:rsid w:val="006615B8"/>
    <w:rsid w:val="00675819"/>
    <w:rsid w:val="006819C2"/>
    <w:rsid w:val="006827F5"/>
    <w:rsid w:val="006831D3"/>
    <w:rsid w:val="0068450F"/>
    <w:rsid w:val="006858CC"/>
    <w:rsid w:val="00691157"/>
    <w:rsid w:val="00694F12"/>
    <w:rsid w:val="006A2525"/>
    <w:rsid w:val="006A61DE"/>
    <w:rsid w:val="006B024B"/>
    <w:rsid w:val="006B75F8"/>
    <w:rsid w:val="006D1B13"/>
    <w:rsid w:val="006D2375"/>
    <w:rsid w:val="006D536F"/>
    <w:rsid w:val="006F554D"/>
    <w:rsid w:val="00703C68"/>
    <w:rsid w:val="00710166"/>
    <w:rsid w:val="0071710E"/>
    <w:rsid w:val="00721F03"/>
    <w:rsid w:val="00735F22"/>
    <w:rsid w:val="00745DFD"/>
    <w:rsid w:val="007472F1"/>
    <w:rsid w:val="00755ECA"/>
    <w:rsid w:val="0076080A"/>
    <w:rsid w:val="00763245"/>
    <w:rsid w:val="007656E2"/>
    <w:rsid w:val="007728EA"/>
    <w:rsid w:val="0077466A"/>
    <w:rsid w:val="00774D9A"/>
    <w:rsid w:val="0078083B"/>
    <w:rsid w:val="007918F2"/>
    <w:rsid w:val="0079254F"/>
    <w:rsid w:val="007943D0"/>
    <w:rsid w:val="00796937"/>
    <w:rsid w:val="007A5162"/>
    <w:rsid w:val="007A638C"/>
    <w:rsid w:val="007B63DD"/>
    <w:rsid w:val="007C1DD7"/>
    <w:rsid w:val="007C7E9E"/>
    <w:rsid w:val="007D125B"/>
    <w:rsid w:val="007D4702"/>
    <w:rsid w:val="007D6D40"/>
    <w:rsid w:val="007F3C3D"/>
    <w:rsid w:val="007F7E9F"/>
    <w:rsid w:val="00804770"/>
    <w:rsid w:val="00805972"/>
    <w:rsid w:val="00807630"/>
    <w:rsid w:val="00807856"/>
    <w:rsid w:val="00812FAB"/>
    <w:rsid w:val="00813491"/>
    <w:rsid w:val="00816B98"/>
    <w:rsid w:val="008220DF"/>
    <w:rsid w:val="00823208"/>
    <w:rsid w:val="008304B2"/>
    <w:rsid w:val="00830518"/>
    <w:rsid w:val="00851F89"/>
    <w:rsid w:val="0086370A"/>
    <w:rsid w:val="00873A7E"/>
    <w:rsid w:val="00880259"/>
    <w:rsid w:val="00890BF4"/>
    <w:rsid w:val="008979DD"/>
    <w:rsid w:val="008B3953"/>
    <w:rsid w:val="008B45B7"/>
    <w:rsid w:val="008B52B7"/>
    <w:rsid w:val="008B7FB7"/>
    <w:rsid w:val="008C557B"/>
    <w:rsid w:val="008C69C8"/>
    <w:rsid w:val="008D0FC4"/>
    <w:rsid w:val="008D1580"/>
    <w:rsid w:val="008D54EC"/>
    <w:rsid w:val="008E08A2"/>
    <w:rsid w:val="008F1B7F"/>
    <w:rsid w:val="008F3302"/>
    <w:rsid w:val="008F3660"/>
    <w:rsid w:val="008F3786"/>
    <w:rsid w:val="008F520A"/>
    <w:rsid w:val="008F5CF8"/>
    <w:rsid w:val="008F771A"/>
    <w:rsid w:val="008F783F"/>
    <w:rsid w:val="008F7871"/>
    <w:rsid w:val="00903BE1"/>
    <w:rsid w:val="00911D93"/>
    <w:rsid w:val="0091579E"/>
    <w:rsid w:val="00920BAB"/>
    <w:rsid w:val="00924A47"/>
    <w:rsid w:val="009256A6"/>
    <w:rsid w:val="009256F4"/>
    <w:rsid w:val="00927DF4"/>
    <w:rsid w:val="00933EEC"/>
    <w:rsid w:val="009477BE"/>
    <w:rsid w:val="00947A88"/>
    <w:rsid w:val="00953312"/>
    <w:rsid w:val="00955B0E"/>
    <w:rsid w:val="009571BB"/>
    <w:rsid w:val="0097321D"/>
    <w:rsid w:val="009767B2"/>
    <w:rsid w:val="00977ADC"/>
    <w:rsid w:val="009822C2"/>
    <w:rsid w:val="009837A5"/>
    <w:rsid w:val="009874F7"/>
    <w:rsid w:val="00987DC8"/>
    <w:rsid w:val="0099134C"/>
    <w:rsid w:val="00992BFB"/>
    <w:rsid w:val="009976EE"/>
    <w:rsid w:val="00997B44"/>
    <w:rsid w:val="009A07E9"/>
    <w:rsid w:val="009B0994"/>
    <w:rsid w:val="009B28E0"/>
    <w:rsid w:val="009C1556"/>
    <w:rsid w:val="009C750E"/>
    <w:rsid w:val="009D05B4"/>
    <w:rsid w:val="009D2920"/>
    <w:rsid w:val="009D4A19"/>
    <w:rsid w:val="009D67D5"/>
    <w:rsid w:val="009E5383"/>
    <w:rsid w:val="009F3FA2"/>
    <w:rsid w:val="009F4CFA"/>
    <w:rsid w:val="00A01060"/>
    <w:rsid w:val="00A07841"/>
    <w:rsid w:val="00A106DB"/>
    <w:rsid w:val="00A11EEC"/>
    <w:rsid w:val="00A12A13"/>
    <w:rsid w:val="00A217CB"/>
    <w:rsid w:val="00A24338"/>
    <w:rsid w:val="00A25E15"/>
    <w:rsid w:val="00A32C72"/>
    <w:rsid w:val="00A351F4"/>
    <w:rsid w:val="00A529D3"/>
    <w:rsid w:val="00A62863"/>
    <w:rsid w:val="00A641B1"/>
    <w:rsid w:val="00A67091"/>
    <w:rsid w:val="00A67657"/>
    <w:rsid w:val="00A70718"/>
    <w:rsid w:val="00A762EE"/>
    <w:rsid w:val="00A8121A"/>
    <w:rsid w:val="00A96AE2"/>
    <w:rsid w:val="00AA071F"/>
    <w:rsid w:val="00AA19F0"/>
    <w:rsid w:val="00AA29C7"/>
    <w:rsid w:val="00AA6F0D"/>
    <w:rsid w:val="00AB587B"/>
    <w:rsid w:val="00AB60F6"/>
    <w:rsid w:val="00AC6216"/>
    <w:rsid w:val="00AC7258"/>
    <w:rsid w:val="00AC74EF"/>
    <w:rsid w:val="00AD50F3"/>
    <w:rsid w:val="00AE0D38"/>
    <w:rsid w:val="00AE0E83"/>
    <w:rsid w:val="00AE1E41"/>
    <w:rsid w:val="00AE1ECB"/>
    <w:rsid w:val="00AE78EC"/>
    <w:rsid w:val="00B03DCF"/>
    <w:rsid w:val="00B05D93"/>
    <w:rsid w:val="00B074B2"/>
    <w:rsid w:val="00B15EAA"/>
    <w:rsid w:val="00B23B91"/>
    <w:rsid w:val="00B23CAA"/>
    <w:rsid w:val="00B24C66"/>
    <w:rsid w:val="00B261CA"/>
    <w:rsid w:val="00B268A0"/>
    <w:rsid w:val="00B3116C"/>
    <w:rsid w:val="00B3179A"/>
    <w:rsid w:val="00B31E3F"/>
    <w:rsid w:val="00B43E8D"/>
    <w:rsid w:val="00B4703C"/>
    <w:rsid w:val="00B5082C"/>
    <w:rsid w:val="00B54AD3"/>
    <w:rsid w:val="00B54EEF"/>
    <w:rsid w:val="00B7466E"/>
    <w:rsid w:val="00B75EC4"/>
    <w:rsid w:val="00B81A24"/>
    <w:rsid w:val="00B83131"/>
    <w:rsid w:val="00B86852"/>
    <w:rsid w:val="00B9128E"/>
    <w:rsid w:val="00B95C7C"/>
    <w:rsid w:val="00B963A6"/>
    <w:rsid w:val="00B97B4C"/>
    <w:rsid w:val="00BA1820"/>
    <w:rsid w:val="00BA2B9F"/>
    <w:rsid w:val="00BA4669"/>
    <w:rsid w:val="00BA53C4"/>
    <w:rsid w:val="00BB4950"/>
    <w:rsid w:val="00BC34C4"/>
    <w:rsid w:val="00BC4473"/>
    <w:rsid w:val="00BD2F6A"/>
    <w:rsid w:val="00BD4D9D"/>
    <w:rsid w:val="00BD7DC6"/>
    <w:rsid w:val="00BE69D2"/>
    <w:rsid w:val="00BF7273"/>
    <w:rsid w:val="00C02A5E"/>
    <w:rsid w:val="00C04FE5"/>
    <w:rsid w:val="00C052FC"/>
    <w:rsid w:val="00C23291"/>
    <w:rsid w:val="00C24018"/>
    <w:rsid w:val="00C26935"/>
    <w:rsid w:val="00C273E1"/>
    <w:rsid w:val="00C27D1D"/>
    <w:rsid w:val="00C33652"/>
    <w:rsid w:val="00C3623D"/>
    <w:rsid w:val="00C36AE4"/>
    <w:rsid w:val="00C40149"/>
    <w:rsid w:val="00C53573"/>
    <w:rsid w:val="00C54721"/>
    <w:rsid w:val="00C634F5"/>
    <w:rsid w:val="00C7409B"/>
    <w:rsid w:val="00C743C2"/>
    <w:rsid w:val="00C824DF"/>
    <w:rsid w:val="00C83D3F"/>
    <w:rsid w:val="00C8475F"/>
    <w:rsid w:val="00C917A9"/>
    <w:rsid w:val="00C91AEC"/>
    <w:rsid w:val="00C932DF"/>
    <w:rsid w:val="00C93AAE"/>
    <w:rsid w:val="00C9651F"/>
    <w:rsid w:val="00C97481"/>
    <w:rsid w:val="00CA1C22"/>
    <w:rsid w:val="00CA1C33"/>
    <w:rsid w:val="00CA464A"/>
    <w:rsid w:val="00CC0929"/>
    <w:rsid w:val="00CD2434"/>
    <w:rsid w:val="00CD5767"/>
    <w:rsid w:val="00CE01CF"/>
    <w:rsid w:val="00CE28E3"/>
    <w:rsid w:val="00CE312B"/>
    <w:rsid w:val="00CE55DF"/>
    <w:rsid w:val="00CF1259"/>
    <w:rsid w:val="00CF1ABD"/>
    <w:rsid w:val="00CF4D85"/>
    <w:rsid w:val="00D030A9"/>
    <w:rsid w:val="00D07B9F"/>
    <w:rsid w:val="00D122EE"/>
    <w:rsid w:val="00D137AD"/>
    <w:rsid w:val="00D15AB8"/>
    <w:rsid w:val="00D20577"/>
    <w:rsid w:val="00D22C45"/>
    <w:rsid w:val="00D269E6"/>
    <w:rsid w:val="00D312BD"/>
    <w:rsid w:val="00D4301E"/>
    <w:rsid w:val="00D45312"/>
    <w:rsid w:val="00D52701"/>
    <w:rsid w:val="00D52C29"/>
    <w:rsid w:val="00D55198"/>
    <w:rsid w:val="00D71231"/>
    <w:rsid w:val="00D74055"/>
    <w:rsid w:val="00D7640E"/>
    <w:rsid w:val="00D81C61"/>
    <w:rsid w:val="00D8250D"/>
    <w:rsid w:val="00D82826"/>
    <w:rsid w:val="00D8498B"/>
    <w:rsid w:val="00D87A16"/>
    <w:rsid w:val="00D90491"/>
    <w:rsid w:val="00D92633"/>
    <w:rsid w:val="00D93C5D"/>
    <w:rsid w:val="00D95CB8"/>
    <w:rsid w:val="00DA4BAD"/>
    <w:rsid w:val="00DB75BC"/>
    <w:rsid w:val="00DC5655"/>
    <w:rsid w:val="00DC5BF5"/>
    <w:rsid w:val="00DD6997"/>
    <w:rsid w:val="00DD6A82"/>
    <w:rsid w:val="00DE306D"/>
    <w:rsid w:val="00DF3E8E"/>
    <w:rsid w:val="00E26A09"/>
    <w:rsid w:val="00E32547"/>
    <w:rsid w:val="00E327DA"/>
    <w:rsid w:val="00E5076E"/>
    <w:rsid w:val="00E57553"/>
    <w:rsid w:val="00E65339"/>
    <w:rsid w:val="00E67E22"/>
    <w:rsid w:val="00E733B8"/>
    <w:rsid w:val="00E822D9"/>
    <w:rsid w:val="00E869B9"/>
    <w:rsid w:val="00E915E9"/>
    <w:rsid w:val="00E91D1C"/>
    <w:rsid w:val="00E926D3"/>
    <w:rsid w:val="00E96AD8"/>
    <w:rsid w:val="00E96D5D"/>
    <w:rsid w:val="00EB38F4"/>
    <w:rsid w:val="00EC588B"/>
    <w:rsid w:val="00ED5EA4"/>
    <w:rsid w:val="00EE3E38"/>
    <w:rsid w:val="00EE4F04"/>
    <w:rsid w:val="00EF7295"/>
    <w:rsid w:val="00F05514"/>
    <w:rsid w:val="00F364E6"/>
    <w:rsid w:val="00F473A9"/>
    <w:rsid w:val="00F479CD"/>
    <w:rsid w:val="00F5119F"/>
    <w:rsid w:val="00F61650"/>
    <w:rsid w:val="00F620DB"/>
    <w:rsid w:val="00FA2B64"/>
    <w:rsid w:val="00FB44E5"/>
    <w:rsid w:val="00FB6DA1"/>
    <w:rsid w:val="00FC13DB"/>
    <w:rsid w:val="00FD07ED"/>
    <w:rsid w:val="00FD0DD3"/>
    <w:rsid w:val="00FD150F"/>
    <w:rsid w:val="00FD1975"/>
    <w:rsid w:val="00FD4FFE"/>
    <w:rsid w:val="00FD7DAF"/>
    <w:rsid w:val="00FF53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D1D12"/>
  <w15:chartTrackingRefBased/>
  <w15:docId w15:val="{A6B149F7-959A-458B-98BB-0825452DC7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1B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1B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1B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1B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1B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1B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1B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1B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1B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1B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1B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1B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1B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1B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1B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1B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1B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1B39"/>
    <w:rPr>
      <w:rFonts w:eastAsiaTheme="majorEastAsia" w:cstheme="majorBidi"/>
      <w:color w:val="272727" w:themeColor="text1" w:themeTint="D8"/>
    </w:rPr>
  </w:style>
  <w:style w:type="paragraph" w:styleId="Title">
    <w:name w:val="Title"/>
    <w:basedOn w:val="Normal"/>
    <w:next w:val="Normal"/>
    <w:link w:val="TitleChar"/>
    <w:uiPriority w:val="10"/>
    <w:qFormat/>
    <w:rsid w:val="002C1B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1B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1B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1B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1B39"/>
    <w:pPr>
      <w:spacing w:before="160"/>
      <w:jc w:val="center"/>
    </w:pPr>
    <w:rPr>
      <w:i/>
      <w:iCs/>
      <w:color w:val="404040" w:themeColor="text1" w:themeTint="BF"/>
    </w:rPr>
  </w:style>
  <w:style w:type="character" w:customStyle="1" w:styleId="QuoteChar">
    <w:name w:val="Quote Char"/>
    <w:basedOn w:val="DefaultParagraphFont"/>
    <w:link w:val="Quote"/>
    <w:uiPriority w:val="29"/>
    <w:rsid w:val="002C1B39"/>
    <w:rPr>
      <w:i/>
      <w:iCs/>
      <w:color w:val="404040" w:themeColor="text1" w:themeTint="BF"/>
    </w:rPr>
  </w:style>
  <w:style w:type="paragraph" w:styleId="ListParagraph">
    <w:name w:val="List Paragraph"/>
    <w:basedOn w:val="Normal"/>
    <w:link w:val="ListParagraphChar"/>
    <w:uiPriority w:val="34"/>
    <w:qFormat/>
    <w:rsid w:val="002C1B39"/>
    <w:pPr>
      <w:ind w:left="720"/>
      <w:contextualSpacing/>
    </w:pPr>
  </w:style>
  <w:style w:type="character" w:styleId="IntenseEmphasis">
    <w:name w:val="Intense Emphasis"/>
    <w:basedOn w:val="DefaultParagraphFont"/>
    <w:uiPriority w:val="21"/>
    <w:qFormat/>
    <w:rsid w:val="002C1B39"/>
    <w:rPr>
      <w:i/>
      <w:iCs/>
      <w:color w:val="0F4761" w:themeColor="accent1" w:themeShade="BF"/>
    </w:rPr>
  </w:style>
  <w:style w:type="paragraph" w:styleId="IntenseQuote">
    <w:name w:val="Intense Quote"/>
    <w:basedOn w:val="Normal"/>
    <w:next w:val="Normal"/>
    <w:link w:val="IntenseQuoteChar"/>
    <w:uiPriority w:val="30"/>
    <w:qFormat/>
    <w:rsid w:val="002C1B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1B39"/>
    <w:rPr>
      <w:i/>
      <w:iCs/>
      <w:color w:val="0F4761" w:themeColor="accent1" w:themeShade="BF"/>
    </w:rPr>
  </w:style>
  <w:style w:type="character" w:styleId="IntenseReference">
    <w:name w:val="Intense Reference"/>
    <w:basedOn w:val="DefaultParagraphFont"/>
    <w:uiPriority w:val="32"/>
    <w:qFormat/>
    <w:rsid w:val="002C1B39"/>
    <w:rPr>
      <w:b/>
      <w:bCs/>
      <w:smallCaps/>
      <w:color w:val="0F4761" w:themeColor="accent1" w:themeShade="BF"/>
      <w:spacing w:val="5"/>
    </w:rPr>
  </w:style>
  <w:style w:type="character" w:customStyle="1" w:styleId="ListParagraphChar">
    <w:name w:val="List Paragraph Char"/>
    <w:link w:val="ListParagraph"/>
    <w:uiPriority w:val="34"/>
    <w:locked/>
    <w:rsid w:val="002C1B39"/>
  </w:style>
  <w:style w:type="character" w:styleId="Hyperlink">
    <w:name w:val="Hyperlink"/>
    <w:basedOn w:val="DefaultParagraphFont"/>
    <w:uiPriority w:val="99"/>
    <w:unhideWhenUsed/>
    <w:rsid w:val="00DD6997"/>
    <w:rPr>
      <w:color w:val="467886" w:themeColor="hyperlink"/>
      <w:u w:val="single"/>
    </w:rPr>
  </w:style>
  <w:style w:type="character" w:styleId="UnresolvedMention">
    <w:name w:val="Unresolved Mention"/>
    <w:basedOn w:val="DefaultParagraphFont"/>
    <w:uiPriority w:val="99"/>
    <w:semiHidden/>
    <w:unhideWhenUsed/>
    <w:rsid w:val="00DD6997"/>
    <w:rPr>
      <w:color w:val="605E5C"/>
      <w:shd w:val="clear" w:color="auto" w:fill="E1DFDD"/>
    </w:rPr>
  </w:style>
  <w:style w:type="character" w:styleId="CommentReference">
    <w:name w:val="annotation reference"/>
    <w:basedOn w:val="DefaultParagraphFont"/>
    <w:uiPriority w:val="99"/>
    <w:semiHidden/>
    <w:unhideWhenUsed/>
    <w:rsid w:val="006D2375"/>
    <w:rPr>
      <w:sz w:val="16"/>
      <w:szCs w:val="16"/>
    </w:rPr>
  </w:style>
  <w:style w:type="paragraph" w:styleId="CommentText">
    <w:name w:val="annotation text"/>
    <w:basedOn w:val="Normal"/>
    <w:link w:val="CommentTextChar"/>
    <w:uiPriority w:val="99"/>
    <w:unhideWhenUsed/>
    <w:rsid w:val="006D2375"/>
    <w:pPr>
      <w:spacing w:line="240" w:lineRule="auto"/>
    </w:pPr>
    <w:rPr>
      <w:sz w:val="20"/>
      <w:szCs w:val="20"/>
    </w:rPr>
  </w:style>
  <w:style w:type="character" w:customStyle="1" w:styleId="CommentTextChar">
    <w:name w:val="Comment Text Char"/>
    <w:basedOn w:val="DefaultParagraphFont"/>
    <w:link w:val="CommentText"/>
    <w:uiPriority w:val="99"/>
    <w:rsid w:val="006D2375"/>
    <w:rPr>
      <w:sz w:val="20"/>
      <w:szCs w:val="20"/>
    </w:rPr>
  </w:style>
  <w:style w:type="character" w:styleId="FollowedHyperlink">
    <w:name w:val="FollowedHyperlink"/>
    <w:basedOn w:val="DefaultParagraphFont"/>
    <w:uiPriority w:val="99"/>
    <w:semiHidden/>
    <w:unhideWhenUsed/>
    <w:rsid w:val="00A641B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7488958188007" TargetMode="External"/><Relationship Id="rId13" Type="http://schemas.openxmlformats.org/officeDocument/2006/relationships/hyperlink" Target="https://prisonreformtrust.org.uk/wp-content/uploads/2022/07/National-standard-for-the-cleanliness-and-physical-decency-of-prisons-October-2020-1.pdf" TargetMode="External"/><Relationship Id="rId18" Type="http://schemas.openxmlformats.org/officeDocument/2006/relationships/hyperlink" Target="https://prisonreformtrust.org.uk/wp-content/uploads/2021/11/human-rights-bookletdigital.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crimeandjustice.org.uk/sites/default/files/PSJ%20273%2C%20Robin%20Seaton.pdf" TargetMode="External"/><Relationship Id="rId7" Type="http://schemas.openxmlformats.org/officeDocument/2006/relationships/hyperlink" Target="https://www.crimeandjustice.org.uk/sites/default/files/2025-01/PSJ%20276%20good%20prison%20officer%20and%20rehabilitation.pdf" TargetMode="External"/><Relationship Id="rId12" Type="http://schemas.openxmlformats.org/officeDocument/2006/relationships/hyperlink" Target="https://hmiprisons.justiceinspectorates.gov.uk/news/prisons-still-failing-to-support-rehabilitation-chief-inspector-warns/" TargetMode="External"/><Relationship Id="rId17" Type="http://schemas.openxmlformats.org/officeDocument/2006/relationships/hyperlink" Target="https://www.matrixlaw.co.uk/news/government-accepts-breach-of-article-3-echr-rights-of-child-held-in-solitary-confinement/"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instituteforgovernment.org.uk/publication/performance-tracker-local/england-and-wales-prisons/summary" TargetMode="External"/><Relationship Id="rId20" Type="http://schemas.openxmlformats.org/officeDocument/2006/relationships/hyperlink" Target="https://doi.org/10.1093/bjc/azab053" TargetMode="External"/><Relationship Id="rId1" Type="http://schemas.openxmlformats.org/officeDocument/2006/relationships/numbering" Target="numbering.xml"/><Relationship Id="rId6" Type="http://schemas.openxmlformats.org/officeDocument/2006/relationships/hyperlink" Target="https://researchbriefings.files.parliament.uk/documents/LLN-2017-0102/LLN-2017-0102.pdf" TargetMode="External"/><Relationship Id="rId11" Type="http://schemas.openxmlformats.org/officeDocument/2006/relationships/hyperlink" Target="https://data.justice.gov.uk/justice-in-numbers/jin-public-protection" TargetMode="External"/><Relationship Id="rId24" Type="http://schemas.openxmlformats.org/officeDocument/2006/relationships/hyperlink" Target="https://www.unodc.org/documents/justice-and-prison-reform/Nelson_Mandela_Rules-E-ebook.pdf" TargetMode="External"/><Relationship Id="rId5" Type="http://schemas.openxmlformats.org/officeDocument/2006/relationships/hyperlink" Target="https://www.tandfonline.com/doi/full/10.1080/07418825.2018.1538421" TargetMode="External"/><Relationship Id="rId15" Type="http://schemas.openxmlformats.org/officeDocument/2006/relationships/hyperlink" Target="https://ifs.org.uk/sites/default/files/2025-02/Justice%20spending%20in%20England%20and%20Wales.pdf" TargetMode="External"/><Relationship Id="rId23" Type="http://schemas.openxmlformats.org/officeDocument/2006/relationships/hyperlink" Target="https://doi.org/10.1177/1473225420959144" TargetMode="External"/><Relationship Id="rId10" Type="http://schemas.openxmlformats.org/officeDocument/2006/relationships/hyperlink" Target="https://www.gov.uk/government/collections/human-rights-the-uks-international-human-rights-obligations" TargetMode="External"/><Relationship Id="rId19" Type="http://schemas.openxmlformats.org/officeDocument/2006/relationships/hyperlink" Target="https://prisonreformtrust.org.uk/wp-content/uploads/2025/02/Justice-Committee-rehabilitation-PRT-written-evidence-FINAL.pdf" TargetMode="External"/><Relationship Id="rId4" Type="http://schemas.openxmlformats.org/officeDocument/2006/relationships/webSettings" Target="webSettings.xml"/><Relationship Id="rId9" Type="http://schemas.openxmlformats.org/officeDocument/2006/relationships/hyperlink" Target="https://doi.org/10.1002/cbm.532" TargetMode="External"/><Relationship Id="rId14" Type="http://schemas.openxmlformats.org/officeDocument/2006/relationships/hyperlink" Target="https://publications.parliament.uk/pa/cm201719/cmselect/cmjust/483/483.pdf" TargetMode="External"/><Relationship Id="rId22" Type="http://schemas.openxmlformats.org/officeDocument/2006/relationships/hyperlink" Target="https://www.smf.co.uk/publications/prison-rehabilitation-alternativ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2222</TotalTime>
  <Pages>9</Pages>
  <Words>4395</Words>
  <Characters>25052</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Evans</dc:creator>
  <cp:keywords/>
  <dc:description/>
  <cp:lastModifiedBy>Amber Evans</cp:lastModifiedBy>
  <cp:revision>482</cp:revision>
  <dcterms:created xsi:type="dcterms:W3CDTF">2025-11-06T09:12:00Z</dcterms:created>
  <dcterms:modified xsi:type="dcterms:W3CDTF">2025-11-07T22:52:00Z</dcterms:modified>
</cp:coreProperties>
</file>