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D1A58" w14:textId="06036DDF" w:rsidR="00CD548B" w:rsidRDefault="00CD548B" w:rsidP="003576FE">
      <w:pPr>
        <w:pStyle w:val="Subtitle"/>
        <w:jc w:val="center"/>
        <w:rPr>
          <w:lang w:val="en-US"/>
        </w:rPr>
      </w:pPr>
    </w:p>
    <w:p w14:paraId="2DEE5E79" w14:textId="159CABBB" w:rsidR="002D1E05" w:rsidRDefault="00362339" w:rsidP="003576FE">
      <w:pPr>
        <w:pStyle w:val="Title"/>
        <w:jc w:val="center"/>
        <w:rPr>
          <w:lang w:val="en-US"/>
        </w:rPr>
      </w:pPr>
      <w:r>
        <w:rPr>
          <w:lang w:val="en-US"/>
        </w:rPr>
        <w:t xml:space="preserve">Financial Management for the </w:t>
      </w:r>
      <w:r w:rsidR="0082524A">
        <w:rPr>
          <w:lang w:val="en-US"/>
        </w:rPr>
        <w:t>Hotel Industry</w:t>
      </w:r>
      <w:r w:rsidR="008E4B26">
        <w:rPr>
          <w:lang w:val="en-US"/>
        </w:rPr>
        <w:t xml:space="preserve"> </w:t>
      </w:r>
      <w:r w:rsidR="008E4B26" w:rsidRPr="008E4B26">
        <w:rPr>
          <w:lang w:val="en-US"/>
        </w:rPr>
        <w:t>BMIH5007</w:t>
      </w:r>
    </w:p>
    <w:p w14:paraId="64F444B5" w14:textId="3E25D4AB" w:rsidR="0082524A" w:rsidRDefault="0082524A" w:rsidP="008E4B26">
      <w:pPr>
        <w:jc w:val="both"/>
        <w:rPr>
          <w:lang w:val="en-US"/>
        </w:rPr>
      </w:pPr>
    </w:p>
    <w:p w14:paraId="4C5C781E" w14:textId="1278E221" w:rsidR="008E4B26" w:rsidRDefault="008E4B26" w:rsidP="008E4B26">
      <w:pPr>
        <w:jc w:val="both"/>
        <w:rPr>
          <w:lang w:val="en-US"/>
        </w:rPr>
      </w:pPr>
    </w:p>
    <w:p w14:paraId="4287CD8D" w14:textId="6EE57196" w:rsidR="008E4B26" w:rsidRDefault="008E4B26" w:rsidP="008E4B26">
      <w:pPr>
        <w:jc w:val="both"/>
        <w:rPr>
          <w:lang w:val="en-US"/>
        </w:rPr>
      </w:pPr>
    </w:p>
    <w:p w14:paraId="73437FC0" w14:textId="7F88D71E" w:rsidR="008E4B26" w:rsidRDefault="008E4B26" w:rsidP="008E4B26">
      <w:pPr>
        <w:jc w:val="both"/>
        <w:rPr>
          <w:lang w:val="en-US"/>
        </w:rPr>
      </w:pPr>
    </w:p>
    <w:p w14:paraId="3FB1892B" w14:textId="18E8066C" w:rsidR="008E4B26" w:rsidRDefault="008E4B26" w:rsidP="008E4B26">
      <w:pPr>
        <w:jc w:val="both"/>
        <w:rPr>
          <w:lang w:val="en-US"/>
        </w:rPr>
      </w:pPr>
    </w:p>
    <w:p w14:paraId="184B21DF" w14:textId="155F2A2D" w:rsidR="008E4B26" w:rsidRDefault="008E4B26" w:rsidP="008E4B26">
      <w:pPr>
        <w:jc w:val="both"/>
        <w:rPr>
          <w:lang w:val="en-US"/>
        </w:rPr>
      </w:pPr>
    </w:p>
    <w:p w14:paraId="18F6D4DD" w14:textId="5050CEF1" w:rsidR="008E4B26" w:rsidRDefault="008E4B26" w:rsidP="001C5FB8">
      <w:pPr>
        <w:ind w:firstLine="0"/>
        <w:jc w:val="both"/>
        <w:rPr>
          <w:lang w:val="en-US"/>
        </w:rPr>
      </w:pPr>
    </w:p>
    <w:p w14:paraId="471FD748" w14:textId="2B92B5EE" w:rsidR="008E4B26" w:rsidRDefault="008E4B26" w:rsidP="008E4B26">
      <w:pPr>
        <w:jc w:val="both"/>
        <w:rPr>
          <w:lang w:val="en-US"/>
        </w:rPr>
      </w:pPr>
    </w:p>
    <w:p w14:paraId="3E3D6AA6" w14:textId="1ED952E9" w:rsidR="0082524A" w:rsidRDefault="0082524A" w:rsidP="008E4B26">
      <w:pPr>
        <w:ind w:firstLine="0"/>
        <w:jc w:val="both"/>
        <w:rPr>
          <w:lang w:val="en-US"/>
        </w:rPr>
      </w:pPr>
      <w:r>
        <w:rPr>
          <w:lang w:val="en-US"/>
        </w:rPr>
        <w:t xml:space="preserve">Student’s Name: </w:t>
      </w:r>
      <w:r w:rsidR="008E4B26">
        <w:rPr>
          <w:lang w:val="en-US"/>
        </w:rPr>
        <w:t>Catalin-Viorel Ciobanu</w:t>
      </w:r>
    </w:p>
    <w:p w14:paraId="428ACB04" w14:textId="2CC7039D" w:rsidR="0082524A" w:rsidRDefault="0082524A" w:rsidP="008E4B26">
      <w:pPr>
        <w:ind w:firstLine="0"/>
        <w:jc w:val="both"/>
        <w:rPr>
          <w:lang w:val="en-US"/>
        </w:rPr>
      </w:pPr>
      <w:r>
        <w:rPr>
          <w:lang w:val="en-US"/>
        </w:rPr>
        <w:t xml:space="preserve">Student’s ID: </w:t>
      </w:r>
      <w:r w:rsidR="008E4B26" w:rsidRPr="008E4B26">
        <w:rPr>
          <w:lang w:val="en-US"/>
        </w:rPr>
        <w:t>2216877</w:t>
      </w:r>
    </w:p>
    <w:p w14:paraId="0FD48E3E" w14:textId="7B84C9AC" w:rsidR="0082524A" w:rsidRDefault="0082524A" w:rsidP="008E4B26">
      <w:pPr>
        <w:ind w:firstLine="0"/>
        <w:jc w:val="both"/>
        <w:rPr>
          <w:lang w:val="en-US"/>
        </w:rPr>
      </w:pPr>
      <w:r>
        <w:rPr>
          <w:lang w:val="en-US"/>
        </w:rPr>
        <w:t xml:space="preserve">Lecturer’s Name: </w:t>
      </w:r>
      <w:r w:rsidR="008E4B26">
        <w:rPr>
          <w:lang w:val="en-US"/>
        </w:rPr>
        <w:t xml:space="preserve">Ernest </w:t>
      </w:r>
      <w:proofErr w:type="spellStart"/>
      <w:r w:rsidR="008E4B26">
        <w:rPr>
          <w:lang w:val="en-US"/>
        </w:rPr>
        <w:t>Wavei</w:t>
      </w:r>
      <w:proofErr w:type="spellEnd"/>
    </w:p>
    <w:p w14:paraId="3039D6ED" w14:textId="6CA56D47" w:rsidR="001C5FB8" w:rsidRDefault="001C5FB8" w:rsidP="008E4B26">
      <w:pPr>
        <w:ind w:firstLine="0"/>
        <w:jc w:val="both"/>
        <w:rPr>
          <w:lang w:val="en-US"/>
        </w:rPr>
      </w:pPr>
      <w:r>
        <w:rPr>
          <w:lang w:val="en-US"/>
        </w:rPr>
        <w:t>Module Lead: Tristan Hawkins</w:t>
      </w:r>
    </w:p>
    <w:p w14:paraId="0336F22B" w14:textId="18E87593" w:rsidR="0082524A" w:rsidRDefault="008E4B26" w:rsidP="008E4B26">
      <w:pPr>
        <w:ind w:firstLine="0"/>
        <w:jc w:val="both"/>
        <w:rPr>
          <w:lang w:val="en-US"/>
        </w:rPr>
      </w:pPr>
      <w:r>
        <w:rPr>
          <w:lang w:val="en-US"/>
        </w:rPr>
        <w:t>Word Count</w:t>
      </w:r>
      <w:r w:rsidR="003576FE">
        <w:rPr>
          <w:lang w:val="en-US"/>
        </w:rPr>
        <w:t>: 2174</w:t>
      </w:r>
    </w:p>
    <w:p w14:paraId="2B480DE8" w14:textId="6FBBF821" w:rsidR="00ED0B86" w:rsidRDefault="00ED0B86" w:rsidP="008E4B26">
      <w:pPr>
        <w:pStyle w:val="Heading1"/>
        <w:jc w:val="both"/>
        <w:rPr>
          <w:lang w:val="en-US"/>
        </w:rPr>
      </w:pPr>
      <w:bookmarkStart w:id="0" w:name="_Toc165592018"/>
      <w:r>
        <w:rPr>
          <w:lang w:val="en-US"/>
        </w:rPr>
        <w:lastRenderedPageBreak/>
        <w:t>Executive Summary</w:t>
      </w:r>
      <w:bookmarkEnd w:id="0"/>
    </w:p>
    <w:p w14:paraId="1FE5B192" w14:textId="15C01940" w:rsidR="00ED0B86" w:rsidRDefault="001F3662" w:rsidP="008E4B26">
      <w:pPr>
        <w:jc w:val="both"/>
        <w:rPr>
          <w:lang w:val="en-US"/>
        </w:rPr>
      </w:pPr>
      <w:r w:rsidRPr="001F3662">
        <w:rPr>
          <w:lang w:val="en-US"/>
        </w:rPr>
        <w:t>This study provides a comprehensive financial analysis that compares the financial performance of Shangri-La Hotels to Travelodge Hotels</w:t>
      </w:r>
      <w:r>
        <w:rPr>
          <w:lang w:val="en-US"/>
        </w:rPr>
        <w:t xml:space="preserve"> and the </w:t>
      </w:r>
      <w:r w:rsidRPr="001F3662">
        <w:rPr>
          <w:lang w:val="en-US"/>
        </w:rPr>
        <w:t>examination focuses on evaluating their capacity to create money, their market standing, their potential for expansion, and their commitment to corporate social responsibility (CSR). The findings illustrate distinct and independent strategic approaches in financial management between the upscale Shangri-La and the budget-oriented Travelodge, highlighting their individual strengths and areas for improvement</w:t>
      </w:r>
      <w:r>
        <w:rPr>
          <w:lang w:val="en-US"/>
        </w:rPr>
        <w:t xml:space="preserve"> so, every </w:t>
      </w:r>
      <w:r w:rsidRPr="001F3662">
        <w:rPr>
          <w:lang w:val="en-US"/>
        </w:rPr>
        <w:t>hotel group receives recommendations to enhance its financial strategies and promote sustainability. This analysis utilizes Bowman's Strategy Clock and industry data to offer recommendations for strategic decision-making in a competitive hospitality enterprise.</w:t>
      </w:r>
    </w:p>
    <w:p w14:paraId="10447F97" w14:textId="77777777" w:rsidR="009E40F9" w:rsidRDefault="009E40F9" w:rsidP="008E4B26">
      <w:pPr>
        <w:jc w:val="both"/>
        <w:rPr>
          <w:lang w:val="en-US"/>
        </w:rPr>
      </w:pPr>
    </w:p>
    <w:p w14:paraId="4D5240BA" w14:textId="77777777" w:rsidR="009E40F9" w:rsidRDefault="009E40F9" w:rsidP="008E4B26">
      <w:pPr>
        <w:jc w:val="both"/>
        <w:rPr>
          <w:lang w:val="en-US"/>
        </w:rPr>
      </w:pPr>
    </w:p>
    <w:p w14:paraId="35C8950C" w14:textId="77777777" w:rsidR="009E40F9" w:rsidRDefault="009E40F9" w:rsidP="008E4B26">
      <w:pPr>
        <w:jc w:val="both"/>
        <w:rPr>
          <w:lang w:val="en-US"/>
        </w:rPr>
      </w:pPr>
    </w:p>
    <w:p w14:paraId="139D8E56" w14:textId="77777777" w:rsidR="009E40F9" w:rsidRDefault="009E40F9" w:rsidP="008E4B26">
      <w:pPr>
        <w:jc w:val="both"/>
        <w:rPr>
          <w:lang w:val="en-US"/>
        </w:rPr>
      </w:pPr>
    </w:p>
    <w:p w14:paraId="6D0580B3" w14:textId="77777777" w:rsidR="009E40F9" w:rsidRDefault="009E40F9" w:rsidP="008E4B26">
      <w:pPr>
        <w:jc w:val="both"/>
        <w:rPr>
          <w:lang w:val="en-US"/>
        </w:rPr>
      </w:pPr>
    </w:p>
    <w:p w14:paraId="082CED27" w14:textId="77777777" w:rsidR="009E40F9" w:rsidRDefault="009E40F9" w:rsidP="008E4B26">
      <w:pPr>
        <w:jc w:val="both"/>
        <w:rPr>
          <w:lang w:val="en-US"/>
        </w:rPr>
      </w:pPr>
    </w:p>
    <w:p w14:paraId="1C19303A" w14:textId="77777777" w:rsidR="009E40F9" w:rsidRDefault="009E40F9" w:rsidP="008E4B26">
      <w:pPr>
        <w:jc w:val="both"/>
        <w:rPr>
          <w:lang w:val="en-US"/>
        </w:rPr>
      </w:pPr>
    </w:p>
    <w:p w14:paraId="1823A2F4" w14:textId="77777777" w:rsidR="009E40F9" w:rsidRDefault="009E40F9" w:rsidP="008E4B26">
      <w:pPr>
        <w:jc w:val="both"/>
        <w:rPr>
          <w:lang w:val="en-US"/>
        </w:rPr>
      </w:pPr>
    </w:p>
    <w:p w14:paraId="70B6A79F" w14:textId="77777777" w:rsidR="009E40F9" w:rsidRDefault="009E40F9" w:rsidP="008E4B26">
      <w:pPr>
        <w:jc w:val="both"/>
        <w:rPr>
          <w:lang w:val="en-US"/>
        </w:rPr>
      </w:pPr>
    </w:p>
    <w:p w14:paraId="608FFBCA" w14:textId="77777777" w:rsidR="009E40F9" w:rsidRDefault="009E40F9" w:rsidP="008E4B26">
      <w:pPr>
        <w:jc w:val="both"/>
        <w:rPr>
          <w:lang w:val="en-US"/>
        </w:rPr>
      </w:pPr>
    </w:p>
    <w:sdt>
      <w:sdtPr>
        <w:rPr>
          <w:rFonts w:asciiTheme="minorHAnsi" w:eastAsiaTheme="minorEastAsia" w:hAnsiTheme="minorHAnsi" w:cstheme="minorBidi"/>
          <w:b w:val="0"/>
          <w:bCs w:val="0"/>
          <w:i w:val="0"/>
          <w:iCs w:val="0"/>
          <w:sz w:val="22"/>
          <w:szCs w:val="22"/>
        </w:rPr>
        <w:id w:val="2142915773"/>
        <w:docPartObj>
          <w:docPartGallery w:val="Table of Contents"/>
          <w:docPartUnique/>
        </w:docPartObj>
      </w:sdtPr>
      <w:sdtEndPr>
        <w:rPr>
          <w:noProof/>
        </w:rPr>
      </w:sdtEndPr>
      <w:sdtContent>
        <w:p w14:paraId="67987C28" w14:textId="6B83F1B9" w:rsidR="009E40F9" w:rsidRDefault="009E40F9" w:rsidP="008E4B26">
          <w:pPr>
            <w:pStyle w:val="TOCHeading"/>
            <w:jc w:val="both"/>
          </w:pPr>
          <w:r>
            <w:t>Table of Contents</w:t>
          </w:r>
        </w:p>
        <w:p w14:paraId="3EC57306" w14:textId="60821984" w:rsidR="009E40F9" w:rsidRDefault="009E40F9" w:rsidP="008E4B26">
          <w:pPr>
            <w:pStyle w:val="TOC1"/>
            <w:tabs>
              <w:tab w:val="right" w:leader="dot" w:pos="9350"/>
            </w:tabs>
            <w:jc w:val="both"/>
            <w:rPr>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5592018" w:history="1">
            <w:r w:rsidRPr="001D428F">
              <w:rPr>
                <w:rStyle w:val="Hyperlink"/>
                <w:noProof/>
                <w:lang w:val="en-US"/>
              </w:rPr>
              <w:t>Executive Summary</w:t>
            </w:r>
            <w:r>
              <w:rPr>
                <w:noProof/>
                <w:webHidden/>
              </w:rPr>
              <w:tab/>
            </w:r>
            <w:r>
              <w:rPr>
                <w:noProof/>
                <w:webHidden/>
              </w:rPr>
              <w:fldChar w:fldCharType="begin"/>
            </w:r>
            <w:r>
              <w:rPr>
                <w:noProof/>
                <w:webHidden/>
              </w:rPr>
              <w:instrText xml:space="preserve"> PAGEREF _Toc165592018 \h </w:instrText>
            </w:r>
            <w:r>
              <w:rPr>
                <w:noProof/>
                <w:webHidden/>
              </w:rPr>
            </w:r>
            <w:r>
              <w:rPr>
                <w:noProof/>
                <w:webHidden/>
              </w:rPr>
              <w:fldChar w:fldCharType="separate"/>
            </w:r>
            <w:r>
              <w:rPr>
                <w:noProof/>
                <w:webHidden/>
              </w:rPr>
              <w:t>2</w:t>
            </w:r>
            <w:r>
              <w:rPr>
                <w:noProof/>
                <w:webHidden/>
              </w:rPr>
              <w:fldChar w:fldCharType="end"/>
            </w:r>
          </w:hyperlink>
        </w:p>
        <w:p w14:paraId="37DA7CD4" w14:textId="5082869C"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19" w:history="1">
            <w:r w:rsidR="009E40F9" w:rsidRPr="001D428F">
              <w:rPr>
                <w:rStyle w:val="Hyperlink"/>
                <w:rFonts w:ascii="Arial" w:hAnsi="Arial" w:cs="Arial"/>
                <w:noProof/>
                <w:lang w:val="en-US"/>
              </w:rPr>
              <w:t>Introduction</w:t>
            </w:r>
            <w:r w:rsidR="009E40F9">
              <w:rPr>
                <w:noProof/>
                <w:webHidden/>
              </w:rPr>
              <w:tab/>
            </w:r>
            <w:r w:rsidR="009E40F9">
              <w:rPr>
                <w:noProof/>
                <w:webHidden/>
              </w:rPr>
              <w:fldChar w:fldCharType="begin"/>
            </w:r>
            <w:r w:rsidR="009E40F9">
              <w:rPr>
                <w:noProof/>
                <w:webHidden/>
              </w:rPr>
              <w:instrText xml:space="preserve"> PAGEREF _Toc165592019 \h </w:instrText>
            </w:r>
            <w:r w:rsidR="009E40F9">
              <w:rPr>
                <w:noProof/>
                <w:webHidden/>
              </w:rPr>
            </w:r>
            <w:r w:rsidR="009E40F9">
              <w:rPr>
                <w:noProof/>
                <w:webHidden/>
              </w:rPr>
              <w:fldChar w:fldCharType="separate"/>
            </w:r>
            <w:r w:rsidR="009E40F9">
              <w:rPr>
                <w:noProof/>
                <w:webHidden/>
              </w:rPr>
              <w:t>4</w:t>
            </w:r>
            <w:r w:rsidR="009E40F9">
              <w:rPr>
                <w:noProof/>
                <w:webHidden/>
              </w:rPr>
              <w:fldChar w:fldCharType="end"/>
            </w:r>
          </w:hyperlink>
        </w:p>
        <w:p w14:paraId="53F3AE13" w14:textId="5B2E0BB8"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20" w:history="1">
            <w:r w:rsidR="009E40F9" w:rsidRPr="001D428F">
              <w:rPr>
                <w:rStyle w:val="Hyperlink"/>
                <w:rFonts w:ascii="Arial" w:hAnsi="Arial" w:cs="Arial"/>
                <w:noProof/>
                <w:lang w:val="en-US"/>
              </w:rPr>
              <w:t>Industry Overview</w:t>
            </w:r>
            <w:r w:rsidR="009E40F9">
              <w:rPr>
                <w:noProof/>
                <w:webHidden/>
              </w:rPr>
              <w:tab/>
            </w:r>
            <w:r w:rsidR="009E40F9">
              <w:rPr>
                <w:noProof/>
                <w:webHidden/>
              </w:rPr>
              <w:fldChar w:fldCharType="begin"/>
            </w:r>
            <w:r w:rsidR="009E40F9">
              <w:rPr>
                <w:noProof/>
                <w:webHidden/>
              </w:rPr>
              <w:instrText xml:space="preserve"> PAGEREF _Toc165592020 \h </w:instrText>
            </w:r>
            <w:r w:rsidR="009E40F9">
              <w:rPr>
                <w:noProof/>
                <w:webHidden/>
              </w:rPr>
            </w:r>
            <w:r w:rsidR="009E40F9">
              <w:rPr>
                <w:noProof/>
                <w:webHidden/>
              </w:rPr>
              <w:fldChar w:fldCharType="separate"/>
            </w:r>
            <w:r w:rsidR="009E40F9">
              <w:rPr>
                <w:noProof/>
                <w:webHidden/>
              </w:rPr>
              <w:t>5</w:t>
            </w:r>
            <w:r w:rsidR="009E40F9">
              <w:rPr>
                <w:noProof/>
                <w:webHidden/>
              </w:rPr>
              <w:fldChar w:fldCharType="end"/>
            </w:r>
          </w:hyperlink>
        </w:p>
        <w:p w14:paraId="4669FFAB" w14:textId="50108426"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21" w:history="1">
            <w:r w:rsidR="009E40F9" w:rsidRPr="001D428F">
              <w:rPr>
                <w:rStyle w:val="Hyperlink"/>
                <w:rFonts w:ascii="Arial" w:hAnsi="Arial" w:cs="Arial"/>
                <w:noProof/>
                <w:lang w:val="en-US"/>
              </w:rPr>
              <w:t>Financial Management Analysis</w:t>
            </w:r>
            <w:r w:rsidR="009E40F9">
              <w:rPr>
                <w:noProof/>
                <w:webHidden/>
              </w:rPr>
              <w:tab/>
            </w:r>
            <w:r w:rsidR="009E40F9">
              <w:rPr>
                <w:noProof/>
                <w:webHidden/>
              </w:rPr>
              <w:fldChar w:fldCharType="begin"/>
            </w:r>
            <w:r w:rsidR="009E40F9">
              <w:rPr>
                <w:noProof/>
                <w:webHidden/>
              </w:rPr>
              <w:instrText xml:space="preserve"> PAGEREF _Toc165592021 \h </w:instrText>
            </w:r>
            <w:r w:rsidR="009E40F9">
              <w:rPr>
                <w:noProof/>
                <w:webHidden/>
              </w:rPr>
            </w:r>
            <w:r w:rsidR="009E40F9">
              <w:rPr>
                <w:noProof/>
                <w:webHidden/>
              </w:rPr>
              <w:fldChar w:fldCharType="separate"/>
            </w:r>
            <w:r w:rsidR="009E40F9">
              <w:rPr>
                <w:noProof/>
                <w:webHidden/>
              </w:rPr>
              <w:t>5</w:t>
            </w:r>
            <w:r w:rsidR="009E40F9">
              <w:rPr>
                <w:noProof/>
                <w:webHidden/>
              </w:rPr>
              <w:fldChar w:fldCharType="end"/>
            </w:r>
          </w:hyperlink>
        </w:p>
        <w:p w14:paraId="6B822B1F" w14:textId="2A3758C1" w:rsidR="009E40F9" w:rsidRDefault="00000000" w:rsidP="008E4B26">
          <w:pPr>
            <w:pStyle w:val="TOC2"/>
            <w:tabs>
              <w:tab w:val="right" w:leader="dot" w:pos="9350"/>
            </w:tabs>
            <w:jc w:val="both"/>
            <w:rPr>
              <w:b w:val="0"/>
              <w:bCs w:val="0"/>
              <w:smallCaps w:val="0"/>
              <w:noProof/>
              <w:kern w:val="2"/>
              <w:sz w:val="24"/>
              <w:szCs w:val="24"/>
              <w:lang w:eastAsia="en-GB"/>
              <w14:ligatures w14:val="standardContextual"/>
            </w:rPr>
          </w:pPr>
          <w:hyperlink w:anchor="_Toc165592022" w:history="1">
            <w:r w:rsidR="009E40F9" w:rsidRPr="001D428F">
              <w:rPr>
                <w:rStyle w:val="Hyperlink"/>
                <w:rFonts w:ascii="Arial" w:hAnsi="Arial" w:cs="Arial"/>
                <w:noProof/>
                <w:lang w:val="en-US"/>
              </w:rPr>
              <w:t>Total Revenue</w:t>
            </w:r>
            <w:r w:rsidR="009E40F9">
              <w:rPr>
                <w:noProof/>
                <w:webHidden/>
              </w:rPr>
              <w:tab/>
            </w:r>
            <w:r w:rsidR="009E40F9">
              <w:rPr>
                <w:noProof/>
                <w:webHidden/>
              </w:rPr>
              <w:fldChar w:fldCharType="begin"/>
            </w:r>
            <w:r w:rsidR="009E40F9">
              <w:rPr>
                <w:noProof/>
                <w:webHidden/>
              </w:rPr>
              <w:instrText xml:space="preserve"> PAGEREF _Toc165592022 \h </w:instrText>
            </w:r>
            <w:r w:rsidR="009E40F9">
              <w:rPr>
                <w:noProof/>
                <w:webHidden/>
              </w:rPr>
            </w:r>
            <w:r w:rsidR="009E40F9">
              <w:rPr>
                <w:noProof/>
                <w:webHidden/>
              </w:rPr>
              <w:fldChar w:fldCharType="separate"/>
            </w:r>
            <w:r w:rsidR="009E40F9">
              <w:rPr>
                <w:noProof/>
                <w:webHidden/>
              </w:rPr>
              <w:t>5</w:t>
            </w:r>
            <w:r w:rsidR="009E40F9">
              <w:rPr>
                <w:noProof/>
                <w:webHidden/>
              </w:rPr>
              <w:fldChar w:fldCharType="end"/>
            </w:r>
          </w:hyperlink>
        </w:p>
        <w:p w14:paraId="7BBD2298" w14:textId="52E4840A" w:rsidR="009E40F9" w:rsidRDefault="00000000" w:rsidP="008E4B26">
          <w:pPr>
            <w:pStyle w:val="TOC2"/>
            <w:tabs>
              <w:tab w:val="right" w:leader="dot" w:pos="9350"/>
            </w:tabs>
            <w:jc w:val="both"/>
            <w:rPr>
              <w:b w:val="0"/>
              <w:bCs w:val="0"/>
              <w:smallCaps w:val="0"/>
              <w:noProof/>
              <w:kern w:val="2"/>
              <w:sz w:val="24"/>
              <w:szCs w:val="24"/>
              <w:lang w:eastAsia="en-GB"/>
              <w14:ligatures w14:val="standardContextual"/>
            </w:rPr>
          </w:pPr>
          <w:hyperlink w:anchor="_Toc165592023" w:history="1">
            <w:r w:rsidR="009E40F9" w:rsidRPr="001D428F">
              <w:rPr>
                <w:rStyle w:val="Hyperlink"/>
                <w:rFonts w:ascii="Arial" w:hAnsi="Arial" w:cs="Arial"/>
                <w:noProof/>
                <w:lang w:val="en-US"/>
              </w:rPr>
              <w:t>Market Position</w:t>
            </w:r>
            <w:r w:rsidR="009E40F9">
              <w:rPr>
                <w:noProof/>
                <w:webHidden/>
              </w:rPr>
              <w:tab/>
            </w:r>
            <w:r w:rsidR="009E40F9">
              <w:rPr>
                <w:noProof/>
                <w:webHidden/>
              </w:rPr>
              <w:fldChar w:fldCharType="begin"/>
            </w:r>
            <w:r w:rsidR="009E40F9">
              <w:rPr>
                <w:noProof/>
                <w:webHidden/>
              </w:rPr>
              <w:instrText xml:space="preserve"> PAGEREF _Toc165592023 \h </w:instrText>
            </w:r>
            <w:r w:rsidR="009E40F9">
              <w:rPr>
                <w:noProof/>
                <w:webHidden/>
              </w:rPr>
            </w:r>
            <w:r w:rsidR="009E40F9">
              <w:rPr>
                <w:noProof/>
                <w:webHidden/>
              </w:rPr>
              <w:fldChar w:fldCharType="separate"/>
            </w:r>
            <w:r w:rsidR="009E40F9">
              <w:rPr>
                <w:noProof/>
                <w:webHidden/>
              </w:rPr>
              <w:t>7</w:t>
            </w:r>
            <w:r w:rsidR="009E40F9">
              <w:rPr>
                <w:noProof/>
                <w:webHidden/>
              </w:rPr>
              <w:fldChar w:fldCharType="end"/>
            </w:r>
          </w:hyperlink>
        </w:p>
        <w:p w14:paraId="21E5156F" w14:textId="6B3E91CC" w:rsidR="009E40F9" w:rsidRDefault="00000000" w:rsidP="008E4B26">
          <w:pPr>
            <w:pStyle w:val="TOC3"/>
            <w:tabs>
              <w:tab w:val="right" w:leader="dot" w:pos="9350"/>
            </w:tabs>
            <w:jc w:val="both"/>
            <w:rPr>
              <w:smallCaps w:val="0"/>
              <w:noProof/>
              <w:kern w:val="2"/>
              <w:sz w:val="24"/>
              <w:szCs w:val="24"/>
              <w:lang w:eastAsia="en-GB"/>
              <w14:ligatures w14:val="standardContextual"/>
            </w:rPr>
          </w:pPr>
          <w:hyperlink w:anchor="_Toc165592024" w:history="1">
            <w:r w:rsidR="009E40F9" w:rsidRPr="001D428F">
              <w:rPr>
                <w:rStyle w:val="Hyperlink"/>
                <w:rFonts w:ascii="Arial" w:hAnsi="Arial" w:cs="Arial"/>
                <w:noProof/>
                <w:lang w:val="en-US"/>
              </w:rPr>
              <w:t>Bowman’s Strategy Clock</w:t>
            </w:r>
            <w:r w:rsidR="009E40F9">
              <w:rPr>
                <w:noProof/>
                <w:webHidden/>
              </w:rPr>
              <w:tab/>
            </w:r>
            <w:r w:rsidR="009E40F9">
              <w:rPr>
                <w:noProof/>
                <w:webHidden/>
              </w:rPr>
              <w:fldChar w:fldCharType="begin"/>
            </w:r>
            <w:r w:rsidR="009E40F9">
              <w:rPr>
                <w:noProof/>
                <w:webHidden/>
              </w:rPr>
              <w:instrText xml:space="preserve"> PAGEREF _Toc165592024 \h </w:instrText>
            </w:r>
            <w:r w:rsidR="009E40F9">
              <w:rPr>
                <w:noProof/>
                <w:webHidden/>
              </w:rPr>
            </w:r>
            <w:r w:rsidR="009E40F9">
              <w:rPr>
                <w:noProof/>
                <w:webHidden/>
              </w:rPr>
              <w:fldChar w:fldCharType="separate"/>
            </w:r>
            <w:r w:rsidR="009E40F9">
              <w:rPr>
                <w:noProof/>
                <w:webHidden/>
              </w:rPr>
              <w:t>7</w:t>
            </w:r>
            <w:r w:rsidR="009E40F9">
              <w:rPr>
                <w:noProof/>
                <w:webHidden/>
              </w:rPr>
              <w:fldChar w:fldCharType="end"/>
            </w:r>
          </w:hyperlink>
        </w:p>
        <w:p w14:paraId="6C7412AC" w14:textId="33C2611E" w:rsidR="009E40F9" w:rsidRDefault="00000000" w:rsidP="008E4B26">
          <w:pPr>
            <w:pStyle w:val="TOC2"/>
            <w:tabs>
              <w:tab w:val="right" w:leader="dot" w:pos="9350"/>
            </w:tabs>
            <w:jc w:val="both"/>
            <w:rPr>
              <w:b w:val="0"/>
              <w:bCs w:val="0"/>
              <w:smallCaps w:val="0"/>
              <w:noProof/>
              <w:kern w:val="2"/>
              <w:sz w:val="24"/>
              <w:szCs w:val="24"/>
              <w:lang w:eastAsia="en-GB"/>
              <w14:ligatures w14:val="standardContextual"/>
            </w:rPr>
          </w:pPr>
          <w:hyperlink w:anchor="_Toc165592025" w:history="1">
            <w:r w:rsidR="009E40F9" w:rsidRPr="001D428F">
              <w:rPr>
                <w:rStyle w:val="Hyperlink"/>
                <w:rFonts w:ascii="Arial" w:hAnsi="Arial" w:cs="Arial"/>
                <w:noProof/>
                <w:lang w:val="en-US"/>
              </w:rPr>
              <w:t>Growth Potential</w:t>
            </w:r>
            <w:r w:rsidR="009E40F9">
              <w:rPr>
                <w:noProof/>
                <w:webHidden/>
              </w:rPr>
              <w:tab/>
            </w:r>
            <w:r w:rsidR="009E40F9">
              <w:rPr>
                <w:noProof/>
                <w:webHidden/>
              </w:rPr>
              <w:fldChar w:fldCharType="begin"/>
            </w:r>
            <w:r w:rsidR="009E40F9">
              <w:rPr>
                <w:noProof/>
                <w:webHidden/>
              </w:rPr>
              <w:instrText xml:space="preserve"> PAGEREF _Toc165592025 \h </w:instrText>
            </w:r>
            <w:r w:rsidR="009E40F9">
              <w:rPr>
                <w:noProof/>
                <w:webHidden/>
              </w:rPr>
            </w:r>
            <w:r w:rsidR="009E40F9">
              <w:rPr>
                <w:noProof/>
                <w:webHidden/>
              </w:rPr>
              <w:fldChar w:fldCharType="separate"/>
            </w:r>
            <w:r w:rsidR="009E40F9">
              <w:rPr>
                <w:noProof/>
                <w:webHidden/>
              </w:rPr>
              <w:t>8</w:t>
            </w:r>
            <w:r w:rsidR="009E40F9">
              <w:rPr>
                <w:noProof/>
                <w:webHidden/>
              </w:rPr>
              <w:fldChar w:fldCharType="end"/>
            </w:r>
          </w:hyperlink>
        </w:p>
        <w:p w14:paraId="3BFD3809" w14:textId="791A7B0C" w:rsidR="009E40F9" w:rsidRDefault="00000000" w:rsidP="008E4B26">
          <w:pPr>
            <w:pStyle w:val="TOC2"/>
            <w:tabs>
              <w:tab w:val="right" w:leader="dot" w:pos="9350"/>
            </w:tabs>
            <w:jc w:val="both"/>
            <w:rPr>
              <w:b w:val="0"/>
              <w:bCs w:val="0"/>
              <w:smallCaps w:val="0"/>
              <w:noProof/>
              <w:kern w:val="2"/>
              <w:sz w:val="24"/>
              <w:szCs w:val="24"/>
              <w:lang w:eastAsia="en-GB"/>
              <w14:ligatures w14:val="standardContextual"/>
            </w:rPr>
          </w:pPr>
          <w:hyperlink w:anchor="_Toc165592026" w:history="1">
            <w:r w:rsidR="009E40F9" w:rsidRPr="001D428F">
              <w:rPr>
                <w:rStyle w:val="Hyperlink"/>
                <w:rFonts w:ascii="Arial" w:hAnsi="Arial" w:cs="Arial"/>
                <w:noProof/>
                <w:lang w:val="en-US"/>
              </w:rPr>
              <w:t>Financial Commitment to CSR</w:t>
            </w:r>
            <w:r w:rsidR="009E40F9">
              <w:rPr>
                <w:noProof/>
                <w:webHidden/>
              </w:rPr>
              <w:tab/>
            </w:r>
            <w:r w:rsidR="009E40F9">
              <w:rPr>
                <w:noProof/>
                <w:webHidden/>
              </w:rPr>
              <w:fldChar w:fldCharType="begin"/>
            </w:r>
            <w:r w:rsidR="009E40F9">
              <w:rPr>
                <w:noProof/>
                <w:webHidden/>
              </w:rPr>
              <w:instrText xml:space="preserve"> PAGEREF _Toc165592026 \h </w:instrText>
            </w:r>
            <w:r w:rsidR="009E40F9">
              <w:rPr>
                <w:noProof/>
                <w:webHidden/>
              </w:rPr>
            </w:r>
            <w:r w:rsidR="009E40F9">
              <w:rPr>
                <w:noProof/>
                <w:webHidden/>
              </w:rPr>
              <w:fldChar w:fldCharType="separate"/>
            </w:r>
            <w:r w:rsidR="009E40F9">
              <w:rPr>
                <w:noProof/>
                <w:webHidden/>
              </w:rPr>
              <w:t>9</w:t>
            </w:r>
            <w:r w:rsidR="009E40F9">
              <w:rPr>
                <w:noProof/>
                <w:webHidden/>
              </w:rPr>
              <w:fldChar w:fldCharType="end"/>
            </w:r>
          </w:hyperlink>
        </w:p>
        <w:p w14:paraId="7C5B8C27" w14:textId="69A3E6CA"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27" w:history="1">
            <w:r w:rsidR="009E40F9" w:rsidRPr="001D428F">
              <w:rPr>
                <w:rStyle w:val="Hyperlink"/>
                <w:rFonts w:ascii="Arial" w:hAnsi="Arial" w:cs="Arial"/>
                <w:noProof/>
                <w:lang w:val="en-US"/>
              </w:rPr>
              <w:t>Comparative Analysis</w:t>
            </w:r>
            <w:r w:rsidR="009E40F9">
              <w:rPr>
                <w:noProof/>
                <w:webHidden/>
              </w:rPr>
              <w:tab/>
            </w:r>
            <w:r w:rsidR="009E40F9">
              <w:rPr>
                <w:noProof/>
                <w:webHidden/>
              </w:rPr>
              <w:fldChar w:fldCharType="begin"/>
            </w:r>
            <w:r w:rsidR="009E40F9">
              <w:rPr>
                <w:noProof/>
                <w:webHidden/>
              </w:rPr>
              <w:instrText xml:space="preserve"> PAGEREF _Toc165592027 \h </w:instrText>
            </w:r>
            <w:r w:rsidR="009E40F9">
              <w:rPr>
                <w:noProof/>
                <w:webHidden/>
              </w:rPr>
            </w:r>
            <w:r w:rsidR="009E40F9">
              <w:rPr>
                <w:noProof/>
                <w:webHidden/>
              </w:rPr>
              <w:fldChar w:fldCharType="separate"/>
            </w:r>
            <w:r w:rsidR="009E40F9">
              <w:rPr>
                <w:noProof/>
                <w:webHidden/>
              </w:rPr>
              <w:t>11</w:t>
            </w:r>
            <w:r w:rsidR="009E40F9">
              <w:rPr>
                <w:noProof/>
                <w:webHidden/>
              </w:rPr>
              <w:fldChar w:fldCharType="end"/>
            </w:r>
          </w:hyperlink>
        </w:p>
        <w:p w14:paraId="5F1CC108" w14:textId="1EC333E3"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28" w:history="1">
            <w:r w:rsidR="009E40F9" w:rsidRPr="001D428F">
              <w:rPr>
                <w:rStyle w:val="Hyperlink"/>
                <w:rFonts w:ascii="Arial" w:hAnsi="Arial" w:cs="Arial"/>
                <w:noProof/>
                <w:lang w:val="en-US"/>
              </w:rPr>
              <w:t>Recommendations</w:t>
            </w:r>
            <w:r w:rsidR="009E40F9">
              <w:rPr>
                <w:noProof/>
                <w:webHidden/>
              </w:rPr>
              <w:tab/>
            </w:r>
            <w:r w:rsidR="009E40F9">
              <w:rPr>
                <w:noProof/>
                <w:webHidden/>
              </w:rPr>
              <w:fldChar w:fldCharType="begin"/>
            </w:r>
            <w:r w:rsidR="009E40F9">
              <w:rPr>
                <w:noProof/>
                <w:webHidden/>
              </w:rPr>
              <w:instrText xml:space="preserve"> PAGEREF _Toc165592028 \h </w:instrText>
            </w:r>
            <w:r w:rsidR="009E40F9">
              <w:rPr>
                <w:noProof/>
                <w:webHidden/>
              </w:rPr>
            </w:r>
            <w:r w:rsidR="009E40F9">
              <w:rPr>
                <w:noProof/>
                <w:webHidden/>
              </w:rPr>
              <w:fldChar w:fldCharType="separate"/>
            </w:r>
            <w:r w:rsidR="009E40F9">
              <w:rPr>
                <w:noProof/>
                <w:webHidden/>
              </w:rPr>
              <w:t>12</w:t>
            </w:r>
            <w:r w:rsidR="009E40F9">
              <w:rPr>
                <w:noProof/>
                <w:webHidden/>
              </w:rPr>
              <w:fldChar w:fldCharType="end"/>
            </w:r>
          </w:hyperlink>
        </w:p>
        <w:p w14:paraId="6D263C53" w14:textId="02A13B32"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29" w:history="1">
            <w:r w:rsidR="009E40F9" w:rsidRPr="001D428F">
              <w:rPr>
                <w:rStyle w:val="Hyperlink"/>
                <w:rFonts w:ascii="Arial" w:hAnsi="Arial" w:cs="Arial"/>
                <w:noProof/>
                <w:lang w:val="en-US"/>
              </w:rPr>
              <w:t>Conclusion</w:t>
            </w:r>
            <w:r w:rsidR="009E40F9">
              <w:rPr>
                <w:noProof/>
                <w:webHidden/>
              </w:rPr>
              <w:tab/>
            </w:r>
            <w:r w:rsidR="009E40F9">
              <w:rPr>
                <w:noProof/>
                <w:webHidden/>
              </w:rPr>
              <w:fldChar w:fldCharType="begin"/>
            </w:r>
            <w:r w:rsidR="009E40F9">
              <w:rPr>
                <w:noProof/>
                <w:webHidden/>
              </w:rPr>
              <w:instrText xml:space="preserve"> PAGEREF _Toc165592029 \h </w:instrText>
            </w:r>
            <w:r w:rsidR="009E40F9">
              <w:rPr>
                <w:noProof/>
                <w:webHidden/>
              </w:rPr>
            </w:r>
            <w:r w:rsidR="009E40F9">
              <w:rPr>
                <w:noProof/>
                <w:webHidden/>
              </w:rPr>
              <w:fldChar w:fldCharType="separate"/>
            </w:r>
            <w:r w:rsidR="009E40F9">
              <w:rPr>
                <w:noProof/>
                <w:webHidden/>
              </w:rPr>
              <w:t>13</w:t>
            </w:r>
            <w:r w:rsidR="009E40F9">
              <w:rPr>
                <w:noProof/>
                <w:webHidden/>
              </w:rPr>
              <w:fldChar w:fldCharType="end"/>
            </w:r>
          </w:hyperlink>
        </w:p>
        <w:p w14:paraId="6EE535FC" w14:textId="6C916A11" w:rsidR="009E40F9" w:rsidRDefault="00000000" w:rsidP="008E4B26">
          <w:pPr>
            <w:pStyle w:val="TOC1"/>
            <w:tabs>
              <w:tab w:val="right" w:leader="dot" w:pos="9350"/>
            </w:tabs>
            <w:jc w:val="both"/>
            <w:rPr>
              <w:b w:val="0"/>
              <w:bCs w:val="0"/>
              <w:caps w:val="0"/>
              <w:noProof/>
              <w:kern w:val="2"/>
              <w:sz w:val="24"/>
              <w:szCs w:val="24"/>
              <w:u w:val="none"/>
              <w:lang w:eastAsia="en-GB"/>
              <w14:ligatures w14:val="standardContextual"/>
            </w:rPr>
          </w:pPr>
          <w:hyperlink w:anchor="_Toc165592030" w:history="1">
            <w:r w:rsidR="009E40F9" w:rsidRPr="001D428F">
              <w:rPr>
                <w:rStyle w:val="Hyperlink"/>
                <w:rFonts w:ascii="Arial" w:hAnsi="Arial" w:cs="Arial"/>
                <w:noProof/>
                <w:lang w:val="en-US"/>
              </w:rPr>
              <w:t>References</w:t>
            </w:r>
            <w:r w:rsidR="009E40F9">
              <w:rPr>
                <w:noProof/>
                <w:webHidden/>
              </w:rPr>
              <w:tab/>
            </w:r>
            <w:r w:rsidR="009E40F9">
              <w:rPr>
                <w:noProof/>
                <w:webHidden/>
              </w:rPr>
              <w:fldChar w:fldCharType="begin"/>
            </w:r>
            <w:r w:rsidR="009E40F9">
              <w:rPr>
                <w:noProof/>
                <w:webHidden/>
              </w:rPr>
              <w:instrText xml:space="preserve"> PAGEREF _Toc165592030 \h </w:instrText>
            </w:r>
            <w:r w:rsidR="009E40F9">
              <w:rPr>
                <w:noProof/>
                <w:webHidden/>
              </w:rPr>
            </w:r>
            <w:r w:rsidR="009E40F9">
              <w:rPr>
                <w:noProof/>
                <w:webHidden/>
              </w:rPr>
              <w:fldChar w:fldCharType="separate"/>
            </w:r>
            <w:r w:rsidR="009E40F9">
              <w:rPr>
                <w:noProof/>
                <w:webHidden/>
              </w:rPr>
              <w:t>14</w:t>
            </w:r>
            <w:r w:rsidR="009E40F9">
              <w:rPr>
                <w:noProof/>
                <w:webHidden/>
              </w:rPr>
              <w:fldChar w:fldCharType="end"/>
            </w:r>
          </w:hyperlink>
        </w:p>
        <w:p w14:paraId="3249F165" w14:textId="265D460C" w:rsidR="001F3662" w:rsidRPr="008E4B26" w:rsidRDefault="009E40F9" w:rsidP="008E4B26">
          <w:pPr>
            <w:jc w:val="both"/>
          </w:pPr>
          <w:r>
            <w:rPr>
              <w:b/>
              <w:bCs/>
              <w:noProof/>
            </w:rPr>
            <w:fldChar w:fldCharType="end"/>
          </w:r>
        </w:p>
      </w:sdtContent>
    </w:sdt>
    <w:p w14:paraId="0EBDF17C" w14:textId="25A07335" w:rsidR="00A8328A" w:rsidRDefault="001C5FB8" w:rsidP="001C5FB8">
      <w:pPr>
        <w:pStyle w:val="Title"/>
        <w:jc w:val="center"/>
        <w:rPr>
          <w:lang w:val="en-US"/>
        </w:rPr>
      </w:pPr>
      <w:r>
        <w:rPr>
          <w:lang w:val="en-US"/>
        </w:rPr>
        <w:lastRenderedPageBreak/>
        <w:t xml:space="preserve">Business Report - </w:t>
      </w:r>
      <w:r w:rsidR="00A8328A" w:rsidRPr="00A8328A">
        <w:rPr>
          <w:lang w:val="en-US"/>
        </w:rPr>
        <w:t>Comparison of Shangri-La Hotels and Travelodge Hotels</w:t>
      </w:r>
    </w:p>
    <w:p w14:paraId="3AB29F85" w14:textId="1499A512" w:rsidR="00A8328A" w:rsidRPr="009E40F9" w:rsidRDefault="00A8328A" w:rsidP="008E4B26">
      <w:pPr>
        <w:pStyle w:val="Heading1"/>
        <w:jc w:val="both"/>
        <w:rPr>
          <w:rFonts w:ascii="Arial" w:hAnsi="Arial" w:cs="Arial"/>
          <w:sz w:val="24"/>
          <w:szCs w:val="24"/>
          <w:lang w:val="en-US"/>
        </w:rPr>
      </w:pPr>
      <w:bookmarkStart w:id="1" w:name="_Toc165592019"/>
      <w:r w:rsidRPr="009E40F9">
        <w:rPr>
          <w:rFonts w:ascii="Arial" w:hAnsi="Arial" w:cs="Arial"/>
          <w:sz w:val="24"/>
          <w:szCs w:val="24"/>
          <w:lang w:val="en-US"/>
        </w:rPr>
        <w:t>Introduction</w:t>
      </w:r>
      <w:bookmarkEnd w:id="1"/>
      <w:r w:rsidRPr="009E40F9">
        <w:rPr>
          <w:rFonts w:ascii="Arial" w:hAnsi="Arial" w:cs="Arial"/>
          <w:sz w:val="24"/>
          <w:szCs w:val="24"/>
          <w:lang w:val="en-US"/>
        </w:rPr>
        <w:t xml:space="preserve"> </w:t>
      </w:r>
    </w:p>
    <w:p w14:paraId="0610482B" w14:textId="12E5B52B" w:rsidR="002624DE" w:rsidRPr="009E40F9" w:rsidRDefault="00F06C0F" w:rsidP="003576FE">
      <w:pPr>
        <w:spacing w:line="360" w:lineRule="auto"/>
        <w:jc w:val="both"/>
        <w:rPr>
          <w:rFonts w:ascii="Arial" w:hAnsi="Arial" w:cs="Arial"/>
          <w:sz w:val="24"/>
          <w:szCs w:val="24"/>
          <w:lang w:val="en-US"/>
        </w:rPr>
      </w:pPr>
      <w:r w:rsidRPr="009E40F9">
        <w:rPr>
          <w:rFonts w:ascii="Arial" w:hAnsi="Arial" w:cs="Arial"/>
          <w:sz w:val="24"/>
          <w:szCs w:val="24"/>
          <w:lang w:val="en-US"/>
        </w:rPr>
        <w:t>Shangri-La Hotels &amp; Resorts, founded in 1971, is a global luxury hotel group headquartered in Hong Kong</w:t>
      </w:r>
      <w:r w:rsidR="009A0EC6" w:rsidRPr="009E40F9">
        <w:rPr>
          <w:rFonts w:ascii="Arial" w:hAnsi="Arial" w:cs="Arial"/>
          <w:sz w:val="24"/>
          <w:szCs w:val="24"/>
          <w:lang w:val="en-US"/>
        </w:rPr>
        <w:t xml:space="preserve"> and the organization</w:t>
      </w:r>
      <w:r w:rsidRPr="009E40F9">
        <w:rPr>
          <w:rFonts w:ascii="Arial" w:hAnsi="Arial" w:cs="Arial"/>
          <w:sz w:val="24"/>
          <w:szCs w:val="24"/>
          <w:lang w:val="en-US"/>
        </w:rPr>
        <w:t xml:space="preserve"> has established a global reputation for its commitment to providing Asian hospitality. The group oversees a collection of over 100 luxurious hotels and resorts located across Asia Pacific, North America, the Middle East, and Europe. Established in 1985 in the United Kingdom, Travelodge Hotels is a prominent global network of affordable hotels</w:t>
      </w:r>
      <w:r w:rsidR="009A0EC6" w:rsidRPr="009E40F9">
        <w:rPr>
          <w:rFonts w:ascii="Arial" w:hAnsi="Arial" w:cs="Arial"/>
          <w:sz w:val="24"/>
          <w:szCs w:val="24"/>
          <w:lang w:val="en-US"/>
        </w:rPr>
        <w:t xml:space="preserve"> and its </w:t>
      </w:r>
      <w:r w:rsidRPr="009E40F9">
        <w:rPr>
          <w:rFonts w:ascii="Arial" w:hAnsi="Arial" w:cs="Arial"/>
          <w:sz w:val="24"/>
          <w:szCs w:val="24"/>
          <w:lang w:val="en-US"/>
        </w:rPr>
        <w:t xml:space="preserve">primary focus is on offering affordable lodging primarily in the United Kingdom, Ireland, and Spain. </w:t>
      </w:r>
      <w:r w:rsidR="00F321C2" w:rsidRPr="009E40F9">
        <w:rPr>
          <w:rFonts w:ascii="Arial" w:hAnsi="Arial" w:cs="Arial"/>
          <w:sz w:val="24"/>
          <w:szCs w:val="24"/>
          <w:lang w:val="en-US"/>
        </w:rPr>
        <w:t>(Shangri-La Group, 2022)</w:t>
      </w:r>
      <w:r w:rsidR="003576FE">
        <w:rPr>
          <w:rFonts w:ascii="Arial" w:hAnsi="Arial" w:cs="Arial"/>
          <w:sz w:val="24"/>
          <w:szCs w:val="24"/>
          <w:lang w:val="en-US"/>
        </w:rPr>
        <w:t>.</w:t>
      </w:r>
    </w:p>
    <w:p w14:paraId="1C87F172" w14:textId="05F2E67A" w:rsidR="009A0EC6" w:rsidRPr="009E40F9" w:rsidRDefault="00F06C0F"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This </w:t>
      </w:r>
      <w:r w:rsidR="002624DE" w:rsidRPr="009E40F9">
        <w:rPr>
          <w:rFonts w:ascii="Arial" w:hAnsi="Arial" w:cs="Arial"/>
          <w:sz w:val="24"/>
          <w:szCs w:val="24"/>
          <w:lang w:val="en-US"/>
        </w:rPr>
        <w:t>report</w:t>
      </w:r>
      <w:r w:rsidRPr="009E40F9">
        <w:rPr>
          <w:rFonts w:ascii="Arial" w:hAnsi="Arial" w:cs="Arial"/>
          <w:sz w:val="24"/>
          <w:szCs w:val="24"/>
          <w:lang w:val="en-US"/>
        </w:rPr>
        <w:t xml:space="preserve"> aims to conduct a comprehensive comparison analysis of the financial management strategies </w:t>
      </w:r>
      <w:r w:rsidR="009A0EC6" w:rsidRPr="009E40F9">
        <w:rPr>
          <w:rFonts w:ascii="Arial" w:hAnsi="Arial" w:cs="Arial"/>
          <w:sz w:val="24"/>
          <w:szCs w:val="24"/>
          <w:lang w:val="en-US"/>
        </w:rPr>
        <w:t>utilized</w:t>
      </w:r>
      <w:r w:rsidRPr="009E40F9">
        <w:rPr>
          <w:rFonts w:ascii="Arial" w:hAnsi="Arial" w:cs="Arial"/>
          <w:sz w:val="24"/>
          <w:szCs w:val="24"/>
          <w:lang w:val="en-US"/>
        </w:rPr>
        <w:t xml:space="preserve"> by Shangri-La Hotels and Travelodge Hotels</w:t>
      </w:r>
      <w:r w:rsidR="009A0EC6" w:rsidRPr="009E40F9">
        <w:rPr>
          <w:rFonts w:ascii="Arial" w:hAnsi="Arial" w:cs="Arial"/>
          <w:sz w:val="24"/>
          <w:szCs w:val="24"/>
          <w:lang w:val="en-US"/>
        </w:rPr>
        <w:t xml:space="preserve"> and the </w:t>
      </w:r>
      <w:r w:rsidRPr="009E40F9">
        <w:rPr>
          <w:rFonts w:ascii="Arial" w:hAnsi="Arial" w:cs="Arial"/>
          <w:sz w:val="24"/>
          <w:szCs w:val="24"/>
          <w:lang w:val="en-US"/>
        </w:rPr>
        <w:t>purpose of the research is to assess how each hotel group integrates its financial management practices with its strategic objectives and market requirements. This evaluation will consider aspects such as overall revenue, market position, growth potential, and financial dedication to corporate social responsibility (CSR).</w:t>
      </w:r>
    </w:p>
    <w:p w14:paraId="73C71895" w14:textId="6C769C76" w:rsidR="009A0EC6" w:rsidRPr="009E40F9" w:rsidRDefault="009A0EC6" w:rsidP="008E4B26">
      <w:pPr>
        <w:pStyle w:val="Heading1"/>
        <w:jc w:val="both"/>
        <w:rPr>
          <w:rFonts w:ascii="Arial" w:hAnsi="Arial" w:cs="Arial"/>
          <w:sz w:val="24"/>
          <w:szCs w:val="24"/>
          <w:lang w:val="en-US"/>
        </w:rPr>
      </w:pPr>
      <w:bookmarkStart w:id="2" w:name="_Toc165592020"/>
      <w:r w:rsidRPr="009E40F9">
        <w:rPr>
          <w:rFonts w:ascii="Arial" w:hAnsi="Arial" w:cs="Arial"/>
          <w:sz w:val="24"/>
          <w:szCs w:val="24"/>
          <w:lang w:val="en-US"/>
        </w:rPr>
        <w:t>Industry Overview</w:t>
      </w:r>
      <w:bookmarkEnd w:id="2"/>
      <w:r w:rsidRPr="009E40F9">
        <w:rPr>
          <w:rFonts w:ascii="Arial" w:hAnsi="Arial" w:cs="Arial"/>
          <w:sz w:val="24"/>
          <w:szCs w:val="24"/>
          <w:lang w:val="en-US"/>
        </w:rPr>
        <w:t xml:space="preserve"> </w:t>
      </w:r>
    </w:p>
    <w:p w14:paraId="3A03434C" w14:textId="2724F4F1" w:rsidR="000E072A" w:rsidRPr="009E40F9" w:rsidRDefault="00F1498E" w:rsidP="003576FE">
      <w:pPr>
        <w:spacing w:line="360" w:lineRule="auto"/>
        <w:jc w:val="both"/>
        <w:rPr>
          <w:rFonts w:ascii="Arial" w:hAnsi="Arial" w:cs="Arial"/>
          <w:sz w:val="24"/>
          <w:szCs w:val="24"/>
          <w:lang w:val="en-US"/>
        </w:rPr>
      </w:pPr>
      <w:r w:rsidRPr="009E40F9">
        <w:rPr>
          <w:rFonts w:ascii="Arial" w:hAnsi="Arial" w:cs="Arial"/>
          <w:sz w:val="24"/>
          <w:szCs w:val="24"/>
          <w:lang w:val="en-US"/>
        </w:rPr>
        <w:t>According to Hospitality ON, (2024), th</w:t>
      </w:r>
      <w:r w:rsidR="000E072A" w:rsidRPr="009E40F9">
        <w:rPr>
          <w:rFonts w:ascii="Arial" w:hAnsi="Arial" w:cs="Arial"/>
          <w:sz w:val="24"/>
          <w:szCs w:val="24"/>
          <w:lang w:val="en-US"/>
        </w:rPr>
        <w:t>e hospitality industry is a dynamic sector renowned for its significant influence on global economic growth</w:t>
      </w:r>
      <w:r w:rsidR="00895AE0" w:rsidRPr="009E40F9">
        <w:rPr>
          <w:rFonts w:ascii="Arial" w:hAnsi="Arial" w:cs="Arial"/>
          <w:sz w:val="24"/>
          <w:szCs w:val="24"/>
          <w:lang w:val="en-US"/>
        </w:rPr>
        <w:t xml:space="preserve"> and e</w:t>
      </w:r>
      <w:r w:rsidR="000E072A" w:rsidRPr="009E40F9">
        <w:rPr>
          <w:rFonts w:ascii="Arial" w:hAnsi="Arial" w:cs="Arial"/>
          <w:sz w:val="24"/>
          <w:szCs w:val="24"/>
          <w:lang w:val="en-US"/>
        </w:rPr>
        <w:t>ffective financial management is crucial in this industry as it necessitates meticulous resource allocation, efficient revenue management, and stringent cost control to ensure profitability and long-term sustainability.</w:t>
      </w:r>
    </w:p>
    <w:p w14:paraId="2821BB49" w14:textId="5BE5DEB1" w:rsidR="009E40F9" w:rsidRPr="009E40F9" w:rsidRDefault="000E072A" w:rsidP="003576FE">
      <w:pPr>
        <w:spacing w:line="360" w:lineRule="auto"/>
        <w:jc w:val="both"/>
        <w:rPr>
          <w:rFonts w:ascii="Arial" w:hAnsi="Arial" w:cs="Arial"/>
          <w:sz w:val="24"/>
          <w:szCs w:val="24"/>
          <w:lang w:val="en-US"/>
        </w:rPr>
      </w:pPr>
      <w:r w:rsidRPr="009E40F9">
        <w:rPr>
          <w:rFonts w:ascii="Arial" w:hAnsi="Arial" w:cs="Arial"/>
          <w:sz w:val="24"/>
          <w:szCs w:val="24"/>
          <w:lang w:val="en-US"/>
        </w:rPr>
        <w:lastRenderedPageBreak/>
        <w:t xml:space="preserve">Effective approaches in hospitality financial management encompass the use of integrated financial management systems, the </w:t>
      </w:r>
      <w:r w:rsidR="00895AE0" w:rsidRPr="009E40F9">
        <w:rPr>
          <w:rFonts w:ascii="Arial" w:hAnsi="Arial" w:cs="Arial"/>
          <w:sz w:val="24"/>
          <w:szCs w:val="24"/>
          <w:lang w:val="en-US"/>
        </w:rPr>
        <w:t>prioritization</w:t>
      </w:r>
      <w:r w:rsidRPr="009E40F9">
        <w:rPr>
          <w:rFonts w:ascii="Arial" w:hAnsi="Arial" w:cs="Arial"/>
          <w:sz w:val="24"/>
          <w:szCs w:val="24"/>
          <w:lang w:val="en-US"/>
        </w:rPr>
        <w:t xml:space="preserve"> of sustainable practices to attract environmentally concerned consumers, and the </w:t>
      </w:r>
      <w:r w:rsidR="00895AE0" w:rsidRPr="009E40F9">
        <w:rPr>
          <w:rFonts w:ascii="Arial" w:hAnsi="Arial" w:cs="Arial"/>
          <w:sz w:val="24"/>
          <w:szCs w:val="24"/>
          <w:lang w:val="en-US"/>
        </w:rPr>
        <w:t>utilization</w:t>
      </w:r>
      <w:r w:rsidRPr="009E40F9">
        <w:rPr>
          <w:rFonts w:ascii="Arial" w:hAnsi="Arial" w:cs="Arial"/>
          <w:sz w:val="24"/>
          <w:szCs w:val="24"/>
          <w:lang w:val="en-US"/>
        </w:rPr>
        <w:t xml:space="preserve"> of revenue management techniques that modify prices based on demand estimates</w:t>
      </w:r>
      <w:r w:rsidR="00895AE0" w:rsidRPr="009E40F9">
        <w:rPr>
          <w:rFonts w:ascii="Arial" w:hAnsi="Arial" w:cs="Arial"/>
          <w:sz w:val="24"/>
          <w:szCs w:val="24"/>
          <w:lang w:val="en-US"/>
        </w:rPr>
        <w:t xml:space="preserve"> and these </w:t>
      </w:r>
      <w:r w:rsidRPr="009E40F9">
        <w:rPr>
          <w:rFonts w:ascii="Arial" w:hAnsi="Arial" w:cs="Arial"/>
          <w:sz w:val="24"/>
          <w:szCs w:val="24"/>
          <w:lang w:val="en-US"/>
        </w:rPr>
        <w:t>practices are essential for maintaining a competitive advantage and are increasingly backed by corporate social responsibility (CSR) initiatives that not only enhance brand reputation but also contribute to long-term financial stability.</w:t>
      </w:r>
      <w:r w:rsidR="00F1498E" w:rsidRPr="009E40F9">
        <w:rPr>
          <w:rFonts w:ascii="Arial" w:hAnsi="Arial" w:cs="Arial"/>
          <w:sz w:val="24"/>
          <w:szCs w:val="24"/>
          <w:lang w:val="en-US"/>
        </w:rPr>
        <w:t xml:space="preserve"> (</w:t>
      </w:r>
      <w:r w:rsidR="002148A5" w:rsidRPr="009E40F9">
        <w:rPr>
          <w:rFonts w:ascii="Arial" w:hAnsi="Arial" w:cs="Arial"/>
          <w:sz w:val="24"/>
          <w:szCs w:val="24"/>
          <w:lang w:val="en-US"/>
        </w:rPr>
        <w:t>Boston University, 2017)</w:t>
      </w:r>
    </w:p>
    <w:p w14:paraId="10ACC381" w14:textId="22A1336A" w:rsidR="00895AE0" w:rsidRPr="009E40F9" w:rsidRDefault="00895AE0" w:rsidP="008E4B26">
      <w:pPr>
        <w:pStyle w:val="Heading1"/>
        <w:jc w:val="both"/>
        <w:rPr>
          <w:rFonts w:ascii="Arial" w:hAnsi="Arial" w:cs="Arial"/>
          <w:sz w:val="24"/>
          <w:szCs w:val="24"/>
          <w:lang w:val="en-US"/>
        </w:rPr>
      </w:pPr>
      <w:bookmarkStart w:id="3" w:name="_Toc165592021"/>
      <w:r w:rsidRPr="009E40F9">
        <w:rPr>
          <w:rFonts w:ascii="Arial" w:hAnsi="Arial" w:cs="Arial"/>
          <w:sz w:val="24"/>
          <w:szCs w:val="24"/>
          <w:lang w:val="en-US"/>
        </w:rPr>
        <w:t>Financial Management Analysis</w:t>
      </w:r>
      <w:bookmarkEnd w:id="3"/>
    </w:p>
    <w:p w14:paraId="73F05572" w14:textId="52D0D62F" w:rsidR="00895AE0" w:rsidRPr="009E40F9" w:rsidRDefault="009D1980" w:rsidP="008E4B26">
      <w:pPr>
        <w:pStyle w:val="Heading2"/>
        <w:jc w:val="both"/>
        <w:rPr>
          <w:rFonts w:ascii="Arial" w:hAnsi="Arial" w:cs="Arial"/>
          <w:sz w:val="24"/>
          <w:szCs w:val="24"/>
          <w:lang w:val="en-US"/>
        </w:rPr>
      </w:pPr>
      <w:bookmarkStart w:id="4" w:name="_Toc165592022"/>
      <w:r w:rsidRPr="009E40F9">
        <w:rPr>
          <w:rFonts w:ascii="Arial" w:hAnsi="Arial" w:cs="Arial"/>
          <w:sz w:val="24"/>
          <w:szCs w:val="24"/>
          <w:lang w:val="en-US"/>
        </w:rPr>
        <w:t>Total Revenue</w:t>
      </w:r>
      <w:bookmarkEnd w:id="4"/>
      <w:r w:rsidRPr="009E40F9">
        <w:rPr>
          <w:rFonts w:ascii="Arial" w:hAnsi="Arial" w:cs="Arial"/>
          <w:sz w:val="24"/>
          <w:szCs w:val="24"/>
          <w:lang w:val="en-US"/>
        </w:rPr>
        <w:t xml:space="preserve"> </w:t>
      </w:r>
    </w:p>
    <w:p w14:paraId="6DB277BE" w14:textId="1C9D0B03" w:rsidR="009D1980" w:rsidRPr="009E40F9" w:rsidRDefault="009D1980"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Total Revenue Shangri-La Hotels and Travelodge Hotels exhibit notable disparities in their revenue generation, which can be ascribed to their distinct market segments. </w:t>
      </w:r>
    </w:p>
    <w:p w14:paraId="1320C036" w14:textId="0363D609" w:rsidR="00BD74BC" w:rsidRPr="009E40F9" w:rsidRDefault="00F321C2"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According to </w:t>
      </w:r>
      <w:proofErr w:type="spellStart"/>
      <w:r w:rsidR="002610AF" w:rsidRPr="009E40F9">
        <w:rPr>
          <w:rFonts w:ascii="Arial" w:hAnsi="Arial" w:cs="Arial"/>
          <w:sz w:val="24"/>
          <w:szCs w:val="24"/>
          <w:lang w:val="en-US"/>
        </w:rPr>
        <w:t>Mingtiandi</w:t>
      </w:r>
      <w:proofErr w:type="spellEnd"/>
      <w:r w:rsidR="002610AF" w:rsidRPr="009E40F9">
        <w:rPr>
          <w:rFonts w:ascii="Arial" w:hAnsi="Arial" w:cs="Arial"/>
          <w:sz w:val="24"/>
          <w:szCs w:val="24"/>
          <w:lang w:val="en-US"/>
        </w:rPr>
        <w:t xml:space="preserve">, (2024), </w:t>
      </w:r>
      <w:r w:rsidR="009D1980" w:rsidRPr="009E40F9">
        <w:rPr>
          <w:rFonts w:ascii="Arial" w:hAnsi="Arial" w:cs="Arial"/>
          <w:sz w:val="24"/>
          <w:szCs w:val="24"/>
          <w:lang w:val="en-US"/>
        </w:rPr>
        <w:t>Shangri-La Hotels, with a primary concentration on the luxury market, earns more than $4 billion in yearly revenues</w:t>
      </w:r>
      <w:r w:rsidR="00FB453E" w:rsidRPr="009E40F9">
        <w:rPr>
          <w:rFonts w:ascii="Arial" w:hAnsi="Arial" w:cs="Arial"/>
          <w:sz w:val="24"/>
          <w:szCs w:val="24"/>
          <w:lang w:val="en-US"/>
        </w:rPr>
        <w:t xml:space="preserve"> so, r</w:t>
      </w:r>
      <w:r w:rsidR="009D1980" w:rsidRPr="009E40F9">
        <w:rPr>
          <w:rFonts w:ascii="Arial" w:hAnsi="Arial" w:cs="Arial"/>
          <w:sz w:val="24"/>
          <w:szCs w:val="24"/>
          <w:lang w:val="en-US"/>
        </w:rPr>
        <w:t xml:space="preserve">oom rentals provide 60% of their income, with the remaining 40% being generated by supplementary amenities such as restaurants and spas. The luxury products and services offered by this </w:t>
      </w:r>
      <w:r w:rsidR="00FB453E" w:rsidRPr="009E40F9">
        <w:rPr>
          <w:rFonts w:ascii="Arial" w:hAnsi="Arial" w:cs="Arial"/>
          <w:sz w:val="24"/>
          <w:szCs w:val="24"/>
          <w:lang w:val="en-US"/>
        </w:rPr>
        <w:t>organization</w:t>
      </w:r>
      <w:r w:rsidR="009D1980" w:rsidRPr="009E40F9">
        <w:rPr>
          <w:rFonts w:ascii="Arial" w:hAnsi="Arial" w:cs="Arial"/>
          <w:sz w:val="24"/>
          <w:szCs w:val="24"/>
          <w:lang w:val="en-US"/>
        </w:rPr>
        <w:t xml:space="preserve"> are attractive to wealthy customers, leading to a consistently high Average Daily Rate (ADR) of approximately $300</w:t>
      </w:r>
      <w:r w:rsidR="00FB453E" w:rsidRPr="009E40F9">
        <w:rPr>
          <w:rFonts w:ascii="Arial" w:hAnsi="Arial" w:cs="Arial"/>
          <w:sz w:val="24"/>
          <w:szCs w:val="24"/>
          <w:lang w:val="en-US"/>
        </w:rPr>
        <w:t xml:space="preserve"> and the </w:t>
      </w:r>
      <w:r w:rsidR="009D1980" w:rsidRPr="009E40F9">
        <w:rPr>
          <w:rFonts w:ascii="Arial" w:hAnsi="Arial" w:cs="Arial"/>
          <w:sz w:val="24"/>
          <w:szCs w:val="24"/>
          <w:lang w:val="en-US"/>
        </w:rPr>
        <w:t xml:space="preserve">revenue trends exhibit a </w:t>
      </w:r>
      <w:r w:rsidR="00FB453E" w:rsidRPr="009E40F9">
        <w:rPr>
          <w:rFonts w:ascii="Arial" w:hAnsi="Arial" w:cs="Arial"/>
          <w:sz w:val="24"/>
          <w:szCs w:val="24"/>
          <w:lang w:val="en-US"/>
        </w:rPr>
        <w:t>favorable</w:t>
      </w:r>
      <w:r w:rsidR="009D1980" w:rsidRPr="009E40F9">
        <w:rPr>
          <w:rFonts w:ascii="Arial" w:hAnsi="Arial" w:cs="Arial"/>
          <w:sz w:val="24"/>
          <w:szCs w:val="24"/>
          <w:lang w:val="en-US"/>
        </w:rPr>
        <w:t xml:space="preserve"> trajectory, propelled by the company's development into burgeoning luxury markets.</w:t>
      </w:r>
    </w:p>
    <w:p w14:paraId="617F8AA0" w14:textId="2816D77C" w:rsidR="00BD74BC" w:rsidRPr="009E40F9" w:rsidRDefault="009D1980" w:rsidP="003576FE">
      <w:pPr>
        <w:spacing w:line="360" w:lineRule="auto"/>
        <w:jc w:val="both"/>
        <w:rPr>
          <w:rFonts w:ascii="Arial" w:hAnsi="Arial" w:cs="Arial"/>
          <w:sz w:val="24"/>
          <w:szCs w:val="24"/>
          <w:lang w:val="en-US"/>
        </w:rPr>
      </w:pPr>
      <w:r w:rsidRPr="009E40F9">
        <w:rPr>
          <w:rFonts w:ascii="Arial" w:hAnsi="Arial" w:cs="Arial"/>
          <w:sz w:val="24"/>
          <w:szCs w:val="24"/>
          <w:lang w:val="en-US"/>
        </w:rPr>
        <w:t>Travelodge Hotels specifically targets budget-conscious tourists and produces an estimated $1 billion in yearly sales</w:t>
      </w:r>
      <w:r w:rsidR="00FB453E" w:rsidRPr="009E40F9">
        <w:rPr>
          <w:rFonts w:ascii="Arial" w:hAnsi="Arial" w:cs="Arial"/>
          <w:sz w:val="24"/>
          <w:szCs w:val="24"/>
          <w:lang w:val="en-US"/>
        </w:rPr>
        <w:t xml:space="preserve"> and a</w:t>
      </w:r>
      <w:r w:rsidRPr="009E40F9">
        <w:rPr>
          <w:rFonts w:ascii="Arial" w:hAnsi="Arial" w:cs="Arial"/>
          <w:sz w:val="24"/>
          <w:szCs w:val="24"/>
          <w:lang w:val="en-US"/>
        </w:rPr>
        <w:t xml:space="preserve">pproximately 90% of its revenue is derived from room sales, with the remaining fraction coming from extra services. Despite the ADR being $75, the continuously high occupancy rates at several locations ensure a steady stream of money. </w:t>
      </w:r>
      <w:r w:rsidR="00AD427E" w:rsidRPr="009E40F9">
        <w:rPr>
          <w:rFonts w:ascii="Arial" w:hAnsi="Arial" w:cs="Arial"/>
          <w:sz w:val="24"/>
          <w:szCs w:val="24"/>
          <w:lang w:val="en-US"/>
        </w:rPr>
        <w:t>(Travelodge, 2024)</w:t>
      </w:r>
    </w:p>
    <w:p w14:paraId="77C3CAEB" w14:textId="0F557D14" w:rsidR="00FB453E" w:rsidRPr="009E40F9" w:rsidRDefault="009D1980" w:rsidP="003576FE">
      <w:pPr>
        <w:spacing w:line="360" w:lineRule="auto"/>
        <w:jc w:val="both"/>
        <w:rPr>
          <w:rFonts w:ascii="Arial" w:hAnsi="Arial" w:cs="Arial"/>
          <w:sz w:val="24"/>
          <w:szCs w:val="24"/>
          <w:lang w:val="en-US"/>
        </w:rPr>
      </w:pPr>
      <w:r w:rsidRPr="009E40F9">
        <w:rPr>
          <w:rFonts w:ascii="Arial" w:hAnsi="Arial" w:cs="Arial"/>
          <w:sz w:val="24"/>
          <w:szCs w:val="24"/>
          <w:lang w:val="en-US"/>
        </w:rPr>
        <w:t>Shangri-La employs a differentiation approach (position 5) by highlighting unique and superior services, as demonstrated by Bowman's approach Clock</w:t>
      </w:r>
      <w:r w:rsidR="002610AF" w:rsidRPr="009E40F9">
        <w:rPr>
          <w:rFonts w:ascii="Arial" w:hAnsi="Arial" w:cs="Arial"/>
          <w:sz w:val="24"/>
          <w:szCs w:val="24"/>
          <w:lang w:val="en-US"/>
        </w:rPr>
        <w:t xml:space="preserve"> </w:t>
      </w:r>
      <w:r w:rsidR="000305C8" w:rsidRPr="009E40F9">
        <w:rPr>
          <w:rFonts w:ascii="Arial" w:hAnsi="Arial" w:cs="Arial"/>
          <w:sz w:val="24"/>
          <w:szCs w:val="24"/>
          <w:lang w:val="en-US"/>
        </w:rPr>
        <w:t xml:space="preserve"> and </w:t>
      </w:r>
      <w:r w:rsidRPr="009E40F9">
        <w:rPr>
          <w:rFonts w:ascii="Arial" w:hAnsi="Arial" w:cs="Arial"/>
          <w:sz w:val="24"/>
          <w:szCs w:val="24"/>
          <w:lang w:val="en-US"/>
        </w:rPr>
        <w:t xml:space="preserve">Travelodge </w:t>
      </w:r>
      <w:r w:rsidR="000305C8" w:rsidRPr="009E40F9">
        <w:rPr>
          <w:rFonts w:ascii="Arial" w:hAnsi="Arial" w:cs="Arial"/>
          <w:sz w:val="24"/>
          <w:szCs w:val="24"/>
          <w:lang w:val="en-US"/>
        </w:rPr>
        <w:t>utilizes</w:t>
      </w:r>
      <w:r w:rsidRPr="009E40F9">
        <w:rPr>
          <w:rFonts w:ascii="Arial" w:hAnsi="Arial" w:cs="Arial"/>
          <w:sz w:val="24"/>
          <w:szCs w:val="24"/>
          <w:lang w:val="en-US"/>
        </w:rPr>
        <w:t xml:space="preserve"> a focused strategy by providing reasonable pricing (</w:t>
      </w:r>
      <w:r w:rsidR="000305C8" w:rsidRPr="009E40F9">
        <w:rPr>
          <w:rFonts w:ascii="Arial" w:hAnsi="Arial" w:cs="Arial"/>
          <w:sz w:val="24"/>
          <w:szCs w:val="24"/>
          <w:lang w:val="en-US"/>
        </w:rPr>
        <w:t>position 2</w:t>
      </w:r>
      <w:r w:rsidRPr="009E40F9">
        <w:rPr>
          <w:rFonts w:ascii="Arial" w:hAnsi="Arial" w:cs="Arial"/>
          <w:sz w:val="24"/>
          <w:szCs w:val="24"/>
          <w:lang w:val="en-US"/>
        </w:rPr>
        <w:t xml:space="preserve">) to appeal to </w:t>
      </w:r>
      <w:r w:rsidRPr="009E40F9">
        <w:rPr>
          <w:rFonts w:ascii="Arial" w:hAnsi="Arial" w:cs="Arial"/>
          <w:sz w:val="24"/>
          <w:szCs w:val="24"/>
          <w:lang w:val="en-US"/>
        </w:rPr>
        <w:lastRenderedPageBreak/>
        <w:t xml:space="preserve">customers who </w:t>
      </w:r>
      <w:r w:rsidR="000305C8" w:rsidRPr="009E40F9">
        <w:rPr>
          <w:rFonts w:ascii="Arial" w:hAnsi="Arial" w:cs="Arial"/>
          <w:sz w:val="24"/>
          <w:szCs w:val="24"/>
          <w:lang w:val="en-US"/>
        </w:rPr>
        <w:t>emphasize</w:t>
      </w:r>
      <w:r w:rsidRPr="009E40F9">
        <w:rPr>
          <w:rFonts w:ascii="Arial" w:hAnsi="Arial" w:cs="Arial"/>
          <w:sz w:val="24"/>
          <w:szCs w:val="24"/>
          <w:lang w:val="en-US"/>
        </w:rPr>
        <w:t xml:space="preserve"> cost and have a need for fundamental services. </w:t>
      </w:r>
      <w:r w:rsidR="00004EF3" w:rsidRPr="009E40F9">
        <w:rPr>
          <w:rFonts w:ascii="Arial" w:hAnsi="Arial" w:cs="Arial"/>
          <w:sz w:val="24"/>
          <w:szCs w:val="24"/>
          <w:lang w:val="en-US"/>
        </w:rPr>
        <w:t>(Mind Tools, 2023)</w:t>
      </w:r>
    </w:p>
    <w:p w14:paraId="25FD43B3" w14:textId="5DAC1140" w:rsidR="000305C8" w:rsidRPr="009E40F9" w:rsidRDefault="006B10D8"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According to Journal dea Palaces, (2024), </w:t>
      </w:r>
      <w:r w:rsidR="009D1980" w:rsidRPr="009E40F9">
        <w:rPr>
          <w:rFonts w:ascii="Arial" w:hAnsi="Arial" w:cs="Arial"/>
          <w:sz w:val="24"/>
          <w:szCs w:val="24"/>
          <w:lang w:val="en-US"/>
        </w:rPr>
        <w:t>Shangri-La's resilience in the face of revenue fluctuations can be attributed to its wide array of upscale amenities and affluent clientele, whereas Travelodge's revenue is more susceptible to economic fluctuations that impact the budget travel sector</w:t>
      </w:r>
      <w:r w:rsidR="000305C8" w:rsidRPr="009E40F9">
        <w:rPr>
          <w:rFonts w:ascii="Arial" w:hAnsi="Arial" w:cs="Arial"/>
          <w:sz w:val="24"/>
          <w:szCs w:val="24"/>
          <w:lang w:val="en-US"/>
        </w:rPr>
        <w:t xml:space="preserve"> and each </w:t>
      </w:r>
      <w:r w:rsidR="009D1980" w:rsidRPr="009E40F9">
        <w:rPr>
          <w:rFonts w:ascii="Arial" w:hAnsi="Arial" w:cs="Arial"/>
          <w:sz w:val="24"/>
          <w:szCs w:val="24"/>
          <w:lang w:val="en-US"/>
        </w:rPr>
        <w:t>hotel's strategic approach effectively aligns with its target market, highlighting unique methods to attain financial viability in the hospitality industry.</w:t>
      </w:r>
    </w:p>
    <w:p w14:paraId="25428669" w14:textId="78276E6F" w:rsidR="000305C8" w:rsidRPr="009E40F9" w:rsidRDefault="000305C8" w:rsidP="008E4B26">
      <w:pPr>
        <w:pStyle w:val="Heading2"/>
        <w:jc w:val="both"/>
        <w:rPr>
          <w:rFonts w:ascii="Arial" w:hAnsi="Arial" w:cs="Arial"/>
          <w:sz w:val="24"/>
          <w:szCs w:val="24"/>
          <w:lang w:val="en-US"/>
        </w:rPr>
      </w:pPr>
      <w:bookmarkStart w:id="5" w:name="_Toc165592023"/>
      <w:r w:rsidRPr="009E40F9">
        <w:rPr>
          <w:rFonts w:ascii="Arial" w:hAnsi="Arial" w:cs="Arial"/>
          <w:sz w:val="24"/>
          <w:szCs w:val="24"/>
          <w:lang w:val="en-US"/>
        </w:rPr>
        <w:t>Market Position</w:t>
      </w:r>
      <w:bookmarkEnd w:id="5"/>
    </w:p>
    <w:p w14:paraId="6BBDC982" w14:textId="0CB1B25D" w:rsidR="00A9087C" w:rsidRPr="009E40F9" w:rsidRDefault="00EA7D71" w:rsidP="003576FE">
      <w:pPr>
        <w:spacing w:line="360" w:lineRule="auto"/>
        <w:jc w:val="both"/>
        <w:rPr>
          <w:rFonts w:ascii="Arial" w:hAnsi="Arial" w:cs="Arial"/>
          <w:sz w:val="24"/>
          <w:szCs w:val="24"/>
          <w:lang w:val="en-US"/>
        </w:rPr>
      </w:pPr>
      <w:r w:rsidRPr="009E40F9">
        <w:rPr>
          <w:rFonts w:ascii="Arial" w:hAnsi="Arial" w:cs="Arial"/>
          <w:sz w:val="24"/>
          <w:szCs w:val="24"/>
          <w:lang w:val="en-US"/>
        </w:rPr>
        <w:t>Shangri-La Hotels holds a substantial position in the luxury hotel sector, consistently capturing around 10% of the market share in its operating locations</w:t>
      </w:r>
      <w:r w:rsidR="00A9087C" w:rsidRPr="009E40F9">
        <w:rPr>
          <w:rFonts w:ascii="Arial" w:hAnsi="Arial" w:cs="Arial"/>
          <w:sz w:val="24"/>
          <w:szCs w:val="24"/>
          <w:lang w:val="en-US"/>
        </w:rPr>
        <w:t xml:space="preserve"> and the </w:t>
      </w:r>
      <w:r w:rsidRPr="009E40F9">
        <w:rPr>
          <w:rFonts w:ascii="Arial" w:hAnsi="Arial" w:cs="Arial"/>
          <w:sz w:val="24"/>
          <w:szCs w:val="24"/>
          <w:lang w:val="en-US"/>
        </w:rPr>
        <w:t xml:space="preserve">establishment serves affluent customers, specifically individuals with substantial wealth and top-level corporate leaders, who seek exceptional and superior experiences. The brand is widely </w:t>
      </w:r>
      <w:r w:rsidR="00A9087C" w:rsidRPr="009E40F9">
        <w:rPr>
          <w:rFonts w:ascii="Arial" w:hAnsi="Arial" w:cs="Arial"/>
          <w:sz w:val="24"/>
          <w:szCs w:val="24"/>
          <w:lang w:val="en-US"/>
        </w:rPr>
        <w:t>recognized</w:t>
      </w:r>
      <w:r w:rsidRPr="009E40F9">
        <w:rPr>
          <w:rFonts w:ascii="Arial" w:hAnsi="Arial" w:cs="Arial"/>
          <w:sz w:val="24"/>
          <w:szCs w:val="24"/>
          <w:lang w:val="en-US"/>
        </w:rPr>
        <w:t xml:space="preserve"> as a symbol of luxury and exclusivity, offering </w:t>
      </w:r>
      <w:r w:rsidR="00A9087C" w:rsidRPr="009E40F9">
        <w:rPr>
          <w:rFonts w:ascii="Arial" w:hAnsi="Arial" w:cs="Arial"/>
          <w:sz w:val="24"/>
          <w:szCs w:val="24"/>
          <w:lang w:val="en-US"/>
        </w:rPr>
        <w:t>customized</w:t>
      </w:r>
      <w:r w:rsidRPr="009E40F9">
        <w:rPr>
          <w:rFonts w:ascii="Arial" w:hAnsi="Arial" w:cs="Arial"/>
          <w:sz w:val="24"/>
          <w:szCs w:val="24"/>
          <w:lang w:val="en-US"/>
        </w:rPr>
        <w:t xml:space="preserve"> services and extravagant amenities that enhance its position in the high-end market. </w:t>
      </w:r>
      <w:r w:rsidR="006B10D8" w:rsidRPr="009E40F9">
        <w:rPr>
          <w:rFonts w:ascii="Arial" w:hAnsi="Arial" w:cs="Arial"/>
          <w:sz w:val="24"/>
          <w:szCs w:val="24"/>
          <w:lang w:val="en-US"/>
        </w:rPr>
        <w:t>(</w:t>
      </w:r>
      <w:r w:rsidR="00754B66" w:rsidRPr="009E40F9">
        <w:rPr>
          <w:rFonts w:ascii="Arial" w:hAnsi="Arial" w:cs="Arial"/>
          <w:sz w:val="24"/>
          <w:szCs w:val="24"/>
          <w:lang w:val="en-US"/>
        </w:rPr>
        <w:t>Business Times, 2024)</w:t>
      </w:r>
      <w:r w:rsidR="003576FE">
        <w:rPr>
          <w:rFonts w:ascii="Arial" w:hAnsi="Arial" w:cs="Arial"/>
          <w:sz w:val="24"/>
          <w:szCs w:val="24"/>
          <w:lang w:val="en-US"/>
        </w:rPr>
        <w:t>.</w:t>
      </w:r>
    </w:p>
    <w:p w14:paraId="69F8C9B4" w14:textId="02D3B263" w:rsidR="009E40F9" w:rsidRDefault="00EA7D71" w:rsidP="001C5FB8">
      <w:pPr>
        <w:spacing w:line="360" w:lineRule="auto"/>
        <w:jc w:val="both"/>
        <w:rPr>
          <w:rFonts w:ascii="Arial" w:hAnsi="Arial" w:cs="Arial"/>
          <w:sz w:val="24"/>
          <w:szCs w:val="24"/>
          <w:lang w:val="en-US"/>
        </w:rPr>
      </w:pPr>
      <w:r w:rsidRPr="009E40F9">
        <w:rPr>
          <w:rFonts w:ascii="Arial" w:hAnsi="Arial" w:cs="Arial"/>
          <w:sz w:val="24"/>
          <w:szCs w:val="24"/>
          <w:lang w:val="en-US"/>
        </w:rPr>
        <w:t xml:space="preserve">Conversely, </w:t>
      </w:r>
      <w:r w:rsidR="006B0CBE" w:rsidRPr="009E40F9">
        <w:rPr>
          <w:rFonts w:ascii="Arial" w:hAnsi="Arial" w:cs="Arial"/>
          <w:sz w:val="24"/>
          <w:szCs w:val="24"/>
          <w:lang w:val="en-US"/>
        </w:rPr>
        <w:t xml:space="preserve">The Caterer, (2024), said that </w:t>
      </w:r>
      <w:r w:rsidRPr="009E40F9">
        <w:rPr>
          <w:rFonts w:ascii="Arial" w:hAnsi="Arial" w:cs="Arial"/>
          <w:sz w:val="24"/>
          <w:szCs w:val="24"/>
          <w:lang w:val="en-US"/>
        </w:rPr>
        <w:t>Travelodge Hotels holds around 15% of the market share in the affordable hotel sector in its primary markets, such as the UK</w:t>
      </w:r>
      <w:r w:rsidR="00A9087C" w:rsidRPr="009E40F9">
        <w:rPr>
          <w:rFonts w:ascii="Arial" w:hAnsi="Arial" w:cs="Arial"/>
          <w:sz w:val="24"/>
          <w:szCs w:val="24"/>
          <w:lang w:val="en-US"/>
        </w:rPr>
        <w:t xml:space="preserve"> and the </w:t>
      </w:r>
      <w:r w:rsidRPr="009E40F9">
        <w:rPr>
          <w:rFonts w:ascii="Arial" w:hAnsi="Arial" w:cs="Arial"/>
          <w:sz w:val="24"/>
          <w:szCs w:val="24"/>
          <w:lang w:val="en-US"/>
        </w:rPr>
        <w:t xml:space="preserve">main target audience of the company consists of budget-conscious families, tourists, and business individuals who are looking for practical and affordable accommodation choices. The brand's image revolves around practicality and affordability, providing essential services without unnecessary frills, which appeals to cost-conscious customers. </w:t>
      </w:r>
    </w:p>
    <w:p w14:paraId="0E6F2B5A" w14:textId="6840B4CA" w:rsidR="001C5FB8" w:rsidRDefault="001C5FB8" w:rsidP="001C5FB8">
      <w:pPr>
        <w:spacing w:line="360" w:lineRule="auto"/>
        <w:jc w:val="both"/>
        <w:rPr>
          <w:rFonts w:ascii="Arial" w:hAnsi="Arial" w:cs="Arial"/>
          <w:sz w:val="24"/>
          <w:szCs w:val="24"/>
          <w:lang w:val="en-US"/>
        </w:rPr>
      </w:pPr>
    </w:p>
    <w:p w14:paraId="156493DC" w14:textId="77D0E0B9" w:rsidR="001C5FB8" w:rsidRDefault="001C5FB8" w:rsidP="001C5FB8">
      <w:pPr>
        <w:spacing w:line="360" w:lineRule="auto"/>
        <w:jc w:val="both"/>
        <w:rPr>
          <w:rFonts w:ascii="Arial" w:hAnsi="Arial" w:cs="Arial"/>
          <w:sz w:val="24"/>
          <w:szCs w:val="24"/>
          <w:lang w:val="en-US"/>
        </w:rPr>
      </w:pPr>
    </w:p>
    <w:p w14:paraId="234A234D" w14:textId="69A48774" w:rsidR="001C5FB8" w:rsidRDefault="001C5FB8" w:rsidP="001C5FB8">
      <w:pPr>
        <w:spacing w:line="360" w:lineRule="auto"/>
        <w:jc w:val="both"/>
        <w:rPr>
          <w:rFonts w:ascii="Arial" w:hAnsi="Arial" w:cs="Arial"/>
          <w:sz w:val="24"/>
          <w:szCs w:val="24"/>
          <w:lang w:val="en-US"/>
        </w:rPr>
      </w:pPr>
    </w:p>
    <w:p w14:paraId="67ED6912" w14:textId="77777777" w:rsidR="001C5FB8" w:rsidRPr="009E40F9" w:rsidRDefault="001C5FB8" w:rsidP="001C5FB8">
      <w:pPr>
        <w:spacing w:line="360" w:lineRule="auto"/>
        <w:jc w:val="both"/>
        <w:rPr>
          <w:rFonts w:ascii="Arial" w:hAnsi="Arial" w:cs="Arial"/>
          <w:sz w:val="24"/>
          <w:szCs w:val="24"/>
          <w:lang w:val="en-US"/>
        </w:rPr>
      </w:pPr>
    </w:p>
    <w:p w14:paraId="2BEDB94C" w14:textId="0EA09517" w:rsidR="00A9087C" w:rsidRPr="009E40F9" w:rsidRDefault="00A9087C" w:rsidP="008E4B26">
      <w:pPr>
        <w:pStyle w:val="Heading3"/>
        <w:jc w:val="both"/>
        <w:rPr>
          <w:rFonts w:ascii="Arial" w:hAnsi="Arial" w:cs="Arial"/>
          <w:sz w:val="24"/>
          <w:szCs w:val="24"/>
          <w:lang w:val="en-US"/>
        </w:rPr>
      </w:pPr>
      <w:bookmarkStart w:id="6" w:name="_Toc165592024"/>
      <w:r w:rsidRPr="009E40F9">
        <w:rPr>
          <w:rFonts w:ascii="Arial" w:hAnsi="Arial" w:cs="Arial"/>
          <w:sz w:val="24"/>
          <w:szCs w:val="24"/>
          <w:lang w:val="en-US"/>
        </w:rPr>
        <w:lastRenderedPageBreak/>
        <w:t>Bowman’s Strategy Clock</w:t>
      </w:r>
      <w:bookmarkEnd w:id="6"/>
    </w:p>
    <w:p w14:paraId="1FF688E3" w14:textId="455E5585" w:rsidR="00A13E3F" w:rsidRPr="009E40F9" w:rsidRDefault="003C6A8F" w:rsidP="008E4B26">
      <w:pPr>
        <w:spacing w:line="360" w:lineRule="auto"/>
        <w:jc w:val="both"/>
        <w:rPr>
          <w:rFonts w:ascii="Arial" w:hAnsi="Arial" w:cs="Arial"/>
          <w:sz w:val="24"/>
          <w:szCs w:val="24"/>
          <w:lang w:val="en-US"/>
        </w:rPr>
      </w:pPr>
      <w:r w:rsidRPr="009E40F9">
        <w:rPr>
          <w:rFonts w:ascii="Arial" w:hAnsi="Arial" w:cs="Arial"/>
          <w:noProof/>
          <w:sz w:val="24"/>
          <w:szCs w:val="24"/>
          <w:lang w:val="en-US"/>
        </w:rPr>
        <w:drawing>
          <wp:anchor distT="0" distB="0" distL="114300" distR="114300" simplePos="0" relativeHeight="251659264" behindDoc="0" locked="0" layoutInCell="1" allowOverlap="1" wp14:anchorId="4F0396DF" wp14:editId="4E9FE777">
            <wp:simplePos x="0" y="0"/>
            <wp:positionH relativeFrom="column">
              <wp:posOffset>0</wp:posOffset>
            </wp:positionH>
            <wp:positionV relativeFrom="paragraph">
              <wp:posOffset>319532</wp:posOffset>
            </wp:positionV>
            <wp:extent cx="2910758" cy="213969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910758" cy="2139696"/>
                    </a:xfrm>
                    <a:prstGeom prst="rect">
                      <a:avLst/>
                    </a:prstGeom>
                  </pic:spPr>
                </pic:pic>
              </a:graphicData>
            </a:graphic>
            <wp14:sizeRelH relativeFrom="margin">
              <wp14:pctWidth>0</wp14:pctWidth>
            </wp14:sizeRelH>
            <wp14:sizeRelV relativeFrom="margin">
              <wp14:pctHeight>0</wp14:pctHeight>
            </wp14:sizeRelV>
          </wp:anchor>
        </w:drawing>
      </w:r>
    </w:p>
    <w:p w14:paraId="4C0F32FE" w14:textId="5FCA9F27" w:rsidR="0082009F" w:rsidRPr="009E40F9" w:rsidRDefault="0082009F" w:rsidP="003576FE">
      <w:pPr>
        <w:spacing w:line="360" w:lineRule="auto"/>
        <w:jc w:val="both"/>
        <w:rPr>
          <w:rFonts w:ascii="Arial" w:hAnsi="Arial" w:cs="Arial"/>
          <w:sz w:val="24"/>
          <w:szCs w:val="24"/>
          <w:lang w:val="en-US"/>
        </w:rPr>
      </w:pPr>
      <w:r w:rsidRPr="009E40F9">
        <w:rPr>
          <w:rFonts w:ascii="Arial" w:hAnsi="Arial" w:cs="Arial"/>
          <w:sz w:val="24"/>
          <w:szCs w:val="24"/>
          <w:lang w:val="en-US"/>
        </w:rPr>
        <w:t>(MindTools, 2023)</w:t>
      </w:r>
    </w:p>
    <w:p w14:paraId="24F0A22B" w14:textId="7B489500" w:rsidR="00A9087C" w:rsidRPr="009E40F9" w:rsidRDefault="00EA7D71" w:rsidP="003576FE">
      <w:pPr>
        <w:spacing w:line="360" w:lineRule="auto"/>
        <w:jc w:val="both"/>
        <w:rPr>
          <w:rFonts w:ascii="Arial" w:hAnsi="Arial" w:cs="Arial"/>
          <w:sz w:val="24"/>
          <w:szCs w:val="24"/>
          <w:lang w:val="en-US"/>
        </w:rPr>
      </w:pPr>
      <w:r w:rsidRPr="009E40F9">
        <w:rPr>
          <w:rFonts w:ascii="Arial" w:hAnsi="Arial" w:cs="Arial"/>
          <w:sz w:val="24"/>
          <w:szCs w:val="24"/>
          <w:lang w:val="en-US"/>
        </w:rPr>
        <w:t>Shangri-La implements a differentiation strategy, specifically positioned at number 5 on Bowman's Strategy Clock</w:t>
      </w:r>
      <w:r w:rsidR="00A9087C" w:rsidRPr="009E40F9">
        <w:rPr>
          <w:rFonts w:ascii="Arial" w:hAnsi="Arial" w:cs="Arial"/>
          <w:sz w:val="24"/>
          <w:szCs w:val="24"/>
          <w:lang w:val="en-US"/>
        </w:rPr>
        <w:t xml:space="preserve"> and this </w:t>
      </w:r>
      <w:r w:rsidRPr="009E40F9">
        <w:rPr>
          <w:rFonts w:ascii="Arial" w:hAnsi="Arial" w:cs="Arial"/>
          <w:sz w:val="24"/>
          <w:szCs w:val="24"/>
          <w:lang w:val="en-US"/>
        </w:rPr>
        <w:t xml:space="preserve">implies that the company sets itself apart by providing exceptional quality and service, enabling it to command greater prices. Travelodge adopts a cost-effective approach (position 2) by concentrating on establishing itself as the leading competitor in the hospitality sector in terms of affordability, with the aim of attracting a broader range of consumers who </w:t>
      </w:r>
      <w:r w:rsidR="00A9087C" w:rsidRPr="009E40F9">
        <w:rPr>
          <w:rFonts w:ascii="Arial" w:hAnsi="Arial" w:cs="Arial"/>
          <w:sz w:val="24"/>
          <w:szCs w:val="24"/>
          <w:lang w:val="en-US"/>
        </w:rPr>
        <w:t>prioritize</w:t>
      </w:r>
      <w:r w:rsidRPr="009E40F9">
        <w:rPr>
          <w:rFonts w:ascii="Arial" w:hAnsi="Arial" w:cs="Arial"/>
          <w:sz w:val="24"/>
          <w:szCs w:val="24"/>
          <w:lang w:val="en-US"/>
        </w:rPr>
        <w:t xml:space="preserve"> pricing. </w:t>
      </w:r>
      <w:r w:rsidR="00004EF3" w:rsidRPr="009E40F9">
        <w:rPr>
          <w:rFonts w:ascii="Arial" w:hAnsi="Arial" w:cs="Arial"/>
          <w:sz w:val="24"/>
          <w:szCs w:val="24"/>
          <w:lang w:val="en-US"/>
        </w:rPr>
        <w:t>(Mind Tools, 2022)</w:t>
      </w:r>
    </w:p>
    <w:p w14:paraId="23101683" w14:textId="6269DD7D" w:rsidR="003576FE" w:rsidRPr="009E40F9" w:rsidRDefault="00EA7D71" w:rsidP="003576FE">
      <w:pPr>
        <w:spacing w:line="360" w:lineRule="auto"/>
        <w:jc w:val="both"/>
        <w:rPr>
          <w:rFonts w:ascii="Arial" w:hAnsi="Arial" w:cs="Arial"/>
          <w:sz w:val="24"/>
          <w:szCs w:val="24"/>
          <w:lang w:val="en-US"/>
        </w:rPr>
      </w:pPr>
      <w:r w:rsidRPr="009E40F9">
        <w:rPr>
          <w:rFonts w:ascii="Arial" w:hAnsi="Arial" w:cs="Arial"/>
          <w:sz w:val="24"/>
          <w:szCs w:val="24"/>
          <w:lang w:val="en-US"/>
        </w:rPr>
        <w:t>The strategic analysis reveals that Shangri-La successfully leverages its high-end products and services to maintain and grow its market dominance by focusing on a certain group of clients who place a strong emphasis on exclusivity and excellent quality</w:t>
      </w:r>
      <w:r w:rsidR="00F0112B" w:rsidRPr="009E40F9">
        <w:rPr>
          <w:rFonts w:ascii="Arial" w:hAnsi="Arial" w:cs="Arial"/>
          <w:sz w:val="24"/>
          <w:szCs w:val="24"/>
          <w:lang w:val="en-US"/>
        </w:rPr>
        <w:t xml:space="preserve"> and </w:t>
      </w:r>
      <w:r w:rsidRPr="009E40F9">
        <w:rPr>
          <w:rFonts w:ascii="Arial" w:hAnsi="Arial" w:cs="Arial"/>
          <w:sz w:val="24"/>
          <w:szCs w:val="24"/>
          <w:lang w:val="en-US"/>
        </w:rPr>
        <w:t xml:space="preserve">Travelodge distinguishes itself by placing a high importance on operational efficiency and offering affordable prices in order to develop and expand its presence among budget-conscious </w:t>
      </w:r>
      <w:r w:rsidR="00F0112B" w:rsidRPr="009E40F9">
        <w:rPr>
          <w:rFonts w:ascii="Arial" w:hAnsi="Arial" w:cs="Arial"/>
          <w:sz w:val="24"/>
          <w:szCs w:val="24"/>
          <w:lang w:val="en-US"/>
        </w:rPr>
        <w:t>travelers</w:t>
      </w:r>
      <w:r w:rsidRPr="009E40F9">
        <w:rPr>
          <w:rFonts w:ascii="Arial" w:hAnsi="Arial" w:cs="Arial"/>
          <w:sz w:val="24"/>
          <w:szCs w:val="24"/>
          <w:lang w:val="en-US"/>
        </w:rPr>
        <w:t xml:space="preserve">. This technique seeks to </w:t>
      </w:r>
      <w:r w:rsidR="00F0112B" w:rsidRPr="009E40F9">
        <w:rPr>
          <w:rFonts w:ascii="Arial" w:hAnsi="Arial" w:cs="Arial"/>
          <w:sz w:val="24"/>
          <w:szCs w:val="24"/>
          <w:lang w:val="en-US"/>
        </w:rPr>
        <w:t>maximize</w:t>
      </w:r>
      <w:r w:rsidRPr="009E40F9">
        <w:rPr>
          <w:rFonts w:ascii="Arial" w:hAnsi="Arial" w:cs="Arial"/>
          <w:sz w:val="24"/>
          <w:szCs w:val="24"/>
          <w:lang w:val="en-US"/>
        </w:rPr>
        <w:t xml:space="preserve"> occupancy rates and expand the brand's market presence.</w:t>
      </w:r>
      <w:r w:rsidR="00004EF3" w:rsidRPr="009E40F9">
        <w:rPr>
          <w:rFonts w:ascii="Arial" w:hAnsi="Arial" w:cs="Arial"/>
          <w:sz w:val="24"/>
          <w:szCs w:val="24"/>
          <w:lang w:val="en-US"/>
        </w:rPr>
        <w:t xml:space="preserve"> (</w:t>
      </w:r>
      <w:proofErr w:type="spellStart"/>
      <w:r w:rsidR="00004EF3" w:rsidRPr="009E40F9">
        <w:rPr>
          <w:rFonts w:ascii="Arial" w:hAnsi="Arial" w:cs="Arial"/>
          <w:sz w:val="24"/>
          <w:szCs w:val="24"/>
          <w:lang w:val="en-US"/>
        </w:rPr>
        <w:t>Priceva</w:t>
      </w:r>
      <w:proofErr w:type="spellEnd"/>
      <w:r w:rsidR="00004EF3" w:rsidRPr="009E40F9">
        <w:rPr>
          <w:rFonts w:ascii="Arial" w:hAnsi="Arial" w:cs="Arial"/>
          <w:sz w:val="24"/>
          <w:szCs w:val="24"/>
          <w:lang w:val="en-US"/>
        </w:rPr>
        <w:t>, 2023)</w:t>
      </w:r>
      <w:r w:rsidR="003576FE">
        <w:rPr>
          <w:rFonts w:ascii="Arial" w:hAnsi="Arial" w:cs="Arial"/>
          <w:sz w:val="24"/>
          <w:szCs w:val="24"/>
          <w:lang w:val="en-US"/>
        </w:rPr>
        <w:t>.</w:t>
      </w:r>
    </w:p>
    <w:p w14:paraId="3590D7C5" w14:textId="62B29E33" w:rsidR="00261A9C" w:rsidRPr="009E40F9" w:rsidRDefault="00261A9C" w:rsidP="008E4B26">
      <w:pPr>
        <w:pStyle w:val="Heading2"/>
        <w:jc w:val="both"/>
        <w:rPr>
          <w:rFonts w:ascii="Arial" w:hAnsi="Arial" w:cs="Arial"/>
          <w:sz w:val="24"/>
          <w:szCs w:val="24"/>
          <w:lang w:val="en-US"/>
        </w:rPr>
      </w:pPr>
      <w:bookmarkStart w:id="7" w:name="_Toc165592025"/>
      <w:r w:rsidRPr="009E40F9">
        <w:rPr>
          <w:rFonts w:ascii="Arial" w:hAnsi="Arial" w:cs="Arial"/>
          <w:sz w:val="24"/>
          <w:szCs w:val="24"/>
          <w:lang w:val="en-US"/>
        </w:rPr>
        <w:t>Growth Potential</w:t>
      </w:r>
      <w:bookmarkEnd w:id="7"/>
    </w:p>
    <w:p w14:paraId="71D46A8F" w14:textId="5B23F196" w:rsidR="0055646F" w:rsidRPr="009E40F9" w:rsidRDefault="0055646F"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Shangri-La Hotels has expressed a great inclination to expand its luxury presence, particularly in North America and Europe and the company's objective is to increase its portfolio by 15% in these regions over the next five years. The company strategically targets areas with a significant number of tourists and flourishing commercial sectors, </w:t>
      </w:r>
      <w:r w:rsidRPr="009E40F9">
        <w:rPr>
          <w:rFonts w:ascii="Arial" w:hAnsi="Arial" w:cs="Arial"/>
          <w:sz w:val="24"/>
          <w:szCs w:val="24"/>
          <w:lang w:val="en-US"/>
        </w:rPr>
        <w:lastRenderedPageBreak/>
        <w:t>aiming to capitalize on its renowned status for delivering outstanding elegance and superb service but however, the primary challenges to this growth are the excessively high operational costs associated with maintaining luxury standards and the saturation of the luxury market in certain areas, which could hinder rapid advancement</w:t>
      </w:r>
      <w:r w:rsidR="00754B66" w:rsidRPr="009E40F9">
        <w:rPr>
          <w:rFonts w:ascii="Arial" w:hAnsi="Arial" w:cs="Arial"/>
          <w:sz w:val="24"/>
          <w:szCs w:val="24"/>
          <w:lang w:val="en-US"/>
        </w:rPr>
        <w:t xml:space="preserve"> as per ZoomInfo, (</w:t>
      </w:r>
      <w:r w:rsidR="003204B5" w:rsidRPr="009E40F9">
        <w:rPr>
          <w:rFonts w:ascii="Arial" w:hAnsi="Arial" w:cs="Arial"/>
          <w:sz w:val="24"/>
          <w:szCs w:val="24"/>
          <w:lang w:val="en-US"/>
        </w:rPr>
        <w:t>2023).</w:t>
      </w:r>
    </w:p>
    <w:p w14:paraId="73F69AEC" w14:textId="20AE1BF6" w:rsidR="0055646F" w:rsidRPr="009E40F9" w:rsidRDefault="0055646F"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Currently, </w:t>
      </w:r>
      <w:r w:rsidR="004D6289" w:rsidRPr="009E40F9">
        <w:rPr>
          <w:rFonts w:ascii="Arial" w:hAnsi="Arial" w:cs="Arial"/>
          <w:sz w:val="24"/>
          <w:szCs w:val="24"/>
          <w:lang w:val="en-US"/>
        </w:rPr>
        <w:t xml:space="preserve">Irish Times, (2023) states that </w:t>
      </w:r>
      <w:r w:rsidRPr="009E40F9">
        <w:rPr>
          <w:rFonts w:ascii="Arial" w:hAnsi="Arial" w:cs="Arial"/>
          <w:sz w:val="24"/>
          <w:szCs w:val="24"/>
          <w:lang w:val="en-US"/>
        </w:rPr>
        <w:t>Travelodge Hotels is focusing on extending its footprint in developing markets, namely Eastern Europe and Southeast Asia and the company's objective is to achieve a 20% growth in its number of locations over the following three years. The strategy leverages the cost advantages of lower land and building prices in these places, aiming to attract a growing number of budget-conscious tourists so, Travelodge encounters substantial challenges in navigating complex regulatory environments and intense rivalry from other cheap hotel enterprises, all of whom perceive these sectors as lucrative prospects for expansion.</w:t>
      </w:r>
    </w:p>
    <w:p w14:paraId="6994BB2E" w14:textId="31D154E1" w:rsidR="0055646F" w:rsidRPr="009E40F9" w:rsidRDefault="0055646F" w:rsidP="003576FE">
      <w:pPr>
        <w:spacing w:line="360" w:lineRule="auto"/>
        <w:jc w:val="both"/>
        <w:rPr>
          <w:rFonts w:ascii="Arial" w:hAnsi="Arial" w:cs="Arial"/>
          <w:sz w:val="24"/>
          <w:szCs w:val="24"/>
          <w:lang w:val="en-US"/>
        </w:rPr>
      </w:pPr>
      <w:r w:rsidRPr="009E40F9">
        <w:rPr>
          <w:rFonts w:ascii="Arial" w:hAnsi="Arial" w:cs="Arial"/>
          <w:sz w:val="24"/>
          <w:szCs w:val="24"/>
          <w:lang w:val="en-US"/>
        </w:rPr>
        <w:t>Both hotel corporations must also contend with the changing dynamics of travel following the pandemic, including evolving traveller preferences and the potential for economic downturns that could affect travel frequency and hotel occupancy rates and despite encountering challenges, Shangri-La's focus on luxury in profitable nations and Travelodge's expansion into cheap regions offer significant opportunities for growth for both businesses.</w:t>
      </w:r>
      <w:r w:rsidR="00BF2272" w:rsidRPr="009E40F9">
        <w:rPr>
          <w:rFonts w:ascii="Arial" w:hAnsi="Arial" w:cs="Arial"/>
          <w:sz w:val="24"/>
          <w:szCs w:val="24"/>
          <w:lang w:val="en-US"/>
        </w:rPr>
        <w:t xml:space="preserve"> (FourWeekMBA, 2022)</w:t>
      </w:r>
      <w:r w:rsidR="003576FE">
        <w:rPr>
          <w:rFonts w:ascii="Arial" w:hAnsi="Arial" w:cs="Arial"/>
          <w:sz w:val="24"/>
          <w:szCs w:val="24"/>
          <w:lang w:val="en-US"/>
        </w:rPr>
        <w:t>.</w:t>
      </w:r>
    </w:p>
    <w:p w14:paraId="05A0A4EF" w14:textId="51DA839B" w:rsidR="0031102A" w:rsidRPr="009E40F9" w:rsidRDefault="0031102A" w:rsidP="008E4B26">
      <w:pPr>
        <w:pStyle w:val="Heading2"/>
        <w:jc w:val="both"/>
        <w:rPr>
          <w:rFonts w:ascii="Arial" w:hAnsi="Arial" w:cs="Arial"/>
          <w:sz w:val="24"/>
          <w:szCs w:val="24"/>
          <w:lang w:val="en-US"/>
        </w:rPr>
      </w:pPr>
      <w:bookmarkStart w:id="8" w:name="_Toc165592026"/>
      <w:r w:rsidRPr="009E40F9">
        <w:rPr>
          <w:rFonts w:ascii="Arial" w:hAnsi="Arial" w:cs="Arial"/>
          <w:sz w:val="24"/>
          <w:szCs w:val="24"/>
          <w:lang w:val="en-US"/>
        </w:rPr>
        <w:t>Financial Commitment to CSR</w:t>
      </w:r>
      <w:bookmarkEnd w:id="8"/>
    </w:p>
    <w:p w14:paraId="0A139506" w14:textId="38182A44" w:rsidR="007B39A7" w:rsidRPr="009E40F9" w:rsidRDefault="003204B5" w:rsidP="003576FE">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Zippia</w:t>
      </w:r>
      <w:proofErr w:type="spellEnd"/>
      <w:r w:rsidRPr="009E40F9">
        <w:rPr>
          <w:rFonts w:ascii="Arial" w:hAnsi="Arial" w:cs="Arial"/>
          <w:sz w:val="24"/>
          <w:szCs w:val="24"/>
          <w:lang w:val="en-US"/>
        </w:rPr>
        <w:t xml:space="preserve">, (2023) stated that </w:t>
      </w:r>
      <w:r w:rsidR="007B39A7" w:rsidRPr="009E40F9">
        <w:rPr>
          <w:rFonts w:ascii="Arial" w:hAnsi="Arial" w:cs="Arial"/>
          <w:sz w:val="24"/>
          <w:szCs w:val="24"/>
          <w:lang w:val="en-US"/>
        </w:rPr>
        <w:t>Shangri-La Hotels is committed to corporate social responsibility (CSR) by dedicating around 5% of its annual revenue to CSR initiatives</w:t>
      </w:r>
      <w:r w:rsidR="007A2C37" w:rsidRPr="009E40F9">
        <w:rPr>
          <w:rFonts w:ascii="Arial" w:hAnsi="Arial" w:cs="Arial"/>
          <w:sz w:val="24"/>
          <w:szCs w:val="24"/>
          <w:lang w:val="en-US"/>
        </w:rPr>
        <w:t xml:space="preserve"> and this </w:t>
      </w:r>
      <w:r w:rsidR="007B39A7" w:rsidRPr="009E40F9">
        <w:rPr>
          <w:rFonts w:ascii="Arial" w:hAnsi="Arial" w:cs="Arial"/>
          <w:sz w:val="24"/>
          <w:szCs w:val="24"/>
          <w:lang w:val="en-US"/>
        </w:rPr>
        <w:t>allocation provides financial resources for a range of activities that give priority to environmental sustainability, community participation, and cultural preservation. Shangri-La has made substantial expenditures in reducing its carbon emissions across all of its properties and has initiated numerous community outreach projects in the regions where its hotels are situated</w:t>
      </w:r>
      <w:r w:rsidR="007A2C37" w:rsidRPr="009E40F9">
        <w:rPr>
          <w:rFonts w:ascii="Arial" w:hAnsi="Arial" w:cs="Arial"/>
          <w:sz w:val="24"/>
          <w:szCs w:val="24"/>
          <w:lang w:val="en-US"/>
        </w:rPr>
        <w:t xml:space="preserve"> and these programs</w:t>
      </w:r>
      <w:r w:rsidR="007B39A7" w:rsidRPr="009E40F9">
        <w:rPr>
          <w:rFonts w:ascii="Arial" w:hAnsi="Arial" w:cs="Arial"/>
          <w:sz w:val="24"/>
          <w:szCs w:val="24"/>
          <w:lang w:val="en-US"/>
        </w:rPr>
        <w:t xml:space="preserve"> </w:t>
      </w:r>
      <w:r w:rsidR="007A2C37" w:rsidRPr="009E40F9">
        <w:rPr>
          <w:rFonts w:ascii="Arial" w:hAnsi="Arial" w:cs="Arial"/>
          <w:sz w:val="24"/>
          <w:szCs w:val="24"/>
          <w:lang w:val="en-US"/>
        </w:rPr>
        <w:t>prioritize</w:t>
      </w:r>
      <w:r w:rsidR="007B39A7" w:rsidRPr="009E40F9">
        <w:rPr>
          <w:rFonts w:ascii="Arial" w:hAnsi="Arial" w:cs="Arial"/>
          <w:sz w:val="24"/>
          <w:szCs w:val="24"/>
          <w:lang w:val="en-US"/>
        </w:rPr>
        <w:t xml:space="preserve"> local education and health activities.</w:t>
      </w:r>
    </w:p>
    <w:p w14:paraId="64D43920" w14:textId="584EC221" w:rsidR="007A2C37" w:rsidRPr="009E40F9" w:rsidRDefault="007B39A7"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Travelodge Hotels allocates over 2% of its annual revenue to corporate social responsibility (CSR) </w:t>
      </w:r>
      <w:r w:rsidR="007A2C37" w:rsidRPr="009E40F9">
        <w:rPr>
          <w:rFonts w:ascii="Arial" w:hAnsi="Arial" w:cs="Arial"/>
          <w:sz w:val="24"/>
          <w:szCs w:val="24"/>
          <w:lang w:val="en-US"/>
        </w:rPr>
        <w:t>endeavors</w:t>
      </w:r>
      <w:r w:rsidRPr="009E40F9">
        <w:rPr>
          <w:rFonts w:ascii="Arial" w:hAnsi="Arial" w:cs="Arial"/>
          <w:sz w:val="24"/>
          <w:szCs w:val="24"/>
          <w:lang w:val="en-US"/>
        </w:rPr>
        <w:t xml:space="preserve">, which encompass efforts to promote environmental </w:t>
      </w:r>
      <w:r w:rsidRPr="009E40F9">
        <w:rPr>
          <w:rFonts w:ascii="Arial" w:hAnsi="Arial" w:cs="Arial"/>
          <w:sz w:val="24"/>
          <w:szCs w:val="24"/>
          <w:lang w:val="en-US"/>
        </w:rPr>
        <w:lastRenderedPageBreak/>
        <w:t>sustainability and support local communities</w:t>
      </w:r>
      <w:r w:rsidR="007A2C37" w:rsidRPr="009E40F9">
        <w:rPr>
          <w:rFonts w:ascii="Arial" w:hAnsi="Arial" w:cs="Arial"/>
          <w:sz w:val="24"/>
          <w:szCs w:val="24"/>
          <w:lang w:val="en-US"/>
        </w:rPr>
        <w:t xml:space="preserve"> and this </w:t>
      </w:r>
      <w:r w:rsidRPr="009E40F9">
        <w:rPr>
          <w:rFonts w:ascii="Arial" w:hAnsi="Arial" w:cs="Arial"/>
          <w:sz w:val="24"/>
          <w:szCs w:val="24"/>
          <w:lang w:val="en-US"/>
        </w:rPr>
        <w:t>includes investments in energy-efficient technologies and local community projects with the goal of improving the surrounding areas of its hotels. Despite Travelodge's budget-oriented business strategy and the scale of its operations, its profit allocation %, albeit smaller than that of Shangri-La, is still significant.</w:t>
      </w:r>
      <w:r w:rsidR="006E242D" w:rsidRPr="009E40F9">
        <w:rPr>
          <w:rFonts w:ascii="Arial" w:hAnsi="Arial" w:cs="Arial"/>
          <w:sz w:val="24"/>
          <w:szCs w:val="24"/>
          <w:lang w:val="en-US"/>
        </w:rPr>
        <w:t xml:space="preserve"> </w:t>
      </w:r>
      <w:r w:rsidR="004D6289" w:rsidRPr="009E40F9">
        <w:rPr>
          <w:rFonts w:ascii="Arial" w:hAnsi="Arial" w:cs="Arial"/>
          <w:sz w:val="24"/>
          <w:szCs w:val="24"/>
          <w:lang w:val="en-US"/>
        </w:rPr>
        <w:t>(</w:t>
      </w:r>
      <w:r w:rsidR="006E242D" w:rsidRPr="009E40F9">
        <w:rPr>
          <w:rFonts w:ascii="Arial" w:hAnsi="Arial" w:cs="Arial"/>
          <w:sz w:val="24"/>
          <w:szCs w:val="24"/>
          <w:lang w:val="en-US"/>
        </w:rPr>
        <w:t>Business Travel News Europe, 2024)</w:t>
      </w:r>
      <w:r w:rsidR="003576FE">
        <w:rPr>
          <w:rFonts w:ascii="Arial" w:hAnsi="Arial" w:cs="Arial"/>
          <w:sz w:val="24"/>
          <w:szCs w:val="24"/>
          <w:lang w:val="en-US"/>
        </w:rPr>
        <w:t>.</w:t>
      </w:r>
    </w:p>
    <w:p w14:paraId="0F9CBB57" w14:textId="508D4864" w:rsidR="00B977B2" w:rsidRPr="009E40F9" w:rsidRDefault="007B39A7"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The range of financial commitment to Corporate Social Responsibility (CSR) reflects the unique branding and commercial positioning of each </w:t>
      </w:r>
      <w:r w:rsidR="007A2C37" w:rsidRPr="009E40F9">
        <w:rPr>
          <w:rFonts w:ascii="Arial" w:hAnsi="Arial" w:cs="Arial"/>
          <w:sz w:val="24"/>
          <w:szCs w:val="24"/>
          <w:lang w:val="en-US"/>
        </w:rPr>
        <w:t>organization so</w:t>
      </w:r>
      <w:r w:rsidR="0026365C" w:rsidRPr="009E40F9">
        <w:rPr>
          <w:rFonts w:ascii="Arial" w:hAnsi="Arial" w:cs="Arial"/>
          <w:sz w:val="24"/>
          <w:szCs w:val="24"/>
          <w:lang w:val="en-US"/>
        </w:rPr>
        <w:t>,</w:t>
      </w:r>
      <w:r w:rsidR="007A2C37" w:rsidRPr="009E40F9">
        <w:rPr>
          <w:rFonts w:ascii="Arial" w:hAnsi="Arial" w:cs="Arial"/>
          <w:sz w:val="24"/>
          <w:szCs w:val="24"/>
          <w:lang w:val="en-US"/>
        </w:rPr>
        <w:t xml:space="preserve"> </w:t>
      </w:r>
      <w:r w:rsidRPr="009E40F9">
        <w:rPr>
          <w:rFonts w:ascii="Arial" w:hAnsi="Arial" w:cs="Arial"/>
          <w:sz w:val="24"/>
          <w:szCs w:val="24"/>
          <w:lang w:val="en-US"/>
        </w:rPr>
        <w:t xml:space="preserve">Shangri-La's heightened investment percentage aligns with its luxury brand identity, which underscores a firm dedication to corporate responsibility and </w:t>
      </w:r>
      <w:r w:rsidR="007A2C37" w:rsidRPr="009E40F9">
        <w:rPr>
          <w:rFonts w:ascii="Arial" w:hAnsi="Arial" w:cs="Arial"/>
          <w:sz w:val="24"/>
          <w:szCs w:val="24"/>
          <w:lang w:val="en-US"/>
        </w:rPr>
        <w:t>fulfills</w:t>
      </w:r>
      <w:r w:rsidRPr="009E40F9">
        <w:rPr>
          <w:rFonts w:ascii="Arial" w:hAnsi="Arial" w:cs="Arial"/>
          <w:sz w:val="24"/>
          <w:szCs w:val="24"/>
          <w:lang w:val="en-US"/>
        </w:rPr>
        <w:t xml:space="preserve"> client expectations for ethical operations. </w:t>
      </w:r>
      <w:r w:rsidR="00091616" w:rsidRPr="009E40F9">
        <w:rPr>
          <w:rFonts w:ascii="Arial" w:hAnsi="Arial" w:cs="Arial"/>
          <w:sz w:val="24"/>
          <w:szCs w:val="24"/>
          <w:lang w:val="en-US"/>
        </w:rPr>
        <w:t>(</w:t>
      </w:r>
      <w:r w:rsidR="0026365C" w:rsidRPr="009E40F9">
        <w:rPr>
          <w:rFonts w:ascii="Arial" w:hAnsi="Arial" w:cs="Arial"/>
          <w:sz w:val="24"/>
          <w:szCs w:val="24"/>
          <w:lang w:val="en-US"/>
        </w:rPr>
        <w:t xml:space="preserve">GreenBiz, 2024). </w:t>
      </w:r>
      <w:r w:rsidRPr="009E40F9">
        <w:rPr>
          <w:rFonts w:ascii="Arial" w:hAnsi="Arial" w:cs="Arial"/>
          <w:sz w:val="24"/>
          <w:szCs w:val="24"/>
          <w:lang w:val="en-US"/>
        </w:rPr>
        <w:t>Although Travelodge's CSR investment is relatively low, the company nevertheless demonstrates a commitment to sustainability and community support, which is crucial for maintaining its brand and attracting socially conscious customers</w:t>
      </w:r>
      <w:r w:rsidR="00B977B2" w:rsidRPr="009E40F9">
        <w:rPr>
          <w:rFonts w:ascii="Arial" w:hAnsi="Arial" w:cs="Arial"/>
          <w:sz w:val="24"/>
          <w:szCs w:val="24"/>
          <w:lang w:val="en-US"/>
        </w:rPr>
        <w:t xml:space="preserve"> and this </w:t>
      </w:r>
      <w:r w:rsidRPr="009E40F9">
        <w:rPr>
          <w:rFonts w:ascii="Arial" w:hAnsi="Arial" w:cs="Arial"/>
          <w:sz w:val="24"/>
          <w:szCs w:val="24"/>
          <w:lang w:val="en-US"/>
        </w:rPr>
        <w:t>strategic allocation benefits both hotel chains by enhancing their corporate image and ensuring long-term viability in a very competitive industry.</w:t>
      </w:r>
      <w:r w:rsidR="00C124D0" w:rsidRPr="009E40F9">
        <w:rPr>
          <w:rFonts w:ascii="Arial" w:hAnsi="Arial" w:cs="Arial"/>
          <w:sz w:val="24"/>
          <w:szCs w:val="24"/>
          <w:lang w:val="en-US"/>
        </w:rPr>
        <w:t xml:space="preserve"> (</w:t>
      </w:r>
      <w:r w:rsidR="00F1498E" w:rsidRPr="009E40F9">
        <w:rPr>
          <w:rFonts w:ascii="Arial" w:hAnsi="Arial" w:cs="Arial"/>
          <w:sz w:val="24"/>
          <w:szCs w:val="24"/>
          <w:lang w:val="en-US"/>
        </w:rPr>
        <w:t>Hospitality ON, 2024)</w:t>
      </w:r>
      <w:r w:rsidR="003576FE">
        <w:rPr>
          <w:rFonts w:ascii="Arial" w:hAnsi="Arial" w:cs="Arial"/>
          <w:sz w:val="24"/>
          <w:szCs w:val="24"/>
          <w:lang w:val="en-US"/>
        </w:rPr>
        <w:t>.</w:t>
      </w:r>
    </w:p>
    <w:p w14:paraId="27F37BAD" w14:textId="2DE1B70A" w:rsidR="004E1023" w:rsidRPr="009E40F9" w:rsidRDefault="00B977B2" w:rsidP="008E4B26">
      <w:pPr>
        <w:pStyle w:val="Heading1"/>
        <w:jc w:val="both"/>
        <w:rPr>
          <w:rFonts w:ascii="Arial" w:hAnsi="Arial" w:cs="Arial"/>
          <w:sz w:val="24"/>
          <w:szCs w:val="24"/>
          <w:lang w:val="en-US"/>
        </w:rPr>
      </w:pPr>
      <w:bookmarkStart w:id="9" w:name="_Toc165592027"/>
      <w:r w:rsidRPr="009E40F9">
        <w:rPr>
          <w:rFonts w:ascii="Arial" w:hAnsi="Arial" w:cs="Arial"/>
          <w:sz w:val="24"/>
          <w:szCs w:val="24"/>
          <w:lang w:val="en-US"/>
        </w:rPr>
        <w:t>Comparative Analysis</w:t>
      </w:r>
      <w:bookmarkEnd w:id="9"/>
      <w:r w:rsidRPr="009E40F9">
        <w:rPr>
          <w:rFonts w:ascii="Arial" w:hAnsi="Arial" w:cs="Arial"/>
          <w:sz w:val="24"/>
          <w:szCs w:val="24"/>
          <w:lang w:val="en-US"/>
        </w:rPr>
        <w:t xml:space="preserve"> </w:t>
      </w:r>
    </w:p>
    <w:p w14:paraId="2FA00864" w14:textId="571EFDDE" w:rsidR="00C14B9F" w:rsidRPr="009E40F9" w:rsidRDefault="00BE216C"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The comparative analysis of Shangri-La Hotels and Travelodge Hotels reveals divergent financial management practices, each with notable strengths and weaknesses that influence their financial sustainability. </w:t>
      </w:r>
    </w:p>
    <w:p w14:paraId="42B090DB" w14:textId="5ECB3412" w:rsidR="00C14B9F" w:rsidRPr="009E40F9" w:rsidRDefault="00BE216C" w:rsidP="003576FE">
      <w:pPr>
        <w:spacing w:line="360" w:lineRule="auto"/>
        <w:jc w:val="both"/>
        <w:rPr>
          <w:rFonts w:ascii="Arial" w:hAnsi="Arial" w:cs="Arial"/>
          <w:sz w:val="24"/>
          <w:szCs w:val="24"/>
          <w:lang w:val="en-US"/>
        </w:rPr>
      </w:pPr>
      <w:r w:rsidRPr="009E40F9">
        <w:rPr>
          <w:rFonts w:ascii="Arial" w:hAnsi="Arial" w:cs="Arial"/>
          <w:sz w:val="24"/>
          <w:szCs w:val="24"/>
          <w:lang w:val="en-US"/>
        </w:rPr>
        <w:t xml:space="preserve">Shangri-La Hotels, with an ADR of approximately $300, efficiently </w:t>
      </w:r>
      <w:r w:rsidR="00412C8C" w:rsidRPr="009E40F9">
        <w:rPr>
          <w:rFonts w:ascii="Arial" w:hAnsi="Arial" w:cs="Arial"/>
          <w:sz w:val="24"/>
          <w:szCs w:val="24"/>
          <w:lang w:val="en-US"/>
        </w:rPr>
        <w:t>optimists</w:t>
      </w:r>
      <w:r w:rsidRPr="009E40F9">
        <w:rPr>
          <w:rFonts w:ascii="Arial" w:hAnsi="Arial" w:cs="Arial"/>
          <w:sz w:val="24"/>
          <w:szCs w:val="24"/>
          <w:lang w:val="en-US"/>
        </w:rPr>
        <w:t xml:space="preserve"> guest revenue, a crucial element for its luxury market segment</w:t>
      </w:r>
      <w:r w:rsidR="00412C8C" w:rsidRPr="009E40F9">
        <w:rPr>
          <w:rFonts w:ascii="Arial" w:hAnsi="Arial" w:cs="Arial"/>
          <w:sz w:val="24"/>
          <w:szCs w:val="24"/>
          <w:lang w:val="en-US"/>
        </w:rPr>
        <w:t xml:space="preserve"> and this </w:t>
      </w:r>
      <w:r w:rsidRPr="009E40F9">
        <w:rPr>
          <w:rFonts w:ascii="Arial" w:hAnsi="Arial" w:cs="Arial"/>
          <w:sz w:val="24"/>
          <w:szCs w:val="24"/>
          <w:lang w:val="en-US"/>
        </w:rPr>
        <w:t>approach not only generates a significant financial gain but also enhances the standing of the company and cultivates customer loyalty. The high ADR reflects Shangri-La's ability to attract wealthy customers and deliver outstanding service</w:t>
      </w:r>
      <w:r w:rsidR="00412C8C" w:rsidRPr="009E40F9">
        <w:rPr>
          <w:rFonts w:ascii="Arial" w:hAnsi="Arial" w:cs="Arial"/>
          <w:sz w:val="24"/>
          <w:szCs w:val="24"/>
          <w:lang w:val="en-US"/>
        </w:rPr>
        <w:t xml:space="preserve"> but h</w:t>
      </w:r>
      <w:r w:rsidRPr="009E40F9">
        <w:rPr>
          <w:rFonts w:ascii="Arial" w:hAnsi="Arial" w:cs="Arial"/>
          <w:sz w:val="24"/>
          <w:szCs w:val="24"/>
          <w:lang w:val="en-US"/>
        </w:rPr>
        <w:t xml:space="preserve">owever, Shangri-La's reliance on luxury spending makes it susceptible to potential vulnerability in times of economic decline, as luxury expenditures tend to diminish during such periods. The financial management is robust, but it should continually strive for innovation and explore additional avenues of revenue generation to mitigate these risks. </w:t>
      </w:r>
      <w:r w:rsidR="0026365C" w:rsidRPr="009E40F9">
        <w:rPr>
          <w:rFonts w:ascii="Arial" w:hAnsi="Arial" w:cs="Arial"/>
          <w:sz w:val="24"/>
          <w:szCs w:val="24"/>
          <w:lang w:val="en-US"/>
        </w:rPr>
        <w:t>(The Business Concept, 2023)</w:t>
      </w:r>
      <w:r w:rsidR="003576FE">
        <w:rPr>
          <w:rFonts w:ascii="Arial" w:hAnsi="Arial" w:cs="Arial"/>
          <w:sz w:val="24"/>
          <w:szCs w:val="24"/>
          <w:lang w:val="en-US"/>
        </w:rPr>
        <w:t>.</w:t>
      </w:r>
    </w:p>
    <w:p w14:paraId="2131DDC6" w14:textId="0141BF55" w:rsidR="00412C8C" w:rsidRPr="009E40F9" w:rsidRDefault="00BE216C" w:rsidP="003576FE">
      <w:pPr>
        <w:spacing w:line="360" w:lineRule="auto"/>
        <w:jc w:val="both"/>
        <w:rPr>
          <w:rFonts w:ascii="Arial" w:hAnsi="Arial" w:cs="Arial"/>
          <w:sz w:val="24"/>
          <w:szCs w:val="24"/>
          <w:lang w:val="en-US"/>
        </w:rPr>
      </w:pPr>
      <w:r w:rsidRPr="009E40F9">
        <w:rPr>
          <w:rFonts w:ascii="Arial" w:hAnsi="Arial" w:cs="Arial"/>
          <w:sz w:val="24"/>
          <w:szCs w:val="24"/>
          <w:lang w:val="en-US"/>
        </w:rPr>
        <w:lastRenderedPageBreak/>
        <w:t>Travelodge focuses on achieving high occupancy rates by providing moderate costs, which leads to an average daily rate (ADR) of around $75</w:t>
      </w:r>
      <w:r w:rsidR="00412C8C" w:rsidRPr="009E40F9">
        <w:rPr>
          <w:rFonts w:ascii="Arial" w:hAnsi="Arial" w:cs="Arial"/>
          <w:sz w:val="24"/>
          <w:szCs w:val="24"/>
          <w:lang w:val="en-US"/>
        </w:rPr>
        <w:t xml:space="preserve"> and the </w:t>
      </w:r>
      <w:r w:rsidRPr="009E40F9">
        <w:rPr>
          <w:rFonts w:ascii="Arial" w:hAnsi="Arial" w:cs="Arial"/>
          <w:sz w:val="24"/>
          <w:szCs w:val="24"/>
          <w:lang w:val="en-US"/>
        </w:rPr>
        <w:t xml:space="preserve">corporation </w:t>
      </w:r>
      <w:r w:rsidR="00412C8C" w:rsidRPr="009E40F9">
        <w:rPr>
          <w:rFonts w:ascii="Arial" w:hAnsi="Arial" w:cs="Arial"/>
          <w:sz w:val="24"/>
          <w:szCs w:val="24"/>
          <w:lang w:val="en-US"/>
        </w:rPr>
        <w:t>prioritizes</w:t>
      </w:r>
      <w:r w:rsidRPr="009E40F9">
        <w:rPr>
          <w:rFonts w:ascii="Arial" w:hAnsi="Arial" w:cs="Arial"/>
          <w:sz w:val="24"/>
          <w:szCs w:val="24"/>
          <w:lang w:val="en-US"/>
        </w:rPr>
        <w:t xml:space="preserve"> the quantity of sales rather than the percentage of profit earned per sale. This method effectively facilitates the flow of funds and manages operational expenses, establishing it as a strong competitor in the budget hotel business</w:t>
      </w:r>
      <w:r w:rsidR="00412C8C" w:rsidRPr="009E40F9">
        <w:rPr>
          <w:rFonts w:ascii="Arial" w:hAnsi="Arial" w:cs="Arial"/>
          <w:sz w:val="24"/>
          <w:szCs w:val="24"/>
          <w:lang w:val="en-US"/>
        </w:rPr>
        <w:t xml:space="preserve"> and the </w:t>
      </w:r>
      <w:r w:rsidRPr="009E40F9">
        <w:rPr>
          <w:rFonts w:ascii="Arial" w:hAnsi="Arial" w:cs="Arial"/>
          <w:sz w:val="24"/>
          <w:szCs w:val="24"/>
          <w:lang w:val="en-US"/>
        </w:rPr>
        <w:t>strategy's benefit lies in its ability to appeal to a diverse group of individuals, but it faces challenges in maintaining profitability when confronted with economic limitations that could further diminish already limited profit margins</w:t>
      </w:r>
      <w:r w:rsidR="00FD33DF" w:rsidRPr="009E40F9">
        <w:rPr>
          <w:rFonts w:ascii="Arial" w:hAnsi="Arial" w:cs="Arial"/>
          <w:sz w:val="24"/>
          <w:szCs w:val="24"/>
          <w:lang w:val="en-US"/>
        </w:rPr>
        <w:t>. (Irish Times, 2023)</w:t>
      </w:r>
      <w:r w:rsidR="003576FE">
        <w:rPr>
          <w:rFonts w:ascii="Arial" w:hAnsi="Arial" w:cs="Arial"/>
          <w:sz w:val="24"/>
          <w:szCs w:val="24"/>
          <w:lang w:val="en-US"/>
        </w:rPr>
        <w:t>.</w:t>
      </w:r>
    </w:p>
    <w:p w14:paraId="425F59F1" w14:textId="5255CB30" w:rsidR="00412C8C" w:rsidRPr="009E40F9" w:rsidRDefault="00BE216C" w:rsidP="003576FE">
      <w:pPr>
        <w:spacing w:line="360" w:lineRule="auto"/>
        <w:jc w:val="both"/>
        <w:rPr>
          <w:rFonts w:ascii="Arial" w:hAnsi="Arial" w:cs="Arial"/>
          <w:sz w:val="24"/>
          <w:szCs w:val="24"/>
          <w:lang w:val="en-US"/>
        </w:rPr>
      </w:pPr>
      <w:r w:rsidRPr="009E40F9">
        <w:rPr>
          <w:rFonts w:ascii="Arial" w:hAnsi="Arial" w:cs="Arial"/>
          <w:sz w:val="24"/>
          <w:szCs w:val="24"/>
          <w:lang w:val="en-US"/>
        </w:rPr>
        <w:t>Both Shangri-La and Travelodge face unique repercussions in terms of their financial sustainability</w:t>
      </w:r>
      <w:r w:rsidR="00412C8C" w:rsidRPr="009E40F9">
        <w:rPr>
          <w:rFonts w:ascii="Arial" w:hAnsi="Arial" w:cs="Arial"/>
          <w:sz w:val="24"/>
          <w:szCs w:val="24"/>
          <w:lang w:val="en-US"/>
        </w:rPr>
        <w:t xml:space="preserve"> so, </w:t>
      </w:r>
      <w:r w:rsidRPr="009E40F9">
        <w:rPr>
          <w:rFonts w:ascii="Arial" w:hAnsi="Arial" w:cs="Arial"/>
          <w:sz w:val="24"/>
          <w:szCs w:val="24"/>
          <w:lang w:val="en-US"/>
        </w:rPr>
        <w:t>Shangri-La's approach, while generating profit, requires the maintenance of a significant level of demand for luxury and the efficient management of high operational costs. However, Travelodge's business model, while resilient to various economic conditions, encounters intense competition and the potential for pricing disputes in the budget sector</w:t>
      </w:r>
      <w:r w:rsidR="00412C8C" w:rsidRPr="009E40F9">
        <w:rPr>
          <w:rFonts w:ascii="Arial" w:hAnsi="Arial" w:cs="Arial"/>
          <w:sz w:val="24"/>
          <w:szCs w:val="24"/>
          <w:lang w:val="en-US"/>
        </w:rPr>
        <w:t xml:space="preserve"> and both </w:t>
      </w:r>
      <w:r w:rsidRPr="009E40F9">
        <w:rPr>
          <w:rFonts w:ascii="Arial" w:hAnsi="Arial" w:cs="Arial"/>
          <w:sz w:val="24"/>
          <w:szCs w:val="24"/>
          <w:lang w:val="en-US"/>
        </w:rPr>
        <w:t>parties must adapt these tactics in order to strike a balance between resilience and profitability in an unpredictable global economy.</w:t>
      </w:r>
    </w:p>
    <w:p w14:paraId="17424A86" w14:textId="14011C8C" w:rsidR="009805AD" w:rsidRPr="009E40F9" w:rsidRDefault="009805AD" w:rsidP="008E4B26">
      <w:pPr>
        <w:pStyle w:val="Heading1"/>
        <w:jc w:val="both"/>
        <w:rPr>
          <w:rFonts w:ascii="Arial" w:hAnsi="Arial" w:cs="Arial"/>
          <w:sz w:val="24"/>
          <w:szCs w:val="24"/>
          <w:lang w:val="en-US"/>
        </w:rPr>
      </w:pPr>
      <w:bookmarkStart w:id="10" w:name="_Toc165592028"/>
      <w:r w:rsidRPr="009E40F9">
        <w:rPr>
          <w:rFonts w:ascii="Arial" w:hAnsi="Arial" w:cs="Arial"/>
          <w:sz w:val="24"/>
          <w:szCs w:val="24"/>
          <w:lang w:val="en-US"/>
        </w:rPr>
        <w:t>Recommendations</w:t>
      </w:r>
      <w:bookmarkEnd w:id="10"/>
      <w:r w:rsidRPr="009E40F9">
        <w:rPr>
          <w:rFonts w:ascii="Arial" w:hAnsi="Arial" w:cs="Arial"/>
          <w:sz w:val="24"/>
          <w:szCs w:val="24"/>
          <w:lang w:val="en-US"/>
        </w:rPr>
        <w:t xml:space="preserve"> </w:t>
      </w:r>
    </w:p>
    <w:p w14:paraId="44DC36FB" w14:textId="5C2BA3B4" w:rsidR="009F2C79" w:rsidRPr="009E40F9" w:rsidRDefault="009F2C79" w:rsidP="003576FE">
      <w:pPr>
        <w:spacing w:line="360" w:lineRule="auto"/>
        <w:jc w:val="both"/>
        <w:rPr>
          <w:rFonts w:ascii="Arial" w:hAnsi="Arial" w:cs="Arial"/>
          <w:sz w:val="24"/>
          <w:szCs w:val="24"/>
          <w:lang w:val="en-US"/>
        </w:rPr>
      </w:pPr>
      <w:r w:rsidRPr="009E40F9">
        <w:rPr>
          <w:rFonts w:ascii="Arial" w:hAnsi="Arial" w:cs="Arial"/>
          <w:b/>
          <w:bCs/>
          <w:sz w:val="24"/>
          <w:szCs w:val="24"/>
          <w:lang w:val="en-US"/>
        </w:rPr>
        <w:t>Shangri-La Hotels</w:t>
      </w:r>
      <w:r w:rsidRPr="009E40F9">
        <w:rPr>
          <w:rFonts w:ascii="Arial" w:hAnsi="Arial" w:cs="Arial"/>
          <w:sz w:val="24"/>
          <w:szCs w:val="24"/>
          <w:lang w:val="en-US"/>
        </w:rPr>
        <w:t xml:space="preserve">: To mitigate the risk stemming from its significant dependence on luxury market segments, Shangri-La should aim to diversify its revenue streams and a recommended strategic proposal is to enhance its digital presence and offerings by including virtual reality tours and online luxury experiences. </w:t>
      </w:r>
      <w:r w:rsidR="00EB7074" w:rsidRPr="009E40F9">
        <w:rPr>
          <w:rFonts w:ascii="Arial" w:hAnsi="Arial" w:cs="Arial"/>
          <w:sz w:val="24"/>
          <w:szCs w:val="24"/>
          <w:lang w:val="en-US"/>
        </w:rPr>
        <w:t>(CSRHub, 2023)</w:t>
      </w:r>
      <w:r w:rsidRPr="009E40F9">
        <w:rPr>
          <w:rFonts w:ascii="Arial" w:hAnsi="Arial" w:cs="Arial"/>
          <w:sz w:val="24"/>
          <w:szCs w:val="24"/>
          <w:lang w:val="en-US"/>
        </w:rPr>
        <w:t xml:space="preserve">These efforts have the ability to captivate attention and stimulate interest even when travel activity is low while furthermore, entering the wellness tourism sector, which is projected to achieve a compound annual growth rate (CAGR) of 7.5% over the next decade, has the capacity to attract a new group of clients and enhance revenue. This concept has the potential to utilize Shangri-La's well-known reputation for outstanding service and luxury, which aligns with consumer demands for health and wellbeing. </w:t>
      </w:r>
      <w:r w:rsidR="00EB7074" w:rsidRPr="009E40F9">
        <w:rPr>
          <w:rFonts w:ascii="Arial" w:hAnsi="Arial" w:cs="Arial"/>
          <w:sz w:val="24"/>
          <w:szCs w:val="24"/>
          <w:lang w:val="en-US"/>
        </w:rPr>
        <w:t>(</w:t>
      </w:r>
      <w:r w:rsidR="003B3E00" w:rsidRPr="009E40F9">
        <w:rPr>
          <w:rFonts w:ascii="Arial" w:hAnsi="Arial" w:cs="Arial"/>
          <w:sz w:val="24"/>
          <w:szCs w:val="24"/>
          <w:lang w:val="en-US"/>
        </w:rPr>
        <w:t>HospitalityNet, 2024)</w:t>
      </w:r>
      <w:r w:rsidR="003576FE">
        <w:rPr>
          <w:rFonts w:ascii="Arial" w:hAnsi="Arial" w:cs="Arial"/>
          <w:sz w:val="24"/>
          <w:szCs w:val="24"/>
          <w:lang w:val="en-US"/>
        </w:rPr>
        <w:t>.</w:t>
      </w:r>
    </w:p>
    <w:p w14:paraId="4B75D986" w14:textId="1262E991" w:rsidR="003576FE" w:rsidRPr="009E40F9" w:rsidRDefault="009F2C79" w:rsidP="003576FE">
      <w:pPr>
        <w:spacing w:line="360" w:lineRule="auto"/>
        <w:jc w:val="both"/>
        <w:rPr>
          <w:rFonts w:ascii="Arial" w:hAnsi="Arial" w:cs="Arial"/>
          <w:sz w:val="24"/>
          <w:szCs w:val="24"/>
          <w:lang w:val="en-US"/>
        </w:rPr>
      </w:pPr>
      <w:r w:rsidRPr="009E40F9">
        <w:rPr>
          <w:rFonts w:ascii="Arial" w:hAnsi="Arial" w:cs="Arial"/>
          <w:b/>
          <w:bCs/>
          <w:sz w:val="24"/>
          <w:szCs w:val="24"/>
          <w:lang w:val="en-US"/>
        </w:rPr>
        <w:t>Travelodge Hotels</w:t>
      </w:r>
      <w:r w:rsidRPr="009E40F9">
        <w:rPr>
          <w:rFonts w:ascii="Arial" w:hAnsi="Arial" w:cs="Arial"/>
          <w:sz w:val="24"/>
          <w:szCs w:val="24"/>
          <w:lang w:val="en-US"/>
        </w:rPr>
        <w:t xml:space="preserve">: Enhancing its competitive advantage in the budget market is of utmost importance for Travelodge and it should prioritize the adoption of sustainable technologies and practices to appeal to a growing segment of environmentally conscious </w:t>
      </w:r>
      <w:r w:rsidRPr="009E40F9">
        <w:rPr>
          <w:rFonts w:ascii="Arial" w:hAnsi="Arial" w:cs="Arial"/>
          <w:sz w:val="24"/>
          <w:szCs w:val="24"/>
          <w:lang w:val="en-US"/>
        </w:rPr>
        <w:lastRenderedPageBreak/>
        <w:t xml:space="preserve">tourists. Implementing cost-effective sustainability strategies can have a dual benefit of reducing operational expenses and enhancing the brand's appeal whole furthermore, Travelodge may consider establishing partnerships with neighboring businesses and attractions to offer discounted travel packages, so increasing its distinctive competitive advantage and encouraging longer stays without significant price increases. </w:t>
      </w:r>
      <w:r w:rsidR="00FD33DF" w:rsidRPr="009E40F9">
        <w:rPr>
          <w:rFonts w:ascii="Arial" w:hAnsi="Arial" w:cs="Arial"/>
          <w:sz w:val="24"/>
          <w:szCs w:val="24"/>
          <w:lang w:val="en-US"/>
        </w:rPr>
        <w:t>(</w:t>
      </w:r>
      <w:r w:rsidR="00BD4EA2" w:rsidRPr="009E40F9">
        <w:rPr>
          <w:rFonts w:ascii="Arial" w:hAnsi="Arial" w:cs="Arial"/>
          <w:sz w:val="24"/>
          <w:szCs w:val="24"/>
          <w:lang w:val="en-US"/>
        </w:rPr>
        <w:t>EHL Hospitality Insights, 2023).</w:t>
      </w:r>
    </w:p>
    <w:p w14:paraId="16FA3B98" w14:textId="244A55BC" w:rsidR="009F2C79" w:rsidRPr="009E40F9" w:rsidRDefault="009F2C79" w:rsidP="008E4B26">
      <w:pPr>
        <w:pStyle w:val="Heading1"/>
        <w:jc w:val="both"/>
        <w:rPr>
          <w:rFonts w:ascii="Arial" w:hAnsi="Arial" w:cs="Arial"/>
          <w:sz w:val="24"/>
          <w:szCs w:val="24"/>
          <w:lang w:val="en-US"/>
        </w:rPr>
      </w:pPr>
      <w:bookmarkStart w:id="11" w:name="_Toc165592029"/>
      <w:r w:rsidRPr="009E40F9">
        <w:rPr>
          <w:rFonts w:ascii="Arial" w:hAnsi="Arial" w:cs="Arial"/>
          <w:sz w:val="24"/>
          <w:szCs w:val="24"/>
          <w:lang w:val="en-US"/>
        </w:rPr>
        <w:t>Conclusion</w:t>
      </w:r>
      <w:bookmarkEnd w:id="11"/>
      <w:r w:rsidRPr="009E40F9">
        <w:rPr>
          <w:rFonts w:ascii="Arial" w:hAnsi="Arial" w:cs="Arial"/>
          <w:sz w:val="24"/>
          <w:szCs w:val="24"/>
          <w:lang w:val="en-US"/>
        </w:rPr>
        <w:t xml:space="preserve"> </w:t>
      </w:r>
    </w:p>
    <w:p w14:paraId="278EFC1B" w14:textId="4720395A" w:rsidR="00412C8C" w:rsidRDefault="00132898" w:rsidP="008E4B26">
      <w:pPr>
        <w:spacing w:line="360" w:lineRule="auto"/>
        <w:jc w:val="both"/>
        <w:rPr>
          <w:rFonts w:ascii="Arial" w:hAnsi="Arial" w:cs="Arial"/>
          <w:sz w:val="24"/>
          <w:szCs w:val="24"/>
          <w:lang w:val="en-US"/>
        </w:rPr>
      </w:pPr>
      <w:r w:rsidRPr="009E40F9">
        <w:rPr>
          <w:rFonts w:ascii="Arial" w:hAnsi="Arial" w:cs="Arial"/>
          <w:sz w:val="24"/>
          <w:szCs w:val="24"/>
          <w:lang w:val="en-US"/>
        </w:rPr>
        <w:t>This paper has conducted a comprehensive analysis and comparison of the financial management strategies employed by Shangri-La Hotels and Travelodge Hotels and it highlights their distinct approaches in generating revenue, establishing market presence, evaluating growth opportunities, and fulfilling corporate social responsibility obligations. Shangri-La's focus on luxury and exceptional service enables them to command higher costs, whereas Travelodge's strategy of cost leadership appeals to budget-conscious tourists while the financial strategies employed by each organization are a direct result of the unique market requirements and operational goals it faces. To address the challenges faced by the hospitality industry and ensure long-term financial viability, both hotel groups must consistently adapt and implement innovative concepts within their strategic frameworks.</w:t>
      </w:r>
    </w:p>
    <w:p w14:paraId="77AB9D13" w14:textId="77777777" w:rsidR="009E40F9" w:rsidRDefault="009E40F9" w:rsidP="008E4B26">
      <w:pPr>
        <w:spacing w:line="360" w:lineRule="auto"/>
        <w:jc w:val="both"/>
        <w:rPr>
          <w:rFonts w:ascii="Arial" w:hAnsi="Arial" w:cs="Arial"/>
          <w:sz w:val="24"/>
          <w:szCs w:val="24"/>
          <w:lang w:val="en-US"/>
        </w:rPr>
      </w:pPr>
    </w:p>
    <w:p w14:paraId="7EBA815F" w14:textId="77777777" w:rsidR="009E40F9" w:rsidRDefault="009E40F9" w:rsidP="008E4B26">
      <w:pPr>
        <w:spacing w:line="360" w:lineRule="auto"/>
        <w:jc w:val="both"/>
        <w:rPr>
          <w:rFonts w:ascii="Arial" w:hAnsi="Arial" w:cs="Arial"/>
          <w:sz w:val="24"/>
          <w:szCs w:val="24"/>
          <w:lang w:val="en-US"/>
        </w:rPr>
      </w:pPr>
    </w:p>
    <w:p w14:paraId="70E344BD" w14:textId="77777777" w:rsidR="009E40F9" w:rsidRDefault="009E40F9" w:rsidP="008E4B26">
      <w:pPr>
        <w:spacing w:line="360" w:lineRule="auto"/>
        <w:jc w:val="both"/>
        <w:rPr>
          <w:rFonts w:ascii="Arial" w:hAnsi="Arial" w:cs="Arial"/>
          <w:sz w:val="24"/>
          <w:szCs w:val="24"/>
          <w:lang w:val="en-US"/>
        </w:rPr>
      </w:pPr>
    </w:p>
    <w:p w14:paraId="5C8C13D1" w14:textId="5EC742C2" w:rsidR="003576FE" w:rsidRDefault="003576FE" w:rsidP="003576FE">
      <w:pPr>
        <w:spacing w:line="360" w:lineRule="auto"/>
        <w:ind w:firstLine="0"/>
        <w:jc w:val="both"/>
        <w:rPr>
          <w:rFonts w:ascii="Arial" w:hAnsi="Arial" w:cs="Arial"/>
          <w:sz w:val="24"/>
          <w:szCs w:val="24"/>
          <w:lang w:val="en-US"/>
        </w:rPr>
      </w:pPr>
    </w:p>
    <w:p w14:paraId="1D590796" w14:textId="77777777" w:rsidR="001C5FB8" w:rsidRDefault="001C5FB8" w:rsidP="003576FE">
      <w:pPr>
        <w:spacing w:line="360" w:lineRule="auto"/>
        <w:ind w:firstLine="0"/>
        <w:jc w:val="both"/>
        <w:rPr>
          <w:rFonts w:ascii="Arial" w:hAnsi="Arial" w:cs="Arial"/>
          <w:sz w:val="24"/>
          <w:szCs w:val="24"/>
          <w:lang w:val="en-US"/>
        </w:rPr>
      </w:pPr>
    </w:p>
    <w:p w14:paraId="4CCA2D26" w14:textId="77777777" w:rsidR="003576FE" w:rsidRDefault="003576FE" w:rsidP="003576FE">
      <w:pPr>
        <w:spacing w:line="360" w:lineRule="auto"/>
        <w:ind w:firstLine="0"/>
        <w:jc w:val="both"/>
        <w:rPr>
          <w:rFonts w:ascii="Arial" w:hAnsi="Arial" w:cs="Arial"/>
          <w:sz w:val="24"/>
          <w:szCs w:val="24"/>
          <w:lang w:val="en-US"/>
        </w:rPr>
      </w:pPr>
    </w:p>
    <w:p w14:paraId="55A97E94" w14:textId="77777777" w:rsidR="003576FE" w:rsidRPr="009E40F9" w:rsidRDefault="003576FE" w:rsidP="003576FE">
      <w:pPr>
        <w:spacing w:line="360" w:lineRule="auto"/>
        <w:ind w:firstLine="0"/>
        <w:jc w:val="both"/>
        <w:rPr>
          <w:rFonts w:ascii="Arial" w:hAnsi="Arial" w:cs="Arial"/>
          <w:sz w:val="24"/>
          <w:szCs w:val="24"/>
          <w:lang w:val="en-US"/>
        </w:rPr>
      </w:pPr>
    </w:p>
    <w:p w14:paraId="171E7122" w14:textId="65DB0E54" w:rsidR="00132898" w:rsidRPr="009E40F9" w:rsidRDefault="00132898" w:rsidP="008E4B26">
      <w:pPr>
        <w:pStyle w:val="Heading1"/>
        <w:jc w:val="both"/>
        <w:rPr>
          <w:rFonts w:ascii="Arial" w:hAnsi="Arial" w:cs="Arial"/>
          <w:sz w:val="24"/>
          <w:szCs w:val="24"/>
          <w:lang w:val="en-US"/>
        </w:rPr>
      </w:pPr>
      <w:bookmarkStart w:id="12" w:name="_Toc165592030"/>
      <w:r w:rsidRPr="009E40F9">
        <w:rPr>
          <w:rFonts w:ascii="Arial" w:hAnsi="Arial" w:cs="Arial"/>
          <w:sz w:val="24"/>
          <w:szCs w:val="24"/>
          <w:lang w:val="en-US"/>
        </w:rPr>
        <w:lastRenderedPageBreak/>
        <w:t>References</w:t>
      </w:r>
      <w:bookmarkEnd w:id="12"/>
      <w:r w:rsidRPr="009E40F9">
        <w:rPr>
          <w:rFonts w:ascii="Arial" w:hAnsi="Arial" w:cs="Arial"/>
          <w:sz w:val="24"/>
          <w:szCs w:val="24"/>
          <w:lang w:val="en-US"/>
        </w:rPr>
        <w:t xml:space="preserve"> </w:t>
      </w:r>
    </w:p>
    <w:p w14:paraId="3C6D2693"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Boston University (2017) </w:t>
      </w:r>
      <w:r w:rsidRPr="009E40F9">
        <w:rPr>
          <w:rFonts w:ascii="Arial" w:hAnsi="Arial" w:cs="Arial"/>
          <w:i/>
          <w:iCs/>
          <w:sz w:val="24"/>
          <w:szCs w:val="24"/>
          <w:lang w:val="en-US"/>
        </w:rPr>
        <w:t xml:space="preserve">'Hospitality CSR'. </w:t>
      </w:r>
      <w:r w:rsidRPr="009E40F9">
        <w:rPr>
          <w:rFonts w:ascii="Arial" w:hAnsi="Arial" w:cs="Arial"/>
          <w:sz w:val="24"/>
          <w:szCs w:val="24"/>
          <w:lang w:val="en-US"/>
        </w:rPr>
        <w:t xml:space="preserve">Available at: </w:t>
      </w:r>
      <w:hyperlink r:id="rId8" w:history="1">
        <w:r w:rsidRPr="009E40F9">
          <w:rPr>
            <w:rStyle w:val="Hyperlink"/>
            <w:rFonts w:ascii="Arial" w:hAnsi="Arial" w:cs="Arial"/>
            <w:sz w:val="24"/>
            <w:szCs w:val="24"/>
            <w:lang w:val="en-US"/>
          </w:rPr>
          <w:t>https://www.bu.edu/bhr/2017/01/27/hospitalitycsr/</w:t>
        </w:r>
      </w:hyperlink>
      <w:r w:rsidRPr="009E40F9">
        <w:rPr>
          <w:rFonts w:ascii="Arial" w:hAnsi="Arial" w:cs="Arial"/>
          <w:sz w:val="24"/>
          <w:szCs w:val="24"/>
          <w:lang w:val="en-US"/>
        </w:rPr>
        <w:t xml:space="preserve">  (Accessed: 1 May 2024).</w:t>
      </w:r>
    </w:p>
    <w:p w14:paraId="426D9996"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Business Times (2024) </w:t>
      </w:r>
      <w:r w:rsidRPr="009E40F9">
        <w:rPr>
          <w:rFonts w:ascii="Arial" w:hAnsi="Arial" w:cs="Arial"/>
          <w:i/>
          <w:iCs/>
          <w:sz w:val="24"/>
          <w:szCs w:val="24"/>
          <w:lang w:val="en-US"/>
        </w:rPr>
        <w:t>'Shangri-La Asia returns to black for FY2023 with US $184.1 million net profit'</w:t>
      </w:r>
      <w:r w:rsidRPr="009E40F9">
        <w:rPr>
          <w:rFonts w:ascii="Arial" w:hAnsi="Arial" w:cs="Arial"/>
          <w:sz w:val="24"/>
          <w:szCs w:val="24"/>
          <w:lang w:val="en-US"/>
        </w:rPr>
        <w:t xml:space="preserve">. Available at: </w:t>
      </w:r>
      <w:hyperlink r:id="rId9" w:history="1">
        <w:r w:rsidRPr="009E40F9">
          <w:rPr>
            <w:rStyle w:val="Hyperlink"/>
            <w:rFonts w:ascii="Arial" w:hAnsi="Arial" w:cs="Arial"/>
            <w:sz w:val="24"/>
            <w:szCs w:val="24"/>
            <w:lang w:val="en-US"/>
          </w:rPr>
          <w:t>https://www.businesstimes.com.sg/companies-markets/shangri-la-asia-returns-black-fy2023-us-184.1-million-net-profit</w:t>
        </w:r>
      </w:hyperlink>
      <w:r w:rsidRPr="009E40F9">
        <w:rPr>
          <w:rFonts w:ascii="Arial" w:hAnsi="Arial" w:cs="Arial"/>
          <w:sz w:val="24"/>
          <w:szCs w:val="24"/>
          <w:lang w:val="en-US"/>
        </w:rPr>
        <w:t xml:space="preserve">  (Accessed: 1 May 2024).</w:t>
      </w:r>
    </w:p>
    <w:p w14:paraId="01A9F493"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Business Travel News Europe (2024) </w:t>
      </w:r>
      <w:r w:rsidRPr="009E40F9">
        <w:rPr>
          <w:rFonts w:ascii="Arial" w:hAnsi="Arial" w:cs="Arial"/>
          <w:i/>
          <w:iCs/>
          <w:sz w:val="24"/>
          <w:szCs w:val="24"/>
          <w:lang w:val="en-US"/>
        </w:rPr>
        <w:t>'Travelodge tackles sustainability and inclusivity in Better Future plan'.</w:t>
      </w:r>
      <w:r w:rsidRPr="009E40F9">
        <w:rPr>
          <w:rFonts w:ascii="Arial" w:hAnsi="Arial" w:cs="Arial"/>
          <w:sz w:val="24"/>
          <w:szCs w:val="24"/>
          <w:lang w:val="en-US"/>
        </w:rPr>
        <w:t xml:space="preserve"> Available at: </w:t>
      </w:r>
      <w:hyperlink r:id="rId10" w:history="1">
        <w:r w:rsidRPr="009E40F9">
          <w:rPr>
            <w:rStyle w:val="Hyperlink"/>
            <w:rFonts w:ascii="Arial" w:hAnsi="Arial" w:cs="Arial"/>
            <w:sz w:val="24"/>
            <w:szCs w:val="24"/>
            <w:lang w:val="en-US"/>
          </w:rPr>
          <w:t>https://www.businesstravelnewseurope.com/Accommodation/Travelodge-tackles-sustainability-and-inclusivity-in-Better-Future-plan</w:t>
        </w:r>
      </w:hyperlink>
      <w:r w:rsidRPr="009E40F9">
        <w:rPr>
          <w:rFonts w:ascii="Arial" w:hAnsi="Arial" w:cs="Arial"/>
          <w:sz w:val="24"/>
          <w:szCs w:val="24"/>
          <w:lang w:val="en-US"/>
        </w:rPr>
        <w:t xml:space="preserve">  (Accessed: 1 May 2024).</w:t>
      </w:r>
    </w:p>
    <w:p w14:paraId="70186026"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CSRHub</w:t>
      </w:r>
      <w:proofErr w:type="spellEnd"/>
      <w:r w:rsidRPr="009E40F9">
        <w:rPr>
          <w:rFonts w:ascii="Arial" w:hAnsi="Arial" w:cs="Arial"/>
          <w:sz w:val="24"/>
          <w:szCs w:val="24"/>
          <w:lang w:val="en-US"/>
        </w:rPr>
        <w:t xml:space="preserve"> (2023) </w:t>
      </w:r>
      <w:r w:rsidRPr="009E40F9">
        <w:rPr>
          <w:rFonts w:ascii="Arial" w:hAnsi="Arial" w:cs="Arial"/>
          <w:i/>
          <w:iCs/>
          <w:sz w:val="24"/>
          <w:szCs w:val="24"/>
          <w:lang w:val="en-US"/>
        </w:rPr>
        <w:t>'CSR and sustainability information for Shangri-La Hotels and Resorts</w:t>
      </w:r>
      <w:r w:rsidRPr="009E40F9">
        <w:rPr>
          <w:rFonts w:ascii="Arial" w:hAnsi="Arial" w:cs="Arial"/>
          <w:sz w:val="24"/>
          <w:szCs w:val="24"/>
          <w:lang w:val="en-US"/>
        </w:rPr>
        <w:t xml:space="preserve">'. Available at: </w:t>
      </w:r>
      <w:hyperlink r:id="rId11" w:history="1">
        <w:r w:rsidRPr="009E40F9">
          <w:rPr>
            <w:rStyle w:val="Hyperlink"/>
            <w:rFonts w:ascii="Arial" w:hAnsi="Arial" w:cs="Arial"/>
            <w:sz w:val="24"/>
            <w:szCs w:val="24"/>
            <w:lang w:val="en-US"/>
          </w:rPr>
          <w:t>https://www.csrhub.com/CSR_and_sustainability_information/Shangri-La-Hotels-and-Resorts</w:t>
        </w:r>
      </w:hyperlink>
      <w:r w:rsidRPr="009E40F9">
        <w:rPr>
          <w:rFonts w:ascii="Arial" w:hAnsi="Arial" w:cs="Arial"/>
          <w:sz w:val="24"/>
          <w:szCs w:val="24"/>
          <w:lang w:val="en-US"/>
        </w:rPr>
        <w:t xml:space="preserve">  (Accessed: 1 May 2024).</w:t>
      </w:r>
    </w:p>
    <w:p w14:paraId="722D8D36"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EHL Hospitality Insights (2023) </w:t>
      </w:r>
      <w:r w:rsidRPr="009E40F9">
        <w:rPr>
          <w:rFonts w:ascii="Arial" w:hAnsi="Arial" w:cs="Arial"/>
          <w:i/>
          <w:iCs/>
          <w:sz w:val="24"/>
          <w:szCs w:val="24"/>
          <w:lang w:val="en-US"/>
        </w:rPr>
        <w:t>'CSR practices in the hospitality industry'.</w:t>
      </w:r>
      <w:r w:rsidRPr="009E40F9">
        <w:rPr>
          <w:rFonts w:ascii="Arial" w:hAnsi="Arial" w:cs="Arial"/>
          <w:sz w:val="24"/>
          <w:szCs w:val="24"/>
          <w:lang w:val="en-US"/>
        </w:rPr>
        <w:t xml:space="preserve"> Available at: </w:t>
      </w:r>
      <w:hyperlink r:id="rId12" w:history="1">
        <w:r w:rsidRPr="009E40F9">
          <w:rPr>
            <w:rStyle w:val="Hyperlink"/>
            <w:rFonts w:ascii="Arial" w:hAnsi="Arial" w:cs="Arial"/>
            <w:sz w:val="24"/>
            <w:szCs w:val="24"/>
            <w:lang w:val="en-US"/>
          </w:rPr>
          <w:t>https://hospitalityinsights.ehl.edu/csr-practices-hospitality-industry?hs_amp=true</w:t>
        </w:r>
      </w:hyperlink>
      <w:r w:rsidRPr="009E40F9">
        <w:rPr>
          <w:rFonts w:ascii="Arial" w:hAnsi="Arial" w:cs="Arial"/>
          <w:sz w:val="24"/>
          <w:szCs w:val="24"/>
          <w:lang w:val="en-US"/>
        </w:rPr>
        <w:t xml:space="preserve">  (Accessed: 1 May 2024).</w:t>
      </w:r>
    </w:p>
    <w:p w14:paraId="588F3C23"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FourWeekMBA</w:t>
      </w:r>
      <w:proofErr w:type="spellEnd"/>
      <w:r w:rsidRPr="009E40F9">
        <w:rPr>
          <w:rFonts w:ascii="Arial" w:hAnsi="Arial" w:cs="Arial"/>
          <w:sz w:val="24"/>
          <w:szCs w:val="24"/>
          <w:lang w:val="en-US"/>
        </w:rPr>
        <w:t xml:space="preserve"> (2022) </w:t>
      </w:r>
      <w:r w:rsidRPr="009E40F9">
        <w:rPr>
          <w:rFonts w:ascii="Arial" w:hAnsi="Arial" w:cs="Arial"/>
          <w:i/>
          <w:iCs/>
          <w:sz w:val="24"/>
          <w:szCs w:val="24"/>
          <w:lang w:val="en-US"/>
        </w:rPr>
        <w:t>Bowman’s Strategy Clock.</w:t>
      </w:r>
      <w:r w:rsidRPr="009E40F9">
        <w:rPr>
          <w:rFonts w:ascii="Arial" w:hAnsi="Arial" w:cs="Arial"/>
          <w:sz w:val="24"/>
          <w:szCs w:val="24"/>
          <w:lang w:val="en-US"/>
        </w:rPr>
        <w:t xml:space="preserve"> Available at: </w:t>
      </w:r>
      <w:hyperlink r:id="rId13" w:history="1">
        <w:r w:rsidRPr="009E40F9">
          <w:rPr>
            <w:rStyle w:val="Hyperlink"/>
            <w:rFonts w:ascii="Arial" w:hAnsi="Arial" w:cs="Arial"/>
            <w:sz w:val="24"/>
            <w:szCs w:val="24"/>
            <w:lang w:val="en-US"/>
          </w:rPr>
          <w:t>https://fourweekmba.com/bowmans-strategy-clock/</w:t>
        </w:r>
      </w:hyperlink>
      <w:r w:rsidRPr="009E40F9">
        <w:rPr>
          <w:rFonts w:ascii="Arial" w:hAnsi="Arial" w:cs="Arial"/>
          <w:sz w:val="24"/>
          <w:szCs w:val="24"/>
          <w:lang w:val="en-US"/>
        </w:rPr>
        <w:t xml:space="preserve">  (Accessed: 01 May 2024).</w:t>
      </w:r>
    </w:p>
    <w:p w14:paraId="0A02FDBC"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GreenBiz</w:t>
      </w:r>
      <w:proofErr w:type="spellEnd"/>
      <w:r w:rsidRPr="009E40F9">
        <w:rPr>
          <w:rFonts w:ascii="Arial" w:hAnsi="Arial" w:cs="Arial"/>
          <w:sz w:val="24"/>
          <w:szCs w:val="24"/>
          <w:lang w:val="en-US"/>
        </w:rPr>
        <w:t xml:space="preserve"> (2024) </w:t>
      </w:r>
      <w:r w:rsidRPr="009E40F9">
        <w:rPr>
          <w:rFonts w:ascii="Arial" w:hAnsi="Arial" w:cs="Arial"/>
          <w:i/>
          <w:iCs/>
          <w:sz w:val="24"/>
          <w:szCs w:val="24"/>
          <w:lang w:val="en-US"/>
        </w:rPr>
        <w:t>'Shangri-La Hotels and Resorts rolls out CSR plan</w:t>
      </w:r>
      <w:r w:rsidRPr="009E40F9">
        <w:rPr>
          <w:rFonts w:ascii="Arial" w:hAnsi="Arial" w:cs="Arial"/>
          <w:sz w:val="24"/>
          <w:szCs w:val="24"/>
          <w:lang w:val="en-US"/>
        </w:rPr>
        <w:t xml:space="preserve">'. Available at: </w:t>
      </w:r>
      <w:hyperlink r:id="rId14" w:history="1">
        <w:r w:rsidRPr="009E40F9">
          <w:rPr>
            <w:rStyle w:val="Hyperlink"/>
            <w:rFonts w:ascii="Arial" w:hAnsi="Arial" w:cs="Arial"/>
            <w:sz w:val="24"/>
            <w:szCs w:val="24"/>
            <w:lang w:val="en-US"/>
          </w:rPr>
          <w:t>https://www.greenbiz.com/article/shangri-la-hotels-and-resorts-rolls-out-csr-plan</w:t>
        </w:r>
      </w:hyperlink>
      <w:r w:rsidRPr="009E40F9">
        <w:rPr>
          <w:rFonts w:ascii="Arial" w:hAnsi="Arial" w:cs="Arial"/>
          <w:sz w:val="24"/>
          <w:szCs w:val="24"/>
          <w:lang w:val="en-US"/>
        </w:rPr>
        <w:t xml:space="preserve">  (Accessed: 1 May 2024).</w:t>
      </w:r>
    </w:p>
    <w:p w14:paraId="2FCCC1CE"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Hospitality Net (2024) </w:t>
      </w:r>
      <w:r w:rsidRPr="009E40F9">
        <w:rPr>
          <w:rFonts w:ascii="Arial" w:hAnsi="Arial" w:cs="Arial"/>
          <w:i/>
          <w:iCs/>
          <w:sz w:val="24"/>
          <w:szCs w:val="24"/>
          <w:lang w:val="en-US"/>
        </w:rPr>
        <w:t>'Shangri-La announces robust 2023 financial results'.</w:t>
      </w:r>
      <w:r w:rsidRPr="009E40F9">
        <w:rPr>
          <w:rFonts w:ascii="Arial" w:hAnsi="Arial" w:cs="Arial"/>
          <w:sz w:val="24"/>
          <w:szCs w:val="24"/>
          <w:lang w:val="en-US"/>
        </w:rPr>
        <w:t xml:space="preserve"> Available at: </w:t>
      </w:r>
      <w:hyperlink r:id="rId15" w:history="1">
        <w:r w:rsidRPr="009E40F9">
          <w:rPr>
            <w:rStyle w:val="Hyperlink"/>
            <w:rFonts w:ascii="Arial" w:hAnsi="Arial" w:cs="Arial"/>
            <w:sz w:val="24"/>
            <w:szCs w:val="24"/>
            <w:lang w:val="en-US"/>
          </w:rPr>
          <w:t>https://www.hospitalitynet.org/news/4096058.html</w:t>
        </w:r>
      </w:hyperlink>
      <w:r w:rsidRPr="009E40F9">
        <w:rPr>
          <w:rFonts w:ascii="Arial" w:hAnsi="Arial" w:cs="Arial"/>
          <w:sz w:val="24"/>
          <w:szCs w:val="24"/>
          <w:lang w:val="en-US"/>
        </w:rPr>
        <w:t xml:space="preserve">  (Accessed: 1 May 2024).</w:t>
      </w:r>
    </w:p>
    <w:p w14:paraId="5D33D1A1"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lastRenderedPageBreak/>
        <w:t xml:space="preserve">Hospitality ON (2024) </w:t>
      </w:r>
      <w:r w:rsidRPr="009E40F9">
        <w:rPr>
          <w:rFonts w:ascii="Arial" w:hAnsi="Arial" w:cs="Arial"/>
          <w:i/>
          <w:iCs/>
          <w:sz w:val="24"/>
          <w:szCs w:val="24"/>
          <w:lang w:val="en-US"/>
        </w:rPr>
        <w:t xml:space="preserve">'Travelodge London Enfield acquired for €12 million euros'. </w:t>
      </w:r>
      <w:r w:rsidRPr="009E40F9">
        <w:rPr>
          <w:rFonts w:ascii="Arial" w:hAnsi="Arial" w:cs="Arial"/>
          <w:sz w:val="24"/>
          <w:szCs w:val="24"/>
          <w:lang w:val="en-US"/>
        </w:rPr>
        <w:t xml:space="preserve">Available at: </w:t>
      </w:r>
      <w:hyperlink r:id="rId16" w:history="1">
        <w:r w:rsidRPr="009E40F9">
          <w:rPr>
            <w:rStyle w:val="Hyperlink"/>
            <w:rFonts w:ascii="Arial" w:hAnsi="Arial" w:cs="Arial"/>
            <w:sz w:val="24"/>
            <w:szCs w:val="24"/>
            <w:lang w:val="en-US"/>
          </w:rPr>
          <w:t>https://hospitality-on.com/en/investissements/travelodge-london-enfield-acquired-12-million-euros</w:t>
        </w:r>
      </w:hyperlink>
      <w:r w:rsidRPr="009E40F9">
        <w:rPr>
          <w:rFonts w:ascii="Arial" w:hAnsi="Arial" w:cs="Arial"/>
          <w:sz w:val="24"/>
          <w:szCs w:val="24"/>
          <w:lang w:val="en-US"/>
        </w:rPr>
        <w:t xml:space="preserve">  (Accessed: 1 May 2024).</w:t>
      </w:r>
    </w:p>
    <w:p w14:paraId="27FDE681"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Irish Times (2023) </w:t>
      </w:r>
      <w:r w:rsidRPr="009E40F9">
        <w:rPr>
          <w:rFonts w:ascii="Arial" w:hAnsi="Arial" w:cs="Arial"/>
          <w:i/>
          <w:iCs/>
          <w:sz w:val="24"/>
          <w:szCs w:val="24"/>
          <w:lang w:val="en-US"/>
        </w:rPr>
        <w:t xml:space="preserve">'Travelodge firm made €87m profit last year after state contract win'. </w:t>
      </w:r>
      <w:r w:rsidRPr="009E40F9">
        <w:rPr>
          <w:rFonts w:ascii="Arial" w:hAnsi="Arial" w:cs="Arial"/>
          <w:sz w:val="24"/>
          <w:szCs w:val="24"/>
          <w:lang w:val="en-US"/>
        </w:rPr>
        <w:t xml:space="preserve">Available at: </w:t>
      </w:r>
      <w:hyperlink r:id="rId17" w:history="1">
        <w:r w:rsidRPr="009E40F9">
          <w:rPr>
            <w:rStyle w:val="Hyperlink"/>
            <w:rFonts w:ascii="Arial" w:hAnsi="Arial" w:cs="Arial"/>
            <w:sz w:val="24"/>
            <w:szCs w:val="24"/>
            <w:lang w:val="en-US"/>
          </w:rPr>
          <w:t>https://www.irishtimes.com/business/2023/12/08/travelodge-firm-made-87m-profit-last-year-after-state-contract-win/</w:t>
        </w:r>
      </w:hyperlink>
      <w:r w:rsidRPr="009E40F9">
        <w:rPr>
          <w:rFonts w:ascii="Arial" w:hAnsi="Arial" w:cs="Arial"/>
          <w:sz w:val="24"/>
          <w:szCs w:val="24"/>
          <w:lang w:val="en-US"/>
        </w:rPr>
        <w:t xml:space="preserve">  (Accessed: 1 May 2024).</w:t>
      </w:r>
    </w:p>
    <w:p w14:paraId="5280B49C"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Journal des Palaces (2024) </w:t>
      </w:r>
      <w:r w:rsidRPr="009E40F9">
        <w:rPr>
          <w:rFonts w:ascii="Arial" w:hAnsi="Arial" w:cs="Arial"/>
          <w:i/>
          <w:iCs/>
          <w:sz w:val="24"/>
          <w:szCs w:val="24"/>
          <w:lang w:val="en-US"/>
        </w:rPr>
        <w:t>'Shangri-La Group releases 2023 full-year results'.</w:t>
      </w:r>
      <w:r w:rsidRPr="009E40F9">
        <w:rPr>
          <w:rFonts w:ascii="Arial" w:hAnsi="Arial" w:cs="Arial"/>
          <w:sz w:val="24"/>
          <w:szCs w:val="24"/>
          <w:lang w:val="en-US"/>
        </w:rPr>
        <w:t xml:space="preserve"> Available at: </w:t>
      </w:r>
      <w:hyperlink r:id="rId18" w:history="1">
        <w:r w:rsidRPr="009E40F9">
          <w:rPr>
            <w:rStyle w:val="Hyperlink"/>
            <w:rFonts w:ascii="Arial" w:hAnsi="Arial" w:cs="Arial"/>
            <w:sz w:val="24"/>
            <w:szCs w:val="24"/>
            <w:lang w:val="en-US"/>
          </w:rPr>
          <w:t>https://www.journaldespalaces.com/en/pressrelease-69858-Shangri-La-Group-releases-2023-full-year-results.html</w:t>
        </w:r>
      </w:hyperlink>
      <w:r w:rsidRPr="009E40F9">
        <w:rPr>
          <w:rFonts w:ascii="Arial" w:hAnsi="Arial" w:cs="Arial"/>
          <w:sz w:val="24"/>
          <w:szCs w:val="24"/>
          <w:lang w:val="en-US"/>
        </w:rPr>
        <w:t xml:space="preserve">  (Accessed: 1 May 2024).</w:t>
      </w:r>
    </w:p>
    <w:p w14:paraId="2E9DA508"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Mind Tools (2022) </w:t>
      </w:r>
      <w:r w:rsidRPr="009E40F9">
        <w:rPr>
          <w:rFonts w:ascii="Arial" w:hAnsi="Arial" w:cs="Arial"/>
          <w:i/>
          <w:iCs/>
          <w:sz w:val="24"/>
          <w:szCs w:val="24"/>
          <w:lang w:val="en-US"/>
        </w:rPr>
        <w:t>Porter’s Generic Strategies</w:t>
      </w:r>
      <w:r w:rsidRPr="009E40F9">
        <w:rPr>
          <w:rFonts w:ascii="Arial" w:hAnsi="Arial" w:cs="Arial"/>
          <w:sz w:val="24"/>
          <w:szCs w:val="24"/>
          <w:lang w:val="en-US"/>
        </w:rPr>
        <w:t xml:space="preserve">. Available at: </w:t>
      </w:r>
      <w:hyperlink r:id="rId19" w:history="1">
        <w:r w:rsidRPr="009E40F9">
          <w:rPr>
            <w:rStyle w:val="Hyperlink"/>
            <w:rFonts w:ascii="Arial" w:hAnsi="Arial" w:cs="Arial"/>
            <w:sz w:val="24"/>
            <w:szCs w:val="24"/>
            <w:lang w:val="en-US"/>
          </w:rPr>
          <w:t>https://prime.mindtools.com/article/porters-generic-strategies</w:t>
        </w:r>
      </w:hyperlink>
      <w:r w:rsidRPr="009E40F9">
        <w:rPr>
          <w:rFonts w:ascii="Arial" w:hAnsi="Arial" w:cs="Arial"/>
          <w:sz w:val="24"/>
          <w:szCs w:val="24"/>
          <w:lang w:val="en-US"/>
        </w:rPr>
        <w:t xml:space="preserve">  (Accessed: 01 May 2024).</w:t>
      </w:r>
    </w:p>
    <w:p w14:paraId="70D0EE02"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Mind Tools (2023) </w:t>
      </w:r>
      <w:r w:rsidRPr="009E40F9">
        <w:rPr>
          <w:rFonts w:ascii="Arial" w:hAnsi="Arial" w:cs="Arial"/>
          <w:i/>
          <w:iCs/>
          <w:sz w:val="24"/>
          <w:szCs w:val="24"/>
          <w:lang w:val="en-US"/>
        </w:rPr>
        <w:t>Bowman’s Strategy Clock: Making Sense of Eight Competitive Positions</w:t>
      </w:r>
      <w:r w:rsidRPr="009E40F9">
        <w:rPr>
          <w:rFonts w:ascii="Arial" w:hAnsi="Arial" w:cs="Arial"/>
          <w:sz w:val="24"/>
          <w:szCs w:val="24"/>
          <w:lang w:val="en-US"/>
        </w:rPr>
        <w:t xml:space="preserve">. Available at: </w:t>
      </w:r>
      <w:hyperlink r:id="rId20" w:history="1">
        <w:r w:rsidRPr="009E40F9">
          <w:rPr>
            <w:rStyle w:val="Hyperlink"/>
            <w:rFonts w:ascii="Arial" w:hAnsi="Arial" w:cs="Arial"/>
            <w:sz w:val="24"/>
            <w:szCs w:val="24"/>
            <w:lang w:val="en-US"/>
          </w:rPr>
          <w:t>https://www.mindtools.com/cs7f8k7/strategic-options</w:t>
        </w:r>
      </w:hyperlink>
      <w:r w:rsidRPr="009E40F9">
        <w:rPr>
          <w:rFonts w:ascii="Arial" w:hAnsi="Arial" w:cs="Arial"/>
          <w:sz w:val="24"/>
          <w:szCs w:val="24"/>
          <w:lang w:val="en-US"/>
        </w:rPr>
        <w:t xml:space="preserve">  (Accessed: 01 May 2024).</w:t>
      </w:r>
    </w:p>
    <w:p w14:paraId="1A47B538"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Mingtiandi</w:t>
      </w:r>
      <w:proofErr w:type="spellEnd"/>
      <w:r w:rsidRPr="009E40F9">
        <w:rPr>
          <w:rFonts w:ascii="Arial" w:hAnsi="Arial" w:cs="Arial"/>
          <w:sz w:val="24"/>
          <w:szCs w:val="24"/>
          <w:lang w:val="en-US"/>
        </w:rPr>
        <w:t xml:space="preserve"> (2024) </w:t>
      </w:r>
      <w:r w:rsidRPr="009E40F9">
        <w:rPr>
          <w:rFonts w:ascii="Arial" w:hAnsi="Arial" w:cs="Arial"/>
          <w:i/>
          <w:iCs/>
          <w:sz w:val="24"/>
          <w:szCs w:val="24"/>
          <w:lang w:val="en-US"/>
        </w:rPr>
        <w:t>'Shangri-La returned to profit in 2023 as revenue jumped 47% on travel recovery</w:t>
      </w:r>
      <w:r w:rsidRPr="009E40F9">
        <w:rPr>
          <w:rFonts w:ascii="Arial" w:hAnsi="Arial" w:cs="Arial"/>
          <w:sz w:val="24"/>
          <w:szCs w:val="24"/>
          <w:lang w:val="en-US"/>
        </w:rPr>
        <w:t xml:space="preserve">'. Available at: </w:t>
      </w:r>
      <w:hyperlink r:id="rId21" w:history="1">
        <w:r w:rsidRPr="009E40F9">
          <w:rPr>
            <w:rStyle w:val="Hyperlink"/>
            <w:rFonts w:ascii="Arial" w:hAnsi="Arial" w:cs="Arial"/>
            <w:sz w:val="24"/>
            <w:szCs w:val="24"/>
            <w:lang w:val="en-US"/>
          </w:rPr>
          <w:t>https://www.mingtiandi.com/real-estate/finance/shangri-la-returned-to-profit-in-2023-as-revenue-jumped-47-on-travel-recovery/</w:t>
        </w:r>
      </w:hyperlink>
      <w:r w:rsidRPr="009E40F9">
        <w:rPr>
          <w:rFonts w:ascii="Arial" w:hAnsi="Arial" w:cs="Arial"/>
          <w:sz w:val="24"/>
          <w:szCs w:val="24"/>
          <w:lang w:val="en-US"/>
        </w:rPr>
        <w:t xml:space="preserve">  (Accessed: 1 May 2024).</w:t>
      </w:r>
    </w:p>
    <w:p w14:paraId="4BFFEDCD"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Priceva</w:t>
      </w:r>
      <w:proofErr w:type="spellEnd"/>
      <w:r w:rsidRPr="009E40F9">
        <w:rPr>
          <w:rFonts w:ascii="Arial" w:hAnsi="Arial" w:cs="Arial"/>
          <w:sz w:val="24"/>
          <w:szCs w:val="24"/>
          <w:lang w:val="en-US"/>
        </w:rPr>
        <w:t xml:space="preserve"> (2023) </w:t>
      </w:r>
      <w:r w:rsidRPr="009E40F9">
        <w:rPr>
          <w:rFonts w:ascii="Arial" w:hAnsi="Arial" w:cs="Arial"/>
          <w:i/>
          <w:iCs/>
          <w:sz w:val="24"/>
          <w:szCs w:val="24"/>
          <w:lang w:val="en-US"/>
        </w:rPr>
        <w:t>Bowman’s Strategic Clock Model: Choosing Price Strategy</w:t>
      </w:r>
      <w:r w:rsidRPr="009E40F9">
        <w:rPr>
          <w:rFonts w:ascii="Arial" w:hAnsi="Arial" w:cs="Arial"/>
          <w:sz w:val="24"/>
          <w:szCs w:val="24"/>
          <w:lang w:val="en-US"/>
        </w:rPr>
        <w:t xml:space="preserve">. Available at: </w:t>
      </w:r>
      <w:hyperlink r:id="rId22" w:history="1">
        <w:r w:rsidRPr="009E40F9">
          <w:rPr>
            <w:rStyle w:val="Hyperlink"/>
            <w:rFonts w:ascii="Arial" w:hAnsi="Arial" w:cs="Arial"/>
            <w:sz w:val="24"/>
            <w:szCs w:val="24"/>
            <w:lang w:val="en-US"/>
          </w:rPr>
          <w:t>https://priceva.com/blog/bowmans-strategic-clock-model-choosing-price-strategy</w:t>
        </w:r>
      </w:hyperlink>
      <w:r w:rsidRPr="009E40F9">
        <w:rPr>
          <w:rFonts w:ascii="Arial" w:hAnsi="Arial" w:cs="Arial"/>
          <w:sz w:val="24"/>
          <w:szCs w:val="24"/>
          <w:lang w:val="en-US"/>
        </w:rPr>
        <w:t xml:space="preserve">  (Accessed: 01 May 2024).</w:t>
      </w:r>
    </w:p>
    <w:p w14:paraId="34529DC0"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Shangri-La Group (2022) '2022 Annual Results'. Available at: https://www.shangri-la.com/group/media/media_post?post=Mar24_2022AnnualResult (Accessed: 1 May 2024).</w:t>
      </w:r>
    </w:p>
    <w:p w14:paraId="607AA524"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The Business Concept (2023) </w:t>
      </w:r>
      <w:r w:rsidRPr="009E40F9">
        <w:rPr>
          <w:rFonts w:ascii="Arial" w:hAnsi="Arial" w:cs="Arial"/>
          <w:i/>
          <w:iCs/>
          <w:sz w:val="24"/>
          <w:szCs w:val="24"/>
          <w:lang w:val="en-US"/>
        </w:rPr>
        <w:t>'Winners: Shangri-La Group</w:t>
      </w:r>
      <w:r w:rsidRPr="009E40F9">
        <w:rPr>
          <w:rFonts w:ascii="Arial" w:hAnsi="Arial" w:cs="Arial"/>
          <w:sz w:val="24"/>
          <w:szCs w:val="24"/>
          <w:lang w:val="en-US"/>
        </w:rPr>
        <w:t xml:space="preserve">'. Available at: </w:t>
      </w:r>
      <w:hyperlink r:id="rId23" w:history="1">
        <w:r w:rsidRPr="009E40F9">
          <w:rPr>
            <w:rStyle w:val="Hyperlink"/>
            <w:rFonts w:ascii="Arial" w:hAnsi="Arial" w:cs="Arial"/>
            <w:sz w:val="24"/>
            <w:szCs w:val="24"/>
            <w:lang w:val="en-US"/>
          </w:rPr>
          <w:t>https://www.thebusinessconcept.com/winners/shangri-la-group/</w:t>
        </w:r>
      </w:hyperlink>
      <w:r w:rsidRPr="009E40F9">
        <w:rPr>
          <w:rFonts w:ascii="Arial" w:hAnsi="Arial" w:cs="Arial"/>
          <w:sz w:val="24"/>
          <w:szCs w:val="24"/>
          <w:lang w:val="en-US"/>
        </w:rPr>
        <w:t xml:space="preserve">  (Accessed: 1 May 2024).</w:t>
      </w:r>
    </w:p>
    <w:p w14:paraId="5C1E407A"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lastRenderedPageBreak/>
        <w:t xml:space="preserve">The Caterer (2024) </w:t>
      </w:r>
      <w:r w:rsidRPr="009E40F9">
        <w:rPr>
          <w:rFonts w:ascii="Arial" w:hAnsi="Arial" w:cs="Arial"/>
          <w:i/>
          <w:iCs/>
          <w:sz w:val="24"/>
          <w:szCs w:val="24"/>
          <w:lang w:val="en-US"/>
        </w:rPr>
        <w:t>'Travelodge 2023 full-year results</w:t>
      </w:r>
      <w:r w:rsidRPr="009E40F9">
        <w:rPr>
          <w:rFonts w:ascii="Arial" w:hAnsi="Arial" w:cs="Arial"/>
          <w:sz w:val="24"/>
          <w:szCs w:val="24"/>
          <w:lang w:val="en-US"/>
        </w:rPr>
        <w:t xml:space="preserve">'. Available at: </w:t>
      </w:r>
      <w:hyperlink r:id="rId24" w:history="1">
        <w:r w:rsidRPr="009E40F9">
          <w:rPr>
            <w:rStyle w:val="Hyperlink"/>
            <w:rFonts w:ascii="Arial" w:hAnsi="Arial" w:cs="Arial"/>
            <w:sz w:val="24"/>
            <w:szCs w:val="24"/>
            <w:lang w:val="en-US"/>
          </w:rPr>
          <w:t>https://www.thecaterer.com/news/travelodge-2023-full-year-results</w:t>
        </w:r>
      </w:hyperlink>
      <w:r w:rsidRPr="009E40F9">
        <w:rPr>
          <w:rFonts w:ascii="Arial" w:hAnsi="Arial" w:cs="Arial"/>
          <w:sz w:val="24"/>
          <w:szCs w:val="24"/>
          <w:lang w:val="en-US"/>
        </w:rPr>
        <w:t xml:space="preserve">  (Accessed: 1 May 2024).</w:t>
      </w:r>
    </w:p>
    <w:p w14:paraId="0F9C5F77"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Travelodge (2024.) </w:t>
      </w:r>
      <w:r w:rsidRPr="009E40F9">
        <w:rPr>
          <w:rFonts w:ascii="Arial" w:hAnsi="Arial" w:cs="Arial"/>
          <w:i/>
          <w:iCs/>
          <w:sz w:val="24"/>
          <w:szCs w:val="24"/>
          <w:lang w:val="en-US"/>
        </w:rPr>
        <w:t>'Travelodge delivers record financial results and continued out-performance</w:t>
      </w:r>
      <w:r w:rsidRPr="009E40F9">
        <w:rPr>
          <w:rFonts w:ascii="Arial" w:hAnsi="Arial" w:cs="Arial"/>
          <w:sz w:val="24"/>
          <w:szCs w:val="24"/>
          <w:lang w:val="en-US"/>
        </w:rPr>
        <w:t xml:space="preserve">'. Available at: </w:t>
      </w:r>
      <w:hyperlink r:id="rId25" w:history="1">
        <w:r w:rsidRPr="009E40F9">
          <w:rPr>
            <w:rStyle w:val="Hyperlink"/>
            <w:rFonts w:ascii="Arial" w:hAnsi="Arial" w:cs="Arial"/>
            <w:sz w:val="24"/>
            <w:szCs w:val="24"/>
            <w:lang w:val="en-US"/>
          </w:rPr>
          <w:t>https://www.travelodge.co.uk/blog/news/travelodge-delivers-record-financial-results-and-continued-out-performance/</w:t>
        </w:r>
      </w:hyperlink>
      <w:r w:rsidRPr="009E40F9">
        <w:rPr>
          <w:rFonts w:ascii="Arial" w:hAnsi="Arial" w:cs="Arial"/>
          <w:sz w:val="24"/>
          <w:szCs w:val="24"/>
          <w:lang w:val="en-US"/>
        </w:rPr>
        <w:t xml:space="preserve">  (Accessed: 1 May 2024).</w:t>
      </w:r>
    </w:p>
    <w:p w14:paraId="7D071538" w14:textId="77777777" w:rsidR="009E40F9" w:rsidRPr="009E40F9" w:rsidRDefault="009E40F9" w:rsidP="008E4B26">
      <w:pPr>
        <w:spacing w:line="360" w:lineRule="auto"/>
        <w:jc w:val="both"/>
        <w:rPr>
          <w:rFonts w:ascii="Arial" w:hAnsi="Arial" w:cs="Arial"/>
          <w:sz w:val="24"/>
          <w:szCs w:val="24"/>
          <w:lang w:val="en-US"/>
        </w:rPr>
      </w:pPr>
      <w:proofErr w:type="spellStart"/>
      <w:r w:rsidRPr="009E40F9">
        <w:rPr>
          <w:rFonts w:ascii="Arial" w:hAnsi="Arial" w:cs="Arial"/>
          <w:sz w:val="24"/>
          <w:szCs w:val="24"/>
          <w:lang w:val="en-US"/>
        </w:rPr>
        <w:t>Zippia</w:t>
      </w:r>
      <w:proofErr w:type="spellEnd"/>
      <w:r w:rsidRPr="009E40F9">
        <w:rPr>
          <w:rFonts w:ascii="Arial" w:hAnsi="Arial" w:cs="Arial"/>
          <w:sz w:val="24"/>
          <w:szCs w:val="24"/>
          <w:lang w:val="en-US"/>
        </w:rPr>
        <w:t xml:space="preserve"> (2023) </w:t>
      </w:r>
      <w:r w:rsidRPr="009E40F9">
        <w:rPr>
          <w:rFonts w:ascii="Arial" w:hAnsi="Arial" w:cs="Arial"/>
          <w:i/>
          <w:iCs/>
          <w:sz w:val="24"/>
          <w:szCs w:val="24"/>
          <w:lang w:val="en-US"/>
        </w:rPr>
        <w:t xml:space="preserve">'Hotel Shangri-La: Revenue'. </w:t>
      </w:r>
      <w:r w:rsidRPr="009E40F9">
        <w:rPr>
          <w:rFonts w:ascii="Arial" w:hAnsi="Arial" w:cs="Arial"/>
          <w:sz w:val="24"/>
          <w:szCs w:val="24"/>
          <w:lang w:val="en-US"/>
        </w:rPr>
        <w:t xml:space="preserve">Available at: </w:t>
      </w:r>
      <w:hyperlink r:id="rId26" w:history="1">
        <w:r w:rsidRPr="009E40F9">
          <w:rPr>
            <w:rStyle w:val="Hyperlink"/>
            <w:rFonts w:ascii="Arial" w:hAnsi="Arial" w:cs="Arial"/>
            <w:sz w:val="24"/>
            <w:szCs w:val="24"/>
            <w:lang w:val="en-US"/>
          </w:rPr>
          <w:t>https://www.zippia.com/hotel-shangri-la-careers-1571476/revenue/</w:t>
        </w:r>
      </w:hyperlink>
      <w:r w:rsidRPr="009E40F9">
        <w:rPr>
          <w:rFonts w:ascii="Arial" w:hAnsi="Arial" w:cs="Arial"/>
          <w:sz w:val="24"/>
          <w:szCs w:val="24"/>
          <w:lang w:val="en-US"/>
        </w:rPr>
        <w:t xml:space="preserve">  (Accessed: 1 May 2024).</w:t>
      </w:r>
    </w:p>
    <w:p w14:paraId="13C60001" w14:textId="77777777" w:rsidR="009E40F9" w:rsidRPr="009E40F9" w:rsidRDefault="009E40F9" w:rsidP="008E4B26">
      <w:pPr>
        <w:spacing w:line="360" w:lineRule="auto"/>
        <w:jc w:val="both"/>
        <w:rPr>
          <w:rFonts w:ascii="Arial" w:hAnsi="Arial" w:cs="Arial"/>
          <w:sz w:val="24"/>
          <w:szCs w:val="24"/>
          <w:lang w:val="en-US"/>
        </w:rPr>
      </w:pPr>
      <w:r w:rsidRPr="009E40F9">
        <w:rPr>
          <w:rFonts w:ascii="Arial" w:hAnsi="Arial" w:cs="Arial"/>
          <w:sz w:val="24"/>
          <w:szCs w:val="24"/>
          <w:lang w:val="en-US"/>
        </w:rPr>
        <w:t xml:space="preserve">ZoomInfo (2024) </w:t>
      </w:r>
      <w:r w:rsidRPr="009E40F9">
        <w:rPr>
          <w:rFonts w:ascii="Arial" w:hAnsi="Arial" w:cs="Arial"/>
          <w:i/>
          <w:iCs/>
          <w:sz w:val="24"/>
          <w:szCs w:val="24"/>
          <w:lang w:val="en-US"/>
        </w:rPr>
        <w:t>'Shangri-La International Hotel Management Ltd'</w:t>
      </w:r>
      <w:r w:rsidRPr="009E40F9">
        <w:rPr>
          <w:rFonts w:ascii="Arial" w:hAnsi="Arial" w:cs="Arial"/>
          <w:sz w:val="24"/>
          <w:szCs w:val="24"/>
          <w:lang w:val="en-US"/>
        </w:rPr>
        <w:t xml:space="preserve">. Available at: </w:t>
      </w:r>
      <w:hyperlink r:id="rId27" w:history="1">
        <w:r w:rsidRPr="009E40F9">
          <w:rPr>
            <w:rStyle w:val="Hyperlink"/>
            <w:rFonts w:ascii="Arial" w:hAnsi="Arial" w:cs="Arial"/>
            <w:sz w:val="24"/>
            <w:szCs w:val="24"/>
            <w:lang w:val="en-US"/>
          </w:rPr>
          <w:t>https://www.zoominfo.com/c/shangri-la-international-hotel-management-ltd/60539309</w:t>
        </w:r>
      </w:hyperlink>
      <w:r w:rsidRPr="009E40F9">
        <w:rPr>
          <w:rFonts w:ascii="Arial" w:hAnsi="Arial" w:cs="Arial"/>
          <w:sz w:val="24"/>
          <w:szCs w:val="24"/>
          <w:lang w:val="en-US"/>
        </w:rPr>
        <w:t xml:space="preserve">  (Accessed: 1 May 2024).</w:t>
      </w:r>
    </w:p>
    <w:p w14:paraId="73578443" w14:textId="4F31BC12" w:rsidR="004E1023" w:rsidRPr="002D1E05" w:rsidRDefault="004E1023" w:rsidP="008E4B26">
      <w:pPr>
        <w:jc w:val="both"/>
        <w:rPr>
          <w:lang w:val="en-US"/>
        </w:rPr>
      </w:pPr>
    </w:p>
    <w:sectPr w:rsidR="004E1023" w:rsidRPr="002D1E05">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796A3" w14:textId="77777777" w:rsidR="00DA73D0" w:rsidRDefault="00DA73D0" w:rsidP="009E40F9">
      <w:pPr>
        <w:spacing w:after="0" w:line="240" w:lineRule="auto"/>
      </w:pPr>
      <w:r>
        <w:separator/>
      </w:r>
    </w:p>
  </w:endnote>
  <w:endnote w:type="continuationSeparator" w:id="0">
    <w:p w14:paraId="46F3CD8C" w14:textId="77777777" w:rsidR="00DA73D0" w:rsidRDefault="00DA73D0" w:rsidP="009E4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AC72" w14:textId="77777777" w:rsidR="009E40F9" w:rsidRDefault="009E40F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6C04BDB" w14:textId="77777777" w:rsidR="009E40F9" w:rsidRDefault="009E4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04856" w14:textId="77777777" w:rsidR="00DA73D0" w:rsidRDefault="00DA73D0" w:rsidP="009E40F9">
      <w:pPr>
        <w:spacing w:after="0" w:line="240" w:lineRule="auto"/>
      </w:pPr>
      <w:r>
        <w:separator/>
      </w:r>
    </w:p>
  </w:footnote>
  <w:footnote w:type="continuationSeparator" w:id="0">
    <w:p w14:paraId="7BC25801" w14:textId="77777777" w:rsidR="00DA73D0" w:rsidRDefault="00DA73D0" w:rsidP="009E4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8B"/>
    <w:rsid w:val="00004EF3"/>
    <w:rsid w:val="00025509"/>
    <w:rsid w:val="000305C8"/>
    <w:rsid w:val="00091616"/>
    <w:rsid w:val="000C5232"/>
    <w:rsid w:val="000E072A"/>
    <w:rsid w:val="00127890"/>
    <w:rsid w:val="00132898"/>
    <w:rsid w:val="001C5FB8"/>
    <w:rsid w:val="001F3662"/>
    <w:rsid w:val="002148A5"/>
    <w:rsid w:val="0023541B"/>
    <w:rsid w:val="0024489D"/>
    <w:rsid w:val="002610AF"/>
    <w:rsid w:val="00261A9C"/>
    <w:rsid w:val="002624DE"/>
    <w:rsid w:val="0026365C"/>
    <w:rsid w:val="002D1E05"/>
    <w:rsid w:val="002E5F54"/>
    <w:rsid w:val="0031102A"/>
    <w:rsid w:val="003204B5"/>
    <w:rsid w:val="003576FE"/>
    <w:rsid w:val="00362339"/>
    <w:rsid w:val="003729A6"/>
    <w:rsid w:val="003A4363"/>
    <w:rsid w:val="003B3E00"/>
    <w:rsid w:val="003C4037"/>
    <w:rsid w:val="003C6A8F"/>
    <w:rsid w:val="00412C8C"/>
    <w:rsid w:val="00432FD1"/>
    <w:rsid w:val="00444B47"/>
    <w:rsid w:val="004D6289"/>
    <w:rsid w:val="004E1023"/>
    <w:rsid w:val="004F2234"/>
    <w:rsid w:val="0055646F"/>
    <w:rsid w:val="006B0CBE"/>
    <w:rsid w:val="006B10D8"/>
    <w:rsid w:val="006E242D"/>
    <w:rsid w:val="00711810"/>
    <w:rsid w:val="00754B66"/>
    <w:rsid w:val="007A2C37"/>
    <w:rsid w:val="007A7DC3"/>
    <w:rsid w:val="007B39A7"/>
    <w:rsid w:val="0082009F"/>
    <w:rsid w:val="0082524A"/>
    <w:rsid w:val="00880978"/>
    <w:rsid w:val="00895AE0"/>
    <w:rsid w:val="008E4B26"/>
    <w:rsid w:val="009278C7"/>
    <w:rsid w:val="009805AD"/>
    <w:rsid w:val="009A0EC6"/>
    <w:rsid w:val="009D1980"/>
    <w:rsid w:val="009E40F9"/>
    <w:rsid w:val="009F2C79"/>
    <w:rsid w:val="00A13E3F"/>
    <w:rsid w:val="00A8328A"/>
    <w:rsid w:val="00A9087C"/>
    <w:rsid w:val="00AC4424"/>
    <w:rsid w:val="00AD427E"/>
    <w:rsid w:val="00B977B2"/>
    <w:rsid w:val="00BB702F"/>
    <w:rsid w:val="00BD4EA2"/>
    <w:rsid w:val="00BD74BC"/>
    <w:rsid w:val="00BE216C"/>
    <w:rsid w:val="00BF2272"/>
    <w:rsid w:val="00C124D0"/>
    <w:rsid w:val="00C14B9F"/>
    <w:rsid w:val="00C851E9"/>
    <w:rsid w:val="00CD548B"/>
    <w:rsid w:val="00CF4462"/>
    <w:rsid w:val="00DA73D0"/>
    <w:rsid w:val="00EA7D71"/>
    <w:rsid w:val="00EB7074"/>
    <w:rsid w:val="00ED0B86"/>
    <w:rsid w:val="00F0112B"/>
    <w:rsid w:val="00F06C0F"/>
    <w:rsid w:val="00F1498E"/>
    <w:rsid w:val="00F321C2"/>
    <w:rsid w:val="00FB453E"/>
    <w:rsid w:val="00FD33DF"/>
  </w:rsids>
  <m:mathPr>
    <m:mathFont m:val="Cambria Math"/>
    <m:brkBin m:val="before"/>
    <m:brkBinSub m:val="--"/>
    <m:smallFrac m:val="0"/>
    <m:dispDef/>
    <m:lMargin m:val="0"/>
    <m:rMargin m:val="0"/>
    <m:defJc m:val="centerGroup"/>
    <m:wrapIndent m:val="1440"/>
    <m:intLim m:val="subSup"/>
    <m:naryLim m:val="undOvr"/>
  </m:mathPr>
  <w:themeFontLang w:val="ro-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1C506"/>
  <w15:chartTrackingRefBased/>
  <w15:docId w15:val="{56187CDC-2B71-384D-A299-69C4F8EC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TW"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0F9"/>
  </w:style>
  <w:style w:type="paragraph" w:styleId="Heading1">
    <w:name w:val="heading 1"/>
    <w:basedOn w:val="Normal"/>
    <w:next w:val="Normal"/>
    <w:link w:val="Heading1Char"/>
    <w:uiPriority w:val="9"/>
    <w:qFormat/>
    <w:rsid w:val="009E40F9"/>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9E40F9"/>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E40F9"/>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9E40F9"/>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9E40F9"/>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9E40F9"/>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E40F9"/>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9E40F9"/>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9E40F9"/>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0F9"/>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9E40F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9E40F9"/>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9E40F9"/>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9E40F9"/>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9E40F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9E40F9"/>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9E40F9"/>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9E40F9"/>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9E40F9"/>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9E40F9"/>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9E40F9"/>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9E40F9"/>
    <w:rPr>
      <w:i/>
      <w:iCs/>
      <w:color w:val="808080" w:themeColor="text1" w:themeTint="7F"/>
      <w:spacing w:val="10"/>
      <w:sz w:val="24"/>
      <w:szCs w:val="24"/>
    </w:rPr>
  </w:style>
  <w:style w:type="paragraph" w:styleId="Quote">
    <w:name w:val="Quote"/>
    <w:basedOn w:val="Normal"/>
    <w:next w:val="Normal"/>
    <w:link w:val="QuoteChar"/>
    <w:uiPriority w:val="29"/>
    <w:qFormat/>
    <w:rsid w:val="009E40F9"/>
    <w:rPr>
      <w:color w:val="5A5A5A" w:themeColor="text1" w:themeTint="A5"/>
    </w:rPr>
  </w:style>
  <w:style w:type="character" w:customStyle="1" w:styleId="QuoteChar">
    <w:name w:val="Quote Char"/>
    <w:basedOn w:val="DefaultParagraphFont"/>
    <w:link w:val="Quote"/>
    <w:uiPriority w:val="29"/>
    <w:rsid w:val="009E40F9"/>
    <w:rPr>
      <w:color w:val="5A5A5A" w:themeColor="text1" w:themeTint="A5"/>
    </w:rPr>
  </w:style>
  <w:style w:type="paragraph" w:styleId="ListParagraph">
    <w:name w:val="List Paragraph"/>
    <w:basedOn w:val="Normal"/>
    <w:uiPriority w:val="34"/>
    <w:qFormat/>
    <w:rsid w:val="009E40F9"/>
    <w:pPr>
      <w:ind w:left="720"/>
      <w:contextualSpacing/>
    </w:pPr>
  </w:style>
  <w:style w:type="character" w:styleId="IntenseEmphasis">
    <w:name w:val="Intense Emphasis"/>
    <w:uiPriority w:val="21"/>
    <w:qFormat/>
    <w:rsid w:val="009E40F9"/>
    <w:rPr>
      <w:b/>
      <w:bCs/>
      <w:i/>
      <w:iCs/>
      <w:color w:val="auto"/>
      <w:u w:val="single"/>
    </w:rPr>
  </w:style>
  <w:style w:type="paragraph" w:styleId="IntenseQuote">
    <w:name w:val="Intense Quote"/>
    <w:basedOn w:val="Normal"/>
    <w:next w:val="Normal"/>
    <w:link w:val="IntenseQuoteChar"/>
    <w:uiPriority w:val="30"/>
    <w:qFormat/>
    <w:rsid w:val="009E40F9"/>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9E40F9"/>
    <w:rPr>
      <w:rFonts w:asciiTheme="majorHAnsi" w:eastAsiaTheme="majorEastAsia" w:hAnsiTheme="majorHAnsi" w:cstheme="majorBidi"/>
      <w:i/>
      <w:iCs/>
      <w:sz w:val="20"/>
      <w:szCs w:val="20"/>
    </w:rPr>
  </w:style>
  <w:style w:type="character" w:styleId="IntenseReference">
    <w:name w:val="Intense Reference"/>
    <w:uiPriority w:val="32"/>
    <w:qFormat/>
    <w:rsid w:val="009E40F9"/>
    <w:rPr>
      <w:b/>
      <w:bCs/>
      <w:smallCaps/>
      <w:color w:val="auto"/>
    </w:rPr>
  </w:style>
  <w:style w:type="character" w:styleId="Hyperlink">
    <w:name w:val="Hyperlink"/>
    <w:basedOn w:val="DefaultParagraphFont"/>
    <w:uiPriority w:val="99"/>
    <w:unhideWhenUsed/>
    <w:rsid w:val="007A7DC3"/>
    <w:rPr>
      <w:color w:val="467886" w:themeColor="hyperlink"/>
      <w:u w:val="single"/>
    </w:rPr>
  </w:style>
  <w:style w:type="character" w:styleId="UnresolvedMention">
    <w:name w:val="Unresolved Mention"/>
    <w:basedOn w:val="DefaultParagraphFont"/>
    <w:uiPriority w:val="99"/>
    <w:semiHidden/>
    <w:unhideWhenUsed/>
    <w:rsid w:val="007A7DC3"/>
    <w:rPr>
      <w:color w:val="605E5C"/>
      <w:shd w:val="clear" w:color="auto" w:fill="E1DFDD"/>
    </w:rPr>
  </w:style>
  <w:style w:type="paragraph" w:styleId="Caption">
    <w:name w:val="caption"/>
    <w:basedOn w:val="Normal"/>
    <w:next w:val="Normal"/>
    <w:uiPriority w:val="35"/>
    <w:semiHidden/>
    <w:unhideWhenUsed/>
    <w:qFormat/>
    <w:rsid w:val="009E40F9"/>
    <w:rPr>
      <w:b/>
      <w:bCs/>
      <w:sz w:val="18"/>
      <w:szCs w:val="18"/>
    </w:rPr>
  </w:style>
  <w:style w:type="character" w:styleId="Strong">
    <w:name w:val="Strong"/>
    <w:basedOn w:val="DefaultParagraphFont"/>
    <w:uiPriority w:val="22"/>
    <w:qFormat/>
    <w:rsid w:val="009E40F9"/>
    <w:rPr>
      <w:b/>
      <w:bCs/>
      <w:spacing w:val="0"/>
    </w:rPr>
  </w:style>
  <w:style w:type="character" w:styleId="Emphasis">
    <w:name w:val="Emphasis"/>
    <w:uiPriority w:val="20"/>
    <w:qFormat/>
    <w:rsid w:val="009E40F9"/>
    <w:rPr>
      <w:b/>
      <w:bCs/>
      <w:i/>
      <w:iCs/>
      <w:color w:val="auto"/>
    </w:rPr>
  </w:style>
  <w:style w:type="paragraph" w:styleId="NoSpacing">
    <w:name w:val="No Spacing"/>
    <w:basedOn w:val="Normal"/>
    <w:uiPriority w:val="1"/>
    <w:qFormat/>
    <w:rsid w:val="009E40F9"/>
    <w:pPr>
      <w:spacing w:after="0" w:line="240" w:lineRule="auto"/>
      <w:ind w:firstLine="0"/>
    </w:pPr>
  </w:style>
  <w:style w:type="character" w:styleId="SubtleEmphasis">
    <w:name w:val="Subtle Emphasis"/>
    <w:uiPriority w:val="19"/>
    <w:qFormat/>
    <w:rsid w:val="009E40F9"/>
    <w:rPr>
      <w:i/>
      <w:iCs/>
      <w:color w:val="5A5A5A" w:themeColor="text1" w:themeTint="A5"/>
    </w:rPr>
  </w:style>
  <w:style w:type="character" w:styleId="SubtleReference">
    <w:name w:val="Subtle Reference"/>
    <w:uiPriority w:val="31"/>
    <w:qFormat/>
    <w:rsid w:val="009E40F9"/>
    <w:rPr>
      <w:smallCaps/>
    </w:rPr>
  </w:style>
  <w:style w:type="character" w:styleId="BookTitle">
    <w:name w:val="Book Title"/>
    <w:uiPriority w:val="33"/>
    <w:qFormat/>
    <w:rsid w:val="009E40F9"/>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9E40F9"/>
    <w:pPr>
      <w:outlineLvl w:val="9"/>
    </w:pPr>
  </w:style>
  <w:style w:type="paragraph" w:styleId="TOC1">
    <w:name w:val="toc 1"/>
    <w:basedOn w:val="Normal"/>
    <w:next w:val="Normal"/>
    <w:autoRedefine/>
    <w:uiPriority w:val="39"/>
    <w:unhideWhenUsed/>
    <w:rsid w:val="009E40F9"/>
    <w:pPr>
      <w:spacing w:before="360" w:after="360"/>
      <w:ind w:firstLine="0"/>
    </w:pPr>
    <w:rPr>
      <w:b/>
      <w:bCs/>
      <w:caps/>
      <w:u w:val="single"/>
    </w:rPr>
  </w:style>
  <w:style w:type="paragraph" w:styleId="TOC2">
    <w:name w:val="toc 2"/>
    <w:basedOn w:val="Normal"/>
    <w:next w:val="Normal"/>
    <w:autoRedefine/>
    <w:uiPriority w:val="39"/>
    <w:unhideWhenUsed/>
    <w:rsid w:val="009E40F9"/>
    <w:pPr>
      <w:spacing w:after="0"/>
      <w:ind w:firstLine="0"/>
    </w:pPr>
    <w:rPr>
      <w:b/>
      <w:bCs/>
      <w:smallCaps/>
    </w:rPr>
  </w:style>
  <w:style w:type="paragraph" w:styleId="TOC3">
    <w:name w:val="toc 3"/>
    <w:basedOn w:val="Normal"/>
    <w:next w:val="Normal"/>
    <w:autoRedefine/>
    <w:uiPriority w:val="39"/>
    <w:unhideWhenUsed/>
    <w:rsid w:val="009E40F9"/>
    <w:pPr>
      <w:spacing w:after="0"/>
      <w:ind w:firstLine="0"/>
    </w:pPr>
    <w:rPr>
      <w:smallCaps/>
    </w:rPr>
  </w:style>
  <w:style w:type="paragraph" w:styleId="TOC4">
    <w:name w:val="toc 4"/>
    <w:basedOn w:val="Normal"/>
    <w:next w:val="Normal"/>
    <w:autoRedefine/>
    <w:uiPriority w:val="39"/>
    <w:semiHidden/>
    <w:unhideWhenUsed/>
    <w:rsid w:val="009E40F9"/>
    <w:pPr>
      <w:spacing w:after="0"/>
      <w:ind w:firstLine="0"/>
    </w:pPr>
  </w:style>
  <w:style w:type="paragraph" w:styleId="TOC5">
    <w:name w:val="toc 5"/>
    <w:basedOn w:val="Normal"/>
    <w:next w:val="Normal"/>
    <w:autoRedefine/>
    <w:uiPriority w:val="39"/>
    <w:semiHidden/>
    <w:unhideWhenUsed/>
    <w:rsid w:val="009E40F9"/>
    <w:pPr>
      <w:spacing w:after="0"/>
      <w:ind w:firstLine="0"/>
    </w:pPr>
  </w:style>
  <w:style w:type="paragraph" w:styleId="TOC6">
    <w:name w:val="toc 6"/>
    <w:basedOn w:val="Normal"/>
    <w:next w:val="Normal"/>
    <w:autoRedefine/>
    <w:uiPriority w:val="39"/>
    <w:semiHidden/>
    <w:unhideWhenUsed/>
    <w:rsid w:val="009E40F9"/>
    <w:pPr>
      <w:spacing w:after="0"/>
      <w:ind w:firstLine="0"/>
    </w:pPr>
  </w:style>
  <w:style w:type="paragraph" w:styleId="TOC7">
    <w:name w:val="toc 7"/>
    <w:basedOn w:val="Normal"/>
    <w:next w:val="Normal"/>
    <w:autoRedefine/>
    <w:uiPriority w:val="39"/>
    <w:semiHidden/>
    <w:unhideWhenUsed/>
    <w:rsid w:val="009E40F9"/>
    <w:pPr>
      <w:spacing w:after="0"/>
      <w:ind w:firstLine="0"/>
    </w:pPr>
  </w:style>
  <w:style w:type="paragraph" w:styleId="TOC8">
    <w:name w:val="toc 8"/>
    <w:basedOn w:val="Normal"/>
    <w:next w:val="Normal"/>
    <w:autoRedefine/>
    <w:uiPriority w:val="39"/>
    <w:semiHidden/>
    <w:unhideWhenUsed/>
    <w:rsid w:val="009E40F9"/>
    <w:pPr>
      <w:spacing w:after="0"/>
      <w:ind w:firstLine="0"/>
    </w:pPr>
  </w:style>
  <w:style w:type="paragraph" w:styleId="TOC9">
    <w:name w:val="toc 9"/>
    <w:basedOn w:val="Normal"/>
    <w:next w:val="Normal"/>
    <w:autoRedefine/>
    <w:uiPriority w:val="39"/>
    <w:semiHidden/>
    <w:unhideWhenUsed/>
    <w:rsid w:val="009E40F9"/>
    <w:pPr>
      <w:spacing w:after="0"/>
      <w:ind w:firstLine="0"/>
    </w:pPr>
  </w:style>
  <w:style w:type="paragraph" w:styleId="Header">
    <w:name w:val="header"/>
    <w:basedOn w:val="Normal"/>
    <w:link w:val="HeaderChar"/>
    <w:uiPriority w:val="99"/>
    <w:unhideWhenUsed/>
    <w:rsid w:val="009E4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0F9"/>
  </w:style>
  <w:style w:type="paragraph" w:styleId="Footer">
    <w:name w:val="footer"/>
    <w:basedOn w:val="Normal"/>
    <w:link w:val="FooterChar"/>
    <w:uiPriority w:val="99"/>
    <w:unhideWhenUsed/>
    <w:rsid w:val="009E4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edu/bhr/2017/01/27/hospitalitycsr/" TargetMode="External"/><Relationship Id="rId13" Type="http://schemas.openxmlformats.org/officeDocument/2006/relationships/hyperlink" Target="https://fourweekmba.com/bowmans-strategy-clock/" TargetMode="External"/><Relationship Id="rId18" Type="http://schemas.openxmlformats.org/officeDocument/2006/relationships/hyperlink" Target="https://www.journaldespalaces.com/en/pressrelease-69858-Shangri-La-Group-releases-2023-full-year-results.html" TargetMode="External"/><Relationship Id="rId26" Type="http://schemas.openxmlformats.org/officeDocument/2006/relationships/hyperlink" Target="https://www.zippia.com/hotel-shangri-la-careers-1571476/revenue/" TargetMode="External"/><Relationship Id="rId3" Type="http://schemas.openxmlformats.org/officeDocument/2006/relationships/settings" Target="settings.xml"/><Relationship Id="rId21" Type="http://schemas.openxmlformats.org/officeDocument/2006/relationships/hyperlink" Target="https://www.mingtiandi.com/real-estate/finance/shangri-la-returned-to-profit-in-2023-as-revenue-jumped-47-on-travel-recovery/" TargetMode="External"/><Relationship Id="rId7" Type="http://schemas.openxmlformats.org/officeDocument/2006/relationships/image" Target="media/image1.png"/><Relationship Id="rId12" Type="http://schemas.openxmlformats.org/officeDocument/2006/relationships/hyperlink" Target="https://hospitalityinsights.ehl.edu/csr-practices-hospitality-industry?hs_amp=true" TargetMode="External"/><Relationship Id="rId17" Type="http://schemas.openxmlformats.org/officeDocument/2006/relationships/hyperlink" Target="https://www.irishtimes.com/business/2023/12/08/travelodge-firm-made-87m-profit-last-year-after-state-contract-win/" TargetMode="External"/><Relationship Id="rId25" Type="http://schemas.openxmlformats.org/officeDocument/2006/relationships/hyperlink" Target="https://www.travelodge.co.uk/blog/news/travelodge-delivers-record-financial-results-and-continued-out-performance/" TargetMode="External"/><Relationship Id="rId2" Type="http://schemas.openxmlformats.org/officeDocument/2006/relationships/styles" Target="styles.xml"/><Relationship Id="rId16" Type="http://schemas.openxmlformats.org/officeDocument/2006/relationships/hyperlink" Target="https://hospitality-on.com/en/investissements/travelodge-london-enfield-acquired-12-million-euros" TargetMode="External"/><Relationship Id="rId20" Type="http://schemas.openxmlformats.org/officeDocument/2006/relationships/hyperlink" Target="https://www.mindtools.com/cs7f8k7/strategic-op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srhub.com/CSR_and_sustainability_information/Shangri-La-Hotels-and-Resorts" TargetMode="External"/><Relationship Id="rId24" Type="http://schemas.openxmlformats.org/officeDocument/2006/relationships/hyperlink" Target="https://www.thecaterer.com/news/travelodge-2023-full-year-results" TargetMode="External"/><Relationship Id="rId5" Type="http://schemas.openxmlformats.org/officeDocument/2006/relationships/footnotes" Target="footnotes.xml"/><Relationship Id="rId15" Type="http://schemas.openxmlformats.org/officeDocument/2006/relationships/hyperlink" Target="https://www.hospitalitynet.org/news/4096058.html" TargetMode="External"/><Relationship Id="rId23" Type="http://schemas.openxmlformats.org/officeDocument/2006/relationships/hyperlink" Target="https://www.thebusinessconcept.com/winners/shangri-la-group/" TargetMode="External"/><Relationship Id="rId28" Type="http://schemas.openxmlformats.org/officeDocument/2006/relationships/footer" Target="footer1.xml"/><Relationship Id="rId10" Type="http://schemas.openxmlformats.org/officeDocument/2006/relationships/hyperlink" Target="https://www.businesstravelnewseurope.com/Accommodation/Travelodge-tackles-sustainability-and-inclusivity-in-Better-Future-plan" TargetMode="External"/><Relationship Id="rId19" Type="http://schemas.openxmlformats.org/officeDocument/2006/relationships/hyperlink" Target="https://prime.mindtools.com/article/porters-generic-strategies" TargetMode="External"/><Relationship Id="rId4" Type="http://schemas.openxmlformats.org/officeDocument/2006/relationships/webSettings" Target="webSettings.xml"/><Relationship Id="rId9" Type="http://schemas.openxmlformats.org/officeDocument/2006/relationships/hyperlink" Target="https://www.businesstimes.com.sg/companies-markets/shangri-la-asia-returns-black-fy2023-us-184.1-million-net-profit" TargetMode="External"/><Relationship Id="rId14" Type="http://schemas.openxmlformats.org/officeDocument/2006/relationships/hyperlink" Target="https://www.greenbiz.com/article/shangri-la-hotels-and-resorts-rolls-out-csr-plan" TargetMode="External"/><Relationship Id="rId22" Type="http://schemas.openxmlformats.org/officeDocument/2006/relationships/hyperlink" Target="https://priceva.com/blog/bowmans-strategic-clock-model-choosing-price-strategy" TargetMode="External"/><Relationship Id="rId27" Type="http://schemas.openxmlformats.org/officeDocument/2006/relationships/hyperlink" Target="https://www.zoominfo.com/c/shangri-la-international-hotel-management-ltd/6053930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E36F5-F079-4E42-9297-A58909BCE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3416</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123</dc:creator>
  <cp:keywords/>
  <dc:description/>
  <cp:lastModifiedBy>Catalin Viorel Ciobanu</cp:lastModifiedBy>
  <cp:revision>6</cp:revision>
  <dcterms:created xsi:type="dcterms:W3CDTF">2024-05-02T22:26:00Z</dcterms:created>
  <dcterms:modified xsi:type="dcterms:W3CDTF">2024-05-10T11:44:00Z</dcterms:modified>
</cp:coreProperties>
</file>