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04271010"/>
        <w:docPartObj>
          <w:docPartGallery w:val="Cover Pages"/>
          <w:docPartUnique/>
        </w:docPartObj>
      </w:sdtPr>
      <w:sdtEndPr>
        <w:rPr>
          <w:rFonts w:eastAsiaTheme="minorEastAsia"/>
          <w:color w:val="4472C4" w:themeColor="accent1"/>
          <w:lang w:val="en-US"/>
        </w:rPr>
      </w:sdtEndPr>
      <w:sdtContent>
        <w:p w:rsidR="000E5127" w:rsidRDefault="000E5127">
          <w:r>
            <w:rPr>
              <w:noProof/>
              <w:lang w:eastAsia="en-GB"/>
            </w:rPr>
            <mc:AlternateContent>
              <mc:Choice Requires="wps">
                <w:drawing>
                  <wp:anchor distT="0" distB="0" distL="114300" distR="114300" simplePos="0" relativeHeight="251667456" behindDoc="0" locked="0" layoutInCell="1" allowOverlap="1">
                    <wp:simplePos x="0" y="0"/>
                    <wp:positionH relativeFrom="page">
                      <wp:posOffset>210820</wp:posOffset>
                    </wp:positionH>
                    <wp:positionV relativeFrom="page">
                      <wp:posOffset>914400</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E5127" w:rsidRDefault="00060F6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E5127">
                                      <w:rPr>
                                        <w:caps/>
                                        <w:color w:val="4472C4" w:themeColor="accent1"/>
                                        <w:sz w:val="64"/>
                                        <w:szCs w:val="64"/>
                                      </w:rPr>
                                      <w:t>History &amp; Theory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0E5127" w:rsidRDefault="000E5127">
                                    <w:pPr>
                                      <w:jc w:val="right"/>
                                      <w:rPr>
                                        <w:smallCaps/>
                                        <w:color w:val="404040" w:themeColor="text1" w:themeTint="BF"/>
                                        <w:sz w:val="36"/>
                                        <w:szCs w:val="36"/>
                                      </w:rPr>
                                    </w:pPr>
                                    <w:r>
                                      <w:rPr>
                                        <w:color w:val="404040" w:themeColor="text1" w:themeTint="BF"/>
                                        <w:sz w:val="36"/>
                                        <w:szCs w:val="36"/>
                                      </w:rPr>
                                      <w:t xml:space="preserve">Assignment </w:t>
                                    </w:r>
                                    <w:r w:rsidR="00246E22">
                                      <w:rPr>
                                        <w:color w:val="404040" w:themeColor="text1" w:themeTint="BF"/>
                                        <w:sz w:val="36"/>
                                        <w:szCs w:val="36"/>
                                      </w:rPr>
                                      <w:t>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id="_x0000_t202" coordsize="21600,21600" o:spt="202" path="m,l,21600r21600,l21600,xe">
                    <v:stroke joinstyle="miter"/>
                    <v:path gradientshapeok="t" o:connecttype="rect"/>
                  </v:shapetype>
                  <v:shape id="Text Box 154" o:spid="_x0000_s1026" type="#_x0000_t202" style="position:absolute;margin-left:16.6pt;margin-top:1in;width:8in;height:286.5pt;z-index:251667456;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" filled="f" stroked="f" strokeweight=".5pt">
                    <v:textbox inset="126pt,0,54pt,0">
                      <w:txbxContent>
                        <w:p w:rsidR="000E5127" w:rsidRDefault="00060F6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E5127">
                                <w:rPr>
                                  <w:caps/>
                                  <w:color w:val="4472C4" w:themeColor="accent1"/>
                                  <w:sz w:val="64"/>
                                  <w:szCs w:val="64"/>
                                </w:rPr>
                                <w:t>History &amp; Theory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0E5127" w:rsidRDefault="000E5127">
                              <w:pPr>
                                <w:jc w:val="right"/>
                                <w:rPr>
                                  <w:smallCaps/>
                                  <w:color w:val="404040" w:themeColor="text1" w:themeTint="BF"/>
                                  <w:sz w:val="36"/>
                                  <w:szCs w:val="36"/>
                                </w:rPr>
                              </w:pPr>
                              <w:r>
                                <w:rPr>
                                  <w:color w:val="404040" w:themeColor="text1" w:themeTint="BF"/>
                                  <w:sz w:val="36"/>
                                  <w:szCs w:val="36"/>
                                </w:rPr>
                                <w:t xml:space="preserve">Assignment </w:t>
                              </w:r>
                              <w:r w:rsidR="00246E22">
                                <w:rPr>
                                  <w:color w:val="404040" w:themeColor="text1" w:themeTint="BF"/>
                                  <w:sz w:val="36"/>
                                  <w:szCs w:val="36"/>
                                </w:rPr>
                                <w:t>1</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9504" behindDoc="0" locked="0" layoutInCell="1" allowOverlap="1">
                    <wp:simplePos x="0" y="0"/>
                    <wp:positionH relativeFrom="page">
                      <wp:posOffset>210820</wp:posOffset>
                    </wp:positionH>
                    <wp:positionV relativeFrom="page">
                      <wp:posOffset>5191760</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E5127" w:rsidRDefault="000E5127">
                                <w:pPr>
                                  <w:pStyle w:val="NoSpacing"/>
                                  <w:jc w:val="right"/>
                                  <w:rPr>
                                    <w:color w:val="4472C4" w:themeColor="accent1"/>
                                    <w:sz w:val="28"/>
                                    <w:szCs w:val="28"/>
                                  </w:rPr>
                                </w:pPr>
                                <w:r>
                                  <w:rPr>
                                    <w:color w:val="4472C4" w:themeColor="accent1"/>
                                    <w:sz w:val="28"/>
                                    <w:szCs w:val="28"/>
                                  </w:rPr>
                                  <w:t>Question</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rsidR="000E5127" w:rsidRDefault="000E5127">
                                    <w:pPr>
                                      <w:pStyle w:val="NoSpacing"/>
                                      <w:jc w:val="right"/>
                                      <w:rPr>
                                        <w:color w:val="595959" w:themeColor="text1" w:themeTint="A6"/>
                                        <w:sz w:val="20"/>
                                        <w:szCs w:val="20"/>
                                      </w:rPr>
                                    </w:pPr>
                                    <w:r w:rsidRPr="00E81732">
                                      <w:rPr>
                                        <w:rFonts w:cstheme="minorHAnsi"/>
                                        <w:sz w:val="20"/>
                                        <w:szCs w:val="20"/>
                                      </w:rPr>
                                      <w:t>What, or who, do you think</w:t>
                                    </w:r>
                                    <w:r>
                                      <w:rPr>
                                        <w:rFonts w:cstheme="minorHAnsi"/>
                                        <w:sz w:val="20"/>
                                        <w:szCs w:val="20"/>
                                      </w:rPr>
                                      <w:br/>
                                    </w:r>
                                    <w:r w:rsidRPr="00E81732">
                                      <w:rPr>
                                        <w:rFonts w:cstheme="minorHAnsi"/>
                                        <w:sz w:val="20"/>
                                        <w:szCs w:val="20"/>
                                      </w:rPr>
                                      <w:t xml:space="preserve"> architecture awards are for?</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16.6pt;margin-top:408.8pt;width:8in;height:79.5pt;z-index:251669504;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" filled="f" stroked="f" strokeweight=".5pt">
                    <v:textbox style="mso-fit-shape-to-text:t" inset="126pt,0,54pt,0">
                      <w:txbxContent>
                        <w:p w:rsidR="000E5127" w:rsidRDefault="000E5127">
                          <w:pPr>
                            <w:pStyle w:val="NoSpacing"/>
                            <w:jc w:val="right"/>
                            <w:rPr>
                              <w:color w:val="4472C4" w:themeColor="accent1"/>
                              <w:sz w:val="28"/>
                              <w:szCs w:val="28"/>
                            </w:rPr>
                          </w:pPr>
                          <w:r>
                            <w:rPr>
                              <w:color w:val="4472C4" w:themeColor="accent1"/>
                              <w:sz w:val="28"/>
                              <w:szCs w:val="28"/>
                            </w:rPr>
                            <w:t>Question</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rsidR="000E5127" w:rsidRDefault="000E5127">
                              <w:pPr>
                                <w:pStyle w:val="NoSpacing"/>
                                <w:jc w:val="right"/>
                                <w:rPr>
                                  <w:color w:val="595959" w:themeColor="text1" w:themeTint="A6"/>
                                  <w:sz w:val="20"/>
                                  <w:szCs w:val="20"/>
                                </w:rPr>
                              </w:pPr>
                              <w:r w:rsidRPr="00E81732">
                                <w:rPr>
                                  <w:rFonts w:cstheme="minorHAnsi"/>
                                  <w:sz w:val="20"/>
                                  <w:szCs w:val="20"/>
                                </w:rPr>
                                <w:t>What, or who, do you think</w:t>
                              </w:r>
                              <w:r>
                                <w:rPr>
                                  <w:rFonts w:cstheme="minorHAnsi"/>
                                  <w:sz w:val="20"/>
                                  <w:szCs w:val="20"/>
                                </w:rPr>
                                <w:br/>
                              </w:r>
                              <w:r w:rsidRPr="00E81732">
                                <w:rPr>
                                  <w:rFonts w:cstheme="minorHAnsi"/>
                                  <w:sz w:val="20"/>
                                  <w:szCs w:val="20"/>
                                </w:rPr>
                                <w:t xml:space="preserve"> architecture awards are for?</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8480" behindDoc="0" locked="0" layoutInCell="1" allowOverlap="1">
                    <wp:simplePos x="0" y="0"/>
                    <wp:positionH relativeFrom="page">
                      <wp:posOffset>210820</wp:posOffset>
                    </wp:positionH>
                    <wp:positionV relativeFrom="page">
                      <wp:posOffset>6452870</wp:posOffset>
                    </wp:positionV>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0E5127" w:rsidRDefault="000E5127">
                                    <w:pPr>
                                      <w:pStyle w:val="NoSpacing"/>
                                      <w:jc w:val="right"/>
                                      <w:rPr>
                                        <w:color w:val="595959" w:themeColor="text1" w:themeTint="A6"/>
                                        <w:sz w:val="28"/>
                                        <w:szCs w:val="28"/>
                                      </w:rPr>
                                    </w:pPr>
                                    <w:r>
                                      <w:rPr>
                                        <w:color w:val="595959" w:themeColor="text1" w:themeTint="A6"/>
                                        <w:sz w:val="28"/>
                                        <w:szCs w:val="28"/>
                                      </w:rPr>
                                      <w:t>Morgan Summons</w:t>
                                    </w:r>
                                  </w:p>
                                </w:sdtContent>
                              </w:sdt>
                              <w:p w:rsidR="000E5127" w:rsidRDefault="00060F6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0E5127">
                                      <w:rPr>
                                        <w:color w:val="595959" w:themeColor="text1" w:themeTint="A6"/>
                                        <w:sz w:val="18"/>
                                        <w:szCs w:val="18"/>
                                      </w:rPr>
                                      <w:t>1701809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id="Text Box 152" o:spid="_x0000_s1028" type="#_x0000_t202" style="position:absolute;margin-left:16.6pt;margin-top:508.1pt;width:8in;height:1in;z-index:251668480;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Z7J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0E5127" w:rsidRDefault="000E5127">
                              <w:pPr>
                                <w:pStyle w:val="NoSpacing"/>
                                <w:jc w:val="right"/>
                                <w:rPr>
                                  <w:color w:val="595959" w:themeColor="text1" w:themeTint="A6"/>
                                  <w:sz w:val="28"/>
                                  <w:szCs w:val="28"/>
                                </w:rPr>
                              </w:pPr>
                              <w:r>
                                <w:rPr>
                                  <w:color w:val="595959" w:themeColor="text1" w:themeTint="A6"/>
                                  <w:sz w:val="28"/>
                                  <w:szCs w:val="28"/>
                                </w:rPr>
                                <w:t>Morgan Summons</w:t>
                              </w:r>
                            </w:p>
                          </w:sdtContent>
                        </w:sdt>
                        <w:p w:rsidR="000E5127" w:rsidRDefault="00060F6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0E5127">
                                <w:rPr>
                                  <w:color w:val="595959" w:themeColor="text1" w:themeTint="A6"/>
                                  <w:sz w:val="18"/>
                                  <w:szCs w:val="18"/>
                                </w:rPr>
                                <w:t>1701809</w:t>
                              </w:r>
                            </w:sdtContent>
                          </w:sdt>
                        </w:p>
                      </w:txbxContent>
                    </v:textbox>
                    <w10:wrap type="square" anchorx="page" anchory="page"/>
                  </v:shape>
                </w:pict>
              </mc:Fallback>
            </mc:AlternateContent>
          </w:r>
        </w:p>
        <w:p w:rsidR="000E5127" w:rsidRDefault="000E5127">
          <w:pPr>
            <w:rPr>
              <w:rFonts w:eastAsiaTheme="minorEastAsia"/>
              <w:color w:val="4472C4" w:themeColor="accent1"/>
              <w:lang w:val="en-US"/>
            </w:rPr>
          </w:pPr>
          <w:r>
            <w:rPr>
              <w:rFonts w:eastAsiaTheme="minorEastAsia"/>
              <w:color w:val="4472C4" w:themeColor="accent1"/>
              <w:lang w:val="en-US"/>
            </w:rPr>
            <w:br w:type="page"/>
          </w:r>
        </w:p>
      </w:sdtContent>
    </w:sdt>
    <w:p w:rsidR="0013709F" w:rsidRPr="00242033" w:rsidRDefault="000E5127" w:rsidP="00C87C92">
      <w:pPr>
        <w:rPr>
          <w:rFonts w:cstheme="minorHAnsi"/>
          <w:sz w:val="20"/>
          <w:szCs w:val="20"/>
        </w:rPr>
      </w:pPr>
      <w:r>
        <w:rPr>
          <w:rFonts w:cstheme="minorHAnsi"/>
          <w:sz w:val="20"/>
          <w:szCs w:val="20"/>
        </w:rPr>
        <w:lastRenderedPageBreak/>
        <w:t xml:space="preserve"> </w:t>
      </w:r>
      <w:r w:rsidR="0013709F" w:rsidRPr="00242033">
        <w:rPr>
          <w:rFonts w:cstheme="minorHAnsi"/>
          <w:sz w:val="20"/>
          <w:szCs w:val="20"/>
        </w:rPr>
        <w:t> </w:t>
      </w:r>
    </w:p>
    <w:p w:rsidR="00E410D5" w:rsidRPr="00242033" w:rsidRDefault="00E410D5" w:rsidP="00C87C92">
      <w:pPr>
        <w:rPr>
          <w:rFonts w:cstheme="minorHAnsi"/>
          <w:sz w:val="20"/>
          <w:szCs w:val="20"/>
        </w:rPr>
      </w:pPr>
    </w:p>
    <w:p w:rsidR="0013709F" w:rsidRPr="00242033" w:rsidRDefault="00F401B4" w:rsidP="00C87C92">
      <w:pPr>
        <w:rPr>
          <w:rFonts w:cstheme="minorHAnsi"/>
          <w:sz w:val="20"/>
          <w:szCs w:val="20"/>
        </w:rPr>
      </w:pPr>
      <w:r w:rsidRPr="00242033">
        <w:rPr>
          <w:rFonts w:cstheme="minorHAnsi"/>
          <w:sz w:val="20"/>
          <w:szCs w:val="20"/>
        </w:rPr>
        <w:t xml:space="preserve">Architecture awards in their design, are fundamentally awarded to architects or buildings for architecture of outstanding brilliance, efficiency or beauty. Naturally awards are </w:t>
      </w:r>
      <w:r w:rsidR="00671CBE" w:rsidRPr="00242033">
        <w:rPr>
          <w:rFonts w:cstheme="minorHAnsi"/>
          <w:sz w:val="20"/>
          <w:szCs w:val="20"/>
        </w:rPr>
        <w:t>controversial</w:t>
      </w:r>
      <w:r w:rsidRPr="00242033">
        <w:rPr>
          <w:rFonts w:cstheme="minorHAnsi"/>
          <w:sz w:val="20"/>
          <w:szCs w:val="20"/>
        </w:rPr>
        <w:t xml:space="preserve"> but in architecture, a profession of </w:t>
      </w:r>
      <w:r w:rsidR="00671CBE" w:rsidRPr="00242033">
        <w:rPr>
          <w:rFonts w:cstheme="minorHAnsi"/>
          <w:sz w:val="20"/>
          <w:szCs w:val="20"/>
        </w:rPr>
        <w:t>preference</w:t>
      </w:r>
      <w:r w:rsidRPr="00242033">
        <w:rPr>
          <w:rFonts w:cstheme="minorHAnsi"/>
          <w:sz w:val="20"/>
          <w:szCs w:val="20"/>
        </w:rPr>
        <w:t xml:space="preserve"> and politics it is more frequent than not that build</w:t>
      </w:r>
      <w:r w:rsidR="0001031A">
        <w:rPr>
          <w:rFonts w:cstheme="minorHAnsi"/>
          <w:sz w:val="20"/>
          <w:szCs w:val="20"/>
        </w:rPr>
        <w:t>ings</w:t>
      </w:r>
      <w:r w:rsidRPr="00242033">
        <w:rPr>
          <w:rFonts w:cstheme="minorHAnsi"/>
          <w:sz w:val="20"/>
          <w:szCs w:val="20"/>
        </w:rPr>
        <w:t xml:space="preserve"> come under </w:t>
      </w:r>
      <w:r w:rsidR="00671CBE" w:rsidRPr="00242033">
        <w:rPr>
          <w:rFonts w:cstheme="minorHAnsi"/>
          <w:sz w:val="20"/>
          <w:szCs w:val="20"/>
        </w:rPr>
        <w:t>controversy</w:t>
      </w:r>
      <w:r w:rsidRPr="00242033">
        <w:rPr>
          <w:rFonts w:cstheme="minorHAnsi"/>
          <w:sz w:val="20"/>
          <w:szCs w:val="20"/>
        </w:rPr>
        <w:t xml:space="preserve"> far often than in other </w:t>
      </w:r>
      <w:r w:rsidR="0001031A">
        <w:rPr>
          <w:rFonts w:cstheme="minorHAnsi"/>
          <w:sz w:val="20"/>
          <w:szCs w:val="20"/>
        </w:rPr>
        <w:t xml:space="preserve">design </w:t>
      </w:r>
      <w:r w:rsidRPr="00242033">
        <w:rPr>
          <w:rFonts w:cstheme="minorHAnsi"/>
          <w:sz w:val="20"/>
          <w:szCs w:val="20"/>
        </w:rPr>
        <w:t xml:space="preserve">awards </w:t>
      </w:r>
      <w:r w:rsidR="00671CBE" w:rsidRPr="00242033">
        <w:rPr>
          <w:rFonts w:cstheme="minorHAnsi"/>
          <w:sz w:val="20"/>
          <w:szCs w:val="20"/>
        </w:rPr>
        <w:t>globally</w:t>
      </w:r>
      <w:r w:rsidRPr="00242033">
        <w:rPr>
          <w:rFonts w:cstheme="minorHAnsi"/>
          <w:sz w:val="20"/>
          <w:szCs w:val="20"/>
        </w:rPr>
        <w:t xml:space="preserve">. </w:t>
      </w:r>
    </w:p>
    <w:p w:rsidR="00F401B4" w:rsidRPr="00242033" w:rsidRDefault="00F401B4" w:rsidP="00C87C92">
      <w:pPr>
        <w:rPr>
          <w:rFonts w:cstheme="minorHAnsi"/>
          <w:sz w:val="20"/>
          <w:szCs w:val="20"/>
        </w:rPr>
      </w:pPr>
      <w:r w:rsidRPr="00242033">
        <w:rPr>
          <w:rFonts w:cstheme="minorHAnsi"/>
          <w:sz w:val="20"/>
          <w:szCs w:val="20"/>
        </w:rPr>
        <w:t xml:space="preserve">There are many topics that define </w:t>
      </w:r>
      <w:r w:rsidR="00671CBE" w:rsidRPr="00242033">
        <w:rPr>
          <w:rFonts w:cstheme="minorHAnsi"/>
          <w:sz w:val="20"/>
          <w:szCs w:val="20"/>
        </w:rPr>
        <w:t>controversy</w:t>
      </w:r>
      <w:r w:rsidRPr="00242033">
        <w:rPr>
          <w:rFonts w:cstheme="minorHAnsi"/>
          <w:sz w:val="20"/>
          <w:szCs w:val="20"/>
        </w:rPr>
        <w:t xml:space="preserve"> in </w:t>
      </w:r>
      <w:r w:rsidR="00671CBE" w:rsidRPr="00242033">
        <w:rPr>
          <w:rFonts w:cstheme="minorHAnsi"/>
          <w:sz w:val="20"/>
          <w:szCs w:val="20"/>
        </w:rPr>
        <w:t>architectural</w:t>
      </w:r>
      <w:r w:rsidRPr="00242033">
        <w:rPr>
          <w:rFonts w:cstheme="minorHAnsi"/>
          <w:sz w:val="20"/>
          <w:szCs w:val="20"/>
        </w:rPr>
        <w:t xml:space="preserve"> awards, Gender, Race and Age to name a few. But as time has gone on these topics have become more prevalent, and in some cases spark large debates within the institutions themselves. Through this </w:t>
      </w:r>
      <w:r w:rsidR="00671CBE" w:rsidRPr="00242033">
        <w:rPr>
          <w:rFonts w:cstheme="minorHAnsi"/>
          <w:sz w:val="20"/>
          <w:szCs w:val="20"/>
        </w:rPr>
        <w:t>essay</w:t>
      </w:r>
      <w:r w:rsidRPr="00242033">
        <w:rPr>
          <w:rFonts w:cstheme="minorHAnsi"/>
          <w:sz w:val="20"/>
          <w:szCs w:val="20"/>
        </w:rPr>
        <w:t xml:space="preserve"> I will </w:t>
      </w:r>
      <w:r w:rsidR="000E5127" w:rsidRPr="00242033">
        <w:rPr>
          <w:rFonts w:cstheme="minorHAnsi"/>
          <w:sz w:val="20"/>
          <w:szCs w:val="20"/>
        </w:rPr>
        <w:t>discuss</w:t>
      </w:r>
      <w:r w:rsidRPr="00242033">
        <w:rPr>
          <w:rFonts w:cstheme="minorHAnsi"/>
          <w:sz w:val="20"/>
          <w:szCs w:val="20"/>
        </w:rPr>
        <w:t xml:space="preserve"> the pros and cons to </w:t>
      </w:r>
      <w:r w:rsidR="00671CBE" w:rsidRPr="00242033">
        <w:rPr>
          <w:rFonts w:cstheme="minorHAnsi"/>
          <w:sz w:val="20"/>
          <w:szCs w:val="20"/>
        </w:rPr>
        <w:t>architecture</w:t>
      </w:r>
      <w:r w:rsidRPr="00242033">
        <w:rPr>
          <w:rFonts w:cstheme="minorHAnsi"/>
          <w:sz w:val="20"/>
          <w:szCs w:val="20"/>
        </w:rPr>
        <w:t xml:space="preserve"> awards </w:t>
      </w:r>
      <w:r w:rsidR="00671CBE" w:rsidRPr="00242033">
        <w:rPr>
          <w:rFonts w:cstheme="minorHAnsi"/>
          <w:sz w:val="20"/>
          <w:szCs w:val="20"/>
        </w:rPr>
        <w:t>globally</w:t>
      </w:r>
      <w:r w:rsidRPr="00242033">
        <w:rPr>
          <w:rFonts w:cstheme="minorHAnsi"/>
          <w:sz w:val="20"/>
          <w:szCs w:val="20"/>
        </w:rPr>
        <w:t xml:space="preserve">, and how changes made to these awards have </w:t>
      </w:r>
      <w:r w:rsidR="00671CBE" w:rsidRPr="00242033">
        <w:rPr>
          <w:rFonts w:cstheme="minorHAnsi"/>
          <w:sz w:val="20"/>
          <w:szCs w:val="20"/>
        </w:rPr>
        <w:t>affected</w:t>
      </w:r>
      <w:r w:rsidRPr="00242033">
        <w:rPr>
          <w:rFonts w:cstheme="minorHAnsi"/>
          <w:sz w:val="20"/>
          <w:szCs w:val="20"/>
        </w:rPr>
        <w:t xml:space="preserve"> the very creations they inspire to reward. </w:t>
      </w:r>
    </w:p>
    <w:p w:rsidR="00F401B4" w:rsidRPr="00242033" w:rsidRDefault="00F401B4" w:rsidP="00C87C92">
      <w:pPr>
        <w:rPr>
          <w:rFonts w:cstheme="minorHAnsi"/>
          <w:sz w:val="20"/>
          <w:szCs w:val="20"/>
        </w:rPr>
      </w:pPr>
    </w:p>
    <w:p w:rsidR="00F401B4" w:rsidRPr="00242033" w:rsidRDefault="00F401B4" w:rsidP="00C87C92">
      <w:pPr>
        <w:rPr>
          <w:rFonts w:cstheme="minorHAnsi"/>
          <w:sz w:val="20"/>
          <w:szCs w:val="20"/>
        </w:rPr>
      </w:pPr>
      <w:r w:rsidRPr="00242033">
        <w:rPr>
          <w:rFonts w:cstheme="minorHAnsi"/>
          <w:sz w:val="20"/>
          <w:szCs w:val="20"/>
        </w:rPr>
        <w:t>Gender</w:t>
      </w:r>
    </w:p>
    <w:p w:rsidR="00F401B4" w:rsidRPr="00242033" w:rsidRDefault="00F401B4" w:rsidP="00C87C92">
      <w:pPr>
        <w:rPr>
          <w:rFonts w:cstheme="minorHAnsi"/>
          <w:sz w:val="20"/>
          <w:szCs w:val="20"/>
        </w:rPr>
      </w:pPr>
      <w:r w:rsidRPr="00242033">
        <w:rPr>
          <w:rFonts w:cstheme="minorHAnsi"/>
          <w:sz w:val="20"/>
          <w:szCs w:val="20"/>
        </w:rPr>
        <w:t xml:space="preserve">Gender has been at the forefront of debates regarding equality not only in the workplace but </w:t>
      </w:r>
      <w:r w:rsidR="00671CBE" w:rsidRPr="00242033">
        <w:rPr>
          <w:rFonts w:cstheme="minorHAnsi"/>
          <w:sz w:val="20"/>
          <w:szCs w:val="20"/>
        </w:rPr>
        <w:t>throughout</w:t>
      </w:r>
      <w:r w:rsidRPr="00242033">
        <w:rPr>
          <w:rFonts w:cstheme="minorHAnsi"/>
          <w:sz w:val="20"/>
          <w:szCs w:val="20"/>
        </w:rPr>
        <w:t xml:space="preserve"> human </w:t>
      </w:r>
      <w:r w:rsidR="00671CBE" w:rsidRPr="00242033">
        <w:rPr>
          <w:rFonts w:cstheme="minorHAnsi"/>
          <w:sz w:val="20"/>
          <w:szCs w:val="20"/>
        </w:rPr>
        <w:t>existence</w:t>
      </w:r>
      <w:r w:rsidRPr="00242033">
        <w:rPr>
          <w:rFonts w:cstheme="minorHAnsi"/>
          <w:sz w:val="20"/>
          <w:szCs w:val="20"/>
        </w:rPr>
        <w:t xml:space="preserve">. Often Women were seen as </w:t>
      </w:r>
      <w:r w:rsidR="00671CBE" w:rsidRPr="00242033">
        <w:rPr>
          <w:rFonts w:cstheme="minorHAnsi"/>
          <w:sz w:val="20"/>
          <w:szCs w:val="20"/>
        </w:rPr>
        <w:t>second-class</w:t>
      </w:r>
      <w:r w:rsidRPr="00242033">
        <w:rPr>
          <w:rFonts w:cstheme="minorHAnsi"/>
          <w:sz w:val="20"/>
          <w:szCs w:val="20"/>
        </w:rPr>
        <w:t xml:space="preserve"> citizens until modern day and in some </w:t>
      </w:r>
      <w:r w:rsidR="00671CBE" w:rsidRPr="00242033">
        <w:rPr>
          <w:rFonts w:cstheme="minorHAnsi"/>
          <w:sz w:val="20"/>
          <w:szCs w:val="20"/>
        </w:rPr>
        <w:t>cultures, they</w:t>
      </w:r>
      <w:r w:rsidRPr="00242033">
        <w:rPr>
          <w:rFonts w:cstheme="minorHAnsi"/>
          <w:sz w:val="20"/>
          <w:szCs w:val="20"/>
        </w:rPr>
        <w:t xml:space="preserve"> are still treated as such. For more developed countries such as the United Kingdom, equality in gender has been a focus for almost 100 years. For such a period as long</w:t>
      </w:r>
      <w:bookmarkStart w:id="0" w:name="_GoBack"/>
      <w:bookmarkEnd w:id="0"/>
      <w:r w:rsidRPr="00242033">
        <w:rPr>
          <w:rFonts w:cstheme="minorHAnsi"/>
          <w:sz w:val="20"/>
          <w:szCs w:val="20"/>
        </w:rPr>
        <w:t xml:space="preserve"> as this</w:t>
      </w:r>
      <w:r w:rsidR="00671CBE" w:rsidRPr="00242033">
        <w:rPr>
          <w:rFonts w:cstheme="minorHAnsi"/>
          <w:sz w:val="20"/>
          <w:szCs w:val="20"/>
        </w:rPr>
        <w:t xml:space="preserve"> (In comparison with other countries) much has been done. On average, the pay gap has been reduced</w:t>
      </w:r>
      <w:r w:rsidR="00D7752F" w:rsidRPr="00242033">
        <w:rPr>
          <w:rFonts w:cstheme="minorHAnsi"/>
          <w:sz w:val="20"/>
          <w:szCs w:val="20"/>
        </w:rPr>
        <w:t xml:space="preserve"> </w:t>
      </w:r>
      <w:r w:rsidR="00E410D5" w:rsidRPr="00242033">
        <w:rPr>
          <w:rFonts w:cstheme="minorHAnsi"/>
          <w:sz w:val="20"/>
          <w:szCs w:val="20"/>
        </w:rPr>
        <w:t>and, in some cases</w:t>
      </w:r>
      <w:r w:rsidR="00671CBE" w:rsidRPr="00242033">
        <w:rPr>
          <w:rFonts w:cstheme="minorHAnsi"/>
          <w:sz w:val="20"/>
          <w:szCs w:val="20"/>
        </w:rPr>
        <w:t xml:space="preserve">, independent studies find that women are now being paid more than men. </w:t>
      </w:r>
      <w:hyperlink r:id="rId8" w:history="1">
        <w:r w:rsidR="00671CBE" w:rsidRPr="00FD5E3C">
          <w:rPr>
            <w:rStyle w:val="css-1baulvz"/>
            <w:rFonts w:cstheme="minorHAnsi"/>
            <w:bCs/>
            <w:spacing w:val="5"/>
            <w:sz w:val="20"/>
            <w:szCs w:val="20"/>
            <w:bdr w:val="none" w:sz="0" w:space="0" w:color="auto" w:frame="1"/>
            <w:shd w:val="clear" w:color="auto" w:fill="FFFFFF"/>
          </w:rPr>
          <w:t>Wakabayashi</w:t>
        </w:r>
      </w:hyperlink>
      <w:r w:rsidR="00671CBE" w:rsidRPr="00FD5E3C">
        <w:rPr>
          <w:rFonts w:cstheme="minorHAnsi"/>
          <w:sz w:val="20"/>
          <w:szCs w:val="20"/>
        </w:rPr>
        <w:t xml:space="preserve"> </w:t>
      </w:r>
      <w:r w:rsidR="00671CBE" w:rsidRPr="00242033">
        <w:rPr>
          <w:rFonts w:cstheme="minorHAnsi"/>
          <w:sz w:val="20"/>
          <w:szCs w:val="20"/>
        </w:rPr>
        <w:t xml:space="preserve">(2019) states in the New York Times that an independent study found that Google, a well-known American technology company, was on average paying men less for the same quantity and quality of work. This study caused huge amounts of controversy both within the company and politically. </w:t>
      </w:r>
      <w:r w:rsidR="00D7752F" w:rsidRPr="00242033">
        <w:rPr>
          <w:rFonts w:cstheme="minorHAnsi"/>
          <w:sz w:val="20"/>
          <w:szCs w:val="20"/>
        </w:rPr>
        <w:t xml:space="preserve">Soon after this investigation, many male employees found themselves with pay rises as Google began to rectify their mistakes. </w:t>
      </w:r>
    </w:p>
    <w:p w:rsidR="00D7752F" w:rsidRPr="00242033" w:rsidRDefault="00D7752F" w:rsidP="00C87C92">
      <w:pPr>
        <w:rPr>
          <w:rFonts w:cstheme="minorHAnsi"/>
          <w:sz w:val="20"/>
          <w:szCs w:val="20"/>
        </w:rPr>
      </w:pPr>
      <w:r w:rsidRPr="00242033">
        <w:rPr>
          <w:rFonts w:cstheme="minorHAnsi"/>
          <w:sz w:val="20"/>
          <w:szCs w:val="20"/>
        </w:rPr>
        <w:t xml:space="preserve">This makes for an example of an unexpected turn in the fight for equality, something unheard of 100 years ago. Should this form of inequality be looked for in architecture? </w:t>
      </w:r>
    </w:p>
    <w:p w:rsidR="00926042" w:rsidRPr="00242033" w:rsidRDefault="00926042" w:rsidP="00C87C92">
      <w:pPr>
        <w:rPr>
          <w:rFonts w:cstheme="minorHAnsi"/>
          <w:sz w:val="20"/>
          <w:szCs w:val="20"/>
        </w:rPr>
      </w:pPr>
      <w:r w:rsidRPr="00242033">
        <w:rPr>
          <w:rFonts w:cstheme="minorHAnsi"/>
          <w:sz w:val="20"/>
          <w:szCs w:val="20"/>
        </w:rPr>
        <w:t xml:space="preserve">Efforts to find equality trough architecture of been hard </w:t>
      </w:r>
      <w:r w:rsidR="0052433A" w:rsidRPr="00242033">
        <w:rPr>
          <w:rFonts w:cstheme="minorHAnsi"/>
          <w:sz w:val="20"/>
          <w:szCs w:val="20"/>
        </w:rPr>
        <w:t>fought</w:t>
      </w:r>
      <w:r w:rsidRPr="00242033">
        <w:rPr>
          <w:rFonts w:cstheme="minorHAnsi"/>
          <w:sz w:val="20"/>
          <w:szCs w:val="20"/>
        </w:rPr>
        <w:t xml:space="preserve">. Unlike other professions, becoming an architect is often seen for the elite and the </w:t>
      </w:r>
      <w:r w:rsidR="00E410D5" w:rsidRPr="00242033">
        <w:rPr>
          <w:rFonts w:cstheme="minorHAnsi"/>
          <w:sz w:val="20"/>
          <w:szCs w:val="20"/>
        </w:rPr>
        <w:t>well-educated</w:t>
      </w:r>
      <w:r w:rsidRPr="00242033">
        <w:rPr>
          <w:rFonts w:cstheme="minorHAnsi"/>
          <w:sz w:val="20"/>
          <w:szCs w:val="20"/>
        </w:rPr>
        <w:t xml:space="preserve">. Often children are deterred from aspiring to their dreams due to their </w:t>
      </w:r>
      <w:r w:rsidR="0052433A" w:rsidRPr="00242033">
        <w:rPr>
          <w:rFonts w:cstheme="minorHAnsi"/>
          <w:sz w:val="20"/>
          <w:szCs w:val="20"/>
        </w:rPr>
        <w:t>financial</w:t>
      </w:r>
      <w:r w:rsidRPr="00242033">
        <w:rPr>
          <w:rFonts w:cstheme="minorHAnsi"/>
          <w:sz w:val="20"/>
          <w:szCs w:val="20"/>
        </w:rPr>
        <w:t xml:space="preserve"> background. These early stages in their lives often make for their decisions in the future. This is no different in discrimination against women. It is </w:t>
      </w:r>
      <w:r w:rsidR="0052433A" w:rsidRPr="00242033">
        <w:rPr>
          <w:rFonts w:cstheme="minorHAnsi"/>
          <w:sz w:val="20"/>
          <w:szCs w:val="20"/>
        </w:rPr>
        <w:t>common</w:t>
      </w:r>
      <w:r w:rsidRPr="00242033">
        <w:rPr>
          <w:rFonts w:cstheme="minorHAnsi"/>
          <w:sz w:val="20"/>
          <w:szCs w:val="20"/>
        </w:rPr>
        <w:t xml:space="preserve"> knowledge that the </w:t>
      </w:r>
      <w:r w:rsidR="00E410D5" w:rsidRPr="00242033">
        <w:rPr>
          <w:rFonts w:cstheme="minorHAnsi"/>
          <w:sz w:val="20"/>
          <w:szCs w:val="20"/>
        </w:rPr>
        <w:t>number</w:t>
      </w:r>
      <w:r w:rsidRPr="00242033">
        <w:rPr>
          <w:rFonts w:cstheme="minorHAnsi"/>
          <w:sz w:val="20"/>
          <w:szCs w:val="20"/>
        </w:rPr>
        <w:t xml:space="preserve"> of women in construction </w:t>
      </w:r>
      <w:r w:rsidR="002D0A54" w:rsidRPr="00242033">
        <w:rPr>
          <w:rFonts w:cstheme="minorHAnsi"/>
          <w:sz w:val="20"/>
          <w:szCs w:val="20"/>
        </w:rPr>
        <w:t xml:space="preserve">is less than men. But studies done by O’Neill &amp; Brennan (2019) find that of the 2.3 million people working in the industry, only 296,000 are women. This is in </w:t>
      </w:r>
      <w:r w:rsidR="0052433A" w:rsidRPr="00242033">
        <w:rPr>
          <w:rFonts w:cstheme="minorHAnsi"/>
          <w:sz w:val="20"/>
          <w:szCs w:val="20"/>
        </w:rPr>
        <w:t>major</w:t>
      </w:r>
      <w:r w:rsidR="002D0A54" w:rsidRPr="00242033">
        <w:rPr>
          <w:rFonts w:cstheme="minorHAnsi"/>
          <w:sz w:val="20"/>
          <w:szCs w:val="20"/>
        </w:rPr>
        <w:t xml:space="preserve"> contrast with the 50:50 split found in other sectors in the United Kingdom. </w:t>
      </w:r>
    </w:p>
    <w:p w:rsidR="002D0A54" w:rsidRPr="00242033" w:rsidRDefault="002D0A54" w:rsidP="00C87C92">
      <w:pPr>
        <w:rPr>
          <w:rFonts w:cstheme="minorHAnsi"/>
          <w:sz w:val="20"/>
          <w:szCs w:val="20"/>
        </w:rPr>
      </w:pPr>
      <w:r w:rsidRPr="00242033">
        <w:rPr>
          <w:rFonts w:cstheme="minorHAnsi"/>
          <w:sz w:val="20"/>
          <w:szCs w:val="20"/>
        </w:rPr>
        <w:t xml:space="preserve">Also found in a survey of 1000 people by O’Neill &amp; Brennan, people were asked if they would consider a career in construction of which 21% of men said yes and 13% of women said yes. This can be perceived to be negative as this is not the 50:50 split we aspire for, but this does show that the gap is decreasing in those who aspire to get involved in construction. A far more disturbing </w:t>
      </w:r>
      <w:r w:rsidR="0001031A">
        <w:rPr>
          <w:rFonts w:cstheme="minorHAnsi"/>
          <w:sz w:val="20"/>
          <w:szCs w:val="20"/>
        </w:rPr>
        <w:t>statistic</w:t>
      </w:r>
      <w:r w:rsidRPr="00242033">
        <w:rPr>
          <w:rFonts w:cstheme="minorHAnsi"/>
          <w:sz w:val="20"/>
          <w:szCs w:val="20"/>
        </w:rPr>
        <w:t xml:space="preserve"> of the survey discovered that </w:t>
      </w:r>
      <w:r w:rsidR="00D33BB3" w:rsidRPr="00242033">
        <w:rPr>
          <w:rFonts w:cstheme="minorHAnsi"/>
          <w:sz w:val="20"/>
          <w:szCs w:val="20"/>
        </w:rPr>
        <w:t>29% of these women thought that construction meant work on site only. This may be a leading reason for the lack of women in the industry as many are not educated on what the industry involves. (Of those who were in the survey 800 were women and 200 were men ranging from 16-25.)</w:t>
      </w:r>
    </w:p>
    <w:p w:rsidR="00D33BB3" w:rsidRPr="00242033" w:rsidRDefault="00E35AEE" w:rsidP="00C87C92">
      <w:pPr>
        <w:rPr>
          <w:rFonts w:cstheme="minorHAnsi"/>
          <w:sz w:val="20"/>
          <w:szCs w:val="20"/>
        </w:rPr>
      </w:pPr>
      <w:r>
        <w:rPr>
          <w:rFonts w:cstheme="minorHAnsi"/>
          <w:noProof/>
          <w:sz w:val="20"/>
          <w:szCs w:val="20"/>
          <w:lang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1722755</wp:posOffset>
                </wp:positionV>
                <wp:extent cx="914400" cy="285750"/>
                <wp:effectExtent l="0" t="0" r="5080" b="0"/>
                <wp:wrapNone/>
                <wp:docPr id="1" name="Text Box 1"/>
                <wp:cNvGraphicFramePr/>
                <a:graphic xmlns:a="http://schemas.openxmlformats.org/drawingml/2006/main">
                  <a:graphicData uri="http://schemas.microsoft.com/office/word/2010/wordprocessingShape">
                    <wps:wsp>
                      <wps:cNvSpPr txBox="1"/>
                      <wps:spPr>
                        <a:xfrm>
                          <a:off x="0" y="0"/>
                          <a:ext cx="914400" cy="285750"/>
                        </a:xfrm>
                        <a:prstGeom prst="rect">
                          <a:avLst/>
                        </a:prstGeom>
                        <a:solidFill>
                          <a:schemeClr val="lt1"/>
                        </a:solidFill>
                        <a:ln w="6350">
                          <a:noFill/>
                        </a:ln>
                      </wps:spPr>
                      <wps:txbx>
                        <w:txbxContent>
                          <w:p w:rsidR="00E35AEE" w:rsidRPr="00E35AEE" w:rsidRDefault="00E35AEE">
                            <w:pPr>
                              <w:rPr>
                                <w:color w:val="D0CECE" w:themeColor="background2" w:themeShade="E6"/>
                              </w:rPr>
                            </w:pPr>
                            <w:r w:rsidRPr="00E35AEE">
                              <w:rPr>
                                <w:color w:val="D0CECE" w:themeColor="background2" w:themeShade="E6"/>
                              </w:rPr>
                              <w:t>Page 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 o:spid="_x0000_s1029" type="#_x0000_t202" style="position:absolute;margin-left:0;margin-top:135.65pt;width:1in;height:22.5pt;z-index:251659264;visibility:visible;mso-wrap-style:non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" fillcolor="white [3201]" stroked="f" strokeweight=".5pt">
                <v:textbox>
                  <w:txbxContent>
                    <w:p w:rsidR="00E35AEE" w:rsidRPr="00E35AEE" w:rsidRDefault="00E35AEE">
                      <w:pPr>
                        <w:rPr>
                          <w:color w:val="D0CECE" w:themeColor="background2" w:themeShade="E6"/>
                        </w:rPr>
                      </w:pPr>
                      <w:r w:rsidRPr="00E35AEE">
                        <w:rPr>
                          <w:color w:val="D0CECE" w:themeColor="background2" w:themeShade="E6"/>
                        </w:rPr>
                        <w:t>Page 1</w:t>
                      </w:r>
                    </w:p>
                  </w:txbxContent>
                </v:textbox>
                <w10:wrap anchorx="margin"/>
              </v:shape>
            </w:pict>
          </mc:Fallback>
        </mc:AlternateContent>
      </w:r>
      <w:r w:rsidR="00D33BB3" w:rsidRPr="00242033">
        <w:rPr>
          <w:rFonts w:cstheme="minorHAnsi"/>
          <w:sz w:val="20"/>
          <w:szCs w:val="20"/>
        </w:rPr>
        <w:t>Architects</w:t>
      </w:r>
      <w:r w:rsidR="0001031A">
        <w:rPr>
          <w:rFonts w:cstheme="minorHAnsi"/>
          <w:sz w:val="20"/>
          <w:szCs w:val="20"/>
        </w:rPr>
        <w:t xml:space="preserve"> also</w:t>
      </w:r>
      <w:r w:rsidR="00D33BB3" w:rsidRPr="00242033">
        <w:rPr>
          <w:rFonts w:cstheme="minorHAnsi"/>
          <w:sz w:val="20"/>
          <w:szCs w:val="20"/>
        </w:rPr>
        <w:t xml:space="preserve"> face a </w:t>
      </w:r>
      <w:r w:rsidR="0052433A" w:rsidRPr="00242033">
        <w:rPr>
          <w:rFonts w:cstheme="minorHAnsi"/>
          <w:sz w:val="20"/>
          <w:szCs w:val="20"/>
        </w:rPr>
        <w:t>stereotype</w:t>
      </w:r>
      <w:r w:rsidR="00AC6285" w:rsidRPr="00242033">
        <w:rPr>
          <w:rFonts w:cstheme="minorHAnsi"/>
          <w:sz w:val="20"/>
          <w:szCs w:val="20"/>
        </w:rPr>
        <w:t>;</w:t>
      </w:r>
      <w:r w:rsidR="00D33BB3" w:rsidRPr="00242033">
        <w:rPr>
          <w:rFonts w:cstheme="minorHAnsi"/>
          <w:sz w:val="20"/>
          <w:szCs w:val="20"/>
        </w:rPr>
        <w:t xml:space="preserve"> old, white men who enjoy </w:t>
      </w:r>
      <w:r w:rsidR="0052433A" w:rsidRPr="00242033">
        <w:rPr>
          <w:rFonts w:cstheme="minorHAnsi"/>
          <w:sz w:val="20"/>
          <w:szCs w:val="20"/>
        </w:rPr>
        <w:t>dress up</w:t>
      </w:r>
      <w:r w:rsidR="00D33BB3" w:rsidRPr="00242033">
        <w:rPr>
          <w:rFonts w:cstheme="minorHAnsi"/>
          <w:sz w:val="20"/>
          <w:szCs w:val="20"/>
        </w:rPr>
        <w:t xml:space="preserve"> with suits and ties. This </w:t>
      </w:r>
      <w:r w:rsidR="0052433A" w:rsidRPr="00242033">
        <w:rPr>
          <w:rFonts w:cstheme="minorHAnsi"/>
          <w:sz w:val="20"/>
          <w:szCs w:val="20"/>
        </w:rPr>
        <w:t>stereotype</w:t>
      </w:r>
      <w:r w:rsidR="00D33BB3" w:rsidRPr="00242033">
        <w:rPr>
          <w:rFonts w:cstheme="minorHAnsi"/>
          <w:sz w:val="20"/>
          <w:szCs w:val="20"/>
        </w:rPr>
        <w:t xml:space="preserve"> offers nothing but detriment to the profession as it completely discourages </w:t>
      </w:r>
      <w:r w:rsidR="00AC6285" w:rsidRPr="00242033">
        <w:rPr>
          <w:rFonts w:cstheme="minorHAnsi"/>
          <w:sz w:val="20"/>
          <w:szCs w:val="20"/>
        </w:rPr>
        <w:t>the younger generation of women to attempt studying architecture.</w:t>
      </w:r>
      <w:r w:rsidR="003A7420" w:rsidRPr="00242033">
        <w:rPr>
          <w:rFonts w:cstheme="minorHAnsi"/>
          <w:sz w:val="20"/>
          <w:szCs w:val="20"/>
        </w:rPr>
        <w:t xml:space="preserve"> According to Buxton</w:t>
      </w:r>
      <w:r w:rsidR="007A795E" w:rsidRPr="00242033">
        <w:rPr>
          <w:rFonts w:cstheme="minorHAnsi"/>
          <w:sz w:val="20"/>
          <w:szCs w:val="20"/>
        </w:rPr>
        <w:t xml:space="preserve"> &amp; Waite</w:t>
      </w:r>
      <w:r w:rsidR="003A7420" w:rsidRPr="00242033">
        <w:rPr>
          <w:rFonts w:cstheme="minorHAnsi"/>
          <w:sz w:val="20"/>
          <w:szCs w:val="20"/>
        </w:rPr>
        <w:t xml:space="preserve"> (2018) the ARB’s figures on female architects show that 27 per cent of </w:t>
      </w:r>
      <w:r w:rsidR="00E410D5" w:rsidRPr="00242033">
        <w:rPr>
          <w:rFonts w:cstheme="minorHAnsi"/>
          <w:sz w:val="20"/>
          <w:szCs w:val="20"/>
        </w:rPr>
        <w:t>modern-day</w:t>
      </w:r>
      <w:r w:rsidR="003A7420" w:rsidRPr="00242033">
        <w:rPr>
          <w:rFonts w:cstheme="minorHAnsi"/>
          <w:sz w:val="20"/>
          <w:szCs w:val="20"/>
        </w:rPr>
        <w:t xml:space="preserve"> architects are women, which is a far larger figure than Architecture in the past</w:t>
      </w:r>
      <w:r w:rsidR="0001031A">
        <w:rPr>
          <w:rFonts w:cstheme="minorHAnsi"/>
          <w:sz w:val="20"/>
          <w:szCs w:val="20"/>
        </w:rPr>
        <w:t xml:space="preserve"> but is still discouraging</w:t>
      </w:r>
      <w:r w:rsidR="003A7420" w:rsidRPr="00242033">
        <w:rPr>
          <w:rFonts w:cstheme="minorHAnsi"/>
          <w:sz w:val="20"/>
          <w:szCs w:val="20"/>
        </w:rPr>
        <w:t xml:space="preserve">. Buxton </w:t>
      </w:r>
      <w:r w:rsidR="00E410D5" w:rsidRPr="00242033">
        <w:rPr>
          <w:rFonts w:cstheme="minorHAnsi"/>
          <w:sz w:val="20"/>
          <w:szCs w:val="20"/>
        </w:rPr>
        <w:t xml:space="preserve">&amp; Waite </w:t>
      </w:r>
      <w:r w:rsidR="003A7420" w:rsidRPr="00242033">
        <w:rPr>
          <w:rFonts w:cstheme="minorHAnsi"/>
          <w:sz w:val="20"/>
          <w:szCs w:val="20"/>
        </w:rPr>
        <w:t xml:space="preserve">(2018) then suggests that women are significantly more likely to work for larger practices, with 78 of the 106 practices asked </w:t>
      </w:r>
      <w:r w:rsidR="0001031A">
        <w:rPr>
          <w:rFonts w:cstheme="minorHAnsi"/>
          <w:sz w:val="20"/>
          <w:szCs w:val="20"/>
        </w:rPr>
        <w:t>employing</w:t>
      </w:r>
      <w:r w:rsidR="003A7420" w:rsidRPr="00242033">
        <w:rPr>
          <w:rFonts w:cstheme="minorHAnsi"/>
          <w:sz w:val="20"/>
          <w:szCs w:val="20"/>
        </w:rPr>
        <w:t xml:space="preserve"> more women than the ARB average of 2</w:t>
      </w:r>
      <w:r w:rsidR="00574934" w:rsidRPr="00242033">
        <w:rPr>
          <w:rFonts w:cstheme="minorHAnsi"/>
          <w:sz w:val="20"/>
          <w:szCs w:val="20"/>
        </w:rPr>
        <w:t>7</w:t>
      </w:r>
      <w:r w:rsidR="003A7420" w:rsidRPr="00242033">
        <w:rPr>
          <w:rFonts w:cstheme="minorHAnsi"/>
          <w:sz w:val="20"/>
          <w:szCs w:val="20"/>
        </w:rPr>
        <w:t xml:space="preserve"> per cent. </w:t>
      </w:r>
      <w:r w:rsidR="00574934" w:rsidRPr="00242033">
        <w:rPr>
          <w:rFonts w:cstheme="minorHAnsi"/>
          <w:sz w:val="20"/>
          <w:szCs w:val="20"/>
        </w:rPr>
        <w:t xml:space="preserve">Clearly women are drawn to the security of a larger practice? </w:t>
      </w:r>
      <w:r>
        <w:rPr>
          <w:rFonts w:cstheme="minorHAnsi"/>
          <w:sz w:val="20"/>
          <w:szCs w:val="20"/>
        </w:rPr>
        <w:t xml:space="preserve"> </w:t>
      </w:r>
    </w:p>
    <w:p w:rsidR="00E346DD" w:rsidRPr="00242033" w:rsidRDefault="00574934" w:rsidP="00C87C92">
      <w:pPr>
        <w:rPr>
          <w:rFonts w:cstheme="minorHAnsi"/>
          <w:color w:val="000000" w:themeColor="text1"/>
          <w:sz w:val="20"/>
          <w:szCs w:val="20"/>
        </w:rPr>
      </w:pPr>
      <w:r w:rsidRPr="00242033">
        <w:rPr>
          <w:rFonts w:cstheme="minorHAnsi"/>
          <w:color w:val="000000" w:themeColor="text1"/>
          <w:sz w:val="20"/>
          <w:szCs w:val="20"/>
        </w:rPr>
        <w:lastRenderedPageBreak/>
        <w:t xml:space="preserve">This 27 per cent of female architects is in clear contrast with the </w:t>
      </w:r>
      <w:r w:rsidR="00E410D5" w:rsidRPr="00242033">
        <w:rPr>
          <w:rFonts w:cstheme="minorHAnsi"/>
          <w:color w:val="000000" w:themeColor="text1"/>
          <w:sz w:val="20"/>
          <w:szCs w:val="20"/>
        </w:rPr>
        <w:t>number</w:t>
      </w:r>
      <w:r w:rsidRPr="00242033">
        <w:rPr>
          <w:rFonts w:cstheme="minorHAnsi"/>
          <w:color w:val="000000" w:themeColor="text1"/>
          <w:sz w:val="20"/>
          <w:szCs w:val="20"/>
        </w:rPr>
        <w:t xml:space="preserve"> of women currently studying architecture in the UK. </w:t>
      </w:r>
      <w:proofErr w:type="spellStart"/>
      <w:r w:rsidRPr="00242033">
        <w:rPr>
          <w:rFonts w:cstheme="minorHAnsi"/>
          <w:color w:val="000000" w:themeColor="text1"/>
          <w:sz w:val="20"/>
          <w:szCs w:val="20"/>
        </w:rPr>
        <w:t>Youde</w:t>
      </w:r>
      <w:proofErr w:type="spellEnd"/>
      <w:r w:rsidRPr="00242033">
        <w:rPr>
          <w:rFonts w:cstheme="minorHAnsi"/>
          <w:color w:val="000000" w:themeColor="text1"/>
          <w:sz w:val="20"/>
          <w:szCs w:val="20"/>
        </w:rPr>
        <w:t xml:space="preserve"> (2017) finds that the latest </w:t>
      </w:r>
      <w:r w:rsidR="00E410D5" w:rsidRPr="00242033">
        <w:rPr>
          <w:rFonts w:cstheme="minorHAnsi"/>
          <w:color w:val="000000" w:themeColor="text1"/>
          <w:sz w:val="20"/>
          <w:szCs w:val="20"/>
        </w:rPr>
        <w:t>figures</w:t>
      </w:r>
      <w:r w:rsidRPr="00242033">
        <w:rPr>
          <w:rFonts w:cstheme="minorHAnsi"/>
          <w:color w:val="000000" w:themeColor="text1"/>
          <w:sz w:val="20"/>
          <w:szCs w:val="20"/>
        </w:rPr>
        <w:t xml:space="preserve"> from UCAS show that </w:t>
      </w:r>
      <w:r w:rsidR="00D87866" w:rsidRPr="00242033">
        <w:rPr>
          <w:rFonts w:cstheme="minorHAnsi"/>
          <w:color w:val="000000" w:themeColor="text1"/>
          <w:sz w:val="20"/>
          <w:szCs w:val="20"/>
        </w:rPr>
        <w:t xml:space="preserve">2,300 women were accepted to study architecture in the UK in 2016, which is 49% of the total amount of people studying architecture. </w:t>
      </w:r>
      <w:proofErr w:type="spellStart"/>
      <w:r w:rsidR="00D87866" w:rsidRPr="00242033">
        <w:rPr>
          <w:rFonts w:cstheme="minorHAnsi"/>
          <w:color w:val="000000" w:themeColor="text1"/>
          <w:sz w:val="20"/>
          <w:szCs w:val="20"/>
        </w:rPr>
        <w:t>Youde</w:t>
      </w:r>
      <w:proofErr w:type="spellEnd"/>
      <w:r w:rsidR="00D87866" w:rsidRPr="00242033">
        <w:rPr>
          <w:rFonts w:cstheme="minorHAnsi"/>
          <w:color w:val="000000" w:themeColor="text1"/>
          <w:sz w:val="20"/>
          <w:szCs w:val="20"/>
        </w:rPr>
        <w:t xml:space="preserve"> (2017) then adds that the largest gap between female and male students in the past 1</w:t>
      </w:r>
      <w:r w:rsidR="0001031A">
        <w:rPr>
          <w:rFonts w:cstheme="minorHAnsi"/>
          <w:color w:val="000000" w:themeColor="text1"/>
          <w:sz w:val="20"/>
          <w:szCs w:val="20"/>
        </w:rPr>
        <w:t>1</w:t>
      </w:r>
      <w:r w:rsidR="00D87866" w:rsidRPr="00242033">
        <w:rPr>
          <w:rFonts w:cstheme="minorHAnsi"/>
          <w:color w:val="000000" w:themeColor="text1"/>
          <w:sz w:val="20"/>
          <w:szCs w:val="20"/>
        </w:rPr>
        <w:t xml:space="preserve"> years came in 2008, when only 40% of students accepted were women. </w:t>
      </w:r>
    </w:p>
    <w:p w:rsidR="00F15E07" w:rsidRPr="00242033" w:rsidRDefault="00574934" w:rsidP="00C87C92">
      <w:pPr>
        <w:rPr>
          <w:rFonts w:cstheme="minorHAnsi"/>
          <w:sz w:val="20"/>
          <w:szCs w:val="20"/>
        </w:rPr>
      </w:pPr>
      <w:r w:rsidRPr="00242033">
        <w:rPr>
          <w:rFonts w:cstheme="minorHAnsi"/>
          <w:sz w:val="20"/>
          <w:szCs w:val="20"/>
        </w:rPr>
        <w:t xml:space="preserve">Clearly the </w:t>
      </w:r>
      <w:r w:rsidR="00E410D5" w:rsidRPr="00242033">
        <w:rPr>
          <w:rFonts w:cstheme="minorHAnsi"/>
          <w:sz w:val="20"/>
          <w:szCs w:val="20"/>
        </w:rPr>
        <w:t>architect’s</w:t>
      </w:r>
      <w:r w:rsidRPr="00242033">
        <w:rPr>
          <w:rFonts w:cstheme="minorHAnsi"/>
          <w:sz w:val="20"/>
          <w:szCs w:val="20"/>
        </w:rPr>
        <w:t xml:space="preserve"> </w:t>
      </w:r>
      <w:r w:rsidR="00E410D5" w:rsidRPr="00242033">
        <w:rPr>
          <w:rFonts w:cstheme="minorHAnsi"/>
          <w:sz w:val="20"/>
          <w:szCs w:val="20"/>
        </w:rPr>
        <w:t>profession</w:t>
      </w:r>
      <w:r w:rsidRPr="00242033">
        <w:rPr>
          <w:rFonts w:cstheme="minorHAnsi"/>
          <w:sz w:val="20"/>
          <w:szCs w:val="20"/>
        </w:rPr>
        <w:t xml:space="preserve"> is lacking in women</w:t>
      </w:r>
      <w:r w:rsidR="00F15E07" w:rsidRPr="00242033">
        <w:rPr>
          <w:rFonts w:cstheme="minorHAnsi"/>
          <w:sz w:val="20"/>
          <w:szCs w:val="20"/>
        </w:rPr>
        <w:t xml:space="preserve">, but by modern statistic this should change within the next few years. The constant argument of the modern day, </w:t>
      </w:r>
      <w:r w:rsidR="00E410D5" w:rsidRPr="00242033">
        <w:rPr>
          <w:rFonts w:cstheme="minorHAnsi"/>
          <w:sz w:val="20"/>
          <w:szCs w:val="20"/>
        </w:rPr>
        <w:t>architecture</w:t>
      </w:r>
      <w:r w:rsidR="00F15E07" w:rsidRPr="00242033">
        <w:rPr>
          <w:rFonts w:cstheme="minorHAnsi"/>
          <w:sz w:val="20"/>
          <w:szCs w:val="20"/>
        </w:rPr>
        <w:t xml:space="preserve"> awards being for old white man should rectify itself. Awards such as the Pritzker Prize which have been </w:t>
      </w:r>
      <w:r w:rsidR="00E410D5" w:rsidRPr="00242033">
        <w:rPr>
          <w:rFonts w:cstheme="minorHAnsi"/>
          <w:sz w:val="20"/>
          <w:szCs w:val="20"/>
        </w:rPr>
        <w:t>predominantly</w:t>
      </w:r>
      <w:r w:rsidR="00F15E07" w:rsidRPr="00242033">
        <w:rPr>
          <w:rFonts w:cstheme="minorHAnsi"/>
          <w:sz w:val="20"/>
          <w:szCs w:val="20"/>
        </w:rPr>
        <w:t xml:space="preserve"> dominated by men have slowly </w:t>
      </w:r>
      <w:r w:rsidR="00E410D5" w:rsidRPr="00242033">
        <w:rPr>
          <w:rFonts w:cstheme="minorHAnsi"/>
          <w:sz w:val="20"/>
          <w:szCs w:val="20"/>
        </w:rPr>
        <w:t>seemed</w:t>
      </w:r>
      <w:r w:rsidR="00F15E07" w:rsidRPr="00242033">
        <w:rPr>
          <w:rFonts w:cstheme="minorHAnsi"/>
          <w:sz w:val="20"/>
          <w:szCs w:val="20"/>
        </w:rPr>
        <w:t xml:space="preserve"> to introduce awards for women, without the need for the practice to be a partnership with a man. Zaha Hadid became the first woman to win a Pritzker prize in 2004 which will hopefully pave the way for many more female winners.</w:t>
      </w:r>
    </w:p>
    <w:p w:rsidR="00F15E07" w:rsidRPr="00242033" w:rsidRDefault="00F15E07" w:rsidP="00C87C92">
      <w:pPr>
        <w:rPr>
          <w:rFonts w:cstheme="minorHAnsi"/>
          <w:sz w:val="20"/>
          <w:szCs w:val="20"/>
        </w:rPr>
      </w:pPr>
    </w:p>
    <w:p w:rsidR="00F15E07" w:rsidRPr="00242033" w:rsidRDefault="00F15E07" w:rsidP="00C87C92">
      <w:pPr>
        <w:rPr>
          <w:rFonts w:cstheme="minorHAnsi"/>
          <w:sz w:val="20"/>
          <w:szCs w:val="20"/>
        </w:rPr>
      </w:pPr>
      <w:r w:rsidRPr="00242033">
        <w:rPr>
          <w:rFonts w:cstheme="minorHAnsi"/>
          <w:sz w:val="20"/>
          <w:szCs w:val="20"/>
        </w:rPr>
        <w:t>Reward</w:t>
      </w:r>
    </w:p>
    <w:p w:rsidR="00F15E07" w:rsidRPr="00242033" w:rsidRDefault="00F15E07" w:rsidP="00C87C92">
      <w:pPr>
        <w:rPr>
          <w:rFonts w:cstheme="minorHAnsi"/>
          <w:color w:val="000000" w:themeColor="text1"/>
          <w:sz w:val="20"/>
          <w:szCs w:val="20"/>
          <w:shd w:val="clear" w:color="auto" w:fill="FFFFFF"/>
        </w:rPr>
      </w:pPr>
      <w:r w:rsidRPr="00242033">
        <w:rPr>
          <w:rFonts w:cstheme="minorHAnsi"/>
          <w:sz w:val="20"/>
          <w:szCs w:val="20"/>
        </w:rPr>
        <w:t xml:space="preserve">The Pritzker Prize is awarded annually </w:t>
      </w:r>
      <w:r w:rsidRPr="00242033">
        <w:rPr>
          <w:rFonts w:cstheme="minorHAnsi"/>
          <w:color w:val="000000" w:themeColor="text1"/>
          <w:sz w:val="20"/>
          <w:szCs w:val="20"/>
          <w:shd w:val="clear" w:color="auto" w:fill="FFFFFF"/>
        </w:rPr>
        <w:t>"to honour a living </w:t>
      </w:r>
      <w:hyperlink r:id="rId9" w:tooltip="Architect" w:history="1">
        <w:r w:rsidRPr="00242033">
          <w:rPr>
            <w:rStyle w:val="Hyperlink"/>
            <w:rFonts w:cstheme="minorHAnsi"/>
            <w:color w:val="000000" w:themeColor="text1"/>
            <w:sz w:val="20"/>
            <w:szCs w:val="20"/>
            <w:u w:val="none"/>
            <w:shd w:val="clear" w:color="auto" w:fill="FFFFFF"/>
          </w:rPr>
          <w:t>architect</w:t>
        </w:r>
      </w:hyperlink>
      <w:r w:rsidRPr="00242033">
        <w:rPr>
          <w:rFonts w:cstheme="minorHAnsi"/>
          <w:color w:val="000000" w:themeColor="text1"/>
          <w:sz w:val="20"/>
          <w:szCs w:val="20"/>
          <w:shd w:val="clear" w:color="auto" w:fill="FFFFFF"/>
        </w:rPr>
        <w:t xml:space="preserve"> or architects whose built work demonstrates a combination of those qualities of talent, vision and commitment, which has produced consistent and significant contributions to humanity and the built environment through the art of architecture". $100,000 </w:t>
      </w:r>
      <w:r w:rsidR="00336F39" w:rsidRPr="00242033">
        <w:rPr>
          <w:rFonts w:cstheme="minorHAnsi"/>
          <w:color w:val="000000" w:themeColor="text1"/>
          <w:sz w:val="20"/>
          <w:szCs w:val="20"/>
          <w:shd w:val="clear" w:color="auto" w:fill="FFFFFF"/>
        </w:rPr>
        <w:t>is the reward for winning this award which often leads to the debate ‘is it all about the money’.</w:t>
      </w:r>
    </w:p>
    <w:p w:rsidR="00003E8C" w:rsidRPr="00242033" w:rsidRDefault="00336F39" w:rsidP="00C87C92">
      <w:pPr>
        <w:rPr>
          <w:rFonts w:cstheme="minorHAnsi"/>
          <w:sz w:val="20"/>
          <w:szCs w:val="20"/>
        </w:rPr>
      </w:pPr>
      <w:r w:rsidRPr="00242033">
        <w:rPr>
          <w:rFonts w:cstheme="minorHAnsi"/>
          <w:sz w:val="20"/>
          <w:szCs w:val="20"/>
        </w:rPr>
        <w:t xml:space="preserve">Architecture as a profession can come with fame, popularity and money; and intentions can be misguided and misunderstood. No doubt that the Pritzker Prize has </w:t>
      </w:r>
      <w:r w:rsidR="00E410D5" w:rsidRPr="00242033">
        <w:rPr>
          <w:rFonts w:cstheme="minorHAnsi"/>
          <w:sz w:val="20"/>
          <w:szCs w:val="20"/>
        </w:rPr>
        <w:t>received</w:t>
      </w:r>
      <w:r w:rsidRPr="00242033">
        <w:rPr>
          <w:rFonts w:cstheme="minorHAnsi"/>
          <w:sz w:val="20"/>
          <w:szCs w:val="20"/>
        </w:rPr>
        <w:t xml:space="preserve"> some </w:t>
      </w:r>
      <w:r w:rsidR="00E410D5" w:rsidRPr="00242033">
        <w:rPr>
          <w:rFonts w:cstheme="minorHAnsi"/>
          <w:sz w:val="20"/>
          <w:szCs w:val="20"/>
        </w:rPr>
        <w:t>controversy</w:t>
      </w:r>
      <w:r w:rsidRPr="00242033">
        <w:rPr>
          <w:rFonts w:cstheme="minorHAnsi"/>
          <w:sz w:val="20"/>
          <w:szCs w:val="20"/>
        </w:rPr>
        <w:t xml:space="preserve"> in its time. </w:t>
      </w:r>
      <w:hyperlink r:id="rId10" w:tooltip="Nicholas Korody" w:history="1">
        <w:proofErr w:type="spellStart"/>
        <w:r w:rsidRPr="00242033">
          <w:rPr>
            <w:rStyle w:val="Hyperlink"/>
            <w:rFonts w:cstheme="minorHAnsi"/>
            <w:bCs/>
            <w:color w:val="000000" w:themeColor="text1"/>
            <w:sz w:val="20"/>
            <w:szCs w:val="20"/>
            <w:u w:val="none"/>
            <w:bdr w:val="none" w:sz="0" w:space="0" w:color="auto" w:frame="1"/>
            <w:shd w:val="clear" w:color="auto" w:fill="FFFFFF"/>
          </w:rPr>
          <w:t>Korody</w:t>
        </w:r>
        <w:proofErr w:type="spellEnd"/>
      </w:hyperlink>
      <w:r w:rsidRPr="00242033">
        <w:rPr>
          <w:rFonts w:cstheme="minorHAnsi"/>
          <w:color w:val="000000" w:themeColor="text1"/>
          <w:sz w:val="20"/>
          <w:szCs w:val="20"/>
        </w:rPr>
        <w:t xml:space="preserve"> </w:t>
      </w:r>
      <w:r w:rsidRPr="00242033">
        <w:rPr>
          <w:rFonts w:cstheme="minorHAnsi"/>
          <w:sz w:val="20"/>
          <w:szCs w:val="20"/>
        </w:rPr>
        <w:t xml:space="preserve">(2016) Found that as recent as 2016 the architect Alejandro </w:t>
      </w:r>
      <w:proofErr w:type="spellStart"/>
      <w:r w:rsidRPr="00242033">
        <w:rPr>
          <w:rFonts w:cstheme="minorHAnsi"/>
          <w:sz w:val="20"/>
          <w:szCs w:val="20"/>
        </w:rPr>
        <w:t>Aravena</w:t>
      </w:r>
      <w:proofErr w:type="spellEnd"/>
      <w:r w:rsidRPr="00242033">
        <w:rPr>
          <w:rFonts w:cstheme="minorHAnsi"/>
          <w:sz w:val="20"/>
          <w:szCs w:val="20"/>
        </w:rPr>
        <w:t xml:space="preserve"> won the prize but with much backlash. </w:t>
      </w:r>
      <w:proofErr w:type="spellStart"/>
      <w:r w:rsidRPr="00242033">
        <w:rPr>
          <w:rFonts w:cstheme="minorHAnsi"/>
          <w:sz w:val="20"/>
          <w:szCs w:val="20"/>
        </w:rPr>
        <w:t>Aravena</w:t>
      </w:r>
      <w:proofErr w:type="spellEnd"/>
      <w:r w:rsidRPr="00242033">
        <w:rPr>
          <w:rFonts w:cstheme="minorHAnsi"/>
          <w:sz w:val="20"/>
          <w:szCs w:val="20"/>
        </w:rPr>
        <w:t xml:space="preserve"> had served on the jury for the previous seven years begging the question, what were the interests of the Pritzker’s Executive Director</w:t>
      </w:r>
      <w:r w:rsidR="0001031A">
        <w:rPr>
          <w:rFonts w:cstheme="minorHAnsi"/>
          <w:sz w:val="20"/>
          <w:szCs w:val="20"/>
        </w:rPr>
        <w:t>s</w:t>
      </w:r>
      <w:r w:rsidR="00003E8C" w:rsidRPr="00242033">
        <w:rPr>
          <w:rFonts w:cstheme="minorHAnsi"/>
          <w:sz w:val="20"/>
          <w:szCs w:val="20"/>
        </w:rPr>
        <w:t>?</w:t>
      </w:r>
    </w:p>
    <w:p w:rsidR="00003E8C" w:rsidRPr="00242033" w:rsidRDefault="00003E8C" w:rsidP="00C87C92">
      <w:pPr>
        <w:rPr>
          <w:rFonts w:cstheme="minorHAnsi"/>
          <w:sz w:val="20"/>
          <w:szCs w:val="20"/>
        </w:rPr>
      </w:pPr>
      <w:r w:rsidRPr="00242033">
        <w:rPr>
          <w:rFonts w:cstheme="minorHAnsi"/>
          <w:sz w:val="20"/>
          <w:szCs w:val="20"/>
        </w:rPr>
        <w:t xml:space="preserve">In recent years it has become increasingly popular for practices to dedicate themselves to winning awards. In many cases these awards come with a sum of money as a </w:t>
      </w:r>
      <w:r w:rsidR="00C87C92" w:rsidRPr="00242033">
        <w:rPr>
          <w:rFonts w:cstheme="minorHAnsi"/>
          <w:sz w:val="20"/>
          <w:szCs w:val="20"/>
        </w:rPr>
        <w:t>reward,</w:t>
      </w:r>
      <w:r w:rsidRPr="00242033">
        <w:rPr>
          <w:rFonts w:cstheme="minorHAnsi"/>
          <w:sz w:val="20"/>
          <w:szCs w:val="20"/>
        </w:rPr>
        <w:t xml:space="preserve"> but this </w:t>
      </w:r>
      <w:r w:rsidR="002D3A6A" w:rsidRPr="00242033">
        <w:rPr>
          <w:rFonts w:cstheme="minorHAnsi"/>
          <w:sz w:val="20"/>
          <w:szCs w:val="20"/>
        </w:rPr>
        <w:t>may</w:t>
      </w:r>
      <w:r w:rsidRPr="00242033">
        <w:rPr>
          <w:rFonts w:cstheme="minorHAnsi"/>
          <w:sz w:val="20"/>
          <w:szCs w:val="20"/>
        </w:rPr>
        <w:t xml:space="preserve"> not be the only initiative. As an architect, fame can be as important if not more important than any amount of money resulting in practices dedicating themselves to the awards. Some may call it </w:t>
      </w:r>
      <w:r w:rsidR="00C87C92" w:rsidRPr="00242033">
        <w:rPr>
          <w:rFonts w:cstheme="minorHAnsi"/>
          <w:sz w:val="20"/>
          <w:szCs w:val="20"/>
        </w:rPr>
        <w:t>being</w:t>
      </w:r>
      <w:r w:rsidRPr="00242033">
        <w:rPr>
          <w:rFonts w:cstheme="minorHAnsi"/>
          <w:sz w:val="20"/>
          <w:szCs w:val="20"/>
        </w:rPr>
        <w:t xml:space="preserve"> hungry for </w:t>
      </w:r>
      <w:r w:rsidR="00C87C92" w:rsidRPr="00242033">
        <w:rPr>
          <w:rFonts w:cstheme="minorHAnsi"/>
          <w:sz w:val="20"/>
          <w:szCs w:val="20"/>
        </w:rPr>
        <w:t>success</w:t>
      </w:r>
      <w:r w:rsidRPr="00242033">
        <w:rPr>
          <w:rFonts w:cstheme="minorHAnsi"/>
          <w:sz w:val="20"/>
          <w:szCs w:val="20"/>
        </w:rPr>
        <w:t xml:space="preserve">, but the result is the same. It appears toxic. The awards in their design are usually for works of greatness. Showing initiative and coming up with brilliant ideas and simple </w:t>
      </w:r>
      <w:r w:rsidR="00C87C92" w:rsidRPr="00242033">
        <w:rPr>
          <w:rFonts w:cstheme="minorHAnsi"/>
          <w:sz w:val="20"/>
          <w:szCs w:val="20"/>
        </w:rPr>
        <w:t>solutions</w:t>
      </w:r>
      <w:r w:rsidRPr="00242033">
        <w:rPr>
          <w:rFonts w:cstheme="minorHAnsi"/>
          <w:sz w:val="20"/>
          <w:szCs w:val="20"/>
        </w:rPr>
        <w:t>. With</w:t>
      </w:r>
      <w:r w:rsidR="002D3A6A" w:rsidRPr="00242033">
        <w:rPr>
          <w:rFonts w:cstheme="minorHAnsi"/>
          <w:sz w:val="20"/>
          <w:szCs w:val="20"/>
        </w:rPr>
        <w:t xml:space="preserve"> larger</w:t>
      </w:r>
      <w:r w:rsidRPr="00242033">
        <w:rPr>
          <w:rFonts w:cstheme="minorHAnsi"/>
          <w:sz w:val="20"/>
          <w:szCs w:val="20"/>
        </w:rPr>
        <w:t xml:space="preserve"> builds comes </w:t>
      </w:r>
      <w:r w:rsidR="002D3A6A" w:rsidRPr="00242033">
        <w:rPr>
          <w:rFonts w:cstheme="minorHAnsi"/>
          <w:sz w:val="20"/>
          <w:szCs w:val="20"/>
        </w:rPr>
        <w:t>greater</w:t>
      </w:r>
      <w:r w:rsidRPr="00242033">
        <w:rPr>
          <w:rFonts w:cstheme="minorHAnsi"/>
          <w:sz w:val="20"/>
          <w:szCs w:val="20"/>
        </w:rPr>
        <w:t xml:space="preserve"> attention which in </w:t>
      </w:r>
      <w:r w:rsidR="000E5127" w:rsidRPr="00242033">
        <w:rPr>
          <w:rFonts w:cstheme="minorHAnsi"/>
          <w:sz w:val="20"/>
          <w:szCs w:val="20"/>
        </w:rPr>
        <w:t>recent</w:t>
      </w:r>
      <w:r w:rsidRPr="00242033">
        <w:rPr>
          <w:rFonts w:cstheme="minorHAnsi"/>
          <w:sz w:val="20"/>
          <w:szCs w:val="20"/>
        </w:rPr>
        <w:t xml:space="preserve"> years seems to create a trend of expensive buildings winning the </w:t>
      </w:r>
      <w:r w:rsidR="002D3A6A" w:rsidRPr="00242033">
        <w:rPr>
          <w:rFonts w:cstheme="minorHAnsi"/>
          <w:sz w:val="20"/>
          <w:szCs w:val="20"/>
        </w:rPr>
        <w:t>award</w:t>
      </w:r>
      <w:r w:rsidRPr="00242033">
        <w:rPr>
          <w:rFonts w:cstheme="minorHAnsi"/>
          <w:sz w:val="20"/>
          <w:szCs w:val="20"/>
        </w:rPr>
        <w:t xml:space="preserve">. </w:t>
      </w:r>
    </w:p>
    <w:p w:rsidR="00003E8C" w:rsidRPr="00242033" w:rsidRDefault="00003E8C" w:rsidP="00C87C92">
      <w:pPr>
        <w:rPr>
          <w:rFonts w:cstheme="minorHAnsi"/>
          <w:sz w:val="20"/>
          <w:szCs w:val="20"/>
        </w:rPr>
      </w:pPr>
      <w:r w:rsidRPr="00242033">
        <w:rPr>
          <w:rFonts w:cstheme="minorHAnsi"/>
          <w:sz w:val="20"/>
          <w:szCs w:val="20"/>
        </w:rPr>
        <w:t xml:space="preserve">To a practice, an award can mean more than anything else, and to others it can cause just as much detriment. In cities such as London, exposure is fantastic, allowing for bigger projects and more </w:t>
      </w:r>
      <w:r w:rsidR="00C87C92" w:rsidRPr="00242033">
        <w:rPr>
          <w:rFonts w:cstheme="minorHAnsi"/>
          <w:sz w:val="20"/>
          <w:szCs w:val="20"/>
        </w:rPr>
        <w:t>recognition</w:t>
      </w:r>
      <w:r w:rsidRPr="00242033">
        <w:rPr>
          <w:rFonts w:cstheme="minorHAnsi"/>
          <w:sz w:val="20"/>
          <w:szCs w:val="20"/>
        </w:rPr>
        <w:t>. But for the rural architect, awards can make a practice seem ‘</w:t>
      </w:r>
      <w:r w:rsidR="00C87C92" w:rsidRPr="00242033">
        <w:rPr>
          <w:rFonts w:cstheme="minorHAnsi"/>
          <w:sz w:val="20"/>
          <w:szCs w:val="20"/>
        </w:rPr>
        <w:t>unreachable</w:t>
      </w:r>
      <w:r w:rsidRPr="00242033">
        <w:rPr>
          <w:rFonts w:cstheme="minorHAnsi"/>
          <w:sz w:val="20"/>
          <w:szCs w:val="20"/>
        </w:rPr>
        <w:t xml:space="preserve">’. The general populations continue to have a view of architects as upper class, following the same </w:t>
      </w:r>
      <w:r w:rsidR="00C87C92" w:rsidRPr="00242033">
        <w:rPr>
          <w:rFonts w:cstheme="minorHAnsi"/>
          <w:sz w:val="20"/>
          <w:szCs w:val="20"/>
        </w:rPr>
        <w:t>stereotype</w:t>
      </w:r>
      <w:r w:rsidRPr="00242033">
        <w:rPr>
          <w:rFonts w:cstheme="minorHAnsi"/>
          <w:sz w:val="20"/>
          <w:szCs w:val="20"/>
        </w:rPr>
        <w:t xml:space="preserve"> stated previously. An award for a rural practice could result in these potential clients avoiding the </w:t>
      </w:r>
      <w:r w:rsidR="00C87C92" w:rsidRPr="00242033">
        <w:rPr>
          <w:rFonts w:cstheme="minorHAnsi"/>
          <w:sz w:val="20"/>
          <w:szCs w:val="20"/>
        </w:rPr>
        <w:t>practice</w:t>
      </w:r>
      <w:r w:rsidRPr="00242033">
        <w:rPr>
          <w:rFonts w:cstheme="minorHAnsi"/>
          <w:sz w:val="20"/>
          <w:szCs w:val="20"/>
        </w:rPr>
        <w:t xml:space="preserve"> for fear of being </w:t>
      </w:r>
      <w:r w:rsidR="00C87C92" w:rsidRPr="00242033">
        <w:rPr>
          <w:rFonts w:cstheme="minorHAnsi"/>
          <w:sz w:val="20"/>
          <w:szCs w:val="20"/>
        </w:rPr>
        <w:t>refused</w:t>
      </w:r>
      <w:r w:rsidRPr="00242033">
        <w:rPr>
          <w:rFonts w:cstheme="minorHAnsi"/>
          <w:sz w:val="20"/>
          <w:szCs w:val="20"/>
        </w:rPr>
        <w:t>, thus resulting in less work for the practice.</w:t>
      </w:r>
    </w:p>
    <w:p w:rsidR="00336F39" w:rsidRPr="00242033" w:rsidRDefault="00003E8C" w:rsidP="00C87C92">
      <w:pPr>
        <w:rPr>
          <w:rFonts w:cstheme="minorHAnsi"/>
          <w:sz w:val="20"/>
          <w:szCs w:val="20"/>
        </w:rPr>
      </w:pPr>
      <w:r w:rsidRPr="00242033">
        <w:rPr>
          <w:rFonts w:cstheme="minorHAnsi"/>
          <w:sz w:val="20"/>
          <w:szCs w:val="20"/>
        </w:rPr>
        <w:t xml:space="preserve">Clearly the two forms of reward both have their negatives. On the one hand, practices gain funding, </w:t>
      </w:r>
      <w:r w:rsidR="00C87C92" w:rsidRPr="00242033">
        <w:rPr>
          <w:rFonts w:cstheme="minorHAnsi"/>
          <w:sz w:val="20"/>
          <w:szCs w:val="20"/>
        </w:rPr>
        <w:t>recognition</w:t>
      </w:r>
      <w:r w:rsidRPr="00242033">
        <w:rPr>
          <w:rFonts w:cstheme="minorHAnsi"/>
          <w:sz w:val="20"/>
          <w:szCs w:val="20"/>
        </w:rPr>
        <w:t xml:space="preserve"> and praise, but on the other they</w:t>
      </w:r>
      <w:r w:rsidR="00C87C92" w:rsidRPr="00242033">
        <w:rPr>
          <w:rFonts w:cstheme="minorHAnsi"/>
          <w:sz w:val="20"/>
          <w:szCs w:val="20"/>
        </w:rPr>
        <w:t xml:space="preserve"> can also cause poor practice, unwanted fame and desperation. The initiatives for award I feel should be changed. Awards yes should be prestigious, but should warrant the best of a practice, not create unnecessary toxicity and controversy in the profession. </w:t>
      </w:r>
    </w:p>
    <w:p w:rsidR="00FB4557" w:rsidRPr="00242033" w:rsidRDefault="00FB4557" w:rsidP="00C87C92">
      <w:pPr>
        <w:rPr>
          <w:rFonts w:cstheme="minorHAnsi"/>
          <w:sz w:val="20"/>
          <w:szCs w:val="20"/>
        </w:rPr>
      </w:pPr>
    </w:p>
    <w:p w:rsidR="00FB4557" w:rsidRPr="00242033" w:rsidRDefault="00FB4557" w:rsidP="00C87C92">
      <w:pPr>
        <w:rPr>
          <w:rFonts w:cstheme="minorHAnsi"/>
          <w:sz w:val="20"/>
          <w:szCs w:val="20"/>
        </w:rPr>
      </w:pPr>
      <w:r w:rsidRPr="00242033">
        <w:rPr>
          <w:rFonts w:cstheme="minorHAnsi"/>
          <w:sz w:val="20"/>
          <w:szCs w:val="20"/>
        </w:rPr>
        <w:t>Race</w:t>
      </w:r>
    </w:p>
    <w:p w:rsidR="00FB4557" w:rsidRPr="00242033" w:rsidRDefault="00E35AEE" w:rsidP="00C87C92">
      <w:pPr>
        <w:rPr>
          <w:rFonts w:cstheme="minorHAnsi"/>
          <w:sz w:val="20"/>
          <w:szCs w:val="20"/>
        </w:rPr>
      </w:pPr>
      <w:r>
        <w:rPr>
          <w:rFonts w:cstheme="minorHAnsi"/>
          <w:noProof/>
          <w:sz w:val="20"/>
          <w:szCs w:val="20"/>
          <w:lang w:eastAsia="en-GB"/>
        </w:rPr>
        <mc:AlternateContent>
          <mc:Choice Requires="wps">
            <w:drawing>
              <wp:anchor distT="0" distB="0" distL="114300" distR="114300" simplePos="0" relativeHeight="251661312" behindDoc="0" locked="0" layoutInCell="1" allowOverlap="1" wp14:anchorId="1CEBAB94" wp14:editId="18221047">
                <wp:simplePos x="0" y="0"/>
                <wp:positionH relativeFrom="margin">
                  <wp:align>center</wp:align>
                </wp:positionH>
                <wp:positionV relativeFrom="paragraph">
                  <wp:posOffset>962660</wp:posOffset>
                </wp:positionV>
                <wp:extent cx="914400" cy="285750"/>
                <wp:effectExtent l="0" t="0" r="5080" b="0"/>
                <wp:wrapNone/>
                <wp:docPr id="2" name="Text Box 2"/>
                <wp:cNvGraphicFramePr/>
                <a:graphic xmlns:a="http://schemas.openxmlformats.org/drawingml/2006/main">
                  <a:graphicData uri="http://schemas.microsoft.com/office/word/2010/wordprocessingShape">
                    <wps:wsp>
                      <wps:cNvSpPr txBox="1"/>
                      <wps:spPr>
                        <a:xfrm>
                          <a:off x="0" y="0"/>
                          <a:ext cx="914400" cy="285750"/>
                        </a:xfrm>
                        <a:prstGeom prst="rect">
                          <a:avLst/>
                        </a:prstGeom>
                        <a:solidFill>
                          <a:schemeClr val="lt1"/>
                        </a:solidFill>
                        <a:ln w="6350">
                          <a:noFill/>
                        </a:ln>
                      </wps:spPr>
                      <wps:txbx>
                        <w:txbxContent>
                          <w:p w:rsidR="00E35AEE" w:rsidRPr="00E35AEE" w:rsidRDefault="00E35AEE" w:rsidP="00E35AEE">
                            <w:pPr>
                              <w:rPr>
                                <w:color w:val="D0CECE" w:themeColor="background2" w:themeShade="E6"/>
                              </w:rPr>
                            </w:pPr>
                            <w:r>
                              <w:rPr>
                                <w:color w:val="D0CECE" w:themeColor="background2" w:themeShade="E6"/>
                              </w:rPr>
                              <w:t>Page 2</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CEBAB94" id="Text Box 2" o:spid="_x0000_s1030" type="#_x0000_t202" style="position:absolute;margin-left:0;margin-top:75.8pt;width:1in;height:22.5pt;z-index:251661312;visibility:visible;mso-wrap-style:non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" fillcolor="white [3201]" stroked="f" strokeweight=".5pt">
                <v:textbox>
                  <w:txbxContent>
                    <w:p w:rsidR="00E35AEE" w:rsidRPr="00E35AEE" w:rsidRDefault="00E35AEE" w:rsidP="00E35AEE">
                      <w:pPr>
                        <w:rPr>
                          <w:color w:val="D0CECE" w:themeColor="background2" w:themeShade="E6"/>
                        </w:rPr>
                      </w:pPr>
                      <w:r>
                        <w:rPr>
                          <w:color w:val="D0CECE" w:themeColor="background2" w:themeShade="E6"/>
                        </w:rPr>
                        <w:t>Page 2</w:t>
                      </w:r>
                    </w:p>
                  </w:txbxContent>
                </v:textbox>
                <w10:wrap anchorx="margin"/>
              </v:shape>
            </w:pict>
          </mc:Fallback>
        </mc:AlternateContent>
      </w:r>
      <w:r w:rsidR="00FB4557" w:rsidRPr="00242033">
        <w:rPr>
          <w:rFonts w:cstheme="minorHAnsi"/>
          <w:sz w:val="20"/>
          <w:szCs w:val="20"/>
        </w:rPr>
        <w:t xml:space="preserve">The topic of discrimination against race has always come into question in the UK. Awards in architecture is no different. The famous architects of the world appear to hail from all cultures, as it should. But discrimination finds its way into even the most respected </w:t>
      </w:r>
      <w:r w:rsidR="00976270" w:rsidRPr="00242033">
        <w:rPr>
          <w:rFonts w:cstheme="minorHAnsi"/>
          <w:sz w:val="20"/>
          <w:szCs w:val="20"/>
        </w:rPr>
        <w:t>professions</w:t>
      </w:r>
      <w:r w:rsidR="00FB4557" w:rsidRPr="00242033">
        <w:rPr>
          <w:rFonts w:cstheme="minorHAnsi"/>
          <w:sz w:val="20"/>
          <w:szCs w:val="20"/>
        </w:rPr>
        <w:t xml:space="preserve">. </w:t>
      </w:r>
    </w:p>
    <w:p w:rsidR="00FB4557" w:rsidRPr="00242033" w:rsidRDefault="00FB4557" w:rsidP="00F76CCD">
      <w:pPr>
        <w:rPr>
          <w:rFonts w:cstheme="minorHAnsi"/>
          <w:sz w:val="20"/>
          <w:szCs w:val="20"/>
          <w:shd w:val="clear" w:color="auto" w:fill="FFFFFF"/>
        </w:rPr>
      </w:pPr>
      <w:r w:rsidRPr="00242033">
        <w:rPr>
          <w:rFonts w:cstheme="minorHAnsi"/>
          <w:sz w:val="20"/>
          <w:szCs w:val="20"/>
        </w:rPr>
        <w:lastRenderedPageBreak/>
        <w:t xml:space="preserve">In terms of awards there are very few exceptions when coming to ‘discrimination’. Some may call UK only architecture awards discrimination against global </w:t>
      </w:r>
      <w:r w:rsidR="00C378BC" w:rsidRPr="00242033">
        <w:rPr>
          <w:rFonts w:cstheme="minorHAnsi"/>
          <w:sz w:val="20"/>
          <w:szCs w:val="20"/>
        </w:rPr>
        <w:t>projects,</w:t>
      </w:r>
      <w:r w:rsidRPr="00242033">
        <w:rPr>
          <w:rFonts w:cstheme="minorHAnsi"/>
          <w:sz w:val="20"/>
          <w:szCs w:val="20"/>
        </w:rPr>
        <w:t xml:space="preserve"> but the same people may just as soon call for female only awards. There is a clear misunderstanding in the </w:t>
      </w:r>
      <w:r w:rsidR="00C378BC" w:rsidRPr="00242033">
        <w:rPr>
          <w:rFonts w:cstheme="minorHAnsi"/>
          <w:sz w:val="20"/>
          <w:szCs w:val="20"/>
        </w:rPr>
        <w:t>profession</w:t>
      </w:r>
      <w:r w:rsidRPr="00242033">
        <w:rPr>
          <w:rFonts w:cstheme="minorHAnsi"/>
          <w:sz w:val="20"/>
          <w:szCs w:val="20"/>
        </w:rPr>
        <w:t xml:space="preserve"> for what discrimination means. In its definition, discrimination ‘</w:t>
      </w:r>
      <w:r w:rsidRPr="00242033">
        <w:rPr>
          <w:rFonts w:cstheme="minorHAnsi"/>
          <w:sz w:val="20"/>
          <w:szCs w:val="20"/>
          <w:shd w:val="clear" w:color="auto" w:fill="FFFFFF"/>
        </w:rPr>
        <w:t xml:space="preserve">the unjust or prejudicial treatment of different categories of people, especially on the grounds of race, age, or sex.’ </w:t>
      </w:r>
      <w:r w:rsidR="00F76CCD" w:rsidRPr="00242033">
        <w:rPr>
          <w:rFonts w:cstheme="minorHAnsi"/>
          <w:sz w:val="20"/>
          <w:szCs w:val="20"/>
          <w:shd w:val="clear" w:color="auto" w:fill="FFFFFF"/>
        </w:rPr>
        <w:t xml:space="preserve">The call for equal rights for all comes with many </w:t>
      </w:r>
      <w:r w:rsidR="00C378BC" w:rsidRPr="00242033">
        <w:rPr>
          <w:rFonts w:cstheme="minorHAnsi"/>
          <w:sz w:val="20"/>
          <w:szCs w:val="20"/>
          <w:shd w:val="clear" w:color="auto" w:fill="FFFFFF"/>
        </w:rPr>
        <w:t>hypocrisies</w:t>
      </w:r>
      <w:r w:rsidR="00F76CCD" w:rsidRPr="00242033">
        <w:rPr>
          <w:rFonts w:cstheme="minorHAnsi"/>
          <w:sz w:val="20"/>
          <w:szCs w:val="20"/>
          <w:shd w:val="clear" w:color="auto" w:fill="FFFFFF"/>
        </w:rPr>
        <w:t xml:space="preserve">, where it is common for men to be treated as women once were, as second class. This battle of equality seems to ignore race. According to Buxton &amp; Waite (2018) minority races make up only 12% of all UK architects which is a figure far smaller than many expect. </w:t>
      </w:r>
    </w:p>
    <w:p w:rsidR="00F76CCD" w:rsidRPr="00242033" w:rsidRDefault="00F76CCD" w:rsidP="00F76CCD">
      <w:pPr>
        <w:rPr>
          <w:rFonts w:cstheme="minorHAnsi"/>
          <w:sz w:val="20"/>
          <w:szCs w:val="20"/>
        </w:rPr>
      </w:pPr>
      <w:r w:rsidRPr="00242033">
        <w:rPr>
          <w:rFonts w:cstheme="minorHAnsi"/>
          <w:sz w:val="20"/>
          <w:szCs w:val="20"/>
        </w:rPr>
        <w:t xml:space="preserve">Statistics do not make a fair representation of discrimination in my opinion. Awards are for all and </w:t>
      </w:r>
      <w:r w:rsidR="00C378BC" w:rsidRPr="00242033">
        <w:rPr>
          <w:rFonts w:cstheme="minorHAnsi"/>
          <w:sz w:val="20"/>
          <w:szCs w:val="20"/>
        </w:rPr>
        <w:t>globally</w:t>
      </w:r>
      <w:r w:rsidRPr="00242033">
        <w:rPr>
          <w:rFonts w:cstheme="minorHAnsi"/>
          <w:sz w:val="20"/>
          <w:szCs w:val="20"/>
        </w:rPr>
        <w:t xml:space="preserve">, architecture awards do </w:t>
      </w:r>
      <w:r w:rsidR="00C378BC" w:rsidRPr="00242033">
        <w:rPr>
          <w:rFonts w:cstheme="minorHAnsi"/>
          <w:sz w:val="20"/>
          <w:szCs w:val="20"/>
        </w:rPr>
        <w:t>strive</w:t>
      </w:r>
      <w:r w:rsidRPr="00242033">
        <w:rPr>
          <w:rFonts w:cstheme="minorHAnsi"/>
          <w:sz w:val="20"/>
          <w:szCs w:val="20"/>
        </w:rPr>
        <w:t xml:space="preserve"> for equality and to avoid politics. Architecture should be about functionality and design, not the political stage. The statistics show that only a small percentage of architects are of a minority ethnic </w:t>
      </w:r>
      <w:r w:rsidR="00C378BC" w:rsidRPr="00242033">
        <w:rPr>
          <w:rFonts w:cstheme="minorHAnsi"/>
          <w:sz w:val="20"/>
          <w:szCs w:val="20"/>
        </w:rPr>
        <w:t>background,</w:t>
      </w:r>
      <w:r w:rsidRPr="00242033">
        <w:rPr>
          <w:rFonts w:cstheme="minorHAnsi"/>
          <w:sz w:val="20"/>
          <w:szCs w:val="20"/>
        </w:rPr>
        <w:t xml:space="preserve"> but the statistic</w:t>
      </w:r>
      <w:r w:rsidR="00C378BC">
        <w:rPr>
          <w:rFonts w:cstheme="minorHAnsi"/>
          <w:sz w:val="20"/>
          <w:szCs w:val="20"/>
        </w:rPr>
        <w:t>s</w:t>
      </w:r>
      <w:r w:rsidRPr="00242033">
        <w:rPr>
          <w:rFonts w:cstheme="minorHAnsi"/>
          <w:sz w:val="20"/>
          <w:szCs w:val="20"/>
        </w:rPr>
        <w:t xml:space="preserve"> compare well with the 2011 </w:t>
      </w:r>
      <w:r w:rsidR="00C378BC" w:rsidRPr="00242033">
        <w:rPr>
          <w:rFonts w:cstheme="minorHAnsi"/>
          <w:sz w:val="20"/>
          <w:szCs w:val="20"/>
        </w:rPr>
        <w:t>census</w:t>
      </w:r>
      <w:r w:rsidRPr="00242033">
        <w:rPr>
          <w:rFonts w:cstheme="minorHAnsi"/>
          <w:sz w:val="20"/>
          <w:szCs w:val="20"/>
        </w:rPr>
        <w:t xml:space="preserve"> on UK </w:t>
      </w:r>
      <w:r w:rsidR="00C378BC" w:rsidRPr="00242033">
        <w:rPr>
          <w:rFonts w:cstheme="minorHAnsi"/>
          <w:sz w:val="20"/>
          <w:szCs w:val="20"/>
        </w:rPr>
        <w:t>inhabitants</w:t>
      </w:r>
      <w:r w:rsidRPr="00242033">
        <w:rPr>
          <w:rFonts w:cstheme="minorHAnsi"/>
          <w:sz w:val="20"/>
          <w:szCs w:val="20"/>
        </w:rPr>
        <w:t xml:space="preserve">. O’Brien (2011) finds that 13 per cent of UK </w:t>
      </w:r>
      <w:r w:rsidR="00C378BC" w:rsidRPr="00242033">
        <w:rPr>
          <w:rFonts w:cstheme="minorHAnsi"/>
          <w:sz w:val="20"/>
          <w:szCs w:val="20"/>
        </w:rPr>
        <w:t>inhabitants</w:t>
      </w:r>
      <w:r w:rsidRPr="00242033">
        <w:rPr>
          <w:rFonts w:cstheme="minorHAnsi"/>
          <w:sz w:val="20"/>
          <w:szCs w:val="20"/>
        </w:rPr>
        <w:t xml:space="preserve"> are </w:t>
      </w:r>
      <w:r w:rsidR="00A676CC" w:rsidRPr="00242033">
        <w:rPr>
          <w:rFonts w:cstheme="minorHAnsi"/>
          <w:sz w:val="20"/>
          <w:szCs w:val="20"/>
        </w:rPr>
        <w:t xml:space="preserve">minorities which is in direct correlation with the previous statistic. It is clear to me that minorities are not discriminated against and yet the architect </w:t>
      </w:r>
      <w:r w:rsidR="00C378BC" w:rsidRPr="00242033">
        <w:rPr>
          <w:rFonts w:cstheme="minorHAnsi"/>
          <w:sz w:val="20"/>
          <w:szCs w:val="20"/>
        </w:rPr>
        <w:t>stereotype</w:t>
      </w:r>
      <w:r w:rsidR="00A676CC" w:rsidRPr="00242033">
        <w:rPr>
          <w:rFonts w:cstheme="minorHAnsi"/>
          <w:sz w:val="20"/>
          <w:szCs w:val="20"/>
        </w:rPr>
        <w:t xml:space="preserve"> still stands. </w:t>
      </w:r>
    </w:p>
    <w:p w:rsidR="00A676CC" w:rsidRPr="00242033" w:rsidRDefault="00A676CC" w:rsidP="00F76CCD">
      <w:pPr>
        <w:rPr>
          <w:rFonts w:cstheme="minorHAnsi"/>
          <w:sz w:val="20"/>
          <w:szCs w:val="20"/>
        </w:rPr>
      </w:pPr>
    </w:p>
    <w:p w:rsidR="007E1195" w:rsidRPr="00242033" w:rsidRDefault="00BE0D97" w:rsidP="00F76CCD">
      <w:pPr>
        <w:rPr>
          <w:rFonts w:cstheme="minorHAnsi"/>
          <w:sz w:val="20"/>
          <w:szCs w:val="20"/>
        </w:rPr>
      </w:pPr>
      <w:r w:rsidRPr="00242033">
        <w:rPr>
          <w:rFonts w:cstheme="minorHAnsi"/>
          <w:sz w:val="20"/>
          <w:szCs w:val="20"/>
        </w:rPr>
        <w:t>Place</w:t>
      </w:r>
    </w:p>
    <w:p w:rsidR="00BE0D97" w:rsidRPr="00242033" w:rsidRDefault="00BE0D97" w:rsidP="00F76CCD">
      <w:pPr>
        <w:rPr>
          <w:rFonts w:cstheme="minorHAnsi"/>
          <w:sz w:val="20"/>
          <w:szCs w:val="20"/>
        </w:rPr>
      </w:pPr>
      <w:r w:rsidRPr="00242033">
        <w:rPr>
          <w:rFonts w:cstheme="minorHAnsi"/>
          <w:sz w:val="20"/>
          <w:szCs w:val="20"/>
        </w:rPr>
        <w:t>Awards have a place in almost all professions, especially in design. The pros and cons of these awards are numerous as I have previously stated</w:t>
      </w:r>
      <w:r w:rsidR="001F7511" w:rsidRPr="00242033">
        <w:rPr>
          <w:rFonts w:cstheme="minorHAnsi"/>
          <w:sz w:val="20"/>
          <w:szCs w:val="20"/>
        </w:rPr>
        <w:t xml:space="preserve"> but despite this they still have a place in my opinion. Greatness </w:t>
      </w:r>
      <w:r w:rsidR="000E5127" w:rsidRPr="00242033">
        <w:rPr>
          <w:rFonts w:cstheme="minorHAnsi"/>
          <w:sz w:val="20"/>
          <w:szCs w:val="20"/>
        </w:rPr>
        <w:t>cannot</w:t>
      </w:r>
      <w:r w:rsidR="001F7511" w:rsidRPr="00242033">
        <w:rPr>
          <w:rFonts w:cstheme="minorHAnsi"/>
          <w:sz w:val="20"/>
          <w:szCs w:val="20"/>
        </w:rPr>
        <w:t xml:space="preserve"> be measured but it can be perceived. Everyone has an image of greatness in their minds, and those who best convey their ideas should be rewarded. </w:t>
      </w:r>
    </w:p>
    <w:p w:rsidR="001F7511" w:rsidRPr="00242033" w:rsidRDefault="001F7511" w:rsidP="00F76CCD">
      <w:pPr>
        <w:rPr>
          <w:rFonts w:cstheme="minorHAnsi"/>
          <w:sz w:val="20"/>
          <w:szCs w:val="20"/>
        </w:rPr>
      </w:pPr>
      <w:r w:rsidRPr="00242033">
        <w:rPr>
          <w:rFonts w:cstheme="minorHAnsi"/>
          <w:sz w:val="20"/>
          <w:szCs w:val="20"/>
        </w:rPr>
        <w:t xml:space="preserve">I have previously stated that age was to be some sort of issue within architecture. ‘All famous architects are old’ may be a view some have. But this is not totally </w:t>
      </w:r>
      <w:r w:rsidR="00C378BC">
        <w:rPr>
          <w:rFonts w:cstheme="minorHAnsi"/>
          <w:sz w:val="20"/>
          <w:szCs w:val="20"/>
        </w:rPr>
        <w:t>incorrect</w:t>
      </w:r>
      <w:r w:rsidRPr="00242033">
        <w:rPr>
          <w:rFonts w:cstheme="minorHAnsi"/>
          <w:sz w:val="20"/>
          <w:szCs w:val="20"/>
        </w:rPr>
        <w:t xml:space="preserve">, but why shouldn’t they be? Yes, a vast majority of the </w:t>
      </w:r>
      <w:r w:rsidR="00C378BC" w:rsidRPr="00242033">
        <w:rPr>
          <w:rFonts w:cstheme="minorHAnsi"/>
          <w:sz w:val="20"/>
          <w:szCs w:val="20"/>
        </w:rPr>
        <w:t>well-respected</w:t>
      </w:r>
      <w:r w:rsidRPr="00242033">
        <w:rPr>
          <w:rFonts w:cstheme="minorHAnsi"/>
          <w:sz w:val="20"/>
          <w:szCs w:val="20"/>
        </w:rPr>
        <w:t xml:space="preserve"> architects are older, but with age comes experience and in a profession such as architecture time will always </w:t>
      </w:r>
      <w:r w:rsidR="00C378BC" w:rsidRPr="00242033">
        <w:rPr>
          <w:rFonts w:cstheme="minorHAnsi"/>
          <w:sz w:val="20"/>
          <w:szCs w:val="20"/>
        </w:rPr>
        <w:t>equate</w:t>
      </w:r>
      <w:r w:rsidRPr="00242033">
        <w:rPr>
          <w:rFonts w:cstheme="minorHAnsi"/>
          <w:sz w:val="20"/>
          <w:szCs w:val="20"/>
        </w:rPr>
        <w:t xml:space="preserve"> in knowledge with the right amounts of dedication. </w:t>
      </w:r>
    </w:p>
    <w:p w:rsidR="001F7511" w:rsidRPr="00242033" w:rsidRDefault="001F7511" w:rsidP="00F76CCD">
      <w:pPr>
        <w:rPr>
          <w:rFonts w:cstheme="minorHAnsi"/>
          <w:sz w:val="20"/>
          <w:szCs w:val="20"/>
        </w:rPr>
      </w:pPr>
      <w:r w:rsidRPr="00242033">
        <w:rPr>
          <w:rFonts w:cstheme="minorHAnsi"/>
          <w:sz w:val="20"/>
          <w:szCs w:val="20"/>
        </w:rPr>
        <w:t xml:space="preserve">Despite this I </w:t>
      </w:r>
      <w:r w:rsidR="00C378BC" w:rsidRPr="00242033">
        <w:rPr>
          <w:rFonts w:cstheme="minorHAnsi"/>
          <w:sz w:val="20"/>
          <w:szCs w:val="20"/>
        </w:rPr>
        <w:t>believe</w:t>
      </w:r>
      <w:r w:rsidRPr="00242033">
        <w:rPr>
          <w:rFonts w:cstheme="minorHAnsi"/>
          <w:sz w:val="20"/>
          <w:szCs w:val="20"/>
        </w:rPr>
        <w:t xml:space="preserve"> that there should be some distinction made in architecture. Awards such as the Stirling prize appear to judge architecture on the </w:t>
      </w:r>
      <w:r w:rsidR="00C378BC" w:rsidRPr="00242033">
        <w:rPr>
          <w:rFonts w:cstheme="minorHAnsi"/>
          <w:sz w:val="20"/>
          <w:szCs w:val="20"/>
        </w:rPr>
        <w:t>la</w:t>
      </w:r>
      <w:r w:rsidR="00C378BC">
        <w:rPr>
          <w:rFonts w:cstheme="minorHAnsi"/>
          <w:sz w:val="20"/>
          <w:szCs w:val="20"/>
        </w:rPr>
        <w:t>r</w:t>
      </w:r>
      <w:r w:rsidR="00C378BC" w:rsidRPr="00242033">
        <w:rPr>
          <w:rFonts w:cstheme="minorHAnsi"/>
          <w:sz w:val="20"/>
          <w:szCs w:val="20"/>
        </w:rPr>
        <w:t>gest</w:t>
      </w:r>
      <w:r w:rsidRPr="00242033">
        <w:rPr>
          <w:rFonts w:cstheme="minorHAnsi"/>
          <w:sz w:val="20"/>
          <w:szCs w:val="20"/>
        </w:rPr>
        <w:t xml:space="preserve"> budget, not the quality or imagination of the works. Although the award itself takes many </w:t>
      </w:r>
      <w:r w:rsidR="00C378BC" w:rsidRPr="00242033">
        <w:rPr>
          <w:rFonts w:cstheme="minorHAnsi"/>
          <w:sz w:val="20"/>
          <w:szCs w:val="20"/>
        </w:rPr>
        <w:t>verities</w:t>
      </w:r>
      <w:r w:rsidRPr="00242033">
        <w:rPr>
          <w:rFonts w:cstheme="minorHAnsi"/>
          <w:sz w:val="20"/>
          <w:szCs w:val="20"/>
        </w:rPr>
        <w:t xml:space="preserve"> of buildings as nominees it appears that the lesser projects are forgotten. There are several calls for women only awards, </w:t>
      </w:r>
      <w:r w:rsidR="00C378BC" w:rsidRPr="00242033">
        <w:rPr>
          <w:rFonts w:cstheme="minorHAnsi"/>
          <w:sz w:val="20"/>
          <w:szCs w:val="20"/>
        </w:rPr>
        <w:t>specifically</w:t>
      </w:r>
      <w:r w:rsidRPr="00242033">
        <w:rPr>
          <w:rFonts w:cstheme="minorHAnsi"/>
          <w:sz w:val="20"/>
          <w:szCs w:val="20"/>
        </w:rPr>
        <w:t xml:space="preserve"> from women only groups such as Part W. Ravenscroft (2019) writes that</w:t>
      </w:r>
      <w:r w:rsidR="00242033" w:rsidRPr="00242033">
        <w:rPr>
          <w:rFonts w:cstheme="minorHAnsi"/>
          <w:sz w:val="20"/>
          <w:szCs w:val="20"/>
        </w:rPr>
        <w:t xml:space="preserve"> of the </w:t>
      </w:r>
      <w:r w:rsidR="00C378BC" w:rsidRPr="00242033">
        <w:rPr>
          <w:rFonts w:cstheme="minorHAnsi"/>
          <w:sz w:val="20"/>
          <w:szCs w:val="20"/>
        </w:rPr>
        <w:t>171-year</w:t>
      </w:r>
      <w:r w:rsidR="00242033" w:rsidRPr="00242033">
        <w:rPr>
          <w:rFonts w:cstheme="minorHAnsi"/>
          <w:sz w:val="20"/>
          <w:szCs w:val="20"/>
        </w:rPr>
        <w:t xml:space="preserve"> history of the RIBA Royal Gold Medal it has only been won once by a woman. </w:t>
      </w:r>
    </w:p>
    <w:p w:rsidR="00242033" w:rsidRDefault="00242033" w:rsidP="00F76CCD">
      <w:pPr>
        <w:rPr>
          <w:rFonts w:cstheme="minorHAnsi"/>
          <w:sz w:val="20"/>
          <w:szCs w:val="20"/>
        </w:rPr>
      </w:pPr>
      <w:r w:rsidRPr="00242033">
        <w:rPr>
          <w:rFonts w:cstheme="minorHAnsi"/>
          <w:sz w:val="20"/>
          <w:szCs w:val="20"/>
        </w:rPr>
        <w:t xml:space="preserve">As stated previously this can be </w:t>
      </w:r>
      <w:r w:rsidR="00C378BC" w:rsidRPr="00242033">
        <w:rPr>
          <w:rFonts w:cstheme="minorHAnsi"/>
          <w:sz w:val="20"/>
          <w:szCs w:val="20"/>
        </w:rPr>
        <w:t>understood</w:t>
      </w:r>
      <w:r w:rsidRPr="00242033">
        <w:rPr>
          <w:rFonts w:cstheme="minorHAnsi"/>
          <w:sz w:val="20"/>
          <w:szCs w:val="20"/>
        </w:rPr>
        <w:t xml:space="preserve"> with some dissection. Efforts for equality in architecture only truly began 50 years ago. Before, women were outspoken and ignored. 121 years of these awards in this case are in my opinion; void. But that does leave the last 50 years. For 50 years architecture has felt change</w:t>
      </w:r>
      <w:r w:rsidR="00C378BC">
        <w:rPr>
          <w:rFonts w:cstheme="minorHAnsi"/>
          <w:sz w:val="20"/>
          <w:szCs w:val="20"/>
        </w:rPr>
        <w:t>; as</w:t>
      </w:r>
      <w:r w:rsidRPr="00242033">
        <w:rPr>
          <w:rFonts w:cstheme="minorHAnsi"/>
          <w:sz w:val="20"/>
          <w:szCs w:val="20"/>
        </w:rPr>
        <w:t xml:space="preserve"> the world has changed. Women strive for equality as they should, and in most </w:t>
      </w:r>
      <w:r w:rsidR="00C378BC" w:rsidRPr="00242033">
        <w:rPr>
          <w:rFonts w:cstheme="minorHAnsi"/>
          <w:sz w:val="20"/>
          <w:szCs w:val="20"/>
        </w:rPr>
        <w:t>cases, this</w:t>
      </w:r>
      <w:r w:rsidRPr="00242033">
        <w:rPr>
          <w:rFonts w:cstheme="minorHAnsi"/>
          <w:sz w:val="20"/>
          <w:szCs w:val="20"/>
        </w:rPr>
        <w:t xml:space="preserve"> has truly been </w:t>
      </w:r>
      <w:r w:rsidR="00C378BC" w:rsidRPr="00242033">
        <w:rPr>
          <w:rFonts w:cstheme="minorHAnsi"/>
          <w:sz w:val="20"/>
          <w:szCs w:val="20"/>
        </w:rPr>
        <w:t>achieved</w:t>
      </w:r>
      <w:r w:rsidRPr="00242033">
        <w:rPr>
          <w:rFonts w:cstheme="minorHAnsi"/>
          <w:sz w:val="20"/>
          <w:szCs w:val="20"/>
        </w:rPr>
        <w:t xml:space="preserve">. I do not feel the need to create an entirely new award, dedicated to women while preaching so called ‘equality’. Why create something new when you can rectify what is broken. To create women only awards would truly make architecture a </w:t>
      </w:r>
      <w:r w:rsidR="00C378BC" w:rsidRPr="00242033">
        <w:rPr>
          <w:rFonts w:cstheme="minorHAnsi"/>
          <w:sz w:val="20"/>
          <w:szCs w:val="20"/>
        </w:rPr>
        <w:t>profession</w:t>
      </w:r>
      <w:r w:rsidRPr="00242033">
        <w:rPr>
          <w:rFonts w:cstheme="minorHAnsi"/>
          <w:sz w:val="20"/>
          <w:szCs w:val="20"/>
        </w:rPr>
        <w:t xml:space="preserve"> of </w:t>
      </w:r>
      <w:r w:rsidR="00C378BC">
        <w:rPr>
          <w:rFonts w:cstheme="minorHAnsi"/>
          <w:sz w:val="20"/>
          <w:szCs w:val="20"/>
        </w:rPr>
        <w:t>inequality</w:t>
      </w:r>
      <w:r w:rsidRPr="00242033">
        <w:rPr>
          <w:rFonts w:cstheme="minorHAnsi"/>
          <w:sz w:val="20"/>
          <w:szCs w:val="20"/>
        </w:rPr>
        <w:t xml:space="preserve">. The prestigious awards have the ability to change, and with the statistics I previously stated this change will come soon. Women in architecture has only just begun, why rush a </w:t>
      </w:r>
      <w:r w:rsidR="000E5127" w:rsidRPr="00242033">
        <w:rPr>
          <w:rFonts w:cstheme="minorHAnsi"/>
          <w:sz w:val="20"/>
          <w:szCs w:val="20"/>
        </w:rPr>
        <w:t>proses</w:t>
      </w:r>
      <w:r w:rsidRPr="00242033">
        <w:rPr>
          <w:rFonts w:cstheme="minorHAnsi"/>
          <w:sz w:val="20"/>
          <w:szCs w:val="20"/>
        </w:rPr>
        <w:t xml:space="preserve"> that could </w:t>
      </w:r>
      <w:r w:rsidR="00C378BC" w:rsidRPr="00242033">
        <w:rPr>
          <w:rFonts w:cstheme="minorHAnsi"/>
          <w:sz w:val="20"/>
          <w:szCs w:val="20"/>
        </w:rPr>
        <w:t>achieve</w:t>
      </w:r>
      <w:r w:rsidRPr="00242033">
        <w:rPr>
          <w:rFonts w:cstheme="minorHAnsi"/>
          <w:sz w:val="20"/>
          <w:szCs w:val="20"/>
        </w:rPr>
        <w:t xml:space="preserve"> the greatness these awards try and </w:t>
      </w:r>
      <w:r w:rsidR="00C378BC" w:rsidRPr="00242033">
        <w:rPr>
          <w:rFonts w:cstheme="minorHAnsi"/>
          <w:sz w:val="20"/>
          <w:szCs w:val="20"/>
        </w:rPr>
        <w:t>achieve</w:t>
      </w:r>
      <w:r w:rsidRPr="00242033">
        <w:rPr>
          <w:rFonts w:cstheme="minorHAnsi"/>
          <w:sz w:val="20"/>
          <w:szCs w:val="20"/>
        </w:rPr>
        <w:t>. Why single out these women when many of them simply want equality, and not special treatment.</w:t>
      </w:r>
    </w:p>
    <w:p w:rsidR="00242033" w:rsidRDefault="00242033" w:rsidP="00F76CCD">
      <w:pPr>
        <w:rPr>
          <w:rFonts w:cstheme="minorHAnsi"/>
          <w:sz w:val="20"/>
          <w:szCs w:val="20"/>
        </w:rPr>
      </w:pPr>
    </w:p>
    <w:p w:rsidR="00242033" w:rsidRDefault="00242033" w:rsidP="00F76CCD">
      <w:pPr>
        <w:rPr>
          <w:rFonts w:cstheme="minorHAnsi"/>
          <w:sz w:val="20"/>
          <w:szCs w:val="20"/>
        </w:rPr>
      </w:pPr>
      <w:r>
        <w:rPr>
          <w:rFonts w:cstheme="minorHAnsi"/>
          <w:sz w:val="20"/>
          <w:szCs w:val="20"/>
        </w:rPr>
        <w:t>Conclusion</w:t>
      </w:r>
    </w:p>
    <w:p w:rsidR="00A676CC" w:rsidRPr="00242033" w:rsidRDefault="00E35AEE" w:rsidP="00F76CCD">
      <w:pPr>
        <w:rPr>
          <w:rFonts w:cstheme="minorHAnsi"/>
          <w:sz w:val="20"/>
          <w:szCs w:val="20"/>
        </w:rPr>
      </w:pPr>
      <w:r>
        <w:rPr>
          <w:rFonts w:cstheme="minorHAnsi"/>
          <w:noProof/>
          <w:sz w:val="20"/>
          <w:szCs w:val="20"/>
          <w:lang w:eastAsia="en-GB"/>
        </w:rPr>
        <mc:AlternateContent>
          <mc:Choice Requires="wps">
            <w:drawing>
              <wp:anchor distT="0" distB="0" distL="114300" distR="114300" simplePos="0" relativeHeight="251663360" behindDoc="0" locked="0" layoutInCell="1" allowOverlap="1" wp14:anchorId="1CEBAB94" wp14:editId="18221047">
                <wp:simplePos x="0" y="0"/>
                <wp:positionH relativeFrom="margin">
                  <wp:align>center</wp:align>
                </wp:positionH>
                <wp:positionV relativeFrom="paragraph">
                  <wp:posOffset>1053465</wp:posOffset>
                </wp:positionV>
                <wp:extent cx="914400" cy="285750"/>
                <wp:effectExtent l="0" t="0" r="5080" b="0"/>
                <wp:wrapNone/>
                <wp:docPr id="3" name="Text Box 3"/>
                <wp:cNvGraphicFramePr/>
                <a:graphic xmlns:a="http://schemas.openxmlformats.org/drawingml/2006/main">
                  <a:graphicData uri="http://schemas.microsoft.com/office/word/2010/wordprocessingShape">
                    <wps:wsp>
                      <wps:cNvSpPr txBox="1"/>
                      <wps:spPr>
                        <a:xfrm>
                          <a:off x="0" y="0"/>
                          <a:ext cx="914400" cy="285750"/>
                        </a:xfrm>
                        <a:prstGeom prst="rect">
                          <a:avLst/>
                        </a:prstGeom>
                        <a:solidFill>
                          <a:schemeClr val="lt1"/>
                        </a:solidFill>
                        <a:ln w="6350">
                          <a:noFill/>
                        </a:ln>
                      </wps:spPr>
                      <wps:txbx>
                        <w:txbxContent>
                          <w:p w:rsidR="00E35AEE" w:rsidRPr="00E35AEE" w:rsidRDefault="00E35AEE" w:rsidP="00E35AEE">
                            <w:pPr>
                              <w:rPr>
                                <w:color w:val="D0CECE" w:themeColor="background2" w:themeShade="E6"/>
                              </w:rPr>
                            </w:pPr>
                            <w:r>
                              <w:rPr>
                                <w:color w:val="D0CECE" w:themeColor="background2" w:themeShade="E6"/>
                              </w:rPr>
                              <w:t>Page 3</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CEBAB94" id="Text Box 3" o:spid="_x0000_s1031" type="#_x0000_t202" style="position:absolute;margin-left:0;margin-top:82.95pt;width:1in;height:22.5pt;z-index:251663360;visibility:visible;mso-wrap-style:non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" fillcolor="white [3201]" stroked="f" strokeweight=".5pt">
                <v:textbox>
                  <w:txbxContent>
                    <w:p w:rsidR="00E35AEE" w:rsidRPr="00E35AEE" w:rsidRDefault="00E35AEE" w:rsidP="00E35AEE">
                      <w:pPr>
                        <w:rPr>
                          <w:color w:val="D0CECE" w:themeColor="background2" w:themeShade="E6"/>
                        </w:rPr>
                      </w:pPr>
                      <w:r>
                        <w:rPr>
                          <w:color w:val="D0CECE" w:themeColor="background2" w:themeShade="E6"/>
                        </w:rPr>
                        <w:t>Page 3</w:t>
                      </w:r>
                    </w:p>
                  </w:txbxContent>
                </v:textbox>
                <w10:wrap anchorx="margin"/>
              </v:shape>
            </w:pict>
          </mc:Fallback>
        </mc:AlternateContent>
      </w:r>
      <w:r w:rsidR="00A676CC" w:rsidRPr="00242033">
        <w:rPr>
          <w:rFonts w:cstheme="minorHAnsi"/>
          <w:sz w:val="20"/>
          <w:szCs w:val="20"/>
        </w:rPr>
        <w:t>Architecture has always been an expression, a practical art. Something to be admired, s</w:t>
      </w:r>
      <w:r w:rsidR="00DF475E" w:rsidRPr="00242033">
        <w:rPr>
          <w:rFonts w:cstheme="minorHAnsi"/>
          <w:sz w:val="20"/>
          <w:szCs w:val="20"/>
        </w:rPr>
        <w:t>p</w:t>
      </w:r>
      <w:r w:rsidR="00A676CC" w:rsidRPr="00242033">
        <w:rPr>
          <w:rFonts w:cstheme="minorHAnsi"/>
          <w:sz w:val="20"/>
          <w:szCs w:val="20"/>
        </w:rPr>
        <w:t xml:space="preserve">ark emotion. A </w:t>
      </w:r>
      <w:r w:rsidR="00DF475E" w:rsidRPr="00242033">
        <w:rPr>
          <w:rFonts w:cstheme="minorHAnsi"/>
          <w:sz w:val="20"/>
          <w:szCs w:val="20"/>
        </w:rPr>
        <w:t>connection</w:t>
      </w:r>
      <w:r w:rsidR="00A676CC" w:rsidRPr="00242033">
        <w:rPr>
          <w:rFonts w:cstheme="minorHAnsi"/>
          <w:sz w:val="20"/>
          <w:szCs w:val="20"/>
        </w:rPr>
        <w:t xml:space="preserve"> in humanity. Architecture has served all races, genders and ages since the dawn of time and yet the industry hosts many debates and </w:t>
      </w:r>
      <w:r w:rsidR="000E5127" w:rsidRPr="00242033">
        <w:rPr>
          <w:rFonts w:cstheme="minorHAnsi"/>
          <w:sz w:val="20"/>
          <w:szCs w:val="20"/>
        </w:rPr>
        <w:t>c</w:t>
      </w:r>
      <w:r w:rsidR="000E5127">
        <w:rPr>
          <w:rFonts w:cstheme="minorHAnsi"/>
          <w:sz w:val="20"/>
          <w:szCs w:val="20"/>
        </w:rPr>
        <w:t>ontroversie</w:t>
      </w:r>
      <w:r w:rsidR="000E5127" w:rsidRPr="00242033">
        <w:rPr>
          <w:rFonts w:cstheme="minorHAnsi"/>
          <w:sz w:val="20"/>
          <w:szCs w:val="20"/>
        </w:rPr>
        <w:t>s</w:t>
      </w:r>
      <w:r w:rsidR="00A676CC" w:rsidRPr="00242033">
        <w:rPr>
          <w:rFonts w:cstheme="minorHAnsi"/>
          <w:sz w:val="20"/>
          <w:szCs w:val="20"/>
        </w:rPr>
        <w:t xml:space="preserve">. Architecture is one of the few professions that can host claim to being a global </w:t>
      </w:r>
      <w:r w:rsidR="00E51244" w:rsidRPr="00242033">
        <w:rPr>
          <w:rFonts w:cstheme="minorHAnsi"/>
          <w:sz w:val="20"/>
          <w:szCs w:val="20"/>
        </w:rPr>
        <w:t>profession</w:t>
      </w:r>
      <w:r w:rsidR="00A676CC" w:rsidRPr="00242033">
        <w:rPr>
          <w:rFonts w:cstheme="minorHAnsi"/>
          <w:sz w:val="20"/>
          <w:szCs w:val="20"/>
        </w:rPr>
        <w:t xml:space="preserve">. Something that belongs to all. </w:t>
      </w:r>
      <w:r w:rsidR="00E40893" w:rsidRPr="00242033">
        <w:rPr>
          <w:rFonts w:cstheme="minorHAnsi"/>
          <w:sz w:val="20"/>
          <w:szCs w:val="20"/>
        </w:rPr>
        <w:t>Architectural</w:t>
      </w:r>
      <w:r w:rsidR="00A676CC" w:rsidRPr="00242033">
        <w:rPr>
          <w:rFonts w:cstheme="minorHAnsi"/>
          <w:sz w:val="20"/>
          <w:szCs w:val="20"/>
        </w:rPr>
        <w:t xml:space="preserve"> greatness comes in all shapes </w:t>
      </w:r>
      <w:r w:rsidR="00A676CC" w:rsidRPr="00242033">
        <w:rPr>
          <w:rFonts w:cstheme="minorHAnsi"/>
          <w:sz w:val="20"/>
          <w:szCs w:val="20"/>
        </w:rPr>
        <w:lastRenderedPageBreak/>
        <w:t xml:space="preserve">and sizes. Inventions of materials. Ground breaking discoveries. </w:t>
      </w:r>
      <w:r w:rsidR="00A30195" w:rsidRPr="00242033">
        <w:rPr>
          <w:rFonts w:cstheme="minorHAnsi"/>
          <w:sz w:val="20"/>
          <w:szCs w:val="20"/>
        </w:rPr>
        <w:t>Immersive</w:t>
      </w:r>
      <w:r w:rsidR="00A676CC" w:rsidRPr="00242033">
        <w:rPr>
          <w:rFonts w:cstheme="minorHAnsi"/>
          <w:sz w:val="20"/>
          <w:szCs w:val="20"/>
        </w:rPr>
        <w:t xml:space="preserve"> designs and engaging details all result in a melting pot of creativity. Awards in architecture should be for all. Buildings of outstanding </w:t>
      </w:r>
      <w:r w:rsidR="00A30195" w:rsidRPr="00242033">
        <w:rPr>
          <w:rFonts w:cstheme="minorHAnsi"/>
          <w:sz w:val="20"/>
          <w:szCs w:val="20"/>
        </w:rPr>
        <w:t>beautify</w:t>
      </w:r>
      <w:r w:rsidR="00A676CC" w:rsidRPr="00242033">
        <w:rPr>
          <w:rFonts w:cstheme="minorHAnsi"/>
          <w:sz w:val="20"/>
          <w:szCs w:val="20"/>
        </w:rPr>
        <w:t xml:space="preserve">. Big or small. With a </w:t>
      </w:r>
      <w:r w:rsidR="00A30195" w:rsidRPr="00242033">
        <w:rPr>
          <w:rFonts w:cstheme="minorHAnsi"/>
          <w:sz w:val="20"/>
          <w:szCs w:val="20"/>
        </w:rPr>
        <w:t>million-pound</w:t>
      </w:r>
      <w:r w:rsidR="00A676CC" w:rsidRPr="00242033">
        <w:rPr>
          <w:rFonts w:cstheme="minorHAnsi"/>
          <w:sz w:val="20"/>
          <w:szCs w:val="20"/>
        </w:rPr>
        <w:t xml:space="preserve"> price tag or </w:t>
      </w:r>
      <w:r w:rsidR="00E40893" w:rsidRPr="00242033">
        <w:rPr>
          <w:rFonts w:cstheme="minorHAnsi"/>
          <w:sz w:val="20"/>
          <w:szCs w:val="20"/>
        </w:rPr>
        <w:t xml:space="preserve">something small in the local village. Architecture has always been a profession for the prestigious, but why should it be? Architecture is universal, something that applies to everyone and yet it is a job seen to be reserved for the upper class. Awards should </w:t>
      </w:r>
      <w:r w:rsidR="00A30195" w:rsidRPr="00242033">
        <w:rPr>
          <w:rFonts w:cstheme="minorHAnsi"/>
          <w:sz w:val="20"/>
          <w:szCs w:val="20"/>
        </w:rPr>
        <w:t>recognize</w:t>
      </w:r>
      <w:r w:rsidR="00E40893" w:rsidRPr="00242033">
        <w:rPr>
          <w:rFonts w:cstheme="minorHAnsi"/>
          <w:sz w:val="20"/>
          <w:szCs w:val="20"/>
        </w:rPr>
        <w:t xml:space="preserve"> what and who architecture belongs to. Awards should </w:t>
      </w:r>
      <w:r w:rsidR="00A30195" w:rsidRPr="00242033">
        <w:rPr>
          <w:rFonts w:cstheme="minorHAnsi"/>
          <w:sz w:val="20"/>
          <w:szCs w:val="20"/>
        </w:rPr>
        <w:t>recognize</w:t>
      </w:r>
      <w:r w:rsidR="00E40893" w:rsidRPr="00242033">
        <w:rPr>
          <w:rFonts w:cstheme="minorHAnsi"/>
          <w:sz w:val="20"/>
          <w:szCs w:val="20"/>
        </w:rPr>
        <w:t xml:space="preserve"> greatness in any shape or form. People are hailed as gods and goddesses in architecture. Zaha Hadid being as some would call, a </w:t>
      </w:r>
      <w:r w:rsidR="00A30195" w:rsidRPr="00242033">
        <w:rPr>
          <w:rFonts w:cstheme="minorHAnsi"/>
          <w:sz w:val="20"/>
          <w:szCs w:val="20"/>
        </w:rPr>
        <w:t>panicle</w:t>
      </w:r>
      <w:r w:rsidR="00E40893" w:rsidRPr="00242033">
        <w:rPr>
          <w:rFonts w:cstheme="minorHAnsi"/>
          <w:sz w:val="20"/>
          <w:szCs w:val="20"/>
        </w:rPr>
        <w:t xml:space="preserve"> for women in practice. But that shouldn’t be the case. Zaha’s </w:t>
      </w:r>
      <w:r w:rsidR="00A30195" w:rsidRPr="00242033">
        <w:rPr>
          <w:rFonts w:cstheme="minorHAnsi"/>
          <w:sz w:val="20"/>
          <w:szCs w:val="20"/>
        </w:rPr>
        <w:t>achievements</w:t>
      </w:r>
      <w:r w:rsidR="00E40893" w:rsidRPr="00242033">
        <w:rPr>
          <w:rFonts w:cstheme="minorHAnsi"/>
          <w:sz w:val="20"/>
          <w:szCs w:val="20"/>
        </w:rPr>
        <w:t xml:space="preserve"> are countless, but only due to </w:t>
      </w:r>
      <w:r w:rsidR="00A30195" w:rsidRPr="00242033">
        <w:rPr>
          <w:rFonts w:cstheme="minorHAnsi"/>
          <w:sz w:val="20"/>
          <w:szCs w:val="20"/>
        </w:rPr>
        <w:t>re</w:t>
      </w:r>
      <w:r w:rsidR="00A30195">
        <w:rPr>
          <w:rFonts w:cstheme="minorHAnsi"/>
          <w:sz w:val="20"/>
          <w:szCs w:val="20"/>
        </w:rPr>
        <w:t>c</w:t>
      </w:r>
      <w:r w:rsidR="00A30195" w:rsidRPr="00242033">
        <w:rPr>
          <w:rFonts w:cstheme="minorHAnsi"/>
          <w:sz w:val="20"/>
          <w:szCs w:val="20"/>
        </w:rPr>
        <w:t>ogni</w:t>
      </w:r>
      <w:r w:rsidR="00A30195">
        <w:rPr>
          <w:rFonts w:cstheme="minorHAnsi"/>
          <w:sz w:val="20"/>
          <w:szCs w:val="20"/>
        </w:rPr>
        <w:t>tion she got</w:t>
      </w:r>
      <w:r w:rsidR="00E40893" w:rsidRPr="00242033">
        <w:rPr>
          <w:rFonts w:cstheme="minorHAnsi"/>
          <w:sz w:val="20"/>
          <w:szCs w:val="20"/>
        </w:rPr>
        <w:t>. Without the awards and attention, Zaha was just another architect</w:t>
      </w:r>
      <w:r w:rsidR="00A30195">
        <w:rPr>
          <w:rFonts w:cstheme="minorHAnsi"/>
          <w:sz w:val="20"/>
          <w:szCs w:val="20"/>
        </w:rPr>
        <w:t xml:space="preserve"> and would have had a considerably smaller budget</w:t>
      </w:r>
      <w:r w:rsidR="00E40893" w:rsidRPr="00242033">
        <w:rPr>
          <w:rFonts w:cstheme="minorHAnsi"/>
          <w:sz w:val="20"/>
          <w:szCs w:val="20"/>
        </w:rPr>
        <w:t xml:space="preserve">. Countless designs of hers were not built and many others failed theirs purpose such as the </w:t>
      </w:r>
      <w:proofErr w:type="spellStart"/>
      <w:r w:rsidR="00E40893" w:rsidRPr="00242033">
        <w:rPr>
          <w:rFonts w:cstheme="minorHAnsi"/>
          <w:sz w:val="20"/>
          <w:szCs w:val="20"/>
        </w:rPr>
        <w:t>Vitra</w:t>
      </w:r>
      <w:proofErr w:type="spellEnd"/>
      <w:r w:rsidR="00E40893" w:rsidRPr="00242033">
        <w:rPr>
          <w:rFonts w:cstheme="minorHAnsi"/>
          <w:sz w:val="20"/>
          <w:szCs w:val="20"/>
        </w:rPr>
        <w:t xml:space="preserve"> Fire Station. </w:t>
      </w:r>
      <w:r w:rsidR="000E5127" w:rsidRPr="00242033">
        <w:rPr>
          <w:rFonts w:cstheme="minorHAnsi"/>
          <w:sz w:val="20"/>
          <w:szCs w:val="20"/>
        </w:rPr>
        <w:t>Undoubtedly</w:t>
      </w:r>
      <w:r w:rsidR="00E40893" w:rsidRPr="00242033">
        <w:rPr>
          <w:rFonts w:cstheme="minorHAnsi"/>
          <w:sz w:val="20"/>
          <w:szCs w:val="20"/>
        </w:rPr>
        <w:t xml:space="preserve"> Zaha created waves in the world of architecture. But because of the constant attention many great works</w:t>
      </w:r>
      <w:r w:rsidR="00A30195">
        <w:rPr>
          <w:rFonts w:cstheme="minorHAnsi"/>
          <w:sz w:val="20"/>
          <w:szCs w:val="20"/>
        </w:rPr>
        <w:t xml:space="preserve"> by others</w:t>
      </w:r>
      <w:r w:rsidR="00E40893" w:rsidRPr="00242033">
        <w:rPr>
          <w:rFonts w:cstheme="minorHAnsi"/>
          <w:sz w:val="20"/>
          <w:szCs w:val="20"/>
        </w:rPr>
        <w:t xml:space="preserve"> were lost in time. </w:t>
      </w:r>
    </w:p>
    <w:p w:rsidR="00E40893" w:rsidRPr="00242033" w:rsidRDefault="00E40893" w:rsidP="00F76CCD">
      <w:pPr>
        <w:rPr>
          <w:rFonts w:cstheme="minorHAnsi"/>
          <w:sz w:val="20"/>
          <w:szCs w:val="20"/>
        </w:rPr>
      </w:pPr>
      <w:r w:rsidRPr="00242033">
        <w:rPr>
          <w:rFonts w:cstheme="minorHAnsi"/>
          <w:sz w:val="20"/>
          <w:szCs w:val="20"/>
        </w:rPr>
        <w:t xml:space="preserve">Awards have the power to make or break an architect. With discrimination being the hot topic with a </w:t>
      </w:r>
      <w:r w:rsidR="00A30195">
        <w:rPr>
          <w:rFonts w:cstheme="minorHAnsi"/>
          <w:sz w:val="20"/>
          <w:szCs w:val="20"/>
        </w:rPr>
        <w:t>‘</w:t>
      </w:r>
      <w:r w:rsidRPr="00242033">
        <w:rPr>
          <w:rFonts w:cstheme="minorHAnsi"/>
          <w:sz w:val="20"/>
          <w:szCs w:val="20"/>
        </w:rPr>
        <w:t>lack of women in architecture</w:t>
      </w:r>
      <w:r w:rsidR="00A30195">
        <w:rPr>
          <w:rFonts w:cstheme="minorHAnsi"/>
          <w:sz w:val="20"/>
          <w:szCs w:val="20"/>
        </w:rPr>
        <w:t>’</w:t>
      </w:r>
      <w:r w:rsidRPr="00242033">
        <w:rPr>
          <w:rFonts w:cstheme="minorHAnsi"/>
          <w:sz w:val="20"/>
          <w:szCs w:val="20"/>
        </w:rPr>
        <w:t xml:space="preserve"> being at the forefront. I believe this is simply not the case. Awards do apply to everyone. The lack of </w:t>
      </w:r>
      <w:r w:rsidR="00C42036" w:rsidRPr="00242033">
        <w:rPr>
          <w:rFonts w:cstheme="minorHAnsi"/>
          <w:sz w:val="20"/>
          <w:szCs w:val="20"/>
        </w:rPr>
        <w:t xml:space="preserve">women winning awards I do not find to be a bias. Currently Architecture is male dominated. But by looking at </w:t>
      </w:r>
      <w:proofErr w:type="spellStart"/>
      <w:r w:rsidR="007E1195" w:rsidRPr="00242033">
        <w:rPr>
          <w:rFonts w:cstheme="minorHAnsi"/>
          <w:sz w:val="20"/>
          <w:szCs w:val="20"/>
        </w:rPr>
        <w:t>Youde’s</w:t>
      </w:r>
      <w:proofErr w:type="spellEnd"/>
      <w:r w:rsidR="007E1195" w:rsidRPr="00242033">
        <w:rPr>
          <w:rFonts w:cstheme="minorHAnsi"/>
          <w:sz w:val="20"/>
          <w:szCs w:val="20"/>
        </w:rPr>
        <w:t xml:space="preserve"> (2017) statistics we find that almost 50% of all </w:t>
      </w:r>
      <w:r w:rsidR="00A30195" w:rsidRPr="00242033">
        <w:rPr>
          <w:rFonts w:cstheme="minorHAnsi"/>
          <w:sz w:val="20"/>
          <w:szCs w:val="20"/>
        </w:rPr>
        <w:t>first-year</w:t>
      </w:r>
      <w:r w:rsidR="007E1195" w:rsidRPr="00242033">
        <w:rPr>
          <w:rFonts w:cstheme="minorHAnsi"/>
          <w:sz w:val="20"/>
          <w:szCs w:val="20"/>
        </w:rPr>
        <w:t xml:space="preserve"> students across the UK are women. Within the next 20 years I expect to see a huge improvement </w:t>
      </w:r>
      <w:r w:rsidR="000E5127" w:rsidRPr="00242033">
        <w:rPr>
          <w:rFonts w:cstheme="minorHAnsi"/>
          <w:sz w:val="20"/>
          <w:szCs w:val="20"/>
        </w:rPr>
        <w:t>in</w:t>
      </w:r>
      <w:r w:rsidR="007E1195" w:rsidRPr="00242033">
        <w:rPr>
          <w:rFonts w:cstheme="minorHAnsi"/>
          <w:sz w:val="20"/>
          <w:szCs w:val="20"/>
        </w:rPr>
        <w:t xml:space="preserve"> architecture awards. No longer will ‘old white men’ dominate the industry. </w:t>
      </w:r>
      <w:r w:rsidR="00A30195">
        <w:rPr>
          <w:rFonts w:cstheme="minorHAnsi"/>
          <w:sz w:val="20"/>
          <w:szCs w:val="20"/>
        </w:rPr>
        <w:t xml:space="preserve">Architecture is for everyone. </w:t>
      </w:r>
    </w:p>
    <w:p w:rsidR="00A676CC" w:rsidRPr="00242033" w:rsidRDefault="00A676CC" w:rsidP="00F76CCD">
      <w:pPr>
        <w:rPr>
          <w:rFonts w:cstheme="minorHAnsi"/>
          <w:sz w:val="20"/>
          <w:szCs w:val="20"/>
        </w:rPr>
      </w:pPr>
    </w:p>
    <w:p w:rsidR="000753C8" w:rsidRPr="00242033" w:rsidRDefault="000753C8" w:rsidP="00C87C92">
      <w:pPr>
        <w:rPr>
          <w:rFonts w:cstheme="minorHAnsi"/>
          <w:sz w:val="20"/>
          <w:szCs w:val="20"/>
        </w:rPr>
      </w:pPr>
    </w:p>
    <w:p w:rsidR="007A795E" w:rsidRPr="00242033" w:rsidRDefault="007A795E" w:rsidP="00C87C92">
      <w:pPr>
        <w:rPr>
          <w:rFonts w:cstheme="minorHAnsi"/>
          <w:b/>
          <w:sz w:val="20"/>
          <w:szCs w:val="20"/>
        </w:rPr>
      </w:pPr>
    </w:p>
    <w:p w:rsidR="007A795E" w:rsidRPr="00242033" w:rsidRDefault="007A795E" w:rsidP="00C87C92">
      <w:pPr>
        <w:rPr>
          <w:rFonts w:cstheme="minorHAnsi"/>
          <w:b/>
          <w:sz w:val="20"/>
          <w:szCs w:val="20"/>
        </w:rPr>
      </w:pPr>
    </w:p>
    <w:p w:rsidR="007A795E" w:rsidRDefault="007A795E" w:rsidP="00C87C92">
      <w:pPr>
        <w:rPr>
          <w:rFonts w:cstheme="minorHAnsi"/>
          <w:b/>
          <w:sz w:val="20"/>
          <w:szCs w:val="20"/>
        </w:rPr>
      </w:pPr>
    </w:p>
    <w:p w:rsidR="00A30195" w:rsidRDefault="00A30195" w:rsidP="00C87C92">
      <w:pPr>
        <w:rPr>
          <w:rFonts w:cstheme="minorHAnsi"/>
          <w:b/>
          <w:sz w:val="20"/>
          <w:szCs w:val="20"/>
        </w:rPr>
      </w:pPr>
    </w:p>
    <w:p w:rsidR="00A30195" w:rsidRDefault="00A30195" w:rsidP="00C87C92">
      <w:pPr>
        <w:rPr>
          <w:rFonts w:cstheme="minorHAnsi"/>
          <w:b/>
          <w:sz w:val="20"/>
          <w:szCs w:val="20"/>
        </w:rPr>
      </w:pPr>
    </w:p>
    <w:p w:rsidR="00A30195" w:rsidRDefault="00A30195" w:rsidP="00C87C92">
      <w:pPr>
        <w:rPr>
          <w:rFonts w:cstheme="minorHAnsi"/>
          <w:b/>
          <w:sz w:val="20"/>
          <w:szCs w:val="20"/>
        </w:rPr>
      </w:pPr>
    </w:p>
    <w:p w:rsidR="00A30195" w:rsidRDefault="00A30195" w:rsidP="00C87C92">
      <w:pPr>
        <w:rPr>
          <w:rFonts w:cstheme="minorHAnsi"/>
          <w:b/>
          <w:sz w:val="20"/>
          <w:szCs w:val="20"/>
        </w:rPr>
      </w:pPr>
    </w:p>
    <w:p w:rsidR="00A30195" w:rsidRDefault="00A30195" w:rsidP="00C87C92">
      <w:pPr>
        <w:rPr>
          <w:rFonts w:cstheme="minorHAnsi"/>
          <w:b/>
          <w:sz w:val="20"/>
          <w:szCs w:val="20"/>
        </w:rPr>
      </w:pPr>
    </w:p>
    <w:p w:rsidR="00A30195" w:rsidRDefault="00A30195" w:rsidP="00C87C92">
      <w:pPr>
        <w:rPr>
          <w:rFonts w:cstheme="minorHAnsi"/>
          <w:b/>
          <w:sz w:val="20"/>
          <w:szCs w:val="20"/>
        </w:rPr>
      </w:pPr>
    </w:p>
    <w:p w:rsidR="00A30195" w:rsidRDefault="00A30195" w:rsidP="00C87C92">
      <w:pPr>
        <w:rPr>
          <w:rFonts w:cstheme="minorHAnsi"/>
          <w:b/>
          <w:sz w:val="20"/>
          <w:szCs w:val="20"/>
        </w:rPr>
      </w:pPr>
    </w:p>
    <w:p w:rsidR="00A30195" w:rsidRDefault="00A30195" w:rsidP="00C87C92">
      <w:pPr>
        <w:rPr>
          <w:rFonts w:cstheme="minorHAnsi"/>
          <w:b/>
          <w:sz w:val="20"/>
          <w:szCs w:val="20"/>
        </w:rPr>
      </w:pPr>
    </w:p>
    <w:p w:rsidR="00A30195" w:rsidRDefault="00A30195" w:rsidP="00C87C92">
      <w:pPr>
        <w:rPr>
          <w:rFonts w:cstheme="minorHAnsi"/>
          <w:b/>
          <w:sz w:val="20"/>
          <w:szCs w:val="20"/>
        </w:rPr>
      </w:pPr>
    </w:p>
    <w:p w:rsidR="00A30195" w:rsidRDefault="00A30195" w:rsidP="00C87C92">
      <w:pPr>
        <w:rPr>
          <w:rFonts w:cstheme="minorHAnsi"/>
          <w:b/>
          <w:sz w:val="20"/>
          <w:szCs w:val="20"/>
        </w:rPr>
      </w:pPr>
    </w:p>
    <w:p w:rsidR="00A30195" w:rsidRDefault="00A30195" w:rsidP="00C87C92">
      <w:pPr>
        <w:rPr>
          <w:rFonts w:cstheme="minorHAnsi"/>
          <w:b/>
          <w:sz w:val="20"/>
          <w:szCs w:val="20"/>
        </w:rPr>
      </w:pPr>
    </w:p>
    <w:p w:rsidR="00A30195" w:rsidRDefault="00A30195" w:rsidP="00C87C92">
      <w:pPr>
        <w:rPr>
          <w:rFonts w:cstheme="minorHAnsi"/>
          <w:b/>
          <w:sz w:val="20"/>
          <w:szCs w:val="20"/>
        </w:rPr>
      </w:pPr>
    </w:p>
    <w:p w:rsidR="00A30195" w:rsidRPr="00242033" w:rsidRDefault="00A30195" w:rsidP="00C87C92">
      <w:pPr>
        <w:rPr>
          <w:rFonts w:cstheme="minorHAnsi"/>
          <w:b/>
          <w:sz w:val="20"/>
          <w:szCs w:val="20"/>
        </w:rPr>
      </w:pPr>
    </w:p>
    <w:p w:rsidR="007A795E" w:rsidRPr="00242033" w:rsidRDefault="007A795E" w:rsidP="00C87C92">
      <w:pPr>
        <w:rPr>
          <w:rFonts w:cstheme="minorHAnsi"/>
          <w:sz w:val="20"/>
          <w:szCs w:val="20"/>
        </w:rPr>
      </w:pPr>
    </w:p>
    <w:p w:rsidR="007A795E" w:rsidRPr="00242033" w:rsidRDefault="007A795E" w:rsidP="00C87C92">
      <w:pPr>
        <w:rPr>
          <w:rFonts w:cstheme="minorHAnsi"/>
          <w:sz w:val="20"/>
          <w:szCs w:val="20"/>
        </w:rPr>
      </w:pPr>
    </w:p>
    <w:p w:rsidR="007A795E" w:rsidRPr="00242033" w:rsidRDefault="00E35AEE" w:rsidP="00C87C92">
      <w:pPr>
        <w:rPr>
          <w:rFonts w:cstheme="minorHAnsi"/>
          <w:sz w:val="20"/>
          <w:szCs w:val="20"/>
        </w:rPr>
      </w:pPr>
      <w:r>
        <w:rPr>
          <w:rFonts w:cstheme="minorHAnsi"/>
          <w:noProof/>
          <w:sz w:val="20"/>
          <w:szCs w:val="20"/>
          <w:lang w:eastAsia="en-GB"/>
        </w:rPr>
        <mc:AlternateContent>
          <mc:Choice Requires="wps">
            <w:drawing>
              <wp:anchor distT="0" distB="0" distL="114300" distR="114300" simplePos="0" relativeHeight="251665408" behindDoc="0" locked="0" layoutInCell="1" allowOverlap="1" wp14:anchorId="1CEBAB94" wp14:editId="18221047">
                <wp:simplePos x="0" y="0"/>
                <wp:positionH relativeFrom="margin">
                  <wp:align>center</wp:align>
                </wp:positionH>
                <wp:positionV relativeFrom="paragraph">
                  <wp:posOffset>508000</wp:posOffset>
                </wp:positionV>
                <wp:extent cx="914400" cy="285750"/>
                <wp:effectExtent l="0" t="0" r="5080" b="0"/>
                <wp:wrapNone/>
                <wp:docPr id="4" name="Text Box 4"/>
                <wp:cNvGraphicFramePr/>
                <a:graphic xmlns:a="http://schemas.openxmlformats.org/drawingml/2006/main">
                  <a:graphicData uri="http://schemas.microsoft.com/office/word/2010/wordprocessingShape">
                    <wps:wsp>
                      <wps:cNvSpPr txBox="1"/>
                      <wps:spPr>
                        <a:xfrm>
                          <a:off x="0" y="0"/>
                          <a:ext cx="914400" cy="285750"/>
                        </a:xfrm>
                        <a:prstGeom prst="rect">
                          <a:avLst/>
                        </a:prstGeom>
                        <a:solidFill>
                          <a:schemeClr val="lt1"/>
                        </a:solidFill>
                        <a:ln w="6350">
                          <a:noFill/>
                        </a:ln>
                      </wps:spPr>
                      <wps:txbx>
                        <w:txbxContent>
                          <w:p w:rsidR="00E35AEE" w:rsidRPr="00E35AEE" w:rsidRDefault="00E35AEE" w:rsidP="00E35AEE">
                            <w:pPr>
                              <w:rPr>
                                <w:color w:val="D0CECE" w:themeColor="background2" w:themeShade="E6"/>
                              </w:rPr>
                            </w:pPr>
                            <w:r>
                              <w:rPr>
                                <w:color w:val="D0CECE" w:themeColor="background2" w:themeShade="E6"/>
                              </w:rPr>
                              <w:t>Page 4</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CEBAB94" id="Text Box 4" o:spid="_x0000_s1032" type="#_x0000_t202" style="position:absolute;margin-left:0;margin-top:40pt;width:1in;height:22.5pt;z-index:251665408;visibility:visible;mso-wrap-style:non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" fillcolor="white [3201]" stroked="f" strokeweight=".5pt">
                <v:textbox>
                  <w:txbxContent>
                    <w:p w:rsidR="00E35AEE" w:rsidRPr="00E35AEE" w:rsidRDefault="00E35AEE" w:rsidP="00E35AEE">
                      <w:pPr>
                        <w:rPr>
                          <w:color w:val="D0CECE" w:themeColor="background2" w:themeShade="E6"/>
                        </w:rPr>
                      </w:pPr>
                      <w:r>
                        <w:rPr>
                          <w:color w:val="D0CECE" w:themeColor="background2" w:themeShade="E6"/>
                        </w:rPr>
                        <w:t>Page 4</w:t>
                      </w:r>
                    </w:p>
                  </w:txbxContent>
                </v:textbox>
                <w10:wrap anchorx="margin"/>
              </v:shape>
            </w:pict>
          </mc:Fallback>
        </mc:AlternateContent>
      </w:r>
    </w:p>
    <w:p w:rsidR="007A795E" w:rsidRPr="00242033" w:rsidRDefault="00FD5E3C" w:rsidP="004F5441">
      <w:pPr>
        <w:jc w:val="center"/>
        <w:rPr>
          <w:rFonts w:cstheme="minorHAnsi"/>
          <w:sz w:val="20"/>
          <w:szCs w:val="20"/>
        </w:rPr>
      </w:pPr>
      <w:r>
        <w:rPr>
          <w:rFonts w:cstheme="minorHAnsi"/>
          <w:sz w:val="20"/>
          <w:szCs w:val="20"/>
        </w:rPr>
        <w:lastRenderedPageBreak/>
        <w:t>Bibliography</w:t>
      </w:r>
    </w:p>
    <w:p w:rsidR="007A795E" w:rsidRPr="00242033" w:rsidRDefault="007A795E" w:rsidP="00C87C92">
      <w:pPr>
        <w:rPr>
          <w:rFonts w:cstheme="minorHAnsi"/>
          <w:sz w:val="20"/>
          <w:szCs w:val="20"/>
        </w:rPr>
      </w:pPr>
    </w:p>
    <w:p w:rsidR="000753C8" w:rsidRPr="00242033" w:rsidRDefault="007A795E" w:rsidP="00E410D5">
      <w:pPr>
        <w:rPr>
          <w:rStyle w:val="Hyperlink"/>
          <w:rFonts w:cstheme="minorHAnsi"/>
          <w:color w:val="000000" w:themeColor="text1"/>
          <w:sz w:val="20"/>
          <w:szCs w:val="20"/>
          <w:u w:val="none"/>
        </w:rPr>
      </w:pPr>
      <w:r w:rsidRPr="00242033">
        <w:rPr>
          <w:rFonts w:cstheme="minorHAnsi"/>
          <w:color w:val="000000" w:themeColor="text1"/>
          <w:sz w:val="20"/>
          <w:szCs w:val="20"/>
          <w:lang w:eastAsia="en-GB"/>
        </w:rPr>
        <w:t>Wakabayashi</w:t>
      </w:r>
      <w:r w:rsidRPr="00242033">
        <w:rPr>
          <w:rFonts w:eastAsia="Times New Roman" w:cstheme="minorHAnsi"/>
          <w:color w:val="000000" w:themeColor="text1"/>
          <w:spacing w:val="15"/>
          <w:kern w:val="36"/>
          <w:sz w:val="20"/>
          <w:szCs w:val="20"/>
          <w:lang w:eastAsia="en-GB"/>
        </w:rPr>
        <w:t xml:space="preserve">, D. (2019). </w:t>
      </w:r>
      <w:r w:rsidRPr="00242033">
        <w:rPr>
          <w:rStyle w:val="balancedheadline"/>
          <w:rFonts w:cstheme="minorHAnsi"/>
          <w:i/>
          <w:iCs/>
          <w:color w:val="000000" w:themeColor="text1"/>
          <w:sz w:val="20"/>
          <w:szCs w:val="20"/>
          <w:bdr w:val="none" w:sz="0" w:space="0" w:color="auto" w:frame="1"/>
        </w:rPr>
        <w:t xml:space="preserve">Google Finds It’s Underpaying Many Men as It Addresses Wage Equity. </w:t>
      </w:r>
      <w:hyperlink r:id="rId11" w:history="1">
        <w:r w:rsidR="00E410D5" w:rsidRPr="00242033">
          <w:rPr>
            <w:rStyle w:val="Hyperlink"/>
            <w:rFonts w:cstheme="minorHAnsi"/>
            <w:color w:val="000000" w:themeColor="text1"/>
            <w:sz w:val="20"/>
            <w:szCs w:val="20"/>
            <w:u w:val="none"/>
          </w:rPr>
          <w:t>https://www.nytimes.com/2019/03/04/t.echnology/google-gender-pay-gap.html Accessed 10</w:t>
        </w:r>
        <w:r w:rsidR="00E410D5" w:rsidRPr="00242033">
          <w:rPr>
            <w:rStyle w:val="Hyperlink"/>
            <w:rFonts w:cstheme="minorHAnsi"/>
            <w:color w:val="000000" w:themeColor="text1"/>
            <w:sz w:val="20"/>
            <w:szCs w:val="20"/>
            <w:u w:val="none"/>
            <w:vertAlign w:val="superscript"/>
          </w:rPr>
          <w:t>th</w:t>
        </w:r>
        <w:r w:rsidR="00E410D5" w:rsidRPr="00242033">
          <w:rPr>
            <w:rStyle w:val="Hyperlink"/>
            <w:rFonts w:cstheme="minorHAnsi"/>
            <w:color w:val="000000" w:themeColor="text1"/>
            <w:sz w:val="20"/>
            <w:szCs w:val="20"/>
            <w:u w:val="none"/>
          </w:rPr>
          <w:t xml:space="preserve"> March 2019</w:t>
        </w:r>
      </w:hyperlink>
    </w:p>
    <w:p w:rsidR="00E410D5" w:rsidRPr="00242033" w:rsidRDefault="00E410D5" w:rsidP="00E410D5">
      <w:pPr>
        <w:rPr>
          <w:rStyle w:val="Hyperlink"/>
          <w:rFonts w:cstheme="minorHAnsi"/>
          <w:color w:val="000000" w:themeColor="text1"/>
          <w:sz w:val="20"/>
          <w:szCs w:val="20"/>
          <w:u w:val="none"/>
        </w:rPr>
      </w:pPr>
    </w:p>
    <w:p w:rsidR="003A7420" w:rsidRPr="00242033" w:rsidRDefault="007A795E" w:rsidP="00E410D5">
      <w:pPr>
        <w:rPr>
          <w:rStyle w:val="Hyperlink"/>
          <w:rFonts w:cstheme="minorHAnsi"/>
          <w:color w:val="000000" w:themeColor="text1"/>
          <w:sz w:val="20"/>
          <w:szCs w:val="20"/>
          <w:u w:val="none"/>
        </w:rPr>
      </w:pPr>
      <w:r w:rsidRPr="00242033">
        <w:rPr>
          <w:rFonts w:cstheme="minorHAnsi"/>
          <w:color w:val="000000" w:themeColor="text1"/>
          <w:sz w:val="20"/>
          <w:szCs w:val="20"/>
        </w:rPr>
        <w:t>O’Neill &amp; Brennan.</w:t>
      </w:r>
      <w:r w:rsidRPr="00242033">
        <w:rPr>
          <w:rStyle w:val="Hyperlink"/>
          <w:rFonts w:cstheme="minorHAnsi"/>
          <w:color w:val="000000" w:themeColor="text1"/>
          <w:sz w:val="20"/>
          <w:szCs w:val="20"/>
          <w:u w:val="none"/>
        </w:rPr>
        <w:t xml:space="preserve"> (2019). </w:t>
      </w:r>
      <w:r w:rsidRPr="00242033">
        <w:rPr>
          <w:rFonts w:cstheme="minorHAnsi"/>
          <w:i/>
          <w:color w:val="000000" w:themeColor="text1"/>
          <w:sz w:val="20"/>
          <w:szCs w:val="20"/>
        </w:rPr>
        <w:t xml:space="preserve">Women in Construction - recent stats show that it's time for less talking </w:t>
      </w:r>
      <w:r w:rsidR="00EB4FE4" w:rsidRPr="00242033">
        <w:rPr>
          <w:rFonts w:cstheme="minorHAnsi"/>
          <w:i/>
          <w:color w:val="000000" w:themeColor="text1"/>
          <w:sz w:val="20"/>
          <w:szCs w:val="20"/>
        </w:rPr>
        <w:t xml:space="preserve">   </w:t>
      </w:r>
      <w:r w:rsidRPr="00242033">
        <w:rPr>
          <w:rFonts w:cstheme="minorHAnsi"/>
          <w:i/>
          <w:color w:val="000000" w:themeColor="text1"/>
          <w:sz w:val="20"/>
          <w:szCs w:val="20"/>
        </w:rPr>
        <w:t>and more action</w:t>
      </w:r>
      <w:r w:rsidRPr="00242033">
        <w:rPr>
          <w:rFonts w:cstheme="minorHAnsi"/>
          <w:b/>
          <w:i/>
          <w:color w:val="000000" w:themeColor="text1"/>
          <w:sz w:val="20"/>
          <w:szCs w:val="20"/>
        </w:rPr>
        <w:t xml:space="preserve">. </w:t>
      </w:r>
      <w:r w:rsidRPr="00242033">
        <w:rPr>
          <w:rStyle w:val="Hyperlink"/>
          <w:rFonts w:cstheme="minorHAnsi"/>
          <w:color w:val="000000" w:themeColor="text1"/>
          <w:sz w:val="20"/>
          <w:szCs w:val="20"/>
          <w:u w:val="none"/>
        </w:rPr>
        <w:t xml:space="preserve"> </w:t>
      </w:r>
      <w:hyperlink r:id="rId12" w:history="1">
        <w:r w:rsidRPr="00242033">
          <w:rPr>
            <w:rStyle w:val="Hyperlink"/>
            <w:rFonts w:cstheme="minorHAnsi"/>
            <w:color w:val="000000" w:themeColor="text1"/>
            <w:sz w:val="20"/>
            <w:szCs w:val="20"/>
            <w:u w:val="none"/>
          </w:rPr>
          <w:t>https://www.oneillandbrennan.com/news/women-in-construction-recent-stats-show-that-its-time-for-less-talking-and-more-action/bp86/</w:t>
        </w:r>
      </w:hyperlink>
      <w:r w:rsidRPr="00242033">
        <w:rPr>
          <w:rStyle w:val="Hyperlink"/>
          <w:rFonts w:cstheme="minorHAnsi"/>
          <w:color w:val="000000" w:themeColor="text1"/>
          <w:sz w:val="20"/>
          <w:szCs w:val="20"/>
          <w:u w:val="none"/>
        </w:rPr>
        <w:t xml:space="preserve"> Accessed 10</w:t>
      </w:r>
      <w:r w:rsidRPr="00242033">
        <w:rPr>
          <w:rStyle w:val="Hyperlink"/>
          <w:rFonts w:cstheme="minorHAnsi"/>
          <w:color w:val="000000" w:themeColor="text1"/>
          <w:sz w:val="20"/>
          <w:szCs w:val="20"/>
          <w:u w:val="none"/>
          <w:vertAlign w:val="superscript"/>
        </w:rPr>
        <w:t>th</w:t>
      </w:r>
      <w:r w:rsidRPr="00242033">
        <w:rPr>
          <w:rStyle w:val="Hyperlink"/>
          <w:rFonts w:cstheme="minorHAnsi"/>
          <w:color w:val="000000" w:themeColor="text1"/>
          <w:sz w:val="20"/>
          <w:szCs w:val="20"/>
          <w:u w:val="none"/>
        </w:rPr>
        <w:t xml:space="preserve"> March 2019</w:t>
      </w:r>
    </w:p>
    <w:p w:rsidR="00E410D5" w:rsidRPr="00242033" w:rsidRDefault="00E410D5" w:rsidP="00E410D5">
      <w:pPr>
        <w:rPr>
          <w:rFonts w:cstheme="minorHAnsi"/>
          <w:i/>
          <w:color w:val="000000" w:themeColor="text1"/>
          <w:sz w:val="20"/>
          <w:szCs w:val="20"/>
        </w:rPr>
      </w:pPr>
    </w:p>
    <w:p w:rsidR="003A7420" w:rsidRPr="00242033" w:rsidRDefault="007A795E" w:rsidP="00E410D5">
      <w:pPr>
        <w:rPr>
          <w:rFonts w:cstheme="minorHAnsi"/>
          <w:color w:val="000000" w:themeColor="text1"/>
          <w:sz w:val="20"/>
          <w:szCs w:val="20"/>
        </w:rPr>
      </w:pPr>
      <w:r w:rsidRPr="00242033">
        <w:rPr>
          <w:rFonts w:cstheme="minorHAnsi"/>
          <w:color w:val="000000" w:themeColor="text1"/>
          <w:sz w:val="20"/>
          <w:szCs w:val="20"/>
        </w:rPr>
        <w:t>Buxton, P. &amp; Waite, R. (2018)</w:t>
      </w:r>
      <w:r w:rsidR="00E410D5" w:rsidRPr="00242033">
        <w:rPr>
          <w:rFonts w:cstheme="minorHAnsi"/>
          <w:color w:val="000000" w:themeColor="text1"/>
          <w:sz w:val="20"/>
          <w:szCs w:val="20"/>
        </w:rPr>
        <w:t xml:space="preserve">. </w:t>
      </w:r>
      <w:r w:rsidR="00E410D5" w:rsidRPr="00242033">
        <w:rPr>
          <w:rFonts w:cstheme="minorHAnsi"/>
          <w:i/>
          <w:color w:val="000000" w:themeColor="text1"/>
          <w:sz w:val="20"/>
          <w:szCs w:val="20"/>
        </w:rPr>
        <w:t>AJ100: women now make up a third of architects at UK’s largest practices.</w:t>
      </w:r>
      <w:r w:rsidR="00E410D5" w:rsidRPr="00242033">
        <w:rPr>
          <w:rFonts w:cstheme="minorHAnsi"/>
          <w:color w:val="000000" w:themeColor="text1"/>
          <w:sz w:val="20"/>
          <w:szCs w:val="20"/>
        </w:rPr>
        <w:t xml:space="preserve"> </w:t>
      </w:r>
      <w:r w:rsidRPr="00242033">
        <w:rPr>
          <w:rFonts w:cstheme="minorHAnsi"/>
          <w:color w:val="000000" w:themeColor="text1"/>
          <w:sz w:val="20"/>
          <w:szCs w:val="20"/>
        </w:rPr>
        <w:t xml:space="preserve"> </w:t>
      </w:r>
      <w:hyperlink r:id="rId13" w:history="1">
        <w:r w:rsidRPr="00242033">
          <w:rPr>
            <w:rStyle w:val="Hyperlink"/>
            <w:rFonts w:cstheme="minorHAnsi"/>
            <w:color w:val="000000" w:themeColor="text1"/>
            <w:sz w:val="20"/>
            <w:szCs w:val="20"/>
            <w:u w:val="none"/>
          </w:rPr>
          <w:t>https://www.architectsjournal.co.uk/news/aj100-women-now-make-up-a-third-of-architects-at-uks-largest-practices/10032067.article</w:t>
        </w:r>
      </w:hyperlink>
      <w:r w:rsidR="00E410D5" w:rsidRPr="00242033">
        <w:rPr>
          <w:rFonts w:cstheme="minorHAnsi"/>
          <w:color w:val="000000" w:themeColor="text1"/>
          <w:sz w:val="20"/>
          <w:szCs w:val="20"/>
        </w:rPr>
        <w:t xml:space="preserve"> Accessed 11</w:t>
      </w:r>
      <w:r w:rsidR="00E410D5" w:rsidRPr="00242033">
        <w:rPr>
          <w:rFonts w:cstheme="minorHAnsi"/>
          <w:color w:val="000000" w:themeColor="text1"/>
          <w:sz w:val="20"/>
          <w:szCs w:val="20"/>
          <w:vertAlign w:val="superscript"/>
        </w:rPr>
        <w:t>th</w:t>
      </w:r>
      <w:r w:rsidR="00E410D5" w:rsidRPr="00242033">
        <w:rPr>
          <w:rFonts w:cstheme="minorHAnsi"/>
          <w:color w:val="000000" w:themeColor="text1"/>
          <w:sz w:val="20"/>
          <w:szCs w:val="20"/>
        </w:rPr>
        <w:t xml:space="preserve"> March 2019</w:t>
      </w:r>
    </w:p>
    <w:p w:rsidR="00336F39" w:rsidRPr="00242033" w:rsidRDefault="00336F39" w:rsidP="00E410D5">
      <w:pPr>
        <w:rPr>
          <w:rFonts w:cstheme="minorHAnsi"/>
          <w:color w:val="000000" w:themeColor="text1"/>
          <w:sz w:val="20"/>
          <w:szCs w:val="20"/>
        </w:rPr>
      </w:pPr>
    </w:p>
    <w:p w:rsidR="00E410D5" w:rsidRPr="00242033" w:rsidRDefault="00E410D5" w:rsidP="00E410D5">
      <w:pPr>
        <w:rPr>
          <w:rFonts w:cstheme="minorHAnsi"/>
          <w:color w:val="000000" w:themeColor="text1"/>
          <w:sz w:val="20"/>
          <w:szCs w:val="20"/>
        </w:rPr>
      </w:pPr>
      <w:proofErr w:type="spellStart"/>
      <w:r w:rsidRPr="00242033">
        <w:rPr>
          <w:rFonts w:cstheme="minorHAnsi"/>
          <w:color w:val="000000" w:themeColor="text1"/>
          <w:sz w:val="20"/>
          <w:szCs w:val="20"/>
        </w:rPr>
        <w:t>Youde</w:t>
      </w:r>
      <w:proofErr w:type="spellEnd"/>
      <w:r w:rsidRPr="00242033">
        <w:rPr>
          <w:rFonts w:cstheme="minorHAnsi"/>
          <w:color w:val="000000" w:themeColor="text1"/>
          <w:sz w:val="20"/>
          <w:szCs w:val="20"/>
        </w:rPr>
        <w:t xml:space="preserve">, K. (2017). </w:t>
      </w:r>
      <w:r w:rsidRPr="00242033">
        <w:rPr>
          <w:rFonts w:cstheme="minorHAnsi"/>
          <w:i/>
          <w:color w:val="000000" w:themeColor="text1"/>
          <w:sz w:val="20"/>
          <w:szCs w:val="20"/>
        </w:rPr>
        <w:t xml:space="preserve">New data: Gender gap closes among architecture students.  </w:t>
      </w:r>
      <w:hyperlink r:id="rId14" w:history="1">
        <w:r w:rsidRPr="00242033">
          <w:rPr>
            <w:rStyle w:val="Hyperlink"/>
            <w:rFonts w:cstheme="minorHAnsi"/>
            <w:color w:val="000000" w:themeColor="text1"/>
            <w:sz w:val="20"/>
            <w:szCs w:val="20"/>
            <w:u w:val="none"/>
          </w:rPr>
          <w:t>https://www.architectsjournal.co.uk/news/new-data-gender-gap-closes-among-architecture-students/10018031.article</w:t>
        </w:r>
      </w:hyperlink>
      <w:r w:rsidRPr="00242033">
        <w:rPr>
          <w:rFonts w:cstheme="minorHAnsi"/>
          <w:color w:val="000000" w:themeColor="text1"/>
          <w:sz w:val="20"/>
          <w:szCs w:val="20"/>
        </w:rPr>
        <w:t xml:space="preserve"> Accessed 11</w:t>
      </w:r>
      <w:r w:rsidRPr="00242033">
        <w:rPr>
          <w:rFonts w:cstheme="minorHAnsi"/>
          <w:color w:val="000000" w:themeColor="text1"/>
          <w:sz w:val="20"/>
          <w:szCs w:val="20"/>
          <w:vertAlign w:val="superscript"/>
        </w:rPr>
        <w:t>th</w:t>
      </w:r>
      <w:r w:rsidRPr="00242033">
        <w:rPr>
          <w:rFonts w:cstheme="minorHAnsi"/>
          <w:color w:val="000000" w:themeColor="text1"/>
          <w:sz w:val="20"/>
          <w:szCs w:val="20"/>
        </w:rPr>
        <w:t xml:space="preserve"> March 2019</w:t>
      </w:r>
    </w:p>
    <w:p w:rsidR="00E410D5" w:rsidRPr="00242033" w:rsidRDefault="00E410D5" w:rsidP="00E410D5">
      <w:pPr>
        <w:rPr>
          <w:rFonts w:cstheme="minorHAnsi"/>
          <w:color w:val="000000" w:themeColor="text1"/>
          <w:sz w:val="20"/>
          <w:szCs w:val="20"/>
        </w:rPr>
      </w:pPr>
    </w:p>
    <w:p w:rsidR="00336F39" w:rsidRPr="00242033" w:rsidRDefault="00E410D5" w:rsidP="00E410D5">
      <w:pPr>
        <w:rPr>
          <w:rFonts w:cstheme="minorHAnsi"/>
          <w:color w:val="000000" w:themeColor="text1"/>
          <w:sz w:val="20"/>
          <w:szCs w:val="20"/>
        </w:rPr>
      </w:pPr>
      <w:proofErr w:type="spellStart"/>
      <w:r w:rsidRPr="00242033">
        <w:rPr>
          <w:rFonts w:cstheme="minorHAnsi"/>
          <w:color w:val="000000" w:themeColor="text1"/>
          <w:sz w:val="20"/>
          <w:szCs w:val="20"/>
        </w:rPr>
        <w:t>Korody</w:t>
      </w:r>
      <w:proofErr w:type="spellEnd"/>
      <w:r w:rsidRPr="00242033">
        <w:rPr>
          <w:rFonts w:cstheme="minorHAnsi"/>
          <w:color w:val="000000" w:themeColor="text1"/>
          <w:sz w:val="20"/>
          <w:szCs w:val="20"/>
        </w:rPr>
        <w:t>, N</w:t>
      </w:r>
      <w:r w:rsidR="00E33C54">
        <w:rPr>
          <w:rFonts w:cstheme="minorHAnsi"/>
          <w:color w:val="000000" w:themeColor="text1"/>
          <w:sz w:val="20"/>
          <w:szCs w:val="20"/>
        </w:rPr>
        <w:t>.</w:t>
      </w:r>
      <w:r w:rsidRPr="00242033">
        <w:rPr>
          <w:rFonts w:cstheme="minorHAnsi"/>
          <w:color w:val="000000" w:themeColor="text1"/>
          <w:sz w:val="20"/>
          <w:szCs w:val="20"/>
        </w:rPr>
        <w:t xml:space="preserve"> (2016). </w:t>
      </w:r>
      <w:r w:rsidRPr="00242033">
        <w:rPr>
          <w:rFonts w:cstheme="minorHAnsi"/>
          <w:i/>
          <w:color w:val="000000" w:themeColor="text1"/>
          <w:sz w:val="20"/>
          <w:szCs w:val="20"/>
        </w:rPr>
        <w:t xml:space="preserve">From the border wall to the Pritzker Prize: the architectural controversies that defined 2016. </w:t>
      </w:r>
      <w:hyperlink r:id="rId15" w:history="1">
        <w:r w:rsidR="001F7511" w:rsidRPr="00242033">
          <w:rPr>
            <w:rStyle w:val="Hyperlink"/>
            <w:rFonts w:cstheme="minorHAnsi"/>
            <w:color w:val="000000" w:themeColor="text1"/>
            <w:sz w:val="20"/>
            <w:szCs w:val="20"/>
            <w:u w:val="none"/>
          </w:rPr>
          <w:t>https://archinect.com/news/article/149980868/from-the-border-wall-to-the-pritzker-prize-the-architectural-controversies-that-defined-2016 Accessed 11</w:t>
        </w:r>
        <w:r w:rsidR="001F7511" w:rsidRPr="00242033">
          <w:rPr>
            <w:rStyle w:val="Hyperlink"/>
            <w:rFonts w:cstheme="minorHAnsi"/>
            <w:color w:val="000000" w:themeColor="text1"/>
            <w:sz w:val="20"/>
            <w:szCs w:val="20"/>
            <w:u w:val="none"/>
            <w:vertAlign w:val="superscript"/>
          </w:rPr>
          <w:t>th</w:t>
        </w:r>
        <w:r w:rsidR="001F7511" w:rsidRPr="00242033">
          <w:rPr>
            <w:rStyle w:val="Hyperlink"/>
            <w:rFonts w:cstheme="minorHAnsi"/>
            <w:color w:val="000000" w:themeColor="text1"/>
            <w:sz w:val="20"/>
            <w:szCs w:val="20"/>
            <w:u w:val="none"/>
          </w:rPr>
          <w:t xml:space="preserve"> March 2019</w:t>
        </w:r>
      </w:hyperlink>
    </w:p>
    <w:p w:rsidR="001F7511" w:rsidRPr="00242033" w:rsidRDefault="001F7511" w:rsidP="00242033">
      <w:pPr>
        <w:rPr>
          <w:rFonts w:cstheme="minorHAnsi"/>
          <w:color w:val="000000" w:themeColor="text1"/>
          <w:sz w:val="20"/>
          <w:szCs w:val="20"/>
        </w:rPr>
      </w:pPr>
    </w:p>
    <w:p w:rsidR="001F7511" w:rsidRPr="00242033" w:rsidRDefault="00242033" w:rsidP="00242033">
      <w:pPr>
        <w:rPr>
          <w:rFonts w:cstheme="minorHAnsi"/>
          <w:color w:val="000000" w:themeColor="text1"/>
          <w:sz w:val="20"/>
          <w:szCs w:val="20"/>
        </w:rPr>
      </w:pPr>
      <w:r w:rsidRPr="00242033">
        <w:rPr>
          <w:rFonts w:cstheme="minorHAnsi"/>
          <w:color w:val="000000" w:themeColor="text1"/>
          <w:sz w:val="20"/>
          <w:szCs w:val="20"/>
        </w:rPr>
        <w:t>Ravenscroft</w:t>
      </w:r>
      <w:r w:rsidR="00E33C54">
        <w:rPr>
          <w:rFonts w:cstheme="minorHAnsi"/>
          <w:color w:val="000000" w:themeColor="text1"/>
          <w:sz w:val="20"/>
          <w:szCs w:val="20"/>
        </w:rPr>
        <w:t>, T.</w:t>
      </w:r>
      <w:r w:rsidRPr="00242033">
        <w:rPr>
          <w:rFonts w:cstheme="minorHAnsi"/>
          <w:color w:val="000000" w:themeColor="text1"/>
          <w:sz w:val="20"/>
          <w:szCs w:val="20"/>
        </w:rPr>
        <w:t xml:space="preserve"> (2019) </w:t>
      </w:r>
      <w:hyperlink r:id="rId16" w:history="1">
        <w:r w:rsidRPr="00242033">
          <w:rPr>
            <w:rStyle w:val="Hyperlink"/>
            <w:rFonts w:cstheme="minorHAnsi"/>
            <w:i/>
            <w:color w:val="000000" w:themeColor="text1"/>
            <w:sz w:val="20"/>
            <w:szCs w:val="20"/>
            <w:u w:val="none"/>
          </w:rPr>
          <w:t xml:space="preserve">Part W invites architects to create alternative all-female Royal Gold Medal winners </w:t>
        </w:r>
        <w:r w:rsidRPr="00242033">
          <w:rPr>
            <w:rStyle w:val="Hyperlink"/>
            <w:rFonts w:cstheme="minorHAnsi"/>
            <w:color w:val="000000" w:themeColor="text1"/>
            <w:sz w:val="20"/>
            <w:szCs w:val="20"/>
            <w:u w:val="none"/>
          </w:rPr>
          <w:t>list</w:t>
        </w:r>
      </w:hyperlink>
      <w:r w:rsidRPr="00242033">
        <w:rPr>
          <w:rFonts w:cstheme="minorHAnsi"/>
          <w:color w:val="000000" w:themeColor="text1"/>
          <w:sz w:val="20"/>
          <w:szCs w:val="20"/>
        </w:rPr>
        <w:t xml:space="preserve"> </w:t>
      </w:r>
      <w:hyperlink r:id="rId17" w:history="1">
        <w:r w:rsidRPr="00242033">
          <w:rPr>
            <w:rStyle w:val="Hyperlink"/>
            <w:rFonts w:cstheme="minorHAnsi"/>
            <w:color w:val="000000" w:themeColor="text1"/>
            <w:sz w:val="20"/>
            <w:szCs w:val="20"/>
            <w:u w:val="none"/>
          </w:rPr>
          <w:t>https://www.dezeen.com/2019/02/15/alternative-royal-gold-medal-riba-women-part-w/</w:t>
        </w:r>
      </w:hyperlink>
      <w:r w:rsidRPr="00242033">
        <w:rPr>
          <w:rFonts w:cstheme="minorHAnsi"/>
          <w:color w:val="000000" w:themeColor="text1"/>
          <w:sz w:val="20"/>
          <w:szCs w:val="20"/>
        </w:rPr>
        <w:t xml:space="preserve"> Accessed 11</w:t>
      </w:r>
      <w:r w:rsidRPr="00242033">
        <w:rPr>
          <w:rFonts w:cstheme="minorHAnsi"/>
          <w:color w:val="000000" w:themeColor="text1"/>
          <w:sz w:val="20"/>
          <w:szCs w:val="20"/>
          <w:vertAlign w:val="superscript"/>
        </w:rPr>
        <w:t>th</w:t>
      </w:r>
      <w:r w:rsidRPr="00242033">
        <w:rPr>
          <w:rFonts w:cstheme="minorHAnsi"/>
          <w:color w:val="000000" w:themeColor="text1"/>
          <w:sz w:val="20"/>
          <w:szCs w:val="20"/>
        </w:rPr>
        <w:t xml:space="preserve"> March 2019</w:t>
      </w:r>
    </w:p>
    <w:p w:rsidR="000753C8" w:rsidRDefault="000753C8"/>
    <w:p w:rsidR="000753C8" w:rsidRDefault="000753C8"/>
    <w:sectPr w:rsidR="000753C8" w:rsidSect="00E35AEE">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35AEE" w:rsidRDefault="00E35AEE" w:rsidP="00E35AEE">
      <w:pPr>
        <w:spacing w:after="0" w:line="240" w:lineRule="auto"/>
      </w:pPr>
      <w:r>
        <w:separator/>
      </w:r>
    </w:p>
  </w:endnote>
  <w:endnote w:type="continuationSeparator" w:id="0">
    <w:p w:rsidR="00E35AEE" w:rsidRDefault="00E35AEE" w:rsidP="00E35A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35AEE" w:rsidRDefault="00E35AEE">
    <w:pPr>
      <w:pStyle w:val="Footer"/>
    </w:pPr>
    <w:r w:rsidRPr="00E35AEE">
      <w:rPr>
        <w:caps/>
        <w:noProof/>
        <w:color w:val="595959" w:themeColor="text1" w:themeTint="A6"/>
        <w:sz w:val="18"/>
        <w:lang w:eastAsia="en-GB"/>
      </w:rPr>
      <mc:AlternateContent>
        <mc:Choice Requires="wpg">
          <w:drawing>
            <wp:anchor distT="0" distB="0" distL="114300" distR="114300" simplePos="0" relativeHeight="251659264" behindDoc="0" locked="0" layoutInCell="1" allowOverlap="1">
              <wp:simplePos x="0" y="0"/>
              <wp:positionH relativeFrom="page">
                <wp:align>right</wp:align>
              </wp:positionH>
              <wp:positionV relativeFrom="bottomMargin">
                <wp:align>center</wp:align>
              </wp:positionV>
              <wp:extent cx="6172200" cy="274320"/>
              <wp:effectExtent l="0" t="0" r="0" b="0"/>
              <wp:wrapNone/>
              <wp:docPr id="164" name="Group 164"/>
              <wp:cNvGraphicFramePr/>
              <a:graphic xmlns:a="http://schemas.openxmlformats.org/drawingml/2006/main">
                <a:graphicData uri="http://schemas.microsoft.com/office/word/2010/wordprocessingGroup">
                  <wpg:wgp>
                    <wpg:cNvGrpSpPr/>
                    <wpg:grpSpPr>
                      <a:xfrm>
                        <a:off x="0" y="0"/>
                        <a:ext cx="6172200" cy="274320"/>
                        <a:chOff x="0" y="0"/>
                        <a:chExt cx="6172200" cy="274320"/>
                      </a:xfrm>
                    </wpg:grpSpPr>
                    <wps:wsp>
                      <wps:cNvPr id="165" name="Rectangle 165"/>
                      <wps:cNvSpPr/>
                      <wps:spPr>
                        <a:xfrm>
                          <a:off x="22860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6" name="Text Box 166"/>
                      <wps:cNvSpPr txBox="1"/>
                      <wps:spPr>
                        <a:xfrm>
                          <a:off x="0" y="9525"/>
                          <a:ext cx="5943600"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35AEE" w:rsidRDefault="00060F64">
                            <w:pPr>
                              <w:pStyle w:val="Footer"/>
                              <w:jc w:val="right"/>
                            </w:pPr>
                            <w:sdt>
                              <w:sdtPr>
                                <w:rPr>
                                  <w:caps/>
                                  <w:color w:val="4472C4" w:themeColor="accent1"/>
                                  <w:sz w:val="20"/>
                                  <w:szCs w:val="20"/>
                                </w:rPr>
                                <w:alias w:val="Title"/>
                                <w:tag w:val=""/>
                                <w:id w:val="940026033"/>
                                <w:dataBinding w:prefixMappings="xmlns:ns0='http://purl.org/dc/elements/1.1/' xmlns:ns1='http://schemas.openxmlformats.org/package/2006/metadata/core-properties' " w:xpath="/ns1:coreProperties[1]/ns0:title[1]" w:storeItemID="{6C3C8BC8-F283-45AE-878A-BAB7291924A1}"/>
                                <w:text/>
                              </w:sdtPr>
                              <w:sdtEndPr/>
                              <w:sdtContent>
                                <w:r w:rsidR="00E35AEE">
                                  <w:rPr>
                                    <w:caps/>
                                    <w:color w:val="4472C4" w:themeColor="accent1"/>
                                    <w:sz w:val="20"/>
                                    <w:szCs w:val="20"/>
                                  </w:rPr>
                                  <w:t>History &amp; Theory</w:t>
                                </w:r>
                              </w:sdtContent>
                            </w:sdt>
                            <w:r w:rsidR="00E35AEE">
                              <w:rPr>
                                <w:caps/>
                                <w:color w:val="808080" w:themeColor="background1" w:themeShade="80"/>
                                <w:sz w:val="20"/>
                                <w:szCs w:val="20"/>
                              </w:rPr>
                              <w:t> | </w:t>
                            </w:r>
                            <w:sdt>
                              <w:sdtPr>
                                <w:rPr>
                                  <w:color w:val="808080" w:themeColor="background1" w:themeShade="80"/>
                                  <w:sz w:val="20"/>
                                  <w:szCs w:val="20"/>
                                </w:rPr>
                                <w:alias w:val="Subtitle"/>
                                <w:tag w:val=""/>
                                <w:id w:val="-392825480"/>
                                <w:dataBinding w:prefixMappings="xmlns:ns0='http://purl.org/dc/elements/1.1/' xmlns:ns1='http://schemas.openxmlformats.org/package/2006/metadata/core-properties' " w:xpath="/ns1:coreProperties[1]/ns0:subject[1]" w:storeItemID="{6C3C8BC8-F283-45AE-878A-BAB7291924A1}"/>
                                <w:text/>
                              </w:sdtPr>
                              <w:sdtEndPr/>
                              <w:sdtContent>
                                <w:r w:rsidR="00246E22">
                                  <w:rPr>
                                    <w:color w:val="808080" w:themeColor="background1" w:themeShade="80"/>
                                    <w:sz w:val="20"/>
                                    <w:szCs w:val="20"/>
                                  </w:rPr>
                                  <w:t>Assignment 1</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id="Group 164" o:spid="_x0000_s1033" style="position:absolute;margin-left:434.8pt;margin-top:0;width:486pt;height:21.6pt;z-index:251659264;mso-position-horizontal:right;mso-position-horizontal-relative:page;mso-position-vertical:center;mso-position-vertical-relative:bottom-margin-area" coordsize="61722,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">
              <v:rect id="Rectangle 165" o:spid="_x0000_s1034" style="position:absolute;left:2286;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" fillcolor="white [3212]" stroked="f" strokeweight="1pt">
                <v:fill opacity="0"/>
              </v:rect>
              <v:shapetype id="_x0000_t202" coordsize="21600,21600" o:spt="202" path="m,l,21600r21600,l21600,xe">
                <v:stroke joinstyle="miter"/>
                <v:path gradientshapeok="t" o:connecttype="rect"/>
              </v:shapetype>
              <v:shape id="Text Box 166" o:spid="_x0000_s1035" type="#_x0000_t202" style="position:absolute;top:95;width:59436;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" filled="f" stroked="f" strokeweight=".5pt">
                <v:textbox style="mso-fit-shape-to-text:t" inset="0,,0">
                  <w:txbxContent>
                    <w:p w:rsidR="00E35AEE" w:rsidRDefault="00060F64">
                      <w:pPr>
                        <w:pStyle w:val="Footer"/>
                        <w:jc w:val="right"/>
                      </w:pPr>
                      <w:sdt>
                        <w:sdtPr>
                          <w:rPr>
                            <w:caps/>
                            <w:color w:val="4472C4" w:themeColor="accent1"/>
                            <w:sz w:val="20"/>
                            <w:szCs w:val="20"/>
                          </w:rPr>
                          <w:alias w:val="Title"/>
                          <w:tag w:val=""/>
                          <w:id w:val="940026033"/>
                          <w:dataBinding w:prefixMappings="xmlns:ns0='http://purl.org/dc/elements/1.1/' xmlns:ns1='http://schemas.openxmlformats.org/package/2006/metadata/core-properties' " w:xpath="/ns1:coreProperties[1]/ns0:title[1]" w:storeItemID="{6C3C8BC8-F283-45AE-878A-BAB7291924A1}"/>
                          <w:text/>
                        </w:sdtPr>
                        <w:sdtEndPr/>
                        <w:sdtContent>
                          <w:r w:rsidR="00E35AEE">
                            <w:rPr>
                              <w:caps/>
                              <w:color w:val="4472C4" w:themeColor="accent1"/>
                              <w:sz w:val="20"/>
                              <w:szCs w:val="20"/>
                            </w:rPr>
                            <w:t>History &amp; Theory</w:t>
                          </w:r>
                        </w:sdtContent>
                      </w:sdt>
                      <w:r w:rsidR="00E35AEE">
                        <w:rPr>
                          <w:caps/>
                          <w:color w:val="808080" w:themeColor="background1" w:themeShade="80"/>
                          <w:sz w:val="20"/>
                          <w:szCs w:val="20"/>
                        </w:rPr>
                        <w:t> | </w:t>
                      </w:r>
                      <w:sdt>
                        <w:sdtPr>
                          <w:rPr>
                            <w:color w:val="808080" w:themeColor="background1" w:themeShade="80"/>
                            <w:sz w:val="20"/>
                            <w:szCs w:val="20"/>
                          </w:rPr>
                          <w:alias w:val="Subtitle"/>
                          <w:tag w:val=""/>
                          <w:id w:val="-392825480"/>
                          <w:dataBinding w:prefixMappings="xmlns:ns0='http://purl.org/dc/elements/1.1/' xmlns:ns1='http://schemas.openxmlformats.org/package/2006/metadata/core-properties' " w:xpath="/ns1:coreProperties[1]/ns0:subject[1]" w:storeItemID="{6C3C8BC8-F283-45AE-878A-BAB7291924A1}"/>
                          <w:text/>
                        </w:sdtPr>
                        <w:sdtEndPr/>
                        <w:sdtContent>
                          <w:r w:rsidR="00246E22">
                            <w:rPr>
                              <w:color w:val="808080" w:themeColor="background1" w:themeShade="80"/>
                              <w:sz w:val="20"/>
                              <w:szCs w:val="20"/>
                            </w:rPr>
                            <w:t>Assignment 1</w:t>
                          </w:r>
                        </w:sdtContent>
                      </w:sdt>
                    </w:p>
                  </w:txbxContent>
                </v:textbox>
              </v:shape>
              <w10:wrap anchorx="page" anchory="margin"/>
            </v:group>
          </w:pict>
        </mc:Fallback>
      </mc:AlternateContent>
    </w:r>
    <w:r w:rsidRPr="00E35AEE">
      <w:rPr>
        <w:color w:val="595959" w:themeColor="text1" w:themeTint="A6"/>
      </w:rPr>
      <w:t>Morgan Summons    1701809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35AEE" w:rsidRDefault="00E35AEE" w:rsidP="00E35AEE">
      <w:pPr>
        <w:spacing w:after="0" w:line="240" w:lineRule="auto"/>
      </w:pPr>
      <w:r>
        <w:separator/>
      </w:r>
    </w:p>
  </w:footnote>
  <w:footnote w:type="continuationSeparator" w:id="0">
    <w:p w:rsidR="00E35AEE" w:rsidRDefault="00E35AEE" w:rsidP="00E35AE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709F"/>
    <w:rsid w:val="00003E8C"/>
    <w:rsid w:val="0001031A"/>
    <w:rsid w:val="00060F64"/>
    <w:rsid w:val="000630B5"/>
    <w:rsid w:val="000753C8"/>
    <w:rsid w:val="000E5127"/>
    <w:rsid w:val="0013709F"/>
    <w:rsid w:val="001F7511"/>
    <w:rsid w:val="00242033"/>
    <w:rsid w:val="00246E22"/>
    <w:rsid w:val="002D0A54"/>
    <w:rsid w:val="002D3A6A"/>
    <w:rsid w:val="00336F39"/>
    <w:rsid w:val="00346A8C"/>
    <w:rsid w:val="00355FFD"/>
    <w:rsid w:val="003A7420"/>
    <w:rsid w:val="003D3F94"/>
    <w:rsid w:val="004F5441"/>
    <w:rsid w:val="0052433A"/>
    <w:rsid w:val="00574934"/>
    <w:rsid w:val="00671CBE"/>
    <w:rsid w:val="007A795E"/>
    <w:rsid w:val="007E1195"/>
    <w:rsid w:val="00846115"/>
    <w:rsid w:val="008A43A9"/>
    <w:rsid w:val="00926042"/>
    <w:rsid w:val="00976270"/>
    <w:rsid w:val="00A30195"/>
    <w:rsid w:val="00A676CC"/>
    <w:rsid w:val="00AC6285"/>
    <w:rsid w:val="00B228B3"/>
    <w:rsid w:val="00BE0D97"/>
    <w:rsid w:val="00BE593A"/>
    <w:rsid w:val="00C231D4"/>
    <w:rsid w:val="00C378BC"/>
    <w:rsid w:val="00C42036"/>
    <w:rsid w:val="00C87C92"/>
    <w:rsid w:val="00D33BB3"/>
    <w:rsid w:val="00D7752F"/>
    <w:rsid w:val="00D87866"/>
    <w:rsid w:val="00DF475E"/>
    <w:rsid w:val="00E33C54"/>
    <w:rsid w:val="00E346DD"/>
    <w:rsid w:val="00E35AEE"/>
    <w:rsid w:val="00E40893"/>
    <w:rsid w:val="00E410D5"/>
    <w:rsid w:val="00E51244"/>
    <w:rsid w:val="00EB4FE4"/>
    <w:rsid w:val="00F15E07"/>
    <w:rsid w:val="00F401B4"/>
    <w:rsid w:val="00F76CCD"/>
    <w:rsid w:val="00FB4557"/>
    <w:rsid w:val="00FD5E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7BB5623"/>
  <w15:chartTrackingRefBased/>
  <w15:docId w15:val="{ED9C48D1-044D-44E8-99F7-CDB3FEE154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7A795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ss-1baulvz">
    <w:name w:val="css-1baulvz"/>
    <w:basedOn w:val="DefaultParagraphFont"/>
    <w:rsid w:val="00671CBE"/>
  </w:style>
  <w:style w:type="character" w:styleId="Hyperlink">
    <w:name w:val="Hyperlink"/>
    <w:basedOn w:val="DefaultParagraphFont"/>
    <w:uiPriority w:val="99"/>
    <w:unhideWhenUsed/>
    <w:rsid w:val="000753C8"/>
    <w:rPr>
      <w:color w:val="0563C1" w:themeColor="hyperlink"/>
      <w:u w:val="single"/>
    </w:rPr>
  </w:style>
  <w:style w:type="character" w:customStyle="1" w:styleId="UnresolvedMention1">
    <w:name w:val="Unresolved Mention1"/>
    <w:basedOn w:val="DefaultParagraphFont"/>
    <w:uiPriority w:val="99"/>
    <w:semiHidden/>
    <w:unhideWhenUsed/>
    <w:rsid w:val="000753C8"/>
    <w:rPr>
      <w:color w:val="605E5C"/>
      <w:shd w:val="clear" w:color="auto" w:fill="E1DFDD"/>
    </w:rPr>
  </w:style>
  <w:style w:type="character" w:styleId="FollowedHyperlink">
    <w:name w:val="FollowedHyperlink"/>
    <w:basedOn w:val="DefaultParagraphFont"/>
    <w:uiPriority w:val="99"/>
    <w:semiHidden/>
    <w:unhideWhenUsed/>
    <w:rsid w:val="00346A8C"/>
    <w:rPr>
      <w:color w:val="954F72" w:themeColor="followedHyperlink"/>
      <w:u w:val="single"/>
    </w:rPr>
  </w:style>
  <w:style w:type="character" w:customStyle="1" w:styleId="Heading1Char">
    <w:name w:val="Heading 1 Char"/>
    <w:basedOn w:val="DefaultParagraphFont"/>
    <w:link w:val="Heading1"/>
    <w:uiPriority w:val="9"/>
    <w:rsid w:val="007A795E"/>
    <w:rPr>
      <w:rFonts w:ascii="Times New Roman" w:eastAsia="Times New Roman" w:hAnsi="Times New Roman" w:cs="Times New Roman"/>
      <w:b/>
      <w:bCs/>
      <w:kern w:val="36"/>
      <w:sz w:val="48"/>
      <w:szCs w:val="48"/>
      <w:lang w:eastAsia="en-GB"/>
    </w:rPr>
  </w:style>
  <w:style w:type="character" w:customStyle="1" w:styleId="balancedheadline">
    <w:name w:val="balancedheadline"/>
    <w:basedOn w:val="DefaultParagraphFont"/>
    <w:rsid w:val="007A795E"/>
  </w:style>
  <w:style w:type="paragraph" w:styleId="Header">
    <w:name w:val="header"/>
    <w:basedOn w:val="Normal"/>
    <w:link w:val="HeaderChar"/>
    <w:uiPriority w:val="99"/>
    <w:unhideWhenUsed/>
    <w:rsid w:val="00E35A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5AEE"/>
  </w:style>
  <w:style w:type="paragraph" w:styleId="Footer">
    <w:name w:val="footer"/>
    <w:basedOn w:val="Normal"/>
    <w:link w:val="FooterChar"/>
    <w:uiPriority w:val="99"/>
    <w:unhideWhenUsed/>
    <w:rsid w:val="00E35A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5AEE"/>
  </w:style>
  <w:style w:type="paragraph" w:styleId="NoSpacing">
    <w:name w:val="No Spacing"/>
    <w:link w:val="NoSpacingChar"/>
    <w:uiPriority w:val="1"/>
    <w:qFormat/>
    <w:rsid w:val="00E35AE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35AEE"/>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980071">
      <w:bodyDiv w:val="1"/>
      <w:marLeft w:val="0"/>
      <w:marRight w:val="0"/>
      <w:marTop w:val="0"/>
      <w:marBottom w:val="0"/>
      <w:divBdr>
        <w:top w:val="none" w:sz="0" w:space="0" w:color="auto"/>
        <w:left w:val="none" w:sz="0" w:space="0" w:color="auto"/>
        <w:bottom w:val="none" w:sz="0" w:space="0" w:color="auto"/>
        <w:right w:val="none" w:sz="0" w:space="0" w:color="auto"/>
      </w:divBdr>
    </w:div>
    <w:div w:id="189611994">
      <w:bodyDiv w:val="1"/>
      <w:marLeft w:val="0"/>
      <w:marRight w:val="0"/>
      <w:marTop w:val="0"/>
      <w:marBottom w:val="0"/>
      <w:divBdr>
        <w:top w:val="none" w:sz="0" w:space="0" w:color="auto"/>
        <w:left w:val="none" w:sz="0" w:space="0" w:color="auto"/>
        <w:bottom w:val="none" w:sz="0" w:space="0" w:color="auto"/>
        <w:right w:val="none" w:sz="0" w:space="0" w:color="auto"/>
      </w:divBdr>
    </w:div>
    <w:div w:id="267352880">
      <w:bodyDiv w:val="1"/>
      <w:marLeft w:val="0"/>
      <w:marRight w:val="0"/>
      <w:marTop w:val="0"/>
      <w:marBottom w:val="0"/>
      <w:divBdr>
        <w:top w:val="none" w:sz="0" w:space="0" w:color="auto"/>
        <w:left w:val="none" w:sz="0" w:space="0" w:color="auto"/>
        <w:bottom w:val="none" w:sz="0" w:space="0" w:color="auto"/>
        <w:right w:val="none" w:sz="0" w:space="0" w:color="auto"/>
      </w:divBdr>
    </w:div>
    <w:div w:id="917253409">
      <w:bodyDiv w:val="1"/>
      <w:marLeft w:val="0"/>
      <w:marRight w:val="0"/>
      <w:marTop w:val="0"/>
      <w:marBottom w:val="0"/>
      <w:divBdr>
        <w:top w:val="none" w:sz="0" w:space="0" w:color="auto"/>
        <w:left w:val="none" w:sz="0" w:space="0" w:color="auto"/>
        <w:bottom w:val="none" w:sz="0" w:space="0" w:color="auto"/>
        <w:right w:val="none" w:sz="0" w:space="0" w:color="auto"/>
      </w:divBdr>
    </w:div>
    <w:div w:id="1591042067">
      <w:bodyDiv w:val="1"/>
      <w:marLeft w:val="0"/>
      <w:marRight w:val="0"/>
      <w:marTop w:val="0"/>
      <w:marBottom w:val="0"/>
      <w:divBdr>
        <w:top w:val="none" w:sz="0" w:space="0" w:color="auto"/>
        <w:left w:val="none" w:sz="0" w:space="0" w:color="auto"/>
        <w:bottom w:val="none" w:sz="0" w:space="0" w:color="auto"/>
        <w:right w:val="none" w:sz="0" w:space="0" w:color="auto"/>
      </w:divBdr>
    </w:div>
    <w:div w:id="1785078985">
      <w:bodyDiv w:val="1"/>
      <w:marLeft w:val="0"/>
      <w:marRight w:val="0"/>
      <w:marTop w:val="0"/>
      <w:marBottom w:val="0"/>
      <w:divBdr>
        <w:top w:val="none" w:sz="0" w:space="0" w:color="auto"/>
        <w:left w:val="none" w:sz="0" w:space="0" w:color="auto"/>
        <w:bottom w:val="none" w:sz="0" w:space="0" w:color="auto"/>
        <w:right w:val="none" w:sz="0" w:space="0" w:color="auto"/>
      </w:divBdr>
    </w:div>
    <w:div w:id="1996179097">
      <w:bodyDiv w:val="1"/>
      <w:marLeft w:val="0"/>
      <w:marRight w:val="0"/>
      <w:marTop w:val="0"/>
      <w:marBottom w:val="0"/>
      <w:divBdr>
        <w:top w:val="none" w:sz="0" w:space="0" w:color="auto"/>
        <w:left w:val="none" w:sz="0" w:space="0" w:color="auto"/>
        <w:bottom w:val="none" w:sz="0" w:space="0" w:color="auto"/>
        <w:right w:val="none" w:sz="0" w:space="0" w:color="auto"/>
      </w:divBdr>
    </w:div>
    <w:div w:id="2059670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ytimes.com/by/daisuke-wakabayashi" TargetMode="External"/><Relationship Id="rId13" Type="http://schemas.openxmlformats.org/officeDocument/2006/relationships/hyperlink" Target="https://www.architectsjournal.co.uk/news/aj100-women-now-make-up-a-third-of-architects-at-uks-largest-practices/10032067.article"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oneillandbrennan.com/news/women-in-construction-recent-stats-show-that-its-time-for-less-talking-and-more-action/bp86/" TargetMode="External"/><Relationship Id="rId17" Type="http://schemas.openxmlformats.org/officeDocument/2006/relationships/hyperlink" Target="https://www.dezeen.com/2019/02/15/alternative-royal-gold-medal-riba-women-part-w/" TargetMode="External"/><Relationship Id="rId2" Type="http://schemas.openxmlformats.org/officeDocument/2006/relationships/customXml" Target="../customXml/item2.xml"/><Relationship Id="rId16" Type="http://schemas.openxmlformats.org/officeDocument/2006/relationships/hyperlink" Target="https://www.dezeen.com/2019/02/15/alternative-royal-gold-medal-riba-women-part-w/"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ytimes.com/2019/03/04/t.echnology/google-gender-pay-gap.html%20Accessed%2010th%20March%202019" TargetMode="External"/><Relationship Id="rId5" Type="http://schemas.openxmlformats.org/officeDocument/2006/relationships/webSettings" Target="webSettings.xml"/><Relationship Id="rId15" Type="http://schemas.openxmlformats.org/officeDocument/2006/relationships/hyperlink" Target="https://archinect.com/news/article/149980868/from-the-border-wall-to-the-pritzker-prize-the-architectural-controversies-that-defined-2016%20Accessed%2011th%20March%202019" TargetMode="External"/><Relationship Id="rId10" Type="http://schemas.openxmlformats.org/officeDocument/2006/relationships/hyperlink" Target="https://archinect.com/nicholaskorody"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en.wikipedia.org/wiki/Architect" TargetMode="External"/><Relationship Id="rId14" Type="http://schemas.openxmlformats.org/officeDocument/2006/relationships/hyperlink" Target="https://www.architectsjournal.co.uk/news/new-data-gender-gap-closes-among-architecture-students/10018031.arti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What, or who, do you think
 architecture awards are for?</Abstract>
  <CompanyAddress/>
  <CompanyPhone/>
  <CompanyFax/>
  <CompanyEmail>1701809</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0758FF7-E702-4053-9A39-EF5B2A6E47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1693</TotalTime>
  <Pages>6</Pages>
  <Words>2507</Words>
  <Characters>14296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History &amp; Theory</vt:lpstr>
    </vt:vector>
  </TitlesOfParts>
  <Company/>
  <LinksUpToDate>false</LinksUpToDate>
  <CharactersWithSpaces>16770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History &amp; Theory</dc:title>
  <dc:subject>Assignment 1</dc:subject>
  <dc:creator>Morgan Summons</dc:creator>
  <cp:keywords/>
  <dc:description/>
  <cp:lastModifiedBy>Morgan Summons</cp:lastModifiedBy>
  <cp:revision>18</cp:revision>
  <dcterms:created xsi:type="dcterms:W3CDTF">2019-03-11T00:29:00Z</dcterms:created>
  <dcterms:modified xsi:type="dcterms:W3CDTF">2019-03-14T18:41:00Z</dcterms:modified>
</cp:coreProperties>
</file>