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EndPr/>
      <w:sdtContent>
        <w:p w14:paraId="1C282FF3" w14:textId="2140E3DF"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 xml:space="preserve">Assessment </w:t>
          </w:r>
          <w:r w:rsidR="007F7E62">
            <w:rPr>
              <w:rFonts w:ascii="Times New Roman" w:hAnsi="Times New Roman" w:cs="Times New Roman"/>
            </w:rPr>
            <w:t>2</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77777777" w:rsidR="003266D6" w:rsidRPr="003266D6" w:rsidRDefault="003266D6" w:rsidP="003266D6">
          <w:pPr>
            <w:spacing w:after="0" w:line="360" w:lineRule="auto"/>
            <w:jc w:val="center"/>
            <w:rPr>
              <w:rFonts w:ascii="Times New Roman" w:hAnsi="Times New Roman" w:cs="Times New Roman"/>
              <w:sz w:val="22"/>
              <w:szCs w:val="22"/>
            </w:rPr>
          </w:pPr>
        </w:p>
        <w:p w14:paraId="64A6FEC3" w14:textId="1F5B51E0" w:rsidR="003266D6" w:rsidRDefault="003266D6" w:rsidP="003266D6">
          <w:pPr>
            <w:spacing w:after="0" w:line="360" w:lineRule="auto"/>
            <w:jc w:val="center"/>
            <w:rPr>
              <w:rFonts w:ascii="Times New Roman" w:hAnsi="Times New Roman" w:cs="Times New Roman"/>
              <w:sz w:val="22"/>
              <w:szCs w:val="22"/>
            </w:rPr>
          </w:pPr>
        </w:p>
        <w:p w14:paraId="0D60CFAD" w14:textId="77777777" w:rsidR="002B423B" w:rsidRPr="003266D6" w:rsidRDefault="002B423B"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0B23785C" w14:textId="40548C06" w:rsidR="003266D6" w:rsidRDefault="002B423B" w:rsidP="003266D6">
          <w:pPr>
            <w:spacing w:after="0" w:line="360" w:lineRule="auto"/>
            <w:contextualSpacing/>
            <w:jc w:val="center"/>
            <w:rPr>
              <w:rFonts w:ascii="Times New Roman" w:eastAsiaTheme="majorEastAsia" w:hAnsi="Times New Roman" w:cs="Times New Roman"/>
              <w:b/>
              <w:bCs/>
              <w:spacing w:val="-10"/>
              <w:kern w:val="28"/>
              <w:sz w:val="56"/>
              <w:szCs w:val="56"/>
            </w:rPr>
          </w:pPr>
          <w:r w:rsidRPr="002B423B">
            <w:rPr>
              <w:rFonts w:ascii="Times New Roman" w:eastAsiaTheme="majorEastAsia" w:hAnsi="Times New Roman" w:cs="Times New Roman"/>
              <w:b/>
              <w:bCs/>
              <w:spacing w:val="-10"/>
              <w:kern w:val="28"/>
              <w:sz w:val="56"/>
              <w:szCs w:val="56"/>
            </w:rPr>
            <w:t>LCBB500</w:t>
          </w:r>
          <w:r w:rsidR="0098357D">
            <w:rPr>
              <w:rFonts w:ascii="Times New Roman" w:eastAsiaTheme="majorEastAsia" w:hAnsi="Times New Roman" w:cs="Times New Roman"/>
              <w:b/>
              <w:bCs/>
              <w:spacing w:val="-10"/>
              <w:kern w:val="28"/>
              <w:sz w:val="56"/>
              <w:szCs w:val="56"/>
            </w:rPr>
            <w:t>0</w:t>
          </w:r>
          <w:r w:rsidR="00C10FCA">
            <w:rPr>
              <w:rFonts w:ascii="Times New Roman" w:eastAsiaTheme="majorEastAsia" w:hAnsi="Times New Roman" w:cs="Times New Roman"/>
              <w:b/>
              <w:bCs/>
              <w:spacing w:val="-10"/>
              <w:kern w:val="28"/>
              <w:sz w:val="56"/>
              <w:szCs w:val="56"/>
            </w:rPr>
            <w:t xml:space="preserve"> </w:t>
          </w:r>
          <w:r w:rsidR="003266D6">
            <w:rPr>
              <w:rFonts w:ascii="Times New Roman" w:eastAsiaTheme="majorEastAsia" w:hAnsi="Times New Roman" w:cs="Times New Roman"/>
              <w:b/>
              <w:bCs/>
              <w:spacing w:val="-10"/>
              <w:kern w:val="28"/>
              <w:sz w:val="56"/>
              <w:szCs w:val="56"/>
            </w:rPr>
            <w:t xml:space="preserve">– </w:t>
          </w:r>
          <w:r w:rsidR="0098357D" w:rsidRPr="0098357D">
            <w:rPr>
              <w:rFonts w:ascii="Times New Roman" w:eastAsiaTheme="majorEastAsia" w:hAnsi="Times New Roman" w:cs="Times New Roman"/>
              <w:b/>
              <w:bCs/>
              <w:spacing w:val="-10"/>
              <w:kern w:val="28"/>
              <w:sz w:val="56"/>
              <w:szCs w:val="56"/>
            </w:rPr>
            <w:t>Data Handling &amp; Business Intelligence</w:t>
          </w:r>
          <w:r w:rsidRPr="002B423B">
            <w:rPr>
              <w:rFonts w:ascii="Times New Roman" w:eastAsiaTheme="majorEastAsia" w:hAnsi="Times New Roman" w:cs="Times New Roman"/>
              <w:b/>
              <w:bCs/>
              <w:spacing w:val="-10"/>
              <w:kern w:val="28"/>
              <w:sz w:val="56"/>
              <w:szCs w:val="56"/>
            </w:rPr>
            <w:t xml:space="preserve"> </w:t>
          </w:r>
        </w:p>
        <w:p w14:paraId="490C6350" w14:textId="77777777" w:rsidR="003266D6" w:rsidRDefault="003266D6" w:rsidP="003266D6">
          <w:pPr>
            <w:spacing w:after="0" w:line="360" w:lineRule="auto"/>
            <w:jc w:val="center"/>
            <w:rPr>
              <w:rFonts w:ascii="Times New Roman" w:hAnsi="Times New Roman" w:cs="Times New Roman"/>
              <w:sz w:val="22"/>
              <w:szCs w:val="22"/>
            </w:rPr>
          </w:pPr>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6ACD1DBD" w14:textId="7B4AC056"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7B1F3950"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7F7E62">
            <w:rPr>
              <w:rFonts w:ascii="Times New Roman" w:hAnsi="Times New Roman" w:cs="Times New Roman"/>
              <w:sz w:val="22"/>
              <w:szCs w:val="22"/>
            </w:rPr>
            <w:t>09.09</w:t>
          </w:r>
          <w:r w:rsidR="002B423B">
            <w:rPr>
              <w:rFonts w:ascii="Times New Roman" w:hAnsi="Times New Roman" w:cs="Times New Roman"/>
              <w:sz w:val="22"/>
              <w:szCs w:val="22"/>
            </w:rPr>
            <w:t>.2022</w:t>
          </w:r>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302ED5DF" w:rsidR="003266D6" w:rsidRDefault="003266D6" w:rsidP="003266D6">
          <w:pPr>
            <w:spacing w:after="0" w:line="360" w:lineRule="auto"/>
            <w:jc w:val="center"/>
            <w:rPr>
              <w:rFonts w:ascii="Times New Roman" w:hAnsi="Times New Roman" w:cs="Times New Roman"/>
            </w:rPr>
          </w:pPr>
        </w:p>
        <w:p w14:paraId="0FCF8DCD" w14:textId="77777777" w:rsidR="003266D6" w:rsidRPr="003266D6" w:rsidRDefault="003266D6" w:rsidP="003266D6">
          <w:pPr>
            <w:spacing w:after="0" w:line="360" w:lineRule="auto"/>
            <w:jc w:val="center"/>
            <w:rPr>
              <w:rFonts w:ascii="Times New Roman" w:hAnsi="Times New Roman" w:cs="Times New Roman"/>
            </w:rPr>
          </w:pPr>
        </w:p>
        <w:p w14:paraId="2BACF4EC" w14:textId="7397E61A" w:rsidR="0054644A" w:rsidRPr="00F8798D" w:rsidRDefault="00DF4A8B" w:rsidP="003266D6">
          <w:pPr>
            <w:rPr>
              <w:b/>
            </w:rPr>
          </w:pPr>
          <w:r w:rsidRPr="00F8798D">
            <w:rPr>
              <w:noProof/>
            </w:rPr>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DB4720" w:rsidRDefault="00DB472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DB4720" w:rsidRDefault="00DB4720">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End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1541339A" w14:textId="5A18A540" w:rsidR="00E21857" w:rsidRDefault="00C628D7">
          <w:pPr>
            <w:pStyle w:val="TOC1"/>
            <w:tabs>
              <w:tab w:val="right" w:leader="dot" w:pos="9016"/>
            </w:tabs>
            <w:rPr>
              <w:rFonts w:asciiTheme="minorHAnsi" w:eastAsiaTheme="minorEastAsia" w:hAnsiTheme="minorHAnsi" w:cstheme="minorBidi"/>
              <w:noProof/>
              <w:sz w:val="22"/>
              <w:szCs w:val="22"/>
              <w:lang w:eastAsia="en-GB"/>
            </w:rPr>
          </w:pPr>
          <w:r w:rsidRPr="00F8798D">
            <w:fldChar w:fldCharType="begin"/>
          </w:r>
          <w:r w:rsidR="009909E0" w:rsidRPr="00F8798D">
            <w:instrText xml:space="preserve"> TOC \o "1-3" \h \z \u </w:instrText>
          </w:r>
          <w:r w:rsidRPr="00F8798D">
            <w:fldChar w:fldCharType="separate"/>
          </w:r>
          <w:hyperlink w:anchor="_Toc113646408" w:history="1">
            <w:r w:rsidR="00E21857" w:rsidRPr="002C5FD1">
              <w:rPr>
                <w:rStyle w:val="Hyperlink"/>
                <w:noProof/>
              </w:rPr>
              <w:t>Task 1</w:t>
            </w:r>
            <w:r w:rsidR="00E21857">
              <w:rPr>
                <w:noProof/>
                <w:webHidden/>
              </w:rPr>
              <w:tab/>
            </w:r>
            <w:r w:rsidR="00E21857">
              <w:rPr>
                <w:noProof/>
                <w:webHidden/>
              </w:rPr>
              <w:fldChar w:fldCharType="begin"/>
            </w:r>
            <w:r w:rsidR="00E21857">
              <w:rPr>
                <w:noProof/>
                <w:webHidden/>
              </w:rPr>
              <w:instrText xml:space="preserve"> PAGEREF _Toc113646408 \h </w:instrText>
            </w:r>
            <w:r w:rsidR="00E21857">
              <w:rPr>
                <w:noProof/>
                <w:webHidden/>
              </w:rPr>
            </w:r>
            <w:r w:rsidR="00E21857">
              <w:rPr>
                <w:noProof/>
                <w:webHidden/>
              </w:rPr>
              <w:fldChar w:fldCharType="separate"/>
            </w:r>
            <w:r w:rsidR="00E21857">
              <w:rPr>
                <w:noProof/>
                <w:webHidden/>
              </w:rPr>
              <w:t>3</w:t>
            </w:r>
            <w:r w:rsidR="00E21857">
              <w:rPr>
                <w:noProof/>
                <w:webHidden/>
              </w:rPr>
              <w:fldChar w:fldCharType="end"/>
            </w:r>
          </w:hyperlink>
        </w:p>
        <w:p w14:paraId="016561FB" w14:textId="57EFE1FE" w:rsidR="00E21857" w:rsidRDefault="00E21857">
          <w:pPr>
            <w:pStyle w:val="TOC1"/>
            <w:tabs>
              <w:tab w:val="right" w:leader="dot" w:pos="9016"/>
            </w:tabs>
            <w:rPr>
              <w:rFonts w:asciiTheme="minorHAnsi" w:eastAsiaTheme="minorEastAsia" w:hAnsiTheme="minorHAnsi" w:cstheme="minorBidi"/>
              <w:noProof/>
              <w:sz w:val="22"/>
              <w:szCs w:val="22"/>
              <w:lang w:eastAsia="en-GB"/>
            </w:rPr>
          </w:pPr>
          <w:hyperlink w:anchor="_Toc113646409" w:history="1">
            <w:r w:rsidRPr="002C5FD1">
              <w:rPr>
                <w:rStyle w:val="Hyperlink"/>
                <w:noProof/>
              </w:rPr>
              <w:t>Task 2</w:t>
            </w:r>
            <w:r>
              <w:rPr>
                <w:noProof/>
                <w:webHidden/>
              </w:rPr>
              <w:tab/>
            </w:r>
            <w:r>
              <w:rPr>
                <w:noProof/>
                <w:webHidden/>
              </w:rPr>
              <w:fldChar w:fldCharType="begin"/>
            </w:r>
            <w:r>
              <w:rPr>
                <w:noProof/>
                <w:webHidden/>
              </w:rPr>
              <w:instrText xml:space="preserve"> PAGEREF _Toc113646409 \h </w:instrText>
            </w:r>
            <w:r>
              <w:rPr>
                <w:noProof/>
                <w:webHidden/>
              </w:rPr>
            </w:r>
            <w:r>
              <w:rPr>
                <w:noProof/>
                <w:webHidden/>
              </w:rPr>
              <w:fldChar w:fldCharType="separate"/>
            </w:r>
            <w:r>
              <w:rPr>
                <w:noProof/>
                <w:webHidden/>
              </w:rPr>
              <w:t>13</w:t>
            </w:r>
            <w:r>
              <w:rPr>
                <w:noProof/>
                <w:webHidden/>
              </w:rPr>
              <w:fldChar w:fldCharType="end"/>
            </w:r>
          </w:hyperlink>
        </w:p>
        <w:p w14:paraId="296C9527" w14:textId="4383DA4A" w:rsidR="00E21857" w:rsidRDefault="00E21857">
          <w:pPr>
            <w:pStyle w:val="TOC1"/>
            <w:tabs>
              <w:tab w:val="right" w:leader="dot" w:pos="9016"/>
            </w:tabs>
            <w:rPr>
              <w:rFonts w:asciiTheme="minorHAnsi" w:eastAsiaTheme="minorEastAsia" w:hAnsiTheme="minorHAnsi" w:cstheme="minorBidi"/>
              <w:noProof/>
              <w:sz w:val="22"/>
              <w:szCs w:val="22"/>
              <w:lang w:eastAsia="en-GB"/>
            </w:rPr>
          </w:pPr>
          <w:hyperlink w:anchor="_Toc113646410" w:history="1">
            <w:r w:rsidRPr="002C5FD1">
              <w:rPr>
                <w:rStyle w:val="Hyperlink"/>
                <w:noProof/>
              </w:rPr>
              <w:t>References</w:t>
            </w:r>
            <w:r>
              <w:rPr>
                <w:noProof/>
                <w:webHidden/>
              </w:rPr>
              <w:tab/>
            </w:r>
            <w:r>
              <w:rPr>
                <w:noProof/>
                <w:webHidden/>
              </w:rPr>
              <w:fldChar w:fldCharType="begin"/>
            </w:r>
            <w:r>
              <w:rPr>
                <w:noProof/>
                <w:webHidden/>
              </w:rPr>
              <w:instrText xml:space="preserve"> PAGEREF _Toc113646410 \h </w:instrText>
            </w:r>
            <w:r>
              <w:rPr>
                <w:noProof/>
                <w:webHidden/>
              </w:rPr>
            </w:r>
            <w:r>
              <w:rPr>
                <w:noProof/>
                <w:webHidden/>
              </w:rPr>
              <w:fldChar w:fldCharType="separate"/>
            </w:r>
            <w:r>
              <w:rPr>
                <w:noProof/>
                <w:webHidden/>
              </w:rPr>
              <w:t>21</w:t>
            </w:r>
            <w:r>
              <w:rPr>
                <w:noProof/>
                <w:webHidden/>
              </w:rPr>
              <w:fldChar w:fldCharType="end"/>
            </w:r>
          </w:hyperlink>
        </w:p>
        <w:p w14:paraId="58BC45FC" w14:textId="41B69A10" w:rsidR="009909E0" w:rsidRPr="00F8798D" w:rsidRDefault="00C628D7" w:rsidP="00F23D61">
          <w:pPr>
            <w:spacing w:after="0" w:line="360" w:lineRule="auto"/>
            <w:jc w:val="both"/>
          </w:pPr>
          <w:r w:rsidRPr="00F8798D">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p>
    <w:p w14:paraId="0738BE1D" w14:textId="77777777" w:rsidR="00496BAF" w:rsidRPr="00F8798D" w:rsidRDefault="00496BAF" w:rsidP="00F23D61">
      <w:pPr>
        <w:spacing w:after="0" w:line="360" w:lineRule="auto"/>
        <w:jc w:val="both"/>
      </w:pPr>
    </w:p>
    <w:p w14:paraId="26E21BFA" w14:textId="77777777" w:rsidR="00496BAF" w:rsidRPr="00F8798D" w:rsidRDefault="00496BAF" w:rsidP="00F23D61">
      <w:pPr>
        <w:spacing w:after="0" w:line="360" w:lineRule="auto"/>
        <w:jc w:val="both"/>
      </w:pPr>
    </w:p>
    <w:p w14:paraId="4B581D90" w14:textId="16B888A0" w:rsidR="00496BAF" w:rsidRDefault="00496BAF" w:rsidP="00F23D61">
      <w:pPr>
        <w:spacing w:after="0" w:line="360" w:lineRule="auto"/>
        <w:jc w:val="both"/>
      </w:pPr>
    </w:p>
    <w:p w14:paraId="405E2689" w14:textId="76F92963" w:rsidR="002B423B" w:rsidRDefault="002B423B" w:rsidP="00F23D61">
      <w:pPr>
        <w:spacing w:after="0" w:line="360" w:lineRule="auto"/>
        <w:jc w:val="both"/>
      </w:pPr>
    </w:p>
    <w:p w14:paraId="4FB5B014" w14:textId="19CAADB5" w:rsidR="002B423B" w:rsidRDefault="002B423B" w:rsidP="00F23D61">
      <w:pPr>
        <w:spacing w:after="0" w:line="360" w:lineRule="auto"/>
        <w:jc w:val="both"/>
      </w:pPr>
    </w:p>
    <w:p w14:paraId="0F76B081" w14:textId="4EAB8C4F" w:rsidR="00926FB6" w:rsidRDefault="00926FB6" w:rsidP="00F23D61">
      <w:pPr>
        <w:spacing w:after="0" w:line="360" w:lineRule="auto"/>
        <w:jc w:val="both"/>
      </w:pPr>
    </w:p>
    <w:p w14:paraId="26329BE7" w14:textId="7E93A14A" w:rsidR="00926FB6" w:rsidRDefault="00926FB6" w:rsidP="00F23D61">
      <w:pPr>
        <w:spacing w:after="0" w:line="360" w:lineRule="auto"/>
        <w:jc w:val="both"/>
      </w:pPr>
    </w:p>
    <w:p w14:paraId="009F92D1" w14:textId="04D00404" w:rsidR="00926FB6" w:rsidRDefault="00926FB6" w:rsidP="00F23D61">
      <w:pPr>
        <w:spacing w:after="0" w:line="360" w:lineRule="auto"/>
        <w:jc w:val="both"/>
      </w:pPr>
    </w:p>
    <w:p w14:paraId="3B36C7C0" w14:textId="3F99DBDC" w:rsidR="00926FB6" w:rsidRDefault="00926FB6" w:rsidP="00F23D61">
      <w:pPr>
        <w:spacing w:after="0" w:line="360" w:lineRule="auto"/>
        <w:jc w:val="both"/>
      </w:pPr>
    </w:p>
    <w:p w14:paraId="0C946FFA" w14:textId="35987042" w:rsidR="00926FB6" w:rsidRDefault="00926FB6" w:rsidP="00F23D61">
      <w:pPr>
        <w:spacing w:after="0" w:line="360" w:lineRule="auto"/>
        <w:jc w:val="both"/>
      </w:pPr>
    </w:p>
    <w:p w14:paraId="341774C9" w14:textId="02E81093" w:rsidR="00926FB6" w:rsidRDefault="00926FB6" w:rsidP="00F23D61">
      <w:pPr>
        <w:spacing w:after="0" w:line="360" w:lineRule="auto"/>
        <w:jc w:val="both"/>
      </w:pPr>
    </w:p>
    <w:p w14:paraId="1BD08ACE" w14:textId="2A69CB8B" w:rsidR="00926FB6" w:rsidRDefault="00926FB6" w:rsidP="00F23D61">
      <w:pPr>
        <w:spacing w:after="0" w:line="360" w:lineRule="auto"/>
        <w:jc w:val="both"/>
      </w:pPr>
    </w:p>
    <w:p w14:paraId="37B261A6" w14:textId="5158E217" w:rsidR="00926FB6" w:rsidRDefault="00926FB6" w:rsidP="00F23D61">
      <w:pPr>
        <w:spacing w:after="0" w:line="360" w:lineRule="auto"/>
        <w:jc w:val="both"/>
      </w:pPr>
    </w:p>
    <w:p w14:paraId="59E65C74" w14:textId="7575AEA5" w:rsidR="00926FB6" w:rsidRDefault="00926FB6" w:rsidP="00F23D61">
      <w:pPr>
        <w:spacing w:after="0" w:line="360" w:lineRule="auto"/>
        <w:jc w:val="both"/>
      </w:pPr>
    </w:p>
    <w:p w14:paraId="3EB9EE59" w14:textId="7DF9904A" w:rsidR="00926FB6" w:rsidRDefault="00926FB6" w:rsidP="00F23D61">
      <w:pPr>
        <w:spacing w:after="0" w:line="360" w:lineRule="auto"/>
        <w:jc w:val="both"/>
      </w:pPr>
    </w:p>
    <w:p w14:paraId="6A215D6B" w14:textId="1D09B980" w:rsidR="00926FB6" w:rsidRDefault="00926FB6" w:rsidP="00F23D61">
      <w:pPr>
        <w:spacing w:after="0" w:line="360" w:lineRule="auto"/>
        <w:jc w:val="both"/>
      </w:pPr>
    </w:p>
    <w:p w14:paraId="191E1EFF" w14:textId="77777777" w:rsidR="00926FB6" w:rsidRDefault="00926FB6" w:rsidP="00F23D61">
      <w:pPr>
        <w:spacing w:after="0" w:line="360" w:lineRule="auto"/>
        <w:jc w:val="both"/>
      </w:pPr>
    </w:p>
    <w:p w14:paraId="5215E8B0" w14:textId="4F0BAC39" w:rsidR="002B423B" w:rsidRDefault="002B423B" w:rsidP="00F23D61">
      <w:pPr>
        <w:spacing w:after="0" w:line="360" w:lineRule="auto"/>
        <w:jc w:val="both"/>
      </w:pPr>
    </w:p>
    <w:p w14:paraId="0DDAF4A1" w14:textId="3228F4AD" w:rsidR="0098357D" w:rsidRDefault="0098357D" w:rsidP="00F23D61">
      <w:pPr>
        <w:spacing w:after="0" w:line="360" w:lineRule="auto"/>
        <w:jc w:val="both"/>
      </w:pPr>
    </w:p>
    <w:p w14:paraId="683F6BE2" w14:textId="641AB18A" w:rsidR="0098357D" w:rsidRDefault="0098357D" w:rsidP="00F23D61">
      <w:pPr>
        <w:spacing w:after="0" w:line="360" w:lineRule="auto"/>
        <w:jc w:val="both"/>
      </w:pPr>
    </w:p>
    <w:p w14:paraId="6F19DF4F" w14:textId="77777777" w:rsidR="0098357D" w:rsidRDefault="0098357D" w:rsidP="00F23D61">
      <w:pPr>
        <w:spacing w:after="0" w:line="360" w:lineRule="auto"/>
        <w:jc w:val="both"/>
      </w:pPr>
    </w:p>
    <w:p w14:paraId="03303766" w14:textId="77777777" w:rsidR="002B423B" w:rsidRPr="00F8798D" w:rsidRDefault="002B423B" w:rsidP="00F23D61">
      <w:pPr>
        <w:spacing w:after="0" w:line="360" w:lineRule="auto"/>
        <w:jc w:val="both"/>
      </w:pPr>
    </w:p>
    <w:p w14:paraId="12F17CD7" w14:textId="554F0285" w:rsidR="002950CD" w:rsidRPr="00F8798D" w:rsidRDefault="002950CD" w:rsidP="00F23D61">
      <w:pPr>
        <w:spacing w:after="0" w:line="360" w:lineRule="auto"/>
        <w:jc w:val="both"/>
      </w:pPr>
    </w:p>
    <w:p w14:paraId="5B93D3CB" w14:textId="5117176D" w:rsidR="00BE6296" w:rsidRDefault="001A2E84" w:rsidP="00BE6296">
      <w:pPr>
        <w:pStyle w:val="Heading1"/>
        <w:spacing w:before="0" w:line="360" w:lineRule="auto"/>
        <w:rPr>
          <w:rFonts w:ascii="Arial" w:hAnsi="Arial" w:cs="Arial"/>
          <w:color w:val="auto"/>
          <w:sz w:val="32"/>
          <w:szCs w:val="32"/>
        </w:rPr>
      </w:pPr>
      <w:bookmarkStart w:id="0" w:name="_Hlk113380318"/>
      <w:bookmarkStart w:id="1" w:name="_Toc113646408"/>
      <w:r>
        <w:rPr>
          <w:rFonts w:ascii="Arial" w:hAnsi="Arial" w:cs="Arial"/>
          <w:color w:val="auto"/>
          <w:sz w:val="32"/>
          <w:szCs w:val="32"/>
        </w:rPr>
        <w:lastRenderedPageBreak/>
        <w:t>Task 1</w:t>
      </w:r>
      <w:bookmarkEnd w:id="1"/>
      <w:r>
        <w:rPr>
          <w:rFonts w:ascii="Arial" w:hAnsi="Arial" w:cs="Arial"/>
          <w:color w:val="auto"/>
          <w:sz w:val="32"/>
          <w:szCs w:val="32"/>
        </w:rPr>
        <w:t xml:space="preserve"> </w:t>
      </w:r>
    </w:p>
    <w:p w14:paraId="76758D93" w14:textId="77777777" w:rsidR="0098357D" w:rsidRDefault="0098357D" w:rsidP="008742E0">
      <w:pPr>
        <w:spacing w:after="0" w:line="360" w:lineRule="auto"/>
        <w:jc w:val="both"/>
      </w:pPr>
    </w:p>
    <w:p w14:paraId="6B86C06B" w14:textId="7206B8E5" w:rsidR="000536B3" w:rsidRDefault="000536B3" w:rsidP="001A2E84">
      <w:pPr>
        <w:spacing w:after="0" w:line="360" w:lineRule="auto"/>
        <w:jc w:val="both"/>
      </w:pPr>
      <w:r>
        <w:t>The data contained in the Superstore files has 8399 entries (plus a header), containing details about orders, which needs to be processed in order to get all the information needed in an easy to use manner and for the purpose of assessing the sales volumes and profitability of these files for a duration of 4 years.</w:t>
      </w:r>
    </w:p>
    <w:p w14:paraId="06F00AFA" w14:textId="404088CD" w:rsidR="000536B3" w:rsidRDefault="000536B3" w:rsidP="001A2E84">
      <w:pPr>
        <w:spacing w:after="0" w:line="360" w:lineRule="auto"/>
        <w:jc w:val="both"/>
      </w:pPr>
      <w:r>
        <w:t>In order to process the data from such a big file, the first thing to do is create a PIVOT TABLE</w:t>
      </w:r>
      <w:r w:rsidR="005500A0">
        <w:t xml:space="preserve"> </w:t>
      </w:r>
      <w:sdt>
        <w:sdtPr>
          <w:id w:val="-956404894"/>
          <w:citation/>
        </w:sdtPr>
        <w:sdtContent>
          <w:r w:rsidR="005500A0">
            <w:fldChar w:fldCharType="begin"/>
          </w:r>
          <w:r w:rsidR="005500A0">
            <w:instrText xml:space="preserve"> CITATION MIc22 \l 2057 </w:instrText>
          </w:r>
          <w:r w:rsidR="005500A0">
            <w:fldChar w:fldCharType="separate"/>
          </w:r>
          <w:r w:rsidR="00E21857" w:rsidRPr="00E21857">
            <w:rPr>
              <w:noProof/>
            </w:rPr>
            <w:t>(MIcrosoft, 2022)</w:t>
          </w:r>
          <w:r w:rsidR="005500A0">
            <w:fldChar w:fldCharType="end"/>
          </w:r>
        </w:sdtContent>
      </w:sdt>
      <w:r>
        <w:t>.</w:t>
      </w:r>
    </w:p>
    <w:p w14:paraId="1B497CB1" w14:textId="26E5C5D6" w:rsidR="000536B3" w:rsidRDefault="000536B3" w:rsidP="001A2E84">
      <w:pPr>
        <w:spacing w:after="0" w:line="360" w:lineRule="auto"/>
        <w:jc w:val="both"/>
      </w:pPr>
      <w:r>
        <w:t>We do so first by selecting the entire set of data, go to INSERT menu and choose Pivot Table -&gt; Create Pivot Table</w:t>
      </w:r>
    </w:p>
    <w:p w14:paraId="57E37550" w14:textId="4C185E58" w:rsidR="000536B3" w:rsidRDefault="000536B3" w:rsidP="001A2E84">
      <w:pPr>
        <w:spacing w:after="0" w:line="360" w:lineRule="auto"/>
        <w:jc w:val="both"/>
      </w:pPr>
    </w:p>
    <w:p w14:paraId="5DE83F77" w14:textId="50FECA35" w:rsidR="000536B3" w:rsidRDefault="000536B3" w:rsidP="001A2E84">
      <w:pPr>
        <w:spacing w:after="0" w:line="360" w:lineRule="auto"/>
        <w:jc w:val="both"/>
      </w:pPr>
      <w:r>
        <w:rPr>
          <w:noProof/>
        </w:rPr>
        <w:drawing>
          <wp:inline distT="0" distB="0" distL="0" distR="0" wp14:anchorId="29ACAE81" wp14:editId="3A0F944E">
            <wp:extent cx="6334272" cy="3409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37173" cy="3411512"/>
                    </a:xfrm>
                    <a:prstGeom prst="rect">
                      <a:avLst/>
                    </a:prstGeom>
                    <a:noFill/>
                    <a:ln>
                      <a:noFill/>
                    </a:ln>
                  </pic:spPr>
                </pic:pic>
              </a:graphicData>
            </a:graphic>
          </wp:inline>
        </w:drawing>
      </w:r>
    </w:p>
    <w:p w14:paraId="2FC5C0E1" w14:textId="77777777" w:rsidR="000536B3" w:rsidRDefault="000536B3" w:rsidP="001A2E84">
      <w:pPr>
        <w:spacing w:after="0" w:line="360" w:lineRule="auto"/>
        <w:jc w:val="both"/>
      </w:pPr>
    </w:p>
    <w:p w14:paraId="4BD48FC0" w14:textId="132C1099" w:rsidR="000536B3" w:rsidRDefault="000536B3" w:rsidP="001A2E84">
      <w:pPr>
        <w:spacing w:after="0" w:line="360" w:lineRule="auto"/>
        <w:jc w:val="both"/>
      </w:pPr>
      <w:r>
        <w:t>For simplifying the task, we decide to create the pivoit table in another worksheet and select data that is important in</w:t>
      </w:r>
      <w:r w:rsidR="004836BB">
        <w:t xml:space="preserve"> </w:t>
      </w:r>
      <w:r>
        <w:t xml:space="preserve">our analysis, which are: </w:t>
      </w:r>
      <w:r w:rsidR="004836BB">
        <w:t>dates of the orders, sales value per order, profit per order, and also the category of the goods sold, in case there will be a need of drawing charts and graphs based on categories of goods sold.</w:t>
      </w:r>
    </w:p>
    <w:p w14:paraId="1C8589C9" w14:textId="02B951ED" w:rsidR="004836BB" w:rsidRDefault="004836BB" w:rsidP="001A2E84">
      <w:pPr>
        <w:spacing w:after="0" w:line="360" w:lineRule="auto"/>
        <w:jc w:val="both"/>
      </w:pPr>
    </w:p>
    <w:p w14:paraId="1A889F8E" w14:textId="2A4BADF6" w:rsidR="004836BB" w:rsidRDefault="004836BB" w:rsidP="001A2E84">
      <w:pPr>
        <w:spacing w:after="0" w:line="360" w:lineRule="auto"/>
        <w:jc w:val="both"/>
      </w:pPr>
      <w:r>
        <w:t>We end up with the following pivot table, and we can start analysing data and creating useful charts and graphs.</w:t>
      </w:r>
    </w:p>
    <w:p w14:paraId="345D8126" w14:textId="02304CED" w:rsidR="004836BB" w:rsidRDefault="004836BB" w:rsidP="001A2E84">
      <w:pPr>
        <w:spacing w:after="0" w:line="360" w:lineRule="auto"/>
        <w:jc w:val="both"/>
      </w:pPr>
    </w:p>
    <w:p w14:paraId="1203C378" w14:textId="4B9E1E88" w:rsidR="004836BB" w:rsidRDefault="004836BB" w:rsidP="001A2E84">
      <w:pPr>
        <w:spacing w:after="0" w:line="360" w:lineRule="auto"/>
        <w:jc w:val="both"/>
      </w:pPr>
      <w:r>
        <w:rPr>
          <w:noProof/>
        </w:rPr>
        <w:lastRenderedPageBreak/>
        <w:drawing>
          <wp:inline distT="0" distB="0" distL="0" distR="0" wp14:anchorId="61996EE4" wp14:editId="1AA15F01">
            <wp:extent cx="6144471" cy="264795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50324" cy="2650472"/>
                    </a:xfrm>
                    <a:prstGeom prst="rect">
                      <a:avLst/>
                    </a:prstGeom>
                    <a:noFill/>
                    <a:ln>
                      <a:noFill/>
                    </a:ln>
                  </pic:spPr>
                </pic:pic>
              </a:graphicData>
            </a:graphic>
          </wp:inline>
        </w:drawing>
      </w:r>
    </w:p>
    <w:p w14:paraId="0B07E493" w14:textId="48D88BCE" w:rsidR="004836BB" w:rsidRDefault="004836BB" w:rsidP="001A2E84">
      <w:pPr>
        <w:spacing w:after="0" w:line="360" w:lineRule="auto"/>
        <w:jc w:val="both"/>
      </w:pPr>
    </w:p>
    <w:p w14:paraId="367844B7" w14:textId="2D4D8E5B" w:rsidR="004836BB" w:rsidRDefault="004836BB" w:rsidP="001A2E84">
      <w:pPr>
        <w:spacing w:after="0" w:line="360" w:lineRule="auto"/>
        <w:jc w:val="both"/>
      </w:pPr>
      <w:r>
        <w:t>Once we have the data in the pivot table, we can design our first chart, which is sales volumes.</w:t>
      </w:r>
    </w:p>
    <w:p w14:paraId="135B13F3" w14:textId="2819116B" w:rsidR="004836BB" w:rsidRDefault="004836BB" w:rsidP="001A2E84">
      <w:pPr>
        <w:spacing w:after="0" w:line="360" w:lineRule="auto"/>
        <w:jc w:val="both"/>
      </w:pPr>
    </w:p>
    <w:p w14:paraId="64BDFBED" w14:textId="49772B81" w:rsidR="004836BB" w:rsidRDefault="004836BB" w:rsidP="001A2E84">
      <w:pPr>
        <w:spacing w:after="0" w:line="360" w:lineRule="auto"/>
        <w:jc w:val="both"/>
      </w:pPr>
      <w:r>
        <w:rPr>
          <w:noProof/>
        </w:rPr>
        <w:drawing>
          <wp:inline distT="0" distB="0" distL="0" distR="0" wp14:anchorId="1BEA0512" wp14:editId="372C36A5">
            <wp:extent cx="5715000" cy="2447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2447925"/>
                    </a:xfrm>
                    <a:prstGeom prst="rect">
                      <a:avLst/>
                    </a:prstGeom>
                    <a:noFill/>
                    <a:ln>
                      <a:noFill/>
                    </a:ln>
                  </pic:spPr>
                </pic:pic>
              </a:graphicData>
            </a:graphic>
          </wp:inline>
        </w:drawing>
      </w:r>
    </w:p>
    <w:p w14:paraId="7BCCC3F5" w14:textId="2C212C8E" w:rsidR="004836BB" w:rsidRDefault="004836BB" w:rsidP="001A2E84">
      <w:pPr>
        <w:spacing w:after="0" w:line="360" w:lineRule="auto"/>
        <w:jc w:val="both"/>
      </w:pPr>
    </w:p>
    <w:p w14:paraId="2ABE3E5A" w14:textId="76005B54" w:rsidR="004836BB" w:rsidRDefault="004836BB" w:rsidP="001A2E84">
      <w:pPr>
        <w:spacing w:after="0" w:line="360" w:lineRule="auto"/>
        <w:jc w:val="both"/>
      </w:pPr>
      <w:r>
        <w:t xml:space="preserve">This graph shows that after the first year, sales dropped in volumes in the next 2 years (every year) but than the company improved on the volumes of sales and grew again in the </w:t>
      </w:r>
      <w:r w:rsidR="00760DBF">
        <w:t>fourth</w:t>
      </w:r>
      <w:r>
        <w:t xml:space="preserve"> year.</w:t>
      </w:r>
    </w:p>
    <w:p w14:paraId="0FB704B4" w14:textId="2861E9FF" w:rsidR="004836BB" w:rsidRDefault="004836BB" w:rsidP="001A2E84">
      <w:pPr>
        <w:spacing w:after="0" w:line="360" w:lineRule="auto"/>
        <w:jc w:val="both"/>
      </w:pPr>
      <w:r>
        <w:t xml:space="preserve">Profit on the other hand was at its peak in 2009, then decreased in the next year (2010), increased again in 2011 (but still less than first year) </w:t>
      </w:r>
      <w:r w:rsidR="00760DBF">
        <w:t>and dropped</w:t>
      </w:r>
      <w:r>
        <w:t xml:space="preserve"> significantly in 2012, at its lowest values since the beginning of the analysed period.</w:t>
      </w:r>
    </w:p>
    <w:p w14:paraId="58AE0558" w14:textId="270FE97F" w:rsidR="004836BB" w:rsidRDefault="004836BB" w:rsidP="001A2E84">
      <w:pPr>
        <w:spacing w:after="0" w:line="360" w:lineRule="auto"/>
        <w:jc w:val="both"/>
      </w:pPr>
    </w:p>
    <w:p w14:paraId="287D6F86" w14:textId="6F2C3EF8" w:rsidR="004836BB" w:rsidRDefault="004836BB" w:rsidP="001A2E84">
      <w:pPr>
        <w:spacing w:after="0" w:line="360" w:lineRule="auto"/>
        <w:jc w:val="both"/>
      </w:pPr>
    </w:p>
    <w:p w14:paraId="71BEBF57" w14:textId="4E3CAB66" w:rsidR="004836BB" w:rsidRDefault="004836BB" w:rsidP="001A2E84">
      <w:pPr>
        <w:spacing w:after="0" w:line="360" w:lineRule="auto"/>
        <w:jc w:val="both"/>
      </w:pPr>
      <w:r>
        <w:lastRenderedPageBreak/>
        <w:t>Another way of analysing the data is by using a different layout for the histogram</w:t>
      </w:r>
      <w:r w:rsidR="005500A0">
        <w:t xml:space="preserve"> </w:t>
      </w:r>
      <w:sdt>
        <w:sdtPr>
          <w:id w:val="-1442602709"/>
          <w:citation/>
        </w:sdtPr>
        <w:sdtContent>
          <w:r w:rsidR="005500A0">
            <w:fldChar w:fldCharType="begin"/>
          </w:r>
          <w:r w:rsidR="005500A0">
            <w:instrText xml:space="preserve"> CITATION MIc22 \l 2057 </w:instrText>
          </w:r>
          <w:r w:rsidR="005500A0">
            <w:fldChar w:fldCharType="separate"/>
          </w:r>
          <w:r w:rsidR="00E21857" w:rsidRPr="00E21857">
            <w:rPr>
              <w:noProof/>
            </w:rPr>
            <w:t>(MIcrosoft, 2022)</w:t>
          </w:r>
          <w:r w:rsidR="005500A0">
            <w:fldChar w:fldCharType="end"/>
          </w:r>
        </w:sdtContent>
      </w:sdt>
      <w:r>
        <w:t>:</w:t>
      </w:r>
    </w:p>
    <w:p w14:paraId="5B454800" w14:textId="3DBF6E02" w:rsidR="004836BB" w:rsidRDefault="004836BB" w:rsidP="001A2E84">
      <w:pPr>
        <w:spacing w:after="0" w:line="360" w:lineRule="auto"/>
        <w:jc w:val="both"/>
      </w:pPr>
    </w:p>
    <w:p w14:paraId="73EC10E0" w14:textId="714C1E16" w:rsidR="004836BB" w:rsidRDefault="004836BB" w:rsidP="001A2E84">
      <w:pPr>
        <w:spacing w:after="0" w:line="360" w:lineRule="auto"/>
        <w:jc w:val="both"/>
      </w:pPr>
      <w:r>
        <w:rPr>
          <w:noProof/>
        </w:rPr>
        <w:drawing>
          <wp:inline distT="0" distB="0" distL="0" distR="0" wp14:anchorId="4509390C" wp14:editId="7B9D585E">
            <wp:extent cx="6243955" cy="4034182"/>
            <wp:effectExtent l="0" t="0" r="444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62268" cy="4046014"/>
                    </a:xfrm>
                    <a:prstGeom prst="rect">
                      <a:avLst/>
                    </a:prstGeom>
                    <a:noFill/>
                  </pic:spPr>
                </pic:pic>
              </a:graphicData>
            </a:graphic>
          </wp:inline>
        </w:drawing>
      </w:r>
    </w:p>
    <w:p w14:paraId="5E258C14" w14:textId="5E540A14" w:rsidR="004836BB" w:rsidRDefault="004836BB" w:rsidP="001A2E84">
      <w:pPr>
        <w:spacing w:after="0" w:line="360" w:lineRule="auto"/>
        <w:jc w:val="both"/>
      </w:pPr>
    </w:p>
    <w:p w14:paraId="59138BE3" w14:textId="6C99F835" w:rsidR="004836BB" w:rsidRDefault="004836BB" w:rsidP="001A2E84">
      <w:pPr>
        <w:spacing w:after="0" w:line="360" w:lineRule="auto"/>
        <w:jc w:val="both"/>
      </w:pPr>
      <w:r>
        <w:t>The advantage of using the Pivot Table is that we can then analyse quarters, months and even categories of products:</w:t>
      </w:r>
    </w:p>
    <w:p w14:paraId="69D3F107" w14:textId="02D2896A" w:rsidR="004836BB" w:rsidRDefault="004836BB" w:rsidP="001A2E84">
      <w:pPr>
        <w:spacing w:after="0" w:line="360" w:lineRule="auto"/>
        <w:jc w:val="both"/>
      </w:pPr>
    </w:p>
    <w:p w14:paraId="61EE6240" w14:textId="3BF89BEA" w:rsidR="004836BB" w:rsidRDefault="004836BB" w:rsidP="001A2E84">
      <w:pPr>
        <w:spacing w:after="0" w:line="360" w:lineRule="auto"/>
        <w:jc w:val="both"/>
      </w:pPr>
      <w:r>
        <w:rPr>
          <w:noProof/>
        </w:rPr>
        <w:drawing>
          <wp:inline distT="0" distB="0" distL="0" distR="0" wp14:anchorId="03401DBB" wp14:editId="3F6FB828">
            <wp:extent cx="5724525" cy="2857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7C52C023" w14:textId="38F780AF" w:rsidR="004836BB" w:rsidRDefault="004836BB" w:rsidP="001A2E84">
      <w:pPr>
        <w:spacing w:after="0" w:line="360" w:lineRule="auto"/>
        <w:jc w:val="both"/>
      </w:pPr>
      <w:r>
        <w:lastRenderedPageBreak/>
        <w:t>We can use filters on the data used</w:t>
      </w:r>
      <w:r w:rsidR="005500A0">
        <w:t xml:space="preserve"> </w:t>
      </w:r>
      <w:sdt>
        <w:sdtPr>
          <w:id w:val="-2068943491"/>
          <w:citation/>
        </w:sdtPr>
        <w:sdtContent>
          <w:r w:rsidR="005500A0">
            <w:fldChar w:fldCharType="begin"/>
          </w:r>
          <w:r w:rsidR="005500A0">
            <w:instrText xml:space="preserve"> CITATION MIc22 \l 2057 </w:instrText>
          </w:r>
          <w:r w:rsidR="005500A0">
            <w:fldChar w:fldCharType="separate"/>
          </w:r>
          <w:r w:rsidR="00E21857" w:rsidRPr="00E21857">
            <w:rPr>
              <w:noProof/>
            </w:rPr>
            <w:t>(MIcrosoft, 2022)</w:t>
          </w:r>
          <w:r w:rsidR="005500A0">
            <w:fldChar w:fldCharType="end"/>
          </w:r>
        </w:sdtContent>
      </w:sdt>
      <w:r>
        <w:t xml:space="preserve">, to find out for example how was the profit for </w:t>
      </w:r>
      <w:r w:rsidR="00760DBF">
        <w:t>only the Furniture category:</w:t>
      </w:r>
    </w:p>
    <w:p w14:paraId="450F2DF1" w14:textId="7262405A" w:rsidR="00760DBF" w:rsidRDefault="00760DBF" w:rsidP="001A2E84">
      <w:pPr>
        <w:spacing w:after="0" w:line="360" w:lineRule="auto"/>
        <w:jc w:val="both"/>
      </w:pPr>
    </w:p>
    <w:p w14:paraId="3E4BB9AD" w14:textId="29A2D6D5" w:rsidR="00760DBF" w:rsidRDefault="00760DBF" w:rsidP="001A2E84">
      <w:pPr>
        <w:spacing w:after="0" w:line="360" w:lineRule="auto"/>
        <w:jc w:val="both"/>
      </w:pPr>
      <w:r>
        <w:rPr>
          <w:noProof/>
        </w:rPr>
        <w:drawing>
          <wp:inline distT="0" distB="0" distL="0" distR="0" wp14:anchorId="67B25545" wp14:editId="520875FA">
            <wp:extent cx="5724525" cy="2924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2924175"/>
                    </a:xfrm>
                    <a:prstGeom prst="rect">
                      <a:avLst/>
                    </a:prstGeom>
                    <a:noFill/>
                    <a:ln>
                      <a:noFill/>
                    </a:ln>
                  </pic:spPr>
                </pic:pic>
              </a:graphicData>
            </a:graphic>
          </wp:inline>
        </w:drawing>
      </w:r>
    </w:p>
    <w:p w14:paraId="2F5421EE" w14:textId="67186924" w:rsidR="00241694" w:rsidRDefault="00241694" w:rsidP="00C65A2C">
      <w:pPr>
        <w:spacing w:after="0" w:line="360" w:lineRule="auto"/>
        <w:jc w:val="both"/>
      </w:pPr>
    </w:p>
    <w:p w14:paraId="2E867A06" w14:textId="158B8DB9" w:rsidR="00760DBF" w:rsidRDefault="00760DBF" w:rsidP="00C65A2C">
      <w:pPr>
        <w:spacing w:after="0" w:line="360" w:lineRule="auto"/>
        <w:jc w:val="both"/>
      </w:pPr>
      <w:r>
        <w:t>And the results for the period analysed will be:</w:t>
      </w:r>
    </w:p>
    <w:p w14:paraId="0AB32770" w14:textId="77777777" w:rsidR="00760DBF" w:rsidRDefault="00760DBF" w:rsidP="00C65A2C">
      <w:pPr>
        <w:spacing w:after="0" w:line="360" w:lineRule="auto"/>
        <w:jc w:val="both"/>
      </w:pPr>
    </w:p>
    <w:p w14:paraId="4B968521" w14:textId="1A18859B" w:rsidR="00760DBF" w:rsidRDefault="00760DBF" w:rsidP="00C65A2C">
      <w:pPr>
        <w:spacing w:after="0" w:line="360" w:lineRule="auto"/>
        <w:jc w:val="both"/>
      </w:pPr>
      <w:r>
        <w:rPr>
          <w:noProof/>
        </w:rPr>
        <w:drawing>
          <wp:inline distT="0" distB="0" distL="0" distR="0" wp14:anchorId="158218FB" wp14:editId="2D2C5DD5">
            <wp:extent cx="5724525" cy="28479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847975"/>
                    </a:xfrm>
                    <a:prstGeom prst="rect">
                      <a:avLst/>
                    </a:prstGeom>
                    <a:noFill/>
                    <a:ln>
                      <a:noFill/>
                    </a:ln>
                  </pic:spPr>
                </pic:pic>
              </a:graphicData>
            </a:graphic>
          </wp:inline>
        </w:drawing>
      </w:r>
    </w:p>
    <w:p w14:paraId="6A2227C2" w14:textId="39CA3AE4" w:rsidR="00760DBF" w:rsidRDefault="00760DBF" w:rsidP="00C65A2C">
      <w:pPr>
        <w:spacing w:after="0" w:line="360" w:lineRule="auto"/>
        <w:jc w:val="both"/>
      </w:pPr>
    </w:p>
    <w:p w14:paraId="1E41FD6B" w14:textId="64845688" w:rsidR="00760DBF" w:rsidRDefault="00760DBF" w:rsidP="00C65A2C">
      <w:pPr>
        <w:spacing w:after="0" w:line="360" w:lineRule="auto"/>
        <w:jc w:val="both"/>
      </w:pPr>
    </w:p>
    <w:p w14:paraId="43F89040" w14:textId="77777777" w:rsidR="005500A0" w:rsidRDefault="005500A0" w:rsidP="00C65A2C">
      <w:pPr>
        <w:spacing w:after="0" w:line="360" w:lineRule="auto"/>
        <w:jc w:val="both"/>
      </w:pPr>
    </w:p>
    <w:p w14:paraId="785832FB" w14:textId="6DCF51B6" w:rsidR="00760DBF" w:rsidRDefault="00760DBF" w:rsidP="00C65A2C">
      <w:pPr>
        <w:spacing w:after="0" w:line="360" w:lineRule="auto"/>
        <w:jc w:val="both"/>
      </w:pPr>
    </w:p>
    <w:p w14:paraId="457EA4C9" w14:textId="40C66EC2" w:rsidR="00760DBF" w:rsidRDefault="00760DBF" w:rsidP="00C65A2C">
      <w:pPr>
        <w:spacing w:after="0" w:line="360" w:lineRule="auto"/>
        <w:jc w:val="both"/>
      </w:pPr>
    </w:p>
    <w:p w14:paraId="1793CD43" w14:textId="2AEB0091" w:rsidR="00760DBF" w:rsidRDefault="00760DBF" w:rsidP="00C65A2C">
      <w:pPr>
        <w:spacing w:after="0" w:line="360" w:lineRule="auto"/>
        <w:jc w:val="both"/>
      </w:pPr>
      <w:r>
        <w:lastRenderedPageBreak/>
        <w:t>There are different ways to display data, we can also use pie charts for the graphs</w:t>
      </w:r>
      <w:r w:rsidR="005500A0">
        <w:t xml:space="preserve"> </w:t>
      </w:r>
      <w:sdt>
        <w:sdtPr>
          <w:id w:val="1920203716"/>
          <w:citation/>
        </w:sdtPr>
        <w:sdtContent>
          <w:r w:rsidR="005500A0">
            <w:fldChar w:fldCharType="begin"/>
          </w:r>
          <w:r w:rsidR="005500A0">
            <w:instrText xml:space="preserve"> CITATION MIc22 \l 2057 </w:instrText>
          </w:r>
          <w:r w:rsidR="005500A0">
            <w:fldChar w:fldCharType="separate"/>
          </w:r>
          <w:r w:rsidR="00E21857" w:rsidRPr="00E21857">
            <w:rPr>
              <w:noProof/>
            </w:rPr>
            <w:t>(MIcrosoft, 2022)</w:t>
          </w:r>
          <w:r w:rsidR="005500A0">
            <w:fldChar w:fldCharType="end"/>
          </w:r>
        </w:sdtContent>
      </w:sdt>
      <w:r>
        <w:t>:</w:t>
      </w:r>
    </w:p>
    <w:p w14:paraId="643E60AB" w14:textId="480F7CA7" w:rsidR="00760DBF" w:rsidRDefault="00760DBF" w:rsidP="00C65A2C">
      <w:pPr>
        <w:spacing w:after="0" w:line="360" w:lineRule="auto"/>
        <w:jc w:val="both"/>
      </w:pPr>
    </w:p>
    <w:p w14:paraId="152DE82A" w14:textId="42CA0BB5" w:rsidR="00760DBF" w:rsidRDefault="00760DBF" w:rsidP="00C65A2C">
      <w:pPr>
        <w:spacing w:after="0" w:line="360" w:lineRule="auto"/>
        <w:jc w:val="both"/>
      </w:pPr>
      <w:r>
        <w:rPr>
          <w:noProof/>
        </w:rPr>
        <w:drawing>
          <wp:inline distT="0" distB="0" distL="0" distR="0" wp14:anchorId="1D8687CE" wp14:editId="28F7BAE7">
            <wp:extent cx="5715000" cy="23717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15000" cy="2371725"/>
                    </a:xfrm>
                    <a:prstGeom prst="rect">
                      <a:avLst/>
                    </a:prstGeom>
                    <a:noFill/>
                    <a:ln>
                      <a:noFill/>
                    </a:ln>
                  </pic:spPr>
                </pic:pic>
              </a:graphicData>
            </a:graphic>
          </wp:inline>
        </w:drawing>
      </w:r>
    </w:p>
    <w:p w14:paraId="161B546D" w14:textId="31829F0F" w:rsidR="00760DBF" w:rsidRDefault="00760DBF" w:rsidP="00C65A2C">
      <w:pPr>
        <w:spacing w:after="0" w:line="360" w:lineRule="auto"/>
        <w:jc w:val="both"/>
      </w:pPr>
    </w:p>
    <w:p w14:paraId="7B1CC488" w14:textId="0EA383E5" w:rsidR="00760DBF" w:rsidRDefault="00760DBF" w:rsidP="00C65A2C">
      <w:pPr>
        <w:spacing w:after="0" w:line="360" w:lineRule="auto"/>
        <w:jc w:val="both"/>
      </w:pPr>
      <w:r>
        <w:t>This way we can create see how percentages are changing during years and which one was more profitable.</w:t>
      </w:r>
    </w:p>
    <w:p w14:paraId="3207A050" w14:textId="699DF8C6" w:rsidR="00760DBF" w:rsidRDefault="00760DBF" w:rsidP="00C65A2C">
      <w:pPr>
        <w:spacing w:after="0" w:line="360" w:lineRule="auto"/>
        <w:jc w:val="both"/>
      </w:pPr>
    </w:p>
    <w:p w14:paraId="6C5DAA5B" w14:textId="3D6C8AFB" w:rsidR="00760DBF" w:rsidRDefault="00542BF0" w:rsidP="00C65A2C">
      <w:pPr>
        <w:spacing w:after="0" w:line="360" w:lineRule="auto"/>
        <w:jc w:val="both"/>
      </w:pPr>
      <w:r>
        <w:t>Use of formulas is always helpful in determining more information, in the below example we have created another column in the data sample, in which we added a condition to determine if an order has been delivered the same day or not, by using a conditional IF in the formula:</w:t>
      </w:r>
    </w:p>
    <w:p w14:paraId="081C986D" w14:textId="6611B5C7" w:rsidR="00542BF0" w:rsidRDefault="00542BF0" w:rsidP="00C65A2C">
      <w:pPr>
        <w:spacing w:after="0" w:line="360" w:lineRule="auto"/>
        <w:jc w:val="both"/>
      </w:pPr>
      <w:r>
        <w:rPr>
          <w:noProof/>
        </w:rPr>
        <w:lastRenderedPageBreak/>
        <w:drawing>
          <wp:inline distT="0" distB="0" distL="0" distR="0" wp14:anchorId="0B19D58E" wp14:editId="5AFBF875">
            <wp:extent cx="6010275" cy="503023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24025" cy="5041739"/>
                    </a:xfrm>
                    <a:prstGeom prst="rect">
                      <a:avLst/>
                    </a:prstGeom>
                    <a:noFill/>
                    <a:ln>
                      <a:noFill/>
                    </a:ln>
                  </pic:spPr>
                </pic:pic>
              </a:graphicData>
            </a:graphic>
          </wp:inline>
        </w:drawing>
      </w:r>
    </w:p>
    <w:p w14:paraId="2888D176" w14:textId="507781D0" w:rsidR="00542BF0" w:rsidRDefault="00542BF0" w:rsidP="00C65A2C">
      <w:pPr>
        <w:spacing w:after="0" w:line="360" w:lineRule="auto"/>
        <w:jc w:val="both"/>
      </w:pPr>
    </w:p>
    <w:p w14:paraId="13BBDF55" w14:textId="27D49EF4" w:rsidR="00542BF0" w:rsidRDefault="00542BF0" w:rsidP="00C65A2C">
      <w:pPr>
        <w:spacing w:after="0" w:line="360" w:lineRule="auto"/>
        <w:jc w:val="both"/>
      </w:pPr>
      <w:r>
        <w:t>Also, by employing different Excel formulas, such as LOOKUP, we can input an order ID and find out</w:t>
      </w:r>
      <w:r w:rsidR="005500A0">
        <w:t xml:space="preserve"> the name of client </w:t>
      </w:r>
      <w:r w:rsidR="00D374F4">
        <w:t>associated</w:t>
      </w:r>
      <w:r w:rsidR="005500A0">
        <w:t xml:space="preserve"> with the order and the sales amount for that specific order:</w:t>
      </w:r>
      <w:r>
        <w:t xml:space="preserve"> </w:t>
      </w:r>
    </w:p>
    <w:p w14:paraId="16E1A709" w14:textId="7696E9AE" w:rsidR="00760DBF" w:rsidRDefault="00760DBF" w:rsidP="00C65A2C">
      <w:pPr>
        <w:spacing w:after="0" w:line="360" w:lineRule="auto"/>
        <w:jc w:val="both"/>
      </w:pPr>
    </w:p>
    <w:p w14:paraId="168FB412" w14:textId="79597584" w:rsidR="00542BF0" w:rsidRDefault="00542BF0" w:rsidP="00C65A2C">
      <w:pPr>
        <w:spacing w:after="0" w:line="360" w:lineRule="auto"/>
        <w:jc w:val="both"/>
      </w:pPr>
      <w:r>
        <w:rPr>
          <w:noProof/>
        </w:rPr>
        <w:drawing>
          <wp:inline distT="0" distB="0" distL="0" distR="0" wp14:anchorId="10CC2E6F" wp14:editId="1B4D238C">
            <wp:extent cx="5314950" cy="1638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14950" cy="1638300"/>
                    </a:xfrm>
                    <a:prstGeom prst="rect">
                      <a:avLst/>
                    </a:prstGeom>
                    <a:noFill/>
                    <a:ln>
                      <a:noFill/>
                    </a:ln>
                  </pic:spPr>
                </pic:pic>
              </a:graphicData>
            </a:graphic>
          </wp:inline>
        </w:drawing>
      </w:r>
    </w:p>
    <w:p w14:paraId="10D5F136" w14:textId="1A46F4BA" w:rsidR="00760DBF" w:rsidRDefault="00760DBF" w:rsidP="00C65A2C">
      <w:pPr>
        <w:spacing w:after="0" w:line="360" w:lineRule="auto"/>
        <w:jc w:val="both"/>
      </w:pPr>
    </w:p>
    <w:p w14:paraId="2F27376C" w14:textId="0E85F863" w:rsidR="00046FD9" w:rsidRDefault="00046FD9" w:rsidP="00C65A2C">
      <w:pPr>
        <w:spacing w:after="0" w:line="360" w:lineRule="auto"/>
        <w:jc w:val="both"/>
      </w:pPr>
    </w:p>
    <w:p w14:paraId="4496B2C0" w14:textId="64543FD9" w:rsidR="00046FD9" w:rsidRDefault="00046FD9" w:rsidP="00C65A2C">
      <w:pPr>
        <w:spacing w:after="0" w:line="360" w:lineRule="auto"/>
        <w:jc w:val="both"/>
      </w:pPr>
    </w:p>
    <w:p w14:paraId="0DEEAEF8" w14:textId="77777777" w:rsidR="00343F72" w:rsidRPr="00343F72" w:rsidRDefault="00343F72" w:rsidP="00343F72">
      <w:pPr>
        <w:spacing w:after="0" w:line="360" w:lineRule="auto"/>
        <w:jc w:val="both"/>
        <w:rPr>
          <w:b/>
        </w:rPr>
      </w:pPr>
      <w:r w:rsidRPr="00343F72">
        <w:rPr>
          <w:b/>
        </w:rPr>
        <w:lastRenderedPageBreak/>
        <w:t>The Advantages of Using Data Visualization</w:t>
      </w:r>
    </w:p>
    <w:p w14:paraId="18BB0E1A" w14:textId="5AF8AA8D" w:rsidR="00343F72" w:rsidRDefault="00343F72" w:rsidP="00343F72">
      <w:pPr>
        <w:spacing w:after="0" w:line="360" w:lineRule="auto"/>
        <w:jc w:val="both"/>
      </w:pPr>
      <w:r>
        <w:t>There are a great number of advantages to utilising data visualisation. Businesses can benefit in a number of ways from the usage of visualisations; by reducing the complexity of the data and presenting it in a style that is easily understood</w:t>
      </w:r>
      <w:r>
        <w:t xml:space="preserve"> </w:t>
      </w:r>
      <w:r w:rsidR="00D374F4">
        <w:t xml:space="preserve">for managers </w:t>
      </w:r>
      <w:sdt>
        <w:sdtPr>
          <w:id w:val="-598183034"/>
          <w:citation/>
        </w:sdtPr>
        <w:sdtContent>
          <w:r w:rsidR="00D374F4">
            <w:fldChar w:fldCharType="begin"/>
          </w:r>
          <w:r w:rsidR="00D374F4">
            <w:instrText xml:space="preserve"> CITATION Bru20 \l 2057 </w:instrText>
          </w:r>
          <w:r w:rsidR="00D374F4">
            <w:fldChar w:fldCharType="separate"/>
          </w:r>
          <w:r w:rsidR="00E21857" w:rsidRPr="00E21857">
            <w:rPr>
              <w:noProof/>
            </w:rPr>
            <w:t>(Brush &amp; Burns, 2020)</w:t>
          </w:r>
          <w:r w:rsidR="00D374F4">
            <w:fldChar w:fldCharType="end"/>
          </w:r>
        </w:sdtContent>
      </w:sdt>
      <w:r>
        <w:t>. The presentation of raw data is typically in the form of a lengthy and laborious list of information.</w:t>
      </w:r>
    </w:p>
    <w:p w14:paraId="5B18C326" w14:textId="314EBEFD" w:rsidR="00343F72" w:rsidRDefault="00343F72" w:rsidP="00343F72">
      <w:pPr>
        <w:spacing w:after="0" w:line="360" w:lineRule="auto"/>
        <w:jc w:val="both"/>
      </w:pPr>
      <w:r>
        <w:t>When information is provided in its unprocessed form, it can be quite challenging to analyse, particularly when dealing with bigger data sets. It may be challenging to extract relevant information from data that has been produced in a digital manner, such as in a report table or by performing calculations using Excel formulas.</w:t>
      </w:r>
    </w:p>
    <w:p w14:paraId="6003827D" w14:textId="76A29A9A" w:rsidR="00343F72" w:rsidRDefault="00343F72" w:rsidP="00343F72">
      <w:pPr>
        <w:spacing w:after="0" w:line="360" w:lineRule="auto"/>
        <w:jc w:val="both"/>
      </w:pPr>
      <w:r>
        <w:t>On the other hand, once a visualisation has been created, it is significantly simpler for the user to comprehend the data. People can absorb new information considerably more quickly through the use of visualisations as opposed to reading through enormous data sets and attempting to figure it out on their own</w:t>
      </w:r>
      <w:r w:rsidR="00D374F4">
        <w:t xml:space="preserve"> </w:t>
      </w:r>
      <w:sdt>
        <w:sdtPr>
          <w:id w:val="1913129414"/>
          <w:citation/>
        </w:sdtPr>
        <w:sdtContent>
          <w:r w:rsidR="00D374F4">
            <w:fldChar w:fldCharType="begin"/>
          </w:r>
          <w:r w:rsidR="00D374F4">
            <w:instrText xml:space="preserve"> CITATION Bru20 \l 2057 </w:instrText>
          </w:r>
          <w:r w:rsidR="00D374F4">
            <w:fldChar w:fldCharType="separate"/>
          </w:r>
          <w:r w:rsidR="00E21857" w:rsidRPr="00E21857">
            <w:rPr>
              <w:noProof/>
            </w:rPr>
            <w:t>(Brush &amp; Burns, 2020)</w:t>
          </w:r>
          <w:r w:rsidR="00D374F4">
            <w:fldChar w:fldCharType="end"/>
          </w:r>
        </w:sdtContent>
      </w:sdt>
      <w:r>
        <w:t>.</w:t>
      </w:r>
    </w:p>
    <w:p w14:paraId="01B1CEA7" w14:textId="3501BE49" w:rsidR="00343F72" w:rsidRDefault="00343F72" w:rsidP="00343F72">
      <w:pPr>
        <w:spacing w:after="0" w:line="360" w:lineRule="auto"/>
        <w:jc w:val="both"/>
      </w:pPr>
      <w:r>
        <w:t xml:space="preserve">In addition to this, there will be less misunderstanding as a result of the report tables, formulas, and computations that are made in Excel. It is simple to pose questions such as "Which category has the greatest inventory" or "Which category is the best performer financially?" when a vast collection of data is displayed using multi-dimensional charts. </w:t>
      </w:r>
    </w:p>
    <w:p w14:paraId="1D519CF5" w14:textId="611AFECA" w:rsidR="00343F72" w:rsidRDefault="00343F72" w:rsidP="00343F72">
      <w:pPr>
        <w:spacing w:after="0" w:line="360" w:lineRule="auto"/>
        <w:jc w:val="both"/>
      </w:pPr>
      <w:r>
        <w:t>Excel makes it simple to categorise and edit data, which in turn makes it simple to see significant data connections. This enables the relevant information to be extracted from a larger data set and presented in a different manner than before</w:t>
      </w:r>
      <w:r w:rsidR="00D374F4">
        <w:t xml:space="preserve"> </w:t>
      </w:r>
      <w:sdt>
        <w:sdtPr>
          <w:id w:val="-1586674832"/>
          <w:citation/>
        </w:sdtPr>
        <w:sdtContent>
          <w:r w:rsidR="00D374F4">
            <w:fldChar w:fldCharType="begin"/>
          </w:r>
          <w:r w:rsidR="00D374F4">
            <w:instrText xml:space="preserve"> CITATION MIc22 \l 2057 </w:instrText>
          </w:r>
          <w:r w:rsidR="00D374F4">
            <w:fldChar w:fldCharType="separate"/>
          </w:r>
          <w:r w:rsidR="00E21857" w:rsidRPr="00E21857">
            <w:rPr>
              <w:noProof/>
            </w:rPr>
            <w:t>(MIcrosoft, 2022)</w:t>
          </w:r>
          <w:r w:rsidR="00D374F4">
            <w:fldChar w:fldCharType="end"/>
          </w:r>
        </w:sdtContent>
      </w:sdt>
      <w:r>
        <w:t xml:space="preserve">. Additionally, it enables a project manager to locate useful information without having to rely on IT demands, which are known to slow down work and deplete resources such as time. </w:t>
      </w:r>
    </w:p>
    <w:p w14:paraId="5EFF3700" w14:textId="77777777" w:rsidR="00343F72" w:rsidRDefault="00343F72" w:rsidP="00343F72">
      <w:pPr>
        <w:spacing w:after="0" w:line="360" w:lineRule="auto"/>
        <w:jc w:val="both"/>
      </w:pPr>
      <w:r>
        <w:t>The use of this BI tool results in the development of a culture that places a greater emphasis on the collection and analysis of data, which in turn boosts productivity and creates the ideal conditions for sustainable expansion and exponential growth. Customers who make use of data visualisations have the opportunity to become more engaged with the products and services that are available to them.</w:t>
      </w:r>
    </w:p>
    <w:p w14:paraId="7FEDDD3A" w14:textId="77777777" w:rsidR="00343F72" w:rsidRDefault="00343F72" w:rsidP="00343F72">
      <w:pPr>
        <w:spacing w:after="0" w:line="360" w:lineRule="auto"/>
        <w:jc w:val="both"/>
      </w:pPr>
      <w:r>
        <w:t xml:space="preserve">When compared to static reports that are made up of long, tiresome lists and data, professional visualisations that are clean and organised have a significantly higher chance of making the customer happy. Data visualisations are an effective method of </w:t>
      </w:r>
      <w:r>
        <w:lastRenderedPageBreak/>
        <w:t>presenting strategies and forecasts, as well as a more productive and tidier method of conveying reported results.</w:t>
      </w:r>
    </w:p>
    <w:p w14:paraId="634CFF4A" w14:textId="0D0A4F89" w:rsidR="00343F72" w:rsidRDefault="00343F72" w:rsidP="00343F72">
      <w:pPr>
        <w:spacing w:after="0" w:line="360" w:lineRule="auto"/>
        <w:jc w:val="both"/>
      </w:pPr>
      <w:r>
        <w:t>The most important advantage that may be gained by utilising visualisations is the identification of previously unknown connections</w:t>
      </w:r>
      <w:r w:rsidR="00D374F4">
        <w:t xml:space="preserve"> </w:t>
      </w:r>
      <w:sdt>
        <w:sdtPr>
          <w:id w:val="887535112"/>
          <w:citation/>
        </w:sdtPr>
        <w:sdtContent>
          <w:r w:rsidR="00D374F4">
            <w:fldChar w:fldCharType="begin"/>
          </w:r>
          <w:r w:rsidR="00D374F4">
            <w:instrText xml:space="preserve"> CITATION Bru20 \l 2057 </w:instrText>
          </w:r>
          <w:r w:rsidR="00D374F4">
            <w:fldChar w:fldCharType="separate"/>
          </w:r>
          <w:r w:rsidR="00E21857" w:rsidRPr="00E21857">
            <w:rPr>
              <w:noProof/>
            </w:rPr>
            <w:t>(Brush &amp; Burns, 2020)</w:t>
          </w:r>
          <w:r w:rsidR="00D374F4">
            <w:fldChar w:fldCharType="end"/>
          </w:r>
        </w:sdtContent>
      </w:sdt>
      <w:r>
        <w:t xml:space="preserve">. The user is able to change the data in such a way that only specific aspects of the information are presented by employing filters. If we are discussing the sales of a certain company, for instance, the user can make use of a slider to alter the visualisation so that it displays only the data for products whose prices range from one hundred to five hundred dollars. </w:t>
      </w:r>
    </w:p>
    <w:p w14:paraId="1BEAB897" w14:textId="77777777" w:rsidR="00343F72" w:rsidRDefault="00343F72" w:rsidP="00343F72">
      <w:pPr>
        <w:spacing w:after="0" w:line="360" w:lineRule="auto"/>
        <w:jc w:val="both"/>
      </w:pPr>
      <w:r>
        <w:t>When the user is working with data visualisations, it is also made easier for them to recognise patterns and relationships across different data sets. When a project manager has the capacity to move data around and view the impact of their decisions, they are able to visually see the connections between the pieces of the puzzle and discover patterns that were previously hidden.</w:t>
      </w:r>
    </w:p>
    <w:p w14:paraId="16B83241" w14:textId="77777777" w:rsidR="00343F72" w:rsidRDefault="00343F72" w:rsidP="00343F72">
      <w:pPr>
        <w:spacing w:after="0" w:line="360" w:lineRule="auto"/>
        <w:jc w:val="both"/>
      </w:pPr>
      <w:r>
        <w:t>The utilisation of tables and graphs can be of assistance in the process of organising information into usable visuals that can better assist the user in comprehending the data. The user is able to edit a particular section of the data after isolating it with the assistance of cursors, which allow them to do so in accordance with the information they are especially seeking. The use of gauges as a method for data visualisation is widespread, and they are frequently connected with dynamic key performance indicators (KPIs). It is possible to set up drop-down menus on the dashboard in order to differentiate between the many variables that are displayed on the dashboard.</w:t>
      </w:r>
    </w:p>
    <w:p w14:paraId="336CA056" w14:textId="40D58CFE" w:rsidR="00343F72" w:rsidRDefault="00343F72" w:rsidP="00343F72">
      <w:pPr>
        <w:spacing w:after="0" w:line="360" w:lineRule="auto"/>
        <w:jc w:val="both"/>
      </w:pPr>
      <w:r>
        <w:t xml:space="preserve">The end user is able to ask a big number of inquiries about the data in a very short amount of time with the help of this ad hoc manner. Built-in interaction makes it possible for KPIs to change to reflect the nuances of brushing, without than requiring additional levels and layers of scripting and code as would normally be required. </w:t>
      </w:r>
    </w:p>
    <w:p w14:paraId="694FC9F9" w14:textId="74715784" w:rsidR="00343F72" w:rsidRDefault="00343F72" w:rsidP="00343F72">
      <w:pPr>
        <w:spacing w:after="0" w:line="360" w:lineRule="auto"/>
        <w:jc w:val="both"/>
      </w:pPr>
      <w:r>
        <w:t>Excel's capabilities, taken as a whole, have the ability to significantly enhance practically every kind of working environment</w:t>
      </w:r>
      <w:r w:rsidR="00D374F4">
        <w:t xml:space="preserve"> </w:t>
      </w:r>
      <w:sdt>
        <w:sdtPr>
          <w:id w:val="-298001089"/>
          <w:citation/>
        </w:sdtPr>
        <w:sdtContent>
          <w:r w:rsidR="00D374F4">
            <w:fldChar w:fldCharType="begin"/>
          </w:r>
          <w:r w:rsidR="00D374F4">
            <w:instrText xml:space="preserve"> CITATION MIc22 \l 2057 </w:instrText>
          </w:r>
          <w:r w:rsidR="00D374F4">
            <w:fldChar w:fldCharType="separate"/>
          </w:r>
          <w:r w:rsidR="00E21857" w:rsidRPr="00E21857">
            <w:rPr>
              <w:noProof/>
            </w:rPr>
            <w:t>(MIcrosoft, 2022)</w:t>
          </w:r>
          <w:r w:rsidR="00D374F4">
            <w:fldChar w:fldCharType="end"/>
          </w:r>
        </w:sdtContent>
      </w:sdt>
      <w:r>
        <w:t>.</w:t>
      </w:r>
    </w:p>
    <w:p w14:paraId="35044148" w14:textId="77777777" w:rsidR="00343F72" w:rsidRDefault="00343F72" w:rsidP="00343F72">
      <w:pPr>
        <w:spacing w:after="0" w:line="360" w:lineRule="auto"/>
        <w:jc w:val="both"/>
      </w:pPr>
    </w:p>
    <w:p w14:paraId="7F49293D" w14:textId="77777777" w:rsidR="00343F72" w:rsidRPr="00343F72" w:rsidRDefault="00343F72" w:rsidP="00343F72">
      <w:pPr>
        <w:spacing w:after="0" w:line="360" w:lineRule="auto"/>
        <w:jc w:val="both"/>
        <w:rPr>
          <w:b/>
        </w:rPr>
      </w:pPr>
      <w:r w:rsidRPr="00343F72">
        <w:rPr>
          <w:b/>
        </w:rPr>
        <w:t>Understanding the Importance of Data Visualization</w:t>
      </w:r>
    </w:p>
    <w:p w14:paraId="34C0114E" w14:textId="6A513F42" w:rsidR="00343F72" w:rsidRDefault="00343F72" w:rsidP="00343F72">
      <w:pPr>
        <w:spacing w:after="0" w:line="360" w:lineRule="auto"/>
        <w:jc w:val="both"/>
      </w:pPr>
      <w:r>
        <w:t>It is essential for businesses to take advantage of data visualisation because it enables them to detect patterns in data much more quickly than they could do so without it</w:t>
      </w:r>
      <w:r w:rsidR="00D374F4">
        <w:t xml:space="preserve"> </w:t>
      </w:r>
      <w:sdt>
        <w:sdtPr>
          <w:id w:val="1318228866"/>
          <w:citation/>
        </w:sdtPr>
        <w:sdtContent>
          <w:r w:rsidR="00D374F4">
            <w:fldChar w:fldCharType="begin"/>
          </w:r>
          <w:r w:rsidR="00D374F4">
            <w:instrText xml:space="preserve"> CITATION Bru20 \l 2057 </w:instrText>
          </w:r>
          <w:r w:rsidR="00D374F4">
            <w:fldChar w:fldCharType="separate"/>
          </w:r>
          <w:r w:rsidR="00E21857" w:rsidRPr="00E21857">
            <w:rPr>
              <w:noProof/>
            </w:rPr>
            <w:t>(Brush &amp; Burns, 2020)</w:t>
          </w:r>
          <w:r w:rsidR="00D374F4">
            <w:fldChar w:fldCharType="end"/>
          </w:r>
        </w:sdtContent>
      </w:sdt>
      <w:r>
        <w:t xml:space="preserve">. Analysts are able to more effectively comprehend new ideas and recognise developing trends when they visualise datasets. Because the volume </w:t>
      </w:r>
      <w:r>
        <w:lastRenderedPageBreak/>
        <w:t>of data is growing at an exponential rate every day, it is impossible to make sense of the billions of bytes of data if there is not enough data proliferation, which includes data visualisation.</w:t>
      </w:r>
    </w:p>
    <w:p w14:paraId="4764B8D3" w14:textId="77777777" w:rsidR="00343F72" w:rsidRDefault="00343F72" w:rsidP="00343F72">
      <w:pPr>
        <w:spacing w:after="0" w:line="360" w:lineRule="auto"/>
        <w:jc w:val="both"/>
      </w:pPr>
      <w:r>
        <w:t>The practise of data visualisation is becoming more common in all areas of research that make use of data since every industry can profit from a deeper understanding of its own data, and the discipline is also growing throughout the world. Information is the single most valuable thing that any business possesses. Through the use of visualisation, an individual is able to effectively convey their thoughts and make use of the information that is available to them.</w:t>
      </w:r>
    </w:p>
    <w:p w14:paraId="7E13482C" w14:textId="707D3C48" w:rsidR="00343F72" w:rsidRDefault="00343F72" w:rsidP="00343F72">
      <w:pPr>
        <w:spacing w:after="0" w:line="360" w:lineRule="auto"/>
        <w:jc w:val="both"/>
      </w:pPr>
      <w:r>
        <w:t>The visualisation of data and the comprehension of that data can be accomplished through the utilisation of a wide number of different presentation forms, such as dashboards, charts, infographics, maps, charts, films, presentations, and many others</w:t>
      </w:r>
      <w:r w:rsidR="00D374F4">
        <w:t xml:space="preserve"> </w:t>
      </w:r>
      <w:sdt>
        <w:sdtPr>
          <w:id w:val="687797296"/>
          <w:citation/>
        </w:sdtPr>
        <w:sdtContent>
          <w:r w:rsidR="00D374F4">
            <w:fldChar w:fldCharType="begin"/>
          </w:r>
          <w:r w:rsidR="00D374F4">
            <w:instrText xml:space="preserve"> CITATION Bru20 \l 2057 </w:instrText>
          </w:r>
          <w:r w:rsidR="00D374F4">
            <w:fldChar w:fldCharType="separate"/>
          </w:r>
          <w:r w:rsidR="00E21857" w:rsidRPr="00E21857">
            <w:rPr>
              <w:noProof/>
            </w:rPr>
            <w:t>(Brush &amp; Burns, 2020)</w:t>
          </w:r>
          <w:r w:rsidR="00D374F4">
            <w:fldChar w:fldCharType="end"/>
          </w:r>
        </w:sdtContent>
      </w:sdt>
      <w:r>
        <w:t>. Decision-makers can benefit from a better visualisation of how data is interconnected and related through the use of data visualisation since it helps them better comprehend how the data is related to one another.</w:t>
      </w:r>
    </w:p>
    <w:p w14:paraId="0012A282" w14:textId="65F1051B" w:rsidR="005C3E3E" w:rsidRDefault="005C3E3E" w:rsidP="00343F72">
      <w:pPr>
        <w:spacing w:after="0" w:line="360" w:lineRule="auto"/>
        <w:jc w:val="both"/>
      </w:pPr>
    </w:p>
    <w:p w14:paraId="6A5DB945" w14:textId="335E6D20" w:rsidR="005C3E3E" w:rsidRDefault="005C3E3E" w:rsidP="00343F72">
      <w:pPr>
        <w:spacing w:after="0" w:line="360" w:lineRule="auto"/>
        <w:jc w:val="both"/>
      </w:pPr>
      <w:r>
        <w:rPr>
          <w:noProof/>
        </w:rPr>
        <w:drawing>
          <wp:inline distT="0" distB="0" distL="0" distR="0" wp14:anchorId="0CF84B45" wp14:editId="7BDB9E8C">
            <wp:extent cx="6303645" cy="2353310"/>
            <wp:effectExtent l="0" t="0" r="1905"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03645" cy="2353310"/>
                    </a:xfrm>
                    <a:prstGeom prst="rect">
                      <a:avLst/>
                    </a:prstGeom>
                    <a:noFill/>
                  </pic:spPr>
                </pic:pic>
              </a:graphicData>
            </a:graphic>
          </wp:inline>
        </w:drawing>
      </w:r>
    </w:p>
    <w:p w14:paraId="22C725D9" w14:textId="4D03BC0A" w:rsidR="005C3E3E" w:rsidRDefault="005C3E3E" w:rsidP="00343F72">
      <w:pPr>
        <w:spacing w:after="0" w:line="360" w:lineRule="auto"/>
        <w:jc w:val="both"/>
      </w:pPr>
    </w:p>
    <w:p w14:paraId="44C4B1CD" w14:textId="77777777" w:rsidR="00343F72" w:rsidRPr="005C3E3E" w:rsidRDefault="00343F72" w:rsidP="00343F72">
      <w:pPr>
        <w:spacing w:after="0" w:line="360" w:lineRule="auto"/>
        <w:jc w:val="both"/>
        <w:rPr>
          <w:b/>
        </w:rPr>
      </w:pPr>
      <w:r w:rsidRPr="005C3E3E">
        <w:rPr>
          <w:b/>
        </w:rPr>
        <w:t>1. Develop more effective procedures for data analysis</w:t>
      </w:r>
    </w:p>
    <w:p w14:paraId="48E5DC04" w14:textId="6608118E" w:rsidR="00343F72" w:rsidRDefault="00343F72" w:rsidP="00343F72">
      <w:pPr>
        <w:spacing w:after="0" w:line="360" w:lineRule="auto"/>
        <w:jc w:val="both"/>
      </w:pPr>
      <w:r>
        <w:t xml:space="preserve">When business reports are evaluated, it enables stakeholders in the business to concentrate their attention on the parts of the company that require it. When essential concepts that are relevant to their business are represented visually, it is far simpler for analysts to grasp those notions. Whether it's a report on sales or a strategy for marketing, a visual representation of data helps organisations raise their profitability </w:t>
      </w:r>
      <w:r>
        <w:lastRenderedPageBreak/>
        <w:t xml:space="preserve">through improved analysis and better business decisions. This applies to both sales reports and marketing strategies. </w:t>
      </w:r>
    </w:p>
    <w:p w14:paraId="5E966F3E" w14:textId="4C3684A0" w:rsidR="005C3E3E" w:rsidRDefault="005C3E3E" w:rsidP="00343F72">
      <w:pPr>
        <w:spacing w:after="0" w:line="360" w:lineRule="auto"/>
        <w:jc w:val="both"/>
      </w:pPr>
    </w:p>
    <w:p w14:paraId="628AC591" w14:textId="77777777" w:rsidR="005C3E3E" w:rsidRDefault="005C3E3E" w:rsidP="00343F72">
      <w:pPr>
        <w:spacing w:after="0" w:line="360" w:lineRule="auto"/>
        <w:jc w:val="both"/>
      </w:pPr>
    </w:p>
    <w:p w14:paraId="3536576D" w14:textId="77777777" w:rsidR="00343F72" w:rsidRPr="005C3E3E" w:rsidRDefault="00343F72" w:rsidP="00343F72">
      <w:pPr>
        <w:spacing w:after="0" w:line="360" w:lineRule="auto"/>
        <w:jc w:val="both"/>
        <w:rPr>
          <w:b/>
        </w:rPr>
      </w:pPr>
      <w:r w:rsidRPr="005C3E3E">
        <w:rPr>
          <w:b/>
        </w:rPr>
        <w:t>2. A more rapid rate of decision-making</w:t>
      </w:r>
    </w:p>
    <w:p w14:paraId="00C4BF80" w14:textId="00CA248B" w:rsidR="00343F72" w:rsidRDefault="00343F72" w:rsidP="00343F72">
      <w:pPr>
        <w:spacing w:after="0" w:line="360" w:lineRule="auto"/>
        <w:jc w:val="both"/>
      </w:pPr>
      <w:r>
        <w:t>When compared to spreadsheet formats or lengthy reports, the processing of visual information by people is far simpler. When data can successfully communicate with one another, decision makers are able to move swiftly on fresh data insights, which speeds up the decision-making business and also accelerates the growth of businesses.</w:t>
      </w:r>
    </w:p>
    <w:p w14:paraId="65E8AC4E" w14:textId="77777777" w:rsidR="005C3E3E" w:rsidRDefault="005C3E3E" w:rsidP="00343F72">
      <w:pPr>
        <w:spacing w:after="0" w:line="360" w:lineRule="auto"/>
        <w:jc w:val="both"/>
      </w:pPr>
    </w:p>
    <w:p w14:paraId="16F34F3E" w14:textId="77777777" w:rsidR="00343F72" w:rsidRPr="005C3E3E" w:rsidRDefault="00343F72" w:rsidP="00343F72">
      <w:pPr>
        <w:spacing w:after="0" w:line="360" w:lineRule="auto"/>
        <w:jc w:val="both"/>
        <w:rPr>
          <w:b/>
        </w:rPr>
      </w:pPr>
      <w:r w:rsidRPr="005C3E3E">
        <w:rPr>
          <w:b/>
        </w:rPr>
        <w:t>3. Find meaning in the data despite the complexity of the situation</w:t>
      </w:r>
    </w:p>
    <w:p w14:paraId="1881E7E2" w14:textId="77777777" w:rsidR="005C3E3E" w:rsidRDefault="00343F72" w:rsidP="00343F72">
      <w:pPr>
        <w:spacing w:after="0" w:line="360" w:lineRule="auto"/>
        <w:jc w:val="both"/>
      </w:pPr>
      <w:r>
        <w:t>Users of enterprise software can benefit from data visualisation because it enables them to get insight into the vast amounts of data to which they have access. They would profit from being able to uncover new patterns in the data as well as weaknesses in it. Users are better able to concentrate their attention on the areas that signal progress or danger flags when they have a deeper knowledge of these patterns. This procedure, in turn, propels the organisation toward the achievement of its objectives.</w:t>
      </w:r>
      <w:r w:rsidR="005C3E3E">
        <w:t xml:space="preserve"> </w:t>
      </w:r>
    </w:p>
    <w:p w14:paraId="249FDEC7" w14:textId="432D03B6" w:rsidR="00046FD9" w:rsidRDefault="00046FD9" w:rsidP="00C65A2C">
      <w:pPr>
        <w:spacing w:after="0" w:line="360" w:lineRule="auto"/>
        <w:jc w:val="both"/>
      </w:pPr>
    </w:p>
    <w:p w14:paraId="30F43562" w14:textId="23B0C965" w:rsidR="00D374F4" w:rsidRDefault="00D374F4" w:rsidP="00C65A2C">
      <w:pPr>
        <w:spacing w:after="0" w:line="360" w:lineRule="auto"/>
        <w:jc w:val="both"/>
      </w:pPr>
    </w:p>
    <w:p w14:paraId="502AE488" w14:textId="26F144CA" w:rsidR="00D374F4" w:rsidRDefault="00D374F4" w:rsidP="00C65A2C">
      <w:pPr>
        <w:spacing w:after="0" w:line="360" w:lineRule="auto"/>
        <w:jc w:val="both"/>
      </w:pPr>
    </w:p>
    <w:p w14:paraId="10E8B2EE" w14:textId="463DDC52" w:rsidR="00D374F4" w:rsidRDefault="00D374F4" w:rsidP="00C65A2C">
      <w:pPr>
        <w:spacing w:after="0" w:line="360" w:lineRule="auto"/>
        <w:jc w:val="both"/>
      </w:pPr>
    </w:p>
    <w:p w14:paraId="4E3A1732" w14:textId="7453F639" w:rsidR="00D374F4" w:rsidRDefault="00D374F4" w:rsidP="00C65A2C">
      <w:pPr>
        <w:spacing w:after="0" w:line="360" w:lineRule="auto"/>
        <w:jc w:val="both"/>
      </w:pPr>
    </w:p>
    <w:p w14:paraId="5419D07B" w14:textId="57C817F0" w:rsidR="00D374F4" w:rsidRDefault="00D374F4" w:rsidP="00C65A2C">
      <w:pPr>
        <w:spacing w:after="0" w:line="360" w:lineRule="auto"/>
        <w:jc w:val="both"/>
      </w:pPr>
    </w:p>
    <w:p w14:paraId="324B41D5" w14:textId="698EBABD" w:rsidR="00D374F4" w:rsidRDefault="00D374F4" w:rsidP="00C65A2C">
      <w:pPr>
        <w:spacing w:after="0" w:line="360" w:lineRule="auto"/>
        <w:jc w:val="both"/>
      </w:pPr>
    </w:p>
    <w:p w14:paraId="239EE1CB" w14:textId="2202839B" w:rsidR="00D374F4" w:rsidRDefault="00D374F4" w:rsidP="00C65A2C">
      <w:pPr>
        <w:spacing w:after="0" w:line="360" w:lineRule="auto"/>
        <w:jc w:val="both"/>
      </w:pPr>
    </w:p>
    <w:p w14:paraId="557F93FE" w14:textId="1C9674B1" w:rsidR="00D374F4" w:rsidRDefault="00D374F4" w:rsidP="00C65A2C">
      <w:pPr>
        <w:spacing w:after="0" w:line="360" w:lineRule="auto"/>
        <w:jc w:val="both"/>
      </w:pPr>
    </w:p>
    <w:p w14:paraId="53075DB3" w14:textId="524E3849" w:rsidR="00D374F4" w:rsidRDefault="00D374F4" w:rsidP="00C65A2C">
      <w:pPr>
        <w:spacing w:after="0" w:line="360" w:lineRule="auto"/>
        <w:jc w:val="both"/>
      </w:pPr>
    </w:p>
    <w:p w14:paraId="1DD217CC" w14:textId="66EB9ACE" w:rsidR="00D374F4" w:rsidRDefault="00D374F4" w:rsidP="00C65A2C">
      <w:pPr>
        <w:spacing w:after="0" w:line="360" w:lineRule="auto"/>
        <w:jc w:val="both"/>
      </w:pPr>
    </w:p>
    <w:p w14:paraId="779EC0C7" w14:textId="372804AB" w:rsidR="00D374F4" w:rsidRDefault="00D374F4" w:rsidP="00C65A2C">
      <w:pPr>
        <w:spacing w:after="0" w:line="360" w:lineRule="auto"/>
        <w:jc w:val="both"/>
      </w:pPr>
    </w:p>
    <w:p w14:paraId="1547D8AF" w14:textId="739617D1" w:rsidR="00D374F4" w:rsidRDefault="00D374F4" w:rsidP="00C65A2C">
      <w:pPr>
        <w:spacing w:after="0" w:line="360" w:lineRule="auto"/>
        <w:jc w:val="both"/>
      </w:pPr>
    </w:p>
    <w:p w14:paraId="601CB020" w14:textId="77777777" w:rsidR="00D374F4" w:rsidRDefault="00D374F4" w:rsidP="00C65A2C">
      <w:pPr>
        <w:spacing w:after="0" w:line="360" w:lineRule="auto"/>
        <w:jc w:val="both"/>
      </w:pPr>
    </w:p>
    <w:p w14:paraId="22B987F2" w14:textId="5588A0EC" w:rsidR="0098357D" w:rsidRDefault="001A2E84" w:rsidP="0098357D">
      <w:pPr>
        <w:pStyle w:val="Heading1"/>
        <w:spacing w:before="0" w:line="360" w:lineRule="auto"/>
        <w:rPr>
          <w:rFonts w:ascii="Arial" w:hAnsi="Arial" w:cs="Arial"/>
          <w:color w:val="auto"/>
          <w:sz w:val="32"/>
          <w:szCs w:val="32"/>
        </w:rPr>
      </w:pPr>
      <w:bookmarkStart w:id="2" w:name="_Toc113646409"/>
      <w:r>
        <w:rPr>
          <w:rFonts w:ascii="Arial" w:hAnsi="Arial" w:cs="Arial"/>
          <w:color w:val="auto"/>
          <w:sz w:val="32"/>
          <w:szCs w:val="32"/>
        </w:rPr>
        <w:lastRenderedPageBreak/>
        <w:t>Task 2</w:t>
      </w:r>
      <w:bookmarkEnd w:id="2"/>
    </w:p>
    <w:p w14:paraId="12142AFD" w14:textId="77777777" w:rsidR="000536B3" w:rsidRDefault="000536B3" w:rsidP="00A46AF2">
      <w:pPr>
        <w:spacing w:after="0" w:line="360" w:lineRule="auto"/>
        <w:jc w:val="both"/>
      </w:pPr>
    </w:p>
    <w:p w14:paraId="7578FA4E" w14:textId="2ECB793A" w:rsidR="00F37A18" w:rsidRDefault="00F37A18" w:rsidP="00A46AF2">
      <w:pPr>
        <w:spacing w:after="0" w:line="360" w:lineRule="auto"/>
        <w:jc w:val="both"/>
      </w:pPr>
      <w:r>
        <w:t>First, we group data into a dataset and then start using Excel formulas to calculate the values we need:</w:t>
      </w:r>
    </w:p>
    <w:p w14:paraId="4EF6780B" w14:textId="60680CE5" w:rsidR="00F37A18" w:rsidRDefault="00F37A18" w:rsidP="00A46AF2">
      <w:pPr>
        <w:spacing w:after="0" w:line="360" w:lineRule="auto"/>
        <w:jc w:val="both"/>
      </w:pPr>
    </w:p>
    <w:p w14:paraId="12C3914C" w14:textId="363528AA" w:rsidR="00F37A18" w:rsidRDefault="00F37A18" w:rsidP="00A46AF2">
      <w:pPr>
        <w:spacing w:after="0" w:line="360" w:lineRule="auto"/>
        <w:jc w:val="both"/>
      </w:pPr>
      <w:r>
        <w:rPr>
          <w:noProof/>
        </w:rPr>
        <w:drawing>
          <wp:inline distT="0" distB="0" distL="0" distR="0" wp14:anchorId="1D5C40CF" wp14:editId="1E68D161">
            <wp:extent cx="3629025" cy="74009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29025" cy="7400925"/>
                    </a:xfrm>
                    <a:prstGeom prst="rect">
                      <a:avLst/>
                    </a:prstGeom>
                    <a:noFill/>
                    <a:ln>
                      <a:noFill/>
                    </a:ln>
                  </pic:spPr>
                </pic:pic>
              </a:graphicData>
            </a:graphic>
          </wp:inline>
        </w:drawing>
      </w:r>
    </w:p>
    <w:p w14:paraId="1993A634" w14:textId="505BDD00" w:rsidR="00A46AF2" w:rsidRDefault="00A46AF2" w:rsidP="00A46AF2">
      <w:pPr>
        <w:spacing w:after="0" w:line="360" w:lineRule="auto"/>
        <w:jc w:val="both"/>
      </w:pPr>
    </w:p>
    <w:p w14:paraId="6CB6D77C" w14:textId="5A6ED79E" w:rsidR="003920B0" w:rsidRDefault="00F37A18" w:rsidP="003920B0">
      <w:pPr>
        <w:spacing w:after="0" w:line="360" w:lineRule="auto"/>
        <w:jc w:val="both"/>
      </w:pPr>
      <w:r>
        <w:t>2.1 to calculate the number of students who favoured the flavour of vanillas, we apply a conditional count on the Dataset:</w:t>
      </w:r>
    </w:p>
    <w:p w14:paraId="7DBE343C" w14:textId="69529DBD" w:rsidR="00F37A18" w:rsidRDefault="00F37A18" w:rsidP="003920B0">
      <w:pPr>
        <w:spacing w:after="0" w:line="360" w:lineRule="auto"/>
        <w:jc w:val="both"/>
      </w:pPr>
    </w:p>
    <w:p w14:paraId="217A5798" w14:textId="3933E1F3" w:rsidR="00F37A18" w:rsidRDefault="00F37A18" w:rsidP="003920B0">
      <w:pPr>
        <w:spacing w:after="0" w:line="360" w:lineRule="auto"/>
        <w:jc w:val="both"/>
      </w:pPr>
      <w:r>
        <w:rPr>
          <w:noProof/>
        </w:rPr>
        <w:drawing>
          <wp:inline distT="0" distB="0" distL="0" distR="0" wp14:anchorId="199B73F2" wp14:editId="14DB395A">
            <wp:extent cx="5724525" cy="45053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4505325"/>
                    </a:xfrm>
                    <a:prstGeom prst="rect">
                      <a:avLst/>
                    </a:prstGeom>
                    <a:noFill/>
                    <a:ln>
                      <a:noFill/>
                    </a:ln>
                  </pic:spPr>
                </pic:pic>
              </a:graphicData>
            </a:graphic>
          </wp:inline>
        </w:drawing>
      </w:r>
    </w:p>
    <w:p w14:paraId="198C0452" w14:textId="5B34DD23" w:rsidR="00A46AF2" w:rsidRDefault="00F37A18" w:rsidP="0098357D">
      <w:pPr>
        <w:spacing w:after="0" w:line="360" w:lineRule="auto"/>
        <w:jc w:val="both"/>
      </w:pPr>
      <w:r>
        <w:t>In a similar manner, we can count the ones who like the chocolate and the strawberry flavours.</w:t>
      </w:r>
    </w:p>
    <w:p w14:paraId="16146288" w14:textId="2714B494" w:rsidR="00F37A18" w:rsidRDefault="00F37A18" w:rsidP="0098357D">
      <w:pPr>
        <w:spacing w:after="0" w:line="360" w:lineRule="auto"/>
        <w:jc w:val="both"/>
      </w:pPr>
    </w:p>
    <w:p w14:paraId="60605BF1" w14:textId="2C79EE12" w:rsidR="00F37A18" w:rsidRDefault="00F37A18" w:rsidP="0098357D">
      <w:pPr>
        <w:spacing w:after="0" w:line="360" w:lineRule="auto"/>
        <w:jc w:val="both"/>
      </w:pPr>
      <w:r>
        <w:t>2.2 to calculate how many females and males have participated in the survey, we count again using a conditional the number of 0 and 1</w:t>
      </w:r>
    </w:p>
    <w:p w14:paraId="5CAEE634" w14:textId="3CC2458A" w:rsidR="00F37A18" w:rsidRDefault="00F37A18" w:rsidP="0098357D">
      <w:pPr>
        <w:spacing w:after="0" w:line="360" w:lineRule="auto"/>
        <w:jc w:val="both"/>
      </w:pPr>
    </w:p>
    <w:p w14:paraId="03F28126" w14:textId="2CB939E8" w:rsidR="00F37A18" w:rsidRPr="00F37A18" w:rsidRDefault="00F37A18" w:rsidP="0098357D">
      <w:pPr>
        <w:spacing w:after="0" w:line="360" w:lineRule="auto"/>
        <w:jc w:val="both"/>
      </w:pPr>
      <w:r>
        <w:rPr>
          <w:noProof/>
        </w:rPr>
        <w:drawing>
          <wp:inline distT="0" distB="0" distL="0" distR="0" wp14:anchorId="66B42437" wp14:editId="29C2AED0">
            <wp:extent cx="5238750" cy="11906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38750" cy="1190625"/>
                    </a:xfrm>
                    <a:prstGeom prst="rect">
                      <a:avLst/>
                    </a:prstGeom>
                    <a:noFill/>
                    <a:ln>
                      <a:noFill/>
                    </a:ln>
                  </pic:spPr>
                </pic:pic>
              </a:graphicData>
            </a:graphic>
          </wp:inline>
        </w:drawing>
      </w:r>
    </w:p>
    <w:p w14:paraId="1342C7E1" w14:textId="0C95F1FE" w:rsidR="00A46AF2" w:rsidRDefault="00A46AF2" w:rsidP="0098357D">
      <w:pPr>
        <w:spacing w:after="0" w:line="360" w:lineRule="auto"/>
        <w:jc w:val="both"/>
        <w:rPr>
          <w:b/>
        </w:rPr>
      </w:pPr>
    </w:p>
    <w:p w14:paraId="23A28727" w14:textId="1977A42C" w:rsidR="0098357D" w:rsidRPr="00F37A18" w:rsidRDefault="00F37A18" w:rsidP="0098357D">
      <w:pPr>
        <w:spacing w:after="0" w:line="360" w:lineRule="auto"/>
        <w:jc w:val="both"/>
      </w:pPr>
      <w:r w:rsidRPr="00F37A18">
        <w:lastRenderedPageBreak/>
        <w:t>Once we have this information, we can draw charts that can reflect the distribution of genders during the survey.</w:t>
      </w:r>
    </w:p>
    <w:p w14:paraId="1C5F11B9" w14:textId="4A0BF0B0" w:rsidR="00F37A18" w:rsidRDefault="00F37A18" w:rsidP="0098357D">
      <w:pPr>
        <w:spacing w:after="0" w:line="360" w:lineRule="auto"/>
        <w:jc w:val="both"/>
      </w:pPr>
      <w:r w:rsidRPr="00F37A18">
        <w:t>Pie chart is one example</w:t>
      </w:r>
      <w:r w:rsidR="0081167B">
        <w:t>, by using percentages</w:t>
      </w:r>
      <w:r w:rsidRPr="00F37A18">
        <w:t>:</w:t>
      </w:r>
    </w:p>
    <w:p w14:paraId="471D7A09" w14:textId="50DF8CE7" w:rsidR="0081167B" w:rsidRDefault="0081167B" w:rsidP="0098357D">
      <w:pPr>
        <w:spacing w:after="0" w:line="360" w:lineRule="auto"/>
        <w:jc w:val="both"/>
      </w:pPr>
    </w:p>
    <w:p w14:paraId="2B2D4765" w14:textId="70425E55" w:rsidR="0081167B" w:rsidRDefault="0081167B" w:rsidP="0098357D">
      <w:pPr>
        <w:spacing w:after="0" w:line="360" w:lineRule="auto"/>
        <w:jc w:val="both"/>
      </w:pPr>
      <w:r>
        <w:rPr>
          <w:noProof/>
        </w:rPr>
        <w:drawing>
          <wp:inline distT="0" distB="0" distL="0" distR="0" wp14:anchorId="021CE21E" wp14:editId="7576F92E">
            <wp:extent cx="4620895" cy="2938780"/>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20895" cy="2938780"/>
                    </a:xfrm>
                    <a:prstGeom prst="rect">
                      <a:avLst/>
                    </a:prstGeom>
                    <a:noFill/>
                  </pic:spPr>
                </pic:pic>
              </a:graphicData>
            </a:graphic>
          </wp:inline>
        </w:drawing>
      </w:r>
    </w:p>
    <w:p w14:paraId="7CE7A7CE" w14:textId="6A1B5E0F" w:rsidR="00F37A18" w:rsidRDefault="0081167B" w:rsidP="0098357D">
      <w:pPr>
        <w:spacing w:after="0" w:line="360" w:lineRule="auto"/>
        <w:jc w:val="both"/>
      </w:pPr>
      <w:r>
        <w:t xml:space="preserve"> Or we can use the histogram, and display values on bars:</w:t>
      </w:r>
    </w:p>
    <w:p w14:paraId="36F4455C" w14:textId="050F7A28" w:rsidR="0081167B" w:rsidRPr="00F37A18" w:rsidRDefault="0081167B" w:rsidP="0098357D">
      <w:pPr>
        <w:spacing w:after="0" w:line="360" w:lineRule="auto"/>
        <w:jc w:val="both"/>
      </w:pPr>
      <w:r>
        <w:rPr>
          <w:noProof/>
        </w:rPr>
        <w:drawing>
          <wp:inline distT="0" distB="0" distL="0" distR="0" wp14:anchorId="5CD1611E" wp14:editId="11D720BC">
            <wp:extent cx="4584700" cy="2755900"/>
            <wp:effectExtent l="0" t="0" r="635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821AB4B" w14:textId="77777777" w:rsidR="00F37A18" w:rsidRDefault="00F37A18" w:rsidP="0098357D">
      <w:pPr>
        <w:spacing w:after="0" w:line="360" w:lineRule="auto"/>
        <w:jc w:val="both"/>
        <w:rPr>
          <w:b/>
        </w:rPr>
      </w:pPr>
    </w:p>
    <w:p w14:paraId="2D279838" w14:textId="77777777" w:rsidR="0098357D" w:rsidRDefault="0098357D" w:rsidP="0098357D">
      <w:pPr>
        <w:spacing w:after="0" w:line="360" w:lineRule="auto"/>
        <w:jc w:val="both"/>
        <w:rPr>
          <w:b/>
        </w:rPr>
      </w:pPr>
    </w:p>
    <w:p w14:paraId="20DC8C6B" w14:textId="77777777" w:rsidR="0098357D" w:rsidRDefault="0098357D" w:rsidP="008742E0">
      <w:pPr>
        <w:spacing w:after="0" w:line="360" w:lineRule="auto"/>
        <w:jc w:val="both"/>
      </w:pPr>
    </w:p>
    <w:bookmarkEnd w:id="0"/>
    <w:p w14:paraId="7BC33B55" w14:textId="5761AE19" w:rsidR="0098357D" w:rsidRDefault="0098357D" w:rsidP="008742E0">
      <w:pPr>
        <w:spacing w:after="0" w:line="360" w:lineRule="auto"/>
        <w:jc w:val="both"/>
      </w:pPr>
    </w:p>
    <w:p w14:paraId="5960C807" w14:textId="23D0D3A2" w:rsidR="009F4236" w:rsidRDefault="009F4236" w:rsidP="008742E0">
      <w:pPr>
        <w:spacing w:after="0" w:line="360" w:lineRule="auto"/>
        <w:jc w:val="both"/>
      </w:pPr>
    </w:p>
    <w:p w14:paraId="1D53AB4C" w14:textId="2DDF33FD" w:rsidR="009F4236" w:rsidRDefault="009F4236" w:rsidP="008742E0">
      <w:pPr>
        <w:spacing w:after="0" w:line="360" w:lineRule="auto"/>
        <w:jc w:val="both"/>
      </w:pPr>
    </w:p>
    <w:p w14:paraId="66DA3F48" w14:textId="5DBAAD35" w:rsidR="009F4236" w:rsidRDefault="009F4236" w:rsidP="008742E0">
      <w:pPr>
        <w:spacing w:after="0" w:line="360" w:lineRule="auto"/>
        <w:jc w:val="both"/>
      </w:pPr>
    </w:p>
    <w:p w14:paraId="5D93B45A" w14:textId="1B8C5BF0" w:rsidR="009F4236" w:rsidRDefault="0081167B" w:rsidP="008742E0">
      <w:pPr>
        <w:spacing w:after="0" w:line="360" w:lineRule="auto"/>
        <w:jc w:val="both"/>
      </w:pPr>
      <w:r>
        <w:t>Similar graphs can be shown to reflect the percentages or numbers of persons that like a certain flavour:</w:t>
      </w:r>
    </w:p>
    <w:p w14:paraId="72AFBD08" w14:textId="5AF3DA9C" w:rsidR="0081167B" w:rsidRDefault="0081167B" w:rsidP="008742E0">
      <w:pPr>
        <w:spacing w:after="0" w:line="360" w:lineRule="auto"/>
        <w:jc w:val="both"/>
      </w:pPr>
    </w:p>
    <w:p w14:paraId="58167281" w14:textId="1CE41C24" w:rsidR="0081167B" w:rsidRDefault="0081167B" w:rsidP="008742E0">
      <w:pPr>
        <w:spacing w:after="0" w:line="360" w:lineRule="auto"/>
        <w:jc w:val="both"/>
      </w:pPr>
      <w:r>
        <w:rPr>
          <w:noProof/>
        </w:rPr>
        <w:drawing>
          <wp:inline distT="0" distB="0" distL="0" distR="0" wp14:anchorId="084A8DFC" wp14:editId="19C77841">
            <wp:extent cx="5134019" cy="30861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35181" cy="3086798"/>
                    </a:xfrm>
                    <a:prstGeom prst="rect">
                      <a:avLst/>
                    </a:prstGeom>
                    <a:noFill/>
                  </pic:spPr>
                </pic:pic>
              </a:graphicData>
            </a:graphic>
          </wp:inline>
        </w:drawing>
      </w:r>
    </w:p>
    <w:p w14:paraId="33DFF050" w14:textId="77777777" w:rsidR="0081167B" w:rsidRDefault="0081167B" w:rsidP="008742E0">
      <w:pPr>
        <w:spacing w:after="0" w:line="360" w:lineRule="auto"/>
        <w:jc w:val="both"/>
      </w:pPr>
    </w:p>
    <w:p w14:paraId="2E7DDDFE" w14:textId="3B37792A" w:rsidR="009F4236" w:rsidRDefault="0081167B" w:rsidP="008742E0">
      <w:pPr>
        <w:spacing w:after="0" w:line="360" w:lineRule="auto"/>
        <w:jc w:val="both"/>
      </w:pPr>
      <w:r>
        <w:rPr>
          <w:noProof/>
        </w:rPr>
        <w:drawing>
          <wp:inline distT="0" distB="0" distL="0" distR="0" wp14:anchorId="537CC322" wp14:editId="1DEA2AA5">
            <wp:extent cx="5181556" cy="311467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87703" cy="3118370"/>
                    </a:xfrm>
                    <a:prstGeom prst="rect">
                      <a:avLst/>
                    </a:prstGeom>
                    <a:noFill/>
                  </pic:spPr>
                </pic:pic>
              </a:graphicData>
            </a:graphic>
          </wp:inline>
        </w:drawing>
      </w:r>
    </w:p>
    <w:p w14:paraId="3237E8FE" w14:textId="0D4BD1CA" w:rsidR="0098357D" w:rsidRDefault="0098357D" w:rsidP="008742E0">
      <w:pPr>
        <w:spacing w:after="0" w:line="360" w:lineRule="auto"/>
        <w:jc w:val="both"/>
      </w:pPr>
    </w:p>
    <w:p w14:paraId="30BBEACE" w14:textId="3B72AC32" w:rsidR="0098357D" w:rsidRDefault="0098357D" w:rsidP="008742E0">
      <w:pPr>
        <w:spacing w:after="0" w:line="360" w:lineRule="auto"/>
        <w:jc w:val="both"/>
      </w:pPr>
    </w:p>
    <w:p w14:paraId="3944D31B" w14:textId="20637D97" w:rsidR="0081167B" w:rsidRDefault="0081167B" w:rsidP="008742E0">
      <w:pPr>
        <w:spacing w:after="0" w:line="360" w:lineRule="auto"/>
        <w:jc w:val="both"/>
      </w:pPr>
    </w:p>
    <w:p w14:paraId="23D5C7F9" w14:textId="2DFA3EBA" w:rsidR="0081167B" w:rsidRDefault="0081167B" w:rsidP="008742E0">
      <w:pPr>
        <w:spacing w:after="0" w:line="360" w:lineRule="auto"/>
        <w:jc w:val="both"/>
      </w:pPr>
    </w:p>
    <w:p w14:paraId="74451FF0" w14:textId="104CA08D" w:rsidR="0081167B" w:rsidRDefault="0081167B" w:rsidP="008742E0">
      <w:pPr>
        <w:spacing w:after="0" w:line="360" w:lineRule="auto"/>
        <w:jc w:val="both"/>
      </w:pPr>
      <w:r>
        <w:lastRenderedPageBreak/>
        <w:t>2.3. To calculate the mean and median of values, we can use the Excel functions called AVERAGE and MEDIAN, as follows:</w:t>
      </w:r>
    </w:p>
    <w:p w14:paraId="66B807CE" w14:textId="3D1047B9" w:rsidR="0081167B" w:rsidRDefault="0081167B" w:rsidP="008742E0">
      <w:pPr>
        <w:spacing w:after="0" w:line="360" w:lineRule="auto"/>
        <w:jc w:val="both"/>
      </w:pPr>
    </w:p>
    <w:p w14:paraId="349C4E89" w14:textId="04059181" w:rsidR="0081167B" w:rsidRDefault="0081167B" w:rsidP="008742E0">
      <w:pPr>
        <w:spacing w:after="0" w:line="360" w:lineRule="auto"/>
        <w:jc w:val="both"/>
      </w:pPr>
      <w:r>
        <w:rPr>
          <w:noProof/>
        </w:rPr>
        <w:drawing>
          <wp:inline distT="0" distB="0" distL="0" distR="0" wp14:anchorId="737BEBE9" wp14:editId="578AD476">
            <wp:extent cx="5429250" cy="29146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29250" cy="2914650"/>
                    </a:xfrm>
                    <a:prstGeom prst="rect">
                      <a:avLst/>
                    </a:prstGeom>
                    <a:noFill/>
                    <a:ln>
                      <a:noFill/>
                    </a:ln>
                  </pic:spPr>
                </pic:pic>
              </a:graphicData>
            </a:graphic>
          </wp:inline>
        </w:drawing>
      </w:r>
    </w:p>
    <w:p w14:paraId="520DA0ED" w14:textId="64ABC526" w:rsidR="0081167B" w:rsidRDefault="0081167B" w:rsidP="008742E0">
      <w:pPr>
        <w:spacing w:after="0" w:line="360" w:lineRule="auto"/>
        <w:jc w:val="both"/>
      </w:pPr>
    </w:p>
    <w:p w14:paraId="2CB720FE" w14:textId="542FEB0E" w:rsidR="0081167B" w:rsidRDefault="0081167B" w:rsidP="008742E0">
      <w:pPr>
        <w:spacing w:after="0" w:line="360" w:lineRule="auto"/>
        <w:jc w:val="both"/>
      </w:pPr>
      <w:r>
        <w:rPr>
          <w:noProof/>
        </w:rPr>
        <w:drawing>
          <wp:inline distT="0" distB="0" distL="0" distR="0" wp14:anchorId="73C75C5F" wp14:editId="4EA612E6">
            <wp:extent cx="5419725" cy="28670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19725" cy="2867025"/>
                    </a:xfrm>
                    <a:prstGeom prst="rect">
                      <a:avLst/>
                    </a:prstGeom>
                    <a:noFill/>
                    <a:ln>
                      <a:noFill/>
                    </a:ln>
                  </pic:spPr>
                </pic:pic>
              </a:graphicData>
            </a:graphic>
          </wp:inline>
        </w:drawing>
      </w:r>
    </w:p>
    <w:p w14:paraId="2377539D" w14:textId="4D594855" w:rsidR="0081167B" w:rsidRDefault="0081167B" w:rsidP="008742E0">
      <w:pPr>
        <w:spacing w:after="0" w:line="360" w:lineRule="auto"/>
        <w:jc w:val="both"/>
      </w:pPr>
    </w:p>
    <w:p w14:paraId="7538D352" w14:textId="200FE6F4" w:rsidR="0081167B" w:rsidRDefault="0081167B" w:rsidP="008742E0">
      <w:pPr>
        <w:spacing w:after="0" w:line="360" w:lineRule="auto"/>
        <w:jc w:val="both"/>
      </w:pPr>
    </w:p>
    <w:p w14:paraId="1D1BE35A" w14:textId="70BE20EE" w:rsidR="0081167B" w:rsidRDefault="005C3E3E" w:rsidP="008742E0">
      <w:pPr>
        <w:spacing w:after="0" w:line="360" w:lineRule="auto"/>
        <w:jc w:val="both"/>
      </w:pPr>
      <w:r>
        <w:t xml:space="preserve">2.5 </w:t>
      </w:r>
    </w:p>
    <w:p w14:paraId="012FC174" w14:textId="77777777" w:rsidR="005C3E3E" w:rsidRDefault="005C3E3E" w:rsidP="005C3E3E">
      <w:pPr>
        <w:spacing w:after="0" w:line="360" w:lineRule="auto"/>
        <w:jc w:val="both"/>
      </w:pPr>
    </w:p>
    <w:p w14:paraId="201D1D1D" w14:textId="4B1CFA4D" w:rsidR="005C3E3E" w:rsidRDefault="005C3E3E" w:rsidP="005C3E3E">
      <w:pPr>
        <w:spacing w:after="0" w:line="360" w:lineRule="auto"/>
        <w:jc w:val="both"/>
      </w:pPr>
      <w:r>
        <w:t xml:space="preserve">Because of the rapid expansion of computerised or digital information, a substantial quantity of information and data has been produced as a direct and immediate consequence. Textual databases, which are large collections of documents taken from </w:t>
      </w:r>
      <w:r>
        <w:lastRenderedPageBreak/>
        <w:t>a variety of sources, are the repository of a major portion of the information that is currently available to be accessed</w:t>
      </w:r>
      <w:r w:rsidR="00D374F4">
        <w:t xml:space="preserve"> </w:t>
      </w:r>
      <w:sdt>
        <w:sdtPr>
          <w:id w:val="975653252"/>
          <w:citation/>
        </w:sdtPr>
        <w:sdtContent>
          <w:r w:rsidR="00D374F4">
            <w:fldChar w:fldCharType="begin"/>
          </w:r>
          <w:r w:rsidR="00D374F4">
            <w:instrText xml:space="preserve"> CITATION Roh22 \l 2057 </w:instrText>
          </w:r>
          <w:r w:rsidR="00D374F4">
            <w:fldChar w:fldCharType="separate"/>
          </w:r>
          <w:r w:rsidR="00E21857" w:rsidRPr="00E21857">
            <w:rPr>
              <w:noProof/>
            </w:rPr>
            <w:t>(Rohit, 2022)</w:t>
          </w:r>
          <w:r w:rsidR="00D374F4">
            <w:fldChar w:fldCharType="end"/>
          </w:r>
        </w:sdtContent>
      </w:sdt>
      <w:r>
        <w:t>. Text databases are seeing tremendous growth as a direct result of an increase in the amount of information that is being made available in digital form. Over eighty percent of the information that may be accessed right now is in an unstructured or semi-organized manner. Traditional methods of information retrieval are failing to produce desirable results because they are unable to keep up with the ever-increasing volumes of textual data. As a direct consequence of this, text mining has developed into a more prevalent activity and has become an essential component of data mining. In practical application domains, one of the most significant challenges is the identification of suitable models, as well as the inspection of the text document that is created from the massive amount of data.</w:t>
      </w:r>
    </w:p>
    <w:p w14:paraId="7592E91F" w14:textId="77777777" w:rsidR="005C3E3E" w:rsidRDefault="005C3E3E" w:rsidP="005C3E3E">
      <w:pPr>
        <w:spacing w:after="0" w:line="360" w:lineRule="auto"/>
        <w:jc w:val="both"/>
      </w:pPr>
    </w:p>
    <w:p w14:paraId="17F2AE31" w14:textId="4DD22A18" w:rsidR="005C3E3E" w:rsidRDefault="005C3E3E" w:rsidP="005C3E3E">
      <w:pPr>
        <w:spacing w:after="0" w:line="360" w:lineRule="auto"/>
        <w:jc w:val="both"/>
      </w:pPr>
      <w:r>
        <w:t>The practise of gleaning useful information or patterns from substantial amounts of data that have been archived in databases is known as "data mining."</w:t>
      </w:r>
      <w:r w:rsidR="00D374F4">
        <w:t xml:space="preserve"> </w:t>
      </w:r>
      <w:sdt>
        <w:sdtPr>
          <w:id w:val="-2096542527"/>
          <w:citation/>
        </w:sdtPr>
        <w:sdtContent>
          <w:r w:rsidR="00D374F4">
            <w:fldChar w:fldCharType="begin"/>
          </w:r>
          <w:r w:rsidR="00D374F4">
            <w:instrText xml:space="preserve"> CITATION Roh22 \l 2057 </w:instrText>
          </w:r>
          <w:r w:rsidR="00D374F4">
            <w:fldChar w:fldCharType="separate"/>
          </w:r>
          <w:r w:rsidR="00E21857" w:rsidRPr="00E21857">
            <w:rPr>
              <w:noProof/>
            </w:rPr>
            <w:t>(Rohit, 2022)</w:t>
          </w:r>
          <w:r w:rsidR="00D374F4">
            <w:fldChar w:fldCharType="end"/>
          </w:r>
        </w:sdtContent>
      </w:sdt>
    </w:p>
    <w:p w14:paraId="5AB64453" w14:textId="77777777" w:rsidR="0054301E" w:rsidRDefault="0054301E" w:rsidP="0054301E">
      <w:pPr>
        <w:spacing w:after="0" w:line="360" w:lineRule="auto"/>
        <w:jc w:val="both"/>
      </w:pPr>
    </w:p>
    <w:p w14:paraId="1D680350" w14:textId="0D2DC3D4" w:rsidR="0054301E" w:rsidRDefault="0054301E" w:rsidP="0054301E">
      <w:pPr>
        <w:spacing w:after="0" w:line="360" w:lineRule="auto"/>
        <w:jc w:val="both"/>
      </w:pPr>
      <w:r>
        <w:t>Text mining is a process that involves extracting non-trivial patterns and significant information from enormous volumes of textual datasets</w:t>
      </w:r>
      <w:r w:rsidR="00D374F4">
        <w:t xml:space="preserve"> </w:t>
      </w:r>
      <w:sdt>
        <w:sdtPr>
          <w:id w:val="-785737827"/>
          <w:citation/>
        </w:sdtPr>
        <w:sdtContent>
          <w:r w:rsidR="00D374F4">
            <w:fldChar w:fldCharType="begin"/>
          </w:r>
          <w:r w:rsidR="00D374F4">
            <w:instrText xml:space="preserve"> CITATION Abh19 \l 2057 </w:instrText>
          </w:r>
          <w:r w:rsidR="00D374F4">
            <w:fldChar w:fldCharType="separate"/>
          </w:r>
          <w:r w:rsidR="00E21857" w:rsidRPr="00E21857">
            <w:rPr>
              <w:noProof/>
            </w:rPr>
            <w:t>(Abhinav, 2019)</w:t>
          </w:r>
          <w:r w:rsidR="00D374F4">
            <w:fldChar w:fldCharType="end"/>
          </w:r>
        </w:sdtContent>
      </w:sdt>
      <w:r>
        <w:t xml:space="preserve">. It is possible to search the text using a variety of strategies and tools, which enables one to locate important data that can be applied to the process of decision-making and forecasting. Choosing a text mining procedure that is both appropriate and accurate can be of assistance when trying to optimise for speed and time complexity. This </w:t>
      </w:r>
      <w:r w:rsidR="005C3E3E">
        <w:t xml:space="preserve">report </w:t>
      </w:r>
      <w:r>
        <w:t>offers a concise introduction to text mining as well as an overview of the uses of this technology in a variety of business sectors.</w:t>
      </w:r>
    </w:p>
    <w:p w14:paraId="460AD489" w14:textId="77777777" w:rsidR="005C3E3E" w:rsidRDefault="005C3E3E" w:rsidP="0054301E">
      <w:pPr>
        <w:spacing w:after="0" w:line="360" w:lineRule="auto"/>
        <w:jc w:val="both"/>
      </w:pPr>
    </w:p>
    <w:p w14:paraId="3A53E1C4" w14:textId="6B357D02" w:rsidR="0054301E" w:rsidRDefault="0054301E" w:rsidP="0054301E">
      <w:pPr>
        <w:spacing w:after="0" w:line="360" w:lineRule="auto"/>
        <w:jc w:val="both"/>
      </w:pPr>
      <w:r>
        <w:t>"Information synthesis" refers to the act of analysing the connections, patterns, and rules that exist between various pieces of textual data</w:t>
      </w:r>
      <w:r w:rsidR="005C3E3E">
        <w:t xml:space="preserve"> and </w:t>
      </w:r>
      <w:r>
        <w:t>the methodology behind this analysis is called "text mining."</w:t>
      </w:r>
    </w:p>
    <w:p w14:paraId="51FA86CC" w14:textId="77777777" w:rsidR="005C3E3E" w:rsidRDefault="005C3E3E" w:rsidP="0054301E">
      <w:pPr>
        <w:spacing w:after="0" w:line="360" w:lineRule="auto"/>
        <w:jc w:val="both"/>
      </w:pPr>
    </w:p>
    <w:p w14:paraId="3F08DD8A" w14:textId="5BA8BDD2" w:rsidR="0054301E" w:rsidRDefault="0054301E" w:rsidP="0054301E">
      <w:pPr>
        <w:spacing w:after="0" w:line="360" w:lineRule="auto"/>
        <w:jc w:val="both"/>
      </w:pPr>
      <w:r>
        <w:t xml:space="preserve">The amount of information that is currently available is growing at an exponential rate, as was just </w:t>
      </w:r>
      <w:r w:rsidR="005C3E3E">
        <w:t>mentioned</w:t>
      </w:r>
      <w:r>
        <w:t xml:space="preserve">. At this time, information from all types of institutes, firms, and other types of organisations and commercial enterprises is maintained online. A significant amount of information that may be located on the Internet and is kept in digital libraries, database repositories, and other types of textual data including webpages, blogs, social networks, and emails. The process of recognising applicable </w:t>
      </w:r>
      <w:r>
        <w:lastRenderedPageBreak/>
        <w:t>patterns and tendencies in order to get actionable insights from such a vast volume of data presents a problem. "Text mining" is a subfield of "data mining" that refers to the process of extracting valuable textual information from a text database repository. Data mining, artificial intelligence (AI), statistics, machine learning, and computational linguistics are all components of the multidisciplinary topic of text mining.</w:t>
      </w:r>
    </w:p>
    <w:p w14:paraId="1DB5E325" w14:textId="77777777" w:rsidR="005C3E3E" w:rsidRDefault="005C3E3E" w:rsidP="0054301E">
      <w:pPr>
        <w:spacing w:after="0" w:line="360" w:lineRule="auto"/>
        <w:jc w:val="both"/>
      </w:pPr>
    </w:p>
    <w:p w14:paraId="5227DFF5" w14:textId="1A38263F" w:rsidR="0054301E" w:rsidRDefault="0054301E" w:rsidP="0054301E">
      <w:pPr>
        <w:spacing w:after="0" w:line="360" w:lineRule="auto"/>
        <w:jc w:val="both"/>
      </w:pPr>
      <w:r>
        <w:t>The following is an explanation of the standard technique for text mining</w:t>
      </w:r>
      <w:r w:rsidR="00D374F4">
        <w:t xml:space="preserve"> </w:t>
      </w:r>
      <w:sdt>
        <w:sdtPr>
          <w:id w:val="599226055"/>
          <w:citation/>
        </w:sdtPr>
        <w:sdtContent>
          <w:r w:rsidR="00D374F4">
            <w:fldChar w:fldCharType="begin"/>
          </w:r>
          <w:r w:rsidR="00D374F4">
            <w:instrText xml:space="preserve"> CITATION Abh19 \l 2057 </w:instrText>
          </w:r>
          <w:r w:rsidR="00D374F4">
            <w:fldChar w:fldCharType="separate"/>
          </w:r>
          <w:r w:rsidR="00E21857" w:rsidRPr="00E21857">
            <w:rPr>
              <w:noProof/>
            </w:rPr>
            <w:t>(Abhinav, 2019)</w:t>
          </w:r>
          <w:r w:rsidR="00D374F4">
            <w:fldChar w:fldCharType="end"/>
          </w:r>
        </w:sdtContent>
      </w:sdt>
      <w:r>
        <w:t>:</w:t>
      </w:r>
    </w:p>
    <w:p w14:paraId="2A292F83" w14:textId="452363B3" w:rsidR="0054301E" w:rsidRDefault="0054301E" w:rsidP="005C3E3E">
      <w:pPr>
        <w:pStyle w:val="ListParagraph"/>
        <w:numPr>
          <w:ilvl w:val="0"/>
          <w:numId w:val="36"/>
        </w:numPr>
        <w:spacing w:after="0" w:line="360" w:lineRule="auto"/>
        <w:jc w:val="both"/>
      </w:pPr>
      <w:r>
        <w:t>The information that is used to collect unstructured data from a range of sources can be found in a variety of document formats, such as plain text, web pages, PDF records, and so on.</w:t>
      </w:r>
    </w:p>
    <w:p w14:paraId="09108105" w14:textId="0D339458" w:rsidR="0054301E" w:rsidRDefault="0054301E" w:rsidP="005C3E3E">
      <w:pPr>
        <w:pStyle w:val="ListParagraph"/>
        <w:numPr>
          <w:ilvl w:val="0"/>
          <w:numId w:val="36"/>
        </w:numPr>
        <w:spacing w:after="0" w:line="360" w:lineRule="auto"/>
        <w:jc w:val="both"/>
      </w:pPr>
      <w:r>
        <w:t xml:space="preserve">Pre-processing and data cleaning are two examples of tasks that are carried out with the purpose of locating and removing inconsistencies in the data. The process of data </w:t>
      </w:r>
      <w:r w:rsidR="005C3E3E">
        <w:t>cleaning</w:t>
      </w:r>
      <w:r>
        <w:t xml:space="preserve"> guarantees that legitimate content is collected, eliminates all stop words, and performs word search, which discovers the root of a particular word and indexes the data.</w:t>
      </w:r>
    </w:p>
    <w:p w14:paraId="59325AC8" w14:textId="091B6A64" w:rsidR="0054301E" w:rsidRDefault="0054301E" w:rsidP="005C3E3E">
      <w:pPr>
        <w:pStyle w:val="ListParagraph"/>
        <w:numPr>
          <w:ilvl w:val="0"/>
          <w:numId w:val="36"/>
        </w:numPr>
        <w:spacing w:after="0" w:line="360" w:lineRule="auto"/>
        <w:jc w:val="both"/>
      </w:pPr>
      <w:r>
        <w:t>The record</w:t>
      </w:r>
      <w:r w:rsidR="005C3E3E">
        <w:t>s are</w:t>
      </w:r>
      <w:r>
        <w:t xml:space="preserve"> investigated, and then a variety of processing and rule operations are carried out in order to further clean it up.</w:t>
      </w:r>
    </w:p>
    <w:p w14:paraId="7BD18CCF" w14:textId="52011F84" w:rsidR="0054301E" w:rsidRDefault="0054301E" w:rsidP="005C3E3E">
      <w:pPr>
        <w:pStyle w:val="ListParagraph"/>
        <w:numPr>
          <w:ilvl w:val="0"/>
          <w:numId w:val="36"/>
        </w:numPr>
        <w:spacing w:after="0" w:line="360" w:lineRule="auto"/>
        <w:jc w:val="both"/>
      </w:pPr>
      <w:r>
        <w:t>The functioning of the management information system includes the application of pattern analysis.</w:t>
      </w:r>
    </w:p>
    <w:p w14:paraId="3113DF74" w14:textId="7BE77DD3" w:rsidR="0054301E" w:rsidRDefault="0054301E" w:rsidP="005C3E3E">
      <w:pPr>
        <w:pStyle w:val="ListParagraph"/>
        <w:numPr>
          <w:ilvl w:val="0"/>
          <w:numId w:val="36"/>
        </w:numPr>
        <w:spacing w:after="0" w:line="360" w:lineRule="auto"/>
        <w:jc w:val="both"/>
      </w:pPr>
      <w:r>
        <w:t>The information that was processed in the steps before this one is utilised to extract relevant and appropriate data, which is then used for a decision-making process that is effective and easy to use, as well as trend analysis.</w:t>
      </w:r>
    </w:p>
    <w:p w14:paraId="62704187" w14:textId="77777777" w:rsidR="0054301E" w:rsidRDefault="0054301E" w:rsidP="0054301E">
      <w:pPr>
        <w:spacing w:after="0" w:line="360" w:lineRule="auto"/>
        <w:jc w:val="both"/>
      </w:pPr>
    </w:p>
    <w:p w14:paraId="078EB076" w14:textId="77777777" w:rsidR="0054301E" w:rsidRPr="005C3E3E" w:rsidRDefault="0054301E" w:rsidP="0054301E">
      <w:pPr>
        <w:spacing w:after="0" w:line="360" w:lineRule="auto"/>
        <w:jc w:val="both"/>
        <w:rPr>
          <w:b/>
        </w:rPr>
      </w:pPr>
      <w:r w:rsidRPr="005C3E3E">
        <w:rPr>
          <w:b/>
        </w:rPr>
        <w:t>Methods that are utilised in text mining:</w:t>
      </w:r>
    </w:p>
    <w:p w14:paraId="08145F3C" w14:textId="423F986A" w:rsidR="0054301E" w:rsidRDefault="0054301E" w:rsidP="005C3E3E">
      <w:pPr>
        <w:pStyle w:val="ListParagraph"/>
        <w:numPr>
          <w:ilvl w:val="0"/>
          <w:numId w:val="36"/>
        </w:numPr>
        <w:spacing w:after="0" w:line="360" w:lineRule="auto"/>
        <w:jc w:val="both"/>
      </w:pPr>
      <w:r>
        <w:t>The technique of extracting relevant words from written materials is referred to as "information extraction," which is another name for the procedure.</w:t>
      </w:r>
    </w:p>
    <w:p w14:paraId="10963566" w14:textId="54C537EC" w:rsidR="0054301E" w:rsidRDefault="0054301E" w:rsidP="005C3E3E">
      <w:pPr>
        <w:pStyle w:val="ListParagraph"/>
        <w:numPr>
          <w:ilvl w:val="0"/>
          <w:numId w:val="36"/>
        </w:numPr>
        <w:spacing w:after="0" w:line="360" w:lineRule="auto"/>
        <w:jc w:val="both"/>
      </w:pPr>
      <w:r>
        <w:t xml:space="preserve">The process of extracting meaningful and interconnected patterns from a particular corpus of textual documents or a collection of words is referred to as information retrieval. </w:t>
      </w:r>
    </w:p>
    <w:p w14:paraId="244EE4F2" w14:textId="77777777" w:rsidR="005C3E3E" w:rsidRDefault="0054301E" w:rsidP="00690214">
      <w:pPr>
        <w:pStyle w:val="ListParagraph"/>
        <w:numPr>
          <w:ilvl w:val="0"/>
          <w:numId w:val="36"/>
        </w:numPr>
        <w:spacing w:after="0" w:line="360" w:lineRule="auto"/>
        <w:jc w:val="both"/>
      </w:pPr>
      <w:r>
        <w:t>The process of automatically processing and evaluating information that is supplied in an unstructured text format is referred to as "natural language processing</w:t>
      </w:r>
    </w:p>
    <w:p w14:paraId="14B57A33" w14:textId="63B4A5F0" w:rsidR="0054301E" w:rsidRDefault="0054301E" w:rsidP="00690214">
      <w:pPr>
        <w:pStyle w:val="ListParagraph"/>
        <w:numPr>
          <w:ilvl w:val="0"/>
          <w:numId w:val="36"/>
        </w:numPr>
        <w:spacing w:after="0" w:line="360" w:lineRule="auto"/>
        <w:jc w:val="both"/>
      </w:pPr>
      <w:r>
        <w:lastRenderedPageBreak/>
        <w:t>Clustering is a type of unsupervised learning in which texts are grouped together according to features that they share in common.</w:t>
      </w:r>
    </w:p>
    <w:p w14:paraId="40572DCA" w14:textId="53FB7C3A" w:rsidR="0054301E" w:rsidRDefault="0054301E" w:rsidP="005C3E3E">
      <w:pPr>
        <w:pStyle w:val="ListParagraph"/>
        <w:numPr>
          <w:ilvl w:val="0"/>
          <w:numId w:val="36"/>
        </w:numPr>
        <w:spacing w:after="0" w:line="360" w:lineRule="auto"/>
        <w:jc w:val="both"/>
      </w:pPr>
      <w:r>
        <w:t>The method of automatically extracting a portion of the content of a given text based on the overall context of that text is known as text summarization.</w:t>
      </w:r>
    </w:p>
    <w:p w14:paraId="2871CF48" w14:textId="3129D4D3" w:rsidR="0081167B" w:rsidRDefault="0081167B" w:rsidP="008742E0">
      <w:pPr>
        <w:spacing w:after="0" w:line="360" w:lineRule="auto"/>
        <w:jc w:val="both"/>
      </w:pPr>
    </w:p>
    <w:p w14:paraId="2CD66A0F" w14:textId="38AF9F43" w:rsidR="0081167B" w:rsidRDefault="0081167B" w:rsidP="008742E0">
      <w:pPr>
        <w:spacing w:after="0" w:line="360" w:lineRule="auto"/>
        <w:jc w:val="both"/>
      </w:pPr>
    </w:p>
    <w:p w14:paraId="00A5D45F" w14:textId="24223EBB" w:rsidR="0081167B" w:rsidRDefault="0081167B" w:rsidP="008742E0">
      <w:pPr>
        <w:spacing w:after="0" w:line="360" w:lineRule="auto"/>
        <w:jc w:val="both"/>
      </w:pPr>
    </w:p>
    <w:p w14:paraId="50CD42EE" w14:textId="6D8D8ABC" w:rsidR="00D374F4" w:rsidRDefault="00D374F4" w:rsidP="008742E0">
      <w:pPr>
        <w:spacing w:after="0" w:line="360" w:lineRule="auto"/>
        <w:jc w:val="both"/>
      </w:pPr>
    </w:p>
    <w:p w14:paraId="6A104C2D" w14:textId="0E473A2F" w:rsidR="00D374F4" w:rsidRDefault="00D374F4" w:rsidP="008742E0">
      <w:pPr>
        <w:spacing w:after="0" w:line="360" w:lineRule="auto"/>
        <w:jc w:val="both"/>
      </w:pPr>
    </w:p>
    <w:p w14:paraId="5D8FDCC3" w14:textId="73150DD0" w:rsidR="00D374F4" w:rsidRDefault="00D374F4" w:rsidP="008742E0">
      <w:pPr>
        <w:spacing w:after="0" w:line="360" w:lineRule="auto"/>
        <w:jc w:val="both"/>
      </w:pPr>
    </w:p>
    <w:p w14:paraId="09BFD0C3" w14:textId="1EB88768" w:rsidR="00D374F4" w:rsidRDefault="00D374F4" w:rsidP="008742E0">
      <w:pPr>
        <w:spacing w:after="0" w:line="360" w:lineRule="auto"/>
        <w:jc w:val="both"/>
      </w:pPr>
    </w:p>
    <w:p w14:paraId="282F6DF6" w14:textId="3E9A2D4A" w:rsidR="00D374F4" w:rsidRDefault="00D374F4" w:rsidP="008742E0">
      <w:pPr>
        <w:spacing w:after="0" w:line="360" w:lineRule="auto"/>
        <w:jc w:val="both"/>
      </w:pPr>
    </w:p>
    <w:p w14:paraId="3BC84F31" w14:textId="0E92E671" w:rsidR="00D374F4" w:rsidRDefault="00D374F4" w:rsidP="008742E0">
      <w:pPr>
        <w:spacing w:after="0" w:line="360" w:lineRule="auto"/>
        <w:jc w:val="both"/>
      </w:pPr>
    </w:p>
    <w:p w14:paraId="349F3626" w14:textId="5AED1304" w:rsidR="00D374F4" w:rsidRDefault="00D374F4" w:rsidP="008742E0">
      <w:pPr>
        <w:spacing w:after="0" w:line="360" w:lineRule="auto"/>
        <w:jc w:val="both"/>
      </w:pPr>
    </w:p>
    <w:p w14:paraId="53FF57AB" w14:textId="05D32573" w:rsidR="00D374F4" w:rsidRDefault="00D374F4" w:rsidP="008742E0">
      <w:pPr>
        <w:spacing w:after="0" w:line="360" w:lineRule="auto"/>
        <w:jc w:val="both"/>
      </w:pPr>
    </w:p>
    <w:p w14:paraId="10505697" w14:textId="75169FF7" w:rsidR="00D374F4" w:rsidRDefault="00D374F4" w:rsidP="008742E0">
      <w:pPr>
        <w:spacing w:after="0" w:line="360" w:lineRule="auto"/>
        <w:jc w:val="both"/>
      </w:pPr>
    </w:p>
    <w:p w14:paraId="0003C105" w14:textId="2B107AB7" w:rsidR="00D374F4" w:rsidRDefault="00D374F4" w:rsidP="008742E0">
      <w:pPr>
        <w:spacing w:after="0" w:line="360" w:lineRule="auto"/>
        <w:jc w:val="both"/>
      </w:pPr>
    </w:p>
    <w:p w14:paraId="3240842B" w14:textId="701B2412" w:rsidR="00D374F4" w:rsidRDefault="00D374F4" w:rsidP="008742E0">
      <w:pPr>
        <w:spacing w:after="0" w:line="360" w:lineRule="auto"/>
        <w:jc w:val="both"/>
      </w:pPr>
    </w:p>
    <w:p w14:paraId="5C43C2CE" w14:textId="2E954F99" w:rsidR="00D374F4" w:rsidRDefault="00D374F4" w:rsidP="008742E0">
      <w:pPr>
        <w:spacing w:after="0" w:line="360" w:lineRule="auto"/>
        <w:jc w:val="both"/>
      </w:pPr>
    </w:p>
    <w:p w14:paraId="311B769A" w14:textId="05A1B981" w:rsidR="00D374F4" w:rsidRDefault="00D374F4" w:rsidP="008742E0">
      <w:pPr>
        <w:spacing w:after="0" w:line="360" w:lineRule="auto"/>
        <w:jc w:val="both"/>
      </w:pPr>
    </w:p>
    <w:p w14:paraId="28564F40" w14:textId="122B055F" w:rsidR="00D374F4" w:rsidRDefault="00D374F4" w:rsidP="008742E0">
      <w:pPr>
        <w:spacing w:after="0" w:line="360" w:lineRule="auto"/>
        <w:jc w:val="both"/>
      </w:pPr>
    </w:p>
    <w:p w14:paraId="1779CD0E" w14:textId="36BC46C3" w:rsidR="00D374F4" w:rsidRDefault="00D374F4" w:rsidP="008742E0">
      <w:pPr>
        <w:spacing w:after="0" w:line="360" w:lineRule="auto"/>
        <w:jc w:val="both"/>
      </w:pPr>
    </w:p>
    <w:p w14:paraId="6FF374EA" w14:textId="69D9192F" w:rsidR="00D374F4" w:rsidRDefault="00D374F4" w:rsidP="008742E0">
      <w:pPr>
        <w:spacing w:after="0" w:line="360" w:lineRule="auto"/>
        <w:jc w:val="both"/>
      </w:pPr>
    </w:p>
    <w:p w14:paraId="48A81ABB" w14:textId="74165F08" w:rsidR="00D374F4" w:rsidRDefault="00D374F4" w:rsidP="008742E0">
      <w:pPr>
        <w:spacing w:after="0" w:line="360" w:lineRule="auto"/>
        <w:jc w:val="both"/>
      </w:pPr>
    </w:p>
    <w:p w14:paraId="1948B3B7" w14:textId="1523260F" w:rsidR="00D374F4" w:rsidRDefault="00D374F4" w:rsidP="008742E0">
      <w:pPr>
        <w:spacing w:after="0" w:line="360" w:lineRule="auto"/>
        <w:jc w:val="both"/>
      </w:pPr>
    </w:p>
    <w:p w14:paraId="0077D83B" w14:textId="10AF0D8D" w:rsidR="00D374F4" w:rsidRDefault="00D374F4" w:rsidP="008742E0">
      <w:pPr>
        <w:spacing w:after="0" w:line="360" w:lineRule="auto"/>
        <w:jc w:val="both"/>
      </w:pPr>
    </w:p>
    <w:p w14:paraId="26A7A3F5" w14:textId="0849A2CB" w:rsidR="00D374F4" w:rsidRDefault="00D374F4" w:rsidP="008742E0">
      <w:pPr>
        <w:spacing w:after="0" w:line="360" w:lineRule="auto"/>
        <w:jc w:val="both"/>
      </w:pPr>
    </w:p>
    <w:p w14:paraId="0BF70B19" w14:textId="1F716289" w:rsidR="00D374F4" w:rsidRDefault="00D374F4" w:rsidP="008742E0">
      <w:pPr>
        <w:spacing w:after="0" w:line="360" w:lineRule="auto"/>
        <w:jc w:val="both"/>
      </w:pPr>
    </w:p>
    <w:p w14:paraId="5BDDF68D" w14:textId="6D485A12" w:rsidR="00D374F4" w:rsidRDefault="00D374F4" w:rsidP="008742E0">
      <w:pPr>
        <w:spacing w:after="0" w:line="360" w:lineRule="auto"/>
        <w:jc w:val="both"/>
      </w:pPr>
    </w:p>
    <w:p w14:paraId="0BB45AC8" w14:textId="210B500C" w:rsidR="00D374F4" w:rsidRDefault="00D374F4" w:rsidP="008742E0">
      <w:pPr>
        <w:spacing w:after="0" w:line="360" w:lineRule="auto"/>
        <w:jc w:val="both"/>
      </w:pPr>
    </w:p>
    <w:p w14:paraId="4A0AA856" w14:textId="15E8CC21" w:rsidR="00D374F4" w:rsidRDefault="00D374F4" w:rsidP="008742E0">
      <w:pPr>
        <w:spacing w:after="0" w:line="360" w:lineRule="auto"/>
        <w:jc w:val="both"/>
      </w:pPr>
    </w:p>
    <w:p w14:paraId="1EEBBC25" w14:textId="549DAD15" w:rsidR="00D374F4" w:rsidRDefault="00D374F4" w:rsidP="008742E0">
      <w:pPr>
        <w:spacing w:after="0" w:line="360" w:lineRule="auto"/>
        <w:jc w:val="both"/>
      </w:pPr>
    </w:p>
    <w:p w14:paraId="4005F012" w14:textId="77777777" w:rsidR="00D374F4" w:rsidRDefault="00D374F4" w:rsidP="008742E0">
      <w:pPr>
        <w:spacing w:after="0" w:line="360" w:lineRule="auto"/>
        <w:jc w:val="both"/>
      </w:pPr>
    </w:p>
    <w:p w14:paraId="13AA211E" w14:textId="77777777" w:rsidR="0081167B" w:rsidRDefault="0081167B" w:rsidP="008742E0">
      <w:pPr>
        <w:spacing w:after="0" w:line="360" w:lineRule="auto"/>
        <w:jc w:val="both"/>
      </w:pPr>
    </w:p>
    <w:bookmarkStart w:id="3" w:name="_Toc113646410" w:displacedByCustomXml="next"/>
    <w:sdt>
      <w:sdtPr>
        <w:rPr>
          <w:rFonts w:ascii="Arial" w:eastAsiaTheme="minorHAnsi" w:hAnsi="Arial" w:cs="Arial"/>
          <w:b w:val="0"/>
          <w:bCs w:val="0"/>
          <w:color w:val="auto"/>
          <w:sz w:val="24"/>
          <w:szCs w:val="24"/>
        </w:rPr>
        <w:id w:val="1082874653"/>
        <w:docPartObj>
          <w:docPartGallery w:val="Bibliographies"/>
          <w:docPartUnique/>
        </w:docPartObj>
      </w:sdtPr>
      <w:sdtEnd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3"/>
        </w:p>
        <w:p w14:paraId="400F98C1" w14:textId="77777777" w:rsidR="002B067C" w:rsidRPr="009433EF" w:rsidRDefault="002B067C" w:rsidP="002B067C"/>
        <w:sdt>
          <w:sdtPr>
            <w:id w:val="-573587230"/>
            <w:bibliography/>
          </w:sdtPr>
          <w:sdtEndPr/>
          <w:sdtContent>
            <w:p w14:paraId="2EB57A18" w14:textId="77777777" w:rsidR="00E21857" w:rsidRDefault="008252C7" w:rsidP="00E21857">
              <w:pPr>
                <w:pStyle w:val="Bibliography"/>
                <w:rPr>
                  <w:noProof/>
                </w:rPr>
              </w:pPr>
              <w:r w:rsidRPr="00F806FB">
                <w:fldChar w:fldCharType="begin"/>
              </w:r>
              <w:r w:rsidRPr="00F806FB">
                <w:instrText xml:space="preserve"> BIBLIOGRAPHY </w:instrText>
              </w:r>
              <w:r w:rsidRPr="00F806FB">
                <w:fldChar w:fldCharType="separate"/>
              </w:r>
              <w:r w:rsidR="00E21857">
                <w:rPr>
                  <w:noProof/>
                </w:rPr>
                <w:t xml:space="preserve">Abhinav, R., 2019. </w:t>
              </w:r>
              <w:r w:rsidR="00E21857">
                <w:rPr>
                  <w:i/>
                  <w:iCs/>
                  <w:noProof/>
                </w:rPr>
                <w:t xml:space="preserve">What is Text Mining: Techniques and Applications. </w:t>
              </w:r>
              <w:r w:rsidR="00E21857">
                <w:rPr>
                  <w:noProof/>
                </w:rPr>
                <w:t xml:space="preserve">[Online] </w:t>
              </w:r>
              <w:r w:rsidR="00E21857">
                <w:rPr>
                  <w:noProof/>
                </w:rPr>
                <w:br/>
                <w:t xml:space="preserve">Available at: </w:t>
              </w:r>
              <w:r w:rsidR="00E21857">
                <w:rPr>
                  <w:noProof/>
                  <w:u w:val="single"/>
                </w:rPr>
                <w:t>https://www.upgrad.com/blog/what-is-text-mining-techniques-and-applications/</w:t>
              </w:r>
              <w:r w:rsidR="00E21857">
                <w:rPr>
                  <w:noProof/>
                </w:rPr>
                <w:br/>
                <w:t>[Accessed 31 08 2022].</w:t>
              </w:r>
            </w:p>
            <w:p w14:paraId="0319C098" w14:textId="77777777" w:rsidR="00E21857" w:rsidRDefault="00E21857" w:rsidP="00E21857">
              <w:pPr>
                <w:pStyle w:val="Bibliography"/>
                <w:rPr>
                  <w:noProof/>
                </w:rPr>
              </w:pPr>
              <w:r>
                <w:rPr>
                  <w:noProof/>
                </w:rPr>
                <w:t xml:space="preserve">Brush, K. &amp; Burns, E., 2020. </w:t>
              </w:r>
              <w:r>
                <w:rPr>
                  <w:i/>
                  <w:iCs/>
                  <w:noProof/>
                </w:rPr>
                <w:t xml:space="preserve">Data visualization. </w:t>
              </w:r>
              <w:r>
                <w:rPr>
                  <w:noProof/>
                </w:rPr>
                <w:t xml:space="preserve">[Online] </w:t>
              </w:r>
              <w:r>
                <w:rPr>
                  <w:noProof/>
                </w:rPr>
                <w:br/>
                <w:t xml:space="preserve">Available at: </w:t>
              </w:r>
              <w:r>
                <w:rPr>
                  <w:noProof/>
                  <w:u w:val="single"/>
                </w:rPr>
                <w:t>https://www.techtarget.com/searchbusinessanalytics/definition/data-visualization</w:t>
              </w:r>
              <w:r>
                <w:rPr>
                  <w:noProof/>
                </w:rPr>
                <w:br/>
                <w:t>[Accessed 01 09 2022].</w:t>
              </w:r>
            </w:p>
            <w:p w14:paraId="0DFE281E" w14:textId="77777777" w:rsidR="00E21857" w:rsidRDefault="00E21857" w:rsidP="00E21857">
              <w:pPr>
                <w:pStyle w:val="Bibliography"/>
                <w:rPr>
                  <w:noProof/>
                </w:rPr>
              </w:pPr>
              <w:r>
                <w:rPr>
                  <w:noProof/>
                </w:rPr>
                <w:t xml:space="preserve">IBM Cloud Education, 2020. </w:t>
              </w:r>
              <w:r>
                <w:rPr>
                  <w:i/>
                  <w:iCs/>
                  <w:noProof/>
                </w:rPr>
                <w:t xml:space="preserve">Text Mining. </w:t>
              </w:r>
              <w:r>
                <w:rPr>
                  <w:noProof/>
                </w:rPr>
                <w:t xml:space="preserve">[Online] </w:t>
              </w:r>
              <w:r>
                <w:rPr>
                  <w:noProof/>
                </w:rPr>
                <w:br/>
                <w:t xml:space="preserve">Available at: </w:t>
              </w:r>
              <w:r>
                <w:rPr>
                  <w:noProof/>
                  <w:u w:val="single"/>
                </w:rPr>
                <w:t>https://www.ibm.com/cloud/learn/text-mining</w:t>
              </w:r>
              <w:r>
                <w:rPr>
                  <w:noProof/>
                </w:rPr>
                <w:br/>
                <w:t>[Accessed 01 09 2022].</w:t>
              </w:r>
            </w:p>
            <w:p w14:paraId="6A55B069" w14:textId="77777777" w:rsidR="00E21857" w:rsidRDefault="00E21857" w:rsidP="00E21857">
              <w:pPr>
                <w:pStyle w:val="Bibliography"/>
                <w:rPr>
                  <w:noProof/>
                </w:rPr>
              </w:pPr>
              <w:r>
                <w:rPr>
                  <w:noProof/>
                </w:rPr>
                <w:t xml:space="preserve">Microsoft, 2021. </w:t>
              </w:r>
              <w:r>
                <w:rPr>
                  <w:i/>
                  <w:iCs/>
                  <w:noProof/>
                </w:rPr>
                <w:t xml:space="preserve">AVERAGE function. </w:t>
              </w:r>
              <w:r>
                <w:rPr>
                  <w:noProof/>
                </w:rPr>
                <w:t xml:space="preserve">[Online] </w:t>
              </w:r>
              <w:r>
                <w:rPr>
                  <w:noProof/>
                </w:rPr>
                <w:br/>
                <w:t xml:space="preserve">Available at: </w:t>
              </w:r>
              <w:r>
                <w:rPr>
                  <w:noProof/>
                  <w:u w:val="single"/>
                </w:rPr>
                <w:t>https://support.microsoft.com/en-us/office/average-function-047bac88-d466-426c-a32b-8f33eb960cf6</w:t>
              </w:r>
            </w:p>
            <w:p w14:paraId="745D8EBF" w14:textId="77777777" w:rsidR="00E21857" w:rsidRDefault="00E21857" w:rsidP="00E21857">
              <w:pPr>
                <w:pStyle w:val="Bibliography"/>
                <w:rPr>
                  <w:noProof/>
                </w:rPr>
              </w:pPr>
              <w:r>
                <w:rPr>
                  <w:noProof/>
                </w:rPr>
                <w:t xml:space="preserve">Microsoft, 2021. </w:t>
              </w:r>
              <w:r>
                <w:rPr>
                  <w:i/>
                  <w:iCs/>
                  <w:noProof/>
                </w:rPr>
                <w:t xml:space="preserve">MEDIAN function. </w:t>
              </w:r>
              <w:r>
                <w:rPr>
                  <w:noProof/>
                </w:rPr>
                <w:t xml:space="preserve">[Online] </w:t>
              </w:r>
              <w:r>
                <w:rPr>
                  <w:noProof/>
                </w:rPr>
                <w:br/>
                <w:t xml:space="preserve">Available at: </w:t>
              </w:r>
              <w:r>
                <w:rPr>
                  <w:noProof/>
                  <w:u w:val="single"/>
                </w:rPr>
                <w:t>https://support.microsoft.com/en-us/office/median-function-d0916313-4753-414c-8537-ce85bdd967d2</w:t>
              </w:r>
            </w:p>
            <w:p w14:paraId="443A3716" w14:textId="77777777" w:rsidR="00E21857" w:rsidRDefault="00E21857" w:rsidP="00E21857">
              <w:pPr>
                <w:pStyle w:val="Bibliography"/>
                <w:rPr>
                  <w:noProof/>
                </w:rPr>
              </w:pPr>
              <w:r>
                <w:rPr>
                  <w:noProof/>
                </w:rPr>
                <w:t xml:space="preserve">Microsoft, 2021. </w:t>
              </w:r>
              <w:r>
                <w:rPr>
                  <w:i/>
                  <w:iCs/>
                  <w:noProof/>
                </w:rPr>
                <w:t xml:space="preserve">SUM fucntion. </w:t>
              </w:r>
              <w:r>
                <w:rPr>
                  <w:noProof/>
                </w:rPr>
                <w:t xml:space="preserve">[Online] </w:t>
              </w:r>
              <w:r>
                <w:rPr>
                  <w:noProof/>
                </w:rPr>
                <w:br/>
                <w:t xml:space="preserve">Available at: </w:t>
              </w:r>
              <w:r>
                <w:rPr>
                  <w:noProof/>
                  <w:u w:val="single"/>
                </w:rPr>
                <w:t>https://support.microsoft.com/en-us/office/sum-function-043e1c7d-7726-4e80-8f32-07b23e057f89</w:t>
              </w:r>
            </w:p>
            <w:p w14:paraId="08603105" w14:textId="77777777" w:rsidR="00E21857" w:rsidRDefault="00E21857" w:rsidP="00E21857">
              <w:pPr>
                <w:pStyle w:val="Bibliography"/>
                <w:rPr>
                  <w:noProof/>
                </w:rPr>
              </w:pPr>
              <w:r>
                <w:rPr>
                  <w:noProof/>
                </w:rPr>
                <w:t xml:space="preserve">MIcrosoft, 2022. </w:t>
              </w:r>
              <w:r>
                <w:rPr>
                  <w:i/>
                  <w:iCs/>
                  <w:noProof/>
                </w:rPr>
                <w:t xml:space="preserve">Excel help &amp; learning. </w:t>
              </w:r>
              <w:r>
                <w:rPr>
                  <w:noProof/>
                </w:rPr>
                <w:t xml:space="preserve">[Online] </w:t>
              </w:r>
              <w:r>
                <w:rPr>
                  <w:noProof/>
                </w:rPr>
                <w:br/>
                <w:t xml:space="preserve">Available at: </w:t>
              </w:r>
              <w:r>
                <w:rPr>
                  <w:noProof/>
                  <w:u w:val="single"/>
                </w:rPr>
                <w:t>https://support.microsoft.com/en-us/excel</w:t>
              </w:r>
              <w:r>
                <w:rPr>
                  <w:noProof/>
                </w:rPr>
                <w:br/>
                <w:t>[Accessed 05 09 2022].</w:t>
              </w:r>
            </w:p>
            <w:p w14:paraId="6D45411D" w14:textId="77777777" w:rsidR="00E21857" w:rsidRDefault="00E21857" w:rsidP="00E21857">
              <w:pPr>
                <w:pStyle w:val="Bibliography"/>
                <w:rPr>
                  <w:noProof/>
                </w:rPr>
              </w:pPr>
              <w:r>
                <w:rPr>
                  <w:noProof/>
                </w:rPr>
                <w:t xml:space="preserve">Rohit, S., 2022. </w:t>
              </w:r>
              <w:r>
                <w:rPr>
                  <w:i/>
                  <w:iCs/>
                  <w:noProof/>
                </w:rPr>
                <w:t xml:space="preserve">Data Mining Techniques: Types of Data, Methods, Applications. </w:t>
              </w:r>
              <w:r>
                <w:rPr>
                  <w:noProof/>
                </w:rPr>
                <w:t xml:space="preserve">[Online] </w:t>
              </w:r>
              <w:r>
                <w:rPr>
                  <w:noProof/>
                </w:rPr>
                <w:br/>
                <w:t xml:space="preserve">Available at: </w:t>
              </w:r>
              <w:r>
                <w:rPr>
                  <w:noProof/>
                  <w:u w:val="single"/>
                </w:rPr>
                <w:t>https://www.upgrad.com/blog/data-mining-techniques/</w:t>
              </w:r>
              <w:r>
                <w:rPr>
                  <w:noProof/>
                </w:rPr>
                <w:br/>
                <w:t>[Accessed 01 09 2022].</w:t>
              </w:r>
            </w:p>
            <w:bookmarkStart w:id="4" w:name="_GoBack"/>
            <w:bookmarkEnd w:id="4"/>
            <w:p w14:paraId="4C4B15BE" w14:textId="536512EB" w:rsidR="008252C7" w:rsidRPr="009439BF" w:rsidRDefault="008252C7" w:rsidP="00E21857">
              <w:r w:rsidRPr="00F806FB">
                <w:rPr>
                  <w:bCs/>
                  <w:noProof/>
                </w:rPr>
                <w:fldChar w:fldCharType="end"/>
              </w:r>
            </w:p>
          </w:sdtContent>
        </w:sdt>
      </w:sdtContent>
    </w:sdt>
    <w:p w14:paraId="0E931B3D" w14:textId="77777777" w:rsidR="005173FC" w:rsidRPr="00F8798D" w:rsidRDefault="005173FC" w:rsidP="008B24BF">
      <w:pPr>
        <w:spacing w:after="0" w:line="360" w:lineRule="auto"/>
        <w:jc w:val="both"/>
        <w:rPr>
          <w:bCs/>
          <w:sz w:val="28"/>
          <w:szCs w:val="28"/>
        </w:rPr>
      </w:pPr>
    </w:p>
    <w:sectPr w:rsidR="005173FC" w:rsidRPr="00F8798D" w:rsidSect="007A6B3A">
      <w:headerReference w:type="default" r:id="rId29"/>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37AB41" w14:textId="77777777" w:rsidR="00DD16C8" w:rsidRDefault="00DD16C8" w:rsidP="009909E0">
      <w:pPr>
        <w:spacing w:after="0" w:line="240" w:lineRule="auto"/>
      </w:pPr>
      <w:r>
        <w:separator/>
      </w:r>
    </w:p>
  </w:endnote>
  <w:endnote w:type="continuationSeparator" w:id="0">
    <w:p w14:paraId="66B2ADE4" w14:textId="77777777" w:rsidR="00DD16C8" w:rsidRDefault="00DD16C8"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altName w:val="Mangal"/>
    <w:panose1 w:val="000005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DB4720" w:rsidRDefault="00DB47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DB4720" w:rsidRDefault="00DB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ECBB1D" w14:textId="77777777" w:rsidR="00DD16C8" w:rsidRDefault="00DD16C8" w:rsidP="009909E0">
      <w:pPr>
        <w:spacing w:after="0" w:line="240" w:lineRule="auto"/>
      </w:pPr>
      <w:r>
        <w:separator/>
      </w:r>
    </w:p>
  </w:footnote>
  <w:footnote w:type="continuationSeparator" w:id="0">
    <w:p w14:paraId="1D19FD98" w14:textId="77777777" w:rsidR="00DD16C8" w:rsidRDefault="00DD16C8"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0F83528B" w:rsidR="00DB4720" w:rsidRDefault="00DB4720" w:rsidP="003266D6">
    <w:pPr>
      <w:pStyle w:val="Header"/>
      <w:rPr>
        <w:sz w:val="20"/>
        <w:szCs w:val="20"/>
      </w:rPr>
    </w:pPr>
    <w:r w:rsidRPr="003266D6">
      <w:t>BA Business Management</w:t>
    </w:r>
    <w:r w:rsidRPr="003266D6">
      <w:tab/>
      <w:t>University of Wales</w:t>
    </w:r>
    <w:r w:rsidRPr="003266D6">
      <w:tab/>
    </w:r>
    <w:r w:rsidR="0098357D">
      <w:rPr>
        <w:sz w:val="20"/>
        <w:szCs w:val="20"/>
      </w:rPr>
      <w:t>Data Handling &amp; BI</w:t>
    </w:r>
  </w:p>
  <w:p w14:paraId="0D3C65AD" w14:textId="77777777" w:rsidR="0098357D" w:rsidRPr="003266D6" w:rsidRDefault="0098357D" w:rsidP="003266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1653F"/>
    <w:multiLevelType w:val="hybridMultilevel"/>
    <w:tmpl w:val="6374C3CE"/>
    <w:lvl w:ilvl="0" w:tplc="3340708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74D93"/>
    <w:multiLevelType w:val="hybridMultilevel"/>
    <w:tmpl w:val="C25A759E"/>
    <w:lvl w:ilvl="0" w:tplc="F746BE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81DE4"/>
    <w:multiLevelType w:val="hybridMultilevel"/>
    <w:tmpl w:val="2872E4B6"/>
    <w:lvl w:ilvl="0" w:tplc="0F8490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076A5C"/>
    <w:multiLevelType w:val="hybridMultilevel"/>
    <w:tmpl w:val="4ACA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D3C72"/>
    <w:multiLevelType w:val="hybridMultilevel"/>
    <w:tmpl w:val="011850AE"/>
    <w:lvl w:ilvl="0" w:tplc="9A7E39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15C91"/>
    <w:multiLevelType w:val="hybridMultilevel"/>
    <w:tmpl w:val="C9FA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230E6"/>
    <w:multiLevelType w:val="hybridMultilevel"/>
    <w:tmpl w:val="F7F872CC"/>
    <w:lvl w:ilvl="0" w:tplc="828826AC">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10" w15:restartNumberingAfterBreak="0">
    <w:nsid w:val="2D3803F0"/>
    <w:multiLevelType w:val="multilevel"/>
    <w:tmpl w:val="78C0D3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FA91721"/>
    <w:multiLevelType w:val="hybridMultilevel"/>
    <w:tmpl w:val="BF5A6CA0"/>
    <w:lvl w:ilvl="0" w:tplc="559CD15E">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A638C"/>
    <w:multiLevelType w:val="hybridMultilevel"/>
    <w:tmpl w:val="93A800D2"/>
    <w:lvl w:ilvl="0" w:tplc="B6E041E6">
      <w:numFmt w:val="bullet"/>
      <w:lvlText w:val=""/>
      <w:lvlJc w:val="left"/>
      <w:pPr>
        <w:ind w:left="831" w:hanging="361"/>
      </w:pPr>
      <w:rPr>
        <w:rFonts w:ascii="Wingdings" w:eastAsia="Wingdings" w:hAnsi="Wingdings" w:cs="Wingdings" w:hint="default"/>
        <w:w w:val="99"/>
        <w:sz w:val="20"/>
        <w:szCs w:val="20"/>
        <w:lang w:val="nl-NL" w:eastAsia="nl-NL" w:bidi="nl-NL"/>
      </w:rPr>
    </w:lvl>
    <w:lvl w:ilvl="1" w:tplc="6F50C50E">
      <w:numFmt w:val="bullet"/>
      <w:lvlText w:val="•"/>
      <w:lvlJc w:val="left"/>
      <w:pPr>
        <w:ind w:left="1062" w:hanging="361"/>
      </w:pPr>
      <w:rPr>
        <w:rFonts w:hint="default"/>
        <w:lang w:val="nl-NL" w:eastAsia="nl-NL" w:bidi="nl-NL"/>
      </w:rPr>
    </w:lvl>
    <w:lvl w:ilvl="2" w:tplc="294CC80A">
      <w:numFmt w:val="bullet"/>
      <w:lvlText w:val="•"/>
      <w:lvlJc w:val="left"/>
      <w:pPr>
        <w:ind w:left="1285" w:hanging="361"/>
      </w:pPr>
      <w:rPr>
        <w:rFonts w:hint="default"/>
        <w:lang w:val="nl-NL" w:eastAsia="nl-NL" w:bidi="nl-NL"/>
      </w:rPr>
    </w:lvl>
    <w:lvl w:ilvl="3" w:tplc="A87625B8">
      <w:numFmt w:val="bullet"/>
      <w:lvlText w:val="•"/>
      <w:lvlJc w:val="left"/>
      <w:pPr>
        <w:ind w:left="1508" w:hanging="361"/>
      </w:pPr>
      <w:rPr>
        <w:rFonts w:hint="default"/>
        <w:lang w:val="nl-NL" w:eastAsia="nl-NL" w:bidi="nl-NL"/>
      </w:rPr>
    </w:lvl>
    <w:lvl w:ilvl="4" w:tplc="788AE1DC">
      <w:numFmt w:val="bullet"/>
      <w:lvlText w:val="•"/>
      <w:lvlJc w:val="left"/>
      <w:pPr>
        <w:ind w:left="1731" w:hanging="361"/>
      </w:pPr>
      <w:rPr>
        <w:rFonts w:hint="default"/>
        <w:lang w:val="nl-NL" w:eastAsia="nl-NL" w:bidi="nl-NL"/>
      </w:rPr>
    </w:lvl>
    <w:lvl w:ilvl="5" w:tplc="39D4DD9A">
      <w:numFmt w:val="bullet"/>
      <w:lvlText w:val="•"/>
      <w:lvlJc w:val="left"/>
      <w:pPr>
        <w:ind w:left="1954" w:hanging="361"/>
      </w:pPr>
      <w:rPr>
        <w:rFonts w:hint="default"/>
        <w:lang w:val="nl-NL" w:eastAsia="nl-NL" w:bidi="nl-NL"/>
      </w:rPr>
    </w:lvl>
    <w:lvl w:ilvl="6" w:tplc="0DD4BC40">
      <w:numFmt w:val="bullet"/>
      <w:lvlText w:val="•"/>
      <w:lvlJc w:val="left"/>
      <w:pPr>
        <w:ind w:left="2176" w:hanging="361"/>
      </w:pPr>
      <w:rPr>
        <w:rFonts w:hint="default"/>
        <w:lang w:val="nl-NL" w:eastAsia="nl-NL" w:bidi="nl-NL"/>
      </w:rPr>
    </w:lvl>
    <w:lvl w:ilvl="7" w:tplc="7E144EAA">
      <w:numFmt w:val="bullet"/>
      <w:lvlText w:val="•"/>
      <w:lvlJc w:val="left"/>
      <w:pPr>
        <w:ind w:left="2399" w:hanging="361"/>
      </w:pPr>
      <w:rPr>
        <w:rFonts w:hint="default"/>
        <w:lang w:val="nl-NL" w:eastAsia="nl-NL" w:bidi="nl-NL"/>
      </w:rPr>
    </w:lvl>
    <w:lvl w:ilvl="8" w:tplc="3462DD32">
      <w:numFmt w:val="bullet"/>
      <w:lvlText w:val="•"/>
      <w:lvlJc w:val="left"/>
      <w:pPr>
        <w:ind w:left="2622" w:hanging="361"/>
      </w:pPr>
      <w:rPr>
        <w:rFonts w:hint="default"/>
        <w:lang w:val="nl-NL" w:eastAsia="nl-NL" w:bidi="nl-NL"/>
      </w:rPr>
    </w:lvl>
  </w:abstractNum>
  <w:abstractNum w:abstractNumId="13" w15:restartNumberingAfterBreak="0">
    <w:nsid w:val="3C294291"/>
    <w:multiLevelType w:val="hybridMultilevel"/>
    <w:tmpl w:val="D7EC0BA6"/>
    <w:lvl w:ilvl="0" w:tplc="ACC6D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B90B22"/>
    <w:multiLevelType w:val="hybridMultilevel"/>
    <w:tmpl w:val="772EC1F6"/>
    <w:lvl w:ilvl="0" w:tplc="7B6A0C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647E5"/>
    <w:multiLevelType w:val="hybridMultilevel"/>
    <w:tmpl w:val="B55C192A"/>
    <w:lvl w:ilvl="0" w:tplc="BDD04A86">
      <w:numFmt w:val="bullet"/>
      <w:lvlText w:val=""/>
      <w:lvlJc w:val="left"/>
      <w:pPr>
        <w:ind w:left="828" w:hanging="360"/>
      </w:pPr>
      <w:rPr>
        <w:rFonts w:ascii="Wingdings" w:eastAsia="Wingdings" w:hAnsi="Wingdings" w:cs="Wingdings" w:hint="default"/>
        <w:w w:val="99"/>
        <w:sz w:val="20"/>
        <w:szCs w:val="20"/>
        <w:lang w:val="nl-NL" w:eastAsia="nl-NL" w:bidi="nl-NL"/>
      </w:rPr>
    </w:lvl>
    <w:lvl w:ilvl="1" w:tplc="683AFB1A">
      <w:numFmt w:val="bullet"/>
      <w:lvlText w:val="•"/>
      <w:lvlJc w:val="left"/>
      <w:pPr>
        <w:ind w:left="990" w:hanging="360"/>
      </w:pPr>
      <w:rPr>
        <w:rFonts w:hint="default"/>
        <w:lang w:val="nl-NL" w:eastAsia="nl-NL" w:bidi="nl-NL"/>
      </w:rPr>
    </w:lvl>
    <w:lvl w:ilvl="2" w:tplc="B85AD33A">
      <w:numFmt w:val="bullet"/>
      <w:lvlText w:val="•"/>
      <w:lvlJc w:val="left"/>
      <w:pPr>
        <w:ind w:left="1161" w:hanging="360"/>
      </w:pPr>
      <w:rPr>
        <w:rFonts w:hint="default"/>
        <w:lang w:val="nl-NL" w:eastAsia="nl-NL" w:bidi="nl-NL"/>
      </w:rPr>
    </w:lvl>
    <w:lvl w:ilvl="3" w:tplc="00CE54BA">
      <w:numFmt w:val="bullet"/>
      <w:lvlText w:val="•"/>
      <w:lvlJc w:val="left"/>
      <w:pPr>
        <w:ind w:left="1332" w:hanging="360"/>
      </w:pPr>
      <w:rPr>
        <w:rFonts w:hint="default"/>
        <w:lang w:val="nl-NL" w:eastAsia="nl-NL" w:bidi="nl-NL"/>
      </w:rPr>
    </w:lvl>
    <w:lvl w:ilvl="4" w:tplc="D5026C18">
      <w:numFmt w:val="bullet"/>
      <w:lvlText w:val="•"/>
      <w:lvlJc w:val="left"/>
      <w:pPr>
        <w:ind w:left="1502" w:hanging="360"/>
      </w:pPr>
      <w:rPr>
        <w:rFonts w:hint="default"/>
        <w:lang w:val="nl-NL" w:eastAsia="nl-NL" w:bidi="nl-NL"/>
      </w:rPr>
    </w:lvl>
    <w:lvl w:ilvl="5" w:tplc="34923D5E">
      <w:numFmt w:val="bullet"/>
      <w:lvlText w:val="•"/>
      <w:lvlJc w:val="left"/>
      <w:pPr>
        <w:ind w:left="1673" w:hanging="360"/>
      </w:pPr>
      <w:rPr>
        <w:rFonts w:hint="default"/>
        <w:lang w:val="nl-NL" w:eastAsia="nl-NL" w:bidi="nl-NL"/>
      </w:rPr>
    </w:lvl>
    <w:lvl w:ilvl="6" w:tplc="C430012C">
      <w:numFmt w:val="bullet"/>
      <w:lvlText w:val="•"/>
      <w:lvlJc w:val="left"/>
      <w:pPr>
        <w:ind w:left="1844" w:hanging="360"/>
      </w:pPr>
      <w:rPr>
        <w:rFonts w:hint="default"/>
        <w:lang w:val="nl-NL" w:eastAsia="nl-NL" w:bidi="nl-NL"/>
      </w:rPr>
    </w:lvl>
    <w:lvl w:ilvl="7" w:tplc="3DDE0122">
      <w:numFmt w:val="bullet"/>
      <w:lvlText w:val="•"/>
      <w:lvlJc w:val="left"/>
      <w:pPr>
        <w:ind w:left="2014" w:hanging="360"/>
      </w:pPr>
      <w:rPr>
        <w:rFonts w:hint="default"/>
        <w:lang w:val="nl-NL" w:eastAsia="nl-NL" w:bidi="nl-NL"/>
      </w:rPr>
    </w:lvl>
    <w:lvl w:ilvl="8" w:tplc="C5DE7E2C">
      <w:numFmt w:val="bullet"/>
      <w:lvlText w:val="•"/>
      <w:lvlJc w:val="left"/>
      <w:pPr>
        <w:ind w:left="2185" w:hanging="360"/>
      </w:pPr>
      <w:rPr>
        <w:rFonts w:hint="default"/>
        <w:lang w:val="nl-NL" w:eastAsia="nl-NL" w:bidi="nl-NL"/>
      </w:rPr>
    </w:lvl>
  </w:abstractNum>
  <w:abstractNum w:abstractNumId="16" w15:restartNumberingAfterBreak="0">
    <w:nsid w:val="42101303"/>
    <w:multiLevelType w:val="hybridMultilevel"/>
    <w:tmpl w:val="5E30D872"/>
    <w:lvl w:ilvl="0" w:tplc="180E33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0A2433"/>
    <w:multiLevelType w:val="hybridMultilevel"/>
    <w:tmpl w:val="FF5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BE75E4"/>
    <w:multiLevelType w:val="hybridMultilevel"/>
    <w:tmpl w:val="90FC83CE"/>
    <w:lvl w:ilvl="0" w:tplc="70CE0B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B37E47"/>
    <w:multiLevelType w:val="multilevel"/>
    <w:tmpl w:val="8D0A369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FF128E6"/>
    <w:multiLevelType w:val="hybridMultilevel"/>
    <w:tmpl w:val="662A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C92380"/>
    <w:multiLevelType w:val="hybridMultilevel"/>
    <w:tmpl w:val="8FBE0230"/>
    <w:lvl w:ilvl="0" w:tplc="90C8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243B07"/>
    <w:multiLevelType w:val="hybridMultilevel"/>
    <w:tmpl w:val="7664487C"/>
    <w:lvl w:ilvl="0" w:tplc="38403BC0">
      <w:numFmt w:val="bullet"/>
      <w:lvlText w:val=""/>
      <w:lvlJc w:val="left"/>
      <w:pPr>
        <w:ind w:left="833" w:hanging="361"/>
      </w:pPr>
      <w:rPr>
        <w:rFonts w:ascii="Wingdings" w:eastAsia="Wingdings" w:hAnsi="Wingdings" w:cs="Wingdings" w:hint="default"/>
        <w:w w:val="99"/>
        <w:sz w:val="20"/>
        <w:szCs w:val="20"/>
        <w:lang w:val="nl-NL" w:eastAsia="nl-NL" w:bidi="nl-NL"/>
      </w:rPr>
    </w:lvl>
    <w:lvl w:ilvl="1" w:tplc="9574174A">
      <w:numFmt w:val="bullet"/>
      <w:lvlText w:val="•"/>
      <w:lvlJc w:val="left"/>
      <w:pPr>
        <w:ind w:left="1063" w:hanging="361"/>
      </w:pPr>
      <w:rPr>
        <w:rFonts w:hint="default"/>
        <w:lang w:val="nl-NL" w:eastAsia="nl-NL" w:bidi="nl-NL"/>
      </w:rPr>
    </w:lvl>
    <w:lvl w:ilvl="2" w:tplc="BCACB15C">
      <w:numFmt w:val="bullet"/>
      <w:lvlText w:val="•"/>
      <w:lvlJc w:val="left"/>
      <w:pPr>
        <w:ind w:left="1286" w:hanging="361"/>
      </w:pPr>
      <w:rPr>
        <w:rFonts w:hint="default"/>
        <w:lang w:val="nl-NL" w:eastAsia="nl-NL" w:bidi="nl-NL"/>
      </w:rPr>
    </w:lvl>
    <w:lvl w:ilvl="3" w:tplc="A838DA34">
      <w:numFmt w:val="bullet"/>
      <w:lvlText w:val="•"/>
      <w:lvlJc w:val="left"/>
      <w:pPr>
        <w:ind w:left="1509" w:hanging="361"/>
      </w:pPr>
      <w:rPr>
        <w:rFonts w:hint="default"/>
        <w:lang w:val="nl-NL" w:eastAsia="nl-NL" w:bidi="nl-NL"/>
      </w:rPr>
    </w:lvl>
    <w:lvl w:ilvl="4" w:tplc="A442F210">
      <w:numFmt w:val="bullet"/>
      <w:lvlText w:val="•"/>
      <w:lvlJc w:val="left"/>
      <w:pPr>
        <w:ind w:left="1732" w:hanging="361"/>
      </w:pPr>
      <w:rPr>
        <w:rFonts w:hint="default"/>
        <w:lang w:val="nl-NL" w:eastAsia="nl-NL" w:bidi="nl-NL"/>
      </w:rPr>
    </w:lvl>
    <w:lvl w:ilvl="5" w:tplc="F752AA28">
      <w:numFmt w:val="bullet"/>
      <w:lvlText w:val="•"/>
      <w:lvlJc w:val="left"/>
      <w:pPr>
        <w:ind w:left="1956" w:hanging="361"/>
      </w:pPr>
      <w:rPr>
        <w:rFonts w:hint="default"/>
        <w:lang w:val="nl-NL" w:eastAsia="nl-NL" w:bidi="nl-NL"/>
      </w:rPr>
    </w:lvl>
    <w:lvl w:ilvl="6" w:tplc="51BAA452">
      <w:numFmt w:val="bullet"/>
      <w:lvlText w:val="•"/>
      <w:lvlJc w:val="left"/>
      <w:pPr>
        <w:ind w:left="2179" w:hanging="361"/>
      </w:pPr>
      <w:rPr>
        <w:rFonts w:hint="default"/>
        <w:lang w:val="nl-NL" w:eastAsia="nl-NL" w:bidi="nl-NL"/>
      </w:rPr>
    </w:lvl>
    <w:lvl w:ilvl="7" w:tplc="4D7630E4">
      <w:numFmt w:val="bullet"/>
      <w:lvlText w:val="•"/>
      <w:lvlJc w:val="left"/>
      <w:pPr>
        <w:ind w:left="2402" w:hanging="361"/>
      </w:pPr>
      <w:rPr>
        <w:rFonts w:hint="default"/>
        <w:lang w:val="nl-NL" w:eastAsia="nl-NL" w:bidi="nl-NL"/>
      </w:rPr>
    </w:lvl>
    <w:lvl w:ilvl="8" w:tplc="01E031B6">
      <w:numFmt w:val="bullet"/>
      <w:lvlText w:val="•"/>
      <w:lvlJc w:val="left"/>
      <w:pPr>
        <w:ind w:left="2625" w:hanging="361"/>
      </w:pPr>
      <w:rPr>
        <w:rFonts w:hint="default"/>
        <w:lang w:val="nl-NL" w:eastAsia="nl-NL" w:bidi="nl-NL"/>
      </w:rPr>
    </w:lvl>
  </w:abstractNum>
  <w:abstractNum w:abstractNumId="23" w15:restartNumberingAfterBreak="0">
    <w:nsid w:val="5BE35AF7"/>
    <w:multiLevelType w:val="hybridMultilevel"/>
    <w:tmpl w:val="8766DB34"/>
    <w:lvl w:ilvl="0" w:tplc="4A9CC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E16E6"/>
    <w:multiLevelType w:val="hybridMultilevel"/>
    <w:tmpl w:val="F4F29FBA"/>
    <w:lvl w:ilvl="0" w:tplc="BDA019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1651F"/>
    <w:multiLevelType w:val="hybridMultilevel"/>
    <w:tmpl w:val="256E398A"/>
    <w:lvl w:ilvl="0" w:tplc="C8E453E6">
      <w:numFmt w:val="bullet"/>
      <w:lvlText w:val=""/>
      <w:lvlJc w:val="left"/>
      <w:pPr>
        <w:ind w:left="827" w:hanging="360"/>
      </w:pPr>
      <w:rPr>
        <w:rFonts w:ascii="Wingdings" w:eastAsia="Wingdings" w:hAnsi="Wingdings" w:cs="Wingdings" w:hint="default"/>
        <w:w w:val="99"/>
        <w:sz w:val="20"/>
        <w:szCs w:val="20"/>
        <w:lang w:val="nl-NL" w:eastAsia="nl-NL" w:bidi="nl-NL"/>
      </w:rPr>
    </w:lvl>
    <w:lvl w:ilvl="1" w:tplc="0310EFBA">
      <w:numFmt w:val="bullet"/>
      <w:lvlText w:val="•"/>
      <w:lvlJc w:val="left"/>
      <w:pPr>
        <w:ind w:left="1101" w:hanging="360"/>
      </w:pPr>
      <w:rPr>
        <w:rFonts w:hint="default"/>
        <w:lang w:val="nl-NL" w:eastAsia="nl-NL" w:bidi="nl-NL"/>
      </w:rPr>
    </w:lvl>
    <w:lvl w:ilvl="2" w:tplc="7542E23E">
      <w:numFmt w:val="bullet"/>
      <w:lvlText w:val="•"/>
      <w:lvlJc w:val="left"/>
      <w:pPr>
        <w:ind w:left="1383" w:hanging="360"/>
      </w:pPr>
      <w:rPr>
        <w:rFonts w:hint="default"/>
        <w:lang w:val="nl-NL" w:eastAsia="nl-NL" w:bidi="nl-NL"/>
      </w:rPr>
    </w:lvl>
    <w:lvl w:ilvl="3" w:tplc="0F5A6A82">
      <w:numFmt w:val="bullet"/>
      <w:lvlText w:val="•"/>
      <w:lvlJc w:val="left"/>
      <w:pPr>
        <w:ind w:left="1665" w:hanging="360"/>
      </w:pPr>
      <w:rPr>
        <w:rFonts w:hint="default"/>
        <w:lang w:val="nl-NL" w:eastAsia="nl-NL" w:bidi="nl-NL"/>
      </w:rPr>
    </w:lvl>
    <w:lvl w:ilvl="4" w:tplc="611AA1C0">
      <w:numFmt w:val="bullet"/>
      <w:lvlText w:val="•"/>
      <w:lvlJc w:val="left"/>
      <w:pPr>
        <w:ind w:left="1947" w:hanging="360"/>
      </w:pPr>
      <w:rPr>
        <w:rFonts w:hint="default"/>
        <w:lang w:val="nl-NL" w:eastAsia="nl-NL" w:bidi="nl-NL"/>
      </w:rPr>
    </w:lvl>
    <w:lvl w:ilvl="5" w:tplc="EABA9C00">
      <w:numFmt w:val="bullet"/>
      <w:lvlText w:val="•"/>
      <w:lvlJc w:val="left"/>
      <w:pPr>
        <w:ind w:left="2229" w:hanging="360"/>
      </w:pPr>
      <w:rPr>
        <w:rFonts w:hint="default"/>
        <w:lang w:val="nl-NL" w:eastAsia="nl-NL" w:bidi="nl-NL"/>
      </w:rPr>
    </w:lvl>
    <w:lvl w:ilvl="6" w:tplc="4DC05744">
      <w:numFmt w:val="bullet"/>
      <w:lvlText w:val="•"/>
      <w:lvlJc w:val="left"/>
      <w:pPr>
        <w:ind w:left="2510" w:hanging="360"/>
      </w:pPr>
      <w:rPr>
        <w:rFonts w:hint="default"/>
        <w:lang w:val="nl-NL" w:eastAsia="nl-NL" w:bidi="nl-NL"/>
      </w:rPr>
    </w:lvl>
    <w:lvl w:ilvl="7" w:tplc="2138CAB2">
      <w:numFmt w:val="bullet"/>
      <w:lvlText w:val="•"/>
      <w:lvlJc w:val="left"/>
      <w:pPr>
        <w:ind w:left="2792" w:hanging="360"/>
      </w:pPr>
      <w:rPr>
        <w:rFonts w:hint="default"/>
        <w:lang w:val="nl-NL" w:eastAsia="nl-NL" w:bidi="nl-NL"/>
      </w:rPr>
    </w:lvl>
    <w:lvl w:ilvl="8" w:tplc="B6823AB8">
      <w:numFmt w:val="bullet"/>
      <w:lvlText w:val="•"/>
      <w:lvlJc w:val="left"/>
      <w:pPr>
        <w:ind w:left="3074" w:hanging="360"/>
      </w:pPr>
      <w:rPr>
        <w:rFonts w:hint="default"/>
        <w:lang w:val="nl-NL" w:eastAsia="nl-NL" w:bidi="nl-NL"/>
      </w:rPr>
    </w:lvl>
  </w:abstractNum>
  <w:abstractNum w:abstractNumId="26" w15:restartNumberingAfterBreak="0">
    <w:nsid w:val="65C73FA9"/>
    <w:multiLevelType w:val="hybridMultilevel"/>
    <w:tmpl w:val="0242ED50"/>
    <w:lvl w:ilvl="0" w:tplc="0C6A8B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CC01A2"/>
    <w:multiLevelType w:val="hybridMultilevel"/>
    <w:tmpl w:val="4664BF20"/>
    <w:lvl w:ilvl="0" w:tplc="445C02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772B73"/>
    <w:multiLevelType w:val="hybridMultilevel"/>
    <w:tmpl w:val="30E6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B55D6B"/>
    <w:multiLevelType w:val="hybridMultilevel"/>
    <w:tmpl w:val="8B1C4088"/>
    <w:lvl w:ilvl="0" w:tplc="25A6A1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5A083F"/>
    <w:multiLevelType w:val="hybridMultilevel"/>
    <w:tmpl w:val="63C05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8B3ABB"/>
    <w:multiLevelType w:val="hybridMultilevel"/>
    <w:tmpl w:val="B120967A"/>
    <w:lvl w:ilvl="0" w:tplc="434AF890">
      <w:numFmt w:val="bullet"/>
      <w:lvlText w:val=""/>
      <w:lvlJc w:val="left"/>
      <w:pPr>
        <w:ind w:left="830" w:hanging="360"/>
      </w:pPr>
      <w:rPr>
        <w:rFonts w:ascii="Wingdings" w:eastAsia="Wingdings" w:hAnsi="Wingdings" w:cs="Wingdings" w:hint="default"/>
        <w:w w:val="99"/>
        <w:sz w:val="20"/>
        <w:szCs w:val="20"/>
        <w:lang w:val="nl-NL" w:eastAsia="nl-NL" w:bidi="nl-NL"/>
      </w:rPr>
    </w:lvl>
    <w:lvl w:ilvl="1" w:tplc="7884E1AE">
      <w:numFmt w:val="bullet"/>
      <w:lvlText w:val="•"/>
      <w:lvlJc w:val="left"/>
      <w:pPr>
        <w:ind w:left="1120" w:hanging="360"/>
      </w:pPr>
      <w:rPr>
        <w:rFonts w:hint="default"/>
        <w:lang w:val="nl-NL" w:eastAsia="nl-NL" w:bidi="nl-NL"/>
      </w:rPr>
    </w:lvl>
    <w:lvl w:ilvl="2" w:tplc="954CF522">
      <w:numFmt w:val="bullet"/>
      <w:lvlText w:val="•"/>
      <w:lvlJc w:val="left"/>
      <w:pPr>
        <w:ind w:left="1400" w:hanging="360"/>
      </w:pPr>
      <w:rPr>
        <w:rFonts w:hint="default"/>
        <w:lang w:val="nl-NL" w:eastAsia="nl-NL" w:bidi="nl-NL"/>
      </w:rPr>
    </w:lvl>
    <w:lvl w:ilvl="3" w:tplc="D64EF7C4">
      <w:numFmt w:val="bullet"/>
      <w:lvlText w:val="•"/>
      <w:lvlJc w:val="left"/>
      <w:pPr>
        <w:ind w:left="1680" w:hanging="360"/>
      </w:pPr>
      <w:rPr>
        <w:rFonts w:hint="default"/>
        <w:lang w:val="nl-NL" w:eastAsia="nl-NL" w:bidi="nl-NL"/>
      </w:rPr>
    </w:lvl>
    <w:lvl w:ilvl="4" w:tplc="C0343E06">
      <w:numFmt w:val="bullet"/>
      <w:lvlText w:val="•"/>
      <w:lvlJc w:val="left"/>
      <w:pPr>
        <w:ind w:left="1960" w:hanging="360"/>
      </w:pPr>
      <w:rPr>
        <w:rFonts w:hint="default"/>
        <w:lang w:val="nl-NL" w:eastAsia="nl-NL" w:bidi="nl-NL"/>
      </w:rPr>
    </w:lvl>
    <w:lvl w:ilvl="5" w:tplc="E4FC3018">
      <w:numFmt w:val="bullet"/>
      <w:lvlText w:val="•"/>
      <w:lvlJc w:val="left"/>
      <w:pPr>
        <w:ind w:left="2240" w:hanging="360"/>
      </w:pPr>
      <w:rPr>
        <w:rFonts w:hint="default"/>
        <w:lang w:val="nl-NL" w:eastAsia="nl-NL" w:bidi="nl-NL"/>
      </w:rPr>
    </w:lvl>
    <w:lvl w:ilvl="6" w:tplc="63460C6E">
      <w:numFmt w:val="bullet"/>
      <w:lvlText w:val="•"/>
      <w:lvlJc w:val="left"/>
      <w:pPr>
        <w:ind w:left="2520" w:hanging="360"/>
      </w:pPr>
      <w:rPr>
        <w:rFonts w:hint="default"/>
        <w:lang w:val="nl-NL" w:eastAsia="nl-NL" w:bidi="nl-NL"/>
      </w:rPr>
    </w:lvl>
    <w:lvl w:ilvl="7" w:tplc="1AD4A6E8">
      <w:numFmt w:val="bullet"/>
      <w:lvlText w:val="•"/>
      <w:lvlJc w:val="left"/>
      <w:pPr>
        <w:ind w:left="2800" w:hanging="360"/>
      </w:pPr>
      <w:rPr>
        <w:rFonts w:hint="default"/>
        <w:lang w:val="nl-NL" w:eastAsia="nl-NL" w:bidi="nl-NL"/>
      </w:rPr>
    </w:lvl>
    <w:lvl w:ilvl="8" w:tplc="97E49CBC">
      <w:numFmt w:val="bullet"/>
      <w:lvlText w:val="•"/>
      <w:lvlJc w:val="left"/>
      <w:pPr>
        <w:ind w:left="3080" w:hanging="360"/>
      </w:pPr>
      <w:rPr>
        <w:rFonts w:hint="default"/>
        <w:lang w:val="nl-NL" w:eastAsia="nl-NL" w:bidi="nl-NL"/>
      </w:rPr>
    </w:lvl>
  </w:abstractNum>
  <w:abstractNum w:abstractNumId="32" w15:restartNumberingAfterBreak="0">
    <w:nsid w:val="75EB0C72"/>
    <w:multiLevelType w:val="hybridMultilevel"/>
    <w:tmpl w:val="428C5C88"/>
    <w:lvl w:ilvl="0" w:tplc="D9F891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9B3232C"/>
    <w:multiLevelType w:val="hybridMultilevel"/>
    <w:tmpl w:val="C028464E"/>
    <w:lvl w:ilvl="0" w:tplc="17764C2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02790A"/>
    <w:multiLevelType w:val="hybridMultilevel"/>
    <w:tmpl w:val="AC689974"/>
    <w:lvl w:ilvl="0" w:tplc="711CBF9C">
      <w:numFmt w:val="bullet"/>
      <w:lvlText w:val=""/>
      <w:lvlJc w:val="left"/>
      <w:pPr>
        <w:ind w:left="831" w:hanging="361"/>
      </w:pPr>
      <w:rPr>
        <w:rFonts w:ascii="Wingdings" w:eastAsia="Wingdings" w:hAnsi="Wingdings" w:cs="Wingdings" w:hint="default"/>
        <w:w w:val="99"/>
        <w:sz w:val="20"/>
        <w:szCs w:val="20"/>
        <w:lang w:val="nl-NL" w:eastAsia="nl-NL" w:bidi="nl-NL"/>
      </w:rPr>
    </w:lvl>
    <w:lvl w:ilvl="1" w:tplc="3A8A4796">
      <w:numFmt w:val="bullet"/>
      <w:lvlText w:val="•"/>
      <w:lvlJc w:val="left"/>
      <w:pPr>
        <w:ind w:left="1063" w:hanging="361"/>
      </w:pPr>
      <w:rPr>
        <w:rFonts w:hint="default"/>
        <w:lang w:val="nl-NL" w:eastAsia="nl-NL" w:bidi="nl-NL"/>
      </w:rPr>
    </w:lvl>
    <w:lvl w:ilvl="2" w:tplc="ADF647CC">
      <w:numFmt w:val="bullet"/>
      <w:lvlText w:val="•"/>
      <w:lvlJc w:val="left"/>
      <w:pPr>
        <w:ind w:left="1286" w:hanging="361"/>
      </w:pPr>
      <w:rPr>
        <w:rFonts w:hint="default"/>
        <w:lang w:val="nl-NL" w:eastAsia="nl-NL" w:bidi="nl-NL"/>
      </w:rPr>
    </w:lvl>
    <w:lvl w:ilvl="3" w:tplc="EE9CA02E">
      <w:numFmt w:val="bullet"/>
      <w:lvlText w:val="•"/>
      <w:lvlJc w:val="left"/>
      <w:pPr>
        <w:ind w:left="1509" w:hanging="361"/>
      </w:pPr>
      <w:rPr>
        <w:rFonts w:hint="default"/>
        <w:lang w:val="nl-NL" w:eastAsia="nl-NL" w:bidi="nl-NL"/>
      </w:rPr>
    </w:lvl>
    <w:lvl w:ilvl="4" w:tplc="748CB3AE">
      <w:numFmt w:val="bullet"/>
      <w:lvlText w:val="•"/>
      <w:lvlJc w:val="left"/>
      <w:pPr>
        <w:ind w:left="1732" w:hanging="361"/>
      </w:pPr>
      <w:rPr>
        <w:rFonts w:hint="default"/>
        <w:lang w:val="nl-NL" w:eastAsia="nl-NL" w:bidi="nl-NL"/>
      </w:rPr>
    </w:lvl>
    <w:lvl w:ilvl="5" w:tplc="939091E6">
      <w:numFmt w:val="bullet"/>
      <w:lvlText w:val="•"/>
      <w:lvlJc w:val="left"/>
      <w:pPr>
        <w:ind w:left="1955" w:hanging="361"/>
      </w:pPr>
      <w:rPr>
        <w:rFonts w:hint="default"/>
        <w:lang w:val="nl-NL" w:eastAsia="nl-NL" w:bidi="nl-NL"/>
      </w:rPr>
    </w:lvl>
    <w:lvl w:ilvl="6" w:tplc="C046CC7E">
      <w:numFmt w:val="bullet"/>
      <w:lvlText w:val="•"/>
      <w:lvlJc w:val="left"/>
      <w:pPr>
        <w:ind w:left="2178" w:hanging="361"/>
      </w:pPr>
      <w:rPr>
        <w:rFonts w:hint="default"/>
        <w:lang w:val="nl-NL" w:eastAsia="nl-NL" w:bidi="nl-NL"/>
      </w:rPr>
    </w:lvl>
    <w:lvl w:ilvl="7" w:tplc="ADE266C2">
      <w:numFmt w:val="bullet"/>
      <w:lvlText w:val="•"/>
      <w:lvlJc w:val="left"/>
      <w:pPr>
        <w:ind w:left="2401" w:hanging="361"/>
      </w:pPr>
      <w:rPr>
        <w:rFonts w:hint="default"/>
        <w:lang w:val="nl-NL" w:eastAsia="nl-NL" w:bidi="nl-NL"/>
      </w:rPr>
    </w:lvl>
    <w:lvl w:ilvl="8" w:tplc="90D82AD6">
      <w:numFmt w:val="bullet"/>
      <w:lvlText w:val="•"/>
      <w:lvlJc w:val="left"/>
      <w:pPr>
        <w:ind w:left="2624" w:hanging="361"/>
      </w:pPr>
      <w:rPr>
        <w:rFonts w:hint="default"/>
        <w:lang w:val="nl-NL" w:eastAsia="nl-NL" w:bidi="nl-NL"/>
      </w:rPr>
    </w:lvl>
  </w:abstractNum>
  <w:num w:numId="1">
    <w:abstractNumId w:val="0"/>
  </w:num>
  <w:num w:numId="2">
    <w:abstractNumId w:val="33"/>
  </w:num>
  <w:num w:numId="3">
    <w:abstractNumId w:val="9"/>
  </w:num>
  <w:num w:numId="4">
    <w:abstractNumId w:val="7"/>
  </w:num>
  <w:num w:numId="5">
    <w:abstractNumId w:val="4"/>
  </w:num>
  <w:num w:numId="6">
    <w:abstractNumId w:val="32"/>
  </w:num>
  <w:num w:numId="7">
    <w:abstractNumId w:val="29"/>
  </w:num>
  <w:num w:numId="8">
    <w:abstractNumId w:val="8"/>
  </w:num>
  <w:num w:numId="9">
    <w:abstractNumId w:val="11"/>
  </w:num>
  <w:num w:numId="10">
    <w:abstractNumId w:val="14"/>
  </w:num>
  <w:num w:numId="11">
    <w:abstractNumId w:val="30"/>
  </w:num>
  <w:num w:numId="12">
    <w:abstractNumId w:val="6"/>
  </w:num>
  <w:num w:numId="13">
    <w:abstractNumId w:val="10"/>
  </w:num>
  <w:num w:numId="14">
    <w:abstractNumId w:val="19"/>
  </w:num>
  <w:num w:numId="15">
    <w:abstractNumId w:val="18"/>
  </w:num>
  <w:num w:numId="16">
    <w:abstractNumId w:val="24"/>
  </w:num>
  <w:num w:numId="17">
    <w:abstractNumId w:val="2"/>
  </w:num>
  <w:num w:numId="18">
    <w:abstractNumId w:val="26"/>
  </w:num>
  <w:num w:numId="19">
    <w:abstractNumId w:val="1"/>
  </w:num>
  <w:num w:numId="20">
    <w:abstractNumId w:val="5"/>
  </w:num>
  <w:num w:numId="21">
    <w:abstractNumId w:val="21"/>
  </w:num>
  <w:num w:numId="22">
    <w:abstractNumId w:val="23"/>
  </w:num>
  <w:num w:numId="23">
    <w:abstractNumId w:val="12"/>
  </w:num>
  <w:num w:numId="24">
    <w:abstractNumId w:val="15"/>
  </w:num>
  <w:num w:numId="25">
    <w:abstractNumId w:val="25"/>
  </w:num>
  <w:num w:numId="26">
    <w:abstractNumId w:val="35"/>
  </w:num>
  <w:num w:numId="27">
    <w:abstractNumId w:val="31"/>
  </w:num>
  <w:num w:numId="28">
    <w:abstractNumId w:val="22"/>
  </w:num>
  <w:num w:numId="29">
    <w:abstractNumId w:val="27"/>
  </w:num>
  <w:num w:numId="30">
    <w:abstractNumId w:val="16"/>
  </w:num>
  <w:num w:numId="31">
    <w:abstractNumId w:val="3"/>
  </w:num>
  <w:num w:numId="32">
    <w:abstractNumId w:val="20"/>
  </w:num>
  <w:num w:numId="33">
    <w:abstractNumId w:val="17"/>
  </w:num>
  <w:num w:numId="34">
    <w:abstractNumId w:val="28"/>
  </w:num>
  <w:num w:numId="35">
    <w:abstractNumId w:val="13"/>
  </w:num>
  <w:num w:numId="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0281"/>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6FD9"/>
    <w:rsid w:val="00047B6A"/>
    <w:rsid w:val="000536B3"/>
    <w:rsid w:val="00053D59"/>
    <w:rsid w:val="00054E10"/>
    <w:rsid w:val="00064C0B"/>
    <w:rsid w:val="00065D2C"/>
    <w:rsid w:val="0007173C"/>
    <w:rsid w:val="0007207A"/>
    <w:rsid w:val="000809F0"/>
    <w:rsid w:val="0008341C"/>
    <w:rsid w:val="00083B76"/>
    <w:rsid w:val="00083E21"/>
    <w:rsid w:val="0008439D"/>
    <w:rsid w:val="0009113B"/>
    <w:rsid w:val="000935E3"/>
    <w:rsid w:val="000A2E66"/>
    <w:rsid w:val="000A7B1D"/>
    <w:rsid w:val="000B0047"/>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CC6"/>
    <w:rsid w:val="000E5E21"/>
    <w:rsid w:val="000E73AC"/>
    <w:rsid w:val="000F0F71"/>
    <w:rsid w:val="000F0FFF"/>
    <w:rsid w:val="000F39AD"/>
    <w:rsid w:val="001019C9"/>
    <w:rsid w:val="00105FB8"/>
    <w:rsid w:val="00107073"/>
    <w:rsid w:val="0010798E"/>
    <w:rsid w:val="001114E2"/>
    <w:rsid w:val="00112366"/>
    <w:rsid w:val="00112787"/>
    <w:rsid w:val="00115B15"/>
    <w:rsid w:val="00115CB3"/>
    <w:rsid w:val="0011611F"/>
    <w:rsid w:val="00121AE4"/>
    <w:rsid w:val="0012363F"/>
    <w:rsid w:val="0012371F"/>
    <w:rsid w:val="00125A1B"/>
    <w:rsid w:val="001275D0"/>
    <w:rsid w:val="00136659"/>
    <w:rsid w:val="00147C4D"/>
    <w:rsid w:val="001502A0"/>
    <w:rsid w:val="00150ABE"/>
    <w:rsid w:val="00153998"/>
    <w:rsid w:val="00153C27"/>
    <w:rsid w:val="00155381"/>
    <w:rsid w:val="001647F6"/>
    <w:rsid w:val="00165081"/>
    <w:rsid w:val="00175076"/>
    <w:rsid w:val="00177DE3"/>
    <w:rsid w:val="001814B2"/>
    <w:rsid w:val="00184456"/>
    <w:rsid w:val="0018509C"/>
    <w:rsid w:val="00191FB7"/>
    <w:rsid w:val="00192B89"/>
    <w:rsid w:val="00195A20"/>
    <w:rsid w:val="001A0AD8"/>
    <w:rsid w:val="001A2E84"/>
    <w:rsid w:val="001B0B56"/>
    <w:rsid w:val="001B3D32"/>
    <w:rsid w:val="001B4C54"/>
    <w:rsid w:val="001B4ECC"/>
    <w:rsid w:val="001B7047"/>
    <w:rsid w:val="001C1708"/>
    <w:rsid w:val="001C2ACB"/>
    <w:rsid w:val="001C57C0"/>
    <w:rsid w:val="001D1B72"/>
    <w:rsid w:val="001D57FD"/>
    <w:rsid w:val="001D6957"/>
    <w:rsid w:val="001E31FD"/>
    <w:rsid w:val="001E5CD4"/>
    <w:rsid w:val="001F0265"/>
    <w:rsid w:val="001F0B0B"/>
    <w:rsid w:val="00200848"/>
    <w:rsid w:val="00201EA2"/>
    <w:rsid w:val="00205F22"/>
    <w:rsid w:val="002136A4"/>
    <w:rsid w:val="002155EB"/>
    <w:rsid w:val="00216715"/>
    <w:rsid w:val="002216FD"/>
    <w:rsid w:val="00222AA4"/>
    <w:rsid w:val="00224908"/>
    <w:rsid w:val="00225F8C"/>
    <w:rsid w:val="00233A96"/>
    <w:rsid w:val="002412FE"/>
    <w:rsid w:val="00241694"/>
    <w:rsid w:val="002476C8"/>
    <w:rsid w:val="002520C1"/>
    <w:rsid w:val="0025423B"/>
    <w:rsid w:val="00256E5C"/>
    <w:rsid w:val="00260C9E"/>
    <w:rsid w:val="00262B58"/>
    <w:rsid w:val="00263D36"/>
    <w:rsid w:val="002646D7"/>
    <w:rsid w:val="00270897"/>
    <w:rsid w:val="002749E9"/>
    <w:rsid w:val="00276217"/>
    <w:rsid w:val="00280529"/>
    <w:rsid w:val="00281416"/>
    <w:rsid w:val="002835B5"/>
    <w:rsid w:val="0028367E"/>
    <w:rsid w:val="00286442"/>
    <w:rsid w:val="00286A3E"/>
    <w:rsid w:val="00287F75"/>
    <w:rsid w:val="00290578"/>
    <w:rsid w:val="002950CD"/>
    <w:rsid w:val="00297396"/>
    <w:rsid w:val="002A04F0"/>
    <w:rsid w:val="002A22D9"/>
    <w:rsid w:val="002A2858"/>
    <w:rsid w:val="002B067C"/>
    <w:rsid w:val="002B0FDD"/>
    <w:rsid w:val="002B2550"/>
    <w:rsid w:val="002B423B"/>
    <w:rsid w:val="002B6207"/>
    <w:rsid w:val="002C63A3"/>
    <w:rsid w:val="002C74A4"/>
    <w:rsid w:val="002D02EE"/>
    <w:rsid w:val="002D0F58"/>
    <w:rsid w:val="002D16A2"/>
    <w:rsid w:val="002D1735"/>
    <w:rsid w:val="002D19B2"/>
    <w:rsid w:val="002D2055"/>
    <w:rsid w:val="002E04B5"/>
    <w:rsid w:val="002E4183"/>
    <w:rsid w:val="002E467F"/>
    <w:rsid w:val="002E543F"/>
    <w:rsid w:val="002F0B0A"/>
    <w:rsid w:val="002F4589"/>
    <w:rsid w:val="002F56D6"/>
    <w:rsid w:val="002F5FC1"/>
    <w:rsid w:val="003005E2"/>
    <w:rsid w:val="0030086E"/>
    <w:rsid w:val="0030104E"/>
    <w:rsid w:val="00303EA9"/>
    <w:rsid w:val="00307EFD"/>
    <w:rsid w:val="003162DA"/>
    <w:rsid w:val="00316776"/>
    <w:rsid w:val="003202EC"/>
    <w:rsid w:val="00322080"/>
    <w:rsid w:val="003229C1"/>
    <w:rsid w:val="003266D6"/>
    <w:rsid w:val="003306FD"/>
    <w:rsid w:val="00336D22"/>
    <w:rsid w:val="00340C03"/>
    <w:rsid w:val="00343A76"/>
    <w:rsid w:val="00343F72"/>
    <w:rsid w:val="00344695"/>
    <w:rsid w:val="0035208C"/>
    <w:rsid w:val="00352CA9"/>
    <w:rsid w:val="00353109"/>
    <w:rsid w:val="00354763"/>
    <w:rsid w:val="00355E90"/>
    <w:rsid w:val="00362ADB"/>
    <w:rsid w:val="00365D37"/>
    <w:rsid w:val="00366D22"/>
    <w:rsid w:val="00373163"/>
    <w:rsid w:val="003737F4"/>
    <w:rsid w:val="00377A4F"/>
    <w:rsid w:val="00380344"/>
    <w:rsid w:val="00380D12"/>
    <w:rsid w:val="00382F3A"/>
    <w:rsid w:val="0038489F"/>
    <w:rsid w:val="003855C4"/>
    <w:rsid w:val="003920B0"/>
    <w:rsid w:val="00392F4A"/>
    <w:rsid w:val="003A0C44"/>
    <w:rsid w:val="003B0DF5"/>
    <w:rsid w:val="003B18BC"/>
    <w:rsid w:val="003B2367"/>
    <w:rsid w:val="003B349A"/>
    <w:rsid w:val="003B57D5"/>
    <w:rsid w:val="003B58C5"/>
    <w:rsid w:val="003B7AC0"/>
    <w:rsid w:val="003B7B83"/>
    <w:rsid w:val="003B7C77"/>
    <w:rsid w:val="003C424A"/>
    <w:rsid w:val="003C4829"/>
    <w:rsid w:val="003D2C34"/>
    <w:rsid w:val="003D3C7F"/>
    <w:rsid w:val="003D4F64"/>
    <w:rsid w:val="003D6D4B"/>
    <w:rsid w:val="003D72B5"/>
    <w:rsid w:val="003E0AF6"/>
    <w:rsid w:val="003E4E80"/>
    <w:rsid w:val="003E5882"/>
    <w:rsid w:val="003E588D"/>
    <w:rsid w:val="003E5CC1"/>
    <w:rsid w:val="003F4DF8"/>
    <w:rsid w:val="00403F83"/>
    <w:rsid w:val="0040544E"/>
    <w:rsid w:val="004106D9"/>
    <w:rsid w:val="00411FBC"/>
    <w:rsid w:val="004121AA"/>
    <w:rsid w:val="00417879"/>
    <w:rsid w:val="0042396D"/>
    <w:rsid w:val="00423B16"/>
    <w:rsid w:val="00425E17"/>
    <w:rsid w:val="00425FA8"/>
    <w:rsid w:val="004320EA"/>
    <w:rsid w:val="0043296E"/>
    <w:rsid w:val="004378A3"/>
    <w:rsid w:val="004413AC"/>
    <w:rsid w:val="0044289C"/>
    <w:rsid w:val="004428FC"/>
    <w:rsid w:val="004448A0"/>
    <w:rsid w:val="00444F9E"/>
    <w:rsid w:val="00445E8C"/>
    <w:rsid w:val="00445FE8"/>
    <w:rsid w:val="00451994"/>
    <w:rsid w:val="00451B9E"/>
    <w:rsid w:val="00452860"/>
    <w:rsid w:val="00456171"/>
    <w:rsid w:val="0046116D"/>
    <w:rsid w:val="0046284A"/>
    <w:rsid w:val="0046668E"/>
    <w:rsid w:val="004668FB"/>
    <w:rsid w:val="0047070A"/>
    <w:rsid w:val="0047563C"/>
    <w:rsid w:val="0048178F"/>
    <w:rsid w:val="00483353"/>
    <w:rsid w:val="004836BB"/>
    <w:rsid w:val="0048465D"/>
    <w:rsid w:val="00484A31"/>
    <w:rsid w:val="00486C0D"/>
    <w:rsid w:val="004909C3"/>
    <w:rsid w:val="0049121B"/>
    <w:rsid w:val="00491B1C"/>
    <w:rsid w:val="004924C6"/>
    <w:rsid w:val="004926BF"/>
    <w:rsid w:val="004949BF"/>
    <w:rsid w:val="004968B6"/>
    <w:rsid w:val="00496BAF"/>
    <w:rsid w:val="004A0E67"/>
    <w:rsid w:val="004B34AF"/>
    <w:rsid w:val="004B4399"/>
    <w:rsid w:val="004B5014"/>
    <w:rsid w:val="004B5B95"/>
    <w:rsid w:val="004B65DF"/>
    <w:rsid w:val="004B750B"/>
    <w:rsid w:val="004C02A4"/>
    <w:rsid w:val="004C47D9"/>
    <w:rsid w:val="004C54F8"/>
    <w:rsid w:val="004C7CC0"/>
    <w:rsid w:val="004D1FB0"/>
    <w:rsid w:val="004D4506"/>
    <w:rsid w:val="004D64CD"/>
    <w:rsid w:val="004E37F7"/>
    <w:rsid w:val="004E4BA7"/>
    <w:rsid w:val="004E607B"/>
    <w:rsid w:val="004E610F"/>
    <w:rsid w:val="004F2D78"/>
    <w:rsid w:val="004F592C"/>
    <w:rsid w:val="004F64A3"/>
    <w:rsid w:val="00505543"/>
    <w:rsid w:val="00505603"/>
    <w:rsid w:val="00506A96"/>
    <w:rsid w:val="005173FC"/>
    <w:rsid w:val="00521421"/>
    <w:rsid w:val="00532A10"/>
    <w:rsid w:val="00532C73"/>
    <w:rsid w:val="00534063"/>
    <w:rsid w:val="00535395"/>
    <w:rsid w:val="005362DE"/>
    <w:rsid w:val="00540669"/>
    <w:rsid w:val="0054290B"/>
    <w:rsid w:val="00542BF0"/>
    <w:rsid w:val="0054301E"/>
    <w:rsid w:val="0054333B"/>
    <w:rsid w:val="0054644A"/>
    <w:rsid w:val="005469D1"/>
    <w:rsid w:val="00547480"/>
    <w:rsid w:val="00547A19"/>
    <w:rsid w:val="005500A0"/>
    <w:rsid w:val="0055155B"/>
    <w:rsid w:val="0055317F"/>
    <w:rsid w:val="0055580B"/>
    <w:rsid w:val="00563235"/>
    <w:rsid w:val="00566ED8"/>
    <w:rsid w:val="00567B27"/>
    <w:rsid w:val="00567C3B"/>
    <w:rsid w:val="005725AF"/>
    <w:rsid w:val="005747F2"/>
    <w:rsid w:val="00575B20"/>
    <w:rsid w:val="005767B6"/>
    <w:rsid w:val="00581084"/>
    <w:rsid w:val="0058121C"/>
    <w:rsid w:val="00585F9A"/>
    <w:rsid w:val="00586FED"/>
    <w:rsid w:val="0059157C"/>
    <w:rsid w:val="00592279"/>
    <w:rsid w:val="005936EE"/>
    <w:rsid w:val="00596817"/>
    <w:rsid w:val="00597AC9"/>
    <w:rsid w:val="005A27B3"/>
    <w:rsid w:val="005A46E7"/>
    <w:rsid w:val="005A6615"/>
    <w:rsid w:val="005B0DC9"/>
    <w:rsid w:val="005B154E"/>
    <w:rsid w:val="005B17E4"/>
    <w:rsid w:val="005B1846"/>
    <w:rsid w:val="005B22CF"/>
    <w:rsid w:val="005C3E3E"/>
    <w:rsid w:val="005C4C4C"/>
    <w:rsid w:val="005C5142"/>
    <w:rsid w:val="005C5C5D"/>
    <w:rsid w:val="005C5C96"/>
    <w:rsid w:val="005C6092"/>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6D34"/>
    <w:rsid w:val="006140E0"/>
    <w:rsid w:val="00614D52"/>
    <w:rsid w:val="00617C33"/>
    <w:rsid w:val="00623824"/>
    <w:rsid w:val="00624DC2"/>
    <w:rsid w:val="0062749A"/>
    <w:rsid w:val="006324D8"/>
    <w:rsid w:val="00632600"/>
    <w:rsid w:val="006344B5"/>
    <w:rsid w:val="006345CD"/>
    <w:rsid w:val="0063774D"/>
    <w:rsid w:val="006535B9"/>
    <w:rsid w:val="00653737"/>
    <w:rsid w:val="006572A2"/>
    <w:rsid w:val="00661FDE"/>
    <w:rsid w:val="00665376"/>
    <w:rsid w:val="00665B4D"/>
    <w:rsid w:val="006712AF"/>
    <w:rsid w:val="0067436D"/>
    <w:rsid w:val="006761C9"/>
    <w:rsid w:val="00676374"/>
    <w:rsid w:val="00676833"/>
    <w:rsid w:val="00677E6A"/>
    <w:rsid w:val="006810D9"/>
    <w:rsid w:val="00682901"/>
    <w:rsid w:val="006834EA"/>
    <w:rsid w:val="006836A9"/>
    <w:rsid w:val="00693E83"/>
    <w:rsid w:val="006942C9"/>
    <w:rsid w:val="00696455"/>
    <w:rsid w:val="006A0383"/>
    <w:rsid w:val="006A1B58"/>
    <w:rsid w:val="006A263A"/>
    <w:rsid w:val="006A3116"/>
    <w:rsid w:val="006A370A"/>
    <w:rsid w:val="006A4E2C"/>
    <w:rsid w:val="006A530F"/>
    <w:rsid w:val="006B191E"/>
    <w:rsid w:val="006B4C5F"/>
    <w:rsid w:val="006B56A2"/>
    <w:rsid w:val="006B70A4"/>
    <w:rsid w:val="006C0920"/>
    <w:rsid w:val="006C2C39"/>
    <w:rsid w:val="006D1063"/>
    <w:rsid w:val="006D2346"/>
    <w:rsid w:val="006D61D9"/>
    <w:rsid w:val="006E1D2D"/>
    <w:rsid w:val="006E1F3F"/>
    <w:rsid w:val="006E452E"/>
    <w:rsid w:val="006E4ACB"/>
    <w:rsid w:val="006E5E6D"/>
    <w:rsid w:val="006F006D"/>
    <w:rsid w:val="006F0AEF"/>
    <w:rsid w:val="006F21DA"/>
    <w:rsid w:val="006F251B"/>
    <w:rsid w:val="006F4790"/>
    <w:rsid w:val="006F7020"/>
    <w:rsid w:val="00705BF8"/>
    <w:rsid w:val="00707496"/>
    <w:rsid w:val="00707769"/>
    <w:rsid w:val="00710055"/>
    <w:rsid w:val="00711B56"/>
    <w:rsid w:val="00712CB6"/>
    <w:rsid w:val="0071572D"/>
    <w:rsid w:val="00715C34"/>
    <w:rsid w:val="007224E7"/>
    <w:rsid w:val="0072365B"/>
    <w:rsid w:val="00727BB6"/>
    <w:rsid w:val="00731A5C"/>
    <w:rsid w:val="00732BA6"/>
    <w:rsid w:val="00735922"/>
    <w:rsid w:val="00742185"/>
    <w:rsid w:val="00742D14"/>
    <w:rsid w:val="007476E0"/>
    <w:rsid w:val="00760174"/>
    <w:rsid w:val="00760DBF"/>
    <w:rsid w:val="00767599"/>
    <w:rsid w:val="00767F66"/>
    <w:rsid w:val="00770584"/>
    <w:rsid w:val="00783BD4"/>
    <w:rsid w:val="0078429A"/>
    <w:rsid w:val="0078717A"/>
    <w:rsid w:val="00792F44"/>
    <w:rsid w:val="00793475"/>
    <w:rsid w:val="0079470D"/>
    <w:rsid w:val="00796265"/>
    <w:rsid w:val="00796AC0"/>
    <w:rsid w:val="007A6B3A"/>
    <w:rsid w:val="007B00F8"/>
    <w:rsid w:val="007B1194"/>
    <w:rsid w:val="007B1F8F"/>
    <w:rsid w:val="007B3016"/>
    <w:rsid w:val="007B574B"/>
    <w:rsid w:val="007D6003"/>
    <w:rsid w:val="007E083A"/>
    <w:rsid w:val="007E1071"/>
    <w:rsid w:val="007E19BD"/>
    <w:rsid w:val="007E2A26"/>
    <w:rsid w:val="007F2BAD"/>
    <w:rsid w:val="007F6F70"/>
    <w:rsid w:val="007F7E62"/>
    <w:rsid w:val="008017EC"/>
    <w:rsid w:val="00803001"/>
    <w:rsid w:val="00810B9B"/>
    <w:rsid w:val="00810E2F"/>
    <w:rsid w:val="008110B2"/>
    <w:rsid w:val="0081167B"/>
    <w:rsid w:val="008128AC"/>
    <w:rsid w:val="00812CDC"/>
    <w:rsid w:val="00813B3D"/>
    <w:rsid w:val="00816029"/>
    <w:rsid w:val="0081669F"/>
    <w:rsid w:val="008168D0"/>
    <w:rsid w:val="008229C5"/>
    <w:rsid w:val="008252C7"/>
    <w:rsid w:val="008270D1"/>
    <w:rsid w:val="00832ECB"/>
    <w:rsid w:val="00840124"/>
    <w:rsid w:val="00842800"/>
    <w:rsid w:val="008447EC"/>
    <w:rsid w:val="00850C2E"/>
    <w:rsid w:val="00852B02"/>
    <w:rsid w:val="008601AC"/>
    <w:rsid w:val="00863674"/>
    <w:rsid w:val="0086391E"/>
    <w:rsid w:val="00863D3D"/>
    <w:rsid w:val="008662D1"/>
    <w:rsid w:val="00870D96"/>
    <w:rsid w:val="00872090"/>
    <w:rsid w:val="00872C1E"/>
    <w:rsid w:val="008742E0"/>
    <w:rsid w:val="00874C7D"/>
    <w:rsid w:val="008754E6"/>
    <w:rsid w:val="00875947"/>
    <w:rsid w:val="00876CB9"/>
    <w:rsid w:val="00880E1A"/>
    <w:rsid w:val="00881AF1"/>
    <w:rsid w:val="008837FC"/>
    <w:rsid w:val="008877D7"/>
    <w:rsid w:val="00893E41"/>
    <w:rsid w:val="008949DA"/>
    <w:rsid w:val="008A00C4"/>
    <w:rsid w:val="008A0703"/>
    <w:rsid w:val="008A382A"/>
    <w:rsid w:val="008A7B1F"/>
    <w:rsid w:val="008B24BF"/>
    <w:rsid w:val="008B5324"/>
    <w:rsid w:val="008B7E5A"/>
    <w:rsid w:val="008C2D28"/>
    <w:rsid w:val="008C2DE8"/>
    <w:rsid w:val="008C2E37"/>
    <w:rsid w:val="008D21F1"/>
    <w:rsid w:val="008D3B13"/>
    <w:rsid w:val="008D3B9D"/>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6FB6"/>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74FA9"/>
    <w:rsid w:val="0098050F"/>
    <w:rsid w:val="00980FF4"/>
    <w:rsid w:val="0098357D"/>
    <w:rsid w:val="00984104"/>
    <w:rsid w:val="00987A30"/>
    <w:rsid w:val="00987DA9"/>
    <w:rsid w:val="009909E0"/>
    <w:rsid w:val="00991609"/>
    <w:rsid w:val="009916EC"/>
    <w:rsid w:val="00992432"/>
    <w:rsid w:val="00992DDF"/>
    <w:rsid w:val="00995439"/>
    <w:rsid w:val="009A04C4"/>
    <w:rsid w:val="009A2227"/>
    <w:rsid w:val="009A2338"/>
    <w:rsid w:val="009A246A"/>
    <w:rsid w:val="009A3424"/>
    <w:rsid w:val="009A6105"/>
    <w:rsid w:val="009B6012"/>
    <w:rsid w:val="009B6432"/>
    <w:rsid w:val="009B6955"/>
    <w:rsid w:val="009C258F"/>
    <w:rsid w:val="009C6E46"/>
    <w:rsid w:val="009C7CF8"/>
    <w:rsid w:val="009D0C8E"/>
    <w:rsid w:val="009E0CE8"/>
    <w:rsid w:val="009E4557"/>
    <w:rsid w:val="009E4D34"/>
    <w:rsid w:val="009E53C4"/>
    <w:rsid w:val="009E6A70"/>
    <w:rsid w:val="009E6B18"/>
    <w:rsid w:val="009E784A"/>
    <w:rsid w:val="009F20C7"/>
    <w:rsid w:val="009F41BC"/>
    <w:rsid w:val="009F4236"/>
    <w:rsid w:val="009F43F4"/>
    <w:rsid w:val="009F5377"/>
    <w:rsid w:val="009F57B1"/>
    <w:rsid w:val="009F6295"/>
    <w:rsid w:val="00A03731"/>
    <w:rsid w:val="00A053EE"/>
    <w:rsid w:val="00A05B3E"/>
    <w:rsid w:val="00A0737C"/>
    <w:rsid w:val="00A10EFC"/>
    <w:rsid w:val="00A1612C"/>
    <w:rsid w:val="00A24A7A"/>
    <w:rsid w:val="00A2570B"/>
    <w:rsid w:val="00A336CB"/>
    <w:rsid w:val="00A416AB"/>
    <w:rsid w:val="00A424CB"/>
    <w:rsid w:val="00A4491A"/>
    <w:rsid w:val="00A4524F"/>
    <w:rsid w:val="00A4627D"/>
    <w:rsid w:val="00A46AF2"/>
    <w:rsid w:val="00A50BA4"/>
    <w:rsid w:val="00A5642A"/>
    <w:rsid w:val="00A62B70"/>
    <w:rsid w:val="00A6331E"/>
    <w:rsid w:val="00A64BE9"/>
    <w:rsid w:val="00A64D56"/>
    <w:rsid w:val="00A66DCB"/>
    <w:rsid w:val="00A66F51"/>
    <w:rsid w:val="00A72948"/>
    <w:rsid w:val="00A73AC5"/>
    <w:rsid w:val="00A73E6C"/>
    <w:rsid w:val="00A744DE"/>
    <w:rsid w:val="00A8360A"/>
    <w:rsid w:val="00A84B5D"/>
    <w:rsid w:val="00A860A3"/>
    <w:rsid w:val="00A87C49"/>
    <w:rsid w:val="00A90485"/>
    <w:rsid w:val="00A958D9"/>
    <w:rsid w:val="00A968F3"/>
    <w:rsid w:val="00A96CDC"/>
    <w:rsid w:val="00AA3BAF"/>
    <w:rsid w:val="00AA6408"/>
    <w:rsid w:val="00AB0935"/>
    <w:rsid w:val="00AB15C3"/>
    <w:rsid w:val="00AB4D38"/>
    <w:rsid w:val="00AB609E"/>
    <w:rsid w:val="00AB63DD"/>
    <w:rsid w:val="00AB7BFC"/>
    <w:rsid w:val="00AC4CA3"/>
    <w:rsid w:val="00AD30FF"/>
    <w:rsid w:val="00AD320B"/>
    <w:rsid w:val="00AD7E0D"/>
    <w:rsid w:val="00AE1FA7"/>
    <w:rsid w:val="00AE23FF"/>
    <w:rsid w:val="00AE2B7B"/>
    <w:rsid w:val="00AF33C9"/>
    <w:rsid w:val="00B015CA"/>
    <w:rsid w:val="00B02BA5"/>
    <w:rsid w:val="00B06187"/>
    <w:rsid w:val="00B11DC2"/>
    <w:rsid w:val="00B16D56"/>
    <w:rsid w:val="00B17980"/>
    <w:rsid w:val="00B20207"/>
    <w:rsid w:val="00B22F90"/>
    <w:rsid w:val="00B231F6"/>
    <w:rsid w:val="00B24822"/>
    <w:rsid w:val="00B27974"/>
    <w:rsid w:val="00B3527E"/>
    <w:rsid w:val="00B3770B"/>
    <w:rsid w:val="00B419F3"/>
    <w:rsid w:val="00B4309C"/>
    <w:rsid w:val="00B43418"/>
    <w:rsid w:val="00B44176"/>
    <w:rsid w:val="00B44E44"/>
    <w:rsid w:val="00B44E92"/>
    <w:rsid w:val="00B46640"/>
    <w:rsid w:val="00B5152C"/>
    <w:rsid w:val="00B53158"/>
    <w:rsid w:val="00B533DB"/>
    <w:rsid w:val="00B54709"/>
    <w:rsid w:val="00B56B80"/>
    <w:rsid w:val="00B7106E"/>
    <w:rsid w:val="00B7131A"/>
    <w:rsid w:val="00B76C8C"/>
    <w:rsid w:val="00B82307"/>
    <w:rsid w:val="00B82C16"/>
    <w:rsid w:val="00B84290"/>
    <w:rsid w:val="00B8677E"/>
    <w:rsid w:val="00B8713C"/>
    <w:rsid w:val="00B962F2"/>
    <w:rsid w:val="00B97039"/>
    <w:rsid w:val="00B97EF1"/>
    <w:rsid w:val="00BA54E3"/>
    <w:rsid w:val="00BB24CE"/>
    <w:rsid w:val="00BB2669"/>
    <w:rsid w:val="00BB4179"/>
    <w:rsid w:val="00BB5E32"/>
    <w:rsid w:val="00BC1722"/>
    <w:rsid w:val="00BD09DF"/>
    <w:rsid w:val="00BD12AE"/>
    <w:rsid w:val="00BD17C4"/>
    <w:rsid w:val="00BD4706"/>
    <w:rsid w:val="00BD7616"/>
    <w:rsid w:val="00BD7B06"/>
    <w:rsid w:val="00BE3119"/>
    <w:rsid w:val="00BE4708"/>
    <w:rsid w:val="00BE521E"/>
    <w:rsid w:val="00BE55B8"/>
    <w:rsid w:val="00BE5B30"/>
    <w:rsid w:val="00BE6296"/>
    <w:rsid w:val="00BF1DBB"/>
    <w:rsid w:val="00BF22AA"/>
    <w:rsid w:val="00BF2465"/>
    <w:rsid w:val="00BF531B"/>
    <w:rsid w:val="00BF7730"/>
    <w:rsid w:val="00C05B31"/>
    <w:rsid w:val="00C06AAC"/>
    <w:rsid w:val="00C10FCA"/>
    <w:rsid w:val="00C25499"/>
    <w:rsid w:val="00C276C2"/>
    <w:rsid w:val="00C30D1F"/>
    <w:rsid w:val="00C33C62"/>
    <w:rsid w:val="00C40695"/>
    <w:rsid w:val="00C5306D"/>
    <w:rsid w:val="00C553B1"/>
    <w:rsid w:val="00C5642F"/>
    <w:rsid w:val="00C57C5D"/>
    <w:rsid w:val="00C6008B"/>
    <w:rsid w:val="00C60913"/>
    <w:rsid w:val="00C6212C"/>
    <w:rsid w:val="00C628D7"/>
    <w:rsid w:val="00C62F93"/>
    <w:rsid w:val="00C643B7"/>
    <w:rsid w:val="00C65A2C"/>
    <w:rsid w:val="00C6713D"/>
    <w:rsid w:val="00C71310"/>
    <w:rsid w:val="00C74797"/>
    <w:rsid w:val="00C74F43"/>
    <w:rsid w:val="00C75A43"/>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53B9"/>
    <w:rsid w:val="00CB59E0"/>
    <w:rsid w:val="00CC3A14"/>
    <w:rsid w:val="00CC3A16"/>
    <w:rsid w:val="00CC5766"/>
    <w:rsid w:val="00CC62D8"/>
    <w:rsid w:val="00CD14BD"/>
    <w:rsid w:val="00CD3518"/>
    <w:rsid w:val="00CD6486"/>
    <w:rsid w:val="00CD6BAB"/>
    <w:rsid w:val="00CE1B01"/>
    <w:rsid w:val="00CE2413"/>
    <w:rsid w:val="00CE2E40"/>
    <w:rsid w:val="00CE6DC1"/>
    <w:rsid w:val="00CF2C01"/>
    <w:rsid w:val="00CF7EFF"/>
    <w:rsid w:val="00D009F9"/>
    <w:rsid w:val="00D1086C"/>
    <w:rsid w:val="00D108D1"/>
    <w:rsid w:val="00D14DBE"/>
    <w:rsid w:val="00D165AA"/>
    <w:rsid w:val="00D17EB5"/>
    <w:rsid w:val="00D222B5"/>
    <w:rsid w:val="00D22AAB"/>
    <w:rsid w:val="00D22BB2"/>
    <w:rsid w:val="00D23D27"/>
    <w:rsid w:val="00D240A2"/>
    <w:rsid w:val="00D24233"/>
    <w:rsid w:val="00D340C1"/>
    <w:rsid w:val="00D3651C"/>
    <w:rsid w:val="00D374F4"/>
    <w:rsid w:val="00D42BB6"/>
    <w:rsid w:val="00D42F0B"/>
    <w:rsid w:val="00D43E79"/>
    <w:rsid w:val="00D50479"/>
    <w:rsid w:val="00D512C7"/>
    <w:rsid w:val="00D53EC5"/>
    <w:rsid w:val="00D56D38"/>
    <w:rsid w:val="00D61DC4"/>
    <w:rsid w:val="00D633A3"/>
    <w:rsid w:val="00D6348A"/>
    <w:rsid w:val="00D666EA"/>
    <w:rsid w:val="00D719A1"/>
    <w:rsid w:val="00D72234"/>
    <w:rsid w:val="00D82A8B"/>
    <w:rsid w:val="00D86C2E"/>
    <w:rsid w:val="00D87D79"/>
    <w:rsid w:val="00D90B5A"/>
    <w:rsid w:val="00D9378C"/>
    <w:rsid w:val="00D93C51"/>
    <w:rsid w:val="00D950DC"/>
    <w:rsid w:val="00D96858"/>
    <w:rsid w:val="00D96CBD"/>
    <w:rsid w:val="00D97F18"/>
    <w:rsid w:val="00DA16C0"/>
    <w:rsid w:val="00DB1BB0"/>
    <w:rsid w:val="00DB4720"/>
    <w:rsid w:val="00DB76A2"/>
    <w:rsid w:val="00DC317C"/>
    <w:rsid w:val="00DC3E65"/>
    <w:rsid w:val="00DC5B22"/>
    <w:rsid w:val="00DC5C68"/>
    <w:rsid w:val="00DD0654"/>
    <w:rsid w:val="00DD0A87"/>
    <w:rsid w:val="00DD16C8"/>
    <w:rsid w:val="00DD2A6C"/>
    <w:rsid w:val="00DD4BC2"/>
    <w:rsid w:val="00DD77CD"/>
    <w:rsid w:val="00DE4824"/>
    <w:rsid w:val="00DF0D1E"/>
    <w:rsid w:val="00DF419D"/>
    <w:rsid w:val="00DF4A8B"/>
    <w:rsid w:val="00E0253B"/>
    <w:rsid w:val="00E03931"/>
    <w:rsid w:val="00E044B0"/>
    <w:rsid w:val="00E04AE4"/>
    <w:rsid w:val="00E06413"/>
    <w:rsid w:val="00E06DE4"/>
    <w:rsid w:val="00E10CF7"/>
    <w:rsid w:val="00E12142"/>
    <w:rsid w:val="00E165B4"/>
    <w:rsid w:val="00E16B21"/>
    <w:rsid w:val="00E202F2"/>
    <w:rsid w:val="00E21857"/>
    <w:rsid w:val="00E26CEC"/>
    <w:rsid w:val="00E271F0"/>
    <w:rsid w:val="00E2775F"/>
    <w:rsid w:val="00E33DFA"/>
    <w:rsid w:val="00E40F24"/>
    <w:rsid w:val="00E46B16"/>
    <w:rsid w:val="00E5181B"/>
    <w:rsid w:val="00E51AEB"/>
    <w:rsid w:val="00E54876"/>
    <w:rsid w:val="00E5727D"/>
    <w:rsid w:val="00E62B3E"/>
    <w:rsid w:val="00E64ADD"/>
    <w:rsid w:val="00E678AE"/>
    <w:rsid w:val="00E75A69"/>
    <w:rsid w:val="00E824B5"/>
    <w:rsid w:val="00E82FF6"/>
    <w:rsid w:val="00E83794"/>
    <w:rsid w:val="00E840CD"/>
    <w:rsid w:val="00E868BD"/>
    <w:rsid w:val="00E86C54"/>
    <w:rsid w:val="00E90992"/>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78DA"/>
    <w:rsid w:val="00EF5FF0"/>
    <w:rsid w:val="00EF722C"/>
    <w:rsid w:val="00F131A5"/>
    <w:rsid w:val="00F16042"/>
    <w:rsid w:val="00F16059"/>
    <w:rsid w:val="00F20346"/>
    <w:rsid w:val="00F211DF"/>
    <w:rsid w:val="00F23D61"/>
    <w:rsid w:val="00F27EC2"/>
    <w:rsid w:val="00F3195F"/>
    <w:rsid w:val="00F33BC7"/>
    <w:rsid w:val="00F36671"/>
    <w:rsid w:val="00F37A18"/>
    <w:rsid w:val="00F40D79"/>
    <w:rsid w:val="00F52B71"/>
    <w:rsid w:val="00F52B76"/>
    <w:rsid w:val="00F53964"/>
    <w:rsid w:val="00F543F8"/>
    <w:rsid w:val="00F55F1F"/>
    <w:rsid w:val="00F56CE9"/>
    <w:rsid w:val="00F60423"/>
    <w:rsid w:val="00F62ECE"/>
    <w:rsid w:val="00F63898"/>
    <w:rsid w:val="00F63AAC"/>
    <w:rsid w:val="00F6664B"/>
    <w:rsid w:val="00F67518"/>
    <w:rsid w:val="00F67E90"/>
    <w:rsid w:val="00F803DC"/>
    <w:rsid w:val="00F806FB"/>
    <w:rsid w:val="00F810EE"/>
    <w:rsid w:val="00F83908"/>
    <w:rsid w:val="00F839D4"/>
    <w:rsid w:val="00F84063"/>
    <w:rsid w:val="00F8798D"/>
    <w:rsid w:val="00F90643"/>
    <w:rsid w:val="00F91A8D"/>
    <w:rsid w:val="00F92454"/>
    <w:rsid w:val="00F9595F"/>
    <w:rsid w:val="00F96383"/>
    <w:rsid w:val="00F96446"/>
    <w:rsid w:val="00FA0735"/>
    <w:rsid w:val="00FA2633"/>
    <w:rsid w:val="00FA3C4C"/>
    <w:rsid w:val="00FA5CB0"/>
    <w:rsid w:val="00FA7BE6"/>
    <w:rsid w:val="00FB208E"/>
    <w:rsid w:val="00FB2C15"/>
    <w:rsid w:val="00FB4166"/>
    <w:rsid w:val="00FD05FE"/>
    <w:rsid w:val="00FD0856"/>
    <w:rsid w:val="00FD3FDD"/>
    <w:rsid w:val="00FD4849"/>
    <w:rsid w:val="00FD652C"/>
    <w:rsid w:val="00FE3AAC"/>
    <w:rsid w:val="00FE5DC9"/>
    <w:rsid w:val="00FE7250"/>
    <w:rsid w:val="00FE7889"/>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93"/>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3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0374">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6323270">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070974">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8869012">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1220189">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480896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7411962">
      <w:bodyDiv w:val="1"/>
      <w:marLeft w:val="0"/>
      <w:marRight w:val="0"/>
      <w:marTop w:val="0"/>
      <w:marBottom w:val="0"/>
      <w:divBdr>
        <w:top w:val="none" w:sz="0" w:space="0" w:color="auto"/>
        <w:left w:val="none" w:sz="0" w:space="0" w:color="auto"/>
        <w:bottom w:val="none" w:sz="0" w:space="0" w:color="auto"/>
        <w:right w:val="none" w:sz="0" w:space="0" w:color="auto"/>
      </w:divBdr>
    </w:div>
    <w:div w:id="98641769">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344975">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202735">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012991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3334263">
      <w:bodyDiv w:val="1"/>
      <w:marLeft w:val="0"/>
      <w:marRight w:val="0"/>
      <w:marTop w:val="0"/>
      <w:marBottom w:val="0"/>
      <w:divBdr>
        <w:top w:val="none" w:sz="0" w:space="0" w:color="auto"/>
        <w:left w:val="none" w:sz="0" w:space="0" w:color="auto"/>
        <w:bottom w:val="none" w:sz="0" w:space="0" w:color="auto"/>
        <w:right w:val="none" w:sz="0" w:space="0" w:color="auto"/>
      </w:divBdr>
    </w:div>
    <w:div w:id="114254021">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6333866">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3520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5538018">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488712">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692656">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56193986">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1840951">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1188647">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19292665">
      <w:bodyDiv w:val="1"/>
      <w:marLeft w:val="0"/>
      <w:marRight w:val="0"/>
      <w:marTop w:val="0"/>
      <w:marBottom w:val="0"/>
      <w:divBdr>
        <w:top w:val="none" w:sz="0" w:space="0" w:color="auto"/>
        <w:left w:val="none" w:sz="0" w:space="0" w:color="auto"/>
        <w:bottom w:val="none" w:sz="0" w:space="0" w:color="auto"/>
        <w:right w:val="none" w:sz="0" w:space="0" w:color="auto"/>
      </w:divBdr>
    </w:div>
    <w:div w:id="221991396">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26959541">
      <w:bodyDiv w:val="1"/>
      <w:marLeft w:val="0"/>
      <w:marRight w:val="0"/>
      <w:marTop w:val="0"/>
      <w:marBottom w:val="0"/>
      <w:divBdr>
        <w:top w:val="none" w:sz="0" w:space="0" w:color="auto"/>
        <w:left w:val="none" w:sz="0" w:space="0" w:color="auto"/>
        <w:bottom w:val="none" w:sz="0" w:space="0" w:color="auto"/>
        <w:right w:val="none" w:sz="0" w:space="0" w:color="auto"/>
      </w:divBdr>
    </w:div>
    <w:div w:id="229116734">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1859049">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90868370">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264614">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562668">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128478">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189558">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5763456">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09423631">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4883739">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8551278">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36829397">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5587034">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561997">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3084587">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69902756">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7895838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1316347">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89568193">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4107647">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09872727">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24440503">
      <w:bodyDiv w:val="1"/>
      <w:marLeft w:val="0"/>
      <w:marRight w:val="0"/>
      <w:marTop w:val="0"/>
      <w:marBottom w:val="0"/>
      <w:divBdr>
        <w:top w:val="none" w:sz="0" w:space="0" w:color="auto"/>
        <w:left w:val="none" w:sz="0" w:space="0" w:color="auto"/>
        <w:bottom w:val="none" w:sz="0" w:space="0" w:color="auto"/>
        <w:right w:val="none" w:sz="0" w:space="0" w:color="auto"/>
      </w:divBdr>
    </w:div>
    <w:div w:id="526064950">
      <w:bodyDiv w:val="1"/>
      <w:marLeft w:val="0"/>
      <w:marRight w:val="0"/>
      <w:marTop w:val="0"/>
      <w:marBottom w:val="0"/>
      <w:divBdr>
        <w:top w:val="none" w:sz="0" w:space="0" w:color="auto"/>
        <w:left w:val="none" w:sz="0" w:space="0" w:color="auto"/>
        <w:bottom w:val="none" w:sz="0" w:space="0" w:color="auto"/>
        <w:right w:val="none" w:sz="0" w:space="0" w:color="auto"/>
      </w:divBdr>
    </w:div>
    <w:div w:id="526869234">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38710493">
      <w:bodyDiv w:val="1"/>
      <w:marLeft w:val="0"/>
      <w:marRight w:val="0"/>
      <w:marTop w:val="0"/>
      <w:marBottom w:val="0"/>
      <w:divBdr>
        <w:top w:val="none" w:sz="0" w:space="0" w:color="auto"/>
        <w:left w:val="none" w:sz="0" w:space="0" w:color="auto"/>
        <w:bottom w:val="none" w:sz="0" w:space="0" w:color="auto"/>
        <w:right w:val="none" w:sz="0" w:space="0" w:color="auto"/>
      </w:divBdr>
    </w:div>
    <w:div w:id="542182390">
      <w:bodyDiv w:val="1"/>
      <w:marLeft w:val="0"/>
      <w:marRight w:val="0"/>
      <w:marTop w:val="0"/>
      <w:marBottom w:val="0"/>
      <w:divBdr>
        <w:top w:val="none" w:sz="0" w:space="0" w:color="auto"/>
        <w:left w:val="none" w:sz="0" w:space="0" w:color="auto"/>
        <w:bottom w:val="none" w:sz="0" w:space="0" w:color="auto"/>
        <w:right w:val="none" w:sz="0" w:space="0" w:color="auto"/>
      </w:divBdr>
    </w:div>
    <w:div w:id="543102316">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5996619">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0870576">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3103216">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88586791">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5291189">
      <w:bodyDiv w:val="1"/>
      <w:marLeft w:val="0"/>
      <w:marRight w:val="0"/>
      <w:marTop w:val="0"/>
      <w:marBottom w:val="0"/>
      <w:divBdr>
        <w:top w:val="none" w:sz="0" w:space="0" w:color="auto"/>
        <w:left w:val="none" w:sz="0" w:space="0" w:color="auto"/>
        <w:bottom w:val="none" w:sz="0" w:space="0" w:color="auto"/>
        <w:right w:val="none" w:sz="0" w:space="0" w:color="auto"/>
      </w:divBdr>
    </w:div>
    <w:div w:id="598027726">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5314699">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669371">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11742">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4674873">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174281">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2173298">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1548">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1353503">
      <w:bodyDiv w:val="1"/>
      <w:marLeft w:val="0"/>
      <w:marRight w:val="0"/>
      <w:marTop w:val="0"/>
      <w:marBottom w:val="0"/>
      <w:divBdr>
        <w:top w:val="none" w:sz="0" w:space="0" w:color="auto"/>
        <w:left w:val="none" w:sz="0" w:space="0" w:color="auto"/>
        <w:bottom w:val="none" w:sz="0" w:space="0" w:color="auto"/>
        <w:right w:val="none" w:sz="0" w:space="0" w:color="auto"/>
      </w:divBdr>
    </w:div>
    <w:div w:id="664478613">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79548513">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4057510">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26760310">
      <w:bodyDiv w:val="1"/>
      <w:marLeft w:val="0"/>
      <w:marRight w:val="0"/>
      <w:marTop w:val="0"/>
      <w:marBottom w:val="0"/>
      <w:divBdr>
        <w:top w:val="none" w:sz="0" w:space="0" w:color="auto"/>
        <w:left w:val="none" w:sz="0" w:space="0" w:color="auto"/>
        <w:bottom w:val="none" w:sz="0" w:space="0" w:color="auto"/>
        <w:right w:val="none" w:sz="0" w:space="0" w:color="auto"/>
      </w:divBdr>
    </w:div>
    <w:div w:id="731080550">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5302071">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53940811">
      <w:bodyDiv w:val="1"/>
      <w:marLeft w:val="0"/>
      <w:marRight w:val="0"/>
      <w:marTop w:val="0"/>
      <w:marBottom w:val="0"/>
      <w:divBdr>
        <w:top w:val="none" w:sz="0" w:space="0" w:color="auto"/>
        <w:left w:val="none" w:sz="0" w:space="0" w:color="auto"/>
        <w:bottom w:val="none" w:sz="0" w:space="0" w:color="auto"/>
        <w:right w:val="none" w:sz="0" w:space="0" w:color="auto"/>
      </w:divBdr>
    </w:div>
    <w:div w:id="757947948">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1244690">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064113">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5462579">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7163184">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0319761">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4934911">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0559151">
      <w:bodyDiv w:val="1"/>
      <w:marLeft w:val="0"/>
      <w:marRight w:val="0"/>
      <w:marTop w:val="0"/>
      <w:marBottom w:val="0"/>
      <w:divBdr>
        <w:top w:val="none" w:sz="0" w:space="0" w:color="auto"/>
        <w:left w:val="none" w:sz="0" w:space="0" w:color="auto"/>
        <w:bottom w:val="none" w:sz="0" w:space="0" w:color="auto"/>
        <w:right w:val="none" w:sz="0" w:space="0" w:color="auto"/>
      </w:divBdr>
    </w:div>
    <w:div w:id="834951077">
      <w:bodyDiv w:val="1"/>
      <w:marLeft w:val="0"/>
      <w:marRight w:val="0"/>
      <w:marTop w:val="0"/>
      <w:marBottom w:val="0"/>
      <w:divBdr>
        <w:top w:val="none" w:sz="0" w:space="0" w:color="auto"/>
        <w:left w:val="none" w:sz="0" w:space="0" w:color="auto"/>
        <w:bottom w:val="none" w:sz="0" w:space="0" w:color="auto"/>
        <w:right w:val="none" w:sz="0" w:space="0" w:color="auto"/>
      </w:divBdr>
    </w:div>
    <w:div w:id="836044506">
      <w:bodyDiv w:val="1"/>
      <w:marLeft w:val="0"/>
      <w:marRight w:val="0"/>
      <w:marTop w:val="0"/>
      <w:marBottom w:val="0"/>
      <w:divBdr>
        <w:top w:val="none" w:sz="0" w:space="0" w:color="auto"/>
        <w:left w:val="none" w:sz="0" w:space="0" w:color="auto"/>
        <w:bottom w:val="none" w:sz="0" w:space="0" w:color="auto"/>
        <w:right w:val="none" w:sz="0" w:space="0" w:color="auto"/>
      </w:divBdr>
    </w:div>
    <w:div w:id="838471252">
      <w:bodyDiv w:val="1"/>
      <w:marLeft w:val="0"/>
      <w:marRight w:val="0"/>
      <w:marTop w:val="0"/>
      <w:marBottom w:val="0"/>
      <w:divBdr>
        <w:top w:val="none" w:sz="0" w:space="0" w:color="auto"/>
        <w:left w:val="none" w:sz="0" w:space="0" w:color="auto"/>
        <w:bottom w:val="none" w:sz="0" w:space="0" w:color="auto"/>
        <w:right w:val="none" w:sz="0" w:space="0" w:color="auto"/>
      </w:divBdr>
    </w:div>
    <w:div w:id="838543136">
      <w:bodyDiv w:val="1"/>
      <w:marLeft w:val="0"/>
      <w:marRight w:val="0"/>
      <w:marTop w:val="0"/>
      <w:marBottom w:val="0"/>
      <w:divBdr>
        <w:top w:val="none" w:sz="0" w:space="0" w:color="auto"/>
        <w:left w:val="none" w:sz="0" w:space="0" w:color="auto"/>
        <w:bottom w:val="none" w:sz="0" w:space="0" w:color="auto"/>
        <w:right w:val="none" w:sz="0" w:space="0" w:color="auto"/>
      </w:divBdr>
    </w:div>
    <w:div w:id="838695630">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4438902">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150722">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602568">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150092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78247944">
      <w:bodyDiv w:val="1"/>
      <w:marLeft w:val="0"/>
      <w:marRight w:val="0"/>
      <w:marTop w:val="0"/>
      <w:marBottom w:val="0"/>
      <w:divBdr>
        <w:top w:val="none" w:sz="0" w:space="0" w:color="auto"/>
        <w:left w:val="none" w:sz="0" w:space="0" w:color="auto"/>
        <w:bottom w:val="none" w:sz="0" w:space="0" w:color="auto"/>
        <w:right w:val="none" w:sz="0" w:space="0" w:color="auto"/>
      </w:divBdr>
    </w:div>
    <w:div w:id="87912656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396775">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1913978">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0432884">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0434449">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55258984">
      <w:bodyDiv w:val="1"/>
      <w:marLeft w:val="0"/>
      <w:marRight w:val="0"/>
      <w:marTop w:val="0"/>
      <w:marBottom w:val="0"/>
      <w:divBdr>
        <w:top w:val="none" w:sz="0" w:space="0" w:color="auto"/>
        <w:left w:val="none" w:sz="0" w:space="0" w:color="auto"/>
        <w:bottom w:val="none" w:sz="0" w:space="0" w:color="auto"/>
        <w:right w:val="none" w:sz="0" w:space="0" w:color="auto"/>
      </w:divBdr>
    </w:div>
    <w:div w:id="959190121">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88940523">
      <w:bodyDiv w:val="1"/>
      <w:marLeft w:val="0"/>
      <w:marRight w:val="0"/>
      <w:marTop w:val="0"/>
      <w:marBottom w:val="0"/>
      <w:divBdr>
        <w:top w:val="none" w:sz="0" w:space="0" w:color="auto"/>
        <w:left w:val="none" w:sz="0" w:space="0" w:color="auto"/>
        <w:bottom w:val="none" w:sz="0" w:space="0" w:color="auto"/>
        <w:right w:val="none" w:sz="0" w:space="0" w:color="auto"/>
      </w:divBdr>
    </w:div>
    <w:div w:id="994188251">
      <w:bodyDiv w:val="1"/>
      <w:marLeft w:val="0"/>
      <w:marRight w:val="0"/>
      <w:marTop w:val="0"/>
      <w:marBottom w:val="0"/>
      <w:divBdr>
        <w:top w:val="none" w:sz="0" w:space="0" w:color="auto"/>
        <w:left w:val="none" w:sz="0" w:space="0" w:color="auto"/>
        <w:bottom w:val="none" w:sz="0" w:space="0" w:color="auto"/>
        <w:right w:val="none" w:sz="0" w:space="0" w:color="auto"/>
      </w:divBdr>
    </w:div>
    <w:div w:id="995181359">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6737102">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1250614">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3359279">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7164837">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5760523">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279267">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1898747">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1655898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5008057">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3988793">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009730">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67329925">
      <w:bodyDiv w:val="1"/>
      <w:marLeft w:val="0"/>
      <w:marRight w:val="0"/>
      <w:marTop w:val="0"/>
      <w:marBottom w:val="0"/>
      <w:divBdr>
        <w:top w:val="none" w:sz="0" w:space="0" w:color="auto"/>
        <w:left w:val="none" w:sz="0" w:space="0" w:color="auto"/>
        <w:bottom w:val="none" w:sz="0" w:space="0" w:color="auto"/>
        <w:right w:val="none" w:sz="0" w:space="0" w:color="auto"/>
      </w:divBdr>
    </w:div>
    <w:div w:id="1170098350">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78887382">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4539652">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576167">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3348757">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8171346">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3589234">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5792217">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2509">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2535654">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178975">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682438">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5599462">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8746646">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6806002">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2141896">
      <w:bodyDiv w:val="1"/>
      <w:marLeft w:val="0"/>
      <w:marRight w:val="0"/>
      <w:marTop w:val="0"/>
      <w:marBottom w:val="0"/>
      <w:divBdr>
        <w:top w:val="none" w:sz="0" w:space="0" w:color="auto"/>
        <w:left w:val="none" w:sz="0" w:space="0" w:color="auto"/>
        <w:bottom w:val="none" w:sz="0" w:space="0" w:color="auto"/>
        <w:right w:val="none" w:sz="0" w:space="0" w:color="auto"/>
      </w:divBdr>
    </w:div>
    <w:div w:id="1352564169">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5253097">
      <w:bodyDiv w:val="1"/>
      <w:marLeft w:val="0"/>
      <w:marRight w:val="0"/>
      <w:marTop w:val="0"/>
      <w:marBottom w:val="0"/>
      <w:divBdr>
        <w:top w:val="none" w:sz="0" w:space="0" w:color="auto"/>
        <w:left w:val="none" w:sz="0" w:space="0" w:color="auto"/>
        <w:bottom w:val="none" w:sz="0" w:space="0" w:color="auto"/>
        <w:right w:val="none" w:sz="0" w:space="0" w:color="auto"/>
      </w:divBdr>
    </w:div>
    <w:div w:id="1367415049">
      <w:bodyDiv w:val="1"/>
      <w:marLeft w:val="0"/>
      <w:marRight w:val="0"/>
      <w:marTop w:val="0"/>
      <w:marBottom w:val="0"/>
      <w:divBdr>
        <w:top w:val="none" w:sz="0" w:space="0" w:color="auto"/>
        <w:left w:val="none" w:sz="0" w:space="0" w:color="auto"/>
        <w:bottom w:val="none" w:sz="0" w:space="0" w:color="auto"/>
        <w:right w:val="none" w:sz="0" w:space="0" w:color="auto"/>
      </w:divBdr>
    </w:div>
    <w:div w:id="1368139134">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7461319">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6757934">
      <w:bodyDiv w:val="1"/>
      <w:marLeft w:val="0"/>
      <w:marRight w:val="0"/>
      <w:marTop w:val="0"/>
      <w:marBottom w:val="0"/>
      <w:divBdr>
        <w:top w:val="none" w:sz="0" w:space="0" w:color="auto"/>
        <w:left w:val="none" w:sz="0" w:space="0" w:color="auto"/>
        <w:bottom w:val="none" w:sz="0" w:space="0" w:color="auto"/>
        <w:right w:val="none" w:sz="0" w:space="0" w:color="auto"/>
      </w:divBdr>
    </w:div>
    <w:div w:id="1407336215">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8914277">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636696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5568074">
      <w:bodyDiv w:val="1"/>
      <w:marLeft w:val="0"/>
      <w:marRight w:val="0"/>
      <w:marTop w:val="0"/>
      <w:marBottom w:val="0"/>
      <w:divBdr>
        <w:top w:val="none" w:sz="0" w:space="0" w:color="auto"/>
        <w:left w:val="none" w:sz="0" w:space="0" w:color="auto"/>
        <w:bottom w:val="none" w:sz="0" w:space="0" w:color="auto"/>
        <w:right w:val="none" w:sz="0" w:space="0" w:color="auto"/>
      </w:divBdr>
    </w:div>
    <w:div w:id="1427381335">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7746417">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4224814">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590920">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9978789">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2115296">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88861155">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023607">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7375342">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0750995">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0318081">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27059900">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1994937">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56894978">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641113">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6895883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3079408">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78048849">
      <w:bodyDiv w:val="1"/>
      <w:marLeft w:val="0"/>
      <w:marRight w:val="0"/>
      <w:marTop w:val="0"/>
      <w:marBottom w:val="0"/>
      <w:divBdr>
        <w:top w:val="none" w:sz="0" w:space="0" w:color="auto"/>
        <w:left w:val="none" w:sz="0" w:space="0" w:color="auto"/>
        <w:bottom w:val="none" w:sz="0" w:space="0" w:color="auto"/>
        <w:right w:val="none" w:sz="0" w:space="0" w:color="auto"/>
      </w:divBdr>
    </w:div>
    <w:div w:id="1578977327">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598903544">
      <w:bodyDiv w:val="1"/>
      <w:marLeft w:val="0"/>
      <w:marRight w:val="0"/>
      <w:marTop w:val="0"/>
      <w:marBottom w:val="0"/>
      <w:divBdr>
        <w:top w:val="none" w:sz="0" w:space="0" w:color="auto"/>
        <w:left w:val="none" w:sz="0" w:space="0" w:color="auto"/>
        <w:bottom w:val="none" w:sz="0" w:space="0" w:color="auto"/>
        <w:right w:val="none" w:sz="0" w:space="0" w:color="auto"/>
      </w:divBdr>
    </w:div>
    <w:div w:id="1599220402">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09198612">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586184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16673961">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5404850">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66932686">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2634159">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263412">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0637441">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8844999">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1956302">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350720">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668390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0034271">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60562247">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1704618">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3842587">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799644629">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2991967">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7428591">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09010765">
      <w:bodyDiv w:val="1"/>
      <w:marLeft w:val="0"/>
      <w:marRight w:val="0"/>
      <w:marTop w:val="0"/>
      <w:marBottom w:val="0"/>
      <w:divBdr>
        <w:top w:val="none" w:sz="0" w:space="0" w:color="auto"/>
        <w:left w:val="none" w:sz="0" w:space="0" w:color="auto"/>
        <w:bottom w:val="none" w:sz="0" w:space="0" w:color="auto"/>
        <w:right w:val="none" w:sz="0" w:space="0" w:color="auto"/>
      </w:divBdr>
    </w:div>
    <w:div w:id="1809276291">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5439645">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00054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4659335">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141110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5095791">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149132">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4632761">
      <w:bodyDiv w:val="1"/>
      <w:marLeft w:val="0"/>
      <w:marRight w:val="0"/>
      <w:marTop w:val="0"/>
      <w:marBottom w:val="0"/>
      <w:divBdr>
        <w:top w:val="none" w:sz="0" w:space="0" w:color="auto"/>
        <w:left w:val="none" w:sz="0" w:space="0" w:color="auto"/>
        <w:bottom w:val="none" w:sz="0" w:space="0" w:color="auto"/>
        <w:right w:val="none" w:sz="0" w:space="0" w:color="auto"/>
      </w:divBdr>
    </w:div>
    <w:div w:id="1907563834">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193106">
      <w:bodyDiv w:val="1"/>
      <w:marLeft w:val="0"/>
      <w:marRight w:val="0"/>
      <w:marTop w:val="0"/>
      <w:marBottom w:val="0"/>
      <w:divBdr>
        <w:top w:val="none" w:sz="0" w:space="0" w:color="auto"/>
        <w:left w:val="none" w:sz="0" w:space="0" w:color="auto"/>
        <w:bottom w:val="none" w:sz="0" w:space="0" w:color="auto"/>
        <w:right w:val="none" w:sz="0" w:space="0" w:color="auto"/>
      </w:divBdr>
    </w:div>
    <w:div w:id="1930196651">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37324633">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5138002">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4338195">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050476">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4986948">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5768057">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49722577">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7798634">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3837637">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39952585">
      <w:bodyDiv w:val="1"/>
      <w:marLeft w:val="0"/>
      <w:marRight w:val="0"/>
      <w:marTop w:val="0"/>
      <w:marBottom w:val="0"/>
      <w:divBdr>
        <w:top w:val="none" w:sz="0" w:space="0" w:color="auto"/>
        <w:left w:val="none" w:sz="0" w:space="0" w:color="auto"/>
        <w:bottom w:val="none" w:sz="0" w:space="0" w:color="auto"/>
        <w:right w:val="none" w:sz="0" w:space="0" w:color="auto"/>
      </w:divBdr>
    </w:div>
    <w:div w:id="2140608560">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Mic211</b:Tag>
    <b:SourceType>InternetSite</b:SourceType>
    <b:Guid>{D7374157-ACB8-4916-AAE8-065E25B43CAB}</b:Guid>
    <b:Title>AVERAGE function</b:Title>
    <b:Year>2021</b:Year>
    <b:Author>
      <b:Author>
        <b:Corporate>Microsoft</b:Corporate>
      </b:Author>
    </b:Author>
    <b:InternetSiteTitle>Microsoft</b:InternetSiteTitle>
    <b:Month>10</b:Month>
    <b:Day>1</b:Day>
    <b:URL>https://support.microsoft.com/en-us/office/average-function-047bac88-d466-426c-a32b-8f33eb960cf6</b:URL>
    <b:RefOrder>5</b:RefOrder>
  </b:Source>
  <b:Source>
    <b:Tag>Mic212</b:Tag>
    <b:SourceType>InternetSite</b:SourceType>
    <b:Guid>{61C9DD52-7FD3-47DE-B667-8615E62A5F2A}</b:Guid>
    <b:Author>
      <b:Author>
        <b:Corporate>Microsoft</b:Corporate>
      </b:Author>
    </b:Author>
    <b:Title>MEDIAN function</b:Title>
    <b:InternetSiteTitle>Microsoft</b:InternetSiteTitle>
    <b:Year>2021</b:Year>
    <b:Month>10</b:Month>
    <b:Day>10</b:Day>
    <b:URL>https://support.microsoft.com/en-us/office/median-function-d0916313-4753-414c-8537-ce85bdd967d2</b:URL>
    <b:RefOrder>6</b:RefOrder>
  </b:Source>
  <b:Source>
    <b:Tag>Mic21</b:Tag>
    <b:SourceType>InternetSite</b:SourceType>
    <b:Guid>{164F57BF-8D90-4280-BB6D-03418BDD2D0B}</b:Guid>
    <b:Title>SUM fucntion</b:Title>
    <b:Year>2021</b:Year>
    <b:Author>
      <b:Author>
        <b:Corporate>Microsoft</b:Corporate>
      </b:Author>
    </b:Author>
    <b:InternetSiteTitle>Microsoft</b:InternetSiteTitle>
    <b:Month>10</b:Month>
    <b:Day>1</b:Day>
    <b:URL>https://support.microsoft.com/en-us/office/sum-function-043e1c7d-7726-4e80-8f32-07b23e057f89</b:URL>
    <b:RefOrder>7</b:RefOrder>
  </b:Source>
  <b:Source>
    <b:Tag>Roh22</b:Tag>
    <b:SourceType>InternetSite</b:SourceType>
    <b:Guid>{405431BF-0502-4243-8FAD-31B75E3B36B1}</b:Guid>
    <b:Title>Data Mining Techniques: Types of Data, Methods, Applications</b:Title>
    <b:Year>2022</b:Year>
    <b:YearAccessed>2022</b:YearAccessed>
    <b:MonthAccessed>09</b:MonthAccessed>
    <b:DayAccessed>01</b:DayAccessed>
    <b:URL>https://www.upgrad.com/blog/data-mining-techniques/</b:URL>
    <b:Author>
      <b:Author>
        <b:NameList>
          <b:Person>
            <b:Last>Rohit</b:Last>
            <b:First>Sharma</b:First>
          </b:Person>
        </b:NameList>
      </b:Author>
    </b:Author>
    <b:RefOrder>3</b:RefOrder>
  </b:Source>
  <b:Source>
    <b:Tag>IBM20</b:Tag>
    <b:SourceType>InternetSite</b:SourceType>
    <b:Guid>{029A7045-D999-43F3-AC53-E6A07CFFE60A}</b:Guid>
    <b:Author>
      <b:Author>
        <b:Corporate>IBM Cloud Education</b:Corporate>
      </b:Author>
    </b:Author>
    <b:Title>Text Mining</b:Title>
    <b:Year>2020</b:Year>
    <b:YearAccessed>2022</b:YearAccessed>
    <b:MonthAccessed>09</b:MonthAccessed>
    <b:DayAccessed>01</b:DayAccessed>
    <b:URL>https://www.ibm.com/cloud/learn/text-mining</b:URL>
    <b:RefOrder>8</b:RefOrder>
  </b:Source>
  <b:Source>
    <b:Tag>MIc22</b:Tag>
    <b:SourceType>InternetSite</b:SourceType>
    <b:Guid>{602DAB4B-D633-49C0-8F36-2CAEB9241D3F}</b:Guid>
    <b:Author>
      <b:Author>
        <b:Corporate>MIcrosoft</b:Corporate>
      </b:Author>
    </b:Author>
    <b:Title>Excel help &amp; learning</b:Title>
    <b:Year>2022</b:Year>
    <b:YearAccessed>2022</b:YearAccessed>
    <b:MonthAccessed>09</b:MonthAccessed>
    <b:DayAccessed>05</b:DayAccessed>
    <b:URL>https://support.microsoft.com/en-us/excel</b:URL>
    <b:RefOrder>1</b:RefOrder>
  </b:Source>
  <b:Source>
    <b:Tag>Abh19</b:Tag>
    <b:SourceType>InternetSite</b:SourceType>
    <b:Guid>{B8C3FE83-A61D-4D64-8F39-BE9274A9061E}</b:Guid>
    <b:Title>What is Text Mining: Techniques and Applications</b:Title>
    <b:Year>2019</b:Year>
    <b:YearAccessed>2022</b:YearAccessed>
    <b:MonthAccessed>08</b:MonthAccessed>
    <b:DayAccessed>31</b:DayAccessed>
    <b:URL>https://www.upgrad.com/blog/what-is-text-mining-techniques-and-applications/</b:URL>
    <b:Author>
      <b:Author>
        <b:NameList>
          <b:Person>
            <b:Last>Abhinav</b:Last>
            <b:First>Rai</b:First>
          </b:Person>
        </b:NameList>
      </b:Author>
    </b:Author>
    <b:RefOrder>4</b:RefOrder>
  </b:Source>
  <b:Source>
    <b:Tag>Bru20</b:Tag>
    <b:SourceType>InternetSite</b:SourceType>
    <b:Guid>{C6CFCA66-3130-4FF9-B8E8-460C053F4158}</b:Guid>
    <b:Title>Data visualization</b:Title>
    <b:Year>2020</b:Year>
    <b:YearAccessed>2022</b:YearAccessed>
    <b:MonthAccessed>09</b:MonthAccessed>
    <b:DayAccessed>01</b:DayAccessed>
    <b:URL>https://www.techtarget.com/searchbusinessanalytics/definition/data-visualization</b:URL>
    <b:Author>
      <b:Author>
        <b:NameList>
          <b:Person>
            <b:Last>Brush</b:Last>
            <b:First>Kate</b:First>
          </b:Person>
          <b:Person>
            <b:Last>Burns</b:Last>
            <b:First>Ed</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59D665-3612-477F-8112-8C3B4BB8F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5653</TotalTime>
  <Pages>21</Pages>
  <Words>2827</Words>
  <Characters>16114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18904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179</cp:revision>
  <cp:lastPrinted>2020-11-12T21:16:00Z</cp:lastPrinted>
  <dcterms:created xsi:type="dcterms:W3CDTF">2020-11-23T20:57:00Z</dcterms:created>
  <dcterms:modified xsi:type="dcterms:W3CDTF">2022-09-09T19:07:00Z</dcterms:modified>
</cp:coreProperties>
</file>