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1.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9416D1" w14:textId="14872B5D" w:rsidR="00AE37F7" w:rsidRDefault="007A5CC5" w:rsidP="007A5CC5">
      <w:pPr>
        <w:jc w:val="center"/>
        <w:rPr>
          <w:sz w:val="52"/>
          <w:szCs w:val="52"/>
        </w:rPr>
      </w:pPr>
      <w:r>
        <w:rPr>
          <w:sz w:val="52"/>
          <w:szCs w:val="52"/>
        </w:rPr>
        <w:t>Data</w:t>
      </w:r>
    </w:p>
    <w:p w14:paraId="62B20826" w14:textId="1FFF3291" w:rsidR="007A5CC5" w:rsidRDefault="007A5CC5" w:rsidP="007A5CC5">
      <w:pPr>
        <w:jc w:val="center"/>
        <w:rPr>
          <w:sz w:val="52"/>
          <w:szCs w:val="52"/>
        </w:rPr>
      </w:pPr>
      <w:r>
        <w:rPr>
          <w:sz w:val="52"/>
          <w:szCs w:val="52"/>
        </w:rPr>
        <w:t xml:space="preserve">&amp; </w:t>
      </w:r>
    </w:p>
    <w:p w14:paraId="1C43B946" w14:textId="6DAD1F98" w:rsidR="007A5CC5" w:rsidRDefault="007A5CC5" w:rsidP="007A5CC5">
      <w:pPr>
        <w:jc w:val="center"/>
        <w:rPr>
          <w:sz w:val="52"/>
          <w:szCs w:val="52"/>
        </w:rPr>
      </w:pPr>
      <w:r>
        <w:rPr>
          <w:sz w:val="52"/>
          <w:szCs w:val="52"/>
        </w:rPr>
        <w:t>Visualization</w:t>
      </w:r>
    </w:p>
    <w:p w14:paraId="25A1FCC9" w14:textId="0AC31698" w:rsidR="007A5CC5" w:rsidRDefault="007A5CC5" w:rsidP="007A5CC5">
      <w:pPr>
        <w:jc w:val="center"/>
        <w:rPr>
          <w:sz w:val="52"/>
          <w:szCs w:val="52"/>
        </w:rPr>
      </w:pPr>
      <w:r>
        <w:rPr>
          <w:sz w:val="52"/>
          <w:szCs w:val="52"/>
        </w:rPr>
        <w:t>Module Code: ACCB4002</w:t>
      </w:r>
    </w:p>
    <w:p w14:paraId="25713A6C" w14:textId="67BFD4ED" w:rsidR="007A5CC5" w:rsidRDefault="007A5CC5" w:rsidP="007A5CC5">
      <w:pPr>
        <w:jc w:val="center"/>
        <w:rPr>
          <w:sz w:val="52"/>
          <w:szCs w:val="52"/>
        </w:rPr>
      </w:pPr>
      <w:r>
        <w:rPr>
          <w:sz w:val="52"/>
          <w:szCs w:val="52"/>
        </w:rPr>
        <w:t>ASSESSMENT 2</w:t>
      </w:r>
    </w:p>
    <w:p w14:paraId="45587891" w14:textId="661C9E97" w:rsidR="007A5CC5" w:rsidRDefault="007A5CC5" w:rsidP="007A5CC5">
      <w:pPr>
        <w:jc w:val="center"/>
        <w:rPr>
          <w:sz w:val="52"/>
          <w:szCs w:val="52"/>
        </w:rPr>
      </w:pPr>
      <w:r>
        <w:rPr>
          <w:sz w:val="52"/>
          <w:szCs w:val="52"/>
        </w:rPr>
        <w:t>STUDENT:</w:t>
      </w:r>
    </w:p>
    <w:p w14:paraId="72FCF30D" w14:textId="52CEFA32" w:rsidR="007A5CC5" w:rsidRDefault="007A5CC5" w:rsidP="007A5CC5">
      <w:pPr>
        <w:jc w:val="center"/>
        <w:rPr>
          <w:sz w:val="52"/>
          <w:szCs w:val="52"/>
        </w:rPr>
      </w:pPr>
      <w:r>
        <w:rPr>
          <w:sz w:val="52"/>
          <w:szCs w:val="52"/>
        </w:rPr>
        <w:t>MD ALIF ALAM (1915307)</w:t>
      </w:r>
    </w:p>
    <w:p w14:paraId="69612654" w14:textId="6566D8D6" w:rsidR="007A5CC5" w:rsidRDefault="007A5CC5" w:rsidP="007A5CC5">
      <w:pPr>
        <w:jc w:val="center"/>
        <w:rPr>
          <w:sz w:val="52"/>
          <w:szCs w:val="52"/>
        </w:rPr>
      </w:pPr>
      <w:r>
        <w:rPr>
          <w:sz w:val="52"/>
          <w:szCs w:val="52"/>
        </w:rPr>
        <w:t>LECTURER:</w:t>
      </w:r>
    </w:p>
    <w:p w14:paraId="3599683A" w14:textId="79468E32" w:rsidR="007A5CC5" w:rsidRDefault="007A5CC5" w:rsidP="007A5CC5">
      <w:pPr>
        <w:jc w:val="center"/>
        <w:rPr>
          <w:sz w:val="52"/>
          <w:szCs w:val="52"/>
        </w:rPr>
      </w:pPr>
      <w:r>
        <w:rPr>
          <w:sz w:val="52"/>
          <w:szCs w:val="52"/>
        </w:rPr>
        <w:t>KOUSHIK MODAK</w:t>
      </w:r>
    </w:p>
    <w:p w14:paraId="22CA1139" w14:textId="3D037154" w:rsidR="007A5CC5" w:rsidRDefault="007A5CC5" w:rsidP="007A5CC5">
      <w:pPr>
        <w:jc w:val="center"/>
        <w:rPr>
          <w:sz w:val="52"/>
          <w:szCs w:val="52"/>
        </w:rPr>
      </w:pPr>
    </w:p>
    <w:p w14:paraId="481F7124" w14:textId="794452CF" w:rsidR="007A5CC5" w:rsidRDefault="007A5CC5" w:rsidP="007A5CC5">
      <w:pPr>
        <w:jc w:val="center"/>
        <w:rPr>
          <w:sz w:val="52"/>
          <w:szCs w:val="52"/>
        </w:rPr>
      </w:pPr>
    </w:p>
    <w:p w14:paraId="4D29BC25" w14:textId="5523B57A" w:rsidR="007A5CC5" w:rsidRDefault="007A5CC5" w:rsidP="007A5CC5">
      <w:pPr>
        <w:jc w:val="center"/>
        <w:rPr>
          <w:sz w:val="52"/>
          <w:szCs w:val="52"/>
        </w:rPr>
      </w:pPr>
    </w:p>
    <w:p w14:paraId="55F5E196" w14:textId="54DC1048" w:rsidR="007A5CC5" w:rsidRDefault="007A5CC5" w:rsidP="007A5CC5">
      <w:pPr>
        <w:jc w:val="center"/>
        <w:rPr>
          <w:sz w:val="52"/>
          <w:szCs w:val="52"/>
        </w:rPr>
      </w:pPr>
    </w:p>
    <w:p w14:paraId="19697D5D" w14:textId="7EFB1F24" w:rsidR="007A5CC5" w:rsidRDefault="007A5CC5" w:rsidP="007A5CC5">
      <w:pPr>
        <w:jc w:val="center"/>
        <w:rPr>
          <w:sz w:val="52"/>
          <w:szCs w:val="52"/>
        </w:rPr>
      </w:pPr>
    </w:p>
    <w:p w14:paraId="02E6976D" w14:textId="634BE113" w:rsidR="007A5CC5" w:rsidRDefault="007A5CC5" w:rsidP="007A5CC5">
      <w:pPr>
        <w:jc w:val="center"/>
        <w:rPr>
          <w:sz w:val="52"/>
          <w:szCs w:val="52"/>
        </w:rPr>
      </w:pPr>
    </w:p>
    <w:p w14:paraId="028FC8BD" w14:textId="5BBC2C40" w:rsidR="007A5CC5" w:rsidRDefault="007A5CC5" w:rsidP="007A5CC5">
      <w:pPr>
        <w:jc w:val="center"/>
        <w:rPr>
          <w:sz w:val="52"/>
          <w:szCs w:val="52"/>
        </w:rPr>
      </w:pPr>
    </w:p>
    <w:p w14:paraId="5CFA74E1" w14:textId="2BA1A783" w:rsidR="00032960" w:rsidRPr="000A078C" w:rsidRDefault="003B70E7" w:rsidP="007A5CC5">
      <w:pPr>
        <w:jc w:val="center"/>
        <w:rPr>
          <w:sz w:val="36"/>
          <w:szCs w:val="36"/>
        </w:rPr>
      </w:pPr>
      <w:r w:rsidRPr="000A078C">
        <w:rPr>
          <w:sz w:val="36"/>
          <w:szCs w:val="36"/>
        </w:rPr>
        <w:t>TABLE OF CONTENT</w:t>
      </w:r>
    </w:p>
    <w:p w14:paraId="73A42155" w14:textId="413C199D" w:rsidR="003B70E7" w:rsidRPr="000A078C" w:rsidRDefault="003B70E7" w:rsidP="003B70E7">
      <w:pPr>
        <w:rPr>
          <w:sz w:val="36"/>
          <w:szCs w:val="36"/>
        </w:rPr>
      </w:pPr>
      <w:r w:rsidRPr="000A078C">
        <w:rPr>
          <w:sz w:val="36"/>
          <w:szCs w:val="36"/>
        </w:rPr>
        <w:t>1.0 Introduction……………………………………………………………………</w:t>
      </w:r>
      <w:r w:rsidR="00B000FE" w:rsidRPr="000A078C">
        <w:rPr>
          <w:sz w:val="36"/>
          <w:szCs w:val="36"/>
        </w:rPr>
        <w:t>3</w:t>
      </w:r>
    </w:p>
    <w:p w14:paraId="39AF6E58" w14:textId="1D9EBFED" w:rsidR="00B000FE" w:rsidRPr="000A078C" w:rsidRDefault="00B000FE" w:rsidP="003B70E7">
      <w:pPr>
        <w:rPr>
          <w:sz w:val="36"/>
          <w:szCs w:val="36"/>
        </w:rPr>
      </w:pPr>
      <w:r w:rsidRPr="000A078C">
        <w:rPr>
          <w:sz w:val="36"/>
          <w:szCs w:val="36"/>
        </w:rPr>
        <w:t>2.0 Description of the dataset………………………………………………3</w:t>
      </w:r>
    </w:p>
    <w:p w14:paraId="6E359CF8" w14:textId="112FE29B" w:rsidR="00B000FE" w:rsidRPr="000A078C" w:rsidRDefault="00471FFD" w:rsidP="003B70E7">
      <w:pPr>
        <w:rPr>
          <w:sz w:val="36"/>
          <w:szCs w:val="36"/>
        </w:rPr>
      </w:pPr>
      <w:r w:rsidRPr="000A078C">
        <w:rPr>
          <w:sz w:val="36"/>
          <w:szCs w:val="36"/>
        </w:rPr>
        <w:t>2.1 Descriptive statistics……………………………………………………….4</w:t>
      </w:r>
    </w:p>
    <w:p w14:paraId="7515102C" w14:textId="2A8D29D5" w:rsidR="00471FFD" w:rsidRPr="000A078C" w:rsidRDefault="005D509D" w:rsidP="003B70E7">
      <w:pPr>
        <w:rPr>
          <w:sz w:val="36"/>
          <w:szCs w:val="36"/>
        </w:rPr>
      </w:pPr>
      <w:r w:rsidRPr="000A078C">
        <w:rPr>
          <w:sz w:val="36"/>
          <w:szCs w:val="36"/>
        </w:rPr>
        <w:t>3.0 Various descriptive measures…………………………………………4</w:t>
      </w:r>
    </w:p>
    <w:p w14:paraId="048A9D69" w14:textId="0012BC10" w:rsidR="005D509D" w:rsidRPr="000A078C" w:rsidRDefault="005D509D" w:rsidP="003B70E7">
      <w:pPr>
        <w:rPr>
          <w:sz w:val="36"/>
          <w:szCs w:val="36"/>
        </w:rPr>
      </w:pPr>
      <w:r w:rsidRPr="000A078C">
        <w:rPr>
          <w:sz w:val="36"/>
          <w:szCs w:val="36"/>
        </w:rPr>
        <w:t>3.1 Averages…………………………………………………………………………</w:t>
      </w:r>
      <w:r w:rsidR="00C057FD">
        <w:rPr>
          <w:sz w:val="36"/>
          <w:szCs w:val="36"/>
        </w:rPr>
        <w:t>4</w:t>
      </w:r>
    </w:p>
    <w:p w14:paraId="3621ADE6" w14:textId="568EE540" w:rsidR="005D509D" w:rsidRPr="000A078C" w:rsidRDefault="005D509D" w:rsidP="003B70E7">
      <w:pPr>
        <w:rPr>
          <w:sz w:val="36"/>
          <w:szCs w:val="36"/>
        </w:rPr>
      </w:pPr>
      <w:r w:rsidRPr="000A078C">
        <w:rPr>
          <w:sz w:val="36"/>
          <w:szCs w:val="36"/>
        </w:rPr>
        <w:t>3.2 Percentile……………………………………………………………………….</w:t>
      </w:r>
      <w:r w:rsidR="00C057FD">
        <w:rPr>
          <w:sz w:val="36"/>
          <w:szCs w:val="36"/>
        </w:rPr>
        <w:t>5</w:t>
      </w:r>
    </w:p>
    <w:p w14:paraId="56497528" w14:textId="34CF0C3D" w:rsidR="005D509D" w:rsidRPr="000A078C" w:rsidRDefault="005D509D" w:rsidP="003B70E7">
      <w:pPr>
        <w:rPr>
          <w:sz w:val="36"/>
          <w:szCs w:val="36"/>
        </w:rPr>
      </w:pPr>
      <w:r w:rsidRPr="000A078C">
        <w:rPr>
          <w:sz w:val="36"/>
          <w:szCs w:val="36"/>
        </w:rPr>
        <w:t>4.0 The 5 stages of Analysis…………………………………………………</w:t>
      </w:r>
      <w:r w:rsidR="008E5779" w:rsidRPr="000A078C">
        <w:rPr>
          <w:sz w:val="36"/>
          <w:szCs w:val="36"/>
        </w:rPr>
        <w:t>.</w:t>
      </w:r>
      <w:r w:rsidRPr="000A078C">
        <w:rPr>
          <w:sz w:val="36"/>
          <w:szCs w:val="36"/>
        </w:rPr>
        <w:t>6</w:t>
      </w:r>
    </w:p>
    <w:p w14:paraId="1A7F1CEA" w14:textId="1A005E58" w:rsidR="005D509D" w:rsidRPr="000A078C" w:rsidRDefault="005D509D" w:rsidP="003B70E7">
      <w:pPr>
        <w:rPr>
          <w:sz w:val="36"/>
          <w:szCs w:val="36"/>
        </w:rPr>
      </w:pPr>
      <w:r w:rsidRPr="000A078C">
        <w:rPr>
          <w:sz w:val="36"/>
          <w:szCs w:val="36"/>
        </w:rPr>
        <w:t>4.1 First Test…………………………………………………………………………</w:t>
      </w:r>
      <w:r w:rsidR="00C057FD">
        <w:rPr>
          <w:sz w:val="36"/>
          <w:szCs w:val="36"/>
        </w:rPr>
        <w:t>6</w:t>
      </w:r>
    </w:p>
    <w:p w14:paraId="7D40B645" w14:textId="20C11FBB" w:rsidR="008E5779" w:rsidRPr="000A078C" w:rsidRDefault="008E5779" w:rsidP="003B70E7">
      <w:pPr>
        <w:rPr>
          <w:sz w:val="36"/>
          <w:szCs w:val="36"/>
        </w:rPr>
      </w:pPr>
      <w:r w:rsidRPr="000A078C">
        <w:rPr>
          <w:sz w:val="36"/>
          <w:szCs w:val="36"/>
        </w:rPr>
        <w:t>4.2 Second test…………………………………………………………………….</w:t>
      </w:r>
      <w:r w:rsidR="00C057FD">
        <w:rPr>
          <w:sz w:val="36"/>
          <w:szCs w:val="36"/>
        </w:rPr>
        <w:t>7</w:t>
      </w:r>
    </w:p>
    <w:p w14:paraId="461B98A6" w14:textId="014583E7" w:rsidR="008E5779" w:rsidRPr="000A078C" w:rsidRDefault="008E5779" w:rsidP="003B70E7">
      <w:pPr>
        <w:rPr>
          <w:sz w:val="36"/>
          <w:szCs w:val="36"/>
        </w:rPr>
      </w:pPr>
      <w:r w:rsidRPr="000A078C">
        <w:rPr>
          <w:sz w:val="36"/>
          <w:szCs w:val="36"/>
        </w:rPr>
        <w:t>4.3 Third test……………………………………………………………………….8</w:t>
      </w:r>
    </w:p>
    <w:p w14:paraId="7DE329A5" w14:textId="285FE0F3" w:rsidR="00471FFD" w:rsidRPr="000A078C" w:rsidRDefault="008E5779" w:rsidP="003B70E7">
      <w:pPr>
        <w:rPr>
          <w:sz w:val="36"/>
          <w:szCs w:val="36"/>
        </w:rPr>
      </w:pPr>
      <w:r w:rsidRPr="000A078C">
        <w:rPr>
          <w:sz w:val="36"/>
          <w:szCs w:val="36"/>
        </w:rPr>
        <w:t>5.0 Outliers in the dataset……………………………………………………9</w:t>
      </w:r>
    </w:p>
    <w:p w14:paraId="276E4153" w14:textId="11594AF9" w:rsidR="00606B8E" w:rsidRPr="000A078C" w:rsidRDefault="008E5779" w:rsidP="00B667D8">
      <w:pPr>
        <w:rPr>
          <w:sz w:val="36"/>
          <w:szCs w:val="36"/>
        </w:rPr>
      </w:pPr>
      <w:r w:rsidRPr="000A078C">
        <w:rPr>
          <w:sz w:val="36"/>
          <w:szCs w:val="36"/>
        </w:rPr>
        <w:t>5.1 Out</w:t>
      </w:r>
      <w:r w:rsidR="000A078C" w:rsidRPr="000A078C">
        <w:rPr>
          <w:sz w:val="36"/>
          <w:szCs w:val="36"/>
        </w:rPr>
        <w:t>liers in the case study……………………………………………</w:t>
      </w:r>
      <w:r w:rsidR="00F35C73">
        <w:rPr>
          <w:sz w:val="36"/>
          <w:szCs w:val="36"/>
        </w:rPr>
        <w:t>….9</w:t>
      </w:r>
    </w:p>
    <w:p w14:paraId="2DF84CF0" w14:textId="2BDA9717" w:rsidR="000A078C" w:rsidRPr="000A078C" w:rsidRDefault="000A078C" w:rsidP="00B667D8">
      <w:pPr>
        <w:rPr>
          <w:sz w:val="36"/>
          <w:szCs w:val="36"/>
        </w:rPr>
      </w:pPr>
      <w:r w:rsidRPr="000A078C">
        <w:rPr>
          <w:sz w:val="36"/>
          <w:szCs w:val="36"/>
        </w:rPr>
        <w:t>5.2 Interquartile range method…………………………………………</w:t>
      </w:r>
      <w:r w:rsidR="00F35C73">
        <w:rPr>
          <w:sz w:val="36"/>
          <w:szCs w:val="36"/>
        </w:rPr>
        <w:t>…9</w:t>
      </w:r>
    </w:p>
    <w:p w14:paraId="79A2057D" w14:textId="5BCA06A5" w:rsidR="000A078C" w:rsidRDefault="000A078C" w:rsidP="00B667D8">
      <w:pPr>
        <w:rPr>
          <w:sz w:val="36"/>
          <w:szCs w:val="36"/>
        </w:rPr>
      </w:pPr>
      <w:r w:rsidRPr="000A078C">
        <w:rPr>
          <w:sz w:val="36"/>
          <w:szCs w:val="36"/>
        </w:rPr>
        <w:t>6.0</w:t>
      </w:r>
      <w:r>
        <w:rPr>
          <w:sz w:val="36"/>
          <w:szCs w:val="36"/>
        </w:rPr>
        <w:t xml:space="preserve"> Factors affecting the hypothesis………………………………</w:t>
      </w:r>
      <w:proofErr w:type="gramStart"/>
      <w:r>
        <w:rPr>
          <w:sz w:val="36"/>
          <w:szCs w:val="36"/>
        </w:rPr>
        <w:t>…..</w:t>
      </w:r>
      <w:proofErr w:type="gramEnd"/>
      <w:r>
        <w:rPr>
          <w:sz w:val="36"/>
          <w:szCs w:val="36"/>
        </w:rPr>
        <w:t>1</w:t>
      </w:r>
      <w:r w:rsidR="00F35C73">
        <w:rPr>
          <w:sz w:val="36"/>
          <w:szCs w:val="36"/>
        </w:rPr>
        <w:t>0</w:t>
      </w:r>
    </w:p>
    <w:p w14:paraId="7B8B6FDC" w14:textId="6F824F93" w:rsidR="00A8263C" w:rsidRDefault="00A8263C" w:rsidP="00B667D8">
      <w:pPr>
        <w:rPr>
          <w:sz w:val="36"/>
          <w:szCs w:val="36"/>
        </w:rPr>
      </w:pPr>
      <w:r>
        <w:rPr>
          <w:sz w:val="36"/>
          <w:szCs w:val="36"/>
        </w:rPr>
        <w:t>7.0 Results………………………………………………………………………….1</w:t>
      </w:r>
      <w:r w:rsidR="00F35C73">
        <w:rPr>
          <w:sz w:val="36"/>
          <w:szCs w:val="36"/>
        </w:rPr>
        <w:t>1</w:t>
      </w:r>
    </w:p>
    <w:p w14:paraId="09B540A2" w14:textId="77777777" w:rsidR="00F35C73" w:rsidRDefault="00A8263C" w:rsidP="00B667D8">
      <w:pPr>
        <w:rPr>
          <w:sz w:val="36"/>
          <w:szCs w:val="36"/>
        </w:rPr>
      </w:pPr>
      <w:r>
        <w:rPr>
          <w:sz w:val="36"/>
          <w:szCs w:val="36"/>
        </w:rPr>
        <w:t>8.0 Conclusion……………………………………………………………………1</w:t>
      </w:r>
      <w:r w:rsidR="00F35C73">
        <w:rPr>
          <w:sz w:val="36"/>
          <w:szCs w:val="36"/>
        </w:rPr>
        <w:t>1</w:t>
      </w:r>
    </w:p>
    <w:p w14:paraId="3359BEDE" w14:textId="08F20A77" w:rsidR="00471FFD" w:rsidRPr="000A078C" w:rsidRDefault="00F35C73" w:rsidP="00B667D8">
      <w:pPr>
        <w:rPr>
          <w:sz w:val="36"/>
          <w:szCs w:val="36"/>
        </w:rPr>
      </w:pPr>
      <w:r>
        <w:rPr>
          <w:sz w:val="36"/>
          <w:szCs w:val="36"/>
        </w:rPr>
        <w:t>List of reference…………………………………………………………………12</w:t>
      </w:r>
      <w:r w:rsidR="000A078C" w:rsidRPr="000A078C">
        <w:rPr>
          <w:sz w:val="36"/>
          <w:szCs w:val="36"/>
        </w:rPr>
        <w:t xml:space="preserve"> </w:t>
      </w:r>
    </w:p>
    <w:p w14:paraId="284CFE5E" w14:textId="6D9CDAF5" w:rsidR="00471FFD" w:rsidRPr="00F35C73" w:rsidRDefault="00CC6BF8" w:rsidP="00B667D8">
      <w:pPr>
        <w:rPr>
          <w:sz w:val="36"/>
          <w:szCs w:val="36"/>
        </w:rPr>
      </w:pPr>
      <w:r w:rsidRPr="00F35C73">
        <w:rPr>
          <w:sz w:val="36"/>
          <w:szCs w:val="36"/>
        </w:rPr>
        <w:t>Appendix……………………………………………………………………………</w:t>
      </w:r>
      <w:r w:rsidR="0068226A" w:rsidRPr="00F35C73">
        <w:rPr>
          <w:sz w:val="36"/>
          <w:szCs w:val="36"/>
        </w:rPr>
        <w:t>13</w:t>
      </w:r>
    </w:p>
    <w:p w14:paraId="6FE52E4C" w14:textId="77777777" w:rsidR="00471FFD" w:rsidRDefault="00471FFD" w:rsidP="00B667D8">
      <w:pPr>
        <w:rPr>
          <w:sz w:val="32"/>
          <w:szCs w:val="32"/>
        </w:rPr>
      </w:pPr>
    </w:p>
    <w:p w14:paraId="6FEF05C3" w14:textId="77777777" w:rsidR="00471FFD" w:rsidRDefault="00471FFD" w:rsidP="00B667D8">
      <w:pPr>
        <w:rPr>
          <w:sz w:val="32"/>
          <w:szCs w:val="32"/>
        </w:rPr>
      </w:pPr>
    </w:p>
    <w:p w14:paraId="50B7952C" w14:textId="77777777" w:rsidR="009F4573" w:rsidRDefault="009F4573" w:rsidP="00B667D8">
      <w:pPr>
        <w:rPr>
          <w:sz w:val="32"/>
          <w:szCs w:val="32"/>
        </w:rPr>
      </w:pPr>
    </w:p>
    <w:p w14:paraId="09A9A179" w14:textId="1C3C4F36" w:rsidR="007A5CC5" w:rsidRPr="00CC6BF8" w:rsidRDefault="00F35825" w:rsidP="00B667D8">
      <w:pPr>
        <w:rPr>
          <w:b/>
          <w:bCs/>
        </w:rPr>
      </w:pPr>
      <w:r w:rsidRPr="00CC6BF8">
        <w:rPr>
          <w:b/>
          <w:bCs/>
          <w:sz w:val="32"/>
          <w:szCs w:val="32"/>
        </w:rPr>
        <w:t>1.0</w:t>
      </w:r>
      <w:r w:rsidR="00CC6BF8">
        <w:rPr>
          <w:b/>
          <w:bCs/>
          <w:sz w:val="32"/>
          <w:szCs w:val="32"/>
        </w:rPr>
        <w:t xml:space="preserve"> </w:t>
      </w:r>
      <w:r w:rsidR="00B667D8" w:rsidRPr="00CC6BF8">
        <w:rPr>
          <w:b/>
          <w:bCs/>
          <w:sz w:val="32"/>
          <w:szCs w:val="32"/>
        </w:rPr>
        <w:t>Introduction</w:t>
      </w:r>
    </w:p>
    <w:p w14:paraId="4B181340" w14:textId="2A9E8CAC" w:rsidR="006E02EC" w:rsidRDefault="005059E4" w:rsidP="00B667D8">
      <w:r>
        <w:t xml:space="preserve">This report </w:t>
      </w:r>
      <w:proofErr w:type="gramStart"/>
      <w:r>
        <w:t>looks into</w:t>
      </w:r>
      <w:proofErr w:type="gramEnd"/>
      <w:r>
        <w:t xml:space="preserve"> a case study provided by the universi</w:t>
      </w:r>
      <w:r w:rsidR="002A1484">
        <w:t>ty of Wales trinity saint David on Moodle</w:t>
      </w:r>
      <w:r w:rsidR="00FB3459">
        <w:t xml:space="preserve"> and request to the student to do an accurate analysis of </w:t>
      </w:r>
      <w:r w:rsidR="002E78D6">
        <w:t>a dataset</w:t>
      </w:r>
      <w:r w:rsidR="00CC6685">
        <w:t xml:space="preserve">. </w:t>
      </w:r>
      <w:r w:rsidR="009D5308">
        <w:t>Which involves in identification of appropriate measures of centre and distribution</w:t>
      </w:r>
      <w:r w:rsidR="000430F5">
        <w:t xml:space="preserve">, calculation of statistical significance, testing of statistical </w:t>
      </w:r>
      <w:r w:rsidR="00CD13B5">
        <w:t xml:space="preserve">hypotheses and </w:t>
      </w:r>
      <w:r w:rsidR="00BE361B">
        <w:t>locate outliers if there is any.</w:t>
      </w:r>
    </w:p>
    <w:p w14:paraId="6230C124" w14:textId="22E89CE9" w:rsidR="00B667D8" w:rsidRPr="00CC6BF8" w:rsidRDefault="00F35825" w:rsidP="00B667D8">
      <w:pPr>
        <w:rPr>
          <w:b/>
          <w:bCs/>
          <w:sz w:val="32"/>
          <w:szCs w:val="32"/>
        </w:rPr>
      </w:pPr>
      <w:r w:rsidRPr="00CC6BF8">
        <w:rPr>
          <w:b/>
          <w:bCs/>
          <w:sz w:val="32"/>
          <w:szCs w:val="32"/>
        </w:rPr>
        <w:t>2.0</w:t>
      </w:r>
      <w:r w:rsidR="00CC6BF8">
        <w:rPr>
          <w:b/>
          <w:bCs/>
          <w:sz w:val="32"/>
          <w:szCs w:val="32"/>
        </w:rPr>
        <w:t xml:space="preserve"> </w:t>
      </w:r>
      <w:r w:rsidR="00D20C9D" w:rsidRPr="00CC6BF8">
        <w:rPr>
          <w:b/>
          <w:bCs/>
          <w:sz w:val="32"/>
          <w:szCs w:val="32"/>
        </w:rPr>
        <w:t>Description of the dataset</w:t>
      </w:r>
    </w:p>
    <w:p w14:paraId="53D4B062" w14:textId="42AB1C83" w:rsidR="00D20C9D" w:rsidRDefault="0034756D" w:rsidP="00B667D8">
      <w:r>
        <w:rPr>
          <w:noProof/>
        </w:rPr>
        <w:lastRenderedPageBreak/>
        <w:drawing>
          <wp:inline distT="0" distB="0" distL="0" distR="0" wp14:anchorId="6678763E" wp14:editId="45377F14">
            <wp:extent cx="5731510" cy="5353050"/>
            <wp:effectExtent l="0" t="0" r="254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5353050"/>
                    </a:xfrm>
                    <a:prstGeom prst="rect">
                      <a:avLst/>
                    </a:prstGeom>
                  </pic:spPr>
                </pic:pic>
              </a:graphicData>
            </a:graphic>
          </wp:inline>
        </w:drawing>
      </w:r>
    </w:p>
    <w:p w14:paraId="2E5C3DC5" w14:textId="77777777" w:rsidR="00A8263C" w:rsidRDefault="0034756D" w:rsidP="0034756D">
      <w:r>
        <w:t xml:space="preserve">The table above shows the class test scores (out of 20) of 40 Year 5 students in a local primary school who are learning mathematical topics. A locally based online learning company has provided the school with a free maths learning tool. firm that develops applications The corporation wants to investigate how people are using the app learning tool, with the aim that the findings would assist them in deciding </w:t>
      </w:r>
      <w:proofErr w:type="gramStart"/>
      <w:r>
        <w:t>whether or not</w:t>
      </w:r>
      <w:proofErr w:type="gramEnd"/>
      <w:r>
        <w:t xml:space="preserve"> to use it. They should continue with the project. The preliminary results demonstrate the project's accomplishments. Youngsters when using typical learning resources, and the second set shows. When children use a new internet programme to assist them with their schoolwork, they receive positive results.</w:t>
      </w:r>
    </w:p>
    <w:p w14:paraId="4E17D4C2" w14:textId="52C5B210" w:rsidR="00102ECB" w:rsidRPr="00A8263C" w:rsidRDefault="00F35825" w:rsidP="0034756D">
      <w:r>
        <w:rPr>
          <w:sz w:val="32"/>
          <w:szCs w:val="32"/>
        </w:rPr>
        <w:t xml:space="preserve">2.1 </w:t>
      </w:r>
      <w:r w:rsidR="00A841FD">
        <w:rPr>
          <w:sz w:val="32"/>
          <w:szCs w:val="32"/>
        </w:rPr>
        <w:t>Descriptive statics</w:t>
      </w:r>
    </w:p>
    <w:p w14:paraId="0A65376C" w14:textId="5CE1DF68" w:rsidR="00A841FD" w:rsidRDefault="00A841FD" w:rsidP="0034756D">
      <w:r>
        <w:lastRenderedPageBreak/>
        <w:t>As per idea of Hesse</w:t>
      </w:r>
      <w:r w:rsidR="002D799F">
        <w:t>”</w:t>
      </w:r>
      <w:r>
        <w:t xml:space="preserve"> descriptive statics consists of methods dealing with the collection, tabulation, summarization, and presentation of data</w:t>
      </w:r>
      <w:r w:rsidR="002D799F">
        <w:t>”</w:t>
      </w:r>
      <w:r>
        <w:t xml:space="preserve"> [1].</w:t>
      </w:r>
    </w:p>
    <w:p w14:paraId="54E1BAAB" w14:textId="0DB15005" w:rsidR="0003529D" w:rsidRDefault="0003529D" w:rsidP="0034756D">
      <w:r>
        <w:rPr>
          <w:noProof/>
        </w:rPr>
        <w:drawing>
          <wp:inline distT="0" distB="0" distL="0" distR="0" wp14:anchorId="6657920C" wp14:editId="45E966B3">
            <wp:extent cx="5731510" cy="2447290"/>
            <wp:effectExtent l="0" t="0" r="2540" b="10160"/>
            <wp:docPr id="2" name="Chart 2">
              <a:extLst xmlns:a="http://schemas.openxmlformats.org/drawingml/2006/main">
                <a:ext uri="{FF2B5EF4-FFF2-40B4-BE49-F238E27FC236}">
                  <a16:creationId xmlns:a16="http://schemas.microsoft.com/office/drawing/2014/main" id="{88E20A38-D202-BB2A-CB7D-95DB117C567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A2D208F" w14:textId="047AADA5" w:rsidR="005B0C1D" w:rsidRDefault="0003529D" w:rsidP="0034756D">
      <w:pPr>
        <w:rPr>
          <w:u w:val="single"/>
        </w:rPr>
      </w:pPr>
      <w:r>
        <w:t xml:space="preserve">On the graph listed above we can see two lines which correspond to the test score of the students before using the maths app and after. With our naked eyes we immediately see a margin of improvement on the line referred to the orange line (test score after using the app). </w:t>
      </w:r>
      <w:r w:rsidR="00FE1BC6" w:rsidRPr="003A6361">
        <w:t>More analysis brought us to calculate the averages of the tests in the first experiment and in the second.</w:t>
      </w:r>
    </w:p>
    <w:p w14:paraId="7164588C" w14:textId="0506E6B7" w:rsidR="008D71D8" w:rsidRPr="008D71D8" w:rsidRDefault="00F35825" w:rsidP="0034756D">
      <w:pPr>
        <w:rPr>
          <w:b/>
          <w:bCs/>
          <w:sz w:val="32"/>
          <w:szCs w:val="32"/>
        </w:rPr>
      </w:pPr>
      <w:r>
        <w:rPr>
          <w:b/>
          <w:bCs/>
          <w:sz w:val="32"/>
          <w:szCs w:val="32"/>
        </w:rPr>
        <w:t>3</w:t>
      </w:r>
      <w:r w:rsidR="008D71D8" w:rsidRPr="008D71D8">
        <w:rPr>
          <w:b/>
          <w:bCs/>
          <w:sz w:val="32"/>
          <w:szCs w:val="32"/>
        </w:rPr>
        <w:t>.0 Various Descriptive measures</w:t>
      </w:r>
    </w:p>
    <w:p w14:paraId="6FE3FB11" w14:textId="054CE6CF" w:rsidR="00FE1BC6" w:rsidRDefault="00F35825" w:rsidP="0034756D">
      <w:pPr>
        <w:rPr>
          <w:sz w:val="32"/>
          <w:szCs w:val="32"/>
        </w:rPr>
      </w:pPr>
      <w:r>
        <w:rPr>
          <w:sz w:val="32"/>
          <w:szCs w:val="32"/>
        </w:rPr>
        <w:t xml:space="preserve">3.1 </w:t>
      </w:r>
      <w:r w:rsidR="00FE1BC6">
        <w:rPr>
          <w:sz w:val="32"/>
          <w:szCs w:val="32"/>
        </w:rPr>
        <w:t>Averages</w:t>
      </w:r>
    </w:p>
    <w:p w14:paraId="104F34EE" w14:textId="6B96850A" w:rsidR="00825306" w:rsidRDefault="00A07250" w:rsidP="0034756D">
      <w:r>
        <w:t>As per definition of Madhuri “</w:t>
      </w:r>
      <w:r w:rsidRPr="00A07250">
        <w:t>An average is a term we used to hear in the statistics and mathematician the statistics average called Mean</w:t>
      </w:r>
      <w:r>
        <w:t xml:space="preserve">” [2]. Average play an important role in statistic </w:t>
      </w:r>
      <w:r w:rsidR="00825306">
        <w:t>since it</w:t>
      </w:r>
      <w:r>
        <w:t xml:space="preserve"> gives the central value from available data. </w:t>
      </w:r>
    </w:p>
    <w:p w14:paraId="2E659991" w14:textId="77777777" w:rsidR="00825306" w:rsidRDefault="00A07250" w:rsidP="0034756D">
      <w:r>
        <w:t xml:space="preserve">Formula used to calculate average </w:t>
      </w:r>
      <w:r w:rsidR="00445AE8">
        <w:t>–</w:t>
      </w:r>
      <w:r>
        <w:t xml:space="preserve"> </w:t>
      </w:r>
      <w:r w:rsidR="00445AE8">
        <w:t>Sum of all observations/Total number of observations</w:t>
      </w:r>
    </w:p>
    <w:p w14:paraId="268D399D" w14:textId="087AB005" w:rsidR="00740C80" w:rsidRDefault="00740C80" w:rsidP="0034756D">
      <w:r>
        <w:t xml:space="preserve"> </w:t>
      </w:r>
      <w:r w:rsidR="00445AE8">
        <w:t xml:space="preserve">In this case we used a </w:t>
      </w:r>
      <w:r>
        <w:t>cluster chart to show (Figure 1.1) the two averages calculated by using the formula cited before.</w:t>
      </w:r>
    </w:p>
    <w:p w14:paraId="5272A720" w14:textId="73CA64A3" w:rsidR="00FE1BC6" w:rsidRDefault="00740C80" w:rsidP="0034756D">
      <w:r>
        <w:rPr>
          <w:noProof/>
        </w:rPr>
        <w:lastRenderedPageBreak/>
        <w:drawing>
          <wp:inline distT="0" distB="0" distL="0" distR="0" wp14:anchorId="3683C0D2" wp14:editId="2615C715">
            <wp:extent cx="5857875" cy="2847975"/>
            <wp:effectExtent l="0" t="0" r="9525" b="9525"/>
            <wp:docPr id="3" name="Chart 3">
              <a:extLst xmlns:a="http://schemas.openxmlformats.org/drawingml/2006/main">
                <a:ext uri="{FF2B5EF4-FFF2-40B4-BE49-F238E27FC236}">
                  <a16:creationId xmlns:a16="http://schemas.microsoft.com/office/drawing/2014/main" id="{15722A2B-5630-06CC-4D5F-30DA686B655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r w:rsidR="00A07250">
        <w:t xml:space="preserve"> </w:t>
      </w:r>
    </w:p>
    <w:p w14:paraId="11DC69D6" w14:textId="4A5E9178" w:rsidR="00A07250" w:rsidRDefault="00740C80" w:rsidP="00740C80">
      <w:pPr>
        <w:jc w:val="right"/>
      </w:pPr>
      <w:r>
        <w:t>(Figure 1.1)</w:t>
      </w:r>
    </w:p>
    <w:p w14:paraId="7BA436A7" w14:textId="77777777" w:rsidR="00825306" w:rsidRDefault="00825306" w:rsidP="00740C80"/>
    <w:p w14:paraId="7190F3D1" w14:textId="723F4240" w:rsidR="00F246A3" w:rsidRDefault="00F35825" w:rsidP="00740C80">
      <w:pPr>
        <w:rPr>
          <w:sz w:val="32"/>
          <w:szCs w:val="32"/>
        </w:rPr>
      </w:pPr>
      <w:r>
        <w:rPr>
          <w:sz w:val="32"/>
          <w:szCs w:val="32"/>
        </w:rPr>
        <w:t xml:space="preserve">3.2 </w:t>
      </w:r>
      <w:r w:rsidR="00F246A3">
        <w:rPr>
          <w:sz w:val="32"/>
          <w:szCs w:val="32"/>
        </w:rPr>
        <w:t>Percentile</w:t>
      </w:r>
    </w:p>
    <w:p w14:paraId="7BAA2F1E" w14:textId="64AFBA8E" w:rsidR="00FA0C3C" w:rsidRDefault="00720520" w:rsidP="00740C80">
      <w:r w:rsidRPr="00720520">
        <w:t>Percentile is commonly used in school or university to compare your score with others. How does it work? Simply percentile shows you a number where” a certain percentage of scores fall below that number”. So, for example, if you receive a score of 70 out of 100 and your percentile is 80th it means 80 percent of the class had a score lower than yours. In this case, I have used the 90th percentile, the reason behind this is so we can compare test 1 and test 2 to see if the score has increased or decreased and if the standard has been raised.</w:t>
      </w:r>
      <w:r w:rsidR="00FA0C3C">
        <w:rPr>
          <w:noProof/>
        </w:rPr>
        <w:drawing>
          <wp:inline distT="0" distB="0" distL="0" distR="0" wp14:anchorId="70ADA88A" wp14:editId="4B0FFE6D">
            <wp:extent cx="5905500" cy="2743200"/>
            <wp:effectExtent l="0" t="0" r="0" b="0"/>
            <wp:docPr id="4" name="Chart 4">
              <a:extLst xmlns:a="http://schemas.openxmlformats.org/drawingml/2006/main">
                <a:ext uri="{FF2B5EF4-FFF2-40B4-BE49-F238E27FC236}">
                  <a16:creationId xmlns:a16="http://schemas.microsoft.com/office/drawing/2014/main" id="{8B2B19FE-37A8-E160-360E-FDCDF35D5DB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7D6D4CD" w14:textId="77777777" w:rsidR="00FA0C3C" w:rsidRDefault="00FA0C3C" w:rsidP="00FA0C3C">
      <w:pPr>
        <w:jc w:val="right"/>
      </w:pPr>
      <w:r>
        <w:t>(Figure 1.3)</w:t>
      </w:r>
    </w:p>
    <w:p w14:paraId="6E33EE58" w14:textId="69046AE8" w:rsidR="00825306" w:rsidRDefault="00FA0C3C" w:rsidP="00FA0C3C">
      <w:r>
        <w:t xml:space="preserve">The graph </w:t>
      </w:r>
      <w:r w:rsidR="002C1C4D">
        <w:t>demonstrates</w:t>
      </w:r>
      <w:r>
        <w:t xml:space="preserve"> that there has been an increment of three points between test 1 &amp; test 2 from 14 to 17. </w:t>
      </w:r>
      <w:r w:rsidR="002C1C4D">
        <w:t>So,</w:t>
      </w:r>
      <w:r>
        <w:t xml:space="preserve"> in the first test </w:t>
      </w:r>
      <w:r w:rsidR="00836450">
        <w:t xml:space="preserve">having a score of just 14 </w:t>
      </w:r>
      <w:r w:rsidR="000533E6">
        <w:t>points</w:t>
      </w:r>
      <w:r w:rsidR="00836450">
        <w:t xml:space="preserve"> could bring the student to have </w:t>
      </w:r>
      <w:proofErr w:type="gramStart"/>
      <w:r w:rsidR="00836450">
        <w:t>an</w:t>
      </w:r>
      <w:proofErr w:type="gramEnd"/>
      <w:r w:rsidR="00836450">
        <w:t xml:space="preserve"> higher score of 60% of the student present in class but in the test 2 with 14 it would not have an higher score of 60 since the percentile has been raised to 17. More </w:t>
      </w:r>
      <w:r w:rsidR="002C1C4D">
        <w:t>tests</w:t>
      </w:r>
      <w:r w:rsidR="00836450">
        <w:t xml:space="preserve"> </w:t>
      </w:r>
      <w:proofErr w:type="gramStart"/>
      <w:r w:rsidR="00836450">
        <w:t>has</w:t>
      </w:r>
      <w:proofErr w:type="gramEnd"/>
      <w:r w:rsidR="00836450">
        <w:t xml:space="preserve"> been ran by me I checked 14 points on the second test will end up with the result of </w:t>
      </w:r>
      <w:r w:rsidR="00825306">
        <w:t>30</w:t>
      </w:r>
      <w:r w:rsidR="00825306" w:rsidRPr="00825306">
        <w:rPr>
          <w:vertAlign w:val="superscript"/>
        </w:rPr>
        <w:t>th</w:t>
      </w:r>
      <w:r w:rsidR="00825306">
        <w:t xml:space="preserve"> percentile.</w:t>
      </w:r>
    </w:p>
    <w:p w14:paraId="06770635" w14:textId="3BEE8172" w:rsidR="00442EAB" w:rsidRPr="00CC6BF8" w:rsidRDefault="00F35825" w:rsidP="00FA0C3C">
      <w:pPr>
        <w:rPr>
          <w:b/>
          <w:bCs/>
          <w:sz w:val="32"/>
          <w:szCs w:val="32"/>
        </w:rPr>
      </w:pPr>
      <w:r w:rsidRPr="00CC6BF8">
        <w:rPr>
          <w:b/>
          <w:bCs/>
          <w:sz w:val="32"/>
          <w:szCs w:val="32"/>
        </w:rPr>
        <w:t xml:space="preserve">4.0 </w:t>
      </w:r>
      <w:r w:rsidR="005D13B4" w:rsidRPr="00CC6BF8">
        <w:rPr>
          <w:b/>
          <w:bCs/>
          <w:sz w:val="32"/>
          <w:szCs w:val="32"/>
        </w:rPr>
        <w:t>The 5 Stages of Analysis</w:t>
      </w:r>
    </w:p>
    <w:p w14:paraId="5EB11D09" w14:textId="251A92B7" w:rsidR="00442EAB" w:rsidRPr="007A4EDC" w:rsidRDefault="00F35825" w:rsidP="00FA0C3C">
      <w:pPr>
        <w:rPr>
          <w:b/>
          <w:bCs/>
          <w:sz w:val="32"/>
          <w:szCs w:val="32"/>
        </w:rPr>
      </w:pPr>
      <w:r>
        <w:rPr>
          <w:b/>
          <w:bCs/>
          <w:sz w:val="32"/>
          <w:szCs w:val="32"/>
        </w:rPr>
        <w:t xml:space="preserve">4.1 </w:t>
      </w:r>
      <w:r w:rsidR="007A4EDC" w:rsidRPr="007A4EDC">
        <w:rPr>
          <w:b/>
          <w:bCs/>
          <w:sz w:val="32"/>
          <w:szCs w:val="32"/>
        </w:rPr>
        <w:t>First test</w:t>
      </w:r>
    </w:p>
    <w:p w14:paraId="718AD203" w14:textId="6863C001" w:rsidR="00326751" w:rsidRDefault="00326751" w:rsidP="00FA0C3C">
      <w:pPr>
        <w:rPr>
          <w:sz w:val="32"/>
          <w:szCs w:val="32"/>
        </w:rPr>
      </w:pPr>
      <w:r>
        <w:rPr>
          <w:sz w:val="32"/>
          <w:szCs w:val="32"/>
        </w:rPr>
        <w:t>Hypothesis</w:t>
      </w:r>
    </w:p>
    <w:p w14:paraId="55C9D482" w14:textId="7B2824E8" w:rsidR="00326751" w:rsidRDefault="00B825AD" w:rsidP="00FA0C3C">
      <w:r>
        <w:t xml:space="preserve">Research question - </w:t>
      </w:r>
      <w:r w:rsidR="00326751">
        <w:t>Do students who use the app get better exam results?</w:t>
      </w:r>
    </w:p>
    <w:p w14:paraId="233367C9" w14:textId="359D5CD4" w:rsidR="00B825AD" w:rsidRDefault="00B825AD" w:rsidP="00B825AD">
      <w:pPr>
        <w:shd w:val="clear" w:color="auto" w:fill="FFFFFF"/>
        <w:spacing w:before="100" w:beforeAutospacing="1" w:after="100" w:afterAutospacing="1" w:line="240" w:lineRule="auto"/>
        <w:rPr>
          <w:rFonts w:eastAsia="Times New Roman" w:cstheme="minorHAnsi"/>
          <w:color w:val="111111"/>
          <w:spacing w:val="1"/>
          <w:sz w:val="27"/>
          <w:szCs w:val="27"/>
          <w:lang w:eastAsia="en-GB"/>
        </w:rPr>
      </w:pPr>
      <w:r w:rsidRPr="00B825AD">
        <w:rPr>
          <w:rFonts w:cstheme="minorHAnsi"/>
        </w:rPr>
        <w:t>H</w:t>
      </w:r>
      <w:r>
        <w:rPr>
          <w:rFonts w:cstheme="minorHAnsi"/>
        </w:rPr>
        <w:t>0</w:t>
      </w:r>
      <w:r w:rsidRPr="00B825AD">
        <w:rPr>
          <w:rFonts w:cstheme="minorHAnsi"/>
        </w:rPr>
        <w:t xml:space="preserve"> – </w:t>
      </w:r>
      <w:r w:rsidRPr="00B825AD">
        <w:rPr>
          <w:rFonts w:eastAsia="Times New Roman" w:cstheme="minorHAnsi"/>
          <w:color w:val="111111"/>
          <w:spacing w:val="1"/>
          <w:lang w:eastAsia="en-GB"/>
        </w:rPr>
        <w:t>A null hypothesis is a type of conjecture in statistics that proposes that there is no difference between certain characteristics of a population or data-generating process</w:t>
      </w:r>
      <w:r w:rsidRPr="00B825AD">
        <w:rPr>
          <w:rFonts w:eastAsia="Times New Roman" w:cstheme="minorHAnsi"/>
          <w:color w:val="111111"/>
          <w:spacing w:val="1"/>
          <w:sz w:val="27"/>
          <w:szCs w:val="27"/>
          <w:lang w:eastAsia="en-GB"/>
        </w:rPr>
        <w:t>.</w:t>
      </w:r>
    </w:p>
    <w:p w14:paraId="70FEF31A" w14:textId="4F0F46C4" w:rsidR="001242AA" w:rsidRDefault="001242AA" w:rsidP="00B825AD">
      <w:pPr>
        <w:shd w:val="clear" w:color="auto" w:fill="FFFFFF"/>
        <w:spacing w:before="100" w:beforeAutospacing="1" w:after="100" w:afterAutospacing="1" w:line="240" w:lineRule="auto"/>
        <w:rPr>
          <w:rFonts w:eastAsia="Times New Roman" w:cstheme="minorHAnsi"/>
          <w:color w:val="111111"/>
          <w:spacing w:val="1"/>
          <w:lang w:eastAsia="en-GB"/>
        </w:rPr>
      </w:pPr>
      <w:r>
        <w:rPr>
          <w:rFonts w:eastAsia="Times New Roman" w:cstheme="minorHAnsi"/>
          <w:color w:val="111111"/>
          <w:spacing w:val="1"/>
          <w:lang w:eastAsia="en-GB"/>
        </w:rPr>
        <w:t xml:space="preserve">H1 – Or alternative hypotheses is to reject the null hypothesis which means if the H0 is false than we use the alternative hypothesis for </w:t>
      </w:r>
      <w:proofErr w:type="gramStart"/>
      <w:r>
        <w:rPr>
          <w:rFonts w:eastAsia="Times New Roman" w:cstheme="minorHAnsi"/>
          <w:color w:val="111111"/>
          <w:spacing w:val="1"/>
          <w:lang w:eastAsia="en-GB"/>
        </w:rPr>
        <w:t>example :</w:t>
      </w:r>
      <w:proofErr w:type="gramEnd"/>
    </w:p>
    <w:p w14:paraId="181AA3C0" w14:textId="697AD203" w:rsidR="001242AA" w:rsidRDefault="001242AA" w:rsidP="00B825AD">
      <w:pPr>
        <w:shd w:val="clear" w:color="auto" w:fill="FFFFFF"/>
        <w:spacing w:before="100" w:beforeAutospacing="1" w:after="100" w:afterAutospacing="1" w:line="240" w:lineRule="auto"/>
        <w:rPr>
          <w:rFonts w:eastAsia="Times New Roman" w:cstheme="minorHAnsi"/>
          <w:color w:val="111111"/>
          <w:spacing w:val="1"/>
          <w:lang w:eastAsia="en-GB"/>
        </w:rPr>
      </w:pPr>
      <w:r>
        <w:rPr>
          <w:rFonts w:eastAsia="Times New Roman" w:cstheme="minorHAnsi"/>
          <w:color w:val="111111"/>
          <w:spacing w:val="1"/>
          <w:lang w:eastAsia="en-GB"/>
        </w:rPr>
        <w:t>H0 – Test 1 Mean is equal to Test 2 Mean</w:t>
      </w:r>
    </w:p>
    <w:p w14:paraId="27D7A012" w14:textId="74999D7A" w:rsidR="001242AA" w:rsidRDefault="001242AA" w:rsidP="00B825AD">
      <w:pPr>
        <w:shd w:val="clear" w:color="auto" w:fill="FFFFFF"/>
        <w:spacing w:before="100" w:beforeAutospacing="1" w:after="100" w:afterAutospacing="1" w:line="240" w:lineRule="auto"/>
        <w:rPr>
          <w:rFonts w:eastAsia="Times New Roman" w:cstheme="minorHAnsi"/>
          <w:color w:val="111111"/>
          <w:spacing w:val="1"/>
          <w:lang w:eastAsia="en-GB"/>
        </w:rPr>
      </w:pPr>
      <w:r>
        <w:rPr>
          <w:rFonts w:eastAsia="Times New Roman" w:cstheme="minorHAnsi"/>
          <w:color w:val="111111"/>
          <w:spacing w:val="1"/>
          <w:lang w:eastAsia="en-GB"/>
        </w:rPr>
        <w:t>H1 – Test 1 mean is not equal to test 2 mean</w:t>
      </w:r>
    </w:p>
    <w:p w14:paraId="443B3546" w14:textId="581B30B1" w:rsidR="00DC07D7" w:rsidRDefault="00DC07D7" w:rsidP="00B825AD">
      <w:pPr>
        <w:shd w:val="clear" w:color="auto" w:fill="FFFFFF"/>
        <w:spacing w:before="100" w:beforeAutospacing="1" w:after="100" w:afterAutospacing="1" w:line="240" w:lineRule="auto"/>
        <w:rPr>
          <w:rFonts w:eastAsia="Times New Roman" w:cstheme="minorHAnsi"/>
          <w:color w:val="111111"/>
          <w:spacing w:val="1"/>
          <w:lang w:eastAsia="en-GB"/>
        </w:rPr>
      </w:pPr>
      <w:r>
        <w:rPr>
          <w:rFonts w:eastAsia="Times New Roman" w:cstheme="minorHAnsi"/>
          <w:color w:val="111111"/>
          <w:spacing w:val="1"/>
          <w:lang w:eastAsia="en-GB"/>
        </w:rPr>
        <w:lastRenderedPageBreak/>
        <w:t>If the difference between Test 1 &amp; Test 2 is statistically significant then we will reject H0 and assume that there is a difference between the 2 sample.</w:t>
      </w:r>
    </w:p>
    <w:p w14:paraId="2627DC5B" w14:textId="74ABBCA8" w:rsidR="005D13B4" w:rsidRDefault="005D13B4" w:rsidP="00B825AD">
      <w:pPr>
        <w:shd w:val="clear" w:color="auto" w:fill="FFFFFF"/>
        <w:spacing w:before="100" w:beforeAutospacing="1" w:after="100" w:afterAutospacing="1" w:line="240" w:lineRule="auto"/>
        <w:rPr>
          <w:rFonts w:eastAsia="Times New Roman" w:cstheme="minorHAnsi"/>
          <w:color w:val="111111"/>
          <w:spacing w:val="1"/>
          <w:sz w:val="32"/>
          <w:szCs w:val="32"/>
          <w:lang w:eastAsia="en-GB"/>
        </w:rPr>
      </w:pPr>
      <w:r>
        <w:rPr>
          <w:rFonts w:eastAsia="Times New Roman" w:cstheme="minorHAnsi"/>
          <w:color w:val="111111"/>
          <w:spacing w:val="1"/>
          <w:sz w:val="32"/>
          <w:szCs w:val="32"/>
          <w:lang w:eastAsia="en-GB"/>
        </w:rPr>
        <w:t>Significance level</w:t>
      </w:r>
    </w:p>
    <w:p w14:paraId="7B715E8E" w14:textId="2E28D7EB" w:rsidR="005D13B4" w:rsidRPr="005D13B4" w:rsidRDefault="005D13B4" w:rsidP="005D13B4">
      <w:pPr>
        <w:shd w:val="clear" w:color="auto" w:fill="FFFFFF"/>
        <w:spacing w:before="100" w:beforeAutospacing="1" w:after="100" w:afterAutospacing="1" w:line="240" w:lineRule="auto"/>
        <w:rPr>
          <w:rFonts w:eastAsia="Times New Roman" w:cstheme="minorHAnsi"/>
          <w:color w:val="111111"/>
          <w:spacing w:val="1"/>
          <w:lang w:eastAsia="en-GB"/>
        </w:rPr>
      </w:pPr>
      <w:r w:rsidRPr="005D13B4">
        <w:rPr>
          <w:rFonts w:eastAsia="Times New Roman" w:cstheme="minorHAnsi"/>
          <w:color w:val="111111"/>
          <w:spacing w:val="1"/>
          <w:lang w:eastAsia="en-GB"/>
        </w:rPr>
        <w:t>-</w:t>
      </w:r>
      <w:r>
        <w:rPr>
          <w:rFonts w:eastAsia="Times New Roman" w:cstheme="minorHAnsi"/>
          <w:color w:val="111111"/>
          <w:spacing w:val="1"/>
          <w:lang w:eastAsia="en-GB"/>
        </w:rPr>
        <w:t xml:space="preserve"> </w:t>
      </w:r>
      <w:r w:rsidRPr="005D13B4">
        <w:rPr>
          <w:rFonts w:eastAsia="Times New Roman" w:cstheme="minorHAnsi"/>
          <w:color w:val="111111"/>
          <w:spacing w:val="1"/>
          <w:lang w:eastAsia="en-GB"/>
        </w:rPr>
        <w:t>A = 0.</w:t>
      </w:r>
      <w:r w:rsidR="00120F36">
        <w:rPr>
          <w:rFonts w:eastAsia="Times New Roman" w:cstheme="minorHAnsi"/>
          <w:color w:val="111111"/>
          <w:spacing w:val="1"/>
          <w:lang w:eastAsia="en-GB"/>
        </w:rPr>
        <w:t>5</w:t>
      </w:r>
    </w:p>
    <w:p w14:paraId="02091DE1" w14:textId="2EF663AC" w:rsidR="007075BC" w:rsidRDefault="007075BC" w:rsidP="00B825AD">
      <w:pPr>
        <w:shd w:val="clear" w:color="auto" w:fill="FFFFFF"/>
        <w:spacing w:before="100" w:beforeAutospacing="1" w:after="100" w:afterAutospacing="1" w:line="240" w:lineRule="auto"/>
        <w:rPr>
          <w:rFonts w:eastAsia="Times New Roman" w:cstheme="minorHAnsi"/>
          <w:color w:val="111111"/>
          <w:spacing w:val="1"/>
          <w:sz w:val="32"/>
          <w:szCs w:val="32"/>
          <w:lang w:eastAsia="en-GB"/>
        </w:rPr>
      </w:pPr>
      <w:r>
        <w:rPr>
          <w:rFonts w:eastAsia="Times New Roman" w:cstheme="minorHAnsi"/>
          <w:color w:val="111111"/>
          <w:spacing w:val="1"/>
          <w:sz w:val="32"/>
          <w:szCs w:val="32"/>
          <w:lang w:eastAsia="en-GB"/>
        </w:rPr>
        <w:t>T-TEST</w:t>
      </w:r>
    </w:p>
    <w:p w14:paraId="3D5A875D" w14:textId="4C94B320" w:rsidR="007075BC" w:rsidRDefault="007075BC" w:rsidP="00B825AD">
      <w:pPr>
        <w:shd w:val="clear" w:color="auto" w:fill="FFFFFF"/>
        <w:spacing w:before="100" w:beforeAutospacing="1" w:after="100" w:afterAutospacing="1" w:line="240" w:lineRule="auto"/>
        <w:rPr>
          <w:rFonts w:eastAsia="Times New Roman" w:cstheme="minorHAnsi"/>
          <w:color w:val="111111"/>
          <w:spacing w:val="1"/>
          <w:lang w:eastAsia="en-GB"/>
        </w:rPr>
      </w:pPr>
      <w:r>
        <w:rPr>
          <w:rFonts w:eastAsia="Times New Roman" w:cstheme="minorHAnsi"/>
          <w:color w:val="111111"/>
          <w:spacing w:val="1"/>
          <w:lang w:eastAsia="en-GB"/>
        </w:rPr>
        <w:t xml:space="preserve">The t-test it is used in statistics to find out if two means of two different samples are statistically significant degree different. If after running the test and between X1 (sample 1) X2 (sample2) are statistically significant </w:t>
      </w:r>
      <w:r w:rsidR="00800B64">
        <w:rPr>
          <w:rFonts w:eastAsia="Times New Roman" w:cstheme="minorHAnsi"/>
          <w:color w:val="111111"/>
          <w:spacing w:val="1"/>
          <w:lang w:eastAsia="en-GB"/>
        </w:rPr>
        <w:t>different,</w:t>
      </w:r>
      <w:r>
        <w:rPr>
          <w:rFonts w:eastAsia="Times New Roman" w:cstheme="minorHAnsi"/>
          <w:color w:val="111111"/>
          <w:spacing w:val="1"/>
          <w:lang w:eastAsia="en-GB"/>
        </w:rPr>
        <w:t xml:space="preserve"> then we will reject the H0 (Null hypothesis)</w:t>
      </w:r>
      <w:r w:rsidR="00B94542">
        <w:rPr>
          <w:rFonts w:eastAsia="Times New Roman" w:cstheme="minorHAnsi"/>
          <w:color w:val="111111"/>
          <w:spacing w:val="1"/>
          <w:lang w:eastAsia="en-GB"/>
        </w:rPr>
        <w:t>. There are two types of T-</w:t>
      </w:r>
      <w:proofErr w:type="gramStart"/>
      <w:r w:rsidR="00B94542">
        <w:rPr>
          <w:rFonts w:eastAsia="Times New Roman" w:cstheme="minorHAnsi"/>
          <w:color w:val="111111"/>
          <w:spacing w:val="1"/>
          <w:lang w:eastAsia="en-GB"/>
        </w:rPr>
        <w:t>test</w:t>
      </w:r>
      <w:proofErr w:type="gramEnd"/>
      <w:r w:rsidR="00B94542">
        <w:rPr>
          <w:rFonts w:eastAsia="Times New Roman" w:cstheme="minorHAnsi"/>
          <w:color w:val="111111"/>
          <w:spacing w:val="1"/>
          <w:lang w:eastAsia="en-GB"/>
        </w:rPr>
        <w:t xml:space="preserve"> one for independent samples and one for paired samples, in this case we are going to use the paired sample since the subjects remain the same </w:t>
      </w:r>
      <w:r w:rsidR="00A16DF1">
        <w:rPr>
          <w:rFonts w:eastAsia="Times New Roman" w:cstheme="minorHAnsi"/>
          <w:color w:val="111111"/>
          <w:spacing w:val="1"/>
          <w:lang w:eastAsia="en-GB"/>
        </w:rPr>
        <w:t xml:space="preserve">so there are relationships between test 1 and test 2. </w:t>
      </w:r>
      <w:r>
        <w:rPr>
          <w:rFonts w:eastAsia="Times New Roman" w:cstheme="minorHAnsi"/>
          <w:color w:val="111111"/>
          <w:spacing w:val="1"/>
          <w:lang w:eastAsia="en-GB"/>
        </w:rPr>
        <w:t xml:space="preserve"> </w:t>
      </w:r>
      <w:r w:rsidR="002C1C4D">
        <w:rPr>
          <w:rFonts w:eastAsia="Times New Roman" w:cstheme="minorHAnsi"/>
          <w:color w:val="111111"/>
          <w:spacing w:val="1"/>
          <w:lang w:eastAsia="en-GB"/>
        </w:rPr>
        <w:t>Down below we find the formula used to calculate the t-test</w:t>
      </w:r>
    </w:p>
    <w:p w14:paraId="0DFB609A" w14:textId="1CF00499" w:rsidR="005D13B4" w:rsidRPr="000426E7" w:rsidRDefault="005D13B4" w:rsidP="00B825AD">
      <w:pPr>
        <w:shd w:val="clear" w:color="auto" w:fill="FFFFFF"/>
        <w:spacing w:before="100" w:beforeAutospacing="1" w:after="100" w:afterAutospacing="1" w:line="240" w:lineRule="auto"/>
        <w:rPr>
          <w:rFonts w:eastAsia="Times New Roman" w:cstheme="minorHAnsi"/>
          <w:color w:val="111111"/>
          <w:spacing w:val="1"/>
          <w:lang w:eastAsia="en-GB"/>
        </w:rPr>
      </w:pPr>
      <m:oMathPara>
        <m:oMath>
          <m:r>
            <w:rPr>
              <w:rFonts w:ascii="Cambria Math" w:eastAsia="Times New Roman" w:hAnsi="Cambria Math" w:cstheme="minorHAnsi"/>
              <w:color w:val="111111"/>
              <w:spacing w:val="1"/>
              <w:lang w:eastAsia="en-GB"/>
            </w:rPr>
            <m:t>tobt=</m:t>
          </m:r>
          <m:f>
            <m:fPr>
              <m:ctrlPr>
                <w:rPr>
                  <w:rFonts w:ascii="Cambria Math" w:eastAsia="Times New Roman" w:hAnsi="Cambria Math" w:cstheme="minorHAnsi"/>
                  <w:i/>
                  <w:color w:val="111111"/>
                  <w:spacing w:val="1"/>
                  <w:lang w:eastAsia="en-GB"/>
                </w:rPr>
              </m:ctrlPr>
            </m:fPr>
            <m:num>
              <m:r>
                <w:rPr>
                  <w:rFonts w:ascii="Cambria Math" w:eastAsia="Times New Roman" w:hAnsi="Cambria Math" w:cstheme="minorHAnsi"/>
                  <w:color w:val="111111"/>
                  <w:spacing w:val="1"/>
                  <w:lang w:eastAsia="en-GB"/>
                </w:rPr>
                <m:t>D</m:t>
              </m:r>
            </m:num>
            <m:den>
              <m:f>
                <m:fPr>
                  <m:ctrlPr>
                    <w:rPr>
                      <w:rFonts w:ascii="Cambria Math" w:eastAsia="Times New Roman" w:hAnsi="Cambria Math" w:cstheme="minorHAnsi"/>
                      <w:i/>
                      <w:color w:val="111111"/>
                      <w:spacing w:val="1"/>
                      <w:lang w:eastAsia="en-GB"/>
                    </w:rPr>
                  </m:ctrlPr>
                </m:fPr>
                <m:num>
                  <m:r>
                    <w:rPr>
                      <w:rFonts w:ascii="Cambria Math" w:eastAsia="Times New Roman" w:hAnsi="Cambria Math" w:cstheme="minorHAnsi"/>
                      <w:color w:val="111111"/>
                      <w:spacing w:val="1"/>
                      <w:lang w:eastAsia="en-GB"/>
                    </w:rPr>
                    <m:t>SDd</m:t>
                  </m:r>
                </m:num>
                <m:den>
                  <m:rad>
                    <m:radPr>
                      <m:degHide m:val="1"/>
                      <m:ctrlPr>
                        <w:rPr>
                          <w:rFonts w:ascii="Cambria Math" w:eastAsia="Times New Roman" w:hAnsi="Cambria Math" w:cstheme="minorHAnsi"/>
                          <w:i/>
                          <w:color w:val="111111"/>
                          <w:spacing w:val="1"/>
                          <w:lang w:eastAsia="en-GB"/>
                        </w:rPr>
                      </m:ctrlPr>
                    </m:radPr>
                    <m:deg/>
                    <m:e>
                      <m:r>
                        <w:rPr>
                          <w:rFonts w:ascii="Cambria Math" w:eastAsia="Times New Roman" w:hAnsi="Cambria Math" w:cstheme="minorHAnsi"/>
                          <w:color w:val="111111"/>
                          <w:spacing w:val="1"/>
                          <w:lang w:eastAsia="en-GB"/>
                        </w:rPr>
                        <m:t>n</m:t>
                      </m:r>
                    </m:e>
                  </m:rad>
                </m:den>
              </m:f>
            </m:den>
          </m:f>
          <m:r>
            <w:rPr>
              <w:rFonts w:ascii="Cambria Math" w:eastAsia="Times New Roman" w:hAnsi="Cambria Math" w:cstheme="minorHAnsi"/>
              <w:color w:val="111111"/>
              <w:spacing w:val="1"/>
              <w:lang w:eastAsia="en-GB"/>
            </w:rPr>
            <m:t>=</m:t>
          </m:r>
          <m:f>
            <m:fPr>
              <m:ctrlPr>
                <w:rPr>
                  <w:rFonts w:ascii="Cambria Math" w:eastAsia="Times New Roman" w:hAnsi="Cambria Math" w:cstheme="minorHAnsi"/>
                  <w:i/>
                  <w:color w:val="111111"/>
                  <w:spacing w:val="1"/>
                  <w:lang w:eastAsia="en-GB"/>
                </w:rPr>
              </m:ctrlPr>
            </m:fPr>
            <m:num>
              <m:r>
                <w:rPr>
                  <w:rFonts w:ascii="Cambria Math" w:eastAsia="Times New Roman" w:hAnsi="Cambria Math" w:cstheme="minorHAnsi"/>
                  <w:color w:val="111111"/>
                  <w:spacing w:val="1"/>
                  <w:lang w:eastAsia="en-GB"/>
                </w:rPr>
                <m:t>2.4</m:t>
              </m:r>
            </m:num>
            <m:den>
              <m:f>
                <m:fPr>
                  <m:ctrlPr>
                    <w:rPr>
                      <w:rFonts w:ascii="Cambria Math" w:eastAsia="Times New Roman" w:hAnsi="Cambria Math" w:cstheme="minorHAnsi"/>
                      <w:i/>
                      <w:color w:val="111111"/>
                      <w:spacing w:val="1"/>
                      <w:lang w:eastAsia="en-GB"/>
                    </w:rPr>
                  </m:ctrlPr>
                </m:fPr>
                <m:num>
                  <m:r>
                    <w:rPr>
                      <w:rFonts w:ascii="Cambria Math" w:eastAsia="Times New Roman" w:hAnsi="Cambria Math" w:cstheme="minorHAnsi"/>
                      <w:color w:val="111111"/>
                      <w:spacing w:val="1"/>
                      <w:lang w:eastAsia="en-GB"/>
                    </w:rPr>
                    <m:t>3.9</m:t>
                  </m:r>
                </m:num>
                <m:den>
                  <m:rad>
                    <m:radPr>
                      <m:degHide m:val="1"/>
                      <m:ctrlPr>
                        <w:rPr>
                          <w:rFonts w:ascii="Cambria Math" w:eastAsia="Times New Roman" w:hAnsi="Cambria Math" w:cstheme="minorHAnsi"/>
                          <w:i/>
                          <w:color w:val="111111"/>
                          <w:spacing w:val="1"/>
                          <w:lang w:eastAsia="en-GB"/>
                        </w:rPr>
                      </m:ctrlPr>
                    </m:radPr>
                    <m:deg/>
                    <m:e>
                      <m:r>
                        <w:rPr>
                          <w:rFonts w:ascii="Cambria Math" w:eastAsia="Times New Roman" w:hAnsi="Cambria Math" w:cstheme="minorHAnsi"/>
                          <w:color w:val="111111"/>
                          <w:spacing w:val="1"/>
                          <w:lang w:eastAsia="en-GB"/>
                        </w:rPr>
                        <m:t>40</m:t>
                      </m:r>
                    </m:e>
                  </m:rad>
                </m:den>
              </m:f>
            </m:den>
          </m:f>
          <m:r>
            <w:rPr>
              <w:rFonts w:ascii="Cambria Math" w:eastAsia="Times New Roman" w:hAnsi="Cambria Math" w:cstheme="minorHAnsi"/>
              <w:color w:val="111111"/>
              <w:spacing w:val="1"/>
              <w:lang w:eastAsia="en-GB"/>
            </w:rPr>
            <m:t xml:space="preserve">= </m:t>
          </m:r>
          <m:f>
            <m:fPr>
              <m:ctrlPr>
                <w:rPr>
                  <w:rFonts w:ascii="Cambria Math" w:eastAsia="Times New Roman" w:hAnsi="Cambria Math" w:cstheme="minorHAnsi"/>
                  <w:i/>
                  <w:color w:val="111111"/>
                  <w:spacing w:val="1"/>
                  <w:lang w:eastAsia="en-GB"/>
                </w:rPr>
              </m:ctrlPr>
            </m:fPr>
            <m:num>
              <m:r>
                <w:rPr>
                  <w:rFonts w:ascii="Cambria Math" w:eastAsia="Times New Roman" w:hAnsi="Cambria Math" w:cstheme="minorHAnsi"/>
                  <w:color w:val="111111"/>
                  <w:spacing w:val="1"/>
                  <w:lang w:eastAsia="en-GB"/>
                </w:rPr>
                <m:t>2.4</m:t>
              </m:r>
            </m:num>
            <m:den>
              <m:r>
                <w:rPr>
                  <w:rFonts w:ascii="Cambria Math" w:eastAsia="Times New Roman" w:hAnsi="Cambria Math" w:cstheme="minorHAnsi"/>
                  <w:color w:val="111111"/>
                  <w:spacing w:val="1"/>
                  <w:lang w:eastAsia="en-GB"/>
                </w:rPr>
                <m:t>0.6</m:t>
              </m:r>
            </m:den>
          </m:f>
          <m:r>
            <w:rPr>
              <w:rFonts w:ascii="Cambria Math" w:eastAsia="Times New Roman" w:hAnsi="Cambria Math" w:cstheme="minorHAnsi"/>
              <w:color w:val="111111"/>
              <w:spacing w:val="1"/>
              <w:lang w:eastAsia="en-GB"/>
            </w:rPr>
            <m:t>=4</m:t>
          </m:r>
        </m:oMath>
      </m:oMathPara>
    </w:p>
    <w:p w14:paraId="65571D48" w14:textId="77777777" w:rsidR="00690222" w:rsidRDefault="00690222" w:rsidP="00B825AD">
      <w:pPr>
        <w:shd w:val="clear" w:color="auto" w:fill="FFFFFF"/>
        <w:spacing w:before="100" w:beforeAutospacing="1" w:after="100" w:afterAutospacing="1" w:line="240" w:lineRule="auto"/>
        <w:rPr>
          <w:rFonts w:eastAsia="Times New Roman" w:cstheme="minorHAnsi"/>
          <w:color w:val="111111"/>
          <w:spacing w:val="1"/>
          <w:sz w:val="32"/>
          <w:szCs w:val="32"/>
          <w:lang w:eastAsia="en-GB"/>
        </w:rPr>
      </w:pPr>
    </w:p>
    <w:p w14:paraId="7CC6A1E8" w14:textId="77777777" w:rsidR="00690222" w:rsidRDefault="00690222" w:rsidP="00B825AD">
      <w:pPr>
        <w:shd w:val="clear" w:color="auto" w:fill="FFFFFF"/>
        <w:spacing w:before="100" w:beforeAutospacing="1" w:after="100" w:afterAutospacing="1" w:line="240" w:lineRule="auto"/>
        <w:rPr>
          <w:rFonts w:eastAsia="Times New Roman" w:cstheme="minorHAnsi"/>
          <w:color w:val="111111"/>
          <w:spacing w:val="1"/>
          <w:sz w:val="32"/>
          <w:szCs w:val="32"/>
          <w:lang w:eastAsia="en-GB"/>
        </w:rPr>
      </w:pPr>
    </w:p>
    <w:p w14:paraId="4B04AA97" w14:textId="77777777" w:rsidR="00690222" w:rsidRDefault="00690222" w:rsidP="00B825AD">
      <w:pPr>
        <w:shd w:val="clear" w:color="auto" w:fill="FFFFFF"/>
        <w:spacing w:before="100" w:beforeAutospacing="1" w:after="100" w:afterAutospacing="1" w:line="240" w:lineRule="auto"/>
        <w:rPr>
          <w:rFonts w:eastAsia="Times New Roman" w:cstheme="minorHAnsi"/>
          <w:color w:val="111111"/>
          <w:spacing w:val="1"/>
          <w:sz w:val="32"/>
          <w:szCs w:val="32"/>
          <w:lang w:eastAsia="en-GB"/>
        </w:rPr>
      </w:pPr>
    </w:p>
    <w:p w14:paraId="7C3E6E3D" w14:textId="77777777" w:rsidR="00606B8E" w:rsidRDefault="00606B8E" w:rsidP="00B825AD">
      <w:pPr>
        <w:shd w:val="clear" w:color="auto" w:fill="FFFFFF"/>
        <w:spacing w:before="100" w:beforeAutospacing="1" w:after="100" w:afterAutospacing="1" w:line="240" w:lineRule="auto"/>
        <w:rPr>
          <w:rFonts w:eastAsia="Times New Roman" w:cstheme="minorHAnsi"/>
          <w:color w:val="111111"/>
          <w:spacing w:val="1"/>
          <w:sz w:val="32"/>
          <w:szCs w:val="32"/>
          <w:lang w:eastAsia="en-GB"/>
        </w:rPr>
      </w:pPr>
    </w:p>
    <w:p w14:paraId="3EED3594" w14:textId="0FC10DE3" w:rsidR="000426E7" w:rsidRDefault="00AA62F6" w:rsidP="00B825AD">
      <w:pPr>
        <w:shd w:val="clear" w:color="auto" w:fill="FFFFFF"/>
        <w:spacing w:before="100" w:beforeAutospacing="1" w:after="100" w:afterAutospacing="1" w:line="240" w:lineRule="auto"/>
        <w:rPr>
          <w:rFonts w:eastAsia="Times New Roman" w:cstheme="minorHAnsi"/>
          <w:color w:val="111111"/>
          <w:spacing w:val="1"/>
          <w:sz w:val="32"/>
          <w:szCs w:val="32"/>
          <w:lang w:eastAsia="en-GB"/>
        </w:rPr>
      </w:pPr>
      <w:r>
        <w:rPr>
          <w:rFonts w:eastAsia="Times New Roman" w:cstheme="minorHAnsi"/>
          <w:color w:val="111111"/>
          <w:spacing w:val="1"/>
          <w:sz w:val="32"/>
          <w:szCs w:val="32"/>
          <w:lang w:eastAsia="en-GB"/>
        </w:rPr>
        <w:t>T-CRITICAL</w:t>
      </w:r>
    </w:p>
    <w:p w14:paraId="643BE18E" w14:textId="25D1F61E" w:rsidR="001E3A4B" w:rsidRDefault="00AA62F6" w:rsidP="00B825AD">
      <w:pPr>
        <w:shd w:val="clear" w:color="auto" w:fill="FFFFFF"/>
        <w:spacing w:before="100" w:beforeAutospacing="1" w:after="100" w:afterAutospacing="1" w:line="240" w:lineRule="auto"/>
        <w:rPr>
          <w:rFonts w:eastAsia="Times New Roman" w:cstheme="minorHAnsi"/>
          <w:color w:val="111111"/>
          <w:spacing w:val="1"/>
          <w:lang w:eastAsia="en-GB"/>
        </w:rPr>
      </w:pPr>
      <w:r>
        <w:rPr>
          <w:rFonts w:eastAsia="Times New Roman" w:cstheme="minorHAnsi"/>
          <w:color w:val="111111"/>
          <w:spacing w:val="1"/>
          <w:lang w:eastAsia="en-GB"/>
        </w:rPr>
        <w:t xml:space="preserve">To check if it is statistically degree </w:t>
      </w:r>
      <w:r w:rsidR="00635075">
        <w:rPr>
          <w:rFonts w:eastAsia="Times New Roman" w:cstheme="minorHAnsi"/>
          <w:color w:val="111111"/>
          <w:spacing w:val="1"/>
          <w:lang w:eastAsia="en-GB"/>
        </w:rPr>
        <w:t>different,</w:t>
      </w:r>
      <w:r>
        <w:rPr>
          <w:rFonts w:eastAsia="Times New Roman" w:cstheme="minorHAnsi"/>
          <w:color w:val="111111"/>
          <w:spacing w:val="1"/>
          <w:lang w:eastAsia="en-GB"/>
        </w:rPr>
        <w:t xml:space="preserve"> </w:t>
      </w:r>
      <w:r w:rsidR="00976FD6">
        <w:rPr>
          <w:rFonts w:eastAsia="Times New Roman" w:cstheme="minorHAnsi"/>
          <w:color w:val="111111"/>
          <w:spacing w:val="1"/>
          <w:lang w:eastAsia="en-GB"/>
        </w:rPr>
        <w:t xml:space="preserve">we </w:t>
      </w:r>
      <w:r w:rsidR="00690222">
        <w:rPr>
          <w:rFonts w:eastAsia="Times New Roman" w:cstheme="minorHAnsi"/>
          <w:color w:val="111111"/>
          <w:spacing w:val="1"/>
          <w:lang w:eastAsia="en-GB"/>
        </w:rPr>
        <w:t>must</w:t>
      </w:r>
      <w:r w:rsidR="00976FD6">
        <w:rPr>
          <w:rFonts w:eastAsia="Times New Roman" w:cstheme="minorHAnsi"/>
          <w:color w:val="111111"/>
          <w:spacing w:val="1"/>
          <w:lang w:eastAsia="en-GB"/>
        </w:rPr>
        <w:t xml:space="preserve"> compare the Tobt and the Tcrit</w:t>
      </w:r>
      <w:r w:rsidR="001E3A4B">
        <w:rPr>
          <w:rFonts w:eastAsia="Times New Roman" w:cstheme="minorHAnsi"/>
          <w:color w:val="111111"/>
          <w:spacing w:val="1"/>
          <w:lang w:eastAsia="en-GB"/>
        </w:rPr>
        <w:t>.</w:t>
      </w:r>
    </w:p>
    <w:p w14:paraId="0830140E" w14:textId="77777777" w:rsidR="00722A8A" w:rsidRDefault="001E3A4B" w:rsidP="00B825AD">
      <w:pPr>
        <w:shd w:val="clear" w:color="auto" w:fill="FFFFFF"/>
        <w:spacing w:before="100" w:beforeAutospacing="1" w:after="100" w:afterAutospacing="1" w:line="240" w:lineRule="auto"/>
        <w:rPr>
          <w:rFonts w:eastAsia="Times New Roman" w:cstheme="minorHAnsi"/>
          <w:color w:val="111111"/>
          <w:spacing w:val="1"/>
          <w:lang w:eastAsia="en-GB"/>
        </w:rPr>
      </w:pPr>
      <w:r>
        <w:rPr>
          <w:rFonts w:eastAsia="Times New Roman" w:cstheme="minorHAnsi"/>
          <w:color w:val="111111"/>
          <w:spacing w:val="1"/>
          <w:lang w:eastAsia="en-GB"/>
        </w:rPr>
        <w:t xml:space="preserve">To </w:t>
      </w:r>
      <w:r w:rsidR="00635075">
        <w:rPr>
          <w:rFonts w:eastAsia="Times New Roman" w:cstheme="minorHAnsi"/>
          <w:color w:val="111111"/>
          <w:spacing w:val="1"/>
          <w:lang w:eastAsia="en-GB"/>
        </w:rPr>
        <w:t>be able to</w:t>
      </w:r>
      <w:r>
        <w:rPr>
          <w:rFonts w:eastAsia="Times New Roman" w:cstheme="minorHAnsi"/>
          <w:color w:val="111111"/>
          <w:spacing w:val="1"/>
          <w:lang w:eastAsia="en-GB"/>
        </w:rPr>
        <w:t xml:space="preserve"> check </w:t>
      </w:r>
      <w:r w:rsidR="00635075">
        <w:rPr>
          <w:rFonts w:eastAsia="Times New Roman" w:cstheme="minorHAnsi"/>
          <w:color w:val="111111"/>
          <w:spacing w:val="1"/>
          <w:lang w:eastAsia="en-GB"/>
        </w:rPr>
        <w:t>we need to find the degree of freedom</w:t>
      </w:r>
      <w:r w:rsidR="00722A8A">
        <w:rPr>
          <w:rFonts w:eastAsia="Times New Roman" w:cstheme="minorHAnsi"/>
          <w:color w:val="111111"/>
          <w:spacing w:val="1"/>
          <w:lang w:eastAsia="en-GB"/>
        </w:rPr>
        <w:t xml:space="preserve"> which is provided on the table attached below</w:t>
      </w:r>
      <w:r w:rsidR="00635075">
        <w:rPr>
          <w:rFonts w:eastAsia="Times New Roman" w:cstheme="minorHAnsi"/>
          <w:color w:val="111111"/>
          <w:spacing w:val="1"/>
          <w:lang w:eastAsia="en-GB"/>
        </w:rPr>
        <w:t xml:space="preserve"> </w:t>
      </w:r>
      <w:r w:rsidR="00722A8A">
        <w:rPr>
          <w:rFonts w:eastAsia="Times New Roman" w:cstheme="minorHAnsi"/>
          <w:color w:val="111111"/>
          <w:spacing w:val="1"/>
          <w:lang w:eastAsia="en-GB"/>
        </w:rPr>
        <w:t>(</w:t>
      </w:r>
      <w:r w:rsidR="00635075">
        <w:rPr>
          <w:rFonts w:eastAsia="Times New Roman" w:cstheme="minorHAnsi"/>
          <w:color w:val="111111"/>
          <w:spacing w:val="1"/>
          <w:lang w:eastAsia="en-GB"/>
        </w:rPr>
        <w:t>figure 1.4</w:t>
      </w:r>
      <w:r w:rsidR="00722A8A">
        <w:rPr>
          <w:rFonts w:eastAsia="Times New Roman" w:cstheme="minorHAnsi"/>
          <w:color w:val="111111"/>
          <w:spacing w:val="1"/>
          <w:lang w:eastAsia="en-GB"/>
        </w:rPr>
        <w:t>).</w:t>
      </w:r>
    </w:p>
    <w:p w14:paraId="728E35A2" w14:textId="13286AA6" w:rsidR="00AA62F6" w:rsidRPr="00AA62F6" w:rsidRDefault="00976FD6" w:rsidP="00B825AD">
      <w:pPr>
        <w:shd w:val="clear" w:color="auto" w:fill="FFFFFF"/>
        <w:spacing w:before="100" w:beforeAutospacing="1" w:after="100" w:afterAutospacing="1" w:line="240" w:lineRule="auto"/>
        <w:rPr>
          <w:rFonts w:eastAsia="Times New Roman" w:cstheme="minorHAnsi"/>
          <w:color w:val="111111"/>
          <w:spacing w:val="1"/>
          <w:lang w:eastAsia="en-GB"/>
        </w:rPr>
      </w:pPr>
      <w:r>
        <w:rPr>
          <w:rFonts w:eastAsia="Times New Roman" w:cstheme="minorHAnsi"/>
          <w:color w:val="111111"/>
          <w:spacing w:val="1"/>
          <w:lang w:eastAsia="en-GB"/>
        </w:rPr>
        <w:lastRenderedPageBreak/>
        <w:t xml:space="preserve"> </w:t>
      </w:r>
      <w:r w:rsidR="00E31192">
        <w:rPr>
          <w:rFonts w:eastAsia="Times New Roman" w:cstheme="minorHAnsi"/>
          <w:noProof/>
          <w:color w:val="111111"/>
          <w:spacing w:val="1"/>
          <w:lang w:eastAsia="en-GB"/>
        </w:rPr>
        <w:drawing>
          <wp:inline distT="0" distB="0" distL="0" distR="0" wp14:anchorId="10902C1D" wp14:editId="4F17867F">
            <wp:extent cx="5731510" cy="5724525"/>
            <wp:effectExtent l="0" t="0" r="2540" b="9525"/>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5724525"/>
                    </a:xfrm>
                    <a:prstGeom prst="rect">
                      <a:avLst/>
                    </a:prstGeom>
                  </pic:spPr>
                </pic:pic>
              </a:graphicData>
            </a:graphic>
          </wp:inline>
        </w:drawing>
      </w:r>
    </w:p>
    <w:p w14:paraId="642CF788" w14:textId="07589CC0" w:rsidR="00167D9E" w:rsidRPr="007075BC" w:rsidRDefault="00F92DC8" w:rsidP="00B825AD">
      <w:pPr>
        <w:shd w:val="clear" w:color="auto" w:fill="FFFFFF"/>
        <w:spacing w:before="100" w:beforeAutospacing="1" w:after="100" w:afterAutospacing="1" w:line="240" w:lineRule="auto"/>
        <w:rPr>
          <w:rFonts w:eastAsia="Times New Roman" w:cstheme="minorHAnsi"/>
          <w:color w:val="111111"/>
          <w:spacing w:val="1"/>
          <w:lang w:eastAsia="en-GB"/>
        </w:rPr>
      </w:pPr>
      <w:r>
        <w:rPr>
          <w:rFonts w:eastAsia="Times New Roman" w:cstheme="minorHAnsi"/>
          <w:color w:val="111111"/>
          <w:spacing w:val="1"/>
          <w:lang w:eastAsia="en-GB"/>
        </w:rPr>
        <w:t xml:space="preserve"> </w:t>
      </w:r>
    </w:p>
    <w:p w14:paraId="78D6F4D0" w14:textId="3E52CA11" w:rsidR="001242AA" w:rsidRPr="001242AA" w:rsidRDefault="009D3A03" w:rsidP="00B825AD">
      <w:pPr>
        <w:shd w:val="clear" w:color="auto" w:fill="FFFFFF"/>
        <w:spacing w:before="100" w:beforeAutospacing="1" w:after="100" w:afterAutospacing="1" w:line="240" w:lineRule="auto"/>
        <w:rPr>
          <w:rFonts w:eastAsia="Times New Roman" w:cstheme="minorHAnsi"/>
          <w:color w:val="111111"/>
          <w:spacing w:val="1"/>
          <w:lang w:eastAsia="en-GB"/>
        </w:rPr>
      </w:pPr>
      <w:r>
        <w:rPr>
          <w:rFonts w:eastAsia="Times New Roman" w:cstheme="minorHAnsi"/>
          <w:color w:val="111111"/>
          <w:spacing w:val="1"/>
          <w:lang w:eastAsia="en-GB"/>
        </w:rPr>
        <w:t xml:space="preserve">D = </w:t>
      </w:r>
      <m:oMath>
        <m:r>
          <w:rPr>
            <w:rFonts w:ascii="Cambria Math" w:eastAsia="Times New Roman" w:hAnsi="Cambria Math" w:cstheme="minorHAnsi"/>
            <w:color w:val="111111"/>
            <w:spacing w:val="1"/>
            <w:lang w:eastAsia="en-GB"/>
          </w:rPr>
          <m:t>n-1</m:t>
        </m:r>
        <m:r>
          <w:rPr>
            <w:rFonts w:ascii="Cambria Math" w:eastAsia="Times New Roman" w:hAnsi="Cambria Math" w:cstheme="minorHAnsi"/>
            <w:color w:val="111111"/>
            <w:spacing w:val="1"/>
            <w:lang w:eastAsia="en-GB"/>
          </w:rPr>
          <m:t>=40-1=39</m:t>
        </m:r>
      </m:oMath>
    </w:p>
    <w:p w14:paraId="6FC562C9" w14:textId="0B649FB9" w:rsidR="00996AD8" w:rsidRPr="00120F36" w:rsidRDefault="002A5FF2" w:rsidP="00FA0C3C">
      <w:r w:rsidRPr="00120F36">
        <w:t xml:space="preserve">Degree of freedom is 39 so if we check the table the significance </w:t>
      </w:r>
      <w:r w:rsidR="00482AEA" w:rsidRPr="00120F36">
        <w:t xml:space="preserve">of 0.05 provide us with Tcrit = </w:t>
      </w:r>
      <w:r w:rsidR="003A21F1" w:rsidRPr="00120F36">
        <w:t xml:space="preserve">1.685. </w:t>
      </w:r>
      <w:proofErr w:type="gramStart"/>
      <w:r w:rsidR="003A21F1" w:rsidRPr="00120F36">
        <w:t>So</w:t>
      </w:r>
      <w:proofErr w:type="gramEnd"/>
      <w:r w:rsidR="003A21F1" w:rsidRPr="00120F36">
        <w:t xml:space="preserve"> in our case the Tobt </w:t>
      </w:r>
      <w:r w:rsidR="00DC39E8" w:rsidRPr="00120F36">
        <w:t xml:space="preserve">is 4 and the Tcrit is 1.685 so we can state that </w:t>
      </w:r>
      <w:r w:rsidR="00996AD8" w:rsidRPr="00120F36">
        <w:t>it is significant at the 0.05 level.</w:t>
      </w:r>
    </w:p>
    <w:p w14:paraId="3082D461" w14:textId="3435795F" w:rsidR="001B4C8F" w:rsidRPr="00CC6BF8" w:rsidRDefault="001B4C8F" w:rsidP="00FA0C3C">
      <w:pPr>
        <w:rPr>
          <w:sz w:val="32"/>
          <w:szCs w:val="32"/>
        </w:rPr>
      </w:pPr>
      <w:r w:rsidRPr="00CC6BF8">
        <w:rPr>
          <w:sz w:val="32"/>
          <w:szCs w:val="32"/>
        </w:rPr>
        <w:t>Result of significance level 0.05</w:t>
      </w:r>
    </w:p>
    <w:p w14:paraId="027DF1E1" w14:textId="58830F45" w:rsidR="00842D41" w:rsidRDefault="00842D41" w:rsidP="00FA0C3C">
      <w:pPr>
        <w:rPr>
          <w:rFonts w:eastAsiaTheme="minorEastAsia"/>
        </w:rPr>
      </w:pPr>
      <w:r>
        <w:t xml:space="preserve">After running different </w:t>
      </w:r>
      <w:r w:rsidR="00C22599">
        <w:t>test,</w:t>
      </w:r>
      <w:r>
        <w:t xml:space="preserve"> we can </w:t>
      </w:r>
      <w:r w:rsidR="006D55AB">
        <w:t>therefore reject</w:t>
      </w:r>
      <w:r w:rsidR="004F7FF6">
        <w:t xml:space="preserve"> H</w:t>
      </w:r>
      <w:r w:rsidR="00355713">
        <w:t>0:</w:t>
      </w:r>
      <w:r w:rsidR="006D55AB">
        <w:t xml:space="preserve"> </w:t>
      </w:r>
      <m:oMath>
        <m:r>
          <w:rPr>
            <w:rFonts w:ascii="Cambria Math" w:hAnsi="Cambria Math"/>
          </w:rPr>
          <m:t>μ1= μ2</m:t>
        </m:r>
      </m:oMath>
      <w:r w:rsidR="00C42391">
        <w:rPr>
          <w:rFonts w:eastAsiaTheme="minorEastAsia"/>
        </w:rPr>
        <w:t xml:space="preserve"> at the p&lt;0.05</w:t>
      </w:r>
      <w:r w:rsidR="00783409">
        <w:rPr>
          <w:rFonts w:eastAsiaTheme="minorEastAsia"/>
        </w:rPr>
        <w:t xml:space="preserve">. </w:t>
      </w:r>
      <w:proofErr w:type="gramStart"/>
      <w:r w:rsidR="00FB23AC">
        <w:rPr>
          <w:rFonts w:eastAsiaTheme="minorEastAsia"/>
        </w:rPr>
        <w:t>So</w:t>
      </w:r>
      <w:proofErr w:type="gramEnd"/>
      <w:r w:rsidR="00FB23AC">
        <w:rPr>
          <w:rFonts w:eastAsiaTheme="minorEastAsia"/>
        </w:rPr>
        <w:t xml:space="preserve"> we had a </w:t>
      </w:r>
      <w:r w:rsidR="00744405">
        <w:rPr>
          <w:rFonts w:eastAsiaTheme="minorEastAsia"/>
        </w:rPr>
        <w:t>type 1 error which is going to choose our alternative hypothesis H</w:t>
      </w:r>
      <w:r w:rsidR="00355713">
        <w:rPr>
          <w:rFonts w:eastAsiaTheme="minorEastAsia"/>
        </w:rPr>
        <w:t>1:</w:t>
      </w:r>
      <w:r w:rsidR="00744405">
        <w:rPr>
          <w:rFonts w:eastAsiaTheme="minorEastAsia"/>
        </w:rPr>
        <w:t xml:space="preserve"> </w:t>
      </w:r>
      <m:oMath>
        <m:r>
          <w:rPr>
            <w:rFonts w:ascii="Cambria Math" w:eastAsiaTheme="minorEastAsia" w:hAnsi="Cambria Math"/>
          </w:rPr>
          <m:t xml:space="preserve">μ1 </m:t>
        </m:r>
        <m:r>
          <w:rPr>
            <w:rFonts w:ascii="Cambria Math" w:eastAsiaTheme="minorEastAsia" w:hAnsi="Cambria Math"/>
          </w:rPr>
          <m:t>≠ μ2</m:t>
        </m:r>
      </m:oMath>
      <w:r w:rsidR="00A5632E">
        <w:rPr>
          <w:rFonts w:eastAsiaTheme="minorEastAsia"/>
        </w:rPr>
        <w:t xml:space="preserve"> at the p&lt;0.05.</w:t>
      </w:r>
    </w:p>
    <w:p w14:paraId="174AAE6A" w14:textId="6DF46EF8" w:rsidR="002671E3" w:rsidRPr="007A4EDC" w:rsidRDefault="00F35825" w:rsidP="00FA0C3C">
      <w:pPr>
        <w:rPr>
          <w:rFonts w:eastAsiaTheme="minorEastAsia"/>
          <w:b/>
          <w:bCs/>
          <w:sz w:val="32"/>
          <w:szCs w:val="32"/>
        </w:rPr>
      </w:pPr>
      <w:r>
        <w:rPr>
          <w:rFonts w:eastAsiaTheme="minorEastAsia"/>
          <w:b/>
          <w:bCs/>
          <w:sz w:val="32"/>
          <w:szCs w:val="32"/>
        </w:rPr>
        <w:t xml:space="preserve">4.2 </w:t>
      </w:r>
      <w:r w:rsidR="002671E3" w:rsidRPr="007A4EDC">
        <w:rPr>
          <w:rFonts w:eastAsiaTheme="minorEastAsia"/>
          <w:b/>
          <w:bCs/>
          <w:sz w:val="32"/>
          <w:szCs w:val="32"/>
        </w:rPr>
        <w:t xml:space="preserve">Second test </w:t>
      </w:r>
    </w:p>
    <w:p w14:paraId="66909428" w14:textId="6254E990" w:rsidR="00415154" w:rsidRDefault="00415154" w:rsidP="00FA0C3C">
      <w:pPr>
        <w:rPr>
          <w:rFonts w:eastAsiaTheme="minorEastAsia"/>
          <w:sz w:val="32"/>
          <w:szCs w:val="32"/>
        </w:rPr>
      </w:pPr>
      <w:r w:rsidRPr="00415154">
        <w:rPr>
          <w:rFonts w:eastAsiaTheme="minorEastAsia"/>
          <w:sz w:val="32"/>
          <w:szCs w:val="32"/>
        </w:rPr>
        <w:t xml:space="preserve">Hypothesis </w:t>
      </w:r>
    </w:p>
    <w:p w14:paraId="6E911C11" w14:textId="7EC948E5" w:rsidR="0001225B" w:rsidRPr="0001225B" w:rsidRDefault="0001225B" w:rsidP="00FA0C3C">
      <w:pPr>
        <w:rPr>
          <w:rFonts w:eastAsiaTheme="minorEastAsia"/>
        </w:rPr>
      </w:pPr>
      <w:r>
        <w:rPr>
          <w:rFonts w:eastAsiaTheme="minorEastAsia"/>
        </w:rPr>
        <w:t>H</w:t>
      </w:r>
      <w:proofErr w:type="gramStart"/>
      <w:r>
        <w:rPr>
          <w:rFonts w:eastAsiaTheme="minorEastAsia"/>
        </w:rPr>
        <w:t>0 :</w:t>
      </w:r>
      <w:proofErr w:type="gramEnd"/>
      <w:r>
        <w:rPr>
          <w:rFonts w:eastAsiaTheme="minorEastAsia"/>
        </w:rPr>
        <w:t xml:space="preserve"> </w:t>
      </w:r>
      <m:oMath>
        <m:r>
          <w:rPr>
            <w:rFonts w:ascii="Cambria Math" w:eastAsiaTheme="minorEastAsia" w:hAnsi="Cambria Math"/>
          </w:rPr>
          <m:t>μ1 = μ2</m:t>
        </m:r>
      </m:oMath>
    </w:p>
    <w:p w14:paraId="48B21043" w14:textId="4334B240" w:rsidR="00415154" w:rsidRDefault="00577BAD" w:rsidP="00FA0C3C">
      <w:pPr>
        <w:rPr>
          <w:rFonts w:eastAsiaTheme="minorEastAsia"/>
        </w:rPr>
      </w:pPr>
      <w:r>
        <w:rPr>
          <w:rFonts w:eastAsiaTheme="minorEastAsia"/>
        </w:rPr>
        <w:t>H</w:t>
      </w:r>
      <w:proofErr w:type="gramStart"/>
      <w:r w:rsidR="0001225B">
        <w:rPr>
          <w:rFonts w:eastAsiaTheme="minorEastAsia"/>
        </w:rPr>
        <w:t>1</w:t>
      </w:r>
      <w:r>
        <w:rPr>
          <w:rFonts w:eastAsiaTheme="minorEastAsia"/>
        </w:rPr>
        <w:t xml:space="preserve"> :</w:t>
      </w:r>
      <w:proofErr w:type="gramEnd"/>
      <w:r>
        <w:rPr>
          <w:rFonts w:eastAsiaTheme="minorEastAsia"/>
        </w:rPr>
        <w:t xml:space="preserve"> </w:t>
      </w:r>
      <m:oMath>
        <m:r>
          <w:rPr>
            <w:rFonts w:ascii="Cambria Math" w:eastAsiaTheme="minorEastAsia" w:hAnsi="Cambria Math"/>
          </w:rPr>
          <m:t>μ1 ≠μ2</m:t>
        </m:r>
      </m:oMath>
    </w:p>
    <w:p w14:paraId="57A71698" w14:textId="5B29C3EB" w:rsidR="00974E44" w:rsidRDefault="00974E44" w:rsidP="00FA0C3C">
      <w:pPr>
        <w:rPr>
          <w:rFonts w:eastAsiaTheme="minorEastAsia"/>
          <w:sz w:val="32"/>
          <w:szCs w:val="32"/>
        </w:rPr>
      </w:pPr>
      <w:r>
        <w:rPr>
          <w:rFonts w:eastAsiaTheme="minorEastAsia"/>
          <w:sz w:val="32"/>
          <w:szCs w:val="32"/>
        </w:rPr>
        <w:t>Significance level</w:t>
      </w:r>
    </w:p>
    <w:p w14:paraId="6C4DFD7D" w14:textId="360E71BF" w:rsidR="00974E44" w:rsidRDefault="00974E44" w:rsidP="00FA0C3C">
      <w:pPr>
        <w:rPr>
          <w:rFonts w:eastAsiaTheme="minorEastAsia"/>
        </w:rPr>
      </w:pPr>
      <w:r>
        <w:rPr>
          <w:rFonts w:eastAsiaTheme="minorEastAsia"/>
        </w:rPr>
        <w:t>- A = level 0.</w:t>
      </w:r>
      <w:r w:rsidR="000C5281">
        <w:rPr>
          <w:rFonts w:eastAsiaTheme="minorEastAsia"/>
        </w:rPr>
        <w:t>0</w:t>
      </w:r>
      <w:r>
        <w:rPr>
          <w:rFonts w:eastAsiaTheme="minorEastAsia"/>
        </w:rPr>
        <w:t>1</w:t>
      </w:r>
    </w:p>
    <w:p w14:paraId="77BFB397" w14:textId="4C8A6F0C" w:rsidR="00974E44" w:rsidRDefault="00974E44" w:rsidP="00FA0C3C">
      <w:pPr>
        <w:rPr>
          <w:rFonts w:eastAsiaTheme="minorEastAsia"/>
          <w:sz w:val="32"/>
          <w:szCs w:val="32"/>
        </w:rPr>
      </w:pPr>
      <w:r>
        <w:rPr>
          <w:rFonts w:eastAsiaTheme="minorEastAsia"/>
          <w:sz w:val="32"/>
          <w:szCs w:val="32"/>
        </w:rPr>
        <w:t>T-TEST</w:t>
      </w:r>
    </w:p>
    <w:p w14:paraId="75D30183" w14:textId="283B0E7C" w:rsidR="00974E44" w:rsidRPr="00974E44" w:rsidRDefault="004652D6" w:rsidP="00FA0C3C">
      <w:pPr>
        <w:rPr>
          <w:rFonts w:eastAsiaTheme="minorEastAsia"/>
        </w:rPr>
      </w:pPr>
      <m:oMathPara>
        <m:oMath>
          <m:r>
            <w:rPr>
              <w:rFonts w:ascii="Cambria Math" w:eastAsiaTheme="minorEastAsia" w:hAnsi="Cambria Math"/>
            </w:rPr>
            <m:t>tobt=</m:t>
          </m:r>
          <m:f>
            <m:fPr>
              <m:ctrlPr>
                <w:rPr>
                  <w:rFonts w:ascii="Cambria Math" w:eastAsiaTheme="minorEastAsia" w:hAnsi="Cambria Math"/>
                  <w:i/>
                </w:rPr>
              </m:ctrlPr>
            </m:fPr>
            <m:num>
              <m:r>
                <w:rPr>
                  <w:rFonts w:ascii="Cambria Math" w:eastAsiaTheme="minorEastAsia" w:hAnsi="Cambria Math"/>
                </w:rPr>
                <m:t>D</m:t>
              </m:r>
            </m:num>
            <m:den>
              <m:f>
                <m:fPr>
                  <m:ctrlPr>
                    <w:rPr>
                      <w:rFonts w:ascii="Cambria Math" w:eastAsiaTheme="minorEastAsia" w:hAnsi="Cambria Math"/>
                      <w:i/>
                    </w:rPr>
                  </m:ctrlPr>
                </m:fPr>
                <m:num>
                  <m:r>
                    <w:rPr>
                      <w:rFonts w:ascii="Cambria Math" w:eastAsiaTheme="minorEastAsia" w:hAnsi="Cambria Math"/>
                    </w:rPr>
                    <m:t>SDd</m:t>
                  </m:r>
                </m:num>
                <m:den>
                  <m:rad>
                    <m:radPr>
                      <m:degHide m:val="1"/>
                      <m:ctrlPr>
                        <w:rPr>
                          <w:rFonts w:ascii="Cambria Math" w:eastAsiaTheme="minorEastAsia" w:hAnsi="Cambria Math"/>
                          <w:i/>
                        </w:rPr>
                      </m:ctrlPr>
                    </m:radPr>
                    <m:deg/>
                    <m:e>
                      <m:r>
                        <w:rPr>
                          <w:rFonts w:ascii="Cambria Math" w:eastAsiaTheme="minorEastAsia" w:hAnsi="Cambria Math"/>
                        </w:rPr>
                        <m:t>n</m:t>
                      </m:r>
                    </m:e>
                  </m:rad>
                </m:den>
              </m:f>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2.4</m:t>
              </m:r>
            </m:num>
            <m:den>
              <m:f>
                <m:fPr>
                  <m:ctrlPr>
                    <w:rPr>
                      <w:rFonts w:ascii="Cambria Math" w:eastAsiaTheme="minorEastAsia" w:hAnsi="Cambria Math"/>
                      <w:i/>
                    </w:rPr>
                  </m:ctrlPr>
                </m:fPr>
                <m:num>
                  <m:r>
                    <w:rPr>
                      <w:rFonts w:ascii="Cambria Math" w:eastAsiaTheme="minorEastAsia" w:hAnsi="Cambria Math"/>
                    </w:rPr>
                    <m:t>3.9</m:t>
                  </m:r>
                </m:num>
                <m:den>
                  <m:rad>
                    <m:radPr>
                      <m:degHide m:val="1"/>
                      <m:ctrlPr>
                        <w:rPr>
                          <w:rFonts w:ascii="Cambria Math" w:eastAsiaTheme="minorEastAsia" w:hAnsi="Cambria Math"/>
                          <w:i/>
                        </w:rPr>
                      </m:ctrlPr>
                    </m:radPr>
                    <m:deg/>
                    <m:e>
                      <m:r>
                        <w:rPr>
                          <w:rFonts w:ascii="Cambria Math" w:eastAsiaTheme="minorEastAsia" w:hAnsi="Cambria Math"/>
                        </w:rPr>
                        <m:t>40</m:t>
                      </m:r>
                    </m:e>
                  </m:rad>
                </m:den>
              </m:f>
            </m:den>
          </m:f>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2.4</m:t>
              </m:r>
            </m:num>
            <m:den>
              <m:r>
                <w:rPr>
                  <w:rFonts w:ascii="Cambria Math" w:eastAsiaTheme="minorEastAsia" w:hAnsi="Cambria Math"/>
                </w:rPr>
                <m:t>0.6</m:t>
              </m:r>
            </m:den>
          </m:f>
          <m:r>
            <w:rPr>
              <w:rFonts w:ascii="Cambria Math" w:eastAsiaTheme="minorEastAsia" w:hAnsi="Cambria Math"/>
            </w:rPr>
            <m:t>=4</m:t>
          </m:r>
        </m:oMath>
      </m:oMathPara>
    </w:p>
    <w:p w14:paraId="143B31DE" w14:textId="1D76C9B5" w:rsidR="0001225B" w:rsidRDefault="009824D8" w:rsidP="00FA0C3C">
      <w:pPr>
        <w:rPr>
          <w:rFonts w:eastAsiaTheme="minorEastAsia"/>
          <w:sz w:val="32"/>
          <w:szCs w:val="32"/>
        </w:rPr>
      </w:pPr>
      <w:r w:rsidRPr="007D54E4">
        <w:rPr>
          <w:rFonts w:eastAsiaTheme="minorEastAsia"/>
          <w:sz w:val="32"/>
          <w:szCs w:val="32"/>
        </w:rPr>
        <w:t>T-CRITICAL</w:t>
      </w:r>
    </w:p>
    <w:p w14:paraId="2E1F8380" w14:textId="4CC730BA" w:rsidR="007D54E4" w:rsidRDefault="007D54E4" w:rsidP="007D54E4">
      <w:pPr>
        <w:shd w:val="clear" w:color="auto" w:fill="FFFFFF"/>
        <w:spacing w:before="100" w:beforeAutospacing="1" w:after="100" w:afterAutospacing="1" w:line="240" w:lineRule="auto"/>
        <w:rPr>
          <w:rFonts w:eastAsia="Times New Roman" w:cstheme="minorHAnsi"/>
          <w:color w:val="111111"/>
          <w:spacing w:val="1"/>
          <w:lang w:eastAsia="en-GB"/>
        </w:rPr>
      </w:pPr>
      <w:r>
        <w:rPr>
          <w:rFonts w:eastAsia="Times New Roman" w:cstheme="minorHAnsi"/>
          <w:color w:val="111111"/>
          <w:spacing w:val="1"/>
          <w:lang w:eastAsia="en-GB"/>
        </w:rPr>
        <w:t xml:space="preserve">D = </w:t>
      </w:r>
      <m:oMath>
        <m:r>
          <w:rPr>
            <w:rFonts w:ascii="Cambria Math" w:eastAsia="Times New Roman" w:hAnsi="Cambria Math" w:cstheme="minorHAnsi"/>
            <w:color w:val="111111"/>
            <w:spacing w:val="1"/>
            <w:lang w:eastAsia="en-GB"/>
          </w:rPr>
          <m:t>n-1=40-1=39</m:t>
        </m:r>
      </m:oMath>
    </w:p>
    <w:p w14:paraId="10A5279D" w14:textId="35E79DE5" w:rsidR="00221596" w:rsidRDefault="00221596" w:rsidP="007D54E4">
      <w:pPr>
        <w:shd w:val="clear" w:color="auto" w:fill="FFFFFF"/>
        <w:spacing w:before="100" w:beforeAutospacing="1" w:after="100" w:afterAutospacing="1" w:line="240" w:lineRule="auto"/>
        <w:rPr>
          <w:rFonts w:eastAsia="Times New Roman" w:cstheme="minorHAnsi"/>
          <w:color w:val="111111"/>
          <w:spacing w:val="1"/>
          <w:lang w:eastAsia="en-GB"/>
        </w:rPr>
      </w:pPr>
      <w:r>
        <w:rPr>
          <w:rFonts w:eastAsia="Times New Roman" w:cstheme="minorHAnsi"/>
          <w:color w:val="111111"/>
          <w:spacing w:val="1"/>
          <w:lang w:eastAsia="en-GB"/>
        </w:rPr>
        <w:t xml:space="preserve">TCRIT </w:t>
      </w:r>
      <w:r w:rsidR="000C5281">
        <w:rPr>
          <w:rFonts w:eastAsia="Times New Roman" w:cstheme="minorHAnsi"/>
          <w:color w:val="111111"/>
          <w:spacing w:val="1"/>
          <w:lang w:eastAsia="en-GB"/>
        </w:rPr>
        <w:t>= 2.426</w:t>
      </w:r>
    </w:p>
    <w:p w14:paraId="11A1201A" w14:textId="632E8566" w:rsidR="000C5281" w:rsidRDefault="000C5281" w:rsidP="007D54E4">
      <w:pPr>
        <w:shd w:val="clear" w:color="auto" w:fill="FFFFFF"/>
        <w:spacing w:before="100" w:beforeAutospacing="1" w:after="100" w:afterAutospacing="1" w:line="240" w:lineRule="auto"/>
        <w:rPr>
          <w:rFonts w:eastAsia="Times New Roman" w:cstheme="minorHAnsi"/>
          <w:b/>
          <w:bCs/>
          <w:color w:val="111111"/>
          <w:spacing w:val="1"/>
          <w:sz w:val="32"/>
          <w:szCs w:val="32"/>
          <w:lang w:eastAsia="en-GB"/>
        </w:rPr>
      </w:pPr>
      <w:r w:rsidRPr="000C5281">
        <w:rPr>
          <w:rFonts w:eastAsia="Times New Roman" w:cstheme="minorHAnsi"/>
          <w:b/>
          <w:bCs/>
          <w:color w:val="111111"/>
          <w:spacing w:val="1"/>
          <w:sz w:val="32"/>
          <w:szCs w:val="32"/>
          <w:lang w:eastAsia="en-GB"/>
        </w:rPr>
        <w:t>Result of significance level 0.01</w:t>
      </w:r>
    </w:p>
    <w:p w14:paraId="699A8963" w14:textId="1B08031B" w:rsidR="005E441A" w:rsidRDefault="005E441A" w:rsidP="005E441A">
      <w:pPr>
        <w:rPr>
          <w:rFonts w:eastAsiaTheme="minorEastAsia"/>
        </w:rPr>
      </w:pPr>
      <w:r>
        <w:t xml:space="preserve">After running different </w:t>
      </w:r>
      <w:r w:rsidR="00B039AB">
        <w:t>test,</w:t>
      </w:r>
      <w:r>
        <w:t xml:space="preserve"> we can therefore reject H0: </w:t>
      </w:r>
      <m:oMath>
        <m:r>
          <w:rPr>
            <w:rFonts w:ascii="Cambria Math" w:hAnsi="Cambria Math"/>
          </w:rPr>
          <m:t>μ1= μ2</m:t>
        </m:r>
      </m:oMath>
      <w:r>
        <w:rPr>
          <w:rFonts w:eastAsiaTheme="minorEastAsia"/>
        </w:rPr>
        <w:t xml:space="preserve"> at the p&lt;0.05. </w:t>
      </w:r>
      <w:r w:rsidR="00B039AB">
        <w:rPr>
          <w:rFonts w:eastAsiaTheme="minorEastAsia"/>
        </w:rPr>
        <w:t>So,</w:t>
      </w:r>
      <w:r>
        <w:rPr>
          <w:rFonts w:eastAsiaTheme="minorEastAsia"/>
        </w:rPr>
        <w:t xml:space="preserve"> we had a type 1 error which is going to choose our alternative hypothesis H1: </w:t>
      </w:r>
      <m:oMath>
        <m:r>
          <w:rPr>
            <w:rFonts w:ascii="Cambria Math" w:eastAsiaTheme="minorEastAsia" w:hAnsi="Cambria Math"/>
          </w:rPr>
          <m:t>μ1 ≠ μ2</m:t>
        </m:r>
      </m:oMath>
      <w:r>
        <w:rPr>
          <w:rFonts w:eastAsiaTheme="minorEastAsia"/>
        </w:rPr>
        <w:t xml:space="preserve"> at the p&lt;0.0</w:t>
      </w:r>
      <w:r w:rsidR="00144F1D">
        <w:rPr>
          <w:rFonts w:eastAsiaTheme="minorEastAsia"/>
        </w:rPr>
        <w:t>1</w:t>
      </w:r>
      <w:r>
        <w:rPr>
          <w:rFonts w:eastAsiaTheme="minorEastAsia"/>
        </w:rPr>
        <w:t>.</w:t>
      </w:r>
    </w:p>
    <w:p w14:paraId="4086E3E1" w14:textId="77777777" w:rsidR="00352FEE" w:rsidRDefault="00352FEE" w:rsidP="007D54E4">
      <w:pPr>
        <w:shd w:val="clear" w:color="auto" w:fill="FFFFFF"/>
        <w:spacing w:before="100" w:beforeAutospacing="1" w:after="100" w:afterAutospacing="1" w:line="240" w:lineRule="auto"/>
        <w:rPr>
          <w:rFonts w:eastAsia="Times New Roman" w:cstheme="minorHAnsi"/>
          <w:b/>
          <w:bCs/>
          <w:color w:val="111111"/>
          <w:spacing w:val="1"/>
          <w:sz w:val="32"/>
          <w:szCs w:val="32"/>
          <w:lang w:eastAsia="en-GB"/>
        </w:rPr>
      </w:pPr>
    </w:p>
    <w:p w14:paraId="7DD42CCF" w14:textId="77777777" w:rsidR="00352FEE" w:rsidRDefault="00352FEE" w:rsidP="007D54E4">
      <w:pPr>
        <w:shd w:val="clear" w:color="auto" w:fill="FFFFFF"/>
        <w:spacing w:before="100" w:beforeAutospacing="1" w:after="100" w:afterAutospacing="1" w:line="240" w:lineRule="auto"/>
        <w:rPr>
          <w:rFonts w:eastAsia="Times New Roman" w:cstheme="minorHAnsi"/>
          <w:b/>
          <w:bCs/>
          <w:color w:val="111111"/>
          <w:spacing w:val="1"/>
          <w:sz w:val="32"/>
          <w:szCs w:val="32"/>
          <w:lang w:eastAsia="en-GB"/>
        </w:rPr>
      </w:pPr>
    </w:p>
    <w:p w14:paraId="471B7BE4" w14:textId="77777777" w:rsidR="00352FEE" w:rsidRDefault="00352FEE" w:rsidP="007D54E4">
      <w:pPr>
        <w:shd w:val="clear" w:color="auto" w:fill="FFFFFF"/>
        <w:spacing w:before="100" w:beforeAutospacing="1" w:after="100" w:afterAutospacing="1" w:line="240" w:lineRule="auto"/>
        <w:rPr>
          <w:rFonts w:eastAsia="Times New Roman" w:cstheme="minorHAnsi"/>
          <w:b/>
          <w:bCs/>
          <w:color w:val="111111"/>
          <w:spacing w:val="1"/>
          <w:sz w:val="32"/>
          <w:szCs w:val="32"/>
          <w:lang w:eastAsia="en-GB"/>
        </w:rPr>
      </w:pPr>
    </w:p>
    <w:p w14:paraId="5A240E0F" w14:textId="77777777" w:rsidR="00352FEE" w:rsidRDefault="00352FEE" w:rsidP="007D54E4">
      <w:pPr>
        <w:shd w:val="clear" w:color="auto" w:fill="FFFFFF"/>
        <w:spacing w:before="100" w:beforeAutospacing="1" w:after="100" w:afterAutospacing="1" w:line="240" w:lineRule="auto"/>
        <w:rPr>
          <w:rFonts w:eastAsia="Times New Roman" w:cstheme="minorHAnsi"/>
          <w:b/>
          <w:bCs/>
          <w:color w:val="111111"/>
          <w:spacing w:val="1"/>
          <w:sz w:val="32"/>
          <w:szCs w:val="32"/>
          <w:lang w:eastAsia="en-GB"/>
        </w:rPr>
      </w:pPr>
    </w:p>
    <w:p w14:paraId="045956C6" w14:textId="77777777" w:rsidR="00352FEE" w:rsidRDefault="00352FEE" w:rsidP="007D54E4">
      <w:pPr>
        <w:shd w:val="clear" w:color="auto" w:fill="FFFFFF"/>
        <w:spacing w:before="100" w:beforeAutospacing="1" w:after="100" w:afterAutospacing="1" w:line="240" w:lineRule="auto"/>
        <w:rPr>
          <w:rFonts w:eastAsia="Times New Roman" w:cstheme="minorHAnsi"/>
          <w:b/>
          <w:bCs/>
          <w:color w:val="111111"/>
          <w:spacing w:val="1"/>
          <w:sz w:val="32"/>
          <w:szCs w:val="32"/>
          <w:lang w:eastAsia="en-GB"/>
        </w:rPr>
      </w:pPr>
    </w:p>
    <w:p w14:paraId="4C518F8C" w14:textId="77777777" w:rsidR="00352FEE" w:rsidRDefault="00352FEE" w:rsidP="007D54E4">
      <w:pPr>
        <w:shd w:val="clear" w:color="auto" w:fill="FFFFFF"/>
        <w:spacing w:before="100" w:beforeAutospacing="1" w:after="100" w:afterAutospacing="1" w:line="240" w:lineRule="auto"/>
        <w:rPr>
          <w:rFonts w:eastAsia="Times New Roman" w:cstheme="minorHAnsi"/>
          <w:b/>
          <w:bCs/>
          <w:color w:val="111111"/>
          <w:spacing w:val="1"/>
          <w:sz w:val="32"/>
          <w:szCs w:val="32"/>
          <w:lang w:eastAsia="en-GB"/>
        </w:rPr>
      </w:pPr>
    </w:p>
    <w:p w14:paraId="50E49FEC" w14:textId="77777777" w:rsidR="00352FEE" w:rsidRDefault="00352FEE" w:rsidP="007D54E4">
      <w:pPr>
        <w:shd w:val="clear" w:color="auto" w:fill="FFFFFF"/>
        <w:spacing w:before="100" w:beforeAutospacing="1" w:after="100" w:afterAutospacing="1" w:line="240" w:lineRule="auto"/>
        <w:rPr>
          <w:rFonts w:eastAsia="Times New Roman" w:cstheme="minorHAnsi"/>
          <w:b/>
          <w:bCs/>
          <w:color w:val="111111"/>
          <w:spacing w:val="1"/>
          <w:sz w:val="32"/>
          <w:szCs w:val="32"/>
          <w:lang w:eastAsia="en-GB"/>
        </w:rPr>
      </w:pPr>
    </w:p>
    <w:p w14:paraId="0AC0922B" w14:textId="6427798E" w:rsidR="000C5281" w:rsidRPr="00CC6BF8" w:rsidRDefault="00F35825" w:rsidP="007D54E4">
      <w:pPr>
        <w:shd w:val="clear" w:color="auto" w:fill="FFFFFF"/>
        <w:spacing w:before="100" w:beforeAutospacing="1" w:after="100" w:afterAutospacing="1" w:line="240" w:lineRule="auto"/>
        <w:rPr>
          <w:rFonts w:eastAsia="Times New Roman" w:cstheme="minorHAnsi"/>
          <w:b/>
          <w:bCs/>
          <w:color w:val="111111"/>
          <w:spacing w:val="1"/>
          <w:lang w:eastAsia="en-GB"/>
        </w:rPr>
      </w:pPr>
      <w:r w:rsidRPr="00CC6BF8">
        <w:rPr>
          <w:rFonts w:eastAsia="Times New Roman" w:cstheme="minorHAnsi"/>
          <w:b/>
          <w:bCs/>
          <w:color w:val="111111"/>
          <w:spacing w:val="1"/>
          <w:sz w:val="32"/>
          <w:szCs w:val="32"/>
          <w:lang w:eastAsia="en-GB"/>
        </w:rPr>
        <w:t xml:space="preserve">4.3 </w:t>
      </w:r>
      <w:r w:rsidR="005E441A" w:rsidRPr="00CC6BF8">
        <w:rPr>
          <w:rFonts w:eastAsia="Times New Roman" w:cstheme="minorHAnsi"/>
          <w:b/>
          <w:bCs/>
          <w:color w:val="111111"/>
          <w:spacing w:val="1"/>
          <w:sz w:val="32"/>
          <w:szCs w:val="32"/>
          <w:lang w:eastAsia="en-GB"/>
        </w:rPr>
        <w:t>Third test</w:t>
      </w:r>
    </w:p>
    <w:p w14:paraId="4EC19AA4" w14:textId="2C128A5C" w:rsidR="005E441A" w:rsidRDefault="005E441A" w:rsidP="007D54E4">
      <w:pPr>
        <w:shd w:val="clear" w:color="auto" w:fill="FFFFFF"/>
        <w:spacing w:before="100" w:beforeAutospacing="1" w:after="100" w:afterAutospacing="1" w:line="240" w:lineRule="auto"/>
        <w:rPr>
          <w:rFonts w:eastAsia="Times New Roman" w:cstheme="minorHAnsi"/>
          <w:color w:val="111111"/>
          <w:spacing w:val="1"/>
          <w:sz w:val="32"/>
          <w:szCs w:val="32"/>
          <w:lang w:eastAsia="en-GB"/>
        </w:rPr>
      </w:pPr>
      <w:r>
        <w:rPr>
          <w:rFonts w:eastAsia="Times New Roman" w:cstheme="minorHAnsi"/>
          <w:color w:val="111111"/>
          <w:spacing w:val="1"/>
          <w:sz w:val="32"/>
          <w:szCs w:val="32"/>
          <w:lang w:eastAsia="en-GB"/>
        </w:rPr>
        <w:t>Hypothesis</w:t>
      </w:r>
    </w:p>
    <w:p w14:paraId="5E52BF6A" w14:textId="69DAFBAC" w:rsidR="008339CD" w:rsidRPr="008339CD" w:rsidRDefault="008339CD" w:rsidP="007D54E4">
      <w:pPr>
        <w:shd w:val="clear" w:color="auto" w:fill="FFFFFF"/>
        <w:spacing w:before="100" w:beforeAutospacing="1" w:after="100" w:afterAutospacing="1" w:line="240" w:lineRule="auto"/>
        <w:rPr>
          <w:rFonts w:eastAsia="Times New Roman" w:cstheme="minorHAnsi"/>
          <w:color w:val="111111"/>
          <w:spacing w:val="1"/>
          <w:lang w:eastAsia="en-GB"/>
        </w:rPr>
      </w:pPr>
      <w:r>
        <w:rPr>
          <w:rFonts w:eastAsia="Times New Roman" w:cstheme="minorHAnsi"/>
          <w:color w:val="111111"/>
          <w:spacing w:val="1"/>
          <w:lang w:eastAsia="en-GB"/>
        </w:rPr>
        <w:t>H</w:t>
      </w:r>
      <w:proofErr w:type="gramStart"/>
      <w:r>
        <w:rPr>
          <w:rFonts w:eastAsia="Times New Roman" w:cstheme="minorHAnsi"/>
          <w:color w:val="111111"/>
          <w:spacing w:val="1"/>
          <w:lang w:eastAsia="en-GB"/>
        </w:rPr>
        <w:t>0 :</w:t>
      </w:r>
      <w:proofErr w:type="gramEnd"/>
      <w:r>
        <w:rPr>
          <w:rFonts w:eastAsia="Times New Roman" w:cstheme="minorHAnsi"/>
          <w:color w:val="111111"/>
          <w:spacing w:val="1"/>
          <w:lang w:eastAsia="en-GB"/>
        </w:rPr>
        <w:t xml:space="preserve"> </w:t>
      </w:r>
      <m:oMath>
        <m:r>
          <w:rPr>
            <w:rFonts w:ascii="Cambria Math" w:eastAsiaTheme="minorEastAsia" w:hAnsi="Cambria Math"/>
          </w:rPr>
          <m:t>μ1 = μ2</m:t>
        </m:r>
      </m:oMath>
    </w:p>
    <w:p w14:paraId="7124EA49" w14:textId="7E76DF81" w:rsidR="007D54E4" w:rsidRDefault="008339CD" w:rsidP="00FA0C3C">
      <w:pPr>
        <w:rPr>
          <w:rFonts w:eastAsiaTheme="minorEastAsia"/>
        </w:rPr>
      </w:pPr>
      <w:r>
        <w:rPr>
          <w:rFonts w:eastAsiaTheme="minorEastAsia"/>
        </w:rPr>
        <w:t>H</w:t>
      </w:r>
      <w:proofErr w:type="gramStart"/>
      <w:r>
        <w:rPr>
          <w:rFonts w:eastAsiaTheme="minorEastAsia"/>
        </w:rPr>
        <w:t>1 :</w:t>
      </w:r>
      <w:proofErr w:type="gramEnd"/>
      <w:r>
        <w:rPr>
          <w:rFonts w:eastAsiaTheme="minorEastAsia"/>
        </w:rPr>
        <w:t xml:space="preserve"> </w:t>
      </w:r>
      <m:oMath>
        <m:r>
          <w:rPr>
            <w:rFonts w:ascii="Cambria Math" w:eastAsiaTheme="minorEastAsia" w:hAnsi="Cambria Math"/>
          </w:rPr>
          <m:t>μ1 ≠μ2</m:t>
        </m:r>
      </m:oMath>
    </w:p>
    <w:p w14:paraId="316945C9" w14:textId="0D732366" w:rsidR="00BD0C88" w:rsidRDefault="00BD0C88" w:rsidP="00FA0C3C">
      <w:pPr>
        <w:rPr>
          <w:rFonts w:eastAsiaTheme="minorEastAsia"/>
          <w:sz w:val="32"/>
          <w:szCs w:val="32"/>
        </w:rPr>
      </w:pPr>
      <w:r>
        <w:rPr>
          <w:rFonts w:eastAsiaTheme="minorEastAsia"/>
          <w:sz w:val="32"/>
          <w:szCs w:val="32"/>
        </w:rPr>
        <w:t>Significance level</w:t>
      </w:r>
    </w:p>
    <w:p w14:paraId="1521BD33" w14:textId="7726AFA5" w:rsidR="00BD0C88" w:rsidRDefault="00BD0C88" w:rsidP="00FA0C3C">
      <w:pPr>
        <w:rPr>
          <w:rFonts w:eastAsiaTheme="minorEastAsia"/>
        </w:rPr>
      </w:pPr>
      <w:r>
        <w:rPr>
          <w:rFonts w:eastAsiaTheme="minorEastAsia"/>
        </w:rPr>
        <w:t>- A = level 0.10</w:t>
      </w:r>
    </w:p>
    <w:p w14:paraId="222D328C" w14:textId="5DB62388" w:rsidR="00352FEE" w:rsidRDefault="00352FEE" w:rsidP="00FA0C3C">
      <w:pPr>
        <w:rPr>
          <w:rFonts w:eastAsiaTheme="minorEastAsia"/>
          <w:sz w:val="32"/>
          <w:szCs w:val="32"/>
        </w:rPr>
      </w:pPr>
      <w:r>
        <w:rPr>
          <w:rFonts w:eastAsiaTheme="minorEastAsia"/>
          <w:sz w:val="32"/>
          <w:szCs w:val="32"/>
        </w:rPr>
        <w:t>T-TEST</w:t>
      </w:r>
    </w:p>
    <w:p w14:paraId="5CD490E8" w14:textId="77777777" w:rsidR="00352FEE" w:rsidRPr="00974E44" w:rsidRDefault="00352FEE" w:rsidP="00352FEE">
      <w:pPr>
        <w:rPr>
          <w:rFonts w:eastAsiaTheme="minorEastAsia"/>
        </w:rPr>
      </w:pPr>
      <m:oMathPara>
        <m:oMath>
          <m:r>
            <w:rPr>
              <w:rFonts w:ascii="Cambria Math" w:eastAsiaTheme="minorEastAsia" w:hAnsi="Cambria Math"/>
            </w:rPr>
            <m:t>tobt=</m:t>
          </m:r>
          <m:f>
            <m:fPr>
              <m:ctrlPr>
                <w:rPr>
                  <w:rFonts w:ascii="Cambria Math" w:eastAsiaTheme="minorEastAsia" w:hAnsi="Cambria Math"/>
                  <w:i/>
                </w:rPr>
              </m:ctrlPr>
            </m:fPr>
            <m:num>
              <m:r>
                <w:rPr>
                  <w:rFonts w:ascii="Cambria Math" w:eastAsiaTheme="minorEastAsia" w:hAnsi="Cambria Math"/>
                </w:rPr>
                <m:t>D</m:t>
              </m:r>
            </m:num>
            <m:den>
              <m:f>
                <m:fPr>
                  <m:ctrlPr>
                    <w:rPr>
                      <w:rFonts w:ascii="Cambria Math" w:eastAsiaTheme="minorEastAsia" w:hAnsi="Cambria Math"/>
                      <w:i/>
                    </w:rPr>
                  </m:ctrlPr>
                </m:fPr>
                <m:num>
                  <m:r>
                    <w:rPr>
                      <w:rFonts w:ascii="Cambria Math" w:eastAsiaTheme="minorEastAsia" w:hAnsi="Cambria Math"/>
                    </w:rPr>
                    <m:t>SDd</m:t>
                  </m:r>
                </m:num>
                <m:den>
                  <m:rad>
                    <m:radPr>
                      <m:degHide m:val="1"/>
                      <m:ctrlPr>
                        <w:rPr>
                          <w:rFonts w:ascii="Cambria Math" w:eastAsiaTheme="minorEastAsia" w:hAnsi="Cambria Math"/>
                          <w:i/>
                        </w:rPr>
                      </m:ctrlPr>
                    </m:radPr>
                    <m:deg/>
                    <m:e>
                      <m:r>
                        <w:rPr>
                          <w:rFonts w:ascii="Cambria Math" w:eastAsiaTheme="minorEastAsia" w:hAnsi="Cambria Math"/>
                        </w:rPr>
                        <m:t>n</m:t>
                      </m:r>
                    </m:e>
                  </m:rad>
                </m:den>
              </m:f>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2.4</m:t>
              </m:r>
            </m:num>
            <m:den>
              <m:f>
                <m:fPr>
                  <m:ctrlPr>
                    <w:rPr>
                      <w:rFonts w:ascii="Cambria Math" w:eastAsiaTheme="minorEastAsia" w:hAnsi="Cambria Math"/>
                      <w:i/>
                    </w:rPr>
                  </m:ctrlPr>
                </m:fPr>
                <m:num>
                  <m:r>
                    <w:rPr>
                      <w:rFonts w:ascii="Cambria Math" w:eastAsiaTheme="minorEastAsia" w:hAnsi="Cambria Math"/>
                    </w:rPr>
                    <m:t>3.9</m:t>
                  </m:r>
                </m:num>
                <m:den>
                  <m:rad>
                    <m:radPr>
                      <m:degHide m:val="1"/>
                      <m:ctrlPr>
                        <w:rPr>
                          <w:rFonts w:ascii="Cambria Math" w:eastAsiaTheme="minorEastAsia" w:hAnsi="Cambria Math"/>
                          <w:i/>
                        </w:rPr>
                      </m:ctrlPr>
                    </m:radPr>
                    <m:deg/>
                    <m:e>
                      <m:r>
                        <w:rPr>
                          <w:rFonts w:ascii="Cambria Math" w:eastAsiaTheme="minorEastAsia" w:hAnsi="Cambria Math"/>
                        </w:rPr>
                        <m:t>40</m:t>
                      </m:r>
                    </m:e>
                  </m:rad>
                </m:den>
              </m:f>
            </m:den>
          </m:f>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2.4</m:t>
              </m:r>
            </m:num>
            <m:den>
              <m:r>
                <w:rPr>
                  <w:rFonts w:ascii="Cambria Math" w:eastAsiaTheme="minorEastAsia" w:hAnsi="Cambria Math"/>
                </w:rPr>
                <m:t>0.6</m:t>
              </m:r>
            </m:den>
          </m:f>
          <m:r>
            <w:rPr>
              <w:rFonts w:ascii="Cambria Math" w:eastAsiaTheme="minorEastAsia" w:hAnsi="Cambria Math"/>
            </w:rPr>
            <m:t>=4</m:t>
          </m:r>
        </m:oMath>
      </m:oMathPara>
    </w:p>
    <w:p w14:paraId="2236AF91" w14:textId="465E6B94" w:rsidR="00352FEE" w:rsidRDefault="00352FEE" w:rsidP="00FA0C3C">
      <w:pPr>
        <w:rPr>
          <w:rFonts w:eastAsiaTheme="minorEastAsia"/>
          <w:sz w:val="32"/>
          <w:szCs w:val="32"/>
        </w:rPr>
      </w:pPr>
      <w:r>
        <w:rPr>
          <w:rFonts w:eastAsiaTheme="minorEastAsia"/>
          <w:sz w:val="32"/>
          <w:szCs w:val="32"/>
        </w:rPr>
        <w:t>T-CRITICAL</w:t>
      </w:r>
    </w:p>
    <w:p w14:paraId="0DF5FE32" w14:textId="77777777" w:rsidR="00352FEE" w:rsidRDefault="00352FEE" w:rsidP="00352FEE">
      <w:pPr>
        <w:shd w:val="clear" w:color="auto" w:fill="FFFFFF"/>
        <w:spacing w:before="100" w:beforeAutospacing="1" w:after="100" w:afterAutospacing="1" w:line="240" w:lineRule="auto"/>
        <w:rPr>
          <w:rFonts w:eastAsia="Times New Roman" w:cstheme="minorHAnsi"/>
          <w:color w:val="111111"/>
          <w:spacing w:val="1"/>
          <w:lang w:eastAsia="en-GB"/>
        </w:rPr>
      </w:pPr>
      <w:r>
        <w:rPr>
          <w:rFonts w:eastAsia="Times New Roman" w:cstheme="minorHAnsi"/>
          <w:color w:val="111111"/>
          <w:spacing w:val="1"/>
          <w:lang w:eastAsia="en-GB"/>
        </w:rPr>
        <w:t xml:space="preserve">D = </w:t>
      </w:r>
      <m:oMath>
        <m:r>
          <w:rPr>
            <w:rFonts w:ascii="Cambria Math" w:eastAsia="Times New Roman" w:hAnsi="Cambria Math" w:cstheme="minorHAnsi"/>
            <w:color w:val="111111"/>
            <w:spacing w:val="1"/>
            <w:lang w:eastAsia="en-GB"/>
          </w:rPr>
          <m:t>n-1=40-1=39</m:t>
        </m:r>
      </m:oMath>
    </w:p>
    <w:p w14:paraId="2F51E003" w14:textId="5DBB3013" w:rsidR="00352FEE" w:rsidRDefault="00352FEE" w:rsidP="00FA0C3C">
      <w:pPr>
        <w:rPr>
          <w:rFonts w:eastAsiaTheme="minorEastAsia"/>
        </w:rPr>
      </w:pPr>
      <w:r>
        <w:rPr>
          <w:rFonts w:eastAsiaTheme="minorEastAsia"/>
        </w:rPr>
        <w:t>TCRIT = 1.304</w:t>
      </w:r>
    </w:p>
    <w:p w14:paraId="713029B5" w14:textId="4C3E9C18" w:rsidR="00144F1D" w:rsidRPr="00CC6BF8" w:rsidRDefault="00144F1D" w:rsidP="00FA0C3C">
      <w:pPr>
        <w:rPr>
          <w:rFonts w:eastAsiaTheme="minorEastAsia"/>
          <w:sz w:val="32"/>
          <w:szCs w:val="32"/>
        </w:rPr>
      </w:pPr>
      <w:r w:rsidRPr="00CC6BF8">
        <w:rPr>
          <w:rFonts w:eastAsiaTheme="minorEastAsia"/>
          <w:sz w:val="32"/>
          <w:szCs w:val="32"/>
        </w:rPr>
        <w:t>Results of significance level 0.10</w:t>
      </w:r>
    </w:p>
    <w:p w14:paraId="68C739F2" w14:textId="16E14467" w:rsidR="00144F1D" w:rsidRDefault="00144F1D" w:rsidP="00144F1D">
      <w:pPr>
        <w:rPr>
          <w:rFonts w:eastAsiaTheme="minorEastAsia"/>
        </w:rPr>
      </w:pPr>
      <w:r>
        <w:t xml:space="preserve">After running different </w:t>
      </w:r>
      <w:r>
        <w:t>test,</w:t>
      </w:r>
      <w:r>
        <w:t xml:space="preserve"> we can therefore reject H0: </w:t>
      </w:r>
      <m:oMath>
        <m:r>
          <w:rPr>
            <w:rFonts w:ascii="Cambria Math" w:hAnsi="Cambria Math"/>
          </w:rPr>
          <m:t>μ1= μ2</m:t>
        </m:r>
      </m:oMath>
      <w:r>
        <w:rPr>
          <w:rFonts w:eastAsiaTheme="minorEastAsia"/>
        </w:rPr>
        <w:t xml:space="preserve"> at the p&lt;0.05. </w:t>
      </w:r>
      <w:r>
        <w:rPr>
          <w:rFonts w:eastAsiaTheme="minorEastAsia"/>
        </w:rPr>
        <w:t>So,</w:t>
      </w:r>
      <w:r>
        <w:rPr>
          <w:rFonts w:eastAsiaTheme="minorEastAsia"/>
        </w:rPr>
        <w:t xml:space="preserve"> we had a type 1 error which is going to choose our alternative hypothesis H1: </w:t>
      </w:r>
      <m:oMath>
        <m:r>
          <w:rPr>
            <w:rFonts w:ascii="Cambria Math" w:eastAsiaTheme="minorEastAsia" w:hAnsi="Cambria Math"/>
          </w:rPr>
          <m:t>μ1 ≠ μ2</m:t>
        </m:r>
      </m:oMath>
      <w:r>
        <w:rPr>
          <w:rFonts w:eastAsiaTheme="minorEastAsia"/>
        </w:rPr>
        <w:t xml:space="preserve"> at the p&lt;0.</w:t>
      </w:r>
      <w:r>
        <w:rPr>
          <w:rFonts w:eastAsiaTheme="minorEastAsia"/>
        </w:rPr>
        <w:t>10</w:t>
      </w:r>
      <w:r>
        <w:rPr>
          <w:rFonts w:eastAsiaTheme="minorEastAsia"/>
        </w:rPr>
        <w:t>.</w:t>
      </w:r>
    </w:p>
    <w:p w14:paraId="55F1BEB3" w14:textId="5101B905" w:rsidR="0097187D" w:rsidRPr="00CC6BF8" w:rsidRDefault="00F35825" w:rsidP="00FA0C3C">
      <w:pPr>
        <w:rPr>
          <w:rFonts w:eastAsiaTheme="minorEastAsia"/>
          <w:b/>
          <w:bCs/>
          <w:sz w:val="32"/>
          <w:szCs w:val="32"/>
        </w:rPr>
      </w:pPr>
      <w:r w:rsidRPr="00CC6BF8">
        <w:rPr>
          <w:rFonts w:eastAsiaTheme="minorEastAsia"/>
          <w:b/>
          <w:bCs/>
          <w:sz w:val="32"/>
          <w:szCs w:val="32"/>
        </w:rPr>
        <w:t xml:space="preserve">5.0 </w:t>
      </w:r>
      <w:r w:rsidR="00C47394" w:rsidRPr="00CC6BF8">
        <w:rPr>
          <w:rFonts w:eastAsiaTheme="minorEastAsia"/>
          <w:b/>
          <w:bCs/>
          <w:sz w:val="32"/>
          <w:szCs w:val="32"/>
        </w:rPr>
        <w:t>Outliers in</w:t>
      </w:r>
      <w:r w:rsidR="0097187D" w:rsidRPr="00CC6BF8">
        <w:rPr>
          <w:rFonts w:eastAsiaTheme="minorEastAsia"/>
          <w:b/>
          <w:bCs/>
          <w:sz w:val="32"/>
          <w:szCs w:val="32"/>
        </w:rPr>
        <w:t xml:space="preserve"> the dataset</w:t>
      </w:r>
    </w:p>
    <w:p w14:paraId="18F725AE" w14:textId="491B48FA" w:rsidR="00144F1D" w:rsidRDefault="00C47394" w:rsidP="00FA0C3C">
      <w:pPr>
        <w:rPr>
          <w:rFonts w:eastAsiaTheme="minorEastAsia"/>
        </w:rPr>
      </w:pPr>
      <w:r>
        <w:rPr>
          <w:rFonts w:eastAsiaTheme="minorEastAsia"/>
          <w:sz w:val="32"/>
          <w:szCs w:val="32"/>
        </w:rPr>
        <w:t xml:space="preserve"> </w:t>
      </w:r>
      <w:r w:rsidR="0000135E">
        <w:rPr>
          <w:rFonts w:eastAsiaTheme="minorEastAsia"/>
        </w:rPr>
        <w:t xml:space="preserve">As per definition of </w:t>
      </w:r>
      <w:r w:rsidR="0028347B">
        <w:rPr>
          <w:rFonts w:eastAsiaTheme="minorEastAsia"/>
        </w:rPr>
        <w:t>Sequitin “In</w:t>
      </w:r>
      <w:r w:rsidR="0028347B" w:rsidRPr="0028347B">
        <w:rPr>
          <w:rFonts w:eastAsiaTheme="minorEastAsia"/>
        </w:rPr>
        <w:t xml:space="preserve"> data analytics, outliers are values within a dataset that vary greatly from the others—they’re either much larger, or significantly smaller. Outliers may indicate variabilities in a measurement, experimental errors, or a novelty</w:t>
      </w:r>
      <w:r w:rsidR="0028347B">
        <w:rPr>
          <w:rFonts w:eastAsiaTheme="minorEastAsia"/>
        </w:rPr>
        <w:t>” [</w:t>
      </w:r>
      <w:r w:rsidR="00551AB3">
        <w:rPr>
          <w:rFonts w:eastAsiaTheme="minorEastAsia"/>
        </w:rPr>
        <w:t>3</w:t>
      </w:r>
      <w:r w:rsidR="0028347B">
        <w:rPr>
          <w:rFonts w:eastAsiaTheme="minorEastAsia"/>
        </w:rPr>
        <w:t>]</w:t>
      </w:r>
      <w:r w:rsidR="0028347B" w:rsidRPr="0028347B">
        <w:rPr>
          <w:rFonts w:eastAsiaTheme="minorEastAsia"/>
        </w:rPr>
        <w:t>.</w:t>
      </w:r>
      <w:r w:rsidR="002C5076">
        <w:rPr>
          <w:rFonts w:eastAsiaTheme="minorEastAsia"/>
        </w:rPr>
        <w:t xml:space="preserve"> Outliers are </w:t>
      </w:r>
      <w:r w:rsidR="001671E3">
        <w:rPr>
          <w:rFonts w:eastAsiaTheme="minorEastAsia"/>
        </w:rPr>
        <w:t xml:space="preserve">commonly found in dataset due to </w:t>
      </w:r>
      <w:r w:rsidR="00427BFC">
        <w:rPr>
          <w:rFonts w:eastAsiaTheme="minorEastAsia"/>
        </w:rPr>
        <w:t xml:space="preserve">different </w:t>
      </w:r>
      <w:r w:rsidR="007A4EDC">
        <w:rPr>
          <w:rFonts w:eastAsiaTheme="minorEastAsia"/>
        </w:rPr>
        <w:t>aspects:</w:t>
      </w:r>
    </w:p>
    <w:p w14:paraId="682A9ADE" w14:textId="015C160B" w:rsidR="00C9355C" w:rsidRDefault="00C9355C" w:rsidP="00C9355C">
      <w:pPr>
        <w:pStyle w:val="ListParagraph"/>
        <w:numPr>
          <w:ilvl w:val="0"/>
          <w:numId w:val="3"/>
        </w:numPr>
        <w:rPr>
          <w:rFonts w:eastAsiaTheme="minorEastAsia"/>
        </w:rPr>
      </w:pPr>
      <w:r>
        <w:rPr>
          <w:rFonts w:eastAsiaTheme="minorEastAsia"/>
        </w:rPr>
        <w:t xml:space="preserve">If human manage to create the data </w:t>
      </w:r>
      <w:r w:rsidR="00192C8A">
        <w:rPr>
          <w:rFonts w:eastAsiaTheme="minorEastAsia"/>
        </w:rPr>
        <w:t>set,</w:t>
      </w:r>
      <w:r>
        <w:rPr>
          <w:rFonts w:eastAsiaTheme="minorEastAsia"/>
        </w:rPr>
        <w:t xml:space="preserve"> then there is a probability that </w:t>
      </w:r>
      <w:r w:rsidR="0012208B">
        <w:rPr>
          <w:rFonts w:eastAsiaTheme="minorEastAsia"/>
        </w:rPr>
        <w:t xml:space="preserve">he </w:t>
      </w:r>
      <w:r w:rsidR="007A4EDC">
        <w:rPr>
          <w:rFonts w:eastAsiaTheme="minorEastAsia"/>
        </w:rPr>
        <w:t>makes</w:t>
      </w:r>
      <w:r w:rsidR="0012208B">
        <w:rPr>
          <w:rFonts w:eastAsiaTheme="minorEastAsia"/>
        </w:rPr>
        <w:t xml:space="preserve"> mistakes since us human are easily distractable caused by our emotions.</w:t>
      </w:r>
    </w:p>
    <w:p w14:paraId="3DD515D2" w14:textId="3E4FF0BB" w:rsidR="0012208B" w:rsidRDefault="00BF3402" w:rsidP="00C9355C">
      <w:pPr>
        <w:pStyle w:val="ListParagraph"/>
        <w:numPr>
          <w:ilvl w:val="0"/>
          <w:numId w:val="3"/>
        </w:numPr>
        <w:rPr>
          <w:rFonts w:eastAsiaTheme="minorEastAsia"/>
        </w:rPr>
      </w:pPr>
      <w:r>
        <w:rPr>
          <w:rFonts w:eastAsiaTheme="minorEastAsia"/>
        </w:rPr>
        <w:t xml:space="preserve">It may happen in different circumstances that the measurement </w:t>
      </w:r>
      <w:r w:rsidR="00F93A35">
        <w:rPr>
          <w:rFonts w:eastAsiaTheme="minorEastAsia"/>
        </w:rPr>
        <w:t xml:space="preserve">has not been taken perfectly so it can bring to errors </w:t>
      </w:r>
      <w:r w:rsidR="000851DE">
        <w:rPr>
          <w:rFonts w:eastAsiaTheme="minorEastAsia"/>
        </w:rPr>
        <w:t>or not precise results</w:t>
      </w:r>
    </w:p>
    <w:p w14:paraId="1BD2FE18" w14:textId="55FA28D2" w:rsidR="000851DE" w:rsidRDefault="0059694D" w:rsidP="00C9355C">
      <w:pPr>
        <w:pStyle w:val="ListParagraph"/>
        <w:numPr>
          <w:ilvl w:val="0"/>
          <w:numId w:val="3"/>
        </w:numPr>
        <w:rPr>
          <w:rFonts w:eastAsiaTheme="minorEastAsia"/>
        </w:rPr>
      </w:pPr>
      <w:r>
        <w:rPr>
          <w:rFonts w:eastAsiaTheme="minorEastAsia"/>
        </w:rPr>
        <w:t xml:space="preserve">Using </w:t>
      </w:r>
      <w:proofErr w:type="gramStart"/>
      <w:r>
        <w:rPr>
          <w:rFonts w:eastAsiaTheme="minorEastAsia"/>
        </w:rPr>
        <w:t>a large number of</w:t>
      </w:r>
      <w:proofErr w:type="gramEnd"/>
      <w:r>
        <w:rPr>
          <w:rFonts w:eastAsiaTheme="minorEastAsia"/>
        </w:rPr>
        <w:t xml:space="preserve"> </w:t>
      </w:r>
      <w:r w:rsidR="00826AF8">
        <w:rPr>
          <w:rFonts w:eastAsiaTheme="minorEastAsia"/>
        </w:rPr>
        <w:t>samples</w:t>
      </w:r>
      <w:r>
        <w:rPr>
          <w:rFonts w:eastAsiaTheme="minorEastAsia"/>
        </w:rPr>
        <w:t xml:space="preserve"> can lead to a mixing of data </w:t>
      </w:r>
      <w:r w:rsidR="00826AF8">
        <w:rPr>
          <w:rFonts w:eastAsiaTheme="minorEastAsia"/>
        </w:rPr>
        <w:t>which is going to cost the whole experimentation.</w:t>
      </w:r>
    </w:p>
    <w:p w14:paraId="47FB6C49" w14:textId="77777777" w:rsidR="002A654F" w:rsidRDefault="002A654F" w:rsidP="00826AF8">
      <w:pPr>
        <w:rPr>
          <w:rFonts w:eastAsiaTheme="minorEastAsia"/>
          <w:sz w:val="32"/>
          <w:szCs w:val="32"/>
        </w:rPr>
      </w:pPr>
    </w:p>
    <w:p w14:paraId="32D5FDF9" w14:textId="77777777" w:rsidR="002A654F" w:rsidRDefault="002A654F" w:rsidP="00826AF8">
      <w:pPr>
        <w:rPr>
          <w:rFonts w:eastAsiaTheme="minorEastAsia"/>
          <w:sz w:val="32"/>
          <w:szCs w:val="32"/>
        </w:rPr>
      </w:pPr>
    </w:p>
    <w:p w14:paraId="15EA2CD6" w14:textId="77777777" w:rsidR="002A654F" w:rsidRDefault="002A654F" w:rsidP="00826AF8">
      <w:pPr>
        <w:rPr>
          <w:rFonts w:eastAsiaTheme="minorEastAsia"/>
          <w:sz w:val="32"/>
          <w:szCs w:val="32"/>
        </w:rPr>
      </w:pPr>
    </w:p>
    <w:p w14:paraId="0F2DE222" w14:textId="77777777" w:rsidR="002A654F" w:rsidRDefault="002A654F" w:rsidP="00826AF8">
      <w:pPr>
        <w:rPr>
          <w:rFonts w:eastAsiaTheme="minorEastAsia"/>
          <w:sz w:val="32"/>
          <w:szCs w:val="32"/>
        </w:rPr>
      </w:pPr>
    </w:p>
    <w:p w14:paraId="2477A649" w14:textId="6CE69445" w:rsidR="009331CA" w:rsidRDefault="00F35825" w:rsidP="002D6382">
      <w:pPr>
        <w:rPr>
          <w:rFonts w:eastAsiaTheme="minorEastAsia"/>
          <w:sz w:val="32"/>
          <w:szCs w:val="32"/>
        </w:rPr>
      </w:pPr>
      <w:r>
        <w:rPr>
          <w:rFonts w:eastAsiaTheme="minorEastAsia"/>
          <w:sz w:val="32"/>
          <w:szCs w:val="32"/>
        </w:rPr>
        <w:t xml:space="preserve">5.1 </w:t>
      </w:r>
      <w:r w:rsidR="002A654F">
        <w:rPr>
          <w:rFonts w:eastAsiaTheme="minorEastAsia"/>
          <w:sz w:val="32"/>
          <w:szCs w:val="32"/>
        </w:rPr>
        <w:t>Outliers in the case study</w:t>
      </w:r>
    </w:p>
    <w:p w14:paraId="083EEA76" w14:textId="166F600F" w:rsidR="00CD75BB" w:rsidRPr="00CD75BB" w:rsidRDefault="00CD75BB" w:rsidP="002D6382">
      <w:pPr>
        <w:rPr>
          <w:rFonts w:eastAsiaTheme="minorEastAsia"/>
        </w:rPr>
      </w:pPr>
      <w:r>
        <w:rPr>
          <w:rFonts w:eastAsiaTheme="minorEastAsia"/>
        </w:rPr>
        <w:t xml:space="preserve">To identify any outliers in our case study we are going to use the interquartile range method </w:t>
      </w:r>
      <w:r w:rsidR="001D7CA2">
        <w:rPr>
          <w:rFonts w:eastAsiaTheme="minorEastAsia"/>
        </w:rPr>
        <w:t xml:space="preserve">which consists of </w:t>
      </w:r>
      <w:r w:rsidR="005C0E9B">
        <w:rPr>
          <w:rFonts w:eastAsiaTheme="minorEastAsia"/>
        </w:rPr>
        <w:t xml:space="preserve">finding any data </w:t>
      </w:r>
      <w:r w:rsidR="00E62C64">
        <w:rPr>
          <w:rFonts w:eastAsiaTheme="minorEastAsia"/>
        </w:rPr>
        <w:t xml:space="preserve">that lies over 1.5 </w:t>
      </w:r>
      <w:r w:rsidR="00354751">
        <w:rPr>
          <w:rFonts w:eastAsiaTheme="minorEastAsia"/>
        </w:rPr>
        <w:t>IQRs (</w:t>
      </w:r>
      <w:r w:rsidR="00E62C64">
        <w:rPr>
          <w:rFonts w:eastAsiaTheme="minorEastAsia"/>
        </w:rPr>
        <w:t xml:space="preserve">Interquartile) </w:t>
      </w:r>
      <w:r w:rsidR="00F600C6">
        <w:rPr>
          <w:rFonts w:eastAsiaTheme="minorEastAsia"/>
        </w:rPr>
        <w:t>below the first quartile (</w:t>
      </w:r>
      <w:r w:rsidR="00F600C6">
        <w:rPr>
          <w:rFonts w:eastAsiaTheme="minorEastAsia"/>
        </w:rPr>
        <w:tab/>
        <w:t>Q1) or above the third (Q3) in a data set.</w:t>
      </w:r>
    </w:p>
    <w:p w14:paraId="7DBC9AE6" w14:textId="5676F26B" w:rsidR="00407930" w:rsidRDefault="00F35825" w:rsidP="002D6382">
      <w:pPr>
        <w:rPr>
          <w:rFonts w:eastAsiaTheme="minorEastAsia"/>
          <w:sz w:val="32"/>
          <w:szCs w:val="32"/>
        </w:rPr>
      </w:pPr>
      <w:r>
        <w:rPr>
          <w:rFonts w:eastAsiaTheme="minorEastAsia"/>
          <w:sz w:val="32"/>
          <w:szCs w:val="32"/>
        </w:rPr>
        <w:t xml:space="preserve">5.2 </w:t>
      </w:r>
      <w:r w:rsidR="00407930">
        <w:rPr>
          <w:rFonts w:eastAsiaTheme="minorEastAsia"/>
          <w:sz w:val="32"/>
          <w:szCs w:val="32"/>
        </w:rPr>
        <w:t>Interquartile Range method</w:t>
      </w:r>
    </w:p>
    <w:p w14:paraId="11DB9ED5" w14:textId="5BC51733" w:rsidR="00052872" w:rsidRPr="00052872" w:rsidRDefault="00052872" w:rsidP="002D6382">
      <w:pPr>
        <w:rPr>
          <w:rFonts w:eastAsiaTheme="minorEastAsia"/>
        </w:rPr>
      </w:pPr>
      <w:r>
        <w:rPr>
          <w:rFonts w:eastAsiaTheme="minorEastAsia"/>
        </w:rPr>
        <w:t>Data set (sample 1)</w:t>
      </w:r>
    </w:p>
    <w:p w14:paraId="37ABEA76" w14:textId="392DCC74" w:rsidR="0001225B" w:rsidRDefault="00407930" w:rsidP="00FA0C3C">
      <w:pPr>
        <w:rPr>
          <w:rFonts w:eastAsiaTheme="minorEastAsia"/>
        </w:rPr>
      </w:pPr>
      <w:r w:rsidRPr="00407930">
        <w:rPr>
          <w:rFonts w:eastAsiaTheme="minorEastAsia"/>
        </w:rPr>
        <w:t>5, 6, 6, 6, 7, 8, 8, 8, 9, 9, 10, 10, 11, 11, 12, 12, 12, 12, 12, 12, 13, 14, 14, 14, 14, 15, 15, 15, 16, 17, 17, 17, 17, 17, 17, 17, 18, 18, 19, 20</w:t>
      </w:r>
      <w:r w:rsidR="00052872">
        <w:rPr>
          <w:rFonts w:eastAsiaTheme="minorEastAsia"/>
        </w:rPr>
        <w:t>.</w:t>
      </w:r>
    </w:p>
    <w:p w14:paraId="2D0950CA" w14:textId="32849FB5" w:rsidR="00052872" w:rsidRDefault="004455A6" w:rsidP="004455A6">
      <w:pPr>
        <w:pStyle w:val="ListParagraph"/>
        <w:numPr>
          <w:ilvl w:val="0"/>
          <w:numId w:val="4"/>
        </w:numPr>
        <w:rPr>
          <w:rFonts w:eastAsiaTheme="minorEastAsia"/>
        </w:rPr>
      </w:pPr>
      <w:r>
        <w:rPr>
          <w:rFonts w:eastAsiaTheme="minorEastAsia"/>
        </w:rPr>
        <w:t>25</w:t>
      </w:r>
      <w:r w:rsidRPr="004455A6">
        <w:rPr>
          <w:rFonts w:eastAsiaTheme="minorEastAsia"/>
          <w:vertAlign w:val="superscript"/>
        </w:rPr>
        <w:t>th</w:t>
      </w:r>
      <w:r>
        <w:rPr>
          <w:rFonts w:eastAsiaTheme="minorEastAsia"/>
        </w:rPr>
        <w:t xml:space="preserve"> percentile: 9.5</w:t>
      </w:r>
    </w:p>
    <w:p w14:paraId="24EFB900" w14:textId="2285C662" w:rsidR="004455A6" w:rsidRDefault="004455A6" w:rsidP="004455A6">
      <w:pPr>
        <w:pStyle w:val="ListParagraph"/>
        <w:numPr>
          <w:ilvl w:val="0"/>
          <w:numId w:val="4"/>
        </w:numPr>
        <w:rPr>
          <w:rFonts w:eastAsiaTheme="minorEastAsia"/>
        </w:rPr>
      </w:pPr>
      <w:r>
        <w:rPr>
          <w:rFonts w:eastAsiaTheme="minorEastAsia"/>
        </w:rPr>
        <w:t>50</w:t>
      </w:r>
      <w:r w:rsidRPr="004455A6">
        <w:rPr>
          <w:rFonts w:eastAsiaTheme="minorEastAsia"/>
          <w:vertAlign w:val="superscript"/>
        </w:rPr>
        <w:t>th</w:t>
      </w:r>
      <w:r>
        <w:rPr>
          <w:rFonts w:eastAsiaTheme="minorEastAsia"/>
        </w:rPr>
        <w:t xml:space="preserve"> percentile: 12.5</w:t>
      </w:r>
    </w:p>
    <w:p w14:paraId="01185414" w14:textId="18C29F43" w:rsidR="004455A6" w:rsidRDefault="004455A6" w:rsidP="004455A6">
      <w:pPr>
        <w:pStyle w:val="ListParagraph"/>
        <w:numPr>
          <w:ilvl w:val="0"/>
          <w:numId w:val="4"/>
        </w:numPr>
        <w:rPr>
          <w:rFonts w:eastAsiaTheme="minorEastAsia"/>
        </w:rPr>
      </w:pPr>
      <w:r>
        <w:rPr>
          <w:rFonts w:eastAsiaTheme="minorEastAsia"/>
        </w:rPr>
        <w:t>75</w:t>
      </w:r>
      <w:r w:rsidRPr="004455A6">
        <w:rPr>
          <w:rFonts w:eastAsiaTheme="minorEastAsia"/>
          <w:vertAlign w:val="superscript"/>
        </w:rPr>
        <w:t>th</w:t>
      </w:r>
      <w:r>
        <w:rPr>
          <w:rFonts w:eastAsiaTheme="minorEastAsia"/>
        </w:rPr>
        <w:t xml:space="preserve"> percentile: 17</w:t>
      </w:r>
    </w:p>
    <w:p w14:paraId="7D6483BC" w14:textId="6B5FB969" w:rsidR="004455A6" w:rsidRDefault="00F744A4" w:rsidP="004455A6">
      <w:pPr>
        <w:pStyle w:val="ListParagraph"/>
        <w:numPr>
          <w:ilvl w:val="0"/>
          <w:numId w:val="4"/>
        </w:numPr>
        <w:rPr>
          <w:rFonts w:eastAsiaTheme="minorEastAsia"/>
        </w:rPr>
      </w:pPr>
      <w:r>
        <w:rPr>
          <w:rFonts w:eastAsiaTheme="minorEastAsia"/>
        </w:rPr>
        <w:t>Interquartile range 7.5</w:t>
      </w:r>
    </w:p>
    <w:p w14:paraId="5258E8CE" w14:textId="199F1A84" w:rsidR="00CC63B2" w:rsidRDefault="00B406DF" w:rsidP="00CC63B2">
      <w:pPr>
        <w:rPr>
          <w:rFonts w:eastAsiaTheme="minorEastAsia"/>
        </w:rPr>
      </w:pPr>
      <w:r>
        <w:rPr>
          <w:rFonts w:eastAsiaTheme="minorEastAsia"/>
        </w:rPr>
        <w:t xml:space="preserve">IQR * 1.5 = </w:t>
      </w:r>
      <w:r w:rsidR="0011411B">
        <w:rPr>
          <w:rFonts w:eastAsiaTheme="minorEastAsia"/>
        </w:rPr>
        <w:t>7.5 * 1.5 = 11.25</w:t>
      </w:r>
    </w:p>
    <w:p w14:paraId="07C8F7B3" w14:textId="382E0F02" w:rsidR="0011411B" w:rsidRDefault="006A23BA" w:rsidP="00CC63B2">
      <w:pPr>
        <w:rPr>
          <w:rFonts w:eastAsiaTheme="minorEastAsia"/>
        </w:rPr>
      </w:pPr>
      <w:r>
        <w:rPr>
          <w:rFonts w:eastAsiaTheme="minorEastAsia"/>
        </w:rPr>
        <w:t xml:space="preserve">11.25 + 17 = </w:t>
      </w:r>
      <w:r w:rsidR="00D32C0B">
        <w:rPr>
          <w:rFonts w:eastAsiaTheme="minorEastAsia"/>
        </w:rPr>
        <w:t>28.25 (Upper limit)</w:t>
      </w:r>
    </w:p>
    <w:p w14:paraId="5A028376" w14:textId="3F1E9B53" w:rsidR="00D32C0B" w:rsidRDefault="00F373E8" w:rsidP="00CC63B2">
      <w:pPr>
        <w:rPr>
          <w:rFonts w:eastAsiaTheme="minorEastAsia"/>
        </w:rPr>
      </w:pPr>
      <w:r>
        <w:rPr>
          <w:rFonts w:eastAsiaTheme="minorEastAsia"/>
        </w:rPr>
        <w:t xml:space="preserve">9.5 – </w:t>
      </w:r>
      <w:r w:rsidR="00F6531F">
        <w:rPr>
          <w:rFonts w:eastAsiaTheme="minorEastAsia"/>
        </w:rPr>
        <w:t>11.25</w:t>
      </w:r>
      <w:r>
        <w:rPr>
          <w:rFonts w:eastAsiaTheme="minorEastAsia"/>
        </w:rPr>
        <w:t xml:space="preserve"> = </w:t>
      </w:r>
      <w:r w:rsidR="00B84F79">
        <w:rPr>
          <w:rFonts w:eastAsiaTheme="minorEastAsia"/>
        </w:rPr>
        <w:t>-1.75</w:t>
      </w:r>
      <w:r>
        <w:rPr>
          <w:rFonts w:eastAsiaTheme="minorEastAsia"/>
        </w:rPr>
        <w:t>(Lower limit)</w:t>
      </w:r>
    </w:p>
    <w:p w14:paraId="4BE89745" w14:textId="615D48E9" w:rsidR="004A66A1" w:rsidRDefault="00B84F79" w:rsidP="004A66A1">
      <w:pPr>
        <w:rPr>
          <w:rFonts w:eastAsiaTheme="minorEastAsia"/>
        </w:rPr>
      </w:pPr>
      <w:r>
        <w:rPr>
          <w:rFonts w:eastAsiaTheme="minorEastAsia"/>
          <w:b/>
          <w:bCs/>
        </w:rPr>
        <w:t>-1.75</w:t>
      </w:r>
      <w:r w:rsidR="00294A16">
        <w:rPr>
          <w:rFonts w:eastAsiaTheme="minorEastAsia"/>
          <w:b/>
          <w:bCs/>
        </w:rPr>
        <w:t>,</w:t>
      </w:r>
      <w:r w:rsidR="004A66A1" w:rsidRPr="00407930">
        <w:rPr>
          <w:rFonts w:eastAsiaTheme="minorEastAsia"/>
        </w:rPr>
        <w:t>5, 6, 6, 6, 7, 8, 8, 8, 9, 9, 10, 10, 11, 11, 12, 12, 12, 12, 12, 12, 13, 14, 14, 14, 14, 15, 15, 15, 16, 17, 17, 17, 17, 17, 17, 17, 18, 18, 19, 20</w:t>
      </w:r>
      <w:r w:rsidR="00294A16">
        <w:rPr>
          <w:rFonts w:eastAsiaTheme="minorEastAsia"/>
        </w:rPr>
        <w:t>,</w:t>
      </w:r>
      <w:r w:rsidR="00294A16">
        <w:rPr>
          <w:rFonts w:eastAsiaTheme="minorEastAsia"/>
          <w:b/>
          <w:bCs/>
        </w:rPr>
        <w:t>28.25</w:t>
      </w:r>
      <w:r w:rsidR="004A66A1">
        <w:rPr>
          <w:rFonts w:eastAsiaTheme="minorEastAsia"/>
        </w:rPr>
        <w:t>.</w:t>
      </w:r>
    </w:p>
    <w:p w14:paraId="2BB40949" w14:textId="4CF16CE8" w:rsidR="00294A16" w:rsidRDefault="00637449" w:rsidP="004A66A1">
      <w:pPr>
        <w:rPr>
          <w:rFonts w:eastAsiaTheme="minorEastAsia"/>
        </w:rPr>
      </w:pPr>
      <w:r>
        <w:rPr>
          <w:rFonts w:eastAsiaTheme="minorEastAsia"/>
        </w:rPr>
        <w:t xml:space="preserve">There are no numbers that </w:t>
      </w:r>
      <w:r w:rsidR="00436427">
        <w:rPr>
          <w:rFonts w:eastAsiaTheme="minorEastAsia"/>
        </w:rPr>
        <w:t xml:space="preserve">are below and above the </w:t>
      </w:r>
      <w:r w:rsidR="00943A74">
        <w:rPr>
          <w:rFonts w:eastAsiaTheme="minorEastAsia"/>
        </w:rPr>
        <w:t xml:space="preserve">upper limit and lower </w:t>
      </w:r>
      <w:r w:rsidR="00354751">
        <w:rPr>
          <w:rFonts w:eastAsiaTheme="minorEastAsia"/>
        </w:rPr>
        <w:t>limit,</w:t>
      </w:r>
      <w:r w:rsidR="00943A74">
        <w:rPr>
          <w:rFonts w:eastAsiaTheme="minorEastAsia"/>
        </w:rPr>
        <w:t xml:space="preserve"> so it is safely to say that there are no outliers on sample 1</w:t>
      </w:r>
    </w:p>
    <w:p w14:paraId="473154FD" w14:textId="7D82C0B2" w:rsidR="00943A74" w:rsidRDefault="00943A74" w:rsidP="004A66A1">
      <w:pPr>
        <w:rPr>
          <w:rFonts w:eastAsiaTheme="minorEastAsia"/>
        </w:rPr>
      </w:pPr>
      <w:r>
        <w:rPr>
          <w:rFonts w:eastAsiaTheme="minorEastAsia"/>
        </w:rPr>
        <w:t xml:space="preserve">Data </w:t>
      </w:r>
      <w:r w:rsidR="00354751">
        <w:rPr>
          <w:rFonts w:eastAsiaTheme="minorEastAsia"/>
        </w:rPr>
        <w:t>set (</w:t>
      </w:r>
      <w:r>
        <w:rPr>
          <w:rFonts w:eastAsiaTheme="minorEastAsia"/>
        </w:rPr>
        <w:t>sample 2)</w:t>
      </w:r>
    </w:p>
    <w:p w14:paraId="3361B7DE" w14:textId="655FF12E" w:rsidR="00943A74" w:rsidRDefault="002F31DC" w:rsidP="002F31DC">
      <w:pPr>
        <w:rPr>
          <w:rFonts w:eastAsiaTheme="minorEastAsia"/>
        </w:rPr>
      </w:pPr>
      <w:r w:rsidRPr="002F31DC">
        <w:rPr>
          <w:rFonts w:eastAsiaTheme="minorEastAsia"/>
        </w:rPr>
        <w:t>14</w:t>
      </w:r>
      <w:r w:rsidR="00382BBF">
        <w:rPr>
          <w:rFonts w:eastAsiaTheme="minorEastAsia"/>
        </w:rPr>
        <w:t>,</w:t>
      </w:r>
      <w:r w:rsidRPr="002F31DC">
        <w:rPr>
          <w:rFonts w:eastAsiaTheme="minorEastAsia"/>
        </w:rPr>
        <w:t>9</w:t>
      </w:r>
      <w:r w:rsidR="00382BBF">
        <w:rPr>
          <w:rFonts w:eastAsiaTheme="minorEastAsia"/>
        </w:rPr>
        <w:t>,</w:t>
      </w:r>
      <w:r w:rsidRPr="002F31DC">
        <w:rPr>
          <w:rFonts w:eastAsiaTheme="minorEastAsia"/>
        </w:rPr>
        <w:t>10</w:t>
      </w:r>
      <w:r w:rsidR="00382BBF">
        <w:rPr>
          <w:rFonts w:eastAsiaTheme="minorEastAsia"/>
        </w:rPr>
        <w:t>,</w:t>
      </w:r>
      <w:r w:rsidRPr="002F31DC">
        <w:rPr>
          <w:rFonts w:eastAsiaTheme="minorEastAsia"/>
        </w:rPr>
        <w:t>11</w:t>
      </w:r>
      <w:r w:rsidR="00382BBF">
        <w:rPr>
          <w:rFonts w:eastAsiaTheme="minorEastAsia"/>
        </w:rPr>
        <w:t>,</w:t>
      </w:r>
      <w:r w:rsidRPr="002F31DC">
        <w:rPr>
          <w:rFonts w:eastAsiaTheme="minorEastAsia"/>
        </w:rPr>
        <w:t>15</w:t>
      </w:r>
      <w:r w:rsidR="00382BBF">
        <w:rPr>
          <w:rFonts w:eastAsiaTheme="minorEastAsia"/>
        </w:rPr>
        <w:t>,</w:t>
      </w:r>
      <w:r w:rsidRPr="002F31DC">
        <w:rPr>
          <w:rFonts w:eastAsiaTheme="minorEastAsia"/>
        </w:rPr>
        <w:t>15</w:t>
      </w:r>
      <w:r w:rsidR="00382BBF">
        <w:rPr>
          <w:rFonts w:eastAsiaTheme="minorEastAsia"/>
        </w:rPr>
        <w:t>,</w:t>
      </w:r>
      <w:r w:rsidRPr="002F31DC">
        <w:rPr>
          <w:rFonts w:eastAsiaTheme="minorEastAsia"/>
        </w:rPr>
        <w:t>15</w:t>
      </w:r>
      <w:r w:rsidR="00382BBF">
        <w:rPr>
          <w:rFonts w:eastAsiaTheme="minorEastAsia"/>
        </w:rPr>
        <w:t>,</w:t>
      </w:r>
      <w:r w:rsidRPr="002F31DC">
        <w:rPr>
          <w:rFonts w:eastAsiaTheme="minorEastAsia"/>
        </w:rPr>
        <w:t>10</w:t>
      </w:r>
      <w:r w:rsidR="00382BBF">
        <w:rPr>
          <w:rFonts w:eastAsiaTheme="minorEastAsia"/>
        </w:rPr>
        <w:t>,</w:t>
      </w:r>
      <w:r w:rsidRPr="002F31DC">
        <w:rPr>
          <w:rFonts w:eastAsiaTheme="minorEastAsia"/>
        </w:rPr>
        <w:t>20</w:t>
      </w:r>
      <w:r w:rsidR="00382BBF">
        <w:rPr>
          <w:rFonts w:eastAsiaTheme="minorEastAsia"/>
        </w:rPr>
        <w:t>,</w:t>
      </w:r>
      <w:r w:rsidRPr="002F31DC">
        <w:rPr>
          <w:rFonts w:eastAsiaTheme="minorEastAsia"/>
        </w:rPr>
        <w:t>20</w:t>
      </w:r>
      <w:r w:rsidR="00382BBF">
        <w:rPr>
          <w:rFonts w:eastAsiaTheme="minorEastAsia"/>
        </w:rPr>
        <w:t>,</w:t>
      </w:r>
      <w:r w:rsidRPr="002F31DC">
        <w:rPr>
          <w:rFonts w:eastAsiaTheme="minorEastAsia"/>
        </w:rPr>
        <w:t>18</w:t>
      </w:r>
      <w:r w:rsidR="00382BBF">
        <w:rPr>
          <w:rFonts w:eastAsiaTheme="minorEastAsia"/>
        </w:rPr>
        <w:t>,</w:t>
      </w:r>
      <w:r w:rsidRPr="002F31DC">
        <w:rPr>
          <w:rFonts w:eastAsiaTheme="minorEastAsia"/>
        </w:rPr>
        <w:t>16</w:t>
      </w:r>
      <w:r w:rsidR="00382BBF">
        <w:rPr>
          <w:rFonts w:eastAsiaTheme="minorEastAsia"/>
        </w:rPr>
        <w:t>,</w:t>
      </w:r>
      <w:r w:rsidRPr="002F31DC">
        <w:rPr>
          <w:rFonts w:eastAsiaTheme="minorEastAsia"/>
        </w:rPr>
        <w:t>17</w:t>
      </w:r>
      <w:r w:rsidR="00382BBF">
        <w:rPr>
          <w:rFonts w:eastAsiaTheme="minorEastAsia"/>
        </w:rPr>
        <w:t>,</w:t>
      </w:r>
      <w:r w:rsidRPr="002F31DC">
        <w:rPr>
          <w:rFonts w:eastAsiaTheme="minorEastAsia"/>
        </w:rPr>
        <w:t>14</w:t>
      </w:r>
      <w:r w:rsidR="00382BBF">
        <w:rPr>
          <w:rFonts w:eastAsiaTheme="minorEastAsia"/>
        </w:rPr>
        <w:t>,</w:t>
      </w:r>
      <w:r w:rsidRPr="002F31DC">
        <w:rPr>
          <w:rFonts w:eastAsiaTheme="minorEastAsia"/>
        </w:rPr>
        <w:t>20</w:t>
      </w:r>
      <w:r w:rsidR="00382BBF">
        <w:rPr>
          <w:rFonts w:eastAsiaTheme="minorEastAsia"/>
        </w:rPr>
        <w:t>,</w:t>
      </w:r>
      <w:r w:rsidRPr="002F31DC">
        <w:rPr>
          <w:rFonts w:eastAsiaTheme="minorEastAsia"/>
        </w:rPr>
        <w:t>15</w:t>
      </w:r>
      <w:r w:rsidR="00382BBF">
        <w:rPr>
          <w:rFonts w:eastAsiaTheme="minorEastAsia"/>
        </w:rPr>
        <w:t>,</w:t>
      </w:r>
      <w:r w:rsidRPr="002F31DC">
        <w:rPr>
          <w:rFonts w:eastAsiaTheme="minorEastAsia"/>
        </w:rPr>
        <w:t>4</w:t>
      </w:r>
      <w:r w:rsidR="00382BBF">
        <w:rPr>
          <w:rFonts w:eastAsiaTheme="minorEastAsia"/>
        </w:rPr>
        <w:t>,</w:t>
      </w:r>
      <w:r w:rsidRPr="002F31DC">
        <w:rPr>
          <w:rFonts w:eastAsiaTheme="minorEastAsia"/>
        </w:rPr>
        <w:t>10</w:t>
      </w:r>
      <w:r w:rsidR="00382BBF">
        <w:rPr>
          <w:rFonts w:eastAsiaTheme="minorEastAsia"/>
        </w:rPr>
        <w:t>,</w:t>
      </w:r>
      <w:r w:rsidRPr="002F31DC">
        <w:rPr>
          <w:rFonts w:eastAsiaTheme="minorEastAsia"/>
        </w:rPr>
        <w:t>11</w:t>
      </w:r>
      <w:r w:rsidR="00382BBF">
        <w:rPr>
          <w:rFonts w:eastAsiaTheme="minorEastAsia"/>
        </w:rPr>
        <w:t>,</w:t>
      </w:r>
      <w:r w:rsidRPr="002F31DC">
        <w:rPr>
          <w:rFonts w:eastAsiaTheme="minorEastAsia"/>
        </w:rPr>
        <w:t>19</w:t>
      </w:r>
      <w:r w:rsidR="00382BBF">
        <w:rPr>
          <w:rFonts w:eastAsiaTheme="minorEastAsia"/>
        </w:rPr>
        <w:t>,</w:t>
      </w:r>
      <w:r w:rsidRPr="002F31DC">
        <w:rPr>
          <w:rFonts w:eastAsiaTheme="minorEastAsia"/>
        </w:rPr>
        <w:t>16</w:t>
      </w:r>
      <w:r w:rsidR="00382BBF">
        <w:rPr>
          <w:rFonts w:eastAsiaTheme="minorEastAsia"/>
        </w:rPr>
        <w:t>,</w:t>
      </w:r>
      <w:r w:rsidRPr="002F31DC">
        <w:rPr>
          <w:rFonts w:eastAsiaTheme="minorEastAsia"/>
        </w:rPr>
        <w:t>17</w:t>
      </w:r>
      <w:r w:rsidR="00382BBF">
        <w:rPr>
          <w:rFonts w:eastAsiaTheme="minorEastAsia"/>
        </w:rPr>
        <w:t>,</w:t>
      </w:r>
      <w:r w:rsidRPr="002F31DC">
        <w:rPr>
          <w:rFonts w:eastAsiaTheme="minorEastAsia"/>
        </w:rPr>
        <w:t>19</w:t>
      </w:r>
      <w:r w:rsidR="00382BBF">
        <w:rPr>
          <w:rFonts w:eastAsiaTheme="minorEastAsia"/>
        </w:rPr>
        <w:t>,</w:t>
      </w:r>
      <w:r w:rsidRPr="002F31DC">
        <w:rPr>
          <w:rFonts w:eastAsiaTheme="minorEastAsia"/>
        </w:rPr>
        <w:t>18</w:t>
      </w:r>
      <w:r w:rsidR="00382BBF">
        <w:rPr>
          <w:rFonts w:eastAsiaTheme="minorEastAsia"/>
        </w:rPr>
        <w:t>,</w:t>
      </w:r>
      <w:r w:rsidRPr="002F31DC">
        <w:rPr>
          <w:rFonts w:eastAsiaTheme="minorEastAsia"/>
        </w:rPr>
        <w:t>20</w:t>
      </w:r>
      <w:r w:rsidR="00382BBF">
        <w:rPr>
          <w:rFonts w:eastAsiaTheme="minorEastAsia"/>
        </w:rPr>
        <w:t>,</w:t>
      </w:r>
      <w:r w:rsidRPr="002F31DC">
        <w:rPr>
          <w:rFonts w:eastAsiaTheme="minorEastAsia"/>
        </w:rPr>
        <w:t>19</w:t>
      </w:r>
      <w:r w:rsidR="00382BBF">
        <w:rPr>
          <w:rFonts w:eastAsiaTheme="minorEastAsia"/>
        </w:rPr>
        <w:t>,</w:t>
      </w:r>
      <w:r w:rsidRPr="002F31DC">
        <w:rPr>
          <w:rFonts w:eastAsiaTheme="minorEastAsia"/>
        </w:rPr>
        <w:t>20</w:t>
      </w:r>
      <w:r w:rsidR="00382BBF">
        <w:rPr>
          <w:rFonts w:eastAsiaTheme="minorEastAsia"/>
        </w:rPr>
        <w:t>,</w:t>
      </w:r>
      <w:r w:rsidRPr="002F31DC">
        <w:rPr>
          <w:rFonts w:eastAsiaTheme="minorEastAsia"/>
        </w:rPr>
        <w:t>14</w:t>
      </w:r>
      <w:r w:rsidR="00382BBF">
        <w:rPr>
          <w:rFonts w:eastAsiaTheme="minorEastAsia"/>
        </w:rPr>
        <w:t>,</w:t>
      </w:r>
      <w:r w:rsidRPr="002F31DC">
        <w:rPr>
          <w:rFonts w:eastAsiaTheme="minorEastAsia"/>
        </w:rPr>
        <w:t>14</w:t>
      </w:r>
      <w:r w:rsidR="00382BBF">
        <w:rPr>
          <w:rFonts w:eastAsiaTheme="minorEastAsia"/>
        </w:rPr>
        <w:t>,</w:t>
      </w:r>
      <w:r w:rsidRPr="002F31DC">
        <w:rPr>
          <w:rFonts w:eastAsiaTheme="minorEastAsia"/>
        </w:rPr>
        <w:t>13</w:t>
      </w:r>
      <w:r w:rsidR="00382BBF">
        <w:rPr>
          <w:rFonts w:eastAsiaTheme="minorEastAsia"/>
        </w:rPr>
        <w:t>,</w:t>
      </w:r>
      <w:r w:rsidRPr="002F31DC">
        <w:rPr>
          <w:rFonts w:eastAsiaTheme="minorEastAsia"/>
        </w:rPr>
        <w:t>12</w:t>
      </w:r>
      <w:r w:rsidR="00382BBF">
        <w:rPr>
          <w:rFonts w:eastAsiaTheme="minorEastAsia"/>
        </w:rPr>
        <w:t>,</w:t>
      </w:r>
      <w:r w:rsidRPr="002F31DC">
        <w:rPr>
          <w:rFonts w:eastAsiaTheme="minorEastAsia"/>
        </w:rPr>
        <w:t>9</w:t>
      </w:r>
      <w:r w:rsidR="00382BBF">
        <w:rPr>
          <w:rFonts w:eastAsiaTheme="minorEastAsia"/>
        </w:rPr>
        <w:t>,</w:t>
      </w:r>
      <w:r w:rsidRPr="002F31DC">
        <w:rPr>
          <w:rFonts w:eastAsiaTheme="minorEastAsia"/>
        </w:rPr>
        <w:t>20</w:t>
      </w:r>
      <w:r w:rsidR="00382BBF">
        <w:rPr>
          <w:rFonts w:eastAsiaTheme="minorEastAsia"/>
        </w:rPr>
        <w:t>,</w:t>
      </w:r>
      <w:r w:rsidRPr="002F31DC">
        <w:rPr>
          <w:rFonts w:eastAsiaTheme="minorEastAsia"/>
        </w:rPr>
        <w:t>17</w:t>
      </w:r>
      <w:r w:rsidR="00382BBF">
        <w:rPr>
          <w:rFonts w:eastAsiaTheme="minorEastAsia"/>
        </w:rPr>
        <w:t>,</w:t>
      </w:r>
      <w:r w:rsidRPr="002F31DC">
        <w:rPr>
          <w:rFonts w:eastAsiaTheme="minorEastAsia"/>
        </w:rPr>
        <w:t>17</w:t>
      </w:r>
      <w:r w:rsidR="00382BBF">
        <w:rPr>
          <w:rFonts w:eastAsiaTheme="minorEastAsia"/>
        </w:rPr>
        <w:t>,</w:t>
      </w:r>
      <w:r w:rsidRPr="002F31DC">
        <w:rPr>
          <w:rFonts w:eastAsiaTheme="minorEastAsia"/>
        </w:rPr>
        <w:t>17</w:t>
      </w:r>
      <w:r w:rsidR="00382BBF">
        <w:rPr>
          <w:rFonts w:eastAsiaTheme="minorEastAsia"/>
        </w:rPr>
        <w:t>,</w:t>
      </w:r>
      <w:r w:rsidRPr="002F31DC">
        <w:rPr>
          <w:rFonts w:eastAsiaTheme="minorEastAsia"/>
        </w:rPr>
        <w:t>19</w:t>
      </w:r>
      <w:r w:rsidR="00382BBF">
        <w:rPr>
          <w:rFonts w:eastAsiaTheme="minorEastAsia"/>
        </w:rPr>
        <w:t>,</w:t>
      </w:r>
      <w:r w:rsidRPr="002F31DC">
        <w:rPr>
          <w:rFonts w:eastAsiaTheme="minorEastAsia"/>
        </w:rPr>
        <w:t>20</w:t>
      </w:r>
      <w:r w:rsidR="00382BBF">
        <w:rPr>
          <w:rFonts w:eastAsiaTheme="minorEastAsia"/>
        </w:rPr>
        <w:t>,</w:t>
      </w:r>
      <w:r w:rsidRPr="002F31DC">
        <w:rPr>
          <w:rFonts w:eastAsiaTheme="minorEastAsia"/>
        </w:rPr>
        <w:t>13</w:t>
      </w:r>
      <w:r w:rsidR="00382BBF">
        <w:rPr>
          <w:rFonts w:eastAsiaTheme="minorEastAsia"/>
        </w:rPr>
        <w:t>,</w:t>
      </w:r>
      <w:r w:rsidRPr="002F31DC">
        <w:rPr>
          <w:rFonts w:eastAsiaTheme="minorEastAsia"/>
        </w:rPr>
        <w:t>15</w:t>
      </w:r>
    </w:p>
    <w:p w14:paraId="2CB45A9D" w14:textId="0B30695F" w:rsidR="000C15B6" w:rsidRDefault="006F5848" w:rsidP="006F5848">
      <w:pPr>
        <w:pStyle w:val="ListParagraph"/>
        <w:numPr>
          <w:ilvl w:val="0"/>
          <w:numId w:val="5"/>
        </w:numPr>
        <w:rPr>
          <w:rFonts w:eastAsiaTheme="minorEastAsia"/>
        </w:rPr>
      </w:pPr>
      <w:r>
        <w:rPr>
          <w:rFonts w:eastAsiaTheme="minorEastAsia"/>
        </w:rPr>
        <w:t>25</w:t>
      </w:r>
      <w:r w:rsidRPr="006F5848">
        <w:rPr>
          <w:rFonts w:eastAsiaTheme="minorEastAsia"/>
          <w:vertAlign w:val="superscript"/>
        </w:rPr>
        <w:t>th</w:t>
      </w:r>
      <w:r>
        <w:rPr>
          <w:rFonts w:eastAsiaTheme="minorEastAsia"/>
        </w:rPr>
        <w:t xml:space="preserve"> percentile: 13</w:t>
      </w:r>
    </w:p>
    <w:p w14:paraId="5B471330" w14:textId="47C6A267" w:rsidR="006F5848" w:rsidRDefault="006F5848" w:rsidP="006F5848">
      <w:pPr>
        <w:pStyle w:val="ListParagraph"/>
        <w:numPr>
          <w:ilvl w:val="0"/>
          <w:numId w:val="5"/>
        </w:numPr>
        <w:rPr>
          <w:rFonts w:eastAsiaTheme="minorEastAsia"/>
        </w:rPr>
      </w:pPr>
      <w:r>
        <w:rPr>
          <w:rFonts w:eastAsiaTheme="minorEastAsia"/>
        </w:rPr>
        <w:t>50</w:t>
      </w:r>
      <w:r w:rsidRPr="006F5848">
        <w:rPr>
          <w:rFonts w:eastAsiaTheme="minorEastAsia"/>
          <w:vertAlign w:val="superscript"/>
        </w:rPr>
        <w:t>th</w:t>
      </w:r>
      <w:r>
        <w:rPr>
          <w:rFonts w:eastAsiaTheme="minorEastAsia"/>
        </w:rPr>
        <w:t xml:space="preserve"> percentile: </w:t>
      </w:r>
      <w:r w:rsidR="00CB1838">
        <w:rPr>
          <w:rFonts w:eastAsiaTheme="minorEastAsia"/>
        </w:rPr>
        <w:t>15.5</w:t>
      </w:r>
    </w:p>
    <w:p w14:paraId="2A511386" w14:textId="21167CB0" w:rsidR="00CB1838" w:rsidRDefault="00CB1838" w:rsidP="006F5848">
      <w:pPr>
        <w:pStyle w:val="ListParagraph"/>
        <w:numPr>
          <w:ilvl w:val="0"/>
          <w:numId w:val="5"/>
        </w:numPr>
        <w:rPr>
          <w:rFonts w:eastAsiaTheme="minorEastAsia"/>
        </w:rPr>
      </w:pPr>
      <w:r>
        <w:rPr>
          <w:rFonts w:eastAsiaTheme="minorEastAsia"/>
        </w:rPr>
        <w:t>75</w:t>
      </w:r>
      <w:r w:rsidRPr="00CB1838">
        <w:rPr>
          <w:rFonts w:eastAsiaTheme="minorEastAsia"/>
          <w:vertAlign w:val="superscript"/>
        </w:rPr>
        <w:t>th</w:t>
      </w:r>
      <w:r>
        <w:rPr>
          <w:rFonts w:eastAsiaTheme="minorEastAsia"/>
        </w:rPr>
        <w:t xml:space="preserve"> percentile: 19</w:t>
      </w:r>
    </w:p>
    <w:p w14:paraId="76BA3271" w14:textId="473867A4" w:rsidR="00CB1838" w:rsidRDefault="00CB1838" w:rsidP="006F5848">
      <w:pPr>
        <w:pStyle w:val="ListParagraph"/>
        <w:numPr>
          <w:ilvl w:val="0"/>
          <w:numId w:val="5"/>
        </w:numPr>
        <w:rPr>
          <w:rFonts w:eastAsiaTheme="minorEastAsia"/>
        </w:rPr>
      </w:pPr>
      <w:r>
        <w:rPr>
          <w:rFonts w:eastAsiaTheme="minorEastAsia"/>
        </w:rPr>
        <w:t xml:space="preserve">Interquartile </w:t>
      </w:r>
      <w:r w:rsidR="00354751">
        <w:rPr>
          <w:rFonts w:eastAsiaTheme="minorEastAsia"/>
        </w:rPr>
        <w:t>range:</w:t>
      </w:r>
      <w:r>
        <w:rPr>
          <w:rFonts w:eastAsiaTheme="minorEastAsia"/>
        </w:rPr>
        <w:t xml:space="preserve"> 6</w:t>
      </w:r>
    </w:p>
    <w:p w14:paraId="760817AF" w14:textId="6F4E7440" w:rsidR="005B4A64" w:rsidRDefault="005B4A64" w:rsidP="005B4A64">
      <w:pPr>
        <w:rPr>
          <w:rFonts w:eastAsiaTheme="minorEastAsia"/>
        </w:rPr>
      </w:pPr>
      <w:r>
        <w:rPr>
          <w:rFonts w:eastAsiaTheme="minorEastAsia"/>
        </w:rPr>
        <w:t xml:space="preserve">IQR * 1.5 = </w:t>
      </w:r>
      <w:r w:rsidR="008A7C1D">
        <w:rPr>
          <w:rFonts w:eastAsiaTheme="minorEastAsia"/>
        </w:rPr>
        <w:t>6 * 1.5 = 9</w:t>
      </w:r>
    </w:p>
    <w:p w14:paraId="2FCE9C82" w14:textId="13F677A1" w:rsidR="008A7C1D" w:rsidRDefault="00EC153A" w:rsidP="005B4A64">
      <w:pPr>
        <w:rPr>
          <w:rFonts w:eastAsiaTheme="minorEastAsia"/>
        </w:rPr>
      </w:pPr>
      <w:r>
        <w:rPr>
          <w:rFonts w:eastAsiaTheme="minorEastAsia"/>
        </w:rPr>
        <w:t>9 + 19 = 28 (Upper limit)</w:t>
      </w:r>
    </w:p>
    <w:p w14:paraId="3748A41D" w14:textId="53AB94E7" w:rsidR="00D90D99" w:rsidRDefault="00CF1475" w:rsidP="005B4A64">
      <w:pPr>
        <w:rPr>
          <w:rFonts w:eastAsiaTheme="minorEastAsia"/>
        </w:rPr>
      </w:pPr>
      <w:r>
        <w:rPr>
          <w:rFonts w:eastAsiaTheme="minorEastAsia"/>
        </w:rPr>
        <w:t xml:space="preserve">13 – </w:t>
      </w:r>
      <w:r w:rsidR="00B84F79">
        <w:rPr>
          <w:rFonts w:eastAsiaTheme="minorEastAsia"/>
        </w:rPr>
        <w:t>9</w:t>
      </w:r>
      <w:r>
        <w:rPr>
          <w:rFonts w:eastAsiaTheme="minorEastAsia"/>
        </w:rPr>
        <w:t xml:space="preserve"> =</w:t>
      </w:r>
      <w:r w:rsidR="00AE1B87">
        <w:rPr>
          <w:rFonts w:eastAsiaTheme="minorEastAsia"/>
        </w:rPr>
        <w:t xml:space="preserve"> </w:t>
      </w:r>
      <w:r w:rsidR="00CA2930">
        <w:rPr>
          <w:rFonts w:eastAsiaTheme="minorEastAsia"/>
        </w:rPr>
        <w:t>4</w:t>
      </w:r>
      <w:r w:rsidR="00AE1B87">
        <w:rPr>
          <w:rFonts w:eastAsiaTheme="minorEastAsia"/>
        </w:rPr>
        <w:t xml:space="preserve"> (Lower limit)</w:t>
      </w:r>
    </w:p>
    <w:p w14:paraId="7158231E" w14:textId="4E4127D0" w:rsidR="00EC153A" w:rsidRDefault="00D90D99" w:rsidP="005B4A64">
      <w:pPr>
        <w:rPr>
          <w:rFonts w:eastAsiaTheme="minorEastAsia"/>
        </w:rPr>
      </w:pPr>
      <w:r w:rsidRPr="00D90D99">
        <w:rPr>
          <w:rFonts w:eastAsiaTheme="minorEastAsia"/>
        </w:rPr>
        <w:t>4,</w:t>
      </w:r>
      <w:r w:rsidR="00CA2930">
        <w:rPr>
          <w:rFonts w:eastAsiaTheme="minorEastAsia"/>
          <w:b/>
          <w:bCs/>
        </w:rPr>
        <w:t>4</w:t>
      </w:r>
      <w:r w:rsidR="001C308E">
        <w:rPr>
          <w:rFonts w:eastAsiaTheme="minorEastAsia"/>
        </w:rPr>
        <w:t>,</w:t>
      </w:r>
      <w:r w:rsidRPr="00D90D99">
        <w:rPr>
          <w:rFonts w:eastAsiaTheme="minorEastAsia"/>
        </w:rPr>
        <w:t xml:space="preserve"> 9, 9, 10, 10, 10, 11, 11, 12, 13, 13, 14, 14, 14, 14, 15, 15, 15, 15, 15, 16, 16, 17, 17, 17, 17, 17, 18, 18, 19, 19, 19, 19, 20, 20, 20, 20, 20, 20, 20</w:t>
      </w:r>
      <w:r w:rsidR="001C308E">
        <w:rPr>
          <w:rFonts w:eastAsiaTheme="minorEastAsia"/>
        </w:rPr>
        <w:t>,</w:t>
      </w:r>
      <w:r w:rsidR="001C308E">
        <w:rPr>
          <w:rFonts w:eastAsiaTheme="minorEastAsia"/>
          <w:b/>
          <w:bCs/>
        </w:rPr>
        <w:t>28.</w:t>
      </w:r>
      <w:r w:rsidR="00CF1475">
        <w:rPr>
          <w:rFonts w:eastAsiaTheme="minorEastAsia"/>
        </w:rPr>
        <w:t xml:space="preserve"> </w:t>
      </w:r>
    </w:p>
    <w:p w14:paraId="34A13845" w14:textId="27A8ABDD" w:rsidR="00CA2930" w:rsidRDefault="00CA2930" w:rsidP="005B4A64">
      <w:pPr>
        <w:rPr>
          <w:rFonts w:eastAsiaTheme="minorEastAsia"/>
        </w:rPr>
      </w:pPr>
      <w:r>
        <w:rPr>
          <w:rFonts w:eastAsiaTheme="minorEastAsia"/>
        </w:rPr>
        <w:t xml:space="preserve">In this case we have </w:t>
      </w:r>
      <w:r w:rsidR="000E0FD3">
        <w:rPr>
          <w:rFonts w:eastAsiaTheme="minorEastAsia"/>
        </w:rPr>
        <w:t>a Lower limit equal to a data</w:t>
      </w:r>
      <w:r w:rsidR="003E2D43">
        <w:rPr>
          <w:rFonts w:eastAsiaTheme="minorEastAsia"/>
        </w:rPr>
        <w:t>,</w:t>
      </w:r>
      <w:r w:rsidR="005948CE">
        <w:rPr>
          <w:rFonts w:eastAsiaTheme="minorEastAsia"/>
        </w:rPr>
        <w:t xml:space="preserve"> however the condition says that the number must have a value higher or </w:t>
      </w:r>
      <w:r w:rsidR="003D4046">
        <w:rPr>
          <w:rFonts w:eastAsiaTheme="minorEastAsia"/>
        </w:rPr>
        <w:t>lower,</w:t>
      </w:r>
      <w:r w:rsidR="005948CE">
        <w:rPr>
          <w:rFonts w:eastAsiaTheme="minorEastAsia"/>
        </w:rPr>
        <w:t xml:space="preserve"> so</w:t>
      </w:r>
      <w:r w:rsidR="00D442AE">
        <w:rPr>
          <w:rFonts w:eastAsiaTheme="minorEastAsia"/>
        </w:rPr>
        <w:t xml:space="preserve"> it does not satisfy the condition. </w:t>
      </w:r>
      <w:r w:rsidR="003E2D43">
        <w:rPr>
          <w:rFonts w:eastAsiaTheme="minorEastAsia"/>
        </w:rPr>
        <w:t>Therefore,</w:t>
      </w:r>
      <w:r w:rsidR="003D4046">
        <w:rPr>
          <w:rFonts w:eastAsiaTheme="minorEastAsia"/>
        </w:rPr>
        <w:t xml:space="preserve"> there</w:t>
      </w:r>
      <w:r w:rsidR="003E2D43">
        <w:rPr>
          <w:rFonts w:eastAsiaTheme="minorEastAsia"/>
        </w:rPr>
        <w:t xml:space="preserve"> are</w:t>
      </w:r>
      <w:r w:rsidR="003D4046">
        <w:rPr>
          <w:rFonts w:eastAsiaTheme="minorEastAsia"/>
        </w:rPr>
        <w:t xml:space="preserve"> no outliers in sample 2.</w:t>
      </w:r>
    </w:p>
    <w:p w14:paraId="0CD60CDD" w14:textId="0AB82A05" w:rsidR="00231AD2" w:rsidRDefault="00231AD2" w:rsidP="005B4A64">
      <w:pPr>
        <w:rPr>
          <w:rFonts w:eastAsiaTheme="minorEastAsia"/>
        </w:rPr>
      </w:pPr>
    </w:p>
    <w:p w14:paraId="5630A9FA" w14:textId="2C4AF5D5" w:rsidR="00231AD2" w:rsidRDefault="00F35825" w:rsidP="005B4A64">
      <w:pPr>
        <w:rPr>
          <w:rFonts w:eastAsiaTheme="minorEastAsia"/>
          <w:sz w:val="32"/>
          <w:szCs w:val="32"/>
        </w:rPr>
      </w:pPr>
      <w:r>
        <w:rPr>
          <w:rFonts w:eastAsiaTheme="minorEastAsia"/>
          <w:sz w:val="32"/>
          <w:szCs w:val="32"/>
        </w:rPr>
        <w:t xml:space="preserve">6.0 </w:t>
      </w:r>
      <w:r w:rsidR="00231AD2">
        <w:rPr>
          <w:rFonts w:eastAsiaTheme="minorEastAsia"/>
          <w:sz w:val="32"/>
          <w:szCs w:val="32"/>
        </w:rPr>
        <w:t>Factors affecting the hypothesis</w:t>
      </w:r>
    </w:p>
    <w:p w14:paraId="049EFE22" w14:textId="62DF5DC9" w:rsidR="004A66A1" w:rsidRDefault="001B0F1A" w:rsidP="00CC63B2">
      <w:pPr>
        <w:rPr>
          <w:rFonts w:eastAsiaTheme="minorEastAsia"/>
        </w:rPr>
      </w:pPr>
      <w:r>
        <w:rPr>
          <w:rFonts w:eastAsiaTheme="minorEastAsia"/>
        </w:rPr>
        <w:t xml:space="preserve"> </w:t>
      </w:r>
      <w:r w:rsidR="00446FD5">
        <w:rPr>
          <w:rFonts w:eastAsiaTheme="minorEastAsia"/>
        </w:rPr>
        <w:t xml:space="preserve">While </w:t>
      </w:r>
      <w:r w:rsidR="00562B93">
        <w:rPr>
          <w:rFonts w:eastAsiaTheme="minorEastAsia"/>
        </w:rPr>
        <w:t xml:space="preserve">theorizing </w:t>
      </w:r>
      <w:r w:rsidR="006E02EC">
        <w:rPr>
          <w:rFonts w:eastAsiaTheme="minorEastAsia"/>
        </w:rPr>
        <w:t>a</w:t>
      </w:r>
      <w:r w:rsidR="00562B93">
        <w:rPr>
          <w:rFonts w:eastAsiaTheme="minorEastAsia"/>
        </w:rPr>
        <w:t xml:space="preserve"> hypothesis there are different </w:t>
      </w:r>
      <w:r w:rsidR="006F419F">
        <w:rPr>
          <w:rFonts w:eastAsiaTheme="minorEastAsia"/>
        </w:rPr>
        <w:t xml:space="preserve">factors which cause the hypothesis to be true or false changing these values </w:t>
      </w:r>
      <w:r w:rsidR="00A556DA">
        <w:rPr>
          <w:rFonts w:eastAsiaTheme="minorEastAsia"/>
        </w:rPr>
        <w:t>might end up to a different result</w:t>
      </w:r>
      <w:r w:rsidR="00EB0EEF">
        <w:rPr>
          <w:rFonts w:eastAsiaTheme="minorEastAsia"/>
        </w:rPr>
        <w:t>.</w:t>
      </w:r>
    </w:p>
    <w:p w14:paraId="4DC31671" w14:textId="53E41F5C" w:rsidR="00EB0EEF" w:rsidRDefault="00FD310F" w:rsidP="00EB0EEF">
      <w:pPr>
        <w:pStyle w:val="ListParagraph"/>
        <w:numPr>
          <w:ilvl w:val="0"/>
          <w:numId w:val="6"/>
        </w:numPr>
        <w:rPr>
          <w:rFonts w:eastAsiaTheme="minorEastAsia"/>
        </w:rPr>
      </w:pPr>
      <w:r>
        <w:rPr>
          <w:rFonts w:eastAsiaTheme="minorEastAsia"/>
        </w:rPr>
        <w:t xml:space="preserve">Sample size (n) </w:t>
      </w:r>
      <w:r w:rsidR="00064317">
        <w:rPr>
          <w:rFonts w:eastAsiaTheme="minorEastAsia"/>
        </w:rPr>
        <w:t>can lead</w:t>
      </w:r>
      <w:r w:rsidR="00926E26">
        <w:rPr>
          <w:rFonts w:eastAsiaTheme="minorEastAsia"/>
        </w:rPr>
        <w:t xml:space="preserve"> us</w:t>
      </w:r>
      <w:r w:rsidR="00064317">
        <w:rPr>
          <w:rFonts w:eastAsiaTheme="minorEastAsia"/>
        </w:rPr>
        <w:t xml:space="preserve"> to understand if</w:t>
      </w:r>
      <w:r w:rsidR="00926E26">
        <w:rPr>
          <w:rFonts w:eastAsiaTheme="minorEastAsia"/>
        </w:rPr>
        <w:t xml:space="preserve"> the sample </w:t>
      </w:r>
      <w:r w:rsidR="00064317">
        <w:rPr>
          <w:rFonts w:eastAsiaTheme="minorEastAsia"/>
        </w:rPr>
        <w:t>is a pair match or independent</w:t>
      </w:r>
      <w:r w:rsidR="00926E26">
        <w:rPr>
          <w:rFonts w:eastAsiaTheme="minorEastAsia"/>
        </w:rPr>
        <w:t xml:space="preserve"> variable.</w:t>
      </w:r>
    </w:p>
    <w:p w14:paraId="7193E356" w14:textId="041A8D65" w:rsidR="00926E26" w:rsidRDefault="008752BE" w:rsidP="00EB0EEF">
      <w:pPr>
        <w:pStyle w:val="ListParagraph"/>
        <w:numPr>
          <w:ilvl w:val="0"/>
          <w:numId w:val="6"/>
        </w:numPr>
        <w:rPr>
          <w:rFonts w:eastAsiaTheme="minorEastAsia"/>
        </w:rPr>
      </w:pPr>
      <w:r>
        <w:rPr>
          <w:rFonts w:eastAsiaTheme="minorEastAsia"/>
        </w:rPr>
        <w:t xml:space="preserve">Significance level (a) </w:t>
      </w:r>
      <w:r w:rsidR="00D847FA">
        <w:rPr>
          <w:rFonts w:eastAsiaTheme="minorEastAsia"/>
        </w:rPr>
        <w:t xml:space="preserve">– Reducing the significance level </w:t>
      </w:r>
      <w:r w:rsidR="00816D30">
        <w:rPr>
          <w:rFonts w:eastAsiaTheme="minorEastAsia"/>
        </w:rPr>
        <w:t xml:space="preserve">cause to </w:t>
      </w:r>
      <w:r w:rsidR="009C7546">
        <w:rPr>
          <w:rFonts w:eastAsiaTheme="minorEastAsia"/>
        </w:rPr>
        <w:t>an increase of the region of acceptance.</w:t>
      </w:r>
    </w:p>
    <w:p w14:paraId="0182704B" w14:textId="546C7D89" w:rsidR="009C7546" w:rsidRDefault="000C3C99" w:rsidP="00EB0EEF">
      <w:pPr>
        <w:pStyle w:val="ListParagraph"/>
        <w:numPr>
          <w:ilvl w:val="0"/>
          <w:numId w:val="6"/>
        </w:numPr>
        <w:rPr>
          <w:rFonts w:eastAsiaTheme="minorEastAsia"/>
        </w:rPr>
      </w:pPr>
      <w:r>
        <w:rPr>
          <w:rFonts w:eastAsiaTheme="minorEastAsia"/>
        </w:rPr>
        <w:t xml:space="preserve">Outliers </w:t>
      </w:r>
      <w:r w:rsidR="008D4EE9">
        <w:rPr>
          <w:rFonts w:eastAsiaTheme="minorEastAsia"/>
        </w:rPr>
        <w:t>–</w:t>
      </w:r>
      <w:r>
        <w:rPr>
          <w:rFonts w:eastAsiaTheme="minorEastAsia"/>
        </w:rPr>
        <w:t xml:space="preserve"> </w:t>
      </w:r>
      <w:r w:rsidR="008D4EE9">
        <w:rPr>
          <w:rFonts w:eastAsiaTheme="minorEastAsia"/>
        </w:rPr>
        <w:t>Without a proper investigation outliers may bring to a different result</w:t>
      </w:r>
      <w:r w:rsidR="005A37E0">
        <w:rPr>
          <w:rFonts w:eastAsiaTheme="minorEastAsia"/>
        </w:rPr>
        <w:t xml:space="preserve"> compared to the one</w:t>
      </w:r>
      <w:r w:rsidR="008D4EE9">
        <w:rPr>
          <w:rFonts w:eastAsiaTheme="minorEastAsia"/>
        </w:rPr>
        <w:t xml:space="preserve"> expected</w:t>
      </w:r>
      <w:r w:rsidR="006E02EC">
        <w:rPr>
          <w:rFonts w:eastAsiaTheme="minorEastAsia"/>
        </w:rPr>
        <w:t>,</w:t>
      </w:r>
      <w:r w:rsidR="00B434EB">
        <w:rPr>
          <w:rFonts w:eastAsiaTheme="minorEastAsia"/>
        </w:rPr>
        <w:t xml:space="preserve"> </w:t>
      </w:r>
      <w:r w:rsidR="006E02EC">
        <w:rPr>
          <w:rFonts w:eastAsiaTheme="minorEastAsia"/>
        </w:rPr>
        <w:t>w</w:t>
      </w:r>
      <w:r w:rsidR="00B434EB">
        <w:rPr>
          <w:rFonts w:eastAsiaTheme="minorEastAsia"/>
        </w:rPr>
        <w:t>hich lead to misinterpretation of the dataset</w:t>
      </w:r>
      <w:r w:rsidR="006E02EC">
        <w:rPr>
          <w:rFonts w:eastAsiaTheme="minorEastAsia"/>
        </w:rPr>
        <w:t>.</w:t>
      </w:r>
    </w:p>
    <w:p w14:paraId="6118C91C" w14:textId="1BDF4718" w:rsidR="00D643CD" w:rsidRDefault="008D2B67" w:rsidP="00D643CD">
      <w:pPr>
        <w:rPr>
          <w:rFonts w:eastAsiaTheme="minorEastAsia"/>
          <w:sz w:val="32"/>
          <w:szCs w:val="32"/>
        </w:rPr>
      </w:pPr>
      <w:r>
        <w:rPr>
          <w:rFonts w:eastAsiaTheme="minorEastAsia"/>
          <w:sz w:val="32"/>
          <w:szCs w:val="32"/>
        </w:rPr>
        <w:t>7.0</w:t>
      </w:r>
      <w:r w:rsidR="00064154">
        <w:rPr>
          <w:rFonts w:eastAsiaTheme="minorEastAsia"/>
          <w:sz w:val="32"/>
          <w:szCs w:val="32"/>
        </w:rPr>
        <w:t>Results</w:t>
      </w:r>
    </w:p>
    <w:p w14:paraId="7C3B5024" w14:textId="77777777" w:rsidR="007A30CA" w:rsidRPr="007A30CA" w:rsidRDefault="007A30CA" w:rsidP="007A30CA">
      <w:pPr>
        <w:rPr>
          <w:rFonts w:eastAsiaTheme="minorEastAsia"/>
        </w:rPr>
      </w:pPr>
      <w:r w:rsidRPr="007A30CA">
        <w:rPr>
          <w:rFonts w:eastAsiaTheme="minorEastAsia"/>
        </w:rPr>
        <w:t>By using a different methodology to test the data set it is safe to say that the experiment has been a success since the statistics show a marked improvement on the part of the students.</w:t>
      </w:r>
    </w:p>
    <w:p w14:paraId="5FB72F78" w14:textId="2B19D28C" w:rsidR="005A3801" w:rsidRPr="005A3801" w:rsidRDefault="007A30CA" w:rsidP="007A30CA">
      <w:pPr>
        <w:rPr>
          <w:rFonts w:eastAsiaTheme="minorEastAsia"/>
        </w:rPr>
      </w:pPr>
      <w:r w:rsidRPr="007A30CA">
        <w:rPr>
          <w:rFonts w:eastAsiaTheme="minorEastAsia"/>
        </w:rPr>
        <w:t xml:space="preserve">  In conclusion, by </w:t>
      </w:r>
      <w:r w:rsidRPr="007A30CA">
        <w:rPr>
          <w:rFonts w:eastAsiaTheme="minorEastAsia"/>
        </w:rPr>
        <w:t>analysing</w:t>
      </w:r>
      <w:r w:rsidRPr="007A30CA">
        <w:rPr>
          <w:rFonts w:eastAsiaTheme="minorEastAsia"/>
        </w:rPr>
        <w:t xml:space="preserve"> the achievements the students have achieved before and after the test by using the online app to help with their studies, there has been an improvement in their results. It is evident that the development of the app was a total success </w:t>
      </w:r>
      <w:proofErr w:type="gramStart"/>
      <w:r w:rsidRPr="007A30CA">
        <w:rPr>
          <w:rFonts w:eastAsiaTheme="minorEastAsia"/>
        </w:rPr>
        <w:t>and also</w:t>
      </w:r>
      <w:proofErr w:type="gramEnd"/>
      <w:r w:rsidRPr="007A30CA">
        <w:rPr>
          <w:rFonts w:eastAsiaTheme="minorEastAsia"/>
        </w:rPr>
        <w:t xml:space="preserve"> succeeded in his goal which is amplifying maths skills within the students.</w:t>
      </w:r>
    </w:p>
    <w:p w14:paraId="4D399FBF" w14:textId="258E355F" w:rsidR="003C1561" w:rsidRDefault="008D2B67" w:rsidP="00D643CD">
      <w:pPr>
        <w:rPr>
          <w:rFonts w:eastAsiaTheme="minorEastAsia"/>
          <w:sz w:val="32"/>
          <w:szCs w:val="32"/>
        </w:rPr>
      </w:pPr>
      <w:r>
        <w:rPr>
          <w:rFonts w:eastAsiaTheme="minorEastAsia"/>
          <w:sz w:val="32"/>
          <w:szCs w:val="32"/>
        </w:rPr>
        <w:t>8.0</w:t>
      </w:r>
      <w:r w:rsidR="003C1561">
        <w:rPr>
          <w:rFonts w:eastAsiaTheme="minorEastAsia"/>
          <w:sz w:val="32"/>
          <w:szCs w:val="32"/>
        </w:rPr>
        <w:t>Conclusion</w:t>
      </w:r>
    </w:p>
    <w:p w14:paraId="13673CDF" w14:textId="597D1AE1" w:rsidR="00032960" w:rsidRDefault="009F06C5" w:rsidP="00D643CD">
      <w:pPr>
        <w:rPr>
          <w:rFonts w:eastAsiaTheme="minorEastAsia"/>
        </w:rPr>
      </w:pPr>
      <w:r w:rsidRPr="009F06C5">
        <w:rPr>
          <w:rFonts w:eastAsiaTheme="minorEastAsia"/>
        </w:rPr>
        <w:t>The purpose of this research was to analyse the results achieved by an application and to determine whether the app was able to perform the task. By doing so I had to use different formulas and techniques to reach my target, also throughout the assessment I have learned methods that I will use for further analysis in future projects, for example, creating charts or the five-stage of analysis. Lastly completing the assessment was challenging but credit to the university and lecturer for providing a resource that I use to complete the followed task.</w:t>
      </w:r>
    </w:p>
    <w:p w14:paraId="0AF0AC1C" w14:textId="4E077594" w:rsidR="00032960" w:rsidRDefault="00032960" w:rsidP="00D643CD">
      <w:pPr>
        <w:rPr>
          <w:rFonts w:eastAsiaTheme="minorEastAsia"/>
        </w:rPr>
      </w:pPr>
    </w:p>
    <w:p w14:paraId="0F368C94" w14:textId="3ABBCD20" w:rsidR="00032960" w:rsidRDefault="00032960" w:rsidP="00D643CD">
      <w:pPr>
        <w:rPr>
          <w:rFonts w:eastAsiaTheme="minorEastAsia"/>
        </w:rPr>
      </w:pPr>
    </w:p>
    <w:p w14:paraId="51B929C7" w14:textId="47849960" w:rsidR="00032960" w:rsidRDefault="00032960" w:rsidP="00D643CD">
      <w:pPr>
        <w:rPr>
          <w:rFonts w:eastAsiaTheme="minorEastAsia"/>
        </w:rPr>
      </w:pPr>
    </w:p>
    <w:p w14:paraId="44FCC8CC" w14:textId="30B01A8B" w:rsidR="00032960" w:rsidRDefault="00032960" w:rsidP="00D643CD">
      <w:pPr>
        <w:rPr>
          <w:rFonts w:eastAsiaTheme="minorEastAsia"/>
        </w:rPr>
      </w:pPr>
    </w:p>
    <w:p w14:paraId="6EF71791" w14:textId="1850040C" w:rsidR="00032960" w:rsidRDefault="00032960" w:rsidP="00D643CD">
      <w:pPr>
        <w:rPr>
          <w:rFonts w:eastAsiaTheme="minorEastAsia"/>
        </w:rPr>
      </w:pPr>
    </w:p>
    <w:p w14:paraId="50B80944" w14:textId="3F48456D" w:rsidR="00032960" w:rsidRDefault="00032960" w:rsidP="00D643CD">
      <w:pPr>
        <w:rPr>
          <w:rFonts w:eastAsiaTheme="minorEastAsia"/>
        </w:rPr>
      </w:pPr>
    </w:p>
    <w:p w14:paraId="529C4AA0" w14:textId="50E7C8C5" w:rsidR="00032960" w:rsidRDefault="00032960" w:rsidP="00D643CD">
      <w:pPr>
        <w:rPr>
          <w:rFonts w:eastAsiaTheme="minorEastAsia"/>
        </w:rPr>
      </w:pPr>
    </w:p>
    <w:p w14:paraId="670E15F1" w14:textId="226C995E" w:rsidR="00032960" w:rsidRDefault="00032960" w:rsidP="00D643CD">
      <w:pPr>
        <w:rPr>
          <w:rFonts w:eastAsiaTheme="minorEastAsia"/>
        </w:rPr>
      </w:pPr>
    </w:p>
    <w:p w14:paraId="3B446452" w14:textId="49C967F8" w:rsidR="00032960" w:rsidRDefault="00032960" w:rsidP="00D643CD">
      <w:pPr>
        <w:rPr>
          <w:rFonts w:eastAsiaTheme="minorEastAsia"/>
        </w:rPr>
      </w:pPr>
    </w:p>
    <w:p w14:paraId="4EA66830" w14:textId="60F7E422" w:rsidR="00032960" w:rsidRDefault="00032960" w:rsidP="00D643CD">
      <w:pPr>
        <w:rPr>
          <w:rFonts w:eastAsiaTheme="minorEastAsia"/>
        </w:rPr>
      </w:pPr>
    </w:p>
    <w:p w14:paraId="20F7DF5E" w14:textId="6040EC04" w:rsidR="00032960" w:rsidRDefault="00032960" w:rsidP="00D643CD">
      <w:pPr>
        <w:rPr>
          <w:rFonts w:eastAsiaTheme="minorEastAsia"/>
        </w:rPr>
      </w:pPr>
    </w:p>
    <w:p w14:paraId="69979B17" w14:textId="77777777" w:rsidR="009F06C5" w:rsidRDefault="009F06C5" w:rsidP="00D643CD">
      <w:pPr>
        <w:rPr>
          <w:rFonts w:eastAsiaTheme="minorEastAsia"/>
          <w:sz w:val="32"/>
          <w:szCs w:val="32"/>
        </w:rPr>
      </w:pPr>
    </w:p>
    <w:p w14:paraId="39D64998" w14:textId="2F7D00E2" w:rsidR="003B6697" w:rsidRDefault="00032960" w:rsidP="00D643CD">
      <w:pPr>
        <w:rPr>
          <w:rFonts w:eastAsiaTheme="minorEastAsia"/>
          <w:sz w:val="32"/>
          <w:szCs w:val="32"/>
        </w:rPr>
      </w:pPr>
      <w:r w:rsidRPr="00032960">
        <w:rPr>
          <w:rFonts w:eastAsiaTheme="minorEastAsia"/>
          <w:sz w:val="32"/>
          <w:szCs w:val="32"/>
        </w:rPr>
        <w:t>List of reference</w:t>
      </w:r>
    </w:p>
    <w:p w14:paraId="0332CA47" w14:textId="6A26D64F" w:rsidR="002D799F" w:rsidRPr="00032960" w:rsidRDefault="003B6697" w:rsidP="00D643CD">
      <w:pPr>
        <w:rPr>
          <w:rFonts w:eastAsiaTheme="minorEastAsia"/>
          <w:sz w:val="32"/>
          <w:szCs w:val="32"/>
        </w:rPr>
      </w:pPr>
      <w:r>
        <w:rPr>
          <w:rFonts w:ascii="Open Sans" w:hAnsi="Open Sans" w:cs="Open Sans"/>
          <w:color w:val="000000"/>
          <w:sz w:val="20"/>
          <w:szCs w:val="20"/>
          <w:shd w:val="clear" w:color="auto" w:fill="FFFFFF"/>
        </w:rPr>
        <w:t>[</w:t>
      </w:r>
      <w:r w:rsidR="007705CC">
        <w:rPr>
          <w:rFonts w:ascii="Open Sans" w:hAnsi="Open Sans" w:cs="Open Sans"/>
          <w:color w:val="000000"/>
          <w:sz w:val="20"/>
          <w:szCs w:val="20"/>
          <w:shd w:val="clear" w:color="auto" w:fill="FFFFFF"/>
        </w:rPr>
        <w:t>1] C.</w:t>
      </w:r>
      <w:r>
        <w:rPr>
          <w:rFonts w:ascii="Open Sans" w:hAnsi="Open Sans" w:cs="Open Sans"/>
          <w:color w:val="000000"/>
          <w:sz w:val="20"/>
          <w:szCs w:val="20"/>
          <w:shd w:val="clear" w:color="auto" w:fill="FFFFFF"/>
        </w:rPr>
        <w:t xml:space="preserve"> Hesse and j. Ofosu, </w:t>
      </w:r>
      <w:r>
        <w:rPr>
          <w:rFonts w:ascii="Open Sans" w:hAnsi="Open Sans" w:cs="Open Sans"/>
          <w:i/>
          <w:iCs/>
          <w:color w:val="000000"/>
          <w:sz w:val="20"/>
          <w:szCs w:val="20"/>
          <w:shd w:val="clear" w:color="auto" w:fill="FFFFFF"/>
        </w:rPr>
        <w:t>STATISTICAL METHODSFORTHE SOCIAL SCIENCES</w:t>
      </w:r>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Akrong</w:t>
      </w:r>
      <w:r>
        <w:rPr>
          <w:rFonts w:ascii="Open Sans" w:hAnsi="Open Sans" w:cs="Open Sans"/>
          <w:color w:val="000000"/>
          <w:sz w:val="20"/>
          <w:szCs w:val="20"/>
          <w:shd w:val="clear" w:color="auto" w:fill="FFFFFF"/>
        </w:rPr>
        <w:t xml:space="preserve"> Publications Ltd, 2017, p. 2.</w:t>
      </w:r>
    </w:p>
    <w:p w14:paraId="2C77E689" w14:textId="5019633D" w:rsidR="00D32C0B" w:rsidRDefault="002D799F" w:rsidP="00CC63B2">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t>
      </w:r>
      <w:r w:rsidR="007705CC">
        <w:rPr>
          <w:rFonts w:ascii="Open Sans" w:hAnsi="Open Sans" w:cs="Open Sans"/>
          <w:color w:val="000000"/>
          <w:sz w:val="20"/>
          <w:szCs w:val="20"/>
          <w:shd w:val="clear" w:color="auto" w:fill="FFFFFF"/>
        </w:rPr>
        <w:t>2] M.</w:t>
      </w:r>
      <w:r>
        <w:rPr>
          <w:rFonts w:ascii="Open Sans" w:hAnsi="Open Sans" w:cs="Open Sans"/>
          <w:color w:val="000000"/>
          <w:sz w:val="20"/>
          <w:szCs w:val="20"/>
          <w:shd w:val="clear" w:color="auto" w:fill="FFFFFF"/>
        </w:rPr>
        <w:t xml:space="preserve"> Takur, "Average Formula | How </w:t>
      </w:r>
      <w:r w:rsidR="007705CC">
        <w:rPr>
          <w:rFonts w:ascii="Open Sans" w:hAnsi="Open Sans" w:cs="Open Sans"/>
          <w:color w:val="000000"/>
          <w:sz w:val="20"/>
          <w:szCs w:val="20"/>
          <w:shd w:val="clear" w:color="auto" w:fill="FFFFFF"/>
        </w:rPr>
        <w:t>to</w:t>
      </w:r>
      <w:r>
        <w:rPr>
          <w:rFonts w:ascii="Open Sans" w:hAnsi="Open Sans" w:cs="Open Sans"/>
          <w:color w:val="000000"/>
          <w:sz w:val="20"/>
          <w:szCs w:val="20"/>
          <w:shd w:val="clear" w:color="auto" w:fill="FFFFFF"/>
        </w:rPr>
        <w:t xml:space="preserve"> Calculate Average (Calculator, Excel Template)", </w:t>
      </w:r>
      <w:r>
        <w:rPr>
          <w:rFonts w:ascii="Open Sans" w:hAnsi="Open Sans" w:cs="Open Sans"/>
          <w:i/>
          <w:iCs/>
          <w:color w:val="000000"/>
          <w:sz w:val="20"/>
          <w:szCs w:val="20"/>
          <w:shd w:val="clear" w:color="auto" w:fill="FFFFFF"/>
        </w:rPr>
        <w:t>EDUCBA</w:t>
      </w:r>
      <w:r>
        <w:rPr>
          <w:rFonts w:ascii="Open Sans" w:hAnsi="Open Sans" w:cs="Open Sans"/>
          <w:color w:val="000000"/>
          <w:sz w:val="20"/>
          <w:szCs w:val="20"/>
          <w:shd w:val="clear" w:color="auto" w:fill="FFFFFF"/>
        </w:rPr>
        <w:t>, 2022. [Online]. Available: https://www.educba.com/average-formula/. [Accessed: 13- May- 2022].</w:t>
      </w:r>
    </w:p>
    <w:p w14:paraId="6B457387" w14:textId="7AAA7015" w:rsidR="007705CC" w:rsidRDefault="007705CC" w:rsidP="00CC63B2">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3] K.</w:t>
      </w:r>
      <w:r>
        <w:rPr>
          <w:rFonts w:ascii="Open Sans" w:hAnsi="Open Sans" w:cs="Open Sans"/>
          <w:color w:val="000000"/>
          <w:sz w:val="20"/>
          <w:szCs w:val="20"/>
          <w:shd w:val="clear" w:color="auto" w:fill="FFFFFF"/>
        </w:rPr>
        <w:t xml:space="preserve"> Sequitin, "Data Analytics Explained: What Is an Outlier?", </w:t>
      </w:r>
      <w:r>
        <w:rPr>
          <w:rFonts w:ascii="Open Sans" w:hAnsi="Open Sans" w:cs="Open Sans"/>
          <w:i/>
          <w:iCs/>
          <w:color w:val="000000"/>
          <w:sz w:val="20"/>
          <w:szCs w:val="20"/>
          <w:shd w:val="clear" w:color="auto" w:fill="FFFFFF"/>
        </w:rPr>
        <w:t>CareerFoundry</w:t>
      </w:r>
      <w:r>
        <w:rPr>
          <w:rFonts w:ascii="Open Sans" w:hAnsi="Open Sans" w:cs="Open Sans"/>
          <w:color w:val="000000"/>
          <w:sz w:val="20"/>
          <w:szCs w:val="20"/>
          <w:shd w:val="clear" w:color="auto" w:fill="FFFFFF"/>
        </w:rPr>
        <w:t>, 2021. [Online]. Available: https://careerfoundry.com/en/blog/data-analytics/what-is-an-outlier/. [Accessed: 13- May- 2022].</w:t>
      </w:r>
    </w:p>
    <w:p w14:paraId="779ADF45" w14:textId="0B744DD6" w:rsidR="004F4E63" w:rsidRDefault="004F4E63" w:rsidP="00CC63B2">
      <w:pPr>
        <w:rPr>
          <w:rFonts w:ascii="Open Sans" w:hAnsi="Open Sans" w:cs="Open Sans"/>
          <w:color w:val="000000"/>
          <w:sz w:val="20"/>
          <w:szCs w:val="20"/>
          <w:shd w:val="clear" w:color="auto" w:fill="FFFFFF"/>
        </w:rPr>
      </w:pPr>
    </w:p>
    <w:p w14:paraId="07DAB049" w14:textId="6BA99411" w:rsidR="004F4E63" w:rsidRDefault="004F4E63" w:rsidP="00CC63B2">
      <w:pPr>
        <w:rPr>
          <w:rFonts w:ascii="Open Sans" w:hAnsi="Open Sans" w:cs="Open Sans"/>
          <w:color w:val="000000"/>
          <w:sz w:val="20"/>
          <w:szCs w:val="20"/>
          <w:shd w:val="clear" w:color="auto" w:fill="FFFFFF"/>
        </w:rPr>
      </w:pPr>
    </w:p>
    <w:p w14:paraId="63A24F2D" w14:textId="64C46D0D" w:rsidR="004F4E63" w:rsidRDefault="004F4E63" w:rsidP="00CC63B2">
      <w:pPr>
        <w:rPr>
          <w:rFonts w:ascii="Open Sans" w:hAnsi="Open Sans" w:cs="Open Sans"/>
          <w:color w:val="000000"/>
          <w:sz w:val="20"/>
          <w:szCs w:val="20"/>
          <w:shd w:val="clear" w:color="auto" w:fill="FFFFFF"/>
        </w:rPr>
      </w:pPr>
    </w:p>
    <w:p w14:paraId="5E9887A7" w14:textId="1C98FC25" w:rsidR="004F4E63" w:rsidRDefault="004F4E63" w:rsidP="00CC63B2">
      <w:pPr>
        <w:rPr>
          <w:rFonts w:ascii="Open Sans" w:hAnsi="Open Sans" w:cs="Open Sans"/>
          <w:color w:val="000000"/>
          <w:sz w:val="20"/>
          <w:szCs w:val="20"/>
          <w:shd w:val="clear" w:color="auto" w:fill="FFFFFF"/>
        </w:rPr>
      </w:pPr>
    </w:p>
    <w:p w14:paraId="340DCF30" w14:textId="10D243AD" w:rsidR="004F4E63" w:rsidRDefault="004F4E63" w:rsidP="00CC63B2">
      <w:pPr>
        <w:rPr>
          <w:rFonts w:ascii="Open Sans" w:hAnsi="Open Sans" w:cs="Open Sans"/>
          <w:color w:val="000000"/>
          <w:sz w:val="20"/>
          <w:szCs w:val="20"/>
          <w:shd w:val="clear" w:color="auto" w:fill="FFFFFF"/>
        </w:rPr>
      </w:pPr>
    </w:p>
    <w:p w14:paraId="6D7AF227" w14:textId="20A8A5C0" w:rsidR="004F4E63" w:rsidRDefault="004F4E63" w:rsidP="00CC63B2">
      <w:pPr>
        <w:rPr>
          <w:rFonts w:ascii="Open Sans" w:hAnsi="Open Sans" w:cs="Open Sans"/>
          <w:color w:val="000000"/>
          <w:sz w:val="20"/>
          <w:szCs w:val="20"/>
          <w:shd w:val="clear" w:color="auto" w:fill="FFFFFF"/>
        </w:rPr>
      </w:pPr>
    </w:p>
    <w:p w14:paraId="00EB79AA" w14:textId="64A72A19" w:rsidR="004F4E63" w:rsidRDefault="004F4E63" w:rsidP="00CC63B2">
      <w:pPr>
        <w:rPr>
          <w:rFonts w:ascii="Open Sans" w:hAnsi="Open Sans" w:cs="Open Sans"/>
          <w:color w:val="000000"/>
          <w:sz w:val="20"/>
          <w:szCs w:val="20"/>
          <w:shd w:val="clear" w:color="auto" w:fill="FFFFFF"/>
        </w:rPr>
      </w:pPr>
    </w:p>
    <w:p w14:paraId="7C06FBE3" w14:textId="32FA33F8" w:rsidR="004F4E63" w:rsidRDefault="004F4E63" w:rsidP="00CC63B2">
      <w:pPr>
        <w:rPr>
          <w:rFonts w:ascii="Open Sans" w:hAnsi="Open Sans" w:cs="Open Sans"/>
          <w:color w:val="000000"/>
          <w:sz w:val="20"/>
          <w:szCs w:val="20"/>
          <w:shd w:val="clear" w:color="auto" w:fill="FFFFFF"/>
        </w:rPr>
      </w:pPr>
    </w:p>
    <w:p w14:paraId="43A8785A" w14:textId="311DE492" w:rsidR="004F4E63" w:rsidRDefault="004F4E63" w:rsidP="00CC63B2">
      <w:pPr>
        <w:rPr>
          <w:rFonts w:ascii="Open Sans" w:hAnsi="Open Sans" w:cs="Open Sans"/>
          <w:color w:val="000000"/>
          <w:sz w:val="20"/>
          <w:szCs w:val="20"/>
          <w:shd w:val="clear" w:color="auto" w:fill="FFFFFF"/>
        </w:rPr>
      </w:pPr>
    </w:p>
    <w:p w14:paraId="62D680A4" w14:textId="5A11F7FB" w:rsidR="004F4E63" w:rsidRDefault="004F4E63" w:rsidP="00CC63B2">
      <w:pPr>
        <w:rPr>
          <w:rFonts w:ascii="Open Sans" w:hAnsi="Open Sans" w:cs="Open Sans"/>
          <w:color w:val="000000"/>
          <w:sz w:val="20"/>
          <w:szCs w:val="20"/>
          <w:shd w:val="clear" w:color="auto" w:fill="FFFFFF"/>
        </w:rPr>
      </w:pPr>
    </w:p>
    <w:p w14:paraId="7E63414E" w14:textId="40CD4778" w:rsidR="004F4E63" w:rsidRDefault="004F4E63" w:rsidP="00CC63B2">
      <w:pPr>
        <w:rPr>
          <w:rFonts w:ascii="Open Sans" w:hAnsi="Open Sans" w:cs="Open Sans"/>
          <w:color w:val="000000"/>
          <w:sz w:val="20"/>
          <w:szCs w:val="20"/>
          <w:shd w:val="clear" w:color="auto" w:fill="FFFFFF"/>
        </w:rPr>
      </w:pPr>
    </w:p>
    <w:p w14:paraId="1E3BA36F" w14:textId="70F98ED2" w:rsidR="004F4E63" w:rsidRDefault="004F4E63" w:rsidP="00CC63B2">
      <w:pPr>
        <w:rPr>
          <w:rFonts w:ascii="Open Sans" w:hAnsi="Open Sans" w:cs="Open Sans"/>
          <w:color w:val="000000"/>
          <w:sz w:val="20"/>
          <w:szCs w:val="20"/>
          <w:shd w:val="clear" w:color="auto" w:fill="FFFFFF"/>
        </w:rPr>
      </w:pPr>
    </w:p>
    <w:p w14:paraId="30E902A7" w14:textId="76179DF3" w:rsidR="004F4E63" w:rsidRDefault="004F4E63" w:rsidP="00CC63B2">
      <w:pPr>
        <w:rPr>
          <w:rFonts w:ascii="Open Sans" w:hAnsi="Open Sans" w:cs="Open Sans"/>
          <w:color w:val="000000"/>
          <w:sz w:val="20"/>
          <w:szCs w:val="20"/>
          <w:shd w:val="clear" w:color="auto" w:fill="FFFFFF"/>
        </w:rPr>
      </w:pPr>
    </w:p>
    <w:p w14:paraId="031378F4" w14:textId="1D13DDEB" w:rsidR="004F4E63" w:rsidRDefault="004F4E63" w:rsidP="00CC63B2">
      <w:pPr>
        <w:rPr>
          <w:rFonts w:ascii="Open Sans" w:hAnsi="Open Sans" w:cs="Open Sans"/>
          <w:color w:val="000000"/>
          <w:sz w:val="20"/>
          <w:szCs w:val="20"/>
          <w:shd w:val="clear" w:color="auto" w:fill="FFFFFF"/>
        </w:rPr>
      </w:pPr>
    </w:p>
    <w:p w14:paraId="1E353979" w14:textId="7AEA8ACE" w:rsidR="004F4E63" w:rsidRDefault="004F4E63" w:rsidP="00CC63B2">
      <w:pPr>
        <w:rPr>
          <w:rFonts w:ascii="Open Sans" w:hAnsi="Open Sans" w:cs="Open Sans"/>
          <w:color w:val="000000"/>
          <w:sz w:val="20"/>
          <w:szCs w:val="20"/>
          <w:shd w:val="clear" w:color="auto" w:fill="FFFFFF"/>
        </w:rPr>
      </w:pPr>
    </w:p>
    <w:p w14:paraId="12DBF55A" w14:textId="1B60428F" w:rsidR="004F4E63" w:rsidRDefault="004F4E63" w:rsidP="00CC63B2">
      <w:pPr>
        <w:rPr>
          <w:rFonts w:ascii="Open Sans" w:hAnsi="Open Sans" w:cs="Open Sans"/>
          <w:color w:val="000000"/>
          <w:sz w:val="20"/>
          <w:szCs w:val="20"/>
          <w:shd w:val="clear" w:color="auto" w:fill="FFFFFF"/>
        </w:rPr>
      </w:pPr>
    </w:p>
    <w:p w14:paraId="56E618A7" w14:textId="544C9B0E" w:rsidR="004F4E63" w:rsidRDefault="004F4E63" w:rsidP="00CC63B2">
      <w:pPr>
        <w:rPr>
          <w:rFonts w:ascii="Open Sans" w:hAnsi="Open Sans" w:cs="Open Sans"/>
          <w:color w:val="000000"/>
          <w:sz w:val="20"/>
          <w:szCs w:val="20"/>
          <w:shd w:val="clear" w:color="auto" w:fill="FFFFFF"/>
        </w:rPr>
      </w:pPr>
    </w:p>
    <w:p w14:paraId="19E54081" w14:textId="0AE8553B" w:rsidR="004F4E63" w:rsidRDefault="004F4E63" w:rsidP="00CC63B2">
      <w:pPr>
        <w:rPr>
          <w:rFonts w:ascii="Open Sans" w:hAnsi="Open Sans" w:cs="Open Sans"/>
          <w:color w:val="000000"/>
          <w:sz w:val="20"/>
          <w:szCs w:val="20"/>
          <w:shd w:val="clear" w:color="auto" w:fill="FFFFFF"/>
        </w:rPr>
      </w:pPr>
    </w:p>
    <w:p w14:paraId="0E1A6D09" w14:textId="26D5B961" w:rsidR="004F4E63" w:rsidRDefault="004F4E63" w:rsidP="00CC63B2">
      <w:pPr>
        <w:rPr>
          <w:rFonts w:ascii="Open Sans" w:hAnsi="Open Sans" w:cs="Open Sans"/>
          <w:color w:val="000000"/>
          <w:sz w:val="20"/>
          <w:szCs w:val="20"/>
          <w:shd w:val="clear" w:color="auto" w:fill="FFFFFF"/>
        </w:rPr>
      </w:pPr>
    </w:p>
    <w:p w14:paraId="7035802C" w14:textId="4F831231" w:rsidR="004F4E63" w:rsidRDefault="004F4E63" w:rsidP="00CC63B2">
      <w:pPr>
        <w:rPr>
          <w:rFonts w:ascii="Open Sans" w:hAnsi="Open Sans" w:cs="Open Sans"/>
          <w:color w:val="000000"/>
          <w:sz w:val="20"/>
          <w:szCs w:val="20"/>
          <w:shd w:val="clear" w:color="auto" w:fill="FFFFFF"/>
        </w:rPr>
      </w:pPr>
    </w:p>
    <w:p w14:paraId="725DC587" w14:textId="126FC32F" w:rsidR="004F4E63" w:rsidRDefault="004F4E63" w:rsidP="00CC63B2">
      <w:pPr>
        <w:rPr>
          <w:rFonts w:ascii="Open Sans" w:hAnsi="Open Sans" w:cs="Open Sans"/>
          <w:color w:val="000000"/>
          <w:sz w:val="20"/>
          <w:szCs w:val="20"/>
          <w:shd w:val="clear" w:color="auto" w:fill="FFFFFF"/>
        </w:rPr>
      </w:pPr>
    </w:p>
    <w:p w14:paraId="649F8E5B" w14:textId="5825204F" w:rsidR="004F4E63" w:rsidRDefault="004F4E63" w:rsidP="00CC63B2">
      <w:pPr>
        <w:rPr>
          <w:rFonts w:ascii="Open Sans" w:hAnsi="Open Sans" w:cs="Open Sans"/>
          <w:color w:val="000000"/>
          <w:sz w:val="20"/>
          <w:szCs w:val="20"/>
          <w:shd w:val="clear" w:color="auto" w:fill="FFFFFF"/>
        </w:rPr>
      </w:pPr>
    </w:p>
    <w:p w14:paraId="0F642431" w14:textId="61511EFC" w:rsidR="004F4E63" w:rsidRDefault="004F4E63" w:rsidP="00CC63B2">
      <w:pPr>
        <w:rPr>
          <w:rFonts w:ascii="Open Sans" w:hAnsi="Open Sans" w:cs="Open Sans"/>
          <w:color w:val="000000"/>
          <w:sz w:val="20"/>
          <w:szCs w:val="20"/>
          <w:shd w:val="clear" w:color="auto" w:fill="FFFFFF"/>
        </w:rPr>
      </w:pPr>
    </w:p>
    <w:p w14:paraId="001EA4CF" w14:textId="4F3F9531" w:rsidR="00B9757D" w:rsidRDefault="00B9757D" w:rsidP="00CC63B2">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APPENDIX.A</w:t>
      </w:r>
    </w:p>
    <w:p w14:paraId="62E7DC62" w14:textId="073F1B72" w:rsidR="004F4E63" w:rsidRDefault="004F4E63" w:rsidP="00CC63B2">
      <w:pPr>
        <w:rPr>
          <w:rFonts w:ascii="Open Sans" w:hAnsi="Open Sans" w:cs="Open Sans"/>
          <w:color w:val="000000"/>
          <w:sz w:val="20"/>
          <w:szCs w:val="20"/>
          <w:shd w:val="clear" w:color="auto" w:fill="FFFFFF"/>
        </w:rPr>
      </w:pPr>
      <w:r>
        <w:rPr>
          <w:rFonts w:ascii="Open Sans" w:hAnsi="Open Sans" w:cs="Open Sans"/>
          <w:noProof/>
          <w:color w:val="000000"/>
          <w:sz w:val="20"/>
          <w:szCs w:val="20"/>
          <w:shd w:val="clear" w:color="auto" w:fill="FFFFFF"/>
        </w:rPr>
        <w:drawing>
          <wp:inline distT="0" distB="0" distL="0" distR="0" wp14:anchorId="1B0C9F63" wp14:editId="2F797382">
            <wp:extent cx="6296025" cy="4714875"/>
            <wp:effectExtent l="0" t="0" r="9525" b="9525"/>
            <wp:docPr id="8" name="Picture 8" descr="Graphical user interface, chart,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chart, application, table, Excel&#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6296025" cy="4714875"/>
                    </a:xfrm>
                    <a:prstGeom prst="rect">
                      <a:avLst/>
                    </a:prstGeom>
                  </pic:spPr>
                </pic:pic>
              </a:graphicData>
            </a:graphic>
          </wp:inline>
        </w:drawing>
      </w:r>
    </w:p>
    <w:p w14:paraId="27C124B2" w14:textId="77777777" w:rsidR="003B6697" w:rsidRPr="00CC63B2" w:rsidRDefault="003B6697" w:rsidP="00CC63B2">
      <w:pPr>
        <w:rPr>
          <w:rFonts w:eastAsiaTheme="minorEastAsia"/>
        </w:rPr>
      </w:pPr>
    </w:p>
    <w:p w14:paraId="5E16E00C" w14:textId="77777777" w:rsidR="008D71D8" w:rsidRDefault="008D71D8" w:rsidP="00FA0C3C"/>
    <w:p w14:paraId="0AA203DB" w14:textId="77777777" w:rsidR="008D71D8" w:rsidRDefault="008D71D8" w:rsidP="00FA0C3C"/>
    <w:p w14:paraId="0F92A2A0" w14:textId="77777777" w:rsidR="00825306" w:rsidRDefault="00825306" w:rsidP="00FA0C3C"/>
    <w:p w14:paraId="53E18EAA" w14:textId="1962611A" w:rsidR="00B62A4C" w:rsidRDefault="00FA0C3C" w:rsidP="00FA0C3C">
      <w:r>
        <w:tab/>
      </w:r>
    </w:p>
    <w:p w14:paraId="6C9E20AE" w14:textId="77777777" w:rsidR="00B62A4C" w:rsidRPr="00F246A3" w:rsidRDefault="00B62A4C" w:rsidP="00740C80"/>
    <w:p w14:paraId="1BFDEA4B" w14:textId="77777777" w:rsidR="00F246A3" w:rsidRPr="00F246A3" w:rsidRDefault="00F246A3" w:rsidP="00740C80"/>
    <w:p w14:paraId="597E228C" w14:textId="77777777" w:rsidR="00CC02A4" w:rsidRPr="00CC02A4" w:rsidRDefault="00CC02A4" w:rsidP="00740C80">
      <w:pPr>
        <w:rPr>
          <w:sz w:val="32"/>
          <w:szCs w:val="32"/>
        </w:rPr>
      </w:pPr>
    </w:p>
    <w:p w14:paraId="02361F17" w14:textId="77777777" w:rsidR="00102ECB" w:rsidRPr="0003529D" w:rsidRDefault="00102ECB" w:rsidP="0034756D"/>
    <w:sectPr w:rsidR="00102ECB" w:rsidRPr="000352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B4433"/>
    <w:multiLevelType w:val="multilevel"/>
    <w:tmpl w:val="2B5820E8"/>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 w15:restartNumberingAfterBreak="0">
    <w:nsid w:val="17012A74"/>
    <w:multiLevelType w:val="hybridMultilevel"/>
    <w:tmpl w:val="9B0ED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B27230"/>
    <w:multiLevelType w:val="hybridMultilevel"/>
    <w:tmpl w:val="2A3EF3D8"/>
    <w:lvl w:ilvl="0" w:tplc="AAF2852A">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5D7609"/>
    <w:multiLevelType w:val="hybridMultilevel"/>
    <w:tmpl w:val="1DF49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2A447E"/>
    <w:multiLevelType w:val="hybridMultilevel"/>
    <w:tmpl w:val="9D729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D21B1D"/>
    <w:multiLevelType w:val="hybridMultilevel"/>
    <w:tmpl w:val="C48E3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60728041">
    <w:abstractNumId w:val="0"/>
  </w:num>
  <w:num w:numId="2" w16cid:durableId="1149445420">
    <w:abstractNumId w:val="2"/>
  </w:num>
  <w:num w:numId="3" w16cid:durableId="964852027">
    <w:abstractNumId w:val="1"/>
  </w:num>
  <w:num w:numId="4" w16cid:durableId="1983268262">
    <w:abstractNumId w:val="3"/>
  </w:num>
  <w:num w:numId="5" w16cid:durableId="1591622704">
    <w:abstractNumId w:val="4"/>
  </w:num>
  <w:num w:numId="6" w16cid:durableId="20702269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5CC5"/>
    <w:rsid w:val="0000135E"/>
    <w:rsid w:val="0001225B"/>
    <w:rsid w:val="0002352B"/>
    <w:rsid w:val="00032960"/>
    <w:rsid w:val="0003529D"/>
    <w:rsid w:val="000426E7"/>
    <w:rsid w:val="000430F5"/>
    <w:rsid w:val="00052872"/>
    <w:rsid w:val="000533E6"/>
    <w:rsid w:val="00064154"/>
    <w:rsid w:val="00064317"/>
    <w:rsid w:val="00084AF3"/>
    <w:rsid w:val="000851DE"/>
    <w:rsid w:val="000961FA"/>
    <w:rsid w:val="000A078C"/>
    <w:rsid w:val="000C15B6"/>
    <w:rsid w:val="000C3C99"/>
    <w:rsid w:val="000C5281"/>
    <w:rsid w:val="000E0FD3"/>
    <w:rsid w:val="00102ECB"/>
    <w:rsid w:val="0011411B"/>
    <w:rsid w:val="00117445"/>
    <w:rsid w:val="00120F36"/>
    <w:rsid w:val="0012208B"/>
    <w:rsid w:val="001242AA"/>
    <w:rsid w:val="00131FCD"/>
    <w:rsid w:val="00144F1D"/>
    <w:rsid w:val="00156852"/>
    <w:rsid w:val="001671E3"/>
    <w:rsid w:val="00167D9E"/>
    <w:rsid w:val="00192C8A"/>
    <w:rsid w:val="001B0F1A"/>
    <w:rsid w:val="001B4C8F"/>
    <w:rsid w:val="001C308E"/>
    <w:rsid w:val="001D7CA2"/>
    <w:rsid w:val="001E3A4B"/>
    <w:rsid w:val="00221596"/>
    <w:rsid w:val="00231AD2"/>
    <w:rsid w:val="00243C7B"/>
    <w:rsid w:val="002671E3"/>
    <w:rsid w:val="0028347B"/>
    <w:rsid w:val="00284B88"/>
    <w:rsid w:val="002921C3"/>
    <w:rsid w:val="00294A16"/>
    <w:rsid w:val="002A1484"/>
    <w:rsid w:val="002A3562"/>
    <w:rsid w:val="002A5FF2"/>
    <w:rsid w:val="002A654F"/>
    <w:rsid w:val="002C1C4D"/>
    <w:rsid w:val="002C5076"/>
    <w:rsid w:val="002D6382"/>
    <w:rsid w:val="002D799F"/>
    <w:rsid w:val="002E78D6"/>
    <w:rsid w:val="002F31DC"/>
    <w:rsid w:val="00326751"/>
    <w:rsid w:val="0034756D"/>
    <w:rsid w:val="00352FEE"/>
    <w:rsid w:val="00354751"/>
    <w:rsid w:val="00355713"/>
    <w:rsid w:val="00382BBF"/>
    <w:rsid w:val="003A21F1"/>
    <w:rsid w:val="003A6361"/>
    <w:rsid w:val="003B6697"/>
    <w:rsid w:val="003B70E7"/>
    <w:rsid w:val="003C1561"/>
    <w:rsid w:val="003C6A66"/>
    <w:rsid w:val="003D4046"/>
    <w:rsid w:val="003E2D43"/>
    <w:rsid w:val="003E44AA"/>
    <w:rsid w:val="003E7BD6"/>
    <w:rsid w:val="00401418"/>
    <w:rsid w:val="00407930"/>
    <w:rsid w:val="00415154"/>
    <w:rsid w:val="00427BFC"/>
    <w:rsid w:val="00436427"/>
    <w:rsid w:val="004367F0"/>
    <w:rsid w:val="00442EAB"/>
    <w:rsid w:val="004455A6"/>
    <w:rsid w:val="00445AE8"/>
    <w:rsid w:val="00446FD5"/>
    <w:rsid w:val="004652D6"/>
    <w:rsid w:val="00471FFD"/>
    <w:rsid w:val="00482AEA"/>
    <w:rsid w:val="004A4721"/>
    <w:rsid w:val="004A66A1"/>
    <w:rsid w:val="004C1BEC"/>
    <w:rsid w:val="004F4E63"/>
    <w:rsid w:val="004F7FF6"/>
    <w:rsid w:val="005059E4"/>
    <w:rsid w:val="00516930"/>
    <w:rsid w:val="005311E1"/>
    <w:rsid w:val="00551AB3"/>
    <w:rsid w:val="00562B93"/>
    <w:rsid w:val="00577BAD"/>
    <w:rsid w:val="0058136C"/>
    <w:rsid w:val="00581EF3"/>
    <w:rsid w:val="005948CE"/>
    <w:rsid w:val="0059694D"/>
    <w:rsid w:val="005A37E0"/>
    <w:rsid w:val="005A3801"/>
    <w:rsid w:val="005A4CA8"/>
    <w:rsid w:val="005B0C1D"/>
    <w:rsid w:val="005B2B08"/>
    <w:rsid w:val="005B4A64"/>
    <w:rsid w:val="005C0E9B"/>
    <w:rsid w:val="005D13B4"/>
    <w:rsid w:val="005D509D"/>
    <w:rsid w:val="005E441A"/>
    <w:rsid w:val="00606B8E"/>
    <w:rsid w:val="006309FA"/>
    <w:rsid w:val="00635075"/>
    <w:rsid w:val="00637449"/>
    <w:rsid w:val="00660547"/>
    <w:rsid w:val="0068226A"/>
    <w:rsid w:val="00690222"/>
    <w:rsid w:val="00692CFE"/>
    <w:rsid w:val="006A23BA"/>
    <w:rsid w:val="006D55AB"/>
    <w:rsid w:val="006E02EC"/>
    <w:rsid w:val="006E0DAC"/>
    <w:rsid w:val="006E6C8D"/>
    <w:rsid w:val="006F419F"/>
    <w:rsid w:val="006F5848"/>
    <w:rsid w:val="007075BC"/>
    <w:rsid w:val="00720520"/>
    <w:rsid w:val="00721993"/>
    <w:rsid w:val="00722A8A"/>
    <w:rsid w:val="00740C80"/>
    <w:rsid w:val="00744405"/>
    <w:rsid w:val="007705CC"/>
    <w:rsid w:val="0077301B"/>
    <w:rsid w:val="00780C02"/>
    <w:rsid w:val="00783409"/>
    <w:rsid w:val="007A30CA"/>
    <w:rsid w:val="007A4EDC"/>
    <w:rsid w:val="007A5CC5"/>
    <w:rsid w:val="007D54E4"/>
    <w:rsid w:val="007F5A38"/>
    <w:rsid w:val="00800B64"/>
    <w:rsid w:val="00816D30"/>
    <w:rsid w:val="00824051"/>
    <w:rsid w:val="00825306"/>
    <w:rsid w:val="00826AF8"/>
    <w:rsid w:val="008274D6"/>
    <w:rsid w:val="008339CD"/>
    <w:rsid w:val="00836450"/>
    <w:rsid w:val="00842D41"/>
    <w:rsid w:val="00855E32"/>
    <w:rsid w:val="008752BE"/>
    <w:rsid w:val="008A7C1D"/>
    <w:rsid w:val="008D2B67"/>
    <w:rsid w:val="008D4EE9"/>
    <w:rsid w:val="008D71D8"/>
    <w:rsid w:val="008E5779"/>
    <w:rsid w:val="00926B6A"/>
    <w:rsid w:val="00926E26"/>
    <w:rsid w:val="009331CA"/>
    <w:rsid w:val="00943A74"/>
    <w:rsid w:val="0097187D"/>
    <w:rsid w:val="00974E44"/>
    <w:rsid w:val="00976FD6"/>
    <w:rsid w:val="009824D8"/>
    <w:rsid w:val="00996AD8"/>
    <w:rsid w:val="009A5950"/>
    <w:rsid w:val="009C7546"/>
    <w:rsid w:val="009D3187"/>
    <w:rsid w:val="009D3A03"/>
    <w:rsid w:val="009D5308"/>
    <w:rsid w:val="009F06C5"/>
    <w:rsid w:val="009F172F"/>
    <w:rsid w:val="009F4573"/>
    <w:rsid w:val="00A07250"/>
    <w:rsid w:val="00A16DF1"/>
    <w:rsid w:val="00A3230A"/>
    <w:rsid w:val="00A34922"/>
    <w:rsid w:val="00A556DA"/>
    <w:rsid w:val="00A5632E"/>
    <w:rsid w:val="00A634C3"/>
    <w:rsid w:val="00A8263C"/>
    <w:rsid w:val="00A833A4"/>
    <w:rsid w:val="00A841FD"/>
    <w:rsid w:val="00AA62F6"/>
    <w:rsid w:val="00AE1B87"/>
    <w:rsid w:val="00AE37F7"/>
    <w:rsid w:val="00B000FE"/>
    <w:rsid w:val="00B039AB"/>
    <w:rsid w:val="00B068CD"/>
    <w:rsid w:val="00B406DF"/>
    <w:rsid w:val="00B434EB"/>
    <w:rsid w:val="00B62A4C"/>
    <w:rsid w:val="00B667D8"/>
    <w:rsid w:val="00B825AD"/>
    <w:rsid w:val="00B84F79"/>
    <w:rsid w:val="00B927A9"/>
    <w:rsid w:val="00B94542"/>
    <w:rsid w:val="00B9757D"/>
    <w:rsid w:val="00BD0C88"/>
    <w:rsid w:val="00BE361B"/>
    <w:rsid w:val="00BF3402"/>
    <w:rsid w:val="00C057FD"/>
    <w:rsid w:val="00C22599"/>
    <w:rsid w:val="00C42391"/>
    <w:rsid w:val="00C47394"/>
    <w:rsid w:val="00C70B9C"/>
    <w:rsid w:val="00C9355C"/>
    <w:rsid w:val="00CA2930"/>
    <w:rsid w:val="00CB1838"/>
    <w:rsid w:val="00CC02A4"/>
    <w:rsid w:val="00CC63B2"/>
    <w:rsid w:val="00CC6685"/>
    <w:rsid w:val="00CC6BF8"/>
    <w:rsid w:val="00CD13B5"/>
    <w:rsid w:val="00CD75BB"/>
    <w:rsid w:val="00CF1475"/>
    <w:rsid w:val="00D20C9D"/>
    <w:rsid w:val="00D32C0B"/>
    <w:rsid w:val="00D442AE"/>
    <w:rsid w:val="00D643CD"/>
    <w:rsid w:val="00D83729"/>
    <w:rsid w:val="00D847FA"/>
    <w:rsid w:val="00D90D99"/>
    <w:rsid w:val="00DA082D"/>
    <w:rsid w:val="00DC07D7"/>
    <w:rsid w:val="00DC39E8"/>
    <w:rsid w:val="00E31192"/>
    <w:rsid w:val="00E62C64"/>
    <w:rsid w:val="00E7740D"/>
    <w:rsid w:val="00E93FC3"/>
    <w:rsid w:val="00EB0EEF"/>
    <w:rsid w:val="00EC153A"/>
    <w:rsid w:val="00EF7A04"/>
    <w:rsid w:val="00F14826"/>
    <w:rsid w:val="00F246A3"/>
    <w:rsid w:val="00F35825"/>
    <w:rsid w:val="00F35C73"/>
    <w:rsid w:val="00F373E8"/>
    <w:rsid w:val="00F42ACB"/>
    <w:rsid w:val="00F600C6"/>
    <w:rsid w:val="00F6531F"/>
    <w:rsid w:val="00F744A4"/>
    <w:rsid w:val="00F86D61"/>
    <w:rsid w:val="00F92DC8"/>
    <w:rsid w:val="00F93A35"/>
    <w:rsid w:val="00F96733"/>
    <w:rsid w:val="00FA0C3C"/>
    <w:rsid w:val="00FB23AC"/>
    <w:rsid w:val="00FB3459"/>
    <w:rsid w:val="00FD0E80"/>
    <w:rsid w:val="00FD310F"/>
    <w:rsid w:val="00FE1BC6"/>
    <w:rsid w:val="00FE5A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B6A5E9"/>
  <w15:chartTrackingRefBased/>
  <w15:docId w15:val="{A5A11701-E577-40D5-9B50-B4BDFB75F0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D13B4"/>
    <w:pPr>
      <w:ind w:left="720"/>
      <w:contextualSpacing/>
    </w:pPr>
  </w:style>
  <w:style w:type="character" w:styleId="PlaceholderText">
    <w:name w:val="Placeholder Text"/>
    <w:basedOn w:val="DefaultParagraphFont"/>
    <w:uiPriority w:val="99"/>
    <w:semiHidden/>
    <w:rsid w:val="005D13B4"/>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0671196">
      <w:bodyDiv w:val="1"/>
      <w:marLeft w:val="0"/>
      <w:marRight w:val="0"/>
      <w:marTop w:val="0"/>
      <w:marBottom w:val="0"/>
      <w:divBdr>
        <w:top w:val="none" w:sz="0" w:space="0" w:color="auto"/>
        <w:left w:val="none" w:sz="0" w:space="0" w:color="auto"/>
        <w:bottom w:val="none" w:sz="0" w:space="0" w:color="auto"/>
        <w:right w:val="none" w:sz="0" w:space="0" w:color="auto"/>
      </w:divBdr>
    </w:div>
    <w:div w:id="671104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hart" Target="charts/chart3.xm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chart" Target="charts/chart2.xml"/><Relationship Id="rId4" Type="http://schemas.openxmlformats.org/officeDocument/2006/relationships/numbering" Target="numbering.xml"/><Relationship Id="rId9" Type="http://schemas.openxmlformats.org/officeDocument/2006/relationships/chart" Target="charts/chart1.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Experiment</a:t>
            </a:r>
            <a:r>
              <a:rPr lang="en-GB" baseline="0"/>
              <a:t> 1 Results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3.5480767949691565E-2"/>
          <c:y val="0.10101046343040899"/>
          <c:w val="0.94083056876773652"/>
          <c:h val="0.67047697730193445"/>
        </c:manualLayout>
      </c:layout>
      <c:lineChart>
        <c:grouping val="standard"/>
        <c:varyColors val="0"/>
        <c:ser>
          <c:idx val="0"/>
          <c:order val="0"/>
          <c:tx>
            <c:strRef>
              <c:f>Sheet1!$B$1</c:f>
              <c:strCache>
                <c:ptCount val="1"/>
                <c:pt idx="0">
                  <c:v>Test score before using app</c:v>
                </c:pt>
              </c:strCache>
            </c:strRef>
          </c:tx>
          <c:spPr>
            <a:ln w="28575" cap="rnd">
              <a:solidFill>
                <a:schemeClr val="accent1"/>
              </a:solidFill>
              <a:round/>
            </a:ln>
            <a:effectLst/>
          </c:spPr>
          <c:marker>
            <c:symbol val="none"/>
          </c:marker>
          <c:cat>
            <c:numRef>
              <c:f>Sheet1!$A$2:$A$41</c:f>
              <c:numCache>
                <c:formatCode>General</c:formatCode>
                <c:ptCount val="4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numCache>
            </c:numRef>
          </c:cat>
          <c:val>
            <c:numRef>
              <c:f>Sheet1!$B$2:$B$41</c:f>
              <c:numCache>
                <c:formatCode>General</c:formatCode>
                <c:ptCount val="40"/>
                <c:pt idx="0">
                  <c:v>12</c:v>
                </c:pt>
                <c:pt idx="1">
                  <c:v>9</c:v>
                </c:pt>
                <c:pt idx="2">
                  <c:v>8</c:v>
                </c:pt>
                <c:pt idx="3">
                  <c:v>9</c:v>
                </c:pt>
                <c:pt idx="4">
                  <c:v>12</c:v>
                </c:pt>
                <c:pt idx="5">
                  <c:v>14</c:v>
                </c:pt>
                <c:pt idx="6">
                  <c:v>15</c:v>
                </c:pt>
                <c:pt idx="7">
                  <c:v>17</c:v>
                </c:pt>
                <c:pt idx="8">
                  <c:v>18</c:v>
                </c:pt>
                <c:pt idx="9">
                  <c:v>15</c:v>
                </c:pt>
                <c:pt idx="10">
                  <c:v>14</c:v>
                </c:pt>
                <c:pt idx="11">
                  <c:v>14</c:v>
                </c:pt>
                <c:pt idx="12">
                  <c:v>14</c:v>
                </c:pt>
                <c:pt idx="13">
                  <c:v>12</c:v>
                </c:pt>
                <c:pt idx="14">
                  <c:v>10</c:v>
                </c:pt>
                <c:pt idx="15">
                  <c:v>11</c:v>
                </c:pt>
                <c:pt idx="16">
                  <c:v>8</c:v>
                </c:pt>
                <c:pt idx="17">
                  <c:v>7</c:v>
                </c:pt>
                <c:pt idx="18">
                  <c:v>6</c:v>
                </c:pt>
                <c:pt idx="19">
                  <c:v>6</c:v>
                </c:pt>
                <c:pt idx="20">
                  <c:v>5</c:v>
                </c:pt>
                <c:pt idx="21">
                  <c:v>17</c:v>
                </c:pt>
                <c:pt idx="22">
                  <c:v>19</c:v>
                </c:pt>
                <c:pt idx="23">
                  <c:v>20</c:v>
                </c:pt>
                <c:pt idx="24">
                  <c:v>17</c:v>
                </c:pt>
                <c:pt idx="25">
                  <c:v>16</c:v>
                </c:pt>
                <c:pt idx="26">
                  <c:v>17</c:v>
                </c:pt>
                <c:pt idx="27">
                  <c:v>12</c:v>
                </c:pt>
                <c:pt idx="28">
                  <c:v>13</c:v>
                </c:pt>
                <c:pt idx="29">
                  <c:v>11</c:v>
                </c:pt>
                <c:pt idx="30">
                  <c:v>12</c:v>
                </c:pt>
                <c:pt idx="31">
                  <c:v>6</c:v>
                </c:pt>
                <c:pt idx="32">
                  <c:v>8</c:v>
                </c:pt>
                <c:pt idx="33">
                  <c:v>10</c:v>
                </c:pt>
                <c:pt idx="34">
                  <c:v>15</c:v>
                </c:pt>
                <c:pt idx="35">
                  <c:v>17</c:v>
                </c:pt>
                <c:pt idx="36">
                  <c:v>17</c:v>
                </c:pt>
                <c:pt idx="37">
                  <c:v>18</c:v>
                </c:pt>
                <c:pt idx="38">
                  <c:v>12</c:v>
                </c:pt>
                <c:pt idx="39">
                  <c:v>17</c:v>
                </c:pt>
              </c:numCache>
            </c:numRef>
          </c:val>
          <c:smooth val="0"/>
          <c:extLst>
            <c:ext xmlns:c16="http://schemas.microsoft.com/office/drawing/2014/chart" uri="{C3380CC4-5D6E-409C-BE32-E72D297353CC}">
              <c16:uniqueId val="{00000000-00DD-41DF-9AC4-BFE84EBDE107}"/>
            </c:ext>
          </c:extLst>
        </c:ser>
        <c:ser>
          <c:idx val="1"/>
          <c:order val="1"/>
          <c:tx>
            <c:strRef>
              <c:f>Sheet1!$C$1</c:f>
              <c:strCache>
                <c:ptCount val="1"/>
                <c:pt idx="0">
                  <c:v>Test score after using the app</c:v>
                </c:pt>
              </c:strCache>
            </c:strRef>
          </c:tx>
          <c:spPr>
            <a:ln w="28575" cap="rnd">
              <a:solidFill>
                <a:schemeClr val="accent2"/>
              </a:solidFill>
              <a:round/>
            </a:ln>
            <a:effectLst/>
          </c:spPr>
          <c:marker>
            <c:symbol val="none"/>
          </c:marker>
          <c:cat>
            <c:numRef>
              <c:f>Sheet1!$A$2:$A$41</c:f>
              <c:numCache>
                <c:formatCode>General</c:formatCode>
                <c:ptCount val="4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numCache>
            </c:numRef>
          </c:cat>
          <c:val>
            <c:numRef>
              <c:f>Sheet1!$C$2:$C$41</c:f>
              <c:numCache>
                <c:formatCode>General</c:formatCode>
                <c:ptCount val="40"/>
                <c:pt idx="0">
                  <c:v>14</c:v>
                </c:pt>
                <c:pt idx="1">
                  <c:v>9</c:v>
                </c:pt>
                <c:pt idx="2">
                  <c:v>10</c:v>
                </c:pt>
                <c:pt idx="3">
                  <c:v>11</c:v>
                </c:pt>
                <c:pt idx="4">
                  <c:v>15</c:v>
                </c:pt>
                <c:pt idx="5">
                  <c:v>15</c:v>
                </c:pt>
                <c:pt idx="6">
                  <c:v>15</c:v>
                </c:pt>
                <c:pt idx="7">
                  <c:v>10</c:v>
                </c:pt>
                <c:pt idx="8">
                  <c:v>20</c:v>
                </c:pt>
                <c:pt idx="9">
                  <c:v>20</c:v>
                </c:pt>
                <c:pt idx="10">
                  <c:v>18</c:v>
                </c:pt>
                <c:pt idx="11">
                  <c:v>16</c:v>
                </c:pt>
                <c:pt idx="12">
                  <c:v>17</c:v>
                </c:pt>
                <c:pt idx="13">
                  <c:v>14</c:v>
                </c:pt>
                <c:pt idx="14">
                  <c:v>20</c:v>
                </c:pt>
                <c:pt idx="15">
                  <c:v>15</c:v>
                </c:pt>
                <c:pt idx="16">
                  <c:v>4</c:v>
                </c:pt>
                <c:pt idx="17">
                  <c:v>10</c:v>
                </c:pt>
                <c:pt idx="18">
                  <c:v>11</c:v>
                </c:pt>
                <c:pt idx="19">
                  <c:v>19</c:v>
                </c:pt>
                <c:pt idx="20">
                  <c:v>16</c:v>
                </c:pt>
                <c:pt idx="21">
                  <c:v>17</c:v>
                </c:pt>
                <c:pt idx="22">
                  <c:v>19</c:v>
                </c:pt>
                <c:pt idx="23">
                  <c:v>18</c:v>
                </c:pt>
                <c:pt idx="24">
                  <c:v>20</c:v>
                </c:pt>
                <c:pt idx="25">
                  <c:v>19</c:v>
                </c:pt>
                <c:pt idx="26">
                  <c:v>20</c:v>
                </c:pt>
                <c:pt idx="27">
                  <c:v>14</c:v>
                </c:pt>
                <c:pt idx="28">
                  <c:v>14</c:v>
                </c:pt>
                <c:pt idx="29">
                  <c:v>13</c:v>
                </c:pt>
                <c:pt idx="30">
                  <c:v>12</c:v>
                </c:pt>
                <c:pt idx="31">
                  <c:v>9</c:v>
                </c:pt>
                <c:pt idx="32">
                  <c:v>20</c:v>
                </c:pt>
                <c:pt idx="33">
                  <c:v>17</c:v>
                </c:pt>
                <c:pt idx="34">
                  <c:v>17</c:v>
                </c:pt>
                <c:pt idx="35">
                  <c:v>17</c:v>
                </c:pt>
                <c:pt idx="36">
                  <c:v>19</c:v>
                </c:pt>
                <c:pt idx="37">
                  <c:v>20</c:v>
                </c:pt>
                <c:pt idx="38">
                  <c:v>13</c:v>
                </c:pt>
                <c:pt idx="39">
                  <c:v>15</c:v>
                </c:pt>
              </c:numCache>
            </c:numRef>
          </c:val>
          <c:smooth val="0"/>
          <c:extLst>
            <c:ext xmlns:c16="http://schemas.microsoft.com/office/drawing/2014/chart" uri="{C3380CC4-5D6E-409C-BE32-E72D297353CC}">
              <c16:uniqueId val="{00000001-00DD-41DF-9AC4-BFE84EBDE107}"/>
            </c:ext>
          </c:extLst>
        </c:ser>
        <c:dLbls>
          <c:showLegendKey val="0"/>
          <c:showVal val="0"/>
          <c:showCatName val="0"/>
          <c:showSerName val="0"/>
          <c:showPercent val="0"/>
          <c:showBubbleSize val="0"/>
        </c:dLbls>
        <c:smooth val="0"/>
        <c:axId val="2115830880"/>
        <c:axId val="2115831296"/>
      </c:lineChart>
      <c:catAx>
        <c:axId val="21158308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15831296"/>
        <c:crosses val="autoZero"/>
        <c:auto val="1"/>
        <c:lblAlgn val="ctr"/>
        <c:lblOffset val="100"/>
        <c:noMultiLvlLbl val="0"/>
      </c:catAx>
      <c:valAx>
        <c:axId val="21158312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158308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Experiment</a:t>
            </a:r>
            <a:r>
              <a:rPr lang="en-GB" baseline="0"/>
              <a:t> 2 Results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6502624671916009"/>
          <c:y val="0.17171296296296298"/>
          <c:w val="0.68619597550306211"/>
          <c:h val="0.72088764946048411"/>
        </c:manualLayout>
      </c:layout>
      <c:barChart>
        <c:barDir val="bar"/>
        <c:grouping val="clustered"/>
        <c:varyColors val="0"/>
        <c:ser>
          <c:idx val="0"/>
          <c:order val="0"/>
          <c:spPr>
            <a:solidFill>
              <a:schemeClr val="accent1"/>
            </a:solidFill>
            <a:ln>
              <a:noFill/>
            </a:ln>
            <a:effectLst/>
          </c:spPr>
          <c:invertIfNegative val="0"/>
          <c:cat>
            <c:strRef>
              <c:f>Sheet1!$F$2:$G$2</c:f>
              <c:strCache>
                <c:ptCount val="2"/>
                <c:pt idx="0">
                  <c:v>average score (before)</c:v>
                </c:pt>
                <c:pt idx="1">
                  <c:v>average score (after)</c:v>
                </c:pt>
              </c:strCache>
            </c:strRef>
          </c:cat>
          <c:val>
            <c:numRef>
              <c:f>Sheet1!$F$3:$G$3</c:f>
              <c:numCache>
                <c:formatCode>General</c:formatCode>
                <c:ptCount val="2"/>
                <c:pt idx="0">
                  <c:v>12.75</c:v>
                </c:pt>
                <c:pt idx="1">
                  <c:v>15.3</c:v>
                </c:pt>
              </c:numCache>
            </c:numRef>
          </c:val>
          <c:extLst>
            <c:ext xmlns:c16="http://schemas.microsoft.com/office/drawing/2014/chart" uri="{C3380CC4-5D6E-409C-BE32-E72D297353CC}">
              <c16:uniqueId val="{00000000-DBB7-4AC6-A038-B97D43450B4B}"/>
            </c:ext>
          </c:extLst>
        </c:ser>
        <c:dLbls>
          <c:showLegendKey val="0"/>
          <c:showVal val="0"/>
          <c:showCatName val="0"/>
          <c:showSerName val="0"/>
          <c:showPercent val="0"/>
          <c:showBubbleSize val="0"/>
        </c:dLbls>
        <c:gapWidth val="182"/>
        <c:axId val="233088720"/>
        <c:axId val="233089136"/>
      </c:barChart>
      <c:catAx>
        <c:axId val="23308872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3089136"/>
        <c:crosses val="autoZero"/>
        <c:auto val="1"/>
        <c:lblAlgn val="ctr"/>
        <c:lblOffset val="100"/>
        <c:noMultiLvlLbl val="0"/>
      </c:catAx>
      <c:valAx>
        <c:axId val="23308913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308872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60th</a:t>
            </a:r>
            <a:r>
              <a:rPr lang="en-GB" baseline="0"/>
              <a:t> percentile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Sheet1!$F$5:$G$5</c:f>
              <c:strCache>
                <c:ptCount val="2"/>
                <c:pt idx="0">
                  <c:v>Test 1</c:v>
                </c:pt>
                <c:pt idx="1">
                  <c:v>Test 2</c:v>
                </c:pt>
              </c:strCache>
            </c:strRef>
          </c:cat>
          <c:val>
            <c:numRef>
              <c:f>Sheet1!$F$6:$G$6</c:f>
              <c:numCache>
                <c:formatCode>General</c:formatCode>
                <c:ptCount val="2"/>
                <c:pt idx="0">
                  <c:v>14</c:v>
                </c:pt>
                <c:pt idx="1">
                  <c:v>17</c:v>
                </c:pt>
              </c:numCache>
            </c:numRef>
          </c:val>
          <c:extLst>
            <c:ext xmlns:c16="http://schemas.microsoft.com/office/drawing/2014/chart" uri="{C3380CC4-5D6E-409C-BE32-E72D297353CC}">
              <c16:uniqueId val="{00000000-7FCD-4B60-AAFF-2E38802147CD}"/>
            </c:ext>
          </c:extLst>
        </c:ser>
        <c:dLbls>
          <c:showLegendKey val="0"/>
          <c:showVal val="0"/>
          <c:showCatName val="0"/>
          <c:showSerName val="0"/>
          <c:showPercent val="0"/>
          <c:showBubbleSize val="0"/>
        </c:dLbls>
        <c:gapWidth val="219"/>
        <c:overlap val="-27"/>
        <c:axId val="235047520"/>
        <c:axId val="235050016"/>
      </c:barChart>
      <c:catAx>
        <c:axId val="2350475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5050016"/>
        <c:crosses val="autoZero"/>
        <c:auto val="1"/>
        <c:lblAlgn val="ctr"/>
        <c:lblOffset val="100"/>
        <c:noMultiLvlLbl val="0"/>
      </c:catAx>
      <c:valAx>
        <c:axId val="2350500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504752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10" ma:contentTypeDescription="Create a new document." ma:contentTypeScope="" ma:versionID="1fe0690d008dc4964cff228586374433">
  <xsd:schema xmlns:xsd="http://www.w3.org/2001/XMLSchema" xmlns:xs="http://www.w3.org/2001/XMLSchema" xmlns:p="http://schemas.microsoft.com/office/2006/metadata/properties" xmlns:ns3="49c45af5-9d1f-404d-b7b6-010882c58f8f" xmlns:ns4="112c5549-1aac-4694-9738-4d0b4b1f7a1a" targetNamespace="http://schemas.microsoft.com/office/2006/metadata/properties" ma:root="true" ma:fieldsID="89927221d32352f977ef5d6b6041c893" ns3:_="" ns4:_="">
    <xsd:import namespace="49c45af5-9d1f-404d-b7b6-010882c58f8f"/>
    <xsd:import namespace="112c5549-1aac-4694-9738-4d0b4b1f7a1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12c5549-1aac-4694-9738-4d0b4b1f7a1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49C05E5-2476-42BE-B4EC-39FF150F24AA}">
  <ds:schemaRefs>
    <ds:schemaRef ds:uri="http://schemas.microsoft.com/office/2006/documentManagement/types"/>
    <ds:schemaRef ds:uri="http://purl.org/dc/dcmitype/"/>
    <ds:schemaRef ds:uri="http://purl.org/dc/elements/1.1/"/>
    <ds:schemaRef ds:uri="http://schemas.microsoft.com/office/infopath/2007/PartnerControls"/>
    <ds:schemaRef ds:uri="http://purl.org/dc/terms/"/>
    <ds:schemaRef ds:uri="http://schemas.openxmlformats.org/package/2006/metadata/core-properties"/>
    <ds:schemaRef ds:uri="112c5549-1aac-4694-9738-4d0b4b1f7a1a"/>
    <ds:schemaRef ds:uri="49c45af5-9d1f-404d-b7b6-010882c58f8f"/>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6C6906F2-600E-4600-98FA-9E8DDA3C3AB1}">
  <ds:schemaRefs>
    <ds:schemaRef ds:uri="http://schemas.microsoft.com/sharepoint/v3/contenttype/forms"/>
  </ds:schemaRefs>
</ds:datastoreItem>
</file>

<file path=customXml/itemProps3.xml><?xml version="1.0" encoding="utf-8"?>
<ds:datastoreItem xmlns:ds="http://schemas.openxmlformats.org/officeDocument/2006/customXml" ds:itemID="{DFFE5297-B6F9-419D-8926-5A74832C940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c45af5-9d1f-404d-b7b6-010882c58f8f"/>
    <ds:schemaRef ds:uri="112c5549-1aac-4694-9738-4d0b4b1f7a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1764</Words>
  <Characters>10060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Alam (1915307)</dc:creator>
  <cp:keywords/>
  <dc:description/>
  <cp:lastModifiedBy>Md Alam (1915307)</cp:lastModifiedBy>
  <cp:revision>2</cp:revision>
  <dcterms:created xsi:type="dcterms:W3CDTF">2022-05-13T18:14:00Z</dcterms:created>
  <dcterms:modified xsi:type="dcterms:W3CDTF">2022-05-13T18:14:00Z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