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C0B18" w:rsidRDefault="000C0B18">
      <w:r w:rsidRPr="000C0B18">
        <w:rPr>
          <w:noProof/>
          <w:lang w:val="bg-BG" w:eastAsia="bg-BG"/>
        </w:rPr>
        <w:drawing>
          <wp:anchor distT="0" distB="0" distL="114300" distR="114300" simplePos="0" relativeHeight="251659264" behindDoc="0" locked="0" layoutInCell="1" allowOverlap="1">
            <wp:simplePos x="0" y="0"/>
            <wp:positionH relativeFrom="column">
              <wp:align>left</wp:align>
            </wp:positionH>
            <wp:positionV relativeFrom="paragraph">
              <wp:align>top</wp:align>
            </wp:positionV>
            <wp:extent cx="181356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rsidR="000C0B18" w:rsidRPr="000C0B18" w:rsidRDefault="000C0B18" w:rsidP="000C0B18"/>
    <w:p w:rsidR="000C0B18" w:rsidRPr="000C0B18" w:rsidRDefault="000C0B18" w:rsidP="000C0B18"/>
    <w:p w:rsidR="000C0B18" w:rsidRDefault="000C0B18" w:rsidP="000C0B18"/>
    <w:p w:rsidR="00D401BA" w:rsidRPr="00174C7A" w:rsidRDefault="00BC6421" w:rsidP="000C0B18">
      <w:pPr>
        <w:rPr>
          <w:rFonts w:ascii="Arial" w:hAnsi="Arial" w:cs="Arial"/>
          <w:lang w:val="en-US"/>
        </w:rPr>
      </w:pPr>
      <w:r w:rsidRPr="00174C7A">
        <w:rPr>
          <w:rFonts w:ascii="Arial" w:hAnsi="Arial" w:cs="Arial"/>
          <w:lang w:val="en-US"/>
        </w:rPr>
        <w:t xml:space="preserve">Human Resource Management </w:t>
      </w:r>
      <w:r w:rsidR="000C0B18" w:rsidRPr="00174C7A">
        <w:rPr>
          <w:rFonts w:ascii="Arial" w:hAnsi="Arial" w:cs="Arial"/>
        </w:rPr>
        <w:t>M6X01291</w:t>
      </w:r>
      <w:r w:rsidR="000C0B18" w:rsidRPr="00174C7A">
        <w:rPr>
          <w:rFonts w:ascii="Arial" w:hAnsi="Arial" w:cs="Arial"/>
          <w:lang w:val="en-US"/>
        </w:rPr>
        <w:t xml:space="preserve"> </w:t>
      </w:r>
    </w:p>
    <w:p w:rsidR="003911F4" w:rsidRPr="00174C7A" w:rsidRDefault="003911F4" w:rsidP="003911F4">
      <w:pPr>
        <w:jc w:val="right"/>
        <w:rPr>
          <w:rFonts w:ascii="Arial" w:hAnsi="Arial" w:cs="Arial"/>
          <w:lang w:val="en-US"/>
        </w:rPr>
      </w:pPr>
      <w:r w:rsidRPr="00174C7A">
        <w:rPr>
          <w:rFonts w:ascii="Arial" w:hAnsi="Arial" w:cs="Arial"/>
          <w:lang w:val="en-US"/>
        </w:rPr>
        <w:t>Todor Stoykov 1702643</w:t>
      </w:r>
    </w:p>
    <w:p w:rsidR="00E23486" w:rsidRDefault="00E23486" w:rsidP="00BC6421">
      <w:pPr>
        <w:rPr>
          <w:rFonts w:ascii="Arial" w:hAnsi="Arial" w:cs="Arial"/>
          <w:lang w:val="en-US"/>
        </w:rPr>
      </w:pPr>
    </w:p>
    <w:p w:rsidR="000C0B18" w:rsidRPr="00174C7A" w:rsidRDefault="000C0B18" w:rsidP="00BC6421">
      <w:pPr>
        <w:rPr>
          <w:rFonts w:ascii="Arial" w:hAnsi="Arial" w:cs="Arial"/>
          <w:lang w:val="en-US"/>
        </w:rPr>
      </w:pPr>
      <w:r w:rsidRPr="00174C7A">
        <w:rPr>
          <w:rFonts w:ascii="Arial" w:hAnsi="Arial" w:cs="Arial"/>
          <w:lang w:val="en-US"/>
        </w:rPr>
        <w:t>Task Description</w:t>
      </w:r>
    </w:p>
    <w:p w:rsidR="000C0B18" w:rsidRPr="00174C7A" w:rsidRDefault="000C0B18" w:rsidP="00BC6421">
      <w:pPr>
        <w:jc w:val="center"/>
        <w:rPr>
          <w:rFonts w:ascii="Arial" w:hAnsi="Arial" w:cs="Arial"/>
          <w:lang w:val="en-US"/>
        </w:rPr>
      </w:pPr>
      <w:r w:rsidRPr="00174C7A">
        <w:rPr>
          <w:rFonts w:ascii="Arial" w:hAnsi="Arial" w:cs="Arial"/>
          <w:lang w:val="en-US"/>
        </w:rPr>
        <w:t>In an EU country of your choice, identify current legislation related to employee training and development and critically evaluate to extent to which the legislation meets its aims.</w:t>
      </w:r>
    </w:p>
    <w:p w:rsidR="00E23486" w:rsidRDefault="00E23486" w:rsidP="00087049">
      <w:pPr>
        <w:jc w:val="both"/>
        <w:rPr>
          <w:rFonts w:ascii="Arial" w:hAnsi="Arial" w:cs="Arial"/>
          <w:lang w:val="en-US"/>
        </w:rPr>
      </w:pPr>
    </w:p>
    <w:p w:rsidR="00E23486" w:rsidRDefault="00E23486" w:rsidP="00087049">
      <w:pPr>
        <w:jc w:val="both"/>
        <w:rPr>
          <w:rFonts w:ascii="Arial" w:hAnsi="Arial" w:cs="Arial"/>
          <w:lang w:val="en-US"/>
        </w:rPr>
      </w:pPr>
    </w:p>
    <w:p w:rsidR="006C6645" w:rsidRPr="00174C7A" w:rsidRDefault="006C6645" w:rsidP="00087049">
      <w:pPr>
        <w:jc w:val="both"/>
        <w:rPr>
          <w:rFonts w:ascii="Arial" w:hAnsi="Arial" w:cs="Arial"/>
          <w:lang w:val="en-US"/>
        </w:rPr>
      </w:pPr>
      <w:r w:rsidRPr="00174C7A">
        <w:rPr>
          <w:rFonts w:ascii="Arial" w:hAnsi="Arial" w:cs="Arial"/>
          <w:lang w:val="en-US"/>
        </w:rPr>
        <w:t>Abstract</w:t>
      </w:r>
    </w:p>
    <w:p w:rsidR="006C6645" w:rsidRPr="00174C7A" w:rsidRDefault="006C6645" w:rsidP="00087049">
      <w:pPr>
        <w:jc w:val="both"/>
        <w:rPr>
          <w:rFonts w:ascii="Arial" w:hAnsi="Arial" w:cs="Arial"/>
          <w:sz w:val="20"/>
          <w:szCs w:val="20"/>
          <w:lang w:val="en-US"/>
        </w:rPr>
      </w:pPr>
      <w:r w:rsidRPr="00174C7A">
        <w:rPr>
          <w:rFonts w:ascii="Arial" w:hAnsi="Arial" w:cs="Arial"/>
          <w:sz w:val="20"/>
          <w:szCs w:val="20"/>
          <w:lang w:val="en-US"/>
        </w:rPr>
        <w:t>This work will</w:t>
      </w:r>
      <w:r w:rsidR="00B14CF0" w:rsidRPr="00174C7A">
        <w:rPr>
          <w:rFonts w:ascii="Arial" w:hAnsi="Arial" w:cs="Arial"/>
          <w:sz w:val="20"/>
          <w:szCs w:val="20"/>
          <w:lang w:val="en-US"/>
        </w:rPr>
        <w:t xml:space="preserve"> critically discuss to what extent the legislation related to ap</w:t>
      </w:r>
      <w:r w:rsidR="0073761E" w:rsidRPr="00174C7A">
        <w:rPr>
          <w:rFonts w:ascii="Arial" w:hAnsi="Arial" w:cs="Arial"/>
          <w:sz w:val="20"/>
          <w:szCs w:val="20"/>
          <w:lang w:val="en-US"/>
        </w:rPr>
        <w:t>prenticeship in the United Kingdom meets the aims in place and how likely is for the apprenticeship framework to fulfill the stated aims. Successful framework should be able to address issues in longer term, regarding the intere</w:t>
      </w:r>
      <w:r w:rsidR="002A2EF0" w:rsidRPr="00174C7A">
        <w:rPr>
          <w:rFonts w:ascii="Arial" w:hAnsi="Arial" w:cs="Arial"/>
          <w:sz w:val="20"/>
          <w:szCs w:val="20"/>
          <w:lang w:val="en-US"/>
        </w:rPr>
        <w:t>sts of employees, changes in</w:t>
      </w:r>
      <w:r w:rsidR="0073761E" w:rsidRPr="00174C7A">
        <w:rPr>
          <w:rFonts w:ascii="Arial" w:hAnsi="Arial" w:cs="Arial"/>
          <w:sz w:val="20"/>
          <w:szCs w:val="20"/>
          <w:lang w:val="en-US"/>
        </w:rPr>
        <w:t xml:space="preserve"> labor</w:t>
      </w:r>
      <w:r w:rsidR="002A2EF0" w:rsidRPr="00174C7A">
        <w:rPr>
          <w:rFonts w:ascii="Arial" w:hAnsi="Arial" w:cs="Arial"/>
          <w:sz w:val="20"/>
          <w:szCs w:val="20"/>
          <w:lang w:val="en-US"/>
        </w:rPr>
        <w:t xml:space="preserve"> markets and employer disengagement. </w:t>
      </w:r>
    </w:p>
    <w:p w:rsidR="00BC6421" w:rsidRPr="00174C7A" w:rsidRDefault="00BC6421" w:rsidP="00087049">
      <w:pPr>
        <w:jc w:val="both"/>
        <w:rPr>
          <w:rFonts w:ascii="Arial" w:hAnsi="Arial" w:cs="Arial"/>
          <w:lang w:val="en-US"/>
        </w:rPr>
      </w:pPr>
      <w:r w:rsidRPr="00174C7A">
        <w:rPr>
          <w:rFonts w:ascii="Arial" w:hAnsi="Arial" w:cs="Arial"/>
          <w:lang w:val="en-US"/>
        </w:rPr>
        <w:t xml:space="preserve">Introduction </w:t>
      </w:r>
    </w:p>
    <w:p w:rsidR="00D97620" w:rsidRPr="00174C7A" w:rsidRDefault="000B0FDA" w:rsidP="00087049">
      <w:pPr>
        <w:jc w:val="both"/>
        <w:rPr>
          <w:rFonts w:ascii="Arial" w:hAnsi="Arial" w:cs="Arial"/>
          <w:sz w:val="20"/>
          <w:szCs w:val="20"/>
          <w:lang w:val="en-US"/>
        </w:rPr>
      </w:pPr>
      <w:r w:rsidRPr="00174C7A">
        <w:rPr>
          <w:rFonts w:ascii="Arial" w:hAnsi="Arial" w:cs="Arial"/>
          <w:sz w:val="20"/>
          <w:szCs w:val="20"/>
          <w:lang w:val="en-US"/>
        </w:rPr>
        <w:t xml:space="preserve">Employee training and skill learning is a devolving process </w:t>
      </w:r>
      <w:r w:rsidR="00825C26" w:rsidRPr="00174C7A">
        <w:rPr>
          <w:rFonts w:ascii="Arial" w:hAnsi="Arial" w:cs="Arial"/>
          <w:sz w:val="20"/>
          <w:szCs w:val="20"/>
          <w:lang w:val="en-US"/>
        </w:rPr>
        <w:t>in which apprenticeships take part.</w:t>
      </w:r>
      <w:r w:rsidR="00787341" w:rsidRPr="00174C7A">
        <w:rPr>
          <w:rFonts w:ascii="Arial" w:hAnsi="Arial" w:cs="Arial"/>
          <w:sz w:val="20"/>
          <w:szCs w:val="20"/>
          <w:lang w:val="en-US"/>
        </w:rPr>
        <w:t xml:space="preserve"> Apprenticeships are real jobs, which apprentices get paid for. Apprenticeships have employment contracts with holiday leave.</w:t>
      </w:r>
      <w:sdt>
        <w:sdtPr>
          <w:rPr>
            <w:rFonts w:ascii="Arial" w:hAnsi="Arial" w:cs="Arial"/>
            <w:sz w:val="20"/>
            <w:szCs w:val="20"/>
            <w:lang w:val="en-US"/>
          </w:rPr>
          <w:id w:val="693537064"/>
          <w:citation/>
        </w:sdtPr>
        <w:sdtContent>
          <w:r w:rsidR="00E23486">
            <w:rPr>
              <w:rFonts w:ascii="Arial" w:hAnsi="Arial" w:cs="Arial"/>
              <w:sz w:val="20"/>
              <w:szCs w:val="20"/>
              <w:lang w:val="en-US"/>
            </w:rPr>
            <w:fldChar w:fldCharType="begin"/>
          </w:r>
          <w:r w:rsidR="00E23486">
            <w:rPr>
              <w:rFonts w:ascii="Arial" w:hAnsi="Arial" w:cs="Arial"/>
              <w:sz w:val="20"/>
              <w:szCs w:val="20"/>
              <w:lang w:val="en-US"/>
            </w:rPr>
            <w:instrText xml:space="preserve"> CITATION App20 \l 1033 </w:instrText>
          </w:r>
          <w:r w:rsidR="00E23486">
            <w:rPr>
              <w:rFonts w:ascii="Arial" w:hAnsi="Arial" w:cs="Arial"/>
              <w:sz w:val="20"/>
              <w:szCs w:val="20"/>
              <w:lang w:val="en-US"/>
            </w:rPr>
            <w:fldChar w:fldCharType="separate"/>
          </w:r>
          <w:r w:rsidR="00E23486">
            <w:rPr>
              <w:rFonts w:ascii="Arial" w:hAnsi="Arial" w:cs="Arial"/>
              <w:noProof/>
              <w:sz w:val="20"/>
              <w:szCs w:val="20"/>
              <w:lang w:val="en-US"/>
            </w:rPr>
            <w:t xml:space="preserve"> </w:t>
          </w:r>
          <w:r w:rsidR="00E23486" w:rsidRPr="00E23486">
            <w:rPr>
              <w:rFonts w:ascii="Arial" w:hAnsi="Arial" w:cs="Arial"/>
              <w:noProof/>
              <w:sz w:val="20"/>
              <w:szCs w:val="20"/>
              <w:lang w:val="en-US"/>
            </w:rPr>
            <w:t>(Apprentice hub)</w:t>
          </w:r>
          <w:r w:rsidR="00E23486">
            <w:rPr>
              <w:rFonts w:ascii="Arial" w:hAnsi="Arial" w:cs="Arial"/>
              <w:sz w:val="20"/>
              <w:szCs w:val="20"/>
              <w:lang w:val="en-US"/>
            </w:rPr>
            <w:fldChar w:fldCharType="end"/>
          </w:r>
        </w:sdtContent>
      </w:sdt>
      <w:r w:rsidR="00787341" w:rsidRPr="00174C7A">
        <w:rPr>
          <w:rFonts w:ascii="Arial" w:hAnsi="Arial" w:cs="Arial"/>
          <w:sz w:val="20"/>
          <w:szCs w:val="20"/>
          <w:lang w:val="en-US"/>
        </w:rPr>
        <w:t xml:space="preserve"> During apprenticeships, apprentices are treated as an employee of the company, </w:t>
      </w:r>
      <w:r w:rsidR="001B0504" w:rsidRPr="00174C7A">
        <w:rPr>
          <w:rFonts w:ascii="Arial" w:hAnsi="Arial" w:cs="Arial"/>
          <w:sz w:val="20"/>
          <w:szCs w:val="20"/>
          <w:lang w:val="en-US"/>
        </w:rPr>
        <w:t>but the difference is that apprentices are also being trained specifically for the task they applied to. After successfully completing the contract in place, an apprentice is able to qualify with a nationally recognized qualification.</w:t>
      </w:r>
      <w:r w:rsidR="001422B6">
        <w:rPr>
          <w:rFonts w:ascii="Arial" w:hAnsi="Arial" w:cs="Arial"/>
          <w:sz w:val="20"/>
          <w:szCs w:val="20"/>
          <w:lang w:val="en-US"/>
        </w:rPr>
        <w:t xml:space="preserve"> Apprentices must be aged 16 or over, they could be new to a company or simply a current employee that has signed up for an apprenticeship. In this position, people are required to work with experienced staff in order to gain specific skills required for a certain job. </w:t>
      </w:r>
    </w:p>
    <w:p w:rsidR="00D97620" w:rsidRDefault="002B7919" w:rsidP="00087049">
      <w:pPr>
        <w:jc w:val="both"/>
        <w:rPr>
          <w:rFonts w:ascii="Arial" w:hAnsi="Arial" w:cs="Arial"/>
          <w:lang w:val="en-US"/>
        </w:rPr>
      </w:pPr>
      <w:r>
        <w:rPr>
          <w:rFonts w:ascii="Arial" w:hAnsi="Arial" w:cs="Arial"/>
          <w:lang w:val="en-US"/>
        </w:rPr>
        <w:t>A</w:t>
      </w:r>
      <w:r w:rsidR="00022D2C" w:rsidRPr="00022D2C">
        <w:rPr>
          <w:rFonts w:ascii="Arial" w:hAnsi="Arial" w:cs="Arial"/>
          <w:lang w:val="en-US"/>
        </w:rPr>
        <w:t>pprentice</w:t>
      </w:r>
      <w:r>
        <w:rPr>
          <w:rFonts w:ascii="Arial" w:hAnsi="Arial" w:cs="Arial"/>
          <w:lang w:val="en-US"/>
        </w:rPr>
        <w:t>ship</w:t>
      </w:r>
      <w:r w:rsidR="000528E3">
        <w:rPr>
          <w:rFonts w:ascii="Arial" w:hAnsi="Arial" w:cs="Arial"/>
          <w:lang w:val="en-US"/>
        </w:rPr>
        <w:t>s</w:t>
      </w:r>
      <w:r w:rsidR="00022D2C" w:rsidRPr="00022D2C">
        <w:rPr>
          <w:rFonts w:ascii="Arial" w:hAnsi="Arial" w:cs="Arial"/>
          <w:lang w:val="en-US"/>
        </w:rPr>
        <w:t xml:space="preserve"> </w:t>
      </w:r>
    </w:p>
    <w:p w:rsidR="00E5499E" w:rsidRDefault="006F0BC5" w:rsidP="00087049">
      <w:pPr>
        <w:jc w:val="both"/>
        <w:rPr>
          <w:rFonts w:ascii="Arial" w:hAnsi="Arial" w:cs="Arial"/>
          <w:sz w:val="20"/>
          <w:szCs w:val="20"/>
          <w:lang w:val="en-US"/>
        </w:rPr>
      </w:pPr>
      <w:r>
        <w:rPr>
          <w:rFonts w:ascii="Arial" w:hAnsi="Arial" w:cs="Arial"/>
          <w:sz w:val="20"/>
          <w:szCs w:val="20"/>
          <w:lang w:val="en-US"/>
        </w:rPr>
        <w:t>According to</w:t>
      </w:r>
      <w:r w:rsidR="00303457">
        <w:rPr>
          <w:rFonts w:ascii="Arial" w:hAnsi="Arial" w:cs="Arial"/>
          <w:sz w:val="20"/>
          <w:szCs w:val="20"/>
          <w:lang w:val="en-US"/>
        </w:rPr>
        <w:t xml:space="preserve"> the UK Government standards, </w:t>
      </w:r>
      <w:r>
        <w:rPr>
          <w:rFonts w:ascii="Arial" w:hAnsi="Arial" w:cs="Arial"/>
          <w:sz w:val="20"/>
          <w:szCs w:val="20"/>
          <w:lang w:val="en-US"/>
        </w:rPr>
        <w:t xml:space="preserve">apprentices must be paid at least the </w:t>
      </w:r>
      <w:r w:rsidR="00B10272">
        <w:rPr>
          <w:rFonts w:ascii="Arial" w:hAnsi="Arial" w:cs="Arial"/>
          <w:sz w:val="20"/>
          <w:szCs w:val="20"/>
          <w:lang w:val="en-US"/>
        </w:rPr>
        <w:t xml:space="preserve">amount of the </w:t>
      </w:r>
      <w:r>
        <w:rPr>
          <w:rFonts w:ascii="Arial" w:hAnsi="Arial" w:cs="Arial"/>
          <w:sz w:val="20"/>
          <w:szCs w:val="20"/>
          <w:lang w:val="en-US"/>
        </w:rPr>
        <w:t>minimum wage</w:t>
      </w:r>
      <w:r w:rsidR="00B10272">
        <w:rPr>
          <w:rFonts w:ascii="Arial" w:hAnsi="Arial" w:cs="Arial"/>
          <w:sz w:val="20"/>
          <w:szCs w:val="20"/>
          <w:lang w:val="en-US"/>
        </w:rPr>
        <w:t>, they must be studying during the working week, whenever if that is within the company, another training organization or at a college or other learning institution.</w:t>
      </w:r>
      <w:sdt>
        <w:sdtPr>
          <w:rPr>
            <w:rFonts w:ascii="Arial" w:hAnsi="Arial" w:cs="Arial"/>
            <w:sz w:val="20"/>
            <w:szCs w:val="20"/>
            <w:lang w:val="en-US"/>
          </w:rPr>
          <w:id w:val="693537065"/>
          <w:citation/>
        </w:sdtPr>
        <w:sdtContent>
          <w:r w:rsidR="00E23486">
            <w:rPr>
              <w:rFonts w:ascii="Arial" w:hAnsi="Arial" w:cs="Arial"/>
              <w:sz w:val="20"/>
              <w:szCs w:val="20"/>
              <w:lang w:val="en-US"/>
            </w:rPr>
            <w:fldChar w:fldCharType="begin"/>
          </w:r>
          <w:r w:rsidR="00E23486">
            <w:rPr>
              <w:rFonts w:ascii="Arial" w:hAnsi="Arial" w:cs="Arial"/>
              <w:sz w:val="20"/>
              <w:szCs w:val="20"/>
              <w:lang w:val="en-US"/>
            </w:rPr>
            <w:instrText xml:space="preserve"> CITATION Emp20 \l 1033 </w:instrText>
          </w:r>
          <w:r w:rsidR="00E23486">
            <w:rPr>
              <w:rFonts w:ascii="Arial" w:hAnsi="Arial" w:cs="Arial"/>
              <w:sz w:val="20"/>
              <w:szCs w:val="20"/>
              <w:lang w:val="en-US"/>
            </w:rPr>
            <w:fldChar w:fldCharType="separate"/>
          </w:r>
          <w:r w:rsidR="00E23486">
            <w:rPr>
              <w:rFonts w:ascii="Arial" w:hAnsi="Arial" w:cs="Arial"/>
              <w:noProof/>
              <w:sz w:val="20"/>
              <w:szCs w:val="20"/>
              <w:lang w:val="en-US"/>
            </w:rPr>
            <w:t xml:space="preserve"> </w:t>
          </w:r>
          <w:r w:rsidR="00E23486" w:rsidRPr="00E23486">
            <w:rPr>
              <w:rFonts w:ascii="Arial" w:hAnsi="Arial" w:cs="Arial"/>
              <w:noProof/>
              <w:sz w:val="20"/>
              <w:szCs w:val="20"/>
              <w:lang w:val="en-US"/>
            </w:rPr>
            <w:t>(Employing an apprentice)</w:t>
          </w:r>
          <w:r w:rsidR="00E23486">
            <w:rPr>
              <w:rFonts w:ascii="Arial" w:hAnsi="Arial" w:cs="Arial"/>
              <w:sz w:val="20"/>
              <w:szCs w:val="20"/>
              <w:lang w:val="en-US"/>
            </w:rPr>
            <w:fldChar w:fldCharType="end"/>
          </w:r>
        </w:sdtContent>
      </w:sdt>
      <w:r w:rsidR="00B10272">
        <w:rPr>
          <w:rFonts w:ascii="Arial" w:hAnsi="Arial" w:cs="Arial"/>
          <w:sz w:val="20"/>
          <w:szCs w:val="20"/>
          <w:lang w:val="en-US"/>
        </w:rPr>
        <w:t xml:space="preserve"> It is possible to get funding from the government to cover the costs of training an apprentice.</w:t>
      </w:r>
      <w:r w:rsidR="002B7919">
        <w:rPr>
          <w:rFonts w:ascii="Arial" w:hAnsi="Arial" w:cs="Arial"/>
          <w:sz w:val="20"/>
          <w:szCs w:val="20"/>
          <w:lang w:val="en-US"/>
        </w:rPr>
        <w:t xml:space="preserve"> </w:t>
      </w:r>
      <w:r w:rsidR="00382308">
        <w:rPr>
          <w:rFonts w:ascii="Arial" w:hAnsi="Arial" w:cs="Arial"/>
          <w:sz w:val="20"/>
          <w:szCs w:val="20"/>
          <w:lang w:val="en-US"/>
        </w:rPr>
        <w:t xml:space="preserve">Apprenticeships can be very different in framework and can take between one and six years to fully complete, but they must be at least a year long. How long an apprenticeship would take depends on the specific job, the required skills that you would be thought, what level the apprenticeship is at and what previous experience does the apprentice have. </w:t>
      </w:r>
      <w:r w:rsidR="007876E2">
        <w:rPr>
          <w:rFonts w:ascii="Arial" w:hAnsi="Arial" w:cs="Arial"/>
          <w:sz w:val="20"/>
          <w:szCs w:val="20"/>
          <w:lang w:val="en-US"/>
        </w:rPr>
        <w:t xml:space="preserve">There is a big variety of apprenticeships in the United Kingdom, depending on the companies’ size and the industry </w:t>
      </w:r>
      <w:r w:rsidR="00303457">
        <w:rPr>
          <w:rFonts w:ascii="Arial" w:hAnsi="Arial" w:cs="Arial"/>
          <w:sz w:val="20"/>
          <w:szCs w:val="20"/>
          <w:lang w:val="en-US"/>
        </w:rPr>
        <w:t>they take place in.</w:t>
      </w:r>
      <w:sdt>
        <w:sdtPr>
          <w:rPr>
            <w:rFonts w:ascii="Arial" w:hAnsi="Arial" w:cs="Arial"/>
            <w:sz w:val="20"/>
            <w:szCs w:val="20"/>
            <w:lang w:val="en-US"/>
          </w:rPr>
          <w:id w:val="693537066"/>
          <w:citation/>
        </w:sdtPr>
        <w:sdtContent>
          <w:r w:rsidR="00E23486">
            <w:rPr>
              <w:rFonts w:ascii="Arial" w:hAnsi="Arial" w:cs="Arial"/>
              <w:sz w:val="20"/>
              <w:szCs w:val="20"/>
              <w:lang w:val="en-US"/>
            </w:rPr>
            <w:fldChar w:fldCharType="begin"/>
          </w:r>
          <w:r w:rsidR="00E23486">
            <w:rPr>
              <w:rFonts w:ascii="Arial" w:hAnsi="Arial" w:cs="Arial"/>
              <w:sz w:val="20"/>
              <w:szCs w:val="20"/>
              <w:lang w:val="en-US"/>
            </w:rPr>
            <w:instrText xml:space="preserve"> CITATION Emp20 \l 1033 </w:instrText>
          </w:r>
          <w:r w:rsidR="00E23486">
            <w:rPr>
              <w:rFonts w:ascii="Arial" w:hAnsi="Arial" w:cs="Arial"/>
              <w:sz w:val="20"/>
              <w:szCs w:val="20"/>
              <w:lang w:val="en-US"/>
            </w:rPr>
            <w:fldChar w:fldCharType="separate"/>
          </w:r>
          <w:r w:rsidR="00E23486">
            <w:rPr>
              <w:rFonts w:ascii="Arial" w:hAnsi="Arial" w:cs="Arial"/>
              <w:noProof/>
              <w:sz w:val="20"/>
              <w:szCs w:val="20"/>
              <w:lang w:val="en-US"/>
            </w:rPr>
            <w:t xml:space="preserve"> </w:t>
          </w:r>
          <w:r w:rsidR="00E23486" w:rsidRPr="00E23486">
            <w:rPr>
              <w:rFonts w:ascii="Arial" w:hAnsi="Arial" w:cs="Arial"/>
              <w:noProof/>
              <w:sz w:val="20"/>
              <w:szCs w:val="20"/>
              <w:lang w:val="en-US"/>
            </w:rPr>
            <w:t>(Employing an apprentice)</w:t>
          </w:r>
          <w:r w:rsidR="00E23486">
            <w:rPr>
              <w:rFonts w:ascii="Arial" w:hAnsi="Arial" w:cs="Arial"/>
              <w:sz w:val="20"/>
              <w:szCs w:val="20"/>
              <w:lang w:val="en-US"/>
            </w:rPr>
            <w:fldChar w:fldCharType="end"/>
          </w:r>
        </w:sdtContent>
      </w:sdt>
      <w:r w:rsidR="00303457">
        <w:rPr>
          <w:rFonts w:ascii="Arial" w:hAnsi="Arial" w:cs="Arial"/>
          <w:sz w:val="20"/>
          <w:szCs w:val="20"/>
          <w:lang w:val="en-US"/>
        </w:rPr>
        <w:t xml:space="preserve"> Apprenticeships are available everywhere, from small local firms to large national and international brands. This process of learning can enhance the progress in </w:t>
      </w:r>
      <w:r w:rsidR="00303457">
        <w:rPr>
          <w:rFonts w:ascii="Arial" w:hAnsi="Arial" w:cs="Arial"/>
          <w:sz w:val="20"/>
          <w:szCs w:val="20"/>
          <w:lang w:val="en-US"/>
        </w:rPr>
        <w:lastRenderedPageBreak/>
        <w:t xml:space="preserve">people’s career because; </w:t>
      </w:r>
      <w:sdt>
        <w:sdtPr>
          <w:rPr>
            <w:rFonts w:ascii="Arial" w:hAnsi="Arial" w:cs="Arial"/>
            <w:sz w:val="20"/>
            <w:szCs w:val="20"/>
            <w:lang w:val="en-US"/>
          </w:rPr>
          <w:id w:val="693537067"/>
          <w:citation/>
        </w:sdtPr>
        <w:sdtContent>
          <w:r w:rsidR="00E23486">
            <w:rPr>
              <w:rFonts w:ascii="Arial" w:hAnsi="Arial" w:cs="Arial"/>
              <w:sz w:val="20"/>
              <w:szCs w:val="20"/>
              <w:lang w:val="en-US"/>
            </w:rPr>
            <w:fldChar w:fldCharType="begin"/>
          </w:r>
          <w:r w:rsidR="00E23486">
            <w:rPr>
              <w:rFonts w:ascii="Arial" w:hAnsi="Arial" w:cs="Arial"/>
              <w:sz w:val="20"/>
              <w:szCs w:val="20"/>
              <w:lang w:val="en-US"/>
            </w:rPr>
            <w:instrText xml:space="preserve"> CITATION Pow18 \l 1033 </w:instrText>
          </w:r>
          <w:r w:rsidR="00E23486">
            <w:rPr>
              <w:rFonts w:ascii="Arial" w:hAnsi="Arial" w:cs="Arial"/>
              <w:sz w:val="20"/>
              <w:szCs w:val="20"/>
              <w:lang w:val="en-US"/>
            </w:rPr>
            <w:fldChar w:fldCharType="separate"/>
          </w:r>
          <w:r w:rsidR="00E23486" w:rsidRPr="00E23486">
            <w:rPr>
              <w:rFonts w:ascii="Arial" w:hAnsi="Arial" w:cs="Arial"/>
              <w:noProof/>
              <w:sz w:val="20"/>
              <w:szCs w:val="20"/>
              <w:lang w:val="en-US"/>
            </w:rPr>
            <w:t>(Powell, 2018)</w:t>
          </w:r>
          <w:r w:rsidR="00E23486">
            <w:rPr>
              <w:rFonts w:ascii="Arial" w:hAnsi="Arial" w:cs="Arial"/>
              <w:sz w:val="20"/>
              <w:szCs w:val="20"/>
              <w:lang w:val="en-US"/>
            </w:rPr>
            <w:fldChar w:fldCharType="end"/>
          </w:r>
        </w:sdtContent>
      </w:sdt>
      <w:r w:rsidR="00E23486">
        <w:rPr>
          <w:rFonts w:ascii="Arial" w:hAnsi="Arial" w:cs="Arial"/>
          <w:sz w:val="20"/>
          <w:szCs w:val="20"/>
          <w:lang w:val="en-US"/>
        </w:rPr>
        <w:t xml:space="preserve"> </w:t>
      </w:r>
      <w:r w:rsidR="00303457">
        <w:rPr>
          <w:rFonts w:ascii="Arial" w:hAnsi="Arial" w:cs="Arial"/>
          <w:sz w:val="20"/>
          <w:szCs w:val="20"/>
          <w:lang w:val="en-US"/>
        </w:rPr>
        <w:t>individuals get a valuable hands-on experience on the job. Apprenticeship</w:t>
      </w:r>
      <w:r w:rsidR="002C1A38">
        <w:rPr>
          <w:rFonts w:ascii="Arial" w:hAnsi="Arial" w:cs="Arial"/>
          <w:sz w:val="20"/>
          <w:szCs w:val="20"/>
          <w:lang w:val="en-US"/>
        </w:rPr>
        <w:t>s are a great way to boost the climb in your professional career while you are learning and earning at the same time with the experience that apprentices are being thought as well as the regular salary income provided by companies.</w:t>
      </w:r>
      <w:sdt>
        <w:sdtPr>
          <w:rPr>
            <w:rFonts w:ascii="Arial" w:hAnsi="Arial" w:cs="Arial"/>
            <w:sz w:val="20"/>
            <w:szCs w:val="20"/>
            <w:lang w:val="en-US"/>
          </w:rPr>
          <w:id w:val="693537068"/>
          <w:citation/>
        </w:sdtPr>
        <w:sdtContent>
          <w:r w:rsidR="00E23486">
            <w:rPr>
              <w:rFonts w:ascii="Arial" w:hAnsi="Arial" w:cs="Arial"/>
              <w:sz w:val="20"/>
              <w:szCs w:val="20"/>
              <w:lang w:val="en-US"/>
            </w:rPr>
            <w:fldChar w:fldCharType="begin"/>
          </w:r>
          <w:r w:rsidR="00E23486">
            <w:rPr>
              <w:rFonts w:ascii="Arial" w:hAnsi="Arial" w:cs="Arial"/>
              <w:sz w:val="20"/>
              <w:szCs w:val="20"/>
              <w:lang w:val="en-US"/>
            </w:rPr>
            <w:instrText xml:space="preserve"> CITATION Pow18 \l 1033 </w:instrText>
          </w:r>
          <w:r w:rsidR="00E23486">
            <w:rPr>
              <w:rFonts w:ascii="Arial" w:hAnsi="Arial" w:cs="Arial"/>
              <w:sz w:val="20"/>
              <w:szCs w:val="20"/>
              <w:lang w:val="en-US"/>
            </w:rPr>
            <w:fldChar w:fldCharType="separate"/>
          </w:r>
          <w:r w:rsidR="00E23486">
            <w:rPr>
              <w:rFonts w:ascii="Arial" w:hAnsi="Arial" w:cs="Arial"/>
              <w:noProof/>
              <w:sz w:val="20"/>
              <w:szCs w:val="20"/>
              <w:lang w:val="en-US"/>
            </w:rPr>
            <w:t xml:space="preserve"> </w:t>
          </w:r>
          <w:r w:rsidR="00E23486" w:rsidRPr="00E23486">
            <w:rPr>
              <w:rFonts w:ascii="Arial" w:hAnsi="Arial" w:cs="Arial"/>
              <w:noProof/>
              <w:sz w:val="20"/>
              <w:szCs w:val="20"/>
              <w:lang w:val="en-US"/>
            </w:rPr>
            <w:t>(Powell, 2018)</w:t>
          </w:r>
          <w:r w:rsidR="00E23486">
            <w:rPr>
              <w:rFonts w:ascii="Arial" w:hAnsi="Arial" w:cs="Arial"/>
              <w:sz w:val="20"/>
              <w:szCs w:val="20"/>
              <w:lang w:val="en-US"/>
            </w:rPr>
            <w:fldChar w:fldCharType="end"/>
          </w:r>
        </w:sdtContent>
      </w:sdt>
      <w:r w:rsidR="002C1A38">
        <w:rPr>
          <w:rFonts w:ascii="Arial" w:hAnsi="Arial" w:cs="Arial"/>
          <w:sz w:val="20"/>
          <w:szCs w:val="20"/>
          <w:lang w:val="en-US"/>
        </w:rPr>
        <w:t xml:space="preserve"> </w:t>
      </w:r>
      <w:r w:rsidR="00256466">
        <w:rPr>
          <w:rFonts w:ascii="Arial" w:hAnsi="Arial" w:cs="Arial"/>
          <w:sz w:val="20"/>
          <w:szCs w:val="20"/>
          <w:lang w:val="en-US"/>
        </w:rPr>
        <w:t>Reportedly between 2016 and 2017, there were 491,300 apprenticeship starts and at the same time around 900,000 people were participating in an apprenticeship whilst 271,000 apprentices managed to achieve a qualification between 2015 and 2016.</w:t>
      </w:r>
      <w:sdt>
        <w:sdtPr>
          <w:rPr>
            <w:rFonts w:ascii="Arial" w:hAnsi="Arial" w:cs="Arial"/>
            <w:sz w:val="20"/>
            <w:szCs w:val="20"/>
            <w:lang w:val="en-US"/>
          </w:rPr>
          <w:id w:val="693537069"/>
          <w:citation/>
        </w:sdtPr>
        <w:sdtContent>
          <w:r w:rsidR="00E23486">
            <w:rPr>
              <w:rFonts w:ascii="Arial" w:hAnsi="Arial" w:cs="Arial"/>
              <w:sz w:val="20"/>
              <w:szCs w:val="20"/>
              <w:lang w:val="en-US"/>
            </w:rPr>
            <w:fldChar w:fldCharType="begin"/>
          </w:r>
          <w:r w:rsidR="00E23486">
            <w:rPr>
              <w:rFonts w:ascii="Arial" w:hAnsi="Arial" w:cs="Arial"/>
              <w:sz w:val="20"/>
              <w:szCs w:val="20"/>
              <w:lang w:val="en-US"/>
            </w:rPr>
            <w:instrText xml:space="preserve"> CITATION Pow18 \l 1033 </w:instrText>
          </w:r>
          <w:r w:rsidR="00E23486">
            <w:rPr>
              <w:rFonts w:ascii="Arial" w:hAnsi="Arial" w:cs="Arial"/>
              <w:sz w:val="20"/>
              <w:szCs w:val="20"/>
              <w:lang w:val="en-US"/>
            </w:rPr>
            <w:fldChar w:fldCharType="separate"/>
          </w:r>
          <w:r w:rsidR="00E23486">
            <w:rPr>
              <w:rFonts w:ascii="Arial" w:hAnsi="Arial" w:cs="Arial"/>
              <w:noProof/>
              <w:sz w:val="20"/>
              <w:szCs w:val="20"/>
              <w:lang w:val="en-US"/>
            </w:rPr>
            <w:t xml:space="preserve"> </w:t>
          </w:r>
          <w:r w:rsidR="00E23486" w:rsidRPr="00E23486">
            <w:rPr>
              <w:rFonts w:ascii="Arial" w:hAnsi="Arial" w:cs="Arial"/>
              <w:noProof/>
              <w:sz w:val="20"/>
              <w:szCs w:val="20"/>
              <w:lang w:val="en-US"/>
            </w:rPr>
            <w:t>(Powell, 2018)</w:t>
          </w:r>
          <w:r w:rsidR="00E23486">
            <w:rPr>
              <w:rFonts w:ascii="Arial" w:hAnsi="Arial" w:cs="Arial"/>
              <w:sz w:val="20"/>
              <w:szCs w:val="20"/>
              <w:lang w:val="en-US"/>
            </w:rPr>
            <w:fldChar w:fldCharType="end"/>
          </w:r>
        </w:sdtContent>
      </w:sdt>
      <w:r w:rsidR="00256466">
        <w:rPr>
          <w:rFonts w:ascii="Arial" w:hAnsi="Arial" w:cs="Arial"/>
          <w:sz w:val="20"/>
          <w:szCs w:val="20"/>
          <w:lang w:val="en-US"/>
        </w:rPr>
        <w:t xml:space="preserve"> </w:t>
      </w:r>
      <w:r w:rsidR="00E5499E">
        <w:rPr>
          <w:rFonts w:ascii="Arial" w:hAnsi="Arial" w:cs="Arial"/>
          <w:sz w:val="20"/>
          <w:szCs w:val="20"/>
          <w:lang w:val="en-US"/>
        </w:rPr>
        <w:t>Furthermore, overall between 2010 and 2017, 3.4 million apprenticeships were started, with 1.5 million achieving an apprenticeship. There are different qualification levels that apprenticeships can be studied at:</w:t>
      </w:r>
    </w:p>
    <w:p w:rsidR="00256466" w:rsidRDefault="00E5499E" w:rsidP="00E5499E">
      <w:pPr>
        <w:jc w:val="center"/>
        <w:rPr>
          <w:rFonts w:ascii="Arial" w:hAnsi="Arial" w:cs="Arial"/>
          <w:sz w:val="20"/>
          <w:szCs w:val="20"/>
          <w:lang w:val="en-US"/>
        </w:rPr>
      </w:pPr>
      <w:r>
        <w:rPr>
          <w:rFonts w:ascii="Arial" w:hAnsi="Arial" w:cs="Arial"/>
          <w:noProof/>
          <w:sz w:val="20"/>
          <w:szCs w:val="20"/>
          <w:lang w:val="bg-BG" w:eastAsia="bg-BG"/>
        </w:rPr>
        <w:drawing>
          <wp:inline distT="0" distB="0" distL="0" distR="0">
            <wp:extent cx="3020468" cy="692078"/>
            <wp:effectExtent l="19050" t="0" r="8482" b="0"/>
            <wp:docPr id="2" name="Picture 1" descr="snip_2020051417072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nip_20200514170721.png"/>
                    <pic:cNvPicPr/>
                  </pic:nvPicPr>
                  <pic:blipFill>
                    <a:blip r:embed="rId7" cstate="print"/>
                    <a:stretch>
                      <a:fillRect/>
                    </a:stretch>
                  </pic:blipFill>
                  <pic:spPr>
                    <a:xfrm>
                      <a:off x="0" y="0"/>
                      <a:ext cx="3036395" cy="695727"/>
                    </a:xfrm>
                    <a:prstGeom prst="rect">
                      <a:avLst/>
                    </a:prstGeom>
                  </pic:spPr>
                </pic:pic>
              </a:graphicData>
            </a:graphic>
          </wp:inline>
        </w:drawing>
      </w:r>
    </w:p>
    <w:p w:rsidR="00E5499E" w:rsidRPr="00E5499E" w:rsidRDefault="00E5499E" w:rsidP="00087049">
      <w:pPr>
        <w:jc w:val="both"/>
        <w:rPr>
          <w:rFonts w:ascii="Arial" w:hAnsi="Arial" w:cs="Arial"/>
          <w:sz w:val="20"/>
          <w:szCs w:val="20"/>
          <w:lang w:val="en-US"/>
        </w:rPr>
      </w:pPr>
      <w:r>
        <w:rPr>
          <w:rFonts w:ascii="Arial" w:hAnsi="Arial" w:cs="Arial"/>
          <w:sz w:val="20"/>
          <w:szCs w:val="20"/>
          <w:lang w:val="en-US"/>
        </w:rPr>
        <w:t xml:space="preserve">Two different types of apprenticeship schemes are in existence; </w:t>
      </w:r>
      <w:sdt>
        <w:sdtPr>
          <w:rPr>
            <w:rFonts w:ascii="Arial" w:hAnsi="Arial" w:cs="Arial"/>
            <w:sz w:val="20"/>
            <w:szCs w:val="20"/>
            <w:lang w:val="en-US"/>
          </w:rPr>
          <w:id w:val="693537070"/>
          <w:citation/>
        </w:sdtPr>
        <w:sdtContent>
          <w:r w:rsidR="00E23486">
            <w:rPr>
              <w:rFonts w:ascii="Arial" w:hAnsi="Arial" w:cs="Arial"/>
              <w:sz w:val="20"/>
              <w:szCs w:val="20"/>
              <w:lang w:val="en-US"/>
            </w:rPr>
            <w:fldChar w:fldCharType="begin"/>
          </w:r>
          <w:r w:rsidR="00E23486">
            <w:rPr>
              <w:rFonts w:ascii="Arial" w:hAnsi="Arial" w:cs="Arial"/>
              <w:sz w:val="20"/>
              <w:szCs w:val="20"/>
              <w:lang w:val="en-US"/>
            </w:rPr>
            <w:instrText xml:space="preserve"> CITATION Pow18 \l 1033 </w:instrText>
          </w:r>
          <w:r w:rsidR="00E23486">
            <w:rPr>
              <w:rFonts w:ascii="Arial" w:hAnsi="Arial" w:cs="Arial"/>
              <w:sz w:val="20"/>
              <w:szCs w:val="20"/>
              <w:lang w:val="en-US"/>
            </w:rPr>
            <w:fldChar w:fldCharType="separate"/>
          </w:r>
          <w:r w:rsidR="00E23486" w:rsidRPr="00E23486">
            <w:rPr>
              <w:rFonts w:ascii="Arial" w:hAnsi="Arial" w:cs="Arial"/>
              <w:noProof/>
              <w:sz w:val="20"/>
              <w:szCs w:val="20"/>
              <w:lang w:val="en-US"/>
            </w:rPr>
            <w:t>(Powell, 2018)</w:t>
          </w:r>
          <w:r w:rsidR="00E23486">
            <w:rPr>
              <w:rFonts w:ascii="Arial" w:hAnsi="Arial" w:cs="Arial"/>
              <w:sz w:val="20"/>
              <w:szCs w:val="20"/>
              <w:lang w:val="en-US"/>
            </w:rPr>
            <w:fldChar w:fldCharType="end"/>
          </w:r>
        </w:sdtContent>
      </w:sdt>
      <w:r w:rsidR="00E23486">
        <w:rPr>
          <w:rFonts w:ascii="Arial" w:hAnsi="Arial" w:cs="Arial"/>
          <w:sz w:val="20"/>
          <w:szCs w:val="20"/>
          <w:lang w:val="en-US"/>
        </w:rPr>
        <w:t xml:space="preserve"> </w:t>
      </w:r>
      <w:r>
        <w:rPr>
          <w:rFonts w:ascii="Arial" w:hAnsi="Arial" w:cs="Arial"/>
          <w:sz w:val="20"/>
          <w:szCs w:val="20"/>
          <w:lang w:val="en-US"/>
        </w:rPr>
        <w:t xml:space="preserve">frameworks and standards, with newer apprenticeship standards </w:t>
      </w:r>
      <w:r w:rsidR="004C437C">
        <w:rPr>
          <w:rFonts w:ascii="Arial" w:hAnsi="Arial" w:cs="Arial"/>
          <w:sz w:val="20"/>
          <w:szCs w:val="20"/>
          <w:lang w:val="en-US"/>
        </w:rPr>
        <w:t xml:space="preserve">continuously replacing phased out apprenticeship frameworks. </w:t>
      </w:r>
    </w:p>
    <w:p w:rsidR="00AD5091" w:rsidRDefault="003A3AAE" w:rsidP="00087049">
      <w:pPr>
        <w:shd w:val="clear" w:color="auto" w:fill="FFFFFF"/>
        <w:spacing w:after="300"/>
        <w:jc w:val="both"/>
        <w:outlineLvl w:val="1"/>
        <w:rPr>
          <w:rFonts w:ascii="Arial" w:eastAsia="Times New Roman" w:hAnsi="Arial" w:cs="Arial"/>
          <w:bCs/>
          <w:color w:val="0B0C0C"/>
          <w:lang w:val="en-US" w:eastAsia="bg-BG"/>
        </w:rPr>
      </w:pPr>
      <w:r w:rsidRPr="003A3AAE">
        <w:rPr>
          <w:rFonts w:ascii="Arial" w:eastAsia="Times New Roman" w:hAnsi="Arial" w:cs="Arial"/>
          <w:bCs/>
          <w:color w:val="0B0C0C"/>
          <w:lang w:eastAsia="bg-BG"/>
        </w:rPr>
        <w:t>Frameworks</w:t>
      </w:r>
    </w:p>
    <w:p w:rsidR="003A3AAE" w:rsidRPr="003A3AAE" w:rsidRDefault="00913DF4" w:rsidP="00087049">
      <w:pPr>
        <w:shd w:val="clear" w:color="auto" w:fill="FFFFFF"/>
        <w:spacing w:after="300"/>
        <w:jc w:val="both"/>
        <w:outlineLvl w:val="1"/>
        <w:rPr>
          <w:rFonts w:ascii="Arial" w:eastAsia="Times New Roman" w:hAnsi="Arial" w:cs="Arial"/>
          <w:bCs/>
          <w:color w:val="0B0C0C"/>
          <w:lang w:val="en-US" w:eastAsia="bg-BG"/>
        </w:rPr>
      </w:pPr>
      <w:r>
        <w:rPr>
          <w:rFonts w:ascii="Arial" w:eastAsia="Times New Roman" w:hAnsi="Arial" w:cs="Arial"/>
          <w:bCs/>
          <w:color w:val="0B0C0C"/>
          <w:sz w:val="20"/>
          <w:szCs w:val="20"/>
          <w:lang w:val="en-US" w:eastAsia="bg-BG"/>
        </w:rPr>
        <w:t>Frameworks are made by the governing</w:t>
      </w:r>
      <w:r w:rsidR="008A1A2F">
        <w:rPr>
          <w:rFonts w:ascii="Arial" w:eastAsia="Times New Roman" w:hAnsi="Arial" w:cs="Arial"/>
          <w:bCs/>
          <w:color w:val="0B0C0C"/>
          <w:sz w:val="20"/>
          <w:szCs w:val="20"/>
          <w:lang w:val="en-US" w:eastAsia="bg-BG"/>
        </w:rPr>
        <w:t xml:space="preserve"> bodies of the sector, in order to impose apprenticeships.</w:t>
      </w:r>
      <w:r>
        <w:rPr>
          <w:rFonts w:ascii="Arial" w:eastAsia="Times New Roman" w:hAnsi="Arial" w:cs="Arial"/>
          <w:bCs/>
          <w:color w:val="0B0C0C"/>
          <w:sz w:val="20"/>
          <w:szCs w:val="20"/>
          <w:lang w:val="en-US" w:eastAsia="bg-BG"/>
        </w:rPr>
        <w:t xml:space="preserve"> Every framework has different pathways to set out different roles. It is known that there are more than 200 apprenticeship frameworks and three times more pathways within the frameworks.</w:t>
      </w:r>
      <w:sdt>
        <w:sdtPr>
          <w:rPr>
            <w:rFonts w:ascii="Arial" w:eastAsia="Times New Roman" w:hAnsi="Arial" w:cs="Arial"/>
            <w:bCs/>
            <w:color w:val="0B0C0C"/>
            <w:sz w:val="20"/>
            <w:szCs w:val="20"/>
            <w:lang w:val="en-US" w:eastAsia="bg-BG"/>
          </w:rPr>
          <w:id w:val="693537071"/>
          <w:citation/>
        </w:sdtPr>
        <w:sdtContent>
          <w:r w:rsidR="00E23486">
            <w:rPr>
              <w:rFonts w:ascii="Arial" w:eastAsia="Times New Roman" w:hAnsi="Arial" w:cs="Arial"/>
              <w:bCs/>
              <w:color w:val="0B0C0C"/>
              <w:sz w:val="20"/>
              <w:szCs w:val="20"/>
              <w:lang w:val="en-US" w:eastAsia="bg-BG"/>
            </w:rPr>
            <w:fldChar w:fldCharType="begin"/>
          </w:r>
          <w:r w:rsidR="00E23486">
            <w:rPr>
              <w:rFonts w:ascii="Arial" w:eastAsia="Times New Roman" w:hAnsi="Arial" w:cs="Arial"/>
              <w:bCs/>
              <w:color w:val="0B0C0C"/>
              <w:sz w:val="20"/>
              <w:szCs w:val="20"/>
              <w:lang w:val="en-US" w:eastAsia="bg-BG"/>
            </w:rPr>
            <w:instrText xml:space="preserve"> CITATION Ben17 \l 1033 </w:instrText>
          </w:r>
          <w:r w:rsidR="00E23486">
            <w:rPr>
              <w:rFonts w:ascii="Arial" w:eastAsia="Times New Roman" w:hAnsi="Arial" w:cs="Arial"/>
              <w:bCs/>
              <w:color w:val="0B0C0C"/>
              <w:sz w:val="20"/>
              <w:szCs w:val="20"/>
              <w:lang w:val="en-US" w:eastAsia="bg-BG"/>
            </w:rPr>
            <w:fldChar w:fldCharType="separate"/>
          </w:r>
          <w:r w:rsidR="00E23486">
            <w:rPr>
              <w:rFonts w:ascii="Arial" w:eastAsia="Times New Roman" w:hAnsi="Arial" w:cs="Arial"/>
              <w:bCs/>
              <w:noProof/>
              <w:color w:val="0B0C0C"/>
              <w:sz w:val="20"/>
              <w:szCs w:val="20"/>
              <w:lang w:val="en-US" w:eastAsia="bg-BG"/>
            </w:rPr>
            <w:t xml:space="preserve"> </w:t>
          </w:r>
          <w:r w:rsidR="00E23486" w:rsidRPr="00E23486">
            <w:rPr>
              <w:rFonts w:ascii="Arial" w:eastAsia="Times New Roman" w:hAnsi="Arial" w:cs="Arial"/>
              <w:noProof/>
              <w:color w:val="0B0C0C"/>
              <w:sz w:val="20"/>
              <w:szCs w:val="20"/>
              <w:lang w:val="en-US" w:eastAsia="bg-BG"/>
            </w:rPr>
            <w:t>(Notley, 2017)</w:t>
          </w:r>
          <w:r w:rsidR="00E23486">
            <w:rPr>
              <w:rFonts w:ascii="Arial" w:eastAsia="Times New Roman" w:hAnsi="Arial" w:cs="Arial"/>
              <w:bCs/>
              <w:color w:val="0B0C0C"/>
              <w:sz w:val="20"/>
              <w:szCs w:val="20"/>
              <w:lang w:val="en-US" w:eastAsia="bg-BG"/>
            </w:rPr>
            <w:fldChar w:fldCharType="end"/>
          </w:r>
        </w:sdtContent>
      </w:sdt>
      <w:r w:rsidR="001E6FEB">
        <w:rPr>
          <w:rFonts w:ascii="Arial" w:eastAsia="Times New Roman" w:hAnsi="Arial" w:cs="Arial"/>
          <w:bCs/>
          <w:color w:val="0B0C0C"/>
          <w:sz w:val="20"/>
          <w:szCs w:val="20"/>
          <w:lang w:val="en-US" w:eastAsia="bg-BG"/>
        </w:rPr>
        <w:t xml:space="preserve"> </w:t>
      </w:r>
      <w:r w:rsidR="008949BA">
        <w:rPr>
          <w:rFonts w:ascii="Arial" w:eastAsia="Times New Roman" w:hAnsi="Arial" w:cs="Arial"/>
          <w:bCs/>
          <w:color w:val="0B0C0C"/>
          <w:sz w:val="20"/>
          <w:szCs w:val="20"/>
          <w:lang w:val="en-US" w:eastAsia="bg-BG"/>
        </w:rPr>
        <w:t>Frameworks are very qualification focused and the main goal at the end is for the apprentice to achieve a qualification,</w:t>
      </w:r>
      <w:r w:rsidR="00AD759D">
        <w:rPr>
          <w:rFonts w:ascii="Arial" w:eastAsia="Times New Roman" w:hAnsi="Arial" w:cs="Arial"/>
          <w:bCs/>
          <w:color w:val="0B0C0C"/>
          <w:sz w:val="20"/>
          <w:szCs w:val="20"/>
          <w:lang w:val="en-US" w:eastAsia="bg-BG"/>
        </w:rPr>
        <w:t xml:space="preserve"> for instance a National Vocation Qualification.</w:t>
      </w:r>
      <w:sdt>
        <w:sdtPr>
          <w:rPr>
            <w:rFonts w:ascii="Arial" w:eastAsia="Times New Roman" w:hAnsi="Arial" w:cs="Arial"/>
            <w:bCs/>
            <w:color w:val="0B0C0C"/>
            <w:sz w:val="20"/>
            <w:szCs w:val="20"/>
            <w:lang w:val="en-US" w:eastAsia="bg-BG"/>
          </w:rPr>
          <w:id w:val="693537072"/>
          <w:citation/>
        </w:sdtPr>
        <w:sdtContent>
          <w:r w:rsidR="00E23486">
            <w:rPr>
              <w:rFonts w:ascii="Arial" w:eastAsia="Times New Roman" w:hAnsi="Arial" w:cs="Arial"/>
              <w:bCs/>
              <w:color w:val="0B0C0C"/>
              <w:sz w:val="20"/>
              <w:szCs w:val="20"/>
              <w:lang w:val="en-US" w:eastAsia="bg-BG"/>
            </w:rPr>
            <w:fldChar w:fldCharType="begin"/>
          </w:r>
          <w:r w:rsidR="00E23486">
            <w:rPr>
              <w:rFonts w:ascii="Arial" w:eastAsia="Times New Roman" w:hAnsi="Arial" w:cs="Arial"/>
              <w:bCs/>
              <w:color w:val="0B0C0C"/>
              <w:sz w:val="20"/>
              <w:szCs w:val="20"/>
              <w:lang w:val="en-US" w:eastAsia="bg-BG"/>
            </w:rPr>
            <w:instrText xml:space="preserve"> CITATION Ben17 \l 1033 </w:instrText>
          </w:r>
          <w:r w:rsidR="00E23486">
            <w:rPr>
              <w:rFonts w:ascii="Arial" w:eastAsia="Times New Roman" w:hAnsi="Arial" w:cs="Arial"/>
              <w:bCs/>
              <w:color w:val="0B0C0C"/>
              <w:sz w:val="20"/>
              <w:szCs w:val="20"/>
              <w:lang w:val="en-US" w:eastAsia="bg-BG"/>
            </w:rPr>
            <w:fldChar w:fldCharType="separate"/>
          </w:r>
          <w:r w:rsidR="00E23486">
            <w:rPr>
              <w:rFonts w:ascii="Arial" w:eastAsia="Times New Roman" w:hAnsi="Arial" w:cs="Arial"/>
              <w:bCs/>
              <w:noProof/>
              <w:color w:val="0B0C0C"/>
              <w:sz w:val="20"/>
              <w:szCs w:val="20"/>
              <w:lang w:val="en-US" w:eastAsia="bg-BG"/>
            </w:rPr>
            <w:t xml:space="preserve"> </w:t>
          </w:r>
          <w:r w:rsidR="00E23486" w:rsidRPr="00E23486">
            <w:rPr>
              <w:rFonts w:ascii="Arial" w:eastAsia="Times New Roman" w:hAnsi="Arial" w:cs="Arial"/>
              <w:noProof/>
              <w:color w:val="0B0C0C"/>
              <w:sz w:val="20"/>
              <w:szCs w:val="20"/>
              <w:lang w:val="en-US" w:eastAsia="bg-BG"/>
            </w:rPr>
            <w:t>(Notley, 2017)</w:t>
          </w:r>
          <w:r w:rsidR="00E23486">
            <w:rPr>
              <w:rFonts w:ascii="Arial" w:eastAsia="Times New Roman" w:hAnsi="Arial" w:cs="Arial"/>
              <w:bCs/>
              <w:color w:val="0B0C0C"/>
              <w:sz w:val="20"/>
              <w:szCs w:val="20"/>
              <w:lang w:val="en-US" w:eastAsia="bg-BG"/>
            </w:rPr>
            <w:fldChar w:fldCharType="end"/>
          </w:r>
        </w:sdtContent>
      </w:sdt>
      <w:r w:rsidR="00AD759D">
        <w:rPr>
          <w:rFonts w:ascii="Arial" w:eastAsia="Times New Roman" w:hAnsi="Arial" w:cs="Arial"/>
          <w:bCs/>
          <w:color w:val="0B0C0C"/>
          <w:sz w:val="20"/>
          <w:szCs w:val="20"/>
          <w:lang w:val="en-US" w:eastAsia="bg-BG"/>
        </w:rPr>
        <w:t xml:space="preserve"> With this said, it is possible for an apprentice to complete the framework and achieve the qualifications in it but to not get the right skills to do the job required. This leads to some apprentices having to be trained more from their employers.</w:t>
      </w:r>
      <w:sdt>
        <w:sdtPr>
          <w:rPr>
            <w:rFonts w:ascii="Arial" w:eastAsia="Times New Roman" w:hAnsi="Arial" w:cs="Arial"/>
            <w:bCs/>
            <w:color w:val="0B0C0C"/>
            <w:sz w:val="20"/>
            <w:szCs w:val="20"/>
            <w:lang w:val="en-US" w:eastAsia="bg-BG"/>
          </w:rPr>
          <w:id w:val="693537073"/>
          <w:citation/>
        </w:sdtPr>
        <w:sdtContent>
          <w:r w:rsidR="00E23486">
            <w:rPr>
              <w:rFonts w:ascii="Arial" w:eastAsia="Times New Roman" w:hAnsi="Arial" w:cs="Arial"/>
              <w:bCs/>
              <w:color w:val="0B0C0C"/>
              <w:sz w:val="20"/>
              <w:szCs w:val="20"/>
              <w:lang w:val="en-US" w:eastAsia="bg-BG"/>
            </w:rPr>
            <w:fldChar w:fldCharType="begin"/>
          </w:r>
          <w:r w:rsidR="00E23486">
            <w:rPr>
              <w:rFonts w:ascii="Arial" w:eastAsia="Times New Roman" w:hAnsi="Arial" w:cs="Arial"/>
              <w:bCs/>
              <w:color w:val="0B0C0C"/>
              <w:sz w:val="20"/>
              <w:szCs w:val="20"/>
              <w:lang w:val="en-US" w:eastAsia="bg-BG"/>
            </w:rPr>
            <w:instrText xml:space="preserve"> CITATION Ben17 \l 1033 </w:instrText>
          </w:r>
          <w:r w:rsidR="00E23486">
            <w:rPr>
              <w:rFonts w:ascii="Arial" w:eastAsia="Times New Roman" w:hAnsi="Arial" w:cs="Arial"/>
              <w:bCs/>
              <w:color w:val="0B0C0C"/>
              <w:sz w:val="20"/>
              <w:szCs w:val="20"/>
              <w:lang w:val="en-US" w:eastAsia="bg-BG"/>
            </w:rPr>
            <w:fldChar w:fldCharType="separate"/>
          </w:r>
          <w:r w:rsidR="00E23486">
            <w:rPr>
              <w:rFonts w:ascii="Arial" w:eastAsia="Times New Roman" w:hAnsi="Arial" w:cs="Arial"/>
              <w:bCs/>
              <w:noProof/>
              <w:color w:val="0B0C0C"/>
              <w:sz w:val="20"/>
              <w:szCs w:val="20"/>
              <w:lang w:val="en-US" w:eastAsia="bg-BG"/>
            </w:rPr>
            <w:t xml:space="preserve"> </w:t>
          </w:r>
          <w:r w:rsidR="00E23486" w:rsidRPr="00E23486">
            <w:rPr>
              <w:rFonts w:ascii="Arial" w:eastAsia="Times New Roman" w:hAnsi="Arial" w:cs="Arial"/>
              <w:noProof/>
              <w:color w:val="0B0C0C"/>
              <w:sz w:val="20"/>
              <w:szCs w:val="20"/>
              <w:lang w:val="en-US" w:eastAsia="bg-BG"/>
            </w:rPr>
            <w:t>(Notley, 2017)</w:t>
          </w:r>
          <w:r w:rsidR="00E23486">
            <w:rPr>
              <w:rFonts w:ascii="Arial" w:eastAsia="Times New Roman" w:hAnsi="Arial" w:cs="Arial"/>
              <w:bCs/>
              <w:color w:val="0B0C0C"/>
              <w:sz w:val="20"/>
              <w:szCs w:val="20"/>
              <w:lang w:val="en-US" w:eastAsia="bg-BG"/>
            </w:rPr>
            <w:fldChar w:fldCharType="end"/>
          </w:r>
        </w:sdtContent>
      </w:sdt>
      <w:r w:rsidR="00E91870">
        <w:rPr>
          <w:rFonts w:ascii="Arial" w:eastAsia="Times New Roman" w:hAnsi="Arial" w:cs="Arial"/>
          <w:bCs/>
          <w:color w:val="0B0C0C"/>
          <w:sz w:val="20"/>
          <w:szCs w:val="20"/>
          <w:lang w:val="en-US" w:eastAsia="bg-BG"/>
        </w:rPr>
        <w:t xml:space="preserve"> To continue with, there isn’t </w:t>
      </w:r>
      <w:r w:rsidR="006B6766">
        <w:rPr>
          <w:rFonts w:ascii="Arial" w:eastAsia="Times New Roman" w:hAnsi="Arial" w:cs="Arial"/>
          <w:bCs/>
          <w:color w:val="0B0C0C"/>
          <w:sz w:val="20"/>
          <w:szCs w:val="20"/>
          <w:lang w:val="en-US" w:eastAsia="bg-BG"/>
        </w:rPr>
        <w:t>an</w:t>
      </w:r>
      <w:r w:rsidR="00E91870">
        <w:rPr>
          <w:rFonts w:ascii="Arial" w:eastAsia="Times New Roman" w:hAnsi="Arial" w:cs="Arial"/>
          <w:bCs/>
          <w:color w:val="0B0C0C"/>
          <w:sz w:val="20"/>
          <w:szCs w:val="20"/>
          <w:lang w:val="en-US" w:eastAsia="bg-BG"/>
        </w:rPr>
        <w:t xml:space="preserve"> overall final examination to check if the apprentice has acquired the </w:t>
      </w:r>
      <w:r w:rsidR="006B6766">
        <w:rPr>
          <w:rFonts w:ascii="Arial" w:eastAsia="Times New Roman" w:hAnsi="Arial" w:cs="Arial"/>
          <w:bCs/>
          <w:color w:val="0B0C0C"/>
          <w:sz w:val="20"/>
          <w:szCs w:val="20"/>
          <w:lang w:val="en-US" w:eastAsia="bg-BG"/>
        </w:rPr>
        <w:t>needed skills to perform their role, because apprentices are assessed during the apprenticeship and after completing certain aims, they just get ticked off and that doesn’t necessarily mean that apprentices will need to demonstrate the skill they learnt</w:t>
      </w:r>
      <w:r w:rsidR="003D0C4E">
        <w:rPr>
          <w:rFonts w:ascii="Arial" w:eastAsia="Times New Roman" w:hAnsi="Arial" w:cs="Arial"/>
          <w:bCs/>
          <w:color w:val="0B0C0C"/>
          <w:sz w:val="20"/>
          <w:szCs w:val="20"/>
          <w:lang w:val="en-US" w:eastAsia="bg-BG"/>
        </w:rPr>
        <w:t>,</w:t>
      </w:r>
      <w:r w:rsidR="006B6766">
        <w:rPr>
          <w:rFonts w:ascii="Arial" w:eastAsia="Times New Roman" w:hAnsi="Arial" w:cs="Arial"/>
          <w:bCs/>
          <w:color w:val="0B0C0C"/>
          <w:sz w:val="20"/>
          <w:szCs w:val="20"/>
          <w:lang w:val="en-US" w:eastAsia="bg-BG"/>
        </w:rPr>
        <w:t xml:space="preserve"> again. </w:t>
      </w:r>
      <w:sdt>
        <w:sdtPr>
          <w:rPr>
            <w:rFonts w:ascii="Arial" w:eastAsia="Times New Roman" w:hAnsi="Arial" w:cs="Arial"/>
            <w:bCs/>
            <w:color w:val="0B0C0C"/>
            <w:sz w:val="20"/>
            <w:szCs w:val="20"/>
            <w:lang w:val="en-US" w:eastAsia="bg-BG"/>
          </w:rPr>
          <w:id w:val="693537074"/>
          <w:citation/>
        </w:sdtPr>
        <w:sdtContent>
          <w:r w:rsidR="00E23486">
            <w:rPr>
              <w:rFonts w:ascii="Arial" w:eastAsia="Times New Roman" w:hAnsi="Arial" w:cs="Arial"/>
              <w:bCs/>
              <w:color w:val="0B0C0C"/>
              <w:sz w:val="20"/>
              <w:szCs w:val="20"/>
              <w:lang w:val="en-US" w:eastAsia="bg-BG"/>
            </w:rPr>
            <w:fldChar w:fldCharType="begin"/>
          </w:r>
          <w:r w:rsidR="00E23486">
            <w:rPr>
              <w:rFonts w:ascii="Arial" w:eastAsia="Times New Roman" w:hAnsi="Arial" w:cs="Arial"/>
              <w:bCs/>
              <w:color w:val="0B0C0C"/>
              <w:sz w:val="20"/>
              <w:szCs w:val="20"/>
              <w:lang w:val="en-US" w:eastAsia="bg-BG"/>
            </w:rPr>
            <w:instrText xml:space="preserve"> CITATION Ben17 \l 1033 </w:instrText>
          </w:r>
          <w:r w:rsidR="00E23486">
            <w:rPr>
              <w:rFonts w:ascii="Arial" w:eastAsia="Times New Roman" w:hAnsi="Arial" w:cs="Arial"/>
              <w:bCs/>
              <w:color w:val="0B0C0C"/>
              <w:sz w:val="20"/>
              <w:szCs w:val="20"/>
              <w:lang w:val="en-US" w:eastAsia="bg-BG"/>
            </w:rPr>
            <w:fldChar w:fldCharType="separate"/>
          </w:r>
          <w:r w:rsidR="00E23486" w:rsidRPr="00E23486">
            <w:rPr>
              <w:rFonts w:ascii="Arial" w:eastAsia="Times New Roman" w:hAnsi="Arial" w:cs="Arial"/>
              <w:noProof/>
              <w:color w:val="0B0C0C"/>
              <w:sz w:val="20"/>
              <w:szCs w:val="20"/>
              <w:lang w:val="en-US" w:eastAsia="bg-BG"/>
            </w:rPr>
            <w:t>(Notley, 2017)</w:t>
          </w:r>
          <w:r w:rsidR="00E23486">
            <w:rPr>
              <w:rFonts w:ascii="Arial" w:eastAsia="Times New Roman" w:hAnsi="Arial" w:cs="Arial"/>
              <w:bCs/>
              <w:color w:val="0B0C0C"/>
              <w:sz w:val="20"/>
              <w:szCs w:val="20"/>
              <w:lang w:val="en-US" w:eastAsia="bg-BG"/>
            </w:rPr>
            <w:fldChar w:fldCharType="end"/>
          </w:r>
        </w:sdtContent>
      </w:sdt>
      <w:r w:rsidR="00191135">
        <w:rPr>
          <w:rFonts w:ascii="Arial" w:eastAsia="Times New Roman" w:hAnsi="Arial" w:cs="Arial"/>
          <w:bCs/>
          <w:color w:val="0B0C0C"/>
          <w:sz w:val="20"/>
          <w:szCs w:val="20"/>
          <w:lang w:val="en-US" w:eastAsia="bg-BG"/>
        </w:rPr>
        <w:t xml:space="preserve"> </w:t>
      </w:r>
    </w:p>
    <w:p w:rsidR="00BD6939" w:rsidRDefault="00BD6939" w:rsidP="00087049">
      <w:pPr>
        <w:shd w:val="clear" w:color="auto" w:fill="FFFFFF"/>
        <w:spacing w:before="100" w:beforeAutospacing="1" w:after="100" w:afterAutospacing="1"/>
        <w:jc w:val="both"/>
        <w:rPr>
          <w:rFonts w:ascii="Arial" w:eastAsia="Times New Roman" w:hAnsi="Arial" w:cs="Arial"/>
          <w:color w:val="0B0C0C"/>
          <w:lang w:val="en-US" w:eastAsia="bg-BG"/>
        </w:rPr>
      </w:pPr>
      <w:r w:rsidRPr="00BD6939">
        <w:rPr>
          <w:rFonts w:ascii="Arial" w:eastAsia="Times New Roman" w:hAnsi="Arial" w:cs="Arial"/>
          <w:color w:val="0B0C0C"/>
          <w:lang w:val="en-US" w:eastAsia="bg-BG"/>
        </w:rPr>
        <w:t>Standards</w:t>
      </w:r>
    </w:p>
    <w:p w:rsidR="00BD6939" w:rsidRPr="003A3AAE" w:rsidRDefault="003D0C4E" w:rsidP="00087049">
      <w:pPr>
        <w:shd w:val="clear" w:color="auto" w:fill="FFFFFF"/>
        <w:spacing w:before="100" w:beforeAutospacing="1" w:after="100" w:afterAutospacing="1"/>
        <w:jc w:val="both"/>
        <w:rPr>
          <w:rFonts w:ascii="Arial" w:eastAsia="Times New Roman" w:hAnsi="Arial" w:cs="Arial"/>
          <w:color w:val="0B0C0C"/>
          <w:sz w:val="20"/>
          <w:szCs w:val="20"/>
          <w:lang w:val="en-US" w:eastAsia="bg-BG"/>
        </w:rPr>
      </w:pPr>
      <w:r>
        <w:rPr>
          <w:rFonts w:ascii="Arial" w:eastAsia="Times New Roman" w:hAnsi="Arial" w:cs="Arial"/>
          <w:color w:val="0B0C0C"/>
          <w:sz w:val="20"/>
          <w:szCs w:val="20"/>
          <w:lang w:val="en-US" w:eastAsia="bg-BG"/>
        </w:rPr>
        <w:t xml:space="preserve">An apprenticeship standard </w:t>
      </w:r>
      <w:r w:rsidR="00691E8D">
        <w:rPr>
          <w:rFonts w:ascii="Arial" w:eastAsia="Times New Roman" w:hAnsi="Arial" w:cs="Arial"/>
          <w:color w:val="0B0C0C"/>
          <w:sz w:val="20"/>
          <w:szCs w:val="20"/>
          <w:lang w:val="en-US" w:eastAsia="bg-BG"/>
        </w:rPr>
        <w:t>contains a list of all the expected learning outcomes in skills, behaviors and knowledge that the apprentice should have acquired at the end.</w:t>
      </w:r>
      <w:sdt>
        <w:sdtPr>
          <w:rPr>
            <w:rFonts w:ascii="Arial" w:eastAsia="Times New Roman" w:hAnsi="Arial" w:cs="Arial"/>
            <w:color w:val="0B0C0C"/>
            <w:sz w:val="20"/>
            <w:szCs w:val="20"/>
            <w:lang w:val="en-US" w:eastAsia="bg-BG"/>
          </w:rPr>
          <w:id w:val="693537075"/>
          <w:citation/>
        </w:sdtPr>
        <w:sdtContent>
          <w:r w:rsidR="00E23486">
            <w:rPr>
              <w:rFonts w:ascii="Arial" w:eastAsia="Times New Roman" w:hAnsi="Arial" w:cs="Arial"/>
              <w:color w:val="0B0C0C"/>
              <w:sz w:val="20"/>
              <w:szCs w:val="20"/>
              <w:lang w:val="en-US" w:eastAsia="bg-BG"/>
            </w:rPr>
            <w:fldChar w:fldCharType="begin"/>
          </w:r>
          <w:r w:rsidR="00E23486">
            <w:rPr>
              <w:rFonts w:ascii="Arial" w:eastAsia="Times New Roman" w:hAnsi="Arial" w:cs="Arial"/>
              <w:color w:val="0B0C0C"/>
              <w:sz w:val="20"/>
              <w:szCs w:val="20"/>
              <w:lang w:val="en-US" w:eastAsia="bg-BG"/>
            </w:rPr>
            <w:instrText xml:space="preserve"> CITATION Ben17 \l 1033 </w:instrText>
          </w:r>
          <w:r w:rsidR="00E23486">
            <w:rPr>
              <w:rFonts w:ascii="Arial" w:eastAsia="Times New Roman" w:hAnsi="Arial" w:cs="Arial"/>
              <w:color w:val="0B0C0C"/>
              <w:sz w:val="20"/>
              <w:szCs w:val="20"/>
              <w:lang w:val="en-US" w:eastAsia="bg-BG"/>
            </w:rPr>
            <w:fldChar w:fldCharType="separate"/>
          </w:r>
          <w:r w:rsidR="00E23486">
            <w:rPr>
              <w:rFonts w:ascii="Arial" w:eastAsia="Times New Roman" w:hAnsi="Arial" w:cs="Arial"/>
              <w:noProof/>
              <w:color w:val="0B0C0C"/>
              <w:sz w:val="20"/>
              <w:szCs w:val="20"/>
              <w:lang w:val="en-US" w:eastAsia="bg-BG"/>
            </w:rPr>
            <w:t xml:space="preserve"> </w:t>
          </w:r>
          <w:r w:rsidR="00E23486" w:rsidRPr="00E23486">
            <w:rPr>
              <w:rFonts w:ascii="Arial" w:eastAsia="Times New Roman" w:hAnsi="Arial" w:cs="Arial"/>
              <w:noProof/>
              <w:color w:val="0B0C0C"/>
              <w:sz w:val="20"/>
              <w:szCs w:val="20"/>
              <w:lang w:val="en-US" w:eastAsia="bg-BG"/>
            </w:rPr>
            <w:t>(Notley, 2017)</w:t>
          </w:r>
          <w:r w:rsidR="00E23486">
            <w:rPr>
              <w:rFonts w:ascii="Arial" w:eastAsia="Times New Roman" w:hAnsi="Arial" w:cs="Arial"/>
              <w:color w:val="0B0C0C"/>
              <w:sz w:val="20"/>
              <w:szCs w:val="20"/>
              <w:lang w:val="en-US" w:eastAsia="bg-BG"/>
            </w:rPr>
            <w:fldChar w:fldCharType="end"/>
          </w:r>
        </w:sdtContent>
      </w:sdt>
      <w:r w:rsidR="00691E8D">
        <w:rPr>
          <w:rFonts w:ascii="Arial" w:eastAsia="Times New Roman" w:hAnsi="Arial" w:cs="Arial"/>
          <w:color w:val="0B0C0C"/>
          <w:sz w:val="20"/>
          <w:szCs w:val="20"/>
          <w:lang w:val="en-US" w:eastAsia="bg-BG"/>
        </w:rPr>
        <w:t xml:space="preserve"> Whilst frameworks are qualification driven, </w:t>
      </w:r>
      <w:r w:rsidR="0012442D">
        <w:rPr>
          <w:rFonts w:ascii="Arial" w:eastAsia="Times New Roman" w:hAnsi="Arial" w:cs="Arial"/>
          <w:color w:val="0B0C0C"/>
          <w:sz w:val="20"/>
          <w:szCs w:val="20"/>
          <w:lang w:val="en-US" w:eastAsia="bg-BG"/>
        </w:rPr>
        <w:t xml:space="preserve">standards are more occupation focused, because the learning is happening through the apprenticeship process. </w:t>
      </w:r>
      <w:r w:rsidR="00B34EB8">
        <w:rPr>
          <w:rFonts w:ascii="Arial" w:eastAsia="Times New Roman" w:hAnsi="Arial" w:cs="Arial"/>
          <w:color w:val="0B0C0C"/>
          <w:sz w:val="20"/>
          <w:szCs w:val="20"/>
          <w:lang w:val="en-US" w:eastAsia="bg-BG"/>
        </w:rPr>
        <w:t>The governing bodies working on the apprenticeship s</w:t>
      </w:r>
      <w:r w:rsidR="00202962">
        <w:rPr>
          <w:rFonts w:ascii="Arial" w:eastAsia="Times New Roman" w:hAnsi="Arial" w:cs="Arial"/>
          <w:color w:val="0B0C0C"/>
          <w:sz w:val="20"/>
          <w:szCs w:val="20"/>
          <w:lang w:val="en-US" w:eastAsia="bg-BG"/>
        </w:rPr>
        <w:t>tandards are trying to raise</w:t>
      </w:r>
      <w:r w:rsidR="00B34EB8">
        <w:rPr>
          <w:rFonts w:ascii="Arial" w:eastAsia="Times New Roman" w:hAnsi="Arial" w:cs="Arial"/>
          <w:color w:val="0B0C0C"/>
          <w:sz w:val="20"/>
          <w:szCs w:val="20"/>
          <w:lang w:val="en-US" w:eastAsia="bg-BG"/>
        </w:rPr>
        <w:t xml:space="preserve"> quality by analyzing and </w:t>
      </w:r>
      <w:r w:rsidR="00202962">
        <w:rPr>
          <w:rFonts w:ascii="Arial" w:eastAsia="Times New Roman" w:hAnsi="Arial" w:cs="Arial"/>
          <w:color w:val="0B0C0C"/>
          <w:sz w:val="20"/>
          <w:szCs w:val="20"/>
          <w:lang w:val="en-US" w:eastAsia="bg-BG"/>
        </w:rPr>
        <w:t xml:space="preserve">reacting to the needs of employers, who know what they want from their employees, because they can best describe the exact skills and knowledge that an apprentice will need to acquire after finishing the apprenticeship. In order to insure that the standards meet the </w:t>
      </w:r>
      <w:r w:rsidR="003200A5">
        <w:rPr>
          <w:rFonts w:ascii="Arial" w:eastAsia="Times New Roman" w:hAnsi="Arial" w:cs="Arial"/>
          <w:color w:val="0B0C0C"/>
          <w:sz w:val="20"/>
          <w:szCs w:val="20"/>
          <w:lang w:val="en-US" w:eastAsia="bg-BG"/>
        </w:rPr>
        <w:t>employers’</w:t>
      </w:r>
      <w:r w:rsidR="007D7C4D">
        <w:rPr>
          <w:rFonts w:ascii="Arial" w:eastAsia="Times New Roman" w:hAnsi="Arial" w:cs="Arial"/>
          <w:color w:val="0B0C0C"/>
          <w:sz w:val="20"/>
          <w:szCs w:val="20"/>
          <w:lang w:val="en-US" w:eastAsia="bg-BG"/>
        </w:rPr>
        <w:t xml:space="preserve"> needs, </w:t>
      </w:r>
      <w:r w:rsidR="003200A5">
        <w:rPr>
          <w:rFonts w:ascii="Arial" w:eastAsia="Times New Roman" w:hAnsi="Arial" w:cs="Arial"/>
          <w:color w:val="0B0C0C"/>
          <w:sz w:val="20"/>
          <w:szCs w:val="20"/>
          <w:lang w:val="en-US" w:eastAsia="bg-BG"/>
        </w:rPr>
        <w:t xml:space="preserve">groups called trailblazers are made up with at least ten employers participating. </w:t>
      </w:r>
      <w:sdt>
        <w:sdtPr>
          <w:rPr>
            <w:rFonts w:ascii="Arial" w:eastAsia="Times New Roman" w:hAnsi="Arial" w:cs="Arial"/>
            <w:color w:val="0B0C0C"/>
            <w:sz w:val="20"/>
            <w:szCs w:val="20"/>
            <w:lang w:val="en-US" w:eastAsia="bg-BG"/>
          </w:rPr>
          <w:id w:val="693537076"/>
          <w:citation/>
        </w:sdtPr>
        <w:sdtContent>
          <w:r w:rsidR="00E23486">
            <w:rPr>
              <w:rFonts w:ascii="Arial" w:eastAsia="Times New Roman" w:hAnsi="Arial" w:cs="Arial"/>
              <w:color w:val="0B0C0C"/>
              <w:sz w:val="20"/>
              <w:szCs w:val="20"/>
              <w:lang w:val="en-US" w:eastAsia="bg-BG"/>
            </w:rPr>
            <w:fldChar w:fldCharType="begin"/>
          </w:r>
          <w:r w:rsidR="00E23486">
            <w:rPr>
              <w:rFonts w:ascii="Arial" w:eastAsia="Times New Roman" w:hAnsi="Arial" w:cs="Arial"/>
              <w:color w:val="0B0C0C"/>
              <w:sz w:val="20"/>
              <w:szCs w:val="20"/>
              <w:lang w:val="en-US" w:eastAsia="bg-BG"/>
            </w:rPr>
            <w:instrText xml:space="preserve"> CITATION Ben17 \l 1033 </w:instrText>
          </w:r>
          <w:r w:rsidR="00E23486">
            <w:rPr>
              <w:rFonts w:ascii="Arial" w:eastAsia="Times New Roman" w:hAnsi="Arial" w:cs="Arial"/>
              <w:color w:val="0B0C0C"/>
              <w:sz w:val="20"/>
              <w:szCs w:val="20"/>
              <w:lang w:val="en-US" w:eastAsia="bg-BG"/>
            </w:rPr>
            <w:fldChar w:fldCharType="separate"/>
          </w:r>
          <w:r w:rsidR="00E23486" w:rsidRPr="00E23486">
            <w:rPr>
              <w:rFonts w:ascii="Arial" w:eastAsia="Times New Roman" w:hAnsi="Arial" w:cs="Arial"/>
              <w:noProof/>
              <w:color w:val="0B0C0C"/>
              <w:sz w:val="20"/>
              <w:szCs w:val="20"/>
              <w:lang w:val="en-US" w:eastAsia="bg-BG"/>
            </w:rPr>
            <w:t>(Notley, 2017)</w:t>
          </w:r>
          <w:r w:rsidR="00E23486">
            <w:rPr>
              <w:rFonts w:ascii="Arial" w:eastAsia="Times New Roman" w:hAnsi="Arial" w:cs="Arial"/>
              <w:color w:val="0B0C0C"/>
              <w:sz w:val="20"/>
              <w:szCs w:val="20"/>
              <w:lang w:val="en-US" w:eastAsia="bg-BG"/>
            </w:rPr>
            <w:fldChar w:fldCharType="end"/>
          </w:r>
        </w:sdtContent>
      </w:sdt>
      <w:r w:rsidR="00E23486">
        <w:rPr>
          <w:rFonts w:ascii="Arial" w:eastAsia="Times New Roman" w:hAnsi="Arial" w:cs="Arial"/>
          <w:color w:val="0B0C0C"/>
          <w:sz w:val="20"/>
          <w:szCs w:val="20"/>
          <w:lang w:val="en-US" w:eastAsia="bg-BG"/>
        </w:rPr>
        <w:t xml:space="preserve"> </w:t>
      </w:r>
      <w:r w:rsidR="003200A5">
        <w:rPr>
          <w:rFonts w:ascii="Arial" w:eastAsia="Times New Roman" w:hAnsi="Arial" w:cs="Arial"/>
          <w:color w:val="0B0C0C"/>
          <w:sz w:val="20"/>
          <w:szCs w:val="20"/>
          <w:lang w:val="en-US" w:eastAsia="bg-BG"/>
        </w:rPr>
        <w:t>This is how the governing bodies can understand</w:t>
      </w:r>
      <w:r w:rsidR="009F1D63">
        <w:rPr>
          <w:rFonts w:ascii="Arial" w:eastAsia="Times New Roman" w:hAnsi="Arial" w:cs="Arial"/>
          <w:color w:val="0B0C0C"/>
          <w:sz w:val="20"/>
          <w:szCs w:val="20"/>
          <w:lang w:val="en-US" w:eastAsia="bg-BG"/>
        </w:rPr>
        <w:t xml:space="preserve"> better</w:t>
      </w:r>
      <w:r w:rsidR="003200A5">
        <w:rPr>
          <w:rFonts w:ascii="Arial" w:eastAsia="Times New Roman" w:hAnsi="Arial" w:cs="Arial"/>
          <w:color w:val="0B0C0C"/>
          <w:sz w:val="20"/>
          <w:szCs w:val="20"/>
          <w:lang w:val="en-US" w:eastAsia="bg-BG"/>
        </w:rPr>
        <w:t xml:space="preserve"> what is needed in terms of workforce and skills in </w:t>
      </w:r>
      <w:r w:rsidR="009F1D63">
        <w:rPr>
          <w:rFonts w:ascii="Arial" w:eastAsia="Times New Roman" w:hAnsi="Arial" w:cs="Arial"/>
          <w:color w:val="0B0C0C"/>
          <w:sz w:val="20"/>
          <w:szCs w:val="20"/>
          <w:lang w:val="en-US" w:eastAsia="bg-BG"/>
        </w:rPr>
        <w:t>the qualifications of an apprentice.</w:t>
      </w:r>
    </w:p>
    <w:p w:rsidR="002C1A38" w:rsidRDefault="002C1A38" w:rsidP="00087049">
      <w:pPr>
        <w:jc w:val="both"/>
        <w:rPr>
          <w:rFonts w:ascii="Arial" w:hAnsi="Arial" w:cs="Arial"/>
          <w:lang w:val="en-US"/>
        </w:rPr>
      </w:pPr>
      <w:r w:rsidRPr="002C1A38">
        <w:rPr>
          <w:rFonts w:ascii="Arial" w:hAnsi="Arial" w:cs="Arial"/>
          <w:lang w:val="en-US"/>
        </w:rPr>
        <w:t xml:space="preserve">Changes in the funding system </w:t>
      </w:r>
    </w:p>
    <w:p w:rsidR="00BD6939" w:rsidRDefault="00D903AD" w:rsidP="00BC6421">
      <w:pPr>
        <w:jc w:val="both"/>
        <w:rPr>
          <w:rFonts w:ascii="Arial" w:hAnsi="Arial" w:cs="Arial"/>
          <w:sz w:val="20"/>
          <w:szCs w:val="20"/>
          <w:lang w:val="en-US"/>
        </w:rPr>
      </w:pPr>
      <w:r w:rsidRPr="003A3AAE">
        <w:rPr>
          <w:rFonts w:ascii="Arial" w:hAnsi="Arial" w:cs="Arial"/>
          <w:sz w:val="20"/>
          <w:szCs w:val="20"/>
          <w:lang w:val="en-US"/>
        </w:rPr>
        <w:t>In May 2017, a big revision took place in the way in which the UK government funds different apprenticeships training costs, which led to the introduction of the apprenticeship levy.</w:t>
      </w:r>
      <w:sdt>
        <w:sdtPr>
          <w:rPr>
            <w:rFonts w:ascii="Arial" w:hAnsi="Arial" w:cs="Arial"/>
            <w:sz w:val="20"/>
            <w:szCs w:val="20"/>
            <w:lang w:val="en-US"/>
          </w:rPr>
          <w:id w:val="693537077"/>
          <w:citation/>
        </w:sdtPr>
        <w:sdtContent>
          <w:r w:rsidR="00E23486">
            <w:rPr>
              <w:rFonts w:ascii="Arial" w:hAnsi="Arial" w:cs="Arial"/>
              <w:sz w:val="20"/>
              <w:szCs w:val="20"/>
              <w:lang w:val="en-US"/>
            </w:rPr>
            <w:fldChar w:fldCharType="begin"/>
          </w:r>
          <w:r w:rsidR="00E23486">
            <w:rPr>
              <w:rFonts w:ascii="Arial" w:hAnsi="Arial" w:cs="Arial"/>
              <w:sz w:val="20"/>
              <w:szCs w:val="20"/>
              <w:lang w:val="en-US"/>
            </w:rPr>
            <w:instrText xml:space="preserve"> CITATION Pow18 \l 1033 </w:instrText>
          </w:r>
          <w:r w:rsidR="00E23486">
            <w:rPr>
              <w:rFonts w:ascii="Arial" w:hAnsi="Arial" w:cs="Arial"/>
              <w:sz w:val="20"/>
              <w:szCs w:val="20"/>
              <w:lang w:val="en-US"/>
            </w:rPr>
            <w:fldChar w:fldCharType="separate"/>
          </w:r>
          <w:r w:rsidR="00E23486">
            <w:rPr>
              <w:rFonts w:ascii="Arial" w:hAnsi="Arial" w:cs="Arial"/>
              <w:noProof/>
              <w:sz w:val="20"/>
              <w:szCs w:val="20"/>
              <w:lang w:val="en-US"/>
            </w:rPr>
            <w:t xml:space="preserve"> </w:t>
          </w:r>
          <w:r w:rsidR="00E23486" w:rsidRPr="00E23486">
            <w:rPr>
              <w:rFonts w:ascii="Arial" w:hAnsi="Arial" w:cs="Arial"/>
              <w:noProof/>
              <w:sz w:val="20"/>
              <w:szCs w:val="20"/>
              <w:lang w:val="en-US"/>
            </w:rPr>
            <w:t>(Powell, 2018)</w:t>
          </w:r>
          <w:r w:rsidR="00E23486">
            <w:rPr>
              <w:rFonts w:ascii="Arial" w:hAnsi="Arial" w:cs="Arial"/>
              <w:sz w:val="20"/>
              <w:szCs w:val="20"/>
              <w:lang w:val="en-US"/>
            </w:rPr>
            <w:fldChar w:fldCharType="end"/>
          </w:r>
        </w:sdtContent>
      </w:sdt>
      <w:r w:rsidRPr="003A3AAE">
        <w:rPr>
          <w:rFonts w:ascii="Arial" w:hAnsi="Arial" w:cs="Arial"/>
          <w:sz w:val="20"/>
          <w:szCs w:val="20"/>
          <w:lang w:val="en-US"/>
        </w:rPr>
        <w:t xml:space="preserve"> </w:t>
      </w:r>
      <w:r w:rsidR="009F1D63">
        <w:rPr>
          <w:rFonts w:ascii="Arial" w:hAnsi="Arial" w:cs="Arial"/>
          <w:sz w:val="20"/>
          <w:szCs w:val="20"/>
          <w:lang w:val="en-US"/>
        </w:rPr>
        <w:t xml:space="preserve">Before the changes took place, most of the apprenticeship starts were on frameworks. </w:t>
      </w:r>
      <w:r w:rsidR="00087049">
        <w:rPr>
          <w:rFonts w:ascii="Arial" w:hAnsi="Arial" w:cs="Arial"/>
          <w:sz w:val="20"/>
          <w:szCs w:val="20"/>
          <w:lang w:val="en-US"/>
        </w:rPr>
        <w:t xml:space="preserve">For an apprenticeship framework, the government used to provide funding to cover all the training costs for </w:t>
      </w:r>
      <w:r w:rsidR="00087049">
        <w:rPr>
          <w:rFonts w:ascii="Arial" w:hAnsi="Arial" w:cs="Arial"/>
          <w:sz w:val="20"/>
          <w:szCs w:val="20"/>
          <w:lang w:val="en-US"/>
        </w:rPr>
        <w:lastRenderedPageBreak/>
        <w:t>apprentices between the age of 16 and 18, half training costs for the ones between 19 and 23 and up to half for those aged 24 or over.</w:t>
      </w:r>
      <w:sdt>
        <w:sdtPr>
          <w:rPr>
            <w:rFonts w:ascii="Arial" w:hAnsi="Arial" w:cs="Arial"/>
            <w:sz w:val="20"/>
            <w:szCs w:val="20"/>
            <w:lang w:val="en-US"/>
          </w:rPr>
          <w:id w:val="693537078"/>
          <w:citation/>
        </w:sdtPr>
        <w:sdtContent>
          <w:r w:rsidR="00E23486">
            <w:rPr>
              <w:rFonts w:ascii="Arial" w:hAnsi="Arial" w:cs="Arial"/>
              <w:sz w:val="20"/>
              <w:szCs w:val="20"/>
              <w:lang w:val="en-US"/>
            </w:rPr>
            <w:fldChar w:fldCharType="begin"/>
          </w:r>
          <w:r w:rsidR="00E23486">
            <w:rPr>
              <w:rFonts w:ascii="Arial" w:hAnsi="Arial" w:cs="Arial"/>
              <w:sz w:val="20"/>
              <w:szCs w:val="20"/>
              <w:lang w:val="en-US"/>
            </w:rPr>
            <w:instrText xml:space="preserve"> CITATION Pow18 \l 1033 </w:instrText>
          </w:r>
          <w:r w:rsidR="00E23486">
            <w:rPr>
              <w:rFonts w:ascii="Arial" w:hAnsi="Arial" w:cs="Arial"/>
              <w:sz w:val="20"/>
              <w:szCs w:val="20"/>
              <w:lang w:val="en-US"/>
            </w:rPr>
            <w:fldChar w:fldCharType="separate"/>
          </w:r>
          <w:r w:rsidR="00E23486">
            <w:rPr>
              <w:rFonts w:ascii="Arial" w:hAnsi="Arial" w:cs="Arial"/>
              <w:noProof/>
              <w:sz w:val="20"/>
              <w:szCs w:val="20"/>
              <w:lang w:val="en-US"/>
            </w:rPr>
            <w:t xml:space="preserve"> </w:t>
          </w:r>
          <w:r w:rsidR="00E23486" w:rsidRPr="00E23486">
            <w:rPr>
              <w:rFonts w:ascii="Arial" w:hAnsi="Arial" w:cs="Arial"/>
              <w:noProof/>
              <w:sz w:val="20"/>
              <w:szCs w:val="20"/>
              <w:lang w:val="en-US"/>
            </w:rPr>
            <w:t>(Powell, 2018)</w:t>
          </w:r>
          <w:r w:rsidR="00E23486">
            <w:rPr>
              <w:rFonts w:ascii="Arial" w:hAnsi="Arial" w:cs="Arial"/>
              <w:sz w:val="20"/>
              <w:szCs w:val="20"/>
              <w:lang w:val="en-US"/>
            </w:rPr>
            <w:fldChar w:fldCharType="end"/>
          </w:r>
        </w:sdtContent>
      </w:sdt>
      <w:r w:rsidR="00087049">
        <w:rPr>
          <w:rFonts w:ascii="Arial" w:hAnsi="Arial" w:cs="Arial"/>
          <w:sz w:val="20"/>
          <w:szCs w:val="20"/>
          <w:lang w:val="en-US"/>
        </w:rPr>
        <w:t xml:space="preserve"> Moreover, extra funding was available to apprentices living in the most </w:t>
      </w:r>
      <w:r w:rsidR="00087049" w:rsidRPr="00087049">
        <w:rPr>
          <w:rFonts w:ascii="Arial" w:hAnsi="Arial" w:cs="Arial"/>
          <w:sz w:val="20"/>
          <w:szCs w:val="20"/>
          <w:lang w:val="en-US"/>
        </w:rPr>
        <w:t>underprivileged</w:t>
      </w:r>
      <w:r w:rsidR="00087049">
        <w:rPr>
          <w:rFonts w:ascii="Arial" w:hAnsi="Arial" w:cs="Arial"/>
          <w:sz w:val="20"/>
          <w:szCs w:val="20"/>
          <w:lang w:val="en-US"/>
        </w:rPr>
        <w:t xml:space="preserve"> regions of the country as well as those living in areas where training costs were higher.</w:t>
      </w:r>
      <w:sdt>
        <w:sdtPr>
          <w:rPr>
            <w:rFonts w:ascii="Arial" w:hAnsi="Arial" w:cs="Arial"/>
            <w:sz w:val="20"/>
            <w:szCs w:val="20"/>
            <w:lang w:val="en-US"/>
          </w:rPr>
          <w:id w:val="693537079"/>
          <w:citation/>
        </w:sdtPr>
        <w:sdtContent>
          <w:r w:rsidR="00E23486">
            <w:rPr>
              <w:rFonts w:ascii="Arial" w:hAnsi="Arial" w:cs="Arial"/>
              <w:sz w:val="20"/>
              <w:szCs w:val="20"/>
              <w:lang w:val="en-US"/>
            </w:rPr>
            <w:fldChar w:fldCharType="begin"/>
          </w:r>
          <w:r w:rsidR="00E23486">
            <w:rPr>
              <w:rFonts w:ascii="Arial" w:hAnsi="Arial" w:cs="Arial"/>
              <w:sz w:val="20"/>
              <w:szCs w:val="20"/>
              <w:lang w:val="en-US"/>
            </w:rPr>
            <w:instrText xml:space="preserve"> CITATION Pow18 \l 1033 </w:instrText>
          </w:r>
          <w:r w:rsidR="00E23486">
            <w:rPr>
              <w:rFonts w:ascii="Arial" w:hAnsi="Arial" w:cs="Arial"/>
              <w:sz w:val="20"/>
              <w:szCs w:val="20"/>
              <w:lang w:val="en-US"/>
            </w:rPr>
            <w:fldChar w:fldCharType="separate"/>
          </w:r>
          <w:r w:rsidR="00E23486">
            <w:rPr>
              <w:rFonts w:ascii="Arial" w:hAnsi="Arial" w:cs="Arial"/>
              <w:noProof/>
              <w:sz w:val="20"/>
              <w:szCs w:val="20"/>
              <w:lang w:val="en-US"/>
            </w:rPr>
            <w:t xml:space="preserve"> </w:t>
          </w:r>
          <w:r w:rsidR="00E23486" w:rsidRPr="00E23486">
            <w:rPr>
              <w:rFonts w:ascii="Arial" w:hAnsi="Arial" w:cs="Arial"/>
              <w:noProof/>
              <w:sz w:val="20"/>
              <w:szCs w:val="20"/>
              <w:lang w:val="en-US"/>
            </w:rPr>
            <w:t>(Powell, 2018)</w:t>
          </w:r>
          <w:r w:rsidR="00E23486">
            <w:rPr>
              <w:rFonts w:ascii="Arial" w:hAnsi="Arial" w:cs="Arial"/>
              <w:sz w:val="20"/>
              <w:szCs w:val="20"/>
              <w:lang w:val="en-US"/>
            </w:rPr>
            <w:fldChar w:fldCharType="end"/>
          </w:r>
        </w:sdtContent>
      </w:sdt>
      <w:r w:rsidR="00087049">
        <w:rPr>
          <w:rFonts w:ascii="Arial" w:hAnsi="Arial" w:cs="Arial"/>
          <w:sz w:val="20"/>
          <w:szCs w:val="20"/>
          <w:lang w:val="en-US"/>
        </w:rPr>
        <w:t xml:space="preserve"> </w:t>
      </w:r>
      <w:r w:rsidR="0061712D">
        <w:rPr>
          <w:rFonts w:ascii="Arial" w:hAnsi="Arial" w:cs="Arial"/>
          <w:sz w:val="20"/>
          <w:szCs w:val="20"/>
          <w:lang w:val="en-US"/>
        </w:rPr>
        <w:t xml:space="preserve">The apprenticeship levy is set at 0.5% of the value of the employer’s pay check, subtracting an apprenticeship levy allowance of </w:t>
      </w:r>
      <w:r w:rsidR="0061712D" w:rsidRPr="0061712D">
        <w:rPr>
          <w:rFonts w:ascii="Arial" w:hAnsi="Arial" w:cs="Arial"/>
          <w:sz w:val="20"/>
          <w:szCs w:val="20"/>
        </w:rPr>
        <w:t>£</w:t>
      </w:r>
      <w:r w:rsidR="0061712D">
        <w:rPr>
          <w:rFonts w:ascii="Arial" w:hAnsi="Arial" w:cs="Arial"/>
          <w:sz w:val="20"/>
          <w:szCs w:val="20"/>
          <w:lang w:val="en-US"/>
        </w:rPr>
        <w:t xml:space="preserve">15,000 per financial year. </w:t>
      </w:r>
      <w:sdt>
        <w:sdtPr>
          <w:rPr>
            <w:rFonts w:ascii="Arial" w:hAnsi="Arial" w:cs="Arial"/>
            <w:sz w:val="20"/>
            <w:szCs w:val="20"/>
            <w:lang w:val="en-US"/>
          </w:rPr>
          <w:id w:val="693537080"/>
          <w:citation/>
        </w:sdtPr>
        <w:sdtContent>
          <w:r w:rsidR="00E23486">
            <w:rPr>
              <w:rFonts w:ascii="Arial" w:hAnsi="Arial" w:cs="Arial"/>
              <w:sz w:val="20"/>
              <w:szCs w:val="20"/>
              <w:lang w:val="en-US"/>
            </w:rPr>
            <w:fldChar w:fldCharType="begin"/>
          </w:r>
          <w:r w:rsidR="00E23486">
            <w:rPr>
              <w:rFonts w:ascii="Arial" w:hAnsi="Arial" w:cs="Arial"/>
              <w:sz w:val="20"/>
              <w:szCs w:val="20"/>
              <w:lang w:val="en-US"/>
            </w:rPr>
            <w:instrText xml:space="preserve"> CITATION Pow18 \l 1033 </w:instrText>
          </w:r>
          <w:r w:rsidR="00E23486">
            <w:rPr>
              <w:rFonts w:ascii="Arial" w:hAnsi="Arial" w:cs="Arial"/>
              <w:sz w:val="20"/>
              <w:szCs w:val="20"/>
              <w:lang w:val="en-US"/>
            </w:rPr>
            <w:fldChar w:fldCharType="separate"/>
          </w:r>
          <w:r w:rsidR="00E23486" w:rsidRPr="00E23486">
            <w:rPr>
              <w:rFonts w:ascii="Arial" w:hAnsi="Arial" w:cs="Arial"/>
              <w:noProof/>
              <w:sz w:val="20"/>
              <w:szCs w:val="20"/>
              <w:lang w:val="en-US"/>
            </w:rPr>
            <w:t>(Powell, 2018)</w:t>
          </w:r>
          <w:r w:rsidR="00E23486">
            <w:rPr>
              <w:rFonts w:ascii="Arial" w:hAnsi="Arial" w:cs="Arial"/>
              <w:sz w:val="20"/>
              <w:szCs w:val="20"/>
              <w:lang w:val="en-US"/>
            </w:rPr>
            <w:fldChar w:fldCharType="end"/>
          </w:r>
        </w:sdtContent>
      </w:sdt>
      <w:r w:rsidR="00E23486">
        <w:rPr>
          <w:rFonts w:ascii="Arial" w:hAnsi="Arial" w:cs="Arial"/>
          <w:sz w:val="20"/>
          <w:szCs w:val="20"/>
          <w:lang w:val="en-US"/>
        </w:rPr>
        <w:t xml:space="preserve"> </w:t>
      </w:r>
      <w:r w:rsidR="0061712D">
        <w:rPr>
          <w:rFonts w:ascii="Arial" w:hAnsi="Arial" w:cs="Arial"/>
          <w:sz w:val="20"/>
          <w:szCs w:val="20"/>
          <w:lang w:val="en-US"/>
        </w:rPr>
        <w:t xml:space="preserve">United Kingdom employers with a pay bill more than </w:t>
      </w:r>
      <w:r w:rsidR="0061712D" w:rsidRPr="0061712D">
        <w:rPr>
          <w:rFonts w:ascii="Arial" w:hAnsi="Arial" w:cs="Arial"/>
          <w:sz w:val="20"/>
          <w:szCs w:val="20"/>
        </w:rPr>
        <w:t>£</w:t>
      </w:r>
      <w:r w:rsidR="0061712D">
        <w:rPr>
          <w:rFonts w:ascii="Arial" w:hAnsi="Arial" w:cs="Arial"/>
          <w:sz w:val="20"/>
          <w:szCs w:val="20"/>
          <w:lang w:val="en-US"/>
        </w:rPr>
        <w:t>3 million per year must pay the apprenticeship levy.</w:t>
      </w:r>
      <w:r w:rsidR="006A30C6">
        <w:rPr>
          <w:rFonts w:ascii="Arial" w:hAnsi="Arial" w:cs="Arial"/>
          <w:sz w:val="20"/>
          <w:szCs w:val="20"/>
          <w:lang w:val="en-US"/>
        </w:rPr>
        <w:t xml:space="preserve"> The government tops up the amounts paid by the employer by 10% and all funds generated by the apprenticeship levy must be spent on training costs. </w:t>
      </w:r>
      <w:sdt>
        <w:sdtPr>
          <w:rPr>
            <w:rFonts w:ascii="Arial" w:hAnsi="Arial" w:cs="Arial"/>
            <w:sz w:val="20"/>
            <w:szCs w:val="20"/>
            <w:lang w:val="en-US"/>
          </w:rPr>
          <w:id w:val="693537081"/>
          <w:citation/>
        </w:sdtPr>
        <w:sdtContent>
          <w:r w:rsidR="00E23486">
            <w:rPr>
              <w:rFonts w:ascii="Arial" w:hAnsi="Arial" w:cs="Arial"/>
              <w:sz w:val="20"/>
              <w:szCs w:val="20"/>
              <w:lang w:val="en-US"/>
            </w:rPr>
            <w:fldChar w:fldCharType="begin"/>
          </w:r>
          <w:r w:rsidR="00E23486">
            <w:rPr>
              <w:rFonts w:ascii="Arial" w:hAnsi="Arial" w:cs="Arial"/>
              <w:sz w:val="20"/>
              <w:szCs w:val="20"/>
              <w:lang w:val="en-US"/>
            </w:rPr>
            <w:instrText xml:space="preserve"> CITATION Pow18 \l 1033 </w:instrText>
          </w:r>
          <w:r w:rsidR="00E23486">
            <w:rPr>
              <w:rFonts w:ascii="Arial" w:hAnsi="Arial" w:cs="Arial"/>
              <w:sz w:val="20"/>
              <w:szCs w:val="20"/>
              <w:lang w:val="en-US"/>
            </w:rPr>
            <w:fldChar w:fldCharType="separate"/>
          </w:r>
          <w:r w:rsidR="00E23486" w:rsidRPr="00E23486">
            <w:rPr>
              <w:rFonts w:ascii="Arial" w:hAnsi="Arial" w:cs="Arial"/>
              <w:noProof/>
              <w:sz w:val="20"/>
              <w:szCs w:val="20"/>
              <w:lang w:val="en-US"/>
            </w:rPr>
            <w:t>(Powell, 2018)</w:t>
          </w:r>
          <w:r w:rsidR="00E23486">
            <w:rPr>
              <w:rFonts w:ascii="Arial" w:hAnsi="Arial" w:cs="Arial"/>
              <w:sz w:val="20"/>
              <w:szCs w:val="20"/>
              <w:lang w:val="en-US"/>
            </w:rPr>
            <w:fldChar w:fldCharType="end"/>
          </w:r>
        </w:sdtContent>
      </w:sdt>
      <w:r w:rsidR="00E23486">
        <w:rPr>
          <w:rFonts w:ascii="Arial" w:hAnsi="Arial" w:cs="Arial"/>
          <w:sz w:val="20"/>
          <w:szCs w:val="20"/>
          <w:lang w:val="en-US"/>
        </w:rPr>
        <w:t xml:space="preserve"> </w:t>
      </w:r>
      <w:r w:rsidR="006A30C6">
        <w:rPr>
          <w:rFonts w:ascii="Arial" w:hAnsi="Arial" w:cs="Arial"/>
          <w:sz w:val="20"/>
          <w:szCs w:val="20"/>
          <w:lang w:val="en-US"/>
        </w:rPr>
        <w:t xml:space="preserve">Ever since the introduction of the levy in May 2017, funding for apprentices on apprenticeship frameworks and apprenticeship standards have been funded in the same way. </w:t>
      </w:r>
      <w:sdt>
        <w:sdtPr>
          <w:rPr>
            <w:rFonts w:ascii="Arial" w:hAnsi="Arial" w:cs="Arial"/>
            <w:sz w:val="20"/>
            <w:szCs w:val="20"/>
            <w:lang w:val="en-US"/>
          </w:rPr>
          <w:id w:val="693537082"/>
          <w:citation/>
        </w:sdtPr>
        <w:sdtContent>
          <w:r w:rsidR="00E23486">
            <w:rPr>
              <w:rFonts w:ascii="Arial" w:hAnsi="Arial" w:cs="Arial"/>
              <w:sz w:val="20"/>
              <w:szCs w:val="20"/>
              <w:lang w:val="en-US"/>
            </w:rPr>
            <w:fldChar w:fldCharType="begin"/>
          </w:r>
          <w:r w:rsidR="00E23486">
            <w:rPr>
              <w:rFonts w:ascii="Arial" w:hAnsi="Arial" w:cs="Arial"/>
              <w:sz w:val="20"/>
              <w:szCs w:val="20"/>
              <w:lang w:val="en-US"/>
            </w:rPr>
            <w:instrText xml:space="preserve"> CITATION Pow18 \l 1033 </w:instrText>
          </w:r>
          <w:r w:rsidR="00E23486">
            <w:rPr>
              <w:rFonts w:ascii="Arial" w:hAnsi="Arial" w:cs="Arial"/>
              <w:sz w:val="20"/>
              <w:szCs w:val="20"/>
              <w:lang w:val="en-US"/>
            </w:rPr>
            <w:fldChar w:fldCharType="separate"/>
          </w:r>
          <w:r w:rsidR="00E23486" w:rsidRPr="00E23486">
            <w:rPr>
              <w:rFonts w:ascii="Arial" w:hAnsi="Arial" w:cs="Arial"/>
              <w:noProof/>
              <w:sz w:val="20"/>
              <w:szCs w:val="20"/>
              <w:lang w:val="en-US"/>
            </w:rPr>
            <w:t>(Powell, 2018)</w:t>
          </w:r>
          <w:r w:rsidR="00E23486">
            <w:rPr>
              <w:rFonts w:ascii="Arial" w:hAnsi="Arial" w:cs="Arial"/>
              <w:sz w:val="20"/>
              <w:szCs w:val="20"/>
              <w:lang w:val="en-US"/>
            </w:rPr>
            <w:fldChar w:fldCharType="end"/>
          </w:r>
        </w:sdtContent>
      </w:sdt>
      <w:r w:rsidR="00E23486">
        <w:rPr>
          <w:rFonts w:ascii="Arial" w:hAnsi="Arial" w:cs="Arial"/>
          <w:sz w:val="20"/>
          <w:szCs w:val="20"/>
          <w:lang w:val="en-US"/>
        </w:rPr>
        <w:t xml:space="preserve"> </w:t>
      </w:r>
      <w:r w:rsidR="006A30C6">
        <w:rPr>
          <w:rFonts w:ascii="Arial" w:hAnsi="Arial" w:cs="Arial"/>
          <w:sz w:val="20"/>
          <w:szCs w:val="20"/>
          <w:lang w:val="en-US"/>
        </w:rPr>
        <w:t xml:space="preserve">Employers who pay the apprenticeship levy can pay for their apprentices’ training costs from their levy funds, whilst the employers who aren’t paying the levy, </w:t>
      </w:r>
      <w:r w:rsidR="007E4A70">
        <w:rPr>
          <w:rFonts w:ascii="Arial" w:hAnsi="Arial" w:cs="Arial"/>
          <w:sz w:val="20"/>
          <w:szCs w:val="20"/>
          <w:lang w:val="en-US"/>
        </w:rPr>
        <w:t xml:space="preserve">would only pay 10% of the training costs, with the government covering the remaining 90% cost. </w:t>
      </w:r>
      <w:sdt>
        <w:sdtPr>
          <w:rPr>
            <w:rFonts w:ascii="Arial" w:hAnsi="Arial" w:cs="Arial"/>
            <w:sz w:val="20"/>
            <w:szCs w:val="20"/>
            <w:lang w:val="en-US"/>
          </w:rPr>
          <w:id w:val="693537083"/>
          <w:citation/>
        </w:sdtPr>
        <w:sdtContent>
          <w:r w:rsidR="00E23486">
            <w:rPr>
              <w:rFonts w:ascii="Arial" w:hAnsi="Arial" w:cs="Arial"/>
              <w:sz w:val="20"/>
              <w:szCs w:val="20"/>
              <w:lang w:val="en-US"/>
            </w:rPr>
            <w:fldChar w:fldCharType="begin"/>
          </w:r>
          <w:r w:rsidR="00E23486">
            <w:rPr>
              <w:rFonts w:ascii="Arial" w:hAnsi="Arial" w:cs="Arial"/>
              <w:sz w:val="20"/>
              <w:szCs w:val="20"/>
              <w:lang w:val="en-US"/>
            </w:rPr>
            <w:instrText xml:space="preserve"> CITATION Pow18 \l 1033 </w:instrText>
          </w:r>
          <w:r w:rsidR="00E23486">
            <w:rPr>
              <w:rFonts w:ascii="Arial" w:hAnsi="Arial" w:cs="Arial"/>
              <w:sz w:val="20"/>
              <w:szCs w:val="20"/>
              <w:lang w:val="en-US"/>
            </w:rPr>
            <w:fldChar w:fldCharType="separate"/>
          </w:r>
          <w:r w:rsidR="00E23486" w:rsidRPr="00E23486">
            <w:rPr>
              <w:rFonts w:ascii="Arial" w:hAnsi="Arial" w:cs="Arial"/>
              <w:noProof/>
              <w:sz w:val="20"/>
              <w:szCs w:val="20"/>
              <w:lang w:val="en-US"/>
            </w:rPr>
            <w:t>(Powell, 2018)</w:t>
          </w:r>
          <w:r w:rsidR="00E23486">
            <w:rPr>
              <w:rFonts w:ascii="Arial" w:hAnsi="Arial" w:cs="Arial"/>
              <w:sz w:val="20"/>
              <w:szCs w:val="20"/>
              <w:lang w:val="en-US"/>
            </w:rPr>
            <w:fldChar w:fldCharType="end"/>
          </w:r>
        </w:sdtContent>
      </w:sdt>
      <w:r w:rsidR="00E23486">
        <w:rPr>
          <w:rFonts w:ascii="Arial" w:hAnsi="Arial" w:cs="Arial"/>
          <w:sz w:val="20"/>
          <w:szCs w:val="20"/>
          <w:lang w:val="en-US"/>
        </w:rPr>
        <w:t xml:space="preserve"> </w:t>
      </w:r>
      <w:r w:rsidR="007E4A70">
        <w:rPr>
          <w:rFonts w:ascii="Arial" w:hAnsi="Arial" w:cs="Arial"/>
          <w:sz w:val="20"/>
          <w:szCs w:val="20"/>
          <w:lang w:val="en-US"/>
        </w:rPr>
        <w:t xml:space="preserve">Additional funds are provided by the government as well, mostly aiming towards younger apprentices. </w:t>
      </w:r>
      <w:r w:rsidR="0061712D">
        <w:rPr>
          <w:rFonts w:ascii="Arial" w:hAnsi="Arial" w:cs="Arial"/>
          <w:sz w:val="20"/>
          <w:szCs w:val="20"/>
          <w:lang w:val="en-US"/>
        </w:rPr>
        <w:t xml:space="preserve"> </w:t>
      </w:r>
    </w:p>
    <w:p w:rsidR="007E4A70" w:rsidRDefault="007918EC" w:rsidP="00BC6421">
      <w:pPr>
        <w:jc w:val="both"/>
        <w:rPr>
          <w:rFonts w:ascii="Arial" w:hAnsi="Arial" w:cs="Arial"/>
          <w:lang w:val="en-US"/>
        </w:rPr>
      </w:pPr>
      <w:r w:rsidRPr="007918EC">
        <w:rPr>
          <w:rFonts w:ascii="Arial" w:hAnsi="Arial" w:cs="Arial"/>
          <w:lang w:val="en-US"/>
        </w:rPr>
        <w:t>Statistics</w:t>
      </w:r>
    </w:p>
    <w:p w:rsidR="004C437C" w:rsidRPr="0056047C" w:rsidRDefault="0056047C" w:rsidP="00BC6421">
      <w:pPr>
        <w:jc w:val="both"/>
        <w:rPr>
          <w:rFonts w:ascii="Arial" w:hAnsi="Arial" w:cs="Arial"/>
          <w:sz w:val="20"/>
          <w:szCs w:val="20"/>
          <w:lang w:val="en-US"/>
        </w:rPr>
      </w:pPr>
      <w:r>
        <w:rPr>
          <w:rFonts w:ascii="Arial" w:hAnsi="Arial" w:cs="Arial"/>
          <w:sz w:val="20"/>
          <w:szCs w:val="20"/>
          <w:lang w:val="en-US"/>
        </w:rPr>
        <w:t>This paragraph will compare data from apprenticeship</w:t>
      </w:r>
      <w:r w:rsidR="00E17779">
        <w:rPr>
          <w:rFonts w:ascii="Arial" w:hAnsi="Arial" w:cs="Arial"/>
          <w:sz w:val="20"/>
          <w:szCs w:val="20"/>
          <w:lang w:val="en-US"/>
        </w:rPr>
        <w:t>s</w:t>
      </w:r>
      <w:r>
        <w:rPr>
          <w:rFonts w:ascii="Arial" w:hAnsi="Arial" w:cs="Arial"/>
          <w:sz w:val="20"/>
          <w:szCs w:val="20"/>
          <w:lang w:val="en-US"/>
        </w:rPr>
        <w:t xml:space="preserve"> </w:t>
      </w:r>
      <w:r w:rsidR="00E17779">
        <w:rPr>
          <w:rFonts w:ascii="Arial" w:hAnsi="Arial" w:cs="Arial"/>
          <w:sz w:val="20"/>
          <w:szCs w:val="20"/>
          <w:lang w:val="en-US"/>
        </w:rPr>
        <w:t xml:space="preserve">between 2016/17 and 2017/18. </w:t>
      </w:r>
      <w:sdt>
        <w:sdtPr>
          <w:rPr>
            <w:rFonts w:ascii="Arial" w:hAnsi="Arial" w:cs="Arial"/>
            <w:sz w:val="20"/>
            <w:szCs w:val="20"/>
            <w:lang w:val="en-US"/>
          </w:rPr>
          <w:id w:val="693537084"/>
          <w:citation/>
        </w:sdtPr>
        <w:sdtContent>
          <w:r w:rsidR="00E23486">
            <w:rPr>
              <w:rFonts w:ascii="Arial" w:hAnsi="Arial" w:cs="Arial"/>
              <w:sz w:val="20"/>
              <w:szCs w:val="20"/>
              <w:lang w:val="en-US"/>
            </w:rPr>
            <w:fldChar w:fldCharType="begin"/>
          </w:r>
          <w:r w:rsidR="00E23486">
            <w:rPr>
              <w:rFonts w:ascii="Arial" w:hAnsi="Arial" w:cs="Arial"/>
              <w:sz w:val="20"/>
              <w:szCs w:val="20"/>
              <w:lang w:val="en-US"/>
            </w:rPr>
            <w:instrText xml:space="preserve"> CITATION Pow18 \l 1033 </w:instrText>
          </w:r>
          <w:r w:rsidR="00E23486">
            <w:rPr>
              <w:rFonts w:ascii="Arial" w:hAnsi="Arial" w:cs="Arial"/>
              <w:sz w:val="20"/>
              <w:szCs w:val="20"/>
              <w:lang w:val="en-US"/>
            </w:rPr>
            <w:fldChar w:fldCharType="separate"/>
          </w:r>
          <w:r w:rsidR="00E23486" w:rsidRPr="00E23486">
            <w:rPr>
              <w:rFonts w:ascii="Arial" w:hAnsi="Arial" w:cs="Arial"/>
              <w:noProof/>
              <w:sz w:val="20"/>
              <w:szCs w:val="20"/>
              <w:lang w:val="en-US"/>
            </w:rPr>
            <w:t>(Powell, 2018)</w:t>
          </w:r>
          <w:r w:rsidR="00E23486">
            <w:rPr>
              <w:rFonts w:ascii="Arial" w:hAnsi="Arial" w:cs="Arial"/>
              <w:sz w:val="20"/>
              <w:szCs w:val="20"/>
              <w:lang w:val="en-US"/>
            </w:rPr>
            <w:fldChar w:fldCharType="end"/>
          </w:r>
        </w:sdtContent>
      </w:sdt>
      <w:r w:rsidR="00E23486">
        <w:rPr>
          <w:rFonts w:ascii="Arial" w:hAnsi="Arial" w:cs="Arial"/>
          <w:sz w:val="20"/>
          <w:szCs w:val="20"/>
          <w:lang w:val="en-US"/>
        </w:rPr>
        <w:t xml:space="preserve"> </w:t>
      </w:r>
      <w:r w:rsidR="00E17779">
        <w:rPr>
          <w:rFonts w:ascii="Arial" w:hAnsi="Arial" w:cs="Arial"/>
          <w:sz w:val="20"/>
          <w:szCs w:val="20"/>
          <w:lang w:val="en-US"/>
        </w:rPr>
        <w:t xml:space="preserve">Overall the number of apprenticeship starts in every month of 2017/18 has been smaller than in the previous 2016/17. </w:t>
      </w:r>
      <w:sdt>
        <w:sdtPr>
          <w:rPr>
            <w:rFonts w:ascii="Arial" w:hAnsi="Arial" w:cs="Arial"/>
            <w:sz w:val="20"/>
            <w:szCs w:val="20"/>
            <w:lang w:val="en-US"/>
          </w:rPr>
          <w:id w:val="693537085"/>
          <w:citation/>
        </w:sdtPr>
        <w:sdtContent>
          <w:r w:rsidR="00E23486">
            <w:rPr>
              <w:rFonts w:ascii="Arial" w:hAnsi="Arial" w:cs="Arial"/>
              <w:sz w:val="20"/>
              <w:szCs w:val="20"/>
              <w:lang w:val="en-US"/>
            </w:rPr>
            <w:fldChar w:fldCharType="begin"/>
          </w:r>
          <w:r w:rsidR="00E23486">
            <w:rPr>
              <w:rFonts w:ascii="Arial" w:hAnsi="Arial" w:cs="Arial"/>
              <w:sz w:val="20"/>
              <w:szCs w:val="20"/>
              <w:lang w:val="en-US"/>
            </w:rPr>
            <w:instrText xml:space="preserve"> CITATION Pow18 \l 1033 </w:instrText>
          </w:r>
          <w:r w:rsidR="00E23486">
            <w:rPr>
              <w:rFonts w:ascii="Arial" w:hAnsi="Arial" w:cs="Arial"/>
              <w:sz w:val="20"/>
              <w:szCs w:val="20"/>
              <w:lang w:val="en-US"/>
            </w:rPr>
            <w:fldChar w:fldCharType="separate"/>
          </w:r>
          <w:r w:rsidR="00E23486" w:rsidRPr="00E23486">
            <w:rPr>
              <w:rFonts w:ascii="Arial" w:hAnsi="Arial" w:cs="Arial"/>
              <w:noProof/>
              <w:sz w:val="20"/>
              <w:szCs w:val="20"/>
              <w:lang w:val="en-US"/>
            </w:rPr>
            <w:t>(Powell, 2018)</w:t>
          </w:r>
          <w:r w:rsidR="00E23486">
            <w:rPr>
              <w:rFonts w:ascii="Arial" w:hAnsi="Arial" w:cs="Arial"/>
              <w:sz w:val="20"/>
              <w:szCs w:val="20"/>
              <w:lang w:val="en-US"/>
            </w:rPr>
            <w:fldChar w:fldCharType="end"/>
          </w:r>
        </w:sdtContent>
      </w:sdt>
      <w:r w:rsidR="00E23486">
        <w:rPr>
          <w:rFonts w:ascii="Arial" w:hAnsi="Arial" w:cs="Arial"/>
          <w:sz w:val="20"/>
          <w:szCs w:val="20"/>
          <w:lang w:val="en-US"/>
        </w:rPr>
        <w:t xml:space="preserve"> </w:t>
      </w:r>
      <w:r w:rsidR="00E17779">
        <w:rPr>
          <w:rFonts w:ascii="Arial" w:hAnsi="Arial" w:cs="Arial"/>
          <w:sz w:val="20"/>
          <w:szCs w:val="20"/>
          <w:lang w:val="en-US"/>
        </w:rPr>
        <w:t xml:space="preserve">The new apprenticeship funding system introduction in May 2017 looks to be responsible for the drop in the number of starts. Moreover, this led to significant fall in starts in the last part of 2016/17 and the trend of low number of starts continued through 2017/18. In the period between August 2017 and April 2018 </w:t>
      </w:r>
      <w:sdt>
        <w:sdtPr>
          <w:rPr>
            <w:rFonts w:ascii="Arial" w:hAnsi="Arial" w:cs="Arial"/>
            <w:sz w:val="20"/>
            <w:szCs w:val="20"/>
            <w:lang w:val="en-US"/>
          </w:rPr>
          <w:id w:val="693537086"/>
          <w:citation/>
        </w:sdtPr>
        <w:sdtContent>
          <w:r w:rsidR="00E23486">
            <w:rPr>
              <w:rFonts w:ascii="Arial" w:hAnsi="Arial" w:cs="Arial"/>
              <w:sz w:val="20"/>
              <w:szCs w:val="20"/>
              <w:lang w:val="en-US"/>
            </w:rPr>
            <w:fldChar w:fldCharType="begin"/>
          </w:r>
          <w:r w:rsidR="00E23486">
            <w:rPr>
              <w:rFonts w:ascii="Arial" w:hAnsi="Arial" w:cs="Arial"/>
              <w:sz w:val="20"/>
              <w:szCs w:val="20"/>
              <w:lang w:val="en-US"/>
            </w:rPr>
            <w:instrText xml:space="preserve"> CITATION Pow18 \l 1033 </w:instrText>
          </w:r>
          <w:r w:rsidR="00E23486">
            <w:rPr>
              <w:rFonts w:ascii="Arial" w:hAnsi="Arial" w:cs="Arial"/>
              <w:sz w:val="20"/>
              <w:szCs w:val="20"/>
              <w:lang w:val="en-US"/>
            </w:rPr>
            <w:fldChar w:fldCharType="separate"/>
          </w:r>
          <w:r w:rsidR="00E23486" w:rsidRPr="00E23486">
            <w:rPr>
              <w:rFonts w:ascii="Arial" w:hAnsi="Arial" w:cs="Arial"/>
              <w:noProof/>
              <w:sz w:val="20"/>
              <w:szCs w:val="20"/>
              <w:lang w:val="en-US"/>
            </w:rPr>
            <w:t>(Powell, 2018)</w:t>
          </w:r>
          <w:r w:rsidR="00E23486">
            <w:rPr>
              <w:rFonts w:ascii="Arial" w:hAnsi="Arial" w:cs="Arial"/>
              <w:sz w:val="20"/>
              <w:szCs w:val="20"/>
              <w:lang w:val="en-US"/>
            </w:rPr>
            <w:fldChar w:fldCharType="end"/>
          </w:r>
        </w:sdtContent>
      </w:sdt>
      <w:r w:rsidR="00E23486">
        <w:rPr>
          <w:rFonts w:ascii="Arial" w:hAnsi="Arial" w:cs="Arial"/>
          <w:sz w:val="20"/>
          <w:szCs w:val="20"/>
          <w:lang w:val="en-US"/>
        </w:rPr>
        <w:t xml:space="preserve"> </w:t>
      </w:r>
      <w:r w:rsidR="00E17779">
        <w:rPr>
          <w:rFonts w:ascii="Arial" w:hAnsi="Arial" w:cs="Arial"/>
          <w:sz w:val="20"/>
          <w:szCs w:val="20"/>
          <w:lang w:val="en-US"/>
        </w:rPr>
        <w:t>which is almost a full academic year, there were 290,500 recorded apprenticeship starts in England, by contrast in the same period in the previous academic year 2016/17 there were 156,400 more apprenticeship starts.</w:t>
      </w:r>
      <w:r w:rsidR="00966C83">
        <w:rPr>
          <w:rFonts w:ascii="Arial" w:hAnsi="Arial" w:cs="Arial"/>
          <w:sz w:val="20"/>
          <w:szCs w:val="20"/>
          <w:lang w:val="en-US"/>
        </w:rPr>
        <w:t xml:space="preserve"> </w:t>
      </w:r>
      <w:sdt>
        <w:sdtPr>
          <w:rPr>
            <w:rFonts w:ascii="Arial" w:hAnsi="Arial" w:cs="Arial"/>
            <w:sz w:val="20"/>
            <w:szCs w:val="20"/>
            <w:lang w:val="en-US"/>
          </w:rPr>
          <w:id w:val="693537087"/>
          <w:citation/>
        </w:sdtPr>
        <w:sdtContent>
          <w:r w:rsidR="00E23486">
            <w:rPr>
              <w:rFonts w:ascii="Arial" w:hAnsi="Arial" w:cs="Arial"/>
              <w:sz w:val="20"/>
              <w:szCs w:val="20"/>
              <w:lang w:val="en-US"/>
            </w:rPr>
            <w:fldChar w:fldCharType="begin"/>
          </w:r>
          <w:r w:rsidR="00E23486">
            <w:rPr>
              <w:rFonts w:ascii="Arial" w:hAnsi="Arial" w:cs="Arial"/>
              <w:sz w:val="20"/>
              <w:szCs w:val="20"/>
              <w:lang w:val="en-US"/>
            </w:rPr>
            <w:instrText xml:space="preserve"> CITATION Pow18 \l 1033 </w:instrText>
          </w:r>
          <w:r w:rsidR="00E23486">
            <w:rPr>
              <w:rFonts w:ascii="Arial" w:hAnsi="Arial" w:cs="Arial"/>
              <w:sz w:val="20"/>
              <w:szCs w:val="20"/>
              <w:lang w:val="en-US"/>
            </w:rPr>
            <w:fldChar w:fldCharType="separate"/>
          </w:r>
          <w:r w:rsidR="00E23486" w:rsidRPr="00E23486">
            <w:rPr>
              <w:rFonts w:ascii="Arial" w:hAnsi="Arial" w:cs="Arial"/>
              <w:noProof/>
              <w:sz w:val="20"/>
              <w:szCs w:val="20"/>
              <w:lang w:val="en-US"/>
            </w:rPr>
            <w:t>(Powell, 2018)</w:t>
          </w:r>
          <w:r w:rsidR="00E23486">
            <w:rPr>
              <w:rFonts w:ascii="Arial" w:hAnsi="Arial" w:cs="Arial"/>
              <w:sz w:val="20"/>
              <w:szCs w:val="20"/>
              <w:lang w:val="en-US"/>
            </w:rPr>
            <w:fldChar w:fldCharType="end"/>
          </w:r>
        </w:sdtContent>
      </w:sdt>
      <w:r w:rsidR="00E23486">
        <w:rPr>
          <w:rFonts w:ascii="Arial" w:hAnsi="Arial" w:cs="Arial"/>
          <w:sz w:val="20"/>
          <w:szCs w:val="20"/>
          <w:lang w:val="en-US"/>
        </w:rPr>
        <w:t xml:space="preserve"> </w:t>
      </w:r>
      <w:r w:rsidR="00966C83">
        <w:rPr>
          <w:rFonts w:ascii="Arial" w:hAnsi="Arial" w:cs="Arial"/>
          <w:sz w:val="20"/>
          <w:szCs w:val="20"/>
          <w:lang w:val="en-US"/>
        </w:rPr>
        <w:t xml:space="preserve">The comparison between the total starts in the two academic years can be seen in this chart: </w:t>
      </w:r>
      <w:r w:rsidR="00E17779">
        <w:rPr>
          <w:rFonts w:ascii="Arial" w:hAnsi="Arial" w:cs="Arial"/>
          <w:sz w:val="20"/>
          <w:szCs w:val="20"/>
          <w:lang w:val="en-US"/>
        </w:rPr>
        <w:t xml:space="preserve"> </w:t>
      </w:r>
      <w:r>
        <w:rPr>
          <w:rFonts w:ascii="Arial" w:hAnsi="Arial" w:cs="Arial"/>
          <w:sz w:val="20"/>
          <w:szCs w:val="20"/>
          <w:lang w:val="en-US"/>
        </w:rPr>
        <w:t xml:space="preserve"> </w:t>
      </w:r>
    </w:p>
    <w:p w:rsidR="000528E3" w:rsidRDefault="00966C83" w:rsidP="00966C83">
      <w:pPr>
        <w:jc w:val="center"/>
        <w:rPr>
          <w:rFonts w:ascii="Arial" w:hAnsi="Arial" w:cs="Arial"/>
          <w:sz w:val="16"/>
          <w:szCs w:val="16"/>
        </w:rPr>
      </w:pPr>
      <w:r>
        <w:rPr>
          <w:rFonts w:ascii="Arial" w:hAnsi="Arial" w:cs="Arial"/>
          <w:noProof/>
          <w:sz w:val="16"/>
          <w:szCs w:val="16"/>
          <w:lang w:val="bg-BG" w:eastAsia="bg-BG"/>
        </w:rPr>
        <w:drawing>
          <wp:inline distT="0" distB="0" distL="0" distR="0">
            <wp:extent cx="2873018" cy="1945462"/>
            <wp:effectExtent l="19050" t="0" r="3532" b="0"/>
            <wp:docPr id="3" name="Picture 2" descr="snip_2020051418443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nip_20200514184434.png"/>
                    <pic:cNvPicPr/>
                  </pic:nvPicPr>
                  <pic:blipFill>
                    <a:blip r:embed="rId8" cstate="print"/>
                    <a:stretch>
                      <a:fillRect/>
                    </a:stretch>
                  </pic:blipFill>
                  <pic:spPr>
                    <a:xfrm>
                      <a:off x="0" y="0"/>
                      <a:ext cx="2872765" cy="1945291"/>
                    </a:xfrm>
                    <a:prstGeom prst="rect">
                      <a:avLst/>
                    </a:prstGeom>
                  </pic:spPr>
                </pic:pic>
              </a:graphicData>
            </a:graphic>
          </wp:inline>
        </w:drawing>
      </w:r>
    </w:p>
    <w:p w:rsidR="00966C83" w:rsidRDefault="00966C83" w:rsidP="000528E3">
      <w:pPr>
        <w:jc w:val="both"/>
        <w:rPr>
          <w:rFonts w:ascii="Arial" w:hAnsi="Arial" w:cs="Arial"/>
        </w:rPr>
      </w:pPr>
      <w:r w:rsidRPr="00966C83">
        <w:rPr>
          <w:rFonts w:ascii="Arial" w:hAnsi="Arial" w:cs="Arial"/>
        </w:rPr>
        <w:t>Age</w:t>
      </w:r>
    </w:p>
    <w:p w:rsidR="00966C83" w:rsidRDefault="006D5BD5" w:rsidP="000528E3">
      <w:pPr>
        <w:jc w:val="both"/>
        <w:rPr>
          <w:rFonts w:ascii="Arial" w:hAnsi="Arial" w:cs="Arial"/>
          <w:sz w:val="20"/>
          <w:szCs w:val="20"/>
        </w:rPr>
      </w:pPr>
      <w:r w:rsidRPr="006D5BD5">
        <w:rPr>
          <w:rFonts w:ascii="Arial" w:hAnsi="Arial" w:cs="Arial"/>
          <w:sz w:val="20"/>
          <w:szCs w:val="20"/>
        </w:rPr>
        <w:t xml:space="preserve">Making a comparison with the same period from August to April 2016/17, </w:t>
      </w:r>
      <w:sdt>
        <w:sdtPr>
          <w:rPr>
            <w:rFonts w:ascii="Arial" w:hAnsi="Arial" w:cs="Arial"/>
            <w:sz w:val="20"/>
            <w:szCs w:val="20"/>
          </w:rPr>
          <w:id w:val="693537088"/>
          <w:citation/>
        </w:sdtPr>
        <w:sdtContent>
          <w:r w:rsidR="00E23486">
            <w:rPr>
              <w:rFonts w:ascii="Arial" w:hAnsi="Arial" w:cs="Arial"/>
              <w:sz w:val="20"/>
              <w:szCs w:val="20"/>
            </w:rPr>
            <w:fldChar w:fldCharType="begin"/>
          </w:r>
          <w:r w:rsidR="00E23486">
            <w:rPr>
              <w:rFonts w:ascii="Arial" w:hAnsi="Arial" w:cs="Arial"/>
              <w:sz w:val="20"/>
              <w:szCs w:val="20"/>
              <w:lang w:val="en-US"/>
            </w:rPr>
            <w:instrText xml:space="preserve"> CITATION Pow18 \l 1033 </w:instrText>
          </w:r>
          <w:r w:rsidR="00E23486">
            <w:rPr>
              <w:rFonts w:ascii="Arial" w:hAnsi="Arial" w:cs="Arial"/>
              <w:sz w:val="20"/>
              <w:szCs w:val="20"/>
            </w:rPr>
            <w:fldChar w:fldCharType="separate"/>
          </w:r>
          <w:r w:rsidR="00E23486" w:rsidRPr="00E23486">
            <w:rPr>
              <w:rFonts w:ascii="Arial" w:hAnsi="Arial" w:cs="Arial"/>
              <w:noProof/>
              <w:sz w:val="20"/>
              <w:szCs w:val="20"/>
              <w:lang w:val="en-US"/>
            </w:rPr>
            <w:t>(Powell, 2018)</w:t>
          </w:r>
          <w:r w:rsidR="00E23486">
            <w:rPr>
              <w:rFonts w:ascii="Arial" w:hAnsi="Arial" w:cs="Arial"/>
              <w:sz w:val="20"/>
              <w:szCs w:val="20"/>
            </w:rPr>
            <w:fldChar w:fldCharType="end"/>
          </w:r>
        </w:sdtContent>
      </w:sdt>
      <w:r w:rsidR="00E23486">
        <w:rPr>
          <w:rFonts w:ascii="Arial" w:hAnsi="Arial" w:cs="Arial"/>
          <w:sz w:val="20"/>
          <w:szCs w:val="20"/>
        </w:rPr>
        <w:t xml:space="preserve"> </w:t>
      </w:r>
      <w:r w:rsidRPr="006D5BD5">
        <w:rPr>
          <w:rFonts w:ascii="Arial" w:hAnsi="Arial" w:cs="Arial"/>
          <w:sz w:val="20"/>
          <w:szCs w:val="20"/>
        </w:rPr>
        <w:t xml:space="preserve">the age of people that started apprenticeships in 2017/18 changed as well. </w:t>
      </w:r>
      <w:sdt>
        <w:sdtPr>
          <w:rPr>
            <w:rFonts w:ascii="Arial" w:hAnsi="Arial" w:cs="Arial"/>
            <w:sz w:val="20"/>
            <w:szCs w:val="20"/>
          </w:rPr>
          <w:id w:val="693537089"/>
          <w:citation/>
        </w:sdtPr>
        <w:sdtContent>
          <w:r w:rsidR="00E23486">
            <w:rPr>
              <w:rFonts w:ascii="Arial" w:hAnsi="Arial" w:cs="Arial"/>
              <w:sz w:val="20"/>
              <w:szCs w:val="20"/>
            </w:rPr>
            <w:fldChar w:fldCharType="begin"/>
          </w:r>
          <w:r w:rsidR="00E23486">
            <w:rPr>
              <w:rFonts w:ascii="Arial" w:hAnsi="Arial" w:cs="Arial"/>
              <w:sz w:val="20"/>
              <w:szCs w:val="20"/>
              <w:lang w:val="en-US"/>
            </w:rPr>
            <w:instrText xml:space="preserve"> CITATION Pow18 \l 1033 </w:instrText>
          </w:r>
          <w:r w:rsidR="00E23486">
            <w:rPr>
              <w:rFonts w:ascii="Arial" w:hAnsi="Arial" w:cs="Arial"/>
              <w:sz w:val="20"/>
              <w:szCs w:val="20"/>
            </w:rPr>
            <w:fldChar w:fldCharType="separate"/>
          </w:r>
          <w:r w:rsidR="00E23486" w:rsidRPr="00E23486">
            <w:rPr>
              <w:rFonts w:ascii="Arial" w:hAnsi="Arial" w:cs="Arial"/>
              <w:noProof/>
              <w:sz w:val="20"/>
              <w:szCs w:val="20"/>
              <w:lang w:val="en-US"/>
            </w:rPr>
            <w:t>(Powell, 2018)</w:t>
          </w:r>
          <w:r w:rsidR="00E23486">
            <w:rPr>
              <w:rFonts w:ascii="Arial" w:hAnsi="Arial" w:cs="Arial"/>
              <w:sz w:val="20"/>
              <w:szCs w:val="20"/>
            </w:rPr>
            <w:fldChar w:fldCharType="end"/>
          </w:r>
        </w:sdtContent>
      </w:sdt>
      <w:r w:rsidR="00E23486">
        <w:rPr>
          <w:rFonts w:ascii="Arial" w:hAnsi="Arial" w:cs="Arial"/>
          <w:sz w:val="20"/>
          <w:szCs w:val="20"/>
        </w:rPr>
        <w:t xml:space="preserve"> </w:t>
      </w:r>
      <w:r w:rsidRPr="006D5BD5">
        <w:rPr>
          <w:rFonts w:ascii="Arial" w:hAnsi="Arial" w:cs="Arial"/>
          <w:sz w:val="20"/>
          <w:szCs w:val="20"/>
        </w:rPr>
        <w:t>In the 2017/18 academic year the proportion belonging to the under 19 age group has increased and the group of age of over 24 has decreased.</w:t>
      </w:r>
      <w:sdt>
        <w:sdtPr>
          <w:rPr>
            <w:rFonts w:ascii="Arial" w:hAnsi="Arial" w:cs="Arial"/>
            <w:sz w:val="20"/>
            <w:szCs w:val="20"/>
          </w:rPr>
          <w:id w:val="693537090"/>
          <w:citation/>
        </w:sdtPr>
        <w:sdtContent>
          <w:r w:rsidR="00E23486">
            <w:rPr>
              <w:rFonts w:ascii="Arial" w:hAnsi="Arial" w:cs="Arial"/>
              <w:sz w:val="20"/>
              <w:szCs w:val="20"/>
            </w:rPr>
            <w:fldChar w:fldCharType="begin"/>
          </w:r>
          <w:r w:rsidR="00E23486">
            <w:rPr>
              <w:rFonts w:ascii="Arial" w:hAnsi="Arial" w:cs="Arial"/>
              <w:sz w:val="20"/>
              <w:szCs w:val="20"/>
              <w:lang w:val="en-US"/>
            </w:rPr>
            <w:instrText xml:space="preserve"> CITATION Pow18 \l 1033 </w:instrText>
          </w:r>
          <w:r w:rsidR="00E23486">
            <w:rPr>
              <w:rFonts w:ascii="Arial" w:hAnsi="Arial" w:cs="Arial"/>
              <w:sz w:val="20"/>
              <w:szCs w:val="20"/>
            </w:rPr>
            <w:fldChar w:fldCharType="separate"/>
          </w:r>
          <w:r w:rsidR="00E23486">
            <w:rPr>
              <w:rFonts w:ascii="Arial" w:hAnsi="Arial" w:cs="Arial"/>
              <w:noProof/>
              <w:sz w:val="20"/>
              <w:szCs w:val="20"/>
              <w:lang w:val="en-US"/>
            </w:rPr>
            <w:t xml:space="preserve"> </w:t>
          </w:r>
          <w:r w:rsidR="00E23486" w:rsidRPr="00E23486">
            <w:rPr>
              <w:rFonts w:ascii="Arial" w:hAnsi="Arial" w:cs="Arial"/>
              <w:noProof/>
              <w:sz w:val="20"/>
              <w:szCs w:val="20"/>
              <w:lang w:val="en-US"/>
            </w:rPr>
            <w:t>(Powell, 2018)</w:t>
          </w:r>
          <w:r w:rsidR="00E23486">
            <w:rPr>
              <w:rFonts w:ascii="Arial" w:hAnsi="Arial" w:cs="Arial"/>
              <w:sz w:val="20"/>
              <w:szCs w:val="20"/>
            </w:rPr>
            <w:fldChar w:fldCharType="end"/>
          </w:r>
        </w:sdtContent>
      </w:sdt>
      <w:r w:rsidRPr="006D5BD5">
        <w:rPr>
          <w:rFonts w:ascii="Arial" w:hAnsi="Arial" w:cs="Arial"/>
          <w:sz w:val="20"/>
          <w:szCs w:val="20"/>
        </w:rPr>
        <w:t xml:space="preserve"> </w:t>
      </w:r>
      <w:r>
        <w:rPr>
          <w:rFonts w:ascii="Arial" w:hAnsi="Arial" w:cs="Arial"/>
          <w:sz w:val="20"/>
          <w:szCs w:val="20"/>
        </w:rPr>
        <w:t xml:space="preserve">In 2017/18 there were 111,300 apprenticeship starts by people over the age of 24, which makes their proportion 38%. The starts of those under the age of 19 and those between 19 and 24 were split evenly with 31% for both age groups. </w:t>
      </w:r>
      <w:sdt>
        <w:sdtPr>
          <w:rPr>
            <w:rFonts w:ascii="Arial" w:hAnsi="Arial" w:cs="Arial"/>
            <w:sz w:val="20"/>
            <w:szCs w:val="20"/>
          </w:rPr>
          <w:id w:val="693537091"/>
          <w:citation/>
        </w:sdtPr>
        <w:sdtContent>
          <w:r w:rsidR="00E23486">
            <w:rPr>
              <w:rFonts w:ascii="Arial" w:hAnsi="Arial" w:cs="Arial"/>
              <w:sz w:val="20"/>
              <w:szCs w:val="20"/>
            </w:rPr>
            <w:fldChar w:fldCharType="begin"/>
          </w:r>
          <w:r w:rsidR="00E23486">
            <w:rPr>
              <w:rFonts w:ascii="Arial" w:hAnsi="Arial" w:cs="Arial"/>
              <w:sz w:val="20"/>
              <w:szCs w:val="20"/>
              <w:lang w:val="en-US"/>
            </w:rPr>
            <w:instrText xml:space="preserve"> CITATION Pow18 \l 1033 </w:instrText>
          </w:r>
          <w:r w:rsidR="00E23486">
            <w:rPr>
              <w:rFonts w:ascii="Arial" w:hAnsi="Arial" w:cs="Arial"/>
              <w:sz w:val="20"/>
              <w:szCs w:val="20"/>
            </w:rPr>
            <w:fldChar w:fldCharType="separate"/>
          </w:r>
          <w:r w:rsidR="00E23486" w:rsidRPr="00E23486">
            <w:rPr>
              <w:rFonts w:ascii="Arial" w:hAnsi="Arial" w:cs="Arial"/>
              <w:noProof/>
              <w:sz w:val="20"/>
              <w:szCs w:val="20"/>
              <w:lang w:val="en-US"/>
            </w:rPr>
            <w:t>(Powell, 2018)</w:t>
          </w:r>
          <w:r w:rsidR="00E23486">
            <w:rPr>
              <w:rFonts w:ascii="Arial" w:hAnsi="Arial" w:cs="Arial"/>
              <w:sz w:val="20"/>
              <w:szCs w:val="20"/>
            </w:rPr>
            <w:fldChar w:fldCharType="end"/>
          </w:r>
        </w:sdtContent>
      </w:sdt>
      <w:r w:rsidR="00E23486">
        <w:rPr>
          <w:rFonts w:ascii="Arial" w:hAnsi="Arial" w:cs="Arial"/>
          <w:sz w:val="20"/>
          <w:szCs w:val="20"/>
        </w:rPr>
        <w:t xml:space="preserve"> </w:t>
      </w:r>
      <w:r w:rsidR="0011763F">
        <w:rPr>
          <w:rFonts w:ascii="Arial" w:hAnsi="Arial" w:cs="Arial"/>
          <w:sz w:val="20"/>
          <w:szCs w:val="20"/>
        </w:rPr>
        <w:t xml:space="preserve">On the other hand, in the same period in the 2016/17 academic year, apprenticeship starts by people over the age of 24 had a proportion of 47%, those aged under 19 had a proportion of 24% and apprentices aged between 19 and 24 were 29%. </w:t>
      </w:r>
      <w:sdt>
        <w:sdtPr>
          <w:rPr>
            <w:rFonts w:ascii="Arial" w:hAnsi="Arial" w:cs="Arial"/>
            <w:sz w:val="20"/>
            <w:szCs w:val="20"/>
          </w:rPr>
          <w:id w:val="693537092"/>
          <w:citation/>
        </w:sdtPr>
        <w:sdtContent>
          <w:r w:rsidR="00E23486">
            <w:rPr>
              <w:rFonts w:ascii="Arial" w:hAnsi="Arial" w:cs="Arial"/>
              <w:sz w:val="20"/>
              <w:szCs w:val="20"/>
            </w:rPr>
            <w:fldChar w:fldCharType="begin"/>
          </w:r>
          <w:r w:rsidR="00E23486">
            <w:rPr>
              <w:rFonts w:ascii="Arial" w:hAnsi="Arial" w:cs="Arial"/>
              <w:sz w:val="20"/>
              <w:szCs w:val="20"/>
              <w:lang w:val="en-US"/>
            </w:rPr>
            <w:instrText xml:space="preserve"> CITATION Pow18 \l 1033 </w:instrText>
          </w:r>
          <w:r w:rsidR="00E23486">
            <w:rPr>
              <w:rFonts w:ascii="Arial" w:hAnsi="Arial" w:cs="Arial"/>
              <w:sz w:val="20"/>
              <w:szCs w:val="20"/>
            </w:rPr>
            <w:fldChar w:fldCharType="separate"/>
          </w:r>
          <w:r w:rsidR="00E23486" w:rsidRPr="00E23486">
            <w:rPr>
              <w:rFonts w:ascii="Arial" w:hAnsi="Arial" w:cs="Arial"/>
              <w:noProof/>
              <w:sz w:val="20"/>
              <w:szCs w:val="20"/>
              <w:lang w:val="en-US"/>
            </w:rPr>
            <w:t>(Powell, 2018)</w:t>
          </w:r>
          <w:r w:rsidR="00E23486">
            <w:rPr>
              <w:rFonts w:ascii="Arial" w:hAnsi="Arial" w:cs="Arial"/>
              <w:sz w:val="20"/>
              <w:szCs w:val="20"/>
            </w:rPr>
            <w:fldChar w:fldCharType="end"/>
          </w:r>
        </w:sdtContent>
      </w:sdt>
    </w:p>
    <w:p w:rsidR="0011763F" w:rsidRPr="006D5BD5" w:rsidRDefault="0011763F" w:rsidP="0011763F">
      <w:pPr>
        <w:jc w:val="center"/>
        <w:rPr>
          <w:rFonts w:ascii="Arial" w:hAnsi="Arial" w:cs="Arial"/>
          <w:sz w:val="20"/>
          <w:szCs w:val="20"/>
        </w:rPr>
      </w:pPr>
      <w:r>
        <w:rPr>
          <w:rFonts w:ascii="Arial" w:hAnsi="Arial" w:cs="Arial"/>
          <w:noProof/>
          <w:sz w:val="20"/>
          <w:szCs w:val="20"/>
          <w:lang w:val="bg-BG" w:eastAsia="bg-BG"/>
        </w:rPr>
        <w:lastRenderedPageBreak/>
        <w:drawing>
          <wp:inline distT="0" distB="0" distL="0" distR="0">
            <wp:extent cx="1672282" cy="2016760"/>
            <wp:effectExtent l="19050" t="0" r="4118" b="0"/>
            <wp:docPr id="4" name="Picture 3" descr="snip_2020051421212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nip_20200514212121.png"/>
                    <pic:cNvPicPr/>
                  </pic:nvPicPr>
                  <pic:blipFill>
                    <a:blip r:embed="rId9" cstate="print"/>
                    <a:stretch>
                      <a:fillRect/>
                    </a:stretch>
                  </pic:blipFill>
                  <pic:spPr>
                    <a:xfrm>
                      <a:off x="0" y="0"/>
                      <a:ext cx="1676056" cy="2021312"/>
                    </a:xfrm>
                    <a:prstGeom prst="rect">
                      <a:avLst/>
                    </a:prstGeom>
                  </pic:spPr>
                </pic:pic>
              </a:graphicData>
            </a:graphic>
          </wp:inline>
        </w:drawing>
      </w:r>
    </w:p>
    <w:p w:rsidR="007733A4" w:rsidRDefault="00F1106F" w:rsidP="000528E3">
      <w:pPr>
        <w:jc w:val="both"/>
        <w:rPr>
          <w:rFonts w:ascii="Arial" w:hAnsi="Arial" w:cs="Arial"/>
          <w:sz w:val="20"/>
          <w:szCs w:val="20"/>
        </w:rPr>
      </w:pPr>
      <w:r>
        <w:rPr>
          <w:rFonts w:ascii="Arial" w:hAnsi="Arial" w:cs="Arial"/>
          <w:sz w:val="20"/>
          <w:szCs w:val="20"/>
        </w:rPr>
        <w:t>The trend in apprenticeships starts overtime has been up going and quite stable s</w:t>
      </w:r>
      <w:r w:rsidR="007733A4">
        <w:rPr>
          <w:rFonts w:ascii="Arial" w:hAnsi="Arial" w:cs="Arial"/>
          <w:sz w:val="20"/>
          <w:szCs w:val="20"/>
        </w:rPr>
        <w:t>ince the 2011/12 academic year with around 25% of the starts being people under 19 years old, 30% being between 19 and 24 and the outstanding percentage aged 25 or older.</w:t>
      </w:r>
      <w:sdt>
        <w:sdtPr>
          <w:rPr>
            <w:rFonts w:ascii="Arial" w:hAnsi="Arial" w:cs="Arial"/>
            <w:sz w:val="20"/>
            <w:szCs w:val="20"/>
          </w:rPr>
          <w:id w:val="693537093"/>
          <w:citation/>
        </w:sdtPr>
        <w:sdtContent>
          <w:r w:rsidR="00E23486">
            <w:rPr>
              <w:rFonts w:ascii="Arial" w:hAnsi="Arial" w:cs="Arial"/>
              <w:sz w:val="20"/>
              <w:szCs w:val="20"/>
            </w:rPr>
            <w:fldChar w:fldCharType="begin"/>
          </w:r>
          <w:r w:rsidR="00E23486">
            <w:rPr>
              <w:rFonts w:ascii="Arial" w:hAnsi="Arial" w:cs="Arial"/>
              <w:sz w:val="20"/>
              <w:szCs w:val="20"/>
              <w:lang w:val="en-US"/>
            </w:rPr>
            <w:instrText xml:space="preserve"> CITATION Pow18 \l 1033 </w:instrText>
          </w:r>
          <w:r w:rsidR="00E23486">
            <w:rPr>
              <w:rFonts w:ascii="Arial" w:hAnsi="Arial" w:cs="Arial"/>
              <w:sz w:val="20"/>
              <w:szCs w:val="20"/>
            </w:rPr>
            <w:fldChar w:fldCharType="separate"/>
          </w:r>
          <w:r w:rsidR="00E23486">
            <w:rPr>
              <w:rFonts w:ascii="Arial" w:hAnsi="Arial" w:cs="Arial"/>
              <w:noProof/>
              <w:sz w:val="20"/>
              <w:szCs w:val="20"/>
              <w:lang w:val="en-US"/>
            </w:rPr>
            <w:t xml:space="preserve"> </w:t>
          </w:r>
          <w:r w:rsidR="00E23486" w:rsidRPr="00E23486">
            <w:rPr>
              <w:rFonts w:ascii="Arial" w:hAnsi="Arial" w:cs="Arial"/>
              <w:noProof/>
              <w:sz w:val="20"/>
              <w:szCs w:val="20"/>
              <w:lang w:val="en-US"/>
            </w:rPr>
            <w:t>(Powell, 2018)</w:t>
          </w:r>
          <w:r w:rsidR="00E23486">
            <w:rPr>
              <w:rFonts w:ascii="Arial" w:hAnsi="Arial" w:cs="Arial"/>
              <w:sz w:val="20"/>
              <w:szCs w:val="20"/>
            </w:rPr>
            <w:fldChar w:fldCharType="end"/>
          </w:r>
        </w:sdtContent>
      </w:sdt>
      <w:r w:rsidR="007733A4">
        <w:rPr>
          <w:rFonts w:ascii="Arial" w:hAnsi="Arial" w:cs="Arial"/>
          <w:sz w:val="20"/>
          <w:szCs w:val="20"/>
        </w:rPr>
        <w:t xml:space="preserve"> To continue with, there was an exception in the 2013/14 academic year when a big decrease occurred in the number of apprenticeships starts from people aged 25 or over, because there were attempts made by the government to put part of the apprenticeship funding on the apprentices in this age group and they had to pay. </w:t>
      </w:r>
      <w:sdt>
        <w:sdtPr>
          <w:rPr>
            <w:rFonts w:ascii="Arial" w:hAnsi="Arial" w:cs="Arial"/>
            <w:sz w:val="20"/>
            <w:szCs w:val="20"/>
          </w:rPr>
          <w:id w:val="693537094"/>
          <w:citation/>
        </w:sdtPr>
        <w:sdtContent>
          <w:r w:rsidR="00E23486">
            <w:rPr>
              <w:rFonts w:ascii="Arial" w:hAnsi="Arial" w:cs="Arial"/>
              <w:sz w:val="20"/>
              <w:szCs w:val="20"/>
            </w:rPr>
            <w:fldChar w:fldCharType="begin"/>
          </w:r>
          <w:r w:rsidR="00E23486">
            <w:rPr>
              <w:rFonts w:ascii="Arial" w:hAnsi="Arial" w:cs="Arial"/>
              <w:sz w:val="20"/>
              <w:szCs w:val="20"/>
              <w:lang w:val="en-US"/>
            </w:rPr>
            <w:instrText xml:space="preserve"> CITATION Pow18 \l 1033 </w:instrText>
          </w:r>
          <w:r w:rsidR="00E23486">
            <w:rPr>
              <w:rFonts w:ascii="Arial" w:hAnsi="Arial" w:cs="Arial"/>
              <w:sz w:val="20"/>
              <w:szCs w:val="20"/>
            </w:rPr>
            <w:fldChar w:fldCharType="separate"/>
          </w:r>
          <w:r w:rsidR="00E23486" w:rsidRPr="00E23486">
            <w:rPr>
              <w:rFonts w:ascii="Arial" w:hAnsi="Arial" w:cs="Arial"/>
              <w:noProof/>
              <w:sz w:val="20"/>
              <w:szCs w:val="20"/>
              <w:lang w:val="en-US"/>
            </w:rPr>
            <w:t>(Powell, 2018)</w:t>
          </w:r>
          <w:r w:rsidR="00E23486">
            <w:rPr>
              <w:rFonts w:ascii="Arial" w:hAnsi="Arial" w:cs="Arial"/>
              <w:sz w:val="20"/>
              <w:szCs w:val="20"/>
            </w:rPr>
            <w:fldChar w:fldCharType="end"/>
          </w:r>
        </w:sdtContent>
      </w:sdt>
    </w:p>
    <w:p w:rsidR="005B2CBE" w:rsidRPr="005B2CBE" w:rsidRDefault="007733A4" w:rsidP="007733A4">
      <w:pPr>
        <w:jc w:val="center"/>
        <w:rPr>
          <w:rFonts w:ascii="Arial" w:hAnsi="Arial" w:cs="Arial"/>
          <w:sz w:val="20"/>
          <w:szCs w:val="20"/>
        </w:rPr>
      </w:pPr>
      <w:r>
        <w:rPr>
          <w:rFonts w:ascii="Arial" w:hAnsi="Arial" w:cs="Arial"/>
          <w:noProof/>
          <w:sz w:val="20"/>
          <w:szCs w:val="20"/>
          <w:lang w:val="bg-BG" w:eastAsia="bg-BG"/>
        </w:rPr>
        <w:drawing>
          <wp:inline distT="0" distB="0" distL="0" distR="0">
            <wp:extent cx="2963442" cy="1341120"/>
            <wp:effectExtent l="19050" t="0" r="8358" b="0"/>
            <wp:docPr id="6" name="Picture 5" descr="snip_2020051422121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nip_20200514221219.png"/>
                    <pic:cNvPicPr/>
                  </pic:nvPicPr>
                  <pic:blipFill>
                    <a:blip r:embed="rId10" cstate="print"/>
                    <a:stretch>
                      <a:fillRect/>
                    </a:stretch>
                  </pic:blipFill>
                  <pic:spPr>
                    <a:xfrm>
                      <a:off x="0" y="0"/>
                      <a:ext cx="2963699" cy="1341236"/>
                    </a:xfrm>
                    <a:prstGeom prst="rect">
                      <a:avLst/>
                    </a:prstGeom>
                  </pic:spPr>
                </pic:pic>
              </a:graphicData>
            </a:graphic>
          </wp:inline>
        </w:drawing>
      </w:r>
    </w:p>
    <w:p w:rsidR="007733A4" w:rsidRPr="007733A4" w:rsidRDefault="00177A24" w:rsidP="000528E3">
      <w:pPr>
        <w:jc w:val="both"/>
        <w:rPr>
          <w:rFonts w:ascii="Arial" w:hAnsi="Arial" w:cs="Arial"/>
          <w:sz w:val="20"/>
          <w:szCs w:val="20"/>
        </w:rPr>
      </w:pPr>
      <w:r>
        <w:rPr>
          <w:rFonts w:ascii="Arial" w:hAnsi="Arial" w:cs="Arial"/>
          <w:sz w:val="20"/>
          <w:szCs w:val="20"/>
        </w:rPr>
        <w:t xml:space="preserve">There was a significant growth in apprenticeship starts between the 2009/10 and 2011/12 academic years with the number of people aged 25 and older that started apprenticeships in 2009/10 being 49,000 and increasing to 229,000 in 2011/12 academic year. </w:t>
      </w:r>
      <w:sdt>
        <w:sdtPr>
          <w:rPr>
            <w:rFonts w:ascii="Arial" w:hAnsi="Arial" w:cs="Arial"/>
            <w:sz w:val="20"/>
            <w:szCs w:val="20"/>
          </w:rPr>
          <w:id w:val="693537095"/>
          <w:citation/>
        </w:sdtPr>
        <w:sdtContent>
          <w:r w:rsidR="00E23486">
            <w:rPr>
              <w:rFonts w:ascii="Arial" w:hAnsi="Arial" w:cs="Arial"/>
              <w:sz w:val="20"/>
              <w:szCs w:val="20"/>
            </w:rPr>
            <w:fldChar w:fldCharType="begin"/>
          </w:r>
          <w:r w:rsidR="00E23486">
            <w:rPr>
              <w:rFonts w:ascii="Arial" w:hAnsi="Arial" w:cs="Arial"/>
              <w:sz w:val="20"/>
              <w:szCs w:val="20"/>
              <w:lang w:val="en-US"/>
            </w:rPr>
            <w:instrText xml:space="preserve"> CITATION Pow18 \l 1033 </w:instrText>
          </w:r>
          <w:r w:rsidR="00E23486">
            <w:rPr>
              <w:rFonts w:ascii="Arial" w:hAnsi="Arial" w:cs="Arial"/>
              <w:sz w:val="20"/>
              <w:szCs w:val="20"/>
            </w:rPr>
            <w:fldChar w:fldCharType="separate"/>
          </w:r>
          <w:r w:rsidR="00E23486" w:rsidRPr="00E23486">
            <w:rPr>
              <w:rFonts w:ascii="Arial" w:hAnsi="Arial" w:cs="Arial"/>
              <w:noProof/>
              <w:sz w:val="20"/>
              <w:szCs w:val="20"/>
              <w:lang w:val="en-US"/>
            </w:rPr>
            <w:t>(Powell, 2018)</w:t>
          </w:r>
          <w:r w:rsidR="00E23486">
            <w:rPr>
              <w:rFonts w:ascii="Arial" w:hAnsi="Arial" w:cs="Arial"/>
              <w:sz w:val="20"/>
              <w:szCs w:val="20"/>
            </w:rPr>
            <w:fldChar w:fldCharType="end"/>
          </w:r>
        </w:sdtContent>
      </w:sdt>
      <w:r w:rsidR="00E23486">
        <w:rPr>
          <w:rFonts w:ascii="Arial" w:hAnsi="Arial" w:cs="Arial"/>
          <w:sz w:val="20"/>
          <w:szCs w:val="20"/>
        </w:rPr>
        <w:t xml:space="preserve"> </w:t>
      </w:r>
      <w:r>
        <w:rPr>
          <w:rFonts w:ascii="Arial" w:hAnsi="Arial" w:cs="Arial"/>
          <w:sz w:val="20"/>
          <w:szCs w:val="20"/>
        </w:rPr>
        <w:t>In 2016/17 people from the same age group made up to 47% of all the apprenticeships starts, compared to only 18</w:t>
      </w:r>
      <w:r w:rsidR="00E1135F">
        <w:rPr>
          <w:rFonts w:ascii="Arial" w:hAnsi="Arial" w:cs="Arial"/>
          <w:sz w:val="20"/>
          <w:szCs w:val="20"/>
        </w:rPr>
        <w:t>% in the 2009/10 academic year.</w:t>
      </w:r>
      <w:r w:rsidR="00E23486">
        <w:rPr>
          <w:rFonts w:ascii="Arial" w:hAnsi="Arial" w:cs="Arial"/>
          <w:sz w:val="20"/>
          <w:szCs w:val="20"/>
        </w:rPr>
        <w:t xml:space="preserve"> </w:t>
      </w:r>
      <w:sdt>
        <w:sdtPr>
          <w:rPr>
            <w:rFonts w:ascii="Arial" w:hAnsi="Arial" w:cs="Arial"/>
            <w:sz w:val="20"/>
            <w:szCs w:val="20"/>
          </w:rPr>
          <w:id w:val="693537096"/>
          <w:citation/>
        </w:sdtPr>
        <w:sdtContent>
          <w:r w:rsidR="00E23486">
            <w:rPr>
              <w:rFonts w:ascii="Arial" w:hAnsi="Arial" w:cs="Arial"/>
              <w:sz w:val="20"/>
              <w:szCs w:val="20"/>
            </w:rPr>
            <w:fldChar w:fldCharType="begin"/>
          </w:r>
          <w:r w:rsidR="00E23486">
            <w:rPr>
              <w:rFonts w:ascii="Arial" w:hAnsi="Arial" w:cs="Arial"/>
              <w:sz w:val="20"/>
              <w:szCs w:val="20"/>
              <w:lang w:val="en-US"/>
            </w:rPr>
            <w:instrText xml:space="preserve"> CITATION Pow18 \l 1033 </w:instrText>
          </w:r>
          <w:r w:rsidR="00E23486">
            <w:rPr>
              <w:rFonts w:ascii="Arial" w:hAnsi="Arial" w:cs="Arial"/>
              <w:sz w:val="20"/>
              <w:szCs w:val="20"/>
            </w:rPr>
            <w:fldChar w:fldCharType="separate"/>
          </w:r>
          <w:r w:rsidR="00E23486" w:rsidRPr="00E23486">
            <w:rPr>
              <w:rFonts w:ascii="Arial" w:hAnsi="Arial" w:cs="Arial"/>
              <w:noProof/>
              <w:sz w:val="20"/>
              <w:szCs w:val="20"/>
              <w:lang w:val="en-US"/>
            </w:rPr>
            <w:t>(Powell, 2018)</w:t>
          </w:r>
          <w:r w:rsidR="00E23486">
            <w:rPr>
              <w:rFonts w:ascii="Arial" w:hAnsi="Arial" w:cs="Arial"/>
              <w:sz w:val="20"/>
              <w:szCs w:val="20"/>
            </w:rPr>
            <w:fldChar w:fldCharType="end"/>
          </w:r>
        </w:sdtContent>
      </w:sdt>
    </w:p>
    <w:p w:rsidR="00177A24" w:rsidRDefault="00177A24" w:rsidP="00177A24">
      <w:pPr>
        <w:jc w:val="center"/>
      </w:pPr>
      <w:r>
        <w:rPr>
          <w:noProof/>
          <w:lang w:val="bg-BG" w:eastAsia="bg-BG"/>
        </w:rPr>
        <w:drawing>
          <wp:inline distT="0" distB="0" distL="0" distR="0">
            <wp:extent cx="3563815" cy="900333"/>
            <wp:effectExtent l="19050" t="0" r="0" b="0"/>
            <wp:docPr id="7" name="Picture 6" descr="snip_2020051422123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nip_20200514221236.png"/>
                    <pic:cNvPicPr/>
                  </pic:nvPicPr>
                  <pic:blipFill>
                    <a:blip r:embed="rId11" cstate="print"/>
                    <a:stretch>
                      <a:fillRect/>
                    </a:stretch>
                  </pic:blipFill>
                  <pic:spPr>
                    <a:xfrm>
                      <a:off x="0" y="0"/>
                      <a:ext cx="3566353" cy="900974"/>
                    </a:xfrm>
                    <a:prstGeom prst="rect">
                      <a:avLst/>
                    </a:prstGeom>
                  </pic:spPr>
                </pic:pic>
              </a:graphicData>
            </a:graphic>
          </wp:inline>
        </w:drawing>
      </w:r>
    </w:p>
    <w:p w:rsidR="0011763F" w:rsidRDefault="0011763F" w:rsidP="000528E3">
      <w:pPr>
        <w:jc w:val="both"/>
        <w:rPr>
          <w:rFonts w:ascii="Arial" w:hAnsi="Arial" w:cs="Arial"/>
        </w:rPr>
      </w:pPr>
      <w:r w:rsidRPr="0011763F">
        <w:rPr>
          <w:rFonts w:ascii="Arial" w:hAnsi="Arial" w:cs="Arial"/>
        </w:rPr>
        <w:t>Level</w:t>
      </w:r>
    </w:p>
    <w:p w:rsidR="0011763F" w:rsidRDefault="00774553" w:rsidP="000528E3">
      <w:pPr>
        <w:jc w:val="both"/>
        <w:rPr>
          <w:rFonts w:ascii="Arial" w:hAnsi="Arial" w:cs="Arial"/>
          <w:sz w:val="20"/>
          <w:szCs w:val="20"/>
        </w:rPr>
      </w:pPr>
      <w:r>
        <w:rPr>
          <w:rFonts w:ascii="Arial" w:hAnsi="Arial" w:cs="Arial"/>
          <w:sz w:val="20"/>
          <w:szCs w:val="20"/>
        </w:rPr>
        <w:t>In the first three quarters of the 2017/18 academic year it was more likely for apprenticeships starts to be advanced or higher level, which wasn’t the case in the same period in the previous academic year.</w:t>
      </w:r>
      <w:sdt>
        <w:sdtPr>
          <w:rPr>
            <w:rFonts w:ascii="Arial" w:hAnsi="Arial" w:cs="Arial"/>
            <w:sz w:val="20"/>
            <w:szCs w:val="20"/>
          </w:rPr>
          <w:id w:val="693537097"/>
          <w:citation/>
        </w:sdtPr>
        <w:sdtContent>
          <w:r w:rsidR="00E23486">
            <w:rPr>
              <w:rFonts w:ascii="Arial" w:hAnsi="Arial" w:cs="Arial"/>
              <w:sz w:val="20"/>
              <w:szCs w:val="20"/>
            </w:rPr>
            <w:fldChar w:fldCharType="begin"/>
          </w:r>
          <w:r w:rsidR="00E23486">
            <w:rPr>
              <w:rFonts w:ascii="Arial" w:hAnsi="Arial" w:cs="Arial"/>
              <w:sz w:val="20"/>
              <w:szCs w:val="20"/>
              <w:lang w:val="en-US"/>
            </w:rPr>
            <w:instrText xml:space="preserve"> CITATION Pow18 \l 1033 </w:instrText>
          </w:r>
          <w:r w:rsidR="00E23486">
            <w:rPr>
              <w:rFonts w:ascii="Arial" w:hAnsi="Arial" w:cs="Arial"/>
              <w:sz w:val="20"/>
              <w:szCs w:val="20"/>
            </w:rPr>
            <w:fldChar w:fldCharType="separate"/>
          </w:r>
          <w:r w:rsidR="00E23486">
            <w:rPr>
              <w:rFonts w:ascii="Arial" w:hAnsi="Arial" w:cs="Arial"/>
              <w:noProof/>
              <w:sz w:val="20"/>
              <w:szCs w:val="20"/>
              <w:lang w:val="en-US"/>
            </w:rPr>
            <w:t xml:space="preserve"> </w:t>
          </w:r>
          <w:r w:rsidR="00E23486" w:rsidRPr="00E23486">
            <w:rPr>
              <w:rFonts w:ascii="Arial" w:hAnsi="Arial" w:cs="Arial"/>
              <w:noProof/>
              <w:sz w:val="20"/>
              <w:szCs w:val="20"/>
              <w:lang w:val="en-US"/>
            </w:rPr>
            <w:t>(Powell, 2018)</w:t>
          </w:r>
          <w:r w:rsidR="00E23486">
            <w:rPr>
              <w:rFonts w:ascii="Arial" w:hAnsi="Arial" w:cs="Arial"/>
              <w:sz w:val="20"/>
              <w:szCs w:val="20"/>
            </w:rPr>
            <w:fldChar w:fldCharType="end"/>
          </w:r>
        </w:sdtContent>
      </w:sdt>
      <w:r>
        <w:rPr>
          <w:rFonts w:ascii="Arial" w:hAnsi="Arial" w:cs="Arial"/>
          <w:sz w:val="20"/>
          <w:szCs w:val="20"/>
        </w:rPr>
        <w:t xml:space="preserve"> In 2017/18 academic year, 44% of the apprenticeships starts were at advanced level, 12% started at higher level and 44% starts were at intermediate level. </w:t>
      </w:r>
      <w:sdt>
        <w:sdtPr>
          <w:rPr>
            <w:rFonts w:ascii="Arial" w:hAnsi="Arial" w:cs="Arial"/>
            <w:sz w:val="20"/>
            <w:szCs w:val="20"/>
          </w:rPr>
          <w:id w:val="693537098"/>
          <w:citation/>
        </w:sdtPr>
        <w:sdtContent>
          <w:r w:rsidR="00E23486">
            <w:rPr>
              <w:rFonts w:ascii="Arial" w:hAnsi="Arial" w:cs="Arial"/>
              <w:sz w:val="20"/>
              <w:szCs w:val="20"/>
            </w:rPr>
            <w:fldChar w:fldCharType="begin"/>
          </w:r>
          <w:r w:rsidR="00E23486">
            <w:rPr>
              <w:rFonts w:ascii="Arial" w:hAnsi="Arial" w:cs="Arial"/>
              <w:sz w:val="20"/>
              <w:szCs w:val="20"/>
              <w:lang w:val="en-US"/>
            </w:rPr>
            <w:instrText xml:space="preserve"> CITATION Pow18 \l 1033 </w:instrText>
          </w:r>
          <w:r w:rsidR="00E23486">
            <w:rPr>
              <w:rFonts w:ascii="Arial" w:hAnsi="Arial" w:cs="Arial"/>
              <w:sz w:val="20"/>
              <w:szCs w:val="20"/>
            </w:rPr>
            <w:fldChar w:fldCharType="separate"/>
          </w:r>
          <w:r w:rsidR="00E23486" w:rsidRPr="00E23486">
            <w:rPr>
              <w:rFonts w:ascii="Arial" w:hAnsi="Arial" w:cs="Arial"/>
              <w:noProof/>
              <w:sz w:val="20"/>
              <w:szCs w:val="20"/>
              <w:lang w:val="en-US"/>
            </w:rPr>
            <w:t>(Powell, 2018)</w:t>
          </w:r>
          <w:r w:rsidR="00E23486">
            <w:rPr>
              <w:rFonts w:ascii="Arial" w:hAnsi="Arial" w:cs="Arial"/>
              <w:sz w:val="20"/>
              <w:szCs w:val="20"/>
            </w:rPr>
            <w:fldChar w:fldCharType="end"/>
          </w:r>
        </w:sdtContent>
      </w:sdt>
      <w:r w:rsidR="00E23486">
        <w:rPr>
          <w:rFonts w:ascii="Arial" w:hAnsi="Arial" w:cs="Arial"/>
          <w:sz w:val="20"/>
          <w:szCs w:val="20"/>
        </w:rPr>
        <w:t xml:space="preserve"> </w:t>
      </w:r>
      <w:r>
        <w:rPr>
          <w:rFonts w:ascii="Arial" w:hAnsi="Arial" w:cs="Arial"/>
          <w:sz w:val="20"/>
          <w:szCs w:val="20"/>
        </w:rPr>
        <w:t>By contrast, in the same period in the previous academic year there were 40% starts at advanced level, only 7</w:t>
      </w:r>
      <w:r w:rsidR="005B2CBE">
        <w:rPr>
          <w:rFonts w:ascii="Arial" w:hAnsi="Arial" w:cs="Arial"/>
          <w:sz w:val="20"/>
          <w:szCs w:val="20"/>
        </w:rPr>
        <w:t>% were at higher level and the apprentices that started at intermediate level were 53% which is illustrated on the graph bellow:</w:t>
      </w:r>
      <w:r w:rsidR="00E23486">
        <w:rPr>
          <w:rFonts w:ascii="Arial" w:hAnsi="Arial" w:cs="Arial"/>
          <w:sz w:val="20"/>
          <w:szCs w:val="20"/>
        </w:rPr>
        <w:t xml:space="preserve"> </w:t>
      </w:r>
      <w:sdt>
        <w:sdtPr>
          <w:rPr>
            <w:rFonts w:ascii="Arial" w:hAnsi="Arial" w:cs="Arial"/>
            <w:sz w:val="20"/>
            <w:szCs w:val="20"/>
          </w:rPr>
          <w:id w:val="693537099"/>
          <w:citation/>
        </w:sdtPr>
        <w:sdtContent>
          <w:r w:rsidR="00E23486">
            <w:rPr>
              <w:rFonts w:ascii="Arial" w:hAnsi="Arial" w:cs="Arial"/>
              <w:sz w:val="20"/>
              <w:szCs w:val="20"/>
            </w:rPr>
            <w:fldChar w:fldCharType="begin"/>
          </w:r>
          <w:r w:rsidR="00E23486">
            <w:rPr>
              <w:rFonts w:ascii="Arial" w:hAnsi="Arial" w:cs="Arial"/>
              <w:sz w:val="20"/>
              <w:szCs w:val="20"/>
              <w:lang w:val="en-US"/>
            </w:rPr>
            <w:instrText xml:space="preserve"> CITATION Pow18 \l 1033 </w:instrText>
          </w:r>
          <w:r w:rsidR="00E23486">
            <w:rPr>
              <w:rFonts w:ascii="Arial" w:hAnsi="Arial" w:cs="Arial"/>
              <w:sz w:val="20"/>
              <w:szCs w:val="20"/>
            </w:rPr>
            <w:fldChar w:fldCharType="separate"/>
          </w:r>
          <w:r w:rsidR="00E23486" w:rsidRPr="00E23486">
            <w:rPr>
              <w:rFonts w:ascii="Arial" w:hAnsi="Arial" w:cs="Arial"/>
              <w:noProof/>
              <w:sz w:val="20"/>
              <w:szCs w:val="20"/>
              <w:lang w:val="en-US"/>
            </w:rPr>
            <w:t>(Powell, 2018)</w:t>
          </w:r>
          <w:r w:rsidR="00E23486">
            <w:rPr>
              <w:rFonts w:ascii="Arial" w:hAnsi="Arial" w:cs="Arial"/>
              <w:sz w:val="20"/>
              <w:szCs w:val="20"/>
            </w:rPr>
            <w:fldChar w:fldCharType="end"/>
          </w:r>
        </w:sdtContent>
      </w:sdt>
    </w:p>
    <w:p w:rsidR="005B2CBE" w:rsidRDefault="005B2CBE" w:rsidP="005B2CBE">
      <w:pPr>
        <w:jc w:val="center"/>
        <w:rPr>
          <w:rFonts w:ascii="Arial" w:hAnsi="Arial" w:cs="Arial"/>
          <w:sz w:val="20"/>
          <w:szCs w:val="20"/>
        </w:rPr>
      </w:pPr>
      <w:r>
        <w:rPr>
          <w:rFonts w:ascii="Arial" w:hAnsi="Arial" w:cs="Arial"/>
          <w:noProof/>
          <w:sz w:val="20"/>
          <w:szCs w:val="20"/>
          <w:lang w:val="bg-BG" w:eastAsia="bg-BG"/>
        </w:rPr>
        <w:lastRenderedPageBreak/>
        <w:drawing>
          <wp:inline distT="0" distB="0" distL="0" distR="0">
            <wp:extent cx="1737360" cy="2103120"/>
            <wp:effectExtent l="19050" t="0" r="0" b="0"/>
            <wp:docPr id="5" name="Picture 4" descr="snip_2020051421214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nip_20200514212147.png"/>
                    <pic:cNvPicPr/>
                  </pic:nvPicPr>
                  <pic:blipFill>
                    <a:blip r:embed="rId12" cstate="print"/>
                    <a:stretch>
                      <a:fillRect/>
                    </a:stretch>
                  </pic:blipFill>
                  <pic:spPr>
                    <a:xfrm>
                      <a:off x="0" y="0"/>
                      <a:ext cx="1738430" cy="2104416"/>
                    </a:xfrm>
                    <a:prstGeom prst="rect">
                      <a:avLst/>
                    </a:prstGeom>
                  </pic:spPr>
                </pic:pic>
              </a:graphicData>
            </a:graphic>
          </wp:inline>
        </w:drawing>
      </w:r>
    </w:p>
    <w:p w:rsidR="005B2CBE" w:rsidRPr="005B2CBE" w:rsidRDefault="005B2CBE" w:rsidP="005B2CBE">
      <w:pPr>
        <w:jc w:val="both"/>
        <w:rPr>
          <w:rFonts w:ascii="Arial" w:hAnsi="Arial" w:cs="Arial"/>
        </w:rPr>
      </w:pPr>
    </w:p>
    <w:p w:rsidR="005B2CBE" w:rsidRDefault="005B2CBE" w:rsidP="000528E3">
      <w:pPr>
        <w:jc w:val="both"/>
        <w:rPr>
          <w:rFonts w:ascii="Arial" w:hAnsi="Arial" w:cs="Arial"/>
          <w:sz w:val="20"/>
          <w:szCs w:val="20"/>
        </w:rPr>
      </w:pPr>
    </w:p>
    <w:p w:rsidR="00D936D4" w:rsidRDefault="00D936D4" w:rsidP="000528E3">
      <w:pPr>
        <w:jc w:val="both"/>
        <w:rPr>
          <w:rFonts w:ascii="Arial" w:hAnsi="Arial" w:cs="Arial"/>
        </w:rPr>
      </w:pPr>
      <w:r>
        <w:rPr>
          <w:rFonts w:ascii="Arial" w:hAnsi="Arial" w:cs="Arial"/>
        </w:rPr>
        <w:t>Frameworks and S</w:t>
      </w:r>
      <w:r w:rsidRPr="00D936D4">
        <w:rPr>
          <w:rFonts w:ascii="Arial" w:hAnsi="Arial" w:cs="Arial"/>
        </w:rPr>
        <w:t>tandards</w:t>
      </w:r>
    </w:p>
    <w:p w:rsidR="00D936D4" w:rsidRDefault="00E307B5" w:rsidP="000528E3">
      <w:pPr>
        <w:jc w:val="both"/>
        <w:rPr>
          <w:rFonts w:ascii="Arial" w:hAnsi="Arial" w:cs="Arial"/>
          <w:sz w:val="20"/>
          <w:szCs w:val="20"/>
        </w:rPr>
      </w:pPr>
      <w:r>
        <w:rPr>
          <w:rFonts w:ascii="Arial" w:hAnsi="Arial" w:cs="Arial"/>
          <w:sz w:val="20"/>
          <w:szCs w:val="20"/>
        </w:rPr>
        <w:t xml:space="preserve">In the 2016/17 academic year almost all of the apprenticeship starts were on frameworks, even though the number of framework starts felt by a fair amount from the previous academic year (2015/16). </w:t>
      </w:r>
      <w:sdt>
        <w:sdtPr>
          <w:rPr>
            <w:rFonts w:ascii="Arial" w:hAnsi="Arial" w:cs="Arial"/>
            <w:sz w:val="20"/>
            <w:szCs w:val="20"/>
          </w:rPr>
          <w:id w:val="693537100"/>
          <w:citation/>
        </w:sdtPr>
        <w:sdtContent>
          <w:r w:rsidR="00E23486">
            <w:rPr>
              <w:rFonts w:ascii="Arial" w:hAnsi="Arial" w:cs="Arial"/>
              <w:sz w:val="20"/>
              <w:szCs w:val="20"/>
            </w:rPr>
            <w:fldChar w:fldCharType="begin"/>
          </w:r>
          <w:r w:rsidR="00E23486">
            <w:rPr>
              <w:rFonts w:ascii="Arial" w:hAnsi="Arial" w:cs="Arial"/>
              <w:sz w:val="20"/>
              <w:szCs w:val="20"/>
              <w:lang w:val="en-US"/>
            </w:rPr>
            <w:instrText xml:space="preserve"> CITATION Pow18 \l 1033 </w:instrText>
          </w:r>
          <w:r w:rsidR="00E23486">
            <w:rPr>
              <w:rFonts w:ascii="Arial" w:hAnsi="Arial" w:cs="Arial"/>
              <w:sz w:val="20"/>
              <w:szCs w:val="20"/>
            </w:rPr>
            <w:fldChar w:fldCharType="separate"/>
          </w:r>
          <w:r w:rsidR="00E23486" w:rsidRPr="00E23486">
            <w:rPr>
              <w:rFonts w:ascii="Arial" w:hAnsi="Arial" w:cs="Arial"/>
              <w:noProof/>
              <w:sz w:val="20"/>
              <w:szCs w:val="20"/>
              <w:lang w:val="en-US"/>
            </w:rPr>
            <w:t>(Powell, 2018)</w:t>
          </w:r>
          <w:r w:rsidR="00E23486">
            <w:rPr>
              <w:rFonts w:ascii="Arial" w:hAnsi="Arial" w:cs="Arial"/>
              <w:sz w:val="20"/>
              <w:szCs w:val="20"/>
            </w:rPr>
            <w:fldChar w:fldCharType="end"/>
          </w:r>
        </w:sdtContent>
      </w:sdt>
      <w:r w:rsidR="00E23486">
        <w:rPr>
          <w:rFonts w:ascii="Arial" w:hAnsi="Arial" w:cs="Arial"/>
          <w:sz w:val="20"/>
          <w:szCs w:val="20"/>
        </w:rPr>
        <w:t xml:space="preserve"> </w:t>
      </w:r>
      <w:r>
        <w:rPr>
          <w:rFonts w:ascii="Arial" w:hAnsi="Arial" w:cs="Arial"/>
          <w:sz w:val="20"/>
          <w:szCs w:val="20"/>
        </w:rPr>
        <w:t>In 2016/17 there were 23,700 recorded starts on a</w:t>
      </w:r>
      <w:r w:rsidR="00A07C86">
        <w:rPr>
          <w:rFonts w:ascii="Arial" w:hAnsi="Arial" w:cs="Arial"/>
          <w:sz w:val="20"/>
          <w:szCs w:val="20"/>
        </w:rPr>
        <w:t>pprenticeship standards which make them</w:t>
      </w:r>
      <w:r>
        <w:rPr>
          <w:rFonts w:ascii="Arial" w:hAnsi="Arial" w:cs="Arial"/>
          <w:sz w:val="20"/>
          <w:szCs w:val="20"/>
        </w:rPr>
        <w:t xml:space="preserve"> almost 20,000 more than in the previous 2015/16.</w:t>
      </w:r>
      <w:sdt>
        <w:sdtPr>
          <w:rPr>
            <w:rFonts w:ascii="Arial" w:hAnsi="Arial" w:cs="Arial"/>
            <w:sz w:val="20"/>
            <w:szCs w:val="20"/>
          </w:rPr>
          <w:id w:val="693537101"/>
          <w:citation/>
        </w:sdtPr>
        <w:sdtContent>
          <w:r w:rsidR="00E23486">
            <w:rPr>
              <w:rFonts w:ascii="Arial" w:hAnsi="Arial" w:cs="Arial"/>
              <w:sz w:val="20"/>
              <w:szCs w:val="20"/>
            </w:rPr>
            <w:fldChar w:fldCharType="begin"/>
          </w:r>
          <w:r w:rsidR="00E23486">
            <w:rPr>
              <w:rFonts w:ascii="Arial" w:hAnsi="Arial" w:cs="Arial"/>
              <w:sz w:val="20"/>
              <w:szCs w:val="20"/>
              <w:lang w:val="en-US"/>
            </w:rPr>
            <w:instrText xml:space="preserve"> CITATION Pow18 \l 1033 </w:instrText>
          </w:r>
          <w:r w:rsidR="00E23486">
            <w:rPr>
              <w:rFonts w:ascii="Arial" w:hAnsi="Arial" w:cs="Arial"/>
              <w:sz w:val="20"/>
              <w:szCs w:val="20"/>
            </w:rPr>
            <w:fldChar w:fldCharType="separate"/>
          </w:r>
          <w:r w:rsidR="00E23486">
            <w:rPr>
              <w:rFonts w:ascii="Arial" w:hAnsi="Arial" w:cs="Arial"/>
              <w:noProof/>
              <w:sz w:val="20"/>
              <w:szCs w:val="20"/>
              <w:lang w:val="en-US"/>
            </w:rPr>
            <w:t xml:space="preserve"> </w:t>
          </w:r>
          <w:r w:rsidR="00E23486" w:rsidRPr="00E23486">
            <w:rPr>
              <w:rFonts w:ascii="Arial" w:hAnsi="Arial" w:cs="Arial"/>
              <w:noProof/>
              <w:sz w:val="20"/>
              <w:szCs w:val="20"/>
              <w:lang w:val="en-US"/>
            </w:rPr>
            <w:t>(Powell, 2018)</w:t>
          </w:r>
          <w:r w:rsidR="00E23486">
            <w:rPr>
              <w:rFonts w:ascii="Arial" w:hAnsi="Arial" w:cs="Arial"/>
              <w:sz w:val="20"/>
              <w:szCs w:val="20"/>
            </w:rPr>
            <w:fldChar w:fldCharType="end"/>
          </w:r>
        </w:sdtContent>
      </w:sdt>
      <w:r w:rsidR="00A07C86">
        <w:rPr>
          <w:rFonts w:ascii="Arial" w:hAnsi="Arial" w:cs="Arial"/>
          <w:sz w:val="20"/>
          <w:szCs w:val="20"/>
        </w:rPr>
        <w:t xml:space="preserve"> In the 2016/17 academic year the highest number of starts in an apprenticeship standard was in the Retailer sector. </w:t>
      </w:r>
      <w:sdt>
        <w:sdtPr>
          <w:rPr>
            <w:rFonts w:ascii="Arial" w:hAnsi="Arial" w:cs="Arial"/>
            <w:sz w:val="20"/>
            <w:szCs w:val="20"/>
          </w:rPr>
          <w:id w:val="693537102"/>
          <w:citation/>
        </w:sdtPr>
        <w:sdtContent>
          <w:r w:rsidR="00E23486">
            <w:rPr>
              <w:rFonts w:ascii="Arial" w:hAnsi="Arial" w:cs="Arial"/>
              <w:sz w:val="20"/>
              <w:szCs w:val="20"/>
            </w:rPr>
            <w:fldChar w:fldCharType="begin"/>
          </w:r>
          <w:r w:rsidR="00E23486">
            <w:rPr>
              <w:rFonts w:ascii="Arial" w:hAnsi="Arial" w:cs="Arial"/>
              <w:sz w:val="20"/>
              <w:szCs w:val="20"/>
              <w:lang w:val="en-US"/>
            </w:rPr>
            <w:instrText xml:space="preserve"> CITATION Pow18 \l 1033 </w:instrText>
          </w:r>
          <w:r w:rsidR="00E23486">
            <w:rPr>
              <w:rFonts w:ascii="Arial" w:hAnsi="Arial" w:cs="Arial"/>
              <w:sz w:val="20"/>
              <w:szCs w:val="20"/>
            </w:rPr>
            <w:fldChar w:fldCharType="separate"/>
          </w:r>
          <w:r w:rsidR="00E23486" w:rsidRPr="00E23486">
            <w:rPr>
              <w:rFonts w:ascii="Arial" w:hAnsi="Arial" w:cs="Arial"/>
              <w:noProof/>
              <w:sz w:val="20"/>
              <w:szCs w:val="20"/>
              <w:lang w:val="en-US"/>
            </w:rPr>
            <w:t>(Powell, 2018)</w:t>
          </w:r>
          <w:r w:rsidR="00E23486">
            <w:rPr>
              <w:rFonts w:ascii="Arial" w:hAnsi="Arial" w:cs="Arial"/>
              <w:sz w:val="20"/>
              <w:szCs w:val="20"/>
            </w:rPr>
            <w:fldChar w:fldCharType="end"/>
          </w:r>
        </w:sdtContent>
      </w:sdt>
      <w:r w:rsidR="00E23486">
        <w:rPr>
          <w:rFonts w:ascii="Arial" w:hAnsi="Arial" w:cs="Arial"/>
          <w:sz w:val="20"/>
          <w:szCs w:val="20"/>
        </w:rPr>
        <w:t xml:space="preserve"> </w:t>
      </w:r>
      <w:r w:rsidR="00A07C86">
        <w:rPr>
          <w:rFonts w:ascii="Arial" w:hAnsi="Arial" w:cs="Arial"/>
          <w:sz w:val="20"/>
          <w:szCs w:val="20"/>
        </w:rPr>
        <w:t>On the other hand, the most popular framework in the same work was Health and Social Care. In this framework the starts have increased by 16,000 since 2011/12.</w:t>
      </w:r>
      <w:sdt>
        <w:sdtPr>
          <w:rPr>
            <w:rFonts w:ascii="Arial" w:hAnsi="Arial" w:cs="Arial"/>
            <w:sz w:val="20"/>
            <w:szCs w:val="20"/>
          </w:rPr>
          <w:id w:val="693537103"/>
          <w:citation/>
        </w:sdtPr>
        <w:sdtContent>
          <w:r w:rsidR="00E23486">
            <w:rPr>
              <w:rFonts w:ascii="Arial" w:hAnsi="Arial" w:cs="Arial"/>
              <w:sz w:val="20"/>
              <w:szCs w:val="20"/>
            </w:rPr>
            <w:fldChar w:fldCharType="begin"/>
          </w:r>
          <w:r w:rsidR="00E23486">
            <w:rPr>
              <w:rFonts w:ascii="Arial" w:hAnsi="Arial" w:cs="Arial"/>
              <w:sz w:val="20"/>
              <w:szCs w:val="20"/>
              <w:lang w:val="en-US"/>
            </w:rPr>
            <w:instrText xml:space="preserve"> CITATION Pow18 \l 1033 </w:instrText>
          </w:r>
          <w:r w:rsidR="00E23486">
            <w:rPr>
              <w:rFonts w:ascii="Arial" w:hAnsi="Arial" w:cs="Arial"/>
              <w:sz w:val="20"/>
              <w:szCs w:val="20"/>
            </w:rPr>
            <w:fldChar w:fldCharType="separate"/>
          </w:r>
          <w:r w:rsidR="00E23486">
            <w:rPr>
              <w:rFonts w:ascii="Arial" w:hAnsi="Arial" w:cs="Arial"/>
              <w:noProof/>
              <w:sz w:val="20"/>
              <w:szCs w:val="20"/>
              <w:lang w:val="en-US"/>
            </w:rPr>
            <w:t xml:space="preserve"> </w:t>
          </w:r>
          <w:r w:rsidR="00E23486" w:rsidRPr="00E23486">
            <w:rPr>
              <w:rFonts w:ascii="Arial" w:hAnsi="Arial" w:cs="Arial"/>
              <w:noProof/>
              <w:sz w:val="20"/>
              <w:szCs w:val="20"/>
              <w:lang w:val="en-US"/>
            </w:rPr>
            <w:t>(Powell, 2018)</w:t>
          </w:r>
          <w:r w:rsidR="00E23486">
            <w:rPr>
              <w:rFonts w:ascii="Arial" w:hAnsi="Arial" w:cs="Arial"/>
              <w:sz w:val="20"/>
              <w:szCs w:val="20"/>
            </w:rPr>
            <w:fldChar w:fldCharType="end"/>
          </w:r>
        </w:sdtContent>
      </w:sdt>
      <w:r w:rsidR="00A07C86">
        <w:rPr>
          <w:rFonts w:ascii="Arial" w:hAnsi="Arial" w:cs="Arial"/>
          <w:sz w:val="20"/>
          <w:szCs w:val="20"/>
        </w:rPr>
        <w:t xml:space="preserve"> This table shows us the starts in the ten most popular frameworks and standards.  </w:t>
      </w:r>
      <w:r>
        <w:rPr>
          <w:rFonts w:ascii="Arial" w:hAnsi="Arial" w:cs="Arial"/>
          <w:sz w:val="20"/>
          <w:szCs w:val="20"/>
        </w:rPr>
        <w:t xml:space="preserve"> </w:t>
      </w:r>
    </w:p>
    <w:p w:rsidR="00A07C86" w:rsidRPr="00D936D4" w:rsidRDefault="00A07C86" w:rsidP="00A07C86">
      <w:pPr>
        <w:jc w:val="center"/>
        <w:rPr>
          <w:rFonts w:ascii="Arial" w:hAnsi="Arial" w:cs="Arial"/>
          <w:sz w:val="20"/>
          <w:szCs w:val="20"/>
        </w:rPr>
      </w:pPr>
      <w:r>
        <w:rPr>
          <w:rFonts w:ascii="Arial" w:hAnsi="Arial" w:cs="Arial"/>
          <w:noProof/>
          <w:sz w:val="20"/>
          <w:szCs w:val="20"/>
          <w:lang w:val="bg-BG" w:eastAsia="bg-BG"/>
        </w:rPr>
        <w:drawing>
          <wp:inline distT="0" distB="0" distL="0" distR="0">
            <wp:extent cx="4082589" cy="1839685"/>
            <wp:effectExtent l="19050" t="0" r="0" b="0"/>
            <wp:docPr id="8" name="Picture 7" descr="snip_2020051518013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nip_20200515180139.png"/>
                    <pic:cNvPicPr/>
                  </pic:nvPicPr>
                  <pic:blipFill>
                    <a:blip r:embed="rId13" cstate="print"/>
                    <a:stretch>
                      <a:fillRect/>
                    </a:stretch>
                  </pic:blipFill>
                  <pic:spPr>
                    <a:xfrm>
                      <a:off x="0" y="0"/>
                      <a:ext cx="4082202" cy="1839511"/>
                    </a:xfrm>
                    <a:prstGeom prst="rect">
                      <a:avLst/>
                    </a:prstGeom>
                  </pic:spPr>
                </pic:pic>
              </a:graphicData>
            </a:graphic>
          </wp:inline>
        </w:drawing>
      </w:r>
    </w:p>
    <w:p w:rsidR="00565C30" w:rsidRDefault="00565C30" w:rsidP="000528E3">
      <w:pPr>
        <w:jc w:val="both"/>
        <w:rPr>
          <w:rFonts w:ascii="Arial" w:hAnsi="Arial" w:cs="Arial"/>
        </w:rPr>
      </w:pPr>
      <w:r w:rsidRPr="00565C30">
        <w:rPr>
          <w:rFonts w:ascii="Arial" w:hAnsi="Arial" w:cs="Arial"/>
        </w:rPr>
        <w:t xml:space="preserve">Policy Developments </w:t>
      </w:r>
    </w:p>
    <w:p w:rsidR="008D6728" w:rsidRDefault="00565C30" w:rsidP="00BC6421">
      <w:pPr>
        <w:jc w:val="both"/>
        <w:rPr>
          <w:rFonts w:ascii="Arial" w:hAnsi="Arial" w:cs="Arial"/>
          <w:sz w:val="20"/>
          <w:szCs w:val="20"/>
        </w:rPr>
      </w:pPr>
      <w:r w:rsidRPr="00FA5FA1">
        <w:rPr>
          <w:rFonts w:ascii="Arial" w:hAnsi="Arial" w:cs="Arial"/>
          <w:sz w:val="20"/>
          <w:szCs w:val="20"/>
        </w:rPr>
        <w:t>In 1994 a new apprenticeship scheme named “Modern Apprenticeships” was introduced</w:t>
      </w:r>
      <w:sdt>
        <w:sdtPr>
          <w:rPr>
            <w:rFonts w:ascii="Arial" w:hAnsi="Arial" w:cs="Arial"/>
            <w:sz w:val="20"/>
            <w:szCs w:val="20"/>
          </w:rPr>
          <w:id w:val="693537104"/>
          <w:citation/>
        </w:sdtPr>
        <w:sdtContent>
          <w:r w:rsidR="00E23486">
            <w:rPr>
              <w:rFonts w:ascii="Arial" w:hAnsi="Arial" w:cs="Arial"/>
              <w:sz w:val="20"/>
              <w:szCs w:val="20"/>
            </w:rPr>
            <w:fldChar w:fldCharType="begin"/>
          </w:r>
          <w:r w:rsidR="00E23486">
            <w:rPr>
              <w:rFonts w:ascii="Arial" w:hAnsi="Arial" w:cs="Arial"/>
              <w:sz w:val="20"/>
              <w:szCs w:val="20"/>
              <w:lang w:val="en-US"/>
            </w:rPr>
            <w:instrText xml:space="preserve"> CITATION Pow18 \l 1033 </w:instrText>
          </w:r>
          <w:r w:rsidR="00E23486">
            <w:rPr>
              <w:rFonts w:ascii="Arial" w:hAnsi="Arial" w:cs="Arial"/>
              <w:sz w:val="20"/>
              <w:szCs w:val="20"/>
            </w:rPr>
            <w:fldChar w:fldCharType="separate"/>
          </w:r>
          <w:r w:rsidR="00E23486">
            <w:rPr>
              <w:rFonts w:ascii="Arial" w:hAnsi="Arial" w:cs="Arial"/>
              <w:noProof/>
              <w:sz w:val="20"/>
              <w:szCs w:val="20"/>
              <w:lang w:val="en-US"/>
            </w:rPr>
            <w:t xml:space="preserve"> </w:t>
          </w:r>
          <w:r w:rsidR="00E23486" w:rsidRPr="00E23486">
            <w:rPr>
              <w:rFonts w:ascii="Arial" w:hAnsi="Arial" w:cs="Arial"/>
              <w:noProof/>
              <w:sz w:val="20"/>
              <w:szCs w:val="20"/>
              <w:lang w:val="en-US"/>
            </w:rPr>
            <w:t>(Powell, 2018)</w:t>
          </w:r>
          <w:r w:rsidR="00E23486">
            <w:rPr>
              <w:rFonts w:ascii="Arial" w:hAnsi="Arial" w:cs="Arial"/>
              <w:sz w:val="20"/>
              <w:szCs w:val="20"/>
            </w:rPr>
            <w:fldChar w:fldCharType="end"/>
          </w:r>
        </w:sdtContent>
      </w:sdt>
      <w:r w:rsidRPr="00FA5FA1">
        <w:rPr>
          <w:rFonts w:ascii="Arial" w:hAnsi="Arial" w:cs="Arial"/>
          <w:sz w:val="20"/>
          <w:szCs w:val="20"/>
        </w:rPr>
        <w:t xml:space="preserve"> which ai</w:t>
      </w:r>
      <w:r w:rsidR="00DD555F" w:rsidRPr="00FA5FA1">
        <w:rPr>
          <w:rFonts w:ascii="Arial" w:hAnsi="Arial" w:cs="Arial"/>
          <w:sz w:val="20"/>
          <w:szCs w:val="20"/>
        </w:rPr>
        <w:t xml:space="preserve">m was to open an opportunity for </w:t>
      </w:r>
      <w:r w:rsidRPr="00FA5FA1">
        <w:rPr>
          <w:rFonts w:ascii="Arial" w:hAnsi="Arial" w:cs="Arial"/>
          <w:sz w:val="20"/>
          <w:szCs w:val="20"/>
        </w:rPr>
        <w:t xml:space="preserve">apprentices </w:t>
      </w:r>
      <w:r w:rsidR="00DD555F" w:rsidRPr="00FA5FA1">
        <w:rPr>
          <w:rFonts w:ascii="Arial" w:hAnsi="Arial" w:cs="Arial"/>
          <w:sz w:val="20"/>
          <w:szCs w:val="20"/>
        </w:rPr>
        <w:t>to be paid a wage whilst working to achieve a NVQ level 3 qualifications.</w:t>
      </w:r>
      <w:sdt>
        <w:sdtPr>
          <w:rPr>
            <w:rFonts w:ascii="Arial" w:hAnsi="Arial" w:cs="Arial"/>
            <w:sz w:val="20"/>
            <w:szCs w:val="20"/>
          </w:rPr>
          <w:id w:val="693537105"/>
          <w:citation/>
        </w:sdtPr>
        <w:sdtContent>
          <w:r w:rsidR="00E23486">
            <w:rPr>
              <w:rFonts w:ascii="Arial" w:hAnsi="Arial" w:cs="Arial"/>
              <w:sz w:val="20"/>
              <w:szCs w:val="20"/>
            </w:rPr>
            <w:fldChar w:fldCharType="begin"/>
          </w:r>
          <w:r w:rsidR="00E23486">
            <w:rPr>
              <w:rFonts w:ascii="Arial" w:hAnsi="Arial" w:cs="Arial"/>
              <w:sz w:val="20"/>
              <w:szCs w:val="20"/>
              <w:lang w:val="en-US"/>
            </w:rPr>
            <w:instrText xml:space="preserve"> CITATION Pow18 \l 1033 </w:instrText>
          </w:r>
          <w:r w:rsidR="00E23486">
            <w:rPr>
              <w:rFonts w:ascii="Arial" w:hAnsi="Arial" w:cs="Arial"/>
              <w:sz w:val="20"/>
              <w:szCs w:val="20"/>
            </w:rPr>
            <w:fldChar w:fldCharType="separate"/>
          </w:r>
          <w:r w:rsidR="00E23486">
            <w:rPr>
              <w:rFonts w:ascii="Arial" w:hAnsi="Arial" w:cs="Arial"/>
              <w:noProof/>
              <w:sz w:val="20"/>
              <w:szCs w:val="20"/>
              <w:lang w:val="en-US"/>
            </w:rPr>
            <w:t xml:space="preserve"> </w:t>
          </w:r>
          <w:r w:rsidR="00E23486" w:rsidRPr="00E23486">
            <w:rPr>
              <w:rFonts w:ascii="Arial" w:hAnsi="Arial" w:cs="Arial"/>
              <w:noProof/>
              <w:sz w:val="20"/>
              <w:szCs w:val="20"/>
              <w:lang w:val="en-US"/>
            </w:rPr>
            <w:t>(Powell, 2018)</w:t>
          </w:r>
          <w:r w:rsidR="00E23486">
            <w:rPr>
              <w:rFonts w:ascii="Arial" w:hAnsi="Arial" w:cs="Arial"/>
              <w:sz w:val="20"/>
              <w:szCs w:val="20"/>
            </w:rPr>
            <w:fldChar w:fldCharType="end"/>
          </w:r>
        </w:sdtContent>
      </w:sdt>
      <w:r w:rsidR="00DD555F" w:rsidRPr="00FA5FA1">
        <w:rPr>
          <w:rFonts w:ascii="Arial" w:hAnsi="Arial" w:cs="Arial"/>
          <w:sz w:val="20"/>
          <w:szCs w:val="20"/>
        </w:rPr>
        <w:t xml:space="preserve"> This opportunity was mainly focused on apprentices between 18 and 19 years old. In 2004 some major changes were made to the scheme, introducing level 2 apprenticeships, revising the level 3 ones and the age restriction was removed which now meant that people over the age of 25 could start an apprenticeship.</w:t>
      </w:r>
      <w:r w:rsidR="007602C4">
        <w:rPr>
          <w:rFonts w:ascii="Arial" w:hAnsi="Arial" w:cs="Arial"/>
          <w:sz w:val="20"/>
          <w:szCs w:val="20"/>
        </w:rPr>
        <w:t xml:space="preserve"> </w:t>
      </w:r>
      <w:sdt>
        <w:sdtPr>
          <w:rPr>
            <w:rFonts w:ascii="Arial" w:hAnsi="Arial" w:cs="Arial"/>
            <w:sz w:val="20"/>
            <w:szCs w:val="20"/>
          </w:rPr>
          <w:id w:val="693537106"/>
          <w:citation/>
        </w:sdtPr>
        <w:sdtContent>
          <w:r w:rsidR="00E23486">
            <w:rPr>
              <w:rFonts w:ascii="Arial" w:hAnsi="Arial" w:cs="Arial"/>
              <w:sz w:val="20"/>
              <w:szCs w:val="20"/>
            </w:rPr>
            <w:fldChar w:fldCharType="begin"/>
          </w:r>
          <w:r w:rsidR="00E23486">
            <w:rPr>
              <w:rFonts w:ascii="Arial" w:hAnsi="Arial" w:cs="Arial"/>
              <w:sz w:val="20"/>
              <w:szCs w:val="20"/>
              <w:lang w:val="en-US"/>
            </w:rPr>
            <w:instrText xml:space="preserve"> CITATION Pow18 \l 1033 </w:instrText>
          </w:r>
          <w:r w:rsidR="00E23486">
            <w:rPr>
              <w:rFonts w:ascii="Arial" w:hAnsi="Arial" w:cs="Arial"/>
              <w:sz w:val="20"/>
              <w:szCs w:val="20"/>
            </w:rPr>
            <w:fldChar w:fldCharType="separate"/>
          </w:r>
          <w:r w:rsidR="00E23486" w:rsidRPr="00E23486">
            <w:rPr>
              <w:rFonts w:ascii="Arial" w:hAnsi="Arial" w:cs="Arial"/>
              <w:noProof/>
              <w:sz w:val="20"/>
              <w:szCs w:val="20"/>
              <w:lang w:val="en-US"/>
            </w:rPr>
            <w:t>(Powell, 2018)</w:t>
          </w:r>
          <w:r w:rsidR="00E23486">
            <w:rPr>
              <w:rFonts w:ascii="Arial" w:hAnsi="Arial" w:cs="Arial"/>
              <w:sz w:val="20"/>
              <w:szCs w:val="20"/>
            </w:rPr>
            <w:fldChar w:fldCharType="end"/>
          </w:r>
        </w:sdtContent>
      </w:sdt>
      <w:r w:rsidR="00E23486">
        <w:rPr>
          <w:rFonts w:ascii="Arial" w:hAnsi="Arial" w:cs="Arial"/>
          <w:sz w:val="20"/>
          <w:szCs w:val="20"/>
        </w:rPr>
        <w:t xml:space="preserve"> </w:t>
      </w:r>
      <w:r w:rsidR="007602C4">
        <w:rPr>
          <w:rFonts w:ascii="Arial" w:hAnsi="Arial" w:cs="Arial"/>
          <w:sz w:val="20"/>
          <w:szCs w:val="20"/>
        </w:rPr>
        <w:t xml:space="preserve">In the mid 2000s London saw a major skill </w:t>
      </w:r>
      <w:r w:rsidR="008D6728">
        <w:rPr>
          <w:rFonts w:ascii="Arial" w:hAnsi="Arial" w:cs="Arial"/>
          <w:sz w:val="20"/>
          <w:szCs w:val="20"/>
        </w:rPr>
        <w:t>shortage and high unemployment amongst young people.</w:t>
      </w:r>
      <w:sdt>
        <w:sdtPr>
          <w:rPr>
            <w:rFonts w:ascii="Arial" w:hAnsi="Arial" w:cs="Arial"/>
            <w:sz w:val="20"/>
            <w:szCs w:val="20"/>
          </w:rPr>
          <w:id w:val="693537107"/>
          <w:citation/>
        </w:sdtPr>
        <w:sdtContent>
          <w:r w:rsidR="00E23486">
            <w:rPr>
              <w:rFonts w:ascii="Arial" w:hAnsi="Arial" w:cs="Arial"/>
              <w:sz w:val="20"/>
              <w:szCs w:val="20"/>
            </w:rPr>
            <w:fldChar w:fldCharType="begin"/>
          </w:r>
          <w:r w:rsidR="00E23486">
            <w:rPr>
              <w:rFonts w:ascii="Arial" w:hAnsi="Arial" w:cs="Arial"/>
              <w:sz w:val="20"/>
              <w:szCs w:val="20"/>
              <w:lang w:val="en-US"/>
            </w:rPr>
            <w:instrText xml:space="preserve"> CITATION MBr10 \l 1033 </w:instrText>
          </w:r>
          <w:r w:rsidR="00E23486">
            <w:rPr>
              <w:rFonts w:ascii="Arial" w:hAnsi="Arial" w:cs="Arial"/>
              <w:sz w:val="20"/>
              <w:szCs w:val="20"/>
            </w:rPr>
            <w:fldChar w:fldCharType="separate"/>
          </w:r>
          <w:r w:rsidR="00E23486">
            <w:rPr>
              <w:rFonts w:ascii="Arial" w:hAnsi="Arial" w:cs="Arial"/>
              <w:noProof/>
              <w:sz w:val="20"/>
              <w:szCs w:val="20"/>
              <w:lang w:val="en-US"/>
            </w:rPr>
            <w:t xml:space="preserve"> </w:t>
          </w:r>
          <w:r w:rsidR="00E23486" w:rsidRPr="00E23486">
            <w:rPr>
              <w:rFonts w:ascii="Arial" w:hAnsi="Arial" w:cs="Arial"/>
              <w:noProof/>
              <w:sz w:val="20"/>
              <w:szCs w:val="20"/>
              <w:lang w:val="en-US"/>
            </w:rPr>
            <w:t>(M. Brockmann, 2010)</w:t>
          </w:r>
          <w:r w:rsidR="00E23486">
            <w:rPr>
              <w:rFonts w:ascii="Arial" w:hAnsi="Arial" w:cs="Arial"/>
              <w:sz w:val="20"/>
              <w:szCs w:val="20"/>
            </w:rPr>
            <w:fldChar w:fldCharType="end"/>
          </w:r>
        </w:sdtContent>
      </w:sdt>
      <w:r w:rsidR="008D6728">
        <w:rPr>
          <w:rFonts w:ascii="Arial" w:hAnsi="Arial" w:cs="Arial"/>
          <w:sz w:val="20"/>
          <w:szCs w:val="20"/>
        </w:rPr>
        <w:t xml:space="preserve"> A major concern for the UK Government was the acknowledged polarisation in the city between high and low skills, with a big shortage at the intermediate level of apprenticeships.</w:t>
      </w:r>
      <w:sdt>
        <w:sdtPr>
          <w:rPr>
            <w:rFonts w:ascii="Arial" w:hAnsi="Arial" w:cs="Arial"/>
            <w:sz w:val="20"/>
            <w:szCs w:val="20"/>
          </w:rPr>
          <w:id w:val="693537108"/>
          <w:citation/>
        </w:sdtPr>
        <w:sdtContent>
          <w:r w:rsidR="00E23486">
            <w:rPr>
              <w:rFonts w:ascii="Arial" w:hAnsi="Arial" w:cs="Arial"/>
              <w:sz w:val="20"/>
              <w:szCs w:val="20"/>
            </w:rPr>
            <w:fldChar w:fldCharType="begin"/>
          </w:r>
          <w:r w:rsidR="00E23486">
            <w:rPr>
              <w:rFonts w:ascii="Arial" w:hAnsi="Arial" w:cs="Arial"/>
              <w:sz w:val="20"/>
              <w:szCs w:val="20"/>
              <w:lang w:val="en-US"/>
            </w:rPr>
            <w:instrText xml:space="preserve"> CITATION MBr10 \l 1033 </w:instrText>
          </w:r>
          <w:r w:rsidR="00E23486">
            <w:rPr>
              <w:rFonts w:ascii="Arial" w:hAnsi="Arial" w:cs="Arial"/>
              <w:sz w:val="20"/>
              <w:szCs w:val="20"/>
            </w:rPr>
            <w:fldChar w:fldCharType="separate"/>
          </w:r>
          <w:r w:rsidR="00E23486">
            <w:rPr>
              <w:rFonts w:ascii="Arial" w:hAnsi="Arial" w:cs="Arial"/>
              <w:noProof/>
              <w:sz w:val="20"/>
              <w:szCs w:val="20"/>
              <w:lang w:val="en-US"/>
            </w:rPr>
            <w:t xml:space="preserve"> </w:t>
          </w:r>
          <w:r w:rsidR="00E23486" w:rsidRPr="00E23486">
            <w:rPr>
              <w:rFonts w:ascii="Arial" w:hAnsi="Arial" w:cs="Arial"/>
              <w:noProof/>
              <w:sz w:val="20"/>
              <w:szCs w:val="20"/>
              <w:lang w:val="en-US"/>
            </w:rPr>
            <w:t>(M. Brockmann, 2010)</w:t>
          </w:r>
          <w:r w:rsidR="00E23486">
            <w:rPr>
              <w:rFonts w:ascii="Arial" w:hAnsi="Arial" w:cs="Arial"/>
              <w:sz w:val="20"/>
              <w:szCs w:val="20"/>
            </w:rPr>
            <w:fldChar w:fldCharType="end"/>
          </w:r>
        </w:sdtContent>
      </w:sdt>
      <w:r w:rsidR="008D6728">
        <w:rPr>
          <w:rFonts w:ascii="Arial" w:hAnsi="Arial" w:cs="Arial"/>
          <w:sz w:val="20"/>
          <w:szCs w:val="20"/>
        </w:rPr>
        <w:t xml:space="preserve"> The table below shows the starts in apprenticeship frameworks in the 2005/06 academic year:  </w:t>
      </w:r>
    </w:p>
    <w:p w:rsidR="008D6728" w:rsidRDefault="008D6728" w:rsidP="008D6728">
      <w:pPr>
        <w:jc w:val="center"/>
      </w:pPr>
      <w:r>
        <w:rPr>
          <w:noProof/>
          <w:lang w:val="bg-BG" w:eastAsia="bg-BG"/>
        </w:rPr>
        <w:lastRenderedPageBreak/>
        <w:drawing>
          <wp:inline distT="0" distB="0" distL="0" distR="0">
            <wp:extent cx="4467569" cy="1625600"/>
            <wp:effectExtent l="19050" t="0" r="9181" b="0"/>
            <wp:docPr id="9" name="Picture 8" descr="snip_2020051519550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nip_20200515195509.png"/>
                    <pic:cNvPicPr/>
                  </pic:nvPicPr>
                  <pic:blipFill>
                    <a:blip r:embed="rId14" cstate="print"/>
                    <a:stretch>
                      <a:fillRect/>
                    </a:stretch>
                  </pic:blipFill>
                  <pic:spPr>
                    <a:xfrm>
                      <a:off x="0" y="0"/>
                      <a:ext cx="4466584" cy="1625242"/>
                    </a:xfrm>
                    <a:prstGeom prst="rect">
                      <a:avLst/>
                    </a:prstGeom>
                  </pic:spPr>
                </pic:pic>
              </a:graphicData>
            </a:graphic>
          </wp:inline>
        </w:drawing>
      </w:r>
    </w:p>
    <w:p w:rsidR="007602C4" w:rsidRPr="007602C4" w:rsidRDefault="00FA5FA1" w:rsidP="00BC6421">
      <w:pPr>
        <w:jc w:val="both"/>
        <w:rPr>
          <w:rFonts w:ascii="Arial" w:hAnsi="Arial" w:cs="Arial"/>
          <w:sz w:val="20"/>
          <w:szCs w:val="20"/>
        </w:rPr>
      </w:pPr>
      <w:r w:rsidRPr="00FA5FA1">
        <w:rPr>
          <w:rFonts w:ascii="Arial" w:hAnsi="Arial" w:cs="Arial"/>
          <w:sz w:val="20"/>
          <w:szCs w:val="20"/>
        </w:rPr>
        <w:t xml:space="preserve">In 2010 the UK Government deployed £150 million from their “Train to Gain” programme budget in order to open 50,000 more apprenticeship places. </w:t>
      </w:r>
      <w:sdt>
        <w:sdtPr>
          <w:rPr>
            <w:rFonts w:ascii="Arial" w:hAnsi="Arial" w:cs="Arial"/>
            <w:sz w:val="20"/>
            <w:szCs w:val="20"/>
          </w:rPr>
          <w:id w:val="693537109"/>
          <w:citation/>
        </w:sdtPr>
        <w:sdtContent>
          <w:r w:rsidR="00AE3A51">
            <w:rPr>
              <w:rFonts w:ascii="Arial" w:hAnsi="Arial" w:cs="Arial"/>
              <w:sz w:val="20"/>
              <w:szCs w:val="20"/>
            </w:rPr>
            <w:fldChar w:fldCharType="begin"/>
          </w:r>
          <w:r w:rsidR="00AE3A51">
            <w:rPr>
              <w:rFonts w:ascii="Arial" w:hAnsi="Arial" w:cs="Arial"/>
              <w:sz w:val="20"/>
              <w:szCs w:val="20"/>
              <w:lang w:val="en-US"/>
            </w:rPr>
            <w:instrText xml:space="preserve"> CITATION Pow18 \l 1033 </w:instrText>
          </w:r>
          <w:r w:rsidR="00AE3A51">
            <w:rPr>
              <w:rFonts w:ascii="Arial" w:hAnsi="Arial" w:cs="Arial"/>
              <w:sz w:val="20"/>
              <w:szCs w:val="20"/>
            </w:rPr>
            <w:fldChar w:fldCharType="separate"/>
          </w:r>
          <w:r w:rsidR="00AE3A51" w:rsidRPr="00AE3A51">
            <w:rPr>
              <w:rFonts w:ascii="Arial" w:hAnsi="Arial" w:cs="Arial"/>
              <w:noProof/>
              <w:sz w:val="20"/>
              <w:szCs w:val="20"/>
              <w:lang w:val="en-US"/>
            </w:rPr>
            <w:t>(Powell, 2018)</w:t>
          </w:r>
          <w:r w:rsidR="00AE3A51">
            <w:rPr>
              <w:rFonts w:ascii="Arial" w:hAnsi="Arial" w:cs="Arial"/>
              <w:sz w:val="20"/>
              <w:szCs w:val="20"/>
            </w:rPr>
            <w:fldChar w:fldCharType="end"/>
          </w:r>
        </w:sdtContent>
      </w:sdt>
      <w:r w:rsidR="00AE3A51">
        <w:rPr>
          <w:rFonts w:ascii="Arial" w:hAnsi="Arial" w:cs="Arial"/>
          <w:sz w:val="20"/>
          <w:szCs w:val="20"/>
        </w:rPr>
        <w:t xml:space="preserve"> </w:t>
      </w:r>
      <w:r>
        <w:rPr>
          <w:rFonts w:ascii="Arial" w:hAnsi="Arial" w:cs="Arial"/>
          <w:sz w:val="20"/>
          <w:szCs w:val="20"/>
        </w:rPr>
        <w:t xml:space="preserve">One year later, when the Spring Budget Plan for Growth was introduced, another </w:t>
      </w:r>
      <w:r w:rsidRPr="00FA5FA1">
        <w:rPr>
          <w:rFonts w:ascii="Arial" w:hAnsi="Arial" w:cs="Arial"/>
          <w:sz w:val="20"/>
          <w:szCs w:val="20"/>
        </w:rPr>
        <w:t>£</w:t>
      </w:r>
      <w:r>
        <w:rPr>
          <w:rFonts w:ascii="Arial" w:hAnsi="Arial" w:cs="Arial"/>
          <w:sz w:val="20"/>
          <w:szCs w:val="20"/>
        </w:rPr>
        <w:t>180 million was deployed</w:t>
      </w:r>
      <w:sdt>
        <w:sdtPr>
          <w:rPr>
            <w:rFonts w:ascii="Arial" w:hAnsi="Arial" w:cs="Arial"/>
            <w:sz w:val="20"/>
            <w:szCs w:val="20"/>
          </w:rPr>
          <w:id w:val="693537110"/>
          <w:citation/>
        </w:sdtPr>
        <w:sdtContent>
          <w:r w:rsidR="00AE3A51">
            <w:rPr>
              <w:rFonts w:ascii="Arial" w:hAnsi="Arial" w:cs="Arial"/>
              <w:sz w:val="20"/>
              <w:szCs w:val="20"/>
            </w:rPr>
            <w:fldChar w:fldCharType="begin"/>
          </w:r>
          <w:r w:rsidR="00AE3A51">
            <w:rPr>
              <w:rFonts w:ascii="Arial" w:hAnsi="Arial" w:cs="Arial"/>
              <w:sz w:val="20"/>
              <w:szCs w:val="20"/>
              <w:lang w:val="en-US"/>
            </w:rPr>
            <w:instrText xml:space="preserve"> CITATION Pow18 \l 1033 </w:instrText>
          </w:r>
          <w:r w:rsidR="00AE3A51">
            <w:rPr>
              <w:rFonts w:ascii="Arial" w:hAnsi="Arial" w:cs="Arial"/>
              <w:sz w:val="20"/>
              <w:szCs w:val="20"/>
            </w:rPr>
            <w:fldChar w:fldCharType="separate"/>
          </w:r>
          <w:r w:rsidR="00AE3A51">
            <w:rPr>
              <w:rFonts w:ascii="Arial" w:hAnsi="Arial" w:cs="Arial"/>
              <w:noProof/>
              <w:sz w:val="20"/>
              <w:szCs w:val="20"/>
              <w:lang w:val="en-US"/>
            </w:rPr>
            <w:t xml:space="preserve"> </w:t>
          </w:r>
          <w:r w:rsidR="00AE3A51" w:rsidRPr="00AE3A51">
            <w:rPr>
              <w:rFonts w:ascii="Arial" w:hAnsi="Arial" w:cs="Arial"/>
              <w:noProof/>
              <w:sz w:val="20"/>
              <w:szCs w:val="20"/>
              <w:lang w:val="en-US"/>
            </w:rPr>
            <w:t>(Powell, 2018)</w:t>
          </w:r>
          <w:r w:rsidR="00AE3A51">
            <w:rPr>
              <w:rFonts w:ascii="Arial" w:hAnsi="Arial" w:cs="Arial"/>
              <w:sz w:val="20"/>
              <w:szCs w:val="20"/>
            </w:rPr>
            <w:fldChar w:fldCharType="end"/>
          </w:r>
        </w:sdtContent>
      </w:sdt>
      <w:r>
        <w:rPr>
          <w:rFonts w:ascii="Arial" w:hAnsi="Arial" w:cs="Arial"/>
          <w:sz w:val="20"/>
          <w:szCs w:val="20"/>
        </w:rPr>
        <w:t xml:space="preserve"> as part of the plan to open 50,000 extra apprenticeships.</w:t>
      </w:r>
      <w:sdt>
        <w:sdtPr>
          <w:rPr>
            <w:rFonts w:ascii="Arial" w:hAnsi="Arial" w:cs="Arial"/>
            <w:sz w:val="20"/>
            <w:szCs w:val="20"/>
          </w:rPr>
          <w:id w:val="693537111"/>
          <w:citation/>
        </w:sdtPr>
        <w:sdtContent>
          <w:r w:rsidR="00AE3A51">
            <w:rPr>
              <w:rFonts w:ascii="Arial" w:hAnsi="Arial" w:cs="Arial"/>
              <w:sz w:val="20"/>
              <w:szCs w:val="20"/>
            </w:rPr>
            <w:fldChar w:fldCharType="begin"/>
          </w:r>
          <w:r w:rsidR="00AE3A51">
            <w:rPr>
              <w:rFonts w:ascii="Arial" w:hAnsi="Arial" w:cs="Arial"/>
              <w:sz w:val="20"/>
              <w:szCs w:val="20"/>
              <w:lang w:val="en-US"/>
            </w:rPr>
            <w:instrText xml:space="preserve"> CITATION Pow18 \l 1033 </w:instrText>
          </w:r>
          <w:r w:rsidR="00AE3A51">
            <w:rPr>
              <w:rFonts w:ascii="Arial" w:hAnsi="Arial" w:cs="Arial"/>
              <w:sz w:val="20"/>
              <w:szCs w:val="20"/>
            </w:rPr>
            <w:fldChar w:fldCharType="separate"/>
          </w:r>
          <w:r w:rsidR="00AE3A51">
            <w:rPr>
              <w:rFonts w:ascii="Arial" w:hAnsi="Arial" w:cs="Arial"/>
              <w:noProof/>
              <w:sz w:val="20"/>
              <w:szCs w:val="20"/>
              <w:lang w:val="en-US"/>
            </w:rPr>
            <w:t xml:space="preserve"> </w:t>
          </w:r>
          <w:r w:rsidR="00AE3A51" w:rsidRPr="00AE3A51">
            <w:rPr>
              <w:rFonts w:ascii="Arial" w:hAnsi="Arial" w:cs="Arial"/>
              <w:noProof/>
              <w:sz w:val="20"/>
              <w:szCs w:val="20"/>
              <w:lang w:val="en-US"/>
            </w:rPr>
            <w:t>(Powell, 2018)</w:t>
          </w:r>
          <w:r w:rsidR="00AE3A51">
            <w:rPr>
              <w:rFonts w:ascii="Arial" w:hAnsi="Arial" w:cs="Arial"/>
              <w:sz w:val="20"/>
              <w:szCs w:val="20"/>
            </w:rPr>
            <w:fldChar w:fldCharType="end"/>
          </w:r>
        </w:sdtContent>
      </w:sdt>
      <w:r>
        <w:rPr>
          <w:rFonts w:ascii="Arial" w:hAnsi="Arial" w:cs="Arial"/>
          <w:sz w:val="20"/>
          <w:szCs w:val="20"/>
        </w:rPr>
        <w:t xml:space="preserve"> </w:t>
      </w:r>
      <w:r w:rsidR="004B405B">
        <w:rPr>
          <w:rFonts w:ascii="Arial" w:hAnsi="Arial" w:cs="Arial"/>
          <w:sz w:val="20"/>
          <w:szCs w:val="20"/>
        </w:rPr>
        <w:t xml:space="preserve">To continue with, in February 2012 “The Apprenticeship Grant for Employers” was introduced which provided up to </w:t>
      </w:r>
      <w:r w:rsidR="004B405B" w:rsidRPr="00FA5FA1">
        <w:rPr>
          <w:rFonts w:ascii="Arial" w:hAnsi="Arial" w:cs="Arial"/>
          <w:sz w:val="20"/>
          <w:szCs w:val="20"/>
        </w:rPr>
        <w:t>£</w:t>
      </w:r>
      <w:r w:rsidR="004B405B">
        <w:rPr>
          <w:rFonts w:ascii="Arial" w:hAnsi="Arial" w:cs="Arial"/>
          <w:sz w:val="20"/>
          <w:szCs w:val="20"/>
        </w:rPr>
        <w:t>1,500 to small business for hiring apprentices that are between the age of 16 and 24.</w:t>
      </w:r>
      <w:sdt>
        <w:sdtPr>
          <w:rPr>
            <w:rFonts w:ascii="Arial" w:hAnsi="Arial" w:cs="Arial"/>
            <w:sz w:val="20"/>
            <w:szCs w:val="20"/>
          </w:rPr>
          <w:id w:val="693537112"/>
          <w:citation/>
        </w:sdtPr>
        <w:sdtContent>
          <w:r w:rsidR="00AE3A51">
            <w:rPr>
              <w:rFonts w:ascii="Arial" w:hAnsi="Arial" w:cs="Arial"/>
              <w:sz w:val="20"/>
              <w:szCs w:val="20"/>
            </w:rPr>
            <w:fldChar w:fldCharType="begin"/>
          </w:r>
          <w:r w:rsidR="00AE3A51">
            <w:rPr>
              <w:rFonts w:ascii="Arial" w:hAnsi="Arial" w:cs="Arial"/>
              <w:sz w:val="20"/>
              <w:szCs w:val="20"/>
              <w:lang w:val="en-US"/>
            </w:rPr>
            <w:instrText xml:space="preserve"> CITATION Pow18 \l 1033 </w:instrText>
          </w:r>
          <w:r w:rsidR="00AE3A51">
            <w:rPr>
              <w:rFonts w:ascii="Arial" w:hAnsi="Arial" w:cs="Arial"/>
              <w:sz w:val="20"/>
              <w:szCs w:val="20"/>
            </w:rPr>
            <w:fldChar w:fldCharType="separate"/>
          </w:r>
          <w:r w:rsidR="00AE3A51">
            <w:rPr>
              <w:rFonts w:ascii="Arial" w:hAnsi="Arial" w:cs="Arial"/>
              <w:noProof/>
              <w:sz w:val="20"/>
              <w:szCs w:val="20"/>
              <w:lang w:val="en-US"/>
            </w:rPr>
            <w:t xml:space="preserve"> </w:t>
          </w:r>
          <w:r w:rsidR="00AE3A51" w:rsidRPr="00AE3A51">
            <w:rPr>
              <w:rFonts w:ascii="Arial" w:hAnsi="Arial" w:cs="Arial"/>
              <w:noProof/>
              <w:sz w:val="20"/>
              <w:szCs w:val="20"/>
              <w:lang w:val="en-US"/>
            </w:rPr>
            <w:t>(Powell, 2018)</w:t>
          </w:r>
          <w:r w:rsidR="00AE3A51">
            <w:rPr>
              <w:rFonts w:ascii="Arial" w:hAnsi="Arial" w:cs="Arial"/>
              <w:sz w:val="20"/>
              <w:szCs w:val="20"/>
            </w:rPr>
            <w:fldChar w:fldCharType="end"/>
          </w:r>
        </w:sdtContent>
      </w:sdt>
      <w:r w:rsidR="004B405B">
        <w:rPr>
          <w:rFonts w:ascii="Arial" w:hAnsi="Arial" w:cs="Arial"/>
          <w:sz w:val="20"/>
          <w:szCs w:val="20"/>
        </w:rPr>
        <w:t xml:space="preserve"> In the 2013 Autumn Statement, the government announced that an extra 40 million will be deployed to help deliver an extra 20,000 higher level apprenticeship starts between 2013 and 2015.</w:t>
      </w:r>
      <w:sdt>
        <w:sdtPr>
          <w:rPr>
            <w:rFonts w:ascii="Arial" w:hAnsi="Arial" w:cs="Arial"/>
            <w:sz w:val="20"/>
            <w:szCs w:val="20"/>
          </w:rPr>
          <w:id w:val="693537113"/>
          <w:citation/>
        </w:sdtPr>
        <w:sdtContent>
          <w:r w:rsidR="00AE3A51">
            <w:rPr>
              <w:rFonts w:ascii="Arial" w:hAnsi="Arial" w:cs="Arial"/>
              <w:sz w:val="20"/>
              <w:szCs w:val="20"/>
            </w:rPr>
            <w:fldChar w:fldCharType="begin"/>
          </w:r>
          <w:r w:rsidR="00AE3A51">
            <w:rPr>
              <w:rFonts w:ascii="Arial" w:hAnsi="Arial" w:cs="Arial"/>
              <w:sz w:val="20"/>
              <w:szCs w:val="20"/>
              <w:lang w:val="en-US"/>
            </w:rPr>
            <w:instrText xml:space="preserve"> CITATION Pow18 \l 1033 </w:instrText>
          </w:r>
          <w:r w:rsidR="00AE3A51">
            <w:rPr>
              <w:rFonts w:ascii="Arial" w:hAnsi="Arial" w:cs="Arial"/>
              <w:sz w:val="20"/>
              <w:szCs w:val="20"/>
            </w:rPr>
            <w:fldChar w:fldCharType="separate"/>
          </w:r>
          <w:r w:rsidR="00AE3A51">
            <w:rPr>
              <w:rFonts w:ascii="Arial" w:hAnsi="Arial" w:cs="Arial"/>
              <w:noProof/>
              <w:sz w:val="20"/>
              <w:szCs w:val="20"/>
              <w:lang w:val="en-US"/>
            </w:rPr>
            <w:t xml:space="preserve"> </w:t>
          </w:r>
          <w:r w:rsidR="00AE3A51" w:rsidRPr="00AE3A51">
            <w:rPr>
              <w:rFonts w:ascii="Arial" w:hAnsi="Arial" w:cs="Arial"/>
              <w:noProof/>
              <w:sz w:val="20"/>
              <w:szCs w:val="20"/>
              <w:lang w:val="en-US"/>
            </w:rPr>
            <w:t>(Powell, 2018)</w:t>
          </w:r>
          <w:r w:rsidR="00AE3A51">
            <w:rPr>
              <w:rFonts w:ascii="Arial" w:hAnsi="Arial" w:cs="Arial"/>
              <w:sz w:val="20"/>
              <w:szCs w:val="20"/>
            </w:rPr>
            <w:fldChar w:fldCharType="end"/>
          </w:r>
        </w:sdtContent>
      </w:sdt>
      <w:r w:rsidR="004B405B">
        <w:rPr>
          <w:rFonts w:ascii="Arial" w:hAnsi="Arial" w:cs="Arial"/>
          <w:sz w:val="20"/>
          <w:szCs w:val="20"/>
        </w:rPr>
        <w:t xml:space="preserve"> In 2014 apprenticeship standards were introduced with the aim to start replacing outdated frameworks and progressively </w:t>
      </w:r>
      <w:proofErr w:type="gramStart"/>
      <w:r w:rsidR="004B405B">
        <w:rPr>
          <w:rFonts w:ascii="Arial" w:hAnsi="Arial" w:cs="Arial"/>
          <w:sz w:val="20"/>
          <w:szCs w:val="20"/>
        </w:rPr>
        <w:t>phase</w:t>
      </w:r>
      <w:proofErr w:type="gramEnd"/>
      <w:r w:rsidR="004B405B">
        <w:rPr>
          <w:rFonts w:ascii="Arial" w:hAnsi="Arial" w:cs="Arial"/>
          <w:sz w:val="20"/>
          <w:szCs w:val="20"/>
        </w:rPr>
        <w:t xml:space="preserve"> them out.</w:t>
      </w:r>
      <w:sdt>
        <w:sdtPr>
          <w:rPr>
            <w:rFonts w:ascii="Arial" w:hAnsi="Arial" w:cs="Arial"/>
            <w:sz w:val="20"/>
            <w:szCs w:val="20"/>
          </w:rPr>
          <w:id w:val="693537114"/>
          <w:citation/>
        </w:sdtPr>
        <w:sdtContent>
          <w:r w:rsidR="00AE3A51">
            <w:rPr>
              <w:rFonts w:ascii="Arial" w:hAnsi="Arial" w:cs="Arial"/>
              <w:sz w:val="20"/>
              <w:szCs w:val="20"/>
            </w:rPr>
            <w:fldChar w:fldCharType="begin"/>
          </w:r>
          <w:r w:rsidR="00AE3A51">
            <w:rPr>
              <w:rFonts w:ascii="Arial" w:hAnsi="Arial" w:cs="Arial"/>
              <w:sz w:val="20"/>
              <w:szCs w:val="20"/>
              <w:lang w:val="en-US"/>
            </w:rPr>
            <w:instrText xml:space="preserve"> CITATION Pow18 \l 1033 </w:instrText>
          </w:r>
          <w:r w:rsidR="00AE3A51">
            <w:rPr>
              <w:rFonts w:ascii="Arial" w:hAnsi="Arial" w:cs="Arial"/>
              <w:sz w:val="20"/>
              <w:szCs w:val="20"/>
            </w:rPr>
            <w:fldChar w:fldCharType="separate"/>
          </w:r>
          <w:r w:rsidR="00AE3A51">
            <w:rPr>
              <w:rFonts w:ascii="Arial" w:hAnsi="Arial" w:cs="Arial"/>
              <w:noProof/>
              <w:sz w:val="20"/>
              <w:szCs w:val="20"/>
              <w:lang w:val="en-US"/>
            </w:rPr>
            <w:t xml:space="preserve"> </w:t>
          </w:r>
          <w:r w:rsidR="00AE3A51" w:rsidRPr="00AE3A51">
            <w:rPr>
              <w:rFonts w:ascii="Arial" w:hAnsi="Arial" w:cs="Arial"/>
              <w:noProof/>
              <w:sz w:val="20"/>
              <w:szCs w:val="20"/>
              <w:lang w:val="en-US"/>
            </w:rPr>
            <w:t>(Powell, 2018)</w:t>
          </w:r>
          <w:r w:rsidR="00AE3A51">
            <w:rPr>
              <w:rFonts w:ascii="Arial" w:hAnsi="Arial" w:cs="Arial"/>
              <w:sz w:val="20"/>
              <w:szCs w:val="20"/>
            </w:rPr>
            <w:fldChar w:fldCharType="end"/>
          </w:r>
        </w:sdtContent>
      </w:sdt>
      <w:r w:rsidR="004B405B">
        <w:rPr>
          <w:rFonts w:ascii="Arial" w:hAnsi="Arial" w:cs="Arial"/>
          <w:sz w:val="20"/>
          <w:szCs w:val="20"/>
        </w:rPr>
        <w:t xml:space="preserve"> </w:t>
      </w:r>
      <w:r w:rsidR="006041C7">
        <w:rPr>
          <w:rFonts w:ascii="Arial" w:hAnsi="Arial" w:cs="Arial"/>
          <w:sz w:val="20"/>
          <w:szCs w:val="20"/>
        </w:rPr>
        <w:t xml:space="preserve">In 2015 the UK Government announced their plans to create 3 million new apprenticeships by </w:t>
      </w:r>
      <w:r w:rsidR="00104E4E">
        <w:rPr>
          <w:rFonts w:ascii="Arial" w:hAnsi="Arial" w:cs="Arial"/>
          <w:sz w:val="20"/>
          <w:szCs w:val="20"/>
        </w:rPr>
        <w:t>2020;</w:t>
      </w:r>
      <w:r w:rsidR="006041C7">
        <w:rPr>
          <w:rFonts w:ascii="Arial" w:hAnsi="Arial" w:cs="Arial"/>
          <w:sz w:val="20"/>
          <w:szCs w:val="20"/>
        </w:rPr>
        <w:t xml:space="preserve"> a reform Act made in 2016 placed an obligation on the Government to annually report their progress towards this goal. </w:t>
      </w:r>
      <w:r w:rsidR="00B9556A">
        <w:rPr>
          <w:rFonts w:ascii="Arial" w:hAnsi="Arial" w:cs="Arial"/>
          <w:sz w:val="20"/>
          <w:szCs w:val="20"/>
        </w:rPr>
        <w:t>In April 2017 the Institute for Apprenticeships was introduced with the intention to insure high-quality apprenticeship standards and in order to enhance the process of funding for every standard.</w:t>
      </w:r>
      <w:sdt>
        <w:sdtPr>
          <w:rPr>
            <w:rFonts w:ascii="Arial" w:hAnsi="Arial" w:cs="Arial"/>
            <w:sz w:val="20"/>
            <w:szCs w:val="20"/>
          </w:rPr>
          <w:id w:val="693537115"/>
          <w:citation/>
        </w:sdtPr>
        <w:sdtContent>
          <w:r w:rsidR="00AE3A51">
            <w:rPr>
              <w:rFonts w:ascii="Arial" w:hAnsi="Arial" w:cs="Arial"/>
              <w:sz w:val="20"/>
              <w:szCs w:val="20"/>
            </w:rPr>
            <w:fldChar w:fldCharType="begin"/>
          </w:r>
          <w:r w:rsidR="00AE3A51">
            <w:rPr>
              <w:rFonts w:ascii="Arial" w:hAnsi="Arial" w:cs="Arial"/>
              <w:sz w:val="20"/>
              <w:szCs w:val="20"/>
              <w:lang w:val="en-US"/>
            </w:rPr>
            <w:instrText xml:space="preserve"> CITATION Pow18 \l 1033 </w:instrText>
          </w:r>
          <w:r w:rsidR="00AE3A51">
            <w:rPr>
              <w:rFonts w:ascii="Arial" w:hAnsi="Arial" w:cs="Arial"/>
              <w:sz w:val="20"/>
              <w:szCs w:val="20"/>
            </w:rPr>
            <w:fldChar w:fldCharType="separate"/>
          </w:r>
          <w:r w:rsidR="00AE3A51">
            <w:rPr>
              <w:rFonts w:ascii="Arial" w:hAnsi="Arial" w:cs="Arial"/>
              <w:noProof/>
              <w:sz w:val="20"/>
              <w:szCs w:val="20"/>
              <w:lang w:val="en-US"/>
            </w:rPr>
            <w:t xml:space="preserve"> </w:t>
          </w:r>
          <w:r w:rsidR="00AE3A51" w:rsidRPr="00AE3A51">
            <w:rPr>
              <w:rFonts w:ascii="Arial" w:hAnsi="Arial" w:cs="Arial"/>
              <w:noProof/>
              <w:sz w:val="20"/>
              <w:szCs w:val="20"/>
              <w:lang w:val="en-US"/>
            </w:rPr>
            <w:t>(Powell, 2018)</w:t>
          </w:r>
          <w:r w:rsidR="00AE3A51">
            <w:rPr>
              <w:rFonts w:ascii="Arial" w:hAnsi="Arial" w:cs="Arial"/>
              <w:sz w:val="20"/>
              <w:szCs w:val="20"/>
            </w:rPr>
            <w:fldChar w:fldCharType="end"/>
          </w:r>
        </w:sdtContent>
      </w:sdt>
      <w:r w:rsidR="00B9556A">
        <w:rPr>
          <w:rFonts w:ascii="Arial" w:hAnsi="Arial" w:cs="Arial"/>
          <w:sz w:val="20"/>
          <w:szCs w:val="20"/>
        </w:rPr>
        <w:t xml:space="preserve"> The funding system was revised in May the same year with the Apprenticeship Levy being launched. </w:t>
      </w:r>
      <w:r w:rsidR="004B405B">
        <w:rPr>
          <w:rFonts w:ascii="Arial" w:hAnsi="Arial" w:cs="Arial"/>
          <w:sz w:val="20"/>
          <w:szCs w:val="20"/>
        </w:rPr>
        <w:t xml:space="preserve"> </w:t>
      </w:r>
    </w:p>
    <w:p w:rsidR="00565C30" w:rsidRPr="00B9556A" w:rsidRDefault="00B9556A" w:rsidP="00BC6421">
      <w:pPr>
        <w:jc w:val="both"/>
        <w:rPr>
          <w:rFonts w:ascii="Arial" w:hAnsi="Arial" w:cs="Arial"/>
          <w:lang w:val="en-US"/>
        </w:rPr>
      </w:pPr>
      <w:r w:rsidRPr="00B9556A">
        <w:rPr>
          <w:rFonts w:ascii="Arial" w:hAnsi="Arial" w:cs="Arial"/>
          <w:lang w:val="en-US"/>
        </w:rPr>
        <w:t>Conclusion</w:t>
      </w:r>
    </w:p>
    <w:p w:rsidR="005B11B2" w:rsidRDefault="00B9556A" w:rsidP="00BC6421">
      <w:pPr>
        <w:jc w:val="both"/>
        <w:rPr>
          <w:rFonts w:ascii="Arial" w:hAnsi="Arial" w:cs="Arial"/>
          <w:sz w:val="20"/>
          <w:szCs w:val="20"/>
          <w:lang w:val="en-US"/>
        </w:rPr>
      </w:pPr>
      <w:r w:rsidRPr="00B9556A">
        <w:rPr>
          <w:rFonts w:ascii="Arial" w:hAnsi="Arial" w:cs="Arial"/>
          <w:sz w:val="20"/>
          <w:szCs w:val="20"/>
          <w:lang w:val="en-US"/>
        </w:rPr>
        <w:t>Prior to all policy developments and changes made to apprenticeship funding, frameworks and standards, Human Resource Management research and policies should aim towards promoting employee satisfaction.</w:t>
      </w:r>
      <w:sdt>
        <w:sdtPr>
          <w:rPr>
            <w:rFonts w:ascii="Arial" w:hAnsi="Arial" w:cs="Arial"/>
            <w:sz w:val="20"/>
            <w:szCs w:val="20"/>
            <w:lang w:val="en-US"/>
          </w:rPr>
          <w:id w:val="693537116"/>
          <w:citation/>
        </w:sdtPr>
        <w:sdtContent>
          <w:r w:rsidR="00AE3A51">
            <w:rPr>
              <w:rFonts w:ascii="Arial" w:hAnsi="Arial" w:cs="Arial"/>
              <w:sz w:val="20"/>
              <w:szCs w:val="20"/>
              <w:lang w:val="en-US"/>
            </w:rPr>
            <w:fldChar w:fldCharType="begin"/>
          </w:r>
          <w:r w:rsidR="00AE3A51">
            <w:rPr>
              <w:rFonts w:ascii="Arial" w:hAnsi="Arial" w:cs="Arial"/>
              <w:sz w:val="20"/>
              <w:szCs w:val="20"/>
              <w:lang w:val="en-US"/>
            </w:rPr>
            <w:instrText xml:space="preserve"> CITATION Dav17 \l 1033 </w:instrText>
          </w:r>
          <w:r w:rsidR="00AE3A51">
            <w:rPr>
              <w:rFonts w:ascii="Arial" w:hAnsi="Arial" w:cs="Arial"/>
              <w:sz w:val="20"/>
              <w:szCs w:val="20"/>
              <w:lang w:val="en-US"/>
            </w:rPr>
            <w:fldChar w:fldCharType="separate"/>
          </w:r>
          <w:r w:rsidR="00AE3A51">
            <w:rPr>
              <w:rFonts w:ascii="Arial" w:hAnsi="Arial" w:cs="Arial"/>
              <w:noProof/>
              <w:sz w:val="20"/>
              <w:szCs w:val="20"/>
              <w:lang w:val="en-US"/>
            </w:rPr>
            <w:t xml:space="preserve"> </w:t>
          </w:r>
          <w:r w:rsidR="00AE3A51" w:rsidRPr="00AE3A51">
            <w:rPr>
              <w:rFonts w:ascii="Arial" w:hAnsi="Arial" w:cs="Arial"/>
              <w:noProof/>
              <w:sz w:val="20"/>
              <w:szCs w:val="20"/>
              <w:lang w:val="en-US"/>
            </w:rPr>
            <w:t>(Guest, 2017)</w:t>
          </w:r>
          <w:r w:rsidR="00AE3A51">
            <w:rPr>
              <w:rFonts w:ascii="Arial" w:hAnsi="Arial" w:cs="Arial"/>
              <w:sz w:val="20"/>
              <w:szCs w:val="20"/>
              <w:lang w:val="en-US"/>
            </w:rPr>
            <w:fldChar w:fldCharType="end"/>
          </w:r>
        </w:sdtContent>
      </w:sdt>
      <w:r w:rsidRPr="00B9556A">
        <w:rPr>
          <w:rFonts w:ascii="Arial" w:hAnsi="Arial" w:cs="Arial"/>
          <w:sz w:val="20"/>
          <w:szCs w:val="20"/>
          <w:lang w:val="en-US"/>
        </w:rPr>
        <w:t xml:space="preserve"> The interests of workers are usually neglected and they aren’t seen as important stakeholders</w:t>
      </w:r>
      <w:r>
        <w:rPr>
          <w:rFonts w:ascii="Arial" w:hAnsi="Arial" w:cs="Arial"/>
          <w:sz w:val="20"/>
          <w:szCs w:val="20"/>
          <w:lang w:val="en-US"/>
        </w:rPr>
        <w:t xml:space="preserve">. </w:t>
      </w:r>
      <w:r w:rsidR="00862C18">
        <w:rPr>
          <w:rFonts w:ascii="Arial" w:hAnsi="Arial" w:cs="Arial"/>
          <w:sz w:val="20"/>
          <w:szCs w:val="20"/>
          <w:lang w:val="en-US"/>
        </w:rPr>
        <w:t>Organizations are very likely to benefit from focusing on employee’s well-being, not only in terms of performance but reducing costs.</w:t>
      </w:r>
      <w:sdt>
        <w:sdtPr>
          <w:rPr>
            <w:rFonts w:ascii="Arial" w:hAnsi="Arial" w:cs="Arial"/>
            <w:sz w:val="20"/>
            <w:szCs w:val="20"/>
            <w:lang w:val="en-US"/>
          </w:rPr>
          <w:id w:val="693537117"/>
          <w:citation/>
        </w:sdtPr>
        <w:sdtContent>
          <w:r w:rsidR="00AE3A51">
            <w:rPr>
              <w:rFonts w:ascii="Arial" w:hAnsi="Arial" w:cs="Arial"/>
              <w:sz w:val="20"/>
              <w:szCs w:val="20"/>
              <w:lang w:val="en-US"/>
            </w:rPr>
            <w:fldChar w:fldCharType="begin"/>
          </w:r>
          <w:r w:rsidR="00AE3A51">
            <w:rPr>
              <w:rFonts w:ascii="Arial" w:hAnsi="Arial" w:cs="Arial"/>
              <w:sz w:val="20"/>
              <w:szCs w:val="20"/>
              <w:lang w:val="en-US"/>
            </w:rPr>
            <w:instrText xml:space="preserve"> CITATION Dav17 \l 1033 </w:instrText>
          </w:r>
          <w:r w:rsidR="00AE3A51">
            <w:rPr>
              <w:rFonts w:ascii="Arial" w:hAnsi="Arial" w:cs="Arial"/>
              <w:sz w:val="20"/>
              <w:szCs w:val="20"/>
              <w:lang w:val="en-US"/>
            </w:rPr>
            <w:fldChar w:fldCharType="separate"/>
          </w:r>
          <w:r w:rsidR="00AE3A51">
            <w:rPr>
              <w:rFonts w:ascii="Arial" w:hAnsi="Arial" w:cs="Arial"/>
              <w:noProof/>
              <w:sz w:val="20"/>
              <w:szCs w:val="20"/>
              <w:lang w:val="en-US"/>
            </w:rPr>
            <w:t xml:space="preserve"> </w:t>
          </w:r>
          <w:r w:rsidR="00AE3A51" w:rsidRPr="00AE3A51">
            <w:rPr>
              <w:rFonts w:ascii="Arial" w:hAnsi="Arial" w:cs="Arial"/>
              <w:noProof/>
              <w:sz w:val="20"/>
              <w:szCs w:val="20"/>
              <w:lang w:val="en-US"/>
            </w:rPr>
            <w:t>(Guest, 2017)</w:t>
          </w:r>
          <w:r w:rsidR="00AE3A51">
            <w:rPr>
              <w:rFonts w:ascii="Arial" w:hAnsi="Arial" w:cs="Arial"/>
              <w:sz w:val="20"/>
              <w:szCs w:val="20"/>
              <w:lang w:val="en-US"/>
            </w:rPr>
            <w:fldChar w:fldCharType="end"/>
          </w:r>
        </w:sdtContent>
      </w:sdt>
      <w:r w:rsidR="00862C18">
        <w:rPr>
          <w:rFonts w:ascii="Arial" w:hAnsi="Arial" w:cs="Arial"/>
          <w:sz w:val="20"/>
          <w:szCs w:val="20"/>
          <w:lang w:val="en-US"/>
        </w:rPr>
        <w:t xml:space="preserve"> Statistics show the progress that the UK Government has made so far to </w:t>
      </w:r>
      <w:r w:rsidR="005B11B2">
        <w:rPr>
          <w:rFonts w:ascii="Arial" w:hAnsi="Arial" w:cs="Arial"/>
          <w:sz w:val="20"/>
          <w:szCs w:val="20"/>
          <w:lang w:val="en-US"/>
        </w:rPr>
        <w:t>enhance employee training and development in apprenticeships. To develop an approach to Human Resource Management design that promotes employee well-being it should be said that organizations and firms are unlikely to advertise well-being on ethical grounds alone.</w:t>
      </w:r>
      <w:sdt>
        <w:sdtPr>
          <w:rPr>
            <w:rFonts w:ascii="Arial" w:hAnsi="Arial" w:cs="Arial"/>
            <w:sz w:val="20"/>
            <w:szCs w:val="20"/>
            <w:lang w:val="en-US"/>
          </w:rPr>
          <w:id w:val="693537118"/>
          <w:citation/>
        </w:sdtPr>
        <w:sdtContent>
          <w:r w:rsidR="00AE3A51">
            <w:rPr>
              <w:rFonts w:ascii="Arial" w:hAnsi="Arial" w:cs="Arial"/>
              <w:sz w:val="20"/>
              <w:szCs w:val="20"/>
              <w:lang w:val="en-US"/>
            </w:rPr>
            <w:fldChar w:fldCharType="begin"/>
          </w:r>
          <w:r w:rsidR="00AE3A51">
            <w:rPr>
              <w:rFonts w:ascii="Arial" w:hAnsi="Arial" w:cs="Arial"/>
              <w:sz w:val="20"/>
              <w:szCs w:val="20"/>
              <w:lang w:val="en-US"/>
            </w:rPr>
            <w:instrText xml:space="preserve"> CITATION Dav17 \l 1033 </w:instrText>
          </w:r>
          <w:r w:rsidR="00AE3A51">
            <w:rPr>
              <w:rFonts w:ascii="Arial" w:hAnsi="Arial" w:cs="Arial"/>
              <w:sz w:val="20"/>
              <w:szCs w:val="20"/>
              <w:lang w:val="en-US"/>
            </w:rPr>
            <w:fldChar w:fldCharType="separate"/>
          </w:r>
          <w:r w:rsidR="00AE3A51">
            <w:rPr>
              <w:rFonts w:ascii="Arial" w:hAnsi="Arial" w:cs="Arial"/>
              <w:noProof/>
              <w:sz w:val="20"/>
              <w:szCs w:val="20"/>
              <w:lang w:val="en-US"/>
            </w:rPr>
            <w:t xml:space="preserve"> </w:t>
          </w:r>
          <w:r w:rsidR="00AE3A51" w:rsidRPr="00AE3A51">
            <w:rPr>
              <w:rFonts w:ascii="Arial" w:hAnsi="Arial" w:cs="Arial"/>
              <w:noProof/>
              <w:sz w:val="20"/>
              <w:szCs w:val="20"/>
              <w:lang w:val="en-US"/>
            </w:rPr>
            <w:t>(Guest, 2017)</w:t>
          </w:r>
          <w:r w:rsidR="00AE3A51">
            <w:rPr>
              <w:rFonts w:ascii="Arial" w:hAnsi="Arial" w:cs="Arial"/>
              <w:sz w:val="20"/>
              <w:szCs w:val="20"/>
              <w:lang w:val="en-US"/>
            </w:rPr>
            <w:fldChar w:fldCharType="end"/>
          </w:r>
        </w:sdtContent>
      </w:sdt>
      <w:r w:rsidR="005B11B2">
        <w:rPr>
          <w:rFonts w:ascii="Arial" w:hAnsi="Arial" w:cs="Arial"/>
          <w:sz w:val="20"/>
          <w:szCs w:val="20"/>
          <w:lang w:val="en-US"/>
        </w:rPr>
        <w:t xml:space="preserve"> It is necessary to try and accommodate both the interests of employees and employers.</w:t>
      </w:r>
      <w:sdt>
        <w:sdtPr>
          <w:rPr>
            <w:rFonts w:ascii="Arial" w:hAnsi="Arial" w:cs="Arial"/>
            <w:sz w:val="20"/>
            <w:szCs w:val="20"/>
            <w:lang w:val="en-US"/>
          </w:rPr>
          <w:id w:val="693537119"/>
          <w:citation/>
        </w:sdtPr>
        <w:sdtContent>
          <w:r w:rsidR="00AE3A51">
            <w:rPr>
              <w:rFonts w:ascii="Arial" w:hAnsi="Arial" w:cs="Arial"/>
              <w:sz w:val="20"/>
              <w:szCs w:val="20"/>
              <w:lang w:val="en-US"/>
            </w:rPr>
            <w:fldChar w:fldCharType="begin"/>
          </w:r>
          <w:r w:rsidR="00AE3A51">
            <w:rPr>
              <w:rFonts w:ascii="Arial" w:hAnsi="Arial" w:cs="Arial"/>
              <w:sz w:val="20"/>
              <w:szCs w:val="20"/>
              <w:lang w:val="en-US"/>
            </w:rPr>
            <w:instrText xml:space="preserve"> CITATION Dav17 \l 1033 </w:instrText>
          </w:r>
          <w:r w:rsidR="00AE3A51">
            <w:rPr>
              <w:rFonts w:ascii="Arial" w:hAnsi="Arial" w:cs="Arial"/>
              <w:sz w:val="20"/>
              <w:szCs w:val="20"/>
              <w:lang w:val="en-US"/>
            </w:rPr>
            <w:fldChar w:fldCharType="separate"/>
          </w:r>
          <w:r w:rsidR="00AE3A51">
            <w:rPr>
              <w:rFonts w:ascii="Arial" w:hAnsi="Arial" w:cs="Arial"/>
              <w:noProof/>
              <w:sz w:val="20"/>
              <w:szCs w:val="20"/>
              <w:lang w:val="en-US"/>
            </w:rPr>
            <w:t xml:space="preserve"> </w:t>
          </w:r>
          <w:r w:rsidR="00AE3A51" w:rsidRPr="00AE3A51">
            <w:rPr>
              <w:rFonts w:ascii="Arial" w:hAnsi="Arial" w:cs="Arial"/>
              <w:noProof/>
              <w:sz w:val="20"/>
              <w:szCs w:val="20"/>
              <w:lang w:val="en-US"/>
            </w:rPr>
            <w:t>(Guest, 2017)</w:t>
          </w:r>
          <w:r w:rsidR="00AE3A51">
            <w:rPr>
              <w:rFonts w:ascii="Arial" w:hAnsi="Arial" w:cs="Arial"/>
              <w:sz w:val="20"/>
              <w:szCs w:val="20"/>
              <w:lang w:val="en-US"/>
            </w:rPr>
            <w:fldChar w:fldCharType="end"/>
          </w:r>
        </w:sdtContent>
      </w:sdt>
      <w:r w:rsidR="005B11B2">
        <w:rPr>
          <w:rFonts w:ascii="Arial" w:hAnsi="Arial" w:cs="Arial"/>
          <w:sz w:val="20"/>
          <w:szCs w:val="20"/>
          <w:lang w:val="en-US"/>
        </w:rPr>
        <w:t xml:space="preserve"> For a successful employment relationship a pluralist perspective should be adopted because </w:t>
      </w:r>
      <w:r w:rsidR="007602C4">
        <w:rPr>
          <w:rFonts w:ascii="Arial" w:hAnsi="Arial" w:cs="Arial"/>
          <w:sz w:val="20"/>
          <w:szCs w:val="20"/>
          <w:lang w:val="en-US"/>
        </w:rPr>
        <w:t xml:space="preserve">low well-being at any work place harms the performance. </w:t>
      </w:r>
    </w:p>
    <w:p w:rsidR="00AE3A51" w:rsidRDefault="00AE3A51" w:rsidP="00BC6421">
      <w:pPr>
        <w:jc w:val="both"/>
        <w:rPr>
          <w:rFonts w:ascii="Arial" w:hAnsi="Arial" w:cs="Arial"/>
          <w:sz w:val="20"/>
          <w:szCs w:val="20"/>
          <w:lang w:val="en-US"/>
        </w:rPr>
      </w:pPr>
    </w:p>
    <w:sdt>
      <w:sdtPr>
        <w:id w:val="693537120"/>
        <w:docPartObj>
          <w:docPartGallery w:val="Bibliographies"/>
          <w:docPartUnique/>
        </w:docPartObj>
      </w:sdtPr>
      <w:sdtEndPr>
        <w:rPr>
          <w:rFonts w:asciiTheme="minorHAnsi" w:eastAsiaTheme="minorHAnsi" w:hAnsiTheme="minorHAnsi" w:cstheme="minorBidi"/>
          <w:b w:val="0"/>
          <w:bCs w:val="0"/>
          <w:color w:val="auto"/>
          <w:sz w:val="22"/>
          <w:szCs w:val="22"/>
          <w:lang w:val="en-GB" w:bidi="ar-SA"/>
        </w:rPr>
      </w:sdtEndPr>
      <w:sdtContent>
        <w:p w:rsidR="00AE3A51" w:rsidRDefault="00AE3A51">
          <w:pPr>
            <w:pStyle w:val="Heading1"/>
          </w:pPr>
          <w:r>
            <w:t>Bibliography</w:t>
          </w:r>
        </w:p>
        <w:sdt>
          <w:sdtPr>
            <w:id w:val="111145805"/>
            <w:bibliography/>
          </w:sdtPr>
          <w:sdtContent>
            <w:p w:rsidR="00AE3A51" w:rsidRDefault="00AE3A51" w:rsidP="00AE3A51">
              <w:pPr>
                <w:pStyle w:val="Bibliography"/>
                <w:rPr>
                  <w:noProof/>
                  <w:lang w:val="en-US"/>
                </w:rPr>
              </w:pPr>
              <w:r>
                <w:fldChar w:fldCharType="begin"/>
              </w:r>
              <w:r>
                <w:instrText xml:space="preserve"> BIBLIOGRAPHY </w:instrText>
              </w:r>
              <w:r>
                <w:fldChar w:fldCharType="separate"/>
              </w:r>
              <w:r>
                <w:rPr>
                  <w:i/>
                  <w:iCs/>
                  <w:noProof/>
                  <w:lang w:val="en-US"/>
                </w:rPr>
                <w:t>Apprentice hub.</w:t>
              </w:r>
              <w:r>
                <w:rPr>
                  <w:noProof/>
                  <w:lang w:val="en-US"/>
                </w:rPr>
                <w:t xml:space="preserve"> (n.d.). Retrieved May 10, 2020, from Apprenticeships : https://www.apprenticeships.gov.uk/apprentice/what-is-an-apprenticeship</w:t>
              </w:r>
            </w:p>
            <w:p w:rsidR="00AE3A51" w:rsidRDefault="00AE3A51" w:rsidP="00AE3A51">
              <w:pPr>
                <w:pStyle w:val="Bibliography"/>
                <w:rPr>
                  <w:noProof/>
                  <w:lang w:val="en-US"/>
                </w:rPr>
              </w:pPr>
              <w:r>
                <w:rPr>
                  <w:i/>
                  <w:iCs/>
                  <w:noProof/>
                  <w:lang w:val="en-US"/>
                </w:rPr>
                <w:t>Employing an apprentice.</w:t>
              </w:r>
              <w:r>
                <w:rPr>
                  <w:noProof/>
                  <w:lang w:val="en-US"/>
                </w:rPr>
                <w:t xml:space="preserve"> (n.d.). Retrieved May 10, 2020, from GOV.UK: https://www.gov.uk/take-on-an-apprentice</w:t>
              </w:r>
            </w:p>
            <w:p w:rsidR="00AE3A51" w:rsidRDefault="00AE3A51" w:rsidP="00AE3A51">
              <w:pPr>
                <w:pStyle w:val="Bibliography"/>
                <w:rPr>
                  <w:noProof/>
                  <w:lang w:val="en-US"/>
                </w:rPr>
              </w:pPr>
              <w:r>
                <w:rPr>
                  <w:noProof/>
                  <w:lang w:val="en-US"/>
                </w:rPr>
                <w:t xml:space="preserve">Guest, D. E. (2017). HRM and employee well-being. </w:t>
              </w:r>
              <w:r>
                <w:rPr>
                  <w:i/>
                  <w:iCs/>
                  <w:noProof/>
                  <w:lang w:val="en-US"/>
                </w:rPr>
                <w:t xml:space="preserve">Human Resource Management Journal </w:t>
              </w:r>
              <w:r>
                <w:rPr>
                  <w:noProof/>
                  <w:lang w:val="en-US"/>
                </w:rPr>
                <w:t>, 22-38.</w:t>
              </w:r>
            </w:p>
            <w:p w:rsidR="00AE3A51" w:rsidRDefault="00AE3A51" w:rsidP="00AE3A51">
              <w:pPr>
                <w:pStyle w:val="Bibliography"/>
                <w:rPr>
                  <w:noProof/>
                  <w:lang w:val="en-US"/>
                </w:rPr>
              </w:pPr>
              <w:r>
                <w:rPr>
                  <w:noProof/>
                  <w:lang w:val="en-US"/>
                </w:rPr>
                <w:lastRenderedPageBreak/>
                <w:t xml:space="preserve">M. Brockmann, L. C. (2010). The Apprenticeship Framework in England. </w:t>
              </w:r>
              <w:r>
                <w:rPr>
                  <w:i/>
                  <w:iCs/>
                  <w:noProof/>
                  <w:lang w:val="en-US"/>
                </w:rPr>
                <w:t>Journal of Education and Work</w:t>
              </w:r>
              <w:r>
                <w:rPr>
                  <w:noProof/>
                  <w:lang w:val="en-US"/>
                </w:rPr>
                <w:t xml:space="preserve"> , 09.</w:t>
              </w:r>
            </w:p>
            <w:p w:rsidR="00AE3A51" w:rsidRDefault="00AE3A51" w:rsidP="00AE3A51">
              <w:pPr>
                <w:pStyle w:val="Bibliography"/>
                <w:rPr>
                  <w:noProof/>
                  <w:lang w:val="en-US"/>
                </w:rPr>
              </w:pPr>
              <w:r>
                <w:rPr>
                  <w:noProof/>
                  <w:lang w:val="en-US"/>
                </w:rPr>
                <w:t xml:space="preserve">Notley, B. (2017, August 1). </w:t>
              </w:r>
              <w:r>
                <w:rPr>
                  <w:i/>
                  <w:iCs/>
                  <w:noProof/>
                  <w:lang w:val="en-US"/>
                </w:rPr>
                <w:t>Apprenticeship frameworks and standards.</w:t>
              </w:r>
              <w:r>
                <w:rPr>
                  <w:noProof/>
                  <w:lang w:val="en-US"/>
                </w:rPr>
                <w:t xml:space="preserve"> Retrieved May 05, 2020, from GOV UK : https://apprenticeships.blog.gov.uk/2017/08/01/apprenticeship-frameworks-and-standards-the-main-differences/</w:t>
              </w:r>
            </w:p>
            <w:p w:rsidR="00AE3A51" w:rsidRDefault="00AE3A51" w:rsidP="00AE3A51">
              <w:pPr>
                <w:pStyle w:val="Bibliography"/>
                <w:rPr>
                  <w:noProof/>
                  <w:lang w:val="en-US"/>
                </w:rPr>
              </w:pPr>
              <w:r>
                <w:rPr>
                  <w:noProof/>
                  <w:lang w:val="en-US"/>
                </w:rPr>
                <w:t>Powell, A. (2018, July 25). Apprenticeship Statistics: England. Retrieved May 05, 2020, from https://dera.ioe.ac.uk/32039/1/SN06113%20_Redacted.pdf</w:t>
              </w:r>
            </w:p>
            <w:p w:rsidR="00AE3A51" w:rsidRDefault="00AE3A51" w:rsidP="00AE3A51">
              <w:r>
                <w:fldChar w:fldCharType="end"/>
              </w:r>
            </w:p>
          </w:sdtContent>
        </w:sdt>
      </w:sdtContent>
    </w:sdt>
    <w:p w:rsidR="00AE3A51" w:rsidRDefault="00AE3A51" w:rsidP="00BC6421">
      <w:pPr>
        <w:jc w:val="both"/>
        <w:rPr>
          <w:rFonts w:ascii="Arial" w:hAnsi="Arial" w:cs="Arial"/>
          <w:sz w:val="20"/>
          <w:szCs w:val="20"/>
          <w:lang w:val="en-US"/>
        </w:rPr>
      </w:pPr>
    </w:p>
    <w:p w:rsidR="00565C30" w:rsidRPr="00B9556A" w:rsidRDefault="00565C30" w:rsidP="00BC6421">
      <w:pPr>
        <w:jc w:val="both"/>
        <w:rPr>
          <w:rFonts w:ascii="Arial" w:hAnsi="Arial" w:cs="Arial"/>
          <w:sz w:val="20"/>
          <w:szCs w:val="20"/>
          <w:lang w:val="en-US"/>
        </w:rPr>
      </w:pPr>
    </w:p>
    <w:p w:rsidR="003911F4" w:rsidRPr="007918EC" w:rsidRDefault="003911F4" w:rsidP="00BC6421">
      <w:pPr>
        <w:jc w:val="both"/>
        <w:rPr>
          <w:rFonts w:ascii="Arial" w:hAnsi="Arial" w:cs="Arial"/>
          <w:sz w:val="16"/>
          <w:szCs w:val="16"/>
          <w:lang w:val="en-US"/>
        </w:rPr>
      </w:pPr>
    </w:p>
    <w:sectPr w:rsidR="003911F4" w:rsidRPr="007918EC" w:rsidSect="008E4A65">
      <w:pgSz w:w="11906" w:h="16838"/>
      <w:pgMar w:top="1417" w:right="1417" w:bottom="1417" w:left="1417"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 w:name="Tahoma">
    <w:panose1 w:val="020B0604030504040204"/>
    <w:charset w:val="CC"/>
    <w:family w:val="swiss"/>
    <w:pitch w:val="variable"/>
    <w:sig w:usb0="E1002EFF" w:usb1="C000605B" w:usb2="00000029" w:usb3="00000000" w:csb0="000101FF" w:csb1="00000000"/>
  </w:font>
  <w:font w:name="Arial">
    <w:panose1 w:val="020B0604020202020204"/>
    <w:charset w:val="CC"/>
    <w:family w:val="swiss"/>
    <w:pitch w:val="variable"/>
    <w:sig w:usb0="E0002EFF" w:usb1="C000785B" w:usb2="00000009" w:usb3="00000000" w:csb0="000001F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defaultTabStop w:val="708"/>
  <w:hyphenationZone w:val="425"/>
  <w:characterSpacingControl w:val="doNotCompress"/>
  <w:compat/>
  <w:rsids>
    <w:rsidRoot w:val="000C0B18"/>
    <w:rsid w:val="00022D2C"/>
    <w:rsid w:val="000528E3"/>
    <w:rsid w:val="00087049"/>
    <w:rsid w:val="000B0FDA"/>
    <w:rsid w:val="000C0B18"/>
    <w:rsid w:val="00104E4E"/>
    <w:rsid w:val="0011763F"/>
    <w:rsid w:val="0012442D"/>
    <w:rsid w:val="001422B6"/>
    <w:rsid w:val="00174C7A"/>
    <w:rsid w:val="00177A24"/>
    <w:rsid w:val="00191135"/>
    <w:rsid w:val="001B0504"/>
    <w:rsid w:val="001E6FEB"/>
    <w:rsid w:val="00202962"/>
    <w:rsid w:val="00256466"/>
    <w:rsid w:val="002A2EF0"/>
    <w:rsid w:val="002B7919"/>
    <w:rsid w:val="002C1A38"/>
    <w:rsid w:val="00303457"/>
    <w:rsid w:val="003200A5"/>
    <w:rsid w:val="00382308"/>
    <w:rsid w:val="003911F4"/>
    <w:rsid w:val="003A3AAE"/>
    <w:rsid w:val="003D0C4E"/>
    <w:rsid w:val="00467408"/>
    <w:rsid w:val="004B405B"/>
    <w:rsid w:val="004C437C"/>
    <w:rsid w:val="0056047C"/>
    <w:rsid w:val="00565C30"/>
    <w:rsid w:val="005B11B2"/>
    <w:rsid w:val="005B2CBE"/>
    <w:rsid w:val="006041C7"/>
    <w:rsid w:val="0061712D"/>
    <w:rsid w:val="00691E8D"/>
    <w:rsid w:val="006A30C6"/>
    <w:rsid w:val="006B6766"/>
    <w:rsid w:val="006C6645"/>
    <w:rsid w:val="006D5BD5"/>
    <w:rsid w:val="006E4A2D"/>
    <w:rsid w:val="006F0BC5"/>
    <w:rsid w:val="0073761E"/>
    <w:rsid w:val="007602C4"/>
    <w:rsid w:val="007733A4"/>
    <w:rsid w:val="00774553"/>
    <w:rsid w:val="00787341"/>
    <w:rsid w:val="007876E2"/>
    <w:rsid w:val="007918EC"/>
    <w:rsid w:val="007D7C4D"/>
    <w:rsid w:val="007E4A70"/>
    <w:rsid w:val="00825C26"/>
    <w:rsid w:val="00862C18"/>
    <w:rsid w:val="008949BA"/>
    <w:rsid w:val="008A1A2F"/>
    <w:rsid w:val="008D6728"/>
    <w:rsid w:val="008E4A65"/>
    <w:rsid w:val="00913DF4"/>
    <w:rsid w:val="00966C83"/>
    <w:rsid w:val="009F1D63"/>
    <w:rsid w:val="00A07C86"/>
    <w:rsid w:val="00A7385A"/>
    <w:rsid w:val="00AA5E35"/>
    <w:rsid w:val="00AD5091"/>
    <w:rsid w:val="00AD759D"/>
    <w:rsid w:val="00AE3A51"/>
    <w:rsid w:val="00B10272"/>
    <w:rsid w:val="00B14CF0"/>
    <w:rsid w:val="00B24DAD"/>
    <w:rsid w:val="00B34EB8"/>
    <w:rsid w:val="00B42261"/>
    <w:rsid w:val="00B9556A"/>
    <w:rsid w:val="00BC6421"/>
    <w:rsid w:val="00BD6939"/>
    <w:rsid w:val="00BF43D2"/>
    <w:rsid w:val="00CC6A35"/>
    <w:rsid w:val="00CE33D3"/>
    <w:rsid w:val="00D33A24"/>
    <w:rsid w:val="00D401BA"/>
    <w:rsid w:val="00D903AD"/>
    <w:rsid w:val="00D936D4"/>
    <w:rsid w:val="00D97620"/>
    <w:rsid w:val="00DD555F"/>
    <w:rsid w:val="00E1135F"/>
    <w:rsid w:val="00E17779"/>
    <w:rsid w:val="00E23486"/>
    <w:rsid w:val="00E307B5"/>
    <w:rsid w:val="00E44368"/>
    <w:rsid w:val="00E5499E"/>
    <w:rsid w:val="00E91870"/>
    <w:rsid w:val="00F02A33"/>
    <w:rsid w:val="00F1106F"/>
    <w:rsid w:val="00F34810"/>
    <w:rsid w:val="00FA5FA1"/>
  </w:rsids>
  <m:mathPr>
    <m:mathFont m:val="Cambria Math"/>
    <m:brkBin m:val="before"/>
    <m:brkBinSub m:val="--"/>
    <m:smallFrac m:val="off"/>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E4A65"/>
    <w:rPr>
      <w:lang w:val="en-GB"/>
    </w:rPr>
  </w:style>
  <w:style w:type="paragraph" w:styleId="Heading1">
    <w:name w:val="heading 1"/>
    <w:basedOn w:val="Normal"/>
    <w:next w:val="Normal"/>
    <w:link w:val="Heading1Char"/>
    <w:uiPriority w:val="9"/>
    <w:qFormat/>
    <w:rsid w:val="00AE3A51"/>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bidi="en-US"/>
    </w:rPr>
  </w:style>
  <w:style w:type="paragraph" w:styleId="Heading2">
    <w:name w:val="heading 2"/>
    <w:basedOn w:val="Normal"/>
    <w:link w:val="Heading2Char"/>
    <w:uiPriority w:val="9"/>
    <w:qFormat/>
    <w:rsid w:val="003A3AAE"/>
    <w:pPr>
      <w:spacing w:before="100" w:beforeAutospacing="1" w:after="100" w:afterAutospacing="1" w:line="240" w:lineRule="auto"/>
      <w:outlineLvl w:val="1"/>
    </w:pPr>
    <w:rPr>
      <w:rFonts w:ascii="Times New Roman" w:eastAsia="Times New Roman" w:hAnsi="Times New Roman" w:cs="Times New Roman"/>
      <w:b/>
      <w:bCs/>
      <w:sz w:val="36"/>
      <w:szCs w:val="36"/>
      <w:lang w:eastAsia="bg-BG"/>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personname">
    <w:name w:val="person_name"/>
    <w:basedOn w:val="DefaultParagraphFont"/>
    <w:rsid w:val="00B14CF0"/>
  </w:style>
  <w:style w:type="character" w:styleId="Emphasis">
    <w:name w:val="Emphasis"/>
    <w:basedOn w:val="DefaultParagraphFont"/>
    <w:uiPriority w:val="20"/>
    <w:qFormat/>
    <w:rsid w:val="00B14CF0"/>
    <w:rPr>
      <w:i/>
      <w:iCs/>
    </w:rPr>
  </w:style>
  <w:style w:type="paragraph" w:styleId="NormalWeb">
    <w:name w:val="Normal (Web)"/>
    <w:basedOn w:val="Normal"/>
    <w:uiPriority w:val="99"/>
    <w:semiHidden/>
    <w:unhideWhenUsed/>
    <w:rsid w:val="00B10272"/>
    <w:pPr>
      <w:spacing w:before="100" w:beforeAutospacing="1" w:after="100" w:afterAutospacing="1" w:line="240" w:lineRule="auto"/>
    </w:pPr>
    <w:rPr>
      <w:rFonts w:ascii="Times New Roman" w:eastAsia="Times New Roman" w:hAnsi="Times New Roman" w:cs="Times New Roman"/>
      <w:sz w:val="24"/>
      <w:szCs w:val="24"/>
      <w:lang w:eastAsia="bg-BG"/>
    </w:rPr>
  </w:style>
  <w:style w:type="character" w:customStyle="1" w:styleId="Heading2Char">
    <w:name w:val="Heading 2 Char"/>
    <w:basedOn w:val="DefaultParagraphFont"/>
    <w:link w:val="Heading2"/>
    <w:uiPriority w:val="9"/>
    <w:rsid w:val="003A3AAE"/>
    <w:rPr>
      <w:rFonts w:ascii="Times New Roman" w:eastAsia="Times New Roman" w:hAnsi="Times New Roman" w:cs="Times New Roman"/>
      <w:b/>
      <w:bCs/>
      <w:sz w:val="36"/>
      <w:szCs w:val="36"/>
      <w:lang w:eastAsia="bg-BG"/>
    </w:rPr>
  </w:style>
  <w:style w:type="character" w:styleId="Hyperlink">
    <w:name w:val="Hyperlink"/>
    <w:basedOn w:val="DefaultParagraphFont"/>
    <w:uiPriority w:val="99"/>
    <w:semiHidden/>
    <w:unhideWhenUsed/>
    <w:rsid w:val="003A3AAE"/>
    <w:rPr>
      <w:color w:val="0000FF"/>
      <w:u w:val="single"/>
    </w:rPr>
  </w:style>
  <w:style w:type="paragraph" w:styleId="BalloonText">
    <w:name w:val="Balloon Text"/>
    <w:basedOn w:val="Normal"/>
    <w:link w:val="BalloonTextChar"/>
    <w:uiPriority w:val="99"/>
    <w:semiHidden/>
    <w:unhideWhenUsed/>
    <w:rsid w:val="00E5499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5499E"/>
    <w:rPr>
      <w:rFonts w:ascii="Tahoma" w:hAnsi="Tahoma" w:cs="Tahoma"/>
      <w:sz w:val="16"/>
      <w:szCs w:val="16"/>
      <w:lang w:val="en-GB"/>
    </w:rPr>
  </w:style>
  <w:style w:type="character" w:customStyle="1" w:styleId="a">
    <w:name w:val="_"/>
    <w:basedOn w:val="DefaultParagraphFont"/>
    <w:rsid w:val="005B11B2"/>
  </w:style>
  <w:style w:type="character" w:customStyle="1" w:styleId="Heading1Char">
    <w:name w:val="Heading 1 Char"/>
    <w:basedOn w:val="DefaultParagraphFont"/>
    <w:link w:val="Heading1"/>
    <w:uiPriority w:val="9"/>
    <w:rsid w:val="00AE3A51"/>
    <w:rPr>
      <w:rFonts w:asciiTheme="majorHAnsi" w:eastAsiaTheme="majorEastAsia" w:hAnsiTheme="majorHAnsi" w:cstheme="majorBidi"/>
      <w:b/>
      <w:bCs/>
      <w:color w:val="365F91" w:themeColor="accent1" w:themeShade="BF"/>
      <w:sz w:val="28"/>
      <w:szCs w:val="28"/>
      <w:lang w:val="en-US" w:bidi="en-US"/>
    </w:rPr>
  </w:style>
  <w:style w:type="paragraph" w:styleId="Bibliography">
    <w:name w:val="Bibliography"/>
    <w:basedOn w:val="Normal"/>
    <w:next w:val="Normal"/>
    <w:uiPriority w:val="37"/>
    <w:unhideWhenUsed/>
    <w:rsid w:val="00AE3A51"/>
  </w:style>
</w:styles>
</file>

<file path=word/webSettings.xml><?xml version="1.0" encoding="utf-8"?>
<w:webSettings xmlns:r="http://schemas.openxmlformats.org/officeDocument/2006/relationships" xmlns:w="http://schemas.openxmlformats.org/wordprocessingml/2006/main">
  <w:divs>
    <w:div w:id="668293346">
      <w:bodyDiv w:val="1"/>
      <w:marLeft w:val="0"/>
      <w:marRight w:val="0"/>
      <w:marTop w:val="0"/>
      <w:marBottom w:val="0"/>
      <w:divBdr>
        <w:top w:val="none" w:sz="0" w:space="0" w:color="auto"/>
        <w:left w:val="none" w:sz="0" w:space="0" w:color="auto"/>
        <w:bottom w:val="none" w:sz="0" w:space="0" w:color="auto"/>
        <w:right w:val="none" w:sz="0" w:space="0" w:color="auto"/>
      </w:divBdr>
    </w:div>
    <w:div w:id="935946096">
      <w:bodyDiv w:val="1"/>
      <w:marLeft w:val="0"/>
      <w:marRight w:val="0"/>
      <w:marTop w:val="0"/>
      <w:marBottom w:val="0"/>
      <w:divBdr>
        <w:top w:val="none" w:sz="0" w:space="0" w:color="auto"/>
        <w:left w:val="none" w:sz="0" w:space="0" w:color="auto"/>
        <w:bottom w:val="none" w:sz="0" w:space="0" w:color="auto"/>
        <w:right w:val="none" w:sz="0" w:space="0" w:color="auto"/>
      </w:divBdr>
      <w:divsChild>
        <w:div w:id="84426669">
          <w:marLeft w:val="0"/>
          <w:marRight w:val="0"/>
          <w:marTop w:val="0"/>
          <w:marBottom w:val="0"/>
          <w:divBdr>
            <w:top w:val="none" w:sz="0" w:space="0" w:color="auto"/>
            <w:left w:val="none" w:sz="0" w:space="0" w:color="auto"/>
            <w:bottom w:val="none" w:sz="0" w:space="0" w:color="auto"/>
            <w:right w:val="none" w:sz="0" w:space="0" w:color="auto"/>
          </w:divBdr>
        </w:div>
        <w:div w:id="1521969817">
          <w:marLeft w:val="0"/>
          <w:marRight w:val="0"/>
          <w:marTop w:val="0"/>
          <w:marBottom w:val="0"/>
          <w:divBdr>
            <w:top w:val="none" w:sz="0" w:space="0" w:color="auto"/>
            <w:left w:val="none" w:sz="0" w:space="0" w:color="auto"/>
            <w:bottom w:val="none" w:sz="0" w:space="0" w:color="auto"/>
            <w:right w:val="none" w:sz="0" w:space="0" w:color="auto"/>
          </w:divBdr>
        </w:div>
        <w:div w:id="309600375">
          <w:marLeft w:val="0"/>
          <w:marRight w:val="0"/>
          <w:marTop w:val="0"/>
          <w:marBottom w:val="0"/>
          <w:divBdr>
            <w:top w:val="none" w:sz="0" w:space="0" w:color="auto"/>
            <w:left w:val="none" w:sz="0" w:space="0" w:color="auto"/>
            <w:bottom w:val="none" w:sz="0" w:space="0" w:color="auto"/>
            <w:right w:val="none" w:sz="0" w:space="0" w:color="auto"/>
          </w:divBdr>
        </w:div>
        <w:div w:id="133640293">
          <w:marLeft w:val="0"/>
          <w:marRight w:val="0"/>
          <w:marTop w:val="0"/>
          <w:marBottom w:val="0"/>
          <w:divBdr>
            <w:top w:val="none" w:sz="0" w:space="0" w:color="auto"/>
            <w:left w:val="none" w:sz="0" w:space="0" w:color="auto"/>
            <w:bottom w:val="none" w:sz="0" w:space="0" w:color="auto"/>
            <w:right w:val="none" w:sz="0" w:space="0" w:color="auto"/>
          </w:divBdr>
        </w:div>
        <w:div w:id="419523565">
          <w:marLeft w:val="0"/>
          <w:marRight w:val="0"/>
          <w:marTop w:val="0"/>
          <w:marBottom w:val="0"/>
          <w:divBdr>
            <w:top w:val="none" w:sz="0" w:space="0" w:color="auto"/>
            <w:left w:val="none" w:sz="0" w:space="0" w:color="auto"/>
            <w:bottom w:val="none" w:sz="0" w:space="0" w:color="auto"/>
            <w:right w:val="none" w:sz="0" w:space="0" w:color="auto"/>
          </w:divBdr>
        </w:div>
        <w:div w:id="100338759">
          <w:marLeft w:val="0"/>
          <w:marRight w:val="0"/>
          <w:marTop w:val="0"/>
          <w:marBottom w:val="0"/>
          <w:divBdr>
            <w:top w:val="none" w:sz="0" w:space="0" w:color="auto"/>
            <w:left w:val="none" w:sz="0" w:space="0" w:color="auto"/>
            <w:bottom w:val="none" w:sz="0" w:space="0" w:color="auto"/>
            <w:right w:val="none" w:sz="0" w:space="0" w:color="auto"/>
          </w:divBdr>
        </w:div>
        <w:div w:id="357436294">
          <w:marLeft w:val="0"/>
          <w:marRight w:val="0"/>
          <w:marTop w:val="0"/>
          <w:marBottom w:val="0"/>
          <w:divBdr>
            <w:top w:val="none" w:sz="0" w:space="0" w:color="auto"/>
            <w:left w:val="none" w:sz="0" w:space="0" w:color="auto"/>
            <w:bottom w:val="none" w:sz="0" w:space="0" w:color="auto"/>
            <w:right w:val="none" w:sz="0" w:space="0" w:color="auto"/>
          </w:divBdr>
        </w:div>
        <w:div w:id="654191432">
          <w:marLeft w:val="0"/>
          <w:marRight w:val="0"/>
          <w:marTop w:val="0"/>
          <w:marBottom w:val="0"/>
          <w:divBdr>
            <w:top w:val="none" w:sz="0" w:space="0" w:color="auto"/>
            <w:left w:val="none" w:sz="0" w:space="0" w:color="auto"/>
            <w:bottom w:val="none" w:sz="0" w:space="0" w:color="auto"/>
            <w:right w:val="none" w:sz="0" w:space="0" w:color="auto"/>
          </w:divBdr>
        </w:div>
        <w:div w:id="1855656340">
          <w:marLeft w:val="0"/>
          <w:marRight w:val="0"/>
          <w:marTop w:val="0"/>
          <w:marBottom w:val="0"/>
          <w:divBdr>
            <w:top w:val="none" w:sz="0" w:space="0" w:color="auto"/>
            <w:left w:val="none" w:sz="0" w:space="0" w:color="auto"/>
            <w:bottom w:val="none" w:sz="0" w:space="0" w:color="auto"/>
            <w:right w:val="none" w:sz="0" w:space="0" w:color="auto"/>
          </w:divBdr>
        </w:div>
        <w:div w:id="1868981146">
          <w:marLeft w:val="0"/>
          <w:marRight w:val="0"/>
          <w:marTop w:val="0"/>
          <w:marBottom w:val="0"/>
          <w:divBdr>
            <w:top w:val="none" w:sz="0" w:space="0" w:color="auto"/>
            <w:left w:val="none" w:sz="0" w:space="0" w:color="auto"/>
            <w:bottom w:val="none" w:sz="0" w:space="0" w:color="auto"/>
            <w:right w:val="none" w:sz="0" w:space="0" w:color="auto"/>
          </w:divBdr>
        </w:div>
        <w:div w:id="1069419239">
          <w:marLeft w:val="0"/>
          <w:marRight w:val="0"/>
          <w:marTop w:val="0"/>
          <w:marBottom w:val="0"/>
          <w:divBdr>
            <w:top w:val="none" w:sz="0" w:space="0" w:color="auto"/>
            <w:left w:val="none" w:sz="0" w:space="0" w:color="auto"/>
            <w:bottom w:val="none" w:sz="0" w:space="0" w:color="auto"/>
            <w:right w:val="none" w:sz="0" w:space="0" w:color="auto"/>
          </w:divBdr>
        </w:div>
        <w:div w:id="1323922378">
          <w:marLeft w:val="0"/>
          <w:marRight w:val="0"/>
          <w:marTop w:val="0"/>
          <w:marBottom w:val="0"/>
          <w:divBdr>
            <w:top w:val="none" w:sz="0" w:space="0" w:color="auto"/>
            <w:left w:val="none" w:sz="0" w:space="0" w:color="auto"/>
            <w:bottom w:val="none" w:sz="0" w:space="0" w:color="auto"/>
            <w:right w:val="none" w:sz="0" w:space="0" w:color="auto"/>
          </w:divBdr>
        </w:div>
      </w:divsChild>
    </w:div>
    <w:div w:id="971518800">
      <w:bodyDiv w:val="1"/>
      <w:marLeft w:val="0"/>
      <w:marRight w:val="0"/>
      <w:marTop w:val="0"/>
      <w:marBottom w:val="0"/>
      <w:divBdr>
        <w:top w:val="none" w:sz="0" w:space="0" w:color="auto"/>
        <w:left w:val="none" w:sz="0" w:space="0" w:color="auto"/>
        <w:bottom w:val="none" w:sz="0" w:space="0" w:color="auto"/>
        <w:right w:val="none" w:sz="0" w:space="0" w:color="auto"/>
      </w:divBdr>
      <w:divsChild>
        <w:div w:id="642082835">
          <w:marLeft w:val="0"/>
          <w:marRight w:val="0"/>
          <w:marTop w:val="480"/>
          <w:marBottom w:val="480"/>
          <w:divBdr>
            <w:top w:val="none" w:sz="0" w:space="0" w:color="auto"/>
            <w:left w:val="single" w:sz="36" w:space="12" w:color="B1B4B6"/>
            <w:bottom w:val="none" w:sz="0" w:space="0" w:color="auto"/>
            <w:right w:val="none" w:sz="0" w:space="0" w:color="auto"/>
          </w:divBdr>
        </w:div>
      </w:divsChild>
    </w:div>
    <w:div w:id="996347437">
      <w:bodyDiv w:val="1"/>
      <w:marLeft w:val="0"/>
      <w:marRight w:val="0"/>
      <w:marTop w:val="0"/>
      <w:marBottom w:val="0"/>
      <w:divBdr>
        <w:top w:val="none" w:sz="0" w:space="0" w:color="auto"/>
        <w:left w:val="none" w:sz="0" w:space="0" w:color="auto"/>
        <w:bottom w:val="none" w:sz="0" w:space="0" w:color="auto"/>
        <w:right w:val="none" w:sz="0" w:space="0" w:color="auto"/>
      </w:divBdr>
    </w:div>
    <w:div w:id="1124496840">
      <w:bodyDiv w:val="1"/>
      <w:marLeft w:val="0"/>
      <w:marRight w:val="0"/>
      <w:marTop w:val="0"/>
      <w:marBottom w:val="0"/>
      <w:divBdr>
        <w:top w:val="none" w:sz="0" w:space="0" w:color="auto"/>
        <w:left w:val="none" w:sz="0" w:space="0" w:color="auto"/>
        <w:bottom w:val="none" w:sz="0" w:space="0" w:color="auto"/>
        <w:right w:val="none" w:sz="0" w:space="0" w:color="auto"/>
      </w:divBdr>
    </w:div>
    <w:div w:id="1233926130">
      <w:bodyDiv w:val="1"/>
      <w:marLeft w:val="0"/>
      <w:marRight w:val="0"/>
      <w:marTop w:val="0"/>
      <w:marBottom w:val="0"/>
      <w:divBdr>
        <w:top w:val="none" w:sz="0" w:space="0" w:color="auto"/>
        <w:left w:val="none" w:sz="0" w:space="0" w:color="auto"/>
        <w:bottom w:val="none" w:sz="0" w:space="0" w:color="auto"/>
        <w:right w:val="none" w:sz="0" w:space="0" w:color="auto"/>
      </w:divBdr>
    </w:div>
    <w:div w:id="1900092346">
      <w:bodyDiv w:val="1"/>
      <w:marLeft w:val="0"/>
      <w:marRight w:val="0"/>
      <w:marTop w:val="0"/>
      <w:marBottom w:val="0"/>
      <w:divBdr>
        <w:top w:val="none" w:sz="0" w:space="0" w:color="auto"/>
        <w:left w:val="none" w:sz="0" w:space="0" w:color="auto"/>
        <w:bottom w:val="none" w:sz="0" w:space="0" w:color="auto"/>
        <w:right w:val="none" w:sz="0" w:space="0" w:color="auto"/>
      </w:divBdr>
      <w:divsChild>
        <w:div w:id="149060434">
          <w:marLeft w:val="0"/>
          <w:marRight w:val="0"/>
          <w:marTop w:val="0"/>
          <w:marBottom w:val="0"/>
          <w:divBdr>
            <w:top w:val="none" w:sz="0" w:space="0" w:color="auto"/>
            <w:left w:val="none" w:sz="0" w:space="0" w:color="auto"/>
            <w:bottom w:val="none" w:sz="0" w:space="0" w:color="auto"/>
            <w:right w:val="none" w:sz="0" w:space="0" w:color="auto"/>
          </w:divBdr>
        </w:div>
        <w:div w:id="749280371">
          <w:marLeft w:val="0"/>
          <w:marRight w:val="0"/>
          <w:marTop w:val="0"/>
          <w:marBottom w:val="0"/>
          <w:divBdr>
            <w:top w:val="none" w:sz="0" w:space="0" w:color="auto"/>
            <w:left w:val="none" w:sz="0" w:space="0" w:color="auto"/>
            <w:bottom w:val="none" w:sz="0" w:space="0" w:color="auto"/>
            <w:right w:val="none" w:sz="0" w:space="0" w:color="auto"/>
          </w:divBdr>
        </w:div>
        <w:div w:id="1721172038">
          <w:marLeft w:val="0"/>
          <w:marRight w:val="0"/>
          <w:marTop w:val="0"/>
          <w:marBottom w:val="0"/>
          <w:divBdr>
            <w:top w:val="none" w:sz="0" w:space="0" w:color="auto"/>
            <w:left w:val="none" w:sz="0" w:space="0" w:color="auto"/>
            <w:bottom w:val="none" w:sz="0" w:space="0" w:color="auto"/>
            <w:right w:val="none" w:sz="0" w:space="0" w:color="auto"/>
          </w:divBdr>
        </w:div>
        <w:div w:id="1922331313">
          <w:marLeft w:val="0"/>
          <w:marRight w:val="0"/>
          <w:marTop w:val="0"/>
          <w:marBottom w:val="0"/>
          <w:divBdr>
            <w:top w:val="none" w:sz="0" w:space="0" w:color="auto"/>
            <w:left w:val="none" w:sz="0" w:space="0" w:color="auto"/>
            <w:bottom w:val="none" w:sz="0" w:space="0" w:color="auto"/>
            <w:right w:val="none" w:sz="0" w:space="0" w:color="auto"/>
          </w:divBdr>
        </w:div>
        <w:div w:id="477845798">
          <w:marLeft w:val="0"/>
          <w:marRight w:val="0"/>
          <w:marTop w:val="0"/>
          <w:marBottom w:val="0"/>
          <w:divBdr>
            <w:top w:val="none" w:sz="0" w:space="0" w:color="auto"/>
            <w:left w:val="none" w:sz="0" w:space="0" w:color="auto"/>
            <w:bottom w:val="none" w:sz="0" w:space="0" w:color="auto"/>
            <w:right w:val="none" w:sz="0" w:space="0" w:color="auto"/>
          </w:divBdr>
        </w:div>
        <w:div w:id="90927360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cid:image001.png@01D0EA4A.2BD679A0" TargetMode="External"/><Relationship Id="rId11" Type="http://schemas.openxmlformats.org/officeDocument/2006/relationships/image" Target="media/image6.png"/><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MBr10</b:Tag>
    <b:SourceType>JournalArticle</b:SourceType>
    <b:Guid>{9ECBD883-76A4-4419-A42D-2206EF5633A4}</b:Guid>
    <b:LCID>0</b:LCID>
    <b:Author>
      <b:Author>
        <b:NameList>
          <b:Person>
            <b:Last>M. Brockmann</b:Last>
            <b:First>L.</b:First>
            <b:Middle>Clarke, C. Winch</b:Middle>
          </b:Person>
        </b:NameList>
      </b:Author>
    </b:Author>
    <b:Title>The Apprenticeship Framework in England</b:Title>
    <b:Year>2010</b:Year>
    <b:JournalName> Journal of Education and Work</b:JournalName>
    <b:Pages>09</b:Pages>
    <b:RefOrder>5</b:RefOrder>
  </b:Source>
  <b:Source>
    <b:Tag>Dav17</b:Tag>
    <b:SourceType>JournalArticle</b:SourceType>
    <b:Guid>{13865CAF-AE09-42F7-B822-1AD408B7C01C}</b:Guid>
    <b:LCID>0</b:LCID>
    <b:Author>
      <b:Author>
        <b:NameList>
          <b:Person>
            <b:Last>Guest</b:Last>
            <b:First>David</b:First>
            <b:Middle>E.</b:Middle>
          </b:Person>
        </b:NameList>
      </b:Author>
    </b:Author>
    <b:Title>HRM and employee well-being</b:Title>
    <b:JournalName>Human Resource Management Journal </b:JournalName>
    <b:Year>2017</b:Year>
    <b:Pages>22-38</b:Pages>
    <b:RefOrder>6</b:RefOrder>
  </b:Source>
  <b:Source>
    <b:Tag>Pow18</b:Tag>
    <b:SourceType>ElectronicSource</b:SourceType>
    <b:Guid>{C8CA3313-34F3-44A8-A838-A8549F05FE32}</b:Guid>
    <b:LCID>0</b:LCID>
    <b:Author>
      <b:Author>
        <b:NameList>
          <b:Person>
            <b:Last>Powell</b:Last>
            <b:First>Andrew</b:First>
          </b:Person>
        </b:NameList>
      </b:Author>
    </b:Author>
    <b:Title>Apprenticeship Statistics: England</b:Title>
    <b:Year>2018</b:Year>
    <b:Month>July</b:Month>
    <b:Day>25</b:Day>
    <b:YearAccessed>2020</b:YearAccessed>
    <b:MonthAccessed>May</b:MonthAccessed>
    <b:DayAccessed>05</b:DayAccessed>
    <b:URL>https://dera.ioe.ac.uk/32039/1/SN06113%20_Redacted.pdf</b:URL>
    <b:RefOrder>3</b:RefOrder>
  </b:Source>
  <b:Source>
    <b:Tag>Emp20</b:Tag>
    <b:SourceType>DocumentFromInternetSite</b:SourceType>
    <b:Guid>{7E6B8966-5C7E-403F-AC55-0A9DD34F81BF}</b:Guid>
    <b:LCID>0</b:LCID>
    <b:Title>Employing an apprentice</b:Title>
    <b:InternetSiteTitle>GOV.UK</b:InternetSiteTitle>
    <b:YearAccessed>2020</b:YearAccessed>
    <b:MonthAccessed>May</b:MonthAccessed>
    <b:DayAccessed>10</b:DayAccessed>
    <b:URL>https://www.gov.uk/take-on-an-apprentice</b:URL>
    <b:RefOrder>2</b:RefOrder>
  </b:Source>
  <b:Source>
    <b:Tag>App20</b:Tag>
    <b:SourceType>DocumentFromInternetSite</b:SourceType>
    <b:Guid>{8D5D714B-12CB-4672-B9A8-1F281131ADB0}</b:Guid>
    <b:LCID>0</b:LCID>
    <b:Title>Apprentice hub</b:Title>
    <b:InternetSiteTitle>Apprenticeships </b:InternetSiteTitle>
    <b:YearAccessed>2020</b:YearAccessed>
    <b:MonthAccessed>May</b:MonthAccessed>
    <b:DayAccessed>10</b:DayAccessed>
    <b:URL>https://www.apprenticeships.gov.uk/apprentice/what-is-an-apprenticeship</b:URL>
    <b:RefOrder>1</b:RefOrder>
  </b:Source>
  <b:Source>
    <b:Tag>Ben17</b:Tag>
    <b:SourceType>DocumentFromInternetSite</b:SourceType>
    <b:Guid>{19E7C6BC-2524-4FCE-B866-375C01BFEA02}</b:Guid>
    <b:LCID>0</b:LCID>
    <b:Author>
      <b:Author>
        <b:NameList>
          <b:Person>
            <b:Last>Notley</b:Last>
            <b:First>Benita</b:First>
          </b:Person>
        </b:NameList>
      </b:Author>
    </b:Author>
    <b:Title>Apprenticeship frameworks and standards</b:Title>
    <b:InternetSiteTitle>GOV UK </b:InternetSiteTitle>
    <b:Year>2017</b:Year>
    <b:Month>August</b:Month>
    <b:Day>1</b:Day>
    <b:YearAccessed>2020</b:YearAccessed>
    <b:MonthAccessed>May</b:MonthAccessed>
    <b:DayAccessed>05</b:DayAccessed>
    <b:URL>https://apprenticeships.blog.gov.uk/2017/08/01/apprenticeship-frameworks-and-standards-the-main-differences/</b:URL>
    <b:RefOrder>4</b:RefOrder>
  </b:Source>
</b:Sources>
</file>

<file path=customXml/itemProps1.xml><?xml version="1.0" encoding="utf-8"?>
<ds:datastoreItem xmlns:ds="http://schemas.openxmlformats.org/officeDocument/2006/customXml" ds:itemID="{EF3EB0B0-0FEB-484F-B90A-25EC708B2F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2638</Words>
  <Characters>15040</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17643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2</cp:revision>
  <dcterms:created xsi:type="dcterms:W3CDTF">2020-05-15T17:30:00Z</dcterms:created>
  <dcterms:modified xsi:type="dcterms:W3CDTF">2020-05-15T17:30:00Z</dcterms:modified>
</cp:coreProperties>
</file>