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14:paraId="444E3DB2" w14:textId="77777777" w:rsidTr="00FC46C6">
        <w:tc>
          <w:tcPr>
            <w:tcW w:w="9016" w:type="dxa"/>
            <w:gridSpan w:val="3"/>
          </w:tcPr>
          <w:p w14:paraId="38A12ACF" w14:textId="77777777" w:rsidR="00ED401F" w:rsidRPr="00ED401F" w:rsidRDefault="00ED401F" w:rsidP="00ED401F">
            <w:pPr>
              <w:jc w:val="center"/>
              <w:rPr>
                <w:b/>
                <w:lang w:val="cy-GB"/>
              </w:rPr>
            </w:pPr>
            <w:r w:rsidRPr="00ED401F">
              <w:rPr>
                <w:b/>
                <w:lang w:val="cy-GB"/>
              </w:rPr>
              <w:t>Cynllun Gweithgaredd</w:t>
            </w:r>
          </w:p>
          <w:p w14:paraId="19F41820" w14:textId="77777777" w:rsidR="00ED401F" w:rsidRPr="00ED401F" w:rsidRDefault="00ED401F" w:rsidP="00ED401F">
            <w:pPr>
              <w:jc w:val="center"/>
              <w:rPr>
                <w:i/>
              </w:rPr>
            </w:pPr>
            <w:r w:rsidRPr="00ED401F">
              <w:rPr>
                <w:b/>
                <w:i/>
              </w:rPr>
              <w:t>Activity Plan</w:t>
            </w:r>
          </w:p>
        </w:tc>
      </w:tr>
      <w:tr w:rsidR="00ED401F" w14:paraId="7B0F0FD7" w14:textId="77777777" w:rsidTr="00D777C9">
        <w:tc>
          <w:tcPr>
            <w:tcW w:w="9016" w:type="dxa"/>
            <w:gridSpan w:val="3"/>
          </w:tcPr>
          <w:p w14:paraId="0B6A30F4" w14:textId="033617D5" w:rsidR="00ED401F" w:rsidRDefault="00ED401F" w:rsidP="00ED401F">
            <w:pPr>
              <w:rPr>
                <w:b/>
                <w:i/>
              </w:rPr>
            </w:pPr>
            <w:r w:rsidRPr="00ED401F">
              <w:rPr>
                <w:b/>
                <w:i/>
              </w:rPr>
              <w:t>Activity</w:t>
            </w:r>
            <w:r>
              <w:rPr>
                <w:b/>
                <w:i/>
              </w:rPr>
              <w:t>:</w:t>
            </w:r>
            <w:r w:rsidR="00382F59">
              <w:rPr>
                <w:b/>
                <w:i/>
              </w:rPr>
              <w:t xml:space="preserve"> </w:t>
            </w:r>
            <w:r w:rsidR="003E45CB">
              <w:rPr>
                <w:b/>
                <w:i/>
              </w:rPr>
              <w:t xml:space="preserve">The children will be focusing on different materials to take a picture of using an iPad. The task is to then log on to their own accounts on </w:t>
            </w:r>
            <w:proofErr w:type="spellStart"/>
            <w:r w:rsidR="003E45CB">
              <w:rPr>
                <w:b/>
                <w:i/>
              </w:rPr>
              <w:t>Hwb</w:t>
            </w:r>
            <w:proofErr w:type="spellEnd"/>
            <w:r w:rsidR="003E45CB">
              <w:rPr>
                <w:b/>
                <w:i/>
              </w:rPr>
              <w:t xml:space="preserve"> and upload and save their pictures</w:t>
            </w:r>
            <w:r w:rsidR="004C6708">
              <w:rPr>
                <w:b/>
                <w:i/>
              </w:rPr>
              <w:t>,</w:t>
            </w:r>
            <w:r w:rsidR="003E45CB">
              <w:rPr>
                <w:b/>
                <w:i/>
              </w:rPr>
              <w:t xml:space="preserve"> under the name of the material they have taken. For example: Metal. Wood. Plastic.</w:t>
            </w:r>
          </w:p>
          <w:p w14:paraId="4D3D0219" w14:textId="29845E84" w:rsidR="004C6708" w:rsidRDefault="004C6708" w:rsidP="00ED401F">
            <w:pPr>
              <w:rPr>
                <w:b/>
                <w:i/>
              </w:rPr>
            </w:pPr>
            <w:r>
              <w:rPr>
                <w:b/>
                <w:i/>
              </w:rPr>
              <w:t xml:space="preserve">Meeting the </w:t>
            </w:r>
            <w:r w:rsidR="00AC58E1">
              <w:rPr>
                <w:b/>
                <w:i/>
              </w:rPr>
              <w:t xml:space="preserve">aims </w:t>
            </w:r>
            <w:r>
              <w:rPr>
                <w:b/>
                <w:i/>
              </w:rPr>
              <w:t>of the New curriculum the children will have independence to decide which materials they wish to choose, being outdoors</w:t>
            </w:r>
            <w:r w:rsidR="00AC58E1">
              <w:rPr>
                <w:b/>
                <w:i/>
              </w:rPr>
              <w:t xml:space="preserve"> making choices on where on the school grounds they wish to go gaining confidence to be independent alongside bringing in cross curriculum to complete language work through use of ICT.</w:t>
            </w:r>
          </w:p>
          <w:p w14:paraId="2DD7E30E" w14:textId="77777777" w:rsidR="00287E08" w:rsidRPr="00ED401F" w:rsidRDefault="00287E08" w:rsidP="00ED401F">
            <w:pPr>
              <w:rPr>
                <w:b/>
                <w:i/>
              </w:rPr>
            </w:pPr>
          </w:p>
          <w:p w14:paraId="03E4C966" w14:textId="77777777" w:rsidR="00ED401F" w:rsidRDefault="00ED401F" w:rsidP="00ED401F"/>
        </w:tc>
      </w:tr>
      <w:tr w:rsidR="00ED401F" w14:paraId="2365DC15" w14:textId="77777777" w:rsidTr="00ED401F">
        <w:tc>
          <w:tcPr>
            <w:tcW w:w="2965" w:type="dxa"/>
          </w:tcPr>
          <w:p w14:paraId="1BBF29D9" w14:textId="77777777" w:rsidR="00ED401F" w:rsidRPr="00ED401F" w:rsidRDefault="00ED401F" w:rsidP="00ED401F">
            <w:pPr>
              <w:rPr>
                <w:b/>
              </w:rPr>
            </w:pPr>
          </w:p>
          <w:p w14:paraId="0FB539DC" w14:textId="3033C57E" w:rsidR="00ED401F" w:rsidRPr="00ED401F" w:rsidRDefault="00ED401F" w:rsidP="00ED401F">
            <w:pPr>
              <w:rPr>
                <w:b/>
                <w:i/>
              </w:rPr>
            </w:pPr>
            <w:r w:rsidRPr="00ED401F">
              <w:rPr>
                <w:b/>
                <w:i/>
              </w:rPr>
              <w:t>Number of children:</w:t>
            </w:r>
            <w:r w:rsidR="003E45CB">
              <w:rPr>
                <w:b/>
                <w:i/>
              </w:rPr>
              <w:t xml:space="preserve"> 6</w:t>
            </w:r>
          </w:p>
          <w:p w14:paraId="36796019" w14:textId="77777777" w:rsidR="00ED401F" w:rsidRDefault="00ED401F" w:rsidP="00ED401F"/>
        </w:tc>
        <w:tc>
          <w:tcPr>
            <w:tcW w:w="3150" w:type="dxa"/>
          </w:tcPr>
          <w:p w14:paraId="684CE365" w14:textId="77777777" w:rsidR="00ED401F" w:rsidRDefault="00ED401F" w:rsidP="00ED401F">
            <w:pPr>
              <w:rPr>
                <w:b/>
              </w:rPr>
            </w:pPr>
          </w:p>
          <w:p w14:paraId="68BC8CC7" w14:textId="1F2E4664" w:rsidR="00ED401F" w:rsidRPr="00ED401F" w:rsidRDefault="00ED401F" w:rsidP="00ED401F">
            <w:pPr>
              <w:rPr>
                <w:b/>
                <w:i/>
              </w:rPr>
            </w:pPr>
            <w:r w:rsidRPr="00ED401F">
              <w:rPr>
                <w:b/>
                <w:i/>
              </w:rPr>
              <w:t>Age of children:</w:t>
            </w:r>
            <w:r w:rsidR="003E45CB">
              <w:rPr>
                <w:b/>
                <w:i/>
              </w:rPr>
              <w:t xml:space="preserve"> 6/7 years old. Year 2 pupils. </w:t>
            </w:r>
          </w:p>
        </w:tc>
        <w:tc>
          <w:tcPr>
            <w:tcW w:w="2901" w:type="dxa"/>
          </w:tcPr>
          <w:p w14:paraId="38400FCF" w14:textId="77777777" w:rsidR="00ED401F" w:rsidRPr="00ED401F" w:rsidRDefault="00ED401F" w:rsidP="00ED401F">
            <w:pPr>
              <w:rPr>
                <w:b/>
              </w:rPr>
            </w:pPr>
          </w:p>
          <w:p w14:paraId="0CAB5198" w14:textId="7C1708BB" w:rsidR="00ED401F" w:rsidRPr="00ED401F" w:rsidRDefault="00ED401F" w:rsidP="00ED401F">
            <w:pPr>
              <w:rPr>
                <w:i/>
              </w:rPr>
            </w:pPr>
            <w:r w:rsidRPr="00ED401F">
              <w:rPr>
                <w:b/>
                <w:i/>
              </w:rPr>
              <w:t>Number of adults:</w:t>
            </w:r>
            <w:r w:rsidR="003E45CB">
              <w:rPr>
                <w:b/>
                <w:i/>
              </w:rPr>
              <w:t xml:space="preserve"> 1 staff member to observe.</w:t>
            </w:r>
          </w:p>
        </w:tc>
      </w:tr>
      <w:tr w:rsidR="00ED401F" w14:paraId="53901D42" w14:textId="77777777" w:rsidTr="00ED401F">
        <w:tc>
          <w:tcPr>
            <w:tcW w:w="2965" w:type="dxa"/>
          </w:tcPr>
          <w:p w14:paraId="7011C494" w14:textId="77777777" w:rsidR="00ED401F" w:rsidRPr="00ED401F" w:rsidRDefault="00ED401F" w:rsidP="00ED401F">
            <w:pPr>
              <w:rPr>
                <w:b/>
              </w:rPr>
            </w:pPr>
          </w:p>
          <w:p w14:paraId="74AF42A5" w14:textId="44BF2127" w:rsidR="00ED401F" w:rsidRPr="00ED401F" w:rsidRDefault="00ED401F" w:rsidP="00ED401F">
            <w:pPr>
              <w:rPr>
                <w:b/>
                <w:i/>
              </w:rPr>
            </w:pPr>
            <w:r w:rsidRPr="00ED401F">
              <w:rPr>
                <w:b/>
                <w:i/>
              </w:rPr>
              <w:t>Location:</w:t>
            </w:r>
            <w:r w:rsidR="003E45CB">
              <w:rPr>
                <w:b/>
                <w:i/>
              </w:rPr>
              <w:t xml:space="preserve"> classroom and school grounds. </w:t>
            </w:r>
          </w:p>
          <w:p w14:paraId="029CAEE7" w14:textId="77777777" w:rsidR="00ED401F" w:rsidRDefault="00ED401F" w:rsidP="00ED401F"/>
        </w:tc>
        <w:tc>
          <w:tcPr>
            <w:tcW w:w="3150" w:type="dxa"/>
          </w:tcPr>
          <w:p w14:paraId="0D3A3A74" w14:textId="77777777" w:rsidR="00ED401F" w:rsidRPr="00ED401F" w:rsidRDefault="00ED401F" w:rsidP="00ED401F">
            <w:pPr>
              <w:rPr>
                <w:b/>
              </w:rPr>
            </w:pPr>
          </w:p>
          <w:p w14:paraId="0DE13B07" w14:textId="56D52C41" w:rsidR="00ED401F" w:rsidRPr="00ED401F" w:rsidRDefault="00ED401F" w:rsidP="00ED401F">
            <w:pPr>
              <w:rPr>
                <w:i/>
              </w:rPr>
            </w:pPr>
            <w:r w:rsidRPr="00ED401F">
              <w:rPr>
                <w:b/>
                <w:i/>
              </w:rPr>
              <w:t>Preparation time:</w:t>
            </w:r>
            <w:r w:rsidR="003E45CB">
              <w:rPr>
                <w:b/>
                <w:i/>
              </w:rPr>
              <w:t xml:space="preserve"> 10 </w:t>
            </w:r>
            <w:r w:rsidR="0076332F">
              <w:rPr>
                <w:b/>
                <w:i/>
              </w:rPr>
              <w:t>minutes</w:t>
            </w:r>
            <w:r w:rsidR="003E45CB">
              <w:rPr>
                <w:b/>
                <w:i/>
              </w:rPr>
              <w:t>.</w:t>
            </w:r>
          </w:p>
        </w:tc>
        <w:tc>
          <w:tcPr>
            <w:tcW w:w="2901" w:type="dxa"/>
          </w:tcPr>
          <w:p w14:paraId="2BFB6F9D" w14:textId="77777777" w:rsidR="00ED401F" w:rsidRPr="00ED401F" w:rsidRDefault="00ED401F" w:rsidP="00ED401F">
            <w:pPr>
              <w:rPr>
                <w:b/>
              </w:rPr>
            </w:pPr>
          </w:p>
          <w:p w14:paraId="67F59633" w14:textId="21019387" w:rsidR="00ED401F" w:rsidRPr="00ED401F" w:rsidRDefault="00ED401F" w:rsidP="00ED401F">
            <w:pPr>
              <w:rPr>
                <w:i/>
              </w:rPr>
            </w:pPr>
            <w:r w:rsidRPr="00ED401F">
              <w:rPr>
                <w:b/>
                <w:i/>
              </w:rPr>
              <w:t>Activity time:</w:t>
            </w:r>
            <w:r w:rsidR="003E45CB">
              <w:rPr>
                <w:b/>
                <w:i/>
              </w:rPr>
              <w:t xml:space="preserve"> 15 minutes to take pictures and explore school grounds. 1</w:t>
            </w:r>
            <w:r w:rsidR="00CC3A63">
              <w:rPr>
                <w:b/>
                <w:i/>
              </w:rPr>
              <w:t>5</w:t>
            </w:r>
            <w:r w:rsidR="003E45CB">
              <w:rPr>
                <w:b/>
                <w:i/>
              </w:rPr>
              <w:t xml:space="preserve">+ minutes to upload, name and save.  </w:t>
            </w:r>
          </w:p>
        </w:tc>
      </w:tr>
      <w:tr w:rsidR="00ED401F" w14:paraId="6524B428" w14:textId="77777777" w:rsidTr="00F65631">
        <w:tc>
          <w:tcPr>
            <w:tcW w:w="9016" w:type="dxa"/>
            <w:gridSpan w:val="3"/>
          </w:tcPr>
          <w:p w14:paraId="067E2274" w14:textId="77777777" w:rsidR="00ED401F" w:rsidRPr="00ED401F" w:rsidRDefault="00ED401F" w:rsidP="00ED401F">
            <w:pPr>
              <w:rPr>
                <w:b/>
              </w:rPr>
            </w:pPr>
          </w:p>
          <w:p w14:paraId="2FFC7C81" w14:textId="6D042E50" w:rsidR="00ED401F" w:rsidRDefault="00ED401F" w:rsidP="00ED401F">
            <w:pPr>
              <w:rPr>
                <w:b/>
                <w:i/>
              </w:rPr>
            </w:pPr>
            <w:r w:rsidRPr="00ED401F">
              <w:rPr>
                <w:b/>
                <w:i/>
              </w:rPr>
              <w:t>Resources:</w:t>
            </w:r>
            <w:r w:rsidR="003E45CB">
              <w:rPr>
                <w:b/>
                <w:i/>
              </w:rPr>
              <w:t xml:space="preserve"> 6 x </w:t>
            </w:r>
            <w:proofErr w:type="spellStart"/>
            <w:r w:rsidR="003E45CB">
              <w:rPr>
                <w:b/>
                <w:i/>
              </w:rPr>
              <w:t>IPads</w:t>
            </w:r>
            <w:proofErr w:type="spellEnd"/>
          </w:p>
          <w:p w14:paraId="54719CB6" w14:textId="18F77AE3" w:rsidR="003E45CB" w:rsidRDefault="003E45CB" w:rsidP="00ED401F">
            <w:pPr>
              <w:rPr>
                <w:b/>
                <w:i/>
              </w:rPr>
            </w:pPr>
            <w:r>
              <w:rPr>
                <w:b/>
                <w:i/>
              </w:rPr>
              <w:t xml:space="preserve">                    </w:t>
            </w:r>
            <w:proofErr w:type="spellStart"/>
            <w:r>
              <w:rPr>
                <w:b/>
                <w:i/>
              </w:rPr>
              <w:t>Hwb</w:t>
            </w:r>
            <w:proofErr w:type="spellEnd"/>
            <w:r>
              <w:rPr>
                <w:b/>
                <w:i/>
              </w:rPr>
              <w:t xml:space="preserve"> login for each child</w:t>
            </w:r>
          </w:p>
          <w:p w14:paraId="69321002" w14:textId="1E6702FB" w:rsidR="004918E8" w:rsidRDefault="004918E8" w:rsidP="00ED401F">
            <w:pPr>
              <w:rPr>
                <w:b/>
                <w:i/>
              </w:rPr>
            </w:pPr>
            <w:r>
              <w:rPr>
                <w:b/>
                <w:i/>
              </w:rPr>
              <w:t xml:space="preserve">                   Clothing suitable for the outdoors</w:t>
            </w:r>
          </w:p>
          <w:p w14:paraId="70EA1D8A" w14:textId="0B861622" w:rsidR="004918E8" w:rsidRPr="00ED401F" w:rsidRDefault="004918E8" w:rsidP="00ED401F">
            <w:pPr>
              <w:rPr>
                <w:b/>
                <w:i/>
              </w:rPr>
            </w:pPr>
            <w:r>
              <w:rPr>
                <w:b/>
                <w:i/>
              </w:rPr>
              <w:t xml:space="preserve">                  Risk assessment </w:t>
            </w:r>
          </w:p>
          <w:p w14:paraId="55A0FB1F" w14:textId="77777777" w:rsidR="00ED401F" w:rsidRDefault="00ED401F" w:rsidP="003E45CB"/>
          <w:p w14:paraId="1BCEBC90" w14:textId="77777777" w:rsidR="00ED401F" w:rsidRDefault="00ED401F" w:rsidP="00ED401F">
            <w:pPr>
              <w:jc w:val="center"/>
            </w:pPr>
          </w:p>
        </w:tc>
      </w:tr>
      <w:tr w:rsidR="00ED401F" w14:paraId="7FD8C6AD" w14:textId="77777777" w:rsidTr="00943811">
        <w:tc>
          <w:tcPr>
            <w:tcW w:w="9016" w:type="dxa"/>
            <w:gridSpan w:val="3"/>
          </w:tcPr>
          <w:p w14:paraId="4C20462F" w14:textId="34694311" w:rsidR="00ED401F" w:rsidRPr="00ED401F" w:rsidRDefault="00ED401F" w:rsidP="00ED401F">
            <w:pPr>
              <w:rPr>
                <w:b/>
              </w:rPr>
            </w:pPr>
          </w:p>
          <w:p w14:paraId="6D5CBD99" w14:textId="77777777" w:rsidR="003E45CB" w:rsidRDefault="00ED401F" w:rsidP="003E45CB">
            <w:pPr>
              <w:rPr>
                <w:b/>
                <w:i/>
              </w:rPr>
            </w:pPr>
            <w:r w:rsidRPr="003E45CB">
              <w:rPr>
                <w:b/>
                <w:i/>
              </w:rPr>
              <w:t>Aim/s of activity:</w:t>
            </w:r>
            <w:r w:rsidR="003E45CB" w:rsidRPr="003E45CB">
              <w:rPr>
                <w:b/>
                <w:i/>
              </w:rPr>
              <w:t xml:space="preserve"> </w:t>
            </w:r>
          </w:p>
          <w:p w14:paraId="376FD9B3" w14:textId="24041A31" w:rsidR="00ED401F" w:rsidRDefault="003E45CB" w:rsidP="003E45CB">
            <w:pPr>
              <w:pStyle w:val="ListParagraph"/>
              <w:numPr>
                <w:ilvl w:val="0"/>
                <w:numId w:val="2"/>
              </w:numPr>
              <w:rPr>
                <w:b/>
                <w:i/>
              </w:rPr>
            </w:pPr>
            <w:r w:rsidRPr="003E45CB">
              <w:rPr>
                <w:b/>
                <w:i/>
              </w:rPr>
              <w:t xml:space="preserve">For children to identify different materials and where to find them. </w:t>
            </w:r>
          </w:p>
          <w:p w14:paraId="4C6D8F7C" w14:textId="7560251C" w:rsidR="003E45CB" w:rsidRDefault="003E45CB" w:rsidP="003E45CB">
            <w:pPr>
              <w:pStyle w:val="ListParagraph"/>
              <w:numPr>
                <w:ilvl w:val="0"/>
                <w:numId w:val="2"/>
              </w:numPr>
              <w:rPr>
                <w:b/>
                <w:i/>
              </w:rPr>
            </w:pPr>
            <w:r>
              <w:rPr>
                <w:b/>
                <w:i/>
              </w:rPr>
              <w:t xml:space="preserve">The control to hold an iPad confidently and safely. </w:t>
            </w:r>
          </w:p>
          <w:p w14:paraId="69A0C3FB" w14:textId="77777777" w:rsidR="00DE4260" w:rsidRDefault="00DE4260" w:rsidP="00DE4260">
            <w:pPr>
              <w:pStyle w:val="ListParagraph"/>
              <w:numPr>
                <w:ilvl w:val="0"/>
                <w:numId w:val="2"/>
              </w:numPr>
              <w:rPr>
                <w:b/>
                <w:i/>
              </w:rPr>
            </w:pPr>
            <w:r>
              <w:rPr>
                <w:b/>
                <w:i/>
              </w:rPr>
              <w:t>Be able to navigate confidently on the iPad.</w:t>
            </w:r>
          </w:p>
          <w:p w14:paraId="67A4A1B2" w14:textId="54259541" w:rsidR="00DE4260" w:rsidRDefault="00DE4260" w:rsidP="00DE4260">
            <w:pPr>
              <w:pStyle w:val="ListParagraph"/>
              <w:numPr>
                <w:ilvl w:val="0"/>
                <w:numId w:val="2"/>
              </w:numPr>
              <w:rPr>
                <w:b/>
                <w:i/>
              </w:rPr>
            </w:pPr>
            <w:r>
              <w:rPr>
                <w:b/>
                <w:i/>
              </w:rPr>
              <w:t xml:space="preserve">Use the Camera on the iPad. </w:t>
            </w:r>
          </w:p>
          <w:p w14:paraId="61137BA8" w14:textId="6F2DF4C2" w:rsidR="00DE4260" w:rsidRDefault="00DE4260" w:rsidP="00DE4260">
            <w:pPr>
              <w:pStyle w:val="ListParagraph"/>
              <w:numPr>
                <w:ilvl w:val="0"/>
                <w:numId w:val="2"/>
              </w:numPr>
              <w:rPr>
                <w:b/>
                <w:i/>
              </w:rPr>
            </w:pPr>
            <w:r>
              <w:rPr>
                <w:b/>
                <w:i/>
              </w:rPr>
              <w:t xml:space="preserve">To have the skill to identify the </w:t>
            </w:r>
            <w:proofErr w:type="spellStart"/>
            <w:r>
              <w:rPr>
                <w:b/>
                <w:i/>
              </w:rPr>
              <w:t>Hwb</w:t>
            </w:r>
            <w:proofErr w:type="spellEnd"/>
            <w:r>
              <w:rPr>
                <w:b/>
                <w:i/>
              </w:rPr>
              <w:t xml:space="preserve"> App logo and login in successfully to find and upload the photos. </w:t>
            </w:r>
          </w:p>
          <w:p w14:paraId="5113B21C" w14:textId="0113ED4C" w:rsidR="00DE4260" w:rsidRPr="00DE4260" w:rsidRDefault="00DE4260" w:rsidP="00DE4260">
            <w:pPr>
              <w:pStyle w:val="ListParagraph"/>
              <w:numPr>
                <w:ilvl w:val="0"/>
                <w:numId w:val="2"/>
              </w:numPr>
              <w:rPr>
                <w:b/>
                <w:i/>
              </w:rPr>
            </w:pPr>
            <w:r>
              <w:rPr>
                <w:b/>
                <w:i/>
              </w:rPr>
              <w:t>To name and save their work correctly.</w:t>
            </w:r>
          </w:p>
          <w:p w14:paraId="58FF71C1" w14:textId="77777777" w:rsidR="00ED401F" w:rsidRDefault="00ED401F" w:rsidP="00ED401F"/>
          <w:p w14:paraId="5ABBEF20" w14:textId="77777777" w:rsidR="00ED401F" w:rsidRDefault="00ED401F" w:rsidP="00ED401F"/>
          <w:p w14:paraId="76D17BAF" w14:textId="77777777" w:rsidR="00ED401F" w:rsidRDefault="00ED401F" w:rsidP="00ED401F"/>
          <w:p w14:paraId="5D82D957" w14:textId="77777777" w:rsidR="00ED401F" w:rsidRDefault="00ED401F" w:rsidP="00ED401F"/>
        </w:tc>
      </w:tr>
      <w:tr w:rsidR="00ED401F" w14:paraId="109CAE0A" w14:textId="77777777" w:rsidTr="005E7BC0">
        <w:tc>
          <w:tcPr>
            <w:tcW w:w="9016" w:type="dxa"/>
            <w:gridSpan w:val="3"/>
          </w:tcPr>
          <w:p w14:paraId="761B6C59" w14:textId="77777777" w:rsidR="00ED401F" w:rsidRPr="00ED401F" w:rsidRDefault="00ED401F" w:rsidP="00ED401F">
            <w:pPr>
              <w:rPr>
                <w:b/>
              </w:rPr>
            </w:pPr>
          </w:p>
          <w:p w14:paraId="568B3E09" w14:textId="1A9F92D9" w:rsidR="00ED401F" w:rsidRPr="0076332F" w:rsidRDefault="00ED401F" w:rsidP="00ED401F">
            <w:pPr>
              <w:rPr>
                <w:b/>
                <w:i/>
              </w:rPr>
            </w:pPr>
            <w:r w:rsidRPr="00ED401F">
              <w:rPr>
                <w:b/>
                <w:i/>
              </w:rPr>
              <w:t>Links to outcomes:</w:t>
            </w:r>
            <w:r w:rsidR="0076332F">
              <w:rPr>
                <w:b/>
                <w:i/>
              </w:rPr>
              <w:t xml:space="preserve"> </w:t>
            </w:r>
          </w:p>
          <w:p w14:paraId="36D7D1E9" w14:textId="77777777" w:rsidR="00ED401F" w:rsidRDefault="00ED401F" w:rsidP="00ED401F"/>
        </w:tc>
      </w:tr>
      <w:tr w:rsidR="00ED401F" w14:paraId="2EBEEE31" w14:textId="77777777" w:rsidTr="009867D0">
        <w:tc>
          <w:tcPr>
            <w:tcW w:w="9016" w:type="dxa"/>
            <w:gridSpan w:val="3"/>
          </w:tcPr>
          <w:p w14:paraId="16C16C44" w14:textId="77777777" w:rsidR="00ED401F" w:rsidRPr="00ED401F" w:rsidRDefault="00ED401F" w:rsidP="00ED401F">
            <w:pPr>
              <w:rPr>
                <w:b/>
              </w:rPr>
            </w:pPr>
          </w:p>
          <w:p w14:paraId="156329B3" w14:textId="77777777" w:rsidR="00ED401F" w:rsidRPr="00ED401F" w:rsidRDefault="00ED401F" w:rsidP="00ED401F">
            <w:pPr>
              <w:rPr>
                <w:b/>
              </w:rPr>
            </w:pPr>
          </w:p>
          <w:p w14:paraId="184365F6" w14:textId="0154C125" w:rsidR="00ED401F" w:rsidRDefault="00ED401F" w:rsidP="00ED401F">
            <w:pPr>
              <w:rPr>
                <w:b/>
                <w:i/>
              </w:rPr>
            </w:pPr>
            <w:r w:rsidRPr="00ED401F">
              <w:rPr>
                <w:b/>
                <w:i/>
              </w:rPr>
              <w:t>Differentiation:</w:t>
            </w:r>
            <w:r w:rsidR="0076332F">
              <w:rPr>
                <w:b/>
                <w:i/>
              </w:rPr>
              <w:t xml:space="preserve"> Depending on the ability of the child will depend on how many aims they will achieve from the activity. Therefore, some children may only take pictures of the materials with the help from a staff member. Others may be capable of logging into their </w:t>
            </w:r>
            <w:proofErr w:type="spellStart"/>
            <w:r w:rsidR="0076332F">
              <w:rPr>
                <w:b/>
                <w:i/>
              </w:rPr>
              <w:t>Hwb</w:t>
            </w:r>
            <w:proofErr w:type="spellEnd"/>
            <w:r w:rsidR="0076332F">
              <w:rPr>
                <w:b/>
                <w:i/>
              </w:rPr>
              <w:t xml:space="preserve"> accounts but unable to name and save work. Some pupils may need extra assistants to log in and unable to save and upload work. If </w:t>
            </w:r>
            <w:r w:rsidR="00D55CFE">
              <w:rPr>
                <w:b/>
                <w:i/>
              </w:rPr>
              <w:t xml:space="preserve">pupils complete the task within the time </w:t>
            </w:r>
            <w:r w:rsidR="00287E08">
              <w:rPr>
                <w:b/>
                <w:i/>
              </w:rPr>
              <w:t>frame,</w:t>
            </w:r>
            <w:r w:rsidR="00D55CFE">
              <w:rPr>
                <w:b/>
                <w:i/>
              </w:rPr>
              <w:t xml:space="preserve"> I would challenge them further by asking them to type a sentence about the material they have found and where they found it, being indoors or outdoors. </w:t>
            </w:r>
          </w:p>
          <w:p w14:paraId="55D0F59D" w14:textId="77777777" w:rsidR="00D55CFE" w:rsidRPr="00ED401F" w:rsidRDefault="00D55CFE" w:rsidP="00ED401F">
            <w:pPr>
              <w:rPr>
                <w:b/>
                <w:i/>
              </w:rPr>
            </w:pPr>
          </w:p>
          <w:p w14:paraId="6CAB4F1A" w14:textId="77777777" w:rsidR="00ED401F" w:rsidRDefault="00ED401F" w:rsidP="00ED401F"/>
          <w:p w14:paraId="03069641" w14:textId="77777777" w:rsidR="00ED401F" w:rsidRDefault="00ED401F" w:rsidP="00ED401F"/>
        </w:tc>
      </w:tr>
      <w:tr w:rsidR="00ED401F" w14:paraId="23C8047F" w14:textId="77777777" w:rsidTr="00C228D8">
        <w:tc>
          <w:tcPr>
            <w:tcW w:w="9016" w:type="dxa"/>
            <w:gridSpan w:val="3"/>
          </w:tcPr>
          <w:p w14:paraId="6A8594E9" w14:textId="77777777" w:rsidR="00ED401F" w:rsidRPr="00ED401F" w:rsidRDefault="00ED401F" w:rsidP="00ED401F">
            <w:pPr>
              <w:rPr>
                <w:b/>
              </w:rPr>
            </w:pPr>
          </w:p>
          <w:p w14:paraId="1C9F9EED" w14:textId="30E090D0" w:rsidR="00EA40B2" w:rsidRPr="00ED401F" w:rsidRDefault="00ED401F" w:rsidP="00EA40B2">
            <w:pPr>
              <w:rPr>
                <w:b/>
                <w:i/>
              </w:rPr>
            </w:pPr>
            <w:r w:rsidRPr="00ED401F">
              <w:rPr>
                <w:b/>
                <w:i/>
              </w:rPr>
              <w:t>Health and safety:</w:t>
            </w:r>
            <w:r w:rsidR="00EA40B2">
              <w:rPr>
                <w:b/>
                <w:i/>
              </w:rPr>
              <w:t xml:space="preserve">  A risk assessment is needed to be carried out before taking the children around on the school grounds ensuring the paths are clear and all school gates closed and locked.</w:t>
            </w:r>
          </w:p>
          <w:p w14:paraId="21AEA57C" w14:textId="348165DB" w:rsidR="00ED401F" w:rsidRPr="00ED401F" w:rsidRDefault="00EA40B2" w:rsidP="00ED401F">
            <w:pPr>
              <w:rPr>
                <w:b/>
                <w:i/>
              </w:rPr>
            </w:pPr>
            <w:r>
              <w:rPr>
                <w:b/>
                <w:i/>
              </w:rPr>
              <w:t xml:space="preserve"> A staff member would be required to follow and observe the children as they explore the school grounds for materials. </w:t>
            </w:r>
          </w:p>
          <w:p w14:paraId="440F3CAB" w14:textId="77777777" w:rsidR="00ED401F" w:rsidRDefault="00ED401F" w:rsidP="00ED401F"/>
          <w:p w14:paraId="179755EC" w14:textId="77777777" w:rsidR="00ED401F" w:rsidRDefault="00ED401F" w:rsidP="00ED401F"/>
        </w:tc>
      </w:tr>
      <w:tr w:rsidR="00ED401F" w14:paraId="49068713" w14:textId="77777777" w:rsidTr="00377188">
        <w:tc>
          <w:tcPr>
            <w:tcW w:w="9016" w:type="dxa"/>
            <w:gridSpan w:val="3"/>
          </w:tcPr>
          <w:p w14:paraId="5EBA212A" w14:textId="77777777" w:rsidR="00EA40B2" w:rsidRDefault="00EA40B2" w:rsidP="00ED401F">
            <w:pPr>
              <w:rPr>
                <w:b/>
                <w:i/>
              </w:rPr>
            </w:pPr>
          </w:p>
          <w:p w14:paraId="37608192" w14:textId="5FA4392B" w:rsidR="00C06CF1" w:rsidRDefault="00ED401F" w:rsidP="00ED401F">
            <w:pPr>
              <w:rPr>
                <w:b/>
                <w:i/>
              </w:rPr>
            </w:pPr>
            <w:r w:rsidRPr="00ED401F">
              <w:rPr>
                <w:b/>
                <w:i/>
              </w:rPr>
              <w:t>Role of adult/adults:</w:t>
            </w:r>
            <w:r w:rsidR="00EA40B2">
              <w:rPr>
                <w:b/>
                <w:i/>
              </w:rPr>
              <w:t xml:space="preserve"> To complete the risk assessment effectively and ensure the children are in the right clothing </w:t>
            </w:r>
            <w:r w:rsidR="00C06CF1">
              <w:rPr>
                <w:b/>
                <w:i/>
              </w:rPr>
              <w:t xml:space="preserve">depending on the weather </w:t>
            </w:r>
            <w:r w:rsidR="00EA40B2">
              <w:rPr>
                <w:b/>
                <w:i/>
              </w:rPr>
              <w:t xml:space="preserve">before exploring to school grounds. </w:t>
            </w:r>
          </w:p>
          <w:p w14:paraId="09533B4E" w14:textId="0AA34273" w:rsidR="004918E8" w:rsidRDefault="00EA40B2" w:rsidP="00ED401F">
            <w:pPr>
              <w:rPr>
                <w:b/>
                <w:i/>
              </w:rPr>
            </w:pPr>
            <w:r>
              <w:rPr>
                <w:b/>
                <w:i/>
              </w:rPr>
              <w:t xml:space="preserve">Setting </w:t>
            </w:r>
            <w:r w:rsidR="00C06CF1">
              <w:rPr>
                <w:b/>
                <w:i/>
              </w:rPr>
              <w:t xml:space="preserve">boundaries to the children on how far they are to go and when to know what signal to look out for when they wish for the children to return. </w:t>
            </w:r>
          </w:p>
          <w:p w14:paraId="0C120CD2" w14:textId="345F0E4E" w:rsidR="00ED401F" w:rsidRPr="00ED401F" w:rsidRDefault="00C06CF1" w:rsidP="00ED401F">
            <w:pPr>
              <w:rPr>
                <w:b/>
                <w:i/>
              </w:rPr>
            </w:pPr>
            <w:r>
              <w:rPr>
                <w:b/>
                <w:i/>
              </w:rPr>
              <w:t xml:space="preserve">To observe the children when they are completing the task to see how confident they are at using the iPad, Whether or not they were asking for a lot of help and guidance and to ask the children questions about the different materials and identify whether the children are answering correctly or are unable to identify 4 different materials.   </w:t>
            </w:r>
          </w:p>
          <w:p w14:paraId="2B829E2C" w14:textId="77777777" w:rsidR="00ED401F" w:rsidRDefault="00ED401F" w:rsidP="00ED401F"/>
          <w:p w14:paraId="4CFAB535" w14:textId="77777777" w:rsidR="00ED401F" w:rsidRDefault="00ED401F" w:rsidP="00ED401F"/>
        </w:tc>
      </w:tr>
      <w:tr w:rsidR="00ED401F" w14:paraId="472896AA" w14:textId="77777777" w:rsidTr="00287E08">
        <w:trPr>
          <w:trHeight w:val="70"/>
        </w:trPr>
        <w:tc>
          <w:tcPr>
            <w:tcW w:w="9016" w:type="dxa"/>
            <w:gridSpan w:val="3"/>
          </w:tcPr>
          <w:p w14:paraId="74A7099C" w14:textId="77777777" w:rsidR="00ED401F" w:rsidRPr="00ED401F" w:rsidRDefault="00ED401F" w:rsidP="00ED401F">
            <w:pPr>
              <w:rPr>
                <w:b/>
                <w:i/>
              </w:rPr>
            </w:pPr>
          </w:p>
        </w:tc>
      </w:tr>
    </w:tbl>
    <w:p w14:paraId="7B28CE4C" w14:textId="328D1028" w:rsidR="00E13BED" w:rsidRDefault="00E13BED" w:rsidP="00287E08"/>
    <w:p w14:paraId="42C4FF2C" w14:textId="77777777" w:rsidR="0094170C" w:rsidRDefault="0094170C" w:rsidP="00002901">
      <w:pPr>
        <w:spacing w:line="360" w:lineRule="auto"/>
        <w:rPr>
          <w:b/>
          <w:bCs/>
          <w:sz w:val="24"/>
          <w:szCs w:val="24"/>
          <w:u w:val="single"/>
        </w:rPr>
      </w:pPr>
    </w:p>
    <w:p w14:paraId="74251AF9" w14:textId="77777777" w:rsidR="0094170C" w:rsidRDefault="0094170C" w:rsidP="00002901">
      <w:pPr>
        <w:spacing w:line="360" w:lineRule="auto"/>
        <w:rPr>
          <w:b/>
          <w:bCs/>
          <w:sz w:val="24"/>
          <w:szCs w:val="24"/>
          <w:u w:val="single"/>
        </w:rPr>
      </w:pPr>
    </w:p>
    <w:p w14:paraId="6F3EE389" w14:textId="77777777" w:rsidR="0094170C" w:rsidRDefault="0094170C" w:rsidP="00002901">
      <w:pPr>
        <w:spacing w:line="360" w:lineRule="auto"/>
        <w:rPr>
          <w:b/>
          <w:bCs/>
          <w:sz w:val="24"/>
          <w:szCs w:val="24"/>
          <w:u w:val="single"/>
        </w:rPr>
      </w:pPr>
    </w:p>
    <w:p w14:paraId="125BD3E7" w14:textId="77777777" w:rsidR="0094170C" w:rsidRDefault="0094170C" w:rsidP="00002901">
      <w:pPr>
        <w:spacing w:line="360" w:lineRule="auto"/>
        <w:rPr>
          <w:b/>
          <w:bCs/>
          <w:sz w:val="24"/>
          <w:szCs w:val="24"/>
          <w:u w:val="single"/>
        </w:rPr>
      </w:pPr>
    </w:p>
    <w:p w14:paraId="21D63C04" w14:textId="77777777" w:rsidR="0094170C" w:rsidRDefault="0094170C" w:rsidP="00002901">
      <w:pPr>
        <w:spacing w:line="360" w:lineRule="auto"/>
        <w:rPr>
          <w:b/>
          <w:bCs/>
          <w:sz w:val="24"/>
          <w:szCs w:val="24"/>
          <w:u w:val="single"/>
        </w:rPr>
      </w:pPr>
    </w:p>
    <w:p w14:paraId="67BA1509" w14:textId="77777777" w:rsidR="0094170C" w:rsidRDefault="0094170C" w:rsidP="00002901">
      <w:pPr>
        <w:spacing w:line="360" w:lineRule="auto"/>
        <w:rPr>
          <w:b/>
          <w:bCs/>
          <w:sz w:val="24"/>
          <w:szCs w:val="24"/>
          <w:u w:val="single"/>
        </w:rPr>
      </w:pPr>
    </w:p>
    <w:p w14:paraId="0CA876D5" w14:textId="77777777" w:rsidR="0094170C" w:rsidRDefault="0094170C" w:rsidP="00002901">
      <w:pPr>
        <w:spacing w:line="360" w:lineRule="auto"/>
        <w:rPr>
          <w:b/>
          <w:bCs/>
          <w:sz w:val="24"/>
          <w:szCs w:val="24"/>
          <w:u w:val="single"/>
        </w:rPr>
      </w:pPr>
    </w:p>
    <w:p w14:paraId="74CEFCFE" w14:textId="77777777" w:rsidR="0094170C" w:rsidRDefault="0094170C" w:rsidP="00002901">
      <w:pPr>
        <w:spacing w:line="360" w:lineRule="auto"/>
        <w:rPr>
          <w:b/>
          <w:bCs/>
          <w:sz w:val="24"/>
          <w:szCs w:val="24"/>
          <w:u w:val="single"/>
        </w:rPr>
      </w:pPr>
    </w:p>
    <w:p w14:paraId="1AB2F09F" w14:textId="77777777" w:rsidR="0094170C" w:rsidRDefault="0094170C" w:rsidP="00002901">
      <w:pPr>
        <w:spacing w:line="360" w:lineRule="auto"/>
        <w:rPr>
          <w:b/>
          <w:bCs/>
          <w:sz w:val="24"/>
          <w:szCs w:val="24"/>
          <w:u w:val="single"/>
        </w:rPr>
      </w:pPr>
    </w:p>
    <w:p w14:paraId="05610D58" w14:textId="77777777" w:rsidR="0094170C" w:rsidRDefault="0094170C" w:rsidP="00002901">
      <w:pPr>
        <w:spacing w:line="360" w:lineRule="auto"/>
        <w:rPr>
          <w:b/>
          <w:bCs/>
          <w:sz w:val="24"/>
          <w:szCs w:val="24"/>
          <w:u w:val="single"/>
        </w:rPr>
      </w:pPr>
    </w:p>
    <w:p w14:paraId="5E84ED44" w14:textId="77777777" w:rsidR="0094170C" w:rsidRDefault="0094170C" w:rsidP="00002901">
      <w:pPr>
        <w:spacing w:line="360" w:lineRule="auto"/>
        <w:rPr>
          <w:b/>
          <w:bCs/>
          <w:sz w:val="24"/>
          <w:szCs w:val="24"/>
          <w:u w:val="single"/>
        </w:rPr>
      </w:pPr>
    </w:p>
    <w:p w14:paraId="0B3952D3" w14:textId="77777777" w:rsidR="0094170C" w:rsidRDefault="0094170C" w:rsidP="00002901">
      <w:pPr>
        <w:spacing w:line="360" w:lineRule="auto"/>
        <w:rPr>
          <w:b/>
          <w:bCs/>
          <w:sz w:val="24"/>
          <w:szCs w:val="24"/>
          <w:u w:val="single"/>
        </w:rPr>
      </w:pPr>
    </w:p>
    <w:p w14:paraId="10FF8D40" w14:textId="2C8F298A" w:rsidR="0091445E" w:rsidRDefault="0091445E" w:rsidP="00002901">
      <w:pPr>
        <w:spacing w:line="360" w:lineRule="auto"/>
        <w:rPr>
          <w:b/>
          <w:bCs/>
          <w:sz w:val="24"/>
          <w:szCs w:val="24"/>
          <w:u w:val="single"/>
        </w:rPr>
      </w:pPr>
      <w:r>
        <w:rPr>
          <w:b/>
          <w:bCs/>
          <w:sz w:val="24"/>
          <w:szCs w:val="24"/>
          <w:u w:val="single"/>
        </w:rPr>
        <w:t xml:space="preserve">Critical </w:t>
      </w:r>
      <w:r>
        <w:rPr>
          <w:b/>
          <w:bCs/>
          <w:sz w:val="24"/>
          <w:szCs w:val="24"/>
          <w:u w:val="single"/>
        </w:rPr>
        <w:t>Evaluation following the lesson plan.</w:t>
      </w:r>
    </w:p>
    <w:p w14:paraId="36DA7BB6" w14:textId="77777777" w:rsidR="0091445E" w:rsidRDefault="0091445E" w:rsidP="00002901">
      <w:pPr>
        <w:spacing w:line="360" w:lineRule="auto"/>
        <w:rPr>
          <w:sz w:val="24"/>
          <w:szCs w:val="24"/>
        </w:rPr>
      </w:pPr>
      <w:r>
        <w:rPr>
          <w:sz w:val="24"/>
          <w:szCs w:val="24"/>
        </w:rPr>
        <w:t xml:space="preserve">Following my activity plan based around the use of ICT in the classroom I have planned this activity for children aged 6-7 years old. There is a member of staff working with the children in a group of 6 pupils. </w:t>
      </w:r>
    </w:p>
    <w:p w14:paraId="76C8B614" w14:textId="7043F8D9" w:rsidR="0091445E" w:rsidRDefault="0091445E" w:rsidP="00002901">
      <w:pPr>
        <w:spacing w:line="360" w:lineRule="auto"/>
        <w:rPr>
          <w:sz w:val="24"/>
          <w:szCs w:val="24"/>
        </w:rPr>
      </w:pPr>
      <w:r>
        <w:rPr>
          <w:sz w:val="24"/>
          <w:szCs w:val="24"/>
        </w:rPr>
        <w:t xml:space="preserve">The activity is based around materials as this is what fits into the theme within the classroom. The children before being asked to </w:t>
      </w:r>
      <w:r w:rsidR="00002901">
        <w:rPr>
          <w:sz w:val="24"/>
          <w:szCs w:val="24"/>
        </w:rPr>
        <w:t>carry out</w:t>
      </w:r>
      <w:r>
        <w:rPr>
          <w:sz w:val="24"/>
          <w:szCs w:val="24"/>
        </w:rPr>
        <w:t xml:space="preserve"> the task would be sat at the mat in the class discussing and identifying materials. </w:t>
      </w:r>
    </w:p>
    <w:p w14:paraId="0CFE099E" w14:textId="77777777" w:rsidR="0091445E" w:rsidRDefault="0091445E" w:rsidP="00002901">
      <w:pPr>
        <w:spacing w:line="360" w:lineRule="auto"/>
        <w:rPr>
          <w:sz w:val="24"/>
          <w:szCs w:val="24"/>
        </w:rPr>
      </w:pPr>
      <w:r>
        <w:rPr>
          <w:sz w:val="24"/>
          <w:szCs w:val="24"/>
        </w:rPr>
        <w:t xml:space="preserve">Once put into the groups the task would be explained to the pupils within that group by the staff member. </w:t>
      </w:r>
    </w:p>
    <w:p w14:paraId="08C398B1" w14:textId="77777777" w:rsidR="0091445E" w:rsidRDefault="0091445E" w:rsidP="00002901">
      <w:pPr>
        <w:spacing w:line="360" w:lineRule="auto"/>
        <w:rPr>
          <w:sz w:val="24"/>
          <w:szCs w:val="24"/>
        </w:rPr>
      </w:pPr>
      <w:r>
        <w:rPr>
          <w:sz w:val="24"/>
          <w:szCs w:val="24"/>
        </w:rPr>
        <w:t xml:space="preserve">The task requires the children to each have an iPad and use the camera on It to take pictures of the different types of materials they can find from exploring around the school. Once 15 minutes passed the children would be asked to return to the classroom to then login to their HWB accounts and upload and save their photos using the name of the material. </w:t>
      </w:r>
    </w:p>
    <w:p w14:paraId="52C56ACF" w14:textId="77777777" w:rsidR="0091445E" w:rsidRDefault="0091445E" w:rsidP="00002901">
      <w:pPr>
        <w:spacing w:line="360" w:lineRule="auto"/>
        <w:rPr>
          <w:sz w:val="24"/>
          <w:szCs w:val="24"/>
        </w:rPr>
      </w:pPr>
      <w:r>
        <w:rPr>
          <w:sz w:val="24"/>
          <w:szCs w:val="24"/>
        </w:rPr>
        <w:t xml:space="preserve">Within ICT in the foundation phase there are needs to be met following the digital competence framework (2020). Within this framework there are also six strands to digital literacy that need to be brought into the tasks the children are completing. These include; </w:t>
      </w:r>
    </w:p>
    <w:p w14:paraId="7A9F5CFD" w14:textId="77777777" w:rsidR="0091445E" w:rsidRDefault="0091445E" w:rsidP="00002901">
      <w:pPr>
        <w:spacing w:line="360" w:lineRule="auto"/>
        <w:rPr>
          <w:sz w:val="24"/>
          <w:szCs w:val="24"/>
        </w:rPr>
      </w:pPr>
      <w:r>
        <w:rPr>
          <w:sz w:val="24"/>
          <w:szCs w:val="24"/>
        </w:rPr>
        <w:t xml:space="preserve">Digital responsibility, Digital productivity, Digital information literacy, Digital collaboration, Digital creativity and Digital learning. </w:t>
      </w:r>
    </w:p>
    <w:p w14:paraId="4EBF554A" w14:textId="77777777" w:rsidR="0091445E" w:rsidRDefault="0091445E" w:rsidP="00002901">
      <w:pPr>
        <w:spacing w:line="360" w:lineRule="auto"/>
        <w:rPr>
          <w:sz w:val="24"/>
          <w:szCs w:val="24"/>
        </w:rPr>
      </w:pPr>
      <w:r>
        <w:rPr>
          <w:sz w:val="24"/>
          <w:szCs w:val="24"/>
        </w:rPr>
        <w:t xml:space="preserve">The foundation phase follows a play-based learning structure. As I have planned my activity for children at top level in the foundation phase I ensured my task allowed them the freedom to be independent in what materials they wish to choose to photograph, allowing them to search independently around the school grounds, working outdoors and gaining responsibility over an iPad. Therefore, even though my task is not the children playing hands on, for their age range I believe the task is play based suitable for their level. Also meeting one of the six strands, digital creativity. </w:t>
      </w:r>
    </w:p>
    <w:p w14:paraId="1D37C9A2" w14:textId="77777777" w:rsidR="0091445E" w:rsidRDefault="0091445E" w:rsidP="00002901">
      <w:pPr>
        <w:spacing w:line="360" w:lineRule="auto"/>
        <w:rPr>
          <w:sz w:val="24"/>
          <w:szCs w:val="24"/>
        </w:rPr>
      </w:pPr>
      <w:r>
        <w:rPr>
          <w:sz w:val="24"/>
          <w:szCs w:val="24"/>
        </w:rPr>
        <w:t xml:space="preserve">At the start of the term when starting a new theme the voice of the child is heard by asking them individually what their thoughts and feelings are of the new theme and whether there is anything in particular they would like to focus on or any tasks they would like to carry out. This is where child led comes into the start of my task. The children asked if they could take a walk around the school to see what materials are used to make the building as the building is newly built. My task has given the children an aim to work towards, but I feel is also child-led as they have the outcome in their hands depending on the materials they have chosen to photograph. </w:t>
      </w:r>
    </w:p>
    <w:p w14:paraId="003F05DA" w14:textId="77777777" w:rsidR="0091445E" w:rsidRDefault="0091445E" w:rsidP="00002901">
      <w:pPr>
        <w:spacing w:line="360" w:lineRule="auto"/>
        <w:rPr>
          <w:sz w:val="24"/>
          <w:szCs w:val="24"/>
        </w:rPr>
      </w:pPr>
      <w:r>
        <w:rPr>
          <w:sz w:val="24"/>
          <w:szCs w:val="24"/>
        </w:rPr>
        <w:t xml:space="preserve">The first section of the task, taking the photographs is suitable for all needs in the classroom. As no communication is needed, the children are working independently, no written sections to it therefore every member of the class can participate ensuring the task meets equality and inclusion. </w:t>
      </w:r>
    </w:p>
    <w:p w14:paraId="0CD01FF1" w14:textId="77777777" w:rsidR="0091445E" w:rsidRDefault="0091445E" w:rsidP="00002901">
      <w:pPr>
        <w:spacing w:line="360" w:lineRule="auto"/>
        <w:rPr>
          <w:sz w:val="24"/>
          <w:szCs w:val="24"/>
        </w:rPr>
      </w:pPr>
      <w:r>
        <w:rPr>
          <w:sz w:val="24"/>
          <w:szCs w:val="24"/>
        </w:rPr>
        <w:t>The disadvantage to this is the weather, if raining the children would be unable to take the iPads outdoors stopping them having the freedom to explore. Although the children would be able to walk the corridors in the school and possibly visit some classrooms this is not meeting the foundation phase framework to children working outdoors and may cause disruption to other classes. Also, if the children have not worn suitable clothing for the outdoors that day, for example wearing a coat then this would have an effect on whether or not they could participate.</w:t>
      </w:r>
    </w:p>
    <w:p w14:paraId="27660651" w14:textId="77777777" w:rsidR="0091445E" w:rsidRDefault="0091445E" w:rsidP="00002901">
      <w:pPr>
        <w:spacing w:line="360" w:lineRule="auto"/>
        <w:rPr>
          <w:sz w:val="24"/>
          <w:szCs w:val="24"/>
        </w:rPr>
      </w:pPr>
      <w:r>
        <w:rPr>
          <w:sz w:val="24"/>
          <w:szCs w:val="24"/>
        </w:rPr>
        <w:t xml:space="preserve">For children who need extra support in the class may need to complete this task of taking pictures whilst working together as a group and a member of staff to talk them through it and ask questions if they are not at the level to work independently. I my activity plan I have noted that a member of staff would be with the children ensuring they are safe and observing the strength of their knowledge from a distance therefor this is not a problem really to the children requiring further guidance as that member of staff is then able to step up and offer the guidance without have to swap staff around and worry on ratio. </w:t>
      </w:r>
    </w:p>
    <w:p w14:paraId="100D2843" w14:textId="77777777" w:rsidR="0091445E" w:rsidRDefault="0091445E" w:rsidP="00002901">
      <w:pPr>
        <w:spacing w:line="360" w:lineRule="auto"/>
        <w:rPr>
          <w:sz w:val="24"/>
          <w:szCs w:val="24"/>
        </w:rPr>
      </w:pPr>
      <w:r>
        <w:rPr>
          <w:sz w:val="24"/>
          <w:szCs w:val="24"/>
        </w:rPr>
        <w:t xml:space="preserve">I placed a timer of 15 minutes on this first part of the activity as the children were working independently and outdoors the time can see to pass quicker. By doing this it would also encourage the children to put on their coats and suitable clothing quicker keeping them engaged and focused on the task.  </w:t>
      </w:r>
    </w:p>
    <w:p w14:paraId="63CE4A92" w14:textId="77777777" w:rsidR="0091445E" w:rsidRDefault="0091445E" w:rsidP="00002901">
      <w:pPr>
        <w:spacing w:line="360" w:lineRule="auto"/>
        <w:rPr>
          <w:sz w:val="24"/>
          <w:szCs w:val="24"/>
        </w:rPr>
      </w:pPr>
      <w:r>
        <w:rPr>
          <w:sz w:val="24"/>
          <w:szCs w:val="24"/>
        </w:rPr>
        <w:t xml:space="preserve">The second part to the activity is for the children to login to the HWB accounts. Allowing the children to do this independently teaches them the idea that this type of information is not information that is meant to be shared. Again, meeting one of the six strands, digital responsibility.  Not every child would be capable of login in and this would prove a challenge to them. As the member of staff is there to observe them this individual would be able to help and guide the child to login successfully, modelling to them what they need to do. This is something I should have added to the activity plan under ‘role of the adult’. </w:t>
      </w:r>
    </w:p>
    <w:p w14:paraId="7C0FBC62" w14:textId="77777777" w:rsidR="0091445E" w:rsidRDefault="0091445E" w:rsidP="00002901">
      <w:pPr>
        <w:spacing w:line="360" w:lineRule="auto"/>
        <w:rPr>
          <w:sz w:val="24"/>
          <w:szCs w:val="24"/>
        </w:rPr>
      </w:pPr>
      <w:r>
        <w:rPr>
          <w:sz w:val="24"/>
          <w:szCs w:val="24"/>
        </w:rPr>
        <w:t xml:space="preserve">Once logged in the children are then to navigate their way through the HWB website to find J2launch. Once on there they are to search for their pictures on the iPad, upload them and then save the pictures under individual names of the materials. For the children unable to login to their accounts on HWB this is more than likely to challenging for them, therefore if they are demonstrated on how to do so and then are still unable to do so the activity could be adapted for them so that they just rename the file on the iPad rather than uploading. Again, this is not mentioned within my lesson plan and should have been considered. </w:t>
      </w:r>
    </w:p>
    <w:p w14:paraId="02BAEEFF" w14:textId="77777777" w:rsidR="0091445E" w:rsidRDefault="0091445E" w:rsidP="00002901">
      <w:pPr>
        <w:spacing w:line="360" w:lineRule="auto"/>
        <w:rPr>
          <w:sz w:val="24"/>
          <w:szCs w:val="24"/>
        </w:rPr>
      </w:pPr>
      <w:r>
        <w:rPr>
          <w:sz w:val="24"/>
          <w:szCs w:val="24"/>
        </w:rPr>
        <w:t xml:space="preserve">For a child with additional learning needs and whom does not have the fine motor skills to push the keypad on the computer or on the iPad then this part of the activity is not including them and their needs. An alternative to this could be for them to record their voice saying the name of the material. For a non-verbal child they could be video showing their picture and then choosing a flash card to match their material showing their understanding. </w:t>
      </w:r>
    </w:p>
    <w:p w14:paraId="586F559F" w14:textId="77777777" w:rsidR="0091445E" w:rsidRDefault="0091445E" w:rsidP="00002901">
      <w:pPr>
        <w:spacing w:line="360" w:lineRule="auto"/>
        <w:rPr>
          <w:sz w:val="24"/>
          <w:szCs w:val="24"/>
        </w:rPr>
      </w:pPr>
      <w:r>
        <w:rPr>
          <w:sz w:val="24"/>
          <w:szCs w:val="24"/>
        </w:rPr>
        <w:t xml:space="preserve">Within the role of the adult during my activity I have added that the staff member Is to complete a risk assessment before the children explore the outdoor grounds. This isn’t really realistic when in a school environment to send the staff member to complete a whole school risk assessment when there are risks to leaving the children in the classroom unsupervised, if the TA has been on dinner duty during lunch hour they would have been unable to do so then also. As the task allows the children to explore school grounds it may have been an idea to narrow down the space available to make the risk assessment more realistic and safer. </w:t>
      </w:r>
    </w:p>
    <w:p w14:paraId="42349C51" w14:textId="77777777" w:rsidR="0091445E" w:rsidRDefault="0091445E" w:rsidP="00002901">
      <w:pPr>
        <w:spacing w:line="360" w:lineRule="auto"/>
        <w:rPr>
          <w:sz w:val="24"/>
          <w:szCs w:val="24"/>
        </w:rPr>
      </w:pPr>
      <w:r>
        <w:rPr>
          <w:sz w:val="24"/>
          <w:szCs w:val="24"/>
        </w:rPr>
        <w:t>Overall, I am happy with my activity and believe it meets the requirements of year 2 pupils digitally. From writing this evaluation it has taught me that my lesson plans need to be detailed and to consider writing down what options there are the help meet the individual needs for everyone in the class.</w:t>
      </w:r>
    </w:p>
    <w:p w14:paraId="7D62492C" w14:textId="77777777" w:rsidR="00002901" w:rsidRDefault="00002901" w:rsidP="00002901">
      <w:pPr>
        <w:rPr>
          <w:b/>
          <w:bCs/>
          <w:sz w:val="24"/>
          <w:szCs w:val="24"/>
          <w:u w:val="single"/>
        </w:rPr>
      </w:pPr>
      <w:bookmarkStart w:id="0" w:name="_GoBack"/>
      <w:bookmarkEnd w:id="0"/>
    </w:p>
    <w:p w14:paraId="53BE4194" w14:textId="77777777" w:rsidR="00002901" w:rsidRDefault="00002901" w:rsidP="00002901">
      <w:pPr>
        <w:rPr>
          <w:b/>
          <w:bCs/>
          <w:sz w:val="24"/>
          <w:szCs w:val="24"/>
          <w:u w:val="single"/>
        </w:rPr>
      </w:pPr>
    </w:p>
    <w:p w14:paraId="0B5ECAFE" w14:textId="312E8024" w:rsidR="00002901" w:rsidRDefault="00002901" w:rsidP="00002901">
      <w:pPr>
        <w:rPr>
          <w:b/>
          <w:bCs/>
          <w:sz w:val="24"/>
          <w:szCs w:val="24"/>
          <w:u w:val="single"/>
        </w:rPr>
      </w:pPr>
      <w:r>
        <w:rPr>
          <w:b/>
          <w:bCs/>
          <w:sz w:val="24"/>
          <w:szCs w:val="24"/>
          <w:u w:val="single"/>
        </w:rPr>
        <w:t xml:space="preserve">Evaluate and </w:t>
      </w:r>
      <w:r>
        <w:rPr>
          <w:b/>
          <w:bCs/>
          <w:sz w:val="24"/>
          <w:szCs w:val="24"/>
          <w:u w:val="single"/>
        </w:rPr>
        <w:t>analyze</w:t>
      </w:r>
      <w:r>
        <w:rPr>
          <w:b/>
          <w:bCs/>
          <w:sz w:val="24"/>
          <w:szCs w:val="24"/>
          <w:u w:val="single"/>
        </w:rPr>
        <w:t xml:space="preserve"> the use of ICT and digital media as a means of promoting and supporting young children’s holistic development.</w:t>
      </w:r>
    </w:p>
    <w:p w14:paraId="4E9E200E" w14:textId="77777777" w:rsidR="00002901" w:rsidRDefault="00002901" w:rsidP="00002901">
      <w:pPr>
        <w:tabs>
          <w:tab w:val="left" w:pos="5554"/>
        </w:tabs>
        <w:rPr>
          <w:sz w:val="24"/>
          <w:szCs w:val="24"/>
        </w:rPr>
      </w:pPr>
      <w:r>
        <w:rPr>
          <w:sz w:val="24"/>
          <w:szCs w:val="24"/>
        </w:rPr>
        <w:tab/>
      </w:r>
    </w:p>
    <w:p w14:paraId="23409241" w14:textId="77777777" w:rsidR="00002901" w:rsidRDefault="00002901" w:rsidP="00002901">
      <w:pPr>
        <w:tabs>
          <w:tab w:val="left" w:pos="5554"/>
        </w:tabs>
        <w:spacing w:line="360" w:lineRule="auto"/>
        <w:rPr>
          <w:sz w:val="24"/>
          <w:szCs w:val="24"/>
        </w:rPr>
      </w:pPr>
      <w:r>
        <w:rPr>
          <w:sz w:val="24"/>
          <w:szCs w:val="24"/>
        </w:rPr>
        <w:t xml:space="preserve">Technology. Technology is a word we are hearing every day of our lives as the years pass on. Everyday living tasks are becoming more prone to depend on technology. For example, online shopping, self-service in a supermarket, Alexa at home for setting alarms or reminding us what we need to do and when, smartphones for paying bills and the list goes on. These everyday tasks are becoming so easy and quick to do but is it the best thing for us and the world around us? ERW (2020) statistics show us that 79% of adults overall have concerns about using the internet for different reasons but every day we are still turning to it and using it. The worry is, is that if adults do not use it and keep up with the latest technology is that they won’t be able to function in the nearer future everyday life. From this outcome children are therefore seeing adults ‘run the world’ off technology but then hear mixed messages themselves that devices aren’t good for us, don’t meet up with people online although they see adverts for dating sites and see family members saying ‘ I’m meeting my friend for a coffee, she just texted me’, Not to share personal information although you are now able to enter credit card details into your device to pay contactless. Therefore the technology world for children can be a confusing one and this is why ICT is becoming a major part of the new curriculum, successful futures by Graham Donaldson (2015) working towards the purposes to help children become ethical, informed citizens in the world around them, confident individuals to ready to live fulfilling lives as valued members of society and ambitious, capable learners ready to learn though out their lives through being creative contributors. Digital technology passes through each 4 of these purposes and that is why the new framework is cross-curriculum. Therefore, children are using devices such as laptops, computers, iPads and VR headsets daily and within every session taught. A positive to this is that the children are having experience across the board exploring different uses and skills to achieve the skill/aim required helping the children become confident users. </w:t>
      </w:r>
    </w:p>
    <w:p w14:paraId="7F3780EE" w14:textId="77777777" w:rsidR="00002901" w:rsidRDefault="00002901" w:rsidP="00002901">
      <w:pPr>
        <w:tabs>
          <w:tab w:val="left" w:pos="5554"/>
        </w:tabs>
        <w:spacing w:line="360" w:lineRule="auto"/>
        <w:rPr>
          <w:sz w:val="24"/>
          <w:szCs w:val="24"/>
        </w:rPr>
      </w:pPr>
      <w:r>
        <w:rPr>
          <w:sz w:val="24"/>
          <w:szCs w:val="24"/>
        </w:rPr>
        <w:t xml:space="preserve">Levy (2009), Yamada-rice (2011) state that when entering educational settings young children bring with them extensive understanding and experience of using digital tools and in digital environments. In the UK alone nearly three quarters of children aged between 3-5 have access to a touch screen device at home. Formby, (2014). </w:t>
      </w:r>
      <w:r>
        <w:rPr>
          <w:sz w:val="24"/>
          <w:szCs w:val="24"/>
        </w:rPr>
        <w:br/>
        <w:t xml:space="preserve">Moyles (1989) and Vygotsky (1978) explain that children develop a deeper understanding of the world through doing and moving as they engage in exploratory play. This is something that children do not gain through using a digital device as they lose the sense of touch and smell when using a device rather than playing hands on. As a positive to this a child with additional learning needs who is sensory sensitive who may not like to get their hands into sand to search for words, objects </w:t>
      </w:r>
      <w:proofErr w:type="spellStart"/>
      <w:r>
        <w:rPr>
          <w:sz w:val="24"/>
          <w:szCs w:val="24"/>
        </w:rPr>
        <w:t>etc</w:t>
      </w:r>
      <w:proofErr w:type="spellEnd"/>
      <w:r>
        <w:rPr>
          <w:sz w:val="24"/>
          <w:szCs w:val="24"/>
        </w:rPr>
        <w:t xml:space="preserve"> they could interact and play on the touchscreen iPad and feel a part of the class by doing so. </w:t>
      </w:r>
      <w:bookmarkStart w:id="1" w:name="_Hlk33724628"/>
      <w:r>
        <w:rPr>
          <w:sz w:val="24"/>
          <w:szCs w:val="24"/>
        </w:rPr>
        <w:t xml:space="preserve">Implementing inclusion education (2018). </w:t>
      </w:r>
      <w:bookmarkEnd w:id="1"/>
      <w:r>
        <w:rPr>
          <w:sz w:val="24"/>
          <w:szCs w:val="24"/>
        </w:rPr>
        <w:t xml:space="preserve">A negative to children using digital devices includes the loss of social skills required when doing so.  (Gresham &amp; Elliott, 1990) focus on the importance of being able to carry good social skills in order to be able to avoid or escape negative social interactions with others. To argue with this is the percentage of adults and children that use digital technology on the go every day and whom cannot be in a public place on their own without standing and using a device. Therefore, if children are witnessing </w:t>
      </w:r>
      <w:proofErr w:type="spellStart"/>
      <w:r>
        <w:rPr>
          <w:sz w:val="24"/>
          <w:szCs w:val="24"/>
        </w:rPr>
        <w:t>behaviour</w:t>
      </w:r>
      <w:proofErr w:type="spellEnd"/>
      <w:r>
        <w:rPr>
          <w:sz w:val="24"/>
          <w:szCs w:val="24"/>
        </w:rPr>
        <w:t xml:space="preserve"> to hide behind a screen when feeling uncomfortable in a public place this is teaching children to hide rather than to face and challenge conversations. Is this effecting social skills within children and one another in school? Are they making conversations with their friends? An </w:t>
      </w:r>
      <w:proofErr w:type="spellStart"/>
      <w:r>
        <w:rPr>
          <w:sz w:val="24"/>
          <w:szCs w:val="24"/>
        </w:rPr>
        <w:t>Ofcom</w:t>
      </w:r>
      <w:proofErr w:type="spellEnd"/>
      <w:r>
        <w:rPr>
          <w:sz w:val="24"/>
          <w:szCs w:val="24"/>
        </w:rPr>
        <w:t xml:space="preserve"> (2018) report shows that children as young as 3-4-year </w:t>
      </w:r>
      <w:proofErr w:type="spellStart"/>
      <w:r>
        <w:rPr>
          <w:sz w:val="24"/>
          <w:szCs w:val="24"/>
        </w:rPr>
        <w:t>olds</w:t>
      </w:r>
      <w:proofErr w:type="spellEnd"/>
      <w:r>
        <w:rPr>
          <w:sz w:val="24"/>
          <w:szCs w:val="24"/>
        </w:rPr>
        <w:t xml:space="preserve"> play games on a digital device for 6 ½ hours a week. This is not including any other use of technology or watching TV, only game playing. Therefore, this is bound to influence their interaction with other and social skills.</w:t>
      </w:r>
      <w:r>
        <w:rPr>
          <w:sz w:val="24"/>
          <w:szCs w:val="24"/>
        </w:rPr>
        <w:br/>
        <w:t xml:space="preserve">Games for digital devices often have an age range on the cover targeting at that age child. This unfortunately does not stop young children playing games that are not suitable for them. Allowing them to witness and be a part of violence and bad language. GERBNER &amp; GRASS 1976 </w:t>
      </w:r>
      <w:r>
        <w:rPr>
          <w:sz w:val="24"/>
          <w:szCs w:val="24"/>
        </w:rPr>
        <w:br/>
        <w:t xml:space="preserve">Whilst playing these games children are exposed to averts and content not age appropriate. Children are viewing content that parents cannot control and manage. As Devorah </w:t>
      </w:r>
      <w:proofErr w:type="spellStart"/>
      <w:r>
        <w:rPr>
          <w:sz w:val="24"/>
          <w:szCs w:val="24"/>
        </w:rPr>
        <w:t>Heitner</w:t>
      </w:r>
      <w:proofErr w:type="spellEnd"/>
      <w:r>
        <w:rPr>
          <w:sz w:val="24"/>
          <w:szCs w:val="24"/>
        </w:rPr>
        <w:t xml:space="preserve"> (2014) explains from her research, children need to be shown, parents and educators need to teach children about how to deal and talk about these problems the occur rather than panicking and hide from it and do the wrong thing about it, Instead of worrying whether the child is sending the wrong messages to teach them empathy. Within the education sector it is within the government’s responsibility and educators to raise awareness and advice to children about safety online. UKCCIS, (no date).   Following the theory of Bandura (1977) that a child observes the </w:t>
      </w:r>
      <w:proofErr w:type="spellStart"/>
      <w:r>
        <w:rPr>
          <w:sz w:val="24"/>
          <w:szCs w:val="24"/>
        </w:rPr>
        <w:t>behaviour</w:t>
      </w:r>
      <w:proofErr w:type="spellEnd"/>
      <w:r>
        <w:rPr>
          <w:sz w:val="24"/>
          <w:szCs w:val="24"/>
        </w:rPr>
        <w:t xml:space="preserve"> around them, if adults within their everyday lives were to talk to one another about mistakes being made via use of digital devices this would be a positive outcome on the children becoming safer, confident digital users. </w:t>
      </w:r>
    </w:p>
    <w:p w14:paraId="0F5A28F1" w14:textId="77777777" w:rsidR="00002901" w:rsidRDefault="00002901" w:rsidP="00002901">
      <w:pPr>
        <w:tabs>
          <w:tab w:val="left" w:pos="5554"/>
        </w:tabs>
        <w:spacing w:line="360" w:lineRule="auto"/>
        <w:rPr>
          <w:sz w:val="24"/>
          <w:szCs w:val="24"/>
        </w:rPr>
      </w:pPr>
      <w:r>
        <w:rPr>
          <w:sz w:val="24"/>
          <w:szCs w:val="24"/>
        </w:rPr>
        <w:t xml:space="preserve">Toys are now being designed and transformed using digital technology making them ‘interactive toys’ Emory et al,. (2000). Researches are now assessing these toys to see whether they are having a positive/negative effect on children’s learning and development. If a guardian to a child is associating a digital interactive toy as ‘non-digital’ and allowing their child to watch television alongside playing on a tablet, this child Is not having social interaction and focusing on several screens at a time. Jabber, R. (No date) explains that screens do not affect our eyesight but holding the device to close can, poor posture, cause dry eye disease and blue light within the screen can emit deeper into the eye. Therefor unless the digital interactive toy is kept at a good distance, making noises such as telling shapes or numbers, singing or telling nursery rhymes along with encouraging hand and eye coordination and turn taking it will never be the same as a social interaction with another human being. Following Vygotsky (1896) more knowledgeable other theory, some may argue that the interactive toy or digital device such as the iPad is playing the role as the more knowledgeable other for the child and therefore this knowledge and play based play is better than no interaction. </w:t>
      </w:r>
    </w:p>
    <w:p w14:paraId="10E17068" w14:textId="77777777" w:rsidR="00002901" w:rsidRDefault="00002901" w:rsidP="00002901">
      <w:pPr>
        <w:tabs>
          <w:tab w:val="left" w:pos="5554"/>
        </w:tabs>
        <w:spacing w:line="360" w:lineRule="auto"/>
        <w:rPr>
          <w:sz w:val="24"/>
          <w:szCs w:val="24"/>
        </w:rPr>
      </w:pPr>
      <w:r>
        <w:rPr>
          <w:sz w:val="24"/>
          <w:szCs w:val="24"/>
        </w:rPr>
        <w:t xml:space="preserve">Frobel, F. (no date) theory would disagree that the device would meet the needs of the child. Frobel believed that the child’s learning is based on the adult role to encourage their expressions through play both individual but also as a group and that the adult’s role is not to drill or indoctrinate much like the toy would. </w:t>
      </w:r>
    </w:p>
    <w:p w14:paraId="33A20ADE" w14:textId="77777777" w:rsidR="00002901" w:rsidRDefault="00002901" w:rsidP="00002901">
      <w:pPr>
        <w:tabs>
          <w:tab w:val="left" w:pos="5554"/>
        </w:tabs>
        <w:spacing w:line="360" w:lineRule="auto"/>
        <w:rPr>
          <w:sz w:val="24"/>
          <w:szCs w:val="24"/>
        </w:rPr>
      </w:pPr>
      <w:r>
        <w:rPr>
          <w:sz w:val="24"/>
          <w:szCs w:val="24"/>
        </w:rPr>
        <w:t xml:space="preserve">Unfortunately, as brilliant as some digital devices can be, they come with a cost. Within schools in Wales budgets are given to purchase ICT equipment, courses offered to staff to receive funding and Parent Teacher Association committees formed to hold events at the schools to raise money. </w:t>
      </w:r>
    </w:p>
    <w:p w14:paraId="6A87AC41" w14:textId="77777777" w:rsidR="00002901" w:rsidRDefault="00002901" w:rsidP="00002901">
      <w:pPr>
        <w:tabs>
          <w:tab w:val="left" w:pos="5554"/>
        </w:tabs>
        <w:spacing w:line="360" w:lineRule="auto"/>
        <w:rPr>
          <w:sz w:val="24"/>
          <w:szCs w:val="24"/>
        </w:rPr>
      </w:pPr>
      <w:r>
        <w:rPr>
          <w:sz w:val="24"/>
          <w:szCs w:val="24"/>
        </w:rPr>
        <w:t xml:space="preserve">With this comes the added pressure for parents to spend large amounts of money on their children to keep up with society and the latest trends.  This can bring parents to make a decision there are decisive about but do not want their child feeling left out, being picked on in school they that don’t have something or missing out on opportunities but may feel strongly that they disagree with children using digital devices. This then requires parents to do researching into the positives and negatives and ensuring that rules are in place that the child is aware of when using the device. These can include things such as a time limit, certain days, downloading strong parental controls, making the child aware of the dangers and importance to pass on any information they are unsure or uncomfortable about. </w:t>
      </w:r>
    </w:p>
    <w:p w14:paraId="71E82FFF" w14:textId="77777777" w:rsidR="00002901" w:rsidRDefault="00002901" w:rsidP="00002901">
      <w:pPr>
        <w:tabs>
          <w:tab w:val="left" w:pos="5554"/>
        </w:tabs>
        <w:spacing w:line="360" w:lineRule="auto"/>
        <w:rPr>
          <w:sz w:val="24"/>
          <w:szCs w:val="24"/>
        </w:rPr>
      </w:pPr>
      <w:r>
        <w:rPr>
          <w:sz w:val="24"/>
          <w:szCs w:val="24"/>
        </w:rPr>
        <w:t xml:space="preserve">Touch screen interaction is a major part of digital devices. With this comes positives and negatives. For children with additional learning needs who are non-verbal and relay on a communication device such as an iPad the touch screen, portable device is giving the individual their voice and their right to be heard, following article 12 the rights of the </w:t>
      </w:r>
      <w:proofErr w:type="spellStart"/>
      <w:r>
        <w:rPr>
          <w:sz w:val="24"/>
          <w:szCs w:val="24"/>
        </w:rPr>
        <w:t>childr</w:t>
      </w:r>
      <w:proofErr w:type="spellEnd"/>
      <w:r>
        <w:rPr>
          <w:sz w:val="24"/>
          <w:szCs w:val="24"/>
        </w:rPr>
        <w:t xml:space="preserve"> Wales, Every child has the right to say what they think should happen and to be listened too. Holland, S. (2015). Although negatively for children in education sectors using iPads or computers to complete work, the child is losing the fine motor skills to grip a pencil and physically no longer using the skills and thought to write. To weigh this out, when children are using devices, they are reading words, instructions on what to press next and are \skills become more dependent on others around them and that this cause’s </w:t>
      </w:r>
      <w:proofErr w:type="spellStart"/>
      <w:r>
        <w:rPr>
          <w:sz w:val="24"/>
          <w:szCs w:val="24"/>
        </w:rPr>
        <w:t>behavioural</w:t>
      </w:r>
      <w:proofErr w:type="spellEnd"/>
      <w:r>
        <w:rPr>
          <w:sz w:val="24"/>
          <w:szCs w:val="24"/>
        </w:rPr>
        <w:t xml:space="preserve"> problems and lower achievement. </w:t>
      </w:r>
    </w:p>
    <w:p w14:paraId="73864989" w14:textId="789098B6" w:rsidR="00002901" w:rsidRDefault="00002901" w:rsidP="00002901">
      <w:pPr>
        <w:tabs>
          <w:tab w:val="left" w:pos="5554"/>
        </w:tabs>
        <w:spacing w:line="360" w:lineRule="auto"/>
        <w:rPr>
          <w:sz w:val="24"/>
          <w:szCs w:val="24"/>
        </w:rPr>
      </w:pPr>
      <w:r>
        <w:rPr>
          <w:sz w:val="24"/>
          <w:szCs w:val="24"/>
        </w:rPr>
        <w:t xml:space="preserve">Our attraction to technology as human beings is addictive and every year the number of apps and games available increases. This is having a negative impact on the amount of time we spend sitting in front of a screen. But whether as adults we do it to communicate with each other, play games to pass time, use social media to keep updated on the latest news and gossip children aren’t interested in the same reasons to use as adults. Children see a device as fun. Some only receiving the use of technology as a reward other totally dependent and lost when not on one having a huge impact on the relationships gained with others around them. </w:t>
      </w:r>
      <w:r>
        <w:rPr>
          <w:sz w:val="24"/>
          <w:szCs w:val="24"/>
        </w:rPr>
        <w:t>Losing</w:t>
      </w:r>
      <w:r>
        <w:rPr>
          <w:sz w:val="24"/>
          <w:szCs w:val="24"/>
        </w:rPr>
        <w:t xml:space="preserve"> the basic social skills such as eye contact when speaking, posture, hand gestures, following Bandura. (1961) bobo doll experiment if adults are not making a conscious effort to not use devices around children and to make eye contact with them when speaking then children are not going to so either. </w:t>
      </w:r>
    </w:p>
    <w:p w14:paraId="01C00F60" w14:textId="77777777" w:rsidR="00002901" w:rsidRDefault="00002901" w:rsidP="00002901">
      <w:pPr>
        <w:tabs>
          <w:tab w:val="left" w:pos="5554"/>
        </w:tabs>
        <w:spacing w:line="360" w:lineRule="auto"/>
        <w:rPr>
          <w:sz w:val="24"/>
          <w:szCs w:val="24"/>
        </w:rPr>
      </w:pPr>
      <w:r>
        <w:rPr>
          <w:sz w:val="24"/>
          <w:szCs w:val="24"/>
        </w:rPr>
        <w:t xml:space="preserve">The use of technology is impressive although if no internet connection is available this can influence the amount that can be done via a digital device. As we now become dependent on internet connection to access important information, stay in contact with loved ones, to even shop online, when the internet connection is loss this can influence how smoothly our day can run, leaving an effect on our mood and emotions, effecting how well we perform. This encounters for both adults and children. </w:t>
      </w:r>
    </w:p>
    <w:p w14:paraId="401A7A11" w14:textId="17FF8848" w:rsidR="00002901" w:rsidRDefault="00002901" w:rsidP="00002901">
      <w:pPr>
        <w:tabs>
          <w:tab w:val="left" w:pos="5554"/>
        </w:tabs>
        <w:spacing w:line="360" w:lineRule="auto"/>
        <w:rPr>
          <w:sz w:val="24"/>
          <w:szCs w:val="24"/>
        </w:rPr>
      </w:pPr>
      <w:r>
        <w:rPr>
          <w:sz w:val="24"/>
          <w:szCs w:val="24"/>
        </w:rPr>
        <w:t xml:space="preserve">As the modern-day technology </w:t>
      </w:r>
      <w:r w:rsidR="00AC7FF9">
        <w:rPr>
          <w:sz w:val="24"/>
          <w:szCs w:val="24"/>
        </w:rPr>
        <w:t>improves,</w:t>
      </w:r>
      <w:r>
        <w:rPr>
          <w:sz w:val="24"/>
          <w:szCs w:val="24"/>
        </w:rPr>
        <w:t xml:space="preserve"> I personally have a positive outlook on the new curriculum introducing more ICT being brought into the classroom. If we attempt to stop the children from any use of technology, it is them that will suffer in the nearer future and lack in confidence throughout their daily lives. I think the solution to keeping our children safe online is to educate them, speak to them and model good </w:t>
      </w:r>
      <w:proofErr w:type="spellStart"/>
      <w:r>
        <w:rPr>
          <w:sz w:val="24"/>
          <w:szCs w:val="24"/>
        </w:rPr>
        <w:t>behaviour</w:t>
      </w:r>
      <w:proofErr w:type="spellEnd"/>
      <w:r>
        <w:rPr>
          <w:sz w:val="24"/>
          <w:szCs w:val="24"/>
        </w:rPr>
        <w:t xml:space="preserve"> to them. </w:t>
      </w:r>
    </w:p>
    <w:p w14:paraId="52C9ADC0" w14:textId="62069070" w:rsidR="00002901" w:rsidRDefault="00002901" w:rsidP="00002901">
      <w:pPr>
        <w:tabs>
          <w:tab w:val="left" w:pos="5554"/>
        </w:tabs>
        <w:spacing w:line="360" w:lineRule="auto"/>
        <w:rPr>
          <w:sz w:val="24"/>
          <w:szCs w:val="24"/>
        </w:rPr>
      </w:pPr>
    </w:p>
    <w:p w14:paraId="30E00483" w14:textId="1D19D7AE" w:rsidR="00002901" w:rsidRDefault="00002901" w:rsidP="00002901">
      <w:pPr>
        <w:tabs>
          <w:tab w:val="left" w:pos="5554"/>
        </w:tabs>
        <w:spacing w:line="360" w:lineRule="auto"/>
        <w:rPr>
          <w:sz w:val="24"/>
          <w:szCs w:val="24"/>
        </w:rPr>
      </w:pPr>
    </w:p>
    <w:p w14:paraId="0373E9A2" w14:textId="10D6A0E7" w:rsidR="00002901" w:rsidRDefault="00002901" w:rsidP="00002901">
      <w:pPr>
        <w:tabs>
          <w:tab w:val="left" w:pos="5554"/>
        </w:tabs>
        <w:spacing w:line="360" w:lineRule="auto"/>
        <w:rPr>
          <w:sz w:val="24"/>
          <w:szCs w:val="24"/>
        </w:rPr>
      </w:pPr>
    </w:p>
    <w:p w14:paraId="14E78879" w14:textId="116B5989" w:rsidR="00002901" w:rsidRDefault="00002901" w:rsidP="00002901">
      <w:pPr>
        <w:tabs>
          <w:tab w:val="left" w:pos="5554"/>
        </w:tabs>
        <w:spacing w:line="360" w:lineRule="auto"/>
        <w:rPr>
          <w:sz w:val="24"/>
          <w:szCs w:val="24"/>
        </w:rPr>
      </w:pPr>
    </w:p>
    <w:p w14:paraId="5E568C7F" w14:textId="3958D907" w:rsidR="00002901" w:rsidRDefault="00002901" w:rsidP="00002901">
      <w:pPr>
        <w:tabs>
          <w:tab w:val="left" w:pos="5554"/>
        </w:tabs>
        <w:spacing w:line="360" w:lineRule="auto"/>
        <w:rPr>
          <w:sz w:val="24"/>
          <w:szCs w:val="24"/>
        </w:rPr>
      </w:pPr>
    </w:p>
    <w:p w14:paraId="77B596D8" w14:textId="0C68E0A5" w:rsidR="00002901" w:rsidRDefault="00002901" w:rsidP="00002901">
      <w:pPr>
        <w:tabs>
          <w:tab w:val="left" w:pos="5554"/>
        </w:tabs>
        <w:spacing w:line="360" w:lineRule="auto"/>
        <w:rPr>
          <w:sz w:val="24"/>
          <w:szCs w:val="24"/>
        </w:rPr>
      </w:pPr>
    </w:p>
    <w:p w14:paraId="6D89886A" w14:textId="624377C2" w:rsidR="00002901" w:rsidRDefault="00002901" w:rsidP="00002901">
      <w:r>
        <w:rPr>
          <w:rFonts w:ascii="Britannic Bold" w:hAnsi="Britannic Bold"/>
          <w:noProof/>
          <w:sz w:val="40"/>
          <w:szCs w:val="40"/>
        </w:rPr>
        <mc:AlternateContent>
          <mc:Choice Requires="wps">
            <w:drawing>
              <wp:anchor distT="0" distB="0" distL="114300" distR="114300" simplePos="0" relativeHeight="251672576" behindDoc="0" locked="0" layoutInCell="1" allowOverlap="1" wp14:anchorId="31EF1A0C" wp14:editId="24021968">
                <wp:simplePos x="0" y="0"/>
                <wp:positionH relativeFrom="column">
                  <wp:posOffset>3048000</wp:posOffset>
                </wp:positionH>
                <wp:positionV relativeFrom="paragraph">
                  <wp:posOffset>-394855</wp:posOffset>
                </wp:positionV>
                <wp:extent cx="1404851" cy="1406237"/>
                <wp:effectExtent l="0" t="0" r="24130" b="41910"/>
                <wp:wrapNone/>
                <wp:docPr id="5" name="Arrow: Curved Down 20"/>
                <wp:cNvGraphicFramePr/>
                <a:graphic xmlns:a="http://schemas.openxmlformats.org/drawingml/2006/main">
                  <a:graphicData uri="http://schemas.microsoft.com/office/word/2010/wordprocessingShape">
                    <wps:wsp>
                      <wps:cNvSpPr/>
                      <wps:spPr>
                        <a:xfrm>
                          <a:off x="0" y="0"/>
                          <a:ext cx="1404851" cy="1406237"/>
                        </a:xfrm>
                        <a:custGeom>
                          <a:avLst/>
                          <a:gdLst>
                            <a:gd name="f0" fmla="val 10800000"/>
                            <a:gd name="f1" fmla="val 5400000"/>
                            <a:gd name="f2" fmla="val 16200000"/>
                            <a:gd name="f3" fmla="val 180"/>
                            <a:gd name="f4" fmla="val w"/>
                            <a:gd name="f5" fmla="val h"/>
                            <a:gd name="f6" fmla="val ss"/>
                            <a:gd name="f7" fmla="val 0"/>
                            <a:gd name="f8" fmla="*/ 5419351 1 1725033"/>
                            <a:gd name="f9" fmla="val 25000"/>
                            <a:gd name="f10" fmla="val 50000"/>
                            <a:gd name="f11" fmla="+- 0 0 -360"/>
                            <a:gd name="f12" fmla="+- 0 0 -180"/>
                            <a:gd name="f13" fmla="+- 0 0 -90"/>
                            <a:gd name="f14" fmla="abs f4"/>
                            <a:gd name="f15" fmla="abs f5"/>
                            <a:gd name="f16" fmla="abs f6"/>
                            <a:gd name="f17" fmla="*/ f11 f0 1"/>
                            <a:gd name="f18" fmla="*/ f12 f0 1"/>
                            <a:gd name="f19" fmla="*/ f13 f0 1"/>
                            <a:gd name="f20" fmla="?: f14 f4 1"/>
                            <a:gd name="f21" fmla="?: f15 f5 1"/>
                            <a:gd name="f22" fmla="?: f16 f6 1"/>
                            <a:gd name="f23" fmla="*/ f17 1 f3"/>
                            <a:gd name="f24" fmla="*/ f18 1 f3"/>
                            <a:gd name="f25" fmla="*/ f19 1 f3"/>
                            <a:gd name="f26" fmla="*/ f20 1 21600"/>
                            <a:gd name="f27" fmla="*/ f21 1 21600"/>
                            <a:gd name="f28" fmla="*/ 21600 f20 1"/>
                            <a:gd name="f29" fmla="*/ 21600 f21 1"/>
                            <a:gd name="f30" fmla="+- f23 0 f1"/>
                            <a:gd name="f31" fmla="+- f24 0 f1"/>
                            <a:gd name="f32" fmla="+- f25 0 f1"/>
                            <a:gd name="f33" fmla="min f27 f26"/>
                            <a:gd name="f34" fmla="*/ f28 1 f22"/>
                            <a:gd name="f35" fmla="*/ f29 1 f22"/>
                            <a:gd name="f36" fmla="val f34"/>
                            <a:gd name="f37" fmla="val f35"/>
                            <a:gd name="f38" fmla="*/ f7 f33 1"/>
                            <a:gd name="f39" fmla="+- f37 0 f7"/>
                            <a:gd name="f40" fmla="+- f36 0 f7"/>
                            <a:gd name="f41" fmla="*/ f36 f33 1"/>
                            <a:gd name="f42" fmla="*/ f37 f33 1"/>
                            <a:gd name="f43" fmla="*/ f40 1 2"/>
                            <a:gd name="f44" fmla="min f40 f39"/>
                            <a:gd name="f45" fmla="*/ f39 f39 1"/>
                            <a:gd name="f46" fmla="*/ f39 f33 1"/>
                            <a:gd name="f47" fmla="*/ f44 f9 1"/>
                            <a:gd name="f48" fmla="*/ f44 f10 1"/>
                            <a:gd name="f49" fmla="*/ f47 1 100000"/>
                            <a:gd name="f50" fmla="*/ f48 1 100000"/>
                            <a:gd name="f51" fmla="+- f49 f50 0"/>
                            <a:gd name="f52" fmla="*/ f49 f49 1"/>
                            <a:gd name="f53" fmla="+- f50 0 f49"/>
                            <a:gd name="f54" fmla="*/ f50 1 2"/>
                            <a:gd name="f55" fmla="+- f37 0 f49"/>
                            <a:gd name="f56" fmla="+- 0 0 f49"/>
                            <a:gd name="f57" fmla="*/ f49 1 2"/>
                            <a:gd name="f58" fmla="*/ f51 1 4"/>
                            <a:gd name="f59" fmla="+- f45 0 f52"/>
                            <a:gd name="f60" fmla="*/ f53 1 2"/>
                            <a:gd name="f61" fmla="+- f36 0 f54"/>
                            <a:gd name="f62" fmla="+- 0 0 f57"/>
                            <a:gd name="f63" fmla="+- 0 0 f56"/>
                            <a:gd name="f64" fmla="*/ f55 f33 1"/>
                            <a:gd name="f65" fmla="*/ f57 f33 1"/>
                            <a:gd name="f66" fmla="+- f43 0 f58"/>
                            <a:gd name="f67" fmla="sqrt f59"/>
                            <a:gd name="f68" fmla="+- 0 0 f62"/>
                            <a:gd name="f69" fmla="*/ f61 f33 1"/>
                            <a:gd name="f70" fmla="*/ f66 2 1"/>
                            <a:gd name="f71" fmla="+- f66 f49 0"/>
                            <a:gd name="f72" fmla="*/ f67 f66 1"/>
                            <a:gd name="f73" fmla="*/ f66 f33 1"/>
                            <a:gd name="f74" fmla="*/ f70 f70 1"/>
                            <a:gd name="f75" fmla="*/ f72 1 f39"/>
                            <a:gd name="f76" fmla="+- f66 f71 0"/>
                            <a:gd name="f77" fmla="*/ f71 f33 1"/>
                            <a:gd name="f78" fmla="+- f74 0 f52"/>
                            <a:gd name="f79" fmla="+- f66 f75 0"/>
                            <a:gd name="f80" fmla="+- f71 f75 0"/>
                            <a:gd name="f81" fmla="+- 0 0 f75"/>
                            <a:gd name="f82" fmla="*/ f76 1 2"/>
                            <a:gd name="f83" fmla="sqrt f78"/>
                            <a:gd name="f84" fmla="+- f79 0 f60"/>
                            <a:gd name="f85" fmla="+- f80 f60 0"/>
                            <a:gd name="f86" fmla="+- 0 0 f81"/>
                            <a:gd name="f87" fmla="*/ f79 f33 1"/>
                            <a:gd name="f88" fmla="*/ f82 f33 1"/>
                            <a:gd name="f89" fmla="*/ f83 f39 1"/>
                            <a:gd name="f90" fmla="at2 f63 f86"/>
                            <a:gd name="f91" fmla="*/ f84 f33 1"/>
                            <a:gd name="f92" fmla="*/ f85 f33 1"/>
                            <a:gd name="f93" fmla="+- f90 f1 0"/>
                            <a:gd name="f94" fmla="*/ f89 1 f70"/>
                            <a:gd name="f95" fmla="*/ f93 f8 1"/>
                            <a:gd name="f96" fmla="+- f37 0 f94"/>
                            <a:gd name="f97" fmla="+- 0 0 f94"/>
                            <a:gd name="f98" fmla="*/ f95 1 f0"/>
                            <a:gd name="f99" fmla="+- 0 0 f97"/>
                            <a:gd name="f100" fmla="*/ f96 f33 1"/>
                            <a:gd name="f101" fmla="+- 0 0 f98"/>
                            <a:gd name="f102" fmla="at2 f99 f68"/>
                            <a:gd name="f103" fmla="val f101"/>
                            <a:gd name="f104" fmla="+- f102 f1 0"/>
                            <a:gd name="f105" fmla="+- 0 0 f103"/>
                            <a:gd name="f106" fmla="*/ f104 f8 1"/>
                            <a:gd name="f107" fmla="*/ f105 f0 1"/>
                            <a:gd name="f108" fmla="*/ f106 1 f0"/>
                            <a:gd name="f109" fmla="*/ f107 1 f8"/>
                            <a:gd name="f110" fmla="+- 0 0 f108"/>
                            <a:gd name="f111" fmla="+- f109 0 f1"/>
                            <a:gd name="f112" fmla="val f110"/>
                            <a:gd name="f113" fmla="+- 0 0 f112"/>
                            <a:gd name="f114" fmla="+- 0 0 f111"/>
                            <a:gd name="f115" fmla="+- f2 f111 0"/>
                            <a:gd name="f116" fmla="*/ f113 f0 1"/>
                            <a:gd name="f117" fmla="*/ f116 1 f8"/>
                            <a:gd name="f118" fmla="+- f117 0 f1"/>
                            <a:gd name="f119" fmla="+- f2 0 f118"/>
                            <a:gd name="f120" fmla="+- f118 0 f1"/>
                            <a:gd name="f121" fmla="+- f1 f118 0"/>
                          </a:gdLst>
                          <a:ahLst/>
                          <a:cxnLst>
                            <a:cxn ang="3cd4">
                              <a:pos x="hc" y="t"/>
                            </a:cxn>
                            <a:cxn ang="0">
                              <a:pos x="r" y="vc"/>
                            </a:cxn>
                            <a:cxn ang="cd4">
                              <a:pos x="hc" y="b"/>
                            </a:cxn>
                            <a:cxn ang="cd2">
                              <a:pos x="l" y="vc"/>
                            </a:cxn>
                            <a:cxn ang="f30">
                              <a:pos x="f88" y="f38"/>
                            </a:cxn>
                            <a:cxn ang="f31">
                              <a:pos x="f65" y="f42"/>
                            </a:cxn>
                            <a:cxn ang="f31">
                              <a:pos x="f91" y="f64"/>
                            </a:cxn>
                            <a:cxn ang="f31">
                              <a:pos x="f69" y="f42"/>
                            </a:cxn>
                            <a:cxn ang="f32">
                              <a:pos x="f92" y="f64"/>
                            </a:cxn>
                          </a:cxnLst>
                          <a:rect l="f38" t="f38" r="f41" b="f42"/>
                          <a:pathLst>
                            <a:path stroke="0">
                              <a:moveTo>
                                <a:pt x="f69" y="f42"/>
                              </a:moveTo>
                              <a:lnTo>
                                <a:pt x="f91" y="f64"/>
                              </a:lnTo>
                              <a:lnTo>
                                <a:pt x="f87" y="f64"/>
                              </a:lnTo>
                              <a:arcTo wR="f73" hR="f46" stAng="f115" swAng="f114"/>
                              <a:lnTo>
                                <a:pt x="f77" y="f38"/>
                              </a:lnTo>
                              <a:arcTo wR="f73" hR="f46" stAng="f2" swAng="f111"/>
                              <a:lnTo>
                                <a:pt x="f92" y="f64"/>
                              </a:lnTo>
                              <a:close/>
                            </a:path>
                            <a:path stroke="0">
                              <a:moveTo>
                                <a:pt x="f88" y="f100"/>
                              </a:moveTo>
                              <a:arcTo wR="f73" hR="f46" stAng="f119" swAng="f120"/>
                              <a:lnTo>
                                <a:pt x="f38" y="f42"/>
                              </a:lnTo>
                              <a:arcTo wR="f73" hR="f46" stAng="f0" swAng="f121"/>
                              <a:close/>
                            </a:path>
                            <a:path fill="none">
                              <a:moveTo>
                                <a:pt x="f88" y="f100"/>
                              </a:moveTo>
                              <a:arcTo wR="f73" hR="f46" stAng="f119" swAng="f120"/>
                              <a:lnTo>
                                <a:pt x="f38" y="f42"/>
                              </a:lnTo>
                              <a:arcTo wR="f73" hR="f46" stAng="f0" swAng="f1"/>
                              <a:lnTo>
                                <a:pt x="f77" y="f38"/>
                              </a:lnTo>
                              <a:arcTo wR="f73" hR="f46" stAng="f2" swAng="f111"/>
                              <a:lnTo>
                                <a:pt x="f92" y="f64"/>
                              </a:lnTo>
                              <a:lnTo>
                                <a:pt x="f69" y="f42"/>
                              </a:lnTo>
                              <a:lnTo>
                                <a:pt x="f91" y="f64"/>
                              </a:lnTo>
                              <a:lnTo>
                                <a:pt x="f87" y="f64"/>
                              </a:lnTo>
                              <a:arcTo wR="f73" hR="f46" stAng="f115" swAng="f114"/>
                            </a:path>
                          </a:pathLst>
                        </a:custGeom>
                        <a:solidFill>
                          <a:srgbClr val="FF0000"/>
                        </a:solidFill>
                        <a:ln w="12701" cap="flat">
                          <a:solidFill>
                            <a:srgbClr val="FF0000"/>
                          </a:solidFill>
                          <a:prstDash val="solid"/>
                          <a:miter/>
                        </a:ln>
                      </wps:spPr>
                      <wps:bodyPr lIns="0" tIns="0" rIns="0" bIns="0"/>
                    </wps:wsp>
                  </a:graphicData>
                </a:graphic>
                <wp14:sizeRelH relativeFrom="margin">
                  <wp14:pctWidth>0</wp14:pctWidth>
                </wp14:sizeRelH>
                <wp14:sizeRelV relativeFrom="margin">
                  <wp14:pctHeight>0</wp14:pctHeight>
                </wp14:sizeRelV>
              </wp:anchor>
            </w:drawing>
          </mc:Choice>
          <mc:Fallback>
            <w:pict>
              <v:shape w14:anchorId="1499BD5D" id="Arrow: Curved Down 20" o:spid="_x0000_s1026" style="position:absolute;margin-left:240pt;margin-top:-31.1pt;width:110.6pt;height:11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404851,1406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" path="m1053638,1406237nsl688513,1055024r175606,at,,878032,2812474,864119,1055024,439016,l790229,wa351213,,1229245,2812474,790229,,1215332,1055024l1390938,1055024r-337300,351213xem614622,117400nsat351212,1,1229244,2812475,614622,117400,351212,1406238l,1406237wa,,878032,2812474,,1406237,614622,117399l614622,117400xem614622,117400nfat351212,1,1229244,2812475,614622,117400,351212,1406238l,1406237wa,,878032,2812474,,1406237,439016,l790229,wa351213,,1229245,2812474,790229,,1215332,1055024l1390938,1055024r-337300,351213l688513,1055024r175606,at,,878032,2812474,864119,1055024,439016,e" fillcolor="red" strokecolor="red" strokeweight=".35281mm">
                <v:stroke joinstyle="miter"/>
                <v:path arrowok="t" o:connecttype="custom" o:connectlocs="702426,0;1404851,703119;702426,1406237;0,703119;614622,0;175606,1406237;688513,1055024;1053638,1406237;1390938,1055024" o:connectangles="270,0,90,180,270,90,90,90,0" textboxrect="0,0,1404851,1406237"/>
              </v:shape>
            </w:pict>
          </mc:Fallback>
        </mc:AlternateContent>
      </w:r>
      <w:r>
        <w:rPr>
          <w:rFonts w:ascii="Britannic Bold" w:hAnsi="Britannic Bold"/>
          <w:noProof/>
          <w:sz w:val="40"/>
          <w:szCs w:val="40"/>
        </w:rPr>
        <mc:AlternateContent>
          <mc:Choice Requires="wps">
            <w:drawing>
              <wp:anchor distT="0" distB="0" distL="114300" distR="114300" simplePos="0" relativeHeight="251667456" behindDoc="0" locked="0" layoutInCell="1" allowOverlap="1" wp14:anchorId="50F75530" wp14:editId="67F7BD45">
                <wp:simplePos x="0" y="0"/>
                <wp:positionH relativeFrom="page">
                  <wp:align>left</wp:align>
                </wp:positionH>
                <wp:positionV relativeFrom="paragraph">
                  <wp:posOffset>-506037</wp:posOffset>
                </wp:positionV>
                <wp:extent cx="4278633" cy="2434590"/>
                <wp:effectExtent l="19050" t="19050" r="45720" b="41910"/>
                <wp:wrapNone/>
                <wp:docPr id="10" name="Rectangle 9"/>
                <wp:cNvGraphicFramePr/>
                <a:graphic xmlns:a="http://schemas.openxmlformats.org/drawingml/2006/main">
                  <a:graphicData uri="http://schemas.microsoft.com/office/word/2010/wordprocessingShape">
                    <wps:wsp>
                      <wps:cNvSpPr/>
                      <wps:spPr>
                        <a:xfrm>
                          <a:off x="0" y="0"/>
                          <a:ext cx="4278633" cy="2434590"/>
                        </a:xfrm>
                        <a:prstGeom prst="rect">
                          <a:avLst/>
                        </a:prstGeom>
                        <a:noFill/>
                        <a:ln w="57150" cap="flat">
                          <a:solidFill>
                            <a:srgbClr val="FF0000"/>
                          </a:solidFill>
                          <a:prstDash val="solid"/>
                          <a:miter/>
                        </a:ln>
                      </wps:spPr>
                      <wps:bodyPr lIns="0" tIns="0" rIns="0" bIns="0"/>
                    </wps:wsp>
                  </a:graphicData>
                </a:graphic>
              </wp:anchor>
            </w:drawing>
          </mc:Choice>
          <mc:Fallback>
            <w:pict>
              <v:rect w14:anchorId="39EA80AC" id="Rectangle 9" o:spid="_x0000_s1026" style="position:absolute;margin-left:0;margin-top:-39.85pt;width:336.9pt;height:191.7pt;z-index:251667456;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" filled="f" strokecolor="red" strokeweight="4.5pt">
                <v:textbox inset="0,0,0,0"/>
                <w10:wrap anchorx="page"/>
              </v:rect>
            </w:pict>
          </mc:Fallback>
        </mc:AlternateContent>
      </w:r>
      <w:r>
        <w:rPr>
          <w:rFonts w:ascii="Britannic Bold" w:hAnsi="Britannic Bold"/>
          <w:noProof/>
          <w:sz w:val="40"/>
          <w:szCs w:val="40"/>
        </w:rPr>
        <w:drawing>
          <wp:anchor distT="0" distB="0" distL="114300" distR="114300" simplePos="0" relativeHeight="251663360" behindDoc="1" locked="0" layoutInCell="1" allowOverlap="1" wp14:anchorId="019B20F1" wp14:editId="204926E6">
            <wp:simplePos x="0" y="0"/>
            <wp:positionH relativeFrom="column">
              <wp:posOffset>-786304</wp:posOffset>
            </wp:positionH>
            <wp:positionV relativeFrom="paragraph">
              <wp:posOffset>-435033</wp:posOffset>
            </wp:positionV>
            <wp:extent cx="4223211" cy="2378418"/>
            <wp:effectExtent l="0" t="0" r="5889" b="2832"/>
            <wp:wrapNone/>
            <wp:docPr id="11" name="Picture 5"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223211" cy="2378418"/>
                    </a:xfrm>
                    <a:prstGeom prst="rect">
                      <a:avLst/>
                    </a:prstGeom>
                    <a:noFill/>
                    <a:ln>
                      <a:noFill/>
                      <a:prstDash/>
                    </a:ln>
                  </pic:spPr>
                </pic:pic>
              </a:graphicData>
            </a:graphic>
          </wp:anchor>
        </w:drawing>
      </w:r>
      <w:r>
        <w:rPr>
          <w:rFonts w:ascii="Britannic Bold" w:hAnsi="Britannic Bold"/>
          <w:noProof/>
          <w:sz w:val="40"/>
          <w:szCs w:val="40"/>
        </w:rPr>
        <mc:AlternateContent>
          <mc:Choice Requires="wps">
            <w:drawing>
              <wp:anchor distT="0" distB="0" distL="114300" distR="114300" simplePos="0" relativeHeight="251673600" behindDoc="0" locked="0" layoutInCell="1" allowOverlap="1" wp14:anchorId="74A50EEC" wp14:editId="209BD68D">
                <wp:simplePos x="0" y="0"/>
                <wp:positionH relativeFrom="margin">
                  <wp:posOffset>-297874</wp:posOffset>
                </wp:positionH>
                <wp:positionV relativeFrom="paragraph">
                  <wp:posOffset>7017325</wp:posOffset>
                </wp:positionV>
                <wp:extent cx="2195831" cy="1946913"/>
                <wp:effectExtent l="0" t="0" r="13969" b="15237"/>
                <wp:wrapNone/>
                <wp:docPr id="3" name="Rectangle 22"/>
                <wp:cNvGraphicFramePr/>
                <a:graphic xmlns:a="http://schemas.openxmlformats.org/drawingml/2006/main">
                  <a:graphicData uri="http://schemas.microsoft.com/office/word/2010/wordprocessingShape">
                    <wps:wsp>
                      <wps:cNvSpPr/>
                      <wps:spPr>
                        <a:xfrm>
                          <a:off x="0" y="0"/>
                          <a:ext cx="2195831" cy="1946913"/>
                        </a:xfrm>
                        <a:prstGeom prst="rect">
                          <a:avLst/>
                        </a:prstGeom>
                        <a:solidFill>
                          <a:srgbClr val="4472C4"/>
                        </a:solidFill>
                        <a:ln w="12701" cap="flat">
                          <a:solidFill>
                            <a:srgbClr val="2F528F"/>
                          </a:solidFill>
                          <a:prstDash val="solid"/>
                          <a:miter/>
                        </a:ln>
                      </wps:spPr>
                      <wps:txbx>
                        <w:txbxContent>
                          <w:p w14:paraId="02926A49" w14:textId="77777777" w:rsidR="00002901" w:rsidRDefault="00002901" w:rsidP="00002901">
                            <w:pPr>
                              <w:jc w:val="center"/>
                            </w:pPr>
                            <w:r>
                              <w:rPr>
                                <w:noProof/>
                              </w:rPr>
                              <w:drawing>
                                <wp:inline distT="0" distB="0" distL="0" distR="0" wp14:anchorId="26E22872" wp14:editId="4D3656E2">
                                  <wp:extent cx="1801075" cy="1849684"/>
                                  <wp:effectExtent l="0" t="0" r="8675" b="0"/>
                                  <wp:docPr id="2"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11053" t="10455" r="11281" b="9784"/>
                                          <a:stretch>
                                            <a:fillRect/>
                                          </a:stretch>
                                        </pic:blipFill>
                                        <pic:spPr>
                                          <a:xfrm>
                                            <a:off x="0" y="0"/>
                                            <a:ext cx="1801075" cy="1849684"/>
                                          </a:xfrm>
                                          <a:prstGeom prst="rect">
                                            <a:avLst/>
                                          </a:prstGeom>
                                          <a:noFill/>
                                          <a:ln>
                                            <a:noFill/>
                                            <a:prstDash/>
                                          </a:ln>
                                        </pic:spPr>
                                      </pic:pic>
                                    </a:graphicData>
                                  </a:graphic>
                                </wp:inline>
                              </w:drawing>
                            </w:r>
                          </w:p>
                        </w:txbxContent>
                      </wps:txbx>
                      <wps:bodyPr vert="horz" wrap="square" lIns="91440" tIns="45720" rIns="91440" bIns="45720" anchor="ctr" anchorCtr="0" compatLnSpc="1">
                        <a:noAutofit/>
                      </wps:bodyPr>
                    </wps:wsp>
                  </a:graphicData>
                </a:graphic>
              </wp:anchor>
            </w:drawing>
          </mc:Choice>
          <mc:Fallback>
            <w:pict>
              <v:rect w14:anchorId="74A50EEC" id="Rectangle 22" o:spid="_x0000_s1026" style="position:absolute;margin-left:-23.45pt;margin-top:552.55pt;width:172.9pt;height:153.3pt;z-index:2516736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" fillcolor="#4472c4" strokecolor="#2f528f" strokeweight=".35281mm">
                <v:textbox>
                  <w:txbxContent>
                    <w:p w14:paraId="02926A49" w14:textId="77777777" w:rsidR="00002901" w:rsidRDefault="00002901" w:rsidP="00002901">
                      <w:pPr>
                        <w:jc w:val="center"/>
                      </w:pPr>
                      <w:r>
                        <w:rPr>
                          <w:noProof/>
                        </w:rPr>
                        <w:drawing>
                          <wp:inline distT="0" distB="0" distL="0" distR="0" wp14:anchorId="26E22872" wp14:editId="4D3656E2">
                            <wp:extent cx="1801075" cy="1849684"/>
                            <wp:effectExtent l="0" t="0" r="8675" b="0"/>
                            <wp:docPr id="2"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11053" t="10455" r="11281" b="9784"/>
                                    <a:stretch>
                                      <a:fillRect/>
                                    </a:stretch>
                                  </pic:blipFill>
                                  <pic:spPr>
                                    <a:xfrm>
                                      <a:off x="0" y="0"/>
                                      <a:ext cx="1801075" cy="1849684"/>
                                    </a:xfrm>
                                    <a:prstGeom prst="rect">
                                      <a:avLst/>
                                    </a:prstGeom>
                                    <a:noFill/>
                                    <a:ln>
                                      <a:noFill/>
                                      <a:prstDash/>
                                    </a:ln>
                                  </pic:spPr>
                                </pic:pic>
                              </a:graphicData>
                            </a:graphic>
                          </wp:inline>
                        </w:drawing>
                      </w:r>
                    </w:p>
                  </w:txbxContent>
                </v:textbox>
                <w10:wrap anchorx="margin"/>
              </v:rect>
            </w:pict>
          </mc:Fallback>
        </mc:AlternateContent>
      </w:r>
      <w:r>
        <w:rPr>
          <w:noProof/>
        </w:rPr>
        <w:drawing>
          <wp:anchor distT="0" distB="0" distL="114300" distR="114300" simplePos="0" relativeHeight="251676672" behindDoc="0" locked="0" layoutInCell="1" allowOverlap="1" wp14:anchorId="0BA9D982" wp14:editId="4E6FD2C0">
            <wp:simplePos x="0" y="0"/>
            <wp:positionH relativeFrom="column">
              <wp:posOffset>4480560</wp:posOffset>
            </wp:positionH>
            <wp:positionV relativeFrom="paragraph">
              <wp:posOffset>228600</wp:posOffset>
            </wp:positionV>
            <wp:extent cx="2347593" cy="946147"/>
            <wp:effectExtent l="0" t="0" r="0" b="0"/>
            <wp:wrapTight wrapText="bothSides">
              <wp:wrapPolygon edited="0">
                <wp:start x="1052" y="2176"/>
                <wp:lineTo x="351" y="5222"/>
                <wp:lineTo x="351" y="19148"/>
                <wp:lineTo x="7188" y="20454"/>
                <wp:lineTo x="8065" y="20454"/>
                <wp:lineTo x="21390" y="19148"/>
                <wp:lineTo x="21390" y="3917"/>
                <wp:lineTo x="19636" y="3482"/>
                <wp:lineTo x="2981" y="2176"/>
                <wp:lineTo x="1052" y="2176"/>
              </wp:wrapPolygon>
            </wp:wrapTight>
            <wp:docPr id="4" name="Picture 26"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347593" cy="946147"/>
                    </a:xfrm>
                    <a:prstGeom prst="rect">
                      <a:avLst/>
                    </a:prstGeom>
                    <a:noFill/>
                    <a:ln>
                      <a:noFill/>
                      <a:prstDash/>
                    </a:ln>
                  </pic:spPr>
                </pic:pic>
              </a:graphicData>
            </a:graphic>
          </wp:anchor>
        </w:drawing>
      </w:r>
      <w:r>
        <w:rPr>
          <w:rFonts w:ascii="Britannic Bold" w:hAnsi="Britannic Bold"/>
          <w:noProof/>
          <w:sz w:val="40"/>
          <w:szCs w:val="40"/>
        </w:rPr>
        <mc:AlternateContent>
          <mc:Choice Requires="wps">
            <w:drawing>
              <wp:anchor distT="0" distB="0" distL="114300" distR="114300" simplePos="0" relativeHeight="251662336" behindDoc="0" locked="0" layoutInCell="1" allowOverlap="1" wp14:anchorId="391B5AB0" wp14:editId="6972E987">
                <wp:simplePos x="0" y="0"/>
                <wp:positionH relativeFrom="page">
                  <wp:posOffset>4288792</wp:posOffset>
                </wp:positionH>
                <wp:positionV relativeFrom="paragraph">
                  <wp:posOffset>1456694</wp:posOffset>
                </wp:positionV>
                <wp:extent cx="848362" cy="939802"/>
                <wp:effectExtent l="19050" t="19050" r="46988" b="31748"/>
                <wp:wrapSquare wrapText="bothSides"/>
                <wp:docPr id="6" name="Text Box 2"/>
                <wp:cNvGraphicFramePr/>
                <a:graphic xmlns:a="http://schemas.openxmlformats.org/drawingml/2006/main">
                  <a:graphicData uri="http://schemas.microsoft.com/office/word/2010/wordprocessingShape">
                    <wps:wsp>
                      <wps:cNvSpPr txBox="1"/>
                      <wps:spPr>
                        <a:xfrm>
                          <a:off x="0" y="0"/>
                          <a:ext cx="848362" cy="939802"/>
                        </a:xfrm>
                        <a:prstGeom prst="rect">
                          <a:avLst/>
                        </a:prstGeom>
                        <a:solidFill>
                          <a:srgbClr val="FFFFCC"/>
                        </a:solidFill>
                        <a:ln w="57150">
                          <a:solidFill>
                            <a:srgbClr val="FF0000"/>
                          </a:solidFill>
                          <a:prstDash val="solid"/>
                        </a:ln>
                      </wps:spPr>
                      <wps:txbx>
                        <w:txbxContent>
                          <w:p w14:paraId="38B00228" w14:textId="77777777" w:rsidR="00002901" w:rsidRDefault="00002901" w:rsidP="00002901">
                            <w:pPr>
                              <w:rPr>
                                <w:sz w:val="52"/>
                                <w:szCs w:val="52"/>
                              </w:rPr>
                            </w:pPr>
                            <w:r>
                              <w:rPr>
                                <w:sz w:val="52"/>
                                <w:szCs w:val="52"/>
                              </w:rPr>
                              <w:t>AGE 13+</w:t>
                            </w:r>
                          </w:p>
                        </w:txbxContent>
                      </wps:txbx>
                      <wps:bodyPr vert="horz" wrap="square" lIns="91440" tIns="45720" rIns="91440" bIns="45720" anchor="t" anchorCtr="0" compatLnSpc="0">
                        <a:noAutofit/>
                      </wps:bodyPr>
                    </wps:wsp>
                  </a:graphicData>
                </a:graphic>
              </wp:anchor>
            </w:drawing>
          </mc:Choice>
          <mc:Fallback>
            <w:pict>
              <v:shapetype w14:anchorId="391B5AB0" id="_x0000_t202" coordsize="21600,21600" o:spt="202" path="m,l,21600r21600,l21600,xe">
                <v:stroke joinstyle="miter"/>
                <v:path gradientshapeok="t" o:connecttype="rect"/>
              </v:shapetype>
              <v:shape id="Text Box 2" o:spid="_x0000_s1027" type="#_x0000_t202" style="position:absolute;margin-left:337.7pt;margin-top:114.7pt;width:66.8pt;height:74pt;z-index:25166233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" fillcolor="#ffc" strokecolor="red" strokeweight="4.5pt">
                <v:textbox>
                  <w:txbxContent>
                    <w:p w14:paraId="38B00228" w14:textId="77777777" w:rsidR="00002901" w:rsidRDefault="00002901" w:rsidP="00002901">
                      <w:pPr>
                        <w:rPr>
                          <w:sz w:val="52"/>
                          <w:szCs w:val="52"/>
                        </w:rPr>
                      </w:pPr>
                      <w:r>
                        <w:rPr>
                          <w:sz w:val="52"/>
                          <w:szCs w:val="52"/>
                        </w:rPr>
                        <w:t>AGE 13+</w:t>
                      </w:r>
                    </w:p>
                  </w:txbxContent>
                </v:textbox>
                <w10:wrap type="square" anchorx="page"/>
              </v:shape>
            </w:pict>
          </mc:Fallback>
        </mc:AlternateContent>
      </w:r>
      <w:r>
        <w:rPr>
          <w:noProof/>
        </w:rPr>
        <mc:AlternateContent>
          <mc:Choice Requires="wps">
            <w:drawing>
              <wp:anchor distT="0" distB="0" distL="114300" distR="114300" simplePos="0" relativeHeight="251670528" behindDoc="0" locked="0" layoutInCell="1" allowOverlap="1" wp14:anchorId="64DCE3F9" wp14:editId="567E2BFD">
                <wp:simplePos x="0" y="0"/>
                <wp:positionH relativeFrom="margin">
                  <wp:align>center</wp:align>
                </wp:positionH>
                <wp:positionV relativeFrom="paragraph">
                  <wp:posOffset>2569207</wp:posOffset>
                </wp:positionV>
                <wp:extent cx="3836036" cy="941073"/>
                <wp:effectExtent l="19050" t="19050" r="31114" b="30477"/>
                <wp:wrapSquare wrapText="bothSides"/>
                <wp:docPr id="12" name="Text Box 2"/>
                <wp:cNvGraphicFramePr/>
                <a:graphic xmlns:a="http://schemas.openxmlformats.org/drawingml/2006/main">
                  <a:graphicData uri="http://schemas.microsoft.com/office/word/2010/wordprocessingShape">
                    <wps:wsp>
                      <wps:cNvSpPr txBox="1"/>
                      <wps:spPr>
                        <a:xfrm>
                          <a:off x="0" y="0"/>
                          <a:ext cx="3836036" cy="941073"/>
                        </a:xfrm>
                        <a:prstGeom prst="rect">
                          <a:avLst/>
                        </a:prstGeom>
                        <a:solidFill>
                          <a:srgbClr val="FFFFCC"/>
                        </a:solidFill>
                        <a:ln w="57150">
                          <a:solidFill>
                            <a:srgbClr val="0070C0"/>
                          </a:solidFill>
                          <a:prstDash val="solid"/>
                        </a:ln>
                      </wps:spPr>
                      <wps:txbx>
                        <w:txbxContent>
                          <w:p w14:paraId="3AF93099" w14:textId="77777777" w:rsidR="00002901" w:rsidRDefault="00002901" w:rsidP="00002901">
                            <w:pPr>
                              <w:rPr>
                                <w:rFonts w:ascii="Berlin Sans FB Demi" w:hAnsi="Berlin Sans FB Demi"/>
                                <w:b/>
                                <w:bCs/>
                                <w:color w:val="0070C0"/>
                                <w:sz w:val="52"/>
                                <w:szCs w:val="52"/>
                                <w:u w:val="single"/>
                              </w:rPr>
                            </w:pPr>
                            <w:r>
                              <w:rPr>
                                <w:rFonts w:ascii="Berlin Sans FB Demi" w:hAnsi="Berlin Sans FB Demi"/>
                                <w:b/>
                                <w:bCs/>
                                <w:color w:val="0070C0"/>
                                <w:sz w:val="52"/>
                                <w:szCs w:val="52"/>
                                <w:u w:val="single"/>
                              </w:rPr>
                              <w:t xml:space="preserve">PARENTAL CONTROLS! </w:t>
                            </w:r>
                          </w:p>
                          <w:p w14:paraId="04CA3ADF" w14:textId="77777777" w:rsidR="00002901" w:rsidRDefault="00002901" w:rsidP="00002901">
                            <w:pPr>
                              <w:jc w:val="center"/>
                              <w:rPr>
                                <w:b/>
                                <w:bCs/>
                                <w:sz w:val="40"/>
                                <w:szCs w:val="40"/>
                              </w:rPr>
                            </w:pPr>
                            <w:r>
                              <w:rPr>
                                <w:b/>
                                <w:bCs/>
                                <w:sz w:val="40"/>
                                <w:szCs w:val="40"/>
                              </w:rPr>
                              <w:t>www.crystaloffice.com</w:t>
                            </w:r>
                          </w:p>
                        </w:txbxContent>
                      </wps:txbx>
                      <wps:bodyPr vert="horz" wrap="square" lIns="91440" tIns="45720" rIns="91440" bIns="45720" anchor="t" anchorCtr="0" compatLnSpc="0">
                        <a:noAutofit/>
                      </wps:bodyPr>
                    </wps:wsp>
                  </a:graphicData>
                </a:graphic>
              </wp:anchor>
            </w:drawing>
          </mc:Choice>
          <mc:Fallback>
            <w:pict>
              <v:shape w14:anchorId="64DCE3F9" id="_x0000_s1028" type="#_x0000_t202" style="position:absolute;margin-left:0;margin-top:202.3pt;width:302.05pt;height:74.1pt;z-index:251670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" fillcolor="#ffc" strokecolor="#0070c0" strokeweight="4.5pt">
                <v:textbox>
                  <w:txbxContent>
                    <w:p w14:paraId="3AF93099" w14:textId="77777777" w:rsidR="00002901" w:rsidRDefault="00002901" w:rsidP="00002901">
                      <w:pPr>
                        <w:rPr>
                          <w:rFonts w:ascii="Berlin Sans FB Demi" w:hAnsi="Berlin Sans FB Demi"/>
                          <w:b/>
                          <w:bCs/>
                          <w:color w:val="0070C0"/>
                          <w:sz w:val="52"/>
                          <w:szCs w:val="52"/>
                          <w:u w:val="single"/>
                        </w:rPr>
                      </w:pPr>
                      <w:r>
                        <w:rPr>
                          <w:rFonts w:ascii="Berlin Sans FB Demi" w:hAnsi="Berlin Sans FB Demi"/>
                          <w:b/>
                          <w:bCs/>
                          <w:color w:val="0070C0"/>
                          <w:sz w:val="52"/>
                          <w:szCs w:val="52"/>
                          <w:u w:val="single"/>
                        </w:rPr>
                        <w:t xml:space="preserve">PARENTAL CONTROLS! </w:t>
                      </w:r>
                    </w:p>
                    <w:p w14:paraId="04CA3ADF" w14:textId="77777777" w:rsidR="00002901" w:rsidRDefault="00002901" w:rsidP="00002901">
                      <w:pPr>
                        <w:jc w:val="center"/>
                        <w:rPr>
                          <w:b/>
                          <w:bCs/>
                          <w:sz w:val="40"/>
                          <w:szCs w:val="40"/>
                        </w:rPr>
                      </w:pPr>
                      <w:r>
                        <w:rPr>
                          <w:b/>
                          <w:bCs/>
                          <w:sz w:val="40"/>
                          <w:szCs w:val="40"/>
                        </w:rPr>
                        <w:t>www.crystaloffice.com</w:t>
                      </w:r>
                    </w:p>
                  </w:txbxContent>
                </v:textbox>
                <w10:wrap type="square" anchorx="margin"/>
              </v:shape>
            </w:pict>
          </mc:Fallback>
        </mc:AlternateContent>
      </w:r>
      <w:r>
        <w:rPr>
          <w:noProof/>
        </w:rPr>
        <mc:AlternateContent>
          <mc:Choice Requires="wps">
            <w:drawing>
              <wp:anchor distT="0" distB="0" distL="114300" distR="114300" simplePos="0" relativeHeight="251671552" behindDoc="0" locked="0" layoutInCell="1" allowOverlap="1" wp14:anchorId="1222404F" wp14:editId="4709CC59">
                <wp:simplePos x="0" y="0"/>
                <wp:positionH relativeFrom="margin">
                  <wp:align>left</wp:align>
                </wp:positionH>
                <wp:positionV relativeFrom="paragraph">
                  <wp:posOffset>2895607</wp:posOffset>
                </wp:positionV>
                <wp:extent cx="1249683" cy="845820"/>
                <wp:effectExtent l="0" t="323850" r="0" b="30480"/>
                <wp:wrapNone/>
                <wp:docPr id="13" name="Arrow: Curved Up 18"/>
                <wp:cNvGraphicFramePr/>
                <a:graphic xmlns:a="http://schemas.openxmlformats.org/drawingml/2006/main">
                  <a:graphicData uri="http://schemas.microsoft.com/office/word/2010/wordprocessingShape">
                    <wps:wsp>
                      <wps:cNvSpPr/>
                      <wps:spPr>
                        <a:xfrm rot="2236048">
                          <a:off x="0" y="0"/>
                          <a:ext cx="1249683" cy="845820"/>
                        </a:xfrm>
                        <a:custGeom>
                          <a:avLst/>
                          <a:gdLst>
                            <a:gd name="f0" fmla="val 10800000"/>
                            <a:gd name="f1" fmla="val 5400000"/>
                            <a:gd name="f2" fmla="val 180"/>
                            <a:gd name="f3" fmla="val w"/>
                            <a:gd name="f4" fmla="val h"/>
                            <a:gd name="f5" fmla="val ss"/>
                            <a:gd name="f6" fmla="val 0"/>
                            <a:gd name="f7" fmla="*/ 5419351 1 1725033"/>
                            <a:gd name="f8" fmla="+- 0 0 5400000"/>
                            <a:gd name="f9" fmla="val 25000"/>
                            <a:gd name="f10" fmla="val 50000"/>
                            <a:gd name="f11" fmla="val 33333"/>
                            <a:gd name="f12" fmla="+- 0 0 -360"/>
                            <a:gd name="f13" fmla="+- 0 0 -180"/>
                            <a:gd name="f14" fmla="+- 0 0 -90"/>
                            <a:gd name="f15" fmla="abs f3"/>
                            <a:gd name="f16" fmla="abs f4"/>
                            <a:gd name="f17" fmla="abs f5"/>
                            <a:gd name="f18" fmla="*/ f12 f0 1"/>
                            <a:gd name="f19" fmla="*/ f13 f0 1"/>
                            <a:gd name="f20" fmla="*/ f14 f0 1"/>
                            <a:gd name="f21" fmla="?: f15 f3 1"/>
                            <a:gd name="f22" fmla="?: f16 f4 1"/>
                            <a:gd name="f23" fmla="?: f17 f5 1"/>
                            <a:gd name="f24" fmla="*/ f18 1 f2"/>
                            <a:gd name="f25" fmla="*/ f19 1 f2"/>
                            <a:gd name="f26" fmla="*/ f20 1 f2"/>
                            <a:gd name="f27" fmla="*/ f21 1 21600"/>
                            <a:gd name="f28" fmla="*/ f22 1 21600"/>
                            <a:gd name="f29" fmla="*/ 21600 f21 1"/>
                            <a:gd name="f30" fmla="*/ 21600 f22 1"/>
                            <a:gd name="f31" fmla="+- f24 0 f1"/>
                            <a:gd name="f32" fmla="+- f25 0 f1"/>
                            <a:gd name="f33" fmla="+- f26 0 f1"/>
                            <a:gd name="f34" fmla="min f28 f27"/>
                            <a:gd name="f35" fmla="*/ f29 1 f23"/>
                            <a:gd name="f36" fmla="*/ f30 1 f23"/>
                            <a:gd name="f37" fmla="val f35"/>
                            <a:gd name="f38" fmla="val f36"/>
                            <a:gd name="f39" fmla="*/ f6 f34 1"/>
                            <a:gd name="f40" fmla="+- f38 0 f6"/>
                            <a:gd name="f41" fmla="+- f37 0 f6"/>
                            <a:gd name="f42" fmla="*/ f37 f34 1"/>
                            <a:gd name="f43" fmla="*/ f38 f34 1"/>
                            <a:gd name="f44" fmla="*/ f41 1 2"/>
                            <a:gd name="f45" fmla="min f41 f40"/>
                            <a:gd name="f46" fmla="*/ f40 f40 1"/>
                            <a:gd name="f47" fmla="*/ f40 f34 1"/>
                            <a:gd name="f48" fmla="*/ f45 f9 1"/>
                            <a:gd name="f49" fmla="*/ f45 f10 1"/>
                            <a:gd name="f50" fmla="*/ f45 f11 1"/>
                            <a:gd name="f51" fmla="*/ f48 1 100000"/>
                            <a:gd name="f52" fmla="*/ f49 1 100000"/>
                            <a:gd name="f53" fmla="*/ f50 1 100000"/>
                            <a:gd name="f54" fmla="+- f51 f52 0"/>
                            <a:gd name="f55" fmla="*/ f51 f51 1"/>
                            <a:gd name="f56" fmla="*/ f53 f53 1"/>
                            <a:gd name="f57" fmla="+- f52 0 f51"/>
                            <a:gd name="f58" fmla="*/ f52 1 2"/>
                            <a:gd name="f59" fmla="+- f6 f53 0"/>
                            <a:gd name="f60" fmla="+- 0 0 f53"/>
                            <a:gd name="f61" fmla="*/ f51 1 2"/>
                            <a:gd name="f62" fmla="*/ f51 f34 1"/>
                            <a:gd name="f63" fmla="*/ f54 1 4"/>
                            <a:gd name="f64" fmla="+- f46 0 f56"/>
                            <a:gd name="f65" fmla="*/ f57 1 2"/>
                            <a:gd name="f66" fmla="+- f37 0 f58"/>
                            <a:gd name="f67" fmla="+- 0 0 f61"/>
                            <a:gd name="f68" fmla="+- 0 0 f60"/>
                            <a:gd name="f69" fmla="*/ f59 f34 1"/>
                            <a:gd name="f70" fmla="*/ f61 f34 1"/>
                            <a:gd name="f71" fmla="+- f44 0 f63"/>
                            <a:gd name="f72" fmla="sqrt f64"/>
                            <a:gd name="f73" fmla="+- 0 0 f67"/>
                            <a:gd name="f74" fmla="*/ f66 f34 1"/>
                            <a:gd name="f75" fmla="*/ f71 2 1"/>
                            <a:gd name="f76" fmla="+- f71 f51 0"/>
                            <a:gd name="f77" fmla="*/ f72 f71 1"/>
                            <a:gd name="f78" fmla="*/ f71 f34 1"/>
                            <a:gd name="f79" fmla="*/ f75 f75 1"/>
                            <a:gd name="f80" fmla="*/ f77 1 f40"/>
                            <a:gd name="f81" fmla="+- f71 f76 0"/>
                            <a:gd name="f82" fmla="+- f79 0 f55"/>
                            <a:gd name="f83" fmla="+- f71 f80 0"/>
                            <a:gd name="f84" fmla="+- f76 f80 0"/>
                            <a:gd name="f85" fmla="+- 0 0 f80"/>
                            <a:gd name="f86" fmla="*/ f81 1 2"/>
                            <a:gd name="f87" fmla="sqrt f82"/>
                            <a:gd name="f88" fmla="+- f83 0 f65"/>
                            <a:gd name="f89" fmla="+- f84 f65 0"/>
                            <a:gd name="f90" fmla="+- 0 0 f85"/>
                            <a:gd name="f91" fmla="*/ f84 f34 1"/>
                            <a:gd name="f92" fmla="*/ f86 f34 1"/>
                            <a:gd name="f93" fmla="*/ f87 f40 1"/>
                            <a:gd name="f94" fmla="at2 f68 f90"/>
                            <a:gd name="f95" fmla="*/ f89 f34 1"/>
                            <a:gd name="f96" fmla="*/ f88 f34 1"/>
                            <a:gd name="f97" fmla="+- f94 f1 0"/>
                            <a:gd name="f98" fmla="*/ f93 1 f75"/>
                            <a:gd name="f99" fmla="*/ f97 f7 1"/>
                            <a:gd name="f100" fmla="+- f6 f98 0"/>
                            <a:gd name="f101" fmla="+- 0 0 f98"/>
                            <a:gd name="f102" fmla="*/ f99 1 f0"/>
                            <a:gd name="f103" fmla="+- 0 0 f101"/>
                            <a:gd name="f104" fmla="*/ f100 f34 1"/>
                            <a:gd name="f105" fmla="+- 0 0 f102"/>
                            <a:gd name="f106" fmla="at2 f103 f73"/>
                            <a:gd name="f107" fmla="val f105"/>
                            <a:gd name="f108" fmla="+- f106 f1 0"/>
                            <a:gd name="f109" fmla="+- 0 0 f107"/>
                            <a:gd name="f110" fmla="*/ f108 f7 1"/>
                            <a:gd name="f111" fmla="*/ f109 f0 1"/>
                            <a:gd name="f112" fmla="*/ f110 1 f0"/>
                            <a:gd name="f113" fmla="*/ f111 1 f7"/>
                            <a:gd name="f114" fmla="+- 0 0 f112"/>
                            <a:gd name="f115" fmla="+- f113 0 f1"/>
                            <a:gd name="f116" fmla="val f114"/>
                            <a:gd name="f117" fmla="+- 0 0 f116"/>
                            <a:gd name="f118" fmla="+- f1 0 f115"/>
                            <a:gd name="f119" fmla="*/ f117 f0 1"/>
                            <a:gd name="f120" fmla="*/ f119 1 f7"/>
                            <a:gd name="f121" fmla="+- f120 0 f1"/>
                            <a:gd name="f122" fmla="+- f121 0 f115"/>
                            <a:gd name="f123" fmla="+- f115 f121 0"/>
                            <a:gd name="f124" fmla="+- f1 0 f121"/>
                          </a:gdLst>
                          <a:ahLst/>
                          <a:cxnLst>
                            <a:cxn ang="3cd4">
                              <a:pos x="hc" y="t"/>
                            </a:cxn>
                            <a:cxn ang="0">
                              <a:pos x="r" y="vc"/>
                            </a:cxn>
                            <a:cxn ang="cd4">
                              <a:pos x="hc" y="b"/>
                            </a:cxn>
                            <a:cxn ang="cd2">
                              <a:pos x="l" y="vc"/>
                            </a:cxn>
                            <a:cxn ang="f31">
                              <a:pos x="f74" y="f39"/>
                            </a:cxn>
                            <a:cxn ang="f31">
                              <a:pos x="f96" y="f69"/>
                            </a:cxn>
                            <a:cxn ang="f31">
                              <a:pos x="f70" y="f39"/>
                            </a:cxn>
                            <a:cxn ang="f32">
                              <a:pos x="f92" y="f43"/>
                            </a:cxn>
                            <a:cxn ang="f33">
                              <a:pos x="f95" y="f69"/>
                            </a:cxn>
                          </a:cxnLst>
                          <a:rect l="f39" t="f39" r="f42" b="f43"/>
                          <a:pathLst>
                            <a:path stroke="0">
                              <a:moveTo>
                                <a:pt x="f74" y="f39"/>
                              </a:moveTo>
                              <a:lnTo>
                                <a:pt x="f95" y="f69"/>
                              </a:lnTo>
                              <a:lnTo>
                                <a:pt x="f91" y="f69"/>
                              </a:lnTo>
                              <a:arcTo wR="f78" hR="f47" stAng="f118" swAng="f123"/>
                              <a:arcTo wR="f78" hR="f47" stAng="f124" swAng="f122"/>
                              <a:lnTo>
                                <a:pt x="f96" y="f69"/>
                              </a:lnTo>
                              <a:close/>
                            </a:path>
                            <a:path stroke="0">
                              <a:moveTo>
                                <a:pt x="f78" y="f43"/>
                              </a:moveTo>
                              <a:arcTo wR="f78" hR="f47" stAng="f1" swAng="f1"/>
                              <a:lnTo>
                                <a:pt x="f62" y="f39"/>
                              </a:lnTo>
                              <a:arcTo wR="f78" hR="f47" stAng="f0" swAng="f8"/>
                              <a:close/>
                            </a:path>
                            <a:path fill="none">
                              <a:moveTo>
                                <a:pt x="f92" y="f104"/>
                              </a:moveTo>
                              <a:arcTo wR="f78" hR="f47" stAng="f124" swAng="f122"/>
                              <a:lnTo>
                                <a:pt x="f96" y="f69"/>
                              </a:lnTo>
                              <a:lnTo>
                                <a:pt x="f74" y="f39"/>
                              </a:lnTo>
                              <a:lnTo>
                                <a:pt x="f95" y="f69"/>
                              </a:lnTo>
                              <a:lnTo>
                                <a:pt x="f91" y="f69"/>
                              </a:lnTo>
                              <a:arcTo wR="f78" hR="f47" stAng="f118" swAng="f115"/>
                              <a:lnTo>
                                <a:pt x="f78" y="f43"/>
                              </a:lnTo>
                              <a:arcTo wR="f78" hR="f47" stAng="f1" swAng="f1"/>
                              <a:lnTo>
                                <a:pt x="f62" y="f39"/>
                              </a:lnTo>
                              <a:arcTo wR="f78" hR="f47" stAng="f0" swAng="f8"/>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43A7D9A9" id="Arrow: Curved Up 18" o:spid="_x0000_s1026" style="position:absolute;margin-left:0;margin-top:228pt;width:98.4pt;height:66.6pt;rotation:2442361fd;z-index:251671552;visibility:visible;mso-wrap-style:square;mso-wrap-distance-left:9pt;mso-wrap-distance-top:0;mso-wrap-distance-right:9pt;mso-wrap-distance-bottom:0;mso-position-horizontal:left;mso-position-horizontal-relative:margin;mso-position-vertical:absolute;mso-position-vertical-relative:text;v-text-anchor:top" coordsize="1249683,8458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" path="m1038228,nsl1223018,281937r-105727,wa211456,-845820,1143956,845820,1117291,281937,571978,823787at,-845820,932500,845820,571978,823787,905836,281937l800108,281937,1038228,xem466250,845820nswa,-845820,932500,845820,466250,845820,,l211455,at211455,-845820,1143955,845820,211455,,677705,845820l466250,845820xem571978,823787nfat,-845820,932500,845820,571978,823787,905836,281937l800108,281937,1038228,r184790,281937l1117291,281937wa211456,-845820,1143956,845820,1117291,281937,677706,845820l466250,845820wa,-845820,932500,845820,466250,845820,,l211455,at211455,-845820,1143955,845820,211455,,677705,845820e" fillcolor="#4472c4" strokecolor="#2f528f" strokeweight=".35281mm">
                <v:stroke joinstyle="miter"/>
                <v:path arrowok="t" o:connecttype="custom" o:connectlocs="624842,0;1249683,422910;624842,845820;0,422910;1038228,0;800108,281937;105728,0;571978,845820;1223018,281937" o:connectangles="270,0,90,180,270,270,270,90,0" textboxrect="0,0,1249683,845820"/>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5DF14E44" wp14:editId="0D54820A">
                <wp:simplePos x="0" y="0"/>
                <wp:positionH relativeFrom="page">
                  <wp:align>left</wp:align>
                </wp:positionH>
                <wp:positionV relativeFrom="paragraph">
                  <wp:posOffset>1975039</wp:posOffset>
                </wp:positionV>
                <wp:extent cx="1529718" cy="1097280"/>
                <wp:effectExtent l="171450" t="247650" r="165732" b="236220"/>
                <wp:wrapNone/>
                <wp:docPr id="14" name="Rectangle 11"/>
                <wp:cNvGraphicFramePr/>
                <a:graphic xmlns:a="http://schemas.openxmlformats.org/drawingml/2006/main">
                  <a:graphicData uri="http://schemas.microsoft.com/office/word/2010/wordprocessingShape">
                    <wps:wsp>
                      <wps:cNvSpPr/>
                      <wps:spPr>
                        <a:xfrm rot="20667321">
                          <a:off x="0" y="0"/>
                          <a:ext cx="1529718" cy="1097280"/>
                        </a:xfrm>
                        <a:prstGeom prst="rect">
                          <a:avLst/>
                        </a:prstGeom>
                        <a:noFill/>
                        <a:ln w="76196" cap="flat">
                          <a:solidFill>
                            <a:srgbClr val="0070C0"/>
                          </a:solidFill>
                          <a:prstDash val="solid"/>
                          <a:miter/>
                        </a:ln>
                      </wps:spPr>
                      <wps:bodyPr lIns="0" tIns="0" rIns="0" bIns="0"/>
                    </wps:wsp>
                  </a:graphicData>
                </a:graphic>
              </wp:anchor>
            </w:drawing>
          </mc:Choice>
          <mc:Fallback>
            <w:pict>
              <v:rect w14:anchorId="6B20914A" id="Rectangle 11" o:spid="_x0000_s1026" style="position:absolute;margin-left:0;margin-top:155.5pt;width:120.45pt;height:86.4pt;rotation:-1018734fd;z-index:251669504;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" filled="f" strokecolor="#0070c0" strokeweight="2.11656mm">
                <v:textbox inset="0,0,0,0"/>
                <w10:wrap anchorx="page"/>
              </v:rect>
            </w:pict>
          </mc:Fallback>
        </mc:AlternateContent>
      </w:r>
      <w:r>
        <w:rPr>
          <w:noProof/>
        </w:rPr>
        <w:drawing>
          <wp:anchor distT="0" distB="0" distL="114300" distR="114300" simplePos="0" relativeHeight="251668480" behindDoc="0" locked="0" layoutInCell="1" allowOverlap="1" wp14:anchorId="7E0D6C5B" wp14:editId="6402DE23">
            <wp:simplePos x="0" y="0"/>
            <wp:positionH relativeFrom="page">
              <wp:align>left</wp:align>
            </wp:positionH>
            <wp:positionV relativeFrom="paragraph">
              <wp:posOffset>1954155</wp:posOffset>
            </wp:positionV>
            <wp:extent cx="1584956" cy="1060447"/>
            <wp:effectExtent l="114300" t="190500" r="110494" b="177803"/>
            <wp:wrapTight wrapText="bothSides">
              <wp:wrapPolygon edited="0">
                <wp:start x="20095" y="-853"/>
                <wp:lineTo x="3909" y="-6519"/>
                <wp:lineTo x="2898" y="-493"/>
                <wp:lineTo x="127" y="-1532"/>
                <wp:lineTo x="-883" y="4494"/>
                <wp:lineTo x="-1642" y="10614"/>
                <wp:lineTo x="-634" y="10991"/>
                <wp:lineTo x="-1581" y="16640"/>
                <wp:lineTo x="-637" y="17395"/>
                <wp:lineTo x="-449" y="21067"/>
                <wp:lineTo x="1314" y="21728"/>
                <wp:lineTo x="1566" y="21823"/>
                <wp:lineTo x="10952" y="21738"/>
                <wp:lineTo x="21787" y="19394"/>
                <wp:lineTo x="22042" y="13085"/>
                <wp:lineTo x="22111" y="-98"/>
                <wp:lineTo x="20095" y="-853"/>
              </wp:wrapPolygon>
            </wp:wrapTight>
            <wp:docPr id="15" name="Picture 10" descr="Image result for sign up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rot="20755602">
                      <a:off x="0" y="0"/>
                      <a:ext cx="1584956" cy="1060447"/>
                    </a:xfrm>
                    <a:prstGeom prst="rect">
                      <a:avLst/>
                    </a:prstGeom>
                    <a:noFill/>
                    <a:ln>
                      <a:noFill/>
                      <a:prstDash/>
                    </a:ln>
                  </pic:spPr>
                </pic:pic>
              </a:graphicData>
            </a:graphic>
          </wp:anchor>
        </w:drawing>
      </w:r>
      <w:r>
        <w:t xml:space="preserve"> </w:t>
      </w:r>
      <w:r>
        <w:rPr>
          <w:rFonts w:ascii="Britannic Bold" w:hAnsi="Britannic Bold"/>
          <w:noProof/>
          <w:sz w:val="40"/>
          <w:szCs w:val="40"/>
        </w:rPr>
        <mc:AlternateContent>
          <mc:Choice Requires="wps">
            <w:drawing>
              <wp:anchor distT="0" distB="0" distL="114300" distR="114300" simplePos="0" relativeHeight="251661312" behindDoc="0" locked="0" layoutInCell="1" allowOverlap="1" wp14:anchorId="5D10C0F3" wp14:editId="66C71B1E">
                <wp:simplePos x="0" y="0"/>
                <wp:positionH relativeFrom="page">
                  <wp:posOffset>196852</wp:posOffset>
                </wp:positionH>
                <wp:positionV relativeFrom="paragraph">
                  <wp:posOffset>3600450</wp:posOffset>
                </wp:positionV>
                <wp:extent cx="5504816" cy="3345817"/>
                <wp:effectExtent l="19050" t="19050" r="19684" b="26033"/>
                <wp:wrapSquare wrapText="bothSides"/>
                <wp:docPr id="16" name="Text Box 2"/>
                <wp:cNvGraphicFramePr/>
                <a:graphic xmlns:a="http://schemas.openxmlformats.org/drawingml/2006/main">
                  <a:graphicData uri="http://schemas.microsoft.com/office/word/2010/wordprocessingShape">
                    <wps:wsp>
                      <wps:cNvSpPr txBox="1"/>
                      <wps:spPr>
                        <a:xfrm>
                          <a:off x="0" y="0"/>
                          <a:ext cx="5504816" cy="3345817"/>
                        </a:xfrm>
                        <a:prstGeom prst="rect">
                          <a:avLst/>
                        </a:prstGeom>
                        <a:solidFill>
                          <a:srgbClr val="FFFFFF"/>
                        </a:solidFill>
                        <a:ln w="38103">
                          <a:solidFill>
                            <a:srgbClr val="000000"/>
                          </a:solidFill>
                          <a:prstDash val="solid"/>
                        </a:ln>
                      </wps:spPr>
                      <wps:txbx>
                        <w:txbxContent>
                          <w:p w14:paraId="29BFD3A5" w14:textId="77777777" w:rsidR="00002901" w:rsidRDefault="00002901" w:rsidP="00002901">
                            <w:pPr>
                              <w:jc w:val="both"/>
                            </w:pPr>
                            <w:r>
                              <w:rPr>
                                <w:rFonts w:ascii="Britannic Bold" w:hAnsi="Britannic Bold"/>
                                <w:sz w:val="44"/>
                                <w:szCs w:val="44"/>
                              </w:rPr>
                              <w:t>D</w:t>
                            </w:r>
                            <w:r>
                              <w:rPr>
                                <w:rFonts w:ascii="Britannic Bold" w:hAnsi="Britannic Bold"/>
                                <w:sz w:val="40"/>
                                <w:szCs w:val="40"/>
                              </w:rPr>
                              <w:t xml:space="preserve">o you know every app your child has on their device? Do you know who they are speaking to? Do you what they are taking pictures/videos of? The answer is probably no.    </w:t>
                            </w:r>
                          </w:p>
                          <w:p w14:paraId="3F271A0A" w14:textId="77777777" w:rsidR="00002901" w:rsidRDefault="00002901" w:rsidP="00002901">
                            <w:pPr>
                              <w:jc w:val="both"/>
                            </w:pPr>
                            <w:r>
                              <w:rPr>
                                <w:rFonts w:ascii="Britannic Bold" w:hAnsi="Britannic Bold"/>
                                <w:sz w:val="40"/>
                                <w:szCs w:val="40"/>
                              </w:rPr>
                              <w:t xml:space="preserve">  </w:t>
                            </w:r>
                            <w:r>
                              <w:rPr>
                                <w:rFonts w:ascii="Verdana" w:hAnsi="Verdana"/>
                                <w:color w:val="FF0000"/>
                                <w:sz w:val="40"/>
                                <w:szCs w:val="40"/>
                              </w:rPr>
                              <w:t>which means your child is not safe!</w:t>
                            </w:r>
                            <w:r>
                              <w:rPr>
                                <w:rFonts w:ascii="Britannic Bold" w:hAnsi="Britannic Bold"/>
                                <w:color w:val="FF0000"/>
                                <w:sz w:val="40"/>
                                <w:szCs w:val="40"/>
                              </w:rPr>
                              <w:t xml:space="preserve"> </w:t>
                            </w:r>
                            <w:r>
                              <w:rPr>
                                <w:rFonts w:ascii="Britannic Bold" w:hAnsi="Britannic Bold"/>
                                <w:sz w:val="40"/>
                                <w:szCs w:val="40"/>
                              </w:rPr>
                              <w:br/>
                              <w:t xml:space="preserve">To find out more information on how you can keep updated on this without it being too late, scan this QR code with a QR scanner on your phone and speak to your children to educate them.          BEFORE IT’S TO LATE! </w:t>
                            </w:r>
                          </w:p>
                        </w:txbxContent>
                      </wps:txbx>
                      <wps:bodyPr vert="horz" wrap="square" lIns="91440" tIns="45720" rIns="91440" bIns="45720" anchor="t" anchorCtr="0" compatLnSpc="0">
                        <a:noAutofit/>
                      </wps:bodyPr>
                    </wps:wsp>
                  </a:graphicData>
                </a:graphic>
              </wp:anchor>
            </w:drawing>
          </mc:Choice>
          <mc:Fallback>
            <w:pict>
              <v:shape w14:anchorId="5D10C0F3" id="_x0000_s1029" type="#_x0000_t202" style="position:absolute;margin-left:15.5pt;margin-top:283.5pt;width:433.45pt;height:263.45pt;z-index:25166131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" strokeweight="1.0584mm">
                <v:textbox>
                  <w:txbxContent>
                    <w:p w14:paraId="29BFD3A5" w14:textId="77777777" w:rsidR="00002901" w:rsidRDefault="00002901" w:rsidP="00002901">
                      <w:pPr>
                        <w:jc w:val="both"/>
                      </w:pPr>
                      <w:r>
                        <w:rPr>
                          <w:rFonts w:ascii="Britannic Bold" w:hAnsi="Britannic Bold"/>
                          <w:sz w:val="44"/>
                          <w:szCs w:val="44"/>
                        </w:rPr>
                        <w:t>D</w:t>
                      </w:r>
                      <w:r>
                        <w:rPr>
                          <w:rFonts w:ascii="Britannic Bold" w:hAnsi="Britannic Bold"/>
                          <w:sz w:val="40"/>
                          <w:szCs w:val="40"/>
                        </w:rPr>
                        <w:t xml:space="preserve">o you know every app your child has on their device? Do you know who they are speaking to? Do you what they are taking pictures/videos of? The answer is probably no.    </w:t>
                      </w:r>
                    </w:p>
                    <w:p w14:paraId="3F271A0A" w14:textId="77777777" w:rsidR="00002901" w:rsidRDefault="00002901" w:rsidP="00002901">
                      <w:pPr>
                        <w:jc w:val="both"/>
                      </w:pPr>
                      <w:r>
                        <w:rPr>
                          <w:rFonts w:ascii="Britannic Bold" w:hAnsi="Britannic Bold"/>
                          <w:sz w:val="40"/>
                          <w:szCs w:val="40"/>
                        </w:rPr>
                        <w:t xml:space="preserve">  </w:t>
                      </w:r>
                      <w:r>
                        <w:rPr>
                          <w:rFonts w:ascii="Verdana" w:hAnsi="Verdana"/>
                          <w:color w:val="FF0000"/>
                          <w:sz w:val="40"/>
                          <w:szCs w:val="40"/>
                        </w:rPr>
                        <w:t>which means your child is not safe!</w:t>
                      </w:r>
                      <w:r>
                        <w:rPr>
                          <w:rFonts w:ascii="Britannic Bold" w:hAnsi="Britannic Bold"/>
                          <w:color w:val="FF0000"/>
                          <w:sz w:val="40"/>
                          <w:szCs w:val="40"/>
                        </w:rPr>
                        <w:t xml:space="preserve"> </w:t>
                      </w:r>
                      <w:r>
                        <w:rPr>
                          <w:rFonts w:ascii="Britannic Bold" w:hAnsi="Britannic Bold"/>
                          <w:sz w:val="40"/>
                          <w:szCs w:val="40"/>
                        </w:rPr>
                        <w:br/>
                        <w:t xml:space="preserve">To find out more information on how you can keep updated on this without it being too late, scan this QR code with a QR scanner on your phone and speak to your children to educate them.          BEFORE IT’S TO LATE! </w:t>
                      </w:r>
                    </w:p>
                  </w:txbxContent>
                </v:textbox>
                <w10:wrap type="square" anchorx="page"/>
              </v:shape>
            </w:pict>
          </mc:Fallback>
        </mc:AlternateContent>
      </w:r>
      <w:r>
        <w:rPr>
          <w:rFonts w:ascii="Britannic Bold" w:hAnsi="Britannic Bold"/>
          <w:noProof/>
          <w:sz w:val="40"/>
          <w:szCs w:val="40"/>
        </w:rPr>
        <mc:AlternateContent>
          <mc:Choice Requires="wps">
            <w:drawing>
              <wp:anchor distT="0" distB="0" distL="114300" distR="114300" simplePos="0" relativeHeight="251664384" behindDoc="0" locked="0" layoutInCell="1" allowOverlap="1" wp14:anchorId="7F683CDD" wp14:editId="5CF3EADC">
                <wp:simplePos x="0" y="0"/>
                <wp:positionH relativeFrom="page">
                  <wp:align>right</wp:align>
                </wp:positionH>
                <wp:positionV relativeFrom="paragraph">
                  <wp:posOffset>1790696</wp:posOffset>
                </wp:positionV>
                <wp:extent cx="1472568" cy="6223004"/>
                <wp:effectExtent l="0" t="0" r="13332" b="25396"/>
                <wp:wrapSquare wrapText="bothSides"/>
                <wp:docPr id="17" name="Text Box 2"/>
                <wp:cNvGraphicFramePr/>
                <a:graphic xmlns:a="http://schemas.openxmlformats.org/drawingml/2006/main">
                  <a:graphicData uri="http://schemas.microsoft.com/office/word/2010/wordprocessingShape">
                    <wps:wsp>
                      <wps:cNvSpPr txBox="1"/>
                      <wps:spPr>
                        <a:xfrm>
                          <a:off x="0" y="0"/>
                          <a:ext cx="1472568" cy="6223004"/>
                        </a:xfrm>
                        <a:prstGeom prst="rect">
                          <a:avLst/>
                        </a:prstGeom>
                        <a:solidFill>
                          <a:srgbClr val="FFFFFF"/>
                        </a:solidFill>
                        <a:ln w="9528">
                          <a:solidFill>
                            <a:srgbClr val="FF0000"/>
                          </a:solidFill>
                          <a:prstDash val="solid"/>
                        </a:ln>
                      </wps:spPr>
                      <wps:txbx>
                        <w:txbxContent>
                          <w:p w14:paraId="670C99AF" w14:textId="77777777" w:rsidR="00002901" w:rsidRDefault="00002901" w:rsidP="00002901">
                            <w:pPr>
                              <w:jc w:val="center"/>
                              <w:rPr>
                                <w:rFonts w:ascii="Felix Titling" w:hAnsi="Felix Titling"/>
                                <w:b/>
                                <w:bCs/>
                                <w:color w:val="FFFF00"/>
                                <w:sz w:val="72"/>
                                <w:szCs w:val="72"/>
                                <w:u w:val="single"/>
                              </w:rPr>
                            </w:pPr>
                            <w:r>
                              <w:rPr>
                                <w:rFonts w:ascii="Felix Titling" w:hAnsi="Felix Titling"/>
                                <w:b/>
                                <w:bCs/>
                                <w:color w:val="FFFF00"/>
                                <w:sz w:val="72"/>
                                <w:szCs w:val="72"/>
                                <w:u w:val="single"/>
                              </w:rPr>
                              <w:t>EMOJI TEST</w:t>
                            </w:r>
                          </w:p>
                          <w:p w14:paraId="6970B8E5" w14:textId="77777777" w:rsidR="00002901" w:rsidRDefault="00002901" w:rsidP="00002901">
                            <w:pPr>
                              <w:jc w:val="center"/>
                              <w:rPr>
                                <w:rFonts w:ascii="Verdana" w:hAnsi="Verdana"/>
                                <w:b/>
                                <w:bCs/>
                                <w:color w:val="FFC000"/>
                              </w:rPr>
                            </w:pPr>
                            <w:r>
                              <w:rPr>
                                <w:rFonts w:ascii="Verdana" w:hAnsi="Verdana"/>
                                <w:b/>
                                <w:bCs/>
                                <w:color w:val="FFC000"/>
                              </w:rPr>
                              <w:t xml:space="preserve">Test your child to see whether they know the right meaning behind each emoji? </w:t>
                            </w:r>
                          </w:p>
                          <w:p w14:paraId="24721FBB" w14:textId="77777777" w:rsidR="00002901" w:rsidRDefault="00002901" w:rsidP="00002901">
                            <w:pPr>
                              <w:jc w:val="center"/>
                              <w:rPr>
                                <w:rFonts w:ascii="Verdana" w:hAnsi="Verdana"/>
                                <w:b/>
                                <w:bCs/>
                                <w:color w:val="FFC000"/>
                              </w:rPr>
                            </w:pPr>
                            <w:r>
                              <w:rPr>
                                <w:rFonts w:ascii="Verdana" w:hAnsi="Verdana"/>
                                <w:b/>
                                <w:bCs/>
                                <w:color w:val="FFC000"/>
                              </w:rPr>
                              <w:t xml:space="preserve">Cyberbullying is a major part of social media. If your child is using emojis and does not understand the true meaning they could be a part of it. </w:t>
                            </w:r>
                          </w:p>
                          <w:p w14:paraId="49380A0C" w14:textId="77777777" w:rsidR="00002901" w:rsidRDefault="00002901" w:rsidP="00002901"/>
                        </w:txbxContent>
                      </wps:txbx>
                      <wps:bodyPr vert="horz" wrap="square" lIns="91440" tIns="45720" rIns="91440" bIns="45720" anchor="t" anchorCtr="0" compatLnSpc="0">
                        <a:noAutofit/>
                      </wps:bodyPr>
                    </wps:wsp>
                  </a:graphicData>
                </a:graphic>
              </wp:anchor>
            </w:drawing>
          </mc:Choice>
          <mc:Fallback>
            <w:pict>
              <v:shape w14:anchorId="7F683CDD" id="_x0000_s1030" type="#_x0000_t202" style="position:absolute;margin-left:64.75pt;margin-top:141pt;width:115.95pt;height:490pt;z-index:25166438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" strokecolor="red" strokeweight=".26467mm">
                <v:textbox>
                  <w:txbxContent>
                    <w:p w14:paraId="670C99AF" w14:textId="77777777" w:rsidR="00002901" w:rsidRDefault="00002901" w:rsidP="00002901">
                      <w:pPr>
                        <w:jc w:val="center"/>
                        <w:rPr>
                          <w:rFonts w:ascii="Felix Titling" w:hAnsi="Felix Titling"/>
                          <w:b/>
                          <w:bCs/>
                          <w:color w:val="FFFF00"/>
                          <w:sz w:val="72"/>
                          <w:szCs w:val="72"/>
                          <w:u w:val="single"/>
                        </w:rPr>
                      </w:pPr>
                      <w:r>
                        <w:rPr>
                          <w:rFonts w:ascii="Felix Titling" w:hAnsi="Felix Titling"/>
                          <w:b/>
                          <w:bCs/>
                          <w:color w:val="FFFF00"/>
                          <w:sz w:val="72"/>
                          <w:szCs w:val="72"/>
                          <w:u w:val="single"/>
                        </w:rPr>
                        <w:t>EMOJI TEST</w:t>
                      </w:r>
                    </w:p>
                    <w:p w14:paraId="6970B8E5" w14:textId="77777777" w:rsidR="00002901" w:rsidRDefault="00002901" w:rsidP="00002901">
                      <w:pPr>
                        <w:jc w:val="center"/>
                        <w:rPr>
                          <w:rFonts w:ascii="Verdana" w:hAnsi="Verdana"/>
                          <w:b/>
                          <w:bCs/>
                          <w:color w:val="FFC000"/>
                        </w:rPr>
                      </w:pPr>
                      <w:r>
                        <w:rPr>
                          <w:rFonts w:ascii="Verdana" w:hAnsi="Verdana"/>
                          <w:b/>
                          <w:bCs/>
                          <w:color w:val="FFC000"/>
                        </w:rPr>
                        <w:t xml:space="preserve">Test your child to see whether they know the right meaning behind each emoji? </w:t>
                      </w:r>
                    </w:p>
                    <w:p w14:paraId="24721FBB" w14:textId="77777777" w:rsidR="00002901" w:rsidRDefault="00002901" w:rsidP="00002901">
                      <w:pPr>
                        <w:jc w:val="center"/>
                        <w:rPr>
                          <w:rFonts w:ascii="Verdana" w:hAnsi="Verdana"/>
                          <w:b/>
                          <w:bCs/>
                          <w:color w:val="FFC000"/>
                        </w:rPr>
                      </w:pPr>
                      <w:r>
                        <w:rPr>
                          <w:rFonts w:ascii="Verdana" w:hAnsi="Verdana"/>
                          <w:b/>
                          <w:bCs/>
                          <w:color w:val="FFC000"/>
                        </w:rPr>
                        <w:t xml:space="preserve">Cyberbullying is a major part of social media. If your child is using emojis and does not understand the true meaning they could be a part of it. </w:t>
                      </w:r>
                    </w:p>
                    <w:p w14:paraId="49380A0C" w14:textId="77777777" w:rsidR="00002901" w:rsidRDefault="00002901" w:rsidP="00002901"/>
                  </w:txbxContent>
                </v:textbox>
                <w10:wrap type="square" anchorx="page"/>
              </v:shape>
            </w:pict>
          </mc:Fallback>
        </mc:AlternateContent>
      </w:r>
      <w:r>
        <w:rPr>
          <w:noProof/>
        </w:rPr>
        <w:drawing>
          <wp:anchor distT="0" distB="0" distL="114300" distR="114300" simplePos="0" relativeHeight="251665408" behindDoc="0" locked="0" layoutInCell="1" allowOverlap="1" wp14:anchorId="1485EE70" wp14:editId="71190378">
            <wp:simplePos x="0" y="0"/>
            <wp:positionH relativeFrom="page">
              <wp:align>right</wp:align>
            </wp:positionH>
            <wp:positionV relativeFrom="paragraph">
              <wp:posOffset>6235695</wp:posOffset>
            </wp:positionV>
            <wp:extent cx="1473198" cy="1765304"/>
            <wp:effectExtent l="0" t="0" r="0" b="6346"/>
            <wp:wrapTight wrapText="bothSides">
              <wp:wrapPolygon edited="0">
                <wp:start x="0" y="0"/>
                <wp:lineTo x="0" y="21445"/>
                <wp:lineTo x="21237" y="21445"/>
                <wp:lineTo x="21237" y="0"/>
                <wp:lineTo x="0" y="0"/>
              </wp:wrapPolygon>
            </wp:wrapTight>
            <wp:docPr id="18" name="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473198" cy="1765304"/>
                    </a:xfrm>
                    <a:prstGeom prst="rect">
                      <a:avLst/>
                    </a:prstGeom>
                    <a:noFill/>
                    <a:ln>
                      <a:noFill/>
                      <a:prstDash/>
                    </a:ln>
                  </pic:spPr>
                </pic:pic>
              </a:graphicData>
            </a:graphic>
          </wp:anchor>
        </w:drawing>
      </w:r>
      <w:r>
        <w:rPr>
          <w:rFonts w:ascii="Arial" w:hAnsi="Arial" w:cs="Arial"/>
          <w:noProof/>
          <w:color w:val="2962FF"/>
          <w:sz w:val="20"/>
          <w:szCs w:val="20"/>
        </w:rPr>
        <w:drawing>
          <wp:anchor distT="0" distB="0" distL="114300" distR="114300" simplePos="0" relativeHeight="251660288" behindDoc="1" locked="0" layoutInCell="1" allowOverlap="1" wp14:anchorId="67A7090E" wp14:editId="0E133EAC">
            <wp:simplePos x="0" y="0"/>
            <wp:positionH relativeFrom="page">
              <wp:posOffset>5753103</wp:posOffset>
            </wp:positionH>
            <wp:positionV relativeFrom="paragraph">
              <wp:posOffset>190496</wp:posOffset>
            </wp:positionV>
            <wp:extent cx="1808482" cy="9560545"/>
            <wp:effectExtent l="0" t="0" r="1268" b="2555"/>
            <wp:wrapNone/>
            <wp:docPr id="19" name="Picture 4" descr="Image result for iphone carto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7453" t="1927" r="47878" b="2350"/>
                    <a:stretch>
                      <a:fillRect/>
                    </a:stretch>
                  </pic:blipFill>
                  <pic:spPr>
                    <a:xfrm>
                      <a:off x="0" y="0"/>
                      <a:ext cx="1808482" cy="9560545"/>
                    </a:xfrm>
                    <a:prstGeom prst="rect">
                      <a:avLst/>
                    </a:prstGeom>
                    <a:noFill/>
                    <a:ln>
                      <a:noFill/>
                      <a:prstDash/>
                    </a:ln>
                  </pic:spPr>
                </pic:pic>
              </a:graphicData>
            </a:graphic>
          </wp:anchor>
        </w:drawing>
      </w:r>
    </w:p>
    <w:p w14:paraId="2E7EDD4E" w14:textId="77777777" w:rsidR="00002901" w:rsidRDefault="00002901" w:rsidP="00002901">
      <w:pPr>
        <w:tabs>
          <w:tab w:val="left" w:pos="5554"/>
        </w:tabs>
        <w:spacing w:line="360" w:lineRule="auto"/>
        <w:rPr>
          <w:sz w:val="24"/>
          <w:szCs w:val="24"/>
        </w:rPr>
      </w:pPr>
    </w:p>
    <w:p w14:paraId="7CA303C4" w14:textId="77777777" w:rsidR="00AC7FF9" w:rsidRDefault="00AC7FF9" w:rsidP="00002901">
      <w:pPr>
        <w:spacing w:line="360" w:lineRule="auto"/>
      </w:pPr>
    </w:p>
    <w:p w14:paraId="355C4AB4" w14:textId="6B597EEC" w:rsidR="00AC7FF9" w:rsidRDefault="00AC7FF9">
      <w:r w:rsidRPr="00AC7FF9">
        <w:rPr>
          <w:rFonts w:cstheme="minorHAnsi"/>
          <w:b/>
          <w:noProof/>
          <w:color w:val="5B9BD5"/>
          <w:sz w:val="24"/>
          <w:szCs w:val="24"/>
          <w14:shadow w14:blurRad="12623" w14:dist="37630" w14:dir="2700000" w14:sx="100000" w14:sy="100000" w14:kx="0" w14:ky="0" w14:algn="b">
            <w14:srgbClr w14:val="5B9BD5"/>
          </w14:shadow>
        </w:rPr>
        <mc:AlternateContent>
          <mc:Choice Requires="wps">
            <w:drawing>
              <wp:anchor distT="0" distB="0" distL="114300" distR="114300" simplePos="0" relativeHeight="251678720" behindDoc="0" locked="0" layoutInCell="1" allowOverlap="1" wp14:anchorId="438CCF48" wp14:editId="1CC806B4">
                <wp:simplePos x="0" y="0"/>
                <wp:positionH relativeFrom="page">
                  <wp:posOffset>108954</wp:posOffset>
                </wp:positionH>
                <wp:positionV relativeFrom="paragraph">
                  <wp:posOffset>7870767</wp:posOffset>
                </wp:positionV>
                <wp:extent cx="7439028" cy="805815"/>
                <wp:effectExtent l="57150" t="228600" r="66672" b="222885"/>
                <wp:wrapNone/>
                <wp:docPr id="1" name="Text Box 2"/>
                <wp:cNvGraphicFramePr/>
                <a:graphic xmlns:a="http://schemas.openxmlformats.org/drawingml/2006/main">
                  <a:graphicData uri="http://schemas.microsoft.com/office/word/2010/wordprocessingShape">
                    <wps:wsp>
                      <wps:cNvSpPr txBox="1"/>
                      <wps:spPr>
                        <a:xfrm rot="166731">
                          <a:off x="0" y="0"/>
                          <a:ext cx="7439028" cy="805815"/>
                        </a:xfrm>
                        <a:prstGeom prst="rect">
                          <a:avLst/>
                        </a:prstGeom>
                        <a:noFill/>
                        <a:ln w="76196">
                          <a:solidFill>
                            <a:srgbClr val="FF0000"/>
                          </a:solidFill>
                          <a:prstDash val="solid"/>
                        </a:ln>
                      </wps:spPr>
                      <wps:txbx>
                        <w:txbxContent>
                          <w:p w14:paraId="15AB650D" w14:textId="77777777" w:rsidR="00AC7FF9" w:rsidRDefault="00AC7FF9" w:rsidP="00002901">
                            <w:pPr>
                              <w:rPr>
                                <w:b/>
                                <w:color w:val="FF0000"/>
                                <w:sz w:val="96"/>
                                <w:szCs w:val="96"/>
                              </w:rPr>
                            </w:pPr>
                            <w:r>
                              <w:rPr>
                                <w:b/>
                                <w:color w:val="FF0000"/>
                                <w:sz w:val="96"/>
                                <w:szCs w:val="96"/>
                              </w:rPr>
                              <w:t>ARE YOUR CHILDREN SAFE?</w:t>
                            </w:r>
                          </w:p>
                        </w:txbxContent>
                      </wps:txbx>
                      <wps:bodyPr vert="horz" wrap="square" lIns="91440" tIns="45720" rIns="91440" bIns="45720" anchor="t" anchorCtr="0" compatLnSpc="0">
                        <a:noAutofit/>
                      </wps:bodyPr>
                    </wps:wsp>
                  </a:graphicData>
                </a:graphic>
              </wp:anchor>
            </w:drawing>
          </mc:Choice>
          <mc:Fallback>
            <w:pict>
              <v:shape w14:anchorId="438CCF48" id="_x0000_s1031" type="#_x0000_t202" style="position:absolute;margin-left:8.6pt;margin-top:619.75pt;width:585.75pt;height:63.45pt;rotation:182115fd;z-index:251678720;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" filled="f" strokecolor="red" strokeweight="2.11656mm">
                <v:textbox>
                  <w:txbxContent>
                    <w:p w14:paraId="15AB650D" w14:textId="77777777" w:rsidR="00AC7FF9" w:rsidRDefault="00AC7FF9" w:rsidP="00002901">
                      <w:pPr>
                        <w:rPr>
                          <w:b/>
                          <w:color w:val="FF0000"/>
                          <w:sz w:val="96"/>
                          <w:szCs w:val="96"/>
                        </w:rPr>
                      </w:pPr>
                      <w:r>
                        <w:rPr>
                          <w:b/>
                          <w:color w:val="FF0000"/>
                          <w:sz w:val="96"/>
                          <w:szCs w:val="96"/>
                        </w:rPr>
                        <w:t>ARE YOUR CHILDREN SAFE?</w:t>
                      </w:r>
                    </w:p>
                  </w:txbxContent>
                </v:textbox>
                <w10:wrap anchorx="page"/>
              </v:shape>
            </w:pict>
          </mc:Fallback>
        </mc:AlternateContent>
      </w:r>
      <w:r w:rsidRPr="00AC7FF9">
        <w:rPr>
          <w:rFonts w:cstheme="minorHAnsi"/>
          <w:noProof/>
          <w:color w:val="0F457C"/>
          <w:sz w:val="24"/>
          <w:szCs w:val="24"/>
        </w:rPr>
        <w:drawing>
          <wp:anchor distT="0" distB="0" distL="114300" distR="114300" simplePos="0" relativeHeight="251679744" behindDoc="0" locked="0" layoutInCell="1" allowOverlap="1" wp14:anchorId="4685CD57" wp14:editId="418C1C08">
            <wp:simplePos x="0" y="0"/>
            <wp:positionH relativeFrom="margin">
              <wp:posOffset>1684367</wp:posOffset>
            </wp:positionH>
            <wp:positionV relativeFrom="paragraph">
              <wp:posOffset>5667663</wp:posOffset>
            </wp:positionV>
            <wp:extent cx="2636516" cy="1367156"/>
            <wp:effectExtent l="0" t="0" r="0" b="0"/>
            <wp:wrapNone/>
            <wp:docPr id="8" name="Picture 23" descr="Safety Net Kid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636516" cy="1367156"/>
                    </a:xfrm>
                    <a:prstGeom prst="rect">
                      <a:avLst/>
                    </a:prstGeom>
                    <a:noFill/>
                    <a:ln>
                      <a:noFill/>
                      <a:prstDash/>
                    </a:ln>
                  </pic:spPr>
                </pic:pic>
              </a:graphicData>
            </a:graphic>
          </wp:anchor>
        </w:drawing>
      </w:r>
      <w:r w:rsidRPr="00AC7FF9">
        <w:rPr>
          <w:rFonts w:cstheme="minorHAnsi"/>
          <w:noProof/>
          <w:sz w:val="24"/>
          <w:szCs w:val="24"/>
        </w:rPr>
        <mc:AlternateContent>
          <mc:Choice Requires="wps">
            <w:drawing>
              <wp:anchor distT="0" distB="0" distL="114300" distR="114300" simplePos="0" relativeHeight="251680768" behindDoc="1" locked="0" layoutInCell="1" allowOverlap="1" wp14:anchorId="6508D9CF" wp14:editId="42D9FA8F">
                <wp:simplePos x="0" y="0"/>
                <wp:positionH relativeFrom="page">
                  <wp:posOffset>2885729</wp:posOffset>
                </wp:positionH>
                <wp:positionV relativeFrom="paragraph">
                  <wp:posOffset>6261043</wp:posOffset>
                </wp:positionV>
                <wp:extent cx="2895603" cy="1981203"/>
                <wp:effectExtent l="0" t="0" r="19047" b="19047"/>
                <wp:wrapNone/>
                <wp:docPr id="7" name="Text Box 2"/>
                <wp:cNvGraphicFramePr/>
                <a:graphic xmlns:a="http://schemas.openxmlformats.org/drawingml/2006/main">
                  <a:graphicData uri="http://schemas.microsoft.com/office/word/2010/wordprocessingShape">
                    <wps:wsp>
                      <wps:cNvSpPr txBox="1"/>
                      <wps:spPr>
                        <a:xfrm>
                          <a:off x="0" y="0"/>
                          <a:ext cx="2895603" cy="1981203"/>
                        </a:xfrm>
                        <a:prstGeom prst="rect">
                          <a:avLst/>
                        </a:prstGeom>
                        <a:solidFill>
                          <a:srgbClr val="FFFFCC"/>
                        </a:solidFill>
                        <a:ln w="9528">
                          <a:solidFill>
                            <a:srgbClr val="FFFF99"/>
                          </a:solidFill>
                          <a:prstDash val="solid"/>
                        </a:ln>
                      </wps:spPr>
                      <wps:txbx>
                        <w:txbxContent>
                          <w:p w14:paraId="56A1BBB8" w14:textId="77777777" w:rsidR="00AC7FF9" w:rsidRDefault="00AC7FF9" w:rsidP="00002901">
                            <w:pPr>
                              <w:jc w:val="center"/>
                              <w:rPr>
                                <w:rFonts w:ascii="Adobe Ming Std L" w:eastAsia="Adobe Ming Std L" w:hAnsi="Adobe Ming Std L"/>
                                <w:b/>
                                <w:color w:val="70AD47"/>
                                <w:spacing w:val="10"/>
                                <w:sz w:val="28"/>
                                <w:szCs w:val="28"/>
                              </w:rPr>
                            </w:pPr>
                            <w:r>
                              <w:rPr>
                                <w:rFonts w:ascii="Adobe Ming Std L" w:eastAsia="Adobe Ming Std L" w:hAnsi="Adobe Ming Std L"/>
                                <w:b/>
                                <w:color w:val="70AD47"/>
                                <w:spacing w:val="10"/>
                                <w:sz w:val="28"/>
                                <w:szCs w:val="28"/>
                              </w:rPr>
                              <w:t>Visit Safety net kids with your child to look up topics to discuss and learn about. Help your child become a confident, safe, understanding user through setting rules and boundaries.</w:t>
                            </w:r>
                          </w:p>
                        </w:txbxContent>
                      </wps:txbx>
                      <wps:bodyPr vert="horz" wrap="square" lIns="91440" tIns="45720" rIns="91440" bIns="45720" anchor="t" anchorCtr="0" compatLnSpc="0">
                        <a:noAutofit/>
                      </wps:bodyPr>
                    </wps:wsp>
                  </a:graphicData>
                </a:graphic>
              </wp:anchor>
            </w:drawing>
          </mc:Choice>
          <mc:Fallback>
            <w:pict>
              <v:shape w14:anchorId="6508D9CF" id="_x0000_s1032" type="#_x0000_t202" style="position:absolute;margin-left:227.2pt;margin-top:493pt;width:228pt;height:156pt;z-index:-25163571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" fillcolor="#ffc" strokecolor="#ff9" strokeweight=".26467mm">
                <v:textbox>
                  <w:txbxContent>
                    <w:p w14:paraId="56A1BBB8" w14:textId="77777777" w:rsidR="00AC7FF9" w:rsidRDefault="00AC7FF9" w:rsidP="00002901">
                      <w:pPr>
                        <w:jc w:val="center"/>
                        <w:rPr>
                          <w:rFonts w:ascii="Adobe Ming Std L" w:eastAsia="Adobe Ming Std L" w:hAnsi="Adobe Ming Std L"/>
                          <w:b/>
                          <w:color w:val="70AD47"/>
                          <w:spacing w:val="10"/>
                          <w:sz w:val="28"/>
                          <w:szCs w:val="28"/>
                        </w:rPr>
                      </w:pPr>
                      <w:r>
                        <w:rPr>
                          <w:rFonts w:ascii="Adobe Ming Std L" w:eastAsia="Adobe Ming Std L" w:hAnsi="Adobe Ming Std L"/>
                          <w:b/>
                          <w:color w:val="70AD47"/>
                          <w:spacing w:val="10"/>
                          <w:sz w:val="28"/>
                          <w:szCs w:val="28"/>
                        </w:rPr>
                        <w:t>Visit Safety net kids with your child to look up topics to discuss and learn about. Help your child become a confident, safe, understanding user through setting rules and boundaries.</w:t>
                      </w:r>
                    </w:p>
                  </w:txbxContent>
                </v:textbox>
                <w10:wrap anchorx="page"/>
              </v:shape>
            </w:pict>
          </mc:Fallback>
        </mc:AlternateContent>
      </w:r>
      <w:r>
        <w:br w:type="page"/>
      </w:r>
    </w:p>
    <w:p w14:paraId="350C7A70" w14:textId="473B0B09" w:rsidR="00AC7FF9" w:rsidRPr="0094170C" w:rsidRDefault="0094170C" w:rsidP="00AC7FF9">
      <w:pPr>
        <w:tabs>
          <w:tab w:val="left" w:pos="2357"/>
        </w:tabs>
        <w:spacing w:line="360" w:lineRule="auto"/>
        <w:rPr>
          <w:rFonts w:cstheme="minorHAnsi"/>
          <w:b/>
          <w:bCs/>
          <w:sz w:val="24"/>
          <w:szCs w:val="24"/>
          <w:u w:val="single"/>
        </w:rPr>
      </w:pPr>
      <w:r w:rsidRPr="0094170C">
        <w:rPr>
          <w:rFonts w:cstheme="minorHAnsi"/>
          <w:b/>
          <w:bCs/>
          <w:sz w:val="24"/>
          <w:szCs w:val="24"/>
          <w:u w:val="single"/>
          <w:shd w:val="clear" w:color="auto" w:fill="FFFFFF"/>
        </w:rPr>
        <w:t>Reference list</w:t>
      </w:r>
      <w:r>
        <w:rPr>
          <w:rFonts w:cstheme="minorHAnsi"/>
          <w:b/>
          <w:bCs/>
          <w:color w:val="555555"/>
          <w:sz w:val="24"/>
          <w:szCs w:val="24"/>
          <w:u w:val="single"/>
          <w:shd w:val="clear" w:color="auto" w:fill="FFFFFF"/>
        </w:rPr>
        <w:t>:</w:t>
      </w:r>
    </w:p>
    <w:p w14:paraId="3AC1D91A" w14:textId="3C2630F2" w:rsidR="00AC7FF9" w:rsidRPr="00AC7FF9" w:rsidRDefault="00AC7FF9" w:rsidP="00AC7FF9">
      <w:pPr>
        <w:tabs>
          <w:tab w:val="left" w:pos="2357"/>
        </w:tabs>
        <w:spacing w:line="360" w:lineRule="auto"/>
        <w:rPr>
          <w:rFonts w:cstheme="minorHAnsi"/>
          <w:sz w:val="24"/>
          <w:szCs w:val="24"/>
        </w:rPr>
      </w:pPr>
      <w:r w:rsidRPr="00AC7FF9">
        <w:rPr>
          <w:rFonts w:cstheme="minorHAnsi"/>
          <w:sz w:val="24"/>
          <w:szCs w:val="24"/>
        </w:rPr>
        <w:t xml:space="preserve">Bandura. (1961) The Bobo doll experiment. Available at: </w:t>
      </w:r>
      <w:hyperlink r:id="rId14" w:history="1">
        <w:r w:rsidRPr="00AC7FF9">
          <w:rPr>
            <w:rStyle w:val="Hyperlink"/>
            <w:rFonts w:cstheme="minorHAnsi"/>
            <w:sz w:val="24"/>
            <w:szCs w:val="24"/>
          </w:rPr>
          <w:t>https://www.britannica.com/biography/Albert-Bandura</w:t>
        </w:r>
      </w:hyperlink>
      <w:r w:rsidRPr="00AC7FF9">
        <w:rPr>
          <w:rFonts w:cstheme="minorHAnsi"/>
          <w:sz w:val="24"/>
          <w:szCs w:val="24"/>
        </w:rPr>
        <w:t xml:space="preserve"> (Accessed on: 28.02.2020) </w:t>
      </w:r>
    </w:p>
    <w:p w14:paraId="39B2A00C" w14:textId="6869B86A" w:rsidR="00AC7FF9" w:rsidRPr="00AC7FF9" w:rsidRDefault="00AC7FF9" w:rsidP="00AC7FF9">
      <w:pPr>
        <w:spacing w:after="0" w:line="360" w:lineRule="auto"/>
        <w:rPr>
          <w:rFonts w:cstheme="minorHAnsi"/>
          <w:sz w:val="24"/>
          <w:szCs w:val="24"/>
        </w:rPr>
      </w:pPr>
      <w:proofErr w:type="spellStart"/>
      <w:r w:rsidRPr="00AC7FF9">
        <w:rPr>
          <w:rFonts w:eastAsia="Times New Roman" w:cstheme="minorHAnsi"/>
          <w:color w:val="000000"/>
          <w:sz w:val="24"/>
          <w:szCs w:val="24"/>
          <w:lang w:eastAsia="en-GB"/>
        </w:rPr>
        <w:t>chological</w:t>
      </w:r>
      <w:proofErr w:type="spellEnd"/>
      <w:r w:rsidRPr="00AC7FF9">
        <w:rPr>
          <w:rFonts w:eastAsia="Times New Roman" w:cstheme="minorHAnsi"/>
          <w:color w:val="000000"/>
          <w:sz w:val="24"/>
          <w:szCs w:val="24"/>
          <w:lang w:eastAsia="en-GB"/>
        </w:rPr>
        <w:t xml:space="preserve"> Processes. Cambridge, MA: Harvard University Press</w:t>
      </w:r>
    </w:p>
    <w:p w14:paraId="14B2D1E4" w14:textId="50822BD8" w:rsidR="00AC7FF9" w:rsidRPr="00AC7FF9" w:rsidRDefault="00AC7FF9" w:rsidP="00AC7FF9">
      <w:pPr>
        <w:tabs>
          <w:tab w:val="left" w:pos="2357"/>
        </w:tabs>
        <w:spacing w:line="360" w:lineRule="auto"/>
        <w:rPr>
          <w:rFonts w:cstheme="minorHAnsi"/>
          <w:color w:val="000000"/>
          <w:sz w:val="24"/>
          <w:szCs w:val="24"/>
          <w:shd w:val="clear" w:color="auto" w:fill="FFFFFF"/>
        </w:rPr>
      </w:pPr>
      <w:r w:rsidRPr="00AC7FF9">
        <w:rPr>
          <w:rFonts w:cstheme="minorHAnsi"/>
          <w:color w:val="000000"/>
          <w:sz w:val="24"/>
          <w:szCs w:val="24"/>
          <w:shd w:val="clear" w:color="auto" w:fill="FFFFFF"/>
        </w:rPr>
        <w:t xml:space="preserve">Emory, H., Woodward, I. and </w:t>
      </w:r>
      <w:proofErr w:type="spellStart"/>
      <w:r w:rsidRPr="00AC7FF9">
        <w:rPr>
          <w:rFonts w:cstheme="minorHAnsi"/>
          <w:color w:val="000000"/>
          <w:sz w:val="24"/>
          <w:szCs w:val="24"/>
          <w:shd w:val="clear" w:color="auto" w:fill="FFFFFF"/>
        </w:rPr>
        <w:t>Gridina</w:t>
      </w:r>
      <w:proofErr w:type="spellEnd"/>
      <w:r w:rsidRPr="00AC7FF9">
        <w:rPr>
          <w:rFonts w:cstheme="minorHAnsi"/>
          <w:color w:val="000000"/>
          <w:sz w:val="24"/>
          <w:szCs w:val="24"/>
          <w:shd w:val="clear" w:color="auto" w:fill="FFFFFF"/>
        </w:rPr>
        <w:t xml:space="preserve">, N. (2000) ‘Media in the home: the fifth annual survey of parents and children’, Annenberg public policy center of the University of Pennsylvania. </w:t>
      </w:r>
    </w:p>
    <w:p w14:paraId="2B2AD007" w14:textId="394233AD" w:rsidR="00AC7FF9" w:rsidRPr="00AC7FF9" w:rsidRDefault="00AC7FF9" w:rsidP="00AC7FF9">
      <w:pPr>
        <w:tabs>
          <w:tab w:val="left" w:pos="2357"/>
        </w:tabs>
        <w:spacing w:line="360" w:lineRule="auto"/>
        <w:rPr>
          <w:rFonts w:cstheme="minorHAnsi"/>
          <w:sz w:val="24"/>
          <w:szCs w:val="24"/>
        </w:rPr>
      </w:pPr>
      <w:r w:rsidRPr="00AC7FF9">
        <w:rPr>
          <w:rFonts w:cstheme="minorHAnsi"/>
          <w:color w:val="555555"/>
          <w:sz w:val="24"/>
          <w:szCs w:val="24"/>
          <w:shd w:val="clear" w:color="auto" w:fill="FFFFFF"/>
        </w:rPr>
        <w:t>Formby, S. (2014). Parents’ Perspectives: Children’s Use of Technology in the Early Years . London: National Literacy Trust.</w:t>
      </w:r>
      <w:r w:rsidRPr="00AC7FF9">
        <w:rPr>
          <w:rFonts w:cstheme="minorHAnsi"/>
          <w:color w:val="555555"/>
          <w:sz w:val="24"/>
          <w:szCs w:val="24"/>
        </w:rPr>
        <w:br/>
      </w:r>
      <w:r w:rsidRPr="00AC7FF9">
        <w:rPr>
          <w:rFonts w:cstheme="minorHAnsi"/>
          <w:i/>
          <w:iCs/>
          <w:color w:val="555555"/>
          <w:sz w:val="24"/>
          <w:szCs w:val="24"/>
        </w:rPr>
        <w:t>Understanding Digital Technologies and Young Children : An International Perspective</w:t>
      </w:r>
      <w:r w:rsidRPr="00AC7FF9">
        <w:rPr>
          <w:rFonts w:cstheme="minorHAnsi"/>
          <w:color w:val="555555"/>
          <w:sz w:val="24"/>
          <w:szCs w:val="24"/>
          <w:shd w:val="clear" w:color="auto" w:fill="FFFFFF"/>
        </w:rPr>
        <w:t xml:space="preserve">, edited by Susanne </w:t>
      </w:r>
      <w:proofErr w:type="spellStart"/>
      <w:r w:rsidRPr="00AC7FF9">
        <w:rPr>
          <w:rFonts w:cstheme="minorHAnsi"/>
          <w:color w:val="555555"/>
          <w:sz w:val="24"/>
          <w:szCs w:val="24"/>
          <w:shd w:val="clear" w:color="auto" w:fill="FFFFFF"/>
        </w:rPr>
        <w:t>Garvis</w:t>
      </w:r>
      <w:proofErr w:type="spellEnd"/>
      <w:r w:rsidRPr="00AC7FF9">
        <w:rPr>
          <w:rFonts w:cstheme="minorHAnsi"/>
          <w:color w:val="555555"/>
          <w:sz w:val="24"/>
          <w:szCs w:val="24"/>
          <w:shd w:val="clear" w:color="auto" w:fill="FFFFFF"/>
        </w:rPr>
        <w:t xml:space="preserve">, and Narelle Lemon, Routledge, 2015. ProQuest </w:t>
      </w:r>
      <w:proofErr w:type="spellStart"/>
      <w:r w:rsidRPr="00AC7FF9">
        <w:rPr>
          <w:rFonts w:cstheme="minorHAnsi"/>
          <w:color w:val="555555"/>
          <w:sz w:val="24"/>
          <w:szCs w:val="24"/>
          <w:shd w:val="clear" w:color="auto" w:fill="FFFFFF"/>
        </w:rPr>
        <w:t>Ebook</w:t>
      </w:r>
      <w:proofErr w:type="spellEnd"/>
      <w:r w:rsidRPr="00AC7FF9">
        <w:rPr>
          <w:rFonts w:cstheme="minorHAnsi"/>
          <w:color w:val="555555"/>
          <w:sz w:val="24"/>
          <w:szCs w:val="24"/>
          <w:shd w:val="clear" w:color="auto" w:fill="FFFFFF"/>
        </w:rPr>
        <w:t xml:space="preserve"> Central, http://ebookcentral.proquest.com/lib/trinity/detail.action?docID=2194988.</w:t>
      </w:r>
      <w:r w:rsidRPr="00AC7FF9">
        <w:rPr>
          <w:rFonts w:cstheme="minorHAnsi"/>
          <w:color w:val="555555"/>
          <w:sz w:val="24"/>
          <w:szCs w:val="24"/>
        </w:rPr>
        <w:br/>
      </w:r>
    </w:p>
    <w:p w14:paraId="247B58DD" w14:textId="5702F301" w:rsidR="00AC7FF9" w:rsidRPr="00AC7FF9" w:rsidRDefault="00AC7FF9" w:rsidP="00AC7FF9">
      <w:pPr>
        <w:tabs>
          <w:tab w:val="left" w:pos="2357"/>
        </w:tabs>
        <w:spacing w:line="360" w:lineRule="auto"/>
        <w:rPr>
          <w:rFonts w:cstheme="minorHAnsi"/>
          <w:sz w:val="24"/>
          <w:szCs w:val="24"/>
        </w:rPr>
      </w:pPr>
      <w:r w:rsidRPr="00AC7FF9">
        <w:rPr>
          <w:rFonts w:cstheme="minorHAnsi"/>
          <w:sz w:val="24"/>
          <w:szCs w:val="24"/>
        </w:rPr>
        <w:t xml:space="preserve">Frobel, F. (no date) Available at: </w:t>
      </w:r>
      <w:hyperlink r:id="rId15" w:history="1">
        <w:r w:rsidRPr="00AC7FF9">
          <w:rPr>
            <w:rStyle w:val="Hyperlink"/>
            <w:rFonts w:cstheme="minorHAnsi"/>
            <w:sz w:val="24"/>
            <w:szCs w:val="24"/>
          </w:rPr>
          <w:t>https://www.britannica.com/biography/Susan-Blow</w:t>
        </w:r>
      </w:hyperlink>
      <w:r w:rsidRPr="00AC7FF9">
        <w:rPr>
          <w:rFonts w:cstheme="minorHAnsi"/>
          <w:sz w:val="24"/>
          <w:szCs w:val="24"/>
        </w:rPr>
        <w:t xml:space="preserve"> (Accessed on: 27.02.2020) </w:t>
      </w:r>
    </w:p>
    <w:p w14:paraId="2B0CD23B" w14:textId="779C3439" w:rsidR="00AC7FF9" w:rsidRPr="00AC7FF9" w:rsidRDefault="00AC7FF9" w:rsidP="00AC7FF9">
      <w:pPr>
        <w:tabs>
          <w:tab w:val="left" w:pos="2357"/>
        </w:tabs>
        <w:spacing w:line="360" w:lineRule="auto"/>
        <w:rPr>
          <w:rFonts w:cstheme="minorHAnsi"/>
          <w:sz w:val="24"/>
          <w:szCs w:val="24"/>
        </w:rPr>
      </w:pPr>
      <w:r w:rsidRPr="00AC7FF9">
        <w:rPr>
          <w:rFonts w:cstheme="minorHAnsi"/>
          <w:sz w:val="24"/>
          <w:szCs w:val="24"/>
        </w:rPr>
        <w:t xml:space="preserve">GOV.uk (2018) </w:t>
      </w:r>
      <w:r w:rsidRPr="00AC7FF9">
        <w:rPr>
          <w:rFonts w:cstheme="minorHAnsi"/>
          <w:i/>
          <w:iCs/>
          <w:sz w:val="24"/>
          <w:szCs w:val="24"/>
        </w:rPr>
        <w:t xml:space="preserve">Implementing inclusion education. </w:t>
      </w:r>
      <w:r w:rsidRPr="00AC7FF9">
        <w:rPr>
          <w:rFonts w:cstheme="minorHAnsi"/>
          <w:sz w:val="24"/>
          <w:szCs w:val="24"/>
        </w:rPr>
        <w:t xml:space="preserve">Available at: </w:t>
      </w:r>
      <w:hyperlink r:id="rId16" w:history="1">
        <w:r w:rsidRPr="00AC7FF9">
          <w:rPr>
            <w:rStyle w:val="Hyperlink"/>
            <w:rFonts w:cstheme="minorHAnsi"/>
            <w:sz w:val="24"/>
            <w:szCs w:val="24"/>
          </w:rPr>
          <w:t>https://www.gov.uk/dfid-research-outputs/implementing-inclusive-education</w:t>
        </w:r>
      </w:hyperlink>
      <w:r w:rsidRPr="00AC7FF9">
        <w:rPr>
          <w:rFonts w:cstheme="minorHAnsi"/>
          <w:sz w:val="24"/>
          <w:szCs w:val="24"/>
        </w:rPr>
        <w:t xml:space="preserve"> (Accessed on: 27.02.2020) </w:t>
      </w:r>
    </w:p>
    <w:p w14:paraId="25E9E0E6" w14:textId="4DC14E5F" w:rsidR="00AC7FF9" w:rsidRPr="00AC7FF9" w:rsidRDefault="00AC7FF9" w:rsidP="00AC7FF9">
      <w:pPr>
        <w:tabs>
          <w:tab w:val="left" w:pos="2357"/>
        </w:tabs>
        <w:spacing w:line="360" w:lineRule="auto"/>
        <w:rPr>
          <w:rFonts w:cstheme="minorHAnsi"/>
          <w:color w:val="000000"/>
          <w:sz w:val="24"/>
          <w:szCs w:val="24"/>
          <w:shd w:val="clear" w:color="auto" w:fill="FFFFFF"/>
        </w:rPr>
      </w:pPr>
      <w:r w:rsidRPr="00AC7FF9">
        <w:rPr>
          <w:rFonts w:cstheme="minorHAnsi"/>
          <w:color w:val="000000"/>
          <w:sz w:val="24"/>
          <w:szCs w:val="24"/>
          <w:shd w:val="clear" w:color="auto" w:fill="FFFFFF"/>
        </w:rPr>
        <w:t xml:space="preserve">Gresham, F. M., &amp; Elliott, S. N. (1990). Social skills rating system manual. Circle Pines, MN: American Guidance Service. </w:t>
      </w:r>
    </w:p>
    <w:p w14:paraId="1865ABA1" w14:textId="67BF48E9" w:rsidR="00AC7FF9" w:rsidRPr="00AC7FF9" w:rsidRDefault="00AC7FF9" w:rsidP="00AC7FF9">
      <w:pPr>
        <w:tabs>
          <w:tab w:val="left" w:pos="2357"/>
        </w:tabs>
        <w:spacing w:line="360" w:lineRule="auto"/>
        <w:rPr>
          <w:rFonts w:cstheme="minorHAnsi"/>
          <w:sz w:val="24"/>
          <w:szCs w:val="24"/>
        </w:rPr>
      </w:pPr>
      <w:proofErr w:type="spellStart"/>
      <w:r w:rsidRPr="00AC7FF9">
        <w:rPr>
          <w:rFonts w:cstheme="minorHAnsi"/>
          <w:sz w:val="24"/>
          <w:szCs w:val="24"/>
        </w:rPr>
        <w:t>Heirner</w:t>
      </w:r>
      <w:proofErr w:type="spellEnd"/>
      <w:r w:rsidRPr="00AC7FF9">
        <w:rPr>
          <w:rFonts w:cstheme="minorHAnsi"/>
          <w:sz w:val="24"/>
          <w:szCs w:val="24"/>
        </w:rPr>
        <w:t xml:space="preserve">, D. (2014) The Challenges of Raising a Digital Native, </w:t>
      </w:r>
      <w:proofErr w:type="spellStart"/>
      <w:r w:rsidRPr="00AC7FF9">
        <w:rPr>
          <w:rFonts w:cstheme="minorHAnsi"/>
          <w:sz w:val="24"/>
          <w:szCs w:val="24"/>
        </w:rPr>
        <w:t>TEDxNaperville</w:t>
      </w:r>
      <w:proofErr w:type="spellEnd"/>
      <w:r w:rsidRPr="00AC7FF9">
        <w:rPr>
          <w:rFonts w:cstheme="minorHAnsi"/>
          <w:sz w:val="24"/>
          <w:szCs w:val="24"/>
        </w:rPr>
        <w:t xml:space="preserve">. Available at: </w:t>
      </w:r>
      <w:hyperlink r:id="rId17" w:history="1">
        <w:r w:rsidRPr="00AC7FF9">
          <w:rPr>
            <w:rStyle w:val="Hyperlink"/>
            <w:rFonts w:cstheme="minorHAnsi"/>
            <w:sz w:val="24"/>
            <w:szCs w:val="24"/>
          </w:rPr>
          <w:t>https://www.youtube.com/watch?v=eRQdAOrqvGg</w:t>
        </w:r>
      </w:hyperlink>
      <w:r w:rsidRPr="00AC7FF9">
        <w:rPr>
          <w:rFonts w:cstheme="minorHAnsi"/>
          <w:sz w:val="24"/>
          <w:szCs w:val="24"/>
        </w:rPr>
        <w:t xml:space="preserve"> (Accessed at: 27.02.2020) </w:t>
      </w:r>
    </w:p>
    <w:p w14:paraId="0F75EB53" w14:textId="77777777" w:rsidR="00AC7FF9" w:rsidRPr="00AC7FF9" w:rsidRDefault="00AC7FF9" w:rsidP="00AC7FF9">
      <w:pPr>
        <w:tabs>
          <w:tab w:val="left" w:pos="2357"/>
        </w:tabs>
        <w:spacing w:line="360" w:lineRule="auto"/>
        <w:rPr>
          <w:rFonts w:cstheme="minorHAnsi"/>
          <w:sz w:val="24"/>
          <w:szCs w:val="24"/>
        </w:rPr>
      </w:pPr>
      <w:r w:rsidRPr="00AC7FF9">
        <w:rPr>
          <w:rFonts w:cstheme="minorHAnsi"/>
          <w:sz w:val="24"/>
          <w:szCs w:val="24"/>
        </w:rPr>
        <w:t xml:space="preserve">Holland, S. (2015) The rights of the child Wales. Available at: </w:t>
      </w:r>
      <w:hyperlink r:id="rId18" w:history="1">
        <w:r w:rsidRPr="00AC7FF9">
          <w:rPr>
            <w:rStyle w:val="Hyperlink"/>
            <w:rFonts w:cstheme="minorHAnsi"/>
            <w:sz w:val="24"/>
            <w:szCs w:val="24"/>
          </w:rPr>
          <w:t>https://www.childcomwales.org.uk/about-us/</w:t>
        </w:r>
      </w:hyperlink>
      <w:r w:rsidRPr="00AC7FF9">
        <w:rPr>
          <w:rFonts w:cstheme="minorHAnsi"/>
          <w:sz w:val="24"/>
          <w:szCs w:val="24"/>
        </w:rPr>
        <w:t xml:space="preserve"> (Accessed on: 28.02.2020) </w:t>
      </w:r>
    </w:p>
    <w:p w14:paraId="39D18C98" w14:textId="77777777" w:rsidR="00AC7FF9" w:rsidRPr="00AC7FF9" w:rsidRDefault="00AC7FF9" w:rsidP="00AC7FF9">
      <w:pPr>
        <w:tabs>
          <w:tab w:val="left" w:pos="2357"/>
        </w:tabs>
        <w:spacing w:line="360" w:lineRule="auto"/>
        <w:rPr>
          <w:rFonts w:cstheme="minorHAnsi"/>
          <w:sz w:val="24"/>
          <w:szCs w:val="24"/>
        </w:rPr>
      </w:pPr>
      <w:hyperlink r:id="rId19" w:history="1">
        <w:r w:rsidRPr="00AC7FF9">
          <w:rPr>
            <w:rStyle w:val="Hyperlink"/>
            <w:rFonts w:cstheme="minorHAnsi"/>
            <w:sz w:val="24"/>
            <w:szCs w:val="24"/>
          </w:rPr>
          <w:t>https://moodle.uwtsd.ac.uk/pluginfile.php/334408/mod_resource/content/1/Successful%20futures.pdf</w:t>
        </w:r>
      </w:hyperlink>
      <w:r w:rsidRPr="00AC7FF9">
        <w:rPr>
          <w:rFonts w:cstheme="minorHAnsi"/>
          <w:sz w:val="24"/>
          <w:szCs w:val="24"/>
        </w:rPr>
        <w:t xml:space="preserve"> Graham Donaldson 2015. Successful futures. </w:t>
      </w:r>
    </w:p>
    <w:p w14:paraId="370B7AF6" w14:textId="77777777" w:rsidR="00AC7FF9" w:rsidRPr="00AC7FF9" w:rsidRDefault="00AC7FF9" w:rsidP="00AC7FF9">
      <w:pPr>
        <w:spacing w:line="360" w:lineRule="auto"/>
        <w:rPr>
          <w:rFonts w:cstheme="minorHAnsi"/>
          <w:sz w:val="24"/>
          <w:szCs w:val="24"/>
        </w:rPr>
      </w:pPr>
      <w:r w:rsidRPr="00AC7FF9">
        <w:rPr>
          <w:rFonts w:cstheme="minorHAnsi"/>
          <w:sz w:val="24"/>
          <w:szCs w:val="24"/>
        </w:rPr>
        <w:t xml:space="preserve">Image A. (no date) </w:t>
      </w:r>
      <w:proofErr w:type="spellStart"/>
      <w:r w:rsidRPr="00AC7FF9">
        <w:rPr>
          <w:rFonts w:cstheme="minorHAnsi"/>
          <w:sz w:val="24"/>
          <w:szCs w:val="24"/>
        </w:rPr>
        <w:t>iphone</w:t>
      </w:r>
      <w:proofErr w:type="spellEnd"/>
      <w:r w:rsidRPr="00AC7FF9">
        <w:rPr>
          <w:rFonts w:cstheme="minorHAnsi"/>
          <w:sz w:val="24"/>
          <w:szCs w:val="24"/>
        </w:rPr>
        <w:t xml:space="preserve">. Available at: </w:t>
      </w:r>
      <w:hyperlink r:id="rId20" w:history="1">
        <w:r w:rsidRPr="00AC7FF9">
          <w:rPr>
            <w:rStyle w:val="Hyperlink"/>
            <w:rFonts w:cstheme="minorHAnsi"/>
            <w:sz w:val="24"/>
            <w:szCs w:val="24"/>
          </w:rPr>
          <w:t>https://www.cleanpng.com/png-iphone-4s-iphone-5-responsive-web-design-template-612938/</w:t>
        </w:r>
      </w:hyperlink>
      <w:r w:rsidRPr="00AC7FF9">
        <w:rPr>
          <w:rFonts w:cstheme="minorHAnsi"/>
          <w:sz w:val="24"/>
          <w:szCs w:val="24"/>
        </w:rPr>
        <w:t xml:space="preserve"> (Accessed on: 27.02.2020)</w:t>
      </w:r>
    </w:p>
    <w:p w14:paraId="4E78FDBE" w14:textId="77777777" w:rsidR="00AC7FF9" w:rsidRPr="00AC7FF9" w:rsidRDefault="00AC7FF9" w:rsidP="00AC7FF9">
      <w:pPr>
        <w:spacing w:line="360" w:lineRule="auto"/>
        <w:rPr>
          <w:rFonts w:cstheme="minorHAnsi"/>
          <w:sz w:val="24"/>
          <w:szCs w:val="24"/>
        </w:rPr>
      </w:pPr>
      <w:r w:rsidRPr="00AC7FF9">
        <w:rPr>
          <w:rFonts w:cstheme="minorHAnsi"/>
          <w:sz w:val="24"/>
          <w:szCs w:val="24"/>
        </w:rPr>
        <w:t xml:space="preserve">Image B. (no date) Emojis. Available at: </w:t>
      </w:r>
      <w:hyperlink r:id="rId21" w:history="1">
        <w:r w:rsidRPr="00AC7FF9">
          <w:rPr>
            <w:rStyle w:val="Hyperlink"/>
            <w:rFonts w:cstheme="minorHAnsi"/>
            <w:sz w:val="24"/>
            <w:szCs w:val="24"/>
          </w:rPr>
          <w:t>https://www.unitednow.com/media/catalog/product/c/t/ctp-0193.jpg?width=265&amp;height=265&amp;canvas=265:265&amp;quality=80&amp;bg-color=255,255,255&amp;fit=bounds</w:t>
        </w:r>
      </w:hyperlink>
      <w:r w:rsidRPr="00AC7FF9">
        <w:rPr>
          <w:rFonts w:cstheme="minorHAnsi"/>
          <w:sz w:val="24"/>
          <w:szCs w:val="24"/>
        </w:rPr>
        <w:t xml:space="preserve"> (Accessed on: 27.02.2020)</w:t>
      </w:r>
    </w:p>
    <w:p w14:paraId="12AB3BB7" w14:textId="77777777" w:rsidR="00AC7FF9" w:rsidRPr="00AC7FF9" w:rsidRDefault="00AC7FF9" w:rsidP="00AC7FF9">
      <w:pPr>
        <w:spacing w:line="360" w:lineRule="auto"/>
        <w:rPr>
          <w:rFonts w:cstheme="minorHAnsi"/>
          <w:sz w:val="24"/>
          <w:szCs w:val="24"/>
        </w:rPr>
      </w:pPr>
      <w:r w:rsidRPr="00AC7FF9">
        <w:rPr>
          <w:rFonts w:cstheme="minorHAnsi"/>
          <w:sz w:val="24"/>
          <w:szCs w:val="24"/>
        </w:rPr>
        <w:t xml:space="preserve">Image C. (no date) Sign up. Available at: </w:t>
      </w:r>
      <w:hyperlink r:id="rId22" w:history="1">
        <w:r w:rsidRPr="00AC7FF9">
          <w:rPr>
            <w:rStyle w:val="Hyperlink"/>
            <w:rFonts w:cstheme="minorHAnsi"/>
            <w:sz w:val="24"/>
            <w:szCs w:val="24"/>
          </w:rPr>
          <w:t>https://www.bing.com/images/search?view=detailV2&amp;id=F1B82D4BCCFE2809EE9C5E11A58086FEB4D04876&amp;thid=OIP.nCM97pC1XC0UY9YDq-uo1wAAAA&amp;mediaurl=https%3A%2F%2Fwww.seoclerk.com%2Fpics%2Fwant54972-1hasMU1506372689.jpg&amp;exph=300&amp;expw=400&amp;q=sign+up+&amp;selectedindex=8&amp;ajaxhist=0&amp;vt=0&amp;eim=0,1,2,3,4,6,8,10</w:t>
        </w:r>
      </w:hyperlink>
      <w:r w:rsidRPr="00AC7FF9">
        <w:rPr>
          <w:rFonts w:cstheme="minorHAnsi"/>
          <w:sz w:val="24"/>
          <w:szCs w:val="24"/>
        </w:rPr>
        <w:t xml:space="preserve"> (Accessed on: 28.02.2020)</w:t>
      </w:r>
    </w:p>
    <w:p w14:paraId="4E1E9F37" w14:textId="77777777" w:rsidR="00AC7FF9" w:rsidRPr="00AC7FF9" w:rsidRDefault="00AC7FF9" w:rsidP="00AC7FF9">
      <w:pPr>
        <w:tabs>
          <w:tab w:val="left" w:pos="2357"/>
        </w:tabs>
        <w:spacing w:line="360" w:lineRule="auto"/>
        <w:rPr>
          <w:rFonts w:cstheme="minorHAnsi"/>
          <w:sz w:val="24"/>
          <w:szCs w:val="24"/>
        </w:rPr>
      </w:pPr>
      <w:proofErr w:type="spellStart"/>
      <w:r w:rsidRPr="00AC7FF9">
        <w:rPr>
          <w:rFonts w:cstheme="minorHAnsi"/>
          <w:sz w:val="24"/>
          <w:szCs w:val="24"/>
        </w:rPr>
        <w:t>Losse</w:t>
      </w:r>
      <w:proofErr w:type="spellEnd"/>
      <w:r w:rsidRPr="00AC7FF9">
        <w:rPr>
          <w:rFonts w:cstheme="minorHAnsi"/>
          <w:sz w:val="24"/>
          <w:szCs w:val="24"/>
        </w:rPr>
        <w:t xml:space="preserve">, (1991) Available at: </w:t>
      </w:r>
      <w:hyperlink r:id="rId23" w:history="1">
        <w:r w:rsidRPr="00AC7FF9">
          <w:rPr>
            <w:rStyle w:val="Hyperlink"/>
            <w:rFonts w:cstheme="minorHAnsi"/>
            <w:sz w:val="24"/>
            <w:szCs w:val="24"/>
          </w:rPr>
          <w:t>https://montessoriacademy.com.au/fine-motor-skills-and-montessori-education-2/</w:t>
        </w:r>
      </w:hyperlink>
      <w:r w:rsidRPr="00AC7FF9">
        <w:rPr>
          <w:rFonts w:cstheme="minorHAnsi"/>
          <w:sz w:val="24"/>
          <w:szCs w:val="24"/>
        </w:rPr>
        <w:t xml:space="preserve"> (Accessed on: 28.02.2020)</w:t>
      </w:r>
    </w:p>
    <w:p w14:paraId="07CEE29E" w14:textId="2F79AC79" w:rsidR="00AC7FF9" w:rsidRDefault="00AC7FF9" w:rsidP="00AC7FF9">
      <w:pPr>
        <w:tabs>
          <w:tab w:val="left" w:pos="2357"/>
        </w:tabs>
        <w:spacing w:line="360" w:lineRule="auto"/>
        <w:rPr>
          <w:rFonts w:cstheme="minorHAnsi"/>
          <w:color w:val="000000"/>
          <w:sz w:val="24"/>
          <w:szCs w:val="24"/>
          <w:shd w:val="clear" w:color="auto" w:fill="FFFFFF"/>
        </w:rPr>
      </w:pPr>
      <w:r w:rsidRPr="00AC7FF9">
        <w:rPr>
          <w:rFonts w:cstheme="minorHAnsi"/>
          <w:color w:val="000000"/>
          <w:sz w:val="24"/>
          <w:szCs w:val="24"/>
          <w:shd w:val="clear" w:color="auto" w:fill="FFFFFF"/>
        </w:rPr>
        <w:t xml:space="preserve">McLeod, S. A. (2016, Feb 05). Bandura - social learning theory. Simply psychology: </w:t>
      </w:r>
      <w:hyperlink r:id="rId24" w:history="1">
        <w:r w:rsidRPr="00AC7FF9">
          <w:rPr>
            <w:rStyle w:val="Hyperlink"/>
            <w:rFonts w:cstheme="minorHAnsi"/>
            <w:sz w:val="24"/>
            <w:szCs w:val="24"/>
            <w:shd w:val="clear" w:color="auto" w:fill="FFFFFF"/>
          </w:rPr>
          <w:t>https://www.simplypsychology.org/bandura.html</w:t>
        </w:r>
      </w:hyperlink>
      <w:r w:rsidRPr="00AC7FF9">
        <w:rPr>
          <w:rFonts w:cstheme="minorHAnsi"/>
          <w:color w:val="000000"/>
          <w:sz w:val="24"/>
          <w:szCs w:val="24"/>
          <w:shd w:val="clear" w:color="auto" w:fill="FFFFFF"/>
        </w:rPr>
        <w:t xml:space="preserve"> (Accessed on: 27.02.2020). </w:t>
      </w:r>
    </w:p>
    <w:p w14:paraId="69DA61D7" w14:textId="79E864AC" w:rsidR="0094170C" w:rsidRPr="0094170C" w:rsidRDefault="0094170C" w:rsidP="00AC7FF9">
      <w:pPr>
        <w:tabs>
          <w:tab w:val="left" w:pos="2357"/>
        </w:tabs>
        <w:spacing w:line="360" w:lineRule="auto"/>
        <w:rPr>
          <w:rFonts w:cstheme="minorHAnsi"/>
          <w:sz w:val="24"/>
          <w:szCs w:val="24"/>
        </w:rPr>
      </w:pPr>
      <w:r w:rsidRPr="0094170C">
        <w:rPr>
          <w:rFonts w:cstheme="minorHAnsi"/>
          <w:sz w:val="24"/>
          <w:szCs w:val="24"/>
          <w:shd w:val="clear" w:color="auto" w:fill="FFFFFF"/>
        </w:rPr>
        <w:t>(Moyles, 1989; Vygotsky, 1978).</w:t>
      </w:r>
      <w:r w:rsidRPr="0094170C">
        <w:rPr>
          <w:rFonts w:cstheme="minorHAnsi"/>
          <w:sz w:val="24"/>
          <w:szCs w:val="24"/>
        </w:rPr>
        <w:br/>
      </w:r>
      <w:r w:rsidRPr="0094170C">
        <w:rPr>
          <w:rFonts w:cstheme="minorHAnsi"/>
          <w:i/>
          <w:iCs/>
          <w:sz w:val="24"/>
          <w:szCs w:val="24"/>
        </w:rPr>
        <w:t>Understanding Digital Technologies and Young Children : An International Perspective</w:t>
      </w:r>
      <w:r w:rsidRPr="0094170C">
        <w:rPr>
          <w:rFonts w:cstheme="minorHAnsi"/>
          <w:sz w:val="24"/>
          <w:szCs w:val="24"/>
          <w:shd w:val="clear" w:color="auto" w:fill="FFFFFF"/>
        </w:rPr>
        <w:t xml:space="preserve">, edited by Susanne </w:t>
      </w:r>
      <w:proofErr w:type="spellStart"/>
      <w:r w:rsidRPr="0094170C">
        <w:rPr>
          <w:rFonts w:cstheme="minorHAnsi"/>
          <w:sz w:val="24"/>
          <w:szCs w:val="24"/>
          <w:shd w:val="clear" w:color="auto" w:fill="FFFFFF"/>
        </w:rPr>
        <w:t>Garvis</w:t>
      </w:r>
      <w:proofErr w:type="spellEnd"/>
      <w:r w:rsidRPr="0094170C">
        <w:rPr>
          <w:rFonts w:cstheme="minorHAnsi"/>
          <w:sz w:val="24"/>
          <w:szCs w:val="24"/>
          <w:shd w:val="clear" w:color="auto" w:fill="FFFFFF"/>
        </w:rPr>
        <w:t xml:space="preserve">, and Narelle Lemon, Routledge, 2015. ProQuest </w:t>
      </w:r>
      <w:proofErr w:type="spellStart"/>
      <w:r w:rsidRPr="0094170C">
        <w:rPr>
          <w:rFonts w:cstheme="minorHAnsi"/>
          <w:sz w:val="24"/>
          <w:szCs w:val="24"/>
          <w:shd w:val="clear" w:color="auto" w:fill="FFFFFF"/>
        </w:rPr>
        <w:t>Ebook</w:t>
      </w:r>
      <w:proofErr w:type="spellEnd"/>
      <w:r w:rsidRPr="0094170C">
        <w:rPr>
          <w:rFonts w:cstheme="minorHAnsi"/>
          <w:sz w:val="24"/>
          <w:szCs w:val="24"/>
          <w:shd w:val="clear" w:color="auto" w:fill="FFFFFF"/>
        </w:rPr>
        <w:t xml:space="preserve"> Central, http://ebookcentral.proquest.com/lib/trinity/detail.action?docID=2194988.</w:t>
      </w:r>
    </w:p>
    <w:p w14:paraId="26D86E83" w14:textId="77777777" w:rsidR="00AC7FF9" w:rsidRPr="00AC7FF9" w:rsidRDefault="00AC7FF9" w:rsidP="00AC7FF9">
      <w:pPr>
        <w:spacing w:line="360" w:lineRule="auto"/>
        <w:rPr>
          <w:rFonts w:cstheme="minorHAnsi"/>
          <w:sz w:val="24"/>
          <w:szCs w:val="24"/>
        </w:rPr>
      </w:pPr>
      <w:r w:rsidRPr="00AC7FF9">
        <w:rPr>
          <w:rFonts w:cstheme="minorHAnsi"/>
          <w:sz w:val="24"/>
          <w:szCs w:val="24"/>
        </w:rPr>
        <w:t xml:space="preserve">NSPCC. Available at: </w:t>
      </w:r>
      <w:hyperlink r:id="rId25" w:history="1">
        <w:r w:rsidRPr="00AC7FF9">
          <w:rPr>
            <w:rStyle w:val="Hyperlink"/>
            <w:rFonts w:cstheme="minorHAnsi"/>
            <w:sz w:val="24"/>
            <w:szCs w:val="24"/>
          </w:rPr>
          <w:t>https://www.nspcc.org.uk/keeping-children-safe/online-safety/parental-controls/</w:t>
        </w:r>
      </w:hyperlink>
      <w:r w:rsidRPr="00AC7FF9">
        <w:rPr>
          <w:rFonts w:cstheme="minorHAnsi"/>
          <w:sz w:val="24"/>
          <w:szCs w:val="24"/>
        </w:rPr>
        <w:t xml:space="preserve"> (Accessed on:27.02.2020) </w:t>
      </w:r>
    </w:p>
    <w:p w14:paraId="58146A62" w14:textId="77777777" w:rsidR="00AC7FF9" w:rsidRPr="00AC7FF9" w:rsidRDefault="00AC7FF9" w:rsidP="00AC7FF9">
      <w:pPr>
        <w:tabs>
          <w:tab w:val="left" w:pos="2357"/>
        </w:tabs>
        <w:spacing w:line="360" w:lineRule="auto"/>
        <w:rPr>
          <w:rFonts w:cstheme="minorHAnsi"/>
          <w:sz w:val="24"/>
          <w:szCs w:val="24"/>
        </w:rPr>
      </w:pPr>
      <w:proofErr w:type="spellStart"/>
      <w:r w:rsidRPr="00AC7FF9">
        <w:rPr>
          <w:rFonts w:cstheme="minorHAnsi"/>
          <w:sz w:val="24"/>
          <w:szCs w:val="24"/>
        </w:rPr>
        <w:t>Ofcom</w:t>
      </w:r>
      <w:proofErr w:type="spellEnd"/>
      <w:r w:rsidRPr="00AC7FF9">
        <w:rPr>
          <w:rFonts w:cstheme="minorHAnsi"/>
          <w:sz w:val="24"/>
          <w:szCs w:val="24"/>
        </w:rPr>
        <w:t xml:space="preserve">, (2018). Children and parent: media use and attitudes report. Available at:  </w:t>
      </w:r>
      <w:hyperlink r:id="rId26" w:history="1">
        <w:r w:rsidRPr="00AC7FF9">
          <w:rPr>
            <w:rStyle w:val="Hyperlink"/>
            <w:rFonts w:cstheme="minorHAnsi"/>
            <w:sz w:val="24"/>
            <w:szCs w:val="24"/>
          </w:rPr>
          <w:t>https://www.ofcom.org.uk/research-and-data/media-literacy-research/childrens/children-and-parents-media-use-and-attitudes-report-2018</w:t>
        </w:r>
      </w:hyperlink>
      <w:r w:rsidRPr="00AC7FF9">
        <w:rPr>
          <w:rFonts w:cstheme="minorHAnsi"/>
          <w:sz w:val="24"/>
          <w:szCs w:val="24"/>
        </w:rPr>
        <w:t xml:space="preserve"> (Accessed on: 27.02.2020) </w:t>
      </w:r>
    </w:p>
    <w:p w14:paraId="224226CB" w14:textId="77777777" w:rsidR="00AC7FF9" w:rsidRPr="00AC7FF9" w:rsidRDefault="00AC7FF9" w:rsidP="00AC7FF9">
      <w:pPr>
        <w:spacing w:line="360" w:lineRule="auto"/>
        <w:rPr>
          <w:rFonts w:cstheme="minorHAnsi"/>
          <w:sz w:val="24"/>
          <w:szCs w:val="24"/>
        </w:rPr>
      </w:pPr>
      <w:r w:rsidRPr="00AC7FF9">
        <w:rPr>
          <w:rFonts w:cstheme="minorHAnsi"/>
          <w:sz w:val="24"/>
          <w:szCs w:val="24"/>
        </w:rPr>
        <w:t xml:space="preserve">QR code generator. Available at: </w:t>
      </w:r>
      <w:hyperlink r:id="rId27" w:history="1">
        <w:r w:rsidRPr="00AC7FF9">
          <w:rPr>
            <w:rStyle w:val="Hyperlink"/>
            <w:rFonts w:cstheme="minorHAnsi"/>
            <w:sz w:val="24"/>
            <w:szCs w:val="24"/>
          </w:rPr>
          <w:t>https://www.qr-code-generator.com/</w:t>
        </w:r>
      </w:hyperlink>
      <w:r w:rsidRPr="00AC7FF9">
        <w:rPr>
          <w:rFonts w:cstheme="minorHAnsi"/>
          <w:sz w:val="24"/>
          <w:szCs w:val="24"/>
        </w:rPr>
        <w:t xml:space="preserve"> (Accessed on: 28.02.2020). </w:t>
      </w:r>
    </w:p>
    <w:p w14:paraId="5ED6F084" w14:textId="77777777" w:rsidR="00AC7FF9" w:rsidRPr="00AC7FF9" w:rsidRDefault="00AC7FF9" w:rsidP="00AC7FF9">
      <w:pPr>
        <w:tabs>
          <w:tab w:val="left" w:pos="2357"/>
        </w:tabs>
        <w:spacing w:line="360" w:lineRule="auto"/>
        <w:rPr>
          <w:rFonts w:cstheme="minorHAnsi"/>
          <w:sz w:val="24"/>
          <w:szCs w:val="24"/>
        </w:rPr>
      </w:pPr>
      <w:hyperlink r:id="rId28" w:history="1">
        <w:r w:rsidRPr="00AC7FF9">
          <w:rPr>
            <w:rStyle w:val="Hyperlink"/>
            <w:rFonts w:cstheme="minorHAnsi"/>
            <w:i/>
            <w:iCs/>
            <w:color w:val="1274B5"/>
            <w:sz w:val="24"/>
            <w:szCs w:val="24"/>
          </w:rPr>
          <w:t>Ryan M. Jaber, M.D.</w:t>
        </w:r>
      </w:hyperlink>
      <w:r w:rsidRPr="00AC7FF9">
        <w:rPr>
          <w:rFonts w:cstheme="minorHAnsi"/>
          <w:i/>
          <w:iCs/>
          <w:color w:val="262626"/>
          <w:sz w:val="24"/>
          <w:szCs w:val="24"/>
          <w:shd w:val="clear" w:color="auto" w:fill="FFFFFF"/>
        </w:rPr>
        <w:t xml:space="preserve">, is a board-certified ophthalmologist and cornea specialist seeing patients at Henry Ford </w:t>
      </w:r>
      <w:proofErr w:type="spellStart"/>
      <w:r w:rsidRPr="00AC7FF9">
        <w:rPr>
          <w:rFonts w:cstheme="minorHAnsi"/>
          <w:i/>
          <w:iCs/>
          <w:color w:val="262626"/>
          <w:sz w:val="24"/>
          <w:szCs w:val="24"/>
          <w:shd w:val="clear" w:color="auto" w:fill="FFFFFF"/>
        </w:rPr>
        <w:t>OptimEyes</w:t>
      </w:r>
      <w:proofErr w:type="spellEnd"/>
      <w:r w:rsidRPr="00AC7FF9">
        <w:rPr>
          <w:rFonts w:cstheme="minorHAnsi"/>
          <w:i/>
          <w:iCs/>
          <w:color w:val="262626"/>
          <w:sz w:val="24"/>
          <w:szCs w:val="24"/>
          <w:shd w:val="clear" w:color="auto" w:fill="FFFFFF"/>
        </w:rPr>
        <w:t xml:space="preserve"> Super Vision Center in West Bloomfield and Henry Ford Hospital in Detroit.</w:t>
      </w:r>
    </w:p>
    <w:p w14:paraId="76D5EFAF" w14:textId="77777777" w:rsidR="00AC7FF9" w:rsidRPr="00AC7FF9" w:rsidRDefault="00AC7FF9" w:rsidP="00AC7FF9">
      <w:pPr>
        <w:spacing w:line="360" w:lineRule="auto"/>
        <w:rPr>
          <w:rFonts w:cstheme="minorHAnsi"/>
          <w:sz w:val="24"/>
          <w:szCs w:val="24"/>
        </w:rPr>
      </w:pPr>
      <w:r w:rsidRPr="00AC7FF9">
        <w:rPr>
          <w:rFonts w:cstheme="minorHAnsi"/>
          <w:sz w:val="24"/>
          <w:szCs w:val="24"/>
        </w:rPr>
        <w:t xml:space="preserve">Safety net kids. (no date) available at: </w:t>
      </w:r>
      <w:hyperlink r:id="rId29" w:history="1">
        <w:r w:rsidRPr="00AC7FF9">
          <w:rPr>
            <w:rStyle w:val="Hyperlink"/>
            <w:rFonts w:cstheme="minorHAnsi"/>
            <w:sz w:val="24"/>
            <w:szCs w:val="24"/>
          </w:rPr>
          <w:t>http://www.safetynetkids.org.uk/personal-safety/</w:t>
        </w:r>
      </w:hyperlink>
      <w:r w:rsidRPr="00AC7FF9">
        <w:rPr>
          <w:rFonts w:cstheme="minorHAnsi"/>
          <w:sz w:val="24"/>
          <w:szCs w:val="24"/>
        </w:rPr>
        <w:t xml:space="preserve"> (Accessed on: 28.02.2020) </w:t>
      </w:r>
    </w:p>
    <w:p w14:paraId="085916D2" w14:textId="77777777" w:rsidR="00AC7FF9" w:rsidRPr="00AC7FF9" w:rsidRDefault="00AC7FF9" w:rsidP="00AC7FF9">
      <w:pPr>
        <w:tabs>
          <w:tab w:val="left" w:pos="2357"/>
        </w:tabs>
        <w:spacing w:line="360" w:lineRule="auto"/>
        <w:rPr>
          <w:rFonts w:cstheme="minorHAnsi"/>
          <w:sz w:val="24"/>
          <w:szCs w:val="24"/>
        </w:rPr>
      </w:pPr>
      <w:r w:rsidRPr="00AC7FF9">
        <w:rPr>
          <w:rFonts w:cstheme="minorHAnsi"/>
          <w:sz w:val="24"/>
          <w:szCs w:val="24"/>
        </w:rPr>
        <w:t xml:space="preserve">UKCCIS. (no date) UK council for child internet safety. Available at:  </w:t>
      </w:r>
      <w:hyperlink r:id="rId30" w:history="1">
        <w:r w:rsidRPr="00AC7FF9">
          <w:rPr>
            <w:rStyle w:val="Hyperlink"/>
            <w:rFonts w:cstheme="minorHAnsi"/>
            <w:sz w:val="24"/>
            <w:szCs w:val="24"/>
          </w:rPr>
          <w:t>https://www.gov.uk/government/groups/uk-council-for-child-internet-safety-ukccis#the-uk-council-for-child-internet-safety-is-now-the-uk-council-for-internet-safety-ukcis</w:t>
        </w:r>
      </w:hyperlink>
      <w:r w:rsidRPr="00AC7FF9">
        <w:rPr>
          <w:rFonts w:cstheme="minorHAnsi"/>
          <w:sz w:val="24"/>
          <w:szCs w:val="24"/>
        </w:rPr>
        <w:t xml:space="preserve"> (Accessed on: 28.02.2020) </w:t>
      </w:r>
    </w:p>
    <w:p w14:paraId="5CCD2EB5" w14:textId="77777777" w:rsidR="00AC7FF9" w:rsidRPr="00AC7FF9" w:rsidRDefault="00AC7FF9" w:rsidP="00AC7FF9">
      <w:pPr>
        <w:spacing w:after="0" w:line="360" w:lineRule="auto"/>
        <w:rPr>
          <w:rFonts w:cstheme="minorHAnsi"/>
          <w:sz w:val="24"/>
          <w:szCs w:val="24"/>
        </w:rPr>
      </w:pPr>
      <w:r w:rsidRPr="00AC7FF9">
        <w:rPr>
          <w:rFonts w:eastAsia="Times New Roman" w:cstheme="minorHAnsi"/>
          <w:color w:val="000000"/>
          <w:sz w:val="24"/>
          <w:szCs w:val="24"/>
          <w:lang w:eastAsia="en-GB"/>
        </w:rPr>
        <w:t xml:space="preserve">Vygotsky, L.L.S. (1978) Mind in Society: The Development of  Higher </w:t>
      </w:r>
      <w:proofErr w:type="spellStart"/>
      <w:r w:rsidRPr="00AC7FF9">
        <w:rPr>
          <w:rFonts w:eastAsia="Times New Roman" w:cstheme="minorHAnsi"/>
          <w:color w:val="000000"/>
          <w:sz w:val="24"/>
          <w:szCs w:val="24"/>
          <w:lang w:eastAsia="en-GB"/>
        </w:rPr>
        <w:t>Psy</w:t>
      </w:r>
      <w:proofErr w:type="spellEnd"/>
      <w:r w:rsidRPr="00AC7FF9">
        <w:rPr>
          <w:rFonts w:eastAsia="Times New Roman" w:cstheme="minorHAnsi"/>
          <w:color w:val="000000"/>
          <w:sz w:val="24"/>
          <w:szCs w:val="24"/>
          <w:lang w:eastAsia="en-GB"/>
        </w:rPr>
        <w:t>-</w:t>
      </w:r>
    </w:p>
    <w:sectPr w:rsidR="00AC7FF9" w:rsidRPr="00AC7FF9">
      <w:head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A4C6D8" w14:textId="77777777" w:rsidR="004C6454" w:rsidRDefault="004C6454" w:rsidP="0091445E">
      <w:pPr>
        <w:spacing w:after="0" w:line="240" w:lineRule="auto"/>
      </w:pPr>
      <w:r>
        <w:separator/>
      </w:r>
    </w:p>
  </w:endnote>
  <w:endnote w:type="continuationSeparator" w:id="0">
    <w:p w14:paraId="5278C609" w14:textId="77777777" w:rsidR="004C6454" w:rsidRDefault="004C6454" w:rsidP="00914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itannic Bold">
    <w:panose1 w:val="020B0903060703020204"/>
    <w:charset w:val="00"/>
    <w:family w:val="swiss"/>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Felix Titling">
    <w:panose1 w:val="04060505060202020A04"/>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dobe Ming Std L">
    <w:panose1 w:val="02020300000000000000"/>
    <w:charset w:val="80"/>
    <w:family w:val="roman"/>
    <w:notTrueType/>
    <w:pitch w:val="variable"/>
    <w:sig w:usb0="00000203" w:usb1="1A0F1900" w:usb2="00000016" w:usb3="00000000" w:csb0="00120005"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7F693D" w14:textId="77777777" w:rsidR="004C6454" w:rsidRDefault="004C6454" w:rsidP="0091445E">
      <w:pPr>
        <w:spacing w:after="0" w:line="240" w:lineRule="auto"/>
      </w:pPr>
      <w:r>
        <w:separator/>
      </w:r>
    </w:p>
  </w:footnote>
  <w:footnote w:type="continuationSeparator" w:id="0">
    <w:p w14:paraId="08C6484E" w14:textId="77777777" w:rsidR="004C6454" w:rsidRDefault="004C6454" w:rsidP="00914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B71FD" w14:textId="2FDC53F1" w:rsidR="0091445E" w:rsidRDefault="0091445E">
    <w:pPr>
      <w:pStyle w:val="Header"/>
    </w:pPr>
    <w:r>
      <w:t xml:space="preserve">Kaitlyn Reed 1806934 </w:t>
    </w:r>
  </w:p>
  <w:p w14:paraId="3BA6C20F" w14:textId="77777777" w:rsidR="0091445E" w:rsidRDefault="00914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2205E"/>
    <w:multiLevelType w:val="hybridMultilevel"/>
    <w:tmpl w:val="BF86F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F0ACF"/>
    <w:multiLevelType w:val="hybridMultilevel"/>
    <w:tmpl w:val="92400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901"/>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87E08"/>
    <w:rsid w:val="002936A5"/>
    <w:rsid w:val="002948E7"/>
    <w:rsid w:val="002A1EAA"/>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9"/>
    <w:rsid w:val="00382F5C"/>
    <w:rsid w:val="00383640"/>
    <w:rsid w:val="00390161"/>
    <w:rsid w:val="003A192F"/>
    <w:rsid w:val="003A1CB1"/>
    <w:rsid w:val="003A3C0A"/>
    <w:rsid w:val="003A6F91"/>
    <w:rsid w:val="003B38A2"/>
    <w:rsid w:val="003C0635"/>
    <w:rsid w:val="003C1241"/>
    <w:rsid w:val="003D045E"/>
    <w:rsid w:val="003E45CB"/>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77F42"/>
    <w:rsid w:val="0048172A"/>
    <w:rsid w:val="00484D35"/>
    <w:rsid w:val="004918E8"/>
    <w:rsid w:val="004A4D38"/>
    <w:rsid w:val="004C2ED5"/>
    <w:rsid w:val="004C6454"/>
    <w:rsid w:val="004C6708"/>
    <w:rsid w:val="004C6DCA"/>
    <w:rsid w:val="004D711F"/>
    <w:rsid w:val="004E0643"/>
    <w:rsid w:val="004F643D"/>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32F"/>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D64D5"/>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445E"/>
    <w:rsid w:val="00917435"/>
    <w:rsid w:val="009177B4"/>
    <w:rsid w:val="00921156"/>
    <w:rsid w:val="00924117"/>
    <w:rsid w:val="00926B45"/>
    <w:rsid w:val="0092716A"/>
    <w:rsid w:val="00935E6C"/>
    <w:rsid w:val="00937CC6"/>
    <w:rsid w:val="0094170C"/>
    <w:rsid w:val="00945C89"/>
    <w:rsid w:val="009479B0"/>
    <w:rsid w:val="00954A59"/>
    <w:rsid w:val="00985057"/>
    <w:rsid w:val="0099270E"/>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58E1"/>
    <w:rsid w:val="00AC6346"/>
    <w:rsid w:val="00AC7FF9"/>
    <w:rsid w:val="00AD3421"/>
    <w:rsid w:val="00AD6983"/>
    <w:rsid w:val="00AE4218"/>
    <w:rsid w:val="00AE4660"/>
    <w:rsid w:val="00AF6A50"/>
    <w:rsid w:val="00B02477"/>
    <w:rsid w:val="00B026B9"/>
    <w:rsid w:val="00B02D8C"/>
    <w:rsid w:val="00B04222"/>
    <w:rsid w:val="00B050E9"/>
    <w:rsid w:val="00B105CE"/>
    <w:rsid w:val="00B13A56"/>
    <w:rsid w:val="00B30E3F"/>
    <w:rsid w:val="00B35AC1"/>
    <w:rsid w:val="00B36583"/>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70F3"/>
    <w:rsid w:val="00BD62A8"/>
    <w:rsid w:val="00BD6F37"/>
    <w:rsid w:val="00BE1EA6"/>
    <w:rsid w:val="00BE23E7"/>
    <w:rsid w:val="00BE54CE"/>
    <w:rsid w:val="00BF205B"/>
    <w:rsid w:val="00BF323F"/>
    <w:rsid w:val="00C00EE3"/>
    <w:rsid w:val="00C06CF1"/>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3A63"/>
    <w:rsid w:val="00CC5136"/>
    <w:rsid w:val="00CC773B"/>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55CFE"/>
    <w:rsid w:val="00D60AF8"/>
    <w:rsid w:val="00D75D08"/>
    <w:rsid w:val="00D77169"/>
    <w:rsid w:val="00D81692"/>
    <w:rsid w:val="00D91FFE"/>
    <w:rsid w:val="00D921BA"/>
    <w:rsid w:val="00DA0D28"/>
    <w:rsid w:val="00DB1796"/>
    <w:rsid w:val="00DB7CC4"/>
    <w:rsid w:val="00DC510B"/>
    <w:rsid w:val="00DD12C3"/>
    <w:rsid w:val="00DD2C8D"/>
    <w:rsid w:val="00DD7817"/>
    <w:rsid w:val="00DE4260"/>
    <w:rsid w:val="00DE4BEC"/>
    <w:rsid w:val="00DE5AD4"/>
    <w:rsid w:val="00DE75C4"/>
    <w:rsid w:val="00DF09CB"/>
    <w:rsid w:val="00DF31D3"/>
    <w:rsid w:val="00DF55DE"/>
    <w:rsid w:val="00E047D4"/>
    <w:rsid w:val="00E06A17"/>
    <w:rsid w:val="00E11120"/>
    <w:rsid w:val="00E13BED"/>
    <w:rsid w:val="00E3732E"/>
    <w:rsid w:val="00E41624"/>
    <w:rsid w:val="00E523F0"/>
    <w:rsid w:val="00E541A3"/>
    <w:rsid w:val="00E542B3"/>
    <w:rsid w:val="00E574DB"/>
    <w:rsid w:val="00E66951"/>
    <w:rsid w:val="00E700C3"/>
    <w:rsid w:val="00E7372A"/>
    <w:rsid w:val="00E849F8"/>
    <w:rsid w:val="00E86504"/>
    <w:rsid w:val="00E8652C"/>
    <w:rsid w:val="00E919C6"/>
    <w:rsid w:val="00E931A8"/>
    <w:rsid w:val="00EA2505"/>
    <w:rsid w:val="00EA40B2"/>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41FE"/>
    <w:rsid w:val="00F679D3"/>
    <w:rsid w:val="00F70A42"/>
    <w:rsid w:val="00F83908"/>
    <w:rsid w:val="00F9425B"/>
    <w:rsid w:val="00FA7DF3"/>
    <w:rsid w:val="00FB29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BDFF7"/>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45CB"/>
    <w:pPr>
      <w:ind w:left="720"/>
      <w:contextualSpacing/>
    </w:pPr>
  </w:style>
  <w:style w:type="paragraph" w:styleId="Header">
    <w:name w:val="header"/>
    <w:basedOn w:val="Normal"/>
    <w:link w:val="HeaderChar"/>
    <w:uiPriority w:val="99"/>
    <w:unhideWhenUsed/>
    <w:rsid w:val="00914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45E"/>
  </w:style>
  <w:style w:type="paragraph" w:styleId="Footer">
    <w:name w:val="footer"/>
    <w:basedOn w:val="Normal"/>
    <w:link w:val="FooterChar"/>
    <w:uiPriority w:val="99"/>
    <w:unhideWhenUsed/>
    <w:rsid w:val="00914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45E"/>
  </w:style>
  <w:style w:type="character" w:styleId="Hyperlink">
    <w:name w:val="Hyperlink"/>
    <w:basedOn w:val="DefaultParagraphFont"/>
    <w:rsid w:val="00AC7FF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gif"/><Relationship Id="rId18" Type="http://schemas.openxmlformats.org/officeDocument/2006/relationships/hyperlink" Target="https://www.childcomwales.org.uk/about-us/" TargetMode="External"/><Relationship Id="rId26" Type="http://schemas.openxmlformats.org/officeDocument/2006/relationships/hyperlink" Target="https://www.ofcom.org.uk/research-and-data/media-literacy-research/childrens/children-and-parents-media-use-and-attitudes-report-2018" TargetMode="External"/><Relationship Id="rId3" Type="http://schemas.openxmlformats.org/officeDocument/2006/relationships/settings" Target="settings.xml"/><Relationship Id="rId21" Type="http://schemas.openxmlformats.org/officeDocument/2006/relationships/hyperlink" Target="https://www.unitednow.com/media/catalog/product/c/t/ctp-0193.jpg?width=265&amp;height=265&amp;canvas=265:265&amp;quality=80&amp;bg-color=255,255,255&amp;fit=bounds"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youtube.com/watch?v=eRQdAOrqvGg" TargetMode="External"/><Relationship Id="rId25" Type="http://schemas.openxmlformats.org/officeDocument/2006/relationships/hyperlink" Target="https://www.nspcc.org.uk/keeping-children-safe/online-safety/parental-control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dfid-research-outputs/implementing-inclusive-education" TargetMode="External"/><Relationship Id="rId20" Type="http://schemas.openxmlformats.org/officeDocument/2006/relationships/hyperlink" Target="https://www.cleanpng.com/png-iphone-4s-iphone-5-responsive-web-design-template-612938/" TargetMode="External"/><Relationship Id="rId29" Type="http://schemas.openxmlformats.org/officeDocument/2006/relationships/hyperlink" Target="http://www.safetynetkids.org.uk/personal-safe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simplypsychology.org/bandura.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ritannica.com/biography/Susan-Blow" TargetMode="External"/><Relationship Id="rId23" Type="http://schemas.openxmlformats.org/officeDocument/2006/relationships/hyperlink" Target="https://montessoriacademy.com.au/fine-motor-skills-and-montessori-education-2/" TargetMode="External"/><Relationship Id="rId28" Type="http://schemas.openxmlformats.org/officeDocument/2006/relationships/hyperlink" Target="https://www.henryford.com/physician-directory/j/jaber-ryan" TargetMode="External"/><Relationship Id="rId10" Type="http://schemas.openxmlformats.org/officeDocument/2006/relationships/image" Target="media/image4.jpeg"/><Relationship Id="rId19" Type="http://schemas.openxmlformats.org/officeDocument/2006/relationships/hyperlink" Target="https://moodle.uwtsd.ac.uk/pluginfile.php/334408/mod_resource/content/1/Successful%20futures.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ritannica.com/biography/Albert-Bandura" TargetMode="External"/><Relationship Id="rId22" Type="http://schemas.openxmlformats.org/officeDocument/2006/relationships/hyperlink" Target="https://www.bing.com/images/search?view=detailV2&amp;id=F1B82D4BCCFE2809EE9C5E11A58086FEB4D04876&amp;thid=OIP.nCM97pC1XC0UY9YDq-uo1wAAAA&amp;mediaurl=https%3A%2F%2Fwww.seoclerk.com%2Fpics%2Fwant54972-1hasMU1506372689.jpg&amp;exph=300&amp;expw=400&amp;q=sign+up+&amp;selectedindex=8&amp;ajaxhist=0&amp;vt=0&amp;eim=0,1,2,3,4,6,8,10" TargetMode="External"/><Relationship Id="rId27" Type="http://schemas.openxmlformats.org/officeDocument/2006/relationships/hyperlink" Target="https://www.qr-code-generator.com/" TargetMode="External"/><Relationship Id="rId30" Type="http://schemas.openxmlformats.org/officeDocument/2006/relationships/hyperlink" Target="https://www.gov.uk/government/groups/uk-council-for-child-internet-safety-ukccis#the-uk-council-for-child-internet-safety-is-now-the-uk-council-for-internet-safety-ukc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4055</Words>
  <Characters>23119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Katy Reed</cp:lastModifiedBy>
  <cp:revision>2</cp:revision>
  <dcterms:created xsi:type="dcterms:W3CDTF">2020-02-28T23:43:00Z</dcterms:created>
  <dcterms:modified xsi:type="dcterms:W3CDTF">2020-02-28T23:43:00Z</dcterms:modified>
</cp:coreProperties>
</file>