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CD18A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210D0">
              <w:rPr>
                <w:b/>
                <w:color w:val="auto"/>
                <w:sz w:val="32"/>
              </w:rPr>
              <w:t>Ellis Thomas Arrowsmith</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43D611" w:rsidR="005A1BA3" w:rsidRDefault="007210D0" w:rsidP="00340E9A">
            <w:pPr>
              <w:overflowPunct/>
              <w:autoSpaceDE/>
              <w:autoSpaceDN/>
              <w:adjustRightInd/>
              <w:ind w:right="237"/>
              <w:textAlignment w:val="auto"/>
              <w:rPr>
                <w:b/>
                <w:color w:val="auto"/>
                <w:sz w:val="32"/>
              </w:rPr>
            </w:pPr>
            <w:r>
              <w:rPr>
                <w:b/>
                <w:color w:val="auto"/>
                <w:sz w:val="32"/>
              </w:rPr>
              <w:t>1922407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F55FDE"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3AE9B24" w14:textId="1F9D56B9" w:rsidR="00B3485D" w:rsidRPr="00B3485D" w:rsidRDefault="00B3485D" w:rsidP="00B3485D">
      <w:pPr>
        <w:overflowPunct/>
        <w:autoSpaceDE/>
        <w:autoSpaceDN/>
        <w:adjustRightInd/>
        <w:ind w:firstLine="720"/>
        <w:textAlignment w:val="auto"/>
        <w:rPr>
          <w:sz w:val="22"/>
          <w:szCs w:val="22"/>
        </w:rPr>
      </w:pPr>
      <w:r w:rsidRPr="00F6649A">
        <w:rPr>
          <w:sz w:val="24"/>
          <w:szCs w:val="24"/>
        </w:rPr>
        <w:t>I</w:t>
      </w:r>
      <w:r w:rsidRPr="00B3485D">
        <w:rPr>
          <w:sz w:val="24"/>
          <w:szCs w:val="24"/>
        </w:rPr>
        <w:t>n this essay, I will be considering and reflecting on the impact that organisational justice has on me as a serving member of the police service in South Wales and how South Wales Police is taking steps to raise ethical understanding. </w:t>
      </w:r>
    </w:p>
    <w:p w14:paraId="56A6F160" w14:textId="77777777" w:rsidR="00F6649A" w:rsidRDefault="00B3485D" w:rsidP="00B3485D">
      <w:pPr>
        <w:overflowPunct/>
        <w:autoSpaceDE/>
        <w:autoSpaceDN/>
        <w:adjustRightInd/>
        <w:textAlignment w:val="auto"/>
        <w:rPr>
          <w:sz w:val="24"/>
          <w:szCs w:val="24"/>
        </w:rPr>
      </w:pPr>
      <w:r w:rsidRPr="00B3485D">
        <w:rPr>
          <w:sz w:val="24"/>
          <w:szCs w:val="24"/>
        </w:rPr>
        <w:t xml:space="preserve">            </w:t>
      </w:r>
    </w:p>
    <w:p w14:paraId="4C82812E" w14:textId="00B5B9D6" w:rsidR="00B3485D" w:rsidRPr="00B3485D" w:rsidRDefault="00B3485D" w:rsidP="00F6649A">
      <w:pPr>
        <w:overflowPunct/>
        <w:autoSpaceDE/>
        <w:autoSpaceDN/>
        <w:adjustRightInd/>
        <w:ind w:firstLine="720"/>
        <w:textAlignment w:val="auto"/>
        <w:rPr>
          <w:sz w:val="22"/>
          <w:szCs w:val="22"/>
        </w:rPr>
      </w:pPr>
      <w:r w:rsidRPr="00B3485D">
        <w:rPr>
          <w:sz w:val="24"/>
          <w:szCs w:val="24"/>
        </w:rPr>
        <w:t>The term organisational justice was first coined by Greenberg in 1987 in his work ‘A taxonomy of organisation justice theories.’ The definition of organisational justice as is described by HR Zone is how the employees perceive the organisations in which they work for and the behaviour they display, the decisions they make and the actions that they take. These actions can have an influence on an employee’s attitude and their behaviour whilst in the workplace.</w:t>
      </w:r>
    </w:p>
    <w:p w14:paraId="18FD9736" w14:textId="77777777" w:rsidR="00F6649A" w:rsidRDefault="00B3485D" w:rsidP="00B3485D">
      <w:pPr>
        <w:overflowPunct/>
        <w:autoSpaceDE/>
        <w:autoSpaceDN/>
        <w:adjustRightInd/>
        <w:textAlignment w:val="auto"/>
        <w:rPr>
          <w:sz w:val="24"/>
          <w:szCs w:val="24"/>
        </w:rPr>
      </w:pPr>
      <w:r w:rsidRPr="00B3485D">
        <w:rPr>
          <w:sz w:val="24"/>
          <w:szCs w:val="24"/>
        </w:rPr>
        <w:t>           </w:t>
      </w:r>
    </w:p>
    <w:p w14:paraId="45A29807" w14:textId="539EB2FB" w:rsidR="00B3485D" w:rsidRPr="00B3485D" w:rsidRDefault="00B3485D" w:rsidP="00B3485D">
      <w:pPr>
        <w:overflowPunct/>
        <w:autoSpaceDE/>
        <w:autoSpaceDN/>
        <w:adjustRightInd/>
        <w:textAlignment w:val="auto"/>
        <w:rPr>
          <w:sz w:val="22"/>
          <w:szCs w:val="22"/>
        </w:rPr>
      </w:pPr>
      <w:r w:rsidRPr="00B3485D">
        <w:rPr>
          <w:sz w:val="24"/>
          <w:szCs w:val="24"/>
        </w:rPr>
        <w:t xml:space="preserve"> </w:t>
      </w:r>
      <w:r w:rsidR="00F6649A">
        <w:rPr>
          <w:sz w:val="24"/>
          <w:szCs w:val="24"/>
        </w:rPr>
        <w:tab/>
      </w:r>
      <w:r w:rsidRPr="00B3485D">
        <w:rPr>
          <w:sz w:val="24"/>
          <w:szCs w:val="24"/>
        </w:rPr>
        <w:t>Organisational justice can often be tightly associated with the Code of ethics which is the code in which all police officer across Wales and England in every police service must abide by. The code of ethics sets out exemplary behaviour standards for everyone working in policing. The code of ethics can be split into policing principles and the standards of professional behaviour. There are nine policing principles which are accountability, fairness, honesty, integrity, leadership, objectivity, openness, respect and selflessness whereas there are ten standards of professional behaviour. These are, honesty and integrity, authority, respect and courtesy, equality and diversity, use of force, orders and instructions, duties and responsibilities, confidentiality, fitness for work, conduct and challenging and reporting improper conduct.</w:t>
      </w:r>
    </w:p>
    <w:p w14:paraId="193BD2EA" w14:textId="77777777" w:rsidR="00F6649A" w:rsidRDefault="00B3485D" w:rsidP="00B3485D">
      <w:pPr>
        <w:overflowPunct/>
        <w:autoSpaceDE/>
        <w:autoSpaceDN/>
        <w:adjustRightInd/>
        <w:textAlignment w:val="auto"/>
        <w:rPr>
          <w:sz w:val="24"/>
          <w:szCs w:val="24"/>
        </w:rPr>
      </w:pPr>
      <w:r w:rsidRPr="00B3485D">
        <w:rPr>
          <w:sz w:val="24"/>
          <w:szCs w:val="24"/>
        </w:rPr>
        <w:t xml:space="preserve">            </w:t>
      </w:r>
    </w:p>
    <w:p w14:paraId="09AF27FA" w14:textId="0A452226" w:rsidR="00B3485D" w:rsidRPr="00F6649A" w:rsidRDefault="00B3485D" w:rsidP="00F6649A">
      <w:pPr>
        <w:overflowPunct/>
        <w:autoSpaceDE/>
        <w:autoSpaceDN/>
        <w:adjustRightInd/>
        <w:ind w:firstLine="720"/>
        <w:textAlignment w:val="auto"/>
        <w:rPr>
          <w:sz w:val="24"/>
          <w:szCs w:val="24"/>
        </w:rPr>
      </w:pPr>
      <w:r w:rsidRPr="00B3485D">
        <w:rPr>
          <w:sz w:val="24"/>
          <w:szCs w:val="24"/>
        </w:rPr>
        <w:t xml:space="preserve">As a serving member of South Wales Police as a Police Constable, I abide by these regulations and believe that organisational justice plays a large part in being able to abide by these regulations. The police service makes itself very clear as to what is expected of its officers </w:t>
      </w:r>
      <w:r w:rsidRPr="00F6649A">
        <w:rPr>
          <w:sz w:val="24"/>
          <w:szCs w:val="24"/>
        </w:rPr>
        <w:t>and</w:t>
      </w:r>
      <w:r w:rsidRPr="00B3485D">
        <w:rPr>
          <w:sz w:val="24"/>
          <w:szCs w:val="24"/>
        </w:rPr>
        <w:t xml:space="preserve"> what is not tolerated.</w:t>
      </w:r>
      <w:r w:rsidR="006936BE" w:rsidRPr="00F6649A">
        <w:rPr>
          <w:sz w:val="24"/>
          <w:szCs w:val="24"/>
        </w:rPr>
        <w:t xml:space="preserve"> Police officers of rank will regularly publish information about abiding by the code of ethics and ensuring that the organisation represents and sets out standards that are to be represented and accepted by the public and are to be represented by all officers whether on or off duty. The police service is committed to upholding organisational </w:t>
      </w:r>
      <w:r w:rsidR="00BA57DA" w:rsidRPr="00F6649A">
        <w:rPr>
          <w:sz w:val="24"/>
          <w:szCs w:val="24"/>
        </w:rPr>
        <w:t>justice.</w:t>
      </w:r>
    </w:p>
    <w:p w14:paraId="3CBE43C2" w14:textId="77777777" w:rsidR="00F6649A" w:rsidRDefault="00BA57DA" w:rsidP="00B3485D">
      <w:pPr>
        <w:overflowPunct/>
        <w:autoSpaceDE/>
        <w:autoSpaceDN/>
        <w:adjustRightInd/>
        <w:textAlignment w:val="auto"/>
        <w:rPr>
          <w:sz w:val="24"/>
          <w:szCs w:val="24"/>
        </w:rPr>
      </w:pPr>
      <w:r w:rsidRPr="00F6649A">
        <w:rPr>
          <w:sz w:val="24"/>
          <w:szCs w:val="24"/>
        </w:rPr>
        <w:tab/>
      </w:r>
    </w:p>
    <w:p w14:paraId="710BA1B3" w14:textId="27171CF2" w:rsidR="00B96C88" w:rsidRPr="00F6649A" w:rsidRDefault="00BA57DA" w:rsidP="00F6649A">
      <w:pPr>
        <w:overflowPunct/>
        <w:autoSpaceDE/>
        <w:autoSpaceDN/>
        <w:adjustRightInd/>
        <w:ind w:firstLine="720"/>
        <w:textAlignment w:val="auto"/>
        <w:rPr>
          <w:sz w:val="24"/>
          <w:szCs w:val="24"/>
        </w:rPr>
      </w:pPr>
      <w:r w:rsidRPr="00F6649A">
        <w:rPr>
          <w:sz w:val="24"/>
          <w:szCs w:val="24"/>
        </w:rPr>
        <w:lastRenderedPageBreak/>
        <w:t xml:space="preserve">The general perceptions of the organisational justice within South Wales Police </w:t>
      </w:r>
      <w:proofErr w:type="gramStart"/>
      <w:r w:rsidRPr="00F6649A">
        <w:rPr>
          <w:sz w:val="24"/>
          <w:szCs w:val="24"/>
        </w:rPr>
        <w:t>is</w:t>
      </w:r>
      <w:proofErr w:type="gramEnd"/>
      <w:r w:rsidRPr="00F6649A">
        <w:rPr>
          <w:sz w:val="24"/>
          <w:szCs w:val="24"/>
        </w:rPr>
        <w:t xml:space="preserve"> generally perceived to be good. The force makes a point of showing when justice is served and who on. For example, if a person attends a disciplinary hearing regarding something they have done within their lines of duty, the results of this hearing are often published for the viewing of all officers and staff. The service is always striving to uphold a standard of professional behaviour and challenging behaviour that would not be </w:t>
      </w:r>
      <w:r w:rsidR="00B96C88" w:rsidRPr="00F6649A">
        <w:rPr>
          <w:sz w:val="24"/>
          <w:szCs w:val="24"/>
        </w:rPr>
        <w:t xml:space="preserve">accepted of the general public. </w:t>
      </w:r>
    </w:p>
    <w:p w14:paraId="59ADDB28" w14:textId="77777777" w:rsidR="00F6649A" w:rsidRDefault="00B96C88" w:rsidP="00B3485D">
      <w:pPr>
        <w:overflowPunct/>
        <w:autoSpaceDE/>
        <w:autoSpaceDN/>
        <w:adjustRightInd/>
        <w:textAlignment w:val="auto"/>
        <w:rPr>
          <w:sz w:val="24"/>
          <w:szCs w:val="24"/>
        </w:rPr>
      </w:pPr>
      <w:r w:rsidRPr="00F6649A">
        <w:rPr>
          <w:sz w:val="24"/>
          <w:szCs w:val="24"/>
        </w:rPr>
        <w:tab/>
      </w:r>
    </w:p>
    <w:p w14:paraId="5898BC48" w14:textId="6A3A4D21" w:rsidR="00B96C88" w:rsidRPr="00F6649A" w:rsidRDefault="00B96C88" w:rsidP="00F6649A">
      <w:pPr>
        <w:overflowPunct/>
        <w:autoSpaceDE/>
        <w:autoSpaceDN/>
        <w:adjustRightInd/>
        <w:ind w:firstLine="720"/>
        <w:textAlignment w:val="auto"/>
        <w:rPr>
          <w:sz w:val="24"/>
          <w:szCs w:val="24"/>
        </w:rPr>
      </w:pPr>
      <w:r w:rsidRPr="00F6649A">
        <w:rPr>
          <w:sz w:val="24"/>
          <w:szCs w:val="24"/>
        </w:rPr>
        <w:t>I have a good understanding of organisational justice and I believe that South Wales Police is committed to being informational, procedural and transparent when it comes to conducting investigations. I also have a go</w:t>
      </w:r>
      <w:r w:rsidR="007246EF" w:rsidRPr="00F6649A">
        <w:rPr>
          <w:sz w:val="24"/>
          <w:szCs w:val="24"/>
        </w:rPr>
        <w:t xml:space="preserve">od understanding of what is expected of me, and I am fully aware that if I do not perform to a standard that is expected, I can expect to be challenged professionally and account for what I have done. South Wales Police makes their standards very clear and outlines the consequences for bad conduct or improper use of policing powers. </w:t>
      </w:r>
    </w:p>
    <w:p w14:paraId="70A1C135" w14:textId="087E07DE" w:rsidR="007246EF" w:rsidRPr="00F6649A" w:rsidRDefault="007246EF" w:rsidP="00B3485D">
      <w:pPr>
        <w:overflowPunct/>
        <w:autoSpaceDE/>
        <w:autoSpaceDN/>
        <w:adjustRightInd/>
        <w:textAlignment w:val="auto"/>
        <w:rPr>
          <w:sz w:val="24"/>
          <w:szCs w:val="24"/>
        </w:rPr>
      </w:pPr>
    </w:p>
    <w:p w14:paraId="66007BA1" w14:textId="76E1FD6F" w:rsidR="007246EF" w:rsidRPr="00F6649A" w:rsidRDefault="007246EF" w:rsidP="00B3485D">
      <w:pPr>
        <w:overflowPunct/>
        <w:autoSpaceDE/>
        <w:autoSpaceDN/>
        <w:adjustRightInd/>
        <w:textAlignment w:val="auto"/>
        <w:rPr>
          <w:sz w:val="24"/>
          <w:szCs w:val="24"/>
        </w:rPr>
      </w:pPr>
      <w:r w:rsidRPr="00F6649A">
        <w:rPr>
          <w:sz w:val="24"/>
          <w:szCs w:val="24"/>
        </w:rPr>
        <w:tab/>
        <w:t xml:space="preserve">South Wales Police also strives to provide training on issues that have been identified and are in the public eye at the time. The service provides training both mandatory and self-serve </w:t>
      </w:r>
      <w:r w:rsidR="004478D3" w:rsidRPr="00F6649A">
        <w:rPr>
          <w:sz w:val="24"/>
          <w:szCs w:val="24"/>
        </w:rPr>
        <w:t xml:space="preserve">that provide a range of knowledge about a topical issue. An example of this is that we have recently had inputs in relation to being able to identify hate crimes and the protected characteristics of persons who may be subjected to hate related crimes. </w:t>
      </w:r>
    </w:p>
    <w:p w14:paraId="56C47905" w14:textId="4A638BA8" w:rsidR="004478D3" w:rsidRPr="00F6649A" w:rsidRDefault="004478D3" w:rsidP="00B3485D">
      <w:pPr>
        <w:overflowPunct/>
        <w:autoSpaceDE/>
        <w:autoSpaceDN/>
        <w:adjustRightInd/>
        <w:textAlignment w:val="auto"/>
        <w:rPr>
          <w:sz w:val="24"/>
          <w:szCs w:val="24"/>
        </w:rPr>
      </w:pPr>
    </w:p>
    <w:p w14:paraId="67F199E0" w14:textId="2D26E468" w:rsidR="004478D3" w:rsidRPr="00B3485D" w:rsidRDefault="004478D3" w:rsidP="00B3485D">
      <w:pPr>
        <w:overflowPunct/>
        <w:autoSpaceDE/>
        <w:autoSpaceDN/>
        <w:adjustRightInd/>
        <w:textAlignment w:val="auto"/>
        <w:rPr>
          <w:sz w:val="22"/>
          <w:szCs w:val="22"/>
        </w:rPr>
      </w:pPr>
      <w:r w:rsidRPr="00F6649A">
        <w:rPr>
          <w:sz w:val="24"/>
          <w:szCs w:val="24"/>
        </w:rPr>
        <w:tab/>
        <w:t xml:space="preserve">The service provides organisational justice in the form of opportunities within the police and the ability to enhance and develop your career. High ranking officers within the service are easily approachable and allow persons to speak with them about issues that they have and the possibility of </w:t>
      </w:r>
      <w:r w:rsidR="00B52D51" w:rsidRPr="00F6649A">
        <w:rPr>
          <w:sz w:val="24"/>
          <w:szCs w:val="24"/>
        </w:rPr>
        <w:t xml:space="preserve">career development. The potential to take part in public order events or develop your career in the form of advanced training in specialist departments can often be an incentive to perform to a higher standard to prove yourself capable of undertaking new roles within the police. </w:t>
      </w:r>
    </w:p>
    <w:p w14:paraId="0590AAF8" w14:textId="77777777" w:rsidR="00FF7784" w:rsidRPr="00F6649A" w:rsidRDefault="00FF7784" w:rsidP="00340E9A">
      <w:pPr>
        <w:ind w:right="237"/>
        <w:jc w:val="both"/>
        <w:rPr>
          <w:sz w:val="24"/>
          <w:szCs w:val="24"/>
        </w:rPr>
      </w:pPr>
    </w:p>
    <w:p w14:paraId="670E1FB9" w14:textId="39E3399D" w:rsidR="00FF7784" w:rsidRPr="00F6649A" w:rsidRDefault="00B52D51" w:rsidP="00340E9A">
      <w:pPr>
        <w:ind w:right="237"/>
        <w:jc w:val="both"/>
        <w:rPr>
          <w:sz w:val="24"/>
          <w:szCs w:val="24"/>
        </w:rPr>
      </w:pPr>
      <w:r w:rsidRPr="00F6649A">
        <w:rPr>
          <w:sz w:val="24"/>
          <w:szCs w:val="24"/>
        </w:rPr>
        <w:tab/>
        <w:t xml:space="preserve">Positive organisational justice personally influences the way I work. Being able to understand and know what is expected of me is essential to making sure that I can perform to the standards that are expected of me in line with the code of ethics standards of professional behaviour. Justice within the job can promote positive attitudes within the </w:t>
      </w:r>
      <w:r w:rsidR="0055163C" w:rsidRPr="00F6649A">
        <w:rPr>
          <w:sz w:val="24"/>
          <w:szCs w:val="24"/>
        </w:rPr>
        <w:t>workplace</w:t>
      </w:r>
      <w:r w:rsidRPr="00F6649A">
        <w:rPr>
          <w:sz w:val="24"/>
          <w:szCs w:val="24"/>
        </w:rPr>
        <w:t xml:space="preserve"> and increase the job satisfaction and trust in the force. </w:t>
      </w:r>
    </w:p>
    <w:p w14:paraId="23E3F1EC" w14:textId="01DE244B" w:rsidR="00FF7784" w:rsidRPr="00F6649A" w:rsidRDefault="00FF7784" w:rsidP="00340E9A">
      <w:pPr>
        <w:ind w:right="237"/>
        <w:jc w:val="both"/>
        <w:rPr>
          <w:sz w:val="24"/>
          <w:szCs w:val="24"/>
        </w:rPr>
      </w:pPr>
    </w:p>
    <w:p w14:paraId="4222F5E3" w14:textId="64BFAA45" w:rsidR="00B52D51" w:rsidRPr="00F6649A" w:rsidRDefault="00B52D51" w:rsidP="00340E9A">
      <w:pPr>
        <w:ind w:right="237"/>
        <w:jc w:val="both"/>
        <w:rPr>
          <w:sz w:val="24"/>
          <w:szCs w:val="24"/>
        </w:rPr>
      </w:pPr>
      <w:r w:rsidRPr="00F6649A">
        <w:rPr>
          <w:sz w:val="24"/>
          <w:szCs w:val="24"/>
        </w:rPr>
        <w:tab/>
        <w:t xml:space="preserve">Another area that can be closely associated with </w:t>
      </w:r>
      <w:r w:rsidR="0055163C" w:rsidRPr="00F6649A">
        <w:rPr>
          <w:sz w:val="24"/>
          <w:szCs w:val="24"/>
        </w:rPr>
        <w:t>organisational</w:t>
      </w:r>
      <w:r w:rsidRPr="00F6649A">
        <w:rPr>
          <w:sz w:val="24"/>
          <w:szCs w:val="24"/>
        </w:rPr>
        <w:t xml:space="preserve"> justice is the way an employee feels about how much the organisation cares about their personal health. South Wales Police </w:t>
      </w:r>
      <w:r w:rsidR="0055163C" w:rsidRPr="00F6649A">
        <w:rPr>
          <w:sz w:val="24"/>
          <w:szCs w:val="24"/>
        </w:rPr>
        <w:t xml:space="preserve">provide several services in relation to bettering and being able to maintain good mental health. One of the services that the service provides is </w:t>
      </w:r>
      <w:proofErr w:type="spellStart"/>
      <w:r w:rsidR="0055163C" w:rsidRPr="00F6649A">
        <w:rPr>
          <w:sz w:val="24"/>
          <w:szCs w:val="24"/>
        </w:rPr>
        <w:t>TRiM</w:t>
      </w:r>
      <w:proofErr w:type="spellEnd"/>
      <w:r w:rsidR="0055163C" w:rsidRPr="00F6649A">
        <w:rPr>
          <w:sz w:val="24"/>
          <w:szCs w:val="24"/>
        </w:rPr>
        <w:t xml:space="preserve"> (Trauma Risk incident Management) which is designed to provide support to officers affected by serious incidents and deaths.  </w:t>
      </w:r>
    </w:p>
    <w:p w14:paraId="7AC4ABEB" w14:textId="77777777" w:rsidR="00FF7784" w:rsidRPr="00270EEB" w:rsidRDefault="00FF7784" w:rsidP="00340E9A">
      <w:pPr>
        <w:ind w:right="237"/>
        <w:jc w:val="both"/>
        <w:rPr>
          <w:sz w:val="24"/>
          <w:szCs w:val="24"/>
        </w:rPr>
      </w:pPr>
    </w:p>
    <w:p w14:paraId="6604579F" w14:textId="6C973AC0" w:rsidR="00FF7784" w:rsidRPr="00270EEB" w:rsidRDefault="00F6649A" w:rsidP="00340E9A">
      <w:pPr>
        <w:ind w:right="237"/>
        <w:jc w:val="both"/>
        <w:rPr>
          <w:sz w:val="24"/>
          <w:szCs w:val="24"/>
        </w:rPr>
      </w:pPr>
      <w:r>
        <w:rPr>
          <w:sz w:val="24"/>
          <w:szCs w:val="24"/>
        </w:rPr>
        <w:tab/>
        <w:t xml:space="preserve">In conclusion, there are several benefits to organisational justice and South Wales Police ensures that the primary goal of anything that is done is to raise the ethical standards of the service </w:t>
      </w:r>
      <w:proofErr w:type="gramStart"/>
      <w:r>
        <w:rPr>
          <w:sz w:val="24"/>
          <w:szCs w:val="24"/>
        </w:rPr>
        <w:t>and also</w:t>
      </w:r>
      <w:proofErr w:type="gramEnd"/>
      <w:r>
        <w:rPr>
          <w:sz w:val="24"/>
          <w:szCs w:val="24"/>
        </w:rPr>
        <w:t xml:space="preserve"> increase the public perceptions of the police within the local community. I feel that organisational justice provides officers with a good opportunity to better themselves and further develop their career in order </w:t>
      </w:r>
      <w:r>
        <w:rPr>
          <w:sz w:val="24"/>
          <w:szCs w:val="24"/>
        </w:rPr>
        <w:lastRenderedPageBreak/>
        <w:t xml:space="preserve">to benefit not only themselves but also benefit the work that is done by the service itself. </w:t>
      </w:r>
    </w:p>
    <w:p w14:paraId="4FA25557" w14:textId="77777777" w:rsidR="00FF7784" w:rsidRPr="00270EEB" w:rsidRDefault="00FF7784" w:rsidP="00340E9A">
      <w:pPr>
        <w:ind w:right="237"/>
        <w:jc w:val="both"/>
        <w:rPr>
          <w:sz w:val="24"/>
          <w:szCs w:val="24"/>
        </w:rPr>
      </w:pPr>
    </w:p>
    <w:p w14:paraId="21B0B7A2" w14:textId="36FD8319" w:rsidR="00FF7784" w:rsidRPr="00270EEB" w:rsidRDefault="00F6649A" w:rsidP="00340E9A">
      <w:pPr>
        <w:ind w:right="237"/>
        <w:jc w:val="both"/>
        <w:rPr>
          <w:sz w:val="24"/>
          <w:szCs w:val="24"/>
        </w:rPr>
      </w:pPr>
      <w:r>
        <w:rPr>
          <w:sz w:val="24"/>
          <w:szCs w:val="24"/>
        </w:rPr>
        <w:t xml:space="preserve">Word Count: 921 words. </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C77C8E1" w:rsidR="00AA666E" w:rsidRDefault="005B7630" w:rsidP="00340E9A">
      <w:pPr>
        <w:ind w:right="237"/>
        <w:jc w:val="both"/>
        <w:rPr>
          <w:sz w:val="24"/>
          <w:szCs w:val="24"/>
        </w:rPr>
      </w:pPr>
      <w:r>
        <w:rPr>
          <w:sz w:val="24"/>
          <w:szCs w:val="24"/>
        </w:rPr>
        <w:tab/>
        <w:t xml:space="preserve">In this essay, I will look at an incident that I have dealt with giving a brief description of it including social and legislative contexts and any relevant cultural and ethical issues. I will look at the options that I had at my disposal that I could have used in order to deal with the incident </w:t>
      </w:r>
      <w:r w:rsidR="00870BB7">
        <w:rPr>
          <w:sz w:val="24"/>
          <w:szCs w:val="24"/>
        </w:rPr>
        <w:t>and</w:t>
      </w:r>
      <w:r>
        <w:rPr>
          <w:sz w:val="24"/>
          <w:szCs w:val="24"/>
        </w:rPr>
        <w:t xml:space="preserve"> how the multi-agency approach was used in the prevention of further crime. I will describe how I came </w:t>
      </w:r>
      <w:r w:rsidR="00870BB7">
        <w:rPr>
          <w:sz w:val="24"/>
          <w:szCs w:val="24"/>
        </w:rPr>
        <w:t>to</w:t>
      </w:r>
      <w:r>
        <w:rPr>
          <w:sz w:val="24"/>
          <w:szCs w:val="24"/>
        </w:rPr>
        <w:t xml:space="preserve"> the most appropriate option to resolve the incident and highlight the intervention and potential consequences that could have come from making the decision that I did </w:t>
      </w:r>
      <w:r w:rsidR="00870BB7">
        <w:rPr>
          <w:sz w:val="24"/>
          <w:szCs w:val="24"/>
        </w:rPr>
        <w:t>and</w:t>
      </w:r>
      <w:r>
        <w:rPr>
          <w:sz w:val="24"/>
          <w:szCs w:val="24"/>
        </w:rPr>
        <w:t xml:space="preserve"> the decision that I did not. </w:t>
      </w:r>
    </w:p>
    <w:p w14:paraId="6922A665" w14:textId="7156729D" w:rsidR="005B7630" w:rsidRDefault="005B7630" w:rsidP="00340E9A">
      <w:pPr>
        <w:ind w:right="237"/>
        <w:jc w:val="both"/>
        <w:rPr>
          <w:sz w:val="24"/>
          <w:szCs w:val="24"/>
        </w:rPr>
      </w:pPr>
    </w:p>
    <w:p w14:paraId="1C77EFE4" w14:textId="361F4AE4" w:rsidR="005B7630" w:rsidRPr="00270EEB" w:rsidRDefault="005B7630" w:rsidP="00340E9A">
      <w:pPr>
        <w:ind w:right="237"/>
        <w:jc w:val="both"/>
        <w:rPr>
          <w:sz w:val="24"/>
          <w:szCs w:val="24"/>
        </w:rPr>
      </w:pPr>
      <w:r>
        <w:rPr>
          <w:sz w:val="24"/>
          <w:szCs w:val="24"/>
        </w:rPr>
        <w:tab/>
        <w:t xml:space="preserve">The incident in question relates to a case of criminal damage contrary to Section 1 of the Criminal Damage act of 1971 (Legislation.gov). </w:t>
      </w:r>
      <w:r w:rsidR="00C21CD6">
        <w:rPr>
          <w:sz w:val="24"/>
          <w:szCs w:val="24"/>
        </w:rPr>
        <w:t xml:space="preserve">The incident occurred in my local policing area in which I am a response officer and involved several local youths who are well known in the area for causing ASB (Anti-Social Behaviour) in and around the area. In this case, the youths had been seen throwing objects at a school outbuilding which was seen by the </w:t>
      </w:r>
      <w:r w:rsidR="00320F7C">
        <w:rPr>
          <w:sz w:val="24"/>
          <w:szCs w:val="24"/>
        </w:rPr>
        <w:t>residents</w:t>
      </w:r>
      <w:r w:rsidR="00C21CD6">
        <w:rPr>
          <w:sz w:val="24"/>
          <w:szCs w:val="24"/>
        </w:rPr>
        <w:t xml:space="preserve"> </w:t>
      </w:r>
      <w:r w:rsidR="00870BB7">
        <w:rPr>
          <w:sz w:val="24"/>
          <w:szCs w:val="24"/>
        </w:rPr>
        <w:t>and</w:t>
      </w:r>
      <w:r w:rsidR="00C21CD6">
        <w:rPr>
          <w:sz w:val="24"/>
          <w:szCs w:val="24"/>
        </w:rPr>
        <w:t xml:space="preserve"> a member of staff from the school. The youths were approximately </w:t>
      </w:r>
      <w:r w:rsidR="00320F7C">
        <w:rPr>
          <w:sz w:val="24"/>
          <w:szCs w:val="24"/>
        </w:rPr>
        <w:t xml:space="preserve">11 – 13 years of age and attended the school in question. </w:t>
      </w:r>
    </w:p>
    <w:p w14:paraId="607A0D29" w14:textId="448EF8CD" w:rsidR="00AA666E" w:rsidRDefault="00AA666E" w:rsidP="00340E9A">
      <w:pPr>
        <w:ind w:right="237"/>
        <w:jc w:val="both"/>
        <w:rPr>
          <w:sz w:val="24"/>
          <w:szCs w:val="24"/>
        </w:rPr>
      </w:pPr>
    </w:p>
    <w:p w14:paraId="3BEBB5C7" w14:textId="79F83E91" w:rsidR="00320F7C" w:rsidRDefault="00320F7C" w:rsidP="00340E9A">
      <w:pPr>
        <w:ind w:right="237"/>
        <w:jc w:val="both"/>
        <w:rPr>
          <w:sz w:val="24"/>
          <w:szCs w:val="24"/>
        </w:rPr>
      </w:pPr>
      <w:r>
        <w:rPr>
          <w:sz w:val="24"/>
          <w:szCs w:val="24"/>
        </w:rPr>
        <w:tab/>
        <w:t xml:space="preserve">The youths in question have had several interactions with the police before and the majority of which have been as a result of either their behaviour or the behaviour of other siblings in which they live with. The area in which these youths live is one that is very deprived with most of the residents living </w:t>
      </w:r>
      <w:r w:rsidR="00CB0F38">
        <w:rPr>
          <w:sz w:val="24"/>
          <w:szCs w:val="24"/>
        </w:rPr>
        <w:t xml:space="preserve">with funding from the government. The area has also recently been subject to local unrest whereby </w:t>
      </w:r>
      <w:r w:rsidR="00CB0F38">
        <w:rPr>
          <w:sz w:val="24"/>
          <w:szCs w:val="24"/>
        </w:rPr>
        <w:lastRenderedPageBreak/>
        <w:t xml:space="preserve">and incident that occurred caused public distrust in the police service. </w:t>
      </w:r>
      <w:r w:rsidR="00C3170A">
        <w:rPr>
          <w:sz w:val="24"/>
          <w:szCs w:val="24"/>
        </w:rPr>
        <w:t>All</w:t>
      </w:r>
      <w:r w:rsidR="00CB0F38">
        <w:rPr>
          <w:sz w:val="24"/>
          <w:szCs w:val="24"/>
        </w:rPr>
        <w:t xml:space="preserve"> the youths live in this general area and are known to congregate and cause ASB in the area. </w:t>
      </w:r>
    </w:p>
    <w:p w14:paraId="025C851B" w14:textId="24413F6E" w:rsidR="00CB0F38" w:rsidRDefault="00CB0F38" w:rsidP="00340E9A">
      <w:pPr>
        <w:ind w:right="237"/>
        <w:jc w:val="both"/>
        <w:rPr>
          <w:sz w:val="24"/>
          <w:szCs w:val="24"/>
        </w:rPr>
      </w:pPr>
      <w:r>
        <w:rPr>
          <w:sz w:val="24"/>
          <w:szCs w:val="24"/>
        </w:rPr>
        <w:br/>
      </w:r>
      <w:r>
        <w:rPr>
          <w:sz w:val="24"/>
          <w:szCs w:val="24"/>
        </w:rPr>
        <w:tab/>
        <w:t xml:space="preserve">The incident in question occurred </w:t>
      </w:r>
      <w:r w:rsidR="009A1E02">
        <w:rPr>
          <w:sz w:val="24"/>
          <w:szCs w:val="24"/>
        </w:rPr>
        <w:t xml:space="preserve">approximately one hour after schooling hours and was witnessed by a member of staff of the school who was able to identify the youths who had thrown the items and the outbuilding. The damage caused was relatively minor only causing small amounts of damage to the window and outer structure of the building which did not compromise its integrity. </w:t>
      </w:r>
    </w:p>
    <w:p w14:paraId="762B1282" w14:textId="6D72043A" w:rsidR="009A1E02" w:rsidRDefault="009A1E02" w:rsidP="00340E9A">
      <w:pPr>
        <w:ind w:right="237"/>
        <w:jc w:val="both"/>
        <w:rPr>
          <w:sz w:val="24"/>
          <w:szCs w:val="24"/>
        </w:rPr>
      </w:pPr>
    </w:p>
    <w:p w14:paraId="4A1920C7" w14:textId="7970E6C9" w:rsidR="009A1E02" w:rsidRDefault="009A1E02" w:rsidP="00340E9A">
      <w:pPr>
        <w:ind w:right="237"/>
        <w:jc w:val="both"/>
        <w:rPr>
          <w:sz w:val="24"/>
          <w:szCs w:val="24"/>
        </w:rPr>
      </w:pPr>
      <w:r>
        <w:rPr>
          <w:sz w:val="24"/>
          <w:szCs w:val="24"/>
        </w:rPr>
        <w:tab/>
        <w:t>Having attend</w:t>
      </w:r>
      <w:r w:rsidR="00611A17">
        <w:rPr>
          <w:sz w:val="24"/>
          <w:szCs w:val="24"/>
        </w:rPr>
        <w:t>ed</w:t>
      </w:r>
      <w:r>
        <w:rPr>
          <w:sz w:val="24"/>
          <w:szCs w:val="24"/>
        </w:rPr>
        <w:t xml:space="preserve"> the school and spoken to the member of staff that had witnessed the incident </w:t>
      </w:r>
      <w:r w:rsidR="00B004EC">
        <w:rPr>
          <w:sz w:val="24"/>
          <w:szCs w:val="24"/>
        </w:rPr>
        <w:t>and</w:t>
      </w:r>
      <w:r w:rsidR="00611A17">
        <w:rPr>
          <w:sz w:val="24"/>
          <w:szCs w:val="24"/>
        </w:rPr>
        <w:t xml:space="preserve"> the head of the school, there were two options that we had in order to progress the investigation and essentially two methods of disposal that we could use. </w:t>
      </w:r>
      <w:r w:rsidR="00B004EC">
        <w:rPr>
          <w:sz w:val="24"/>
          <w:szCs w:val="24"/>
        </w:rPr>
        <w:t xml:space="preserve">The first option would be that each of the youths would have been arrested for the offence of criminal damage and dealt with the use of legislation and using legal powers. The second option was to look at a more educational perspective on the offence and providing the youths with an educational lesson on what they have done and why it is wrong. After having spoken with </w:t>
      </w:r>
      <w:r w:rsidR="00CE0808">
        <w:rPr>
          <w:sz w:val="24"/>
          <w:szCs w:val="24"/>
        </w:rPr>
        <w:t xml:space="preserve">the head and the member of staff, they felt that the best way was to look at educating the youths and attempting to prevent and deter anything such as this happening in the future. </w:t>
      </w:r>
    </w:p>
    <w:p w14:paraId="7B52A9EC" w14:textId="2D4DBB25" w:rsidR="00CE0808" w:rsidRDefault="00CE0808" w:rsidP="00340E9A">
      <w:pPr>
        <w:ind w:right="237"/>
        <w:jc w:val="both"/>
        <w:rPr>
          <w:sz w:val="24"/>
          <w:szCs w:val="24"/>
        </w:rPr>
      </w:pPr>
    </w:p>
    <w:p w14:paraId="1A115063" w14:textId="5F065F47" w:rsidR="00CE0808" w:rsidRDefault="00CE0808" w:rsidP="00340E9A">
      <w:pPr>
        <w:ind w:right="237"/>
        <w:jc w:val="both"/>
        <w:rPr>
          <w:sz w:val="24"/>
          <w:szCs w:val="24"/>
        </w:rPr>
      </w:pPr>
      <w:r>
        <w:rPr>
          <w:sz w:val="24"/>
          <w:szCs w:val="24"/>
        </w:rPr>
        <w:tab/>
        <w:t xml:space="preserve">After having looked at the records that were held on record for the youths, this appeared to be the first offence that they had committed, and their other records were in relation to ASB and alike incidents. It was therefore deemed to be fit to deal with this via educational means. A multi-agency approach was deemed to be appropriate being able to utilise local police Neighbourhood Policing officers, a school </w:t>
      </w:r>
      <w:r w:rsidR="003C06C5">
        <w:rPr>
          <w:sz w:val="24"/>
          <w:szCs w:val="24"/>
        </w:rPr>
        <w:t>liaison</w:t>
      </w:r>
      <w:r>
        <w:rPr>
          <w:sz w:val="24"/>
          <w:szCs w:val="24"/>
        </w:rPr>
        <w:t xml:space="preserve"> officer </w:t>
      </w:r>
      <w:r w:rsidR="003C06C5">
        <w:rPr>
          <w:sz w:val="24"/>
          <w:szCs w:val="24"/>
        </w:rPr>
        <w:t>and</w:t>
      </w:r>
      <w:r>
        <w:rPr>
          <w:sz w:val="24"/>
          <w:szCs w:val="24"/>
        </w:rPr>
        <w:t xml:space="preserve"> working with the school systems to </w:t>
      </w:r>
      <w:r w:rsidR="003C06C5">
        <w:rPr>
          <w:sz w:val="24"/>
          <w:szCs w:val="24"/>
        </w:rPr>
        <w:t xml:space="preserve">provide and educational lesson. </w:t>
      </w:r>
    </w:p>
    <w:p w14:paraId="16958DF2" w14:textId="02733F4E" w:rsidR="003C06C5" w:rsidRDefault="003C06C5" w:rsidP="00340E9A">
      <w:pPr>
        <w:ind w:right="237"/>
        <w:jc w:val="both"/>
        <w:rPr>
          <w:sz w:val="24"/>
          <w:szCs w:val="24"/>
        </w:rPr>
      </w:pPr>
    </w:p>
    <w:p w14:paraId="5D9A2713" w14:textId="52789680" w:rsidR="001C7F4F" w:rsidRDefault="003C06C5" w:rsidP="00340E9A">
      <w:pPr>
        <w:ind w:right="237"/>
        <w:jc w:val="both"/>
        <w:rPr>
          <w:sz w:val="24"/>
          <w:szCs w:val="24"/>
        </w:rPr>
      </w:pPr>
      <w:r>
        <w:rPr>
          <w:sz w:val="24"/>
          <w:szCs w:val="24"/>
        </w:rPr>
        <w:tab/>
        <w:t xml:space="preserve">Being able to work with others, both internal and external </w:t>
      </w:r>
      <w:r w:rsidR="001C7F4F">
        <w:rPr>
          <w:sz w:val="24"/>
          <w:szCs w:val="24"/>
        </w:rPr>
        <w:t>persons, meant</w:t>
      </w:r>
      <w:r>
        <w:rPr>
          <w:sz w:val="24"/>
          <w:szCs w:val="24"/>
        </w:rPr>
        <w:t xml:space="preserve"> that a collaborative effort could be made in order to try and educate and inform the youths about the consequences of their actions and </w:t>
      </w:r>
      <w:r w:rsidR="001C7F4F">
        <w:rPr>
          <w:sz w:val="24"/>
          <w:szCs w:val="24"/>
        </w:rPr>
        <w:t>could</w:t>
      </w:r>
      <w:r>
        <w:rPr>
          <w:sz w:val="24"/>
          <w:szCs w:val="24"/>
        </w:rPr>
        <w:t xml:space="preserve"> potentially have. </w:t>
      </w:r>
      <w:r w:rsidR="001C7F4F">
        <w:rPr>
          <w:sz w:val="24"/>
          <w:szCs w:val="24"/>
        </w:rPr>
        <w:t xml:space="preserve">Being able to work with the local school liaison officer meant that we had the use of a person who already had the trust of the youths in question. We were able to utilise the officer in order to speak with the youths and give them the lesson about what had been caused. Having the school and other teachers who were also able to assist with the lesson meant that we were able to produce a good easy to understand presentation that taught the youths what was essentially right from wrong and the consequences of their actions. Social services were also able to assist in providing early intervention help to the families of the youths and advise them of what had been happening and what had occurred. Social services were also able to provide families, if they had accepted it, with further support with parenting and how to best deal with situations such as this. </w:t>
      </w:r>
    </w:p>
    <w:p w14:paraId="7732921A" w14:textId="67A9E56B" w:rsidR="001C7F4F" w:rsidRDefault="00C3170A" w:rsidP="00340E9A">
      <w:pPr>
        <w:ind w:right="237"/>
        <w:jc w:val="both"/>
        <w:rPr>
          <w:sz w:val="24"/>
          <w:szCs w:val="24"/>
        </w:rPr>
      </w:pPr>
      <w:r>
        <w:rPr>
          <w:sz w:val="24"/>
          <w:szCs w:val="24"/>
        </w:rPr>
        <w:tab/>
      </w:r>
    </w:p>
    <w:p w14:paraId="7BD32205" w14:textId="559BACCF" w:rsidR="00C3170A" w:rsidRDefault="00C3170A" w:rsidP="00340E9A">
      <w:pPr>
        <w:ind w:right="237"/>
        <w:jc w:val="both"/>
        <w:rPr>
          <w:sz w:val="24"/>
          <w:szCs w:val="24"/>
        </w:rPr>
      </w:pPr>
      <w:r>
        <w:rPr>
          <w:sz w:val="24"/>
          <w:szCs w:val="24"/>
        </w:rPr>
        <w:tab/>
        <w:t xml:space="preserve">According to the WJEC (2018), </w:t>
      </w:r>
      <w:r w:rsidR="00D95D85">
        <w:rPr>
          <w:sz w:val="24"/>
          <w:szCs w:val="24"/>
        </w:rPr>
        <w:t xml:space="preserve">there are several benefits to multi agency working. Some of these being that the multi-agency approach can increase the strength between the agencies and build on the understanding of each agency. A multi-agency approach can also prevent duplication of tasks and prevent time being wasted. By doing this, it will make it easier to address issues that are being had by both agencies and they are able to address issues jointly. Having a multi-agency approach to an incident like this can mean that every agency that needs to be </w:t>
      </w:r>
      <w:r w:rsidR="00D95D85">
        <w:rPr>
          <w:sz w:val="24"/>
          <w:szCs w:val="24"/>
        </w:rPr>
        <w:lastRenderedPageBreak/>
        <w:t xml:space="preserve">notified is made aware of the incident. This type of approach also means that any further issues can be </w:t>
      </w:r>
      <w:r w:rsidR="00DD0CE1">
        <w:rPr>
          <w:sz w:val="24"/>
          <w:szCs w:val="24"/>
        </w:rPr>
        <w:t>identified,</w:t>
      </w:r>
      <w:r w:rsidR="00D95D85">
        <w:rPr>
          <w:sz w:val="24"/>
          <w:szCs w:val="24"/>
        </w:rPr>
        <w:t xml:space="preserve"> and </w:t>
      </w:r>
      <w:r w:rsidR="00DD0CE1">
        <w:rPr>
          <w:sz w:val="24"/>
          <w:szCs w:val="24"/>
        </w:rPr>
        <w:t xml:space="preserve">awareness raised quickly without as much delay. </w:t>
      </w:r>
    </w:p>
    <w:p w14:paraId="50417676" w14:textId="7A6A70F8" w:rsidR="00DD0CE1" w:rsidRDefault="00DD0CE1" w:rsidP="00340E9A">
      <w:pPr>
        <w:ind w:right="237"/>
        <w:jc w:val="both"/>
        <w:rPr>
          <w:sz w:val="24"/>
          <w:szCs w:val="24"/>
        </w:rPr>
      </w:pPr>
    </w:p>
    <w:p w14:paraId="607CCDB5" w14:textId="0FEBD4B0" w:rsidR="00DD0CE1" w:rsidRDefault="00DD0CE1" w:rsidP="00340E9A">
      <w:pPr>
        <w:ind w:right="237"/>
        <w:jc w:val="both"/>
        <w:rPr>
          <w:sz w:val="24"/>
          <w:szCs w:val="24"/>
        </w:rPr>
      </w:pPr>
      <w:r>
        <w:rPr>
          <w:sz w:val="24"/>
          <w:szCs w:val="24"/>
        </w:rPr>
        <w:tab/>
        <w:t>The reason that this was decided as the best means of dealing with this incident was primarily owing to the age of the youths involved in the incident. Another contributing factor to this was that the legal victims of the offence were set on making an educational point of what the youths had done. Whilst the evidence was there and the person</w:t>
      </w:r>
      <w:r w:rsidR="00C9590D">
        <w:rPr>
          <w:sz w:val="24"/>
          <w:szCs w:val="24"/>
        </w:rPr>
        <w:t>s</w:t>
      </w:r>
      <w:r>
        <w:rPr>
          <w:sz w:val="24"/>
          <w:szCs w:val="24"/>
        </w:rPr>
        <w:t xml:space="preserve"> could have been arrested</w:t>
      </w:r>
      <w:r w:rsidR="00C9590D">
        <w:rPr>
          <w:sz w:val="24"/>
          <w:szCs w:val="24"/>
        </w:rPr>
        <w:t xml:space="preserve">, the school was happy for the incident to be dealt with via the least intrusive means which was the option that was taken. The discretionary power of a police officer is arguably one of the most powerful. Whilst the evidence pointed to conviction in this case, the ethical and morally right thing to do was to educate and rehabilitate the youths to prevent something like this happening in the future. This incident was one of the first offences that these children had been involved in and was relatively minor in nature which, in the end, proved to support the action that I took. The evidence that was available to us as police was all independent witnesses. The damage that was caused was photographed and statements taken from those available. Therefore, this decision to look at this from an educational point of view was after having completed the investigation in its entirety after having also consulted the victim, and other agencies. </w:t>
      </w:r>
    </w:p>
    <w:p w14:paraId="654B28B8" w14:textId="0F66114F" w:rsidR="00C9590D" w:rsidRDefault="00C9590D" w:rsidP="00340E9A">
      <w:pPr>
        <w:ind w:right="237"/>
        <w:jc w:val="both"/>
        <w:rPr>
          <w:sz w:val="24"/>
          <w:szCs w:val="24"/>
        </w:rPr>
      </w:pPr>
    </w:p>
    <w:p w14:paraId="48C63317" w14:textId="5505F3C4" w:rsidR="001C7F4F" w:rsidRDefault="00F73584" w:rsidP="00340E9A">
      <w:pPr>
        <w:ind w:right="237"/>
        <w:jc w:val="both"/>
        <w:rPr>
          <w:sz w:val="24"/>
          <w:szCs w:val="24"/>
        </w:rPr>
      </w:pPr>
      <w:r>
        <w:rPr>
          <w:sz w:val="24"/>
          <w:szCs w:val="24"/>
        </w:rPr>
        <w:tab/>
        <w:t xml:space="preserve">I was able to justify the actions that I had taken because I had reviewed </w:t>
      </w:r>
      <w:r w:rsidR="00545385">
        <w:rPr>
          <w:sz w:val="24"/>
          <w:szCs w:val="24"/>
        </w:rPr>
        <w:t>all</w:t>
      </w:r>
      <w:r>
        <w:rPr>
          <w:sz w:val="24"/>
          <w:szCs w:val="24"/>
        </w:rPr>
        <w:t xml:space="preserve"> the evidence that was to hand at the time. I was able to reflect on what had been done already to make a full and informed decision in to pursue the best course of action for every person involved. I was also able to justify my actions </w:t>
      </w:r>
      <w:r w:rsidR="00545385">
        <w:rPr>
          <w:sz w:val="24"/>
          <w:szCs w:val="24"/>
        </w:rPr>
        <w:t>because</w:t>
      </w:r>
      <w:r>
        <w:rPr>
          <w:sz w:val="24"/>
          <w:szCs w:val="24"/>
        </w:rPr>
        <w:t xml:space="preserve"> I had the support of the victim in this </w:t>
      </w:r>
      <w:r w:rsidR="00545385">
        <w:rPr>
          <w:sz w:val="24"/>
          <w:szCs w:val="24"/>
        </w:rPr>
        <w:t>case,</w:t>
      </w:r>
      <w:r>
        <w:rPr>
          <w:sz w:val="24"/>
          <w:szCs w:val="24"/>
        </w:rPr>
        <w:t xml:space="preserve"> </w:t>
      </w:r>
      <w:r w:rsidR="00545385">
        <w:rPr>
          <w:sz w:val="24"/>
          <w:szCs w:val="24"/>
        </w:rPr>
        <w:t xml:space="preserve">and they were supportive of an educational type of justice in order to teach the youths right from wrong and give them a better understanding of what is legal and illegal. Irrespective of the action that was taken at the end of the investigation, there are always positive and negative sides to both outcomes. In this instance, the negative consequence would be that the person do not take not of the education that they have been provided and they continue to do things such as this and cause further damage to property, however, having given the youths this one chance to make a change, it leaves them very little room for providing and excuse if they do go away after having been taught right from wrong, and cause further criminal damage. </w:t>
      </w:r>
    </w:p>
    <w:p w14:paraId="0A60AD76" w14:textId="4947CC9E" w:rsidR="00545385" w:rsidRDefault="00545385" w:rsidP="00340E9A">
      <w:pPr>
        <w:ind w:right="237"/>
        <w:jc w:val="both"/>
        <w:rPr>
          <w:sz w:val="24"/>
          <w:szCs w:val="24"/>
        </w:rPr>
      </w:pPr>
    </w:p>
    <w:p w14:paraId="6281A52F" w14:textId="5376AA27" w:rsidR="00545385" w:rsidRPr="00270EEB" w:rsidRDefault="00545385" w:rsidP="00340E9A">
      <w:pPr>
        <w:ind w:right="237"/>
        <w:jc w:val="both"/>
        <w:rPr>
          <w:sz w:val="24"/>
          <w:szCs w:val="24"/>
        </w:rPr>
      </w:pPr>
      <w:r>
        <w:rPr>
          <w:sz w:val="24"/>
          <w:szCs w:val="24"/>
        </w:rPr>
        <w:tab/>
        <w:t xml:space="preserve">In conclusion, there were two </w:t>
      </w:r>
      <w:r w:rsidR="00AA292A">
        <w:rPr>
          <w:sz w:val="24"/>
          <w:szCs w:val="24"/>
        </w:rPr>
        <w:t xml:space="preserve">options that could have been used in order to deal with what had been reported to the police. Being able to utilise a multi-agency approach in order to provide an educational lesson on what had occurred and provide the opportunity to increase community engagement proved to be the better option. I feel that even though the legislation was there and could have been utilised, it was more beneficial to have dealt with this incident via educational reform. </w:t>
      </w:r>
      <w:r>
        <w:rPr>
          <w:sz w:val="24"/>
          <w:szCs w:val="24"/>
        </w:rPr>
        <w:t xml:space="preserve"> </w:t>
      </w:r>
    </w:p>
    <w:p w14:paraId="4557CCDD" w14:textId="77777777" w:rsidR="008B28E7" w:rsidRPr="00270EEB" w:rsidRDefault="008B28E7" w:rsidP="00340E9A">
      <w:pPr>
        <w:ind w:right="237"/>
        <w:jc w:val="both"/>
        <w:rPr>
          <w:sz w:val="24"/>
          <w:szCs w:val="24"/>
        </w:rPr>
      </w:pPr>
    </w:p>
    <w:p w14:paraId="545B147F" w14:textId="756B900E" w:rsidR="008B28E7" w:rsidRPr="00270EEB" w:rsidRDefault="00AA292A" w:rsidP="00340E9A">
      <w:pPr>
        <w:ind w:right="237"/>
        <w:jc w:val="both"/>
        <w:rPr>
          <w:sz w:val="24"/>
          <w:szCs w:val="24"/>
        </w:rPr>
      </w:pPr>
      <w:r>
        <w:rPr>
          <w:sz w:val="24"/>
          <w:szCs w:val="24"/>
        </w:rPr>
        <w:t>Word Count: 1,434 words</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16520611" w14:textId="77777777" w:rsidR="00B3485D" w:rsidRPr="00127FDD" w:rsidRDefault="00B3485D" w:rsidP="00B3485D">
      <w:pPr>
        <w:ind w:firstLine="720"/>
        <w:rPr>
          <w:sz w:val="24"/>
          <w:szCs w:val="24"/>
        </w:rPr>
      </w:pPr>
      <w:r w:rsidRPr="00127FDD">
        <w:rPr>
          <w:sz w:val="24"/>
          <w:szCs w:val="24"/>
        </w:rPr>
        <w:t xml:space="preserve">In this essay, I will be writing about an incident that I have dealt with as the officer in the case. I was the investigating officer throughout the investigation. I will provide a brief description of the incident including the social and legislative contexts as well as any relevant ethical issues. I will look closely at the appropriateness of different approaches both by external agencies and the police in the supporting and managing of vulnerable people at risk of harm. I will also evaluate what works in relation to tackling repeat victimisation and repeat offending. </w:t>
      </w:r>
    </w:p>
    <w:p w14:paraId="6A8AA445" w14:textId="6CEE66BD" w:rsidR="5B63D80E" w:rsidRDefault="5B63D80E">
      <w:pPr>
        <w:rPr>
          <w:sz w:val="24"/>
          <w:szCs w:val="24"/>
        </w:rPr>
      </w:pPr>
    </w:p>
    <w:p w14:paraId="3A12FB7C" w14:textId="77777777" w:rsidR="0016771E" w:rsidRPr="0016771E" w:rsidRDefault="0016771E" w:rsidP="00E478EF">
      <w:pPr>
        <w:ind w:firstLine="720"/>
        <w:rPr>
          <w:sz w:val="24"/>
          <w:szCs w:val="24"/>
        </w:rPr>
      </w:pPr>
      <w:r w:rsidRPr="0016771E">
        <w:rPr>
          <w:sz w:val="24"/>
          <w:szCs w:val="24"/>
        </w:rPr>
        <w:t xml:space="preserve">The incident in question is one in relation to a domestic violence related common assault contrary to section 39 of the Criminal Justice Act of 1988 (Legislation.gov). The persons in questions are known to police for domestic abuse related issues and are known to be in and out of relationships with each other. Both persons are regular drug user known for using Class A drugs such as heroin and cocaine on a regular basis as well as drinking to excess. In this incident, the male has phoned the police stated that his partner has assaulted him by punching him to the face. </w:t>
      </w:r>
    </w:p>
    <w:p w14:paraId="0546A801" w14:textId="77777777" w:rsidR="0016771E" w:rsidRPr="0016771E" w:rsidRDefault="0016771E" w:rsidP="0016771E">
      <w:pPr>
        <w:rPr>
          <w:sz w:val="24"/>
          <w:szCs w:val="24"/>
        </w:rPr>
      </w:pPr>
    </w:p>
    <w:p w14:paraId="02A7EDAF" w14:textId="77777777" w:rsidR="0016771E" w:rsidRPr="0016771E" w:rsidRDefault="0016771E" w:rsidP="00E478EF">
      <w:pPr>
        <w:ind w:firstLine="720"/>
        <w:rPr>
          <w:sz w:val="24"/>
          <w:szCs w:val="24"/>
        </w:rPr>
      </w:pPr>
      <w:r w:rsidRPr="0016771E">
        <w:rPr>
          <w:sz w:val="24"/>
          <w:szCs w:val="24"/>
        </w:rPr>
        <w:t xml:space="preserve">When we arrive at the address the female is arrested for the above offence and taken to police custody in order to be questioned under caution for the offence. The female is known to be a repeat perpetrator of domestic abuse against her partner and there are several markers stating this and he has reported several incidents in the past. </w:t>
      </w:r>
    </w:p>
    <w:p w14:paraId="7F55F257" w14:textId="77777777" w:rsidR="0016771E" w:rsidRPr="0016771E" w:rsidRDefault="0016771E" w:rsidP="0016771E">
      <w:pPr>
        <w:rPr>
          <w:sz w:val="24"/>
          <w:szCs w:val="24"/>
        </w:rPr>
      </w:pPr>
    </w:p>
    <w:p w14:paraId="1F3EF469" w14:textId="77777777" w:rsidR="0016771E" w:rsidRPr="0016771E" w:rsidRDefault="0016771E" w:rsidP="00E478EF">
      <w:pPr>
        <w:ind w:firstLine="720"/>
        <w:rPr>
          <w:sz w:val="24"/>
          <w:szCs w:val="24"/>
        </w:rPr>
      </w:pPr>
      <w:r w:rsidRPr="0016771E">
        <w:rPr>
          <w:sz w:val="24"/>
          <w:szCs w:val="24"/>
        </w:rPr>
        <w:t xml:space="preserve">Both persons are often intoxicated when they speak with police and there are often issues between them over drug problems. In most of the previous incidents that have been reported to police, the female has always been the perpetrator and the male the victim of the offences in which she commits. </w:t>
      </w:r>
    </w:p>
    <w:p w14:paraId="4D3333D7" w14:textId="77777777" w:rsidR="0016771E" w:rsidRPr="0016771E" w:rsidRDefault="0016771E" w:rsidP="0016771E">
      <w:pPr>
        <w:rPr>
          <w:sz w:val="24"/>
          <w:szCs w:val="24"/>
        </w:rPr>
      </w:pPr>
    </w:p>
    <w:p w14:paraId="405894D3" w14:textId="77777777" w:rsidR="0016771E" w:rsidRPr="0016771E" w:rsidRDefault="0016771E" w:rsidP="00E478EF">
      <w:pPr>
        <w:ind w:firstLine="720"/>
        <w:rPr>
          <w:sz w:val="24"/>
          <w:szCs w:val="24"/>
        </w:rPr>
      </w:pPr>
      <w:r w:rsidRPr="0016771E">
        <w:rPr>
          <w:sz w:val="24"/>
          <w:szCs w:val="24"/>
        </w:rPr>
        <w:lastRenderedPageBreak/>
        <w:t xml:space="preserve">The police have a duty of care to every person in which they encounter, and this includes both victims and perpetrators of criminal offences. The way in which police deal with the matter is usually up to the attending officer however the option that provides the most protection for both the victim and the perpetrator is usually the option that is considered and adopted. </w:t>
      </w:r>
    </w:p>
    <w:p w14:paraId="215234B3" w14:textId="77777777" w:rsidR="0016771E" w:rsidRPr="0016771E" w:rsidRDefault="0016771E" w:rsidP="0016771E">
      <w:pPr>
        <w:rPr>
          <w:sz w:val="24"/>
          <w:szCs w:val="24"/>
        </w:rPr>
      </w:pPr>
    </w:p>
    <w:p w14:paraId="69BC8CE5" w14:textId="77777777" w:rsidR="0016771E" w:rsidRPr="0016771E" w:rsidRDefault="0016771E" w:rsidP="00E478EF">
      <w:pPr>
        <w:ind w:firstLine="720"/>
        <w:rPr>
          <w:sz w:val="24"/>
          <w:szCs w:val="24"/>
        </w:rPr>
      </w:pPr>
      <w:r w:rsidRPr="0016771E">
        <w:rPr>
          <w:sz w:val="24"/>
          <w:szCs w:val="24"/>
        </w:rPr>
        <w:t xml:space="preserve">In this case the female was arrested which meant that she was able to receive drug and alcohol addiction support whilst she was in police custody. Whilst she was not the victim in this case, she was very clearly vulnerable due to her circumstance and her level of intoxication. Being able to provide this support in custody means that we can try and reduce the likelihood of a person leaving custody and coming back later owing to alcohol intoxication. This also gives medical staff in custody the opportunity to examine and advise the detainee to visit their GP should they need to for any ailments in which they claim to have. </w:t>
      </w:r>
    </w:p>
    <w:p w14:paraId="01760D2E" w14:textId="77777777" w:rsidR="0016771E" w:rsidRPr="0016771E" w:rsidRDefault="0016771E" w:rsidP="0016771E">
      <w:pPr>
        <w:rPr>
          <w:sz w:val="24"/>
          <w:szCs w:val="24"/>
        </w:rPr>
      </w:pPr>
    </w:p>
    <w:p w14:paraId="28E444FA" w14:textId="77777777" w:rsidR="0016771E" w:rsidRPr="0016771E" w:rsidRDefault="0016771E" w:rsidP="00E478EF">
      <w:pPr>
        <w:ind w:firstLine="720"/>
        <w:rPr>
          <w:sz w:val="24"/>
          <w:szCs w:val="24"/>
        </w:rPr>
      </w:pPr>
      <w:r w:rsidRPr="0016771E">
        <w:rPr>
          <w:sz w:val="24"/>
          <w:szCs w:val="24"/>
        </w:rPr>
        <w:t xml:space="preserve">It is also incredibly important to safeguard and support a vulnerable victim. Failure to do so can result in the victim developing a distrust in the police meaning that they may be less likely to report things in the future as they may feel that they will not receive the support that they from the police. They may feel as though if they ring the police, they are wasting their time as well as the time of the police. Being able to provide a good victim service to in the initial stages of the investigation means that they are more likely to engage with supporting agencies as well as the police. </w:t>
      </w:r>
    </w:p>
    <w:p w14:paraId="5836E531" w14:textId="77777777" w:rsidR="0016771E" w:rsidRPr="0016771E" w:rsidRDefault="0016771E" w:rsidP="0016771E">
      <w:pPr>
        <w:rPr>
          <w:sz w:val="24"/>
          <w:szCs w:val="24"/>
        </w:rPr>
      </w:pPr>
    </w:p>
    <w:p w14:paraId="4D035AE2" w14:textId="77777777" w:rsidR="0016771E" w:rsidRPr="0016771E" w:rsidRDefault="0016771E" w:rsidP="00E478EF">
      <w:pPr>
        <w:ind w:firstLine="720"/>
        <w:rPr>
          <w:sz w:val="24"/>
          <w:szCs w:val="24"/>
        </w:rPr>
      </w:pPr>
      <w:r w:rsidRPr="0016771E">
        <w:rPr>
          <w:sz w:val="24"/>
          <w:szCs w:val="24"/>
        </w:rPr>
        <w:t xml:space="preserve">Supporting victims and vulnerable persons is also important for reducing and minimising the likelihood of the persons becoming a victim again. Having the ability to provide good advice to victims and to be able to point them in the right direction for support means that they can potentially leave a hostile and repetitive abuse relationship. </w:t>
      </w:r>
    </w:p>
    <w:p w14:paraId="14C27C9A" w14:textId="77777777" w:rsidR="0016771E" w:rsidRPr="0016771E" w:rsidRDefault="0016771E" w:rsidP="0016771E">
      <w:pPr>
        <w:rPr>
          <w:sz w:val="24"/>
          <w:szCs w:val="24"/>
        </w:rPr>
      </w:pPr>
      <w:r w:rsidRPr="0016771E">
        <w:rPr>
          <w:sz w:val="24"/>
          <w:szCs w:val="24"/>
        </w:rPr>
        <w:t xml:space="preserve"> </w:t>
      </w:r>
    </w:p>
    <w:p w14:paraId="0432D406" w14:textId="77777777" w:rsidR="0016771E" w:rsidRPr="0016771E" w:rsidRDefault="0016771E" w:rsidP="00E478EF">
      <w:pPr>
        <w:ind w:firstLine="720"/>
        <w:rPr>
          <w:sz w:val="24"/>
          <w:szCs w:val="24"/>
        </w:rPr>
      </w:pPr>
      <w:r w:rsidRPr="0016771E">
        <w:rPr>
          <w:sz w:val="24"/>
          <w:szCs w:val="24"/>
        </w:rPr>
        <w:t xml:space="preserve">In this case, I was able to build a rapport with the male and was able to gain a lot of information in relation to what he wanted to do about the matter. The male was unhappy in his currently relationship and wanted to leave it. He disclosed other older assaults that had occurred. As a result of building the rapport with the victim and developing a level of trust, I was able to get him to speak with and Independent Domestic Violence Advocate or IDVA. </w:t>
      </w:r>
    </w:p>
    <w:p w14:paraId="2CFCA6E0" w14:textId="77777777" w:rsidR="0016771E" w:rsidRPr="0016771E" w:rsidRDefault="0016771E" w:rsidP="0016771E">
      <w:pPr>
        <w:rPr>
          <w:sz w:val="24"/>
          <w:szCs w:val="24"/>
        </w:rPr>
      </w:pPr>
    </w:p>
    <w:p w14:paraId="739A97CB" w14:textId="77777777" w:rsidR="0016771E" w:rsidRPr="0016771E" w:rsidRDefault="0016771E" w:rsidP="00E478EF">
      <w:pPr>
        <w:ind w:firstLine="720"/>
        <w:rPr>
          <w:sz w:val="24"/>
          <w:szCs w:val="24"/>
        </w:rPr>
      </w:pPr>
      <w:r w:rsidRPr="0016771E">
        <w:rPr>
          <w:sz w:val="24"/>
          <w:szCs w:val="24"/>
        </w:rPr>
        <w:t xml:space="preserve">The role of an IDVA is to provide ongoing support to victims of domestic abuse and provide them with ongoing support and if they are in desperate need of care or rehousing, this is something that they can facilitate. An IDVA, is an external person working for the police service in South Wales Police and they are a dedicated resource to tackling issues such as this. As this male was not sure on how to get out of his abusive relationship, the IDVA was able to provide advice about doing this and was able to refer him onto local housing officers to start the process for him getting his own flat. </w:t>
      </w:r>
    </w:p>
    <w:p w14:paraId="0CBE3E56" w14:textId="77777777" w:rsidR="0016771E" w:rsidRPr="0016771E" w:rsidRDefault="0016771E" w:rsidP="0016771E">
      <w:pPr>
        <w:rPr>
          <w:sz w:val="24"/>
          <w:szCs w:val="24"/>
        </w:rPr>
      </w:pPr>
    </w:p>
    <w:p w14:paraId="796A18D2" w14:textId="77777777" w:rsidR="0016771E" w:rsidRPr="0016771E" w:rsidRDefault="0016771E" w:rsidP="00E478EF">
      <w:pPr>
        <w:ind w:firstLine="720"/>
        <w:rPr>
          <w:sz w:val="24"/>
          <w:szCs w:val="24"/>
        </w:rPr>
      </w:pPr>
      <w:r w:rsidRPr="0016771E">
        <w:rPr>
          <w:sz w:val="24"/>
          <w:szCs w:val="24"/>
        </w:rPr>
        <w:t xml:space="preserve">Managing victims of any crime is something that is taken seriously within the police as they are at the heart of any investigation. Usually, but not in all cases, a lack of victim support can reduce the rate of conviction for an offender owing to lack of evidence. Being able to encourage victims of crime to stand for what is right and </w:t>
      </w:r>
      <w:r w:rsidRPr="0016771E">
        <w:rPr>
          <w:sz w:val="24"/>
          <w:szCs w:val="24"/>
        </w:rPr>
        <w:lastRenderedPageBreak/>
        <w:t xml:space="preserve">stands against the offender not only shows good integrity and determination for the victim but also portrays a good image of the police service and how it manages its victims. </w:t>
      </w:r>
    </w:p>
    <w:p w14:paraId="7647173D" w14:textId="77777777" w:rsidR="0016771E" w:rsidRPr="0016771E" w:rsidRDefault="0016771E" w:rsidP="0016771E">
      <w:pPr>
        <w:rPr>
          <w:sz w:val="24"/>
          <w:szCs w:val="24"/>
        </w:rPr>
      </w:pPr>
    </w:p>
    <w:p w14:paraId="10E847B1" w14:textId="18A11D06" w:rsidR="0016771E" w:rsidRDefault="0016771E" w:rsidP="00E478EF">
      <w:pPr>
        <w:ind w:firstLine="720"/>
        <w:rPr>
          <w:sz w:val="24"/>
          <w:szCs w:val="24"/>
        </w:rPr>
      </w:pPr>
      <w:r w:rsidRPr="0016771E">
        <w:rPr>
          <w:sz w:val="24"/>
          <w:szCs w:val="24"/>
        </w:rPr>
        <w:t xml:space="preserve">Victims have a right under the victim’s code to have their voice heard. The victims code sets out a minimum standard of statutory principles and level of service that a victim should receive when they report a crime to the police. The victims code also provides standards of safeguarding that a victim of crime should receive and every police force in England and Wales should abide and aim to </w:t>
      </w:r>
      <w:r w:rsidRPr="0016771E">
        <w:rPr>
          <w:sz w:val="24"/>
          <w:szCs w:val="24"/>
        </w:rPr>
        <w:t>overachieve</w:t>
      </w:r>
      <w:r w:rsidRPr="0016771E">
        <w:rPr>
          <w:sz w:val="24"/>
          <w:szCs w:val="24"/>
        </w:rPr>
        <w:t xml:space="preserve"> on this (Victims Code, 2020). </w:t>
      </w:r>
    </w:p>
    <w:p w14:paraId="4D3B71A0" w14:textId="7C82EA07" w:rsidR="00785C35" w:rsidRDefault="00785C35">
      <w:pPr>
        <w:rPr>
          <w:sz w:val="24"/>
          <w:szCs w:val="24"/>
        </w:rPr>
      </w:pPr>
    </w:p>
    <w:p w14:paraId="033E96A8" w14:textId="264FBAA4" w:rsidR="00785C35" w:rsidRPr="00785C35" w:rsidRDefault="00785C35" w:rsidP="00E478EF">
      <w:pPr>
        <w:ind w:firstLine="720"/>
        <w:rPr>
          <w:sz w:val="24"/>
          <w:szCs w:val="24"/>
        </w:rPr>
      </w:pPr>
      <w:r w:rsidRPr="00785C35">
        <w:rPr>
          <w:sz w:val="24"/>
          <w:szCs w:val="24"/>
        </w:rPr>
        <w:t xml:space="preserve">In relation to tackling the issue of repeat victimisation a repeat offending, one of the best methods of reducing repeat victimisation and repeat offending is to take positive action whenever </w:t>
      </w:r>
      <w:r w:rsidR="0026440F" w:rsidRPr="00785C35">
        <w:rPr>
          <w:sz w:val="24"/>
          <w:szCs w:val="24"/>
        </w:rPr>
        <w:t>an</w:t>
      </w:r>
      <w:r w:rsidRPr="00785C35">
        <w:rPr>
          <w:sz w:val="24"/>
          <w:szCs w:val="24"/>
        </w:rPr>
        <w:t xml:space="preserve"> offence has occurred whether major or minor in nature. This positive action could be as simple as after a verbal argument, the two parties are split up for a period to cool off to think about what has occurred. This can also work by means of arresting where there is a necessity to do so. By taking positive action it proves to both the victim and the offender that whatever is reported to police, is taken seriously and that there is a set approach to incidents that is designed to reduce the opportunities for offenders to re-offend.  </w:t>
      </w:r>
    </w:p>
    <w:p w14:paraId="455905C1" w14:textId="77777777" w:rsidR="00785C35" w:rsidRDefault="00785C35">
      <w:pPr>
        <w:rPr>
          <w:sz w:val="24"/>
          <w:szCs w:val="24"/>
        </w:rPr>
      </w:pPr>
    </w:p>
    <w:p w14:paraId="5BBB108C" w14:textId="73A324E5" w:rsidR="0016771E" w:rsidRDefault="00E478EF">
      <w:pPr>
        <w:rPr>
          <w:sz w:val="24"/>
          <w:szCs w:val="24"/>
        </w:rPr>
      </w:pPr>
      <w:r>
        <w:rPr>
          <w:sz w:val="24"/>
          <w:szCs w:val="24"/>
        </w:rPr>
        <w:t xml:space="preserve">In conclusion, </w:t>
      </w:r>
      <w:r w:rsidR="0026440F">
        <w:rPr>
          <w:sz w:val="24"/>
          <w:szCs w:val="24"/>
        </w:rPr>
        <w:t xml:space="preserve">the best way reduces the chances of a person becoming a repeat victim of crime is by utilising all the tools that are available to hand. In the case of domestic violence, being able to have the victim speak with an IDVA has helped to give prospect and to look for a new future for someone that may not have otherwise attempted to break free from an abusive relationship. Providing a good initial response to incidents where the victim feels as though they have the support in place is valuable to ensuring that the victim feels they are being listened to and that their issue is cared about and not just another statistic.  </w:t>
      </w:r>
    </w:p>
    <w:p w14:paraId="0D45B0F1" w14:textId="45A1D5DB" w:rsidR="0016771E" w:rsidRDefault="0016771E">
      <w:pPr>
        <w:rPr>
          <w:sz w:val="24"/>
          <w:szCs w:val="24"/>
        </w:rPr>
      </w:pPr>
    </w:p>
    <w:p w14:paraId="6C961743" w14:textId="2EE48283" w:rsidR="0016771E" w:rsidRDefault="0026440F">
      <w:pPr>
        <w:rPr>
          <w:sz w:val="24"/>
          <w:szCs w:val="24"/>
        </w:rPr>
      </w:pPr>
      <w:r>
        <w:rPr>
          <w:sz w:val="24"/>
          <w:szCs w:val="24"/>
        </w:rPr>
        <w:t xml:space="preserve">Word Count: 1,252 words. </w:t>
      </w:r>
    </w:p>
    <w:p w14:paraId="12C7912F" w14:textId="0D1976DE" w:rsidR="0016771E" w:rsidRDefault="0016771E">
      <w:pPr>
        <w:rPr>
          <w:sz w:val="24"/>
          <w:szCs w:val="24"/>
        </w:rPr>
      </w:pPr>
    </w:p>
    <w:p w14:paraId="24F1DE5E" w14:textId="6DEC8D12" w:rsidR="0016771E" w:rsidRDefault="0016771E">
      <w:pPr>
        <w:rPr>
          <w:sz w:val="24"/>
          <w:szCs w:val="24"/>
        </w:rPr>
      </w:pPr>
    </w:p>
    <w:p w14:paraId="26ECCBF9" w14:textId="6559E09A" w:rsidR="0016771E" w:rsidRDefault="0016771E">
      <w:pPr>
        <w:rPr>
          <w:sz w:val="24"/>
          <w:szCs w:val="24"/>
        </w:rPr>
      </w:pPr>
    </w:p>
    <w:p w14:paraId="440A6948" w14:textId="5E75DA3A" w:rsidR="0016771E" w:rsidRDefault="0016771E">
      <w:pPr>
        <w:rPr>
          <w:sz w:val="24"/>
          <w:szCs w:val="24"/>
        </w:rPr>
      </w:pPr>
    </w:p>
    <w:p w14:paraId="6A41D290" w14:textId="7A37C2F0" w:rsidR="0016771E" w:rsidRDefault="0016771E">
      <w:pPr>
        <w:rPr>
          <w:sz w:val="24"/>
          <w:szCs w:val="24"/>
        </w:rPr>
      </w:pPr>
    </w:p>
    <w:p w14:paraId="483E6F37" w14:textId="1E3D7EE7" w:rsidR="0016771E" w:rsidRDefault="0016771E">
      <w:pPr>
        <w:rPr>
          <w:sz w:val="24"/>
          <w:szCs w:val="24"/>
        </w:rPr>
      </w:pPr>
    </w:p>
    <w:p w14:paraId="383A294D" w14:textId="2A4F5075" w:rsidR="0016771E" w:rsidRDefault="0016771E">
      <w:pPr>
        <w:rPr>
          <w:sz w:val="24"/>
          <w:szCs w:val="24"/>
        </w:rPr>
      </w:pPr>
    </w:p>
    <w:p w14:paraId="3FCE580B" w14:textId="6A147908" w:rsidR="0016771E" w:rsidRDefault="0016771E">
      <w:pPr>
        <w:rPr>
          <w:sz w:val="24"/>
          <w:szCs w:val="24"/>
        </w:rPr>
      </w:pPr>
    </w:p>
    <w:p w14:paraId="2E741C59" w14:textId="37704026" w:rsidR="0016771E" w:rsidRDefault="0016771E">
      <w:pPr>
        <w:rPr>
          <w:sz w:val="24"/>
          <w:szCs w:val="24"/>
        </w:rPr>
      </w:pPr>
    </w:p>
    <w:p w14:paraId="6859C606" w14:textId="570EB450" w:rsidR="0016771E" w:rsidRDefault="0016771E">
      <w:pPr>
        <w:rPr>
          <w:sz w:val="24"/>
          <w:szCs w:val="24"/>
        </w:rPr>
      </w:pPr>
    </w:p>
    <w:p w14:paraId="6A283C9F" w14:textId="24AA9E9E" w:rsidR="0016771E" w:rsidRDefault="0016771E">
      <w:pPr>
        <w:rPr>
          <w:sz w:val="24"/>
          <w:szCs w:val="24"/>
        </w:rPr>
      </w:pPr>
    </w:p>
    <w:p w14:paraId="4093DABB" w14:textId="033B0EC8" w:rsidR="0016771E" w:rsidRDefault="0016771E">
      <w:pPr>
        <w:rPr>
          <w:sz w:val="24"/>
          <w:szCs w:val="24"/>
        </w:rPr>
      </w:pPr>
    </w:p>
    <w:p w14:paraId="0BB2AFC7" w14:textId="610E23B5" w:rsidR="0016771E" w:rsidRDefault="0016771E">
      <w:pPr>
        <w:rPr>
          <w:sz w:val="24"/>
          <w:szCs w:val="24"/>
        </w:rPr>
      </w:pPr>
    </w:p>
    <w:p w14:paraId="767CD359" w14:textId="2DC4F0DF" w:rsidR="0016771E" w:rsidRDefault="0016771E">
      <w:pPr>
        <w:rPr>
          <w:sz w:val="24"/>
          <w:szCs w:val="24"/>
        </w:rPr>
      </w:pPr>
    </w:p>
    <w:p w14:paraId="77597872" w14:textId="5E7E2898" w:rsidR="0016771E" w:rsidRDefault="0016771E">
      <w:pPr>
        <w:rPr>
          <w:sz w:val="24"/>
          <w:szCs w:val="24"/>
        </w:rPr>
      </w:pPr>
    </w:p>
    <w:p w14:paraId="28E83CEA" w14:textId="7075B3D9" w:rsidR="0026440F" w:rsidRDefault="0026440F">
      <w:pPr>
        <w:rPr>
          <w:sz w:val="24"/>
          <w:szCs w:val="24"/>
        </w:rPr>
      </w:pPr>
    </w:p>
    <w:p w14:paraId="6A5630AF" w14:textId="079688BD" w:rsidR="00B04831" w:rsidRDefault="00B04831">
      <w:pPr>
        <w:rPr>
          <w:sz w:val="24"/>
          <w:szCs w:val="24"/>
        </w:rPr>
      </w:pPr>
    </w:p>
    <w:p w14:paraId="35086200" w14:textId="77777777" w:rsidR="00B04831" w:rsidRDefault="00B04831">
      <w:pPr>
        <w:rPr>
          <w:sz w:val="24"/>
          <w:szCs w:val="24"/>
        </w:rPr>
      </w:pPr>
    </w:p>
    <w:p w14:paraId="2155A02B" w14:textId="77777777" w:rsidR="0016771E" w:rsidRDefault="0016771E"/>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81D6B4" w14:textId="77777777" w:rsidR="005065DD" w:rsidRPr="00B05CB9" w:rsidRDefault="005065DD" w:rsidP="005065DD">
      <w:pPr>
        <w:ind w:firstLine="720"/>
        <w:rPr>
          <w:sz w:val="24"/>
          <w:szCs w:val="24"/>
        </w:rPr>
      </w:pPr>
      <w:r w:rsidRPr="00B05CB9">
        <w:rPr>
          <w:sz w:val="24"/>
          <w:szCs w:val="24"/>
        </w:rPr>
        <w:t xml:space="preserve">In this essay, I will be looking at an incident that I have dealt with giving a brief description of the social and legislative contexts whilst also outlining the cultural and ethical issues that were identified as part of the investigation. I will be considering how I gathered, analysed, and evaluated all the information and intelligence that was used and gained as part of the investigation that was carried out. I will look at how I evaluated the integrity of the intelligence and the part that it played in the investigation. I will also focus on the additional sources of intelligence that were obtained through the investigation and explain how it was applied to this investigation. </w:t>
      </w:r>
    </w:p>
    <w:p w14:paraId="7216858A" w14:textId="77777777" w:rsidR="005065DD" w:rsidRPr="00B05CB9" w:rsidRDefault="005065DD" w:rsidP="005065DD">
      <w:pPr>
        <w:rPr>
          <w:sz w:val="24"/>
          <w:szCs w:val="24"/>
        </w:rPr>
      </w:pPr>
    </w:p>
    <w:p w14:paraId="650DEA47" w14:textId="77777777" w:rsidR="005065DD" w:rsidRPr="00B05CB9" w:rsidRDefault="005065DD" w:rsidP="005065DD">
      <w:pPr>
        <w:rPr>
          <w:sz w:val="24"/>
          <w:szCs w:val="24"/>
        </w:rPr>
      </w:pPr>
      <w:r w:rsidRPr="00B05CB9">
        <w:rPr>
          <w:sz w:val="24"/>
          <w:szCs w:val="24"/>
        </w:rPr>
        <w:tab/>
        <w:t xml:space="preserve">The incident that I will be writing about in this essay is in relation to two person who committed an offence of possession with intent to supply a controlled drug of calls A which is contrary to section 5(3) of the Misuse of Drugs Act 1971 (Legislaton.Gov). The two persons, one male and one female, were well known to police for being prolific drug users that have been in contact with police prior for similar drug offences. The two persons were seen in a vehicle and the female appeared to pass a small package out of the vehicle to a person on a bike. The two persons in the vehicle were then stopped and searched under section 23 of the misuse of drugs act. Owing to what I had seen, there were reasonable grounds to search both persons and the vehicle in which they were in. Upon searching the </w:t>
      </w:r>
      <w:r w:rsidRPr="00B05CB9">
        <w:rPr>
          <w:sz w:val="24"/>
          <w:szCs w:val="24"/>
        </w:rPr>
        <w:lastRenderedPageBreak/>
        <w:t xml:space="preserve">vehicle, there was a considerable number of drugs of suspected class A found in the rear of the vehicle. As well as this, each of the two persons had on their person several individual wraps of an off-white powder suspected of also being a class A controlled drug. Subsequently, the two persons were arrested and taken into police custody. </w:t>
      </w:r>
    </w:p>
    <w:p w14:paraId="61E19C67" w14:textId="77777777" w:rsidR="005065DD" w:rsidRPr="00B05CB9" w:rsidRDefault="005065DD" w:rsidP="005065DD">
      <w:pPr>
        <w:rPr>
          <w:sz w:val="24"/>
          <w:szCs w:val="24"/>
        </w:rPr>
      </w:pPr>
    </w:p>
    <w:p w14:paraId="273A09DD" w14:textId="3130379C" w:rsidR="005065DD" w:rsidRPr="00B05CB9" w:rsidRDefault="005065DD" w:rsidP="005065DD">
      <w:pPr>
        <w:rPr>
          <w:sz w:val="24"/>
          <w:szCs w:val="24"/>
        </w:rPr>
      </w:pPr>
      <w:r w:rsidRPr="00B05CB9">
        <w:rPr>
          <w:sz w:val="24"/>
          <w:szCs w:val="24"/>
        </w:rPr>
        <w:tab/>
        <w:t xml:space="preserve">Both persons were known to police for drug offences and had been involved with the police multiple times as both suspects and aggrieved persons in several different investigations. As well as this, there were several recent intelligence submissions that relate to the two persons being seen in company with one and other and where they have been seen supplying controlled drugs to drug users. </w:t>
      </w:r>
    </w:p>
    <w:p w14:paraId="78993315" w14:textId="77777777" w:rsidR="005065DD" w:rsidRPr="00B05CB9" w:rsidRDefault="005065DD" w:rsidP="005065DD">
      <w:pPr>
        <w:rPr>
          <w:sz w:val="24"/>
          <w:szCs w:val="24"/>
        </w:rPr>
      </w:pPr>
      <w:r w:rsidRPr="00B05CB9">
        <w:rPr>
          <w:sz w:val="24"/>
          <w:szCs w:val="24"/>
        </w:rPr>
        <w:br/>
      </w:r>
      <w:r w:rsidRPr="00B05CB9">
        <w:rPr>
          <w:sz w:val="24"/>
          <w:szCs w:val="24"/>
        </w:rPr>
        <w:tab/>
        <w:t xml:space="preserve">The way in which this intelligence is gathered and developed is by utilising the National Intelligence Model which is a framework designed to give structure in investigation to process any information and aid in turning it into intelligence that the police service can act on (BSC Policing Network.) The way in which this intelligence is then disseminated is by using the standardised 3x5x2 model which is used in all forces in England and Wales as a standard procedure. The model is designed in order to ensure that intelligence that is submitted can be categorised, graded and action taken upon it depending on the reliability and general time frame in which the intelligence was submitted. The 3x5x2 model is comprised of three sections, these being: the source evaluation, the information and intelligence assessment and the dissemination codes. </w:t>
      </w:r>
    </w:p>
    <w:p w14:paraId="284997A1" w14:textId="77777777" w:rsidR="005065DD" w:rsidRPr="00B05CB9" w:rsidRDefault="005065DD" w:rsidP="005065DD">
      <w:pPr>
        <w:rPr>
          <w:sz w:val="24"/>
          <w:szCs w:val="24"/>
        </w:rPr>
      </w:pPr>
    </w:p>
    <w:p w14:paraId="2A4ABDA7" w14:textId="77777777" w:rsidR="005065DD" w:rsidRPr="00B05CB9" w:rsidRDefault="005065DD" w:rsidP="005065DD">
      <w:pPr>
        <w:ind w:firstLine="720"/>
        <w:rPr>
          <w:sz w:val="24"/>
          <w:szCs w:val="24"/>
        </w:rPr>
      </w:pPr>
      <w:r w:rsidRPr="00B05CB9">
        <w:rPr>
          <w:sz w:val="24"/>
          <w:szCs w:val="24"/>
        </w:rPr>
        <w:t xml:space="preserve">The source evaluation section is where the 3 comes into play standing for the three different categories which are: reliable, untested and not reliable. The reliable section is used when the intelligence that is gained is the most reliable and is likely to be the best and most competent information that is to hand at the time.  Both the competence and the veracity of the intelligence is assessed prior to it being graded as reliable intelligence. The second evaluation is untested which relates to whether information that has been provided is substantiated or whether the source that has provided it can be trusted and whether other intelligence that the source has been provided has been graded as reliable. This does not mean that the source of the information cannot be trusted however the information should be treated with caution. The third evaluation is that the intelligence is not reliable and should always be used when there </w:t>
      </w:r>
      <w:proofErr w:type="gramStart"/>
      <w:r w:rsidRPr="00B05CB9">
        <w:rPr>
          <w:sz w:val="24"/>
          <w:szCs w:val="24"/>
        </w:rPr>
        <w:t>is</w:t>
      </w:r>
      <w:proofErr w:type="gramEnd"/>
      <w:r w:rsidRPr="00B05CB9">
        <w:rPr>
          <w:sz w:val="24"/>
          <w:szCs w:val="24"/>
        </w:rPr>
        <w:t xml:space="preserve"> reasonable grounds to discount or doubt the reliability of the source and this should be justified by the person that grades the intelligence. </w:t>
      </w:r>
    </w:p>
    <w:p w14:paraId="105A720F" w14:textId="77777777" w:rsidR="005065DD" w:rsidRPr="00B05CB9" w:rsidRDefault="005065DD" w:rsidP="005065DD">
      <w:pPr>
        <w:ind w:firstLine="720"/>
        <w:rPr>
          <w:sz w:val="24"/>
          <w:szCs w:val="24"/>
        </w:rPr>
      </w:pPr>
    </w:p>
    <w:p w14:paraId="78D65A60" w14:textId="77777777" w:rsidR="005065DD" w:rsidRPr="00B05CB9" w:rsidRDefault="005065DD" w:rsidP="005065DD">
      <w:pPr>
        <w:ind w:firstLine="720"/>
        <w:rPr>
          <w:sz w:val="24"/>
          <w:szCs w:val="24"/>
        </w:rPr>
      </w:pPr>
      <w:r w:rsidRPr="00B05CB9">
        <w:rPr>
          <w:sz w:val="24"/>
          <w:szCs w:val="24"/>
        </w:rPr>
        <w:t xml:space="preserve">The information or intelligence section is split into five sections from A though to E. This grading describes the reliability of the information based on how it was presented to police. The five different titles are A. Known directly to the source, B. Known indirectly to the source but corroborated, C. Known indirectly to the source, D. Not Known and E. Suspected to be false.  A would symbolise the highest grading of intelligence and E would be the least reliable grading. An A grading would be that the information that was obtained would be direct from the source and of a first-hand nature. This could be someone seeing a person doing something and be able to identify them. A B grading would be that the source may not have seen the action themselves however they have been able to corroborate this, and it has been verified. Corroboration could come from any source whether it is from another person or from an online source.  A C grading would be intelligence that has been </w:t>
      </w:r>
      <w:r w:rsidRPr="00B05CB9">
        <w:rPr>
          <w:sz w:val="24"/>
          <w:szCs w:val="24"/>
        </w:rPr>
        <w:lastRenderedPageBreak/>
        <w:t xml:space="preserve">provided to the source by another person which has then been reported to the police or other agency. A D grading would mean that there are no reasonable means of assessing the intelligence that has been provided. An E grading would mean that the person grading the intelligence is suspected to be false. This could mean that the source of the intelligence has provided the intelligence in order to harm or affect investigations. </w:t>
      </w:r>
    </w:p>
    <w:p w14:paraId="5256062A" w14:textId="77777777" w:rsidR="005065DD" w:rsidRPr="00B05CB9" w:rsidRDefault="005065DD" w:rsidP="005065DD">
      <w:pPr>
        <w:ind w:firstLine="720"/>
        <w:rPr>
          <w:sz w:val="24"/>
          <w:szCs w:val="24"/>
        </w:rPr>
      </w:pPr>
    </w:p>
    <w:p w14:paraId="49376BAC" w14:textId="77777777" w:rsidR="005065DD" w:rsidRPr="00B05CB9" w:rsidRDefault="005065DD" w:rsidP="005065DD">
      <w:pPr>
        <w:ind w:firstLine="720"/>
        <w:rPr>
          <w:sz w:val="24"/>
          <w:szCs w:val="24"/>
        </w:rPr>
      </w:pPr>
      <w:r w:rsidRPr="00B05CB9">
        <w:rPr>
          <w:sz w:val="24"/>
          <w:szCs w:val="24"/>
        </w:rPr>
        <w:t xml:space="preserve">The final section of the model is the 2 which relates to the dissemination of the intelligence and who should be able to see the intelligence. The first sharing code is P which indicates that there is lawful sharing permitted. This means that the intelligence has been assessed and the person assessing has decided that the information can be shared with persons who may have an interest or a legal right to view it. This could be within the local police force or transferring the intelligence to another force if the intelligence is for another force area. The second dissemination code is C which means that lawful sharing of the intelligence is permitted with certain conditions. The intelligence that is given code C may be that there is a high priority or high risk associated with the intelligence. However, this also may be that the source needs to be contacted again in order to provide more information to provide clarification (College of Policing). </w:t>
      </w:r>
    </w:p>
    <w:p w14:paraId="6E2A8D55" w14:textId="77777777" w:rsidR="005065DD" w:rsidRPr="00B05CB9" w:rsidRDefault="005065DD" w:rsidP="005065DD">
      <w:pPr>
        <w:rPr>
          <w:sz w:val="24"/>
          <w:szCs w:val="24"/>
        </w:rPr>
      </w:pPr>
    </w:p>
    <w:p w14:paraId="717CECA3" w14:textId="77777777" w:rsidR="005065DD" w:rsidRPr="00B05CB9" w:rsidRDefault="005065DD" w:rsidP="005065DD">
      <w:pPr>
        <w:rPr>
          <w:sz w:val="24"/>
          <w:szCs w:val="24"/>
        </w:rPr>
      </w:pPr>
      <w:r w:rsidRPr="00B05CB9">
        <w:rPr>
          <w:sz w:val="24"/>
          <w:szCs w:val="24"/>
        </w:rPr>
        <w:tab/>
        <w:t xml:space="preserve">Prior to arresting the two persons for the offensives outlined above, I was able to conduct both PNC (Police National Computer) checks </w:t>
      </w:r>
      <w:proofErr w:type="gramStart"/>
      <w:r w:rsidRPr="00B05CB9">
        <w:rPr>
          <w:sz w:val="24"/>
          <w:szCs w:val="24"/>
        </w:rPr>
        <w:t>and also</w:t>
      </w:r>
      <w:proofErr w:type="gramEnd"/>
      <w:r w:rsidRPr="00B05CB9">
        <w:rPr>
          <w:sz w:val="24"/>
          <w:szCs w:val="24"/>
        </w:rPr>
        <w:t xml:space="preserve"> checks on our local policing systems. PNC showed that the persons had several warning markers each ranging from mental health issues to having previously been convicted for possession and possession with intent to supply controlled drugs. There was also, on our local policing systems, intelligence to suggest that the persons that we were in company with had been supplying class A drugs in the area in which we were in. Whilst this intelligence does not provide grounds for a stop and search, it shows some character of what the persons may be in possession of and where they were likely to go. The intelligence also made mention to the vehicle that they were driving which also alerted my suspicions. The intelligence that was received was graded as 1AP which shows that accurate intelligence submission from the correct sources was received. This also shows that the intelligence had been graded correctly and in turn lead to a positive stop search. This alone goes to show that on this occasion the intelligence grading and the source of the intelligence was correct. </w:t>
      </w:r>
    </w:p>
    <w:p w14:paraId="608F25AB" w14:textId="77777777" w:rsidR="005065DD" w:rsidRPr="00B05CB9" w:rsidRDefault="005065DD" w:rsidP="005065DD">
      <w:pPr>
        <w:rPr>
          <w:sz w:val="24"/>
          <w:szCs w:val="24"/>
        </w:rPr>
      </w:pPr>
    </w:p>
    <w:p w14:paraId="6EA50615" w14:textId="77777777" w:rsidR="005065DD" w:rsidRPr="00B05CB9" w:rsidRDefault="005065DD" w:rsidP="005065DD">
      <w:pPr>
        <w:rPr>
          <w:sz w:val="24"/>
          <w:szCs w:val="24"/>
        </w:rPr>
      </w:pPr>
      <w:r w:rsidRPr="00B05CB9">
        <w:rPr>
          <w:sz w:val="24"/>
          <w:szCs w:val="24"/>
        </w:rPr>
        <w:tab/>
        <w:t xml:space="preserve">The post arrest investigation that occurred consisted of Section 18 searches under the Police and Criminal Evidence Act to ascertain if the person had any further drugs in their addresses, downloading the persons phones in order to ascertain whether there was any information on them that would either assist in the investigation that was currently being undertaken and any further intelligence that would be of use in further investigations. The investigation also consisted of interviews with the two suspects which itself can provide valuable intelligence that could relate to who the person is supplying the drugs to and where in which they are getting the drugs from. </w:t>
      </w:r>
    </w:p>
    <w:p w14:paraId="4BE74239" w14:textId="77777777" w:rsidR="005065DD" w:rsidRPr="00B05CB9" w:rsidRDefault="005065DD" w:rsidP="005065DD">
      <w:pPr>
        <w:rPr>
          <w:sz w:val="24"/>
          <w:szCs w:val="24"/>
        </w:rPr>
      </w:pPr>
    </w:p>
    <w:p w14:paraId="01E46272" w14:textId="77777777" w:rsidR="005065DD" w:rsidRPr="00B05CB9" w:rsidRDefault="005065DD" w:rsidP="005065DD">
      <w:pPr>
        <w:rPr>
          <w:sz w:val="24"/>
          <w:szCs w:val="24"/>
        </w:rPr>
      </w:pPr>
      <w:r w:rsidRPr="00B05CB9">
        <w:rPr>
          <w:sz w:val="24"/>
          <w:szCs w:val="24"/>
        </w:rPr>
        <w:tab/>
        <w:t xml:space="preserve">The post arrest investigations that were conducted revealed a good number of further enquires and provided a number a piece of intelligence that were and are being used in order to develop cases against persons suspected of carrying and supplying drugs. The section 18 searches meant that further evidence of supplying </w:t>
      </w:r>
      <w:r w:rsidRPr="00B05CB9">
        <w:rPr>
          <w:sz w:val="24"/>
          <w:szCs w:val="24"/>
        </w:rPr>
        <w:lastRenderedPageBreak/>
        <w:t xml:space="preserve">class A drugs was found and was subsequently seized. The phone downloads proved to be the most useful in providing further information and intelligence. The downloads provided a series of phone numbers of person both requesting and supplying drugs. These pieces of information proved vital in being able to prove that the persons where supplying Class A drugs and in being able to identify offenders that had previously not been known to police. Through these phone downloads, we were able to identify that the persons were receiving their drugs from and unknown male driving drugs from England into Wales. This was submitted as intelligence and through further checks, officers were able to identify what vehicle the person was driving. As a result of this, there was a positive ANPR (Automatic Number Plate Recognition) on the vehicle and it was intercepted by officers. The vehicle was found to a large quantity of drugs within proving that the intelligence that was taken from the phone download was accurate and proved vital in disrupting the drug supply network into South Wales.  </w:t>
      </w:r>
    </w:p>
    <w:p w14:paraId="31A16BCF" w14:textId="77777777" w:rsidR="005065DD" w:rsidRPr="00B05CB9" w:rsidRDefault="005065DD" w:rsidP="005065DD">
      <w:pPr>
        <w:rPr>
          <w:sz w:val="24"/>
          <w:szCs w:val="24"/>
        </w:rPr>
      </w:pPr>
    </w:p>
    <w:p w14:paraId="18B1A71E" w14:textId="77777777" w:rsidR="005065DD" w:rsidRPr="00B05CB9" w:rsidRDefault="005065DD" w:rsidP="005065DD">
      <w:pPr>
        <w:rPr>
          <w:sz w:val="24"/>
          <w:szCs w:val="24"/>
        </w:rPr>
      </w:pPr>
      <w:r w:rsidRPr="00B05CB9">
        <w:rPr>
          <w:sz w:val="24"/>
          <w:szCs w:val="24"/>
        </w:rPr>
        <w:tab/>
        <w:t xml:space="preserve">To reflect on this incident, the use of accurate intelligence can prove to be vital in being able to detect and deter crime and disrupt the criminal network in the South Wales area. The intelligence process has proved useful for being able to further detect crime and deter future crimes that occur. Whilst the use of intelligence does come under some scrutiny, it would be seen as ethical for it to be used as it would been seen by the public as acceptable as it is for the detection and deterrence of crime. </w:t>
      </w:r>
    </w:p>
    <w:p w14:paraId="39C784F0" w14:textId="77777777" w:rsidR="00C9590D" w:rsidRDefault="005065DD" w:rsidP="005065DD">
      <w:pPr>
        <w:rPr>
          <w:sz w:val="24"/>
          <w:szCs w:val="24"/>
        </w:rPr>
      </w:pPr>
      <w:r w:rsidRPr="00B05CB9">
        <w:rPr>
          <w:sz w:val="24"/>
          <w:szCs w:val="24"/>
        </w:rPr>
        <w:tab/>
        <w:t>In conclusion, the gathering, analysing and evaluation of information that is gained during an investigation can prove to be useful in further developing and the police having the ability to detect and further prevent crime from occurring and taking place. Intelligence can be gained and developed throughout and investigation and can be used to identify offenders that are unknown to the policing network</w:t>
      </w:r>
      <w:r w:rsidR="00C9590D">
        <w:rPr>
          <w:sz w:val="24"/>
          <w:szCs w:val="24"/>
        </w:rPr>
        <w:t>.</w:t>
      </w:r>
    </w:p>
    <w:p w14:paraId="5E526D16" w14:textId="77777777" w:rsidR="00C9590D" w:rsidRDefault="00C9590D" w:rsidP="005065DD">
      <w:pPr>
        <w:rPr>
          <w:sz w:val="24"/>
          <w:szCs w:val="24"/>
        </w:rPr>
      </w:pPr>
    </w:p>
    <w:p w14:paraId="7264D5E1" w14:textId="35BC322B" w:rsidR="005065DD" w:rsidRPr="00B05CB9" w:rsidRDefault="00C9590D" w:rsidP="005065DD">
      <w:pPr>
        <w:rPr>
          <w:sz w:val="24"/>
          <w:szCs w:val="24"/>
        </w:rPr>
      </w:pPr>
      <w:r>
        <w:rPr>
          <w:sz w:val="24"/>
          <w:szCs w:val="24"/>
        </w:rPr>
        <w:t>Word Count: 1,801 words.</w:t>
      </w:r>
      <w:r w:rsidR="005065DD" w:rsidRPr="00B05CB9">
        <w:rPr>
          <w:sz w:val="24"/>
          <w:szCs w:val="24"/>
        </w:rPr>
        <w:t xml:space="preserve"> </w:t>
      </w:r>
    </w:p>
    <w:p w14:paraId="216E0A7B" w14:textId="77777777" w:rsidR="005065DD" w:rsidRDefault="005065DD" w:rsidP="005065DD">
      <w:r>
        <w:tab/>
      </w:r>
    </w:p>
    <w:p w14:paraId="1594E056" w14:textId="77777777" w:rsidR="005065DD" w:rsidRDefault="005065DD" w:rsidP="005065DD">
      <w:r>
        <w:tab/>
      </w:r>
    </w:p>
    <w:p w14:paraId="0B6EF9F2" w14:textId="77777777" w:rsidR="005065DD" w:rsidRDefault="005065DD" w:rsidP="005065DD"/>
    <w:p w14:paraId="140C2FD2" w14:textId="77777777" w:rsidR="00025650" w:rsidRPr="00025650" w:rsidRDefault="00025650" w:rsidP="00340E9A">
      <w:pPr>
        <w:ind w:right="237"/>
        <w:jc w:val="both"/>
        <w:rPr>
          <w:b/>
          <w:sz w:val="24"/>
          <w:szCs w:val="24"/>
        </w:rPr>
      </w:pPr>
    </w:p>
    <w:p w14:paraId="55885AA0" w14:textId="36FD1F34" w:rsidR="008B28E7" w:rsidRPr="005065DD" w:rsidRDefault="00025650" w:rsidP="005065DD">
      <w:pPr>
        <w:ind w:right="237"/>
      </w:pPr>
      <w:r>
        <w:br w:type="page"/>
      </w: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DD4F1B8" w:rsidR="00025650" w:rsidRDefault="00FD2754" w:rsidP="00340E9A">
      <w:pPr>
        <w:ind w:right="237"/>
        <w:jc w:val="both"/>
        <w:rPr>
          <w:sz w:val="24"/>
          <w:szCs w:val="24"/>
        </w:rPr>
      </w:pPr>
      <w:r>
        <w:rPr>
          <w:sz w:val="24"/>
          <w:szCs w:val="24"/>
        </w:rPr>
        <w:tab/>
        <w:t>In this essay</w:t>
      </w:r>
      <w:r w:rsidR="00421FE9">
        <w:rPr>
          <w:sz w:val="24"/>
          <w:szCs w:val="24"/>
        </w:rPr>
        <w:t>,</w:t>
      </w:r>
      <w:r>
        <w:rPr>
          <w:sz w:val="24"/>
          <w:szCs w:val="24"/>
        </w:rPr>
        <w:t xml:space="preserve"> I will look at an incident in which I played a role in investigating which involved </w:t>
      </w:r>
      <w:r w:rsidR="00421FE9">
        <w:rPr>
          <w:sz w:val="24"/>
          <w:szCs w:val="24"/>
        </w:rPr>
        <w:t xml:space="preserve">ensuring that the victim and other witnesses that had been made aware of this incident were protected </w:t>
      </w:r>
      <w:r w:rsidR="001C5D9D">
        <w:rPr>
          <w:sz w:val="24"/>
          <w:szCs w:val="24"/>
        </w:rPr>
        <w:t xml:space="preserve">and relevant person made aware to ensure that safeguarding could be applied in order to ensure safeguarding. The incident in question relates to several vulnerable persons each with individual and specialist educational needs. I will look at the immediate actions that I took in order to ensure that those affected were protected and safe </w:t>
      </w:r>
      <w:r w:rsidR="006E455E">
        <w:rPr>
          <w:sz w:val="24"/>
          <w:szCs w:val="24"/>
        </w:rPr>
        <w:t>and</w:t>
      </w:r>
      <w:r w:rsidR="001C5D9D">
        <w:rPr>
          <w:sz w:val="24"/>
          <w:szCs w:val="24"/>
        </w:rPr>
        <w:t xml:space="preserve"> how I was able to outline those who appeared to be more vulnerable </w:t>
      </w:r>
      <w:r w:rsidR="006E455E">
        <w:rPr>
          <w:sz w:val="24"/>
          <w:szCs w:val="24"/>
        </w:rPr>
        <w:t xml:space="preserve">because of this type of incident. </w:t>
      </w:r>
    </w:p>
    <w:p w14:paraId="4D4A134F" w14:textId="2DD39405" w:rsidR="006E455E" w:rsidRDefault="006E455E" w:rsidP="00340E9A">
      <w:pPr>
        <w:ind w:right="237"/>
        <w:jc w:val="both"/>
        <w:rPr>
          <w:sz w:val="24"/>
          <w:szCs w:val="24"/>
        </w:rPr>
      </w:pPr>
    </w:p>
    <w:p w14:paraId="5DDE6630" w14:textId="77777777" w:rsidR="00B87198" w:rsidRPr="00561BFF" w:rsidRDefault="006E455E" w:rsidP="5B63D80E">
      <w:pPr>
        <w:ind w:right="237"/>
        <w:jc w:val="both"/>
        <w:rPr>
          <w:sz w:val="24"/>
          <w:szCs w:val="24"/>
        </w:rPr>
      </w:pPr>
      <w:r>
        <w:rPr>
          <w:sz w:val="24"/>
          <w:szCs w:val="24"/>
        </w:rPr>
        <w:tab/>
        <w:t xml:space="preserve">This incident relates to an online </w:t>
      </w:r>
      <w:r w:rsidR="00EC71AE">
        <w:rPr>
          <w:sz w:val="24"/>
          <w:szCs w:val="24"/>
        </w:rPr>
        <w:t xml:space="preserve">offence whereby the perpetrator was utilising social media in order to exploit vulnerable persons and obtain money from them and black mail them for their own financial gain. The offence was one that is commonly referred to as sextortion and is known among local communities as revenge porn. This is a criminal offence under section 33 of the Criminal Justice and Courts Act of 2015 </w:t>
      </w:r>
      <w:r w:rsidR="00054290">
        <w:rPr>
          <w:sz w:val="24"/>
          <w:szCs w:val="24"/>
        </w:rPr>
        <w:t xml:space="preserve">(Legislation.gov) </w:t>
      </w:r>
      <w:r w:rsidR="00EC71AE">
        <w:rPr>
          <w:sz w:val="24"/>
          <w:szCs w:val="24"/>
        </w:rPr>
        <w:t xml:space="preserve">and </w:t>
      </w:r>
      <w:r w:rsidR="00054290">
        <w:rPr>
          <w:sz w:val="24"/>
          <w:szCs w:val="24"/>
        </w:rPr>
        <w:t xml:space="preserve">in this case, there was also an offence of blackmail which is </w:t>
      </w:r>
      <w:r w:rsidR="00054290" w:rsidRPr="00561BFF">
        <w:rPr>
          <w:sz w:val="24"/>
          <w:szCs w:val="24"/>
        </w:rPr>
        <w:t xml:space="preserve">contrary to section 21 of the Theft Act of 1968 (Legislation.gov). </w:t>
      </w:r>
      <w:r w:rsidR="00FE772A" w:rsidRPr="00561BFF">
        <w:rPr>
          <w:sz w:val="24"/>
          <w:szCs w:val="24"/>
        </w:rPr>
        <w:t xml:space="preserve">In this incident, the female victim was, and several witnesses, part of an Assisted Supportive Learning (ASL) unit in a local collage in the in the area in which I police. The ASL unit is set up to provide specialist support to teenagers with </w:t>
      </w:r>
      <w:r w:rsidR="00B87198" w:rsidRPr="00561BFF">
        <w:rPr>
          <w:sz w:val="24"/>
          <w:szCs w:val="24"/>
        </w:rPr>
        <w:t xml:space="preserve">special educational needs that require a more hands on approach to teach and they also need further support in relation to being able to read and write to a certain level. The victim in this case and several of the witnesses’, aside from those who were teaching assistants, had a range of mental disabilities which have stunted their educational progression from a very young age.  </w:t>
      </w:r>
    </w:p>
    <w:p w14:paraId="6C93EBF1" w14:textId="77777777" w:rsidR="00B87198" w:rsidRPr="00561BFF" w:rsidRDefault="00B87198" w:rsidP="5B63D80E">
      <w:pPr>
        <w:ind w:right="237"/>
        <w:jc w:val="both"/>
        <w:rPr>
          <w:sz w:val="24"/>
          <w:szCs w:val="24"/>
        </w:rPr>
      </w:pPr>
    </w:p>
    <w:p w14:paraId="39016B88" w14:textId="77777777" w:rsidR="00561BFF" w:rsidRPr="00561BFF" w:rsidRDefault="00B87198" w:rsidP="007E2BD1">
      <w:pPr>
        <w:ind w:firstLine="720"/>
        <w:rPr>
          <w:sz w:val="24"/>
          <w:szCs w:val="24"/>
        </w:rPr>
      </w:pPr>
      <w:r w:rsidRPr="00561BFF">
        <w:rPr>
          <w:sz w:val="24"/>
          <w:szCs w:val="24"/>
        </w:rPr>
        <w:t xml:space="preserve">Owing to what I was told by the staff at the unit, I was able to </w:t>
      </w:r>
      <w:r w:rsidR="009C7BCF" w:rsidRPr="00561BFF">
        <w:rPr>
          <w:sz w:val="24"/>
          <w:szCs w:val="24"/>
        </w:rPr>
        <w:t>conclude</w:t>
      </w:r>
      <w:r w:rsidRPr="00561BFF">
        <w:rPr>
          <w:sz w:val="24"/>
          <w:szCs w:val="24"/>
        </w:rPr>
        <w:t xml:space="preserve"> that the persons who studied at the unit were vulnerable owing to their circumstances and their individual educational needs. </w:t>
      </w:r>
      <w:r w:rsidR="009C7BCF" w:rsidRPr="00561BFF">
        <w:rPr>
          <w:sz w:val="24"/>
          <w:szCs w:val="24"/>
        </w:rPr>
        <w:t xml:space="preserve"> </w:t>
      </w:r>
      <w:r w:rsidR="00561BFF" w:rsidRPr="00561BFF">
        <w:rPr>
          <w:sz w:val="24"/>
          <w:szCs w:val="24"/>
        </w:rPr>
        <w:t xml:space="preserve">The victim in this case herself was a vulnerable female who had recently joined social media and had been exploited. The female in question was asked to send inappropriate sexual pictures of herself to an unknown male that she had never met before. It was clear that the female had been exploited owing to her vulnerability and her willingness to trust persons whom she does not know well enough to trust, </w:t>
      </w:r>
    </w:p>
    <w:p w14:paraId="0686FFE0" w14:textId="77777777" w:rsidR="00561BFF" w:rsidRPr="00561BFF" w:rsidRDefault="00561BFF" w:rsidP="00561BFF">
      <w:pPr>
        <w:rPr>
          <w:sz w:val="24"/>
          <w:szCs w:val="24"/>
        </w:rPr>
      </w:pPr>
    </w:p>
    <w:p w14:paraId="0412E216" w14:textId="77777777" w:rsidR="00561BFF" w:rsidRPr="00561BFF" w:rsidRDefault="00561BFF" w:rsidP="007E2BD1">
      <w:pPr>
        <w:ind w:firstLine="720"/>
        <w:rPr>
          <w:sz w:val="24"/>
          <w:szCs w:val="24"/>
        </w:rPr>
      </w:pPr>
      <w:r w:rsidRPr="00561BFF">
        <w:rPr>
          <w:sz w:val="24"/>
          <w:szCs w:val="24"/>
        </w:rPr>
        <w:lastRenderedPageBreak/>
        <w:t xml:space="preserve">The victim sent several indecent images of herself to this male whom she thought she was in a relationship with at the time however she had never met him. The perpetrator has then threatened the female to have these posted into a group chat which he had created including all the person from her ASL unit in the collage. The male stated that if she did not send him a sum of money then he would be sending the images into the group chat, The female was unable to pay the perpetrator and she did not tell anyone about what had happened owing to her own personal embarrassment. The perpetrator then created a group chat and posted the images into this. </w:t>
      </w:r>
    </w:p>
    <w:p w14:paraId="637811D3" w14:textId="77777777" w:rsidR="00561BFF" w:rsidRPr="00561BFF" w:rsidRDefault="00561BFF" w:rsidP="00561BFF">
      <w:pPr>
        <w:rPr>
          <w:sz w:val="24"/>
          <w:szCs w:val="24"/>
        </w:rPr>
      </w:pPr>
    </w:p>
    <w:p w14:paraId="1050AF76" w14:textId="77777777" w:rsidR="00561BFF" w:rsidRPr="00561BFF" w:rsidRDefault="00561BFF" w:rsidP="007E2BD1">
      <w:pPr>
        <w:ind w:firstLine="720"/>
        <w:rPr>
          <w:sz w:val="24"/>
          <w:szCs w:val="24"/>
        </w:rPr>
      </w:pPr>
      <w:r w:rsidRPr="00561BFF">
        <w:rPr>
          <w:sz w:val="24"/>
          <w:szCs w:val="24"/>
        </w:rPr>
        <w:t xml:space="preserve">It is unknown how the perpetrator obtained the contact details of some of the other persons that were in the ASL unit however he was able to create this group chat with several other students from the class. The other students were able to see the images that had initially be sent privately to the perpetrator which he had now made public after not having received the money he had asked for. </w:t>
      </w:r>
    </w:p>
    <w:p w14:paraId="71CF941B" w14:textId="77777777" w:rsidR="00B87198" w:rsidRPr="007E2E54" w:rsidRDefault="00B87198" w:rsidP="009C7BCF">
      <w:pPr>
        <w:ind w:right="237" w:firstLine="720"/>
        <w:jc w:val="both"/>
        <w:rPr>
          <w:sz w:val="24"/>
          <w:szCs w:val="24"/>
        </w:rPr>
      </w:pPr>
    </w:p>
    <w:p w14:paraId="4371BD94" w14:textId="74B39BEF" w:rsidR="007E2E54" w:rsidRDefault="007E2E54" w:rsidP="007E2BD1">
      <w:pPr>
        <w:ind w:firstLine="720"/>
        <w:rPr>
          <w:sz w:val="24"/>
          <w:szCs w:val="24"/>
        </w:rPr>
      </w:pPr>
      <w:r w:rsidRPr="007E2E54">
        <w:rPr>
          <w:sz w:val="24"/>
          <w:szCs w:val="24"/>
        </w:rPr>
        <w:t>This presented a massive safeguarding issue, and the other students were being exposed to things that they did not understand. This incident had a large impact on the other students in the class and they were both worried and not able to understand what had happened. Owing to the different learning needs of each student, not all were able to process as to why this had occurred. This meant that a large issue had made itself prominent with how to protect the students and prevent them from becoming victim to things like this. Reflecting on what I was told to me, one of the students believed that what was being done was regular. This presented a massive safeguarding risk as they too could fall victim to perpetrators owing to their vulnerability</w:t>
      </w:r>
      <w:r>
        <w:rPr>
          <w:sz w:val="24"/>
          <w:szCs w:val="24"/>
        </w:rPr>
        <w:t xml:space="preserve">. </w:t>
      </w:r>
    </w:p>
    <w:p w14:paraId="2972116B" w14:textId="1812F770" w:rsidR="00227E8F" w:rsidRDefault="00227E8F" w:rsidP="007E2E54">
      <w:pPr>
        <w:rPr>
          <w:sz w:val="24"/>
          <w:szCs w:val="24"/>
        </w:rPr>
      </w:pPr>
    </w:p>
    <w:p w14:paraId="05113C34" w14:textId="3D8E0236" w:rsidR="00227E8F" w:rsidRDefault="00227E8F" w:rsidP="007E2BD1">
      <w:pPr>
        <w:ind w:firstLine="720"/>
        <w:rPr>
          <w:sz w:val="24"/>
          <w:szCs w:val="24"/>
        </w:rPr>
      </w:pPr>
      <w:r w:rsidRPr="00227E8F">
        <w:rPr>
          <w:sz w:val="24"/>
          <w:szCs w:val="24"/>
        </w:rPr>
        <w:t xml:space="preserve">According to the College of Policing 2016, a child or adolescents’ ability to communicate their mental health issues or illnesses can vary. This can often mean that medical personnel’s have some degree of difficulty in diagnosing children with mental health and educational learning needs owing to the brain of the person still developing. This in turn can lead to vulnerabilities being displayed in different ways whether these are represented by behavioural problems, emotional difficulties or lack of ability to understand what is being told to them. Reflecting on the incident that I attended, from the behaviours that the students were displaying I was able to identify that they were vulnerable each to an individual degree with some being able to understand what had happened better than others. </w:t>
      </w:r>
    </w:p>
    <w:p w14:paraId="0BF7B9C6" w14:textId="399E977A" w:rsidR="006A0774" w:rsidRDefault="006A0774" w:rsidP="00227E8F">
      <w:pPr>
        <w:rPr>
          <w:sz w:val="24"/>
          <w:szCs w:val="24"/>
        </w:rPr>
      </w:pPr>
    </w:p>
    <w:p w14:paraId="11C6D00D" w14:textId="77777777" w:rsidR="006A0774" w:rsidRPr="006A0774" w:rsidRDefault="006A0774" w:rsidP="007E2BD1">
      <w:pPr>
        <w:ind w:firstLine="720"/>
        <w:rPr>
          <w:sz w:val="24"/>
          <w:szCs w:val="24"/>
        </w:rPr>
      </w:pPr>
      <w:r w:rsidRPr="006A0774">
        <w:rPr>
          <w:sz w:val="24"/>
          <w:szCs w:val="24"/>
        </w:rPr>
        <w:t xml:space="preserve">The immediate actions that were taken whilst initially attending the call proved to be the most critical to protect several vulnerable persons. The actions that were taken at the time of the initial attendance of officers meant that a multi-agency approach could be utilised in order ensure that proper and effective safeguarding could be conducted. The first thing that was done to start the safeguarding process was to get </w:t>
      </w:r>
      <w:proofErr w:type="gramStart"/>
      <w:r w:rsidRPr="006A0774">
        <w:rPr>
          <w:sz w:val="24"/>
          <w:szCs w:val="24"/>
        </w:rPr>
        <w:t>all of</w:t>
      </w:r>
      <w:proofErr w:type="gramEnd"/>
      <w:r w:rsidRPr="006A0774">
        <w:rPr>
          <w:sz w:val="24"/>
          <w:szCs w:val="24"/>
        </w:rPr>
        <w:t xml:space="preserve"> the details of the suspect in the offence in order to try and identify him. This included taking the number that was used in order to start the group chat </w:t>
      </w:r>
      <w:proofErr w:type="gramStart"/>
      <w:r w:rsidRPr="006A0774">
        <w:rPr>
          <w:sz w:val="24"/>
          <w:szCs w:val="24"/>
        </w:rPr>
        <w:t>and also</w:t>
      </w:r>
      <w:proofErr w:type="gramEnd"/>
      <w:r w:rsidRPr="006A0774">
        <w:rPr>
          <w:sz w:val="24"/>
          <w:szCs w:val="24"/>
        </w:rPr>
        <w:t xml:space="preserve"> the usernames that were used to set up the social media accounts which the images were sent to. Reflecting on this, we were able to ensure that we had enough information to be able to start proceedings in order to identify the offender and start conducting arrest enquires at his address. Owing to the information received, the perpetrator was identified within 24 hours and was local to the </w:t>
      </w:r>
      <w:r w:rsidRPr="006A0774">
        <w:rPr>
          <w:sz w:val="24"/>
          <w:szCs w:val="24"/>
        </w:rPr>
        <w:lastRenderedPageBreak/>
        <w:t xml:space="preserve">Swansea area, </w:t>
      </w:r>
      <w:proofErr w:type="gramStart"/>
      <w:r w:rsidRPr="006A0774">
        <w:rPr>
          <w:sz w:val="24"/>
          <w:szCs w:val="24"/>
        </w:rPr>
        <w:t>In</w:t>
      </w:r>
      <w:proofErr w:type="gramEnd"/>
      <w:r w:rsidRPr="006A0774">
        <w:rPr>
          <w:sz w:val="24"/>
          <w:szCs w:val="24"/>
        </w:rPr>
        <w:t xml:space="preserve"> reflection, if we had not done these initial actions in order to identify the offender, we may not have been able to identify the male and effectively safeguard person by means of utilising our police powers. </w:t>
      </w:r>
    </w:p>
    <w:p w14:paraId="132839F3" w14:textId="77777777" w:rsidR="006A0774" w:rsidRPr="006A0774" w:rsidRDefault="006A0774" w:rsidP="006A0774">
      <w:pPr>
        <w:rPr>
          <w:sz w:val="24"/>
          <w:szCs w:val="24"/>
        </w:rPr>
      </w:pPr>
    </w:p>
    <w:p w14:paraId="0943CDBD" w14:textId="4E505A62" w:rsidR="006A0774" w:rsidRPr="006A0774" w:rsidRDefault="006A0774" w:rsidP="007E2BD1">
      <w:pPr>
        <w:ind w:firstLine="720"/>
        <w:rPr>
          <w:sz w:val="24"/>
          <w:szCs w:val="24"/>
        </w:rPr>
      </w:pPr>
      <w:r w:rsidRPr="006A0774">
        <w:rPr>
          <w:sz w:val="24"/>
          <w:szCs w:val="24"/>
        </w:rPr>
        <w:t xml:space="preserve">The second way in which safeguarding was ensured was by ensuring that the </w:t>
      </w:r>
      <w:r w:rsidR="007E2BD1" w:rsidRPr="006A0774">
        <w:rPr>
          <w:sz w:val="24"/>
          <w:szCs w:val="24"/>
        </w:rPr>
        <w:t>students’</w:t>
      </w:r>
      <w:r w:rsidRPr="006A0774">
        <w:rPr>
          <w:sz w:val="24"/>
          <w:szCs w:val="24"/>
        </w:rPr>
        <w:t xml:space="preserve"> parents were aware of what had occurred. Although this was not wanted by </w:t>
      </w:r>
      <w:r w:rsidR="007E2BD1" w:rsidRPr="006A0774">
        <w:rPr>
          <w:sz w:val="24"/>
          <w:szCs w:val="24"/>
        </w:rPr>
        <w:t>all</w:t>
      </w:r>
      <w:r w:rsidRPr="006A0774">
        <w:rPr>
          <w:sz w:val="24"/>
          <w:szCs w:val="24"/>
        </w:rPr>
        <w:t xml:space="preserve"> the students, owing to the age of those involved, it proved to be a necessity owing to the age of them all. The parents are also a vital tool for us in ensuring that long term safeguarding is ensured. With the parents on board with our investigation and fully aware of what is happening it means that they are more likely to encourage their children to be more internet safe and providing the occasional check to ensure that they are also not being exploited themselves. This was also supported by the fact that the children each had their own vulnerabilities. Using the parents of the children in order to explain certain things also proved useful as they were able to explain certain things in a way in which their children understood what was being said. Whilst police deal with vulnerable persons daily, we do not always know the best way to communicate with vulnerable persons. Whilst we will always try our best, sometimes it can be best heard from a person in which they know especially when it comes to youths with conditions such as autism and ADHD. </w:t>
      </w:r>
    </w:p>
    <w:p w14:paraId="14260627" w14:textId="6D10C47B" w:rsidR="006A0774" w:rsidRDefault="006A0774" w:rsidP="00227E8F">
      <w:pPr>
        <w:rPr>
          <w:sz w:val="24"/>
          <w:szCs w:val="24"/>
        </w:rPr>
      </w:pPr>
    </w:p>
    <w:p w14:paraId="5E477629" w14:textId="2E5526B4" w:rsidR="007E2BD1" w:rsidRPr="007E2BD1" w:rsidRDefault="007E2BD1" w:rsidP="007E2BD1">
      <w:pPr>
        <w:ind w:firstLine="720"/>
        <w:rPr>
          <w:sz w:val="24"/>
          <w:szCs w:val="24"/>
        </w:rPr>
      </w:pPr>
      <w:r w:rsidRPr="007E2BD1">
        <w:rPr>
          <w:sz w:val="24"/>
          <w:szCs w:val="24"/>
        </w:rPr>
        <w:t xml:space="preserve">The third way in which I was able to ensure that the primary victim of the offence was safeguarded to reassure her and offer as much support that I was able to offer. Owing to the nature of the offence and the vulnerability of the person involved, I felt that it would not be appropriate to take a written statement and that the best evidence was to provide video recorded evidence by means of a victim interview. I explained this process from the start which put the victim at ease as she was worrying about the thought of having to sit and write a statement. I also assured her that we were ablet to provide special measures to aid with court. Along with this, I was able submit a child at risk notification to the public protection department within South Wales Police </w:t>
      </w:r>
      <w:r w:rsidRPr="007E2BD1">
        <w:rPr>
          <w:sz w:val="24"/>
          <w:szCs w:val="24"/>
        </w:rPr>
        <w:t>for</w:t>
      </w:r>
      <w:r w:rsidRPr="007E2BD1">
        <w:rPr>
          <w:sz w:val="24"/>
          <w:szCs w:val="24"/>
        </w:rPr>
        <w:t xml:space="preserve"> further safeguarding by a multi-agency approach could be achieved. </w:t>
      </w:r>
    </w:p>
    <w:p w14:paraId="2AAB34B1" w14:textId="77777777" w:rsidR="00227E8F" w:rsidRPr="007E2E54" w:rsidRDefault="00227E8F" w:rsidP="007E2E54">
      <w:pPr>
        <w:rPr>
          <w:sz w:val="24"/>
          <w:szCs w:val="24"/>
        </w:rPr>
      </w:pPr>
    </w:p>
    <w:p w14:paraId="152D7E36" w14:textId="77777777" w:rsidR="007E2BD1" w:rsidRDefault="007E2BD1" w:rsidP="007E2BD1">
      <w:pPr>
        <w:ind w:firstLine="720"/>
        <w:rPr>
          <w:sz w:val="24"/>
          <w:szCs w:val="24"/>
        </w:rPr>
      </w:pPr>
      <w:r w:rsidRPr="007E2BD1">
        <w:rPr>
          <w:sz w:val="24"/>
          <w:szCs w:val="24"/>
        </w:rPr>
        <w:t>To conclude, the response that was provided to this incident meant that support could be offered quickly and from the correct persons who provide the support in order to support the victim and other witnesses with what had occurred. Providing a good initial response to an incident can mean the difference between good safeguarding measures and measures that are not to the standards required. By obtaining all the relevant information, we were able to safeguard and protect the victim and witnesses and potentially other victims in the future</w:t>
      </w:r>
      <w:r>
        <w:rPr>
          <w:sz w:val="24"/>
          <w:szCs w:val="24"/>
        </w:rPr>
        <w:t>.</w:t>
      </w:r>
    </w:p>
    <w:p w14:paraId="1595F9AA" w14:textId="77777777" w:rsidR="007E2BD1" w:rsidRDefault="007E2BD1" w:rsidP="007E2BD1">
      <w:pPr>
        <w:rPr>
          <w:sz w:val="24"/>
          <w:szCs w:val="24"/>
        </w:rPr>
      </w:pPr>
    </w:p>
    <w:p w14:paraId="13EA3879" w14:textId="77777777" w:rsidR="007E2BD1" w:rsidRDefault="007E2BD1" w:rsidP="007E2BD1">
      <w:pPr>
        <w:rPr>
          <w:sz w:val="24"/>
          <w:szCs w:val="24"/>
        </w:rPr>
      </w:pPr>
    </w:p>
    <w:p w14:paraId="592CAEBA" w14:textId="6217D523" w:rsidR="007E2BD1" w:rsidRPr="00270EEB" w:rsidRDefault="007E2BD1" w:rsidP="007E2BD1">
      <w:pPr>
        <w:rPr>
          <w:sz w:val="24"/>
          <w:szCs w:val="24"/>
        </w:rPr>
        <w:sectPr w:rsidR="007E2BD1" w:rsidRPr="00270EEB" w:rsidSect="0022001B">
          <w:pgSz w:w="11906" w:h="16838" w:code="9"/>
          <w:pgMar w:top="1440" w:right="1440" w:bottom="1440" w:left="1440" w:header="720" w:footer="720" w:gutter="0"/>
          <w:cols w:space="720"/>
          <w:docGrid w:linePitch="272"/>
        </w:sectPr>
      </w:pPr>
      <w:r>
        <w:rPr>
          <w:sz w:val="24"/>
          <w:szCs w:val="24"/>
        </w:rPr>
        <w:t xml:space="preserve">Word Count: 1, 537 words. </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A09C9C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054290">
        <w:rPr>
          <w:rStyle w:val="normaltextrun"/>
          <w:rFonts w:eastAsia="Arial"/>
          <w:color w:val="000000" w:themeColor="text1"/>
          <w:sz w:val="24"/>
          <w:szCs w:val="24"/>
        </w:rPr>
        <w:t>Ellis Arrowsmith</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7A6991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054290">
        <w:rPr>
          <w:rStyle w:val="normaltextrun"/>
          <w:rFonts w:eastAsia="Arial"/>
          <w:color w:val="000000" w:themeColor="text1"/>
          <w:sz w:val="24"/>
          <w:szCs w:val="24"/>
        </w:rPr>
        <w:t>21</w:t>
      </w:r>
      <w:r w:rsidR="00054290" w:rsidRPr="00054290">
        <w:rPr>
          <w:rStyle w:val="normaltextrun"/>
          <w:rFonts w:eastAsia="Arial"/>
          <w:color w:val="000000" w:themeColor="text1"/>
          <w:sz w:val="24"/>
          <w:szCs w:val="24"/>
          <w:vertAlign w:val="superscript"/>
        </w:rPr>
        <w:t>st</w:t>
      </w:r>
      <w:r w:rsidR="00054290">
        <w:rPr>
          <w:rStyle w:val="normaltextrun"/>
          <w:rFonts w:eastAsia="Arial"/>
          <w:color w:val="000000" w:themeColor="text1"/>
          <w:sz w:val="24"/>
          <w:szCs w:val="24"/>
        </w:rPr>
        <w:t xml:space="preserve"> February 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3EC94CA" w:rsidR="00390074" w:rsidRDefault="00390074" w:rsidP="00340E9A">
      <w:pPr>
        <w:ind w:right="237"/>
        <w:jc w:val="both"/>
        <w:rPr>
          <w:b/>
          <w:sz w:val="24"/>
          <w:szCs w:val="24"/>
        </w:rPr>
      </w:pPr>
    </w:p>
    <w:p w14:paraId="4614BD75" w14:textId="24B51490" w:rsidR="005065DD" w:rsidRDefault="005065DD" w:rsidP="00340E9A">
      <w:pPr>
        <w:ind w:right="237"/>
        <w:jc w:val="both"/>
        <w:rPr>
          <w:b/>
          <w:sz w:val="24"/>
          <w:szCs w:val="24"/>
        </w:rPr>
      </w:pPr>
    </w:p>
    <w:p w14:paraId="51E290BC" w14:textId="7BD74D84" w:rsidR="005065DD" w:rsidRDefault="005065DD" w:rsidP="00340E9A">
      <w:pPr>
        <w:ind w:right="237"/>
        <w:jc w:val="both"/>
        <w:rPr>
          <w:b/>
          <w:sz w:val="24"/>
          <w:szCs w:val="24"/>
        </w:rPr>
      </w:pPr>
    </w:p>
    <w:p w14:paraId="0DC5BD43" w14:textId="75FA7400" w:rsidR="005065DD" w:rsidRDefault="005065DD" w:rsidP="00340E9A">
      <w:pPr>
        <w:ind w:right="237"/>
        <w:jc w:val="both"/>
        <w:rPr>
          <w:b/>
          <w:sz w:val="24"/>
          <w:szCs w:val="24"/>
        </w:rPr>
      </w:pPr>
    </w:p>
    <w:p w14:paraId="24411AD7" w14:textId="70AF60E0" w:rsidR="005065DD" w:rsidRDefault="005065DD" w:rsidP="00340E9A">
      <w:pPr>
        <w:ind w:right="237"/>
        <w:jc w:val="both"/>
        <w:rPr>
          <w:b/>
          <w:sz w:val="24"/>
          <w:szCs w:val="24"/>
        </w:rPr>
      </w:pPr>
    </w:p>
    <w:p w14:paraId="1324691D" w14:textId="76E13B33" w:rsidR="005065DD" w:rsidRDefault="005065DD" w:rsidP="00340E9A">
      <w:pPr>
        <w:ind w:right="237"/>
        <w:jc w:val="both"/>
        <w:rPr>
          <w:b/>
          <w:sz w:val="24"/>
          <w:szCs w:val="24"/>
        </w:rPr>
      </w:pPr>
    </w:p>
    <w:p w14:paraId="39A9002D" w14:textId="23788083" w:rsidR="005065DD" w:rsidRDefault="005065DD" w:rsidP="00340E9A">
      <w:pPr>
        <w:ind w:right="237"/>
        <w:jc w:val="both"/>
        <w:rPr>
          <w:b/>
          <w:sz w:val="24"/>
          <w:szCs w:val="24"/>
        </w:rPr>
      </w:pPr>
    </w:p>
    <w:p w14:paraId="60E6E3FA" w14:textId="14C4C51D" w:rsidR="005065DD" w:rsidRDefault="005065DD" w:rsidP="00340E9A">
      <w:pPr>
        <w:ind w:right="237"/>
        <w:jc w:val="both"/>
        <w:rPr>
          <w:b/>
          <w:sz w:val="24"/>
          <w:szCs w:val="24"/>
        </w:rPr>
      </w:pPr>
    </w:p>
    <w:p w14:paraId="5BCAB476" w14:textId="0A7A0549" w:rsidR="005065DD" w:rsidRDefault="005065DD" w:rsidP="00340E9A">
      <w:pPr>
        <w:ind w:right="237"/>
        <w:jc w:val="both"/>
        <w:rPr>
          <w:b/>
          <w:sz w:val="24"/>
          <w:szCs w:val="24"/>
        </w:rPr>
      </w:pPr>
    </w:p>
    <w:p w14:paraId="06298303" w14:textId="0193B421" w:rsidR="005065DD" w:rsidRDefault="005065DD" w:rsidP="00340E9A">
      <w:pPr>
        <w:ind w:right="237"/>
        <w:jc w:val="both"/>
        <w:rPr>
          <w:b/>
          <w:sz w:val="24"/>
          <w:szCs w:val="24"/>
        </w:rPr>
      </w:pPr>
    </w:p>
    <w:p w14:paraId="1A7205A5" w14:textId="234F5280" w:rsidR="005065DD" w:rsidRDefault="005065DD" w:rsidP="00340E9A">
      <w:pPr>
        <w:ind w:right="237"/>
        <w:jc w:val="both"/>
        <w:rPr>
          <w:b/>
          <w:sz w:val="24"/>
          <w:szCs w:val="24"/>
        </w:rPr>
      </w:pPr>
    </w:p>
    <w:p w14:paraId="351CC963" w14:textId="166A2FEA" w:rsidR="005065DD" w:rsidRDefault="005065DD" w:rsidP="00340E9A">
      <w:pPr>
        <w:ind w:right="237"/>
        <w:jc w:val="both"/>
        <w:rPr>
          <w:b/>
          <w:sz w:val="24"/>
          <w:szCs w:val="24"/>
        </w:rPr>
      </w:pPr>
      <w:r>
        <w:rPr>
          <w:b/>
          <w:sz w:val="24"/>
          <w:szCs w:val="24"/>
        </w:rPr>
        <w:lastRenderedPageBreak/>
        <w:t>References</w:t>
      </w:r>
    </w:p>
    <w:p w14:paraId="2FDB0F31" w14:textId="3DEBC7DB" w:rsidR="007210D0" w:rsidRPr="007210D0" w:rsidRDefault="007210D0" w:rsidP="007210D0">
      <w:pPr>
        <w:ind w:right="237"/>
        <w:jc w:val="both"/>
        <w:rPr>
          <w:sz w:val="24"/>
          <w:szCs w:val="24"/>
        </w:rPr>
      </w:pPr>
    </w:p>
    <w:p w14:paraId="01E2A4A5" w14:textId="195EE012" w:rsidR="007210D0" w:rsidRDefault="007210D0" w:rsidP="00B3485D">
      <w:pPr>
        <w:rPr>
          <w:sz w:val="24"/>
          <w:szCs w:val="24"/>
        </w:rPr>
      </w:pPr>
      <w:r w:rsidRPr="007210D0">
        <w:rPr>
          <w:sz w:val="24"/>
          <w:szCs w:val="24"/>
        </w:rPr>
        <w:t xml:space="preserve">College of Policing (2014) </w:t>
      </w:r>
      <w:r w:rsidRPr="007210D0">
        <w:rPr>
          <w:i/>
          <w:iCs/>
          <w:sz w:val="24"/>
          <w:szCs w:val="24"/>
        </w:rPr>
        <w:t>What is the Code of Ethics?</w:t>
      </w:r>
      <w:r w:rsidRPr="007210D0">
        <w:rPr>
          <w:sz w:val="24"/>
          <w:szCs w:val="24"/>
        </w:rPr>
        <w:t xml:space="preserve"> Available at: </w:t>
      </w:r>
      <w:hyperlink r:id="rId15" w:history="1">
        <w:r w:rsidRPr="007210D0">
          <w:rPr>
            <w:rStyle w:val="Hyperlink"/>
            <w:sz w:val="24"/>
            <w:szCs w:val="24"/>
          </w:rPr>
          <w:t>https://www.college</w:t>
        </w:r>
        <w:r w:rsidRPr="007210D0">
          <w:rPr>
            <w:rStyle w:val="Hyperlink"/>
            <w:sz w:val="24"/>
            <w:szCs w:val="24"/>
          </w:rPr>
          <w:t>.</w:t>
        </w:r>
        <w:r w:rsidRPr="007210D0">
          <w:rPr>
            <w:rStyle w:val="Hyperlink"/>
            <w:sz w:val="24"/>
            <w:szCs w:val="24"/>
          </w:rPr>
          <w:t>police.uk/ethics/code-of-ethics</w:t>
        </w:r>
      </w:hyperlink>
      <w:r w:rsidRPr="007210D0">
        <w:rPr>
          <w:sz w:val="24"/>
          <w:szCs w:val="24"/>
        </w:rPr>
        <w:t xml:space="preserve"> (Accessed: 20</w:t>
      </w:r>
      <w:r w:rsidRPr="007210D0">
        <w:rPr>
          <w:sz w:val="24"/>
          <w:szCs w:val="24"/>
          <w:vertAlign w:val="superscript"/>
        </w:rPr>
        <w:t>th</w:t>
      </w:r>
      <w:r w:rsidRPr="007210D0">
        <w:rPr>
          <w:sz w:val="24"/>
          <w:szCs w:val="24"/>
        </w:rPr>
        <w:t xml:space="preserve"> January 2021)</w:t>
      </w:r>
    </w:p>
    <w:p w14:paraId="67C6DF43" w14:textId="77777777" w:rsidR="007210D0" w:rsidRPr="007210D0" w:rsidRDefault="007210D0" w:rsidP="00B3485D">
      <w:pPr>
        <w:rPr>
          <w:sz w:val="24"/>
          <w:szCs w:val="24"/>
        </w:rPr>
      </w:pPr>
    </w:p>
    <w:p w14:paraId="6ED2F93F" w14:textId="53700D8B" w:rsidR="007210D0" w:rsidRDefault="007210D0" w:rsidP="005065DD">
      <w:pPr>
        <w:rPr>
          <w:sz w:val="24"/>
          <w:szCs w:val="24"/>
        </w:rPr>
      </w:pPr>
      <w:r w:rsidRPr="007210D0">
        <w:rPr>
          <w:sz w:val="24"/>
          <w:szCs w:val="24"/>
        </w:rPr>
        <w:t xml:space="preserve">College of Policing (2015) </w:t>
      </w:r>
      <w:r w:rsidRPr="007210D0">
        <w:rPr>
          <w:i/>
          <w:iCs/>
          <w:sz w:val="24"/>
          <w:szCs w:val="24"/>
        </w:rPr>
        <w:t>Intelligence Management.</w:t>
      </w:r>
      <w:r w:rsidRPr="007210D0">
        <w:rPr>
          <w:sz w:val="24"/>
          <w:szCs w:val="24"/>
        </w:rPr>
        <w:t xml:space="preserve"> Available at: </w:t>
      </w:r>
      <w:hyperlink r:id="rId16" w:history="1">
        <w:r w:rsidRPr="007210D0">
          <w:rPr>
            <w:rStyle w:val="Hyperlink"/>
            <w:sz w:val="24"/>
            <w:szCs w:val="24"/>
          </w:rPr>
          <w:t>ht</w:t>
        </w:r>
        <w:r w:rsidRPr="007210D0">
          <w:rPr>
            <w:rStyle w:val="Hyperlink"/>
            <w:sz w:val="24"/>
            <w:szCs w:val="24"/>
          </w:rPr>
          <w:t>t</w:t>
        </w:r>
        <w:r w:rsidRPr="007210D0">
          <w:rPr>
            <w:rStyle w:val="Hyperlink"/>
            <w:sz w:val="24"/>
            <w:szCs w:val="24"/>
          </w:rPr>
          <w:t>ps://www.app.college.police.uk/app-content/intelligence-management/intelligence-report/</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p w14:paraId="0CC45F2C" w14:textId="77777777" w:rsidR="007210D0" w:rsidRPr="007210D0" w:rsidRDefault="007210D0" w:rsidP="005065DD">
      <w:pPr>
        <w:rPr>
          <w:sz w:val="24"/>
          <w:szCs w:val="24"/>
        </w:rPr>
      </w:pPr>
    </w:p>
    <w:p w14:paraId="2EB0E5A5" w14:textId="6483CE02" w:rsidR="007210D0" w:rsidRDefault="007210D0" w:rsidP="00DD7FFD">
      <w:pPr>
        <w:keepNext/>
        <w:ind w:right="237"/>
        <w:rPr>
          <w:sz w:val="24"/>
          <w:szCs w:val="24"/>
        </w:rPr>
      </w:pPr>
      <w:r w:rsidRPr="007210D0">
        <w:rPr>
          <w:sz w:val="24"/>
          <w:szCs w:val="24"/>
        </w:rPr>
        <w:t xml:space="preserve">College of Policing (2016) </w:t>
      </w:r>
      <w:r w:rsidRPr="007210D0">
        <w:rPr>
          <w:i/>
          <w:iCs/>
          <w:sz w:val="24"/>
          <w:szCs w:val="24"/>
        </w:rPr>
        <w:t>Mental Vulnerability and Illness.</w:t>
      </w:r>
      <w:r w:rsidRPr="007210D0">
        <w:rPr>
          <w:sz w:val="24"/>
          <w:szCs w:val="24"/>
        </w:rPr>
        <w:t xml:space="preserve"> Available at:</w:t>
      </w:r>
      <w:r w:rsidRPr="007210D0">
        <w:rPr>
          <w:sz w:val="24"/>
          <w:szCs w:val="24"/>
        </w:rPr>
        <w:t xml:space="preserve"> </w:t>
      </w:r>
      <w:hyperlink r:id="rId17" w:history="1">
        <w:r w:rsidRPr="007210D0">
          <w:rPr>
            <w:rStyle w:val="Hyperlink"/>
            <w:sz w:val="24"/>
            <w:szCs w:val="24"/>
          </w:rPr>
          <w:t>https://www.app.college.police.uk/app-content/mental</w:t>
        </w:r>
        <w:r w:rsidRPr="007210D0">
          <w:rPr>
            <w:rStyle w:val="Hyperlink"/>
            <w:sz w:val="24"/>
            <w:szCs w:val="24"/>
          </w:rPr>
          <w:t>-</w:t>
        </w:r>
        <w:r w:rsidRPr="007210D0">
          <w:rPr>
            <w:rStyle w:val="Hyperlink"/>
            <w:sz w:val="24"/>
            <w:szCs w:val="24"/>
          </w:rPr>
          <w:t>health/me</w:t>
        </w:r>
        <w:r w:rsidRPr="007210D0">
          <w:rPr>
            <w:rStyle w:val="Hyperlink"/>
            <w:sz w:val="24"/>
            <w:szCs w:val="24"/>
          </w:rPr>
          <w:t>n</w:t>
        </w:r>
        <w:r w:rsidRPr="007210D0">
          <w:rPr>
            <w:rStyle w:val="Hyperlink"/>
            <w:sz w:val="24"/>
            <w:szCs w:val="24"/>
          </w:rPr>
          <w:t>tal-vulnerability-and-illness/#recognising-mental-vulnerability-in-children-and-young-people</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2F831751" w14:textId="77777777" w:rsidR="007210D0" w:rsidRPr="007210D0" w:rsidRDefault="007210D0" w:rsidP="00DD7FFD">
      <w:pPr>
        <w:keepNext/>
        <w:ind w:right="237"/>
        <w:rPr>
          <w:sz w:val="24"/>
          <w:szCs w:val="24"/>
        </w:rPr>
      </w:pPr>
    </w:p>
    <w:p w14:paraId="5366A9CE" w14:textId="53224A2D" w:rsidR="007210D0" w:rsidRDefault="007210D0" w:rsidP="00B3485D">
      <w:pPr>
        <w:rPr>
          <w:sz w:val="24"/>
          <w:szCs w:val="24"/>
        </w:rPr>
      </w:pPr>
      <w:proofErr w:type="spellStart"/>
      <w:r w:rsidRPr="007210D0">
        <w:rPr>
          <w:sz w:val="24"/>
          <w:szCs w:val="24"/>
        </w:rPr>
        <w:t>HRZone</w:t>
      </w:r>
      <w:proofErr w:type="spellEnd"/>
      <w:r w:rsidRPr="007210D0">
        <w:rPr>
          <w:sz w:val="24"/>
          <w:szCs w:val="24"/>
        </w:rPr>
        <w:t xml:space="preserve"> (unknown) </w:t>
      </w:r>
      <w:r w:rsidRPr="007210D0">
        <w:rPr>
          <w:i/>
          <w:iCs/>
          <w:sz w:val="24"/>
          <w:szCs w:val="24"/>
        </w:rPr>
        <w:t>What is Organisational Justice?</w:t>
      </w:r>
      <w:r w:rsidRPr="007210D0">
        <w:rPr>
          <w:sz w:val="24"/>
          <w:szCs w:val="24"/>
        </w:rPr>
        <w:t xml:space="preserve"> Available at: </w:t>
      </w:r>
      <w:hyperlink r:id="rId18" w:history="1">
        <w:r w:rsidRPr="007210D0">
          <w:rPr>
            <w:rStyle w:val="Hyperlink"/>
            <w:sz w:val="24"/>
            <w:szCs w:val="24"/>
          </w:rPr>
          <w:t>https:</w:t>
        </w:r>
        <w:r w:rsidRPr="007210D0">
          <w:rPr>
            <w:rStyle w:val="Hyperlink"/>
            <w:sz w:val="24"/>
            <w:szCs w:val="24"/>
          </w:rPr>
          <w:t>/</w:t>
        </w:r>
        <w:r w:rsidRPr="007210D0">
          <w:rPr>
            <w:rStyle w:val="Hyperlink"/>
            <w:sz w:val="24"/>
            <w:szCs w:val="24"/>
          </w:rPr>
          <w:t>/www.hrzone.com/hr-glossary/what-is-organizational-justice</w:t>
        </w:r>
      </w:hyperlink>
      <w:r w:rsidRPr="007210D0">
        <w:rPr>
          <w:sz w:val="24"/>
          <w:szCs w:val="24"/>
        </w:rPr>
        <w:t xml:space="preserve"> (Accessed: 20</w:t>
      </w:r>
      <w:r w:rsidRPr="007210D0">
        <w:rPr>
          <w:sz w:val="24"/>
          <w:szCs w:val="24"/>
          <w:vertAlign w:val="superscript"/>
        </w:rPr>
        <w:t>th</w:t>
      </w:r>
      <w:r w:rsidRPr="007210D0">
        <w:rPr>
          <w:sz w:val="24"/>
          <w:szCs w:val="24"/>
        </w:rPr>
        <w:t xml:space="preserve"> December 2021)</w:t>
      </w:r>
    </w:p>
    <w:p w14:paraId="658492B0" w14:textId="77777777" w:rsidR="007210D0" w:rsidRPr="007210D0" w:rsidRDefault="007210D0" w:rsidP="00B3485D">
      <w:pPr>
        <w:rPr>
          <w:sz w:val="24"/>
          <w:szCs w:val="24"/>
        </w:rPr>
      </w:pPr>
    </w:p>
    <w:p w14:paraId="248D2CE3" w14:textId="29FC4AD2" w:rsidR="007210D0" w:rsidRDefault="007210D0" w:rsidP="005065DD">
      <w:pPr>
        <w:rPr>
          <w:sz w:val="24"/>
          <w:szCs w:val="24"/>
        </w:rPr>
      </w:pPr>
      <w:proofErr w:type="spellStart"/>
      <w:r w:rsidRPr="007210D0">
        <w:rPr>
          <w:sz w:val="24"/>
          <w:szCs w:val="24"/>
        </w:rPr>
        <w:t>Keningale</w:t>
      </w:r>
      <w:proofErr w:type="spellEnd"/>
      <w:r w:rsidRPr="007210D0">
        <w:rPr>
          <w:sz w:val="24"/>
          <w:szCs w:val="24"/>
        </w:rPr>
        <w:t xml:space="preserve">, P. (2020) </w:t>
      </w:r>
      <w:r w:rsidRPr="007210D0">
        <w:rPr>
          <w:i/>
          <w:iCs/>
          <w:sz w:val="24"/>
          <w:szCs w:val="24"/>
        </w:rPr>
        <w:t xml:space="preserve">The National Intelligence Model. </w:t>
      </w:r>
      <w:r w:rsidRPr="007210D0">
        <w:rPr>
          <w:sz w:val="24"/>
          <w:szCs w:val="24"/>
        </w:rPr>
        <w:t xml:space="preserve">Available at: </w:t>
      </w:r>
      <w:hyperlink r:id="rId19" w:history="1">
        <w:r w:rsidRPr="007210D0">
          <w:rPr>
            <w:rStyle w:val="Hyperlink"/>
            <w:sz w:val="24"/>
            <w:szCs w:val="24"/>
          </w:rPr>
          <w:t>https://bscpolicingnetwork.com/2020/05/26/the</w:t>
        </w:r>
        <w:r w:rsidRPr="007210D0">
          <w:rPr>
            <w:rStyle w:val="Hyperlink"/>
            <w:sz w:val="24"/>
            <w:szCs w:val="24"/>
          </w:rPr>
          <w:t>-</w:t>
        </w:r>
        <w:r w:rsidRPr="007210D0">
          <w:rPr>
            <w:rStyle w:val="Hyperlink"/>
            <w:sz w:val="24"/>
            <w:szCs w:val="24"/>
          </w:rPr>
          <w:t>national-intelligence-model/</w:t>
        </w:r>
      </w:hyperlink>
      <w:r w:rsidRPr="007210D0">
        <w:rPr>
          <w:sz w:val="24"/>
          <w:szCs w:val="24"/>
        </w:rPr>
        <w:t xml:space="preserve"> (Accessed: 1</w:t>
      </w:r>
      <w:r w:rsidRPr="007210D0">
        <w:rPr>
          <w:sz w:val="24"/>
          <w:szCs w:val="24"/>
          <w:vertAlign w:val="superscript"/>
        </w:rPr>
        <w:t>st</w:t>
      </w:r>
      <w:r w:rsidRPr="007210D0">
        <w:rPr>
          <w:sz w:val="24"/>
          <w:szCs w:val="24"/>
        </w:rPr>
        <w:t xml:space="preserve"> January 2022)</w:t>
      </w:r>
    </w:p>
    <w:p w14:paraId="4ECF2ECF" w14:textId="77777777" w:rsidR="007210D0" w:rsidRPr="007210D0" w:rsidRDefault="007210D0" w:rsidP="005065DD">
      <w:pPr>
        <w:rPr>
          <w:sz w:val="24"/>
          <w:szCs w:val="24"/>
        </w:rPr>
      </w:pPr>
    </w:p>
    <w:p w14:paraId="56FFCD44" w14:textId="7D4390D7" w:rsidR="007210D0" w:rsidRDefault="007210D0" w:rsidP="007210D0">
      <w:pPr>
        <w:rPr>
          <w:sz w:val="24"/>
          <w:szCs w:val="24"/>
        </w:rPr>
      </w:pPr>
      <w:r w:rsidRPr="007210D0">
        <w:rPr>
          <w:sz w:val="24"/>
          <w:szCs w:val="24"/>
        </w:rPr>
        <w:t xml:space="preserve">Legisaltion.gov.uk (1988) </w:t>
      </w:r>
      <w:r w:rsidRPr="007210D0">
        <w:rPr>
          <w:i/>
          <w:iCs/>
          <w:sz w:val="24"/>
          <w:szCs w:val="24"/>
        </w:rPr>
        <w:t>Criminal Justice Act 1988</w:t>
      </w:r>
      <w:r w:rsidRPr="007210D0">
        <w:rPr>
          <w:sz w:val="24"/>
          <w:szCs w:val="24"/>
        </w:rPr>
        <w:t>. Available at:</w:t>
      </w:r>
      <w:r w:rsidRPr="007210D0">
        <w:rPr>
          <w:i/>
          <w:iCs/>
          <w:sz w:val="24"/>
          <w:szCs w:val="24"/>
        </w:rPr>
        <w:t xml:space="preserve"> </w:t>
      </w:r>
      <w:hyperlink r:id="rId20" w:history="1">
        <w:r w:rsidRPr="007210D0">
          <w:rPr>
            <w:rStyle w:val="Hyperlink"/>
            <w:sz w:val="24"/>
            <w:szCs w:val="24"/>
          </w:rPr>
          <w:t>https://www</w:t>
        </w:r>
        <w:r w:rsidRPr="007210D0">
          <w:rPr>
            <w:rStyle w:val="Hyperlink"/>
            <w:sz w:val="24"/>
            <w:szCs w:val="24"/>
          </w:rPr>
          <w:t>.</w:t>
        </w:r>
        <w:r w:rsidRPr="007210D0">
          <w:rPr>
            <w:rStyle w:val="Hyperlink"/>
            <w:sz w:val="24"/>
            <w:szCs w:val="24"/>
          </w:rPr>
          <w:t>legislation.gov.uk/ukpga/1988/33/section/39</w:t>
        </w:r>
      </w:hyperlink>
      <w:r w:rsidRPr="007210D0">
        <w:rPr>
          <w:sz w:val="24"/>
          <w:szCs w:val="24"/>
        </w:rPr>
        <w:t xml:space="preserve"> (Accessed 21st December 2021)</w:t>
      </w:r>
    </w:p>
    <w:p w14:paraId="2418798D" w14:textId="77777777" w:rsidR="007210D0" w:rsidRPr="007210D0" w:rsidRDefault="007210D0" w:rsidP="007210D0">
      <w:pPr>
        <w:rPr>
          <w:i/>
          <w:iCs/>
          <w:sz w:val="24"/>
          <w:szCs w:val="24"/>
        </w:rPr>
      </w:pPr>
    </w:p>
    <w:p w14:paraId="2E728A83" w14:textId="59FBC9FF" w:rsidR="007210D0" w:rsidRDefault="007210D0" w:rsidP="00DD7FFD">
      <w:pPr>
        <w:keepNext/>
        <w:ind w:right="237"/>
        <w:rPr>
          <w:sz w:val="24"/>
          <w:szCs w:val="24"/>
        </w:rPr>
      </w:pPr>
      <w:r w:rsidRPr="007210D0">
        <w:rPr>
          <w:sz w:val="24"/>
          <w:szCs w:val="24"/>
        </w:rPr>
        <w:t xml:space="preserve">Legisaltion.gov.UK (2015) </w:t>
      </w:r>
      <w:r w:rsidRPr="007210D0">
        <w:rPr>
          <w:i/>
          <w:iCs/>
          <w:sz w:val="24"/>
          <w:szCs w:val="24"/>
        </w:rPr>
        <w:t>Criminal Justice and Courts Act 2015.</w:t>
      </w:r>
      <w:r w:rsidRPr="007210D0">
        <w:rPr>
          <w:sz w:val="24"/>
          <w:szCs w:val="24"/>
        </w:rPr>
        <w:t xml:space="preserve"> Available at: </w:t>
      </w:r>
      <w:hyperlink r:id="rId21" w:history="1">
        <w:r w:rsidRPr="007210D0">
          <w:rPr>
            <w:rStyle w:val="Hyperlink"/>
            <w:sz w:val="24"/>
            <w:szCs w:val="24"/>
          </w:rPr>
          <w:t>https://www.legislation.gov.uk/ukpga/2015/2/s</w:t>
        </w:r>
        <w:r w:rsidRPr="007210D0">
          <w:rPr>
            <w:rStyle w:val="Hyperlink"/>
            <w:sz w:val="24"/>
            <w:szCs w:val="24"/>
          </w:rPr>
          <w:t>e</w:t>
        </w:r>
        <w:r w:rsidRPr="007210D0">
          <w:rPr>
            <w:rStyle w:val="Hyperlink"/>
            <w:sz w:val="24"/>
            <w:szCs w:val="24"/>
          </w:rPr>
          <w:t>ction/33</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2B81292F" w14:textId="77777777" w:rsidR="007210D0" w:rsidRPr="007210D0" w:rsidRDefault="007210D0" w:rsidP="00DD7FFD">
      <w:pPr>
        <w:keepNext/>
        <w:ind w:right="237"/>
        <w:rPr>
          <w:sz w:val="24"/>
          <w:szCs w:val="24"/>
        </w:rPr>
      </w:pPr>
    </w:p>
    <w:p w14:paraId="7B389123" w14:textId="3FD82F6C" w:rsidR="007210D0" w:rsidRDefault="007210D0" w:rsidP="007270E4">
      <w:pPr>
        <w:ind w:right="237"/>
        <w:jc w:val="both"/>
        <w:rPr>
          <w:sz w:val="24"/>
          <w:szCs w:val="24"/>
        </w:rPr>
      </w:pPr>
      <w:r w:rsidRPr="007210D0">
        <w:rPr>
          <w:sz w:val="24"/>
          <w:szCs w:val="24"/>
        </w:rPr>
        <w:t xml:space="preserve">Legislation.gov.UK. (1968) </w:t>
      </w:r>
      <w:r w:rsidRPr="007210D0">
        <w:rPr>
          <w:i/>
          <w:iCs/>
          <w:sz w:val="24"/>
          <w:szCs w:val="24"/>
        </w:rPr>
        <w:t xml:space="preserve">Theft Act 1968. </w:t>
      </w:r>
      <w:r w:rsidRPr="007210D0">
        <w:rPr>
          <w:sz w:val="24"/>
          <w:szCs w:val="24"/>
        </w:rPr>
        <w:t xml:space="preserve">Available at:   </w:t>
      </w:r>
      <w:hyperlink r:id="rId22" w:history="1">
        <w:r w:rsidRPr="007210D0">
          <w:rPr>
            <w:rStyle w:val="Hyperlink"/>
            <w:sz w:val="24"/>
            <w:szCs w:val="24"/>
          </w:rPr>
          <w:t>https://www.legislation.gov.uk/</w:t>
        </w:r>
        <w:r w:rsidRPr="007210D0">
          <w:rPr>
            <w:rStyle w:val="Hyperlink"/>
            <w:sz w:val="24"/>
            <w:szCs w:val="24"/>
          </w:rPr>
          <w:t>u</w:t>
        </w:r>
        <w:r w:rsidRPr="007210D0">
          <w:rPr>
            <w:rStyle w:val="Hyperlink"/>
            <w:sz w:val="24"/>
            <w:szCs w:val="24"/>
          </w:rPr>
          <w:t>kpga/1968/60/section</w:t>
        </w:r>
        <w:r w:rsidRPr="007210D0">
          <w:rPr>
            <w:rStyle w:val="Hyperlink"/>
            <w:sz w:val="24"/>
            <w:szCs w:val="24"/>
          </w:rPr>
          <w:t>/</w:t>
        </w:r>
        <w:r w:rsidRPr="007210D0">
          <w:rPr>
            <w:rStyle w:val="Hyperlink"/>
            <w:sz w:val="24"/>
            <w:szCs w:val="24"/>
          </w:rPr>
          <w:t>21</w:t>
        </w:r>
      </w:hyperlink>
      <w:r w:rsidRPr="007210D0">
        <w:rPr>
          <w:sz w:val="24"/>
          <w:szCs w:val="24"/>
        </w:rPr>
        <w:t xml:space="preserve"> (Accessed: 13</w:t>
      </w:r>
      <w:r w:rsidRPr="007210D0">
        <w:rPr>
          <w:sz w:val="24"/>
          <w:szCs w:val="24"/>
          <w:vertAlign w:val="superscript"/>
        </w:rPr>
        <w:t>th</w:t>
      </w:r>
      <w:r w:rsidRPr="007210D0">
        <w:rPr>
          <w:sz w:val="24"/>
          <w:szCs w:val="24"/>
        </w:rPr>
        <w:t xml:space="preserve"> January 2022)</w:t>
      </w:r>
    </w:p>
    <w:p w14:paraId="63A00B36" w14:textId="77777777" w:rsidR="007210D0" w:rsidRPr="007210D0" w:rsidRDefault="007210D0" w:rsidP="007270E4">
      <w:pPr>
        <w:ind w:right="237"/>
        <w:jc w:val="both"/>
        <w:rPr>
          <w:sz w:val="24"/>
          <w:szCs w:val="24"/>
        </w:rPr>
      </w:pPr>
    </w:p>
    <w:p w14:paraId="4424EBD8" w14:textId="0DDB13AD" w:rsidR="007210D0" w:rsidRDefault="007210D0" w:rsidP="005065DD">
      <w:pPr>
        <w:rPr>
          <w:sz w:val="24"/>
          <w:szCs w:val="24"/>
        </w:rPr>
      </w:pPr>
      <w:r w:rsidRPr="007210D0">
        <w:rPr>
          <w:bCs/>
          <w:sz w:val="24"/>
          <w:szCs w:val="24"/>
        </w:rPr>
        <w:t>Legislation.gov.uk.</w:t>
      </w:r>
      <w:r w:rsidRPr="007210D0">
        <w:rPr>
          <w:bCs/>
          <w:sz w:val="24"/>
          <w:szCs w:val="24"/>
        </w:rPr>
        <w:t xml:space="preserve"> (1971) </w:t>
      </w:r>
      <w:r w:rsidRPr="007210D0">
        <w:rPr>
          <w:bCs/>
          <w:i/>
          <w:iCs/>
          <w:sz w:val="24"/>
          <w:szCs w:val="24"/>
        </w:rPr>
        <w:t>Criminal Damage Act 1971.</w:t>
      </w:r>
      <w:r w:rsidRPr="007210D0">
        <w:rPr>
          <w:bCs/>
          <w:sz w:val="24"/>
          <w:szCs w:val="24"/>
        </w:rPr>
        <w:t xml:space="preserve"> Available at:</w:t>
      </w:r>
      <w:r w:rsidRPr="007210D0">
        <w:rPr>
          <w:sz w:val="24"/>
          <w:szCs w:val="24"/>
        </w:rPr>
        <w:t xml:space="preserve"> </w:t>
      </w:r>
      <w:hyperlink r:id="rId23" w:history="1">
        <w:r w:rsidRPr="007210D0">
          <w:rPr>
            <w:rStyle w:val="Hyperlink"/>
            <w:sz w:val="24"/>
            <w:szCs w:val="24"/>
          </w:rPr>
          <w:t>https:/</w:t>
        </w:r>
        <w:r w:rsidRPr="007210D0">
          <w:rPr>
            <w:rStyle w:val="Hyperlink"/>
            <w:sz w:val="24"/>
            <w:szCs w:val="24"/>
          </w:rPr>
          <w:t>/</w:t>
        </w:r>
        <w:r w:rsidRPr="007210D0">
          <w:rPr>
            <w:rStyle w:val="Hyperlink"/>
            <w:sz w:val="24"/>
            <w:szCs w:val="24"/>
          </w:rPr>
          <w:t>www.legisl</w:t>
        </w:r>
        <w:r w:rsidRPr="007210D0">
          <w:rPr>
            <w:rStyle w:val="Hyperlink"/>
            <w:sz w:val="24"/>
            <w:szCs w:val="24"/>
          </w:rPr>
          <w:t>a</w:t>
        </w:r>
        <w:r w:rsidRPr="007210D0">
          <w:rPr>
            <w:rStyle w:val="Hyperlink"/>
            <w:sz w:val="24"/>
            <w:szCs w:val="24"/>
          </w:rPr>
          <w:t>tion.gov.uk/ukpga/1971/48/contents</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p w14:paraId="288E8D65" w14:textId="77777777" w:rsidR="007210D0" w:rsidRPr="007210D0" w:rsidRDefault="007210D0" w:rsidP="005065DD">
      <w:pPr>
        <w:rPr>
          <w:bCs/>
          <w:sz w:val="24"/>
          <w:szCs w:val="24"/>
        </w:rPr>
      </w:pPr>
    </w:p>
    <w:p w14:paraId="57788852" w14:textId="7FD32258" w:rsidR="007210D0" w:rsidRDefault="007210D0" w:rsidP="00362668">
      <w:pPr>
        <w:ind w:right="237"/>
        <w:jc w:val="both"/>
        <w:rPr>
          <w:sz w:val="24"/>
          <w:szCs w:val="24"/>
        </w:rPr>
      </w:pPr>
      <w:r w:rsidRPr="007210D0">
        <w:rPr>
          <w:bCs/>
          <w:sz w:val="24"/>
          <w:szCs w:val="24"/>
        </w:rPr>
        <w:t xml:space="preserve">Legislation.gov.uk. (1971) </w:t>
      </w:r>
      <w:r w:rsidRPr="007210D0">
        <w:rPr>
          <w:bCs/>
          <w:i/>
          <w:iCs/>
          <w:sz w:val="24"/>
          <w:szCs w:val="24"/>
        </w:rPr>
        <w:t>Misuse of Drugs Act 1971</w:t>
      </w:r>
      <w:r w:rsidRPr="007210D0">
        <w:rPr>
          <w:bCs/>
          <w:sz w:val="24"/>
          <w:szCs w:val="24"/>
        </w:rPr>
        <w:t xml:space="preserve">. Available at: </w:t>
      </w:r>
      <w:hyperlink r:id="rId24" w:history="1">
        <w:r w:rsidRPr="007210D0">
          <w:rPr>
            <w:rStyle w:val="Hyperlink"/>
            <w:sz w:val="24"/>
            <w:szCs w:val="24"/>
          </w:rPr>
          <w:t>https://www.legislation.gov.uk/ukpga/1971/38/section/5</w:t>
        </w:r>
      </w:hyperlink>
      <w:r w:rsidRPr="007210D0">
        <w:rPr>
          <w:sz w:val="24"/>
          <w:szCs w:val="24"/>
        </w:rPr>
        <w:t xml:space="preserve"> (Accessed: 1</w:t>
      </w:r>
      <w:r w:rsidRPr="007210D0">
        <w:rPr>
          <w:sz w:val="24"/>
          <w:szCs w:val="24"/>
          <w:vertAlign w:val="superscript"/>
        </w:rPr>
        <w:t>st</w:t>
      </w:r>
      <w:r w:rsidRPr="007210D0">
        <w:rPr>
          <w:sz w:val="24"/>
          <w:szCs w:val="24"/>
        </w:rPr>
        <w:t xml:space="preserve"> January 2022)</w:t>
      </w:r>
    </w:p>
    <w:p w14:paraId="61D9952F" w14:textId="77777777" w:rsidR="007210D0" w:rsidRPr="007210D0" w:rsidRDefault="007210D0" w:rsidP="00362668">
      <w:pPr>
        <w:ind w:right="237"/>
        <w:jc w:val="both"/>
        <w:rPr>
          <w:bCs/>
          <w:sz w:val="24"/>
          <w:szCs w:val="24"/>
        </w:rPr>
      </w:pPr>
    </w:p>
    <w:p w14:paraId="46129D3C" w14:textId="733D18CB" w:rsidR="007210D0" w:rsidRDefault="007210D0" w:rsidP="00DD7FFD">
      <w:pPr>
        <w:keepNext/>
        <w:ind w:right="237"/>
        <w:rPr>
          <w:sz w:val="24"/>
          <w:szCs w:val="24"/>
        </w:rPr>
      </w:pPr>
      <w:r w:rsidRPr="007210D0">
        <w:rPr>
          <w:sz w:val="24"/>
          <w:szCs w:val="24"/>
        </w:rPr>
        <w:t xml:space="preserve">Victim Support (unknown) </w:t>
      </w:r>
      <w:r w:rsidRPr="007210D0">
        <w:rPr>
          <w:i/>
          <w:iCs/>
          <w:sz w:val="24"/>
          <w:szCs w:val="24"/>
        </w:rPr>
        <w:t>Victims’ Code.</w:t>
      </w:r>
      <w:r w:rsidRPr="007210D0">
        <w:rPr>
          <w:sz w:val="24"/>
          <w:szCs w:val="24"/>
        </w:rPr>
        <w:t xml:space="preserve"> Available at: </w:t>
      </w:r>
      <w:hyperlink r:id="rId25" w:history="1">
        <w:r w:rsidRPr="007210D0">
          <w:rPr>
            <w:rStyle w:val="Hyperlink"/>
            <w:sz w:val="24"/>
            <w:szCs w:val="24"/>
          </w:rPr>
          <w:t>https://www.victimsupport.org.uk/hel</w:t>
        </w:r>
        <w:r w:rsidRPr="007210D0">
          <w:rPr>
            <w:rStyle w:val="Hyperlink"/>
            <w:sz w:val="24"/>
            <w:szCs w:val="24"/>
          </w:rPr>
          <w:t>p</w:t>
        </w:r>
        <w:r w:rsidRPr="007210D0">
          <w:rPr>
            <w:rStyle w:val="Hyperlink"/>
            <w:sz w:val="24"/>
            <w:szCs w:val="24"/>
          </w:rPr>
          <w:t>-and-support/your-rights/victims-code/</w:t>
        </w:r>
        <w:r w:rsidRPr="007210D0">
          <w:rPr>
            <w:rStyle w:val="Hyperlink"/>
            <w:sz w:val="24"/>
            <w:szCs w:val="24"/>
          </w:rPr>
          <w:t>n</w:t>
        </w:r>
      </w:hyperlink>
      <w:r w:rsidRPr="007210D0">
        <w:rPr>
          <w:sz w:val="24"/>
          <w:szCs w:val="24"/>
        </w:rPr>
        <w:t xml:space="preserve"> (Accessed: 21</w:t>
      </w:r>
      <w:r w:rsidRPr="007210D0">
        <w:rPr>
          <w:sz w:val="24"/>
          <w:szCs w:val="24"/>
          <w:vertAlign w:val="superscript"/>
        </w:rPr>
        <w:t>st</w:t>
      </w:r>
      <w:r w:rsidRPr="007210D0">
        <w:rPr>
          <w:sz w:val="24"/>
          <w:szCs w:val="24"/>
        </w:rPr>
        <w:t xml:space="preserve"> December 2021)</w:t>
      </w:r>
    </w:p>
    <w:p w14:paraId="09ED1318" w14:textId="77777777" w:rsidR="007210D0" w:rsidRPr="007210D0" w:rsidRDefault="007210D0" w:rsidP="00DD7FFD">
      <w:pPr>
        <w:keepNext/>
        <w:ind w:right="237"/>
        <w:rPr>
          <w:sz w:val="24"/>
          <w:szCs w:val="24"/>
        </w:rPr>
      </w:pPr>
    </w:p>
    <w:p w14:paraId="5326F2C5" w14:textId="77777777" w:rsidR="007210D0" w:rsidRPr="007210D0" w:rsidRDefault="007210D0" w:rsidP="005065DD">
      <w:pPr>
        <w:rPr>
          <w:sz w:val="24"/>
          <w:szCs w:val="24"/>
        </w:rPr>
      </w:pPr>
      <w:r w:rsidRPr="007210D0">
        <w:rPr>
          <w:sz w:val="24"/>
          <w:szCs w:val="24"/>
        </w:rPr>
        <w:t>WJEC (2018)</w:t>
      </w:r>
      <w:r w:rsidRPr="007210D0">
        <w:rPr>
          <w:i/>
          <w:iCs/>
          <w:sz w:val="24"/>
          <w:szCs w:val="24"/>
        </w:rPr>
        <w:t xml:space="preserve"> Childcare provision in Wales</w:t>
      </w:r>
      <w:r w:rsidRPr="007210D0">
        <w:rPr>
          <w:sz w:val="24"/>
          <w:szCs w:val="24"/>
        </w:rPr>
        <w:t xml:space="preserve">. Available at: </w:t>
      </w:r>
      <w:hyperlink r:id="rId26" w:history="1">
        <w:r w:rsidRPr="007210D0">
          <w:rPr>
            <w:rStyle w:val="Hyperlink"/>
            <w:sz w:val="24"/>
            <w:szCs w:val="24"/>
          </w:rPr>
          <w:t>http://resource.download.wjec.co.uk.s3-eu-west-1.amazonaws.com/vtc/2018-19/HSC18-19_1.1b/_multi-lang/5-</w:t>
        </w:r>
        <w:r w:rsidRPr="007210D0">
          <w:rPr>
            <w:rStyle w:val="Hyperlink"/>
            <w:sz w:val="24"/>
            <w:szCs w:val="24"/>
          </w:rPr>
          <w:t>b</w:t>
        </w:r>
        <w:r w:rsidRPr="007210D0">
          <w:rPr>
            <w:rStyle w:val="Hyperlink"/>
            <w:sz w:val="24"/>
            <w:szCs w:val="24"/>
          </w:rPr>
          <w:t>enefits-of-multi-agency-working/1-benefits-of-multi-agency-working.html</w:t>
        </w:r>
      </w:hyperlink>
      <w:r w:rsidRPr="007210D0">
        <w:rPr>
          <w:sz w:val="24"/>
          <w:szCs w:val="24"/>
        </w:rPr>
        <w:t xml:space="preserve"> (Accessed: 12</w:t>
      </w:r>
      <w:r w:rsidRPr="007210D0">
        <w:rPr>
          <w:sz w:val="24"/>
          <w:szCs w:val="24"/>
          <w:vertAlign w:val="superscript"/>
        </w:rPr>
        <w:t>th</w:t>
      </w:r>
      <w:r w:rsidRPr="007210D0">
        <w:rPr>
          <w:sz w:val="24"/>
          <w:szCs w:val="24"/>
        </w:rPr>
        <w:t xml:space="preserve"> January 2022)</w:t>
      </w:r>
    </w:p>
    <w:p w14:paraId="5DF298C1" w14:textId="77777777" w:rsidR="00D958FC" w:rsidRPr="00054290" w:rsidRDefault="00D958FC" w:rsidP="00DD7FFD">
      <w:pPr>
        <w:keepNext/>
        <w:ind w:right="237"/>
        <w:rPr>
          <w:highlight w:val="yellow"/>
        </w:rPr>
      </w:pPr>
    </w:p>
    <w:sectPr w:rsidR="00D958FC" w:rsidRPr="0005429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2596B" w14:textId="77777777" w:rsidR="00F55FDE" w:rsidRDefault="00F55FDE">
      <w:r>
        <w:separator/>
      </w:r>
    </w:p>
  </w:endnote>
  <w:endnote w:type="continuationSeparator" w:id="0">
    <w:p w14:paraId="6E3B2FC1" w14:textId="77777777" w:rsidR="00F55FDE" w:rsidRDefault="00F55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altName w:val="Cambria"/>
    <w:panose1 w:val="020B060402020202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5643B45" w:rsidR="00F6513F" w:rsidRDefault="00F6513F">
    <w:pPr>
      <w:pStyle w:val="Footer"/>
      <w:jc w:val="right"/>
    </w:pPr>
    <w:r>
      <w:fldChar w:fldCharType="begin"/>
    </w:r>
    <w:r>
      <w:instrText xml:space="preserve"> PAGE   \* MERGEFORMAT </w:instrText>
    </w:r>
    <w:r>
      <w:fldChar w:fldCharType="separate"/>
    </w:r>
    <w:r w:rsidR="00EE529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802E1" w14:textId="77777777" w:rsidR="00F55FDE" w:rsidRDefault="00F55FDE">
      <w:r>
        <w:separator/>
      </w:r>
    </w:p>
  </w:footnote>
  <w:footnote w:type="continuationSeparator" w:id="0">
    <w:p w14:paraId="7E1B235D" w14:textId="77777777" w:rsidR="00F55FDE" w:rsidRDefault="00F55F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4290"/>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27FDD"/>
    <w:rsid w:val="001347F8"/>
    <w:rsid w:val="00137BB5"/>
    <w:rsid w:val="00137E05"/>
    <w:rsid w:val="001447F6"/>
    <w:rsid w:val="00147DE3"/>
    <w:rsid w:val="00150794"/>
    <w:rsid w:val="001608C4"/>
    <w:rsid w:val="0016771E"/>
    <w:rsid w:val="00171418"/>
    <w:rsid w:val="00190913"/>
    <w:rsid w:val="001961CF"/>
    <w:rsid w:val="001A59BB"/>
    <w:rsid w:val="001A6A51"/>
    <w:rsid w:val="001A79C4"/>
    <w:rsid w:val="001B331A"/>
    <w:rsid w:val="001C0E74"/>
    <w:rsid w:val="001C321F"/>
    <w:rsid w:val="001C5D9D"/>
    <w:rsid w:val="001C6CEC"/>
    <w:rsid w:val="001C7F4F"/>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27E8F"/>
    <w:rsid w:val="00230439"/>
    <w:rsid w:val="0023052E"/>
    <w:rsid w:val="00235176"/>
    <w:rsid w:val="00236061"/>
    <w:rsid w:val="0024100E"/>
    <w:rsid w:val="00241C1B"/>
    <w:rsid w:val="0024288B"/>
    <w:rsid w:val="00255D8E"/>
    <w:rsid w:val="00260CE8"/>
    <w:rsid w:val="0026440F"/>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0F7C"/>
    <w:rsid w:val="00321255"/>
    <w:rsid w:val="0032230D"/>
    <w:rsid w:val="00322A0B"/>
    <w:rsid w:val="00335FC5"/>
    <w:rsid w:val="00340E9A"/>
    <w:rsid w:val="003516C0"/>
    <w:rsid w:val="00352E59"/>
    <w:rsid w:val="00354DBE"/>
    <w:rsid w:val="00355210"/>
    <w:rsid w:val="0036266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6C5"/>
    <w:rsid w:val="003C19F1"/>
    <w:rsid w:val="003C4186"/>
    <w:rsid w:val="003C458C"/>
    <w:rsid w:val="003C6185"/>
    <w:rsid w:val="003D0D2D"/>
    <w:rsid w:val="003D34AC"/>
    <w:rsid w:val="003D4710"/>
    <w:rsid w:val="003E16D7"/>
    <w:rsid w:val="003E197E"/>
    <w:rsid w:val="004046F0"/>
    <w:rsid w:val="0040668F"/>
    <w:rsid w:val="00412677"/>
    <w:rsid w:val="00417925"/>
    <w:rsid w:val="00421FE9"/>
    <w:rsid w:val="00423805"/>
    <w:rsid w:val="004348AE"/>
    <w:rsid w:val="004376C0"/>
    <w:rsid w:val="0044115F"/>
    <w:rsid w:val="0044223A"/>
    <w:rsid w:val="00446792"/>
    <w:rsid w:val="00446F80"/>
    <w:rsid w:val="004478D3"/>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5DD"/>
    <w:rsid w:val="005117E4"/>
    <w:rsid w:val="00513C7D"/>
    <w:rsid w:val="005169D1"/>
    <w:rsid w:val="00521123"/>
    <w:rsid w:val="00521221"/>
    <w:rsid w:val="00536FA9"/>
    <w:rsid w:val="005414F4"/>
    <w:rsid w:val="00545385"/>
    <w:rsid w:val="00546187"/>
    <w:rsid w:val="005463F1"/>
    <w:rsid w:val="0055163C"/>
    <w:rsid w:val="005534F2"/>
    <w:rsid w:val="00557D77"/>
    <w:rsid w:val="00561BFF"/>
    <w:rsid w:val="00562EAA"/>
    <w:rsid w:val="00563B58"/>
    <w:rsid w:val="005640C4"/>
    <w:rsid w:val="00564C53"/>
    <w:rsid w:val="0056684C"/>
    <w:rsid w:val="00567C02"/>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B7630"/>
    <w:rsid w:val="005C1567"/>
    <w:rsid w:val="005C6CE5"/>
    <w:rsid w:val="005D1743"/>
    <w:rsid w:val="005D2A9A"/>
    <w:rsid w:val="005D3F07"/>
    <w:rsid w:val="005D583E"/>
    <w:rsid w:val="005E13EA"/>
    <w:rsid w:val="005E53BD"/>
    <w:rsid w:val="00606E27"/>
    <w:rsid w:val="006108C9"/>
    <w:rsid w:val="00611A17"/>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36BE"/>
    <w:rsid w:val="00694C00"/>
    <w:rsid w:val="00696F65"/>
    <w:rsid w:val="006A0774"/>
    <w:rsid w:val="006A7A6D"/>
    <w:rsid w:val="006B5E67"/>
    <w:rsid w:val="006C2EB5"/>
    <w:rsid w:val="006C3261"/>
    <w:rsid w:val="006D18A3"/>
    <w:rsid w:val="006D5970"/>
    <w:rsid w:val="006E455E"/>
    <w:rsid w:val="006E481E"/>
    <w:rsid w:val="006E795F"/>
    <w:rsid w:val="00700249"/>
    <w:rsid w:val="0070604C"/>
    <w:rsid w:val="007069CD"/>
    <w:rsid w:val="007110E6"/>
    <w:rsid w:val="00711A70"/>
    <w:rsid w:val="00712E6F"/>
    <w:rsid w:val="00712E90"/>
    <w:rsid w:val="00713B7E"/>
    <w:rsid w:val="007204AE"/>
    <w:rsid w:val="007210D0"/>
    <w:rsid w:val="007246EF"/>
    <w:rsid w:val="0072678F"/>
    <w:rsid w:val="007270E4"/>
    <w:rsid w:val="00727C4C"/>
    <w:rsid w:val="00733908"/>
    <w:rsid w:val="00734809"/>
    <w:rsid w:val="007406E1"/>
    <w:rsid w:val="00743E40"/>
    <w:rsid w:val="00751263"/>
    <w:rsid w:val="0075704F"/>
    <w:rsid w:val="00763B2D"/>
    <w:rsid w:val="00772924"/>
    <w:rsid w:val="00784EC4"/>
    <w:rsid w:val="00785C35"/>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2BD1"/>
    <w:rsid w:val="007E2E54"/>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0BB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1E02"/>
    <w:rsid w:val="009A5F3B"/>
    <w:rsid w:val="009B0B61"/>
    <w:rsid w:val="009B28C0"/>
    <w:rsid w:val="009B7136"/>
    <w:rsid w:val="009B7806"/>
    <w:rsid w:val="009C3AC2"/>
    <w:rsid w:val="009C7BCF"/>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292A"/>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04EC"/>
    <w:rsid w:val="00B011CD"/>
    <w:rsid w:val="00B0296A"/>
    <w:rsid w:val="00B04831"/>
    <w:rsid w:val="00B05CB9"/>
    <w:rsid w:val="00B12295"/>
    <w:rsid w:val="00B137BE"/>
    <w:rsid w:val="00B17FA0"/>
    <w:rsid w:val="00B24344"/>
    <w:rsid w:val="00B26769"/>
    <w:rsid w:val="00B31C91"/>
    <w:rsid w:val="00B3485D"/>
    <w:rsid w:val="00B3747F"/>
    <w:rsid w:val="00B43194"/>
    <w:rsid w:val="00B47734"/>
    <w:rsid w:val="00B50FBA"/>
    <w:rsid w:val="00B52D51"/>
    <w:rsid w:val="00B558EB"/>
    <w:rsid w:val="00B577D3"/>
    <w:rsid w:val="00B60466"/>
    <w:rsid w:val="00B6548F"/>
    <w:rsid w:val="00B7502A"/>
    <w:rsid w:val="00B77305"/>
    <w:rsid w:val="00B82CC2"/>
    <w:rsid w:val="00B84A89"/>
    <w:rsid w:val="00B87198"/>
    <w:rsid w:val="00B92BEF"/>
    <w:rsid w:val="00B9689A"/>
    <w:rsid w:val="00B96C88"/>
    <w:rsid w:val="00BA1FFA"/>
    <w:rsid w:val="00BA358B"/>
    <w:rsid w:val="00BA4BCA"/>
    <w:rsid w:val="00BA57D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1CD6"/>
    <w:rsid w:val="00C23F17"/>
    <w:rsid w:val="00C26D0D"/>
    <w:rsid w:val="00C27C95"/>
    <w:rsid w:val="00C300D2"/>
    <w:rsid w:val="00C3170A"/>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9590D"/>
    <w:rsid w:val="00CA2745"/>
    <w:rsid w:val="00CA3593"/>
    <w:rsid w:val="00CA7F4F"/>
    <w:rsid w:val="00CB0F38"/>
    <w:rsid w:val="00CB258E"/>
    <w:rsid w:val="00CB3C8F"/>
    <w:rsid w:val="00CB75CE"/>
    <w:rsid w:val="00CC02F1"/>
    <w:rsid w:val="00CC11A6"/>
    <w:rsid w:val="00CC135E"/>
    <w:rsid w:val="00CC2F8D"/>
    <w:rsid w:val="00CD5D3F"/>
    <w:rsid w:val="00CE0808"/>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58FC"/>
    <w:rsid w:val="00D95D85"/>
    <w:rsid w:val="00DA1025"/>
    <w:rsid w:val="00DA22EC"/>
    <w:rsid w:val="00DA5860"/>
    <w:rsid w:val="00DB2767"/>
    <w:rsid w:val="00DC4625"/>
    <w:rsid w:val="00DC4729"/>
    <w:rsid w:val="00DD0CE1"/>
    <w:rsid w:val="00DD7FFD"/>
    <w:rsid w:val="00DE556F"/>
    <w:rsid w:val="00DF4CF5"/>
    <w:rsid w:val="00E03B6D"/>
    <w:rsid w:val="00E17160"/>
    <w:rsid w:val="00E27E98"/>
    <w:rsid w:val="00E34061"/>
    <w:rsid w:val="00E35BEC"/>
    <w:rsid w:val="00E413CE"/>
    <w:rsid w:val="00E478EF"/>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71AE"/>
    <w:rsid w:val="00ED1B30"/>
    <w:rsid w:val="00ED250E"/>
    <w:rsid w:val="00ED6535"/>
    <w:rsid w:val="00EE1AC1"/>
    <w:rsid w:val="00EE39D6"/>
    <w:rsid w:val="00EE413C"/>
    <w:rsid w:val="00EE5296"/>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55FDE"/>
    <w:rsid w:val="00F6513F"/>
    <w:rsid w:val="00F66272"/>
    <w:rsid w:val="00F6649A"/>
    <w:rsid w:val="00F709C0"/>
    <w:rsid w:val="00F73584"/>
    <w:rsid w:val="00F927A1"/>
    <w:rsid w:val="00F92E4D"/>
    <w:rsid w:val="00FA2E24"/>
    <w:rsid w:val="00FA3764"/>
    <w:rsid w:val="00FA56ED"/>
    <w:rsid w:val="00FB0854"/>
    <w:rsid w:val="00FB5FA6"/>
    <w:rsid w:val="00FC1310"/>
    <w:rsid w:val="00FC2FF3"/>
    <w:rsid w:val="00FC3263"/>
    <w:rsid w:val="00FC51F9"/>
    <w:rsid w:val="00FC5B40"/>
    <w:rsid w:val="00FC5FF8"/>
    <w:rsid w:val="00FC624B"/>
    <w:rsid w:val="00FC702B"/>
    <w:rsid w:val="00FD2754"/>
    <w:rsid w:val="00FD3D7C"/>
    <w:rsid w:val="00FD4F8F"/>
    <w:rsid w:val="00FE0C16"/>
    <w:rsid w:val="00FE14AD"/>
    <w:rsid w:val="00FE14B1"/>
    <w:rsid w:val="00FE1F6A"/>
    <w:rsid w:val="00FE772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5065DD"/>
    <w:rPr>
      <w:color w:val="954F72" w:themeColor="followedHyperlink"/>
      <w:u w:val="single"/>
    </w:rPr>
  </w:style>
  <w:style w:type="character" w:styleId="UnresolvedMention">
    <w:name w:val="Unresolved Mention"/>
    <w:basedOn w:val="DefaultParagraphFont"/>
    <w:uiPriority w:val="99"/>
    <w:semiHidden/>
    <w:unhideWhenUsed/>
    <w:rsid w:val="00C21CD6"/>
    <w:rPr>
      <w:color w:val="605E5C"/>
      <w:shd w:val="clear" w:color="auto" w:fill="E1DFDD"/>
    </w:rPr>
  </w:style>
  <w:style w:type="character" w:customStyle="1" w:styleId="apple-converted-space">
    <w:name w:val="apple-converted-space"/>
    <w:basedOn w:val="DefaultParagraphFont"/>
    <w:rsid w:val="00B34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564310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54442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rzone.com/hr-glossary/what-is-organizational-justice" TargetMode="External"/><Relationship Id="rId26" Type="http://schemas.openxmlformats.org/officeDocument/2006/relationships/hyperlink" Target="http://resource.download.wjec.co.uk.s3-eu-west-1.amazonaws.com/vtc/2018-19/HSC18-19_1.1b/_multi-lang/5-benefits-of-multi-agency-working/1-benefits-of-multi-agency-working.html" TargetMode="External"/><Relationship Id="rId3" Type="http://schemas.openxmlformats.org/officeDocument/2006/relationships/customXml" Target="../customXml/item3.xml"/><Relationship Id="rId21" Type="http://schemas.openxmlformats.org/officeDocument/2006/relationships/hyperlink" Target="https://www.legislation.gov.uk/ukpga/2015/2/section/3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mental-health/mental-vulnerability-and-illness/#recognising-mental-vulnerability-in-children-and-young-people" TargetMode="External"/><Relationship Id="rId25" Type="http://schemas.openxmlformats.org/officeDocument/2006/relationships/hyperlink" Target="https://www.victimsupport.org.uk/help-and-support/your-rights/victims-code/n" TargetMode="External"/><Relationship Id="rId2" Type="http://schemas.openxmlformats.org/officeDocument/2006/relationships/customXml" Target="../customXml/item2.xml"/><Relationship Id="rId16" Type="http://schemas.openxmlformats.org/officeDocument/2006/relationships/hyperlink" Target="https://www.app.college.police.uk/app-content/intelligence-management/intelligence-report/" TargetMode="External"/><Relationship Id="rId20" Type="http://schemas.openxmlformats.org/officeDocument/2006/relationships/hyperlink" Target="https://www.legislation.gov.uk/ukpga/1988/33/section/3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71/38/section/5" TargetMode="Externa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www.legislation.gov.uk/ukpga/1971/48/content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scpolicingnetwork.com/2020/05/26/the-national-intelligence-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68/60/section/2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74E9B8-8A3E-4AD7-90E8-B9A61E46D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24</Pages>
  <Words>8239</Words>
  <Characters>46967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PITTS E. (2123147)</cp:lastModifiedBy>
  <cp:revision>14</cp:revision>
  <cp:lastPrinted>2014-08-26T08:55:00Z</cp:lastPrinted>
  <dcterms:created xsi:type="dcterms:W3CDTF">2022-02-13T15:05:00Z</dcterms:created>
  <dcterms:modified xsi:type="dcterms:W3CDTF">2022-02-21T23:47:00Z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616a2124-ae8b-4bd5-8579-ae56337647ce</vt:lpwstr>
  </property>
  <property fmtid="{D5CDD505-2E9C-101B-9397-08002B2CF9AE}" pid="4" name="Classification">
    <vt:lpwstr>OFFICIAL</vt:lpwstr>
  </property>
  <property fmtid="{D5CDD505-2E9C-101B-9397-08002B2CF9AE}" pid="5" name="Visibility">
    <vt:lpwstr>NOT VISIBLE</vt:lpwstr>
  </property>
</Properties>
</file>