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b w:val="1"/>
          <w:sz w:val="36"/>
          <w:szCs w:val="36"/>
        </w:rPr>
      </w:pPr>
      <w:r w:rsidDel="00000000" w:rsidR="00000000" w:rsidRPr="00000000">
        <w:rPr>
          <w:rtl w:val="0"/>
        </w:rPr>
      </w:r>
    </w:p>
    <w:p w:rsidR="00000000" w:rsidDel="00000000" w:rsidP="00000000" w:rsidRDefault="00000000" w:rsidRPr="00000000" w14:paraId="00000002">
      <w:pPr>
        <w:spacing w:line="360" w:lineRule="auto"/>
        <w:jc w:val="center"/>
        <w:rPr>
          <w:b w:val="1"/>
          <w:sz w:val="36"/>
          <w:szCs w:val="36"/>
        </w:rPr>
      </w:pPr>
      <w:r w:rsidDel="00000000" w:rsidR="00000000" w:rsidRPr="00000000">
        <w:rPr>
          <w:rtl w:val="0"/>
        </w:rPr>
      </w:r>
    </w:p>
    <w:p w:rsidR="00000000" w:rsidDel="00000000" w:rsidP="00000000" w:rsidRDefault="00000000" w:rsidRPr="00000000" w14:paraId="00000003">
      <w:pPr>
        <w:spacing w:line="360" w:lineRule="auto"/>
        <w:jc w:val="center"/>
        <w:rPr>
          <w:b w:val="1"/>
          <w:sz w:val="36"/>
          <w:szCs w:val="36"/>
        </w:rPr>
      </w:pPr>
      <w:r w:rsidDel="00000000" w:rsidR="00000000" w:rsidRPr="00000000">
        <w:rPr>
          <w:rtl w:val="0"/>
        </w:rPr>
      </w:r>
    </w:p>
    <w:p w:rsidR="00000000" w:rsidDel="00000000" w:rsidP="00000000" w:rsidRDefault="00000000" w:rsidRPr="00000000" w14:paraId="00000004">
      <w:pPr>
        <w:spacing w:line="360" w:lineRule="auto"/>
        <w:jc w:val="center"/>
        <w:rPr>
          <w:b w:val="1"/>
          <w:sz w:val="36"/>
          <w:szCs w:val="36"/>
        </w:rPr>
      </w:pPr>
      <w:r w:rsidDel="00000000" w:rsidR="00000000" w:rsidRPr="00000000">
        <w:rPr>
          <w:rtl w:val="0"/>
        </w:rPr>
      </w:r>
    </w:p>
    <w:p w:rsidR="00000000" w:rsidDel="00000000" w:rsidP="00000000" w:rsidRDefault="00000000" w:rsidRPr="00000000" w14:paraId="00000005">
      <w:pPr>
        <w:spacing w:line="360" w:lineRule="auto"/>
        <w:jc w:val="center"/>
        <w:rPr>
          <w:b w:val="1"/>
          <w:sz w:val="36"/>
          <w:szCs w:val="36"/>
        </w:rPr>
      </w:pPr>
      <w:r w:rsidDel="00000000" w:rsidR="00000000" w:rsidRPr="00000000">
        <w:rPr>
          <w:rtl w:val="0"/>
        </w:rPr>
      </w:r>
    </w:p>
    <w:p w:rsidR="00000000" w:rsidDel="00000000" w:rsidP="00000000" w:rsidRDefault="00000000" w:rsidRPr="00000000" w14:paraId="00000006">
      <w:pPr>
        <w:spacing w:line="360" w:lineRule="auto"/>
        <w:jc w:val="center"/>
        <w:rPr>
          <w:b w:val="1"/>
          <w:sz w:val="36"/>
          <w:szCs w:val="36"/>
        </w:rPr>
      </w:pPr>
      <w:r w:rsidDel="00000000" w:rsidR="00000000" w:rsidRPr="00000000">
        <w:rPr>
          <w:rtl w:val="0"/>
        </w:rPr>
      </w:r>
    </w:p>
    <w:p w:rsidR="00000000" w:rsidDel="00000000" w:rsidP="00000000" w:rsidRDefault="00000000" w:rsidRPr="00000000" w14:paraId="00000007">
      <w:pPr>
        <w:spacing w:line="360" w:lineRule="auto"/>
        <w:jc w:val="center"/>
        <w:rPr>
          <w:b w:val="1"/>
          <w:sz w:val="36"/>
          <w:szCs w:val="36"/>
        </w:rPr>
      </w:pPr>
      <w:r w:rsidDel="00000000" w:rsidR="00000000" w:rsidRPr="00000000">
        <w:rPr>
          <w:rtl w:val="0"/>
        </w:rPr>
      </w:r>
    </w:p>
    <w:p w:rsidR="00000000" w:rsidDel="00000000" w:rsidP="00000000" w:rsidRDefault="00000000" w:rsidRPr="00000000" w14:paraId="00000008">
      <w:pPr>
        <w:spacing w:line="360" w:lineRule="auto"/>
        <w:jc w:val="center"/>
        <w:rPr>
          <w:b w:val="1"/>
          <w:sz w:val="36"/>
          <w:szCs w:val="36"/>
        </w:rPr>
      </w:pPr>
      <w:r w:rsidDel="00000000" w:rsidR="00000000" w:rsidRPr="00000000">
        <w:rPr>
          <w:b w:val="1"/>
          <w:sz w:val="36"/>
          <w:szCs w:val="36"/>
          <w:rtl w:val="0"/>
        </w:rPr>
        <w:t xml:space="preserve">Module Title and Code: Academic Skills and LCLM 4001</w:t>
      </w:r>
    </w:p>
    <w:p w:rsidR="00000000" w:rsidDel="00000000" w:rsidP="00000000" w:rsidRDefault="00000000" w:rsidRPr="00000000" w14:paraId="00000009">
      <w:pPr>
        <w:spacing w:line="360" w:lineRule="auto"/>
        <w:jc w:val="center"/>
        <w:rPr>
          <w:b w:val="1"/>
          <w:sz w:val="36"/>
          <w:szCs w:val="36"/>
        </w:rPr>
      </w:pPr>
      <w:r w:rsidDel="00000000" w:rsidR="00000000" w:rsidRPr="00000000">
        <w:rPr>
          <w:b w:val="1"/>
          <w:sz w:val="36"/>
          <w:szCs w:val="36"/>
          <w:rtl w:val="0"/>
        </w:rPr>
        <w:t xml:space="preserve">Student ID- 2323216</w:t>
      </w:r>
    </w:p>
    <w:p w:rsidR="00000000" w:rsidDel="00000000" w:rsidP="00000000" w:rsidRDefault="00000000" w:rsidRPr="00000000" w14:paraId="0000000A">
      <w:pPr>
        <w:spacing w:line="360" w:lineRule="auto"/>
        <w:jc w:val="center"/>
        <w:rPr>
          <w:b w:val="1"/>
        </w:rPr>
      </w:pPr>
      <w:r w:rsidDel="00000000" w:rsidR="00000000" w:rsidRPr="00000000">
        <w:rPr>
          <w:b w:val="1"/>
          <w:sz w:val="36"/>
          <w:szCs w:val="36"/>
          <w:rtl w:val="0"/>
        </w:rPr>
        <w:t xml:space="preserve">Student Name-Dumitru Silviu Ciobanu  </w:t>
      </w:r>
      <w:r w:rsidDel="00000000" w:rsidR="00000000" w:rsidRPr="00000000">
        <w:br w:type="page"/>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Executive Summary</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following reflective report has been conducted to thoroughly analyse the learnings of the individuals and groups. The three academic skills that have been chosen here are academic writing, note-taking and referencing skills. The skills have been honed by the completion of the module dealing with academic activities. A basic form of reflective writing has been used for developing this report. </w:t>
      </w:r>
    </w:p>
    <w:p w:rsidR="00000000" w:rsidDel="00000000" w:rsidP="00000000" w:rsidRDefault="00000000" w:rsidRPr="00000000" w14:paraId="0000000D">
      <w:pPr>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Fonts w:ascii="Calibri" w:cs="Calibri" w:eastAsia="Calibri" w:hAnsi="Calibri"/>
          <w:b w:val="0"/>
          <w:i w:val="0"/>
          <w:smallCaps w:val="0"/>
          <w:strike w:val="0"/>
          <w:color w:val="36609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Description</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Interpretation</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Outcome</w:t>
              <w:tab/>
              <w:t xml:space="preserve">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spacing w:after="120" w:before="400" w:lineRule="auto"/>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Analysing a situation critically by processing it and by identifying the impacts on it on the individual conducting the analysis is known as reflective writing. This can help one look back at something to analyse and describe it and explain the happenings in the context. Various reflective models are used in presenting academic activities current or past. Here the reflective report will aim to use a basic reflective model structure consisting of description, interpretation and outcome. The focus will be on the development of the academic skills of the individual conducting the assessment. </w:t>
      </w: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2"/>
        <w:spacing w:after="120" w:before="360" w:lineRule="auto"/>
        <w:rPr/>
      </w:pPr>
      <w:bookmarkStart w:colFirst="0" w:colLast="0" w:name="_3dy6vkm" w:id="1"/>
      <w:bookmarkEnd w:id="1"/>
      <w:r w:rsidDel="00000000" w:rsidR="00000000" w:rsidRPr="00000000">
        <w:rPr>
          <w:rtl w:val="0"/>
        </w:rPr>
        <w:t xml:space="preserve">1. Description</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Different activities that are involved in the courses of the academic season are discussed in the following discussion. </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Note-Taking Activities</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learned advanced note-taking skills and this process enhanced my academic knowledge in various ways. I was asking different types of questions within a group about my quarries. The activity of note-taking and reflecting on them taught me about the skills of note-taking and provided me with some valuable tips for improving my skills. It improves my memory capacity, focusing better on the topic, creativity level, and listening skills. Note-taking skill is an essential skills for every students for thr betterment of future life (Cottrell, 2024). During note-taking activity, I write down every word that the professor says, the advantage of this process is that I can check every point after completing my writing. After this process, the reflection on note-taking has been done for better engagement with the notes. It was an interesting topic personally I learned so many things about this topic. Moreover, the use of the software CMI for highlighting the important information of notes has been done in the class. </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Academic Writing Activities</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Academic writing activities are kind of different from note-taking activities, this topic provides knowledge about the differences between informal and formal writing. It is important knowledge that can be used for the betterment of a career (Caplan and Johns, 2022). During the lecture, the professor says that students have to maintain a formal structure for formal writing for academic writing. Researching the topic is the most crucial part of this process, the more I research about the topic the more information. The lecturer also provided knowledge about rewriting paragraphs into formal writing.</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Referencing Activities </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activity has incorporated the discussion of various types of questions about referencing in the group. The CRAAP model has been taught in the class activity to identify the credibility of the success. The activities of referencing skills also include the process of differentiation between unreliable, reliable sources that can be used without any favouritism. The method that can be used for proper citation has been incorporated into the class activities. The activities also provide information about the identification of errors and correcting them accordingly. I have learned the process of proper referencing and enhancing the quality of my academic writing. It can be considered that referencing is essential to deliver the sources of writing (Cassell and Hiremath, 2023). </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2"/>
        <w:spacing w:after="120" w:before="360" w:lineRule="auto"/>
        <w:rPr/>
      </w:pPr>
      <w:bookmarkStart w:colFirst="0" w:colLast="0" w:name="_1t3h5sf" w:id="2"/>
      <w:bookmarkEnd w:id="2"/>
      <w:r w:rsidDel="00000000" w:rsidR="00000000" w:rsidRPr="00000000">
        <w:rPr>
          <w:rtl w:val="0"/>
        </w:rPr>
        <w:t xml:space="preserve">2. Interpretation</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learned many important things during this session from all the completed tasks during the classes. From the lessons on academic writing, I could differentiate between the two types of basic academic writing styles- essay and report. I think it was the most important lesson learned as the most basic thing to learn about writing style is to know its structure. The activities under this section helped me clear out all my doubts as I was able to put my understanding into practice. The interesting thing was learning about referencing as it is a very vast and complicated topic. In-depth knowledge on the topic of reference was provided and it was put into practice with the help of applying the CRAAP model into practice. This model helps one identify if a reference is current, relevant, authorised, accurate and purposeful or not (Tardiff, 2022). By judging a reference using this particular model difference between reliable, unreliable and possible-to-use sources can be narrowed down. </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Activities on proper citation methods helped me learn and identify the distinctive features of various citation methods. Note-taking skills are very important and they can be used at any point in life as it is useful and purposeful. I think this is the most relevant topic that was discussed during the various tasks in the class. The practising of note-taking can provide an idea of the things that need to be noted down as they can be important for the future (Harbin, 2020). I learned this useful and relevant skill with the practice of note-taking, reflection on it and using the CMI web article. </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activities that were done in the classes can be discussed with a framework named Social Interdependence Theory. This theory helps one learn and understand academic skills with the help of some steps (Johnson et al., 2024). The first step of this theory needs a group of people to increase individual accountability. The second step helps to learn about the processing of the group by showing mutual respect to one another. Cooperative learning is achieved with the third step as it allows activities in the classroom that help individuals experience academic skills. I think this theory was put into practice to achieve a greater level of understanding of the group activities that took place. </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various activities that were done during the course were different from one another and some were similar as well. The lessons on note-taking, referencing and academic writing were similar in one aspect they all involved group activities. All the things learnt in the classes were put into practice for better understanding and they all were helpful. The activities required different things and were done with different methods and that seemed to me like the difference between them. Gathering knowledge on academic skills is very necessary for students as it can help an individual for a lifetime. From all the tasks and activities in the class, I could gather the above-mentioned things. </w:t>
      </w: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2"/>
        <w:rPr/>
      </w:pPr>
      <w:bookmarkStart w:colFirst="0" w:colLast="0" w:name="_4d34og8" w:id="3"/>
      <w:bookmarkEnd w:id="3"/>
      <w:r w:rsidDel="00000000" w:rsidR="00000000" w:rsidRPr="00000000">
        <w:rPr>
          <w:rtl w:val="0"/>
        </w:rPr>
        <w:t xml:space="preserve">3. Outcome</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have learned different skills from various activities that have been done in the class. The skills gained through the class activities are referencing academic writing and note-taking skills. I have learned the process of proper referencing by detecting the credibility of the sources through the use of the CRAAP model. The process of writing academic writing has been learned by me. Different activities involved in the class are essential for the enhancement of different skills. While doing the referencing I also learned about the process of getting the right references by using the tool Google Scholar. The activities of the references that have been conducted in the class have provided the knowledge of identifying the errors and also correcting them. This enhanced my knowledge of understanding the right reference and also improved my knowledge of the difference between reliable, unreliable and references that can be possibly used without any bias. </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development of the referencing can be beneficial for the future (Boulle and Alexander, 2020). I can utilise my knowledge and make future projects more effective by avoiding plagiarism. I also can use the knowledge to allow others to identify the sources that have been taken for the discussion. </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the activity of not taking I developed my skills of taking notes. I also learned the process of using the CMI software and highlighting the important information in the notes. I have gained the knowledge of taking important notes and also improved my writing skills. This knowledge can be enhanced with the support of supervision. It can be done the next time for better improvement. Note-taking skills can be utilised in the future for the betterment of the future (Wilkinson, 2023). It can assist me in boosting my creativity, improve my organisation skills and also improve my focus. These can be used in the future for taking better notes and reflecting on them effectively. </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Most importantly I learned about the process of academic writing. I learned about the differences in the styles of writing and also rewriting any notes into formal writing. The utilisation of academic writing knowledge can be beneficial for making the project more effective (Giltrow et al., 2021). I can use this knowledge to make the future project effective by incorporating my research skills, critical thinking skills and time management skills developed through this activity. This can lead to improvement in productivity and also provide opportunities to maintain a good academic career. </w:t>
      </w:r>
    </w:p>
    <w:p w:rsidR="00000000" w:rsidDel="00000000" w:rsidP="00000000" w:rsidRDefault="00000000" w:rsidRPr="00000000" w14:paraId="0000002C">
      <w:pPr>
        <w:pStyle w:val="Heading1"/>
        <w:rPr/>
      </w:pPr>
      <w:bookmarkStart w:colFirst="0" w:colLast="0" w:name="_2s8eyo1" w:id="4"/>
      <w:bookmarkEnd w:id="4"/>
      <w:r w:rsidDel="00000000" w:rsidR="00000000" w:rsidRPr="00000000">
        <w:rPr>
          <w:rtl w:val="0"/>
        </w:rPr>
        <w:t xml:space="preserve">Conclusion</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reflective report has provided knowledge of the importance of reflection on the activities. In the description section different activities that have been done in the course of classes have been highlighted. The interpretation portion has analysed the importance, usefulness and interesting things about the activities. The differences and the similarities along with the use of social interdependence theory have been depicted. The third portion has described the skills such as referencing, note-taking and academic writing skills that have been learned and the importance of these skills in future development. It can be concluded that group activities are important for the improvement of knowledge and skills as well as a better career. </w:t>
      </w: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bookmarkStart w:colFirst="0" w:colLast="0" w:name="_17dp8vu" w:id="5"/>
      <w:bookmarkEnd w:id="5"/>
      <w:r w:rsidDel="00000000" w:rsidR="00000000" w:rsidRPr="00000000">
        <w:rPr>
          <w:rtl w:val="0"/>
        </w:rPr>
        <w:t xml:space="preserve">References</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Boulle, L. and Alexander, N.M.,(2020). Mediation: Skills and techniques. LexisNexis Butterworths.</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Caplan, N.A. and Johns, A., (2022). Essential actions for academic writing: A genre-based approach. University of Michigan Press.</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Cassell, K.A. and Hiremath, U., (2023). Reference and information services: An introduction. American Library Association.</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Cottrell, S., (2024). The study skills handbook. Bloomsbury Publishing.</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Giltrow, J., Gooding, R. and Burgoyne, D., (2021). Academic writing: An introduction. Broadview Press.</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Harbin, M.B., (2020). Collaborative note-taking: A tool for creating a more inclusive college classroom. College Teaching, 68(4), pp.214-220.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Johnson, D.W., Johnson, R.T. and Smith, K.A., (2024). Cooperative learning: Improving university instruction by basing practice on validated theory. </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Tardiff, A., (2022). Have a CCOW: A CRAAP alternative for the internet age. Journal of Information Literacy, 16(1). </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Wilkinson, L., (2023), July. Skule Nite: Developing Transferable Skills through an Extracurricular Community of Practice. In 2023 IEEE International Professional Communication Conference (ProComm) (pp. 3-11). IEEE.</w:t>
      </w:r>
    </w:p>
    <w:sectPr>
      <w:headerReference r:id="rId6" w:type="default"/>
      <w:footerReference r:id="rId7"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Page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Academic Skills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Arial" w:cs="Arial" w:eastAsia="Arial" w:hAnsi="Arial"/>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Arial" w:cs="Arial" w:eastAsia="Arial" w:hAnsi="Arial"/>
      <w:b w:val="1"/>
      <w:i w:val="0"/>
      <w:smallCaps w:val="0"/>
      <w:strike w:val="0"/>
      <w:color w:val="000000"/>
      <w:sz w:val="26"/>
      <w:szCs w:val="26"/>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pPr>
    <w:rPr>
      <w:rFonts w:ascii="Arial" w:cs="Arial" w:eastAsia="Arial" w:hAnsi="Arial"/>
      <w:b w:val="0"/>
      <w:i w:val="1"/>
      <w:smallCaps w:val="0"/>
      <w:strike w:val="0"/>
      <w:color w:val="000000"/>
      <w:sz w:val="24"/>
      <w:szCs w:val="24"/>
      <w:u w:val="singl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480" w:lineRule="auto"/>
      <w:ind w:left="0" w:right="0" w:firstLine="0"/>
      <w:jc w:val="both"/>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480" w:lineRule="auto"/>
      <w:ind w:left="0" w:right="0" w:firstLine="0"/>
      <w:jc w:val="both"/>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480" w:lineRule="auto"/>
      <w:ind w:left="0" w:right="0" w:firstLine="0"/>
      <w:jc w:val="both"/>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480" w:lineRule="auto"/>
      <w:ind w:left="0" w:right="0" w:firstLine="0"/>
      <w:jc w:val="both"/>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48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