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13CE030" w:rsidR="003B3F9D" w:rsidRPr="009601B8" w:rsidRDefault="00BB7B47" w:rsidP="001E57C1">
            <w:pPr>
              <w:spacing w:before="120" w:after="120"/>
              <w:jc w:val="both"/>
              <w:rPr>
                <w:rFonts w:ascii="Arial" w:hAnsi="Arial" w:cs="Arial"/>
                <w:b/>
                <w:sz w:val="22"/>
                <w:szCs w:val="22"/>
              </w:rPr>
            </w:pPr>
            <w:r>
              <w:rPr>
                <w:rFonts w:ascii="Arial" w:hAnsi="Arial" w:cs="Arial"/>
                <w:b/>
                <w:sz w:val="22"/>
                <w:szCs w:val="22"/>
              </w:rPr>
              <w:t xml:space="preserve">Gareth Morgan </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46AD972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2F1B8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086907A0" w:rsidR="00C01A3F" w:rsidRPr="00A406E5" w:rsidRDefault="00C01A3F" w:rsidP="00273FEE">
            <w:pPr>
              <w:rPr>
                <w:rFonts w:ascii="Arial" w:hAnsi="Arial" w:cs="Arial"/>
                <w:sz w:val="22"/>
                <w:szCs w:val="22"/>
              </w:rPr>
            </w:pPr>
            <w:r w:rsidRPr="00A406E5">
              <w:rPr>
                <w:rFonts w:ascii="Arial" w:hAnsi="Arial" w:cs="Arial"/>
                <w:b/>
                <w:sz w:val="22"/>
                <w:szCs w:val="22"/>
              </w:rPr>
              <w:t>(</w:t>
            </w:r>
            <w:r w:rsidR="002F1B82" w:rsidRPr="00A406E5">
              <w:rPr>
                <w:rFonts w:ascii="Arial" w:hAnsi="Arial" w:cs="Arial"/>
                <w:b/>
                <w:sz w:val="22"/>
                <w:szCs w:val="22"/>
              </w:rPr>
              <w:t>From</w:t>
            </w:r>
            <w:r w:rsidRPr="00A406E5">
              <w:rPr>
                <w:rFonts w:ascii="Arial" w:hAnsi="Arial" w:cs="Arial"/>
                <w:b/>
                <w:sz w:val="22"/>
                <w:szCs w:val="22"/>
              </w:rPr>
              <w:t xml:space="preserve">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0B88E476" w14:textId="68D05C33" w:rsidR="00005FFE"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w:t>
      </w:r>
      <w:r w:rsidR="0048158D" w:rsidRPr="00454735">
        <w:rPr>
          <w:rFonts w:ascii="Calibri" w:eastAsia="Calibri" w:hAnsi="Calibri" w:cs="Calibri"/>
          <w:sz w:val="28"/>
          <w:szCs w:val="28"/>
        </w:rPr>
        <w:t>professionalization</w:t>
      </w:r>
      <w:r w:rsidRPr="00454735">
        <w:rPr>
          <w:rFonts w:ascii="Calibri" w:eastAsia="Calibri" w:hAnsi="Calibri" w:cs="Calibri"/>
          <w:sz w:val="28"/>
          <w:szCs w:val="28"/>
        </w:rPr>
        <w:t xml:space="preserve"> of the police service’ considering how ‘Maintaining Professional Standards’ ‘ethical and inclusive’ and ‘Coaching and Mentoring’ approaches contribute to this.</w:t>
      </w:r>
    </w:p>
    <w:p w14:paraId="165E359B" w14:textId="77777777" w:rsidR="0019239B" w:rsidRDefault="0019239B" w:rsidP="00454735">
      <w:pPr>
        <w:spacing w:line="257" w:lineRule="auto"/>
        <w:rPr>
          <w:rFonts w:ascii="Calibri" w:eastAsia="Calibri" w:hAnsi="Calibri" w:cs="Calibri"/>
          <w:sz w:val="28"/>
          <w:szCs w:val="28"/>
        </w:rPr>
      </w:pPr>
    </w:p>
    <w:p w14:paraId="48292326" w14:textId="4619C560" w:rsidR="00005FFE" w:rsidRDefault="00352B30" w:rsidP="00454735">
      <w:pPr>
        <w:spacing w:line="257" w:lineRule="auto"/>
        <w:rPr>
          <w:rFonts w:asciiTheme="majorHAnsi" w:hAnsiTheme="majorHAnsi" w:cstheme="majorHAnsi"/>
          <w:color w:val="000000"/>
          <w:sz w:val="28"/>
          <w:szCs w:val="28"/>
          <w:shd w:val="clear" w:color="auto" w:fill="FFFFFF"/>
        </w:rPr>
      </w:pPr>
      <w:r>
        <w:rPr>
          <w:rFonts w:ascii="Calibri" w:eastAsia="Calibri" w:hAnsi="Calibri" w:cs="Calibri"/>
          <w:sz w:val="28"/>
          <w:szCs w:val="28"/>
        </w:rPr>
        <w:t xml:space="preserve">Professionalism in the police has always been a concept that has been heavily critiqued and is often undermined. The </w:t>
      </w:r>
      <w:r w:rsidRPr="00352B30">
        <w:rPr>
          <w:rFonts w:ascii="Calibri" w:eastAsia="Calibri" w:hAnsi="Calibri" w:cs="Calibri"/>
          <w:sz w:val="28"/>
          <w:szCs w:val="28"/>
        </w:rPr>
        <w:t xml:space="preserve">emergence of professional standards departments came following a number of </w:t>
      </w:r>
      <w:r w:rsidR="002F1B82" w:rsidRPr="00352B30">
        <w:rPr>
          <w:rFonts w:ascii="Calibri" w:eastAsia="Calibri" w:hAnsi="Calibri" w:cs="Calibri"/>
          <w:sz w:val="28"/>
          <w:szCs w:val="28"/>
        </w:rPr>
        <w:t>high-profile</w:t>
      </w:r>
      <w:r w:rsidRPr="00352B30">
        <w:rPr>
          <w:rFonts w:ascii="Calibri" w:eastAsia="Calibri" w:hAnsi="Calibri" w:cs="Calibri"/>
          <w:sz w:val="28"/>
          <w:szCs w:val="28"/>
        </w:rPr>
        <w:t xml:space="preserve"> corruption </w:t>
      </w:r>
      <w:r w:rsidRPr="00352B30">
        <w:rPr>
          <w:rFonts w:asciiTheme="majorHAnsi" w:eastAsia="Calibri" w:hAnsiTheme="majorHAnsi" w:cstheme="majorHAnsi"/>
          <w:sz w:val="28"/>
          <w:szCs w:val="28"/>
        </w:rPr>
        <w:t xml:space="preserve">scandals. </w:t>
      </w:r>
      <w:r w:rsidRPr="00352B30">
        <w:rPr>
          <w:rFonts w:asciiTheme="majorHAnsi" w:hAnsiTheme="majorHAnsi" w:cstheme="majorHAnsi"/>
          <w:color w:val="000000"/>
          <w:sz w:val="28"/>
          <w:szCs w:val="28"/>
          <w:shd w:val="clear" w:color="auto" w:fill="FFFFFF"/>
        </w:rPr>
        <w:t>(Raising the standards, 2006)</w:t>
      </w:r>
    </w:p>
    <w:p w14:paraId="4FC2A15F" w14:textId="37F0D29E" w:rsidR="00352B30" w:rsidRDefault="002E6E2C" w:rsidP="00454735">
      <w:pPr>
        <w:spacing w:line="257" w:lineRule="auto"/>
        <w:rPr>
          <w:rFonts w:asciiTheme="majorHAnsi" w:hAnsiTheme="majorHAnsi" w:cstheme="majorHAnsi"/>
          <w:color w:val="202122"/>
          <w:sz w:val="28"/>
          <w:szCs w:val="28"/>
          <w:shd w:val="clear" w:color="auto" w:fill="FFFFFF"/>
        </w:rPr>
      </w:pPr>
      <w:r>
        <w:rPr>
          <w:rFonts w:asciiTheme="majorHAnsi" w:hAnsiTheme="majorHAnsi" w:cstheme="majorHAnsi"/>
          <w:color w:val="000000"/>
          <w:sz w:val="28"/>
          <w:szCs w:val="28"/>
          <w:shd w:val="clear" w:color="auto" w:fill="FFFFFF"/>
        </w:rPr>
        <w:t>Alongside the setup of professional standard departments, the police code of ethics</w:t>
      </w:r>
      <w:r w:rsidR="008A6D56">
        <w:rPr>
          <w:rFonts w:asciiTheme="majorHAnsi" w:hAnsiTheme="majorHAnsi" w:cstheme="majorHAnsi"/>
          <w:color w:val="000000"/>
          <w:sz w:val="28"/>
          <w:szCs w:val="28"/>
          <w:shd w:val="clear" w:color="auto" w:fill="FFFFFF"/>
        </w:rPr>
        <w:t xml:space="preserve"> (2014)</w:t>
      </w:r>
      <w:r>
        <w:rPr>
          <w:rFonts w:asciiTheme="majorHAnsi" w:hAnsiTheme="majorHAnsi" w:cstheme="majorHAnsi"/>
          <w:color w:val="000000"/>
          <w:sz w:val="28"/>
          <w:szCs w:val="28"/>
          <w:shd w:val="clear" w:color="auto" w:fill="FFFFFF"/>
        </w:rPr>
        <w:t xml:space="preserve"> published by the college of policing</w:t>
      </w:r>
      <w:r w:rsidR="008A6D56">
        <w:rPr>
          <w:rFonts w:asciiTheme="majorHAnsi" w:hAnsiTheme="majorHAnsi" w:cstheme="majorHAnsi"/>
          <w:color w:val="000000"/>
          <w:sz w:val="28"/>
          <w:szCs w:val="28"/>
          <w:shd w:val="clear" w:color="auto" w:fill="FFFFFF"/>
        </w:rPr>
        <w:t xml:space="preserve">, </w:t>
      </w:r>
      <w:r>
        <w:rPr>
          <w:rFonts w:asciiTheme="majorHAnsi" w:hAnsiTheme="majorHAnsi" w:cstheme="majorHAnsi"/>
          <w:color w:val="000000"/>
          <w:sz w:val="28"/>
          <w:szCs w:val="28"/>
          <w:shd w:val="clear" w:color="auto" w:fill="FFFFFF"/>
        </w:rPr>
        <w:t>outlines the “</w:t>
      </w:r>
      <w:r w:rsidRPr="002E6E2C">
        <w:rPr>
          <w:rFonts w:asciiTheme="majorHAnsi" w:hAnsiTheme="majorHAnsi" w:cstheme="majorHAnsi"/>
          <w:i/>
          <w:color w:val="000000"/>
          <w:sz w:val="28"/>
          <w:szCs w:val="28"/>
          <w:shd w:val="clear" w:color="auto" w:fill="FFFFFF"/>
        </w:rPr>
        <w:t xml:space="preserve">principles and standards of behaviour we expect to see from police professionals”. </w:t>
      </w:r>
      <w:r w:rsidR="00A21640">
        <w:rPr>
          <w:rFonts w:asciiTheme="majorHAnsi" w:hAnsiTheme="majorHAnsi" w:cstheme="majorHAnsi"/>
          <w:color w:val="000000"/>
          <w:sz w:val="28"/>
          <w:szCs w:val="28"/>
          <w:shd w:val="clear" w:color="auto" w:fill="FFFFFF"/>
        </w:rPr>
        <w:t xml:space="preserve">These principles include a number that require officers to maintain a professional standard, such as being accountable, openness and integral. These standards offer a broad framework for all police officers to adhere too, ensuring across the county, policing operates to the same standard.  Further into this publication, the college of policing dissects the standards, one of which is acting with honesty and integrity. This principle is the first in the standards of professional behaviour expected of </w:t>
      </w:r>
      <w:r w:rsidR="008A6D56">
        <w:rPr>
          <w:rFonts w:asciiTheme="majorHAnsi" w:hAnsiTheme="majorHAnsi" w:cstheme="majorHAnsi"/>
          <w:color w:val="000000"/>
          <w:sz w:val="28"/>
          <w:szCs w:val="28"/>
          <w:shd w:val="clear" w:color="auto" w:fill="FFFFFF"/>
        </w:rPr>
        <w:t>a police</w:t>
      </w:r>
      <w:r w:rsidR="00A21640">
        <w:rPr>
          <w:rFonts w:asciiTheme="majorHAnsi" w:hAnsiTheme="majorHAnsi" w:cstheme="majorHAnsi"/>
          <w:color w:val="000000"/>
          <w:sz w:val="28"/>
          <w:szCs w:val="28"/>
          <w:shd w:val="clear" w:color="auto" w:fill="FFFFFF"/>
        </w:rPr>
        <w:t xml:space="preserve"> officer and states an officer will “</w:t>
      </w:r>
      <w:r w:rsidR="008A6D56">
        <w:rPr>
          <w:rFonts w:asciiTheme="majorHAnsi" w:hAnsiTheme="majorHAnsi" w:cstheme="majorHAnsi"/>
          <w:i/>
          <w:color w:val="000000"/>
          <w:sz w:val="28"/>
          <w:szCs w:val="28"/>
          <w:shd w:val="clear" w:color="auto" w:fill="FFFFFF"/>
        </w:rPr>
        <w:t>Be honest and a</w:t>
      </w:r>
      <w:r w:rsidR="00A21640" w:rsidRPr="00A21640">
        <w:rPr>
          <w:rFonts w:asciiTheme="majorHAnsi" w:hAnsiTheme="majorHAnsi" w:cstheme="majorHAnsi"/>
          <w:i/>
          <w:color w:val="000000"/>
          <w:sz w:val="28"/>
          <w:szCs w:val="28"/>
          <w:shd w:val="clear" w:color="auto" w:fill="FFFFFF"/>
        </w:rPr>
        <w:t>ct with integrity at all times, not abusing my position.</w:t>
      </w:r>
      <w:r w:rsidR="00A21640">
        <w:rPr>
          <w:rFonts w:asciiTheme="majorHAnsi" w:hAnsiTheme="majorHAnsi" w:cstheme="majorHAnsi"/>
          <w:i/>
          <w:color w:val="000000"/>
          <w:sz w:val="28"/>
          <w:szCs w:val="28"/>
          <w:shd w:val="clear" w:color="auto" w:fill="FFFFFF"/>
        </w:rPr>
        <w:t>” (</w:t>
      </w:r>
      <w:r w:rsidR="008A6D56">
        <w:rPr>
          <w:rFonts w:asciiTheme="majorHAnsi" w:hAnsiTheme="majorHAnsi" w:cstheme="majorHAnsi"/>
          <w:i/>
          <w:color w:val="000000"/>
          <w:sz w:val="28"/>
          <w:szCs w:val="28"/>
          <w:shd w:val="clear" w:color="auto" w:fill="FFFFFF"/>
        </w:rPr>
        <w:t xml:space="preserve">Code of ethics, 2014). </w:t>
      </w:r>
      <w:r w:rsidR="008A6D56">
        <w:rPr>
          <w:rFonts w:asciiTheme="majorHAnsi" w:hAnsiTheme="majorHAnsi" w:cstheme="majorHAnsi"/>
          <w:color w:val="000000"/>
          <w:sz w:val="28"/>
          <w:szCs w:val="28"/>
          <w:shd w:val="clear" w:color="auto" w:fill="FFFFFF"/>
        </w:rPr>
        <w:t>This standard is fundamental to a police officer as, should this standard diminish, public confidence as a whole will diminish also. This mir</w:t>
      </w:r>
      <w:r w:rsidR="0019239B">
        <w:rPr>
          <w:rFonts w:asciiTheme="majorHAnsi" w:hAnsiTheme="majorHAnsi" w:cstheme="majorHAnsi"/>
          <w:color w:val="000000"/>
          <w:sz w:val="28"/>
          <w:szCs w:val="28"/>
          <w:shd w:val="clear" w:color="auto" w:fill="FFFFFF"/>
        </w:rPr>
        <w:t>rors Sir Robert Peel’s “Peelian Principles” of a police officer, produced in 1829. Of the 9 principles, one of which is to</w:t>
      </w:r>
      <w:r w:rsidR="0019239B">
        <w:rPr>
          <w:rFonts w:asciiTheme="majorHAnsi" w:hAnsiTheme="majorHAnsi" w:cstheme="majorHAnsi"/>
          <w:i/>
          <w:color w:val="202122"/>
          <w:sz w:val="28"/>
          <w:szCs w:val="28"/>
          <w:shd w:val="clear" w:color="auto" w:fill="FFFFFF"/>
        </w:rPr>
        <w:t xml:space="preserve"> “</w:t>
      </w:r>
      <w:r w:rsidR="008A6D56" w:rsidRPr="0019239B">
        <w:rPr>
          <w:rFonts w:asciiTheme="majorHAnsi" w:hAnsiTheme="majorHAnsi" w:cstheme="majorHAnsi"/>
          <w:i/>
          <w:color w:val="202122"/>
          <w:sz w:val="28"/>
          <w:szCs w:val="28"/>
          <w:shd w:val="clear" w:color="auto" w:fill="FFFFFF"/>
        </w:rPr>
        <w:t>maintain at all times a relationship with the public that gives reality to the historic tradition that the police are the public and that the public are the police</w:t>
      </w:r>
      <w:r w:rsidR="0019239B" w:rsidRPr="0019239B">
        <w:rPr>
          <w:rFonts w:asciiTheme="majorHAnsi" w:hAnsiTheme="majorHAnsi" w:cstheme="majorHAnsi"/>
          <w:i/>
          <w:color w:val="202122"/>
          <w:sz w:val="28"/>
          <w:szCs w:val="28"/>
          <w:shd w:val="clear" w:color="auto" w:fill="FFFFFF"/>
        </w:rPr>
        <w:t xml:space="preserve">.” </w:t>
      </w:r>
      <w:r w:rsidR="0019239B" w:rsidRPr="0019239B">
        <w:rPr>
          <w:rFonts w:asciiTheme="majorHAnsi" w:hAnsiTheme="majorHAnsi" w:cstheme="majorHAnsi"/>
          <w:color w:val="000000"/>
          <w:sz w:val="28"/>
          <w:szCs w:val="28"/>
          <w:shd w:val="clear" w:color="auto" w:fill="FFFFFF"/>
        </w:rPr>
        <w:t>(Definition of policing by consent, 2012</w:t>
      </w:r>
      <w:r w:rsidR="00EB4B89" w:rsidRPr="0019239B">
        <w:rPr>
          <w:rFonts w:asciiTheme="majorHAnsi" w:hAnsiTheme="majorHAnsi" w:cstheme="majorHAnsi"/>
          <w:color w:val="000000"/>
          <w:sz w:val="28"/>
          <w:szCs w:val="28"/>
          <w:shd w:val="clear" w:color="auto" w:fill="FFFFFF"/>
        </w:rPr>
        <w:t>)</w:t>
      </w:r>
      <w:r w:rsidR="00EB4B89">
        <w:rPr>
          <w:rFonts w:ascii="Arial" w:hAnsi="Arial" w:cs="Arial"/>
          <w:color w:val="000000"/>
          <w:shd w:val="clear" w:color="auto" w:fill="FFFFFF"/>
        </w:rPr>
        <w:t xml:space="preserve"> </w:t>
      </w:r>
      <w:r w:rsidR="00EB4B89" w:rsidRPr="00EB4B89">
        <w:rPr>
          <w:rFonts w:asciiTheme="majorHAnsi" w:hAnsiTheme="majorHAnsi" w:cstheme="majorHAnsi"/>
          <w:iCs/>
          <w:color w:val="202122"/>
          <w:sz w:val="28"/>
          <w:szCs w:val="28"/>
          <w:shd w:val="clear" w:color="auto" w:fill="FFFFFF"/>
        </w:rPr>
        <w:t>This</w:t>
      </w:r>
      <w:r w:rsidR="0019239B">
        <w:rPr>
          <w:rFonts w:asciiTheme="majorHAnsi" w:hAnsiTheme="majorHAnsi" w:cstheme="majorHAnsi"/>
          <w:color w:val="202122"/>
          <w:sz w:val="28"/>
          <w:szCs w:val="28"/>
          <w:shd w:val="clear" w:color="auto" w:fill="FFFFFF"/>
        </w:rPr>
        <w:t xml:space="preserve"> principle is still upheld today as officers can only conduct their work with the consent of the public, without this consent, policing cannot exist.  </w:t>
      </w:r>
    </w:p>
    <w:p w14:paraId="6EDD4C1D" w14:textId="7B646703" w:rsidR="001F7AFE" w:rsidRDefault="001F7AFE" w:rsidP="00454735">
      <w:pPr>
        <w:spacing w:line="257" w:lineRule="auto"/>
        <w:rPr>
          <w:rFonts w:asciiTheme="majorHAnsi" w:hAnsiTheme="majorHAnsi" w:cstheme="majorHAnsi"/>
          <w:i/>
          <w:color w:val="202122"/>
          <w:sz w:val="28"/>
          <w:szCs w:val="28"/>
          <w:shd w:val="clear" w:color="auto" w:fill="FFFFFF"/>
        </w:rPr>
      </w:pPr>
      <w:r>
        <w:rPr>
          <w:rFonts w:asciiTheme="majorHAnsi" w:hAnsiTheme="majorHAnsi" w:cstheme="majorHAnsi"/>
          <w:color w:val="202122"/>
          <w:sz w:val="28"/>
          <w:szCs w:val="28"/>
          <w:shd w:val="clear" w:color="auto" w:fill="FFFFFF"/>
        </w:rPr>
        <w:t xml:space="preserve">Secondly, the College of Policing (2014) outlines another code of ethic that is vital to a police officer is the act with equality and diversity. This requirement places emphasis on officers to </w:t>
      </w:r>
      <w:r w:rsidRPr="001F7AFE">
        <w:rPr>
          <w:rFonts w:asciiTheme="majorHAnsi" w:hAnsiTheme="majorHAnsi" w:cstheme="majorHAnsi"/>
          <w:i/>
          <w:color w:val="202122"/>
          <w:sz w:val="28"/>
          <w:szCs w:val="28"/>
          <w:shd w:val="clear" w:color="auto" w:fill="FFFFFF"/>
        </w:rPr>
        <w:t xml:space="preserve">“act with fairness and impartiality, whiles not discriminating unfairly”. </w:t>
      </w:r>
    </w:p>
    <w:p w14:paraId="55D0C74A" w14:textId="1A0C004A" w:rsidR="001F7AFE" w:rsidRDefault="001F7AFE" w:rsidP="00454735">
      <w:pPr>
        <w:spacing w:line="257" w:lineRule="auto"/>
        <w:rPr>
          <w:rFonts w:asciiTheme="majorHAnsi" w:hAnsiTheme="majorHAnsi" w:cstheme="majorHAnsi"/>
          <w:color w:val="202122"/>
          <w:sz w:val="28"/>
          <w:szCs w:val="28"/>
          <w:shd w:val="clear" w:color="auto" w:fill="FFFFFF"/>
        </w:rPr>
      </w:pPr>
      <w:r>
        <w:rPr>
          <w:rFonts w:asciiTheme="majorHAnsi" w:hAnsiTheme="majorHAnsi" w:cstheme="majorHAnsi"/>
          <w:color w:val="202122"/>
          <w:sz w:val="28"/>
          <w:szCs w:val="28"/>
          <w:shd w:val="clear" w:color="auto" w:fill="FFFFFF"/>
        </w:rPr>
        <w:t>This ethic will ensure officers remain inclusive and ethical towards all members of the public and colleagues they interact with. This creates a police force that still encompasses principle 7 of Sir Robert Peel</w:t>
      </w:r>
      <w:r w:rsidR="00A93413">
        <w:rPr>
          <w:rFonts w:asciiTheme="majorHAnsi" w:hAnsiTheme="majorHAnsi" w:cstheme="majorHAnsi"/>
          <w:color w:val="202122"/>
          <w:sz w:val="28"/>
          <w:szCs w:val="28"/>
          <w:shd w:val="clear" w:color="auto" w:fill="FFFFFF"/>
        </w:rPr>
        <w:t>’</w:t>
      </w:r>
      <w:r>
        <w:rPr>
          <w:rFonts w:asciiTheme="majorHAnsi" w:hAnsiTheme="majorHAnsi" w:cstheme="majorHAnsi"/>
          <w:color w:val="202122"/>
          <w:sz w:val="28"/>
          <w:szCs w:val="28"/>
          <w:shd w:val="clear" w:color="auto" w:fill="FFFFFF"/>
        </w:rPr>
        <w:t xml:space="preserve">s </w:t>
      </w:r>
      <w:r w:rsidRPr="001F7AFE">
        <w:rPr>
          <w:rFonts w:asciiTheme="majorHAnsi" w:hAnsiTheme="majorHAnsi" w:cstheme="majorHAnsi"/>
          <w:color w:val="202122"/>
          <w:sz w:val="28"/>
          <w:szCs w:val="28"/>
          <w:shd w:val="clear" w:color="auto" w:fill="FFFFFF"/>
        </w:rPr>
        <w:t xml:space="preserve">principles </w:t>
      </w:r>
      <w:r w:rsidRPr="001F7AFE">
        <w:rPr>
          <w:rFonts w:asciiTheme="majorHAnsi" w:hAnsiTheme="majorHAnsi" w:cstheme="majorHAnsi"/>
          <w:color w:val="000000"/>
          <w:sz w:val="28"/>
          <w:szCs w:val="28"/>
          <w:shd w:val="clear" w:color="auto" w:fill="FFFFFF"/>
        </w:rPr>
        <w:t>(Sir Robert Peel's Policing Principles, n.d.</w:t>
      </w:r>
      <w:r w:rsidR="002F1B82" w:rsidRPr="001F7AFE">
        <w:rPr>
          <w:rFonts w:asciiTheme="majorHAnsi" w:hAnsiTheme="majorHAnsi" w:cstheme="majorHAnsi"/>
          <w:color w:val="000000"/>
          <w:sz w:val="28"/>
          <w:szCs w:val="28"/>
          <w:shd w:val="clear" w:color="auto" w:fill="FFFFFF"/>
        </w:rPr>
        <w:t>)</w:t>
      </w:r>
      <w:r w:rsidR="002F1B82" w:rsidRPr="001F7AFE">
        <w:rPr>
          <w:rFonts w:asciiTheme="majorHAnsi" w:hAnsiTheme="majorHAnsi" w:cstheme="majorHAnsi"/>
          <w:color w:val="202122"/>
          <w:sz w:val="28"/>
          <w:szCs w:val="28"/>
          <w:shd w:val="clear" w:color="auto" w:fill="FFFFFF"/>
        </w:rPr>
        <w:t>.</w:t>
      </w:r>
      <w:r>
        <w:rPr>
          <w:rFonts w:asciiTheme="majorHAnsi" w:hAnsiTheme="majorHAnsi" w:cstheme="majorHAnsi"/>
          <w:color w:val="202122"/>
          <w:sz w:val="28"/>
          <w:szCs w:val="28"/>
          <w:shd w:val="clear" w:color="auto" w:fill="FFFFFF"/>
        </w:rPr>
        <w:t xml:space="preserve"> </w:t>
      </w:r>
    </w:p>
    <w:p w14:paraId="0C31A00B" w14:textId="310BEECB" w:rsidR="001F7AFE" w:rsidRDefault="001F7AFE" w:rsidP="001F7AFE">
      <w:pPr>
        <w:spacing w:line="257" w:lineRule="auto"/>
        <w:ind w:left="720"/>
        <w:jc w:val="both"/>
        <w:rPr>
          <w:rFonts w:asciiTheme="majorHAnsi" w:hAnsiTheme="majorHAnsi" w:cstheme="majorHAnsi"/>
          <w:i/>
          <w:color w:val="202122"/>
          <w:sz w:val="28"/>
          <w:szCs w:val="28"/>
          <w:shd w:val="clear" w:color="auto" w:fill="FFFFFF"/>
        </w:rPr>
      </w:pPr>
      <w:r w:rsidRPr="001F7AFE">
        <w:rPr>
          <w:rFonts w:asciiTheme="majorHAnsi" w:hAnsiTheme="majorHAnsi" w:cstheme="majorHAnsi"/>
          <w:i/>
          <w:color w:val="202122"/>
          <w:sz w:val="28"/>
          <w:szCs w:val="28"/>
          <w:shd w:val="clear" w:color="auto" w:fill="FFFFFF"/>
        </w:rPr>
        <w:t xml:space="preserve">“To maintain at all times a relationship with the public that gives reality to the historic tradition that the police are the public and that the public are the police, the police being only members of the public who are paid to give full-time attention to duties </w:t>
      </w:r>
      <w:r w:rsidRPr="001F7AFE">
        <w:rPr>
          <w:rFonts w:asciiTheme="majorHAnsi" w:hAnsiTheme="majorHAnsi" w:cstheme="majorHAnsi"/>
          <w:i/>
          <w:color w:val="202122"/>
          <w:sz w:val="28"/>
          <w:szCs w:val="28"/>
          <w:shd w:val="clear" w:color="auto" w:fill="FFFFFF"/>
        </w:rPr>
        <w:lastRenderedPageBreak/>
        <w:t>which are incumbent on every citizen in the interests of community welfare and existence.</w:t>
      </w:r>
      <w:r>
        <w:rPr>
          <w:rFonts w:asciiTheme="majorHAnsi" w:hAnsiTheme="majorHAnsi" w:cstheme="majorHAnsi"/>
          <w:i/>
          <w:color w:val="202122"/>
          <w:sz w:val="28"/>
          <w:szCs w:val="28"/>
          <w:shd w:val="clear" w:color="auto" w:fill="FFFFFF"/>
        </w:rPr>
        <w:t>”</w:t>
      </w:r>
    </w:p>
    <w:p w14:paraId="2F0D81D1" w14:textId="17E0B62E" w:rsidR="00A93413" w:rsidRPr="00A93413" w:rsidRDefault="00A93413" w:rsidP="00A93413">
      <w:pPr>
        <w:spacing w:line="257" w:lineRule="auto"/>
        <w:jc w:val="both"/>
        <w:rPr>
          <w:rFonts w:asciiTheme="majorHAnsi" w:hAnsiTheme="majorHAnsi" w:cstheme="majorHAnsi"/>
          <w:color w:val="202122"/>
          <w:sz w:val="28"/>
          <w:szCs w:val="28"/>
          <w:shd w:val="clear" w:color="auto" w:fill="FFFFFF"/>
        </w:rPr>
      </w:pPr>
    </w:p>
    <w:p w14:paraId="0C4BEA97" w14:textId="0F67E37E" w:rsidR="0019239B" w:rsidRDefault="0019239B" w:rsidP="00454735">
      <w:pPr>
        <w:spacing w:line="257" w:lineRule="auto"/>
        <w:rPr>
          <w:rFonts w:asciiTheme="majorHAnsi" w:hAnsiTheme="majorHAnsi" w:cstheme="majorHAnsi"/>
          <w:bCs/>
          <w:sz w:val="28"/>
          <w:szCs w:val="28"/>
          <w:shd w:val="clear" w:color="auto" w:fill="FFFFFF"/>
        </w:rPr>
      </w:pPr>
      <w:r>
        <w:rPr>
          <w:rFonts w:asciiTheme="majorHAnsi" w:hAnsiTheme="majorHAnsi" w:cstheme="majorHAnsi"/>
          <w:color w:val="202122"/>
          <w:sz w:val="28"/>
          <w:szCs w:val="28"/>
          <w:shd w:val="clear" w:color="auto" w:fill="FFFFFF"/>
        </w:rPr>
        <w:t>Ethics is defined by Cambridge Dictionary (ND) as “</w:t>
      </w:r>
      <w:r w:rsidRPr="0019239B">
        <w:rPr>
          <w:rFonts w:asciiTheme="majorHAnsi" w:hAnsiTheme="majorHAnsi" w:cstheme="majorHAnsi"/>
          <w:bCs/>
          <w:i/>
          <w:sz w:val="28"/>
          <w:szCs w:val="28"/>
          <w:shd w:val="clear" w:color="auto" w:fill="FFFFFF"/>
        </w:rPr>
        <w:t xml:space="preserve">a </w:t>
      </w:r>
      <w:hyperlink r:id="rId12" w:tooltip="system" w:history="1">
        <w:r w:rsidRPr="0019239B">
          <w:rPr>
            <w:rStyle w:val="Hyperlink"/>
            <w:rFonts w:asciiTheme="majorHAnsi" w:hAnsiTheme="majorHAnsi" w:cstheme="majorHAnsi"/>
            <w:bCs/>
            <w:i/>
            <w:color w:val="auto"/>
            <w:sz w:val="28"/>
            <w:szCs w:val="28"/>
            <w:u w:val="none"/>
          </w:rPr>
          <w:t>system</w:t>
        </w:r>
      </w:hyperlink>
      <w:r w:rsidRPr="0019239B">
        <w:rPr>
          <w:rFonts w:asciiTheme="majorHAnsi" w:hAnsiTheme="majorHAnsi" w:cstheme="majorHAnsi"/>
          <w:bCs/>
          <w:i/>
          <w:sz w:val="28"/>
          <w:szCs w:val="28"/>
          <w:shd w:val="clear" w:color="auto" w:fill="FFFFFF"/>
        </w:rPr>
        <w:t xml:space="preserve"> of </w:t>
      </w:r>
      <w:hyperlink r:id="rId13" w:tooltip="accepted" w:history="1">
        <w:r w:rsidRPr="0019239B">
          <w:rPr>
            <w:rStyle w:val="Hyperlink"/>
            <w:rFonts w:asciiTheme="majorHAnsi" w:hAnsiTheme="majorHAnsi" w:cstheme="majorHAnsi"/>
            <w:bCs/>
            <w:i/>
            <w:color w:val="auto"/>
            <w:sz w:val="28"/>
            <w:szCs w:val="28"/>
            <w:u w:val="none"/>
          </w:rPr>
          <w:t>accepted</w:t>
        </w:r>
      </w:hyperlink>
      <w:r w:rsidRPr="0019239B">
        <w:rPr>
          <w:rFonts w:asciiTheme="majorHAnsi" w:hAnsiTheme="majorHAnsi" w:cstheme="majorHAnsi"/>
          <w:bCs/>
          <w:i/>
          <w:sz w:val="28"/>
          <w:szCs w:val="28"/>
          <w:shd w:val="clear" w:color="auto" w:fill="FFFFFF"/>
        </w:rPr>
        <w:t xml:space="preserve"> </w:t>
      </w:r>
      <w:hyperlink r:id="rId14" w:tooltip="beliefs" w:history="1">
        <w:r w:rsidRPr="0019239B">
          <w:rPr>
            <w:rStyle w:val="Hyperlink"/>
            <w:rFonts w:asciiTheme="majorHAnsi" w:hAnsiTheme="majorHAnsi" w:cstheme="majorHAnsi"/>
            <w:bCs/>
            <w:i/>
            <w:color w:val="auto"/>
            <w:sz w:val="28"/>
            <w:szCs w:val="28"/>
            <w:u w:val="none"/>
          </w:rPr>
          <w:t>beliefs</w:t>
        </w:r>
      </w:hyperlink>
      <w:r w:rsidRPr="0019239B">
        <w:rPr>
          <w:rFonts w:asciiTheme="majorHAnsi" w:hAnsiTheme="majorHAnsi" w:cstheme="majorHAnsi"/>
          <w:bCs/>
          <w:i/>
          <w:sz w:val="28"/>
          <w:szCs w:val="28"/>
          <w:shd w:val="clear" w:color="auto" w:fill="FFFFFF"/>
        </w:rPr>
        <w:t xml:space="preserve"> that </w:t>
      </w:r>
      <w:hyperlink r:id="rId15" w:tooltip="control" w:history="1">
        <w:r w:rsidRPr="0019239B">
          <w:rPr>
            <w:rStyle w:val="Hyperlink"/>
            <w:rFonts w:asciiTheme="majorHAnsi" w:hAnsiTheme="majorHAnsi" w:cstheme="majorHAnsi"/>
            <w:bCs/>
            <w:i/>
            <w:color w:val="auto"/>
            <w:sz w:val="28"/>
            <w:szCs w:val="28"/>
            <w:u w:val="none"/>
          </w:rPr>
          <w:t>control</w:t>
        </w:r>
      </w:hyperlink>
      <w:r w:rsidRPr="0019239B">
        <w:rPr>
          <w:rFonts w:asciiTheme="majorHAnsi" w:hAnsiTheme="majorHAnsi" w:cstheme="majorHAnsi"/>
          <w:bCs/>
          <w:i/>
          <w:sz w:val="28"/>
          <w:szCs w:val="28"/>
          <w:shd w:val="clear" w:color="auto" w:fill="FFFFFF"/>
        </w:rPr>
        <w:t xml:space="preserve"> </w:t>
      </w:r>
      <w:hyperlink r:id="rId16" w:tooltip="behaviour" w:history="1">
        <w:r w:rsidRPr="0019239B">
          <w:rPr>
            <w:rStyle w:val="Hyperlink"/>
            <w:rFonts w:asciiTheme="majorHAnsi" w:hAnsiTheme="majorHAnsi" w:cstheme="majorHAnsi"/>
            <w:bCs/>
            <w:i/>
            <w:color w:val="auto"/>
            <w:sz w:val="28"/>
            <w:szCs w:val="28"/>
            <w:u w:val="none"/>
          </w:rPr>
          <w:t>behaviour</w:t>
        </w:r>
      </w:hyperlink>
      <w:r w:rsidRPr="0019239B">
        <w:rPr>
          <w:rFonts w:asciiTheme="majorHAnsi" w:hAnsiTheme="majorHAnsi" w:cstheme="majorHAnsi"/>
          <w:bCs/>
          <w:i/>
          <w:sz w:val="28"/>
          <w:szCs w:val="28"/>
          <w:shd w:val="clear" w:color="auto" w:fill="FFFFFF"/>
        </w:rPr>
        <w:t xml:space="preserve">, </w:t>
      </w:r>
      <w:hyperlink r:id="rId17" w:tooltip="especially" w:history="1">
        <w:r w:rsidRPr="0019239B">
          <w:rPr>
            <w:rStyle w:val="Hyperlink"/>
            <w:rFonts w:asciiTheme="majorHAnsi" w:hAnsiTheme="majorHAnsi" w:cstheme="majorHAnsi"/>
            <w:bCs/>
            <w:i/>
            <w:color w:val="auto"/>
            <w:sz w:val="28"/>
            <w:szCs w:val="28"/>
            <w:u w:val="none"/>
          </w:rPr>
          <w:t>especially</w:t>
        </w:r>
      </w:hyperlink>
      <w:r w:rsidRPr="0019239B">
        <w:rPr>
          <w:rFonts w:asciiTheme="majorHAnsi" w:hAnsiTheme="majorHAnsi" w:cstheme="majorHAnsi"/>
          <w:bCs/>
          <w:i/>
          <w:sz w:val="28"/>
          <w:szCs w:val="28"/>
          <w:shd w:val="clear" w:color="auto" w:fill="FFFFFF"/>
        </w:rPr>
        <w:t xml:space="preserve"> such a </w:t>
      </w:r>
      <w:hyperlink r:id="rId18" w:tooltip="system" w:history="1">
        <w:r w:rsidRPr="0019239B">
          <w:rPr>
            <w:rStyle w:val="Hyperlink"/>
            <w:rFonts w:asciiTheme="majorHAnsi" w:hAnsiTheme="majorHAnsi" w:cstheme="majorHAnsi"/>
            <w:bCs/>
            <w:i/>
            <w:color w:val="auto"/>
            <w:sz w:val="28"/>
            <w:szCs w:val="28"/>
            <w:u w:val="none"/>
          </w:rPr>
          <w:t>system</w:t>
        </w:r>
      </w:hyperlink>
      <w:r w:rsidRPr="0019239B">
        <w:rPr>
          <w:rFonts w:asciiTheme="majorHAnsi" w:hAnsiTheme="majorHAnsi" w:cstheme="majorHAnsi"/>
          <w:bCs/>
          <w:i/>
          <w:sz w:val="28"/>
          <w:szCs w:val="28"/>
          <w:shd w:val="clear" w:color="auto" w:fill="FFFFFF"/>
        </w:rPr>
        <w:t xml:space="preserve"> </w:t>
      </w:r>
      <w:hyperlink r:id="rId19" w:tooltip="based" w:history="1">
        <w:r w:rsidRPr="0019239B">
          <w:rPr>
            <w:rStyle w:val="Hyperlink"/>
            <w:rFonts w:asciiTheme="majorHAnsi" w:hAnsiTheme="majorHAnsi" w:cstheme="majorHAnsi"/>
            <w:bCs/>
            <w:i/>
            <w:color w:val="auto"/>
            <w:sz w:val="28"/>
            <w:szCs w:val="28"/>
            <w:u w:val="none"/>
          </w:rPr>
          <w:t>based</w:t>
        </w:r>
      </w:hyperlink>
      <w:r w:rsidRPr="0019239B">
        <w:rPr>
          <w:rFonts w:asciiTheme="majorHAnsi" w:hAnsiTheme="majorHAnsi" w:cstheme="majorHAnsi"/>
          <w:bCs/>
          <w:i/>
          <w:sz w:val="28"/>
          <w:szCs w:val="28"/>
          <w:shd w:val="clear" w:color="auto" w:fill="FFFFFF"/>
        </w:rPr>
        <w:t xml:space="preserve"> on </w:t>
      </w:r>
      <w:hyperlink r:id="rId20" w:tooltip="morals" w:history="1">
        <w:r w:rsidRPr="0019239B">
          <w:rPr>
            <w:rStyle w:val="Hyperlink"/>
            <w:rFonts w:asciiTheme="majorHAnsi" w:hAnsiTheme="majorHAnsi" w:cstheme="majorHAnsi"/>
            <w:bCs/>
            <w:i/>
            <w:color w:val="auto"/>
            <w:sz w:val="28"/>
            <w:szCs w:val="28"/>
            <w:u w:val="none"/>
          </w:rPr>
          <w:t>morals</w:t>
        </w:r>
      </w:hyperlink>
      <w:r>
        <w:rPr>
          <w:rFonts w:asciiTheme="majorHAnsi" w:hAnsiTheme="majorHAnsi" w:cstheme="majorHAnsi"/>
          <w:bCs/>
          <w:i/>
          <w:sz w:val="28"/>
          <w:szCs w:val="28"/>
          <w:shd w:val="clear" w:color="auto" w:fill="FFFFFF"/>
        </w:rPr>
        <w:t>”</w:t>
      </w:r>
      <w:r w:rsidR="008F3A1C">
        <w:rPr>
          <w:rFonts w:asciiTheme="majorHAnsi" w:hAnsiTheme="majorHAnsi" w:cstheme="majorHAnsi"/>
          <w:bCs/>
          <w:i/>
          <w:sz w:val="28"/>
          <w:szCs w:val="28"/>
          <w:shd w:val="clear" w:color="auto" w:fill="FFFFFF"/>
        </w:rPr>
        <w:t xml:space="preserve">. </w:t>
      </w:r>
      <w:r w:rsidR="008F3A1C" w:rsidRPr="008F3A1C">
        <w:rPr>
          <w:rFonts w:asciiTheme="majorHAnsi" w:hAnsiTheme="majorHAnsi" w:cstheme="majorHAnsi"/>
          <w:bCs/>
          <w:sz w:val="28"/>
          <w:szCs w:val="28"/>
          <w:shd w:val="clear" w:color="auto" w:fill="FFFFFF"/>
        </w:rPr>
        <w:t>This definition</w:t>
      </w:r>
      <w:r w:rsidR="008F3A1C">
        <w:rPr>
          <w:rFonts w:asciiTheme="majorHAnsi" w:hAnsiTheme="majorHAnsi" w:cstheme="majorHAnsi"/>
          <w:bCs/>
          <w:sz w:val="28"/>
          <w:szCs w:val="28"/>
          <w:shd w:val="clear" w:color="auto" w:fill="FFFFFF"/>
        </w:rPr>
        <w:t xml:space="preserve"> is relevant as each officer has a set of personal ethics and morals, however it is encouraged as a police officer that these are put aside and a </w:t>
      </w:r>
      <w:r w:rsidR="00EB4B89">
        <w:rPr>
          <w:rFonts w:asciiTheme="majorHAnsi" w:hAnsiTheme="majorHAnsi" w:cstheme="majorHAnsi"/>
          <w:bCs/>
          <w:sz w:val="28"/>
          <w:szCs w:val="28"/>
          <w:shd w:val="clear" w:color="auto" w:fill="FFFFFF"/>
        </w:rPr>
        <w:t>set standard</w:t>
      </w:r>
      <w:r w:rsidR="008F3A1C">
        <w:rPr>
          <w:rFonts w:asciiTheme="majorHAnsi" w:hAnsiTheme="majorHAnsi" w:cstheme="majorHAnsi"/>
          <w:bCs/>
          <w:sz w:val="28"/>
          <w:szCs w:val="28"/>
          <w:shd w:val="clear" w:color="auto" w:fill="FFFFFF"/>
        </w:rPr>
        <w:t xml:space="preserve">, such as those produces by the college of policing, </w:t>
      </w:r>
      <w:r w:rsidR="000F3413">
        <w:rPr>
          <w:rFonts w:asciiTheme="majorHAnsi" w:hAnsiTheme="majorHAnsi" w:cstheme="majorHAnsi"/>
          <w:bCs/>
          <w:sz w:val="28"/>
          <w:szCs w:val="28"/>
          <w:shd w:val="clear" w:color="auto" w:fill="FFFFFF"/>
        </w:rPr>
        <w:t xml:space="preserve">and the original Peel principles, </w:t>
      </w:r>
      <w:r w:rsidR="008F3A1C">
        <w:rPr>
          <w:rFonts w:asciiTheme="majorHAnsi" w:hAnsiTheme="majorHAnsi" w:cstheme="majorHAnsi"/>
          <w:bCs/>
          <w:sz w:val="28"/>
          <w:szCs w:val="28"/>
          <w:shd w:val="clear" w:color="auto" w:fill="FFFFFF"/>
        </w:rPr>
        <w:t xml:space="preserve">are </w:t>
      </w:r>
      <w:r w:rsidR="000F3413">
        <w:rPr>
          <w:rFonts w:asciiTheme="majorHAnsi" w:hAnsiTheme="majorHAnsi" w:cstheme="majorHAnsi"/>
          <w:bCs/>
          <w:sz w:val="28"/>
          <w:szCs w:val="28"/>
          <w:shd w:val="clear" w:color="auto" w:fill="FFFFFF"/>
        </w:rPr>
        <w:t xml:space="preserve">still relevant and acknowledged. </w:t>
      </w:r>
      <w:r w:rsidR="008F3A1C">
        <w:rPr>
          <w:rFonts w:asciiTheme="majorHAnsi" w:hAnsiTheme="majorHAnsi" w:cstheme="majorHAnsi"/>
          <w:bCs/>
          <w:sz w:val="28"/>
          <w:szCs w:val="28"/>
          <w:shd w:val="clear" w:color="auto" w:fill="FFFFFF"/>
        </w:rPr>
        <w:t xml:space="preserve"> </w:t>
      </w:r>
    </w:p>
    <w:p w14:paraId="3B24D70D" w14:textId="7E52B73E" w:rsidR="000F3413" w:rsidRPr="000F3413" w:rsidRDefault="008F3A1C" w:rsidP="00454735">
      <w:pPr>
        <w:spacing w:line="257" w:lineRule="auto"/>
        <w:rPr>
          <w:rFonts w:asciiTheme="majorHAnsi" w:hAnsiTheme="majorHAnsi" w:cstheme="majorHAnsi"/>
          <w:sz w:val="28"/>
          <w:szCs w:val="28"/>
          <w:shd w:val="clear" w:color="auto" w:fill="FFFFFF"/>
        </w:rPr>
      </w:pPr>
      <w:r w:rsidRPr="000F3413">
        <w:rPr>
          <w:rFonts w:asciiTheme="majorHAnsi" w:hAnsiTheme="majorHAnsi" w:cstheme="majorHAnsi"/>
          <w:bCs/>
          <w:sz w:val="28"/>
          <w:szCs w:val="28"/>
          <w:shd w:val="clear" w:color="auto" w:fill="FFFFFF"/>
        </w:rPr>
        <w:t>Coaching is defined</w:t>
      </w:r>
      <w:r w:rsidR="000F3413" w:rsidRPr="000F3413">
        <w:rPr>
          <w:rFonts w:asciiTheme="majorHAnsi" w:hAnsiTheme="majorHAnsi" w:cstheme="majorHAnsi"/>
          <w:bCs/>
          <w:sz w:val="28"/>
          <w:szCs w:val="28"/>
          <w:shd w:val="clear" w:color="auto" w:fill="FFFFFF"/>
        </w:rPr>
        <w:t xml:space="preserve"> generally</w:t>
      </w:r>
      <w:r w:rsidRPr="000F3413">
        <w:rPr>
          <w:rFonts w:asciiTheme="majorHAnsi" w:hAnsiTheme="majorHAnsi" w:cstheme="majorHAnsi"/>
          <w:bCs/>
          <w:sz w:val="28"/>
          <w:szCs w:val="28"/>
          <w:shd w:val="clear" w:color="auto" w:fill="FFFFFF"/>
        </w:rPr>
        <w:t xml:space="preserve"> as </w:t>
      </w:r>
      <w:r w:rsidR="002658D8" w:rsidRPr="000F3413">
        <w:rPr>
          <w:rFonts w:asciiTheme="majorHAnsi" w:hAnsiTheme="majorHAnsi" w:cstheme="majorHAnsi"/>
          <w:bCs/>
          <w:i/>
          <w:sz w:val="28"/>
          <w:szCs w:val="28"/>
          <w:shd w:val="clear" w:color="auto" w:fill="FFFFFF"/>
        </w:rPr>
        <w:t>“S</w:t>
      </w:r>
      <w:r w:rsidR="002658D8" w:rsidRPr="000F3413">
        <w:rPr>
          <w:rFonts w:asciiTheme="majorHAnsi" w:hAnsiTheme="majorHAnsi" w:cstheme="majorHAnsi"/>
          <w:i/>
          <w:sz w:val="28"/>
          <w:szCs w:val="28"/>
          <w:shd w:val="clear" w:color="auto" w:fill="FFFFFF"/>
        </w:rPr>
        <w:t xml:space="preserve">upporting a person at every level in becoming who they want to be. </w:t>
      </w:r>
      <w:r w:rsidR="002658D8" w:rsidRPr="000F3413">
        <w:rPr>
          <w:rFonts w:asciiTheme="majorHAnsi" w:hAnsiTheme="majorHAnsi" w:cstheme="majorHAnsi"/>
          <w:sz w:val="28"/>
          <w:szCs w:val="28"/>
          <w:shd w:val="clear" w:color="auto" w:fill="FFFFFF"/>
        </w:rPr>
        <w:t>(International coaching community (ND)</w:t>
      </w:r>
      <w:r w:rsidR="000F3413" w:rsidRPr="000F3413">
        <w:rPr>
          <w:rFonts w:asciiTheme="majorHAnsi" w:hAnsiTheme="majorHAnsi" w:cstheme="majorHAnsi"/>
          <w:sz w:val="28"/>
          <w:szCs w:val="28"/>
          <w:shd w:val="clear" w:color="auto" w:fill="FFFFFF"/>
        </w:rPr>
        <w:t xml:space="preserve">. </w:t>
      </w:r>
    </w:p>
    <w:p w14:paraId="1B081D8B" w14:textId="77777777" w:rsidR="00A93413" w:rsidRDefault="00A93413" w:rsidP="00454735">
      <w:pPr>
        <w:spacing w:line="257" w:lineRule="auto"/>
        <w:rPr>
          <w:rFonts w:asciiTheme="majorHAnsi" w:hAnsiTheme="majorHAnsi" w:cstheme="majorHAnsi"/>
          <w:sz w:val="28"/>
          <w:szCs w:val="28"/>
          <w:shd w:val="clear" w:color="auto" w:fill="FFFFFF"/>
        </w:rPr>
      </w:pPr>
    </w:p>
    <w:p w14:paraId="464CCF2B" w14:textId="05D36CF8" w:rsidR="000F3413" w:rsidRPr="000F3413" w:rsidRDefault="000F3413" w:rsidP="00454735">
      <w:pPr>
        <w:spacing w:line="257" w:lineRule="auto"/>
        <w:rPr>
          <w:rFonts w:asciiTheme="majorHAnsi" w:hAnsiTheme="majorHAnsi" w:cstheme="majorHAnsi"/>
          <w:sz w:val="28"/>
          <w:szCs w:val="28"/>
          <w:shd w:val="clear" w:color="auto" w:fill="FFFFFF"/>
        </w:rPr>
      </w:pPr>
      <w:r w:rsidRPr="000F3413">
        <w:rPr>
          <w:rFonts w:asciiTheme="majorHAnsi" w:hAnsiTheme="majorHAnsi" w:cstheme="majorHAnsi"/>
          <w:sz w:val="28"/>
          <w:szCs w:val="28"/>
          <w:shd w:val="clear" w:color="auto" w:fill="FFFFFF"/>
        </w:rPr>
        <w:t xml:space="preserve">Within policing context, coaching is defined </w:t>
      </w:r>
      <w:r>
        <w:rPr>
          <w:rFonts w:asciiTheme="majorHAnsi" w:hAnsiTheme="majorHAnsi" w:cstheme="majorHAnsi"/>
          <w:sz w:val="28"/>
          <w:szCs w:val="28"/>
          <w:shd w:val="clear" w:color="auto" w:fill="FFFFFF"/>
        </w:rPr>
        <w:t>by the Police Superintendents Association (2018) as</w:t>
      </w:r>
      <w:r w:rsidRPr="000F3413">
        <w:rPr>
          <w:rFonts w:asciiTheme="majorHAnsi" w:hAnsiTheme="majorHAnsi" w:cstheme="majorHAnsi"/>
          <w:sz w:val="28"/>
          <w:szCs w:val="28"/>
          <w:shd w:val="clear" w:color="auto" w:fill="FFFFFF"/>
        </w:rPr>
        <w:t xml:space="preserve"> </w:t>
      </w:r>
      <w:r w:rsidRPr="000F3413">
        <w:rPr>
          <w:rFonts w:asciiTheme="majorHAnsi" w:hAnsiTheme="majorHAnsi" w:cstheme="majorHAnsi"/>
          <w:i/>
          <w:sz w:val="28"/>
          <w:szCs w:val="28"/>
          <w:shd w:val="clear" w:color="auto" w:fill="FFFFFF"/>
        </w:rPr>
        <w:t>“</w:t>
      </w:r>
      <w:r w:rsidRPr="000F3413">
        <w:rPr>
          <w:rFonts w:asciiTheme="majorHAnsi" w:hAnsiTheme="majorHAnsi" w:cstheme="majorHAnsi"/>
          <w:i/>
          <w:sz w:val="28"/>
          <w:szCs w:val="28"/>
        </w:rPr>
        <w:t xml:space="preserve">support and guidance to maximise self-learning and development needs” </w:t>
      </w:r>
      <w:r w:rsidRPr="000F3413">
        <w:rPr>
          <w:rFonts w:asciiTheme="majorHAnsi" w:hAnsiTheme="majorHAnsi" w:cstheme="majorHAnsi"/>
          <w:sz w:val="28"/>
          <w:szCs w:val="28"/>
        </w:rPr>
        <w:t xml:space="preserve">while mentoring is defined as </w:t>
      </w:r>
      <w:r w:rsidRPr="000F3413">
        <w:rPr>
          <w:rFonts w:asciiTheme="majorHAnsi" w:hAnsiTheme="majorHAnsi" w:cstheme="majorHAnsi"/>
          <w:i/>
          <w:sz w:val="28"/>
          <w:szCs w:val="28"/>
        </w:rPr>
        <w:t>“sharing expert knowledge of a role or subject area to help others</w:t>
      </w:r>
      <w:r>
        <w:rPr>
          <w:rFonts w:asciiTheme="majorHAnsi" w:hAnsiTheme="majorHAnsi" w:cstheme="majorHAnsi"/>
          <w:i/>
          <w:sz w:val="28"/>
          <w:szCs w:val="28"/>
        </w:rPr>
        <w:t xml:space="preserve">.” </w:t>
      </w:r>
    </w:p>
    <w:p w14:paraId="7E833821" w14:textId="0B23CDF8" w:rsidR="000F3413" w:rsidRDefault="007E79A4"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sz w:val="28"/>
          <w:szCs w:val="28"/>
          <w:shd w:val="clear" w:color="auto" w:fill="FFFFFF"/>
        </w:rPr>
        <w:t xml:space="preserve">This provides relevance to police </w:t>
      </w:r>
      <w:r w:rsidR="000F3413">
        <w:rPr>
          <w:rFonts w:asciiTheme="majorHAnsi" w:hAnsiTheme="majorHAnsi" w:cstheme="majorHAnsi"/>
          <w:sz w:val="28"/>
          <w:szCs w:val="28"/>
          <w:shd w:val="clear" w:color="auto" w:fill="FFFFFF"/>
        </w:rPr>
        <w:t>officers</w:t>
      </w:r>
      <w:r>
        <w:rPr>
          <w:rFonts w:asciiTheme="majorHAnsi" w:hAnsiTheme="majorHAnsi" w:cstheme="majorHAnsi"/>
          <w:sz w:val="28"/>
          <w:szCs w:val="28"/>
          <w:shd w:val="clear" w:color="auto" w:fill="FFFFFF"/>
        </w:rPr>
        <w:t xml:space="preserve"> in 2021 as they are now required to carry out a degree alongside police work, in line with the 2025 policing vision </w:t>
      </w:r>
      <w:r w:rsidR="00C827B9">
        <w:rPr>
          <w:rFonts w:asciiTheme="majorHAnsi" w:hAnsiTheme="majorHAnsi" w:cstheme="majorHAnsi"/>
          <w:sz w:val="28"/>
          <w:szCs w:val="28"/>
          <w:shd w:val="clear" w:color="auto" w:fill="FFFFFF"/>
        </w:rPr>
        <w:t xml:space="preserve">in order to </w:t>
      </w:r>
      <w:r w:rsidR="00C827B9" w:rsidRPr="00C827B9">
        <w:rPr>
          <w:rFonts w:asciiTheme="majorHAnsi" w:hAnsiTheme="majorHAnsi" w:cstheme="majorHAnsi"/>
          <w:i/>
          <w:sz w:val="28"/>
          <w:szCs w:val="28"/>
          <w:shd w:val="clear" w:color="auto" w:fill="FFFFFF"/>
        </w:rPr>
        <w:t>“</w:t>
      </w:r>
      <w:r w:rsidR="00C827B9" w:rsidRPr="00C827B9">
        <w:rPr>
          <w:rFonts w:asciiTheme="majorHAnsi" w:hAnsiTheme="majorHAnsi" w:cstheme="majorHAnsi"/>
          <w:i/>
          <w:color w:val="000000"/>
          <w:sz w:val="28"/>
          <w:szCs w:val="28"/>
          <w:shd w:val="clear" w:color="auto" w:fill="FFFFFF"/>
        </w:rPr>
        <w:t>standardise the learning provision across all forces, in particular the initial learning for newly recruited officers”</w:t>
      </w:r>
      <w:r w:rsidR="00C827B9">
        <w:rPr>
          <w:rFonts w:asciiTheme="majorHAnsi" w:hAnsiTheme="majorHAnsi" w:cstheme="majorHAnsi"/>
          <w:i/>
          <w:color w:val="000000"/>
          <w:sz w:val="28"/>
          <w:szCs w:val="28"/>
          <w:shd w:val="clear" w:color="auto" w:fill="FFFFFF"/>
        </w:rPr>
        <w:t xml:space="preserve"> </w:t>
      </w:r>
      <w:r w:rsidR="00C827B9" w:rsidRPr="00C827B9">
        <w:rPr>
          <w:rFonts w:asciiTheme="majorHAnsi" w:hAnsiTheme="majorHAnsi" w:cstheme="majorHAnsi"/>
          <w:color w:val="000000"/>
          <w:sz w:val="28"/>
          <w:szCs w:val="28"/>
          <w:shd w:val="clear" w:color="auto" w:fill="FFFFFF"/>
        </w:rPr>
        <w:t>(</w:t>
      </w:r>
      <w:r w:rsidR="00C827B9">
        <w:rPr>
          <w:rFonts w:asciiTheme="majorHAnsi" w:hAnsiTheme="majorHAnsi" w:cstheme="majorHAnsi"/>
          <w:color w:val="000000"/>
          <w:sz w:val="28"/>
          <w:szCs w:val="28"/>
          <w:shd w:val="clear" w:color="auto" w:fill="FFFFFF"/>
        </w:rPr>
        <w:t>College of Policing</w:t>
      </w:r>
      <w:r w:rsidR="00C827B9" w:rsidRPr="00C827B9">
        <w:rPr>
          <w:rFonts w:asciiTheme="majorHAnsi" w:hAnsiTheme="majorHAnsi" w:cstheme="majorHAnsi"/>
          <w:color w:val="000000"/>
          <w:sz w:val="28"/>
          <w:szCs w:val="28"/>
          <w:shd w:val="clear" w:color="auto" w:fill="FFFFFF"/>
        </w:rPr>
        <w:t>, 2020)</w:t>
      </w:r>
      <w:r w:rsidR="00C827B9">
        <w:rPr>
          <w:rFonts w:asciiTheme="majorHAnsi" w:hAnsiTheme="majorHAnsi" w:cstheme="majorHAnsi"/>
          <w:color w:val="000000"/>
          <w:sz w:val="28"/>
          <w:szCs w:val="28"/>
          <w:shd w:val="clear" w:color="auto" w:fill="FFFFFF"/>
        </w:rPr>
        <w:t>.</w:t>
      </w:r>
      <w:r w:rsidR="000F3413">
        <w:rPr>
          <w:rFonts w:asciiTheme="majorHAnsi" w:hAnsiTheme="majorHAnsi" w:cstheme="majorHAnsi"/>
          <w:color w:val="000000"/>
          <w:sz w:val="28"/>
          <w:szCs w:val="28"/>
          <w:shd w:val="clear" w:color="auto" w:fill="FFFFFF"/>
        </w:rPr>
        <w:t xml:space="preserve"> It is therefore fundamental new officer’s work alongside coaches and mentors from within the organisation, as well as partnership organisations from universities who lead the degree attainment.</w:t>
      </w:r>
      <w:r w:rsidR="00C827B9">
        <w:rPr>
          <w:rFonts w:asciiTheme="majorHAnsi" w:hAnsiTheme="majorHAnsi" w:cstheme="majorHAnsi"/>
          <w:color w:val="000000"/>
          <w:sz w:val="28"/>
          <w:szCs w:val="28"/>
          <w:shd w:val="clear" w:color="auto" w:fill="FFFFFF"/>
        </w:rPr>
        <w:t xml:space="preserve"> </w:t>
      </w:r>
      <w:r w:rsidR="000F3413">
        <w:rPr>
          <w:rFonts w:asciiTheme="majorHAnsi" w:hAnsiTheme="majorHAnsi" w:cstheme="majorHAnsi"/>
          <w:color w:val="000000"/>
          <w:sz w:val="28"/>
          <w:szCs w:val="28"/>
          <w:shd w:val="clear" w:color="auto" w:fill="FFFFFF"/>
        </w:rPr>
        <w:t xml:space="preserve">This raises extra policing challenges for new officers who, while attempting to learn the complexity of modern policing, are also required to study academically and produce academic work. </w:t>
      </w:r>
    </w:p>
    <w:p w14:paraId="499F30E4" w14:textId="35E819AA" w:rsidR="00046672" w:rsidRDefault="00C827B9" w:rsidP="00454735">
      <w:pPr>
        <w:spacing w:line="257" w:lineRule="auto"/>
        <w:rPr>
          <w:rFonts w:asciiTheme="majorHAnsi" w:hAnsiTheme="majorHAnsi" w:cstheme="majorHAnsi"/>
          <w:i/>
          <w:sz w:val="28"/>
          <w:szCs w:val="27"/>
          <w:shd w:val="clear" w:color="auto" w:fill="FFFFFF"/>
        </w:rPr>
      </w:pPr>
      <w:r>
        <w:rPr>
          <w:rFonts w:asciiTheme="majorHAnsi" w:hAnsiTheme="majorHAnsi" w:cstheme="majorHAnsi"/>
          <w:color w:val="000000"/>
          <w:sz w:val="28"/>
          <w:szCs w:val="28"/>
          <w:shd w:val="clear" w:color="auto" w:fill="FFFFFF"/>
        </w:rPr>
        <w:t xml:space="preserve">This can have varied results, </w:t>
      </w:r>
      <w:r w:rsidR="007E79A4">
        <w:rPr>
          <w:rFonts w:asciiTheme="majorHAnsi" w:hAnsiTheme="majorHAnsi" w:cstheme="majorHAnsi"/>
          <w:color w:val="000000"/>
          <w:sz w:val="28"/>
          <w:szCs w:val="28"/>
          <w:shd w:val="clear" w:color="auto" w:fill="FFFFFF"/>
        </w:rPr>
        <w:t>with wide criticism of the process, suggesting the public do not want degree trained officers, moreover they want caring and compassionate officers, behaviour of which cannot be taught or leant.</w:t>
      </w:r>
      <w:r w:rsidR="000F3413">
        <w:rPr>
          <w:rFonts w:asciiTheme="majorHAnsi" w:hAnsiTheme="majorHAnsi" w:cstheme="majorHAnsi"/>
          <w:color w:val="000000"/>
          <w:sz w:val="28"/>
          <w:szCs w:val="28"/>
          <w:shd w:val="clear" w:color="auto" w:fill="FFFFFF"/>
        </w:rPr>
        <w:t xml:space="preserve"> One such criticisms comes from</w:t>
      </w:r>
      <w:r w:rsidR="007E79A4">
        <w:rPr>
          <w:rFonts w:asciiTheme="majorHAnsi" w:hAnsiTheme="majorHAnsi" w:cstheme="majorHAnsi"/>
          <w:color w:val="000000"/>
          <w:sz w:val="28"/>
          <w:szCs w:val="28"/>
          <w:shd w:val="clear" w:color="auto" w:fill="FFFFFF"/>
        </w:rPr>
        <w:t xml:space="preserve"> Former Police constable Norman Brennam, as cited by Geoff Maxted (</w:t>
      </w:r>
      <w:r w:rsidR="007E79A4" w:rsidRPr="007E79A4">
        <w:rPr>
          <w:rFonts w:asciiTheme="majorHAnsi" w:hAnsiTheme="majorHAnsi" w:cstheme="majorHAnsi"/>
          <w:sz w:val="28"/>
          <w:szCs w:val="28"/>
          <w:shd w:val="clear" w:color="auto" w:fill="FFFFFF"/>
        </w:rPr>
        <w:t xml:space="preserve">2017), supports this notion </w:t>
      </w:r>
      <w:r w:rsidR="000F3413" w:rsidRPr="007E79A4">
        <w:rPr>
          <w:rFonts w:asciiTheme="majorHAnsi" w:hAnsiTheme="majorHAnsi" w:cstheme="majorHAnsi"/>
          <w:sz w:val="28"/>
          <w:szCs w:val="28"/>
          <w:shd w:val="clear" w:color="auto" w:fill="FFFFFF"/>
        </w:rPr>
        <w:t xml:space="preserve">stating </w:t>
      </w:r>
      <w:r w:rsidR="000F3413" w:rsidRPr="007E79A4">
        <w:rPr>
          <w:rFonts w:ascii="Helvetica" w:hAnsi="Helvetica"/>
          <w:sz w:val="27"/>
          <w:szCs w:val="27"/>
          <w:shd w:val="clear" w:color="auto" w:fill="FFFFFF"/>
        </w:rPr>
        <w:t>“</w:t>
      </w:r>
      <w:r w:rsidR="007E79A4" w:rsidRPr="007E79A4">
        <w:rPr>
          <w:rFonts w:asciiTheme="majorHAnsi" w:hAnsiTheme="majorHAnsi" w:cstheme="majorHAnsi"/>
          <w:i/>
          <w:sz w:val="28"/>
          <w:szCs w:val="27"/>
          <w:shd w:val="clear" w:color="auto" w:fill="FFFFFF"/>
        </w:rPr>
        <w:t>The only degree a police officer needs is a degree of common sense – they’ll learn on the job. The public don’t care about police having degrees. They want someone</w:t>
      </w:r>
      <w:r w:rsidR="00046672">
        <w:rPr>
          <w:rFonts w:asciiTheme="majorHAnsi" w:hAnsiTheme="majorHAnsi" w:cstheme="majorHAnsi"/>
          <w:i/>
          <w:sz w:val="28"/>
          <w:szCs w:val="27"/>
          <w:shd w:val="clear" w:color="auto" w:fill="FFFFFF"/>
        </w:rPr>
        <w:t xml:space="preserve"> competent, </w:t>
      </w:r>
      <w:proofErr w:type="gramStart"/>
      <w:r w:rsidR="00046672">
        <w:rPr>
          <w:rFonts w:asciiTheme="majorHAnsi" w:hAnsiTheme="majorHAnsi" w:cstheme="majorHAnsi"/>
          <w:i/>
          <w:sz w:val="28"/>
          <w:szCs w:val="27"/>
          <w:shd w:val="clear" w:color="auto" w:fill="FFFFFF"/>
        </w:rPr>
        <w:t>caring</w:t>
      </w:r>
      <w:proofErr w:type="gramEnd"/>
      <w:r w:rsidR="00046672">
        <w:rPr>
          <w:rFonts w:asciiTheme="majorHAnsi" w:hAnsiTheme="majorHAnsi" w:cstheme="majorHAnsi"/>
          <w:i/>
          <w:sz w:val="28"/>
          <w:szCs w:val="27"/>
          <w:shd w:val="clear" w:color="auto" w:fill="FFFFFF"/>
        </w:rPr>
        <w:t xml:space="preserve"> and capable.</w:t>
      </w:r>
    </w:p>
    <w:p w14:paraId="242D6BD2" w14:textId="6B4F97CB" w:rsidR="00046672" w:rsidRDefault="00046672" w:rsidP="00454735">
      <w:pPr>
        <w:spacing w:line="257" w:lineRule="auto"/>
        <w:rPr>
          <w:rFonts w:asciiTheme="majorHAnsi" w:hAnsiTheme="majorHAnsi" w:cstheme="majorHAnsi"/>
          <w:i/>
          <w:sz w:val="28"/>
          <w:szCs w:val="27"/>
          <w:shd w:val="clear" w:color="auto" w:fill="FFFFFF"/>
        </w:rPr>
      </w:pPr>
      <w:r>
        <w:rPr>
          <w:rFonts w:asciiTheme="majorHAnsi" w:hAnsiTheme="majorHAnsi" w:cstheme="majorHAnsi"/>
          <w:sz w:val="28"/>
          <w:szCs w:val="27"/>
          <w:shd w:val="clear" w:color="auto" w:fill="FFFFFF"/>
        </w:rPr>
        <w:t>In contrast, the College of policing</w:t>
      </w:r>
      <w:r w:rsidR="004B171F">
        <w:rPr>
          <w:rFonts w:asciiTheme="majorHAnsi" w:hAnsiTheme="majorHAnsi" w:cstheme="majorHAnsi"/>
          <w:sz w:val="28"/>
          <w:szCs w:val="27"/>
          <w:shd w:val="clear" w:color="auto" w:fill="FFFFFF"/>
        </w:rPr>
        <w:t xml:space="preserve"> (2019)</w:t>
      </w:r>
      <w:r>
        <w:rPr>
          <w:rFonts w:asciiTheme="majorHAnsi" w:hAnsiTheme="majorHAnsi" w:cstheme="majorHAnsi"/>
          <w:sz w:val="28"/>
          <w:szCs w:val="27"/>
          <w:shd w:val="clear" w:color="auto" w:fill="FFFFFF"/>
        </w:rPr>
        <w:t xml:space="preserve"> refute this, stating the framework</w:t>
      </w:r>
      <w:r w:rsidR="00C54461">
        <w:rPr>
          <w:rFonts w:asciiTheme="majorHAnsi" w:hAnsiTheme="majorHAnsi" w:cstheme="majorHAnsi"/>
          <w:sz w:val="28"/>
          <w:szCs w:val="27"/>
          <w:shd w:val="clear" w:color="auto" w:fill="FFFFFF"/>
        </w:rPr>
        <w:t xml:space="preserve"> </w:t>
      </w:r>
      <w:r w:rsidR="00C54461" w:rsidRPr="004B171F">
        <w:rPr>
          <w:rFonts w:asciiTheme="majorHAnsi" w:hAnsiTheme="majorHAnsi" w:cstheme="majorHAnsi"/>
          <w:i/>
          <w:sz w:val="28"/>
          <w:szCs w:val="27"/>
          <w:shd w:val="clear" w:color="auto" w:fill="FFFFFF"/>
        </w:rPr>
        <w:t xml:space="preserve">“offers a </w:t>
      </w:r>
      <w:r w:rsidR="004B171F" w:rsidRPr="004B171F">
        <w:rPr>
          <w:rFonts w:asciiTheme="majorHAnsi" w:hAnsiTheme="majorHAnsi" w:cstheme="majorHAnsi"/>
          <w:i/>
          <w:sz w:val="28"/>
          <w:szCs w:val="27"/>
          <w:shd w:val="clear" w:color="auto" w:fill="FFFFFF"/>
        </w:rPr>
        <w:t xml:space="preserve">positive student experience with the important of the tutor role supporting delivery”. </w:t>
      </w:r>
    </w:p>
    <w:p w14:paraId="677F3B42" w14:textId="116006AF" w:rsidR="004B171F" w:rsidRPr="004B171F" w:rsidRDefault="004B171F" w:rsidP="00454735">
      <w:pPr>
        <w:spacing w:line="257" w:lineRule="auto"/>
        <w:rPr>
          <w:rFonts w:asciiTheme="majorHAnsi" w:hAnsiTheme="majorHAnsi" w:cstheme="majorHAnsi"/>
          <w:sz w:val="28"/>
          <w:szCs w:val="27"/>
          <w:shd w:val="clear" w:color="auto" w:fill="FFFFFF"/>
        </w:rPr>
      </w:pPr>
      <w:r>
        <w:rPr>
          <w:rFonts w:asciiTheme="majorHAnsi" w:hAnsiTheme="majorHAnsi" w:cstheme="majorHAnsi"/>
          <w:sz w:val="28"/>
          <w:szCs w:val="27"/>
          <w:shd w:val="clear" w:color="auto" w:fill="FFFFFF"/>
        </w:rPr>
        <w:t xml:space="preserve">This shows that while the educational framework holds mixed opinions the fundamentals of it surround mentoring and the ability for a tutor to be the driving factor towards positivity within modern policing.  </w:t>
      </w:r>
    </w:p>
    <w:p w14:paraId="56C26D25" w14:textId="1D7FE2F0" w:rsidR="00046672" w:rsidRDefault="00046672" w:rsidP="00454735">
      <w:pPr>
        <w:spacing w:line="257" w:lineRule="auto"/>
        <w:rPr>
          <w:rFonts w:asciiTheme="majorHAnsi" w:hAnsiTheme="majorHAnsi" w:cstheme="majorHAnsi"/>
          <w:sz w:val="28"/>
          <w:szCs w:val="27"/>
          <w:shd w:val="clear" w:color="auto" w:fill="FFFFFF"/>
        </w:rPr>
      </w:pPr>
    </w:p>
    <w:p w14:paraId="45EA8209" w14:textId="0E6D7B5A" w:rsidR="00046672" w:rsidRDefault="00A93413" w:rsidP="00454735">
      <w:pPr>
        <w:spacing w:line="257" w:lineRule="auto"/>
        <w:rPr>
          <w:rFonts w:asciiTheme="majorHAnsi" w:hAnsiTheme="majorHAnsi" w:cstheme="majorHAnsi"/>
          <w:sz w:val="28"/>
          <w:szCs w:val="27"/>
          <w:shd w:val="clear" w:color="auto" w:fill="FFFFFF"/>
        </w:rPr>
      </w:pPr>
      <w:r>
        <w:rPr>
          <w:rFonts w:asciiTheme="majorHAnsi" w:hAnsiTheme="majorHAnsi" w:cstheme="majorHAnsi"/>
          <w:sz w:val="28"/>
          <w:szCs w:val="27"/>
          <w:shd w:val="clear" w:color="auto" w:fill="FFFFFF"/>
        </w:rPr>
        <w:t xml:space="preserve">Overall, the presence of professional policing standards comes as the police become more accountable and accepting of public opinion. With media attacks and current global </w:t>
      </w:r>
      <w:r w:rsidR="008A18F4">
        <w:rPr>
          <w:rFonts w:asciiTheme="majorHAnsi" w:hAnsiTheme="majorHAnsi" w:cstheme="majorHAnsi"/>
          <w:sz w:val="28"/>
          <w:szCs w:val="27"/>
          <w:shd w:val="clear" w:color="auto" w:fill="FFFFFF"/>
        </w:rPr>
        <w:t>affairs</w:t>
      </w:r>
      <w:r>
        <w:rPr>
          <w:rFonts w:asciiTheme="majorHAnsi" w:hAnsiTheme="majorHAnsi" w:cstheme="majorHAnsi"/>
          <w:sz w:val="28"/>
          <w:szCs w:val="27"/>
          <w:shd w:val="clear" w:color="auto" w:fill="FFFFFF"/>
        </w:rPr>
        <w:t xml:space="preserve"> damaging public opinion of police. </w:t>
      </w:r>
      <w:r w:rsidR="008A18F4">
        <w:rPr>
          <w:rFonts w:asciiTheme="majorHAnsi" w:hAnsiTheme="majorHAnsi" w:cstheme="majorHAnsi"/>
          <w:sz w:val="28"/>
          <w:szCs w:val="27"/>
          <w:shd w:val="clear" w:color="auto" w:fill="FFFFFF"/>
        </w:rPr>
        <w:t xml:space="preserve">The police functionality has not changed since the founding days of Sir Robert Peel, and it appears they remain as accountable as then in the face of public critique. AAs a result, professional standards </w:t>
      </w:r>
      <w:r w:rsidR="002F1B82">
        <w:rPr>
          <w:rFonts w:asciiTheme="majorHAnsi" w:hAnsiTheme="majorHAnsi" w:cstheme="majorHAnsi"/>
          <w:sz w:val="28"/>
          <w:szCs w:val="27"/>
          <w:shd w:val="clear" w:color="auto" w:fill="FFFFFF"/>
        </w:rPr>
        <w:t>take</w:t>
      </w:r>
      <w:r w:rsidR="008A18F4">
        <w:rPr>
          <w:rFonts w:asciiTheme="majorHAnsi" w:hAnsiTheme="majorHAnsi" w:cstheme="majorHAnsi"/>
          <w:sz w:val="28"/>
          <w:szCs w:val="27"/>
          <w:shd w:val="clear" w:color="auto" w:fill="FFFFFF"/>
        </w:rPr>
        <w:t xml:space="preserve"> precedent as officers face criticism and reprimand from the media and public for any dissatisfactory behaviour. </w:t>
      </w:r>
      <w:r w:rsidR="008A18F4">
        <w:rPr>
          <w:rFonts w:asciiTheme="majorHAnsi" w:hAnsiTheme="majorHAnsi" w:cstheme="majorHAnsi"/>
          <w:sz w:val="28"/>
          <w:szCs w:val="27"/>
          <w:shd w:val="clear" w:color="auto" w:fill="FFFFFF"/>
        </w:rPr>
        <w:lastRenderedPageBreak/>
        <w:t xml:space="preserve">National Chair of the Police Federation, John Apter as cited in Politics Home (2020) supports this, noting the current socio-political climate allows “fair game” to attack policing, resulting in </w:t>
      </w:r>
      <w:r w:rsidR="002F1B82">
        <w:rPr>
          <w:rFonts w:asciiTheme="majorHAnsi" w:hAnsiTheme="majorHAnsi" w:cstheme="majorHAnsi"/>
          <w:sz w:val="28"/>
          <w:szCs w:val="27"/>
          <w:shd w:val="clear" w:color="auto" w:fill="FFFFFF"/>
        </w:rPr>
        <w:t>officers’</w:t>
      </w:r>
      <w:r w:rsidR="008A18F4">
        <w:rPr>
          <w:rFonts w:asciiTheme="majorHAnsi" w:hAnsiTheme="majorHAnsi" w:cstheme="majorHAnsi"/>
          <w:sz w:val="28"/>
          <w:szCs w:val="27"/>
          <w:shd w:val="clear" w:color="auto" w:fill="FFFFFF"/>
        </w:rPr>
        <w:t xml:space="preserve"> reluctance to use their powers through fear of public berating. This resulting in emphasis on police standards and code of ethics for new recruited officers in order to maintain a national ethical and professional standard. </w:t>
      </w:r>
    </w:p>
    <w:p w14:paraId="28C8597B" w14:textId="1AA88F43" w:rsidR="008A18F4" w:rsidRPr="00046672" w:rsidRDefault="008A18F4" w:rsidP="00454735">
      <w:pPr>
        <w:spacing w:line="257" w:lineRule="auto"/>
        <w:rPr>
          <w:rFonts w:asciiTheme="majorHAnsi" w:hAnsiTheme="majorHAnsi" w:cstheme="majorHAnsi"/>
          <w:sz w:val="28"/>
          <w:szCs w:val="27"/>
          <w:shd w:val="clear" w:color="auto" w:fill="FFFFFF"/>
        </w:rPr>
      </w:pPr>
      <w:r>
        <w:rPr>
          <w:rFonts w:asciiTheme="majorHAnsi" w:hAnsiTheme="majorHAnsi" w:cstheme="majorHAnsi"/>
          <w:sz w:val="28"/>
          <w:szCs w:val="27"/>
          <w:shd w:val="clear" w:color="auto" w:fill="FFFFFF"/>
        </w:rPr>
        <w:t xml:space="preserve">Coaching and mentoring also appears to have heightened attention </w:t>
      </w:r>
      <w:r w:rsidR="001C462E">
        <w:rPr>
          <w:rFonts w:asciiTheme="majorHAnsi" w:hAnsiTheme="majorHAnsi" w:cstheme="majorHAnsi"/>
          <w:sz w:val="28"/>
          <w:szCs w:val="27"/>
          <w:shd w:val="clear" w:color="auto" w:fill="FFFFFF"/>
        </w:rPr>
        <w:t xml:space="preserve">with new officers regularly being tested within modern day policing. While becoming </w:t>
      </w:r>
      <w:r w:rsidR="00D86FF2">
        <w:rPr>
          <w:rFonts w:asciiTheme="majorHAnsi" w:hAnsiTheme="majorHAnsi" w:cstheme="majorHAnsi"/>
          <w:sz w:val="28"/>
          <w:szCs w:val="27"/>
          <w:shd w:val="clear" w:color="auto" w:fill="FFFFFF"/>
        </w:rPr>
        <w:t>accustomed</w:t>
      </w:r>
      <w:r w:rsidR="001C462E">
        <w:rPr>
          <w:rFonts w:asciiTheme="majorHAnsi" w:hAnsiTheme="majorHAnsi" w:cstheme="majorHAnsi"/>
          <w:sz w:val="28"/>
          <w:szCs w:val="27"/>
          <w:shd w:val="clear" w:color="auto" w:fill="FFFFFF"/>
        </w:rPr>
        <w:t xml:space="preserve"> to the new powers and responsibilities vested in the role, they are required to study for an academic qualification that appears to attract widespread criticism and negativity. This challenge, alongside the challenge of policing within a global pandemic, at a time where police confidence and respect </w:t>
      </w:r>
      <w:r w:rsidR="002F1B82">
        <w:rPr>
          <w:rFonts w:asciiTheme="majorHAnsi" w:hAnsiTheme="majorHAnsi" w:cstheme="majorHAnsi"/>
          <w:sz w:val="28"/>
          <w:szCs w:val="27"/>
          <w:shd w:val="clear" w:color="auto" w:fill="FFFFFF"/>
        </w:rPr>
        <w:t>are</w:t>
      </w:r>
      <w:r w:rsidR="001C462E">
        <w:rPr>
          <w:rFonts w:asciiTheme="majorHAnsi" w:hAnsiTheme="majorHAnsi" w:cstheme="majorHAnsi"/>
          <w:sz w:val="28"/>
          <w:szCs w:val="27"/>
          <w:shd w:val="clear" w:color="auto" w:fill="FFFFFF"/>
        </w:rPr>
        <w:t xml:space="preserve"> at an all-time low, the importance of mentors and tutors appears evermore present for support and satisfaction. </w:t>
      </w:r>
    </w:p>
    <w:p w14:paraId="3AB9DEE8" w14:textId="0D090888" w:rsidR="002E6E2C" w:rsidRPr="0048158D" w:rsidRDefault="0048158D" w:rsidP="00454735">
      <w:pPr>
        <w:spacing w:line="257" w:lineRule="auto"/>
        <w:rPr>
          <w:rFonts w:ascii="Calibri" w:hAnsi="Calibri" w:cs="Calibri"/>
          <w:i/>
          <w:color w:val="FF0000"/>
          <w:sz w:val="28"/>
          <w:szCs w:val="28"/>
        </w:rPr>
      </w:pPr>
      <w:r w:rsidRPr="0048158D">
        <w:rPr>
          <w:rFonts w:ascii="Calibri" w:hAnsi="Calibri" w:cs="Calibri"/>
          <w:i/>
          <w:color w:val="FF0000"/>
          <w:sz w:val="28"/>
          <w:szCs w:val="28"/>
        </w:rPr>
        <w:t xml:space="preserve">Words – 1038 </w:t>
      </w:r>
    </w:p>
    <w:p w14:paraId="31BCA24B" w14:textId="77777777" w:rsidR="002E6E2C" w:rsidRDefault="002E6E2C" w:rsidP="00454735">
      <w:pPr>
        <w:spacing w:line="257" w:lineRule="auto"/>
        <w:rPr>
          <w:rFonts w:ascii="Calibri" w:hAnsi="Calibri" w:cs="Calibri"/>
          <w:sz w:val="28"/>
          <w:szCs w:val="28"/>
        </w:rPr>
      </w:pPr>
    </w:p>
    <w:p w14:paraId="203020D9" w14:textId="34D6DBD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001B647D"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r w:rsidR="008C4937">
        <w:rPr>
          <w:rFonts w:ascii="Calibri" w:eastAsia="Arial" w:hAnsi="Calibri" w:cs="Calibri"/>
          <w:sz w:val="28"/>
          <w:szCs w:val="28"/>
        </w:rPr>
        <w:t xml:space="preserve">   </w:t>
      </w:r>
    </w:p>
    <w:p w14:paraId="5A842785" w14:textId="4ABB2C90" w:rsidR="007E3F7D" w:rsidRDefault="007E3F7D" w:rsidP="00454735">
      <w:pPr>
        <w:contextualSpacing/>
        <w:rPr>
          <w:rFonts w:ascii="Calibri" w:hAnsi="Calibri" w:cs="Calibri"/>
          <w:sz w:val="28"/>
          <w:szCs w:val="28"/>
        </w:rPr>
      </w:pPr>
    </w:p>
    <w:p w14:paraId="09A95E51" w14:textId="789F14F1" w:rsidR="007E3F7D" w:rsidRPr="00BB7B47" w:rsidRDefault="007E3F7D" w:rsidP="00454735">
      <w:pPr>
        <w:contextualSpacing/>
        <w:rPr>
          <w:rFonts w:ascii="Calibri" w:hAnsi="Calibri" w:cs="Calibri"/>
          <w:sz w:val="28"/>
          <w:szCs w:val="28"/>
          <w:u w:val="single"/>
        </w:rPr>
      </w:pPr>
      <w:r w:rsidRPr="00BB7B47">
        <w:rPr>
          <w:rFonts w:ascii="Calibri" w:hAnsi="Calibri" w:cs="Calibri"/>
          <w:sz w:val="28"/>
          <w:szCs w:val="28"/>
          <w:u w:val="single"/>
        </w:rPr>
        <w:t xml:space="preserve">Community policing </w:t>
      </w:r>
    </w:p>
    <w:p w14:paraId="09F35E76" w14:textId="587B808D" w:rsidR="006F3AA4" w:rsidRDefault="006F3AA4" w:rsidP="00454735">
      <w:pPr>
        <w:contextualSpacing/>
        <w:rPr>
          <w:rFonts w:ascii="Calibri" w:hAnsi="Calibri" w:cs="Calibri"/>
          <w:sz w:val="28"/>
          <w:szCs w:val="28"/>
        </w:rPr>
      </w:pPr>
    </w:p>
    <w:p w14:paraId="24F4A599" w14:textId="762D7F3C" w:rsidR="00A34842" w:rsidRDefault="009B3E20" w:rsidP="00A34842">
      <w:pPr>
        <w:contextualSpacing/>
        <w:rPr>
          <w:rFonts w:asciiTheme="majorHAnsi" w:hAnsiTheme="majorHAnsi" w:cstheme="majorHAnsi"/>
          <w:color w:val="000000"/>
          <w:sz w:val="28"/>
          <w:szCs w:val="28"/>
          <w:shd w:val="clear" w:color="auto" w:fill="FFFFFF"/>
        </w:rPr>
      </w:pPr>
      <w:r>
        <w:rPr>
          <w:rFonts w:ascii="Calibri" w:hAnsi="Calibri" w:cs="Calibri"/>
          <w:sz w:val="28"/>
          <w:szCs w:val="28"/>
        </w:rPr>
        <w:t xml:space="preserve">Community policing has been adopted as a community orientated policing style, </w:t>
      </w:r>
      <w:r w:rsidR="00D849EC">
        <w:rPr>
          <w:rFonts w:ascii="Calibri" w:hAnsi="Calibri" w:cs="Calibri"/>
          <w:sz w:val="28"/>
          <w:szCs w:val="28"/>
        </w:rPr>
        <w:t>like</w:t>
      </w:r>
      <w:r>
        <w:rPr>
          <w:rFonts w:ascii="Calibri" w:hAnsi="Calibri" w:cs="Calibri"/>
          <w:sz w:val="28"/>
          <w:szCs w:val="28"/>
        </w:rPr>
        <w:t xml:space="preserve"> the old fashioned “Bobby on the beat” rhetoric of high </w:t>
      </w:r>
      <w:r w:rsidRPr="00A34842">
        <w:rPr>
          <w:rFonts w:asciiTheme="majorHAnsi" w:hAnsiTheme="majorHAnsi" w:cstheme="majorHAnsi"/>
          <w:sz w:val="28"/>
          <w:szCs w:val="28"/>
        </w:rPr>
        <w:t>visibility policing</w:t>
      </w:r>
      <w:r w:rsidR="00D849EC" w:rsidRPr="00A34842">
        <w:rPr>
          <w:rFonts w:asciiTheme="majorHAnsi" w:hAnsiTheme="majorHAnsi" w:cstheme="majorHAnsi"/>
          <w:sz w:val="28"/>
          <w:szCs w:val="28"/>
        </w:rPr>
        <w:t xml:space="preserve"> </w:t>
      </w:r>
      <w:r w:rsidR="00D849EC" w:rsidRPr="00A34842">
        <w:rPr>
          <w:rFonts w:asciiTheme="majorHAnsi" w:hAnsiTheme="majorHAnsi" w:cstheme="majorHAnsi"/>
          <w:color w:val="000000"/>
          <w:sz w:val="28"/>
          <w:szCs w:val="28"/>
          <w:shd w:val="clear" w:color="auto" w:fill="FFFFFF"/>
        </w:rPr>
        <w:t xml:space="preserve">(Brogden and Nijhar, 2013). Community policing </w:t>
      </w:r>
      <w:r w:rsidR="00A34842" w:rsidRPr="00A34842">
        <w:rPr>
          <w:rFonts w:asciiTheme="majorHAnsi" w:hAnsiTheme="majorHAnsi" w:cstheme="majorHAnsi"/>
          <w:color w:val="000000"/>
          <w:sz w:val="28"/>
          <w:szCs w:val="28"/>
          <w:shd w:val="clear" w:color="auto" w:fill="FFFFFF"/>
        </w:rPr>
        <w:t xml:space="preserve">builds a bond between police and the community and increases public relations with law enforcement agencies. </w:t>
      </w:r>
      <w:r w:rsidR="00A34842" w:rsidRPr="00A34842">
        <w:rPr>
          <w:rFonts w:asciiTheme="majorHAnsi" w:hAnsiTheme="majorHAnsi" w:cstheme="majorHAnsi"/>
          <w:i/>
          <w:iCs/>
          <w:color w:val="000000"/>
          <w:sz w:val="28"/>
          <w:szCs w:val="28"/>
          <w:shd w:val="clear" w:color="auto" w:fill="FFFFFF"/>
        </w:rPr>
        <w:t>“Community-oriented policing not only strengthens the bond between police and the community but also enhances the public confidence and community cooperation.”</w:t>
      </w:r>
      <w:r w:rsidR="00A34842" w:rsidRPr="00A34842">
        <w:rPr>
          <w:rFonts w:asciiTheme="majorHAnsi" w:hAnsiTheme="majorHAnsi" w:cstheme="majorHAnsi"/>
          <w:i/>
          <w:iCs/>
          <w:color w:val="000000"/>
          <w:sz w:val="40"/>
          <w:szCs w:val="40"/>
          <w:shd w:val="clear" w:color="auto" w:fill="FFFFFF"/>
        </w:rPr>
        <w:t xml:space="preserve"> </w:t>
      </w:r>
      <w:r w:rsidR="00A34842" w:rsidRPr="00A34842">
        <w:rPr>
          <w:rFonts w:asciiTheme="majorHAnsi" w:hAnsiTheme="majorHAnsi" w:cstheme="majorHAnsi"/>
          <w:color w:val="000000"/>
          <w:sz w:val="28"/>
          <w:szCs w:val="28"/>
          <w:shd w:val="clear" w:color="auto" w:fill="FFFFFF"/>
        </w:rPr>
        <w:t xml:space="preserve">(United Nations Police, n.d.). This </w:t>
      </w:r>
      <w:r w:rsidR="001E524A">
        <w:rPr>
          <w:rFonts w:asciiTheme="majorHAnsi" w:hAnsiTheme="majorHAnsi" w:cstheme="majorHAnsi"/>
          <w:color w:val="000000"/>
          <w:sz w:val="28"/>
          <w:szCs w:val="28"/>
          <w:shd w:val="clear" w:color="auto" w:fill="FFFFFF"/>
        </w:rPr>
        <w:t>relationship</w:t>
      </w:r>
      <w:r w:rsidR="00A34842" w:rsidRPr="00A34842">
        <w:rPr>
          <w:rFonts w:asciiTheme="majorHAnsi" w:hAnsiTheme="majorHAnsi" w:cstheme="majorHAnsi"/>
          <w:color w:val="000000"/>
          <w:sz w:val="28"/>
          <w:szCs w:val="28"/>
          <w:shd w:val="clear" w:color="auto" w:fill="FFFFFF"/>
        </w:rPr>
        <w:t xml:space="preserve"> can assist police with identifying community issues and gathering crime intelligence</w:t>
      </w:r>
      <w:r w:rsidR="001E524A">
        <w:rPr>
          <w:rFonts w:asciiTheme="majorHAnsi" w:hAnsiTheme="majorHAnsi" w:cstheme="majorHAnsi"/>
          <w:color w:val="000000"/>
          <w:sz w:val="28"/>
          <w:szCs w:val="28"/>
          <w:shd w:val="clear" w:color="auto" w:fill="FFFFFF"/>
        </w:rPr>
        <w:t xml:space="preserve">. A good community and police relationship can also enhance public confidence and increase the likelihood of crime reporting, allowing officers to have a better understanding of local police priorities and issues.  </w:t>
      </w:r>
    </w:p>
    <w:p w14:paraId="00B6E5CD" w14:textId="53189022" w:rsidR="001E3E17" w:rsidRDefault="001E524A" w:rsidP="00454735">
      <w:pPr>
        <w:contextualSpacing/>
        <w:rPr>
          <w:rFonts w:asciiTheme="majorHAnsi" w:hAnsiTheme="majorHAnsi" w:cstheme="majorHAnsi"/>
          <w:i/>
          <w:iCs/>
          <w:color w:val="333333"/>
          <w:sz w:val="28"/>
          <w:szCs w:val="28"/>
          <w:shd w:val="clear" w:color="auto" w:fill="FFFFFF"/>
        </w:rPr>
      </w:pPr>
      <w:r>
        <w:rPr>
          <w:rFonts w:asciiTheme="majorHAnsi" w:hAnsiTheme="majorHAnsi" w:cstheme="majorHAnsi"/>
          <w:color w:val="000000"/>
          <w:sz w:val="28"/>
          <w:szCs w:val="28"/>
          <w:shd w:val="clear" w:color="auto" w:fill="FFFFFF"/>
        </w:rPr>
        <w:t>In conjunction with this policing style, Problem Orientated Policing [POP]</w:t>
      </w:r>
      <w:r w:rsidR="00CD7EDA">
        <w:rPr>
          <w:rFonts w:asciiTheme="majorHAnsi" w:hAnsiTheme="majorHAnsi" w:cstheme="majorHAnsi"/>
          <w:color w:val="000000"/>
          <w:sz w:val="28"/>
          <w:szCs w:val="28"/>
          <w:shd w:val="clear" w:color="auto" w:fill="FFFFFF"/>
        </w:rPr>
        <w:t xml:space="preserve"> can work closely with the community to </w:t>
      </w:r>
      <w:r w:rsidR="00CB25CA">
        <w:rPr>
          <w:rFonts w:asciiTheme="majorHAnsi" w:hAnsiTheme="majorHAnsi" w:cstheme="majorHAnsi"/>
          <w:color w:val="000000"/>
          <w:sz w:val="28"/>
          <w:szCs w:val="28"/>
          <w:shd w:val="clear" w:color="auto" w:fill="FFFFFF"/>
        </w:rPr>
        <w:t>identify problems and direct policing strategy in accordance with identified issues</w:t>
      </w:r>
      <w:r w:rsidR="00CB25CA" w:rsidRPr="00CB25CA">
        <w:rPr>
          <w:rFonts w:asciiTheme="majorHAnsi" w:hAnsiTheme="majorHAnsi" w:cstheme="majorHAnsi"/>
          <w:i/>
          <w:iCs/>
          <w:sz w:val="28"/>
          <w:szCs w:val="28"/>
          <w:shd w:val="clear" w:color="auto" w:fill="FFFFFF"/>
        </w:rPr>
        <w:t>.  “Problem-oriented policing (POP) means diagnosing and solving problems that are increasing crime risks, usually in areas that are seeing comparatively high levels of crime”</w:t>
      </w:r>
      <w:r w:rsidR="00CB25CA">
        <w:rPr>
          <w:rFonts w:asciiTheme="majorHAnsi" w:hAnsiTheme="majorHAnsi" w:cstheme="majorHAnsi"/>
          <w:i/>
          <w:iCs/>
          <w:sz w:val="28"/>
          <w:szCs w:val="28"/>
          <w:shd w:val="clear" w:color="auto" w:fill="FFFFFF"/>
        </w:rPr>
        <w:t xml:space="preserve"> </w:t>
      </w:r>
      <w:r w:rsidR="00CB25CA" w:rsidRPr="00CB25CA">
        <w:rPr>
          <w:rFonts w:asciiTheme="majorHAnsi" w:hAnsiTheme="majorHAnsi" w:cstheme="majorHAnsi"/>
          <w:color w:val="000000"/>
          <w:sz w:val="28"/>
          <w:szCs w:val="28"/>
          <w:shd w:val="clear" w:color="auto" w:fill="FFFFFF"/>
        </w:rPr>
        <w:t>(Problem-Oriented Policing, n.d.)</w:t>
      </w:r>
      <w:r w:rsidR="00CB25CA">
        <w:rPr>
          <w:rFonts w:asciiTheme="majorHAnsi" w:hAnsiTheme="majorHAnsi" w:cstheme="majorHAnsi"/>
          <w:color w:val="000000"/>
          <w:sz w:val="28"/>
          <w:szCs w:val="28"/>
          <w:shd w:val="clear" w:color="auto" w:fill="FFFFFF"/>
        </w:rPr>
        <w:t xml:space="preserve">. Engagement with the community can lead to crime prevention suggestions as well as local crime knowledge that may have been hidden from the policies view. Suggestions from local community members can come in the form of anonymous crime reporting or regular </w:t>
      </w:r>
      <w:r w:rsidR="001E3E17">
        <w:rPr>
          <w:rFonts w:asciiTheme="majorHAnsi" w:hAnsiTheme="majorHAnsi" w:cstheme="majorHAnsi"/>
          <w:color w:val="000000"/>
          <w:sz w:val="28"/>
          <w:szCs w:val="28"/>
          <w:shd w:val="clear" w:color="auto" w:fill="FFFFFF"/>
        </w:rPr>
        <w:t>community</w:t>
      </w:r>
      <w:r w:rsidR="00CB25CA">
        <w:rPr>
          <w:rFonts w:asciiTheme="majorHAnsi" w:hAnsiTheme="majorHAnsi" w:cstheme="majorHAnsi"/>
          <w:color w:val="000000"/>
          <w:sz w:val="28"/>
          <w:szCs w:val="28"/>
          <w:shd w:val="clear" w:color="auto" w:fill="FFFFFF"/>
        </w:rPr>
        <w:t xml:space="preserve"> </w:t>
      </w:r>
      <w:r w:rsidR="001E3E17">
        <w:rPr>
          <w:rFonts w:asciiTheme="majorHAnsi" w:hAnsiTheme="majorHAnsi" w:cstheme="majorHAnsi"/>
          <w:color w:val="000000"/>
          <w:sz w:val="28"/>
          <w:szCs w:val="28"/>
          <w:shd w:val="clear" w:color="auto" w:fill="FFFFFF"/>
        </w:rPr>
        <w:t xml:space="preserve">meetings. Police and Community Together [PACT] meetings can be used to allow police and community members to meet face to face to discuss crime prevention and local issues. Lancashire Police (2021) defines </w:t>
      </w:r>
      <w:r w:rsidR="001E3E17">
        <w:rPr>
          <w:rFonts w:asciiTheme="majorHAnsi" w:hAnsiTheme="majorHAnsi" w:cstheme="majorHAnsi"/>
          <w:color w:val="000000"/>
          <w:sz w:val="28"/>
          <w:szCs w:val="28"/>
          <w:shd w:val="clear" w:color="auto" w:fill="FFFFFF"/>
        </w:rPr>
        <w:lastRenderedPageBreak/>
        <w:t xml:space="preserve">PACT meetings as the </w:t>
      </w:r>
      <w:r w:rsidR="001E3E17">
        <w:rPr>
          <w:rFonts w:asciiTheme="majorHAnsi" w:hAnsiTheme="majorHAnsi" w:cstheme="majorHAnsi"/>
          <w:i/>
          <w:iCs/>
          <w:color w:val="000000"/>
          <w:sz w:val="28"/>
          <w:szCs w:val="28"/>
          <w:shd w:val="clear" w:color="auto" w:fill="FFFFFF"/>
        </w:rPr>
        <w:t>“</w:t>
      </w:r>
      <w:r w:rsidR="001E3E17" w:rsidRPr="001E3E17">
        <w:rPr>
          <w:rFonts w:asciiTheme="majorHAnsi" w:hAnsiTheme="majorHAnsi" w:cstheme="majorHAnsi"/>
          <w:i/>
          <w:iCs/>
          <w:color w:val="333333"/>
          <w:sz w:val="28"/>
          <w:szCs w:val="28"/>
          <w:shd w:val="clear" w:color="auto" w:fill="FFFFFF"/>
        </w:rPr>
        <w:t>chance to speak to your neighbourhood policing team every month, have a say on how your neighbourhood is policed and monitor our performance.”</w:t>
      </w:r>
      <w:r w:rsidR="001E3E17">
        <w:rPr>
          <w:rFonts w:asciiTheme="majorHAnsi" w:hAnsiTheme="majorHAnsi" w:cstheme="majorHAnsi"/>
          <w:i/>
          <w:iCs/>
          <w:color w:val="333333"/>
          <w:sz w:val="28"/>
          <w:szCs w:val="28"/>
          <w:shd w:val="clear" w:color="auto" w:fill="FFFFFF"/>
        </w:rPr>
        <w:t>.</w:t>
      </w:r>
    </w:p>
    <w:p w14:paraId="705E385F" w14:textId="0E3B764B" w:rsidR="001E3E17" w:rsidRDefault="00707529" w:rsidP="00454735">
      <w:pPr>
        <w:contextualSpacing/>
        <w:rPr>
          <w:rFonts w:asciiTheme="majorHAnsi" w:hAnsiTheme="majorHAnsi" w:cstheme="majorHAnsi"/>
          <w:color w:val="333333"/>
          <w:sz w:val="28"/>
          <w:szCs w:val="28"/>
          <w:shd w:val="clear" w:color="auto" w:fill="FFFFFF"/>
        </w:rPr>
      </w:pPr>
      <w:r>
        <w:rPr>
          <w:rFonts w:asciiTheme="majorHAnsi" w:hAnsiTheme="majorHAnsi" w:cstheme="majorHAnsi"/>
          <w:color w:val="333333"/>
          <w:sz w:val="28"/>
          <w:szCs w:val="28"/>
          <w:shd w:val="clear" w:color="auto" w:fill="FFFFFF"/>
        </w:rPr>
        <w:t xml:space="preserve">These meetings can be vital for community engagement as well as ensuring members of the public feel listen to and that their issues are dealt with. Police can also use this opportunity to engage partnership agencies who may not usually provide a presence for the community. Some issues within a community cannot be dealt with by police, therefore using PACT to engage partners allows issues to be raised with appropriate agencies like local councils or health boards. </w:t>
      </w:r>
    </w:p>
    <w:p w14:paraId="1A59B1AF" w14:textId="1FC2517C" w:rsidR="00CB25CA" w:rsidRDefault="00AC0291" w:rsidP="00454735">
      <w:pPr>
        <w:contextualSpacing/>
        <w:rPr>
          <w:rFonts w:asciiTheme="majorHAnsi" w:hAnsiTheme="majorHAnsi" w:cstheme="majorHAnsi"/>
          <w:color w:val="333333"/>
          <w:sz w:val="28"/>
          <w:szCs w:val="28"/>
          <w:shd w:val="clear" w:color="auto" w:fill="FFFFFF"/>
        </w:rPr>
      </w:pPr>
      <w:r>
        <w:rPr>
          <w:rFonts w:asciiTheme="majorHAnsi" w:hAnsiTheme="majorHAnsi" w:cstheme="majorHAnsi"/>
          <w:color w:val="333333"/>
          <w:sz w:val="28"/>
          <w:szCs w:val="28"/>
          <w:shd w:val="clear" w:color="auto" w:fill="FFFFFF"/>
        </w:rPr>
        <w:t xml:space="preserve">When analysing crime, </w:t>
      </w:r>
      <w:r w:rsidR="0027603B">
        <w:rPr>
          <w:rFonts w:asciiTheme="majorHAnsi" w:hAnsiTheme="majorHAnsi" w:cstheme="majorHAnsi"/>
          <w:color w:val="333333"/>
          <w:sz w:val="28"/>
          <w:szCs w:val="28"/>
          <w:shd w:val="clear" w:color="auto" w:fill="FFFFFF"/>
        </w:rPr>
        <w:t xml:space="preserve">the Problem Analysis Triangle is useful to identify reoccurring problems and identify factors that can be changed to eradicate crime. </w:t>
      </w:r>
      <w:r w:rsidR="00E027FD">
        <w:rPr>
          <w:rFonts w:asciiTheme="majorHAnsi" w:hAnsiTheme="majorHAnsi" w:cstheme="majorHAnsi"/>
          <w:color w:val="333333"/>
          <w:sz w:val="28"/>
          <w:szCs w:val="28"/>
          <w:shd w:val="clear" w:color="auto" w:fill="FFFFFF"/>
        </w:rPr>
        <w:t xml:space="preserve">This triangle works on a basis </w:t>
      </w:r>
      <w:r w:rsidR="00E027FD" w:rsidRPr="00E027FD">
        <w:rPr>
          <w:rFonts w:asciiTheme="majorHAnsi" w:hAnsiTheme="majorHAnsi" w:cstheme="majorHAnsi"/>
          <w:color w:val="333333"/>
          <w:sz w:val="28"/>
          <w:szCs w:val="28"/>
          <w:shd w:val="clear" w:color="auto" w:fill="FFFFFF"/>
        </w:rPr>
        <w:t>of three factors that allow crime to be committed. Arizona State University (ND) defines these as; “</w:t>
      </w:r>
      <w:r w:rsidR="0027603B" w:rsidRPr="00E027FD">
        <w:rPr>
          <w:rFonts w:asciiTheme="majorHAnsi" w:hAnsiTheme="majorHAnsi" w:cstheme="majorHAnsi"/>
          <w:i/>
          <w:iCs/>
          <w:color w:val="191919"/>
          <w:sz w:val="28"/>
          <w:szCs w:val="28"/>
          <w:shd w:val="clear" w:color="auto" w:fill="FFFFFF"/>
        </w:rPr>
        <w:t xml:space="preserve">crime or disorder results when (1) likely offenders and (2) suitable targets come together in (3) time and space, in the absence of capable guardians for that target.” </w:t>
      </w:r>
    </w:p>
    <w:p w14:paraId="7CBCC0C2" w14:textId="283364F5" w:rsidR="00E027FD" w:rsidRPr="007221CD" w:rsidRDefault="00E027FD" w:rsidP="00454735">
      <w:pPr>
        <w:contextualSpacing/>
        <w:rPr>
          <w:rFonts w:asciiTheme="majorHAnsi" w:hAnsiTheme="majorHAnsi" w:cstheme="majorHAnsi"/>
          <w:sz w:val="28"/>
          <w:szCs w:val="28"/>
          <w:shd w:val="clear" w:color="auto" w:fill="FFFFFF"/>
        </w:rPr>
      </w:pPr>
      <w:r>
        <w:rPr>
          <w:rFonts w:asciiTheme="majorHAnsi" w:hAnsiTheme="majorHAnsi" w:cstheme="majorHAnsi"/>
          <w:color w:val="333333"/>
          <w:sz w:val="28"/>
          <w:szCs w:val="28"/>
          <w:shd w:val="clear" w:color="auto" w:fill="FFFFFF"/>
        </w:rPr>
        <w:t xml:space="preserve">This triangle can be used to identify where measures can be taken to prevent crime. For example, the absence of a capable guardian maybe identified as a measure that can be implanted to prevent crime. This guardian may come in the form of CCTV, </w:t>
      </w:r>
      <w:r w:rsidR="0059467E">
        <w:rPr>
          <w:rFonts w:asciiTheme="majorHAnsi" w:hAnsiTheme="majorHAnsi" w:cstheme="majorHAnsi"/>
          <w:color w:val="333333"/>
          <w:sz w:val="28"/>
          <w:szCs w:val="28"/>
          <w:shd w:val="clear" w:color="auto" w:fill="FFFFFF"/>
        </w:rPr>
        <w:t xml:space="preserve">target hardening, neighbourhood </w:t>
      </w:r>
      <w:r w:rsidR="0059467E" w:rsidRPr="007221CD">
        <w:rPr>
          <w:rFonts w:asciiTheme="majorHAnsi" w:hAnsiTheme="majorHAnsi" w:cstheme="majorHAnsi"/>
          <w:sz w:val="28"/>
          <w:szCs w:val="28"/>
          <w:shd w:val="clear" w:color="auto" w:fill="FFFFFF"/>
        </w:rPr>
        <w:t xml:space="preserve">watch schemes </w:t>
      </w:r>
      <w:r w:rsidRPr="007221CD">
        <w:rPr>
          <w:rFonts w:asciiTheme="majorHAnsi" w:hAnsiTheme="majorHAnsi" w:cstheme="majorHAnsi"/>
          <w:sz w:val="28"/>
          <w:szCs w:val="28"/>
          <w:shd w:val="clear" w:color="auto" w:fill="FFFFFF"/>
        </w:rPr>
        <w:t xml:space="preserve">or regular police patrols. These measures may then be used to </w:t>
      </w:r>
      <w:r w:rsidR="0059467E" w:rsidRPr="007221CD">
        <w:rPr>
          <w:rFonts w:asciiTheme="majorHAnsi" w:hAnsiTheme="majorHAnsi" w:cstheme="majorHAnsi"/>
          <w:sz w:val="28"/>
          <w:szCs w:val="28"/>
          <w:shd w:val="clear" w:color="auto" w:fill="FFFFFF"/>
        </w:rPr>
        <w:t>disrupt criminality,</w:t>
      </w:r>
      <w:r w:rsidRPr="007221CD">
        <w:rPr>
          <w:rFonts w:asciiTheme="majorHAnsi" w:hAnsiTheme="majorHAnsi" w:cstheme="majorHAnsi"/>
          <w:sz w:val="28"/>
          <w:szCs w:val="28"/>
          <w:shd w:val="clear" w:color="auto" w:fill="FFFFFF"/>
        </w:rPr>
        <w:t xml:space="preserve"> </w:t>
      </w:r>
      <w:r w:rsidR="0059467E" w:rsidRPr="007221CD">
        <w:rPr>
          <w:rFonts w:asciiTheme="majorHAnsi" w:hAnsiTheme="majorHAnsi" w:cstheme="majorHAnsi"/>
          <w:sz w:val="28"/>
          <w:szCs w:val="28"/>
          <w:shd w:val="clear" w:color="auto" w:fill="FFFFFF"/>
        </w:rPr>
        <w:t xml:space="preserve">increasing </w:t>
      </w:r>
      <w:r w:rsidRPr="007221CD">
        <w:rPr>
          <w:rFonts w:asciiTheme="majorHAnsi" w:hAnsiTheme="majorHAnsi" w:cstheme="majorHAnsi"/>
          <w:sz w:val="28"/>
          <w:szCs w:val="28"/>
          <w:shd w:val="clear" w:color="auto" w:fill="FFFFFF"/>
        </w:rPr>
        <w:t xml:space="preserve">crime </w:t>
      </w:r>
      <w:r w:rsidR="0059467E" w:rsidRPr="007221CD">
        <w:rPr>
          <w:rFonts w:asciiTheme="majorHAnsi" w:hAnsiTheme="majorHAnsi" w:cstheme="majorHAnsi"/>
          <w:sz w:val="28"/>
          <w:szCs w:val="28"/>
          <w:shd w:val="clear" w:color="auto" w:fill="FFFFFF"/>
        </w:rPr>
        <w:t>prevention,</w:t>
      </w:r>
      <w:r w:rsidRPr="007221CD">
        <w:rPr>
          <w:rFonts w:asciiTheme="majorHAnsi" w:hAnsiTheme="majorHAnsi" w:cstheme="majorHAnsi"/>
          <w:sz w:val="28"/>
          <w:szCs w:val="28"/>
          <w:shd w:val="clear" w:color="auto" w:fill="FFFFFF"/>
        </w:rPr>
        <w:t xml:space="preserve"> and enhancing community safety. </w:t>
      </w:r>
    </w:p>
    <w:p w14:paraId="423F0CAF" w14:textId="599BB095" w:rsidR="00E027FD" w:rsidRPr="00794C80" w:rsidRDefault="0059467E" w:rsidP="00454735">
      <w:pPr>
        <w:contextualSpacing/>
        <w:rPr>
          <w:rFonts w:asciiTheme="majorHAnsi" w:hAnsiTheme="majorHAnsi" w:cstheme="majorHAnsi"/>
          <w:sz w:val="28"/>
          <w:szCs w:val="28"/>
        </w:rPr>
      </w:pPr>
      <w:r w:rsidRPr="007221CD">
        <w:rPr>
          <w:rFonts w:asciiTheme="majorHAnsi" w:hAnsiTheme="majorHAnsi" w:cstheme="majorHAnsi"/>
          <w:sz w:val="28"/>
          <w:szCs w:val="28"/>
          <w:shd w:val="clear" w:color="auto" w:fill="FFFFFF"/>
        </w:rPr>
        <w:t xml:space="preserve">Such measures can work </w:t>
      </w:r>
      <w:r w:rsidR="001C340B" w:rsidRPr="00794C80">
        <w:rPr>
          <w:rFonts w:asciiTheme="majorHAnsi" w:hAnsiTheme="majorHAnsi" w:cstheme="majorHAnsi"/>
          <w:sz w:val="28"/>
          <w:szCs w:val="28"/>
          <w:shd w:val="clear" w:color="auto" w:fill="FFFFFF"/>
        </w:rPr>
        <w:t>alongside</w:t>
      </w:r>
      <w:r w:rsidRPr="00794C80">
        <w:rPr>
          <w:rFonts w:asciiTheme="majorHAnsi" w:hAnsiTheme="majorHAnsi" w:cstheme="majorHAnsi"/>
          <w:sz w:val="28"/>
          <w:szCs w:val="28"/>
          <w:shd w:val="clear" w:color="auto" w:fill="FFFFFF"/>
        </w:rPr>
        <w:t xml:space="preserve"> the broken windows theory</w:t>
      </w:r>
      <w:r w:rsidR="001C340B" w:rsidRPr="00794C80">
        <w:rPr>
          <w:rFonts w:asciiTheme="majorHAnsi" w:hAnsiTheme="majorHAnsi" w:cstheme="majorHAnsi"/>
          <w:sz w:val="28"/>
          <w:szCs w:val="28"/>
          <w:shd w:val="clear" w:color="auto" w:fill="FFFFFF"/>
        </w:rPr>
        <w:t xml:space="preserve">. This theory </w:t>
      </w:r>
      <w:r w:rsidR="00CC3CC7" w:rsidRPr="00794C80">
        <w:rPr>
          <w:rFonts w:asciiTheme="majorHAnsi" w:hAnsiTheme="majorHAnsi" w:cstheme="majorHAnsi"/>
          <w:sz w:val="28"/>
          <w:szCs w:val="28"/>
          <w:shd w:val="clear" w:color="auto" w:fill="FFFFFF"/>
        </w:rPr>
        <w:t xml:space="preserve">explores the notion that crime breeds </w:t>
      </w:r>
      <w:r w:rsidR="007221CD" w:rsidRPr="00794C80">
        <w:rPr>
          <w:rFonts w:asciiTheme="majorHAnsi" w:hAnsiTheme="majorHAnsi" w:cstheme="majorHAnsi"/>
          <w:sz w:val="28"/>
          <w:szCs w:val="28"/>
          <w:shd w:val="clear" w:color="auto" w:fill="FFFFFF"/>
        </w:rPr>
        <w:t>crime,</w:t>
      </w:r>
      <w:r w:rsidR="00CC3CC7" w:rsidRPr="00794C80">
        <w:rPr>
          <w:rFonts w:asciiTheme="majorHAnsi" w:hAnsiTheme="majorHAnsi" w:cstheme="majorHAnsi"/>
          <w:sz w:val="28"/>
          <w:szCs w:val="28"/>
          <w:shd w:val="clear" w:color="auto" w:fill="FFFFFF"/>
        </w:rPr>
        <w:t xml:space="preserve"> and that depreciation encourages criminality. It also explores the belief that if the public perceive an area to be run down or crime ridden, the area will become such. Ren, </w:t>
      </w:r>
      <w:proofErr w:type="gramStart"/>
      <w:r w:rsidR="00CC3CC7" w:rsidRPr="00794C80">
        <w:rPr>
          <w:rFonts w:asciiTheme="majorHAnsi" w:hAnsiTheme="majorHAnsi" w:cstheme="majorHAnsi"/>
          <w:sz w:val="28"/>
          <w:szCs w:val="28"/>
          <w:shd w:val="clear" w:color="auto" w:fill="FFFFFF"/>
        </w:rPr>
        <w:t>Zhao</w:t>
      </w:r>
      <w:proofErr w:type="gramEnd"/>
      <w:r w:rsidR="00CC3CC7" w:rsidRPr="00794C80">
        <w:rPr>
          <w:rFonts w:asciiTheme="majorHAnsi" w:hAnsiTheme="majorHAnsi" w:cstheme="majorHAnsi"/>
          <w:sz w:val="28"/>
          <w:szCs w:val="28"/>
          <w:shd w:val="clear" w:color="auto" w:fill="FFFFFF"/>
        </w:rPr>
        <w:t xml:space="preserve"> and He, (2017)</w:t>
      </w:r>
      <w:r w:rsidR="007221CD" w:rsidRPr="00794C80">
        <w:rPr>
          <w:rFonts w:asciiTheme="majorHAnsi" w:hAnsiTheme="majorHAnsi" w:cstheme="majorHAnsi"/>
          <w:sz w:val="28"/>
          <w:szCs w:val="28"/>
          <w:shd w:val="clear" w:color="auto" w:fill="FFFFFF"/>
        </w:rPr>
        <w:t xml:space="preserve"> cite this theory as </w:t>
      </w:r>
      <w:r w:rsidR="007221CD" w:rsidRPr="00794C80">
        <w:rPr>
          <w:rFonts w:asciiTheme="majorHAnsi" w:hAnsiTheme="majorHAnsi" w:cstheme="majorHAnsi"/>
          <w:i/>
          <w:iCs/>
          <w:sz w:val="28"/>
          <w:szCs w:val="28"/>
          <w:shd w:val="clear" w:color="auto" w:fill="FFFFFF"/>
        </w:rPr>
        <w:t xml:space="preserve">“A community having a </w:t>
      </w:r>
      <w:r w:rsidR="007221CD" w:rsidRPr="00794C80">
        <w:rPr>
          <w:rFonts w:asciiTheme="majorHAnsi" w:hAnsiTheme="majorHAnsi" w:cstheme="majorHAnsi"/>
          <w:i/>
          <w:iCs/>
          <w:sz w:val="28"/>
          <w:szCs w:val="28"/>
        </w:rPr>
        <w:t>heightened perception of disorder</w:t>
      </w:r>
      <w:r w:rsidR="00CC3CC7" w:rsidRPr="00794C80">
        <w:rPr>
          <w:rFonts w:asciiTheme="majorHAnsi" w:hAnsiTheme="majorHAnsi" w:cstheme="majorHAnsi"/>
          <w:i/>
          <w:iCs/>
          <w:sz w:val="28"/>
          <w:szCs w:val="28"/>
        </w:rPr>
        <w:t>, increased fear of crime and diminished community social control</w:t>
      </w:r>
      <w:r w:rsidR="007221CD" w:rsidRPr="00794C80">
        <w:rPr>
          <w:rFonts w:asciiTheme="majorHAnsi" w:hAnsiTheme="majorHAnsi" w:cstheme="majorHAnsi"/>
          <w:sz w:val="28"/>
          <w:szCs w:val="28"/>
        </w:rPr>
        <w:t>.”</w:t>
      </w:r>
      <w:r w:rsidR="007B488D" w:rsidRPr="00794C80">
        <w:rPr>
          <w:rFonts w:asciiTheme="majorHAnsi" w:hAnsiTheme="majorHAnsi" w:cstheme="majorHAnsi"/>
          <w:sz w:val="28"/>
          <w:szCs w:val="28"/>
        </w:rPr>
        <w:t xml:space="preserve"> Therefore, if the police remain on top of disorder and “broken windows” by ensuring physical upkeep of areas and removal of visible crime like burnt out cars, broken bus shelters and visible signs of anti-social behaviour, this can be a factor in reducing crime and increasing public respect for areas. </w:t>
      </w:r>
    </w:p>
    <w:p w14:paraId="23A642D2" w14:textId="6484A6CB" w:rsidR="007221CD" w:rsidRDefault="006232AF" w:rsidP="00454735">
      <w:pPr>
        <w:contextualSpacing/>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When solving problems in policing, a model of analysis that can be used is the SARA model. SARA offers a systematic structure to problem solving</w:t>
      </w:r>
      <w:r w:rsidR="00F1211B">
        <w:rPr>
          <w:rFonts w:asciiTheme="majorHAnsi" w:hAnsiTheme="majorHAnsi" w:cstheme="majorHAnsi"/>
          <w:sz w:val="28"/>
          <w:szCs w:val="28"/>
          <w:shd w:val="clear" w:color="auto" w:fill="FFFFFF"/>
        </w:rPr>
        <w:t xml:space="preserve">. </w:t>
      </w:r>
      <w:r w:rsidR="00737E73">
        <w:rPr>
          <w:rFonts w:asciiTheme="majorHAnsi" w:hAnsiTheme="majorHAnsi" w:cstheme="majorHAnsi"/>
          <w:sz w:val="28"/>
          <w:szCs w:val="28"/>
          <w:shd w:val="clear" w:color="auto" w:fill="FFFFFF"/>
        </w:rPr>
        <w:t xml:space="preserve">This model can be used to direct decision making to identify problems along with an effective response to the issue. SARA is </w:t>
      </w:r>
      <w:r w:rsidR="004345CD">
        <w:rPr>
          <w:rFonts w:asciiTheme="majorHAnsi" w:hAnsiTheme="majorHAnsi" w:cstheme="majorHAnsi"/>
          <w:sz w:val="28"/>
          <w:szCs w:val="28"/>
          <w:shd w:val="clear" w:color="auto" w:fill="FFFFFF"/>
        </w:rPr>
        <w:t xml:space="preserve">cited by </w:t>
      </w:r>
      <w:r w:rsidR="002F1B82">
        <w:rPr>
          <w:rFonts w:asciiTheme="majorHAnsi" w:hAnsiTheme="majorHAnsi" w:cstheme="majorHAnsi"/>
          <w:sz w:val="28"/>
          <w:szCs w:val="28"/>
          <w:shd w:val="clear" w:color="auto" w:fill="FFFFFF"/>
        </w:rPr>
        <w:t>college</w:t>
      </w:r>
      <w:r w:rsidR="004345CD">
        <w:rPr>
          <w:rFonts w:asciiTheme="majorHAnsi" w:hAnsiTheme="majorHAnsi" w:cstheme="majorHAnsi"/>
          <w:sz w:val="28"/>
          <w:szCs w:val="28"/>
          <w:shd w:val="clear" w:color="auto" w:fill="FFFFFF"/>
        </w:rPr>
        <w:t xml:space="preserve"> of policing (2013)</w:t>
      </w:r>
      <w:r w:rsidR="00737E73">
        <w:rPr>
          <w:rFonts w:asciiTheme="majorHAnsi" w:hAnsiTheme="majorHAnsi" w:cstheme="majorHAnsi"/>
          <w:sz w:val="28"/>
          <w:szCs w:val="28"/>
          <w:shd w:val="clear" w:color="auto" w:fill="FFFFFF"/>
        </w:rPr>
        <w:t xml:space="preserve"> </w:t>
      </w:r>
      <w:proofErr w:type="gramStart"/>
      <w:r w:rsidR="0095055F">
        <w:rPr>
          <w:rFonts w:asciiTheme="majorHAnsi" w:hAnsiTheme="majorHAnsi" w:cstheme="majorHAnsi"/>
          <w:sz w:val="28"/>
          <w:szCs w:val="28"/>
          <w:shd w:val="clear" w:color="auto" w:fill="FFFFFF"/>
        </w:rPr>
        <w:t>as;</w:t>
      </w:r>
      <w:proofErr w:type="gramEnd"/>
    </w:p>
    <w:p w14:paraId="41FB205D" w14:textId="464F63B2" w:rsidR="00737E73" w:rsidRDefault="00737E73" w:rsidP="00737E73">
      <w:pPr>
        <w:pStyle w:val="ListParagraph"/>
        <w:numPr>
          <w:ilvl w:val="0"/>
          <w:numId w:val="32"/>
        </w:num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Scanning </w:t>
      </w:r>
    </w:p>
    <w:p w14:paraId="6EB07F39" w14:textId="07D696A9" w:rsidR="00737E73" w:rsidRPr="00737E73" w:rsidRDefault="00737E73" w:rsidP="00737E73">
      <w:p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This initial stage of the model identifies problems within the community as directed from community tensions and raised issues, along with crime statistics and trends. </w:t>
      </w:r>
    </w:p>
    <w:p w14:paraId="649E0B1A" w14:textId="2C0B04A3" w:rsidR="00737E73" w:rsidRDefault="00737E73" w:rsidP="00737E73">
      <w:pPr>
        <w:pStyle w:val="ListParagraph"/>
        <w:numPr>
          <w:ilvl w:val="0"/>
          <w:numId w:val="32"/>
        </w:num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Analysis </w:t>
      </w:r>
    </w:p>
    <w:p w14:paraId="3DBDB4D6" w14:textId="1701CE84" w:rsidR="00737E73" w:rsidRPr="00737E73" w:rsidRDefault="00737E73" w:rsidP="00737E73">
      <w:p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Analysis stage is used to identify the factors that directed the problems identified in the scanning stage. This stage can direct policies and procedures </w:t>
      </w:r>
      <w:r w:rsidR="0095055F">
        <w:rPr>
          <w:rFonts w:asciiTheme="majorHAnsi" w:hAnsiTheme="majorHAnsi" w:cstheme="majorHAnsi"/>
          <w:sz w:val="28"/>
          <w:szCs w:val="28"/>
          <w:shd w:val="clear" w:color="auto" w:fill="FFFFFF"/>
        </w:rPr>
        <w:t>to</w:t>
      </w:r>
      <w:r>
        <w:rPr>
          <w:rFonts w:asciiTheme="majorHAnsi" w:hAnsiTheme="majorHAnsi" w:cstheme="majorHAnsi"/>
          <w:sz w:val="28"/>
          <w:szCs w:val="28"/>
          <w:shd w:val="clear" w:color="auto" w:fill="FFFFFF"/>
        </w:rPr>
        <w:t xml:space="preserve"> begin implementation of effective crime prevention. This stage will identify the reasons for police demands and the underlying causes of crime. </w:t>
      </w:r>
    </w:p>
    <w:p w14:paraId="045D2CD3" w14:textId="2DAD1CC3" w:rsidR="00737E73" w:rsidRDefault="00737E73" w:rsidP="00737E73">
      <w:pPr>
        <w:pStyle w:val="ListParagraph"/>
        <w:numPr>
          <w:ilvl w:val="0"/>
          <w:numId w:val="32"/>
        </w:num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Response </w:t>
      </w:r>
    </w:p>
    <w:p w14:paraId="65352880" w14:textId="58AEB632" w:rsidR="00737E73" w:rsidRPr="00737E73" w:rsidRDefault="00737E73" w:rsidP="00737E73">
      <w:p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The response element of the SARA model is the stage where the plans identified in the analysis stage come into practice. This element could be a policing policy such as crime </w:t>
      </w:r>
      <w:r w:rsidR="0095055F">
        <w:rPr>
          <w:rFonts w:asciiTheme="majorHAnsi" w:hAnsiTheme="majorHAnsi" w:cstheme="majorHAnsi"/>
          <w:sz w:val="28"/>
          <w:szCs w:val="28"/>
          <w:shd w:val="clear" w:color="auto" w:fill="FFFFFF"/>
        </w:rPr>
        <w:t>reduction</w:t>
      </w:r>
      <w:r>
        <w:rPr>
          <w:rFonts w:asciiTheme="majorHAnsi" w:hAnsiTheme="majorHAnsi" w:cstheme="majorHAnsi"/>
          <w:sz w:val="28"/>
          <w:szCs w:val="28"/>
          <w:shd w:val="clear" w:color="auto" w:fill="FFFFFF"/>
        </w:rPr>
        <w:t xml:space="preserve"> tactics</w:t>
      </w:r>
      <w:r w:rsidR="0095055F">
        <w:rPr>
          <w:rFonts w:asciiTheme="majorHAnsi" w:hAnsiTheme="majorHAnsi" w:cstheme="majorHAnsi"/>
          <w:sz w:val="28"/>
          <w:szCs w:val="28"/>
          <w:shd w:val="clear" w:color="auto" w:fill="FFFFFF"/>
        </w:rPr>
        <w:t xml:space="preserve"> or local authority measures like CCTV or design out crime measures to </w:t>
      </w:r>
      <w:r w:rsidR="0095055F">
        <w:rPr>
          <w:rFonts w:asciiTheme="majorHAnsi" w:hAnsiTheme="majorHAnsi" w:cstheme="majorHAnsi"/>
          <w:sz w:val="28"/>
          <w:szCs w:val="28"/>
          <w:shd w:val="clear" w:color="auto" w:fill="FFFFFF"/>
        </w:rPr>
        <w:lastRenderedPageBreak/>
        <w:t xml:space="preserve">reduce target vulnerabilities. Design out crime can be useful in practice and can include </w:t>
      </w:r>
      <w:r w:rsidR="00706F0D">
        <w:rPr>
          <w:rFonts w:asciiTheme="majorHAnsi" w:hAnsiTheme="majorHAnsi" w:cstheme="majorHAnsi"/>
          <w:sz w:val="28"/>
          <w:szCs w:val="28"/>
          <w:shd w:val="clear" w:color="auto" w:fill="FFFFFF"/>
        </w:rPr>
        <w:t>several</w:t>
      </w:r>
      <w:r w:rsidR="0095055F">
        <w:rPr>
          <w:rFonts w:asciiTheme="majorHAnsi" w:hAnsiTheme="majorHAnsi" w:cstheme="majorHAnsi"/>
          <w:sz w:val="28"/>
          <w:szCs w:val="28"/>
          <w:shd w:val="clear" w:color="auto" w:fill="FFFFFF"/>
        </w:rPr>
        <w:t xml:space="preserve"> physical features that, go undetected in the community but can, by their very presence, reduce crime. Examples of this can be extra cameras, heightened walls, better </w:t>
      </w:r>
      <w:proofErr w:type="gramStart"/>
      <w:r w:rsidR="00EF3B21">
        <w:rPr>
          <w:rFonts w:asciiTheme="majorHAnsi" w:hAnsiTheme="majorHAnsi" w:cstheme="majorHAnsi"/>
          <w:sz w:val="28"/>
          <w:szCs w:val="28"/>
          <w:shd w:val="clear" w:color="auto" w:fill="FFFFFF"/>
        </w:rPr>
        <w:t>lighting</w:t>
      </w:r>
      <w:proofErr w:type="gramEnd"/>
      <w:r w:rsidR="00EF3B21">
        <w:rPr>
          <w:rFonts w:asciiTheme="majorHAnsi" w:hAnsiTheme="majorHAnsi" w:cstheme="majorHAnsi"/>
          <w:sz w:val="28"/>
          <w:szCs w:val="28"/>
          <w:shd w:val="clear" w:color="auto" w:fill="FFFFFF"/>
        </w:rPr>
        <w:t xml:space="preserve"> </w:t>
      </w:r>
      <w:r w:rsidR="0095055F">
        <w:rPr>
          <w:rFonts w:asciiTheme="majorHAnsi" w:hAnsiTheme="majorHAnsi" w:cstheme="majorHAnsi"/>
          <w:sz w:val="28"/>
          <w:szCs w:val="28"/>
          <w:shd w:val="clear" w:color="auto" w:fill="FFFFFF"/>
        </w:rPr>
        <w:t xml:space="preserve">and </w:t>
      </w:r>
      <w:r w:rsidR="00706F0D">
        <w:rPr>
          <w:rFonts w:asciiTheme="majorHAnsi" w:hAnsiTheme="majorHAnsi" w:cstheme="majorHAnsi"/>
          <w:sz w:val="28"/>
          <w:szCs w:val="28"/>
          <w:shd w:val="clear" w:color="auto" w:fill="FFFFFF"/>
        </w:rPr>
        <w:t>off-street</w:t>
      </w:r>
      <w:r w:rsidR="0095055F">
        <w:rPr>
          <w:rFonts w:asciiTheme="majorHAnsi" w:hAnsiTheme="majorHAnsi" w:cstheme="majorHAnsi"/>
          <w:sz w:val="28"/>
          <w:szCs w:val="28"/>
          <w:shd w:val="clear" w:color="auto" w:fill="FFFFFF"/>
        </w:rPr>
        <w:t xml:space="preserve"> parking. These examples could be used to prevent crime without the community recognising their implementations are to prevent repeat crime, as cited </w:t>
      </w:r>
      <w:r w:rsidR="00706F0D">
        <w:rPr>
          <w:rFonts w:asciiTheme="majorHAnsi" w:hAnsiTheme="majorHAnsi" w:cstheme="majorHAnsi"/>
          <w:sz w:val="28"/>
          <w:szCs w:val="28"/>
          <w:shd w:val="clear" w:color="auto" w:fill="FFFFFF"/>
        </w:rPr>
        <w:t>by design council (2011)</w:t>
      </w:r>
    </w:p>
    <w:p w14:paraId="14A4AD7F" w14:textId="04DE8AC5" w:rsidR="00737E73" w:rsidRDefault="00737E73" w:rsidP="00737E73">
      <w:pPr>
        <w:pStyle w:val="ListParagraph"/>
        <w:numPr>
          <w:ilvl w:val="0"/>
          <w:numId w:val="32"/>
        </w:num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Assessment </w:t>
      </w:r>
    </w:p>
    <w:p w14:paraId="339FF696" w14:textId="62F115CC" w:rsidR="00F1211B" w:rsidRDefault="00706F0D" w:rsidP="00454735">
      <w:pPr>
        <w:contextualSpacing/>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The final stage of this model is the stage where the model is concluded. This stage requires the officer or police force carrying out the model to assess the success of the response. This can then be used to establish whether the response was successful or if the model needs to be repeated </w:t>
      </w:r>
      <w:r w:rsidR="00EF3B21">
        <w:rPr>
          <w:rFonts w:asciiTheme="majorHAnsi" w:hAnsiTheme="majorHAnsi" w:cstheme="majorHAnsi"/>
          <w:sz w:val="28"/>
          <w:szCs w:val="28"/>
          <w:shd w:val="clear" w:color="auto" w:fill="FFFFFF"/>
        </w:rPr>
        <w:t>to</w:t>
      </w:r>
      <w:r>
        <w:rPr>
          <w:rFonts w:asciiTheme="majorHAnsi" w:hAnsiTheme="majorHAnsi" w:cstheme="majorHAnsi"/>
          <w:sz w:val="28"/>
          <w:szCs w:val="28"/>
          <w:shd w:val="clear" w:color="auto" w:fill="FFFFFF"/>
        </w:rPr>
        <w:t xml:space="preserve"> find a more effective response. Overall, an effective response to crime problems can allow police to reduced call demand and improve police resources to response to emergency calls or other types of crime. This allows repeat community crimes like anti-social behaviour or other signal crimes</w:t>
      </w:r>
      <w:r w:rsidR="00EF3B21">
        <w:rPr>
          <w:rFonts w:asciiTheme="majorHAnsi" w:hAnsiTheme="majorHAnsi" w:cstheme="majorHAnsi"/>
          <w:sz w:val="28"/>
          <w:szCs w:val="28"/>
          <w:shd w:val="clear" w:color="auto" w:fill="FFFFFF"/>
        </w:rPr>
        <w:t xml:space="preserve"> too be eliminated thus reducing community fear and police demand drivers. </w:t>
      </w:r>
      <w:r w:rsidR="00F1211B">
        <w:rPr>
          <w:rFonts w:asciiTheme="majorHAnsi" w:hAnsiTheme="majorHAnsi" w:cstheme="majorHAnsi"/>
          <w:sz w:val="28"/>
          <w:szCs w:val="28"/>
          <w:shd w:val="clear" w:color="auto" w:fill="FFFFFF"/>
        </w:rPr>
        <w:t xml:space="preserve">Reducing demand can improve police productivity and remove repeat offenders or </w:t>
      </w:r>
      <w:r w:rsidR="00EF3B21">
        <w:rPr>
          <w:rFonts w:asciiTheme="majorHAnsi" w:hAnsiTheme="majorHAnsi" w:cstheme="majorHAnsi"/>
          <w:sz w:val="28"/>
          <w:szCs w:val="28"/>
          <w:shd w:val="clear" w:color="auto" w:fill="FFFFFF"/>
        </w:rPr>
        <w:t>demand</w:t>
      </w:r>
      <w:r w:rsidR="00F1211B">
        <w:rPr>
          <w:rFonts w:asciiTheme="majorHAnsi" w:hAnsiTheme="majorHAnsi" w:cstheme="majorHAnsi"/>
          <w:sz w:val="28"/>
          <w:szCs w:val="28"/>
          <w:shd w:val="clear" w:color="auto" w:fill="FFFFFF"/>
        </w:rPr>
        <w:t xml:space="preserve"> </w:t>
      </w:r>
      <w:r w:rsidR="00EF3B21">
        <w:rPr>
          <w:rFonts w:asciiTheme="majorHAnsi" w:hAnsiTheme="majorHAnsi" w:cstheme="majorHAnsi"/>
          <w:sz w:val="28"/>
          <w:szCs w:val="28"/>
          <w:shd w:val="clear" w:color="auto" w:fill="FFFFFF"/>
        </w:rPr>
        <w:t xml:space="preserve">drivers. </w:t>
      </w:r>
    </w:p>
    <w:p w14:paraId="55DE211A" w14:textId="582809DB" w:rsidR="00EF3B21" w:rsidRPr="007221CD" w:rsidRDefault="00EF3B21" w:rsidP="00454735">
      <w:pPr>
        <w:contextualSpacing/>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Overall, the SARA model can be used within community policing to identify, response and analyse crimes within the community to ensure an effective policing response </w:t>
      </w:r>
      <w:r w:rsidR="002F1B82">
        <w:rPr>
          <w:rFonts w:asciiTheme="majorHAnsi" w:hAnsiTheme="majorHAnsi" w:cstheme="majorHAnsi"/>
          <w:sz w:val="28"/>
          <w:szCs w:val="28"/>
          <w:shd w:val="clear" w:color="auto" w:fill="FFFFFF"/>
        </w:rPr>
        <w:t>to</w:t>
      </w:r>
      <w:r>
        <w:rPr>
          <w:rFonts w:asciiTheme="majorHAnsi" w:hAnsiTheme="majorHAnsi" w:cstheme="majorHAnsi"/>
          <w:sz w:val="28"/>
          <w:szCs w:val="28"/>
          <w:shd w:val="clear" w:color="auto" w:fill="FFFFFF"/>
        </w:rPr>
        <w:t xml:space="preserve"> the issues that are effective local </w:t>
      </w:r>
      <w:r w:rsidR="004345CD">
        <w:rPr>
          <w:rFonts w:asciiTheme="majorHAnsi" w:hAnsiTheme="majorHAnsi" w:cstheme="majorHAnsi"/>
          <w:sz w:val="28"/>
          <w:szCs w:val="28"/>
          <w:shd w:val="clear" w:color="auto" w:fill="FFFFFF"/>
        </w:rPr>
        <w:t>communities</w:t>
      </w:r>
      <w:r>
        <w:rPr>
          <w:rFonts w:asciiTheme="majorHAnsi" w:hAnsiTheme="majorHAnsi" w:cstheme="majorHAnsi"/>
          <w:sz w:val="28"/>
          <w:szCs w:val="28"/>
          <w:shd w:val="clear" w:color="auto" w:fill="FFFFFF"/>
        </w:rPr>
        <w:t xml:space="preserve"> they police. This increases public confidence towards the police, therefore a better relationship. </w:t>
      </w:r>
      <w:r w:rsidR="004345CD">
        <w:rPr>
          <w:rFonts w:asciiTheme="majorHAnsi" w:hAnsiTheme="majorHAnsi" w:cstheme="majorHAnsi"/>
          <w:sz w:val="28"/>
          <w:szCs w:val="28"/>
          <w:shd w:val="clear" w:color="auto" w:fill="FFFFFF"/>
        </w:rPr>
        <w:t>This relationship</w:t>
      </w:r>
      <w:r>
        <w:rPr>
          <w:rFonts w:asciiTheme="majorHAnsi" w:hAnsiTheme="majorHAnsi" w:cstheme="majorHAnsi"/>
          <w:sz w:val="28"/>
          <w:szCs w:val="28"/>
          <w:shd w:val="clear" w:color="auto" w:fill="FFFFFF"/>
        </w:rPr>
        <w:t xml:space="preserve"> can be useful for both parties as the public will have confidence to report to the police and the police will gain intelligence from the community to fight crime. </w:t>
      </w:r>
    </w:p>
    <w:p w14:paraId="4666C7F9" w14:textId="3139586E" w:rsidR="008C4937" w:rsidRDefault="008C4937" w:rsidP="0059467E">
      <w:pPr>
        <w:spacing w:line="257" w:lineRule="auto"/>
        <w:ind w:left="720"/>
        <w:contextualSpacing/>
        <w:rPr>
          <w:rFonts w:ascii="Calibri" w:hAnsi="Calibri" w:cs="Calibri"/>
          <w:sz w:val="28"/>
          <w:szCs w:val="28"/>
        </w:rPr>
      </w:pPr>
    </w:p>
    <w:p w14:paraId="0002366D" w14:textId="5F229ABB" w:rsidR="00F1211B" w:rsidRPr="00BB7B47" w:rsidRDefault="001D4926" w:rsidP="0059467E">
      <w:pPr>
        <w:spacing w:line="257" w:lineRule="auto"/>
        <w:ind w:left="720"/>
        <w:contextualSpacing/>
        <w:rPr>
          <w:rFonts w:ascii="Calibri" w:hAnsi="Calibri" w:cs="Calibri"/>
          <w:b/>
          <w:bCs/>
          <w:sz w:val="28"/>
          <w:szCs w:val="28"/>
          <w:u w:val="single"/>
        </w:rPr>
      </w:pPr>
      <w:r w:rsidRPr="00BB7B47">
        <w:rPr>
          <w:rFonts w:ascii="Calibri" w:hAnsi="Calibri" w:cs="Calibri"/>
          <w:b/>
          <w:bCs/>
          <w:sz w:val="28"/>
          <w:szCs w:val="28"/>
          <w:u w:val="single"/>
        </w:rPr>
        <w:t>Words - 1061</w:t>
      </w:r>
    </w:p>
    <w:p w14:paraId="6F5235F5" w14:textId="3FECE5B3" w:rsidR="007E3F7D" w:rsidRDefault="007E3F7D" w:rsidP="007E3F7D">
      <w:pPr>
        <w:spacing w:line="257" w:lineRule="auto"/>
        <w:contextualSpacing/>
        <w:rPr>
          <w:rFonts w:ascii="Calibri" w:hAnsi="Calibri" w:cs="Calibri"/>
          <w:sz w:val="28"/>
          <w:szCs w:val="28"/>
        </w:rPr>
      </w:pPr>
    </w:p>
    <w:p w14:paraId="7E34DADE" w14:textId="77777777" w:rsidR="007E3F7D" w:rsidRPr="008C4937" w:rsidRDefault="007E3F7D" w:rsidP="007E3F7D">
      <w:pPr>
        <w:spacing w:line="257" w:lineRule="auto"/>
        <w:contextualSpacing/>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3121BBA" w14:textId="77777777" w:rsidR="006C24D0"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w:t>
      </w:r>
    </w:p>
    <w:p w14:paraId="7A0897C7" w14:textId="02E700B0"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and intelligence is communicated. </w:t>
      </w:r>
    </w:p>
    <w:p w14:paraId="2010F3DF" w14:textId="18BEACD4" w:rsidR="006C24D0" w:rsidRDefault="006C24D0" w:rsidP="00454735">
      <w:pPr>
        <w:spacing w:line="257" w:lineRule="auto"/>
        <w:rPr>
          <w:rFonts w:ascii="Calibri" w:eastAsia="Calibri" w:hAnsi="Calibri" w:cs="Calibri"/>
          <w:sz w:val="28"/>
          <w:szCs w:val="28"/>
        </w:rPr>
      </w:pPr>
    </w:p>
    <w:p w14:paraId="22D8210F" w14:textId="00A09310" w:rsidR="006C24D0" w:rsidRPr="006C24D0" w:rsidRDefault="006C24D0" w:rsidP="006C24D0">
      <w:pPr>
        <w:spacing w:line="257" w:lineRule="auto"/>
        <w:rPr>
          <w:rFonts w:ascii="Calibri" w:eastAsia="Calibri" w:hAnsi="Calibri" w:cs="Calibri"/>
          <w:i/>
          <w:iCs/>
          <w:color w:val="000000" w:themeColor="text1"/>
          <w:sz w:val="32"/>
          <w:szCs w:val="32"/>
        </w:rPr>
      </w:pPr>
      <w:r>
        <w:rPr>
          <w:rFonts w:ascii="Calibri" w:eastAsia="Calibri" w:hAnsi="Calibri" w:cs="Calibri"/>
          <w:sz w:val="28"/>
          <w:szCs w:val="28"/>
        </w:rPr>
        <w:t>Police intelligence is a crucial part of police strategy, directing decision making and developing police knowledge of the community they police. The college of policing (2013</w:t>
      </w:r>
      <w:r w:rsidR="00AE5FDC">
        <w:rPr>
          <w:rFonts w:ascii="Calibri" w:eastAsia="Calibri" w:hAnsi="Calibri" w:cs="Calibri"/>
          <w:sz w:val="28"/>
          <w:szCs w:val="28"/>
        </w:rPr>
        <w:t>) defines</w:t>
      </w:r>
      <w:r>
        <w:rPr>
          <w:rFonts w:ascii="Calibri" w:eastAsia="Calibri" w:hAnsi="Calibri" w:cs="Calibri"/>
          <w:sz w:val="28"/>
          <w:szCs w:val="28"/>
        </w:rPr>
        <w:t xml:space="preserve"> the important of intelligence gathering as “</w:t>
      </w:r>
      <w:r w:rsidRPr="006C24D0">
        <w:rPr>
          <w:rFonts w:ascii="Arial" w:hAnsi="Arial" w:cs="Arial"/>
          <w:i/>
          <w:iCs/>
          <w:color w:val="000000" w:themeColor="text1"/>
          <w:sz w:val="24"/>
          <w:szCs w:val="24"/>
        </w:rPr>
        <w:t>The collection, development and dissemination of intelligence allow decisions to be made about priorities and tactical options. </w:t>
      </w:r>
    </w:p>
    <w:p w14:paraId="11AD6584" w14:textId="41D56BF2" w:rsidR="00AE5FDC" w:rsidRDefault="00352DCC" w:rsidP="00AE5FDC">
      <w:pPr>
        <w:spacing w:line="257" w:lineRule="auto"/>
        <w:rPr>
          <w:rFonts w:ascii="Calibri" w:eastAsia="Calibri" w:hAnsi="Calibri" w:cs="Calibri"/>
          <w:sz w:val="28"/>
          <w:szCs w:val="28"/>
        </w:rPr>
      </w:pPr>
      <w:r>
        <w:rPr>
          <w:rFonts w:ascii="Calibri" w:eastAsia="Calibri" w:hAnsi="Calibri" w:cs="Calibri"/>
          <w:sz w:val="28"/>
          <w:szCs w:val="28"/>
        </w:rPr>
        <w:t xml:space="preserve">This </w:t>
      </w:r>
      <w:r w:rsidR="00AE5FDC">
        <w:rPr>
          <w:rFonts w:ascii="Calibri" w:eastAsia="Calibri" w:hAnsi="Calibri" w:cs="Calibri"/>
          <w:sz w:val="28"/>
          <w:szCs w:val="28"/>
        </w:rPr>
        <w:t>approved</w:t>
      </w:r>
      <w:r>
        <w:rPr>
          <w:rFonts w:ascii="Calibri" w:eastAsia="Calibri" w:hAnsi="Calibri" w:cs="Calibri"/>
          <w:sz w:val="28"/>
          <w:szCs w:val="28"/>
        </w:rPr>
        <w:t xml:space="preserve"> professional practice continues to cite how police collection of intelligence c</w:t>
      </w:r>
      <w:r w:rsidR="00AE5FDC">
        <w:rPr>
          <w:rFonts w:ascii="Calibri" w:eastAsia="Calibri" w:hAnsi="Calibri" w:cs="Calibri"/>
          <w:sz w:val="28"/>
          <w:szCs w:val="28"/>
        </w:rPr>
        <w:t xml:space="preserve">an be justified under a number a different policing purpose. These </w:t>
      </w:r>
      <w:r w:rsidR="002F1B82">
        <w:rPr>
          <w:rFonts w:ascii="Calibri" w:eastAsia="Calibri" w:hAnsi="Calibri" w:cs="Calibri"/>
          <w:sz w:val="28"/>
          <w:szCs w:val="28"/>
        </w:rPr>
        <w:t>include.</w:t>
      </w:r>
    </w:p>
    <w:p w14:paraId="24245891" w14:textId="01E99165" w:rsidR="00AE5FDC" w:rsidRPr="00AE5FDC" w:rsidRDefault="00AE5FDC" w:rsidP="00AE5FDC">
      <w:pPr>
        <w:pStyle w:val="ListParagraph"/>
        <w:numPr>
          <w:ilvl w:val="0"/>
          <w:numId w:val="32"/>
        </w:numPr>
        <w:spacing w:line="257" w:lineRule="auto"/>
        <w:rPr>
          <w:rFonts w:ascii="Arial" w:hAnsi="Arial" w:cs="Arial"/>
          <w:color w:val="000000" w:themeColor="text1"/>
          <w:sz w:val="24"/>
          <w:szCs w:val="24"/>
        </w:rPr>
      </w:pPr>
      <w:r w:rsidRPr="00AE5FDC">
        <w:rPr>
          <w:rFonts w:ascii="Arial" w:hAnsi="Arial" w:cs="Arial"/>
          <w:color w:val="000000" w:themeColor="text1"/>
          <w:sz w:val="24"/>
          <w:szCs w:val="24"/>
        </w:rPr>
        <w:t>protecting life and property</w:t>
      </w:r>
    </w:p>
    <w:p w14:paraId="21667298" w14:textId="77777777" w:rsidR="00AE5FDC" w:rsidRPr="00AE5FDC" w:rsidRDefault="00AE5FDC" w:rsidP="00AE5FDC">
      <w:pPr>
        <w:numPr>
          <w:ilvl w:val="0"/>
          <w:numId w:val="32"/>
        </w:numPr>
        <w:spacing w:before="100" w:beforeAutospacing="1" w:after="100" w:afterAutospacing="1"/>
        <w:rPr>
          <w:rFonts w:ascii="Arial" w:hAnsi="Arial" w:cs="Arial"/>
          <w:color w:val="000000" w:themeColor="text1"/>
          <w:sz w:val="24"/>
          <w:szCs w:val="24"/>
        </w:rPr>
      </w:pPr>
      <w:r w:rsidRPr="00AE5FDC">
        <w:rPr>
          <w:rFonts w:ascii="Arial" w:hAnsi="Arial" w:cs="Arial"/>
          <w:color w:val="000000" w:themeColor="text1"/>
          <w:sz w:val="24"/>
          <w:szCs w:val="24"/>
        </w:rPr>
        <w:t>preserving order</w:t>
      </w:r>
    </w:p>
    <w:p w14:paraId="7246E25E" w14:textId="77777777" w:rsidR="00AE5FDC" w:rsidRPr="00AE5FDC" w:rsidRDefault="00AE5FDC" w:rsidP="00AE5FDC">
      <w:pPr>
        <w:numPr>
          <w:ilvl w:val="0"/>
          <w:numId w:val="32"/>
        </w:numPr>
        <w:spacing w:before="100" w:beforeAutospacing="1" w:after="100" w:afterAutospacing="1"/>
        <w:rPr>
          <w:rFonts w:ascii="Arial" w:hAnsi="Arial" w:cs="Arial"/>
          <w:color w:val="000000" w:themeColor="text1"/>
          <w:sz w:val="24"/>
          <w:szCs w:val="24"/>
        </w:rPr>
      </w:pPr>
      <w:r w:rsidRPr="00AE5FDC">
        <w:rPr>
          <w:rFonts w:ascii="Arial" w:hAnsi="Arial" w:cs="Arial"/>
          <w:color w:val="000000" w:themeColor="text1"/>
          <w:sz w:val="24"/>
          <w:szCs w:val="24"/>
        </w:rPr>
        <w:t>preventing the commission of offences</w:t>
      </w:r>
    </w:p>
    <w:p w14:paraId="24673659" w14:textId="77777777" w:rsidR="00AE5FDC" w:rsidRPr="00AE5FDC" w:rsidRDefault="00AE5FDC" w:rsidP="00AE5FDC">
      <w:pPr>
        <w:numPr>
          <w:ilvl w:val="0"/>
          <w:numId w:val="32"/>
        </w:numPr>
        <w:spacing w:before="100" w:beforeAutospacing="1" w:after="100" w:afterAutospacing="1"/>
        <w:rPr>
          <w:rFonts w:ascii="Arial" w:hAnsi="Arial" w:cs="Arial"/>
          <w:color w:val="000000" w:themeColor="text1"/>
          <w:sz w:val="24"/>
          <w:szCs w:val="24"/>
        </w:rPr>
      </w:pPr>
      <w:r w:rsidRPr="00AE5FDC">
        <w:rPr>
          <w:rFonts w:ascii="Arial" w:hAnsi="Arial" w:cs="Arial"/>
          <w:color w:val="000000" w:themeColor="text1"/>
          <w:sz w:val="24"/>
          <w:szCs w:val="24"/>
        </w:rPr>
        <w:t>bringing offenders to justice</w:t>
      </w:r>
    </w:p>
    <w:p w14:paraId="269CB419" w14:textId="0057BB7F" w:rsidR="00AE5FDC" w:rsidRDefault="00AE5FDC" w:rsidP="00AE5FDC">
      <w:pPr>
        <w:numPr>
          <w:ilvl w:val="0"/>
          <w:numId w:val="32"/>
        </w:numPr>
        <w:spacing w:before="100" w:beforeAutospacing="1" w:after="100" w:afterAutospacing="1"/>
        <w:rPr>
          <w:rFonts w:ascii="Arial" w:hAnsi="Arial" w:cs="Arial"/>
          <w:color w:val="000000" w:themeColor="text1"/>
          <w:sz w:val="24"/>
          <w:szCs w:val="24"/>
        </w:rPr>
      </w:pPr>
      <w:r w:rsidRPr="00AE5FDC">
        <w:rPr>
          <w:rFonts w:ascii="Arial" w:hAnsi="Arial" w:cs="Arial"/>
          <w:color w:val="000000" w:themeColor="text1"/>
          <w:sz w:val="24"/>
          <w:szCs w:val="24"/>
        </w:rPr>
        <w:t>any duty or responsibility arising from common or statute law.</w:t>
      </w:r>
    </w:p>
    <w:p w14:paraId="11FA2352" w14:textId="2B87D5CB" w:rsidR="00F8210A" w:rsidRPr="00543637" w:rsidRDefault="00AE5FDC" w:rsidP="00F8210A">
      <w:pPr>
        <w:spacing w:before="100" w:beforeAutospacing="1" w:after="100" w:afterAutospacing="1"/>
        <w:rPr>
          <w:rFonts w:ascii="Arial" w:hAnsi="Arial" w:cs="Arial"/>
          <w:color w:val="000000" w:themeColor="text1"/>
          <w:sz w:val="24"/>
          <w:szCs w:val="24"/>
        </w:rPr>
      </w:pPr>
      <w:r>
        <w:rPr>
          <w:rFonts w:ascii="Arial" w:hAnsi="Arial" w:cs="Arial"/>
          <w:color w:val="000000" w:themeColor="text1"/>
          <w:sz w:val="24"/>
          <w:szCs w:val="24"/>
        </w:rPr>
        <w:lastRenderedPageBreak/>
        <w:t xml:space="preserve">As a result </w:t>
      </w:r>
      <w:r w:rsidRPr="00543637">
        <w:rPr>
          <w:rFonts w:ascii="Arial" w:hAnsi="Arial" w:cs="Arial"/>
          <w:color w:val="000000" w:themeColor="text1"/>
          <w:sz w:val="24"/>
          <w:szCs w:val="24"/>
        </w:rPr>
        <w:t xml:space="preserve">of these powers, police can use a number of tactics to collect information. One such tactic is targeted intelligence, where specific avenues are explored to discover intelligence about a target or particular subject. These sources can be such as CCTV Trawls, Automatic number plate recognition (ANPR) or Covert Human Intelligence Sources (CHIS). </w:t>
      </w:r>
      <w:r w:rsidR="006165C1" w:rsidRPr="00543637">
        <w:rPr>
          <w:rFonts w:ascii="Arial" w:hAnsi="Arial" w:cs="Arial"/>
          <w:color w:val="000000" w:themeColor="text1"/>
          <w:sz w:val="24"/>
          <w:szCs w:val="24"/>
        </w:rPr>
        <w:t xml:space="preserve"> The use of CHIS is </w:t>
      </w:r>
      <w:r w:rsidR="002F1B82" w:rsidRPr="00543637">
        <w:rPr>
          <w:rFonts w:ascii="Arial" w:hAnsi="Arial" w:cs="Arial"/>
          <w:color w:val="000000" w:themeColor="text1"/>
          <w:sz w:val="24"/>
          <w:szCs w:val="24"/>
        </w:rPr>
        <w:t>an</w:t>
      </w:r>
      <w:r w:rsidR="006165C1" w:rsidRPr="00543637">
        <w:rPr>
          <w:rFonts w:ascii="Arial" w:hAnsi="Arial" w:cs="Arial"/>
          <w:color w:val="000000" w:themeColor="text1"/>
          <w:sz w:val="24"/>
          <w:szCs w:val="24"/>
        </w:rPr>
        <w:t xml:space="preserve"> overt intelligence gathering method with the purpose of secretly gathering information through false relationships with persons of interest.</w:t>
      </w:r>
    </w:p>
    <w:p w14:paraId="2F2915C0" w14:textId="57EC2378" w:rsidR="006351EF" w:rsidRDefault="00F8210A" w:rsidP="006351EF">
      <w:pPr>
        <w:spacing w:before="100" w:beforeAutospacing="1"/>
        <w:rPr>
          <w:rFonts w:ascii="Arial" w:hAnsi="Arial" w:cs="Arial"/>
          <w:color w:val="000000" w:themeColor="text1"/>
          <w:sz w:val="24"/>
          <w:szCs w:val="24"/>
        </w:rPr>
      </w:pPr>
      <w:r w:rsidRPr="00543637">
        <w:rPr>
          <w:rFonts w:ascii="Arial" w:hAnsi="Arial" w:cs="Arial"/>
          <w:color w:val="000000" w:themeColor="text1"/>
          <w:sz w:val="24"/>
          <w:szCs w:val="24"/>
        </w:rPr>
        <w:t>The Home Office (2016) defines CHIS as</w:t>
      </w:r>
      <w:r w:rsidR="006165C1" w:rsidRPr="00543637">
        <w:rPr>
          <w:rFonts w:ascii="Arial" w:hAnsi="Arial" w:cs="Arial"/>
          <w:sz w:val="24"/>
          <w:szCs w:val="24"/>
        </w:rPr>
        <w:t xml:space="preserve"> </w:t>
      </w:r>
      <w:r w:rsidRPr="00543637">
        <w:rPr>
          <w:rFonts w:ascii="Arial" w:hAnsi="Arial" w:cs="Arial"/>
          <w:i/>
          <w:iCs/>
          <w:color w:val="000000" w:themeColor="text1"/>
          <w:sz w:val="24"/>
          <w:szCs w:val="24"/>
        </w:rPr>
        <w:t>“</w:t>
      </w:r>
      <w:r w:rsidR="006165C1" w:rsidRPr="00543637">
        <w:rPr>
          <w:rFonts w:ascii="Arial" w:hAnsi="Arial" w:cs="Arial"/>
          <w:i/>
          <w:iCs/>
          <w:color w:val="000000" w:themeColor="text1"/>
          <w:sz w:val="24"/>
          <w:szCs w:val="24"/>
        </w:rPr>
        <w:t xml:space="preserve">a person </w:t>
      </w:r>
      <w:r w:rsidRPr="00543637">
        <w:rPr>
          <w:rFonts w:ascii="Arial" w:hAnsi="Arial" w:cs="Arial"/>
          <w:i/>
          <w:iCs/>
          <w:color w:val="000000" w:themeColor="text1"/>
          <w:sz w:val="24"/>
          <w:szCs w:val="24"/>
        </w:rPr>
        <w:t>who</w:t>
      </w:r>
      <w:r w:rsidR="006165C1" w:rsidRPr="00543637">
        <w:rPr>
          <w:rFonts w:ascii="Arial" w:hAnsi="Arial" w:cs="Arial"/>
          <w:i/>
          <w:iCs/>
          <w:color w:val="000000" w:themeColor="text1"/>
          <w:sz w:val="24"/>
          <w:szCs w:val="24"/>
        </w:rPr>
        <w:t xml:space="preserve"> establishes or maintains a personal or other relationship with a person for the covert purpose, he covertly uses such a relationship to obtain information or to provide access to any information to another person</w:t>
      </w:r>
      <w:r w:rsidRPr="00543637">
        <w:rPr>
          <w:rFonts w:ascii="Arial" w:hAnsi="Arial" w:cs="Arial"/>
          <w:i/>
          <w:iCs/>
          <w:color w:val="000000" w:themeColor="text1"/>
          <w:sz w:val="24"/>
          <w:szCs w:val="24"/>
        </w:rPr>
        <w:t xml:space="preserve">. </w:t>
      </w:r>
      <w:r w:rsidR="00543637" w:rsidRPr="00543637">
        <w:rPr>
          <w:rFonts w:ascii="Arial" w:hAnsi="Arial" w:cs="Arial"/>
          <w:color w:val="000000" w:themeColor="text1"/>
          <w:sz w:val="24"/>
          <w:szCs w:val="24"/>
        </w:rPr>
        <w:t xml:space="preserve">This use of intelligence gathering is extremely high risk, exposing a police evidence gatherer into the middle of </w:t>
      </w:r>
      <w:r w:rsidR="0089372E" w:rsidRPr="00543637">
        <w:rPr>
          <w:rFonts w:ascii="Arial" w:hAnsi="Arial" w:cs="Arial"/>
          <w:color w:val="000000" w:themeColor="text1"/>
          <w:sz w:val="24"/>
          <w:szCs w:val="24"/>
        </w:rPr>
        <w:t>high-risk</w:t>
      </w:r>
      <w:r w:rsidR="00543637" w:rsidRPr="00543637">
        <w:rPr>
          <w:rFonts w:ascii="Arial" w:hAnsi="Arial" w:cs="Arial"/>
          <w:color w:val="000000" w:themeColor="text1"/>
          <w:sz w:val="24"/>
          <w:szCs w:val="24"/>
        </w:rPr>
        <w:t xml:space="preserve"> police </w:t>
      </w:r>
      <w:r w:rsidR="002F1B82" w:rsidRPr="00543637">
        <w:rPr>
          <w:rFonts w:ascii="Arial" w:hAnsi="Arial" w:cs="Arial"/>
          <w:color w:val="000000" w:themeColor="text1"/>
          <w:sz w:val="24"/>
          <w:szCs w:val="24"/>
        </w:rPr>
        <w:t>subjects’</w:t>
      </w:r>
      <w:r w:rsidR="00543637" w:rsidRPr="00543637">
        <w:rPr>
          <w:rFonts w:ascii="Arial" w:hAnsi="Arial" w:cs="Arial"/>
          <w:color w:val="000000" w:themeColor="text1"/>
          <w:sz w:val="24"/>
          <w:szCs w:val="24"/>
        </w:rPr>
        <w:t xml:space="preserve"> worlds acting as a false person or friend. This can present significant challenges if the police gatherer is exposed while within the group or community of interest, this can risk repercussions from the police targets while also risking the loss of evidence or subjects as they are now aware of police interests.  </w:t>
      </w:r>
    </w:p>
    <w:p w14:paraId="333100B1" w14:textId="77777777" w:rsidR="006351EF" w:rsidRPr="006351EF" w:rsidRDefault="006351EF" w:rsidP="006351EF">
      <w:pPr>
        <w:spacing w:before="100" w:beforeAutospacing="1"/>
        <w:rPr>
          <w:rFonts w:ascii="Arial" w:hAnsi="Arial" w:cs="Arial"/>
          <w:color w:val="000000" w:themeColor="text1"/>
          <w:sz w:val="24"/>
          <w:szCs w:val="24"/>
        </w:rPr>
      </w:pPr>
    </w:p>
    <w:p w14:paraId="4E086262" w14:textId="475D9D13" w:rsidR="00543637" w:rsidRPr="006351EF" w:rsidRDefault="00543637" w:rsidP="00543637">
      <w:pPr>
        <w:spacing w:line="257" w:lineRule="auto"/>
        <w:rPr>
          <w:rFonts w:ascii="Arial" w:eastAsia="Calibri" w:hAnsi="Arial" w:cs="Arial"/>
          <w:color w:val="000000" w:themeColor="text1"/>
          <w:sz w:val="24"/>
          <w:szCs w:val="24"/>
        </w:rPr>
      </w:pPr>
      <w:r w:rsidRPr="00543637">
        <w:rPr>
          <w:rFonts w:ascii="Arial" w:eastAsia="Calibri" w:hAnsi="Arial" w:cs="Arial"/>
          <w:sz w:val="24"/>
          <w:szCs w:val="24"/>
        </w:rPr>
        <w:t xml:space="preserve">Police assess intelligence using the 3x5x2 process. </w:t>
      </w:r>
      <w:r w:rsidR="006351EF">
        <w:rPr>
          <w:rFonts w:ascii="Arial" w:eastAsia="Calibri" w:hAnsi="Arial" w:cs="Arial"/>
          <w:sz w:val="24"/>
          <w:szCs w:val="24"/>
        </w:rPr>
        <w:t xml:space="preserve">The use of the national intelligence model (NIM) </w:t>
      </w:r>
      <w:r w:rsidR="006351EF" w:rsidRPr="006351EF">
        <w:rPr>
          <w:rFonts w:ascii="Arial" w:eastAsia="Calibri" w:hAnsi="Arial" w:cs="Arial"/>
          <w:color w:val="000000" w:themeColor="text1"/>
          <w:sz w:val="24"/>
          <w:szCs w:val="24"/>
        </w:rPr>
        <w:t xml:space="preserve">allows a national framework for intelligence to be assessed across consistent framework. This allows an informed and consistent assessment of police information, NIM allows police to use intelligence </w:t>
      </w:r>
      <w:proofErr w:type="gramStart"/>
      <w:r w:rsidR="006351EF" w:rsidRPr="006351EF">
        <w:rPr>
          <w:rFonts w:ascii="Arial" w:eastAsia="Calibri" w:hAnsi="Arial" w:cs="Arial"/>
          <w:color w:val="000000" w:themeColor="text1"/>
          <w:sz w:val="24"/>
          <w:szCs w:val="24"/>
        </w:rPr>
        <w:t>to;</w:t>
      </w:r>
      <w:proofErr w:type="gramEnd"/>
    </w:p>
    <w:p w14:paraId="1371185F" w14:textId="3B015391" w:rsidR="006351EF" w:rsidRPr="006351EF" w:rsidRDefault="006351EF" w:rsidP="006351EF">
      <w:pPr>
        <w:numPr>
          <w:ilvl w:val="0"/>
          <w:numId w:val="34"/>
        </w:numPr>
        <w:shd w:val="clear" w:color="auto" w:fill="FFFFFF"/>
        <w:ind w:left="1440"/>
        <w:jc w:val="both"/>
        <w:textAlignment w:val="baseline"/>
        <w:rPr>
          <w:rFonts w:ascii="Arial" w:hAnsi="Arial" w:cs="Arial"/>
          <w:color w:val="000000" w:themeColor="text1"/>
          <w:sz w:val="24"/>
          <w:szCs w:val="24"/>
        </w:rPr>
      </w:pPr>
      <w:r w:rsidRPr="006351EF">
        <w:rPr>
          <w:rFonts w:ascii="Arial" w:hAnsi="Arial" w:cs="Arial"/>
          <w:color w:val="000000" w:themeColor="text1"/>
          <w:sz w:val="24"/>
          <w:szCs w:val="24"/>
        </w:rPr>
        <w:t>Set strategic direction</w:t>
      </w:r>
    </w:p>
    <w:p w14:paraId="74C09FF8" w14:textId="77777777" w:rsidR="006351EF" w:rsidRPr="006351EF" w:rsidRDefault="006351EF" w:rsidP="006351EF">
      <w:pPr>
        <w:numPr>
          <w:ilvl w:val="0"/>
          <w:numId w:val="34"/>
        </w:numPr>
        <w:shd w:val="clear" w:color="auto" w:fill="FFFFFF"/>
        <w:ind w:left="1440"/>
        <w:jc w:val="both"/>
        <w:textAlignment w:val="baseline"/>
        <w:rPr>
          <w:rFonts w:ascii="Arial" w:hAnsi="Arial" w:cs="Arial"/>
          <w:color w:val="000000" w:themeColor="text1"/>
          <w:sz w:val="24"/>
          <w:szCs w:val="24"/>
        </w:rPr>
      </w:pPr>
      <w:r w:rsidRPr="006351EF">
        <w:rPr>
          <w:rFonts w:ascii="Arial" w:hAnsi="Arial" w:cs="Arial"/>
          <w:color w:val="000000" w:themeColor="text1"/>
          <w:sz w:val="24"/>
          <w:szCs w:val="24"/>
        </w:rPr>
        <w:t>Making decisions through the gathering of information</w:t>
      </w:r>
    </w:p>
    <w:p w14:paraId="1CC5D46C" w14:textId="77777777" w:rsidR="006351EF" w:rsidRPr="006351EF" w:rsidRDefault="006351EF" w:rsidP="006351EF">
      <w:pPr>
        <w:numPr>
          <w:ilvl w:val="0"/>
          <w:numId w:val="34"/>
        </w:numPr>
        <w:shd w:val="clear" w:color="auto" w:fill="FFFFFF"/>
        <w:ind w:left="1440"/>
        <w:jc w:val="both"/>
        <w:textAlignment w:val="baseline"/>
        <w:rPr>
          <w:rFonts w:ascii="Arial" w:hAnsi="Arial" w:cs="Arial"/>
          <w:color w:val="000000" w:themeColor="text1"/>
          <w:sz w:val="24"/>
          <w:szCs w:val="24"/>
        </w:rPr>
      </w:pPr>
      <w:r w:rsidRPr="006351EF">
        <w:rPr>
          <w:rFonts w:ascii="Arial" w:hAnsi="Arial" w:cs="Arial"/>
          <w:color w:val="000000" w:themeColor="text1"/>
          <w:sz w:val="24"/>
          <w:szCs w:val="24"/>
        </w:rPr>
        <w:t>Allocating resources</w:t>
      </w:r>
    </w:p>
    <w:p w14:paraId="6C72F94A" w14:textId="77777777" w:rsidR="006351EF" w:rsidRPr="006351EF" w:rsidRDefault="006351EF" w:rsidP="006351EF">
      <w:pPr>
        <w:numPr>
          <w:ilvl w:val="0"/>
          <w:numId w:val="34"/>
        </w:numPr>
        <w:shd w:val="clear" w:color="auto" w:fill="FFFFFF"/>
        <w:ind w:left="1440"/>
        <w:jc w:val="both"/>
        <w:textAlignment w:val="baseline"/>
        <w:rPr>
          <w:rFonts w:ascii="Arial" w:hAnsi="Arial" w:cs="Arial"/>
          <w:color w:val="000000" w:themeColor="text1"/>
          <w:sz w:val="24"/>
          <w:szCs w:val="24"/>
        </w:rPr>
      </w:pPr>
      <w:r w:rsidRPr="006351EF">
        <w:rPr>
          <w:rFonts w:ascii="Arial" w:hAnsi="Arial" w:cs="Arial"/>
          <w:color w:val="000000" w:themeColor="text1"/>
          <w:sz w:val="24"/>
          <w:szCs w:val="24"/>
        </w:rPr>
        <w:t>Developing tactical plans</w:t>
      </w:r>
    </w:p>
    <w:p w14:paraId="09082AD9" w14:textId="5DD11691" w:rsidR="006351EF" w:rsidRPr="006351EF" w:rsidRDefault="006351EF" w:rsidP="006351EF">
      <w:pPr>
        <w:numPr>
          <w:ilvl w:val="0"/>
          <w:numId w:val="34"/>
        </w:numPr>
        <w:shd w:val="clear" w:color="auto" w:fill="FFFFFF"/>
        <w:ind w:left="1440"/>
        <w:jc w:val="both"/>
        <w:textAlignment w:val="baseline"/>
        <w:rPr>
          <w:rFonts w:ascii="Arial" w:hAnsi="Arial" w:cs="Arial"/>
          <w:color w:val="000000" w:themeColor="text1"/>
          <w:sz w:val="24"/>
          <w:szCs w:val="24"/>
        </w:rPr>
      </w:pPr>
      <w:r w:rsidRPr="006351EF">
        <w:rPr>
          <w:rFonts w:ascii="Arial" w:hAnsi="Arial" w:cs="Arial"/>
          <w:color w:val="000000" w:themeColor="text1"/>
          <w:sz w:val="24"/>
          <w:szCs w:val="24"/>
        </w:rPr>
        <w:t>Tasking and co ordinating activity (</w:t>
      </w:r>
      <w:r w:rsidRPr="006351EF">
        <w:rPr>
          <w:rFonts w:ascii="Arial" w:hAnsi="Arial" w:cs="Arial"/>
          <w:color w:val="000000" w:themeColor="text1"/>
          <w:sz w:val="24"/>
          <w:szCs w:val="24"/>
          <w:shd w:val="clear" w:color="auto" w:fill="FFFFFF"/>
        </w:rPr>
        <w:t>The National Intelligence Model, 2020)</w:t>
      </w:r>
    </w:p>
    <w:p w14:paraId="718533EB" w14:textId="395B8E52" w:rsidR="006351EF" w:rsidRDefault="006351EF" w:rsidP="006351EF">
      <w:pPr>
        <w:shd w:val="clear" w:color="auto" w:fill="FFFFFF"/>
        <w:jc w:val="both"/>
        <w:textAlignment w:val="baseline"/>
        <w:rPr>
          <w:rFonts w:ascii="Arial" w:hAnsi="Arial" w:cs="Arial"/>
          <w:color w:val="000000" w:themeColor="text1"/>
          <w:sz w:val="24"/>
          <w:szCs w:val="24"/>
        </w:rPr>
      </w:pPr>
    </w:p>
    <w:p w14:paraId="086FAADF" w14:textId="2DF0DC43" w:rsidR="006351EF" w:rsidRPr="000842E6" w:rsidRDefault="00D94B3B" w:rsidP="006351EF">
      <w:p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 xml:space="preserve">This structure shows how police value intelligence to make decisions and ascertain appropriate police responses to an intelligence led incident. </w:t>
      </w:r>
    </w:p>
    <w:p w14:paraId="579D2AE0" w14:textId="77777777" w:rsidR="000842E6" w:rsidRPr="000842E6" w:rsidRDefault="00D94B3B" w:rsidP="006351EF">
      <w:p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The 3x5x2 model assesses the source</w:t>
      </w:r>
      <w:r w:rsidR="00C16F46" w:rsidRPr="000842E6">
        <w:rPr>
          <w:rFonts w:ascii="Arial" w:hAnsi="Arial" w:cs="Arial"/>
          <w:color w:val="000000" w:themeColor="text1"/>
          <w:sz w:val="24"/>
          <w:szCs w:val="24"/>
        </w:rPr>
        <w:t xml:space="preserve"> of intelligence</w:t>
      </w:r>
      <w:r w:rsidRPr="000842E6">
        <w:rPr>
          <w:rFonts w:ascii="Arial" w:hAnsi="Arial" w:cs="Arial"/>
          <w:color w:val="000000" w:themeColor="text1"/>
          <w:sz w:val="24"/>
          <w:szCs w:val="24"/>
        </w:rPr>
        <w:t xml:space="preserve"> on a </w:t>
      </w:r>
      <w:proofErr w:type="gramStart"/>
      <w:r w:rsidRPr="000842E6">
        <w:rPr>
          <w:rFonts w:ascii="Arial" w:hAnsi="Arial" w:cs="Arial"/>
          <w:color w:val="000000" w:themeColor="text1"/>
          <w:sz w:val="24"/>
          <w:szCs w:val="24"/>
        </w:rPr>
        <w:t>3 stage</w:t>
      </w:r>
      <w:proofErr w:type="gramEnd"/>
      <w:r w:rsidRPr="000842E6">
        <w:rPr>
          <w:rFonts w:ascii="Arial" w:hAnsi="Arial" w:cs="Arial"/>
          <w:color w:val="000000" w:themeColor="text1"/>
          <w:sz w:val="24"/>
          <w:szCs w:val="24"/>
        </w:rPr>
        <w:t xml:space="preserve"> level</w:t>
      </w:r>
      <w:r w:rsidR="000842E6" w:rsidRPr="000842E6">
        <w:rPr>
          <w:rFonts w:ascii="Arial" w:hAnsi="Arial" w:cs="Arial"/>
          <w:color w:val="000000" w:themeColor="text1"/>
          <w:sz w:val="24"/>
          <w:szCs w:val="24"/>
        </w:rPr>
        <w:t>, as cited by the national intelligence model, 2020;</w:t>
      </w:r>
    </w:p>
    <w:p w14:paraId="53366B1A" w14:textId="6C175ECF" w:rsidR="00D94B3B" w:rsidRPr="000842E6" w:rsidRDefault="00D94B3B" w:rsidP="006351EF">
      <w:p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 xml:space="preserve"> </w:t>
      </w:r>
    </w:p>
    <w:p w14:paraId="648B6534" w14:textId="60405633" w:rsidR="00D94B3B" w:rsidRPr="000842E6" w:rsidRDefault="00D94B3B" w:rsidP="00D94B3B">
      <w:pPr>
        <w:pStyle w:val="ListParagraph"/>
        <w:numPr>
          <w:ilvl w:val="0"/>
          <w:numId w:val="35"/>
        </w:num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Reliable</w:t>
      </w:r>
    </w:p>
    <w:p w14:paraId="1F37CF2D" w14:textId="6C877465" w:rsidR="00D94B3B" w:rsidRPr="000842E6" w:rsidRDefault="00D94B3B" w:rsidP="00D94B3B">
      <w:pPr>
        <w:pStyle w:val="ListParagraph"/>
        <w:numPr>
          <w:ilvl w:val="0"/>
          <w:numId w:val="35"/>
        </w:num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Untested</w:t>
      </w:r>
    </w:p>
    <w:p w14:paraId="068CABF6" w14:textId="4382C0FF" w:rsidR="00D94B3B" w:rsidRPr="000842E6" w:rsidRDefault="00D94B3B" w:rsidP="00D94B3B">
      <w:pPr>
        <w:pStyle w:val="ListParagraph"/>
        <w:numPr>
          <w:ilvl w:val="0"/>
          <w:numId w:val="35"/>
        </w:num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Not reliable</w:t>
      </w:r>
    </w:p>
    <w:p w14:paraId="0A32C684" w14:textId="77777777" w:rsidR="000842E6" w:rsidRPr="000842E6" w:rsidRDefault="000842E6" w:rsidP="000842E6">
      <w:pPr>
        <w:pStyle w:val="ListParagraph"/>
        <w:shd w:val="clear" w:color="auto" w:fill="FFFFFF"/>
        <w:jc w:val="both"/>
        <w:textAlignment w:val="baseline"/>
        <w:rPr>
          <w:rFonts w:ascii="Arial" w:hAnsi="Arial" w:cs="Arial"/>
          <w:color w:val="000000" w:themeColor="text1"/>
          <w:sz w:val="24"/>
          <w:szCs w:val="24"/>
        </w:rPr>
      </w:pPr>
    </w:p>
    <w:p w14:paraId="6CF5741D" w14:textId="2D09579E" w:rsidR="00D94B3B" w:rsidRPr="000842E6" w:rsidRDefault="00D94B3B" w:rsidP="00D94B3B">
      <w:pPr>
        <w:shd w:val="clear" w:color="auto" w:fill="FFFFFF"/>
        <w:jc w:val="both"/>
        <w:textAlignment w:val="baseline"/>
        <w:rPr>
          <w:rFonts w:ascii="Arial" w:hAnsi="Arial" w:cs="Arial"/>
          <w:color w:val="000000" w:themeColor="text1"/>
          <w:sz w:val="24"/>
          <w:szCs w:val="24"/>
        </w:rPr>
      </w:pPr>
      <w:r w:rsidRPr="000842E6">
        <w:rPr>
          <w:rFonts w:ascii="Arial" w:hAnsi="Arial" w:cs="Arial"/>
          <w:color w:val="000000" w:themeColor="text1"/>
          <w:sz w:val="24"/>
          <w:szCs w:val="24"/>
        </w:rPr>
        <w:t xml:space="preserve">Number 1, reliable consists of where the information has come </w:t>
      </w:r>
      <w:proofErr w:type="spellStart"/>
      <w:r w:rsidRPr="000842E6">
        <w:rPr>
          <w:rFonts w:ascii="Arial" w:hAnsi="Arial" w:cs="Arial"/>
          <w:color w:val="000000" w:themeColor="text1"/>
          <w:sz w:val="24"/>
          <w:szCs w:val="24"/>
        </w:rPr>
        <w:t>form</w:t>
      </w:r>
      <w:proofErr w:type="spellEnd"/>
      <w:r w:rsidRPr="000842E6">
        <w:rPr>
          <w:rFonts w:ascii="Arial" w:hAnsi="Arial" w:cs="Arial"/>
          <w:color w:val="000000" w:themeColor="text1"/>
          <w:sz w:val="24"/>
          <w:szCs w:val="24"/>
        </w:rPr>
        <w:t xml:space="preserve"> a reliable source and can be verified to be true and accurate. This would often come from sources such as police, social services or through evidence such as CCTV or fingerprinting. This could often lead to convictions or criminal investigations as evidence would support the subjects’ involvements. </w:t>
      </w:r>
    </w:p>
    <w:p w14:paraId="4F8F8938" w14:textId="77777777" w:rsidR="00D94B3B" w:rsidRPr="000842E6" w:rsidRDefault="00D94B3B" w:rsidP="00543637">
      <w:pPr>
        <w:spacing w:line="257" w:lineRule="auto"/>
        <w:rPr>
          <w:rFonts w:ascii="Arial" w:eastAsia="Calibri" w:hAnsi="Arial" w:cs="Arial"/>
          <w:sz w:val="24"/>
          <w:szCs w:val="24"/>
        </w:rPr>
      </w:pPr>
    </w:p>
    <w:p w14:paraId="4271E135" w14:textId="77777777" w:rsidR="00D94B3B" w:rsidRPr="000842E6" w:rsidRDefault="00D94B3B" w:rsidP="00543637">
      <w:pPr>
        <w:spacing w:line="257" w:lineRule="auto"/>
        <w:rPr>
          <w:rFonts w:ascii="Arial" w:eastAsia="Calibri" w:hAnsi="Arial" w:cs="Arial"/>
          <w:sz w:val="24"/>
          <w:szCs w:val="24"/>
        </w:rPr>
      </w:pPr>
      <w:r w:rsidRPr="000842E6">
        <w:rPr>
          <w:rFonts w:ascii="Arial" w:eastAsia="Calibri" w:hAnsi="Arial" w:cs="Arial"/>
          <w:sz w:val="24"/>
          <w:szCs w:val="24"/>
        </w:rPr>
        <w:t>Number 2, untested, contains information and intelligence that is not yet tested and cannot be verified to be true nor untrue. In such a scenario, corroboration of intelligence should be sought where possible before a response is decided. This could often come where a source has not previously provided intelligence. An example of this is through a member of public reporting something. This would be untested if the person is unknown to police, and it cannot be verified how reliable their intelligence is.</w:t>
      </w:r>
    </w:p>
    <w:p w14:paraId="2474FBD5" w14:textId="77777777" w:rsidR="00D94B3B" w:rsidRPr="000842E6" w:rsidRDefault="00D94B3B" w:rsidP="00543637">
      <w:pPr>
        <w:spacing w:line="257" w:lineRule="auto"/>
        <w:rPr>
          <w:rFonts w:ascii="Arial" w:eastAsia="Calibri" w:hAnsi="Arial" w:cs="Arial"/>
          <w:sz w:val="24"/>
          <w:szCs w:val="24"/>
        </w:rPr>
      </w:pPr>
    </w:p>
    <w:p w14:paraId="27044612" w14:textId="23ECE54E" w:rsidR="006351EF" w:rsidRPr="000842E6" w:rsidRDefault="00D94B3B" w:rsidP="00543637">
      <w:pPr>
        <w:spacing w:line="257" w:lineRule="auto"/>
        <w:rPr>
          <w:rFonts w:ascii="Arial" w:eastAsia="Calibri" w:hAnsi="Arial" w:cs="Arial"/>
          <w:sz w:val="24"/>
          <w:szCs w:val="24"/>
        </w:rPr>
      </w:pPr>
      <w:r w:rsidRPr="000842E6">
        <w:rPr>
          <w:rFonts w:ascii="Arial" w:eastAsia="Calibri" w:hAnsi="Arial" w:cs="Arial"/>
          <w:sz w:val="24"/>
          <w:szCs w:val="24"/>
        </w:rPr>
        <w:t xml:space="preserve">Number 3, Not reliable, is the most inaccurate grading of police information. This would be sued when a source is beloved to be doubtful or false. Further in-depth clarification should be sought before assessing this information as accurate. An example of this could come where a member of public has provided information, however it can be suspected to be malicious or false. In such </w:t>
      </w:r>
      <w:r w:rsidRPr="000842E6">
        <w:rPr>
          <w:rFonts w:ascii="Arial" w:eastAsia="Calibri" w:hAnsi="Arial" w:cs="Arial"/>
          <w:sz w:val="24"/>
          <w:szCs w:val="24"/>
        </w:rPr>
        <w:lastRenderedPageBreak/>
        <w:t xml:space="preserve">scenario, this information should be clarified with further information or intelligence before acting upon it in order to confirm or negative its value to policing. </w:t>
      </w:r>
    </w:p>
    <w:p w14:paraId="5225A931" w14:textId="09D89E10" w:rsidR="00C16F46" w:rsidRPr="000842E6" w:rsidRDefault="00C16F46" w:rsidP="00543637">
      <w:pPr>
        <w:spacing w:line="257" w:lineRule="auto"/>
        <w:rPr>
          <w:rFonts w:ascii="Arial" w:eastAsia="Calibri" w:hAnsi="Arial" w:cs="Arial"/>
          <w:sz w:val="24"/>
          <w:szCs w:val="24"/>
        </w:rPr>
      </w:pPr>
    </w:p>
    <w:p w14:paraId="56347672" w14:textId="17B40F1E" w:rsidR="00C16F46" w:rsidRPr="000842E6" w:rsidRDefault="00C16F46" w:rsidP="00543637">
      <w:pPr>
        <w:spacing w:line="257" w:lineRule="auto"/>
        <w:rPr>
          <w:rFonts w:ascii="Arial" w:eastAsia="Calibri" w:hAnsi="Arial" w:cs="Arial"/>
          <w:sz w:val="24"/>
          <w:szCs w:val="24"/>
        </w:rPr>
      </w:pPr>
      <w:r w:rsidRPr="000842E6">
        <w:rPr>
          <w:rFonts w:ascii="Arial" w:eastAsia="Calibri" w:hAnsi="Arial" w:cs="Arial"/>
          <w:sz w:val="24"/>
          <w:szCs w:val="24"/>
        </w:rPr>
        <w:t xml:space="preserve">The intelligence is then assessment of the intelligence submitted itself. This comes in the x5 section.  The intelligence is evaluated </w:t>
      </w:r>
      <w:proofErr w:type="gramStart"/>
      <w:r w:rsidRPr="000842E6">
        <w:rPr>
          <w:rFonts w:ascii="Arial" w:eastAsia="Calibri" w:hAnsi="Arial" w:cs="Arial"/>
          <w:sz w:val="24"/>
          <w:szCs w:val="24"/>
        </w:rPr>
        <w:t>through;</w:t>
      </w:r>
      <w:proofErr w:type="gramEnd"/>
    </w:p>
    <w:p w14:paraId="3C16FDCF" w14:textId="53941FD4" w:rsidR="00C16F46" w:rsidRPr="000842E6" w:rsidRDefault="00C16F46" w:rsidP="00C16F46">
      <w:pPr>
        <w:pStyle w:val="ListParagraph"/>
        <w:numPr>
          <w:ilvl w:val="0"/>
          <w:numId w:val="36"/>
        </w:numPr>
        <w:spacing w:line="257" w:lineRule="auto"/>
        <w:rPr>
          <w:rFonts w:ascii="Arial" w:eastAsia="Calibri" w:hAnsi="Arial" w:cs="Arial"/>
          <w:sz w:val="24"/>
          <w:szCs w:val="24"/>
        </w:rPr>
      </w:pPr>
      <w:r w:rsidRPr="000842E6">
        <w:rPr>
          <w:rFonts w:ascii="Arial" w:eastAsia="Calibri" w:hAnsi="Arial" w:cs="Arial"/>
          <w:sz w:val="24"/>
          <w:szCs w:val="24"/>
        </w:rPr>
        <w:t>Known directly to the source</w:t>
      </w:r>
    </w:p>
    <w:p w14:paraId="7495DC9B" w14:textId="46D313ED" w:rsidR="00C16F46" w:rsidRPr="000842E6" w:rsidRDefault="00C16F46" w:rsidP="00C16F46">
      <w:pPr>
        <w:pStyle w:val="ListParagraph"/>
        <w:numPr>
          <w:ilvl w:val="0"/>
          <w:numId w:val="36"/>
        </w:numPr>
        <w:spacing w:line="257" w:lineRule="auto"/>
        <w:rPr>
          <w:rFonts w:ascii="Arial" w:eastAsia="Calibri" w:hAnsi="Arial" w:cs="Arial"/>
          <w:sz w:val="24"/>
          <w:szCs w:val="24"/>
        </w:rPr>
      </w:pPr>
      <w:r w:rsidRPr="000842E6">
        <w:rPr>
          <w:rFonts w:ascii="Arial" w:eastAsia="Calibri" w:hAnsi="Arial" w:cs="Arial"/>
          <w:sz w:val="24"/>
          <w:szCs w:val="24"/>
        </w:rPr>
        <w:t>Known indirectly but corroborated</w:t>
      </w:r>
    </w:p>
    <w:p w14:paraId="2AB04C5B" w14:textId="2496D9BA" w:rsidR="00C16F46" w:rsidRPr="000842E6" w:rsidRDefault="00C16F46" w:rsidP="00C16F46">
      <w:pPr>
        <w:pStyle w:val="ListParagraph"/>
        <w:numPr>
          <w:ilvl w:val="0"/>
          <w:numId w:val="36"/>
        </w:numPr>
        <w:spacing w:line="257" w:lineRule="auto"/>
        <w:rPr>
          <w:rFonts w:ascii="Arial" w:eastAsia="Calibri" w:hAnsi="Arial" w:cs="Arial"/>
          <w:sz w:val="24"/>
          <w:szCs w:val="24"/>
        </w:rPr>
      </w:pPr>
      <w:r w:rsidRPr="000842E6">
        <w:rPr>
          <w:rFonts w:ascii="Arial" w:eastAsia="Calibri" w:hAnsi="Arial" w:cs="Arial"/>
          <w:sz w:val="24"/>
          <w:szCs w:val="24"/>
        </w:rPr>
        <w:t>Known indirectly</w:t>
      </w:r>
    </w:p>
    <w:p w14:paraId="4A2B72C3" w14:textId="2E14A2B2" w:rsidR="00C16F46" w:rsidRPr="000842E6" w:rsidRDefault="00C16F46" w:rsidP="00C16F46">
      <w:pPr>
        <w:pStyle w:val="ListParagraph"/>
        <w:numPr>
          <w:ilvl w:val="0"/>
          <w:numId w:val="36"/>
        </w:numPr>
        <w:spacing w:line="257" w:lineRule="auto"/>
        <w:rPr>
          <w:rFonts w:ascii="Arial" w:eastAsia="Calibri" w:hAnsi="Arial" w:cs="Arial"/>
          <w:sz w:val="24"/>
          <w:szCs w:val="24"/>
        </w:rPr>
      </w:pPr>
      <w:r w:rsidRPr="000842E6">
        <w:rPr>
          <w:rFonts w:ascii="Arial" w:eastAsia="Calibri" w:hAnsi="Arial" w:cs="Arial"/>
          <w:sz w:val="24"/>
          <w:szCs w:val="24"/>
        </w:rPr>
        <w:t>Not known</w:t>
      </w:r>
    </w:p>
    <w:p w14:paraId="2B711F6A" w14:textId="50672E09" w:rsidR="00C16F46" w:rsidRPr="000842E6" w:rsidRDefault="00C16F46" w:rsidP="00C16F46">
      <w:pPr>
        <w:pStyle w:val="ListParagraph"/>
        <w:numPr>
          <w:ilvl w:val="0"/>
          <w:numId w:val="36"/>
        </w:numPr>
        <w:spacing w:line="257" w:lineRule="auto"/>
        <w:rPr>
          <w:rFonts w:ascii="Arial" w:eastAsia="Calibri" w:hAnsi="Arial" w:cs="Arial"/>
          <w:sz w:val="24"/>
          <w:szCs w:val="24"/>
        </w:rPr>
      </w:pPr>
      <w:r w:rsidRPr="000842E6">
        <w:rPr>
          <w:rFonts w:ascii="Arial" w:eastAsia="Calibri" w:hAnsi="Arial" w:cs="Arial"/>
          <w:sz w:val="24"/>
          <w:szCs w:val="24"/>
        </w:rPr>
        <w:t>Suspected to be false</w:t>
      </w:r>
    </w:p>
    <w:p w14:paraId="5977DE38" w14:textId="000DE24A" w:rsidR="00C16F46" w:rsidRPr="000842E6" w:rsidRDefault="00C16F46" w:rsidP="00C16F46">
      <w:pPr>
        <w:spacing w:line="257" w:lineRule="auto"/>
        <w:rPr>
          <w:rFonts w:ascii="Arial" w:eastAsia="Calibri" w:hAnsi="Arial" w:cs="Arial"/>
          <w:sz w:val="24"/>
          <w:szCs w:val="24"/>
        </w:rPr>
      </w:pPr>
      <w:r w:rsidRPr="000842E6">
        <w:rPr>
          <w:rFonts w:ascii="Arial" w:eastAsia="Calibri" w:hAnsi="Arial" w:cs="Arial"/>
          <w:sz w:val="24"/>
          <w:szCs w:val="24"/>
        </w:rPr>
        <w:t xml:space="preserve">Grading A would be the most accurate intelligence submitted. This would come when a source knows the subject of the intelligence and can categorically say the information is true to their knowledge through direct knowledge of them. An example of this would come when the source knows the subject of intelligence directly, for example as a friends, </w:t>
      </w:r>
      <w:proofErr w:type="gramStart"/>
      <w:r w:rsidRPr="000842E6">
        <w:rPr>
          <w:rFonts w:ascii="Arial" w:eastAsia="Calibri" w:hAnsi="Arial" w:cs="Arial"/>
          <w:sz w:val="24"/>
          <w:szCs w:val="24"/>
        </w:rPr>
        <w:t>neighbour</w:t>
      </w:r>
      <w:proofErr w:type="gramEnd"/>
      <w:r w:rsidRPr="000842E6">
        <w:rPr>
          <w:rFonts w:ascii="Arial" w:eastAsia="Calibri" w:hAnsi="Arial" w:cs="Arial"/>
          <w:sz w:val="24"/>
          <w:szCs w:val="24"/>
        </w:rPr>
        <w:t xml:space="preserve"> or associate. </w:t>
      </w:r>
    </w:p>
    <w:p w14:paraId="38A11527" w14:textId="77777777" w:rsidR="00C16F46" w:rsidRPr="000842E6" w:rsidRDefault="00C16F46" w:rsidP="00C16F46">
      <w:pPr>
        <w:spacing w:line="257" w:lineRule="auto"/>
        <w:rPr>
          <w:rFonts w:ascii="Arial" w:eastAsia="Calibri" w:hAnsi="Arial" w:cs="Arial"/>
          <w:sz w:val="24"/>
          <w:szCs w:val="24"/>
        </w:rPr>
      </w:pPr>
    </w:p>
    <w:p w14:paraId="30864B88" w14:textId="0724AFCA" w:rsidR="00C16F46" w:rsidRPr="000842E6" w:rsidRDefault="00C16F46" w:rsidP="00C16F46">
      <w:pPr>
        <w:spacing w:line="257" w:lineRule="auto"/>
        <w:rPr>
          <w:rFonts w:ascii="Arial" w:eastAsia="Calibri" w:hAnsi="Arial" w:cs="Arial"/>
          <w:sz w:val="24"/>
          <w:szCs w:val="24"/>
        </w:rPr>
      </w:pPr>
      <w:r w:rsidRPr="000842E6">
        <w:rPr>
          <w:rFonts w:ascii="Arial" w:eastAsia="Calibri" w:hAnsi="Arial" w:cs="Arial"/>
          <w:sz w:val="24"/>
          <w:szCs w:val="24"/>
        </w:rPr>
        <w:t xml:space="preserve">Grading B would be one step lower than the most accurate. This is where the subject and the source are known indirectly. This would be when the source hasn’t witnessed to directly, but </w:t>
      </w:r>
      <w:proofErr w:type="spellStart"/>
      <w:r w:rsidRPr="000842E6">
        <w:rPr>
          <w:rFonts w:ascii="Arial" w:eastAsia="Calibri" w:hAnsi="Arial" w:cs="Arial"/>
          <w:sz w:val="24"/>
          <w:szCs w:val="24"/>
        </w:rPr>
        <w:t>t</w:t>
      </w:r>
      <w:proofErr w:type="spellEnd"/>
      <w:r w:rsidRPr="000842E6">
        <w:rPr>
          <w:rFonts w:ascii="Arial" w:eastAsia="Calibri" w:hAnsi="Arial" w:cs="Arial"/>
          <w:sz w:val="24"/>
          <w:szCs w:val="24"/>
        </w:rPr>
        <w:t xml:space="preserve"> can be verified by a sperate source, corroborating </w:t>
      </w:r>
      <w:proofErr w:type="gramStart"/>
      <w:r w:rsidRPr="000842E6">
        <w:rPr>
          <w:rFonts w:ascii="Arial" w:eastAsia="Calibri" w:hAnsi="Arial" w:cs="Arial"/>
          <w:sz w:val="24"/>
          <w:szCs w:val="24"/>
        </w:rPr>
        <w:t>intelligence</w:t>
      </w:r>
      <w:proofErr w:type="gramEnd"/>
      <w:r w:rsidRPr="000842E6">
        <w:rPr>
          <w:rFonts w:ascii="Arial" w:eastAsia="Calibri" w:hAnsi="Arial" w:cs="Arial"/>
          <w:sz w:val="24"/>
          <w:szCs w:val="24"/>
        </w:rPr>
        <w:t xml:space="preserve"> and increasing the value of its grading, potentially up to grading A. </w:t>
      </w:r>
    </w:p>
    <w:p w14:paraId="25788471" w14:textId="1B7DB566" w:rsidR="00C16F46" w:rsidRPr="000842E6" w:rsidRDefault="00C16F46" w:rsidP="00C16F46">
      <w:pPr>
        <w:spacing w:line="257" w:lineRule="auto"/>
        <w:rPr>
          <w:rFonts w:ascii="Arial" w:eastAsia="Calibri" w:hAnsi="Arial" w:cs="Arial"/>
          <w:sz w:val="24"/>
          <w:szCs w:val="24"/>
        </w:rPr>
      </w:pPr>
    </w:p>
    <w:p w14:paraId="40A4D56F" w14:textId="35C71179" w:rsidR="00C16F46" w:rsidRPr="000842E6" w:rsidRDefault="00C16F46" w:rsidP="00C16F46">
      <w:pPr>
        <w:spacing w:line="257" w:lineRule="auto"/>
        <w:rPr>
          <w:rFonts w:ascii="Arial" w:eastAsia="Calibri" w:hAnsi="Arial" w:cs="Arial"/>
          <w:sz w:val="24"/>
          <w:szCs w:val="24"/>
        </w:rPr>
      </w:pPr>
      <w:r w:rsidRPr="000842E6">
        <w:rPr>
          <w:rFonts w:ascii="Arial" w:eastAsia="Calibri" w:hAnsi="Arial" w:cs="Arial"/>
          <w:sz w:val="24"/>
          <w:szCs w:val="24"/>
        </w:rPr>
        <w:t xml:space="preserve">Grading C, known indirectly occurs when a source </w:t>
      </w:r>
      <w:r w:rsidR="00FE4F58" w:rsidRPr="000842E6">
        <w:rPr>
          <w:rFonts w:ascii="Arial" w:eastAsia="Calibri" w:hAnsi="Arial" w:cs="Arial"/>
          <w:sz w:val="24"/>
          <w:szCs w:val="24"/>
        </w:rPr>
        <w:t>of intelligence</w:t>
      </w:r>
      <w:r w:rsidRPr="000842E6">
        <w:rPr>
          <w:rFonts w:ascii="Arial" w:eastAsia="Calibri" w:hAnsi="Arial" w:cs="Arial"/>
          <w:sz w:val="24"/>
          <w:szCs w:val="24"/>
        </w:rPr>
        <w:t xml:space="preserve"> cannot corroborate the intelligence and they have not witnessed it </w:t>
      </w:r>
      <w:r w:rsidR="00FE4F58" w:rsidRPr="000842E6">
        <w:rPr>
          <w:rFonts w:ascii="Arial" w:eastAsia="Calibri" w:hAnsi="Arial" w:cs="Arial"/>
          <w:sz w:val="24"/>
          <w:szCs w:val="24"/>
        </w:rPr>
        <w:t>themselves</w:t>
      </w:r>
      <w:r w:rsidRPr="000842E6">
        <w:rPr>
          <w:rFonts w:ascii="Arial" w:eastAsia="Calibri" w:hAnsi="Arial" w:cs="Arial"/>
          <w:sz w:val="24"/>
          <w:szCs w:val="24"/>
        </w:rPr>
        <w:t xml:space="preserve">. This would be when the source knows of something but has not witnessed it </w:t>
      </w:r>
      <w:r w:rsidR="00FE4F58" w:rsidRPr="000842E6">
        <w:rPr>
          <w:rFonts w:ascii="Arial" w:eastAsia="Calibri" w:hAnsi="Arial" w:cs="Arial"/>
          <w:sz w:val="24"/>
          <w:szCs w:val="24"/>
        </w:rPr>
        <w:t xml:space="preserve">themselves, instead being told by another party. An example of this may come where a neighbour is told something by another neighbour regarding a third party in their street. This reported to police would be considered to be graded as C as it cannot be verified but is made with good intent so cannot be negated. </w:t>
      </w:r>
    </w:p>
    <w:p w14:paraId="30F63071" w14:textId="6FAD1E96" w:rsidR="00FE4F58" w:rsidRPr="000842E6" w:rsidRDefault="00FE4F58" w:rsidP="00C16F46">
      <w:pPr>
        <w:spacing w:line="257" w:lineRule="auto"/>
        <w:rPr>
          <w:rFonts w:ascii="Arial" w:eastAsia="Calibri" w:hAnsi="Arial" w:cs="Arial"/>
          <w:sz w:val="24"/>
          <w:szCs w:val="24"/>
        </w:rPr>
      </w:pPr>
    </w:p>
    <w:p w14:paraId="5F7B61E4" w14:textId="17F48976" w:rsidR="00FE4F58" w:rsidRPr="000842E6" w:rsidRDefault="00FE4F58" w:rsidP="00C16F46">
      <w:pPr>
        <w:spacing w:line="257" w:lineRule="auto"/>
        <w:rPr>
          <w:rFonts w:ascii="Arial" w:eastAsia="Calibri" w:hAnsi="Arial" w:cs="Arial"/>
          <w:sz w:val="24"/>
          <w:szCs w:val="24"/>
        </w:rPr>
      </w:pPr>
      <w:r w:rsidRPr="000842E6">
        <w:rPr>
          <w:rFonts w:ascii="Arial" w:eastAsia="Calibri" w:hAnsi="Arial" w:cs="Arial"/>
          <w:sz w:val="24"/>
          <w:szCs w:val="24"/>
        </w:rPr>
        <w:t xml:space="preserve">Grading D, Not known would come when a source is not known or cannot be identified. This means police cannot assess the value of the source, therefore cannot give it a reliability grading. Such intelligence would come when a report is made anonymously, or details of the source cannot be ascertained. An example of this would be when a report is made through Crimestoppers, or details are refused to police when tracing the sources accuracy. </w:t>
      </w:r>
    </w:p>
    <w:p w14:paraId="36B3A388" w14:textId="68B2459A" w:rsidR="00454735" w:rsidRPr="000842E6" w:rsidRDefault="00454735" w:rsidP="00454735">
      <w:pPr>
        <w:spacing w:line="257" w:lineRule="auto"/>
        <w:rPr>
          <w:rFonts w:ascii="Arial" w:hAnsi="Arial" w:cs="Arial"/>
          <w:sz w:val="24"/>
          <w:szCs w:val="24"/>
        </w:rPr>
      </w:pPr>
    </w:p>
    <w:p w14:paraId="1A2514F7" w14:textId="7CB93EB9" w:rsidR="00C16F46" w:rsidRPr="000842E6" w:rsidRDefault="00FE4F58" w:rsidP="00454735">
      <w:pPr>
        <w:spacing w:line="257" w:lineRule="auto"/>
        <w:rPr>
          <w:rFonts w:ascii="Arial" w:hAnsi="Arial" w:cs="Arial"/>
          <w:sz w:val="24"/>
          <w:szCs w:val="24"/>
        </w:rPr>
      </w:pPr>
      <w:r w:rsidRPr="000842E6">
        <w:rPr>
          <w:rFonts w:ascii="Arial" w:hAnsi="Arial" w:cs="Arial"/>
          <w:sz w:val="24"/>
          <w:szCs w:val="24"/>
        </w:rPr>
        <w:t>Grading E</w:t>
      </w:r>
      <w:r w:rsidR="00161C5C" w:rsidRPr="000842E6">
        <w:rPr>
          <w:rFonts w:ascii="Arial" w:hAnsi="Arial" w:cs="Arial"/>
          <w:sz w:val="24"/>
          <w:szCs w:val="24"/>
        </w:rPr>
        <w:t xml:space="preserve"> is when information is suspected to be false. This intelligence would come when information is believed to be provided for malicious reason, to hide the truth or divert attention from other subjects. An example of this maybe when someone gives false information r detail to police to disguise the truth or allow for time to dispose of evidence or criminal activity. This type of intelligence must be treated extremely </w:t>
      </w:r>
      <w:r w:rsidR="00875CFE" w:rsidRPr="000842E6">
        <w:rPr>
          <w:rFonts w:ascii="Arial" w:hAnsi="Arial" w:cs="Arial"/>
          <w:sz w:val="24"/>
          <w:szCs w:val="24"/>
        </w:rPr>
        <w:t>carefully,</w:t>
      </w:r>
      <w:r w:rsidR="00161C5C" w:rsidRPr="000842E6">
        <w:rPr>
          <w:rFonts w:ascii="Arial" w:hAnsi="Arial" w:cs="Arial"/>
          <w:sz w:val="24"/>
          <w:szCs w:val="24"/>
        </w:rPr>
        <w:t xml:space="preserve"> and more information should be sought before a police reaction is considered. </w:t>
      </w:r>
    </w:p>
    <w:p w14:paraId="335C6D54" w14:textId="4A4FC4E9" w:rsidR="00C16F46" w:rsidRPr="000842E6" w:rsidRDefault="00C16F46" w:rsidP="00454735">
      <w:pPr>
        <w:spacing w:line="257" w:lineRule="auto"/>
        <w:rPr>
          <w:rFonts w:ascii="Arial" w:hAnsi="Arial" w:cs="Arial"/>
          <w:sz w:val="24"/>
          <w:szCs w:val="24"/>
        </w:rPr>
      </w:pPr>
    </w:p>
    <w:p w14:paraId="1AA43505" w14:textId="4F542325" w:rsidR="00C16F46" w:rsidRPr="000842E6" w:rsidRDefault="00875CFE" w:rsidP="00454735">
      <w:pPr>
        <w:spacing w:line="257" w:lineRule="auto"/>
        <w:rPr>
          <w:rFonts w:ascii="Arial" w:hAnsi="Arial" w:cs="Arial"/>
          <w:sz w:val="24"/>
          <w:szCs w:val="24"/>
        </w:rPr>
      </w:pPr>
      <w:r w:rsidRPr="000842E6">
        <w:rPr>
          <w:rFonts w:ascii="Arial" w:hAnsi="Arial" w:cs="Arial"/>
          <w:sz w:val="24"/>
          <w:szCs w:val="24"/>
        </w:rPr>
        <w:t xml:space="preserve">Finally, the x 2 element of the NIM, establishes the appropriateness of sharing this intelligence with other relevant or </w:t>
      </w:r>
      <w:r w:rsidR="00027EF5" w:rsidRPr="000842E6">
        <w:rPr>
          <w:rFonts w:ascii="Arial" w:hAnsi="Arial" w:cs="Arial"/>
          <w:sz w:val="24"/>
          <w:szCs w:val="24"/>
        </w:rPr>
        <w:t>appropriate</w:t>
      </w:r>
      <w:r w:rsidRPr="000842E6">
        <w:rPr>
          <w:rFonts w:ascii="Arial" w:hAnsi="Arial" w:cs="Arial"/>
          <w:sz w:val="24"/>
          <w:szCs w:val="24"/>
        </w:rPr>
        <w:t xml:space="preserve"> agencies that may require access to this information. Element P allows lawful sharing of the intelligence with agencies who may benefit from it. Element C allows intelligence to be shared with conditions, such as redacting information or with </w:t>
      </w:r>
      <w:r w:rsidR="00027EF5" w:rsidRPr="000842E6">
        <w:rPr>
          <w:rFonts w:ascii="Arial" w:hAnsi="Arial" w:cs="Arial"/>
          <w:sz w:val="24"/>
          <w:szCs w:val="24"/>
        </w:rPr>
        <w:t>conditions</w:t>
      </w:r>
      <w:r w:rsidRPr="000842E6">
        <w:rPr>
          <w:rFonts w:ascii="Arial" w:hAnsi="Arial" w:cs="Arial"/>
          <w:sz w:val="24"/>
          <w:szCs w:val="24"/>
        </w:rPr>
        <w:t xml:space="preserve"> not to share</w:t>
      </w:r>
      <w:r w:rsidR="00027EF5" w:rsidRPr="000842E6">
        <w:rPr>
          <w:rFonts w:ascii="Arial" w:hAnsi="Arial" w:cs="Arial"/>
          <w:sz w:val="24"/>
          <w:szCs w:val="24"/>
        </w:rPr>
        <w:t xml:space="preserve"> </w:t>
      </w:r>
      <w:r w:rsidRPr="000842E6">
        <w:rPr>
          <w:rFonts w:ascii="Arial" w:hAnsi="Arial" w:cs="Arial"/>
          <w:sz w:val="24"/>
          <w:szCs w:val="24"/>
        </w:rPr>
        <w:t xml:space="preserve">it onto other agencies or with other </w:t>
      </w:r>
      <w:r w:rsidR="00027EF5" w:rsidRPr="000842E6">
        <w:rPr>
          <w:rFonts w:ascii="Arial" w:hAnsi="Arial" w:cs="Arial"/>
          <w:sz w:val="24"/>
          <w:szCs w:val="24"/>
        </w:rPr>
        <w:t>parties</w:t>
      </w:r>
      <w:r w:rsidRPr="000842E6">
        <w:rPr>
          <w:rFonts w:ascii="Arial" w:hAnsi="Arial" w:cs="Arial"/>
          <w:sz w:val="24"/>
          <w:szCs w:val="24"/>
        </w:rPr>
        <w:t xml:space="preserve">. This would be vital if privacy was a factor that, having exposure, may </w:t>
      </w:r>
      <w:r w:rsidR="00027EF5" w:rsidRPr="000842E6">
        <w:rPr>
          <w:rFonts w:ascii="Arial" w:hAnsi="Arial" w:cs="Arial"/>
          <w:sz w:val="24"/>
          <w:szCs w:val="24"/>
        </w:rPr>
        <w:t xml:space="preserve">pose a risk to the source, such as if the source was a police CHIS. </w:t>
      </w:r>
    </w:p>
    <w:p w14:paraId="22E14777" w14:textId="377F7606" w:rsidR="00C16F46" w:rsidRDefault="00C16F46" w:rsidP="00454735">
      <w:pPr>
        <w:spacing w:line="257" w:lineRule="auto"/>
        <w:rPr>
          <w:rFonts w:ascii="Calibri" w:hAnsi="Calibri" w:cs="Calibri"/>
          <w:sz w:val="28"/>
          <w:szCs w:val="28"/>
        </w:rPr>
      </w:pPr>
    </w:p>
    <w:p w14:paraId="238278AE" w14:textId="3CA95E3F" w:rsidR="00C16F46" w:rsidRDefault="000842E6" w:rsidP="00454735">
      <w:pPr>
        <w:spacing w:line="257" w:lineRule="auto"/>
        <w:rPr>
          <w:rFonts w:ascii="Calibri" w:hAnsi="Calibri" w:cs="Calibri"/>
          <w:sz w:val="28"/>
          <w:szCs w:val="28"/>
        </w:rPr>
      </w:pPr>
      <w:r>
        <w:rPr>
          <w:rFonts w:ascii="Calibri" w:hAnsi="Calibri" w:cs="Calibri"/>
          <w:sz w:val="28"/>
          <w:szCs w:val="28"/>
        </w:rPr>
        <w:t>Words – 1150</w:t>
      </w:r>
    </w:p>
    <w:p w14:paraId="4AF8FAA4" w14:textId="4891706D" w:rsidR="000842E6" w:rsidRDefault="000842E6" w:rsidP="00454735">
      <w:pPr>
        <w:spacing w:line="257" w:lineRule="auto"/>
        <w:rPr>
          <w:rFonts w:ascii="Calibri" w:hAnsi="Calibri" w:cs="Calibri"/>
          <w:sz w:val="28"/>
          <w:szCs w:val="28"/>
        </w:rPr>
      </w:pPr>
    </w:p>
    <w:p w14:paraId="566C9189" w14:textId="77777777" w:rsidR="0084755D" w:rsidRDefault="0084755D" w:rsidP="0084755D">
      <w:pPr>
        <w:spacing w:line="257" w:lineRule="auto"/>
        <w:rPr>
          <w:rFonts w:ascii="Calibri" w:eastAsia="Calibri" w:hAnsi="Calibri" w:cs="Calibri"/>
          <w:sz w:val="28"/>
          <w:szCs w:val="28"/>
        </w:rPr>
      </w:pPr>
    </w:p>
    <w:p w14:paraId="0E92E1C3" w14:textId="77777777" w:rsidR="000842E6" w:rsidRPr="00454735" w:rsidRDefault="000842E6" w:rsidP="00454735">
      <w:pPr>
        <w:spacing w:line="257" w:lineRule="auto"/>
        <w:rPr>
          <w:rFonts w:ascii="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33EBB95A"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0C41D6B" w14:textId="065D1413" w:rsidR="000842E6" w:rsidRDefault="000842E6" w:rsidP="00454735">
      <w:pPr>
        <w:spacing w:line="257" w:lineRule="auto"/>
        <w:rPr>
          <w:rFonts w:ascii="Calibri" w:eastAsia="Calibri" w:hAnsi="Calibri" w:cs="Calibri"/>
          <w:sz w:val="28"/>
          <w:szCs w:val="28"/>
        </w:rPr>
      </w:pPr>
    </w:p>
    <w:p w14:paraId="3BD7C2BE" w14:textId="7C819020" w:rsidR="00713DF1" w:rsidRDefault="001648A1" w:rsidP="00454735">
      <w:pPr>
        <w:spacing w:line="257" w:lineRule="auto"/>
        <w:rPr>
          <w:rFonts w:ascii="Calibri" w:eastAsia="Calibri" w:hAnsi="Calibri" w:cs="Calibri"/>
          <w:sz w:val="28"/>
          <w:szCs w:val="28"/>
        </w:rPr>
      </w:pPr>
      <w:r>
        <w:rPr>
          <w:rFonts w:ascii="Calibri" w:eastAsia="Calibri" w:hAnsi="Calibri" w:cs="Calibri"/>
          <w:sz w:val="28"/>
          <w:szCs w:val="28"/>
        </w:rPr>
        <w:t xml:space="preserve">The police service </w:t>
      </w:r>
      <w:r w:rsidR="004C3A88">
        <w:rPr>
          <w:rFonts w:ascii="Calibri" w:eastAsia="Calibri" w:hAnsi="Calibri" w:cs="Calibri"/>
          <w:sz w:val="28"/>
          <w:szCs w:val="28"/>
        </w:rPr>
        <w:t>has</w:t>
      </w:r>
      <w:r>
        <w:rPr>
          <w:rFonts w:ascii="Calibri" w:eastAsia="Calibri" w:hAnsi="Calibri" w:cs="Calibri"/>
          <w:sz w:val="28"/>
          <w:szCs w:val="28"/>
        </w:rPr>
        <w:t xml:space="preserve"> a requirement to provide protection to the public, incorporating the </w:t>
      </w:r>
      <w:r w:rsidR="00026282">
        <w:rPr>
          <w:rFonts w:ascii="Calibri" w:eastAsia="Calibri" w:hAnsi="Calibri" w:cs="Calibri"/>
          <w:sz w:val="28"/>
          <w:szCs w:val="28"/>
        </w:rPr>
        <w:t>H</w:t>
      </w:r>
      <w:r>
        <w:rPr>
          <w:rFonts w:ascii="Calibri" w:eastAsia="Calibri" w:hAnsi="Calibri" w:cs="Calibri"/>
          <w:sz w:val="28"/>
          <w:szCs w:val="28"/>
        </w:rPr>
        <w:t xml:space="preserve">uman </w:t>
      </w:r>
      <w:r w:rsidR="00026282">
        <w:rPr>
          <w:rFonts w:ascii="Calibri" w:eastAsia="Calibri" w:hAnsi="Calibri" w:cs="Calibri"/>
          <w:sz w:val="28"/>
          <w:szCs w:val="28"/>
        </w:rPr>
        <w:t>R</w:t>
      </w:r>
      <w:r>
        <w:rPr>
          <w:rFonts w:ascii="Calibri" w:eastAsia="Calibri" w:hAnsi="Calibri" w:cs="Calibri"/>
          <w:sz w:val="28"/>
          <w:szCs w:val="28"/>
        </w:rPr>
        <w:t>ights Act</w:t>
      </w:r>
      <w:r w:rsidR="00026282">
        <w:rPr>
          <w:rFonts w:ascii="Calibri" w:eastAsia="Calibri" w:hAnsi="Calibri" w:cs="Calibri"/>
          <w:sz w:val="28"/>
          <w:szCs w:val="28"/>
        </w:rPr>
        <w:t xml:space="preserve"> (1998)</w:t>
      </w:r>
      <w:r>
        <w:rPr>
          <w:rFonts w:ascii="Calibri" w:eastAsia="Calibri" w:hAnsi="Calibri" w:cs="Calibri"/>
          <w:sz w:val="28"/>
          <w:szCs w:val="28"/>
        </w:rPr>
        <w:t xml:space="preserve">, police must consider how </w:t>
      </w:r>
      <w:proofErr w:type="gramStart"/>
      <w:r>
        <w:rPr>
          <w:rFonts w:ascii="Calibri" w:eastAsia="Calibri" w:hAnsi="Calibri" w:cs="Calibri"/>
          <w:sz w:val="28"/>
          <w:szCs w:val="28"/>
        </w:rPr>
        <w:t>can they can</w:t>
      </w:r>
      <w:proofErr w:type="gramEnd"/>
      <w:r>
        <w:rPr>
          <w:rFonts w:ascii="Calibri" w:eastAsia="Calibri" w:hAnsi="Calibri" w:cs="Calibri"/>
          <w:sz w:val="28"/>
          <w:szCs w:val="28"/>
        </w:rPr>
        <w:t xml:space="preserve"> protect </w:t>
      </w:r>
      <w:r w:rsidR="00026282">
        <w:rPr>
          <w:rFonts w:ascii="Calibri" w:eastAsia="Calibri" w:hAnsi="Calibri" w:cs="Calibri"/>
          <w:sz w:val="28"/>
          <w:szCs w:val="28"/>
        </w:rPr>
        <w:t>A</w:t>
      </w:r>
      <w:r>
        <w:rPr>
          <w:rFonts w:ascii="Calibri" w:eastAsia="Calibri" w:hAnsi="Calibri" w:cs="Calibri"/>
          <w:sz w:val="28"/>
          <w:szCs w:val="28"/>
        </w:rPr>
        <w:t xml:space="preserve">rticle 2, the right to protection of life, and </w:t>
      </w:r>
      <w:r w:rsidR="00026282">
        <w:rPr>
          <w:rFonts w:ascii="Calibri" w:eastAsia="Calibri" w:hAnsi="Calibri" w:cs="Calibri"/>
          <w:sz w:val="28"/>
          <w:szCs w:val="28"/>
        </w:rPr>
        <w:t>A</w:t>
      </w:r>
      <w:r>
        <w:rPr>
          <w:rFonts w:ascii="Calibri" w:eastAsia="Calibri" w:hAnsi="Calibri" w:cs="Calibri"/>
          <w:sz w:val="28"/>
          <w:szCs w:val="28"/>
        </w:rPr>
        <w:t xml:space="preserve">rticle 3, the right for protection against torture or inhumane or degrading treatments. </w:t>
      </w:r>
      <w:r w:rsidR="00CE422D">
        <w:rPr>
          <w:rFonts w:ascii="Calibri" w:eastAsia="Calibri" w:hAnsi="Calibri" w:cs="Calibri"/>
          <w:sz w:val="28"/>
          <w:szCs w:val="28"/>
        </w:rPr>
        <w:t>Th</w:t>
      </w:r>
      <w:r w:rsidR="005705CF">
        <w:rPr>
          <w:rFonts w:ascii="Calibri" w:eastAsia="Calibri" w:hAnsi="Calibri" w:cs="Calibri"/>
          <w:sz w:val="28"/>
          <w:szCs w:val="28"/>
        </w:rPr>
        <w:t>ese articles are absolute rights that cannot under any circumstances be impacted or removed.</w:t>
      </w:r>
    </w:p>
    <w:p w14:paraId="39585106" w14:textId="0F60BA28" w:rsidR="008F6500" w:rsidRDefault="00F07D6F" w:rsidP="00454735">
      <w:pPr>
        <w:spacing w:line="257" w:lineRule="auto"/>
        <w:rPr>
          <w:rFonts w:asciiTheme="majorHAnsi" w:hAnsiTheme="majorHAnsi" w:cstheme="majorHAnsi"/>
          <w:i/>
          <w:iCs/>
          <w:color w:val="000000"/>
          <w:sz w:val="28"/>
          <w:szCs w:val="28"/>
          <w:shd w:val="clear" w:color="auto" w:fill="FFFFFF"/>
        </w:rPr>
      </w:pPr>
      <w:r>
        <w:rPr>
          <w:rFonts w:ascii="Calibri" w:eastAsia="Calibri" w:hAnsi="Calibri" w:cs="Calibri"/>
          <w:sz w:val="28"/>
          <w:szCs w:val="28"/>
        </w:rPr>
        <w:t xml:space="preserve">In line with this act, a </w:t>
      </w:r>
      <w:r w:rsidR="005D560A">
        <w:rPr>
          <w:rFonts w:ascii="Calibri" w:eastAsia="Calibri" w:hAnsi="Calibri" w:cs="Calibri"/>
          <w:sz w:val="28"/>
          <w:szCs w:val="28"/>
        </w:rPr>
        <w:t>Multi-Agency</w:t>
      </w:r>
      <w:r>
        <w:rPr>
          <w:rFonts w:ascii="Calibri" w:eastAsia="Calibri" w:hAnsi="Calibri" w:cs="Calibri"/>
          <w:sz w:val="28"/>
          <w:szCs w:val="28"/>
        </w:rPr>
        <w:t xml:space="preserve"> Public Protection Arrangement [MAPPA] was outline</w:t>
      </w:r>
      <w:r w:rsidR="005D560A">
        <w:rPr>
          <w:rFonts w:ascii="Calibri" w:eastAsia="Calibri" w:hAnsi="Calibri" w:cs="Calibri"/>
          <w:sz w:val="28"/>
          <w:szCs w:val="28"/>
        </w:rPr>
        <w:t>d</w:t>
      </w:r>
      <w:r>
        <w:rPr>
          <w:rFonts w:ascii="Calibri" w:eastAsia="Calibri" w:hAnsi="Calibri" w:cs="Calibri"/>
          <w:sz w:val="28"/>
          <w:szCs w:val="28"/>
        </w:rPr>
        <w:t xml:space="preserve"> </w:t>
      </w:r>
      <w:r w:rsidR="005D560A">
        <w:rPr>
          <w:rFonts w:ascii="Calibri" w:eastAsia="Calibri" w:hAnsi="Calibri" w:cs="Calibri"/>
          <w:sz w:val="28"/>
          <w:szCs w:val="28"/>
        </w:rPr>
        <w:t>within</w:t>
      </w:r>
      <w:r>
        <w:rPr>
          <w:rFonts w:ascii="Calibri" w:eastAsia="Calibri" w:hAnsi="Calibri" w:cs="Calibri"/>
          <w:sz w:val="28"/>
          <w:szCs w:val="28"/>
        </w:rPr>
        <w:t xml:space="preserve"> the Criminal Justice Act</w:t>
      </w:r>
      <w:r w:rsidR="005D560A">
        <w:rPr>
          <w:rFonts w:ascii="Calibri" w:eastAsia="Calibri" w:hAnsi="Calibri" w:cs="Calibri"/>
          <w:sz w:val="28"/>
          <w:szCs w:val="28"/>
        </w:rPr>
        <w:t xml:space="preserve"> </w:t>
      </w:r>
      <w:r w:rsidR="008F6500">
        <w:rPr>
          <w:rFonts w:ascii="Calibri" w:eastAsia="Calibri" w:hAnsi="Calibri" w:cs="Calibri"/>
          <w:sz w:val="28"/>
          <w:szCs w:val="28"/>
        </w:rPr>
        <w:t xml:space="preserve">[CJA] </w:t>
      </w:r>
      <w:r w:rsidR="005D560A">
        <w:rPr>
          <w:rFonts w:ascii="Calibri" w:eastAsia="Calibri" w:hAnsi="Calibri" w:cs="Calibri"/>
          <w:sz w:val="28"/>
          <w:szCs w:val="28"/>
        </w:rPr>
        <w:t>(2003)</w:t>
      </w:r>
      <w:r>
        <w:rPr>
          <w:rFonts w:ascii="Calibri" w:eastAsia="Calibri" w:hAnsi="Calibri" w:cs="Calibri"/>
          <w:sz w:val="28"/>
          <w:szCs w:val="28"/>
        </w:rPr>
        <w:t xml:space="preserve">. </w:t>
      </w:r>
      <w:r w:rsidR="005D560A">
        <w:rPr>
          <w:rFonts w:ascii="Calibri" w:eastAsia="Calibri" w:hAnsi="Calibri" w:cs="Calibri"/>
          <w:sz w:val="28"/>
          <w:szCs w:val="28"/>
        </w:rPr>
        <w:t xml:space="preserve">This act gave rise to a requirement that both law enforcement and other relevant agencies work together to manage offenders and protect victims.  </w:t>
      </w:r>
      <w:r w:rsidR="008F6500">
        <w:rPr>
          <w:rFonts w:ascii="Calibri" w:eastAsia="Calibri" w:hAnsi="Calibri" w:cs="Calibri"/>
          <w:sz w:val="28"/>
          <w:szCs w:val="28"/>
        </w:rPr>
        <w:t>Within</w:t>
      </w:r>
      <w:r w:rsidR="00C02C4E">
        <w:rPr>
          <w:rFonts w:ascii="Calibri" w:eastAsia="Calibri" w:hAnsi="Calibri" w:cs="Calibri"/>
          <w:sz w:val="28"/>
          <w:szCs w:val="28"/>
        </w:rPr>
        <w:t xml:space="preserve"> this act, contention surrounds the disclosure of criminal offences into the public domain. While commonly, court cases and criminal convictions ar</w:t>
      </w:r>
      <w:r w:rsidR="008F6500">
        <w:rPr>
          <w:rFonts w:ascii="Calibri" w:eastAsia="Calibri" w:hAnsi="Calibri" w:cs="Calibri"/>
          <w:sz w:val="28"/>
          <w:szCs w:val="28"/>
        </w:rPr>
        <w:t>e</w:t>
      </w:r>
      <w:r w:rsidR="00C02C4E">
        <w:rPr>
          <w:rFonts w:ascii="Calibri" w:eastAsia="Calibri" w:hAnsi="Calibri" w:cs="Calibri"/>
          <w:sz w:val="28"/>
          <w:szCs w:val="28"/>
        </w:rPr>
        <w:t xml:space="preserve"> </w:t>
      </w:r>
      <w:r w:rsidR="008F6500">
        <w:rPr>
          <w:rFonts w:ascii="Calibri" w:eastAsia="Calibri" w:hAnsi="Calibri" w:cs="Calibri"/>
          <w:sz w:val="28"/>
          <w:szCs w:val="28"/>
        </w:rPr>
        <w:t>broadcast</w:t>
      </w:r>
      <w:r w:rsidR="00C02C4E">
        <w:rPr>
          <w:rFonts w:ascii="Calibri" w:eastAsia="Calibri" w:hAnsi="Calibri" w:cs="Calibri"/>
          <w:sz w:val="28"/>
          <w:szCs w:val="28"/>
        </w:rPr>
        <w:t xml:space="preserve"> by police forces across social medic, news conferences or through public access to trials, police must assess this based on the offence type and public reaction. For example, when serious sexual </w:t>
      </w:r>
      <w:r w:rsidR="008F6500">
        <w:rPr>
          <w:rFonts w:ascii="Calibri" w:eastAsia="Calibri" w:hAnsi="Calibri" w:cs="Calibri"/>
          <w:sz w:val="28"/>
          <w:szCs w:val="28"/>
        </w:rPr>
        <w:t>offences</w:t>
      </w:r>
      <w:r w:rsidR="00C02C4E">
        <w:rPr>
          <w:rFonts w:ascii="Calibri" w:eastAsia="Calibri" w:hAnsi="Calibri" w:cs="Calibri"/>
          <w:sz w:val="28"/>
          <w:szCs w:val="28"/>
        </w:rPr>
        <w:t xml:space="preserve"> against children are committed, it maybe appropriate </w:t>
      </w:r>
      <w:r w:rsidR="0065536B">
        <w:rPr>
          <w:rFonts w:ascii="Calibri" w:eastAsia="Calibri" w:hAnsi="Calibri" w:cs="Calibri"/>
          <w:sz w:val="28"/>
          <w:szCs w:val="28"/>
        </w:rPr>
        <w:t xml:space="preserve">to </w:t>
      </w:r>
      <w:r w:rsidR="00C02C4E">
        <w:rPr>
          <w:rFonts w:ascii="Calibri" w:eastAsia="Calibri" w:hAnsi="Calibri" w:cs="Calibri"/>
          <w:sz w:val="28"/>
          <w:szCs w:val="28"/>
        </w:rPr>
        <w:t xml:space="preserve">withhold the information of the offender from the public </w:t>
      </w:r>
      <w:r w:rsidR="004C3A88">
        <w:rPr>
          <w:rFonts w:ascii="Calibri" w:eastAsia="Calibri" w:hAnsi="Calibri" w:cs="Calibri"/>
          <w:sz w:val="28"/>
          <w:szCs w:val="28"/>
        </w:rPr>
        <w:t>for protection</w:t>
      </w:r>
      <w:r w:rsidR="0065536B">
        <w:rPr>
          <w:rFonts w:ascii="Calibri" w:eastAsia="Calibri" w:hAnsi="Calibri" w:cs="Calibri"/>
          <w:sz w:val="28"/>
          <w:szCs w:val="28"/>
        </w:rPr>
        <w:t xml:space="preserve">. </w:t>
      </w:r>
      <w:r w:rsidR="00C02C4E">
        <w:rPr>
          <w:rFonts w:ascii="Calibri" w:eastAsia="Calibri" w:hAnsi="Calibri" w:cs="Calibri"/>
          <w:sz w:val="28"/>
          <w:szCs w:val="28"/>
        </w:rPr>
        <w:t xml:space="preserve"> This would </w:t>
      </w:r>
      <w:r w:rsidR="0065536B">
        <w:rPr>
          <w:rFonts w:ascii="Calibri" w:eastAsia="Calibri" w:hAnsi="Calibri" w:cs="Calibri"/>
          <w:sz w:val="28"/>
          <w:szCs w:val="28"/>
        </w:rPr>
        <w:t>coincide</w:t>
      </w:r>
      <w:r w:rsidR="00C02C4E">
        <w:rPr>
          <w:rFonts w:ascii="Calibri" w:eastAsia="Calibri" w:hAnsi="Calibri" w:cs="Calibri"/>
          <w:sz w:val="28"/>
          <w:szCs w:val="28"/>
        </w:rPr>
        <w:t xml:space="preserve"> with the article</w:t>
      </w:r>
      <w:r w:rsidR="0065536B">
        <w:rPr>
          <w:rFonts w:ascii="Calibri" w:eastAsia="Calibri" w:hAnsi="Calibri" w:cs="Calibri"/>
          <w:sz w:val="28"/>
          <w:szCs w:val="28"/>
        </w:rPr>
        <w:t xml:space="preserve"> 8, R</w:t>
      </w:r>
      <w:r w:rsidR="00C02C4E">
        <w:rPr>
          <w:rFonts w:ascii="Calibri" w:eastAsia="Calibri" w:hAnsi="Calibri" w:cs="Calibri"/>
          <w:sz w:val="28"/>
          <w:szCs w:val="28"/>
        </w:rPr>
        <w:t>ight t</w:t>
      </w:r>
      <w:r w:rsidR="008F6500">
        <w:rPr>
          <w:rFonts w:ascii="Calibri" w:eastAsia="Calibri" w:hAnsi="Calibri" w:cs="Calibri"/>
          <w:sz w:val="28"/>
          <w:szCs w:val="28"/>
        </w:rPr>
        <w:t>o a private lif</w:t>
      </w:r>
      <w:r w:rsidR="0065536B">
        <w:rPr>
          <w:rFonts w:ascii="Calibri" w:eastAsia="Calibri" w:hAnsi="Calibri" w:cs="Calibri"/>
          <w:sz w:val="28"/>
          <w:szCs w:val="28"/>
        </w:rPr>
        <w:t xml:space="preserve">e of Human Rights Act </w:t>
      </w:r>
      <w:r w:rsidR="008F6500">
        <w:rPr>
          <w:rFonts w:ascii="Calibri" w:eastAsia="Calibri" w:hAnsi="Calibri" w:cs="Calibri"/>
          <w:sz w:val="28"/>
          <w:szCs w:val="28"/>
        </w:rPr>
        <w:t xml:space="preserve">(1998). The 2003 CJA states each relevant authority connected with child sexual offenders must </w:t>
      </w:r>
      <w:r w:rsidR="008F6500" w:rsidRPr="008F6500">
        <w:rPr>
          <w:rFonts w:asciiTheme="majorHAnsi" w:eastAsia="Calibri" w:hAnsiTheme="majorHAnsi" w:cstheme="majorHAnsi"/>
          <w:i/>
          <w:iCs/>
          <w:sz w:val="28"/>
          <w:szCs w:val="28"/>
        </w:rPr>
        <w:t>“</w:t>
      </w:r>
      <w:r w:rsidR="008F6500" w:rsidRPr="008F6500">
        <w:rPr>
          <w:rFonts w:asciiTheme="majorHAnsi" w:hAnsiTheme="majorHAnsi" w:cstheme="majorHAnsi"/>
          <w:i/>
          <w:iCs/>
          <w:color w:val="000000"/>
          <w:sz w:val="28"/>
          <w:szCs w:val="28"/>
          <w:shd w:val="clear" w:color="auto" w:fill="FFFFFF"/>
        </w:rPr>
        <w:t>consider whether to disclose information in its possession about the relevant previous convictions of any child sex offender managed by it to any particular member of the public.</w:t>
      </w:r>
      <w:r w:rsidR="008F6500">
        <w:rPr>
          <w:rFonts w:asciiTheme="majorHAnsi" w:hAnsiTheme="majorHAnsi" w:cstheme="majorHAnsi"/>
          <w:i/>
          <w:iCs/>
          <w:color w:val="000000"/>
          <w:sz w:val="28"/>
          <w:szCs w:val="28"/>
          <w:shd w:val="clear" w:color="auto" w:fill="FFFFFF"/>
        </w:rPr>
        <w:t>”</w:t>
      </w:r>
    </w:p>
    <w:p w14:paraId="28F4FD8A" w14:textId="5742F33C" w:rsidR="008F6500" w:rsidRDefault="008F6500"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This disclosure must be carefully considered against the likelihood of public reaction, and how the general knowledge of this conviction(s) may impact the offender’s life when </w:t>
      </w:r>
      <w:r w:rsidR="0076515B">
        <w:rPr>
          <w:rFonts w:asciiTheme="majorHAnsi" w:hAnsiTheme="majorHAnsi" w:cstheme="majorHAnsi"/>
          <w:color w:val="000000"/>
          <w:sz w:val="28"/>
          <w:szCs w:val="28"/>
          <w:shd w:val="clear" w:color="auto" w:fill="FFFFFF"/>
        </w:rPr>
        <w:t>they reintegrate</w:t>
      </w:r>
      <w:r>
        <w:rPr>
          <w:rFonts w:asciiTheme="majorHAnsi" w:hAnsiTheme="majorHAnsi" w:cstheme="majorHAnsi"/>
          <w:color w:val="000000"/>
          <w:sz w:val="28"/>
          <w:szCs w:val="28"/>
          <w:shd w:val="clear" w:color="auto" w:fill="FFFFFF"/>
        </w:rPr>
        <w:t xml:space="preserve"> into society. For example, if the public are aware of their convictions, they </w:t>
      </w:r>
      <w:proofErr w:type="spellStart"/>
      <w:r>
        <w:rPr>
          <w:rFonts w:asciiTheme="majorHAnsi" w:hAnsiTheme="majorHAnsi" w:cstheme="majorHAnsi"/>
          <w:color w:val="000000"/>
          <w:sz w:val="28"/>
          <w:szCs w:val="28"/>
          <w:shd w:val="clear" w:color="auto" w:fill="FFFFFF"/>
        </w:rPr>
        <w:t>maybe</w:t>
      </w:r>
      <w:proofErr w:type="spellEnd"/>
      <w:r>
        <w:rPr>
          <w:rFonts w:asciiTheme="majorHAnsi" w:hAnsiTheme="majorHAnsi" w:cstheme="majorHAnsi"/>
          <w:color w:val="000000"/>
          <w:sz w:val="28"/>
          <w:szCs w:val="28"/>
          <w:shd w:val="clear" w:color="auto" w:fill="FFFFFF"/>
        </w:rPr>
        <w:t xml:space="preserve"> subject to abuse, targeting or violence, impacting their human rights. </w:t>
      </w:r>
    </w:p>
    <w:p w14:paraId="5DBD4686" w14:textId="24FEC7B7" w:rsidR="0076515B" w:rsidRDefault="0035725C"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The </w:t>
      </w:r>
      <w:r w:rsidR="00855E8D">
        <w:rPr>
          <w:rFonts w:asciiTheme="majorHAnsi" w:hAnsiTheme="majorHAnsi" w:cstheme="majorHAnsi"/>
          <w:color w:val="000000"/>
          <w:sz w:val="28"/>
          <w:szCs w:val="28"/>
          <w:shd w:val="clear" w:color="auto" w:fill="FFFFFF"/>
        </w:rPr>
        <w:t>C</w:t>
      </w:r>
      <w:r>
        <w:rPr>
          <w:rFonts w:asciiTheme="majorHAnsi" w:hAnsiTheme="majorHAnsi" w:cstheme="majorHAnsi"/>
          <w:color w:val="000000"/>
          <w:sz w:val="28"/>
          <w:szCs w:val="28"/>
          <w:shd w:val="clear" w:color="auto" w:fill="FFFFFF"/>
        </w:rPr>
        <w:t xml:space="preserve">ollege of </w:t>
      </w:r>
      <w:r w:rsidR="00855E8D">
        <w:rPr>
          <w:rFonts w:asciiTheme="majorHAnsi" w:hAnsiTheme="majorHAnsi" w:cstheme="majorHAnsi"/>
          <w:color w:val="000000"/>
          <w:sz w:val="28"/>
          <w:szCs w:val="28"/>
          <w:shd w:val="clear" w:color="auto" w:fill="FFFFFF"/>
        </w:rPr>
        <w:t>P</w:t>
      </w:r>
      <w:r>
        <w:rPr>
          <w:rFonts w:asciiTheme="majorHAnsi" w:hAnsiTheme="majorHAnsi" w:cstheme="majorHAnsi"/>
          <w:color w:val="000000"/>
          <w:sz w:val="28"/>
          <w:szCs w:val="28"/>
          <w:shd w:val="clear" w:color="auto" w:fill="FFFFFF"/>
        </w:rPr>
        <w:t xml:space="preserve">olicing (2017) produces an Approved Professional Practice [APP] surrounding MAPPA requirements, separating offender management into 3 </w:t>
      </w:r>
      <w:proofErr w:type="gramStart"/>
      <w:r>
        <w:rPr>
          <w:rFonts w:asciiTheme="majorHAnsi" w:hAnsiTheme="majorHAnsi" w:cstheme="majorHAnsi"/>
          <w:color w:val="000000"/>
          <w:sz w:val="28"/>
          <w:szCs w:val="28"/>
          <w:shd w:val="clear" w:color="auto" w:fill="FFFFFF"/>
        </w:rPr>
        <w:t>categories</w:t>
      </w:r>
      <w:r w:rsidR="0065536B">
        <w:rPr>
          <w:rFonts w:asciiTheme="majorHAnsi" w:hAnsiTheme="majorHAnsi" w:cstheme="majorHAnsi"/>
          <w:color w:val="000000"/>
          <w:sz w:val="28"/>
          <w:szCs w:val="28"/>
          <w:shd w:val="clear" w:color="auto" w:fill="FFFFFF"/>
        </w:rPr>
        <w:t xml:space="preserve">, </w:t>
      </w:r>
      <w:r w:rsidR="00855E8D">
        <w:rPr>
          <w:rFonts w:asciiTheme="majorHAnsi" w:hAnsiTheme="majorHAnsi" w:cstheme="majorHAnsi"/>
          <w:color w:val="000000"/>
          <w:sz w:val="28"/>
          <w:szCs w:val="28"/>
          <w:shd w:val="clear" w:color="auto" w:fill="FFFFFF"/>
        </w:rPr>
        <w:t xml:space="preserve"> cited</w:t>
      </w:r>
      <w:proofErr w:type="gramEnd"/>
      <w:r w:rsidR="00855E8D">
        <w:rPr>
          <w:rFonts w:asciiTheme="majorHAnsi" w:hAnsiTheme="majorHAnsi" w:cstheme="majorHAnsi"/>
          <w:color w:val="000000"/>
          <w:sz w:val="28"/>
          <w:szCs w:val="28"/>
          <w:shd w:val="clear" w:color="auto" w:fill="FFFFFF"/>
        </w:rPr>
        <w:t xml:space="preserve"> as;</w:t>
      </w:r>
    </w:p>
    <w:p w14:paraId="57475B97" w14:textId="57C6D0CC" w:rsidR="0035725C" w:rsidRDefault="0035725C"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1 – </w:t>
      </w:r>
      <w:r w:rsidR="00D141F1">
        <w:rPr>
          <w:rFonts w:asciiTheme="majorHAnsi" w:hAnsiTheme="majorHAnsi" w:cstheme="majorHAnsi"/>
          <w:color w:val="000000"/>
          <w:sz w:val="28"/>
          <w:szCs w:val="28"/>
          <w:shd w:val="clear" w:color="auto" w:fill="FFFFFF"/>
        </w:rPr>
        <w:t xml:space="preserve">Registered sexual offenders with conditions to </w:t>
      </w:r>
      <w:r w:rsidR="0076515B">
        <w:rPr>
          <w:rFonts w:asciiTheme="majorHAnsi" w:hAnsiTheme="majorHAnsi" w:cstheme="majorHAnsi"/>
          <w:color w:val="000000"/>
          <w:sz w:val="28"/>
          <w:szCs w:val="28"/>
          <w:shd w:val="clear" w:color="auto" w:fill="FFFFFF"/>
        </w:rPr>
        <w:t>comply</w:t>
      </w:r>
      <w:r w:rsidR="00D141F1">
        <w:rPr>
          <w:rFonts w:asciiTheme="majorHAnsi" w:hAnsiTheme="majorHAnsi" w:cstheme="majorHAnsi"/>
          <w:color w:val="000000"/>
          <w:sz w:val="28"/>
          <w:szCs w:val="28"/>
          <w:shd w:val="clear" w:color="auto" w:fill="FFFFFF"/>
        </w:rPr>
        <w:t xml:space="preserve"> with notifiable </w:t>
      </w:r>
      <w:r w:rsidR="0076515B">
        <w:rPr>
          <w:rFonts w:asciiTheme="majorHAnsi" w:hAnsiTheme="majorHAnsi" w:cstheme="majorHAnsi"/>
          <w:color w:val="000000"/>
          <w:sz w:val="28"/>
          <w:szCs w:val="28"/>
          <w:shd w:val="clear" w:color="auto" w:fill="FFFFFF"/>
        </w:rPr>
        <w:t>requirements</w:t>
      </w:r>
    </w:p>
    <w:p w14:paraId="49FB9B13" w14:textId="01450E4F" w:rsidR="0035725C" w:rsidRDefault="0035725C"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2 –</w:t>
      </w:r>
      <w:r w:rsidR="00D141F1">
        <w:rPr>
          <w:rFonts w:asciiTheme="majorHAnsi" w:hAnsiTheme="majorHAnsi" w:cstheme="majorHAnsi"/>
          <w:color w:val="000000"/>
          <w:sz w:val="28"/>
          <w:szCs w:val="28"/>
          <w:shd w:val="clear" w:color="auto" w:fill="FFFFFF"/>
        </w:rPr>
        <w:t xml:space="preserve"> Any offender sentenced to 12 months </w:t>
      </w:r>
      <w:r w:rsidR="0076515B">
        <w:rPr>
          <w:rFonts w:asciiTheme="majorHAnsi" w:hAnsiTheme="majorHAnsi" w:cstheme="majorHAnsi"/>
          <w:color w:val="000000"/>
          <w:sz w:val="28"/>
          <w:szCs w:val="28"/>
          <w:shd w:val="clear" w:color="auto" w:fill="FFFFFF"/>
        </w:rPr>
        <w:t>or</w:t>
      </w:r>
      <w:r w:rsidR="00D141F1">
        <w:rPr>
          <w:rFonts w:asciiTheme="majorHAnsi" w:hAnsiTheme="majorHAnsi" w:cstheme="majorHAnsi"/>
          <w:color w:val="000000"/>
          <w:sz w:val="28"/>
          <w:szCs w:val="28"/>
          <w:shd w:val="clear" w:color="auto" w:fill="FFFFFF"/>
        </w:rPr>
        <w:t xml:space="preserve"> more in custody or detained under the mental health act for the same time period. </w:t>
      </w:r>
      <w:r>
        <w:rPr>
          <w:rFonts w:asciiTheme="majorHAnsi" w:hAnsiTheme="majorHAnsi" w:cstheme="majorHAnsi"/>
          <w:color w:val="000000"/>
          <w:sz w:val="28"/>
          <w:szCs w:val="28"/>
          <w:shd w:val="clear" w:color="auto" w:fill="FFFFFF"/>
        </w:rPr>
        <w:t xml:space="preserve"> </w:t>
      </w:r>
    </w:p>
    <w:p w14:paraId="55924D34" w14:textId="5142AB43" w:rsidR="0035725C" w:rsidRPr="008F6500" w:rsidRDefault="0035725C" w:rsidP="00454735">
      <w:pPr>
        <w:spacing w:line="257" w:lineRule="auto"/>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3 </w:t>
      </w:r>
      <w:r w:rsidR="00D141F1">
        <w:rPr>
          <w:rFonts w:asciiTheme="majorHAnsi" w:hAnsiTheme="majorHAnsi" w:cstheme="majorHAnsi"/>
          <w:color w:val="000000"/>
          <w:sz w:val="28"/>
          <w:szCs w:val="28"/>
          <w:shd w:val="clear" w:color="auto" w:fill="FFFFFF"/>
        </w:rPr>
        <w:t>–</w:t>
      </w:r>
      <w:r>
        <w:rPr>
          <w:rFonts w:asciiTheme="majorHAnsi" w:hAnsiTheme="majorHAnsi" w:cstheme="majorHAnsi"/>
          <w:color w:val="000000"/>
          <w:sz w:val="28"/>
          <w:szCs w:val="28"/>
          <w:shd w:val="clear" w:color="auto" w:fill="FFFFFF"/>
        </w:rPr>
        <w:t xml:space="preserve"> </w:t>
      </w:r>
      <w:r w:rsidR="00D141F1">
        <w:rPr>
          <w:rFonts w:asciiTheme="majorHAnsi" w:hAnsiTheme="majorHAnsi" w:cstheme="majorHAnsi"/>
          <w:color w:val="000000"/>
          <w:sz w:val="28"/>
          <w:szCs w:val="28"/>
          <w:shd w:val="clear" w:color="auto" w:fill="FFFFFF"/>
        </w:rPr>
        <w:t xml:space="preserve">Any other offender considered dangerous following caution or convictions of and offence where there are concerns the offender is capable of </w:t>
      </w:r>
      <w:r w:rsidR="0076515B">
        <w:rPr>
          <w:rFonts w:asciiTheme="majorHAnsi" w:hAnsiTheme="majorHAnsi" w:cstheme="majorHAnsi"/>
          <w:color w:val="000000"/>
          <w:sz w:val="28"/>
          <w:szCs w:val="28"/>
          <w:shd w:val="clear" w:color="auto" w:fill="FFFFFF"/>
        </w:rPr>
        <w:t xml:space="preserve">serious harm. In this case the offender maybe requiring multiagency management due to the concerns around danger or harm capability. </w:t>
      </w:r>
    </w:p>
    <w:p w14:paraId="7986C940" w14:textId="447F03EF" w:rsidR="0076515B" w:rsidRDefault="0076515B" w:rsidP="00454735">
      <w:pPr>
        <w:spacing w:line="257" w:lineRule="auto"/>
        <w:rPr>
          <w:rFonts w:asciiTheme="majorHAnsi" w:eastAsia="Calibri" w:hAnsiTheme="majorHAnsi" w:cstheme="majorHAnsi"/>
          <w:sz w:val="28"/>
          <w:szCs w:val="28"/>
        </w:rPr>
      </w:pPr>
      <w:r>
        <w:rPr>
          <w:rFonts w:asciiTheme="majorHAnsi" w:eastAsia="Calibri" w:hAnsiTheme="majorHAnsi" w:cstheme="majorHAnsi"/>
          <w:sz w:val="28"/>
          <w:szCs w:val="28"/>
        </w:rPr>
        <w:t xml:space="preserve">Furthermore, </w:t>
      </w:r>
      <w:r w:rsidR="00855E8D">
        <w:rPr>
          <w:rFonts w:asciiTheme="majorHAnsi" w:eastAsia="Calibri" w:hAnsiTheme="majorHAnsi" w:cstheme="majorHAnsi"/>
          <w:sz w:val="28"/>
          <w:szCs w:val="28"/>
        </w:rPr>
        <w:t xml:space="preserve">The College of Policing 2017 cites </w:t>
      </w:r>
      <w:r w:rsidR="0065536B">
        <w:rPr>
          <w:rFonts w:asciiTheme="majorHAnsi" w:eastAsia="Calibri" w:hAnsiTheme="majorHAnsi" w:cstheme="majorHAnsi"/>
          <w:sz w:val="28"/>
          <w:szCs w:val="28"/>
        </w:rPr>
        <w:t xml:space="preserve">3 levels of offender management. </w:t>
      </w:r>
      <w:r>
        <w:rPr>
          <w:rFonts w:asciiTheme="majorHAnsi" w:eastAsia="Calibri" w:hAnsiTheme="majorHAnsi" w:cstheme="majorHAnsi"/>
          <w:sz w:val="28"/>
          <w:szCs w:val="28"/>
        </w:rPr>
        <w:t xml:space="preserve"> </w:t>
      </w:r>
    </w:p>
    <w:p w14:paraId="3CB16910" w14:textId="6E8E4CF3" w:rsidR="0065536B" w:rsidRDefault="0076515B" w:rsidP="0065536B">
      <w:pPr>
        <w:pStyle w:val="ListParagraph"/>
        <w:numPr>
          <w:ilvl w:val="0"/>
          <w:numId w:val="38"/>
        </w:numPr>
        <w:spacing w:line="257" w:lineRule="auto"/>
        <w:rPr>
          <w:rFonts w:asciiTheme="majorHAnsi" w:eastAsia="Calibri" w:hAnsiTheme="majorHAnsi" w:cstheme="majorHAnsi"/>
          <w:sz w:val="28"/>
          <w:szCs w:val="28"/>
        </w:rPr>
      </w:pPr>
      <w:r w:rsidRPr="0065536B">
        <w:rPr>
          <w:rFonts w:asciiTheme="majorHAnsi" w:eastAsia="Calibri" w:hAnsiTheme="majorHAnsi" w:cstheme="majorHAnsi"/>
          <w:sz w:val="28"/>
          <w:szCs w:val="28"/>
        </w:rPr>
        <w:lastRenderedPageBreak/>
        <w:t xml:space="preserve"> </w:t>
      </w:r>
      <w:r w:rsidR="0065536B">
        <w:rPr>
          <w:rFonts w:asciiTheme="majorHAnsi" w:eastAsia="Calibri" w:hAnsiTheme="majorHAnsi" w:cstheme="majorHAnsi"/>
          <w:sz w:val="28"/>
          <w:szCs w:val="28"/>
        </w:rPr>
        <w:t>O</w:t>
      </w:r>
      <w:r w:rsidR="003B61A8" w:rsidRPr="0065536B">
        <w:rPr>
          <w:rFonts w:asciiTheme="majorHAnsi" w:eastAsia="Calibri" w:hAnsiTheme="majorHAnsi" w:cstheme="majorHAnsi"/>
          <w:sz w:val="28"/>
          <w:szCs w:val="28"/>
        </w:rPr>
        <w:t>rdinally</w:t>
      </w:r>
      <w:r w:rsidRPr="0065536B">
        <w:rPr>
          <w:rFonts w:asciiTheme="majorHAnsi" w:eastAsia="Calibri" w:hAnsiTheme="majorHAnsi" w:cstheme="majorHAnsi"/>
          <w:sz w:val="28"/>
          <w:szCs w:val="28"/>
        </w:rPr>
        <w:t xml:space="preserve"> management by one lead organisation, either the police or the prison </w:t>
      </w:r>
      <w:r w:rsidR="003B61A8" w:rsidRPr="0065536B">
        <w:rPr>
          <w:rFonts w:asciiTheme="majorHAnsi" w:eastAsia="Calibri" w:hAnsiTheme="majorHAnsi" w:cstheme="majorHAnsi"/>
          <w:sz w:val="28"/>
          <w:szCs w:val="28"/>
        </w:rPr>
        <w:t>services</w:t>
      </w:r>
      <w:r w:rsidRPr="0065536B">
        <w:rPr>
          <w:rFonts w:asciiTheme="majorHAnsi" w:eastAsia="Calibri" w:hAnsiTheme="majorHAnsi" w:cstheme="majorHAnsi"/>
          <w:sz w:val="28"/>
          <w:szCs w:val="28"/>
        </w:rPr>
        <w:t>. This would be for standard risk offenders where further agency support is not required.</w:t>
      </w:r>
    </w:p>
    <w:p w14:paraId="666446E8" w14:textId="3743BCDE" w:rsidR="0076515B" w:rsidRPr="0065536B" w:rsidRDefault="0076515B" w:rsidP="0065536B">
      <w:pPr>
        <w:pStyle w:val="ListParagraph"/>
        <w:spacing w:line="257" w:lineRule="auto"/>
        <w:rPr>
          <w:rFonts w:asciiTheme="majorHAnsi" w:eastAsia="Calibri" w:hAnsiTheme="majorHAnsi" w:cstheme="majorHAnsi"/>
          <w:sz w:val="28"/>
          <w:szCs w:val="28"/>
        </w:rPr>
      </w:pPr>
      <w:r w:rsidRPr="0065536B">
        <w:rPr>
          <w:rFonts w:asciiTheme="majorHAnsi" w:eastAsia="Calibri" w:hAnsiTheme="majorHAnsi" w:cstheme="majorHAnsi"/>
          <w:sz w:val="28"/>
          <w:szCs w:val="28"/>
        </w:rPr>
        <w:t xml:space="preserve"> </w:t>
      </w:r>
    </w:p>
    <w:p w14:paraId="40D8483F" w14:textId="642AFDB6" w:rsidR="0076515B" w:rsidRDefault="0076515B" w:rsidP="0065536B">
      <w:pPr>
        <w:pStyle w:val="ListParagraph"/>
        <w:numPr>
          <w:ilvl w:val="0"/>
          <w:numId w:val="38"/>
        </w:numPr>
        <w:spacing w:line="257" w:lineRule="auto"/>
        <w:rPr>
          <w:rFonts w:asciiTheme="majorHAnsi" w:eastAsia="Calibri" w:hAnsiTheme="majorHAnsi" w:cstheme="majorHAnsi"/>
          <w:sz w:val="28"/>
          <w:szCs w:val="28"/>
        </w:rPr>
      </w:pPr>
      <w:r w:rsidRPr="0065536B">
        <w:rPr>
          <w:rFonts w:asciiTheme="majorHAnsi" w:eastAsia="Calibri" w:hAnsiTheme="majorHAnsi" w:cstheme="majorHAnsi"/>
          <w:sz w:val="28"/>
          <w:szCs w:val="28"/>
        </w:rPr>
        <w:t xml:space="preserve"> This elevated level is an active multi agency approach. </w:t>
      </w:r>
      <w:r w:rsidR="00886420" w:rsidRPr="0065536B">
        <w:rPr>
          <w:rFonts w:asciiTheme="majorHAnsi" w:eastAsia="Calibri" w:hAnsiTheme="majorHAnsi" w:cstheme="majorHAnsi"/>
          <w:sz w:val="28"/>
          <w:szCs w:val="28"/>
        </w:rPr>
        <w:t>Again,</w:t>
      </w:r>
      <w:r w:rsidRPr="0065536B">
        <w:rPr>
          <w:rFonts w:asciiTheme="majorHAnsi" w:eastAsia="Calibri" w:hAnsiTheme="majorHAnsi" w:cstheme="majorHAnsi"/>
          <w:sz w:val="28"/>
          <w:szCs w:val="28"/>
        </w:rPr>
        <w:t xml:space="preserve"> led by police or </w:t>
      </w:r>
      <w:r w:rsidR="003B61A8" w:rsidRPr="0065536B">
        <w:rPr>
          <w:rFonts w:asciiTheme="majorHAnsi" w:eastAsia="Calibri" w:hAnsiTheme="majorHAnsi" w:cstheme="majorHAnsi"/>
          <w:sz w:val="28"/>
          <w:szCs w:val="28"/>
        </w:rPr>
        <w:t>prison</w:t>
      </w:r>
      <w:r w:rsidRPr="0065536B">
        <w:rPr>
          <w:rFonts w:asciiTheme="majorHAnsi" w:eastAsia="Calibri" w:hAnsiTheme="majorHAnsi" w:cstheme="majorHAnsi"/>
          <w:sz w:val="28"/>
          <w:szCs w:val="28"/>
        </w:rPr>
        <w:t xml:space="preserve"> service as a lead agency, sharing of information becomes ap</w:t>
      </w:r>
      <w:r w:rsidR="00886420" w:rsidRPr="0065536B">
        <w:rPr>
          <w:rFonts w:asciiTheme="majorHAnsi" w:eastAsia="Calibri" w:hAnsiTheme="majorHAnsi" w:cstheme="majorHAnsi"/>
          <w:sz w:val="28"/>
          <w:szCs w:val="28"/>
        </w:rPr>
        <w:t>p</w:t>
      </w:r>
      <w:r w:rsidRPr="0065536B">
        <w:rPr>
          <w:rFonts w:asciiTheme="majorHAnsi" w:eastAsia="Calibri" w:hAnsiTheme="majorHAnsi" w:cstheme="majorHAnsi"/>
          <w:sz w:val="28"/>
          <w:szCs w:val="28"/>
        </w:rPr>
        <w:t>rop</w:t>
      </w:r>
      <w:r w:rsidR="00886420" w:rsidRPr="0065536B">
        <w:rPr>
          <w:rFonts w:asciiTheme="majorHAnsi" w:eastAsia="Calibri" w:hAnsiTheme="majorHAnsi" w:cstheme="majorHAnsi"/>
          <w:sz w:val="28"/>
          <w:szCs w:val="28"/>
        </w:rPr>
        <w:t>ri</w:t>
      </w:r>
      <w:r w:rsidRPr="0065536B">
        <w:rPr>
          <w:rFonts w:asciiTheme="majorHAnsi" w:eastAsia="Calibri" w:hAnsiTheme="majorHAnsi" w:cstheme="majorHAnsi"/>
          <w:sz w:val="28"/>
          <w:szCs w:val="28"/>
        </w:rPr>
        <w:t>ate here to i</w:t>
      </w:r>
      <w:r w:rsidR="003B61A8" w:rsidRPr="0065536B">
        <w:rPr>
          <w:rFonts w:asciiTheme="majorHAnsi" w:eastAsia="Calibri" w:hAnsiTheme="majorHAnsi" w:cstheme="majorHAnsi"/>
          <w:sz w:val="28"/>
          <w:szCs w:val="28"/>
        </w:rPr>
        <w:t xml:space="preserve">nvolve other agencies where risk is </w:t>
      </w:r>
      <w:r w:rsidR="00886420" w:rsidRPr="0065536B">
        <w:rPr>
          <w:rFonts w:asciiTheme="majorHAnsi" w:eastAsia="Calibri" w:hAnsiTheme="majorHAnsi" w:cstheme="majorHAnsi"/>
          <w:sz w:val="28"/>
          <w:szCs w:val="28"/>
        </w:rPr>
        <w:t>believed</w:t>
      </w:r>
      <w:r w:rsidR="003B61A8" w:rsidRPr="0065536B">
        <w:rPr>
          <w:rFonts w:asciiTheme="majorHAnsi" w:eastAsia="Calibri" w:hAnsiTheme="majorHAnsi" w:cstheme="majorHAnsi"/>
          <w:sz w:val="28"/>
          <w:szCs w:val="28"/>
        </w:rPr>
        <w:t xml:space="preserve"> to be so high that the offender could pose serious harm or risk.</w:t>
      </w:r>
    </w:p>
    <w:p w14:paraId="2DC89619" w14:textId="77777777" w:rsidR="0065536B" w:rsidRPr="0065536B" w:rsidRDefault="0065536B" w:rsidP="0065536B">
      <w:pPr>
        <w:spacing w:line="257" w:lineRule="auto"/>
        <w:rPr>
          <w:rFonts w:asciiTheme="majorHAnsi" w:eastAsia="Calibri" w:hAnsiTheme="majorHAnsi" w:cstheme="majorHAnsi"/>
          <w:sz w:val="28"/>
          <w:szCs w:val="28"/>
        </w:rPr>
      </w:pPr>
    </w:p>
    <w:p w14:paraId="2677A033" w14:textId="07D2C14E" w:rsidR="003B61A8" w:rsidRPr="0065536B" w:rsidRDefault="003B61A8" w:rsidP="0065536B">
      <w:pPr>
        <w:pStyle w:val="ListParagraph"/>
        <w:numPr>
          <w:ilvl w:val="0"/>
          <w:numId w:val="38"/>
        </w:numPr>
        <w:spacing w:line="257" w:lineRule="auto"/>
        <w:rPr>
          <w:rFonts w:asciiTheme="majorHAnsi" w:eastAsia="Calibri" w:hAnsiTheme="majorHAnsi" w:cstheme="majorHAnsi"/>
          <w:sz w:val="28"/>
          <w:szCs w:val="28"/>
        </w:rPr>
      </w:pPr>
      <w:r w:rsidRPr="0065536B">
        <w:rPr>
          <w:rFonts w:asciiTheme="majorHAnsi" w:eastAsia="Calibri" w:hAnsiTheme="majorHAnsi" w:cstheme="majorHAnsi"/>
          <w:sz w:val="28"/>
          <w:szCs w:val="28"/>
        </w:rPr>
        <w:t xml:space="preserve">  </w:t>
      </w:r>
      <w:r w:rsidR="0065536B">
        <w:rPr>
          <w:rFonts w:asciiTheme="majorHAnsi" w:eastAsia="Calibri" w:hAnsiTheme="majorHAnsi" w:cstheme="majorHAnsi"/>
          <w:sz w:val="28"/>
          <w:szCs w:val="28"/>
        </w:rPr>
        <w:t>T</w:t>
      </w:r>
      <w:r w:rsidRPr="0065536B">
        <w:rPr>
          <w:rFonts w:asciiTheme="majorHAnsi" w:eastAsia="Calibri" w:hAnsiTheme="majorHAnsi" w:cstheme="majorHAnsi"/>
          <w:sz w:val="28"/>
          <w:szCs w:val="28"/>
        </w:rPr>
        <w:t xml:space="preserve">his level is the most significant management and consists of enhanced multi agency management. </w:t>
      </w:r>
      <w:r w:rsidR="00886420" w:rsidRPr="0065536B">
        <w:rPr>
          <w:rFonts w:asciiTheme="majorHAnsi" w:eastAsia="Calibri" w:hAnsiTheme="majorHAnsi" w:cstheme="majorHAnsi"/>
          <w:sz w:val="28"/>
          <w:szCs w:val="28"/>
        </w:rPr>
        <w:t>Again,</w:t>
      </w:r>
      <w:r w:rsidRPr="0065536B">
        <w:rPr>
          <w:rFonts w:asciiTheme="majorHAnsi" w:eastAsia="Calibri" w:hAnsiTheme="majorHAnsi" w:cstheme="majorHAnsi"/>
          <w:sz w:val="28"/>
          <w:szCs w:val="28"/>
        </w:rPr>
        <w:t xml:space="preserve"> this would be led by police or </w:t>
      </w:r>
      <w:r w:rsidR="00886420" w:rsidRPr="0065536B">
        <w:rPr>
          <w:rFonts w:asciiTheme="majorHAnsi" w:eastAsia="Calibri" w:hAnsiTheme="majorHAnsi" w:cstheme="majorHAnsi"/>
          <w:sz w:val="28"/>
          <w:szCs w:val="28"/>
        </w:rPr>
        <w:t>prison</w:t>
      </w:r>
      <w:r w:rsidRPr="0065536B">
        <w:rPr>
          <w:rFonts w:asciiTheme="majorHAnsi" w:eastAsia="Calibri" w:hAnsiTheme="majorHAnsi" w:cstheme="majorHAnsi"/>
          <w:sz w:val="28"/>
          <w:szCs w:val="28"/>
        </w:rPr>
        <w:t xml:space="preserve"> services, </w:t>
      </w:r>
      <w:proofErr w:type="gramStart"/>
      <w:r w:rsidRPr="0065536B">
        <w:rPr>
          <w:rFonts w:asciiTheme="majorHAnsi" w:eastAsia="Calibri" w:hAnsiTheme="majorHAnsi" w:cstheme="majorHAnsi"/>
          <w:sz w:val="28"/>
          <w:szCs w:val="28"/>
        </w:rPr>
        <w:t>however</w:t>
      </w:r>
      <w:proofErr w:type="gramEnd"/>
      <w:r w:rsidRPr="0065536B">
        <w:rPr>
          <w:rFonts w:asciiTheme="majorHAnsi" w:eastAsia="Calibri" w:hAnsiTheme="majorHAnsi" w:cstheme="majorHAnsi"/>
          <w:sz w:val="28"/>
          <w:szCs w:val="28"/>
        </w:rPr>
        <w:t xml:space="preserve"> would involve the most significant of </w:t>
      </w:r>
      <w:r w:rsidR="00886420" w:rsidRPr="0065536B">
        <w:rPr>
          <w:rFonts w:asciiTheme="majorHAnsi" w:eastAsia="Calibri" w:hAnsiTheme="majorHAnsi" w:cstheme="majorHAnsi"/>
          <w:sz w:val="28"/>
          <w:szCs w:val="28"/>
        </w:rPr>
        <w:t>multi-agency</w:t>
      </w:r>
      <w:r w:rsidRPr="0065536B">
        <w:rPr>
          <w:rFonts w:asciiTheme="majorHAnsi" w:eastAsia="Calibri" w:hAnsiTheme="majorHAnsi" w:cstheme="majorHAnsi"/>
          <w:sz w:val="28"/>
          <w:szCs w:val="28"/>
        </w:rPr>
        <w:t xml:space="preserve"> </w:t>
      </w:r>
      <w:r w:rsidR="00886420" w:rsidRPr="0065536B">
        <w:rPr>
          <w:rFonts w:asciiTheme="majorHAnsi" w:eastAsia="Calibri" w:hAnsiTheme="majorHAnsi" w:cstheme="majorHAnsi"/>
          <w:sz w:val="28"/>
          <w:szCs w:val="28"/>
        </w:rPr>
        <w:t>approaches</w:t>
      </w:r>
      <w:r w:rsidRPr="0065536B">
        <w:rPr>
          <w:rFonts w:asciiTheme="majorHAnsi" w:eastAsia="Calibri" w:hAnsiTheme="majorHAnsi" w:cstheme="majorHAnsi"/>
          <w:sz w:val="28"/>
          <w:szCs w:val="28"/>
        </w:rPr>
        <w:t xml:space="preserve">. This would often arise when the offence if so severe that it is justifiable that significant resource allocation is necessary to protect the public. An example </w:t>
      </w:r>
      <w:r w:rsidR="00886420" w:rsidRPr="0065536B">
        <w:rPr>
          <w:rFonts w:asciiTheme="majorHAnsi" w:eastAsia="Calibri" w:hAnsiTheme="majorHAnsi" w:cstheme="majorHAnsi"/>
          <w:sz w:val="28"/>
          <w:szCs w:val="28"/>
        </w:rPr>
        <w:t>of</w:t>
      </w:r>
      <w:r w:rsidRPr="0065536B">
        <w:rPr>
          <w:rFonts w:asciiTheme="majorHAnsi" w:eastAsia="Calibri" w:hAnsiTheme="majorHAnsi" w:cstheme="majorHAnsi"/>
          <w:sz w:val="28"/>
          <w:szCs w:val="28"/>
        </w:rPr>
        <w:t xml:space="preserve"> this level of management would be </w:t>
      </w:r>
      <w:r w:rsidR="00886420" w:rsidRPr="0065536B">
        <w:rPr>
          <w:rFonts w:asciiTheme="majorHAnsi" w:eastAsia="Calibri" w:hAnsiTheme="majorHAnsi" w:cstheme="majorHAnsi"/>
          <w:sz w:val="28"/>
          <w:szCs w:val="28"/>
        </w:rPr>
        <w:t>convicted</w:t>
      </w:r>
      <w:r w:rsidRPr="0065536B">
        <w:rPr>
          <w:rFonts w:asciiTheme="majorHAnsi" w:eastAsia="Calibri" w:hAnsiTheme="majorHAnsi" w:cstheme="majorHAnsi"/>
          <w:sz w:val="28"/>
          <w:szCs w:val="28"/>
        </w:rPr>
        <w:t xml:space="preserve"> terror offenders or serious offences against children, where public or media interest is enhanced. </w:t>
      </w:r>
    </w:p>
    <w:p w14:paraId="108D4563" w14:textId="365824AE" w:rsidR="00F07D6F" w:rsidRDefault="00F07D6F" w:rsidP="00454735">
      <w:pPr>
        <w:spacing w:line="257" w:lineRule="auto"/>
        <w:rPr>
          <w:rFonts w:ascii="Calibri" w:eastAsia="Calibri" w:hAnsi="Calibri" w:cs="Calibri"/>
          <w:sz w:val="28"/>
          <w:szCs w:val="28"/>
        </w:rPr>
      </w:pPr>
    </w:p>
    <w:p w14:paraId="4470ADA4" w14:textId="3C98180C" w:rsidR="00C23575" w:rsidRDefault="00855E8D" w:rsidP="00454735">
      <w:pPr>
        <w:spacing w:line="257" w:lineRule="auto"/>
        <w:rPr>
          <w:rFonts w:ascii="Calibri" w:eastAsia="Calibri" w:hAnsi="Calibri" w:cs="Calibri"/>
          <w:sz w:val="28"/>
          <w:szCs w:val="28"/>
        </w:rPr>
      </w:pPr>
      <w:r>
        <w:rPr>
          <w:rFonts w:ascii="Calibri" w:eastAsia="Calibri" w:hAnsi="Calibri" w:cs="Calibri"/>
          <w:sz w:val="28"/>
          <w:szCs w:val="28"/>
        </w:rPr>
        <w:t>Another form of police public protection is the use of Mulit-</w:t>
      </w:r>
      <w:r w:rsidR="002C3BC8">
        <w:rPr>
          <w:rFonts w:ascii="Calibri" w:eastAsia="Calibri" w:hAnsi="Calibri" w:cs="Calibri"/>
          <w:sz w:val="28"/>
          <w:szCs w:val="28"/>
        </w:rPr>
        <w:t>A</w:t>
      </w:r>
      <w:r>
        <w:rPr>
          <w:rFonts w:ascii="Calibri" w:eastAsia="Calibri" w:hAnsi="Calibri" w:cs="Calibri"/>
          <w:sz w:val="28"/>
          <w:szCs w:val="28"/>
        </w:rPr>
        <w:t xml:space="preserve">gency </w:t>
      </w:r>
      <w:r w:rsidR="002C3BC8">
        <w:rPr>
          <w:rFonts w:ascii="Calibri" w:eastAsia="Calibri" w:hAnsi="Calibri" w:cs="Calibri"/>
          <w:sz w:val="28"/>
          <w:szCs w:val="28"/>
        </w:rPr>
        <w:t>R</w:t>
      </w:r>
      <w:r>
        <w:rPr>
          <w:rFonts w:ascii="Calibri" w:eastAsia="Calibri" w:hAnsi="Calibri" w:cs="Calibri"/>
          <w:sz w:val="28"/>
          <w:szCs w:val="28"/>
        </w:rPr>
        <w:t xml:space="preserve">isk </w:t>
      </w:r>
      <w:r w:rsidR="002C3BC8">
        <w:rPr>
          <w:rFonts w:ascii="Calibri" w:eastAsia="Calibri" w:hAnsi="Calibri" w:cs="Calibri"/>
          <w:sz w:val="28"/>
          <w:szCs w:val="28"/>
        </w:rPr>
        <w:t>A</w:t>
      </w:r>
      <w:r>
        <w:rPr>
          <w:rFonts w:ascii="Calibri" w:eastAsia="Calibri" w:hAnsi="Calibri" w:cs="Calibri"/>
          <w:sz w:val="28"/>
          <w:szCs w:val="28"/>
        </w:rPr>
        <w:t xml:space="preserve">ssessment </w:t>
      </w:r>
      <w:r w:rsidR="002C3BC8">
        <w:rPr>
          <w:rFonts w:ascii="Calibri" w:eastAsia="Calibri" w:hAnsi="Calibri" w:cs="Calibri"/>
          <w:sz w:val="28"/>
          <w:szCs w:val="28"/>
        </w:rPr>
        <w:t>C</w:t>
      </w:r>
      <w:r>
        <w:rPr>
          <w:rFonts w:ascii="Calibri" w:eastAsia="Calibri" w:hAnsi="Calibri" w:cs="Calibri"/>
          <w:sz w:val="28"/>
          <w:szCs w:val="28"/>
        </w:rPr>
        <w:t>onferences [MARAC]</w:t>
      </w:r>
      <w:r w:rsidR="002C3BC8">
        <w:rPr>
          <w:rFonts w:ascii="Calibri" w:eastAsia="Calibri" w:hAnsi="Calibri" w:cs="Calibri"/>
          <w:sz w:val="28"/>
          <w:szCs w:val="28"/>
        </w:rPr>
        <w:t xml:space="preserve">. This conference is a meeting where information is shared about the highest risk domestic abuse cased. Information is shared between public and private sector organisations to arrange a multi-agency approached action plan to implement the best possible safeguarding support for victims of domestic abuse. </w:t>
      </w:r>
      <w:r w:rsidR="0067239B">
        <w:rPr>
          <w:rFonts w:ascii="Calibri" w:eastAsia="Calibri" w:hAnsi="Calibri" w:cs="Calibri"/>
          <w:sz w:val="28"/>
          <w:szCs w:val="28"/>
        </w:rPr>
        <w:t xml:space="preserve">This method of </w:t>
      </w:r>
      <w:r w:rsidR="00FD49E8">
        <w:rPr>
          <w:rFonts w:ascii="Calibri" w:eastAsia="Calibri" w:hAnsi="Calibri" w:cs="Calibri"/>
          <w:sz w:val="28"/>
          <w:szCs w:val="28"/>
        </w:rPr>
        <w:t>information</w:t>
      </w:r>
      <w:r w:rsidR="0067239B">
        <w:rPr>
          <w:rFonts w:ascii="Calibri" w:eastAsia="Calibri" w:hAnsi="Calibri" w:cs="Calibri"/>
          <w:sz w:val="28"/>
          <w:szCs w:val="28"/>
        </w:rPr>
        <w:t xml:space="preserve"> sharing allows </w:t>
      </w:r>
      <w:r w:rsidR="00FD49E8">
        <w:rPr>
          <w:rFonts w:ascii="Calibri" w:eastAsia="Calibri" w:hAnsi="Calibri" w:cs="Calibri"/>
          <w:sz w:val="28"/>
          <w:szCs w:val="28"/>
        </w:rPr>
        <w:t>a range of appropriate organisations, some more specialised than the police, to provide more targeted support to victims and offenders involved high risk domestic violence environments. (Devon County Council, ND)</w:t>
      </w:r>
    </w:p>
    <w:p w14:paraId="0C6F31F2" w14:textId="20DBC67D" w:rsidR="00CF318D" w:rsidRDefault="00CF318D" w:rsidP="00454735">
      <w:pPr>
        <w:spacing w:line="257" w:lineRule="auto"/>
        <w:rPr>
          <w:rFonts w:ascii="Calibri" w:eastAsia="Calibri" w:hAnsi="Calibri" w:cs="Calibri"/>
          <w:sz w:val="28"/>
          <w:szCs w:val="28"/>
        </w:rPr>
      </w:pPr>
    </w:p>
    <w:p w14:paraId="2A5A7E61" w14:textId="3E778B63" w:rsidR="00CF318D" w:rsidRDefault="00CF318D" w:rsidP="00C50884">
      <w:pPr>
        <w:spacing w:line="257" w:lineRule="auto"/>
        <w:ind w:firstLine="720"/>
        <w:rPr>
          <w:rFonts w:ascii="Calibri" w:eastAsia="Calibri" w:hAnsi="Calibri" w:cs="Calibri"/>
          <w:sz w:val="28"/>
          <w:szCs w:val="28"/>
        </w:rPr>
      </w:pPr>
      <w:r>
        <w:rPr>
          <w:rFonts w:ascii="Calibri" w:eastAsia="Calibri" w:hAnsi="Calibri" w:cs="Calibri"/>
          <w:sz w:val="28"/>
          <w:szCs w:val="28"/>
        </w:rPr>
        <w:t>As part of the police</w:t>
      </w:r>
      <w:r w:rsidR="007F4494">
        <w:rPr>
          <w:rFonts w:ascii="Calibri" w:eastAsia="Calibri" w:hAnsi="Calibri" w:cs="Calibri"/>
          <w:sz w:val="28"/>
          <w:szCs w:val="28"/>
        </w:rPr>
        <w:t>’</w:t>
      </w:r>
      <w:r>
        <w:rPr>
          <w:rFonts w:ascii="Calibri" w:eastAsia="Calibri" w:hAnsi="Calibri" w:cs="Calibri"/>
          <w:sz w:val="28"/>
          <w:szCs w:val="28"/>
        </w:rPr>
        <w:t>s core values, as outlines by the college of policing (2016)</w:t>
      </w:r>
      <w:r w:rsidR="007F4494">
        <w:rPr>
          <w:rFonts w:ascii="Calibri" w:eastAsia="Calibri" w:hAnsi="Calibri" w:cs="Calibri"/>
          <w:sz w:val="28"/>
          <w:szCs w:val="28"/>
        </w:rPr>
        <w:t xml:space="preserve">, </w:t>
      </w:r>
      <w:r>
        <w:rPr>
          <w:rFonts w:ascii="Calibri" w:eastAsia="Calibri" w:hAnsi="Calibri" w:cs="Calibri"/>
          <w:sz w:val="28"/>
          <w:szCs w:val="28"/>
        </w:rPr>
        <w:t>police officers are required to act with impartiality</w:t>
      </w:r>
      <w:r w:rsidR="007F4494">
        <w:rPr>
          <w:rFonts w:ascii="Calibri" w:eastAsia="Calibri" w:hAnsi="Calibri" w:cs="Calibri"/>
          <w:sz w:val="28"/>
          <w:szCs w:val="28"/>
        </w:rPr>
        <w:t xml:space="preserve">, </w:t>
      </w:r>
      <w:proofErr w:type="gramStart"/>
      <w:r>
        <w:rPr>
          <w:rFonts w:ascii="Calibri" w:eastAsia="Calibri" w:hAnsi="Calibri" w:cs="Calibri"/>
          <w:sz w:val="28"/>
          <w:szCs w:val="28"/>
        </w:rPr>
        <w:t>transparency</w:t>
      </w:r>
      <w:proofErr w:type="gramEnd"/>
      <w:r>
        <w:rPr>
          <w:rFonts w:ascii="Calibri" w:eastAsia="Calibri" w:hAnsi="Calibri" w:cs="Calibri"/>
          <w:sz w:val="28"/>
          <w:szCs w:val="28"/>
        </w:rPr>
        <w:t xml:space="preserve"> and integrity. Officers and police investigators just consider these values when investigating all criminal offences, regardless of the victim or perpetrators circumstances or prior involvement with such subjects. Furthermore, police must remember to remain impartial and unbiased throughout to ensure they treat all incident</w:t>
      </w:r>
      <w:r w:rsidR="0022643A">
        <w:rPr>
          <w:rFonts w:ascii="Calibri" w:eastAsia="Calibri" w:hAnsi="Calibri" w:cs="Calibri"/>
          <w:sz w:val="28"/>
          <w:szCs w:val="28"/>
        </w:rPr>
        <w:t xml:space="preserve">s </w:t>
      </w:r>
      <w:r>
        <w:rPr>
          <w:rFonts w:ascii="Calibri" w:eastAsia="Calibri" w:hAnsi="Calibri" w:cs="Calibri"/>
          <w:sz w:val="28"/>
          <w:szCs w:val="28"/>
        </w:rPr>
        <w:t xml:space="preserve">on face value, removing any unconscious bias or preconceived opinions they may have formed. </w:t>
      </w:r>
    </w:p>
    <w:p w14:paraId="0C92F709" w14:textId="0F3D1B12" w:rsidR="00DE1286" w:rsidRDefault="0022643A" w:rsidP="00454735">
      <w:pPr>
        <w:spacing w:line="257" w:lineRule="auto"/>
        <w:rPr>
          <w:rFonts w:ascii="Calibri" w:eastAsia="Calibri" w:hAnsi="Calibri" w:cs="Calibri"/>
          <w:sz w:val="28"/>
          <w:szCs w:val="28"/>
        </w:rPr>
      </w:pPr>
      <w:r>
        <w:rPr>
          <w:rFonts w:ascii="Calibri" w:eastAsia="Calibri" w:hAnsi="Calibri" w:cs="Calibri"/>
          <w:sz w:val="28"/>
          <w:szCs w:val="28"/>
        </w:rPr>
        <w:t xml:space="preserve">One of the major issues facing modern day policing is the presence and awareness of unconscious. This is defined by the University of California (ND) as </w:t>
      </w:r>
      <w:r w:rsidRPr="0022643A">
        <w:rPr>
          <w:rFonts w:ascii="Calibri" w:eastAsia="Calibri" w:hAnsi="Calibri" w:cs="Calibri"/>
          <w:i/>
          <w:iCs/>
          <w:sz w:val="28"/>
          <w:szCs w:val="28"/>
        </w:rPr>
        <w:t>“</w:t>
      </w:r>
      <w:r>
        <w:rPr>
          <w:rFonts w:ascii="Calibri" w:eastAsia="Calibri" w:hAnsi="Calibri" w:cs="Calibri"/>
          <w:i/>
          <w:iCs/>
          <w:sz w:val="28"/>
          <w:szCs w:val="28"/>
        </w:rPr>
        <w:t xml:space="preserve">A </w:t>
      </w:r>
      <w:r w:rsidRPr="0022643A">
        <w:rPr>
          <w:rFonts w:ascii="Calibri" w:eastAsia="Calibri" w:hAnsi="Calibri" w:cs="Calibri"/>
          <w:i/>
          <w:iCs/>
          <w:sz w:val="28"/>
          <w:szCs w:val="28"/>
        </w:rPr>
        <w:t xml:space="preserve">social stereotype about groups or individuals formed outside of a </w:t>
      </w:r>
      <w:proofErr w:type="spellStart"/>
      <w:r w:rsidRPr="0022643A">
        <w:rPr>
          <w:rFonts w:ascii="Calibri" w:eastAsia="Calibri" w:hAnsi="Calibri" w:cs="Calibri"/>
          <w:i/>
          <w:iCs/>
          <w:sz w:val="28"/>
          <w:szCs w:val="28"/>
        </w:rPr>
        <w:t>persons</w:t>
      </w:r>
      <w:proofErr w:type="spellEnd"/>
      <w:r w:rsidRPr="0022643A">
        <w:rPr>
          <w:rFonts w:ascii="Calibri" w:eastAsia="Calibri" w:hAnsi="Calibri" w:cs="Calibri"/>
          <w:i/>
          <w:iCs/>
          <w:sz w:val="28"/>
          <w:szCs w:val="28"/>
        </w:rPr>
        <w:t xml:space="preserve"> own conscious awareness. Everyone holds unconscious biases stemming from one’s organisation of society. </w:t>
      </w:r>
      <w:r>
        <w:rPr>
          <w:rFonts w:ascii="Calibri" w:eastAsia="Calibri" w:hAnsi="Calibri" w:cs="Calibri"/>
          <w:sz w:val="28"/>
          <w:szCs w:val="28"/>
        </w:rPr>
        <w:t xml:space="preserve"> This is relevant as, while everyone possesses these biases, it is important in line with the college of policing that these are controlled by police officers to ensure the value or impartially is met. Within UK </w:t>
      </w:r>
      <w:r w:rsidR="00C50884">
        <w:rPr>
          <w:rFonts w:ascii="Calibri" w:eastAsia="Calibri" w:hAnsi="Calibri" w:cs="Calibri"/>
          <w:sz w:val="28"/>
          <w:szCs w:val="28"/>
        </w:rPr>
        <w:t>policing</w:t>
      </w:r>
      <w:r>
        <w:rPr>
          <w:rFonts w:ascii="Calibri" w:eastAsia="Calibri" w:hAnsi="Calibri" w:cs="Calibri"/>
          <w:sz w:val="28"/>
          <w:szCs w:val="28"/>
        </w:rPr>
        <w:t xml:space="preserve">, the Metropolitan police have been criticised and required to improve their handling of impartiality, in line with a lack of awareness to unconscious bias. </w:t>
      </w:r>
      <w:r w:rsidR="00C50884">
        <w:rPr>
          <w:rFonts w:ascii="Calibri" w:eastAsia="Calibri" w:hAnsi="Calibri" w:cs="Calibri"/>
          <w:sz w:val="28"/>
          <w:szCs w:val="28"/>
        </w:rPr>
        <w:t xml:space="preserve">In 2020, </w:t>
      </w:r>
      <w:r w:rsidR="00C50884">
        <w:rPr>
          <w:rFonts w:ascii="Calibri" w:eastAsia="Calibri" w:hAnsi="Calibri" w:cs="Calibri"/>
          <w:sz w:val="28"/>
          <w:szCs w:val="28"/>
        </w:rPr>
        <w:lastRenderedPageBreak/>
        <w:t xml:space="preserve">The London Mayor called on the force to improve officers’ awareness of unconscious bias against black communities, citing that the force was “Failing if the public didn’t trust them” and that London had seen a number of “High profile stop-searches on black Londoners that left them humiliated and disproportionality impacted by police powers. While racial disparity remained a national policing issue, training implementation to officers becomes an increasing policing priority to ensure the race gap is tightened and impartiality within policing continues to be the heartbeat of </w:t>
      </w:r>
      <w:r w:rsidR="007F4494">
        <w:rPr>
          <w:rFonts w:ascii="Calibri" w:eastAsia="Calibri" w:hAnsi="Calibri" w:cs="Calibri"/>
          <w:sz w:val="28"/>
          <w:szCs w:val="28"/>
        </w:rPr>
        <w:t>modern-day</w:t>
      </w:r>
      <w:r w:rsidR="00C50884">
        <w:rPr>
          <w:rFonts w:ascii="Calibri" w:eastAsia="Calibri" w:hAnsi="Calibri" w:cs="Calibri"/>
          <w:sz w:val="28"/>
          <w:szCs w:val="28"/>
        </w:rPr>
        <w:t xml:space="preserve"> policing. </w:t>
      </w:r>
    </w:p>
    <w:p w14:paraId="624A436D" w14:textId="77777777" w:rsidR="00DE1286" w:rsidRPr="00DE1286" w:rsidRDefault="00DE1286" w:rsidP="00454735">
      <w:pPr>
        <w:spacing w:line="257" w:lineRule="auto"/>
        <w:rPr>
          <w:rFonts w:ascii="Calibri" w:eastAsia="Calibri" w:hAnsi="Calibri" w:cs="Calibri"/>
          <w:sz w:val="28"/>
          <w:szCs w:val="28"/>
        </w:rPr>
      </w:pPr>
    </w:p>
    <w:p w14:paraId="69DC4B98" w14:textId="20F77F1E" w:rsidR="00DE1286" w:rsidRDefault="00DE1286" w:rsidP="00454735">
      <w:pPr>
        <w:spacing w:line="257" w:lineRule="auto"/>
        <w:rPr>
          <w:rFonts w:asciiTheme="majorHAnsi" w:hAnsiTheme="majorHAnsi" w:cstheme="majorHAnsi"/>
          <w:color w:val="333333"/>
          <w:sz w:val="28"/>
          <w:szCs w:val="28"/>
          <w:shd w:val="clear" w:color="auto" w:fill="FFFFFF"/>
        </w:rPr>
      </w:pPr>
      <w:r w:rsidRPr="00DE1286">
        <w:rPr>
          <w:rFonts w:ascii="Calibri" w:eastAsia="Calibri" w:hAnsi="Calibri" w:cs="Calibri"/>
          <w:sz w:val="28"/>
          <w:szCs w:val="28"/>
        </w:rPr>
        <w:t>Serious and organised crime is defined by Scottish Government (ND) as</w:t>
      </w:r>
      <w:r w:rsidRPr="00DE1286">
        <w:rPr>
          <w:rFonts w:ascii="Calibri" w:eastAsia="Calibri" w:hAnsi="Calibri" w:cs="Calibri"/>
          <w:i/>
          <w:iCs/>
          <w:sz w:val="28"/>
          <w:szCs w:val="28"/>
        </w:rPr>
        <w:t xml:space="preserve"> “</w:t>
      </w:r>
      <w:r w:rsidRPr="00DE1286">
        <w:rPr>
          <w:rFonts w:asciiTheme="majorHAnsi" w:hAnsiTheme="majorHAnsi" w:cstheme="majorHAnsi"/>
          <w:i/>
          <w:iCs/>
          <w:color w:val="333333"/>
          <w:sz w:val="28"/>
          <w:szCs w:val="28"/>
          <w:shd w:val="clear" w:color="auto" w:fill="FFFFFF"/>
        </w:rPr>
        <w:t>crime that is about generating wealth at the expense of other people</w:t>
      </w:r>
      <w:r>
        <w:rPr>
          <w:rFonts w:asciiTheme="majorHAnsi" w:hAnsiTheme="majorHAnsi" w:cstheme="majorHAnsi"/>
          <w:i/>
          <w:iCs/>
          <w:color w:val="333333"/>
          <w:sz w:val="28"/>
          <w:szCs w:val="28"/>
          <w:shd w:val="clear" w:color="auto" w:fill="FFFFFF"/>
        </w:rPr>
        <w:t xml:space="preserve">”. </w:t>
      </w:r>
      <w:r>
        <w:rPr>
          <w:rFonts w:asciiTheme="majorHAnsi" w:hAnsiTheme="majorHAnsi" w:cstheme="majorHAnsi"/>
          <w:color w:val="333333"/>
          <w:sz w:val="28"/>
          <w:szCs w:val="28"/>
          <w:shd w:val="clear" w:color="auto" w:fill="FFFFFF"/>
        </w:rPr>
        <w:t xml:space="preserve">This definition shows that there is significant exploitation and public protection concerns round this type of crime that police must manage and prevent. As a result, in 2013, the </w:t>
      </w:r>
      <w:r w:rsidR="0057277B">
        <w:rPr>
          <w:rFonts w:asciiTheme="majorHAnsi" w:hAnsiTheme="majorHAnsi" w:cstheme="majorHAnsi"/>
          <w:color w:val="333333"/>
          <w:sz w:val="28"/>
          <w:szCs w:val="28"/>
          <w:shd w:val="clear" w:color="auto" w:fill="FFFFFF"/>
        </w:rPr>
        <w:t>Home Office</w:t>
      </w:r>
      <w:r>
        <w:rPr>
          <w:rFonts w:asciiTheme="majorHAnsi" w:hAnsiTheme="majorHAnsi" w:cstheme="majorHAnsi"/>
          <w:color w:val="333333"/>
          <w:sz w:val="28"/>
          <w:szCs w:val="28"/>
          <w:shd w:val="clear" w:color="auto" w:fill="FFFFFF"/>
        </w:rPr>
        <w:t xml:space="preserve"> produced the</w:t>
      </w:r>
      <w:r w:rsidR="0057277B">
        <w:rPr>
          <w:rFonts w:asciiTheme="majorHAnsi" w:hAnsiTheme="majorHAnsi" w:cstheme="majorHAnsi"/>
          <w:color w:val="333333"/>
          <w:sz w:val="28"/>
          <w:szCs w:val="28"/>
          <w:shd w:val="clear" w:color="auto" w:fill="FFFFFF"/>
        </w:rPr>
        <w:t>ir</w:t>
      </w:r>
      <w:r>
        <w:rPr>
          <w:rFonts w:asciiTheme="majorHAnsi" w:hAnsiTheme="majorHAnsi" w:cstheme="majorHAnsi"/>
          <w:color w:val="333333"/>
          <w:sz w:val="28"/>
          <w:szCs w:val="28"/>
          <w:shd w:val="clear" w:color="auto" w:fill="FFFFFF"/>
        </w:rPr>
        <w:t xml:space="preserve"> </w:t>
      </w:r>
      <w:r w:rsidR="0057277B">
        <w:rPr>
          <w:rFonts w:asciiTheme="majorHAnsi" w:hAnsiTheme="majorHAnsi" w:cstheme="majorHAnsi"/>
          <w:color w:val="333333"/>
          <w:sz w:val="28"/>
          <w:szCs w:val="28"/>
          <w:shd w:val="clear" w:color="auto" w:fill="FFFFFF"/>
        </w:rPr>
        <w:t>Serious</w:t>
      </w:r>
      <w:r>
        <w:rPr>
          <w:rFonts w:asciiTheme="majorHAnsi" w:hAnsiTheme="majorHAnsi" w:cstheme="majorHAnsi"/>
          <w:color w:val="333333"/>
          <w:sz w:val="28"/>
          <w:szCs w:val="28"/>
          <w:shd w:val="clear" w:color="auto" w:fill="FFFFFF"/>
        </w:rPr>
        <w:t xml:space="preserve"> and </w:t>
      </w:r>
      <w:r w:rsidR="0057277B">
        <w:rPr>
          <w:rFonts w:asciiTheme="majorHAnsi" w:hAnsiTheme="majorHAnsi" w:cstheme="majorHAnsi"/>
          <w:color w:val="333333"/>
          <w:sz w:val="28"/>
          <w:szCs w:val="28"/>
          <w:shd w:val="clear" w:color="auto" w:fill="FFFFFF"/>
        </w:rPr>
        <w:t>Organised</w:t>
      </w:r>
      <w:r>
        <w:rPr>
          <w:rFonts w:asciiTheme="majorHAnsi" w:hAnsiTheme="majorHAnsi" w:cstheme="majorHAnsi"/>
          <w:color w:val="333333"/>
          <w:sz w:val="28"/>
          <w:szCs w:val="28"/>
          <w:shd w:val="clear" w:color="auto" w:fill="FFFFFF"/>
        </w:rPr>
        <w:t xml:space="preserve"> Crime </w:t>
      </w:r>
      <w:r w:rsidR="0057277B">
        <w:rPr>
          <w:rFonts w:asciiTheme="majorHAnsi" w:hAnsiTheme="majorHAnsi" w:cstheme="majorHAnsi"/>
          <w:color w:val="333333"/>
          <w:sz w:val="28"/>
          <w:szCs w:val="28"/>
          <w:shd w:val="clear" w:color="auto" w:fill="FFFFFF"/>
        </w:rPr>
        <w:t>Strategy</w:t>
      </w:r>
      <w:r>
        <w:rPr>
          <w:rFonts w:asciiTheme="majorHAnsi" w:hAnsiTheme="majorHAnsi" w:cstheme="majorHAnsi"/>
          <w:color w:val="333333"/>
          <w:sz w:val="28"/>
          <w:szCs w:val="28"/>
          <w:shd w:val="clear" w:color="auto" w:fill="FFFFFF"/>
        </w:rPr>
        <w:t>, including the PR</w:t>
      </w:r>
      <w:r w:rsidR="0057277B">
        <w:rPr>
          <w:rFonts w:asciiTheme="majorHAnsi" w:hAnsiTheme="majorHAnsi" w:cstheme="majorHAnsi"/>
          <w:color w:val="333333"/>
          <w:sz w:val="28"/>
          <w:szCs w:val="28"/>
          <w:shd w:val="clear" w:color="auto" w:fill="FFFFFF"/>
        </w:rPr>
        <w:t xml:space="preserve">EVENT strategy. </w:t>
      </w:r>
      <w:r>
        <w:rPr>
          <w:rFonts w:asciiTheme="majorHAnsi" w:hAnsiTheme="majorHAnsi" w:cstheme="majorHAnsi"/>
          <w:color w:val="333333"/>
          <w:sz w:val="28"/>
          <w:szCs w:val="28"/>
          <w:shd w:val="clear" w:color="auto" w:fill="FFFFFF"/>
        </w:rPr>
        <w:t xml:space="preserve">  </w:t>
      </w:r>
      <w:r w:rsidR="0057277B">
        <w:rPr>
          <w:rFonts w:asciiTheme="majorHAnsi" w:hAnsiTheme="majorHAnsi" w:cstheme="majorHAnsi"/>
          <w:color w:val="333333"/>
          <w:sz w:val="28"/>
          <w:szCs w:val="28"/>
          <w:shd w:val="clear" w:color="auto" w:fill="FFFFFF"/>
        </w:rPr>
        <w:t>This includes “4 P’</w:t>
      </w:r>
      <w:r w:rsidR="0013310F">
        <w:rPr>
          <w:rFonts w:asciiTheme="majorHAnsi" w:hAnsiTheme="majorHAnsi" w:cstheme="majorHAnsi"/>
          <w:color w:val="333333"/>
          <w:sz w:val="28"/>
          <w:szCs w:val="28"/>
          <w:shd w:val="clear" w:color="auto" w:fill="FFFFFF"/>
        </w:rPr>
        <w:t xml:space="preserve">s”. </w:t>
      </w:r>
    </w:p>
    <w:p w14:paraId="77D4C441" w14:textId="04331E0D" w:rsidR="0057277B" w:rsidRPr="0057277B" w:rsidRDefault="0057277B" w:rsidP="0057277B">
      <w:pPr>
        <w:pStyle w:val="ListParagraph"/>
        <w:numPr>
          <w:ilvl w:val="0"/>
          <w:numId w:val="37"/>
        </w:numPr>
        <w:spacing w:line="257" w:lineRule="auto"/>
        <w:rPr>
          <w:rFonts w:asciiTheme="majorHAnsi" w:hAnsiTheme="majorHAnsi" w:cstheme="majorHAnsi"/>
          <w:color w:val="333333"/>
          <w:sz w:val="28"/>
          <w:szCs w:val="28"/>
          <w:shd w:val="clear" w:color="auto" w:fill="FFFFFF"/>
        </w:rPr>
      </w:pPr>
      <w:r w:rsidRPr="0057277B">
        <w:rPr>
          <w:rFonts w:asciiTheme="majorHAnsi" w:hAnsiTheme="majorHAnsi" w:cstheme="majorHAnsi"/>
          <w:color w:val="333333"/>
          <w:sz w:val="28"/>
          <w:szCs w:val="28"/>
          <w:shd w:val="clear" w:color="auto" w:fill="FFFFFF"/>
        </w:rPr>
        <w:t xml:space="preserve">Pursue – disrupt organised crime  </w:t>
      </w:r>
    </w:p>
    <w:p w14:paraId="178038D8" w14:textId="5665D4A0" w:rsidR="0057277B" w:rsidRPr="0057277B" w:rsidRDefault="0057277B" w:rsidP="0057277B">
      <w:pPr>
        <w:pStyle w:val="ListParagraph"/>
        <w:numPr>
          <w:ilvl w:val="0"/>
          <w:numId w:val="37"/>
        </w:numPr>
        <w:spacing w:line="257" w:lineRule="auto"/>
        <w:rPr>
          <w:rFonts w:asciiTheme="majorHAnsi" w:hAnsiTheme="majorHAnsi" w:cstheme="majorHAnsi"/>
          <w:color w:val="333333"/>
          <w:sz w:val="28"/>
          <w:szCs w:val="28"/>
          <w:shd w:val="clear" w:color="auto" w:fill="FFFFFF"/>
        </w:rPr>
      </w:pPr>
      <w:r w:rsidRPr="0057277B">
        <w:rPr>
          <w:rFonts w:asciiTheme="majorHAnsi" w:hAnsiTheme="majorHAnsi" w:cstheme="majorHAnsi"/>
          <w:color w:val="333333"/>
          <w:sz w:val="28"/>
          <w:szCs w:val="28"/>
          <w:shd w:val="clear" w:color="auto" w:fill="FFFFFF"/>
        </w:rPr>
        <w:t>Prevent – stop people falling into organised crime</w:t>
      </w:r>
    </w:p>
    <w:p w14:paraId="226F8719" w14:textId="746BDF45" w:rsidR="0057277B" w:rsidRPr="0057277B" w:rsidRDefault="0057277B" w:rsidP="0057277B">
      <w:pPr>
        <w:pStyle w:val="ListParagraph"/>
        <w:numPr>
          <w:ilvl w:val="0"/>
          <w:numId w:val="37"/>
        </w:numPr>
        <w:spacing w:line="257" w:lineRule="auto"/>
        <w:rPr>
          <w:rFonts w:asciiTheme="majorHAnsi" w:hAnsiTheme="majorHAnsi" w:cstheme="majorHAnsi"/>
          <w:color w:val="333333"/>
          <w:sz w:val="28"/>
          <w:szCs w:val="28"/>
          <w:shd w:val="clear" w:color="auto" w:fill="FFFFFF"/>
        </w:rPr>
      </w:pPr>
      <w:r w:rsidRPr="0057277B">
        <w:rPr>
          <w:rFonts w:asciiTheme="majorHAnsi" w:hAnsiTheme="majorHAnsi" w:cstheme="majorHAnsi"/>
          <w:color w:val="333333"/>
          <w:sz w:val="28"/>
          <w:szCs w:val="28"/>
          <w:shd w:val="clear" w:color="auto" w:fill="FFFFFF"/>
        </w:rPr>
        <w:t xml:space="preserve">Protect – protect against organised crime groups </w:t>
      </w:r>
    </w:p>
    <w:p w14:paraId="1830662D" w14:textId="43F2BFF2" w:rsidR="0057277B" w:rsidRPr="0057277B" w:rsidRDefault="0057277B" w:rsidP="0057277B">
      <w:pPr>
        <w:pStyle w:val="ListParagraph"/>
        <w:numPr>
          <w:ilvl w:val="0"/>
          <w:numId w:val="37"/>
        </w:numPr>
        <w:spacing w:line="257" w:lineRule="auto"/>
        <w:rPr>
          <w:rFonts w:asciiTheme="majorHAnsi" w:eastAsia="Calibri" w:hAnsiTheme="majorHAnsi" w:cstheme="majorHAnsi"/>
          <w:sz w:val="28"/>
          <w:szCs w:val="28"/>
        </w:rPr>
      </w:pPr>
      <w:r w:rsidRPr="0057277B">
        <w:rPr>
          <w:rFonts w:asciiTheme="majorHAnsi" w:hAnsiTheme="majorHAnsi" w:cstheme="majorHAnsi"/>
          <w:color w:val="333333"/>
          <w:sz w:val="28"/>
          <w:szCs w:val="28"/>
          <w:shd w:val="clear" w:color="auto" w:fill="FFFFFF"/>
        </w:rPr>
        <w:t xml:space="preserve">Prepare – Readiness to react to organised gangs to reduce their impact. </w:t>
      </w:r>
    </w:p>
    <w:p w14:paraId="1FC2F74D" w14:textId="79E4DE3D" w:rsidR="004530D4" w:rsidRPr="0013310F" w:rsidRDefault="0057277B" w:rsidP="00454735">
      <w:pPr>
        <w:spacing w:line="257" w:lineRule="auto"/>
        <w:rPr>
          <w:rFonts w:ascii="Calibri" w:eastAsia="Calibri" w:hAnsi="Calibri" w:cs="Calibri"/>
          <w:sz w:val="28"/>
          <w:szCs w:val="28"/>
        </w:rPr>
      </w:pPr>
      <w:r>
        <w:rPr>
          <w:rFonts w:ascii="Calibri" w:eastAsia="Calibri" w:hAnsi="Calibri" w:cs="Calibri"/>
          <w:sz w:val="28"/>
          <w:szCs w:val="28"/>
        </w:rPr>
        <w:t xml:space="preserve">Point 2 details the plan to </w:t>
      </w:r>
      <w:r w:rsidR="00EE018A">
        <w:rPr>
          <w:rFonts w:ascii="Calibri" w:eastAsia="Calibri" w:hAnsi="Calibri" w:cs="Calibri"/>
          <w:sz w:val="28"/>
          <w:szCs w:val="28"/>
        </w:rPr>
        <w:t xml:space="preserve">prevent reoffending for offences where public protection will become a factor. An example of this is online child sexual exploitation and indecent child imagery. The plan details how it will prevent </w:t>
      </w:r>
      <w:r w:rsidR="0013310F">
        <w:rPr>
          <w:rFonts w:ascii="Calibri" w:eastAsia="Calibri" w:hAnsi="Calibri" w:cs="Calibri"/>
          <w:sz w:val="28"/>
          <w:szCs w:val="28"/>
        </w:rPr>
        <w:t>offending</w:t>
      </w:r>
      <w:r w:rsidR="00EE018A">
        <w:rPr>
          <w:rFonts w:ascii="Calibri" w:eastAsia="Calibri" w:hAnsi="Calibri" w:cs="Calibri"/>
          <w:sz w:val="28"/>
          <w:szCs w:val="28"/>
        </w:rPr>
        <w:t xml:space="preserve"> by “</w:t>
      </w:r>
      <w:r w:rsidR="00EE018A" w:rsidRPr="00EE018A">
        <w:rPr>
          <w:rFonts w:ascii="Calibri" w:eastAsia="Calibri" w:hAnsi="Calibri" w:cs="Calibri"/>
          <w:i/>
          <w:iCs/>
          <w:sz w:val="28"/>
          <w:szCs w:val="28"/>
        </w:rPr>
        <w:t>Signposting potential offenders to counselling to change their behaviour and offending patterns to reduce their likelihood to offend.</w:t>
      </w:r>
      <w:r w:rsidR="00EE018A">
        <w:rPr>
          <w:rFonts w:ascii="Calibri" w:eastAsia="Calibri" w:hAnsi="Calibri" w:cs="Calibri"/>
          <w:i/>
          <w:iCs/>
          <w:sz w:val="28"/>
          <w:szCs w:val="28"/>
        </w:rPr>
        <w:t>”</w:t>
      </w:r>
      <w:r w:rsidR="00EE018A" w:rsidRPr="00EE018A">
        <w:rPr>
          <w:rFonts w:ascii="Calibri" w:eastAsia="Calibri" w:hAnsi="Calibri" w:cs="Calibri"/>
          <w:i/>
          <w:iCs/>
          <w:sz w:val="28"/>
          <w:szCs w:val="28"/>
        </w:rPr>
        <w:t xml:space="preserve"> </w:t>
      </w:r>
      <w:r w:rsidR="0013310F">
        <w:rPr>
          <w:rFonts w:ascii="Calibri" w:eastAsia="Calibri" w:hAnsi="Calibri" w:cs="Calibri"/>
          <w:sz w:val="28"/>
          <w:szCs w:val="28"/>
        </w:rPr>
        <w:t>(Home Office, 2013)</w:t>
      </w:r>
    </w:p>
    <w:p w14:paraId="3053660D" w14:textId="77777777" w:rsidR="00E61074" w:rsidRDefault="00E61074" w:rsidP="00454735">
      <w:pPr>
        <w:spacing w:line="257" w:lineRule="auto"/>
        <w:rPr>
          <w:rFonts w:ascii="Calibri" w:eastAsia="Calibri" w:hAnsi="Calibri" w:cs="Calibri"/>
          <w:sz w:val="28"/>
          <w:szCs w:val="28"/>
        </w:rPr>
      </w:pPr>
    </w:p>
    <w:p w14:paraId="3FEF93D9" w14:textId="65F0833D" w:rsidR="00E61074" w:rsidRDefault="00E61074" w:rsidP="00454735">
      <w:pPr>
        <w:spacing w:line="257" w:lineRule="auto"/>
        <w:rPr>
          <w:rFonts w:ascii="Calibri" w:eastAsia="Calibri" w:hAnsi="Calibri" w:cs="Calibri"/>
          <w:sz w:val="28"/>
          <w:szCs w:val="28"/>
        </w:rPr>
      </w:pPr>
      <w:r>
        <w:rPr>
          <w:rFonts w:ascii="Calibri" w:eastAsia="Calibri" w:hAnsi="Calibri" w:cs="Calibri"/>
          <w:sz w:val="28"/>
          <w:szCs w:val="28"/>
        </w:rPr>
        <w:t>WORDS - 1</w:t>
      </w:r>
      <w:r w:rsidR="007F4494">
        <w:rPr>
          <w:rFonts w:ascii="Calibri" w:eastAsia="Calibri" w:hAnsi="Calibri" w:cs="Calibri"/>
          <w:sz w:val="28"/>
          <w:szCs w:val="28"/>
        </w:rPr>
        <w:t>099</w:t>
      </w:r>
    </w:p>
    <w:p w14:paraId="73A206E6" w14:textId="77777777" w:rsidR="00E61074" w:rsidRDefault="00E61074" w:rsidP="00454735">
      <w:pPr>
        <w:spacing w:line="257" w:lineRule="auto"/>
        <w:rPr>
          <w:rFonts w:ascii="Calibri" w:eastAsia="Calibri" w:hAnsi="Calibri" w:cs="Calibri"/>
          <w:sz w:val="28"/>
          <w:szCs w:val="28"/>
        </w:rPr>
      </w:pPr>
    </w:p>
    <w:p w14:paraId="7173A6C1" w14:textId="6507B470"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564D9DC7" w14:textId="661EA7F3" w:rsidR="00795507" w:rsidRDefault="00795507" w:rsidP="00454735">
      <w:pPr>
        <w:rPr>
          <w:rFonts w:ascii="Calibri" w:eastAsia="Calibri" w:hAnsi="Calibri" w:cs="Calibri"/>
          <w:sz w:val="28"/>
          <w:szCs w:val="28"/>
        </w:rPr>
      </w:pPr>
    </w:p>
    <w:p w14:paraId="2E375671" w14:textId="2DB5EB3A" w:rsidR="002E6E2C" w:rsidRPr="00882F91" w:rsidRDefault="002F5102" w:rsidP="00454735">
      <w:pPr>
        <w:rPr>
          <w:rFonts w:asciiTheme="majorHAnsi" w:eastAsia="Calibri" w:hAnsiTheme="majorHAnsi" w:cstheme="majorHAnsi"/>
          <w:sz w:val="28"/>
          <w:szCs w:val="28"/>
        </w:rPr>
      </w:pPr>
      <w:r w:rsidRPr="00882F91">
        <w:rPr>
          <w:rFonts w:ascii="Calibri" w:eastAsia="Calibri" w:hAnsi="Calibri" w:cs="Calibri"/>
          <w:sz w:val="28"/>
          <w:szCs w:val="28"/>
        </w:rPr>
        <w:t xml:space="preserve">Evidence based policing is a concept that has become ever present in modern day policing. Although no common definition exists, </w:t>
      </w:r>
      <w:r w:rsidR="005D0D0A" w:rsidRPr="00882F91">
        <w:rPr>
          <w:rFonts w:ascii="Calibri" w:eastAsia="Calibri" w:hAnsi="Calibri" w:cs="Calibri"/>
          <w:sz w:val="28"/>
          <w:szCs w:val="28"/>
        </w:rPr>
        <w:t xml:space="preserve">Telep (2018) cites how </w:t>
      </w:r>
      <w:proofErr w:type="gramStart"/>
      <w:r w:rsidR="005D0D0A" w:rsidRPr="00882F91">
        <w:rPr>
          <w:rFonts w:ascii="Calibri" w:eastAsia="Calibri" w:hAnsi="Calibri" w:cs="Calibri"/>
          <w:sz w:val="28"/>
          <w:szCs w:val="28"/>
        </w:rPr>
        <w:t>evidence based</w:t>
      </w:r>
      <w:proofErr w:type="gramEnd"/>
      <w:r w:rsidR="005D0D0A" w:rsidRPr="00882F91">
        <w:rPr>
          <w:rFonts w:ascii="Calibri" w:eastAsia="Calibri" w:hAnsi="Calibri" w:cs="Calibri"/>
          <w:sz w:val="28"/>
          <w:szCs w:val="28"/>
        </w:rPr>
        <w:t xml:space="preserve"> policing often makes </w:t>
      </w:r>
      <w:r w:rsidR="005D0D0A" w:rsidRPr="00882F91">
        <w:rPr>
          <w:rFonts w:asciiTheme="majorHAnsi" w:eastAsia="Calibri" w:hAnsiTheme="majorHAnsi" w:cstheme="majorHAnsi"/>
          <w:sz w:val="28"/>
          <w:szCs w:val="28"/>
        </w:rPr>
        <w:t xml:space="preserve">reference to police tactics being guided by scientific evidence and analysis of previous effectiveness. </w:t>
      </w:r>
    </w:p>
    <w:p w14:paraId="370DCAD1" w14:textId="7B2D975A" w:rsidR="00105E58" w:rsidRDefault="00105E58" w:rsidP="00454735">
      <w:pPr>
        <w:rPr>
          <w:rFonts w:asciiTheme="majorHAnsi" w:hAnsiTheme="majorHAnsi" w:cstheme="majorHAnsi"/>
          <w:sz w:val="28"/>
          <w:szCs w:val="28"/>
          <w:shd w:val="clear" w:color="auto" w:fill="FFFFFF"/>
        </w:rPr>
      </w:pPr>
      <w:r w:rsidRPr="00882F91">
        <w:rPr>
          <w:rFonts w:asciiTheme="majorHAnsi" w:eastAsia="Calibri" w:hAnsiTheme="majorHAnsi" w:cstheme="majorHAnsi"/>
          <w:sz w:val="28"/>
          <w:szCs w:val="28"/>
        </w:rPr>
        <w:t xml:space="preserve">Crime prevention can take many forms, </w:t>
      </w:r>
      <w:r w:rsidR="00882F91" w:rsidRPr="00882F91">
        <w:rPr>
          <w:rFonts w:asciiTheme="majorHAnsi" w:eastAsia="Calibri" w:hAnsiTheme="majorHAnsi" w:cstheme="majorHAnsi"/>
          <w:sz w:val="28"/>
          <w:szCs w:val="28"/>
        </w:rPr>
        <w:t>one of which is the analysis of crime, such as the problem analysis triangle.  This triangle, cited by Arizona State University</w:t>
      </w:r>
      <w:r w:rsidR="004728E0">
        <w:rPr>
          <w:rFonts w:asciiTheme="majorHAnsi" w:eastAsia="Calibri" w:hAnsiTheme="majorHAnsi" w:cstheme="majorHAnsi"/>
          <w:sz w:val="28"/>
          <w:szCs w:val="28"/>
        </w:rPr>
        <w:t xml:space="preserve"> (ND)</w:t>
      </w:r>
      <w:r w:rsidR="00882F91" w:rsidRPr="00882F91">
        <w:rPr>
          <w:rFonts w:asciiTheme="majorHAnsi" w:eastAsia="Calibri" w:hAnsiTheme="majorHAnsi" w:cstheme="majorHAnsi"/>
          <w:sz w:val="28"/>
          <w:szCs w:val="28"/>
        </w:rPr>
        <w:t xml:space="preserve">, details the perfect </w:t>
      </w:r>
      <w:r w:rsidR="00882F91" w:rsidRPr="00882F91">
        <w:rPr>
          <w:rFonts w:asciiTheme="majorHAnsi" w:hAnsiTheme="majorHAnsi" w:cstheme="majorHAnsi"/>
          <w:sz w:val="28"/>
          <w:szCs w:val="28"/>
          <w:shd w:val="clear" w:color="auto" w:fill="FFFFFF"/>
        </w:rPr>
        <w:t>crime results when (1) likely offenders and (2) suitable targets come together in (3) time and space, in the absence of capable guardians for that target.</w:t>
      </w:r>
      <w:r w:rsidR="004728E0">
        <w:rPr>
          <w:rFonts w:asciiTheme="majorHAnsi" w:hAnsiTheme="majorHAnsi" w:cstheme="majorHAnsi"/>
          <w:sz w:val="28"/>
          <w:szCs w:val="28"/>
          <w:shd w:val="clear" w:color="auto" w:fill="FFFFFF"/>
        </w:rPr>
        <w:t xml:space="preserve"> </w:t>
      </w:r>
    </w:p>
    <w:p w14:paraId="69C46C8C" w14:textId="7AA76FF9" w:rsidR="00AA5C45" w:rsidRDefault="004728E0" w:rsidP="00454735">
      <w:pPr>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Analysis of this triangle determines that should one factor of this triangle be protected or removed; the theory of crime cannot take place. For example, if factor 3, suitable space, is protected with a capable guardian, such as </w:t>
      </w:r>
      <w:r w:rsidR="002F1B82">
        <w:rPr>
          <w:rFonts w:asciiTheme="majorHAnsi" w:hAnsiTheme="majorHAnsi" w:cstheme="majorHAnsi"/>
          <w:sz w:val="28"/>
          <w:szCs w:val="28"/>
          <w:shd w:val="clear" w:color="auto" w:fill="FFFFFF"/>
        </w:rPr>
        <w:t>CCTV</w:t>
      </w:r>
      <w:r>
        <w:rPr>
          <w:rFonts w:asciiTheme="majorHAnsi" w:hAnsiTheme="majorHAnsi" w:cstheme="majorHAnsi"/>
          <w:sz w:val="28"/>
          <w:szCs w:val="28"/>
          <w:shd w:val="clear" w:color="auto" w:fill="FFFFFF"/>
        </w:rPr>
        <w:t xml:space="preserve"> or security </w:t>
      </w:r>
      <w:r w:rsidR="003211FF">
        <w:rPr>
          <w:rFonts w:asciiTheme="majorHAnsi" w:hAnsiTheme="majorHAnsi" w:cstheme="majorHAnsi"/>
          <w:sz w:val="28"/>
          <w:szCs w:val="28"/>
          <w:shd w:val="clear" w:color="auto" w:fill="FFFFFF"/>
        </w:rPr>
        <w:t>features</w:t>
      </w:r>
      <w:r>
        <w:rPr>
          <w:rFonts w:asciiTheme="majorHAnsi" w:hAnsiTheme="majorHAnsi" w:cstheme="majorHAnsi"/>
          <w:sz w:val="28"/>
          <w:szCs w:val="28"/>
          <w:shd w:val="clear" w:color="auto" w:fill="FFFFFF"/>
        </w:rPr>
        <w:t xml:space="preserve">, then the location is protected from crime. </w:t>
      </w:r>
      <w:r w:rsidR="00AA5C45">
        <w:rPr>
          <w:rFonts w:asciiTheme="majorHAnsi" w:hAnsiTheme="majorHAnsi" w:cstheme="majorHAnsi"/>
          <w:sz w:val="28"/>
          <w:szCs w:val="28"/>
          <w:shd w:val="clear" w:color="auto" w:fill="FFFFFF"/>
        </w:rPr>
        <w:t>Furthermore, crime</w:t>
      </w:r>
      <w:r>
        <w:rPr>
          <w:rFonts w:asciiTheme="majorHAnsi" w:hAnsiTheme="majorHAnsi" w:cstheme="majorHAnsi"/>
          <w:sz w:val="28"/>
          <w:szCs w:val="28"/>
          <w:shd w:val="clear" w:color="auto" w:fill="FFFFFF"/>
        </w:rPr>
        <w:t xml:space="preserve"> prevention techniques can include designing out cri</w:t>
      </w:r>
      <w:r w:rsidR="00AA5C45">
        <w:rPr>
          <w:rFonts w:asciiTheme="majorHAnsi" w:hAnsiTheme="majorHAnsi" w:cstheme="majorHAnsi"/>
          <w:sz w:val="28"/>
          <w:szCs w:val="28"/>
          <w:shd w:val="clear" w:color="auto" w:fill="FFFFFF"/>
        </w:rPr>
        <w:t xml:space="preserve">me. This features a range of geographical and physical implementations that, simply in their presents, preventing crime. One example of this is the use of strategically placed bollards to prevent antisocial driving, or the use of </w:t>
      </w:r>
      <w:r w:rsidR="00E00B21">
        <w:rPr>
          <w:rFonts w:asciiTheme="majorHAnsi" w:hAnsiTheme="majorHAnsi" w:cstheme="majorHAnsi"/>
          <w:sz w:val="28"/>
          <w:szCs w:val="28"/>
          <w:shd w:val="clear" w:color="auto" w:fill="FFFFFF"/>
        </w:rPr>
        <w:t>streetlights</w:t>
      </w:r>
      <w:r w:rsidR="00AA5C45">
        <w:rPr>
          <w:rFonts w:asciiTheme="majorHAnsi" w:hAnsiTheme="majorHAnsi" w:cstheme="majorHAnsi"/>
          <w:sz w:val="28"/>
          <w:szCs w:val="28"/>
          <w:shd w:val="clear" w:color="auto" w:fill="FFFFFF"/>
        </w:rPr>
        <w:t xml:space="preserve"> to deter drug dealing along </w:t>
      </w:r>
      <w:r w:rsidR="00AA5C45">
        <w:rPr>
          <w:rFonts w:asciiTheme="majorHAnsi" w:hAnsiTheme="majorHAnsi" w:cstheme="majorHAnsi"/>
          <w:sz w:val="28"/>
          <w:szCs w:val="28"/>
          <w:shd w:val="clear" w:color="auto" w:fill="FFFFFF"/>
        </w:rPr>
        <w:lastRenderedPageBreak/>
        <w:t xml:space="preserve">alley ways.  West Yorkshire </w:t>
      </w:r>
      <w:r w:rsidR="00E00B21">
        <w:rPr>
          <w:rFonts w:asciiTheme="majorHAnsi" w:hAnsiTheme="majorHAnsi" w:cstheme="majorHAnsi"/>
          <w:sz w:val="28"/>
          <w:szCs w:val="28"/>
          <w:shd w:val="clear" w:color="auto" w:fill="FFFFFF"/>
        </w:rPr>
        <w:t>police</w:t>
      </w:r>
      <w:r w:rsidR="00AA5C45">
        <w:rPr>
          <w:rFonts w:asciiTheme="majorHAnsi" w:hAnsiTheme="majorHAnsi" w:cstheme="majorHAnsi"/>
          <w:sz w:val="28"/>
          <w:szCs w:val="28"/>
          <w:shd w:val="clear" w:color="auto" w:fill="FFFFFF"/>
        </w:rPr>
        <w:t xml:space="preserve"> (ND) </w:t>
      </w:r>
      <w:r w:rsidR="00E00B21">
        <w:rPr>
          <w:rFonts w:asciiTheme="majorHAnsi" w:hAnsiTheme="majorHAnsi" w:cstheme="majorHAnsi"/>
          <w:sz w:val="28"/>
          <w:szCs w:val="28"/>
          <w:shd w:val="clear" w:color="auto" w:fill="FFFFFF"/>
        </w:rPr>
        <w:t>refer</w:t>
      </w:r>
      <w:r w:rsidR="00AA5C45">
        <w:rPr>
          <w:rFonts w:asciiTheme="majorHAnsi" w:hAnsiTheme="majorHAnsi" w:cstheme="majorHAnsi"/>
          <w:sz w:val="28"/>
          <w:szCs w:val="28"/>
          <w:shd w:val="clear" w:color="auto" w:fill="FFFFFF"/>
        </w:rPr>
        <w:t xml:space="preserve"> to crime prevention being a </w:t>
      </w:r>
      <w:r w:rsidR="00E00B21">
        <w:rPr>
          <w:rFonts w:asciiTheme="majorHAnsi" w:hAnsiTheme="majorHAnsi" w:cstheme="majorHAnsi"/>
          <w:sz w:val="28"/>
          <w:szCs w:val="28"/>
          <w:shd w:val="clear" w:color="auto" w:fill="FFFFFF"/>
        </w:rPr>
        <w:t>multi-agency</w:t>
      </w:r>
      <w:r w:rsidR="00AA5C45">
        <w:rPr>
          <w:rFonts w:asciiTheme="majorHAnsi" w:hAnsiTheme="majorHAnsi" w:cstheme="majorHAnsi"/>
          <w:sz w:val="28"/>
          <w:szCs w:val="28"/>
          <w:shd w:val="clear" w:color="auto" w:fill="FFFFFF"/>
        </w:rPr>
        <w:t xml:space="preserve"> </w:t>
      </w:r>
      <w:r w:rsidR="00E00B21">
        <w:rPr>
          <w:rFonts w:asciiTheme="majorHAnsi" w:hAnsiTheme="majorHAnsi" w:cstheme="majorHAnsi"/>
          <w:sz w:val="28"/>
          <w:szCs w:val="28"/>
          <w:shd w:val="clear" w:color="auto" w:fill="FFFFFF"/>
        </w:rPr>
        <w:t>responsibility</w:t>
      </w:r>
      <w:r w:rsidR="00AA5C45">
        <w:rPr>
          <w:rFonts w:asciiTheme="majorHAnsi" w:hAnsiTheme="majorHAnsi" w:cstheme="majorHAnsi"/>
          <w:sz w:val="28"/>
          <w:szCs w:val="28"/>
          <w:shd w:val="clear" w:color="auto" w:fill="FFFFFF"/>
        </w:rPr>
        <w:t xml:space="preserve"> by law. </w:t>
      </w:r>
    </w:p>
    <w:p w14:paraId="1F146144" w14:textId="2CBC9E7D" w:rsidR="004728E0" w:rsidRDefault="00E00B21" w:rsidP="00E00B21">
      <w:pPr>
        <w:ind w:left="720"/>
        <w:jc w:val="both"/>
        <w:rPr>
          <w:rFonts w:asciiTheme="majorHAnsi" w:hAnsiTheme="majorHAnsi" w:cstheme="majorHAnsi"/>
          <w:i/>
          <w:iCs/>
          <w:color w:val="333333"/>
          <w:sz w:val="28"/>
          <w:szCs w:val="28"/>
          <w:shd w:val="clear" w:color="auto" w:fill="FFFFFF"/>
        </w:rPr>
      </w:pPr>
      <w:r w:rsidRPr="00E00B21">
        <w:rPr>
          <w:rFonts w:asciiTheme="majorHAnsi" w:hAnsiTheme="majorHAnsi" w:cstheme="majorHAnsi"/>
          <w:i/>
          <w:iCs/>
          <w:sz w:val="28"/>
          <w:szCs w:val="28"/>
          <w:shd w:val="clear" w:color="auto" w:fill="FFFFFF"/>
        </w:rPr>
        <w:t>“</w:t>
      </w:r>
      <w:r w:rsidR="00AA5C45" w:rsidRPr="00E00B21">
        <w:rPr>
          <w:rStyle w:val="Strong"/>
          <w:rFonts w:asciiTheme="majorHAnsi" w:hAnsiTheme="majorHAnsi" w:cstheme="majorHAnsi"/>
          <w:i/>
          <w:iCs/>
          <w:color w:val="333333"/>
          <w:sz w:val="28"/>
          <w:szCs w:val="28"/>
          <w:bdr w:val="none" w:sz="0" w:space="0" w:color="auto" w:frame="1"/>
          <w:shd w:val="clear" w:color="auto" w:fill="FFFFFF"/>
        </w:rPr>
        <w:t>Section 17 of the Crime and Disorder Act 1998 </w:t>
      </w:r>
      <w:r w:rsidR="00AA5C45" w:rsidRPr="00E00B21">
        <w:rPr>
          <w:rFonts w:asciiTheme="majorHAnsi" w:hAnsiTheme="majorHAnsi" w:cstheme="majorHAnsi"/>
          <w:i/>
          <w:iCs/>
          <w:color w:val="333333"/>
          <w:sz w:val="28"/>
          <w:szCs w:val="28"/>
          <w:shd w:val="clear" w:color="auto" w:fill="FFFFFF"/>
        </w:rPr>
        <w:t xml:space="preserve">places a duty on local authorities to exercise their functions with due regard to likely effect on crime and disorder, and the need to do "all that the authority reasonably can" to prevent crime and disorder. "Crime and disorder" </w:t>
      </w:r>
      <w:r w:rsidR="002F1B82" w:rsidRPr="00E00B21">
        <w:rPr>
          <w:rFonts w:asciiTheme="majorHAnsi" w:hAnsiTheme="majorHAnsi" w:cstheme="majorHAnsi"/>
          <w:i/>
          <w:iCs/>
          <w:color w:val="333333"/>
          <w:sz w:val="28"/>
          <w:szCs w:val="28"/>
          <w:shd w:val="clear" w:color="auto" w:fill="FFFFFF"/>
        </w:rPr>
        <w:t>include</w:t>
      </w:r>
      <w:r>
        <w:rPr>
          <w:rFonts w:asciiTheme="majorHAnsi" w:hAnsiTheme="majorHAnsi" w:cstheme="majorHAnsi"/>
          <w:i/>
          <w:iCs/>
          <w:color w:val="333333"/>
          <w:sz w:val="28"/>
          <w:szCs w:val="28"/>
          <w:shd w:val="clear" w:color="auto" w:fill="FFFFFF"/>
        </w:rPr>
        <w:t xml:space="preserve"> </w:t>
      </w:r>
      <w:r w:rsidR="00AA5C45" w:rsidRPr="00E00B21">
        <w:rPr>
          <w:rFonts w:asciiTheme="majorHAnsi" w:hAnsiTheme="majorHAnsi" w:cstheme="majorHAnsi"/>
          <w:i/>
          <w:iCs/>
          <w:color w:val="333333"/>
          <w:sz w:val="28"/>
          <w:szCs w:val="28"/>
          <w:shd w:val="clear" w:color="auto" w:fill="FFFFFF"/>
        </w:rPr>
        <w:t xml:space="preserve">anti-social and other behaviour adversely affecting the local </w:t>
      </w:r>
      <w:proofErr w:type="gramStart"/>
      <w:r w:rsidR="00AA5C45" w:rsidRPr="00E00B21">
        <w:rPr>
          <w:rFonts w:asciiTheme="majorHAnsi" w:hAnsiTheme="majorHAnsi" w:cstheme="majorHAnsi"/>
          <w:i/>
          <w:iCs/>
          <w:color w:val="333333"/>
          <w:sz w:val="28"/>
          <w:szCs w:val="28"/>
          <w:shd w:val="clear" w:color="auto" w:fill="FFFFFF"/>
        </w:rPr>
        <w:t>environment;</w:t>
      </w:r>
      <w:proofErr w:type="gramEnd"/>
      <w:r w:rsidR="00AA5C45" w:rsidRPr="00E00B21">
        <w:rPr>
          <w:rFonts w:asciiTheme="majorHAnsi" w:hAnsiTheme="majorHAnsi" w:cstheme="majorHAnsi"/>
          <w:i/>
          <w:iCs/>
          <w:color w:val="333333"/>
          <w:sz w:val="28"/>
          <w:szCs w:val="28"/>
          <w:shd w:val="clear" w:color="auto" w:fill="FFFFFF"/>
        </w:rPr>
        <w:t xml:space="preserve"> and the misuse of drugs, alcohol and other substances.</w:t>
      </w:r>
    </w:p>
    <w:p w14:paraId="38BFCC0D" w14:textId="4CA78DF2" w:rsidR="00E00B21" w:rsidRDefault="00E00B21" w:rsidP="00E00B21">
      <w:pPr>
        <w:jc w:val="both"/>
        <w:rPr>
          <w:rFonts w:asciiTheme="majorHAnsi" w:eastAsia="Calibri" w:hAnsiTheme="majorHAnsi" w:cstheme="majorHAnsi"/>
          <w:sz w:val="28"/>
          <w:szCs w:val="28"/>
        </w:rPr>
      </w:pPr>
      <w:r>
        <w:rPr>
          <w:rFonts w:asciiTheme="majorHAnsi" w:eastAsia="Calibri" w:hAnsiTheme="majorHAnsi" w:cstheme="majorHAnsi"/>
          <w:sz w:val="28"/>
          <w:szCs w:val="28"/>
        </w:rPr>
        <w:t xml:space="preserve">This demonstrated that the police cannot solely be expected to eradicate local, community crime and the shared resources of a multi-agency approach is often more effective in preventing crime and antisocial behaviour. </w:t>
      </w:r>
    </w:p>
    <w:p w14:paraId="624C0D78" w14:textId="172352F9" w:rsidR="009A7292" w:rsidRDefault="003211FF" w:rsidP="00380132">
      <w:pPr>
        <w:jc w:val="both"/>
        <w:rPr>
          <w:rFonts w:asciiTheme="majorHAnsi" w:eastAsia="Calibri" w:hAnsiTheme="majorHAnsi" w:cstheme="majorHAnsi"/>
          <w:sz w:val="28"/>
          <w:szCs w:val="28"/>
        </w:rPr>
      </w:pPr>
      <w:r>
        <w:rPr>
          <w:rFonts w:asciiTheme="majorHAnsi" w:eastAsia="Calibri" w:hAnsiTheme="majorHAnsi" w:cstheme="majorHAnsi"/>
          <w:sz w:val="28"/>
          <w:szCs w:val="28"/>
        </w:rPr>
        <w:t xml:space="preserve">Further theory includes the broken windows </w:t>
      </w:r>
      <w:r w:rsidR="00380132">
        <w:rPr>
          <w:rFonts w:asciiTheme="majorHAnsi" w:eastAsia="Calibri" w:hAnsiTheme="majorHAnsi" w:cstheme="majorHAnsi"/>
          <w:sz w:val="28"/>
          <w:szCs w:val="28"/>
        </w:rPr>
        <w:t xml:space="preserve">theory, as cited by Psychology Today (ND), which believes that regardless of wealth within an area, one unrepaired window will lead to further broken windows. This theory bases this on the perception that if one window is left unrepaired, it is perceived that the area is run down and uncared for, therefore more vandalism and crime will simply go unnoticed. </w:t>
      </w:r>
      <w:r w:rsidR="00014269">
        <w:rPr>
          <w:rFonts w:asciiTheme="majorHAnsi" w:eastAsia="Calibri" w:hAnsiTheme="majorHAnsi" w:cstheme="majorHAnsi"/>
          <w:sz w:val="28"/>
          <w:szCs w:val="28"/>
        </w:rPr>
        <w:t xml:space="preserve"> In conclusion, this theory works on the basis that crime breads crime and if areas appear uncared for, further disorder will occur. Responses to this would include matters such as immediate rectification of errors so the perception of the area remains high. Another maybe that, using the Problem analysis triangle, crime is reduced by prevention rather than cure which. </w:t>
      </w:r>
    </w:p>
    <w:p w14:paraId="44013998" w14:textId="5F44FEDC" w:rsidR="0058323D" w:rsidRDefault="0058323D" w:rsidP="00380132">
      <w:pPr>
        <w:jc w:val="both"/>
        <w:rPr>
          <w:rFonts w:asciiTheme="majorHAnsi" w:eastAsia="Calibri" w:hAnsiTheme="majorHAnsi" w:cstheme="majorHAnsi"/>
          <w:sz w:val="28"/>
          <w:szCs w:val="28"/>
        </w:rPr>
      </w:pPr>
      <w:r>
        <w:rPr>
          <w:rFonts w:asciiTheme="majorHAnsi" w:eastAsia="Calibri" w:hAnsiTheme="majorHAnsi" w:cstheme="majorHAnsi"/>
          <w:sz w:val="28"/>
          <w:szCs w:val="28"/>
        </w:rPr>
        <w:t xml:space="preserve"> </w:t>
      </w:r>
    </w:p>
    <w:p w14:paraId="495C21F8" w14:textId="6A843411" w:rsidR="00380132" w:rsidRDefault="003621C2" w:rsidP="00380132">
      <w:pPr>
        <w:jc w:val="both"/>
        <w:rPr>
          <w:rFonts w:asciiTheme="majorHAnsi" w:eastAsia="Calibri" w:hAnsiTheme="majorHAnsi" w:cstheme="majorHAnsi"/>
          <w:sz w:val="28"/>
          <w:szCs w:val="28"/>
        </w:rPr>
      </w:pPr>
      <w:r>
        <w:rPr>
          <w:rFonts w:asciiTheme="majorHAnsi" w:eastAsia="Calibri" w:hAnsiTheme="majorHAnsi" w:cstheme="majorHAnsi"/>
          <w:sz w:val="28"/>
          <w:szCs w:val="28"/>
        </w:rPr>
        <w:t xml:space="preserve">The criminal justice system usually begins with police involvement when a criminal offence occurs. The police will attend a call of a criminal offence as ascertain what, if any., offences have been committed. From here, the criminal justice system begins. </w:t>
      </w:r>
    </w:p>
    <w:p w14:paraId="266F37C4" w14:textId="46111671" w:rsidR="00380132" w:rsidRDefault="003621C2" w:rsidP="00380132">
      <w:pPr>
        <w:jc w:val="both"/>
        <w:rPr>
          <w:rFonts w:asciiTheme="majorHAnsi" w:eastAsia="Calibri" w:hAnsiTheme="majorHAnsi" w:cstheme="majorHAnsi"/>
          <w:sz w:val="28"/>
          <w:szCs w:val="28"/>
        </w:rPr>
      </w:pPr>
      <w:r>
        <w:rPr>
          <w:rFonts w:asciiTheme="majorHAnsi" w:eastAsia="Calibri" w:hAnsiTheme="majorHAnsi" w:cstheme="majorHAnsi"/>
          <w:sz w:val="28"/>
          <w:szCs w:val="28"/>
        </w:rPr>
        <w:t xml:space="preserve">This journey is best cited in a flow charge produced by greater Manchester victims </w:t>
      </w:r>
      <w:proofErr w:type="gramStart"/>
      <w:r>
        <w:rPr>
          <w:rFonts w:asciiTheme="majorHAnsi" w:eastAsia="Calibri" w:hAnsiTheme="majorHAnsi" w:cstheme="majorHAnsi"/>
          <w:sz w:val="28"/>
          <w:szCs w:val="28"/>
        </w:rPr>
        <w:t>services;</w:t>
      </w:r>
      <w:proofErr w:type="gramEnd"/>
    </w:p>
    <w:p w14:paraId="1DDD60A6" w14:textId="0101627F" w:rsidR="003621C2" w:rsidRDefault="003621C2" w:rsidP="00380132">
      <w:pPr>
        <w:jc w:val="both"/>
        <w:rPr>
          <w:rFonts w:asciiTheme="majorHAnsi" w:eastAsia="Calibri" w:hAnsiTheme="majorHAnsi" w:cstheme="majorHAnsi"/>
          <w:sz w:val="28"/>
          <w:szCs w:val="28"/>
        </w:rPr>
      </w:pPr>
      <w:r>
        <w:rPr>
          <w:rFonts w:asciiTheme="majorHAnsi" w:eastAsia="Calibri" w:hAnsiTheme="majorHAnsi" w:cstheme="majorHAnsi"/>
          <w:noProof/>
          <w:sz w:val="28"/>
          <w:szCs w:val="28"/>
        </w:rPr>
        <w:drawing>
          <wp:inline distT="0" distB="0" distL="0" distR="0" wp14:anchorId="0689F003" wp14:editId="2BDE0F65">
            <wp:extent cx="5205046" cy="36660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0700" cy="3691204"/>
                    </a:xfrm>
                    <a:prstGeom prst="rect">
                      <a:avLst/>
                    </a:prstGeom>
                    <a:noFill/>
                  </pic:spPr>
                </pic:pic>
              </a:graphicData>
            </a:graphic>
          </wp:inline>
        </w:drawing>
      </w:r>
    </w:p>
    <w:p w14:paraId="2D2C5C95" w14:textId="66C1BDC3" w:rsidR="003621C2" w:rsidRDefault="00143427" w:rsidP="00380132">
      <w:pPr>
        <w:jc w:val="both"/>
        <w:rPr>
          <w:rFonts w:asciiTheme="majorHAnsi" w:eastAsia="Calibri" w:hAnsiTheme="majorHAnsi" w:cstheme="majorHAnsi"/>
          <w:sz w:val="28"/>
          <w:szCs w:val="28"/>
        </w:rPr>
      </w:pPr>
      <w:r>
        <w:rPr>
          <w:rFonts w:ascii="Open Sans" w:hAnsi="Open Sans" w:cs="Open Sans"/>
          <w:color w:val="000000"/>
          <w:shd w:val="clear" w:color="auto" w:fill="FFFFFF"/>
        </w:rPr>
        <w:t>(Greater Manchester Victim Services, n.d.)</w:t>
      </w:r>
    </w:p>
    <w:p w14:paraId="0A75D8F9" w14:textId="77777777" w:rsidR="00380132" w:rsidRPr="00380132" w:rsidRDefault="00380132" w:rsidP="00380132">
      <w:pPr>
        <w:jc w:val="both"/>
        <w:rPr>
          <w:rFonts w:asciiTheme="majorHAnsi" w:eastAsia="Calibri" w:hAnsiTheme="majorHAnsi" w:cstheme="majorHAnsi"/>
          <w:sz w:val="28"/>
          <w:szCs w:val="28"/>
        </w:rPr>
      </w:pPr>
    </w:p>
    <w:p w14:paraId="13C755C0" w14:textId="4C52D737" w:rsidR="009A7292" w:rsidRDefault="00143427" w:rsidP="009A7292">
      <w:pPr>
        <w:rPr>
          <w:rFonts w:ascii="Arial" w:hAnsi="Arial" w:cs="Arial"/>
          <w:sz w:val="24"/>
          <w:szCs w:val="24"/>
        </w:rPr>
      </w:pPr>
      <w:r>
        <w:rPr>
          <w:rFonts w:ascii="Arial" w:hAnsi="Arial" w:cs="Arial"/>
          <w:sz w:val="24"/>
          <w:szCs w:val="24"/>
        </w:rPr>
        <w:lastRenderedPageBreak/>
        <w:t xml:space="preserve">This image shows that once a crime is reported to police, an investigation will begin. </w:t>
      </w:r>
      <w:r w:rsidR="00055C6C">
        <w:rPr>
          <w:rFonts w:ascii="Arial" w:hAnsi="Arial" w:cs="Arial"/>
          <w:sz w:val="24"/>
          <w:szCs w:val="24"/>
        </w:rPr>
        <w:t xml:space="preserve">Following this, a police decision will be made to charge an offender or ask the crown prosecution for advice on charging. This will then determine if the case proceeds to court or not and if an offender can be put in front of courts with evidence to suggest they are guilty of the offence. </w:t>
      </w:r>
    </w:p>
    <w:p w14:paraId="7DBC7262" w14:textId="417D244B" w:rsidR="00055C6C" w:rsidRDefault="00055C6C" w:rsidP="009A7292">
      <w:pPr>
        <w:rPr>
          <w:rFonts w:ascii="Arial" w:hAnsi="Arial" w:cs="Arial"/>
          <w:sz w:val="24"/>
          <w:szCs w:val="24"/>
        </w:rPr>
      </w:pPr>
    </w:p>
    <w:p w14:paraId="78E63379" w14:textId="6C26C9AF" w:rsidR="00055C6C" w:rsidRPr="0088059A" w:rsidRDefault="00055C6C" w:rsidP="009A7292">
      <w:pPr>
        <w:rPr>
          <w:rFonts w:ascii="Arial" w:hAnsi="Arial" w:cs="Arial"/>
          <w:sz w:val="24"/>
          <w:szCs w:val="24"/>
        </w:rPr>
      </w:pPr>
      <w:r w:rsidRPr="0088059A">
        <w:rPr>
          <w:rFonts w:ascii="Arial" w:hAnsi="Arial" w:cs="Arial"/>
          <w:sz w:val="24"/>
          <w:szCs w:val="24"/>
        </w:rPr>
        <w:t xml:space="preserve">Alternatively, police can divert offenders to diversion schemes depending on their age, criminal </w:t>
      </w:r>
      <w:r w:rsidR="0088059A" w:rsidRPr="0088059A">
        <w:rPr>
          <w:rFonts w:ascii="Arial" w:hAnsi="Arial" w:cs="Arial"/>
          <w:sz w:val="24"/>
          <w:szCs w:val="24"/>
        </w:rPr>
        <w:t>history,</w:t>
      </w:r>
      <w:r w:rsidRPr="0088059A">
        <w:rPr>
          <w:rFonts w:ascii="Arial" w:hAnsi="Arial" w:cs="Arial"/>
          <w:sz w:val="24"/>
          <w:szCs w:val="24"/>
        </w:rPr>
        <w:t xml:space="preserve"> or level of offence. For example, </w:t>
      </w:r>
      <w:r w:rsidR="0088059A" w:rsidRPr="0088059A">
        <w:rPr>
          <w:rFonts w:ascii="Arial" w:hAnsi="Arial" w:cs="Arial"/>
          <w:sz w:val="24"/>
          <w:szCs w:val="24"/>
        </w:rPr>
        <w:t xml:space="preserve">within Gwent police, Caerphilly Youth Offender Services [YOS] is a diversion scheme that is used when offenders under 18 are identified. </w:t>
      </w:r>
    </w:p>
    <w:p w14:paraId="68CDAFDC" w14:textId="6AD6CA4C" w:rsidR="00143427" w:rsidRDefault="0088059A" w:rsidP="009A7292">
      <w:pPr>
        <w:rPr>
          <w:rFonts w:ascii="Arial" w:hAnsi="Arial" w:cs="Arial"/>
          <w:sz w:val="24"/>
          <w:szCs w:val="24"/>
        </w:rPr>
      </w:pPr>
      <w:r w:rsidRPr="0088059A">
        <w:rPr>
          <w:rFonts w:ascii="Arial" w:hAnsi="Arial" w:cs="Arial"/>
          <w:sz w:val="24"/>
          <w:szCs w:val="24"/>
        </w:rPr>
        <w:t xml:space="preserve">Caerphilly YOS </w:t>
      </w:r>
      <w:r>
        <w:rPr>
          <w:rFonts w:ascii="Arial" w:hAnsi="Arial" w:cs="Arial"/>
          <w:sz w:val="24"/>
          <w:szCs w:val="24"/>
        </w:rPr>
        <w:t xml:space="preserve">(ND) </w:t>
      </w:r>
      <w:r w:rsidRPr="0088059A">
        <w:rPr>
          <w:rFonts w:ascii="Arial" w:hAnsi="Arial" w:cs="Arial"/>
          <w:sz w:val="24"/>
          <w:szCs w:val="24"/>
        </w:rPr>
        <w:t xml:space="preserve">aim to intervene with children who commit criminal offences and engage to reduce reoffending.  </w:t>
      </w:r>
      <w:r w:rsidRPr="0088059A">
        <w:rPr>
          <w:rFonts w:ascii="Arial" w:hAnsi="Arial" w:cs="Arial"/>
          <w:i/>
          <w:iCs/>
          <w:sz w:val="24"/>
          <w:szCs w:val="24"/>
        </w:rPr>
        <w:t>“By working together, sharing knowledge, skills and experience, the YOS aims to help children make the right life choices and reduce offending by children.</w:t>
      </w:r>
      <w:r>
        <w:rPr>
          <w:rFonts w:ascii="Arial" w:hAnsi="Arial" w:cs="Arial"/>
          <w:i/>
          <w:iCs/>
          <w:sz w:val="24"/>
          <w:szCs w:val="24"/>
        </w:rPr>
        <w:t xml:space="preserve">” </w:t>
      </w:r>
      <w:r w:rsidRPr="0088059A">
        <w:rPr>
          <w:rFonts w:ascii="Arial" w:hAnsi="Arial" w:cs="Arial"/>
          <w:sz w:val="24"/>
          <w:szCs w:val="24"/>
        </w:rPr>
        <w:t>This</w:t>
      </w:r>
      <w:r>
        <w:rPr>
          <w:rFonts w:ascii="Arial" w:hAnsi="Arial" w:cs="Arial"/>
          <w:i/>
          <w:iCs/>
          <w:sz w:val="24"/>
          <w:szCs w:val="24"/>
        </w:rPr>
        <w:t xml:space="preserve"> </w:t>
      </w:r>
      <w:r>
        <w:rPr>
          <w:rFonts w:ascii="Arial" w:hAnsi="Arial" w:cs="Arial"/>
          <w:sz w:val="24"/>
          <w:szCs w:val="24"/>
        </w:rPr>
        <w:t xml:space="preserve">criminal justice intervention scheme aims to prevent children entering the criminal justice system and being charged with offences that will remain on record for their life. This alternative could have disastrous impacts on children’s education and employment history when they are older. </w:t>
      </w:r>
    </w:p>
    <w:p w14:paraId="109CA437" w14:textId="04FB00FF" w:rsidR="00084962" w:rsidRDefault="00084962" w:rsidP="006C1D6B">
      <w:pPr>
        <w:pStyle w:val="NormalWeb"/>
        <w:spacing w:before="0" w:after="0"/>
        <w:rPr>
          <w:rFonts w:ascii="Arial" w:hAnsi="Arial" w:cs="Arial"/>
          <w:i/>
          <w:iCs/>
          <w:color w:val="333333"/>
          <w:szCs w:val="24"/>
          <w:lang w:eastAsia="en-GB"/>
        </w:rPr>
      </w:pPr>
      <w:r>
        <w:rPr>
          <w:rFonts w:ascii="Arial" w:hAnsi="Arial" w:cs="Arial"/>
          <w:szCs w:val="24"/>
        </w:rPr>
        <w:t xml:space="preserve">Another, similar diversion technique is the police use of REACH. REACH is an </w:t>
      </w:r>
      <w:r w:rsidR="006C1D6B">
        <w:rPr>
          <w:rFonts w:ascii="Arial" w:hAnsi="Arial" w:cs="Arial"/>
          <w:szCs w:val="24"/>
        </w:rPr>
        <w:t>early</w:t>
      </w:r>
      <w:r>
        <w:rPr>
          <w:rFonts w:ascii="Arial" w:hAnsi="Arial" w:cs="Arial"/>
          <w:szCs w:val="24"/>
        </w:rPr>
        <w:t xml:space="preserve"> intervention scheme that aims to educate children before they commit offences, or </w:t>
      </w:r>
      <w:r w:rsidR="006C1D6B">
        <w:rPr>
          <w:rFonts w:ascii="Arial" w:hAnsi="Arial" w:cs="Arial"/>
          <w:szCs w:val="24"/>
        </w:rPr>
        <w:t>who’s</w:t>
      </w:r>
      <w:r>
        <w:rPr>
          <w:rFonts w:ascii="Arial" w:hAnsi="Arial" w:cs="Arial"/>
          <w:szCs w:val="24"/>
        </w:rPr>
        <w:t xml:space="preserve"> behaviour raises concerns to </w:t>
      </w:r>
      <w:r w:rsidRPr="006C1D6B">
        <w:rPr>
          <w:rFonts w:ascii="Arial" w:hAnsi="Arial" w:cs="Arial"/>
          <w:szCs w:val="24"/>
        </w:rPr>
        <w:t>police</w:t>
      </w:r>
      <w:r w:rsidRPr="006C1D6B">
        <w:rPr>
          <w:rFonts w:ascii="Arial" w:hAnsi="Arial" w:cs="Arial"/>
          <w:i/>
          <w:iCs/>
          <w:szCs w:val="24"/>
        </w:rPr>
        <w:t>.</w:t>
      </w:r>
      <w:r w:rsidR="006C1D6B" w:rsidRPr="006C1D6B">
        <w:rPr>
          <w:rFonts w:ascii="Arial" w:hAnsi="Arial" w:cs="Arial"/>
          <w:i/>
          <w:iCs/>
          <w:szCs w:val="24"/>
        </w:rPr>
        <w:t xml:space="preserve">  </w:t>
      </w:r>
      <w:r w:rsidR="002F1B82" w:rsidRPr="006C1D6B">
        <w:rPr>
          <w:rFonts w:ascii="Arial" w:hAnsi="Arial" w:cs="Arial"/>
          <w:i/>
          <w:iCs/>
          <w:szCs w:val="24"/>
        </w:rPr>
        <w:t>“REACH</w:t>
      </w:r>
      <w:r w:rsidRPr="006C1D6B">
        <w:rPr>
          <w:rFonts w:ascii="Arial" w:hAnsi="Arial" w:cs="Arial"/>
          <w:i/>
          <w:iCs/>
          <w:color w:val="333333"/>
          <w:szCs w:val="24"/>
          <w:lang w:eastAsia="en-GB"/>
        </w:rPr>
        <w:t xml:space="preserve"> has been developed to provide a multi-agency response to children aged 8-17 at risk of offending or displaying anti-social behaviour.    </w:t>
      </w:r>
    </w:p>
    <w:p w14:paraId="53506A59" w14:textId="34539484" w:rsidR="006C1D6B" w:rsidRPr="006C1D6B" w:rsidRDefault="006C1D6B" w:rsidP="006C1D6B">
      <w:pPr>
        <w:pStyle w:val="NormalWeb"/>
        <w:spacing w:before="0" w:after="0"/>
        <w:rPr>
          <w:rFonts w:ascii="Arial" w:hAnsi="Arial" w:cs="Arial"/>
          <w:color w:val="333333"/>
          <w:szCs w:val="24"/>
          <w:lang w:eastAsia="en-GB"/>
        </w:rPr>
      </w:pPr>
      <w:r>
        <w:rPr>
          <w:rFonts w:ascii="Arial" w:hAnsi="Arial" w:cs="Arial"/>
          <w:color w:val="333333"/>
          <w:szCs w:val="24"/>
          <w:lang w:eastAsia="en-GB"/>
        </w:rPr>
        <w:t xml:space="preserve">This scheme will allow children to be educated and engaged with early to prevent them entering the criminal justice system. It also allows police and other agencies to be made aware of these children earlier on in their lifetime to allow for a better multi agency approach to both safeguarding and engagement. </w:t>
      </w:r>
    </w:p>
    <w:p w14:paraId="1850AB3B" w14:textId="77777777" w:rsidR="0092534C" w:rsidRPr="0088059A" w:rsidRDefault="0092534C" w:rsidP="006C1D6B">
      <w:pPr>
        <w:rPr>
          <w:rFonts w:ascii="Arial" w:hAnsi="Arial" w:cs="Arial"/>
          <w:sz w:val="24"/>
          <w:szCs w:val="24"/>
        </w:rPr>
      </w:pPr>
    </w:p>
    <w:p w14:paraId="60609AA0" w14:textId="2576F4F6" w:rsidR="0092534C" w:rsidRPr="0092534C" w:rsidRDefault="006C1D6B" w:rsidP="009A7292">
      <w:pPr>
        <w:rPr>
          <w:rFonts w:ascii="Arial" w:hAnsi="Arial" w:cs="Arial"/>
          <w:sz w:val="24"/>
          <w:szCs w:val="24"/>
        </w:rPr>
      </w:pPr>
      <w:r>
        <w:rPr>
          <w:rFonts w:ascii="Arial" w:hAnsi="Arial" w:cs="Arial"/>
          <w:sz w:val="24"/>
          <w:szCs w:val="24"/>
        </w:rPr>
        <w:t>When offenders are adults</w:t>
      </w:r>
      <w:r w:rsidR="0092534C">
        <w:rPr>
          <w:rFonts w:ascii="Arial" w:hAnsi="Arial" w:cs="Arial"/>
          <w:sz w:val="24"/>
          <w:szCs w:val="24"/>
        </w:rPr>
        <w:t xml:space="preserve">, police can use diversion schemes to allow for offender education and rehabilitation. One example of this is drug diversion schemes. Within Gwent there is Gwent Drug Alcohol Services (GDAS) which offers a drug and alcohol intervention scheme for offenders to </w:t>
      </w:r>
      <w:r w:rsidR="0092534C" w:rsidRPr="0092534C">
        <w:rPr>
          <w:rFonts w:ascii="Arial" w:hAnsi="Arial" w:cs="Arial"/>
          <w:sz w:val="24"/>
          <w:szCs w:val="24"/>
        </w:rPr>
        <w:t xml:space="preserve">access support for drug addictions. </w:t>
      </w:r>
      <w:r w:rsidR="0092534C">
        <w:rPr>
          <w:rFonts w:ascii="Arial" w:hAnsi="Arial" w:cs="Arial"/>
          <w:sz w:val="24"/>
          <w:szCs w:val="24"/>
        </w:rPr>
        <w:t xml:space="preserve">This </w:t>
      </w:r>
      <w:r w:rsidR="00E703AF">
        <w:rPr>
          <w:rFonts w:ascii="Arial" w:hAnsi="Arial" w:cs="Arial"/>
          <w:sz w:val="24"/>
          <w:szCs w:val="24"/>
        </w:rPr>
        <w:t xml:space="preserve">intervention can then be used to prevent further offending and reduce the impact the offence and addiction has on the subject. </w:t>
      </w:r>
    </w:p>
    <w:p w14:paraId="55CADFBC" w14:textId="5B1B7C39" w:rsidR="0092534C" w:rsidRPr="00E703AF" w:rsidRDefault="0092534C" w:rsidP="009A7292">
      <w:pPr>
        <w:rPr>
          <w:rFonts w:ascii="Arial" w:hAnsi="Arial" w:cs="Arial"/>
          <w:sz w:val="32"/>
          <w:szCs w:val="32"/>
        </w:rPr>
      </w:pPr>
      <w:r w:rsidRPr="0092534C">
        <w:rPr>
          <w:rFonts w:ascii="Arial" w:hAnsi="Arial" w:cs="Arial"/>
          <w:sz w:val="24"/>
          <w:szCs w:val="24"/>
        </w:rPr>
        <w:t xml:space="preserve">Research suggests </w:t>
      </w:r>
      <w:r w:rsidRPr="0092534C">
        <w:rPr>
          <w:rFonts w:ascii="Arial" w:hAnsi="Arial" w:cs="Arial"/>
          <w:color w:val="000000"/>
          <w:sz w:val="24"/>
          <w:szCs w:val="24"/>
        </w:rPr>
        <w:t>“</w:t>
      </w:r>
      <w:r w:rsidRPr="00E703AF">
        <w:rPr>
          <w:rFonts w:ascii="Arial" w:hAnsi="Arial" w:cs="Arial"/>
          <w:i/>
          <w:iCs/>
          <w:color w:val="000000"/>
          <w:sz w:val="24"/>
          <w:szCs w:val="24"/>
        </w:rPr>
        <w:t xml:space="preserve">criminalising people who use drugs does not significantly reduce </w:t>
      </w:r>
      <w:r w:rsidR="00E703AF" w:rsidRPr="00E703AF">
        <w:rPr>
          <w:rFonts w:ascii="Arial" w:hAnsi="Arial" w:cs="Arial"/>
          <w:i/>
          <w:iCs/>
          <w:color w:val="000000"/>
          <w:sz w:val="24"/>
          <w:szCs w:val="24"/>
        </w:rPr>
        <w:t>use but</w:t>
      </w:r>
      <w:r w:rsidRPr="00E703AF">
        <w:rPr>
          <w:rFonts w:ascii="Arial" w:hAnsi="Arial" w:cs="Arial"/>
          <w:i/>
          <w:iCs/>
          <w:color w:val="000000"/>
          <w:sz w:val="24"/>
          <w:szCs w:val="24"/>
        </w:rPr>
        <w:t xml:space="preserve"> does leave people with a criminal record that undermines their life chances, can increase health harms, and creates obstacles to accessing support services.”</w:t>
      </w:r>
      <w:r w:rsidR="00E703AF">
        <w:rPr>
          <w:rFonts w:ascii="Arial" w:hAnsi="Arial" w:cs="Arial"/>
          <w:i/>
          <w:iCs/>
          <w:color w:val="000000"/>
          <w:sz w:val="24"/>
          <w:szCs w:val="24"/>
        </w:rPr>
        <w:t xml:space="preserve"> </w:t>
      </w:r>
      <w:r w:rsidR="00E703AF" w:rsidRPr="00E703AF">
        <w:rPr>
          <w:rFonts w:ascii="Arial" w:hAnsi="Arial" w:cs="Arial"/>
          <w:color w:val="000000"/>
          <w:sz w:val="24"/>
          <w:szCs w:val="24"/>
          <w:shd w:val="clear" w:color="auto" w:fill="FFFFFF"/>
        </w:rPr>
        <w:t>(Diversion schemes | Transform, 2019)</w:t>
      </w:r>
    </w:p>
    <w:p w14:paraId="02858CD5" w14:textId="1D642D06" w:rsidR="006C1D6B" w:rsidRDefault="00E703AF" w:rsidP="009A7292">
      <w:pPr>
        <w:rPr>
          <w:rFonts w:ascii="Arial" w:hAnsi="Arial" w:cs="Arial"/>
          <w:sz w:val="24"/>
          <w:szCs w:val="24"/>
        </w:rPr>
      </w:pPr>
      <w:r>
        <w:rPr>
          <w:rFonts w:ascii="Arial" w:hAnsi="Arial" w:cs="Arial"/>
          <w:sz w:val="24"/>
          <w:szCs w:val="24"/>
        </w:rPr>
        <w:t xml:space="preserve">As a result, police will do all they can to prevent offenders entering the criminal justice system for a number of reasons. One such reason is to reduce the impact a criminal record has on a </w:t>
      </w:r>
      <w:r w:rsidR="002F1B82">
        <w:rPr>
          <w:rFonts w:ascii="Arial" w:hAnsi="Arial" w:cs="Arial"/>
          <w:sz w:val="24"/>
          <w:szCs w:val="24"/>
        </w:rPr>
        <w:t>person’s</w:t>
      </w:r>
      <w:r>
        <w:rPr>
          <w:rFonts w:ascii="Arial" w:hAnsi="Arial" w:cs="Arial"/>
          <w:sz w:val="24"/>
          <w:szCs w:val="24"/>
        </w:rPr>
        <w:t xml:space="preserve"> life, such as career prospects. A second reason is to reduce the impact on the criminal justice system, reserving court demand for the more serious offences that cannot be diverted to out of court schemes. </w:t>
      </w:r>
    </w:p>
    <w:p w14:paraId="2230482C" w14:textId="5FDB2AE3" w:rsidR="006C1D6B" w:rsidRDefault="006C1D6B" w:rsidP="009A7292">
      <w:pPr>
        <w:rPr>
          <w:rFonts w:ascii="Arial" w:hAnsi="Arial" w:cs="Arial"/>
          <w:sz w:val="24"/>
          <w:szCs w:val="24"/>
        </w:rPr>
      </w:pPr>
    </w:p>
    <w:p w14:paraId="76091D4E" w14:textId="2901C412" w:rsidR="00E703AF" w:rsidRDefault="00E703AF" w:rsidP="009A7292">
      <w:pPr>
        <w:rPr>
          <w:rFonts w:ascii="Arial" w:hAnsi="Arial" w:cs="Arial"/>
          <w:sz w:val="24"/>
          <w:szCs w:val="24"/>
        </w:rPr>
      </w:pPr>
      <w:r>
        <w:rPr>
          <w:rFonts w:ascii="Arial" w:hAnsi="Arial" w:cs="Arial"/>
          <w:sz w:val="24"/>
          <w:szCs w:val="24"/>
        </w:rPr>
        <w:t>Overa</w:t>
      </w:r>
      <w:r w:rsidR="002F1B82">
        <w:rPr>
          <w:rFonts w:ascii="Arial" w:hAnsi="Arial" w:cs="Arial"/>
          <w:sz w:val="24"/>
          <w:szCs w:val="24"/>
        </w:rPr>
        <w:t>ll</w:t>
      </w:r>
      <w:r>
        <w:rPr>
          <w:rFonts w:ascii="Arial" w:hAnsi="Arial" w:cs="Arial"/>
          <w:sz w:val="24"/>
          <w:szCs w:val="24"/>
        </w:rPr>
        <w:t xml:space="preserve">, </w:t>
      </w:r>
      <w:r w:rsidR="002F1B82">
        <w:rPr>
          <w:rFonts w:ascii="Arial" w:hAnsi="Arial" w:cs="Arial"/>
          <w:sz w:val="24"/>
          <w:szCs w:val="24"/>
        </w:rPr>
        <w:t>criminal</w:t>
      </w:r>
      <w:r>
        <w:rPr>
          <w:rFonts w:ascii="Arial" w:hAnsi="Arial" w:cs="Arial"/>
          <w:sz w:val="24"/>
          <w:szCs w:val="24"/>
        </w:rPr>
        <w:t xml:space="preserve"> justice diversion </w:t>
      </w:r>
      <w:r w:rsidR="002F1B82">
        <w:rPr>
          <w:rFonts w:ascii="Arial" w:hAnsi="Arial" w:cs="Arial"/>
          <w:sz w:val="24"/>
          <w:szCs w:val="24"/>
        </w:rPr>
        <w:t>schemes</w:t>
      </w:r>
      <w:r>
        <w:rPr>
          <w:rFonts w:ascii="Arial" w:hAnsi="Arial" w:cs="Arial"/>
          <w:sz w:val="24"/>
          <w:szCs w:val="24"/>
        </w:rPr>
        <w:t xml:space="preserve"> are commonly used by police to offer a second chance to </w:t>
      </w:r>
      <w:r w:rsidR="002F1B82">
        <w:rPr>
          <w:rFonts w:ascii="Arial" w:hAnsi="Arial" w:cs="Arial"/>
          <w:sz w:val="24"/>
          <w:szCs w:val="24"/>
        </w:rPr>
        <w:t>lower-level</w:t>
      </w:r>
      <w:r>
        <w:rPr>
          <w:rFonts w:ascii="Arial" w:hAnsi="Arial" w:cs="Arial"/>
          <w:sz w:val="24"/>
          <w:szCs w:val="24"/>
        </w:rPr>
        <w:t xml:space="preserve"> offenders who may benefit from </w:t>
      </w:r>
      <w:r w:rsidR="002F1B82">
        <w:rPr>
          <w:rFonts w:ascii="Arial" w:hAnsi="Arial" w:cs="Arial"/>
          <w:sz w:val="24"/>
          <w:szCs w:val="24"/>
        </w:rPr>
        <w:t xml:space="preserve">education of support intervention. It is then hoped the offender will learn from their mistakes to prevent and discourage reoffending. </w:t>
      </w:r>
    </w:p>
    <w:p w14:paraId="60C95D39" w14:textId="280A308C" w:rsidR="002F1B82" w:rsidRDefault="002F1B82" w:rsidP="009A7292">
      <w:pPr>
        <w:rPr>
          <w:rFonts w:ascii="Arial" w:hAnsi="Arial" w:cs="Arial"/>
          <w:sz w:val="24"/>
          <w:szCs w:val="24"/>
        </w:rPr>
      </w:pPr>
    </w:p>
    <w:p w14:paraId="29F5205C" w14:textId="51D5E766" w:rsidR="002F1B82" w:rsidRDefault="002F1B82" w:rsidP="009A7292">
      <w:pPr>
        <w:rPr>
          <w:rFonts w:ascii="Arial" w:hAnsi="Arial" w:cs="Arial"/>
          <w:sz w:val="24"/>
          <w:szCs w:val="24"/>
        </w:rPr>
      </w:pPr>
      <w:r>
        <w:rPr>
          <w:rFonts w:ascii="Arial" w:hAnsi="Arial" w:cs="Arial"/>
          <w:sz w:val="24"/>
          <w:szCs w:val="24"/>
        </w:rPr>
        <w:t>Words - 1026</w:t>
      </w:r>
    </w:p>
    <w:p w14:paraId="2509F4A4" w14:textId="77777777" w:rsidR="00E703AF" w:rsidRPr="009A7292" w:rsidRDefault="00E703AF" w:rsidP="009A7292">
      <w:pPr>
        <w:rPr>
          <w:rFonts w:ascii="Arial" w:hAnsi="Arial" w:cs="Arial"/>
          <w:sz w:val="24"/>
          <w:szCs w:val="24"/>
        </w:rPr>
      </w:pPr>
    </w:p>
    <w:p w14:paraId="65D78371" w14:textId="77777777" w:rsidR="007F4494" w:rsidRDefault="007F4494" w:rsidP="00454735">
      <w:pPr>
        <w:rPr>
          <w:rFonts w:ascii="Arial" w:hAnsi="Arial" w:cs="Arial"/>
          <w:b/>
          <w:bCs/>
          <w:sz w:val="24"/>
          <w:szCs w:val="24"/>
          <w:u w:val="single"/>
        </w:rPr>
      </w:pPr>
    </w:p>
    <w:p w14:paraId="302D3909" w14:textId="77777777" w:rsidR="007F4494" w:rsidRDefault="007F4494" w:rsidP="00454735">
      <w:pPr>
        <w:rPr>
          <w:rFonts w:ascii="Arial" w:hAnsi="Arial" w:cs="Arial"/>
          <w:b/>
          <w:bCs/>
          <w:sz w:val="24"/>
          <w:szCs w:val="24"/>
          <w:u w:val="single"/>
        </w:rPr>
      </w:pPr>
    </w:p>
    <w:p w14:paraId="462EE531" w14:textId="77777777" w:rsidR="007F4494" w:rsidRDefault="007F4494" w:rsidP="00454735">
      <w:pPr>
        <w:rPr>
          <w:rFonts w:ascii="Arial" w:hAnsi="Arial" w:cs="Arial"/>
          <w:b/>
          <w:bCs/>
          <w:sz w:val="24"/>
          <w:szCs w:val="24"/>
          <w:u w:val="single"/>
        </w:rPr>
      </w:pPr>
    </w:p>
    <w:p w14:paraId="05E33C69" w14:textId="77777777" w:rsidR="007F4494" w:rsidRDefault="007F4494" w:rsidP="00454735">
      <w:pPr>
        <w:rPr>
          <w:rFonts w:ascii="Arial" w:hAnsi="Arial" w:cs="Arial"/>
          <w:b/>
          <w:bCs/>
          <w:sz w:val="24"/>
          <w:szCs w:val="24"/>
          <w:u w:val="single"/>
        </w:rPr>
      </w:pPr>
    </w:p>
    <w:p w14:paraId="51812D43" w14:textId="77777777" w:rsidR="007F4494" w:rsidRDefault="007F4494" w:rsidP="00454735">
      <w:pPr>
        <w:rPr>
          <w:rFonts w:ascii="Arial" w:hAnsi="Arial" w:cs="Arial"/>
          <w:b/>
          <w:bCs/>
          <w:sz w:val="24"/>
          <w:szCs w:val="24"/>
          <w:u w:val="single"/>
        </w:rPr>
      </w:pPr>
    </w:p>
    <w:p w14:paraId="4B6E3684" w14:textId="77777777" w:rsidR="007F4494" w:rsidRDefault="007F4494" w:rsidP="00454735">
      <w:pPr>
        <w:rPr>
          <w:rFonts w:ascii="Arial" w:hAnsi="Arial" w:cs="Arial"/>
          <w:b/>
          <w:bCs/>
          <w:sz w:val="24"/>
          <w:szCs w:val="24"/>
          <w:u w:val="single"/>
        </w:rPr>
      </w:pPr>
    </w:p>
    <w:p w14:paraId="2F915D93" w14:textId="77777777" w:rsidR="007F4494" w:rsidRDefault="007F4494" w:rsidP="00454735">
      <w:pPr>
        <w:rPr>
          <w:rFonts w:ascii="Arial" w:hAnsi="Arial" w:cs="Arial"/>
          <w:b/>
          <w:bCs/>
          <w:sz w:val="24"/>
          <w:szCs w:val="24"/>
          <w:u w:val="single"/>
        </w:rPr>
      </w:pPr>
    </w:p>
    <w:p w14:paraId="2FCAF707" w14:textId="77777777" w:rsidR="007F4494" w:rsidRDefault="007F4494" w:rsidP="00454735">
      <w:pPr>
        <w:rPr>
          <w:rFonts w:ascii="Arial" w:hAnsi="Arial" w:cs="Arial"/>
          <w:b/>
          <w:bCs/>
          <w:sz w:val="24"/>
          <w:szCs w:val="24"/>
          <w:u w:val="single"/>
        </w:rPr>
      </w:pPr>
    </w:p>
    <w:p w14:paraId="24CF97A0" w14:textId="77777777" w:rsidR="007F4494" w:rsidRDefault="007F4494" w:rsidP="00454735">
      <w:pPr>
        <w:rPr>
          <w:rFonts w:ascii="Arial" w:hAnsi="Arial" w:cs="Arial"/>
          <w:b/>
          <w:bCs/>
          <w:sz w:val="24"/>
          <w:szCs w:val="24"/>
          <w:u w:val="single"/>
        </w:rPr>
      </w:pPr>
    </w:p>
    <w:p w14:paraId="3BDC8AC6" w14:textId="77777777" w:rsidR="007F4494" w:rsidRDefault="007F4494" w:rsidP="00454735">
      <w:pPr>
        <w:rPr>
          <w:rFonts w:ascii="Arial" w:hAnsi="Arial" w:cs="Arial"/>
          <w:b/>
          <w:bCs/>
          <w:sz w:val="24"/>
          <w:szCs w:val="24"/>
          <w:u w:val="single"/>
        </w:rPr>
      </w:pPr>
    </w:p>
    <w:p w14:paraId="7F65F820" w14:textId="4AF88A40" w:rsidR="002E6E2C" w:rsidRPr="007F4494" w:rsidRDefault="002E6E2C" w:rsidP="00454735">
      <w:pPr>
        <w:rPr>
          <w:rFonts w:ascii="Arial" w:hAnsi="Arial" w:cs="Arial"/>
          <w:b/>
          <w:bCs/>
          <w:sz w:val="24"/>
          <w:szCs w:val="24"/>
          <w:u w:val="single"/>
        </w:rPr>
      </w:pPr>
      <w:r w:rsidRPr="007F4494">
        <w:rPr>
          <w:rFonts w:ascii="Arial" w:hAnsi="Arial" w:cs="Arial"/>
          <w:b/>
          <w:bCs/>
          <w:sz w:val="24"/>
          <w:szCs w:val="24"/>
          <w:u w:val="single"/>
        </w:rPr>
        <w:lastRenderedPageBreak/>
        <w:t xml:space="preserve">BIBLIOGRAPHY </w:t>
      </w:r>
    </w:p>
    <w:p w14:paraId="49C335A2" w14:textId="60ED5613" w:rsidR="00E703AF" w:rsidRDefault="00E703AF" w:rsidP="00454735">
      <w:pPr>
        <w:rPr>
          <w:rFonts w:ascii="Arial" w:hAnsi="Arial" w:cs="Arial"/>
          <w:sz w:val="24"/>
          <w:szCs w:val="24"/>
        </w:rPr>
      </w:pPr>
    </w:p>
    <w:p w14:paraId="27ECDBE2" w14:textId="77777777" w:rsidR="007F4494" w:rsidRDefault="007F4494" w:rsidP="007F4494">
      <w:pPr>
        <w:spacing w:line="360" w:lineRule="auto"/>
        <w:rPr>
          <w:rFonts w:ascii="Arial" w:hAnsi="Arial" w:cs="Arial"/>
          <w:sz w:val="24"/>
          <w:szCs w:val="24"/>
        </w:rPr>
      </w:pPr>
    </w:p>
    <w:p w14:paraId="2D9A6A39" w14:textId="77777777" w:rsidR="007F4494" w:rsidRPr="007F4494" w:rsidRDefault="007F4494" w:rsidP="007F4494">
      <w:pPr>
        <w:pStyle w:val="ListParagraph"/>
        <w:numPr>
          <w:ilvl w:val="0"/>
          <w:numId w:val="40"/>
        </w:numPr>
        <w:rPr>
          <w:rFonts w:ascii="Arial" w:hAnsi="Arial" w:cs="Arial"/>
          <w:color w:val="000000"/>
          <w:sz w:val="24"/>
          <w:szCs w:val="24"/>
          <w:shd w:val="clear" w:color="auto" w:fill="FFFFFF"/>
        </w:rPr>
      </w:pPr>
      <w:proofErr w:type="spellStart"/>
      <w:r w:rsidRPr="007F4494">
        <w:rPr>
          <w:rFonts w:ascii="Arial" w:hAnsi="Arial" w:cs="Arial"/>
          <w:color w:val="000000"/>
          <w:sz w:val="24"/>
          <w:szCs w:val="24"/>
          <w:shd w:val="clear" w:color="auto" w:fill="FFFFFF"/>
        </w:rPr>
        <w:t>Brogden</w:t>
      </w:r>
      <w:proofErr w:type="spellEnd"/>
      <w:r w:rsidRPr="007F4494">
        <w:rPr>
          <w:rFonts w:ascii="Arial" w:hAnsi="Arial" w:cs="Arial"/>
          <w:color w:val="000000"/>
          <w:sz w:val="24"/>
          <w:szCs w:val="24"/>
          <w:shd w:val="clear" w:color="auto" w:fill="FFFFFF"/>
        </w:rPr>
        <w:t xml:space="preserve">, M. And </w:t>
      </w:r>
      <w:proofErr w:type="spellStart"/>
      <w:r w:rsidRPr="007F4494">
        <w:rPr>
          <w:rFonts w:ascii="Arial" w:hAnsi="Arial" w:cs="Arial"/>
          <w:color w:val="000000"/>
          <w:sz w:val="24"/>
          <w:szCs w:val="24"/>
          <w:shd w:val="clear" w:color="auto" w:fill="FFFFFF"/>
        </w:rPr>
        <w:t>Nijhar</w:t>
      </w:r>
      <w:proofErr w:type="spellEnd"/>
      <w:r w:rsidRPr="007F4494">
        <w:rPr>
          <w:rFonts w:ascii="Arial" w:hAnsi="Arial" w:cs="Arial"/>
          <w:color w:val="000000"/>
          <w:sz w:val="24"/>
          <w:szCs w:val="24"/>
          <w:shd w:val="clear" w:color="auto" w:fill="FFFFFF"/>
        </w:rPr>
        <w:t>, P., 2013. </w:t>
      </w:r>
      <w:r w:rsidRPr="007F4494">
        <w:rPr>
          <w:rFonts w:ascii="Arial" w:hAnsi="Arial" w:cs="Arial"/>
          <w:i/>
          <w:iCs/>
          <w:color w:val="000000"/>
          <w:sz w:val="24"/>
          <w:szCs w:val="24"/>
          <w:shd w:val="clear" w:color="auto" w:fill="FFFFFF"/>
        </w:rPr>
        <w:t>Community Policing</w:t>
      </w:r>
      <w:r w:rsidRPr="007F4494">
        <w:rPr>
          <w:rFonts w:ascii="Arial" w:hAnsi="Arial" w:cs="Arial"/>
          <w:color w:val="000000"/>
          <w:sz w:val="24"/>
          <w:szCs w:val="24"/>
          <w:shd w:val="clear" w:color="auto" w:fill="FFFFFF"/>
        </w:rPr>
        <w:t>. Hoboken: Taylor and Francis, p.2.</w:t>
      </w:r>
    </w:p>
    <w:p w14:paraId="6F16DDE7" w14:textId="77777777" w:rsidR="007F4494" w:rsidRPr="007F4494" w:rsidRDefault="007F4494" w:rsidP="007F4494">
      <w:pPr>
        <w:rPr>
          <w:rFonts w:ascii="Arial" w:hAnsi="Arial" w:cs="Arial"/>
          <w:color w:val="000000"/>
          <w:sz w:val="24"/>
          <w:szCs w:val="24"/>
          <w:shd w:val="clear" w:color="auto" w:fill="FFFFFF"/>
        </w:rPr>
      </w:pPr>
    </w:p>
    <w:p w14:paraId="17E9C5F4" w14:textId="7BEDDBD1"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BSC Policing Network. (2020). </w:t>
      </w:r>
      <w:r w:rsidRPr="007F4494">
        <w:rPr>
          <w:rFonts w:ascii="Arial" w:hAnsi="Arial" w:cs="Arial"/>
          <w:i/>
          <w:iCs/>
          <w:color w:val="000000"/>
          <w:sz w:val="24"/>
          <w:szCs w:val="24"/>
          <w:shd w:val="clear" w:color="auto" w:fill="FFFFFF"/>
        </w:rPr>
        <w:t>The National Intelligence Model</w:t>
      </w:r>
      <w:r w:rsidRPr="007F4494">
        <w:rPr>
          <w:rFonts w:ascii="Arial" w:hAnsi="Arial" w:cs="Arial"/>
          <w:color w:val="000000"/>
          <w:sz w:val="24"/>
          <w:szCs w:val="24"/>
          <w:shd w:val="clear" w:color="auto" w:fill="FFFFFF"/>
        </w:rPr>
        <w:t xml:space="preserve">. [online] Available at: </w:t>
      </w:r>
      <w:hyperlink r:id="rId22" w:history="1">
        <w:r w:rsidRPr="007F4494">
          <w:rPr>
            <w:rStyle w:val="Hyperlink"/>
            <w:rFonts w:ascii="Arial" w:hAnsi="Arial" w:cs="Arial"/>
            <w:sz w:val="24"/>
            <w:szCs w:val="24"/>
            <w:shd w:val="clear" w:color="auto" w:fill="FFFFFF"/>
          </w:rPr>
          <w:t>https://bscpolicingnetwork.com/2020/05/26/the-national-intelligence-model/</w:t>
        </w:r>
      </w:hyperlink>
      <w:r w:rsidRPr="007F4494">
        <w:rPr>
          <w:rFonts w:ascii="Arial" w:hAnsi="Arial" w:cs="Arial"/>
          <w:color w:val="000000"/>
          <w:sz w:val="24"/>
          <w:szCs w:val="24"/>
          <w:shd w:val="clear" w:color="auto" w:fill="FFFFFF"/>
        </w:rPr>
        <w:t xml:space="preserve">  [Accessed 9 November 2021].</w:t>
      </w:r>
    </w:p>
    <w:p w14:paraId="2577B1D4" w14:textId="77777777" w:rsidR="007F4494" w:rsidRPr="007F4494" w:rsidRDefault="007F4494" w:rsidP="007F4494">
      <w:pPr>
        <w:rPr>
          <w:rFonts w:ascii="Arial" w:hAnsi="Arial" w:cs="Arial"/>
          <w:sz w:val="24"/>
          <w:szCs w:val="24"/>
        </w:rPr>
      </w:pPr>
    </w:p>
    <w:p w14:paraId="7E5BF2C9" w14:textId="24DF4C1D"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 xml:space="preserve">College of Policing (2013), </w:t>
      </w:r>
      <w:r w:rsidRPr="007F4494">
        <w:rPr>
          <w:rFonts w:ascii="Arial" w:hAnsi="Arial" w:cs="Arial"/>
          <w:i/>
          <w:iCs/>
          <w:sz w:val="24"/>
          <w:szCs w:val="24"/>
        </w:rPr>
        <w:t>Intelligence management (</w:t>
      </w:r>
      <w:r w:rsidRPr="007F4494">
        <w:rPr>
          <w:rFonts w:ascii="Arial" w:hAnsi="Arial" w:cs="Arial"/>
          <w:sz w:val="24"/>
          <w:szCs w:val="24"/>
        </w:rPr>
        <w:t xml:space="preserve">online) available at; </w:t>
      </w:r>
      <w:hyperlink r:id="rId23" w:history="1">
        <w:r w:rsidRPr="007F4494">
          <w:rPr>
            <w:rStyle w:val="Hyperlink"/>
            <w:rFonts w:ascii="Arial" w:hAnsi="Arial" w:cs="Arial"/>
            <w:sz w:val="24"/>
            <w:szCs w:val="24"/>
          </w:rPr>
          <w:t>https://www.app.college.police.uk/app-content/intelligence-management/intelligence-cycle/</w:t>
        </w:r>
      </w:hyperlink>
      <w:r w:rsidRPr="007F4494">
        <w:rPr>
          <w:rFonts w:ascii="Arial" w:hAnsi="Arial" w:cs="Arial"/>
          <w:sz w:val="24"/>
          <w:szCs w:val="24"/>
        </w:rPr>
        <w:t xml:space="preserve">  (accessed 09 November 2021) </w:t>
      </w:r>
    </w:p>
    <w:p w14:paraId="726A3BD2" w14:textId="77777777" w:rsidR="007F4494" w:rsidRPr="007F4494" w:rsidRDefault="007F4494" w:rsidP="007F4494">
      <w:pPr>
        <w:rPr>
          <w:rFonts w:ascii="Arial" w:hAnsi="Arial" w:cs="Arial"/>
          <w:sz w:val="24"/>
          <w:szCs w:val="24"/>
        </w:rPr>
      </w:pPr>
    </w:p>
    <w:p w14:paraId="287DFE5C" w14:textId="125217DD"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College of Policing (2013</w:t>
      </w:r>
      <w:r w:rsidRPr="007F4494">
        <w:rPr>
          <w:rFonts w:ascii="Arial" w:hAnsi="Arial" w:cs="Arial"/>
          <w:color w:val="000000"/>
          <w:sz w:val="24"/>
          <w:szCs w:val="24"/>
          <w:shd w:val="clear" w:color="auto" w:fill="FFFFFF"/>
        </w:rPr>
        <w:t>. </w:t>
      </w:r>
      <w:r w:rsidRPr="007F4494">
        <w:rPr>
          <w:rFonts w:ascii="Arial" w:hAnsi="Arial" w:cs="Arial"/>
          <w:i/>
          <w:iCs/>
          <w:color w:val="000000"/>
          <w:sz w:val="24"/>
          <w:szCs w:val="24"/>
          <w:shd w:val="clear" w:color="auto" w:fill="FFFFFF"/>
        </w:rPr>
        <w:t>Analysis</w:t>
      </w:r>
      <w:r w:rsidRPr="007F4494">
        <w:rPr>
          <w:rFonts w:ascii="Arial" w:hAnsi="Arial" w:cs="Arial"/>
          <w:color w:val="000000"/>
          <w:sz w:val="24"/>
          <w:szCs w:val="24"/>
          <w:shd w:val="clear" w:color="auto" w:fill="FFFFFF"/>
        </w:rPr>
        <w:t xml:space="preserve">. [online] Available at: </w:t>
      </w:r>
      <w:hyperlink r:id="rId24" w:history="1">
        <w:r w:rsidRPr="007F4494">
          <w:rPr>
            <w:rStyle w:val="Hyperlink"/>
            <w:rFonts w:ascii="Arial" w:hAnsi="Arial" w:cs="Arial"/>
            <w:sz w:val="24"/>
            <w:szCs w:val="24"/>
            <w:shd w:val="clear" w:color="auto" w:fill="FFFFFF"/>
          </w:rPr>
          <w:t>https://www.app.college.police.uk/app-content/intelligence-management/analysis/?Highlight=sara?S=sara</w:t>
        </w:r>
      </w:hyperlink>
      <w:r w:rsidRPr="007F4494">
        <w:rPr>
          <w:rFonts w:ascii="Arial" w:hAnsi="Arial" w:cs="Arial"/>
          <w:color w:val="000000"/>
          <w:sz w:val="24"/>
          <w:szCs w:val="24"/>
          <w:shd w:val="clear" w:color="auto" w:fill="FFFFFF"/>
        </w:rPr>
        <w:t xml:space="preserve">  [Accessed 20 September 2021].</w:t>
      </w:r>
    </w:p>
    <w:p w14:paraId="21FD6D2D" w14:textId="77777777" w:rsidR="007F4494" w:rsidRPr="007F4494" w:rsidRDefault="007F4494" w:rsidP="007F4494">
      <w:pPr>
        <w:rPr>
          <w:rFonts w:ascii="Arial" w:hAnsi="Arial" w:cs="Arial"/>
          <w:sz w:val="24"/>
          <w:szCs w:val="24"/>
        </w:rPr>
      </w:pPr>
    </w:p>
    <w:p w14:paraId="0493D449" w14:textId="3F7FB988"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 xml:space="preserve">College of Policing (2019) </w:t>
      </w:r>
      <w:r w:rsidRPr="007F4494">
        <w:rPr>
          <w:rFonts w:ascii="Arial" w:hAnsi="Arial" w:cs="Arial"/>
          <w:i/>
          <w:sz w:val="24"/>
          <w:szCs w:val="24"/>
        </w:rPr>
        <w:t>Learning to date, policing education qualification framework</w:t>
      </w:r>
      <w:r w:rsidRPr="007F4494">
        <w:rPr>
          <w:rFonts w:ascii="Arial" w:hAnsi="Arial" w:cs="Arial"/>
          <w:sz w:val="24"/>
          <w:szCs w:val="24"/>
        </w:rPr>
        <w:t xml:space="preserve">,(online)  available at </w:t>
      </w:r>
      <w:hyperlink r:id="rId25" w:history="1">
        <w:r w:rsidRPr="007F4494">
          <w:rPr>
            <w:rStyle w:val="Hyperlink"/>
            <w:rFonts w:ascii="Arial" w:hAnsi="Arial" w:cs="Arial"/>
            <w:sz w:val="24"/>
            <w:szCs w:val="24"/>
          </w:rPr>
          <w:t>https://paas-s3-broker-prod-lon-6453d964-1d1a-432a-9260-5e0ba7d2fc51.s3.eu-west-2.amazonaws.com/s3fs-public/2021-02/peqf-learning-to-date.pdf</w:t>
        </w:r>
      </w:hyperlink>
      <w:r w:rsidRPr="007F4494">
        <w:rPr>
          <w:rFonts w:ascii="Arial" w:hAnsi="Arial" w:cs="Arial"/>
          <w:sz w:val="24"/>
          <w:szCs w:val="24"/>
        </w:rPr>
        <w:t xml:space="preserve"> (accessed 29/07/2021)  </w:t>
      </w:r>
    </w:p>
    <w:p w14:paraId="61C0E0DF" w14:textId="77777777" w:rsidR="007F4494" w:rsidRPr="007F4494" w:rsidRDefault="007F4494" w:rsidP="007F4494">
      <w:pPr>
        <w:rPr>
          <w:rFonts w:ascii="Arial" w:hAnsi="Arial" w:cs="Arial"/>
          <w:color w:val="000000"/>
          <w:sz w:val="24"/>
          <w:szCs w:val="24"/>
          <w:shd w:val="clear" w:color="auto" w:fill="FFFFFF"/>
        </w:rPr>
      </w:pPr>
    </w:p>
    <w:p w14:paraId="3643A539" w14:textId="3C77FA0F"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College of Policing. (2016). </w:t>
      </w:r>
      <w:r w:rsidRPr="007F4494">
        <w:rPr>
          <w:rFonts w:ascii="Arial" w:hAnsi="Arial" w:cs="Arial"/>
          <w:i/>
          <w:iCs/>
          <w:color w:val="000000"/>
          <w:sz w:val="24"/>
          <w:szCs w:val="24"/>
          <w:shd w:val="clear" w:color="auto" w:fill="FFFFFF"/>
        </w:rPr>
        <w:t>Competency and Values - College of Policing</w:t>
      </w:r>
      <w:r w:rsidRPr="007F4494">
        <w:rPr>
          <w:rFonts w:ascii="Arial" w:hAnsi="Arial" w:cs="Arial"/>
          <w:color w:val="000000"/>
          <w:sz w:val="24"/>
          <w:szCs w:val="24"/>
          <w:shd w:val="clear" w:color="auto" w:fill="FFFFFF"/>
        </w:rPr>
        <w:t xml:space="preserve">. [online] Available at: </w:t>
      </w:r>
      <w:hyperlink r:id="rId26" w:history="1">
        <w:r w:rsidRPr="007F4494">
          <w:rPr>
            <w:rStyle w:val="Hyperlink"/>
            <w:rFonts w:ascii="Arial" w:hAnsi="Arial" w:cs="Arial"/>
            <w:sz w:val="24"/>
            <w:szCs w:val="24"/>
            <w:shd w:val="clear" w:color="auto" w:fill="FFFFFF"/>
          </w:rPr>
          <w:t>https://profdev.college.police.uk/competency-values/</w:t>
        </w:r>
      </w:hyperlink>
      <w:r w:rsidRPr="007F4494">
        <w:rPr>
          <w:rFonts w:ascii="Arial" w:hAnsi="Arial" w:cs="Arial"/>
          <w:color w:val="000000"/>
          <w:sz w:val="24"/>
          <w:szCs w:val="24"/>
          <w:shd w:val="clear" w:color="auto" w:fill="FFFFFF"/>
        </w:rPr>
        <w:t xml:space="preserve">  [Accessed 29 November 2021].</w:t>
      </w:r>
    </w:p>
    <w:p w14:paraId="50A3F196" w14:textId="77777777" w:rsidR="007F4494" w:rsidRPr="007F4494" w:rsidRDefault="007F4494" w:rsidP="007F4494">
      <w:pPr>
        <w:tabs>
          <w:tab w:val="left" w:pos="2139"/>
        </w:tabs>
        <w:rPr>
          <w:rFonts w:ascii="Arial" w:hAnsi="Arial" w:cs="Arial"/>
          <w:color w:val="000000"/>
          <w:sz w:val="24"/>
          <w:szCs w:val="24"/>
          <w:shd w:val="clear" w:color="auto" w:fill="FFFFFF"/>
        </w:rPr>
      </w:pPr>
    </w:p>
    <w:p w14:paraId="5C265818" w14:textId="51E4C69A" w:rsidR="007F4494" w:rsidRPr="007F4494" w:rsidRDefault="007F4494" w:rsidP="007F4494">
      <w:pPr>
        <w:pStyle w:val="ListParagraph"/>
        <w:numPr>
          <w:ilvl w:val="0"/>
          <w:numId w:val="40"/>
        </w:numPr>
        <w:tabs>
          <w:tab w:val="left" w:pos="2139"/>
        </w:tabs>
        <w:rPr>
          <w:rFonts w:ascii="Arial" w:hAnsi="Arial" w:cs="Arial"/>
          <w:color w:val="000000"/>
          <w:sz w:val="24"/>
          <w:szCs w:val="24"/>
        </w:rPr>
      </w:pPr>
      <w:r w:rsidRPr="007F4494">
        <w:rPr>
          <w:rFonts w:ascii="Arial" w:hAnsi="Arial" w:cs="Arial"/>
          <w:color w:val="000000"/>
          <w:sz w:val="24"/>
          <w:szCs w:val="24"/>
          <w:shd w:val="clear" w:color="auto" w:fill="FFFFFF"/>
        </w:rPr>
        <w:t>Designcouncil.org.uk. 2011. </w:t>
      </w:r>
      <w:r w:rsidRPr="007F4494">
        <w:rPr>
          <w:rFonts w:ascii="Arial" w:hAnsi="Arial" w:cs="Arial"/>
          <w:i/>
          <w:iCs/>
          <w:color w:val="000000"/>
          <w:sz w:val="24"/>
          <w:szCs w:val="24"/>
          <w:shd w:val="clear" w:color="auto" w:fill="FFFFFF"/>
        </w:rPr>
        <w:t>Design Out Crime</w:t>
      </w:r>
      <w:r w:rsidRPr="007F4494">
        <w:rPr>
          <w:rFonts w:ascii="Arial" w:hAnsi="Arial" w:cs="Arial"/>
          <w:color w:val="000000"/>
          <w:sz w:val="24"/>
          <w:szCs w:val="24"/>
          <w:shd w:val="clear" w:color="auto" w:fill="FFFFFF"/>
        </w:rPr>
        <w:t xml:space="preserve">. [online] Available at: </w:t>
      </w:r>
      <w:hyperlink r:id="rId27" w:history="1">
        <w:r w:rsidRPr="007F4494">
          <w:rPr>
            <w:rStyle w:val="Hyperlink"/>
            <w:rFonts w:ascii="Arial" w:hAnsi="Arial" w:cs="Arial"/>
            <w:sz w:val="24"/>
            <w:szCs w:val="24"/>
            <w:shd w:val="clear" w:color="auto" w:fill="FFFFFF"/>
          </w:rPr>
          <w:t>https://www.designcouncil.org.uk/sites/default/files/asset/document/designersguide_digital_0_0.pdf</w:t>
        </w:r>
      </w:hyperlink>
      <w:r w:rsidRPr="007F4494">
        <w:rPr>
          <w:rFonts w:ascii="Arial" w:hAnsi="Arial" w:cs="Arial"/>
          <w:color w:val="000000"/>
          <w:sz w:val="24"/>
          <w:szCs w:val="24"/>
          <w:shd w:val="clear" w:color="auto" w:fill="FFFFFF"/>
        </w:rPr>
        <w:t xml:space="preserve"> [Accessed 20 September 2021].</w:t>
      </w:r>
    </w:p>
    <w:p w14:paraId="25F56307" w14:textId="77777777" w:rsidR="007F4494" w:rsidRPr="007F4494" w:rsidRDefault="007F4494" w:rsidP="007F4494">
      <w:pPr>
        <w:rPr>
          <w:rFonts w:ascii="Arial" w:hAnsi="Arial" w:cs="Arial"/>
          <w:color w:val="000000"/>
          <w:sz w:val="24"/>
          <w:szCs w:val="24"/>
          <w:shd w:val="clear" w:color="auto" w:fill="FFFFFF"/>
        </w:rPr>
      </w:pPr>
    </w:p>
    <w:p w14:paraId="460E6922" w14:textId="093734E8"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 xml:space="preserve">Devon County Council. (ND) </w:t>
      </w:r>
      <w:r w:rsidRPr="007F4494">
        <w:rPr>
          <w:rFonts w:ascii="Arial" w:hAnsi="Arial" w:cs="Arial"/>
          <w:i/>
          <w:iCs/>
          <w:color w:val="000000"/>
          <w:sz w:val="24"/>
          <w:szCs w:val="24"/>
          <w:shd w:val="clear" w:color="auto" w:fill="FFFFFF"/>
        </w:rPr>
        <w:t xml:space="preserve">Domestic and sexual violence and abuse, what is MARAC?” </w:t>
      </w:r>
      <w:r w:rsidRPr="007F4494">
        <w:rPr>
          <w:rFonts w:ascii="Arial" w:hAnsi="Arial" w:cs="Arial"/>
          <w:color w:val="000000"/>
          <w:sz w:val="24"/>
          <w:szCs w:val="24"/>
          <w:shd w:val="clear" w:color="auto" w:fill="FFFFFF"/>
        </w:rPr>
        <w:t xml:space="preserve">[Online] available at; </w:t>
      </w:r>
      <w:hyperlink r:id="rId28" w:history="1">
        <w:r w:rsidRPr="007F4494">
          <w:rPr>
            <w:rStyle w:val="Hyperlink"/>
            <w:rFonts w:ascii="Arial" w:hAnsi="Arial" w:cs="Arial"/>
            <w:sz w:val="24"/>
            <w:szCs w:val="24"/>
            <w:shd w:val="clear" w:color="auto" w:fill="FFFFFF"/>
          </w:rPr>
          <w:t>https://www.devon.gov.uk/dsva/information-for-professionals/marac/</w:t>
        </w:r>
      </w:hyperlink>
      <w:r w:rsidRPr="007F4494">
        <w:rPr>
          <w:rFonts w:ascii="Arial" w:hAnsi="Arial" w:cs="Arial"/>
          <w:color w:val="000000"/>
          <w:sz w:val="24"/>
          <w:szCs w:val="24"/>
          <w:shd w:val="clear" w:color="auto" w:fill="FFFFFF"/>
        </w:rPr>
        <w:t xml:space="preserve"> [accessed 29/11/2021]</w:t>
      </w:r>
    </w:p>
    <w:p w14:paraId="03F5D69F" w14:textId="77777777" w:rsidR="007F4494" w:rsidRPr="007F4494" w:rsidRDefault="007F4494" w:rsidP="007F4494">
      <w:pPr>
        <w:rPr>
          <w:rFonts w:ascii="Arial" w:hAnsi="Arial" w:cs="Arial"/>
          <w:color w:val="000000"/>
          <w:sz w:val="24"/>
          <w:szCs w:val="24"/>
          <w:shd w:val="clear" w:color="auto" w:fill="FFFFFF"/>
        </w:rPr>
      </w:pPr>
    </w:p>
    <w:p w14:paraId="31E42414" w14:textId="403D1FB2"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 xml:space="preserve">Discoverleveson.com. 2006. </w:t>
      </w:r>
      <w:r w:rsidRPr="007F4494">
        <w:rPr>
          <w:rFonts w:ascii="Arial" w:hAnsi="Arial" w:cs="Arial"/>
          <w:i/>
          <w:iCs/>
          <w:color w:val="000000"/>
          <w:sz w:val="24"/>
          <w:szCs w:val="24"/>
        </w:rPr>
        <w:t>Raising the standards</w:t>
      </w:r>
      <w:r w:rsidRPr="007F4494">
        <w:rPr>
          <w:rFonts w:ascii="Arial" w:hAnsi="Arial" w:cs="Arial"/>
          <w:color w:val="000000"/>
          <w:sz w:val="24"/>
          <w:szCs w:val="24"/>
          <w:shd w:val="clear" w:color="auto" w:fill="FFFFFF"/>
        </w:rPr>
        <w:t xml:space="preserve">. [online] Available at: </w:t>
      </w:r>
      <w:hyperlink r:id="rId29" w:history="1">
        <w:r w:rsidRPr="007F4494">
          <w:rPr>
            <w:rStyle w:val="Hyperlink"/>
            <w:rFonts w:ascii="Arial" w:hAnsi="Arial" w:cs="Arial"/>
            <w:sz w:val="24"/>
            <w:szCs w:val="24"/>
            <w:shd w:val="clear" w:color="auto" w:fill="FFFFFF"/>
          </w:rPr>
          <w:t>https://discoverleveson.com/evidence/Exhibit_KW_NIPA13/8960/media</w:t>
        </w:r>
      </w:hyperlink>
      <w:r w:rsidRPr="007F4494">
        <w:rPr>
          <w:rFonts w:ascii="Arial" w:hAnsi="Arial" w:cs="Arial"/>
          <w:color w:val="000000"/>
          <w:sz w:val="24"/>
          <w:szCs w:val="24"/>
          <w:shd w:val="clear" w:color="auto" w:fill="FFFFFF"/>
        </w:rPr>
        <w:t xml:space="preserve"> [Accessed 29 July 2021].</w:t>
      </w:r>
    </w:p>
    <w:p w14:paraId="2C8332B5" w14:textId="77777777" w:rsidR="007F4494" w:rsidRPr="007F4494" w:rsidRDefault="007F4494" w:rsidP="007F4494">
      <w:pPr>
        <w:rPr>
          <w:rFonts w:ascii="Arial" w:hAnsi="Arial" w:cs="Arial"/>
          <w:sz w:val="24"/>
          <w:szCs w:val="24"/>
        </w:rPr>
      </w:pPr>
    </w:p>
    <w:p w14:paraId="1848EE3B" w14:textId="4A6F57AC"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 xml:space="preserve">Geoff </w:t>
      </w:r>
      <w:proofErr w:type="spellStart"/>
      <w:r w:rsidRPr="007F4494">
        <w:rPr>
          <w:rFonts w:ascii="Arial" w:hAnsi="Arial" w:cs="Arial"/>
          <w:sz w:val="24"/>
          <w:szCs w:val="24"/>
        </w:rPr>
        <w:t>Maxted</w:t>
      </w:r>
      <w:proofErr w:type="spellEnd"/>
      <w:r w:rsidRPr="007F4494">
        <w:rPr>
          <w:rFonts w:ascii="Arial" w:hAnsi="Arial" w:cs="Arial"/>
          <w:sz w:val="24"/>
          <w:szCs w:val="24"/>
        </w:rPr>
        <w:t xml:space="preserve"> (2017), The laughing policeman (online) available at </w:t>
      </w:r>
      <w:hyperlink r:id="rId30" w:history="1">
        <w:r w:rsidRPr="007F4494">
          <w:rPr>
            <w:rStyle w:val="Hyperlink"/>
            <w:rFonts w:ascii="Arial" w:hAnsi="Arial" w:cs="Arial"/>
            <w:sz w:val="24"/>
            <w:szCs w:val="24"/>
          </w:rPr>
          <w:t>https://drivewrite.co.uk/the-laughing-policeman/</w:t>
        </w:r>
      </w:hyperlink>
      <w:r w:rsidRPr="007F4494">
        <w:rPr>
          <w:rFonts w:ascii="Arial" w:hAnsi="Arial" w:cs="Arial"/>
          <w:sz w:val="24"/>
          <w:szCs w:val="24"/>
        </w:rPr>
        <w:t xml:space="preserve"> (accessed 29/07/2021)</w:t>
      </w:r>
    </w:p>
    <w:p w14:paraId="341CA83F" w14:textId="77777777" w:rsidR="007F4494" w:rsidRPr="007F4494" w:rsidRDefault="007F4494" w:rsidP="007F4494">
      <w:pPr>
        <w:rPr>
          <w:rFonts w:ascii="Arial" w:hAnsi="Arial" w:cs="Arial"/>
          <w:color w:val="000000"/>
          <w:sz w:val="24"/>
          <w:szCs w:val="24"/>
          <w:shd w:val="clear" w:color="auto" w:fill="FFFFFF"/>
        </w:rPr>
      </w:pPr>
    </w:p>
    <w:p w14:paraId="40E8148A" w14:textId="4C6404E5"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Gov.Scotland, (n.d). </w:t>
      </w:r>
      <w:r w:rsidRPr="007F4494">
        <w:rPr>
          <w:rFonts w:ascii="Arial" w:hAnsi="Arial" w:cs="Arial"/>
          <w:i/>
          <w:iCs/>
          <w:color w:val="000000"/>
          <w:sz w:val="24"/>
          <w:szCs w:val="24"/>
          <w:shd w:val="clear" w:color="auto" w:fill="FFFFFF"/>
        </w:rPr>
        <w:t>Crime prevention: Serious organised crime</w:t>
      </w:r>
      <w:r w:rsidRPr="007F4494">
        <w:rPr>
          <w:rFonts w:ascii="Arial" w:hAnsi="Arial" w:cs="Arial"/>
          <w:color w:val="000000"/>
          <w:sz w:val="24"/>
          <w:szCs w:val="24"/>
          <w:shd w:val="clear" w:color="auto" w:fill="FFFFFF"/>
        </w:rPr>
        <w:t xml:space="preserve">. [online] Available at: </w:t>
      </w:r>
      <w:hyperlink r:id="rId31" w:anchor=":~:text=Serious%20organised%20crime%20is%20about%20generating%20wealth%20at,goods%2C%20money%20laundering%2C%20human%20trafficking%20and%20cyber%20crime." w:history="1">
        <w:r w:rsidRPr="007F4494">
          <w:rPr>
            <w:rStyle w:val="Hyperlink"/>
            <w:rFonts w:ascii="Arial" w:hAnsi="Arial" w:cs="Arial"/>
            <w:sz w:val="24"/>
            <w:szCs w:val="24"/>
            <w:shd w:val="clear" w:color="auto" w:fill="FFFFFF"/>
          </w:rPr>
          <w:t>https://www.gov.scot/policies/crime-prevention-and-reduction/serious-organised-crime/#:~:text=Serious%20organised%20crime%20is%20about%20generating%20wealth%20at,goods%2C%20money%20laundering%2C%20human%20trafficking%20and%20cyber%20crime.</w:t>
        </w:r>
      </w:hyperlink>
      <w:r w:rsidRPr="007F4494">
        <w:rPr>
          <w:rFonts w:ascii="Arial" w:hAnsi="Arial" w:cs="Arial"/>
          <w:color w:val="000000"/>
          <w:sz w:val="24"/>
          <w:szCs w:val="24"/>
          <w:shd w:val="clear" w:color="auto" w:fill="FFFFFF"/>
        </w:rPr>
        <w:t xml:space="preserve">  [Accessed 29 November 2021].</w:t>
      </w:r>
    </w:p>
    <w:p w14:paraId="37E7A2F9" w14:textId="77777777" w:rsidR="007F4494" w:rsidRPr="007F4494" w:rsidRDefault="007F4494" w:rsidP="007F4494">
      <w:pPr>
        <w:rPr>
          <w:rFonts w:ascii="Arial" w:hAnsi="Arial" w:cs="Arial"/>
          <w:color w:val="000000"/>
          <w:sz w:val="24"/>
          <w:szCs w:val="24"/>
          <w:shd w:val="clear" w:color="auto" w:fill="FFFFFF"/>
        </w:rPr>
      </w:pPr>
    </w:p>
    <w:p w14:paraId="2268DA6F" w14:textId="5C11F4C2"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Gov.uk. (1998) </w:t>
      </w:r>
      <w:r w:rsidRPr="007F4494">
        <w:rPr>
          <w:rFonts w:ascii="Arial" w:hAnsi="Arial" w:cs="Arial"/>
          <w:i/>
          <w:iCs/>
          <w:color w:val="000000"/>
          <w:sz w:val="24"/>
          <w:szCs w:val="24"/>
          <w:shd w:val="clear" w:color="auto" w:fill="FFFFFF"/>
        </w:rPr>
        <w:t>Human Rights Act</w:t>
      </w:r>
      <w:r w:rsidRPr="007F4494">
        <w:rPr>
          <w:rFonts w:ascii="Arial" w:hAnsi="Arial" w:cs="Arial"/>
          <w:color w:val="000000"/>
          <w:sz w:val="24"/>
          <w:szCs w:val="24"/>
          <w:shd w:val="clear" w:color="auto" w:fill="FFFFFF"/>
        </w:rPr>
        <w:t xml:space="preserve">. [online] Available at: </w:t>
      </w:r>
      <w:hyperlink r:id="rId32" w:history="1">
        <w:r w:rsidRPr="007F4494">
          <w:rPr>
            <w:rStyle w:val="Hyperlink"/>
            <w:rFonts w:ascii="Arial" w:hAnsi="Arial" w:cs="Arial"/>
            <w:sz w:val="24"/>
            <w:szCs w:val="24"/>
            <w:shd w:val="clear" w:color="auto" w:fill="FFFFFF"/>
          </w:rPr>
          <w:t>https://www.legislation.gov.uk/ukpga/1998/42/schedule/1</w:t>
        </w:r>
      </w:hyperlink>
      <w:r w:rsidRPr="007F4494">
        <w:rPr>
          <w:rFonts w:ascii="Arial" w:hAnsi="Arial" w:cs="Arial"/>
          <w:color w:val="000000"/>
          <w:sz w:val="24"/>
          <w:szCs w:val="24"/>
          <w:shd w:val="clear" w:color="auto" w:fill="FFFFFF"/>
        </w:rPr>
        <w:t xml:space="preserve">  [Accessed 29 November 2021].</w:t>
      </w:r>
    </w:p>
    <w:p w14:paraId="2851901A" w14:textId="77777777" w:rsidR="007F4494" w:rsidRPr="007F4494" w:rsidRDefault="007F4494" w:rsidP="007F4494">
      <w:pPr>
        <w:rPr>
          <w:rFonts w:ascii="Arial" w:hAnsi="Arial" w:cs="Arial"/>
          <w:color w:val="000000"/>
          <w:sz w:val="24"/>
          <w:szCs w:val="24"/>
          <w:shd w:val="clear" w:color="auto" w:fill="FFFFFF"/>
        </w:rPr>
      </w:pPr>
    </w:p>
    <w:p w14:paraId="2B90A82C" w14:textId="46D9B069"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 xml:space="preserve">GOV.UK. 2012. </w:t>
      </w:r>
      <w:r w:rsidRPr="007F4494">
        <w:rPr>
          <w:rFonts w:ascii="Arial" w:hAnsi="Arial" w:cs="Arial"/>
          <w:i/>
          <w:iCs/>
          <w:color w:val="000000"/>
          <w:sz w:val="24"/>
          <w:szCs w:val="24"/>
        </w:rPr>
        <w:t>Definition of policing by consent</w:t>
      </w:r>
      <w:r w:rsidRPr="007F4494">
        <w:rPr>
          <w:rFonts w:ascii="Arial" w:hAnsi="Arial" w:cs="Arial"/>
          <w:color w:val="000000"/>
          <w:sz w:val="24"/>
          <w:szCs w:val="24"/>
          <w:shd w:val="clear" w:color="auto" w:fill="FFFFFF"/>
        </w:rPr>
        <w:t xml:space="preserve">. [online] Available at: </w:t>
      </w:r>
      <w:hyperlink r:id="rId33" w:history="1">
        <w:r w:rsidRPr="007F4494">
          <w:rPr>
            <w:rStyle w:val="Hyperlink"/>
            <w:rFonts w:ascii="Arial" w:hAnsi="Arial" w:cs="Arial"/>
            <w:sz w:val="24"/>
            <w:szCs w:val="24"/>
            <w:shd w:val="clear" w:color="auto" w:fill="FFFFFF"/>
          </w:rPr>
          <w:t>https://www.gov.uk/government/publications/policing-by-consent/definition-of-policing-by-consent</w:t>
        </w:r>
      </w:hyperlink>
      <w:r w:rsidRPr="007F4494">
        <w:rPr>
          <w:rFonts w:ascii="Arial" w:hAnsi="Arial" w:cs="Arial"/>
          <w:color w:val="000000"/>
          <w:sz w:val="24"/>
          <w:szCs w:val="24"/>
          <w:shd w:val="clear" w:color="auto" w:fill="FFFFFF"/>
        </w:rPr>
        <w:t xml:space="preserve"> [Accessed 29 July 2021].</w:t>
      </w:r>
    </w:p>
    <w:p w14:paraId="30910781" w14:textId="77777777" w:rsidR="007F4494" w:rsidRPr="007F4494" w:rsidRDefault="007F4494" w:rsidP="007F4494">
      <w:pPr>
        <w:rPr>
          <w:rFonts w:ascii="Arial" w:hAnsi="Arial" w:cs="Arial"/>
          <w:color w:val="000000"/>
          <w:sz w:val="24"/>
          <w:szCs w:val="24"/>
          <w:shd w:val="clear" w:color="auto" w:fill="FFFFFF"/>
        </w:rPr>
      </w:pPr>
    </w:p>
    <w:p w14:paraId="67905D46" w14:textId="63E057B1"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lastRenderedPageBreak/>
        <w:t>Greater Manchester Victim Services, (n.d). </w:t>
      </w:r>
      <w:r w:rsidRPr="007F4494">
        <w:rPr>
          <w:rFonts w:ascii="Arial" w:hAnsi="Arial" w:cs="Arial"/>
          <w:i/>
          <w:iCs/>
          <w:color w:val="000000"/>
          <w:sz w:val="24"/>
          <w:szCs w:val="24"/>
          <w:shd w:val="clear" w:color="auto" w:fill="FFFFFF"/>
        </w:rPr>
        <w:t>Criminal Justice Journey</w:t>
      </w:r>
      <w:r w:rsidRPr="007F4494">
        <w:rPr>
          <w:rFonts w:ascii="Arial" w:hAnsi="Arial" w:cs="Arial"/>
          <w:color w:val="000000"/>
          <w:sz w:val="24"/>
          <w:szCs w:val="24"/>
          <w:shd w:val="clear" w:color="auto" w:fill="FFFFFF"/>
        </w:rPr>
        <w:t xml:space="preserve">. [image] Available at: </w:t>
      </w:r>
      <w:hyperlink r:id="rId34" w:history="1">
        <w:r w:rsidRPr="007F4494">
          <w:rPr>
            <w:rStyle w:val="Hyperlink"/>
            <w:rFonts w:ascii="Arial" w:hAnsi="Arial" w:cs="Arial"/>
            <w:sz w:val="24"/>
            <w:szCs w:val="24"/>
            <w:shd w:val="clear" w:color="auto" w:fill="FFFFFF"/>
          </w:rPr>
          <w:t>https://www.gmvictims.org.uk/cjs</w:t>
        </w:r>
      </w:hyperlink>
      <w:r w:rsidRPr="007F4494">
        <w:rPr>
          <w:rFonts w:ascii="Arial" w:hAnsi="Arial" w:cs="Arial"/>
          <w:color w:val="000000"/>
          <w:sz w:val="24"/>
          <w:szCs w:val="24"/>
          <w:shd w:val="clear" w:color="auto" w:fill="FFFFFF"/>
        </w:rPr>
        <w:t xml:space="preserve">  [Accessed 6 January 2022].</w:t>
      </w:r>
    </w:p>
    <w:p w14:paraId="0CBDE525" w14:textId="77777777" w:rsidR="007F4494" w:rsidRPr="007F4494" w:rsidRDefault="007F4494" w:rsidP="007F4494">
      <w:pPr>
        <w:rPr>
          <w:rFonts w:ascii="Arial" w:hAnsi="Arial" w:cs="Arial"/>
          <w:color w:val="000000"/>
          <w:sz w:val="24"/>
          <w:szCs w:val="24"/>
          <w:shd w:val="clear" w:color="auto" w:fill="FFFFFF"/>
        </w:rPr>
      </w:pPr>
    </w:p>
    <w:p w14:paraId="28573699" w14:textId="2F633A3C"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Home office, (2016).  </w:t>
      </w:r>
      <w:r w:rsidRPr="007F4494">
        <w:rPr>
          <w:rFonts w:ascii="Arial" w:hAnsi="Arial" w:cs="Arial"/>
          <w:i/>
          <w:iCs/>
          <w:color w:val="000000"/>
          <w:sz w:val="24"/>
          <w:szCs w:val="24"/>
          <w:shd w:val="clear" w:color="auto" w:fill="FFFFFF"/>
        </w:rPr>
        <w:t>Covert Human Intelligence Sources</w:t>
      </w:r>
      <w:r w:rsidRPr="007F4494">
        <w:rPr>
          <w:rFonts w:ascii="Arial" w:hAnsi="Arial" w:cs="Arial"/>
          <w:color w:val="000000"/>
          <w:sz w:val="24"/>
          <w:szCs w:val="24"/>
          <w:shd w:val="clear" w:color="auto" w:fill="FFFFFF"/>
        </w:rPr>
        <w:t>. London: Home office.</w:t>
      </w:r>
    </w:p>
    <w:p w14:paraId="338A836A" w14:textId="77777777" w:rsidR="007F4494" w:rsidRPr="007F4494" w:rsidRDefault="007F4494" w:rsidP="007F4494">
      <w:pPr>
        <w:rPr>
          <w:rFonts w:ascii="Arial" w:hAnsi="Arial" w:cs="Arial"/>
          <w:color w:val="000000"/>
          <w:sz w:val="24"/>
          <w:szCs w:val="24"/>
          <w:shd w:val="clear" w:color="auto" w:fill="FFFFFF"/>
        </w:rPr>
      </w:pPr>
    </w:p>
    <w:p w14:paraId="34D66233" w14:textId="6C0C6BA5"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Home Office, 2013. </w:t>
      </w:r>
      <w:r w:rsidRPr="007F4494">
        <w:rPr>
          <w:rFonts w:ascii="Arial" w:hAnsi="Arial" w:cs="Arial"/>
          <w:i/>
          <w:iCs/>
          <w:color w:val="000000"/>
          <w:sz w:val="24"/>
          <w:szCs w:val="24"/>
          <w:shd w:val="clear" w:color="auto" w:fill="FFFFFF"/>
        </w:rPr>
        <w:t>Serious and Organised Crime</w:t>
      </w:r>
      <w:r w:rsidRPr="007F4494">
        <w:rPr>
          <w:rFonts w:ascii="Arial" w:hAnsi="Arial" w:cs="Arial"/>
          <w:color w:val="000000"/>
          <w:sz w:val="24"/>
          <w:szCs w:val="24"/>
          <w:shd w:val="clear" w:color="auto" w:fill="FFFFFF"/>
        </w:rPr>
        <w:t>. London: HM Government.</w:t>
      </w:r>
    </w:p>
    <w:p w14:paraId="7459AD88" w14:textId="77777777" w:rsidR="007F4494" w:rsidRPr="007F4494" w:rsidRDefault="007F4494" w:rsidP="007F4494">
      <w:pPr>
        <w:rPr>
          <w:rFonts w:ascii="Arial" w:hAnsi="Arial" w:cs="Arial"/>
          <w:sz w:val="24"/>
          <w:szCs w:val="24"/>
        </w:rPr>
      </w:pPr>
    </w:p>
    <w:p w14:paraId="274FA9AD" w14:textId="57C3246F"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 xml:space="preserve">International Coaching Community (ND) </w:t>
      </w:r>
      <w:r w:rsidRPr="007F4494">
        <w:rPr>
          <w:rFonts w:ascii="Arial" w:hAnsi="Arial" w:cs="Arial"/>
          <w:i/>
          <w:sz w:val="24"/>
          <w:szCs w:val="24"/>
        </w:rPr>
        <w:t>What is coaching? (Online)</w:t>
      </w:r>
      <w:r w:rsidRPr="007F4494">
        <w:rPr>
          <w:rFonts w:ascii="Arial" w:hAnsi="Arial" w:cs="Arial"/>
          <w:sz w:val="24"/>
          <w:szCs w:val="24"/>
        </w:rPr>
        <w:t xml:space="preserve"> available </w:t>
      </w:r>
      <w:proofErr w:type="gramStart"/>
      <w:r w:rsidRPr="007F4494">
        <w:rPr>
          <w:rFonts w:ascii="Arial" w:hAnsi="Arial" w:cs="Arial"/>
          <w:sz w:val="24"/>
          <w:szCs w:val="24"/>
        </w:rPr>
        <w:t>at;</w:t>
      </w:r>
      <w:proofErr w:type="gramEnd"/>
      <w:r w:rsidRPr="007F4494">
        <w:rPr>
          <w:rFonts w:ascii="Arial" w:hAnsi="Arial" w:cs="Arial"/>
          <w:sz w:val="24"/>
          <w:szCs w:val="24"/>
        </w:rPr>
        <w:t xml:space="preserve"> </w:t>
      </w:r>
    </w:p>
    <w:p w14:paraId="1F821778" w14:textId="69B9FF86" w:rsidR="007F4494" w:rsidRPr="007F4494" w:rsidRDefault="007F4494" w:rsidP="007F4494">
      <w:pPr>
        <w:pStyle w:val="ListParagraph"/>
        <w:numPr>
          <w:ilvl w:val="0"/>
          <w:numId w:val="40"/>
        </w:numPr>
        <w:rPr>
          <w:rFonts w:ascii="Arial" w:hAnsi="Arial" w:cs="Arial"/>
          <w:sz w:val="24"/>
          <w:szCs w:val="24"/>
        </w:rPr>
      </w:pPr>
      <w:hyperlink r:id="rId35" w:history="1">
        <w:r w:rsidRPr="007F4494">
          <w:rPr>
            <w:rStyle w:val="Hyperlink"/>
            <w:rFonts w:ascii="Arial" w:hAnsi="Arial" w:cs="Arial"/>
            <w:sz w:val="24"/>
            <w:szCs w:val="24"/>
          </w:rPr>
          <w:t>https://internationalcoachingcommunity.com/what-is-coaching/</w:t>
        </w:r>
      </w:hyperlink>
      <w:r w:rsidRPr="007F4494">
        <w:rPr>
          <w:rFonts w:ascii="Arial" w:hAnsi="Arial" w:cs="Arial"/>
          <w:sz w:val="24"/>
          <w:szCs w:val="24"/>
        </w:rPr>
        <w:t xml:space="preserve"> (accessed 29/07.2021)</w:t>
      </w:r>
    </w:p>
    <w:p w14:paraId="50082C5F" w14:textId="77777777" w:rsidR="007F4494" w:rsidRPr="007F4494" w:rsidRDefault="007F4494" w:rsidP="007F4494">
      <w:pPr>
        <w:rPr>
          <w:rFonts w:ascii="Arial" w:hAnsi="Arial" w:cs="Arial"/>
          <w:sz w:val="24"/>
          <w:szCs w:val="24"/>
        </w:rPr>
      </w:pPr>
    </w:p>
    <w:p w14:paraId="5CCB215F" w14:textId="1C359E57"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sz w:val="24"/>
          <w:szCs w:val="24"/>
        </w:rPr>
        <w:t xml:space="preserve">Lancashire Police (ND) </w:t>
      </w:r>
      <w:r w:rsidRPr="007F4494">
        <w:rPr>
          <w:rFonts w:ascii="Arial" w:hAnsi="Arial" w:cs="Arial"/>
          <w:i/>
          <w:iCs/>
          <w:sz w:val="24"/>
          <w:szCs w:val="24"/>
        </w:rPr>
        <w:t>Police and Communities Together (PACT)</w:t>
      </w:r>
      <w:r w:rsidRPr="007F4494">
        <w:rPr>
          <w:rFonts w:ascii="Arial" w:hAnsi="Arial" w:cs="Arial"/>
          <w:sz w:val="24"/>
          <w:szCs w:val="24"/>
        </w:rPr>
        <w:t xml:space="preserve"> (online) available at; </w:t>
      </w:r>
      <w:hyperlink r:id="rId36" w:history="1">
        <w:r w:rsidRPr="007F4494">
          <w:rPr>
            <w:rStyle w:val="Hyperlink"/>
            <w:rFonts w:ascii="Arial" w:hAnsi="Arial" w:cs="Arial"/>
            <w:sz w:val="24"/>
            <w:szCs w:val="24"/>
          </w:rPr>
          <w:t>Lancashire Constabulary - Police and Communities Together (PACT)</w:t>
        </w:r>
      </w:hyperlink>
      <w:r w:rsidRPr="007F4494">
        <w:rPr>
          <w:rFonts w:ascii="Arial" w:hAnsi="Arial" w:cs="Arial"/>
          <w:sz w:val="24"/>
          <w:szCs w:val="24"/>
        </w:rPr>
        <w:t xml:space="preserve"> </w:t>
      </w:r>
    </w:p>
    <w:p w14:paraId="2F70FA0D" w14:textId="77777777" w:rsidR="007F4494" w:rsidRPr="007F4494" w:rsidRDefault="007F4494" w:rsidP="007F4494">
      <w:pPr>
        <w:rPr>
          <w:rFonts w:ascii="Arial" w:hAnsi="Arial" w:cs="Arial"/>
          <w:color w:val="000000"/>
          <w:sz w:val="24"/>
          <w:szCs w:val="24"/>
          <w:shd w:val="clear" w:color="auto" w:fill="FFFFFF"/>
        </w:rPr>
      </w:pPr>
    </w:p>
    <w:p w14:paraId="77CC1DFD" w14:textId="547534A1"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 xml:space="preserve">Law Enforcement Action Partnership. N.d. </w:t>
      </w:r>
      <w:r w:rsidRPr="007F4494">
        <w:rPr>
          <w:rFonts w:ascii="Arial" w:hAnsi="Arial" w:cs="Arial"/>
          <w:i/>
          <w:iCs/>
          <w:color w:val="000000"/>
          <w:sz w:val="24"/>
          <w:szCs w:val="24"/>
        </w:rPr>
        <w:t>Sir Robert Peel's Policing Principles</w:t>
      </w:r>
      <w:r w:rsidRPr="007F4494">
        <w:rPr>
          <w:rFonts w:ascii="Arial" w:hAnsi="Arial" w:cs="Arial"/>
          <w:color w:val="000000"/>
          <w:sz w:val="24"/>
          <w:szCs w:val="24"/>
          <w:shd w:val="clear" w:color="auto" w:fill="FFFFFF"/>
        </w:rPr>
        <w:t xml:space="preserve">. [online] Available at: </w:t>
      </w:r>
      <w:hyperlink r:id="rId37" w:history="1">
        <w:r w:rsidRPr="007F4494">
          <w:rPr>
            <w:rStyle w:val="Hyperlink"/>
            <w:rFonts w:ascii="Arial" w:hAnsi="Arial" w:cs="Arial"/>
            <w:sz w:val="24"/>
            <w:szCs w:val="24"/>
            <w:shd w:val="clear" w:color="auto" w:fill="FFFFFF"/>
          </w:rPr>
          <w:t>https://lawenforcementactionpartnership.org/peel-policing-principles/</w:t>
        </w:r>
      </w:hyperlink>
      <w:r w:rsidRPr="007F4494">
        <w:rPr>
          <w:rFonts w:ascii="Arial" w:hAnsi="Arial" w:cs="Arial"/>
          <w:color w:val="000000"/>
          <w:sz w:val="24"/>
          <w:szCs w:val="24"/>
          <w:shd w:val="clear" w:color="auto" w:fill="FFFFFF"/>
        </w:rPr>
        <w:t xml:space="preserve"> [Accessed 29 July 2021].</w:t>
      </w:r>
    </w:p>
    <w:p w14:paraId="1C431479" w14:textId="77777777" w:rsidR="007F4494" w:rsidRPr="007F4494" w:rsidRDefault="007F4494" w:rsidP="007F4494">
      <w:pPr>
        <w:rPr>
          <w:rFonts w:ascii="Arial" w:hAnsi="Arial" w:cs="Arial"/>
          <w:color w:val="000000"/>
          <w:sz w:val="24"/>
          <w:szCs w:val="24"/>
          <w:shd w:val="clear" w:color="auto" w:fill="FFFFFF"/>
        </w:rPr>
      </w:pPr>
    </w:p>
    <w:p w14:paraId="6CA76300" w14:textId="095851B4"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Legislation.gov.uk. (2003). </w:t>
      </w:r>
      <w:r w:rsidRPr="007F4494">
        <w:rPr>
          <w:rFonts w:ascii="Arial" w:hAnsi="Arial" w:cs="Arial"/>
          <w:i/>
          <w:iCs/>
          <w:color w:val="000000"/>
          <w:sz w:val="24"/>
          <w:szCs w:val="24"/>
          <w:shd w:val="clear" w:color="auto" w:fill="FFFFFF"/>
        </w:rPr>
        <w:t>Criminal Justice Act</w:t>
      </w:r>
      <w:r w:rsidRPr="007F4494">
        <w:rPr>
          <w:rFonts w:ascii="Arial" w:hAnsi="Arial" w:cs="Arial"/>
          <w:color w:val="000000"/>
          <w:sz w:val="24"/>
          <w:szCs w:val="24"/>
          <w:shd w:val="clear" w:color="auto" w:fill="FFFFFF"/>
        </w:rPr>
        <w:t xml:space="preserve">. [online] Available at: </w:t>
      </w:r>
      <w:hyperlink r:id="rId38" w:history="1">
        <w:r w:rsidRPr="007F4494">
          <w:rPr>
            <w:rStyle w:val="Hyperlink"/>
            <w:rFonts w:ascii="Arial" w:hAnsi="Arial" w:cs="Arial"/>
            <w:sz w:val="24"/>
            <w:szCs w:val="24"/>
            <w:shd w:val="clear" w:color="auto" w:fill="FFFFFF"/>
          </w:rPr>
          <w:t>https://www.legislation.gov.uk/ukpga/2003/44/section/327A</w:t>
        </w:r>
      </w:hyperlink>
      <w:r w:rsidRPr="007F4494">
        <w:rPr>
          <w:rFonts w:ascii="Arial" w:hAnsi="Arial" w:cs="Arial"/>
          <w:color w:val="000000"/>
          <w:sz w:val="24"/>
          <w:szCs w:val="24"/>
          <w:shd w:val="clear" w:color="auto" w:fill="FFFFFF"/>
        </w:rPr>
        <w:t xml:space="preserve">  [Accessed 29 November 2021].</w:t>
      </w:r>
    </w:p>
    <w:p w14:paraId="761E7415" w14:textId="77777777" w:rsidR="007F4494" w:rsidRPr="007F4494" w:rsidRDefault="007F4494" w:rsidP="007F4494">
      <w:pPr>
        <w:rPr>
          <w:rFonts w:ascii="Arial" w:hAnsi="Arial" w:cs="Arial"/>
          <w:color w:val="000000"/>
          <w:sz w:val="24"/>
          <w:szCs w:val="24"/>
          <w:shd w:val="clear" w:color="auto" w:fill="FFFFFF"/>
        </w:rPr>
      </w:pPr>
    </w:p>
    <w:p w14:paraId="6C8DED02" w14:textId="3D6F6911"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Mayor of London. (2020).  </w:t>
      </w:r>
      <w:r w:rsidRPr="007F4494">
        <w:rPr>
          <w:rFonts w:ascii="Arial" w:hAnsi="Arial" w:cs="Arial"/>
          <w:i/>
          <w:iCs/>
          <w:color w:val="000000"/>
          <w:sz w:val="24"/>
          <w:szCs w:val="24"/>
          <w:shd w:val="clear" w:color="auto" w:fill="FFFFFF"/>
        </w:rPr>
        <w:t>Met Police must be trained in recognising unconscious bias</w:t>
      </w:r>
      <w:r w:rsidRPr="007F4494">
        <w:rPr>
          <w:rFonts w:ascii="Arial" w:hAnsi="Arial" w:cs="Arial"/>
          <w:color w:val="000000"/>
          <w:sz w:val="24"/>
          <w:szCs w:val="24"/>
          <w:shd w:val="clear" w:color="auto" w:fill="FFFFFF"/>
        </w:rPr>
        <w:t xml:space="preserve">. [online] Available at: </w:t>
      </w:r>
      <w:hyperlink r:id="rId39" w:history="1">
        <w:r w:rsidRPr="007F4494">
          <w:rPr>
            <w:rStyle w:val="Hyperlink"/>
            <w:rFonts w:ascii="Arial" w:hAnsi="Arial" w:cs="Arial"/>
            <w:sz w:val="24"/>
            <w:szCs w:val="24"/>
            <w:shd w:val="clear" w:color="auto" w:fill="FFFFFF"/>
          </w:rPr>
          <w:t>https://www.london.gov.uk/press-releases/assembly/met-police-must-be-trained-in-unconscious-bias</w:t>
        </w:r>
      </w:hyperlink>
      <w:r w:rsidRPr="007F4494">
        <w:rPr>
          <w:rFonts w:ascii="Arial" w:hAnsi="Arial" w:cs="Arial"/>
          <w:color w:val="000000"/>
          <w:sz w:val="24"/>
          <w:szCs w:val="24"/>
          <w:shd w:val="clear" w:color="auto" w:fill="FFFFFF"/>
        </w:rPr>
        <w:t xml:space="preserve"> [Accessed 29 November 2021].</w:t>
      </w:r>
    </w:p>
    <w:p w14:paraId="7B81CBAB" w14:textId="77777777" w:rsidR="007F4494" w:rsidRPr="007F4494" w:rsidRDefault="007F4494" w:rsidP="007F4494">
      <w:pPr>
        <w:rPr>
          <w:rFonts w:ascii="Arial" w:hAnsi="Arial" w:cs="Arial"/>
          <w:color w:val="000000"/>
          <w:sz w:val="24"/>
          <w:szCs w:val="24"/>
          <w:shd w:val="clear" w:color="auto" w:fill="FFFFFF"/>
        </w:rPr>
      </w:pPr>
    </w:p>
    <w:p w14:paraId="1BCA693A" w14:textId="340D40F5"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color w:val="000000"/>
          <w:sz w:val="24"/>
          <w:szCs w:val="24"/>
          <w:shd w:val="clear" w:color="auto" w:fill="FFFFFF"/>
        </w:rPr>
        <w:t>Police.un.org. N.d. </w:t>
      </w:r>
      <w:r w:rsidRPr="007F4494">
        <w:rPr>
          <w:rFonts w:ascii="Arial" w:hAnsi="Arial" w:cs="Arial"/>
          <w:i/>
          <w:iCs/>
          <w:color w:val="000000"/>
          <w:sz w:val="24"/>
          <w:szCs w:val="24"/>
          <w:shd w:val="clear" w:color="auto" w:fill="FFFFFF"/>
        </w:rPr>
        <w:t>Community-oriented policing | United Nations Police</w:t>
      </w:r>
      <w:r w:rsidRPr="007F4494">
        <w:rPr>
          <w:rFonts w:ascii="Arial" w:hAnsi="Arial" w:cs="Arial"/>
          <w:color w:val="000000"/>
          <w:sz w:val="24"/>
          <w:szCs w:val="24"/>
          <w:shd w:val="clear" w:color="auto" w:fill="FFFFFF"/>
        </w:rPr>
        <w:t xml:space="preserve">. [online] Available at: </w:t>
      </w:r>
      <w:hyperlink r:id="rId40" w:history="1">
        <w:r w:rsidRPr="007F4494">
          <w:rPr>
            <w:rStyle w:val="Hyperlink"/>
            <w:rFonts w:ascii="Arial" w:hAnsi="Arial" w:cs="Arial"/>
            <w:sz w:val="24"/>
            <w:szCs w:val="24"/>
            <w:shd w:val="clear" w:color="auto" w:fill="FFFFFF"/>
          </w:rPr>
          <w:t>https://police.un.org/en/community-oriented-policing</w:t>
        </w:r>
      </w:hyperlink>
      <w:r w:rsidRPr="007F4494">
        <w:rPr>
          <w:rFonts w:ascii="Arial" w:hAnsi="Arial" w:cs="Arial"/>
          <w:color w:val="000000"/>
          <w:sz w:val="24"/>
          <w:szCs w:val="24"/>
          <w:shd w:val="clear" w:color="auto" w:fill="FFFFFF"/>
        </w:rPr>
        <w:t xml:space="preserve">  [Accessed 20 September 2021].</w:t>
      </w:r>
    </w:p>
    <w:p w14:paraId="20533B0E" w14:textId="77777777" w:rsidR="007F4494" w:rsidRPr="007F4494" w:rsidRDefault="007F4494" w:rsidP="007F4494">
      <w:pPr>
        <w:rPr>
          <w:rFonts w:ascii="Arial" w:hAnsi="Arial" w:cs="Arial"/>
          <w:color w:val="000000"/>
          <w:sz w:val="24"/>
          <w:szCs w:val="24"/>
          <w:shd w:val="clear" w:color="auto" w:fill="FFFFFF"/>
        </w:rPr>
      </w:pPr>
    </w:p>
    <w:p w14:paraId="3F33A785" w14:textId="7A3A0EB5"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color w:val="000000"/>
          <w:sz w:val="24"/>
          <w:szCs w:val="24"/>
          <w:shd w:val="clear" w:color="auto" w:fill="FFFFFF"/>
        </w:rPr>
        <w:t xml:space="preserve">Policesupers.com. 2018. </w:t>
      </w:r>
      <w:r w:rsidRPr="007F4494">
        <w:rPr>
          <w:rFonts w:ascii="Arial" w:hAnsi="Arial" w:cs="Arial"/>
          <w:i/>
          <w:iCs/>
          <w:color w:val="000000"/>
          <w:sz w:val="24"/>
          <w:szCs w:val="24"/>
        </w:rPr>
        <w:t>Coaching &amp; Mentoring | Police Superintendents' Association</w:t>
      </w:r>
      <w:r w:rsidRPr="007F4494">
        <w:rPr>
          <w:rFonts w:ascii="Arial" w:hAnsi="Arial" w:cs="Arial"/>
          <w:color w:val="000000"/>
          <w:sz w:val="24"/>
          <w:szCs w:val="24"/>
          <w:shd w:val="clear" w:color="auto" w:fill="FFFFFF"/>
        </w:rPr>
        <w:t xml:space="preserve">. [online] Available at: </w:t>
      </w:r>
      <w:hyperlink r:id="rId41" w:anchor=":~:text=In%202018%2C%20The%20Police%20Superintendents%E2%80%99%20Association%20launched%20a,informal%2C%20flexible%20support%20to%20help%20their%20professional%20development." w:history="1">
        <w:r w:rsidRPr="007F4494">
          <w:rPr>
            <w:rStyle w:val="Hyperlink"/>
            <w:rFonts w:ascii="Arial" w:hAnsi="Arial" w:cs="Arial"/>
            <w:sz w:val="24"/>
            <w:szCs w:val="24"/>
            <w:shd w:val="clear" w:color="auto" w:fill="FFFFFF"/>
          </w:rPr>
          <w:t>https://www.policesupers.com/members/coaching-and-mentoring/#:~:text=In%202018%2C%20The%20Police%20Superintendents%E2%80%99%20Association%20launched%20a,informal%2C%20flexible%20support%20to%20help%20their%20professional%20development.</w:t>
        </w:r>
      </w:hyperlink>
      <w:r w:rsidRPr="007F4494">
        <w:rPr>
          <w:rFonts w:ascii="Arial" w:hAnsi="Arial" w:cs="Arial"/>
          <w:color w:val="000000"/>
          <w:sz w:val="24"/>
          <w:szCs w:val="24"/>
          <w:shd w:val="clear" w:color="auto" w:fill="FFFFFF"/>
        </w:rPr>
        <w:t xml:space="preserve">  [Accessed 29 July 2021].</w:t>
      </w:r>
    </w:p>
    <w:p w14:paraId="6B92CFC8" w14:textId="77777777" w:rsidR="007F4494" w:rsidRPr="007F4494" w:rsidRDefault="007F4494" w:rsidP="007F4494">
      <w:pPr>
        <w:rPr>
          <w:rFonts w:ascii="Arial" w:hAnsi="Arial" w:cs="Arial"/>
          <w:color w:val="000000"/>
          <w:sz w:val="24"/>
          <w:szCs w:val="24"/>
          <w:shd w:val="clear" w:color="auto" w:fill="FFFFFF"/>
        </w:rPr>
      </w:pPr>
    </w:p>
    <w:p w14:paraId="3BAE5DCD" w14:textId="5F58C538"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 xml:space="preserve">Politics Home (2020), </w:t>
      </w:r>
      <w:r w:rsidRPr="007F4494">
        <w:rPr>
          <w:rFonts w:ascii="Arial" w:hAnsi="Arial" w:cs="Arial"/>
          <w:i/>
          <w:color w:val="000000"/>
          <w:sz w:val="24"/>
          <w:szCs w:val="24"/>
          <w:shd w:val="clear" w:color="auto" w:fill="FFFFFF"/>
        </w:rPr>
        <w:t>Damaging anti police reports</w:t>
      </w:r>
      <w:r w:rsidRPr="007F4494">
        <w:rPr>
          <w:rFonts w:ascii="Arial" w:hAnsi="Arial" w:cs="Arial"/>
          <w:color w:val="000000"/>
          <w:sz w:val="24"/>
          <w:szCs w:val="24"/>
          <w:shd w:val="clear" w:color="auto" w:fill="FFFFFF"/>
        </w:rPr>
        <w:t xml:space="preserve">, available at </w:t>
      </w:r>
      <w:hyperlink r:id="rId42" w:history="1">
        <w:r w:rsidRPr="007F4494">
          <w:rPr>
            <w:rStyle w:val="Hyperlink"/>
            <w:rFonts w:ascii="Arial" w:hAnsi="Arial" w:cs="Arial"/>
            <w:sz w:val="24"/>
            <w:szCs w:val="24"/>
            <w:shd w:val="clear" w:color="auto" w:fill="FFFFFF"/>
          </w:rPr>
          <w:t>https://www.politicshome.com/members/article/national-chair-slams-spate-of-seriously-damaging-antipolice-reports</w:t>
        </w:r>
      </w:hyperlink>
      <w:r w:rsidRPr="007F4494">
        <w:rPr>
          <w:rFonts w:ascii="Arial" w:hAnsi="Arial" w:cs="Arial"/>
          <w:color w:val="000000"/>
          <w:sz w:val="24"/>
          <w:szCs w:val="24"/>
          <w:shd w:val="clear" w:color="auto" w:fill="FFFFFF"/>
        </w:rPr>
        <w:t xml:space="preserve"> (accessed 29/07/2021) </w:t>
      </w:r>
    </w:p>
    <w:p w14:paraId="4C471E0D" w14:textId="77777777" w:rsidR="007F4494" w:rsidRPr="007F4494" w:rsidRDefault="007F4494" w:rsidP="007F4494">
      <w:pPr>
        <w:rPr>
          <w:rFonts w:ascii="Arial" w:hAnsi="Arial" w:cs="Arial"/>
          <w:color w:val="000000"/>
          <w:sz w:val="24"/>
          <w:szCs w:val="24"/>
          <w:shd w:val="clear" w:color="auto" w:fill="FFFFFF"/>
        </w:rPr>
      </w:pPr>
    </w:p>
    <w:p w14:paraId="2B515C10" w14:textId="0BC2D3E1"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Popcenter.asu.edu. N.d. </w:t>
      </w:r>
      <w:r w:rsidRPr="007F4494">
        <w:rPr>
          <w:rFonts w:ascii="Arial" w:hAnsi="Arial" w:cs="Arial"/>
          <w:i/>
          <w:iCs/>
          <w:color w:val="000000"/>
          <w:sz w:val="24"/>
          <w:szCs w:val="24"/>
          <w:shd w:val="clear" w:color="auto" w:fill="FFFFFF"/>
        </w:rPr>
        <w:t>The Problem Analysis Triangle | ASU Center for Problem-Oriented Policing</w:t>
      </w:r>
      <w:r w:rsidRPr="007F4494">
        <w:rPr>
          <w:rFonts w:ascii="Arial" w:hAnsi="Arial" w:cs="Arial"/>
          <w:color w:val="000000"/>
          <w:sz w:val="24"/>
          <w:szCs w:val="24"/>
          <w:shd w:val="clear" w:color="auto" w:fill="FFFFFF"/>
        </w:rPr>
        <w:t xml:space="preserve">. [online] Available at: </w:t>
      </w:r>
      <w:hyperlink r:id="rId43" w:anchor=":~:text=The%20problem%20analysis%20triangle%20%28sometimes%20referred%20to%20as,the%20absence%20of%20capable%20guardians%20for%20that%20target." w:history="1">
        <w:r w:rsidRPr="007F4494">
          <w:rPr>
            <w:rStyle w:val="Hyperlink"/>
            <w:rFonts w:ascii="Arial" w:hAnsi="Arial" w:cs="Arial"/>
            <w:sz w:val="24"/>
            <w:szCs w:val="24"/>
            <w:shd w:val="clear" w:color="auto" w:fill="FFFFFF"/>
          </w:rPr>
          <w:t>https://popcenter.asu.edu/content/problem-analysis-triangle-0#:~:text=The%20problem%20analysis%20triangle%20%28sometimes%20referred%20to%20as,the%20absence%20of%20capable%20guardians%20for%20that%20target.</w:t>
        </w:r>
      </w:hyperlink>
      <w:r w:rsidRPr="007F4494">
        <w:rPr>
          <w:rFonts w:ascii="Arial" w:hAnsi="Arial" w:cs="Arial"/>
          <w:color w:val="000000"/>
          <w:sz w:val="24"/>
          <w:szCs w:val="24"/>
          <w:shd w:val="clear" w:color="auto" w:fill="FFFFFF"/>
        </w:rPr>
        <w:t xml:space="preserve">  [Accessed 20 September 2021].</w:t>
      </w:r>
    </w:p>
    <w:p w14:paraId="50A958DC" w14:textId="77777777" w:rsidR="007F4494" w:rsidRPr="007F4494" w:rsidRDefault="007F4494" w:rsidP="007F4494">
      <w:pPr>
        <w:rPr>
          <w:rFonts w:ascii="Arial" w:hAnsi="Arial" w:cs="Arial"/>
          <w:color w:val="000000"/>
          <w:sz w:val="24"/>
          <w:szCs w:val="24"/>
          <w:shd w:val="clear" w:color="auto" w:fill="FFFFFF"/>
        </w:rPr>
      </w:pPr>
    </w:p>
    <w:p w14:paraId="6B459C70" w14:textId="2ECB8490" w:rsidR="007F4494" w:rsidRPr="007F4494" w:rsidRDefault="007F4494" w:rsidP="007F4494">
      <w:pPr>
        <w:pStyle w:val="ListParagraph"/>
        <w:numPr>
          <w:ilvl w:val="0"/>
          <w:numId w:val="40"/>
        </w:numPr>
        <w:rPr>
          <w:rFonts w:ascii="Arial" w:hAnsi="Arial" w:cs="Arial"/>
          <w:color w:val="000000"/>
          <w:sz w:val="24"/>
          <w:szCs w:val="24"/>
          <w:shd w:val="clear" w:color="auto" w:fill="FFFFFF"/>
        </w:rPr>
      </w:pPr>
      <w:r w:rsidRPr="007F4494">
        <w:rPr>
          <w:rFonts w:ascii="Arial" w:hAnsi="Arial" w:cs="Arial"/>
          <w:color w:val="000000"/>
          <w:sz w:val="24"/>
          <w:szCs w:val="24"/>
          <w:shd w:val="clear" w:color="auto" w:fill="FFFFFF"/>
        </w:rPr>
        <w:t>Psychology Today. N.d. </w:t>
      </w:r>
      <w:r w:rsidRPr="007F4494">
        <w:rPr>
          <w:rFonts w:ascii="Arial" w:hAnsi="Arial" w:cs="Arial"/>
          <w:i/>
          <w:iCs/>
          <w:color w:val="000000"/>
          <w:sz w:val="24"/>
          <w:szCs w:val="24"/>
          <w:shd w:val="clear" w:color="auto" w:fill="FFFFFF"/>
        </w:rPr>
        <w:t>Broken Windows Theory</w:t>
      </w:r>
      <w:r w:rsidRPr="007F4494">
        <w:rPr>
          <w:rFonts w:ascii="Arial" w:hAnsi="Arial" w:cs="Arial"/>
          <w:color w:val="000000"/>
          <w:sz w:val="24"/>
          <w:szCs w:val="24"/>
          <w:shd w:val="clear" w:color="auto" w:fill="FFFFFF"/>
        </w:rPr>
        <w:t xml:space="preserve">. [online] Available at: </w:t>
      </w:r>
      <w:hyperlink r:id="rId44" w:history="1">
        <w:r w:rsidRPr="007F4494">
          <w:rPr>
            <w:rStyle w:val="Hyperlink"/>
            <w:rFonts w:ascii="Arial" w:hAnsi="Arial" w:cs="Arial"/>
            <w:sz w:val="24"/>
            <w:szCs w:val="24"/>
            <w:shd w:val="clear" w:color="auto" w:fill="FFFFFF"/>
          </w:rPr>
          <w:t>https://www.psychologytoday.com/us/basics/broken-windows-theory</w:t>
        </w:r>
      </w:hyperlink>
      <w:r w:rsidRPr="007F4494">
        <w:rPr>
          <w:rFonts w:ascii="Arial" w:hAnsi="Arial" w:cs="Arial"/>
          <w:color w:val="000000"/>
          <w:sz w:val="24"/>
          <w:szCs w:val="24"/>
          <w:shd w:val="clear" w:color="auto" w:fill="FFFFFF"/>
        </w:rPr>
        <w:t xml:space="preserve">  [Accessed 8 December 2021].</w:t>
      </w:r>
    </w:p>
    <w:p w14:paraId="76FEFA0C" w14:textId="77777777" w:rsidR="007F4494" w:rsidRPr="007F4494" w:rsidRDefault="007F4494" w:rsidP="007F4494">
      <w:pPr>
        <w:rPr>
          <w:rFonts w:ascii="Arial" w:hAnsi="Arial" w:cs="Arial"/>
          <w:color w:val="000000"/>
          <w:sz w:val="24"/>
          <w:szCs w:val="24"/>
          <w:shd w:val="clear" w:color="auto" w:fill="FFFFFF"/>
        </w:rPr>
      </w:pPr>
    </w:p>
    <w:p w14:paraId="688F7197" w14:textId="24FF7382"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color w:val="000000"/>
          <w:sz w:val="24"/>
          <w:szCs w:val="24"/>
          <w:shd w:val="clear" w:color="auto" w:fill="FFFFFF"/>
        </w:rPr>
        <w:t>Rand.org. N.d. </w:t>
      </w:r>
      <w:r w:rsidRPr="007F4494">
        <w:rPr>
          <w:rFonts w:ascii="Arial" w:hAnsi="Arial" w:cs="Arial"/>
          <w:i/>
          <w:iCs/>
          <w:color w:val="000000"/>
          <w:sz w:val="24"/>
          <w:szCs w:val="24"/>
          <w:shd w:val="clear" w:color="auto" w:fill="FFFFFF"/>
        </w:rPr>
        <w:t>Problem-Oriented Policing</w:t>
      </w:r>
      <w:r w:rsidRPr="007F4494">
        <w:rPr>
          <w:rFonts w:ascii="Arial" w:hAnsi="Arial" w:cs="Arial"/>
          <w:color w:val="000000"/>
          <w:sz w:val="24"/>
          <w:szCs w:val="24"/>
          <w:shd w:val="clear" w:color="auto" w:fill="FFFFFF"/>
        </w:rPr>
        <w:t xml:space="preserve">. [online] Available at: </w:t>
      </w:r>
      <w:hyperlink r:id="rId45" w:anchor=":~:text=Problem-Oriented%20Policing%201%20Overview.%20Problem-oriented%20policing%20%28POP%29%20means,Different%20Types%20of%20Solutions%20for%20Crime%20Problems.%20" w:history="1">
        <w:r w:rsidRPr="007F4494">
          <w:rPr>
            <w:rStyle w:val="Hyperlink"/>
            <w:rFonts w:ascii="Arial" w:hAnsi="Arial" w:cs="Arial"/>
            <w:sz w:val="24"/>
            <w:szCs w:val="24"/>
            <w:shd w:val="clear" w:color="auto" w:fill="FFFFFF"/>
          </w:rPr>
          <w:t>https://www.rand.org/pubs/tools/TL261/better-policing-toolkit/all-strategies/problem-oriented-policing.html#:~:text=Problem-Oriented%20Policing%201%20Overview.%20Problem-</w:t>
        </w:r>
        <w:r w:rsidRPr="007F4494">
          <w:rPr>
            <w:rStyle w:val="Hyperlink"/>
            <w:rFonts w:ascii="Arial" w:hAnsi="Arial" w:cs="Arial"/>
            <w:sz w:val="24"/>
            <w:szCs w:val="24"/>
            <w:shd w:val="clear" w:color="auto" w:fill="FFFFFF"/>
          </w:rPr>
          <w:lastRenderedPageBreak/>
          <w:t>oriented%20policing%20%28POP%29%20means,Different%20Types%20of%20Solutions%20for%20Crime%20Problems.%20</w:t>
        </w:r>
      </w:hyperlink>
      <w:r w:rsidRPr="007F4494">
        <w:rPr>
          <w:rFonts w:ascii="Arial" w:hAnsi="Arial" w:cs="Arial"/>
          <w:color w:val="000000"/>
          <w:sz w:val="24"/>
          <w:szCs w:val="24"/>
          <w:shd w:val="clear" w:color="auto" w:fill="FFFFFF"/>
        </w:rPr>
        <w:t xml:space="preserve">  [Accessed 20 September 2021].</w:t>
      </w:r>
    </w:p>
    <w:p w14:paraId="6D710CA8" w14:textId="77777777" w:rsidR="007F4494" w:rsidRPr="007F4494" w:rsidRDefault="007F4494" w:rsidP="007F4494">
      <w:pPr>
        <w:rPr>
          <w:rFonts w:ascii="Arial" w:hAnsi="Arial" w:cs="Arial"/>
          <w:color w:val="000000"/>
          <w:sz w:val="24"/>
          <w:szCs w:val="24"/>
          <w:shd w:val="clear" w:color="auto" w:fill="FFFFFF"/>
        </w:rPr>
      </w:pPr>
    </w:p>
    <w:p w14:paraId="6205A643" w14:textId="3DAE9403" w:rsidR="007F4494" w:rsidRPr="007F4494" w:rsidRDefault="007F4494" w:rsidP="007F4494">
      <w:pPr>
        <w:pStyle w:val="ListParagraph"/>
        <w:numPr>
          <w:ilvl w:val="0"/>
          <w:numId w:val="40"/>
        </w:numPr>
        <w:rPr>
          <w:rFonts w:ascii="Arial" w:hAnsi="Arial" w:cs="Arial"/>
          <w:color w:val="000000"/>
          <w:sz w:val="24"/>
          <w:szCs w:val="24"/>
        </w:rPr>
      </w:pPr>
      <w:r w:rsidRPr="007F4494">
        <w:rPr>
          <w:rFonts w:ascii="Arial" w:hAnsi="Arial" w:cs="Arial"/>
          <w:color w:val="000000"/>
          <w:sz w:val="24"/>
          <w:szCs w:val="24"/>
          <w:shd w:val="clear" w:color="auto" w:fill="FFFFFF"/>
        </w:rPr>
        <w:t>Ren, L., Zhao, J. And He, N., 2017. Broken Windows Theory and Citizen Engagement in Crime Prevention. </w:t>
      </w:r>
      <w:r w:rsidRPr="007F4494">
        <w:rPr>
          <w:rFonts w:ascii="Arial" w:hAnsi="Arial" w:cs="Arial"/>
          <w:i/>
          <w:iCs/>
          <w:color w:val="000000"/>
          <w:sz w:val="24"/>
          <w:szCs w:val="24"/>
          <w:shd w:val="clear" w:color="auto" w:fill="FFFFFF"/>
        </w:rPr>
        <w:t>Justice Quarterly</w:t>
      </w:r>
      <w:r w:rsidRPr="007F4494">
        <w:rPr>
          <w:rFonts w:ascii="Arial" w:hAnsi="Arial" w:cs="Arial"/>
          <w:color w:val="000000"/>
          <w:sz w:val="24"/>
          <w:szCs w:val="24"/>
          <w:shd w:val="clear" w:color="auto" w:fill="FFFFFF"/>
        </w:rPr>
        <w:t xml:space="preserve">, [online] 36(1), pp.1-30. Available at: </w:t>
      </w:r>
      <w:hyperlink r:id="rId46" w:history="1">
        <w:r w:rsidRPr="007F4494">
          <w:rPr>
            <w:rStyle w:val="Hyperlink"/>
            <w:rFonts w:ascii="Arial" w:hAnsi="Arial" w:cs="Arial"/>
            <w:sz w:val="24"/>
            <w:szCs w:val="24"/>
            <w:shd w:val="clear" w:color="auto" w:fill="FFFFFF"/>
          </w:rPr>
          <w:t>https://www.tandfonline.com/doi/full/10.1080/07418825.2017.1374434?Scroll=top&amp;needaccess=true</w:t>
        </w:r>
      </w:hyperlink>
      <w:r w:rsidRPr="007F4494">
        <w:rPr>
          <w:rFonts w:ascii="Arial" w:hAnsi="Arial" w:cs="Arial"/>
          <w:color w:val="000000"/>
          <w:sz w:val="24"/>
          <w:szCs w:val="24"/>
          <w:shd w:val="clear" w:color="auto" w:fill="FFFFFF"/>
        </w:rPr>
        <w:t xml:space="preserve"> (accessed 20-09-2021)</w:t>
      </w:r>
    </w:p>
    <w:p w14:paraId="4BB018A7" w14:textId="77777777" w:rsidR="007F4494" w:rsidRPr="007F4494" w:rsidRDefault="007F4494" w:rsidP="007F4494">
      <w:pPr>
        <w:rPr>
          <w:rFonts w:ascii="Arial" w:hAnsi="Arial" w:cs="Arial"/>
          <w:color w:val="000000"/>
          <w:sz w:val="24"/>
          <w:szCs w:val="24"/>
          <w:shd w:val="clear" w:color="auto" w:fill="FFFFFF"/>
        </w:rPr>
      </w:pPr>
    </w:p>
    <w:p w14:paraId="0DC85493" w14:textId="594BCACE" w:rsidR="007F4494" w:rsidRPr="007F4494" w:rsidRDefault="007F4494" w:rsidP="007F4494">
      <w:pPr>
        <w:pStyle w:val="ListParagraph"/>
        <w:numPr>
          <w:ilvl w:val="0"/>
          <w:numId w:val="40"/>
        </w:numPr>
        <w:rPr>
          <w:rFonts w:ascii="Arial" w:hAnsi="Arial" w:cs="Arial"/>
          <w:color w:val="000000"/>
          <w:sz w:val="24"/>
          <w:szCs w:val="24"/>
          <w:shd w:val="clear" w:color="auto" w:fill="FFFFFF"/>
        </w:rPr>
      </w:pPr>
      <w:proofErr w:type="spellStart"/>
      <w:r w:rsidRPr="007F4494">
        <w:rPr>
          <w:rFonts w:ascii="Arial" w:hAnsi="Arial" w:cs="Arial"/>
          <w:color w:val="000000"/>
          <w:sz w:val="24"/>
          <w:szCs w:val="24"/>
          <w:shd w:val="clear" w:color="auto" w:fill="FFFFFF"/>
        </w:rPr>
        <w:t>Telep</w:t>
      </w:r>
      <w:proofErr w:type="spellEnd"/>
      <w:r w:rsidRPr="007F4494">
        <w:rPr>
          <w:rFonts w:ascii="Arial" w:hAnsi="Arial" w:cs="Arial"/>
          <w:color w:val="000000"/>
          <w:sz w:val="24"/>
          <w:szCs w:val="24"/>
          <w:shd w:val="clear" w:color="auto" w:fill="FFFFFF"/>
        </w:rPr>
        <w:t>, C., 2018. Evidence-Based Policing. </w:t>
      </w:r>
      <w:r w:rsidRPr="007F4494">
        <w:rPr>
          <w:rFonts w:ascii="Arial" w:hAnsi="Arial" w:cs="Arial"/>
          <w:i/>
          <w:iCs/>
          <w:color w:val="000000"/>
          <w:sz w:val="24"/>
          <w:szCs w:val="24"/>
          <w:shd w:val="clear" w:color="auto" w:fill="FFFFFF"/>
        </w:rPr>
        <w:t>Oxford Bibliographies Online Datasets</w:t>
      </w:r>
      <w:r w:rsidRPr="007F4494">
        <w:rPr>
          <w:rFonts w:ascii="Arial" w:hAnsi="Arial" w:cs="Arial"/>
          <w:color w:val="000000"/>
          <w:sz w:val="24"/>
          <w:szCs w:val="24"/>
          <w:shd w:val="clear" w:color="auto" w:fill="FFFFFF"/>
        </w:rPr>
        <w:t>,.</w:t>
      </w:r>
    </w:p>
    <w:p w14:paraId="09C803F0" w14:textId="77777777" w:rsidR="007F4494" w:rsidRPr="007F4494" w:rsidRDefault="007F4494" w:rsidP="007F4494">
      <w:pPr>
        <w:rPr>
          <w:rFonts w:ascii="Arial" w:hAnsi="Arial" w:cs="Arial"/>
          <w:color w:val="000000"/>
          <w:sz w:val="24"/>
          <w:szCs w:val="24"/>
          <w:shd w:val="clear" w:color="auto" w:fill="FFFFFF"/>
        </w:rPr>
      </w:pPr>
    </w:p>
    <w:p w14:paraId="59614505" w14:textId="0E66689D" w:rsidR="007F4494" w:rsidRPr="007F4494" w:rsidRDefault="007F4494" w:rsidP="007F4494">
      <w:pPr>
        <w:pStyle w:val="ListParagraph"/>
        <w:numPr>
          <w:ilvl w:val="0"/>
          <w:numId w:val="40"/>
        </w:numPr>
        <w:rPr>
          <w:rFonts w:ascii="Arial" w:hAnsi="Arial" w:cs="Arial"/>
          <w:sz w:val="24"/>
          <w:szCs w:val="24"/>
        </w:rPr>
      </w:pPr>
      <w:r w:rsidRPr="007F4494">
        <w:rPr>
          <w:rFonts w:ascii="Arial" w:hAnsi="Arial" w:cs="Arial"/>
          <w:color w:val="000000"/>
          <w:sz w:val="24"/>
          <w:szCs w:val="24"/>
          <w:shd w:val="clear" w:color="auto" w:fill="FFFFFF"/>
        </w:rPr>
        <w:t>Transform. 2019. </w:t>
      </w:r>
      <w:r w:rsidRPr="007F4494">
        <w:rPr>
          <w:rFonts w:ascii="Arial" w:hAnsi="Arial" w:cs="Arial"/>
          <w:i/>
          <w:iCs/>
          <w:color w:val="000000"/>
          <w:sz w:val="24"/>
          <w:szCs w:val="24"/>
          <w:shd w:val="clear" w:color="auto" w:fill="FFFFFF"/>
        </w:rPr>
        <w:t>Diversion schemes | Transform</w:t>
      </w:r>
      <w:r w:rsidRPr="007F4494">
        <w:rPr>
          <w:rFonts w:ascii="Arial" w:hAnsi="Arial" w:cs="Arial"/>
          <w:color w:val="000000"/>
          <w:sz w:val="24"/>
          <w:szCs w:val="24"/>
          <w:shd w:val="clear" w:color="auto" w:fill="FFFFFF"/>
        </w:rPr>
        <w:t xml:space="preserve">. [online] Available at: </w:t>
      </w:r>
      <w:hyperlink r:id="rId47" w:history="1">
        <w:r w:rsidRPr="007F4494">
          <w:rPr>
            <w:rStyle w:val="Hyperlink"/>
            <w:rFonts w:ascii="Arial" w:hAnsi="Arial" w:cs="Arial"/>
            <w:sz w:val="24"/>
            <w:szCs w:val="24"/>
            <w:shd w:val="clear" w:color="auto" w:fill="FFFFFF"/>
          </w:rPr>
          <w:t>https://transformdrugs.org/drug-policy/uk-drug-policy/diversion-schemes</w:t>
        </w:r>
      </w:hyperlink>
      <w:r w:rsidRPr="007F4494">
        <w:rPr>
          <w:rFonts w:ascii="Arial" w:hAnsi="Arial" w:cs="Arial"/>
          <w:color w:val="000000"/>
          <w:sz w:val="24"/>
          <w:szCs w:val="24"/>
          <w:shd w:val="clear" w:color="auto" w:fill="FFFFFF"/>
        </w:rPr>
        <w:t xml:space="preserve">  [Accessed 6 January 2022].</w:t>
      </w:r>
    </w:p>
    <w:p w14:paraId="24132B07" w14:textId="77777777" w:rsidR="007F4494" w:rsidRPr="007F4494" w:rsidRDefault="007F4494" w:rsidP="007F4494">
      <w:pPr>
        <w:rPr>
          <w:rFonts w:ascii="Arial" w:hAnsi="Arial" w:cs="Arial"/>
          <w:color w:val="000000"/>
          <w:sz w:val="24"/>
          <w:szCs w:val="24"/>
          <w:shd w:val="clear" w:color="auto" w:fill="FFFFFF"/>
        </w:rPr>
      </w:pPr>
    </w:p>
    <w:p w14:paraId="03A1C4CF" w14:textId="75F0705A" w:rsidR="007F4494" w:rsidRPr="007F4494" w:rsidRDefault="007F4494" w:rsidP="007F4494">
      <w:pPr>
        <w:pStyle w:val="ListParagraph"/>
        <w:numPr>
          <w:ilvl w:val="0"/>
          <w:numId w:val="40"/>
        </w:numPr>
        <w:rPr>
          <w:rFonts w:ascii="Arial" w:hAnsi="Arial" w:cs="Arial"/>
          <w:i/>
          <w:iCs/>
          <w:color w:val="000000"/>
          <w:sz w:val="24"/>
          <w:szCs w:val="24"/>
          <w:shd w:val="clear" w:color="auto" w:fill="FFFFFF"/>
        </w:rPr>
      </w:pPr>
      <w:r w:rsidRPr="007F4494">
        <w:rPr>
          <w:rFonts w:ascii="Arial" w:hAnsi="Arial" w:cs="Arial"/>
          <w:color w:val="000000"/>
          <w:sz w:val="24"/>
          <w:szCs w:val="24"/>
          <w:shd w:val="clear" w:color="auto" w:fill="FFFFFF"/>
        </w:rPr>
        <w:t xml:space="preserve">West Yorkshire Police, (ND) </w:t>
      </w:r>
      <w:r w:rsidRPr="007F4494">
        <w:rPr>
          <w:rFonts w:ascii="Arial" w:hAnsi="Arial" w:cs="Arial"/>
          <w:i/>
          <w:iCs/>
          <w:color w:val="000000"/>
          <w:sz w:val="24"/>
          <w:szCs w:val="24"/>
          <w:shd w:val="clear" w:color="auto" w:fill="FFFFFF"/>
        </w:rPr>
        <w:t xml:space="preserve">Design Out Crime, </w:t>
      </w:r>
      <w:r w:rsidRPr="007F4494">
        <w:rPr>
          <w:rFonts w:ascii="Arial" w:hAnsi="Arial" w:cs="Arial"/>
          <w:color w:val="000000"/>
          <w:sz w:val="24"/>
          <w:szCs w:val="24"/>
          <w:shd w:val="clear" w:color="auto" w:fill="FFFFFF"/>
        </w:rPr>
        <w:t>(online)</w:t>
      </w:r>
      <w:r w:rsidRPr="007F4494">
        <w:rPr>
          <w:rFonts w:ascii="Arial" w:hAnsi="Arial" w:cs="Arial"/>
          <w:i/>
          <w:iCs/>
          <w:color w:val="000000"/>
          <w:sz w:val="24"/>
          <w:szCs w:val="24"/>
          <w:shd w:val="clear" w:color="auto" w:fill="FFFFFF"/>
        </w:rPr>
        <w:t xml:space="preserve"> </w:t>
      </w:r>
      <w:r w:rsidRPr="007F4494">
        <w:rPr>
          <w:rFonts w:ascii="Arial" w:hAnsi="Arial" w:cs="Arial"/>
          <w:color w:val="000000"/>
          <w:sz w:val="24"/>
          <w:szCs w:val="24"/>
          <w:shd w:val="clear" w:color="auto" w:fill="FFFFFF"/>
        </w:rPr>
        <w:t xml:space="preserve">Available at;  </w:t>
      </w:r>
      <w:hyperlink r:id="rId48" w:history="1">
        <w:r w:rsidRPr="007F4494">
          <w:rPr>
            <w:rStyle w:val="Hyperlink"/>
            <w:rFonts w:ascii="Arial" w:hAnsi="Arial" w:cs="Arial"/>
            <w:sz w:val="24"/>
            <w:szCs w:val="24"/>
            <w:shd w:val="clear" w:color="auto" w:fill="FFFFFF"/>
          </w:rPr>
          <w:t>https://www.westyorkshire.police.uk/designingoutcrime</w:t>
        </w:r>
      </w:hyperlink>
      <w:r w:rsidRPr="007F4494">
        <w:rPr>
          <w:rFonts w:ascii="Arial" w:hAnsi="Arial" w:cs="Arial"/>
          <w:color w:val="000000"/>
          <w:sz w:val="24"/>
          <w:szCs w:val="24"/>
          <w:shd w:val="clear" w:color="auto" w:fill="FFFFFF"/>
        </w:rPr>
        <w:t xml:space="preserve"> (accessed 08-12-2021)</w:t>
      </w:r>
    </w:p>
    <w:p w14:paraId="0A717C9E" w14:textId="77777777" w:rsidR="00543637" w:rsidRDefault="0054363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650C08DF" w14:textId="77777777" w:rsidR="00707529"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COMPLETION OF </w:t>
            </w:r>
          </w:p>
          <w:p w14:paraId="4228CFC3" w14:textId="2D77B94A" w:rsidR="00D22D9C" w:rsidRPr="00A406E5" w:rsidRDefault="00D22D9C" w:rsidP="00C8667A">
            <w:pPr>
              <w:jc w:val="center"/>
              <w:rPr>
                <w:rFonts w:ascii="Arial" w:hAnsi="Arial" w:cs="Arial"/>
                <w:b/>
                <w:caps/>
                <w:sz w:val="40"/>
              </w:rPr>
            </w:pPr>
            <w:r w:rsidRPr="00A406E5">
              <w:rPr>
                <w:rFonts w:ascii="Arial" w:hAnsi="Arial" w:cs="Arial"/>
                <w:b/>
                <w:caps/>
                <w:sz w:val="40"/>
              </w:rPr>
              <w:t>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12E023D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r w:rsidR="002F1B82">
        <w:rPr>
          <w:rFonts w:ascii="Arial" w:hAnsi="Arial" w:cs="Arial"/>
          <w:i/>
          <w:sz w:val="22"/>
          <w:szCs w:val="22"/>
        </w:rPr>
        <w:t>online</w:t>
      </w:r>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w:t>
      </w:r>
      <w:proofErr w:type="gramStart"/>
      <w:r w:rsidR="00795507">
        <w:rPr>
          <w:rFonts w:ascii="Arial" w:hAnsi="Arial" w:cs="Arial"/>
          <w:i/>
          <w:sz w:val="22"/>
          <w:szCs w:val="22"/>
        </w:rPr>
        <w:t>study</w:t>
      </w:r>
      <w:proofErr w:type="gramEnd"/>
      <w:r w:rsidR="00795507">
        <w:rPr>
          <w:rFonts w:ascii="Arial" w:hAnsi="Arial" w:cs="Arial"/>
          <w:i/>
          <w:sz w:val="22"/>
          <w:szCs w:val="22"/>
        </w:rPr>
        <w:t xml:space="preserve">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1BCD82AC"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2F1B82"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49"/>
          <w:headerReference w:type="default" r:id="rId50"/>
          <w:footerReference w:type="even" r:id="rId51"/>
          <w:footerReference w:type="default" r:id="rId52"/>
          <w:headerReference w:type="first" r:id="rId53"/>
          <w:footerReference w:type="first" r:id="rId54"/>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55"/>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0F3413">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0F3413">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0F341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0F341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0F341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0F341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0F341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0F341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0F341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0F341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0F341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0F341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0F341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0F341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0F341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0F341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0F341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0F341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0F341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0F341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0F341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0F341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0F341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0F341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0F341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0F341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0F341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0F3413">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0F341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0F3413">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0F341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0F341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0F341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0F341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0F341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0F341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0F341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0F3413">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0F341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0F3413">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9C70D06" w14:textId="77777777" w:rsidR="00C073F1" w:rsidRDefault="00C073F1" w:rsidP="000F341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0F3413">
            <w:pPr>
              <w:rPr>
                <w:rFonts w:ascii="Arial" w:hAnsi="Arial" w:cs="Arial"/>
              </w:rPr>
            </w:pPr>
          </w:p>
        </w:tc>
        <w:tc>
          <w:tcPr>
            <w:tcW w:w="1736" w:type="dxa"/>
          </w:tcPr>
          <w:p w14:paraId="1E350914" w14:textId="77777777" w:rsidR="00C073F1" w:rsidRPr="00B669B1" w:rsidRDefault="00C073F1" w:rsidP="000F341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0F341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B5B3CA4" w14:textId="3C2B76DF" w:rsidR="00C073F1" w:rsidRDefault="00C073F1" w:rsidP="000F341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sidR="002F1B82">
              <w:rPr>
                <w:rFonts w:ascii="Arial" w:hAnsi="Arial" w:cs="Arial"/>
              </w:rPr>
              <w:t>misinterpretation</w:t>
            </w:r>
            <w:r>
              <w:rPr>
                <w:rFonts w:ascii="Arial" w:hAnsi="Arial" w:cs="Arial"/>
              </w:rPr>
              <w:t>.</w:t>
            </w:r>
          </w:p>
          <w:p w14:paraId="56324B66" w14:textId="77777777" w:rsidR="00C073F1" w:rsidRPr="00E518DC" w:rsidRDefault="00C073F1" w:rsidP="000F341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0F3413">
            <w:pPr>
              <w:rPr>
                <w:rFonts w:ascii="Arial" w:hAnsi="Arial" w:cs="Arial"/>
              </w:rPr>
            </w:pPr>
          </w:p>
        </w:tc>
        <w:tc>
          <w:tcPr>
            <w:tcW w:w="1736" w:type="dxa"/>
          </w:tcPr>
          <w:p w14:paraId="677FE6A5" w14:textId="77777777" w:rsidR="00C073F1" w:rsidRPr="00B669B1" w:rsidRDefault="00C073F1" w:rsidP="000F341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0F341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0F341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0F3413">
            <w:pPr>
              <w:rPr>
                <w:rFonts w:ascii="Arial" w:hAnsi="Arial" w:cs="Arial"/>
              </w:rPr>
            </w:pPr>
            <w:r w:rsidRPr="00795507">
              <w:rPr>
                <w:rFonts w:ascii="Arial" w:hAnsi="Arial" w:cs="Arial"/>
              </w:rPr>
              <w:lastRenderedPageBreak/>
              <w:t xml:space="preserve">Sound critical thinking, analysis, </w:t>
            </w:r>
            <w:proofErr w:type="gramStart"/>
            <w:r w:rsidRPr="00795507">
              <w:rPr>
                <w:rFonts w:ascii="Arial" w:hAnsi="Arial" w:cs="Arial"/>
              </w:rPr>
              <w:t>synthesis</w:t>
            </w:r>
            <w:proofErr w:type="gramEnd"/>
            <w:r w:rsidRPr="00795507">
              <w:rPr>
                <w:rFonts w:ascii="Arial" w:hAnsi="Arial" w:cs="Arial"/>
              </w:rPr>
              <w:t xml:space="preserve"> and evaluation demonstrating critical thinking. Ability to devise and sustain persuasive arguments, and to review the reliability, </w:t>
            </w:r>
            <w:proofErr w:type="gramStart"/>
            <w:r w:rsidRPr="00795507">
              <w:rPr>
                <w:rFonts w:ascii="Arial" w:hAnsi="Arial" w:cs="Arial"/>
              </w:rPr>
              <w:t>validity</w:t>
            </w:r>
            <w:proofErr w:type="gramEnd"/>
            <w:r w:rsidRPr="00795507">
              <w:rPr>
                <w:rFonts w:ascii="Arial" w:hAnsi="Arial" w:cs="Arial"/>
              </w:rPr>
              <w:t xml:space="preserve"> and significance of evidence (that may be incomplete) to make mostly appropriate and valid judgements. </w:t>
            </w:r>
          </w:p>
          <w:p w14:paraId="616CB8C3" w14:textId="77777777" w:rsidR="00C073F1" w:rsidRPr="00B669B1" w:rsidRDefault="00C073F1" w:rsidP="000F3413">
            <w:pPr>
              <w:rPr>
                <w:rFonts w:ascii="Arial" w:hAnsi="Arial" w:cs="Arial"/>
              </w:rPr>
            </w:pPr>
          </w:p>
        </w:tc>
        <w:tc>
          <w:tcPr>
            <w:tcW w:w="1736" w:type="dxa"/>
          </w:tcPr>
          <w:p w14:paraId="22F905BB" w14:textId="77777777" w:rsidR="00C073F1" w:rsidRPr="00B669B1" w:rsidRDefault="00C073F1" w:rsidP="000F341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0F3413">
            <w:pPr>
              <w:rPr>
                <w:rFonts w:ascii="Arial" w:hAnsi="Arial" w:cs="Arial"/>
              </w:rPr>
            </w:pPr>
          </w:p>
        </w:tc>
        <w:tc>
          <w:tcPr>
            <w:tcW w:w="1736" w:type="dxa"/>
          </w:tcPr>
          <w:p w14:paraId="0FA49806" w14:textId="77777777" w:rsidR="00C073F1" w:rsidRPr="00B669B1" w:rsidRDefault="00C073F1" w:rsidP="000F3413">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868DA33" w14:textId="77777777" w:rsidR="00C073F1" w:rsidRPr="00B669B1" w:rsidRDefault="00C073F1" w:rsidP="000F341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0F341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784AFE" w14:textId="77777777" w:rsidR="00C073F1" w:rsidRPr="00F65EEE" w:rsidRDefault="00C073F1" w:rsidP="000F341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0F3413">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0F3413">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0F341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0F341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0F341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0F341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0F3413">
            <w:pPr>
              <w:rPr>
                <w:rFonts w:ascii="Arial" w:hAnsi="Arial" w:cs="Arial"/>
              </w:rPr>
            </w:pPr>
          </w:p>
          <w:p w14:paraId="70F79EE5" w14:textId="77777777" w:rsidR="00C073F1" w:rsidRPr="00B669B1" w:rsidRDefault="00C073F1" w:rsidP="000F3413">
            <w:pPr>
              <w:rPr>
                <w:rFonts w:ascii="Arial" w:hAnsi="Arial" w:cs="Arial"/>
              </w:rPr>
            </w:pPr>
          </w:p>
        </w:tc>
        <w:tc>
          <w:tcPr>
            <w:tcW w:w="1736" w:type="dxa"/>
          </w:tcPr>
          <w:p w14:paraId="6697BDD6" w14:textId="77777777" w:rsidR="00C073F1" w:rsidRPr="00B669B1" w:rsidRDefault="00C073F1" w:rsidP="000F3413">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0F341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0F341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0F3413">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0F341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0F341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0F3413">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0F341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0F3413">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0F3413">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0F341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0F341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37E47046" w:rsidR="00C073F1" w:rsidRPr="00B669B1" w:rsidRDefault="00C073F1" w:rsidP="000F341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002F1B82" w:rsidRPr="00B669B1">
              <w:rPr>
                <w:rFonts w:ascii="Arial" w:hAnsi="Arial" w:cs="Arial"/>
              </w:rPr>
              <w:t>cutting-edge</w:t>
            </w:r>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0F341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0F341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0F341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0F3413">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0F3413">
            <w:pPr>
              <w:rPr>
                <w:rFonts w:ascii="Arial" w:hAnsi="Arial" w:cs="Arial"/>
              </w:rPr>
            </w:pPr>
          </w:p>
          <w:p w14:paraId="1F6375EF" w14:textId="77777777" w:rsidR="00C073F1" w:rsidRPr="00E07BE3" w:rsidRDefault="00C073F1" w:rsidP="000F341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0F341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0F341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0F341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0F341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0F341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FB63432" w:rsidR="00C073F1" w:rsidRPr="00E07BE3" w:rsidRDefault="00C073F1" w:rsidP="000F3413">
            <w:pPr>
              <w:rPr>
                <w:rFonts w:ascii="Arial" w:hAnsi="Arial" w:cs="Arial"/>
              </w:rPr>
            </w:pPr>
            <w:r w:rsidRPr="00E07BE3">
              <w:rPr>
                <w:rFonts w:ascii="Arial" w:hAnsi="Arial" w:cs="Arial"/>
              </w:rPr>
              <w:lastRenderedPageBreak/>
              <w:t xml:space="preserve">Can communicate effectively in a suitable </w:t>
            </w:r>
            <w:r w:rsidR="002F1B82" w:rsidRPr="00E07BE3">
              <w:rPr>
                <w:rFonts w:ascii="Arial" w:hAnsi="Arial" w:cs="Arial"/>
              </w:rPr>
              <w:t xml:space="preserve">format </w:t>
            </w:r>
            <w:r w:rsidR="002F1B82" w:rsidRPr="00E07BE3">
              <w:rPr>
                <w:rFonts w:ascii="Arial" w:hAnsi="Arial" w:cs="Arial"/>
              </w:rPr>
              <w:lastRenderedPageBreak/>
              <w:t>but</w:t>
            </w:r>
            <w:r w:rsidRPr="00E07BE3">
              <w:rPr>
                <w:rFonts w:ascii="Arial" w:hAnsi="Arial" w:cs="Arial"/>
              </w:rPr>
              <w:t xml:space="preserve"> may have minor errors.</w:t>
            </w:r>
          </w:p>
          <w:p w14:paraId="6F44E642" w14:textId="77777777" w:rsidR="00C073F1" w:rsidRPr="00E07BE3" w:rsidRDefault="00C073F1" w:rsidP="000F341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0F341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0F3413">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in a suitable format.</w:t>
            </w:r>
          </w:p>
          <w:p w14:paraId="1FF76C38" w14:textId="77777777" w:rsidR="00C073F1" w:rsidRPr="00E07BE3" w:rsidRDefault="00C073F1" w:rsidP="000F3413">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0F341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0F341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0F341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0F3413">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0F341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B514" w14:textId="77777777" w:rsidR="00C03A34" w:rsidRDefault="00C03A34">
      <w:r>
        <w:separator/>
      </w:r>
    </w:p>
  </w:endnote>
  <w:endnote w:type="continuationSeparator" w:id="0">
    <w:p w14:paraId="38F68E4D" w14:textId="77777777" w:rsidR="00C03A34" w:rsidRDefault="00C0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AB8F8" w14:textId="77777777" w:rsidR="00B54A4C" w:rsidRDefault="00B54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15CA4333" w:rsidR="000F3413" w:rsidRDefault="000F341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2E7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2E73">
      <w:rPr>
        <w:b/>
        <w:noProof/>
      </w:rPr>
      <w:t>13</w:t>
    </w:r>
    <w:r>
      <w:rPr>
        <w:b/>
        <w:sz w:val="24"/>
        <w:szCs w:val="24"/>
      </w:rPr>
      <w:fldChar w:fldCharType="end"/>
    </w:r>
  </w:p>
  <w:p w14:paraId="0042A60A" w14:textId="77777777" w:rsidR="000F3413" w:rsidRDefault="000F341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6A611" w14:textId="77777777" w:rsidR="00B54A4C" w:rsidRDefault="00B54A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0F3413" w:rsidRDefault="000F341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A4054" w14:textId="77777777" w:rsidR="00C03A34" w:rsidRDefault="00C03A34">
      <w:r>
        <w:separator/>
      </w:r>
    </w:p>
  </w:footnote>
  <w:footnote w:type="continuationSeparator" w:id="0">
    <w:p w14:paraId="3FB217F2" w14:textId="77777777" w:rsidR="00C03A34" w:rsidRDefault="00C03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EDCBB" w14:textId="77777777" w:rsidR="00B54A4C" w:rsidRDefault="00B54A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0270" w14:textId="77777777" w:rsidR="00B54A4C" w:rsidRDefault="00B54A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AE1E8" w14:textId="77777777" w:rsidR="00B54A4C" w:rsidRDefault="00B54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C64E8"/>
    <w:multiLevelType w:val="multilevel"/>
    <w:tmpl w:val="A636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F9331D"/>
    <w:multiLevelType w:val="hybridMultilevel"/>
    <w:tmpl w:val="93907D78"/>
    <w:lvl w:ilvl="0" w:tplc="2A74244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2B53FC"/>
    <w:multiLevelType w:val="multilevel"/>
    <w:tmpl w:val="7E3AF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0E6323"/>
    <w:multiLevelType w:val="multilevel"/>
    <w:tmpl w:val="F3F0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140736"/>
    <w:multiLevelType w:val="hybridMultilevel"/>
    <w:tmpl w:val="A6349204"/>
    <w:lvl w:ilvl="0" w:tplc="08090011">
      <w:start w:val="1"/>
      <w:numFmt w:val="decimal"/>
      <w:lvlText w:val="%1)"/>
      <w:lvlJc w:val="left"/>
      <w:pPr>
        <w:ind w:left="12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4"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3D718D"/>
    <w:multiLevelType w:val="hybridMultilevel"/>
    <w:tmpl w:val="5BAEA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664F79"/>
    <w:multiLevelType w:val="hybridMultilevel"/>
    <w:tmpl w:val="F81E3E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0"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4B351D"/>
    <w:multiLevelType w:val="hybridMultilevel"/>
    <w:tmpl w:val="6E0C5BD4"/>
    <w:lvl w:ilvl="0" w:tplc="35821E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C479A8"/>
    <w:multiLevelType w:val="hybridMultilevel"/>
    <w:tmpl w:val="F5D0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4"/>
  </w:num>
  <w:num w:numId="4">
    <w:abstractNumId w:val="21"/>
  </w:num>
  <w:num w:numId="5">
    <w:abstractNumId w:val="38"/>
  </w:num>
  <w:num w:numId="6">
    <w:abstractNumId w:val="26"/>
  </w:num>
  <w:num w:numId="7">
    <w:abstractNumId w:val="16"/>
  </w:num>
  <w:num w:numId="8">
    <w:abstractNumId w:val="37"/>
  </w:num>
  <w:num w:numId="9">
    <w:abstractNumId w:val="7"/>
  </w:num>
  <w:num w:numId="10">
    <w:abstractNumId w:val="33"/>
  </w:num>
  <w:num w:numId="11">
    <w:abstractNumId w:val="22"/>
  </w:num>
  <w:num w:numId="12">
    <w:abstractNumId w:val="10"/>
  </w:num>
  <w:num w:numId="13">
    <w:abstractNumId w:val="11"/>
  </w:num>
  <w:num w:numId="14">
    <w:abstractNumId w:val="18"/>
  </w:num>
  <w:num w:numId="15">
    <w:abstractNumId w:val="31"/>
  </w:num>
  <w:num w:numId="16">
    <w:abstractNumId w:val="9"/>
  </w:num>
  <w:num w:numId="17">
    <w:abstractNumId w:val="0"/>
  </w:num>
  <w:num w:numId="18">
    <w:abstractNumId w:val="14"/>
  </w:num>
  <w:num w:numId="19">
    <w:abstractNumId w:val="32"/>
  </w:num>
  <w:num w:numId="20">
    <w:abstractNumId w:val="5"/>
  </w:num>
  <w:num w:numId="21">
    <w:abstractNumId w:val="19"/>
  </w:num>
  <w:num w:numId="22">
    <w:abstractNumId w:val="2"/>
  </w:num>
  <w:num w:numId="23">
    <w:abstractNumId w:val="24"/>
  </w:num>
  <w:num w:numId="24">
    <w:abstractNumId w:val="29"/>
  </w:num>
  <w:num w:numId="25">
    <w:abstractNumId w:val="1"/>
  </w:num>
  <w:num w:numId="26">
    <w:abstractNumId w:val="36"/>
  </w:num>
  <w:num w:numId="27">
    <w:abstractNumId w:val="6"/>
  </w:num>
  <w:num w:numId="28">
    <w:abstractNumId w:val="30"/>
  </w:num>
  <w:num w:numId="29">
    <w:abstractNumId w:val="35"/>
  </w:num>
  <w:num w:numId="30">
    <w:abstractNumId w:val="28"/>
  </w:num>
  <w:num w:numId="31">
    <w:abstractNumId w:val="17"/>
  </w:num>
  <w:num w:numId="32">
    <w:abstractNumId w:val="8"/>
  </w:num>
  <w:num w:numId="33">
    <w:abstractNumId w:val="13"/>
  </w:num>
  <w:num w:numId="34">
    <w:abstractNumId w:val="12"/>
  </w:num>
  <w:num w:numId="35">
    <w:abstractNumId w:val="25"/>
  </w:num>
  <w:num w:numId="36">
    <w:abstractNumId w:val="34"/>
  </w:num>
  <w:num w:numId="37">
    <w:abstractNumId w:val="20"/>
  </w:num>
  <w:num w:numId="38">
    <w:abstractNumId w:val="27"/>
  </w:num>
  <w:num w:numId="39">
    <w:abstractNumId w:val="3"/>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FFE"/>
    <w:rsid w:val="00011666"/>
    <w:rsid w:val="00011ECF"/>
    <w:rsid w:val="00014269"/>
    <w:rsid w:val="00026282"/>
    <w:rsid w:val="00026B02"/>
    <w:rsid w:val="00026CDF"/>
    <w:rsid w:val="00027EF5"/>
    <w:rsid w:val="00045D04"/>
    <w:rsid w:val="00046672"/>
    <w:rsid w:val="000534FE"/>
    <w:rsid w:val="00055C6C"/>
    <w:rsid w:val="000822E5"/>
    <w:rsid w:val="000842E6"/>
    <w:rsid w:val="00084962"/>
    <w:rsid w:val="000971FC"/>
    <w:rsid w:val="000A2A3A"/>
    <w:rsid w:val="000A4501"/>
    <w:rsid w:val="000A492A"/>
    <w:rsid w:val="000B4960"/>
    <w:rsid w:val="000D2D4F"/>
    <w:rsid w:val="000D2F80"/>
    <w:rsid w:val="000E413A"/>
    <w:rsid w:val="000F3413"/>
    <w:rsid w:val="000F5AA3"/>
    <w:rsid w:val="00100396"/>
    <w:rsid w:val="00100B5C"/>
    <w:rsid w:val="00103507"/>
    <w:rsid w:val="00105E58"/>
    <w:rsid w:val="001106E9"/>
    <w:rsid w:val="00116072"/>
    <w:rsid w:val="00124CA5"/>
    <w:rsid w:val="00130080"/>
    <w:rsid w:val="0013310F"/>
    <w:rsid w:val="00134F77"/>
    <w:rsid w:val="00143427"/>
    <w:rsid w:val="00152E9D"/>
    <w:rsid w:val="00154487"/>
    <w:rsid w:val="00161C5C"/>
    <w:rsid w:val="001648A1"/>
    <w:rsid w:val="0017512A"/>
    <w:rsid w:val="0019239B"/>
    <w:rsid w:val="00196958"/>
    <w:rsid w:val="001A1E39"/>
    <w:rsid w:val="001A24F3"/>
    <w:rsid w:val="001B405C"/>
    <w:rsid w:val="001B4CA3"/>
    <w:rsid w:val="001B5F45"/>
    <w:rsid w:val="001C340B"/>
    <w:rsid w:val="001C462E"/>
    <w:rsid w:val="001D4926"/>
    <w:rsid w:val="001E1050"/>
    <w:rsid w:val="001E1E1F"/>
    <w:rsid w:val="001E2007"/>
    <w:rsid w:val="001E3E17"/>
    <w:rsid w:val="001E524A"/>
    <w:rsid w:val="001E57C1"/>
    <w:rsid w:val="001E6AF7"/>
    <w:rsid w:val="001F07EF"/>
    <w:rsid w:val="001F50B6"/>
    <w:rsid w:val="001F6D7A"/>
    <w:rsid w:val="001F7AFE"/>
    <w:rsid w:val="00220C88"/>
    <w:rsid w:val="0022643A"/>
    <w:rsid w:val="0022746E"/>
    <w:rsid w:val="00235F71"/>
    <w:rsid w:val="002444CA"/>
    <w:rsid w:val="00260DE6"/>
    <w:rsid w:val="002658D8"/>
    <w:rsid w:val="00273FEE"/>
    <w:rsid w:val="0027603B"/>
    <w:rsid w:val="0028204E"/>
    <w:rsid w:val="0028591B"/>
    <w:rsid w:val="00291841"/>
    <w:rsid w:val="002A010C"/>
    <w:rsid w:val="002C3BC8"/>
    <w:rsid w:val="002C449B"/>
    <w:rsid w:val="002C6040"/>
    <w:rsid w:val="002D5B3F"/>
    <w:rsid w:val="002E272E"/>
    <w:rsid w:val="002E3C96"/>
    <w:rsid w:val="002E6E2C"/>
    <w:rsid w:val="002F1B82"/>
    <w:rsid w:val="002F5102"/>
    <w:rsid w:val="002F5778"/>
    <w:rsid w:val="003211FF"/>
    <w:rsid w:val="003223E0"/>
    <w:rsid w:val="00352B30"/>
    <w:rsid w:val="00352C4A"/>
    <w:rsid w:val="00352DCC"/>
    <w:rsid w:val="0035725C"/>
    <w:rsid w:val="003621C2"/>
    <w:rsid w:val="00362560"/>
    <w:rsid w:val="003732FD"/>
    <w:rsid w:val="003753B2"/>
    <w:rsid w:val="00376559"/>
    <w:rsid w:val="00380132"/>
    <w:rsid w:val="00382BAA"/>
    <w:rsid w:val="00384D73"/>
    <w:rsid w:val="0038570C"/>
    <w:rsid w:val="00393EB6"/>
    <w:rsid w:val="003A3CE5"/>
    <w:rsid w:val="003B366F"/>
    <w:rsid w:val="003B3F9D"/>
    <w:rsid w:val="003B61A8"/>
    <w:rsid w:val="003B6C95"/>
    <w:rsid w:val="003D5152"/>
    <w:rsid w:val="003E5751"/>
    <w:rsid w:val="004046A9"/>
    <w:rsid w:val="00404C50"/>
    <w:rsid w:val="0042193C"/>
    <w:rsid w:val="00423934"/>
    <w:rsid w:val="00426244"/>
    <w:rsid w:val="004345CD"/>
    <w:rsid w:val="004530D4"/>
    <w:rsid w:val="00454735"/>
    <w:rsid w:val="00470A38"/>
    <w:rsid w:val="004728E0"/>
    <w:rsid w:val="00474229"/>
    <w:rsid w:val="0048158D"/>
    <w:rsid w:val="004874DE"/>
    <w:rsid w:val="00493136"/>
    <w:rsid w:val="004B171F"/>
    <w:rsid w:val="004B38FF"/>
    <w:rsid w:val="004B5334"/>
    <w:rsid w:val="004B6C14"/>
    <w:rsid w:val="004B6C61"/>
    <w:rsid w:val="004C2E7A"/>
    <w:rsid w:val="004C3A88"/>
    <w:rsid w:val="004C4F19"/>
    <w:rsid w:val="004C6D1E"/>
    <w:rsid w:val="004D5E9B"/>
    <w:rsid w:val="004D63D9"/>
    <w:rsid w:val="004E6585"/>
    <w:rsid w:val="0050249F"/>
    <w:rsid w:val="005152DB"/>
    <w:rsid w:val="00524566"/>
    <w:rsid w:val="00530BEF"/>
    <w:rsid w:val="00541E42"/>
    <w:rsid w:val="00543637"/>
    <w:rsid w:val="00550080"/>
    <w:rsid w:val="00552351"/>
    <w:rsid w:val="00561F00"/>
    <w:rsid w:val="00562C4E"/>
    <w:rsid w:val="00562DEC"/>
    <w:rsid w:val="005705CF"/>
    <w:rsid w:val="0057277B"/>
    <w:rsid w:val="00576AB4"/>
    <w:rsid w:val="00577917"/>
    <w:rsid w:val="0058323D"/>
    <w:rsid w:val="00590667"/>
    <w:rsid w:val="00592635"/>
    <w:rsid w:val="0059467E"/>
    <w:rsid w:val="005969E2"/>
    <w:rsid w:val="005A1689"/>
    <w:rsid w:val="005A2004"/>
    <w:rsid w:val="005B61CD"/>
    <w:rsid w:val="005D0D0A"/>
    <w:rsid w:val="005D1D58"/>
    <w:rsid w:val="005D432C"/>
    <w:rsid w:val="005D560A"/>
    <w:rsid w:val="005E285E"/>
    <w:rsid w:val="005E72F8"/>
    <w:rsid w:val="005F0579"/>
    <w:rsid w:val="005F3A53"/>
    <w:rsid w:val="006062A3"/>
    <w:rsid w:val="00610E08"/>
    <w:rsid w:val="00611777"/>
    <w:rsid w:val="00612AEE"/>
    <w:rsid w:val="006140BF"/>
    <w:rsid w:val="006161BE"/>
    <w:rsid w:val="006165C1"/>
    <w:rsid w:val="00620787"/>
    <w:rsid w:val="006232AF"/>
    <w:rsid w:val="00625ADB"/>
    <w:rsid w:val="00632434"/>
    <w:rsid w:val="0063478F"/>
    <w:rsid w:val="006351EF"/>
    <w:rsid w:val="00644256"/>
    <w:rsid w:val="0065536B"/>
    <w:rsid w:val="00661D6F"/>
    <w:rsid w:val="006628E9"/>
    <w:rsid w:val="0066725E"/>
    <w:rsid w:val="006716C7"/>
    <w:rsid w:val="0067239B"/>
    <w:rsid w:val="00673F98"/>
    <w:rsid w:val="00681208"/>
    <w:rsid w:val="00681FA9"/>
    <w:rsid w:val="00691EA9"/>
    <w:rsid w:val="006934D4"/>
    <w:rsid w:val="006A6DC3"/>
    <w:rsid w:val="006C1480"/>
    <w:rsid w:val="006C1D6B"/>
    <w:rsid w:val="006C24D0"/>
    <w:rsid w:val="006D49ED"/>
    <w:rsid w:val="006D55CE"/>
    <w:rsid w:val="006D637A"/>
    <w:rsid w:val="006D6B5E"/>
    <w:rsid w:val="006D6F24"/>
    <w:rsid w:val="006E3E4E"/>
    <w:rsid w:val="006F3AA4"/>
    <w:rsid w:val="006F45BF"/>
    <w:rsid w:val="006F60E0"/>
    <w:rsid w:val="00702F71"/>
    <w:rsid w:val="00706F0D"/>
    <w:rsid w:val="00707529"/>
    <w:rsid w:val="00713DF1"/>
    <w:rsid w:val="007221CD"/>
    <w:rsid w:val="00732E73"/>
    <w:rsid w:val="007366DF"/>
    <w:rsid w:val="00737E73"/>
    <w:rsid w:val="00757839"/>
    <w:rsid w:val="0076406B"/>
    <w:rsid w:val="0076515B"/>
    <w:rsid w:val="00770C81"/>
    <w:rsid w:val="00791024"/>
    <w:rsid w:val="00793F0A"/>
    <w:rsid w:val="00794C80"/>
    <w:rsid w:val="00795507"/>
    <w:rsid w:val="007A2657"/>
    <w:rsid w:val="007B488D"/>
    <w:rsid w:val="007C682C"/>
    <w:rsid w:val="007D2385"/>
    <w:rsid w:val="007E3F7D"/>
    <w:rsid w:val="007E6F99"/>
    <w:rsid w:val="007E79A4"/>
    <w:rsid w:val="007F214F"/>
    <w:rsid w:val="007F2FA6"/>
    <w:rsid w:val="007F4494"/>
    <w:rsid w:val="00800069"/>
    <w:rsid w:val="008042F0"/>
    <w:rsid w:val="008075D3"/>
    <w:rsid w:val="008310A0"/>
    <w:rsid w:val="00835D29"/>
    <w:rsid w:val="00842E7F"/>
    <w:rsid w:val="0084755D"/>
    <w:rsid w:val="008510CE"/>
    <w:rsid w:val="00852933"/>
    <w:rsid w:val="00855E8D"/>
    <w:rsid w:val="008566E5"/>
    <w:rsid w:val="008566FE"/>
    <w:rsid w:val="00865B46"/>
    <w:rsid w:val="00875CFE"/>
    <w:rsid w:val="0088059A"/>
    <w:rsid w:val="00882F91"/>
    <w:rsid w:val="00886420"/>
    <w:rsid w:val="0089372E"/>
    <w:rsid w:val="00894D56"/>
    <w:rsid w:val="00896134"/>
    <w:rsid w:val="008A18F4"/>
    <w:rsid w:val="008A62BC"/>
    <w:rsid w:val="008A6D56"/>
    <w:rsid w:val="008B43E7"/>
    <w:rsid w:val="008C4937"/>
    <w:rsid w:val="008D763F"/>
    <w:rsid w:val="008F036F"/>
    <w:rsid w:val="008F1308"/>
    <w:rsid w:val="008F3A1C"/>
    <w:rsid w:val="008F6500"/>
    <w:rsid w:val="008F78C2"/>
    <w:rsid w:val="00904568"/>
    <w:rsid w:val="00911394"/>
    <w:rsid w:val="0091542B"/>
    <w:rsid w:val="00917E44"/>
    <w:rsid w:val="00923EF2"/>
    <w:rsid w:val="00924F4C"/>
    <w:rsid w:val="0092534C"/>
    <w:rsid w:val="00926D25"/>
    <w:rsid w:val="00926E9D"/>
    <w:rsid w:val="00932C6E"/>
    <w:rsid w:val="00933F10"/>
    <w:rsid w:val="009433C5"/>
    <w:rsid w:val="0095055F"/>
    <w:rsid w:val="009601B8"/>
    <w:rsid w:val="00965881"/>
    <w:rsid w:val="009871FF"/>
    <w:rsid w:val="00990799"/>
    <w:rsid w:val="00995D51"/>
    <w:rsid w:val="009A0631"/>
    <w:rsid w:val="009A7292"/>
    <w:rsid w:val="009B10ED"/>
    <w:rsid w:val="009B3E20"/>
    <w:rsid w:val="009C501E"/>
    <w:rsid w:val="009D3EA4"/>
    <w:rsid w:val="009D649C"/>
    <w:rsid w:val="009E4BC1"/>
    <w:rsid w:val="009F5CB2"/>
    <w:rsid w:val="00A03BB8"/>
    <w:rsid w:val="00A11C27"/>
    <w:rsid w:val="00A21640"/>
    <w:rsid w:val="00A24221"/>
    <w:rsid w:val="00A34842"/>
    <w:rsid w:val="00A3505D"/>
    <w:rsid w:val="00A4036F"/>
    <w:rsid w:val="00A406E5"/>
    <w:rsid w:val="00A4641C"/>
    <w:rsid w:val="00A55876"/>
    <w:rsid w:val="00A67FB1"/>
    <w:rsid w:val="00A85BFE"/>
    <w:rsid w:val="00A93413"/>
    <w:rsid w:val="00AA2835"/>
    <w:rsid w:val="00AA5C45"/>
    <w:rsid w:val="00AB6FE7"/>
    <w:rsid w:val="00AB7AD7"/>
    <w:rsid w:val="00AC0291"/>
    <w:rsid w:val="00AC5F32"/>
    <w:rsid w:val="00AD2430"/>
    <w:rsid w:val="00AE41A6"/>
    <w:rsid w:val="00AE5FDC"/>
    <w:rsid w:val="00AF0AD4"/>
    <w:rsid w:val="00AF0E34"/>
    <w:rsid w:val="00AF271D"/>
    <w:rsid w:val="00AF56C2"/>
    <w:rsid w:val="00B004E6"/>
    <w:rsid w:val="00B02861"/>
    <w:rsid w:val="00B0744D"/>
    <w:rsid w:val="00B22D60"/>
    <w:rsid w:val="00B431D9"/>
    <w:rsid w:val="00B50EA8"/>
    <w:rsid w:val="00B54A4C"/>
    <w:rsid w:val="00B64082"/>
    <w:rsid w:val="00B72325"/>
    <w:rsid w:val="00B81AD3"/>
    <w:rsid w:val="00B829D8"/>
    <w:rsid w:val="00B84B5B"/>
    <w:rsid w:val="00B86446"/>
    <w:rsid w:val="00BA1176"/>
    <w:rsid w:val="00BB7B47"/>
    <w:rsid w:val="00BE0B01"/>
    <w:rsid w:val="00BE79C7"/>
    <w:rsid w:val="00BF3CB5"/>
    <w:rsid w:val="00C01A3F"/>
    <w:rsid w:val="00C02C4E"/>
    <w:rsid w:val="00C03A34"/>
    <w:rsid w:val="00C073F1"/>
    <w:rsid w:val="00C1285B"/>
    <w:rsid w:val="00C1361B"/>
    <w:rsid w:val="00C14E1F"/>
    <w:rsid w:val="00C16F46"/>
    <w:rsid w:val="00C23575"/>
    <w:rsid w:val="00C256F4"/>
    <w:rsid w:val="00C315AF"/>
    <w:rsid w:val="00C36D9A"/>
    <w:rsid w:val="00C44A72"/>
    <w:rsid w:val="00C50884"/>
    <w:rsid w:val="00C54461"/>
    <w:rsid w:val="00C61FC2"/>
    <w:rsid w:val="00C64DA0"/>
    <w:rsid w:val="00C705F9"/>
    <w:rsid w:val="00C80F0F"/>
    <w:rsid w:val="00C827B9"/>
    <w:rsid w:val="00C8667A"/>
    <w:rsid w:val="00C93BCB"/>
    <w:rsid w:val="00CB25CA"/>
    <w:rsid w:val="00CC241A"/>
    <w:rsid w:val="00CC3CC7"/>
    <w:rsid w:val="00CD1C26"/>
    <w:rsid w:val="00CD7EDA"/>
    <w:rsid w:val="00CE4035"/>
    <w:rsid w:val="00CE422D"/>
    <w:rsid w:val="00CE65AB"/>
    <w:rsid w:val="00CF318D"/>
    <w:rsid w:val="00CF4266"/>
    <w:rsid w:val="00D141F1"/>
    <w:rsid w:val="00D22BAE"/>
    <w:rsid w:val="00D22D9C"/>
    <w:rsid w:val="00D241F1"/>
    <w:rsid w:val="00D275CB"/>
    <w:rsid w:val="00D30DFA"/>
    <w:rsid w:val="00D463A5"/>
    <w:rsid w:val="00D4710D"/>
    <w:rsid w:val="00D47D25"/>
    <w:rsid w:val="00D62ACD"/>
    <w:rsid w:val="00D849EC"/>
    <w:rsid w:val="00D86FF2"/>
    <w:rsid w:val="00D94B3B"/>
    <w:rsid w:val="00DA36EE"/>
    <w:rsid w:val="00DB116D"/>
    <w:rsid w:val="00DC28E0"/>
    <w:rsid w:val="00DD17CC"/>
    <w:rsid w:val="00DE1286"/>
    <w:rsid w:val="00DE217A"/>
    <w:rsid w:val="00DF321B"/>
    <w:rsid w:val="00E00B21"/>
    <w:rsid w:val="00E027FD"/>
    <w:rsid w:val="00E05287"/>
    <w:rsid w:val="00E230E0"/>
    <w:rsid w:val="00E51AAC"/>
    <w:rsid w:val="00E61074"/>
    <w:rsid w:val="00E66CC0"/>
    <w:rsid w:val="00E703AF"/>
    <w:rsid w:val="00E728A9"/>
    <w:rsid w:val="00E7483E"/>
    <w:rsid w:val="00E807D9"/>
    <w:rsid w:val="00EA0F4E"/>
    <w:rsid w:val="00EA295B"/>
    <w:rsid w:val="00EA3B9B"/>
    <w:rsid w:val="00EA6801"/>
    <w:rsid w:val="00EB0611"/>
    <w:rsid w:val="00EB4B89"/>
    <w:rsid w:val="00EB4F96"/>
    <w:rsid w:val="00ED7072"/>
    <w:rsid w:val="00EE018A"/>
    <w:rsid w:val="00EE3132"/>
    <w:rsid w:val="00EE3D9D"/>
    <w:rsid w:val="00EE6F25"/>
    <w:rsid w:val="00EF3B21"/>
    <w:rsid w:val="00F02126"/>
    <w:rsid w:val="00F03D85"/>
    <w:rsid w:val="00F07C8C"/>
    <w:rsid w:val="00F07D6F"/>
    <w:rsid w:val="00F1211B"/>
    <w:rsid w:val="00F171F6"/>
    <w:rsid w:val="00F249F1"/>
    <w:rsid w:val="00F25B9D"/>
    <w:rsid w:val="00F2664E"/>
    <w:rsid w:val="00F31163"/>
    <w:rsid w:val="00F31C04"/>
    <w:rsid w:val="00F442A7"/>
    <w:rsid w:val="00F57A89"/>
    <w:rsid w:val="00F61A20"/>
    <w:rsid w:val="00F63DD9"/>
    <w:rsid w:val="00F67644"/>
    <w:rsid w:val="00F8210A"/>
    <w:rsid w:val="00F8381F"/>
    <w:rsid w:val="00F90BD8"/>
    <w:rsid w:val="00FA04CD"/>
    <w:rsid w:val="00FA25F5"/>
    <w:rsid w:val="00FA2810"/>
    <w:rsid w:val="00FA68F8"/>
    <w:rsid w:val="00FB1DC0"/>
    <w:rsid w:val="00FB3B4E"/>
    <w:rsid w:val="00FB4521"/>
    <w:rsid w:val="00FB4F84"/>
    <w:rsid w:val="00FB5CF8"/>
    <w:rsid w:val="00FD34A3"/>
    <w:rsid w:val="00FD49E8"/>
    <w:rsid w:val="00FE4F58"/>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uiPriority w:val="99"/>
    <w:semiHidden/>
    <w:unhideWhenUsed/>
    <w:rsid w:val="00A34842"/>
    <w:rPr>
      <w:color w:val="605E5C"/>
      <w:shd w:val="clear" w:color="auto" w:fill="E1DFDD"/>
    </w:rPr>
  </w:style>
  <w:style w:type="character" w:styleId="CommentReference">
    <w:name w:val="annotation reference"/>
    <w:basedOn w:val="DefaultParagraphFont"/>
    <w:semiHidden/>
    <w:unhideWhenUsed/>
    <w:rsid w:val="001E3E17"/>
    <w:rPr>
      <w:sz w:val="16"/>
      <w:szCs w:val="16"/>
    </w:rPr>
  </w:style>
  <w:style w:type="paragraph" w:styleId="CommentText">
    <w:name w:val="annotation text"/>
    <w:basedOn w:val="Normal"/>
    <w:link w:val="CommentTextChar"/>
    <w:semiHidden/>
    <w:unhideWhenUsed/>
    <w:rsid w:val="001E3E17"/>
  </w:style>
  <w:style w:type="character" w:customStyle="1" w:styleId="CommentTextChar">
    <w:name w:val="Comment Text Char"/>
    <w:basedOn w:val="DefaultParagraphFont"/>
    <w:link w:val="CommentText"/>
    <w:semiHidden/>
    <w:rsid w:val="001E3E17"/>
    <w:rPr>
      <w:lang w:eastAsia="en-GB"/>
    </w:rPr>
  </w:style>
  <w:style w:type="paragraph" w:styleId="CommentSubject">
    <w:name w:val="annotation subject"/>
    <w:basedOn w:val="CommentText"/>
    <w:next w:val="CommentText"/>
    <w:link w:val="CommentSubjectChar"/>
    <w:semiHidden/>
    <w:unhideWhenUsed/>
    <w:rsid w:val="001E3E17"/>
    <w:rPr>
      <w:b/>
      <w:bCs/>
    </w:rPr>
  </w:style>
  <w:style w:type="character" w:customStyle="1" w:styleId="CommentSubjectChar">
    <w:name w:val="Comment Subject Char"/>
    <w:basedOn w:val="CommentTextChar"/>
    <w:link w:val="CommentSubject"/>
    <w:semiHidden/>
    <w:rsid w:val="001E3E17"/>
    <w:rPr>
      <w:b/>
      <w:bCs/>
      <w:lang w:eastAsia="en-GB"/>
    </w:rPr>
  </w:style>
  <w:style w:type="character" w:styleId="Strong">
    <w:name w:val="Strong"/>
    <w:basedOn w:val="DefaultParagraphFont"/>
    <w:uiPriority w:val="22"/>
    <w:qFormat/>
    <w:rsid w:val="002C3B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2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24386">
      <w:bodyDiv w:val="1"/>
      <w:marLeft w:val="0"/>
      <w:marRight w:val="0"/>
      <w:marTop w:val="0"/>
      <w:marBottom w:val="0"/>
      <w:divBdr>
        <w:top w:val="none" w:sz="0" w:space="0" w:color="auto"/>
        <w:left w:val="none" w:sz="0" w:space="0" w:color="auto"/>
        <w:bottom w:val="none" w:sz="0" w:space="0" w:color="auto"/>
        <w:right w:val="none" w:sz="0" w:space="0" w:color="auto"/>
      </w:divBdr>
    </w:div>
    <w:div w:id="648747324">
      <w:bodyDiv w:val="1"/>
      <w:marLeft w:val="0"/>
      <w:marRight w:val="0"/>
      <w:marTop w:val="0"/>
      <w:marBottom w:val="0"/>
      <w:divBdr>
        <w:top w:val="none" w:sz="0" w:space="0" w:color="auto"/>
        <w:left w:val="none" w:sz="0" w:space="0" w:color="auto"/>
        <w:bottom w:val="none" w:sz="0" w:space="0" w:color="auto"/>
        <w:right w:val="none" w:sz="0" w:space="0" w:color="auto"/>
      </w:divBdr>
    </w:div>
    <w:div w:id="91574654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171333615">
      <w:bodyDiv w:val="1"/>
      <w:marLeft w:val="0"/>
      <w:marRight w:val="0"/>
      <w:marTop w:val="0"/>
      <w:marBottom w:val="0"/>
      <w:divBdr>
        <w:top w:val="none" w:sz="0" w:space="0" w:color="auto"/>
        <w:left w:val="none" w:sz="0" w:space="0" w:color="auto"/>
        <w:bottom w:val="none" w:sz="0" w:space="0" w:color="auto"/>
        <w:right w:val="none" w:sz="0" w:space="0" w:color="auto"/>
      </w:divBdr>
    </w:div>
    <w:div w:id="12830768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089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accepted" TargetMode="External"/><Relationship Id="rId18" Type="http://schemas.openxmlformats.org/officeDocument/2006/relationships/hyperlink" Target="https://dictionary.cambridge.org/dictionary/english/system" TargetMode="External"/><Relationship Id="rId26" Type="http://schemas.openxmlformats.org/officeDocument/2006/relationships/hyperlink" Target="https://profdev.college.police.uk/competency-values/" TargetMode="External"/><Relationship Id="rId39" Type="http://schemas.openxmlformats.org/officeDocument/2006/relationships/hyperlink" Target="https://www.london.gov.uk/press-releases/assembly/met-police-must-be-trained-in-unconscious-bias" TargetMode="External"/><Relationship Id="rId21" Type="http://schemas.openxmlformats.org/officeDocument/2006/relationships/image" Target="media/image2.png"/><Relationship Id="rId34" Type="http://schemas.openxmlformats.org/officeDocument/2006/relationships/hyperlink" Target="https://www.gmvictims.org.uk/cjs" TargetMode="External"/><Relationship Id="rId42" Type="http://schemas.openxmlformats.org/officeDocument/2006/relationships/hyperlink" Target="https://www.politicshome.com/members/article/national-chair-slams-spate-of-seriously-damaging-antipolice-reports" TargetMode="External"/><Relationship Id="rId47" Type="http://schemas.openxmlformats.org/officeDocument/2006/relationships/hyperlink" Target="https://transformdrugs.org/drug-policy/uk-drug-policy/diversion-schemes" TargetMode="External"/><Relationship Id="rId50" Type="http://schemas.openxmlformats.org/officeDocument/2006/relationships/header" Target="header2.xml"/><Relationship Id="rId55" Type="http://schemas.openxmlformats.org/officeDocument/2006/relationships/footer" Target="foot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ictionary.cambridge.org/dictionary/english/behaviour" TargetMode="External"/><Relationship Id="rId29" Type="http://schemas.openxmlformats.org/officeDocument/2006/relationships/hyperlink" Target="https://discoverleveson.com/evidence/Exhibit_KW_NIPA13/8960/media" TargetMode="External"/><Relationship Id="rId11" Type="http://schemas.openxmlformats.org/officeDocument/2006/relationships/image" Target="cid:image001.png@01D0EA4A.2BD679A0" TargetMode="External"/><Relationship Id="rId24" Type="http://schemas.openxmlformats.org/officeDocument/2006/relationships/hyperlink" Target="https://www.app.college.police.uk/app-content/intelligence-management/analysis/?highlight=sara?s=sara" TargetMode="External"/><Relationship Id="rId32" Type="http://schemas.openxmlformats.org/officeDocument/2006/relationships/hyperlink" Target="https://www.legislation.gov.uk/ukpga/1998/42/schedule/1" TargetMode="External"/><Relationship Id="rId37" Type="http://schemas.openxmlformats.org/officeDocument/2006/relationships/hyperlink" Target="https://lawenforcementactionpartnership.org/peel-policing-principles/" TargetMode="External"/><Relationship Id="rId40" Type="http://schemas.openxmlformats.org/officeDocument/2006/relationships/hyperlink" Target="https://police.un.org/en/community-oriented-policing" TargetMode="External"/><Relationship Id="rId45" Type="http://schemas.openxmlformats.org/officeDocument/2006/relationships/hyperlink" Target="https://www.rand.org/pubs/tools/TL261/better-policing-toolkit/all-strategies/problem-oriented-policing.html" TargetMode="External"/><Relationship Id="rId53" Type="http://schemas.openxmlformats.org/officeDocument/2006/relationships/header" Target="header3.xml"/><Relationship Id="rId5" Type="http://schemas.openxmlformats.org/officeDocument/2006/relationships/styles" Target="styles.xml"/><Relationship Id="rId19" Type="http://schemas.openxmlformats.org/officeDocument/2006/relationships/hyperlink" Target="https://dictionary.cambridge.org/dictionary/english/bas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belief" TargetMode="External"/><Relationship Id="rId22" Type="http://schemas.openxmlformats.org/officeDocument/2006/relationships/hyperlink" Target="https://bscpolicingnetwork.com/2020/05/26/the-national-intelligence-model/" TargetMode="External"/><Relationship Id="rId27" Type="http://schemas.openxmlformats.org/officeDocument/2006/relationships/hyperlink" Target="https://www.designcouncil.org.uk/sites/default/files/asset/document/designersGuide_digital_0_0.pdf" TargetMode="External"/><Relationship Id="rId30" Type="http://schemas.openxmlformats.org/officeDocument/2006/relationships/hyperlink" Target="https://drivewrite.co.uk/the-laughing-policeman/" TargetMode="External"/><Relationship Id="rId35" Type="http://schemas.openxmlformats.org/officeDocument/2006/relationships/hyperlink" Target="https://internationalcoachingcommunity.com/what-is-coaching/" TargetMode="External"/><Relationship Id="rId43" Type="http://schemas.openxmlformats.org/officeDocument/2006/relationships/hyperlink" Target="https://popcenter.asu.edu/content/problem-analysis-triangle-0" TargetMode="External"/><Relationship Id="rId48" Type="http://schemas.openxmlformats.org/officeDocument/2006/relationships/hyperlink" Target="https://www.westyorkshire.police.uk/DesigningOutCrime"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dictionary.cambridge.org/dictionary/english/system" TargetMode="External"/><Relationship Id="rId17" Type="http://schemas.openxmlformats.org/officeDocument/2006/relationships/hyperlink" Target="https://dictionary.cambridge.org/dictionary/english/especially" TargetMode="External"/><Relationship Id="rId25" Type="http://schemas.openxmlformats.org/officeDocument/2006/relationships/hyperlink" Target="https://paas-s3-broker-prod-lon-6453d964-1d1a-432a-9260-5e0ba7d2fc51.s3.eu-west-2.amazonaws.com/s3fs-public/2021-02/peqf-learning-to-date.pdf" TargetMode="External"/><Relationship Id="rId33" Type="http://schemas.openxmlformats.org/officeDocument/2006/relationships/hyperlink" Target="https://www.gov.uk/government/publications/policing-by-consent/definition-of-policing-by-consent" TargetMode="External"/><Relationship Id="rId38" Type="http://schemas.openxmlformats.org/officeDocument/2006/relationships/hyperlink" Target="https://www.legislation.gov.uk/ukpga/2003/44/section/327A" TargetMode="External"/><Relationship Id="rId46" Type="http://schemas.openxmlformats.org/officeDocument/2006/relationships/hyperlink" Target="https://www.tandfonline.com/doi/full/10.1080/07418825.2017.1374434?Scroll=top&amp;needaccess=true" TargetMode="External"/><Relationship Id="rId20" Type="http://schemas.openxmlformats.org/officeDocument/2006/relationships/hyperlink" Target="https://dictionary.cambridge.org/dictionary/english/morals" TargetMode="External"/><Relationship Id="rId41" Type="http://schemas.openxmlformats.org/officeDocument/2006/relationships/hyperlink" Target="https://www.policesupers.com/members/coaching-and-mentoring/"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ictionary.cambridge.org/dictionary/english/control" TargetMode="External"/><Relationship Id="rId23" Type="http://schemas.openxmlformats.org/officeDocument/2006/relationships/hyperlink" Target="https://www.app.college.police.uk/app-content/intelligence-management/intelligence-cycle/" TargetMode="External"/><Relationship Id="rId28" Type="http://schemas.openxmlformats.org/officeDocument/2006/relationships/hyperlink" Target="https://www.devon.gov.uk/dsva/information-for-professionals/marac/" TargetMode="External"/><Relationship Id="rId36" Type="http://schemas.openxmlformats.org/officeDocument/2006/relationships/hyperlink" Target="https://www.lancashire.police.uk/about-us/our-organisation/police-and-communities-together-pact.aspx" TargetMode="External"/><Relationship Id="rId49" Type="http://schemas.openxmlformats.org/officeDocument/2006/relationships/header" Target="header1.xml"/><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www.gov.scot/policies/crime-prevention-and-reduction/serious-organised-crime/" TargetMode="External"/><Relationship Id="rId44" Type="http://schemas.openxmlformats.org/officeDocument/2006/relationships/hyperlink" Target="https://www.psychologytoday.com/us/basics/broken-windows-theory" TargetMode="External"/><Relationship Id="rId5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1559</TotalTime>
  <Pages>24</Pages>
  <Words>10510</Words>
  <Characters>59907</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Morgan, Gareth R</cp:lastModifiedBy>
  <cp:revision>46</cp:revision>
  <cp:lastPrinted>2014-10-10T07:42:00Z</cp:lastPrinted>
  <dcterms:created xsi:type="dcterms:W3CDTF">2021-07-12T09:58:00Z</dcterms:created>
  <dcterms:modified xsi:type="dcterms:W3CDTF">2022-02-05T10:07:00Z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etDate">
    <vt:lpwstr>2021-09-08T13:34:36Z</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iteId">
    <vt:lpwstr>e46c8472-ef5d-4b63-bc74-4a60db42c371</vt:lpwstr>
  </property>
  <property fmtid="{D5CDD505-2E9C-101B-9397-08002B2CF9AE}" pid="14" name="MSIP_Label_f2acd28b-79a3-4a0f-b0ff-4b75658b1549_ActionId">
    <vt:lpwstr>c910d48e-bbfe-464c-ab4e-698e339dff44</vt:lpwstr>
  </property>
  <property fmtid="{D5CDD505-2E9C-101B-9397-08002B2CF9AE}" pid="15" name="MSIP_Label_f2acd28b-79a3-4a0f-b0ff-4b75658b1549_ContentBits">
    <vt:lpwstr>0</vt:lpwstr>
  </property>
</Properties>
</file>