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C5E34" w:rsidRDefault="007C5E34" w:rsidP="007C5E34">
      <w:pPr>
        <w:spacing w:after="0" w:line="240" w:lineRule="auto"/>
        <w:rPr>
          <w:rFonts w:ascii="Arial" w:eastAsia="Arial" w:hAnsi="Arial" w:cs="Arial"/>
          <w:sz w:val="72"/>
          <w:szCs w:val="72"/>
        </w:rPr>
      </w:pPr>
      <w:r>
        <w:rPr>
          <w:rFonts w:ascii="Arial" w:eastAsia="Arial" w:hAnsi="Arial" w:cs="Arial"/>
          <w:sz w:val="72"/>
          <w:szCs w:val="72"/>
        </w:rPr>
        <w:t xml:space="preserve">        Entrepreneurship </w:t>
      </w:r>
    </w:p>
    <w:p w:rsidR="007C5E34" w:rsidRDefault="007C5E34" w:rsidP="007C5E34">
      <w:pPr>
        <w:spacing w:after="0" w:line="240" w:lineRule="auto"/>
        <w:rPr>
          <w:rFonts w:ascii="Arial" w:eastAsia="Arial" w:hAnsi="Arial" w:cs="Arial"/>
          <w:sz w:val="72"/>
          <w:szCs w:val="72"/>
        </w:rPr>
      </w:pPr>
    </w:p>
    <w:p w:rsidR="007C5E34" w:rsidRDefault="007C5E34" w:rsidP="007C5E34">
      <w:pPr>
        <w:spacing w:after="0" w:line="240" w:lineRule="auto"/>
        <w:rPr>
          <w:rFonts w:ascii="Arial" w:eastAsia="Arial" w:hAnsi="Arial" w:cs="Arial"/>
          <w:sz w:val="72"/>
          <w:szCs w:val="72"/>
        </w:rPr>
      </w:pPr>
      <w:r>
        <w:rPr>
          <w:rFonts w:ascii="Arial" w:eastAsia="Arial" w:hAnsi="Arial" w:cs="Arial"/>
          <w:sz w:val="72"/>
          <w:szCs w:val="72"/>
        </w:rPr>
        <w:t xml:space="preserve">       (M5X01926_BIRM)</w:t>
      </w:r>
    </w:p>
    <w:p w:rsidR="007C5E34" w:rsidRDefault="007C5E34" w:rsidP="007C5E34">
      <w:pPr>
        <w:spacing w:after="0" w:line="240" w:lineRule="auto"/>
        <w:rPr>
          <w:rFonts w:ascii="Arial" w:eastAsia="Arial" w:hAnsi="Arial" w:cs="Arial"/>
          <w:sz w:val="72"/>
          <w:szCs w:val="72"/>
        </w:rPr>
      </w:pPr>
    </w:p>
    <w:p w:rsidR="007C5E34" w:rsidRDefault="007C5E34" w:rsidP="007C5E34">
      <w:pPr>
        <w:spacing w:after="0" w:line="240" w:lineRule="auto"/>
        <w:rPr>
          <w:rFonts w:ascii="Arial" w:eastAsia="Arial" w:hAnsi="Arial" w:cs="Arial"/>
          <w:sz w:val="72"/>
          <w:szCs w:val="72"/>
        </w:rPr>
      </w:pPr>
    </w:p>
    <w:p w:rsidR="007C5E34" w:rsidRDefault="007C5E34" w:rsidP="007C5E34">
      <w:pPr>
        <w:spacing w:after="0" w:line="240" w:lineRule="auto"/>
        <w:rPr>
          <w:rFonts w:ascii="Arial" w:eastAsia="Arial" w:hAnsi="Arial" w:cs="Arial"/>
          <w:sz w:val="72"/>
          <w:szCs w:val="72"/>
        </w:rPr>
      </w:pPr>
    </w:p>
    <w:p w:rsidR="007C5E34" w:rsidRDefault="007C5E34" w:rsidP="007C5E34">
      <w:pPr>
        <w:spacing w:after="0" w:line="240" w:lineRule="auto"/>
        <w:rPr>
          <w:rFonts w:ascii="Arial" w:eastAsia="Arial" w:hAnsi="Arial" w:cs="Arial"/>
          <w:sz w:val="72"/>
          <w:szCs w:val="72"/>
        </w:rPr>
      </w:pPr>
      <w:r>
        <w:rPr>
          <w:rFonts w:ascii="Arial" w:eastAsia="Arial" w:hAnsi="Arial" w:cs="Arial"/>
          <w:noProof/>
          <w:sz w:val="72"/>
          <w:szCs w:val="72"/>
        </w:rPr>
        <w:drawing>
          <wp:inline distT="0" distB="0" distL="0" distR="0">
            <wp:extent cx="5731510" cy="2865755"/>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ntrepreneurship-1-e1570491993225.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7C5E34" w:rsidRDefault="007C5E34" w:rsidP="007C5E34">
      <w:pPr>
        <w:spacing w:after="0" w:line="240" w:lineRule="auto"/>
        <w:rPr>
          <w:rFonts w:ascii="Arial" w:eastAsia="Arial" w:hAnsi="Arial" w:cs="Arial"/>
          <w:sz w:val="48"/>
          <w:szCs w:val="48"/>
        </w:rPr>
      </w:pPr>
    </w:p>
    <w:p w:rsidR="007C5E34" w:rsidRDefault="007C5E34" w:rsidP="007C5E34">
      <w:pPr>
        <w:spacing w:after="0" w:line="240" w:lineRule="auto"/>
        <w:rPr>
          <w:rFonts w:ascii="Arial" w:eastAsia="Arial" w:hAnsi="Arial" w:cs="Arial"/>
          <w:sz w:val="44"/>
          <w:szCs w:val="44"/>
        </w:rPr>
      </w:pPr>
    </w:p>
    <w:p w:rsidR="007C5E34" w:rsidRDefault="007C5E34" w:rsidP="007C5E34">
      <w:pPr>
        <w:spacing w:after="0" w:line="240" w:lineRule="auto"/>
        <w:rPr>
          <w:rFonts w:ascii="Arial" w:eastAsia="Arial" w:hAnsi="Arial" w:cs="Arial"/>
          <w:sz w:val="44"/>
          <w:szCs w:val="44"/>
        </w:rPr>
      </w:pPr>
    </w:p>
    <w:p w:rsidR="007C5E34" w:rsidRDefault="007C5E34" w:rsidP="007C5E34">
      <w:pPr>
        <w:spacing w:after="0" w:line="240" w:lineRule="auto"/>
        <w:rPr>
          <w:rFonts w:ascii="Arial" w:eastAsia="Arial" w:hAnsi="Arial" w:cs="Arial"/>
          <w:sz w:val="44"/>
          <w:szCs w:val="44"/>
        </w:rPr>
      </w:pPr>
    </w:p>
    <w:p w:rsidR="007C5E34" w:rsidRPr="007C5E34" w:rsidRDefault="007C5E34" w:rsidP="007C5E34">
      <w:pPr>
        <w:spacing w:after="0" w:line="240" w:lineRule="auto"/>
        <w:rPr>
          <w:rFonts w:ascii="Arial" w:eastAsia="Arial" w:hAnsi="Arial" w:cs="Arial"/>
          <w:sz w:val="44"/>
          <w:szCs w:val="44"/>
        </w:rPr>
      </w:pPr>
      <w:r w:rsidRPr="007C5E34">
        <w:rPr>
          <w:rFonts w:ascii="Arial" w:eastAsia="Arial" w:hAnsi="Arial" w:cs="Arial"/>
          <w:sz w:val="44"/>
          <w:szCs w:val="44"/>
        </w:rPr>
        <w:t>Student: Andreea Sandru,1815220</w:t>
      </w:r>
    </w:p>
    <w:p w:rsidR="007C5E34" w:rsidRDefault="007C5E34" w:rsidP="007C5E34">
      <w:pPr>
        <w:spacing w:after="0" w:line="240" w:lineRule="auto"/>
        <w:rPr>
          <w:rFonts w:ascii="Arial" w:eastAsia="Arial" w:hAnsi="Arial" w:cs="Arial"/>
          <w:sz w:val="44"/>
          <w:szCs w:val="44"/>
        </w:rPr>
      </w:pPr>
      <w:r w:rsidRPr="007C5E34">
        <w:rPr>
          <w:rFonts w:ascii="Arial" w:eastAsia="Arial" w:hAnsi="Arial" w:cs="Arial"/>
          <w:sz w:val="44"/>
          <w:szCs w:val="44"/>
        </w:rPr>
        <w:t xml:space="preserve">              Madalina Vrincianu</w:t>
      </w:r>
      <w:r>
        <w:rPr>
          <w:rFonts w:ascii="Arial" w:eastAsia="Arial" w:hAnsi="Arial" w:cs="Arial"/>
          <w:sz w:val="44"/>
          <w:szCs w:val="44"/>
        </w:rPr>
        <w:t>,</w:t>
      </w:r>
      <w:r w:rsidRPr="007C5E34">
        <w:rPr>
          <w:rFonts w:ascii="Arial" w:eastAsia="Arial" w:hAnsi="Arial" w:cs="Arial"/>
          <w:sz w:val="44"/>
          <w:szCs w:val="44"/>
        </w:rPr>
        <w:t>1815243</w:t>
      </w:r>
    </w:p>
    <w:p w:rsidR="007C5E34" w:rsidRDefault="007C5E34" w:rsidP="007C5E34">
      <w:pPr>
        <w:spacing w:after="0" w:line="240" w:lineRule="auto"/>
        <w:rPr>
          <w:rFonts w:ascii="Arial" w:eastAsia="Arial" w:hAnsi="Arial" w:cs="Arial"/>
          <w:sz w:val="44"/>
          <w:szCs w:val="44"/>
        </w:rPr>
      </w:pPr>
      <w:r>
        <w:rPr>
          <w:rFonts w:ascii="Arial" w:eastAsia="Arial" w:hAnsi="Arial" w:cs="Arial"/>
          <w:sz w:val="44"/>
          <w:szCs w:val="44"/>
        </w:rPr>
        <w:t xml:space="preserve">              Costica Munteanu, 1815216</w:t>
      </w:r>
    </w:p>
    <w:p w:rsidR="007C5E34" w:rsidRPr="007C5E34" w:rsidRDefault="007C5E34" w:rsidP="007C5E34">
      <w:pPr>
        <w:spacing w:after="0" w:line="240" w:lineRule="auto"/>
        <w:rPr>
          <w:rFonts w:ascii="Arial" w:eastAsia="Arial" w:hAnsi="Arial" w:cs="Arial"/>
          <w:sz w:val="44"/>
          <w:szCs w:val="44"/>
        </w:rPr>
      </w:pPr>
      <w:r>
        <w:rPr>
          <w:rFonts w:ascii="Arial" w:eastAsia="Arial" w:hAnsi="Arial" w:cs="Arial"/>
          <w:sz w:val="44"/>
          <w:szCs w:val="44"/>
        </w:rPr>
        <w:t xml:space="preserve">Lecturer: David Jenkins </w:t>
      </w:r>
    </w:p>
    <w:p w:rsidR="007C5E34" w:rsidRPr="007C5E34" w:rsidRDefault="007C5E34" w:rsidP="007C5E34">
      <w:pPr>
        <w:spacing w:after="0" w:line="240" w:lineRule="auto"/>
        <w:rPr>
          <w:rFonts w:ascii="Arial" w:eastAsia="Arial" w:hAnsi="Arial" w:cs="Arial"/>
          <w:sz w:val="32"/>
          <w:szCs w:val="32"/>
        </w:rPr>
      </w:pPr>
      <w:r w:rsidRPr="007C5E34">
        <w:rPr>
          <w:rFonts w:ascii="Arial" w:eastAsia="Arial" w:hAnsi="Arial" w:cs="Arial"/>
          <w:sz w:val="44"/>
          <w:szCs w:val="44"/>
        </w:rPr>
        <w:t xml:space="preserve">           </w:t>
      </w:r>
      <w:r>
        <w:rPr>
          <w:rFonts w:ascii="Arial" w:eastAsia="Arial" w:hAnsi="Arial" w:cs="Arial"/>
          <w:sz w:val="44"/>
          <w:szCs w:val="44"/>
        </w:rPr>
        <w:t xml:space="preserve">         </w:t>
      </w:r>
    </w:p>
    <w:p w:rsidR="007C5E34" w:rsidRDefault="007C5E34" w:rsidP="007C5E34">
      <w:pPr>
        <w:spacing w:after="0" w:line="240" w:lineRule="auto"/>
        <w:rPr>
          <w:rFonts w:ascii="Arial" w:eastAsia="Arial" w:hAnsi="Arial" w:cs="Arial"/>
          <w:sz w:val="28"/>
          <w:szCs w:val="28"/>
        </w:rPr>
      </w:pPr>
      <w:r>
        <w:rPr>
          <w:rFonts w:ascii="Arial" w:eastAsia="Arial" w:hAnsi="Arial" w:cs="Arial"/>
          <w:sz w:val="72"/>
          <w:szCs w:val="72"/>
        </w:rPr>
        <w:lastRenderedPageBreak/>
        <w:t xml:space="preserve">                </w:t>
      </w:r>
      <w:r>
        <w:rPr>
          <w:rFonts w:ascii="Arial" w:eastAsia="Arial" w:hAnsi="Arial" w:cs="Arial"/>
          <w:sz w:val="28"/>
          <w:szCs w:val="28"/>
        </w:rPr>
        <w:t>Content</w:t>
      </w:r>
    </w:p>
    <w:p w:rsidR="007C5E34" w:rsidRDefault="007C5E34" w:rsidP="007C5E34">
      <w:pPr>
        <w:spacing w:after="0" w:line="240" w:lineRule="auto"/>
        <w:rPr>
          <w:rFonts w:ascii="Arial" w:eastAsia="Arial" w:hAnsi="Arial" w:cs="Arial"/>
          <w:sz w:val="28"/>
          <w:szCs w:val="28"/>
        </w:rPr>
      </w:pPr>
    </w:p>
    <w:sdt>
      <w:sdtPr>
        <w:rPr>
          <w:rFonts w:ascii="Calibri" w:eastAsia="Calibri" w:hAnsi="Calibri" w:cs="Calibri"/>
          <w:color w:val="auto"/>
          <w:sz w:val="22"/>
          <w:szCs w:val="22"/>
          <w:lang w:val="en-GB" w:eastAsia="en-GB"/>
        </w:rPr>
        <w:id w:val="-469596647"/>
        <w:docPartObj>
          <w:docPartGallery w:val="Table of Contents"/>
          <w:docPartUnique/>
        </w:docPartObj>
      </w:sdtPr>
      <w:sdtEndPr>
        <w:rPr>
          <w:b/>
          <w:bCs/>
          <w:noProof/>
        </w:rPr>
      </w:sdtEndPr>
      <w:sdtContent>
        <w:p w:rsidR="007C5E34" w:rsidRDefault="007C5E34" w:rsidP="007C1FFB">
          <w:pPr>
            <w:pStyle w:val="TOCHeading"/>
            <w:jc w:val="both"/>
          </w:pPr>
          <w:r>
            <w:t>Contents</w:t>
          </w:r>
        </w:p>
        <w:p w:rsidR="007C5E34" w:rsidRDefault="007C5E34" w:rsidP="007C1FFB">
          <w:pPr>
            <w:jc w:val="both"/>
            <w:rPr>
              <w:lang w:val="en-US" w:eastAsia="en-US"/>
            </w:rPr>
          </w:pPr>
        </w:p>
        <w:p w:rsidR="007C5E34" w:rsidRDefault="007C5E34" w:rsidP="007C1FFB">
          <w:pPr>
            <w:jc w:val="both"/>
            <w:rPr>
              <w:lang w:val="en-US" w:eastAsia="en-US"/>
            </w:rPr>
          </w:pPr>
          <w:r>
            <w:rPr>
              <w:lang w:val="en-US" w:eastAsia="en-US"/>
            </w:rPr>
            <w:t>1. Executive Summary……………………………………………………………………………….</w:t>
          </w:r>
          <w:r w:rsidR="007C1FFB">
            <w:rPr>
              <w:lang w:val="en-US" w:eastAsia="en-US"/>
            </w:rPr>
            <w:t>2</w:t>
          </w:r>
        </w:p>
        <w:p w:rsidR="007C5E34" w:rsidRDefault="007C5E34" w:rsidP="007C1FFB">
          <w:pPr>
            <w:jc w:val="both"/>
            <w:rPr>
              <w:lang w:val="en-US" w:eastAsia="en-US"/>
            </w:rPr>
          </w:pPr>
          <w:r>
            <w:rPr>
              <w:lang w:val="en-US" w:eastAsia="en-US"/>
            </w:rPr>
            <w:t>2. Main Part</w:t>
          </w:r>
          <w:r w:rsidR="00EB170A">
            <w:rPr>
              <w:lang w:val="en-US" w:eastAsia="en-US"/>
            </w:rPr>
            <w:t>…………………………………………………………………………………………</w:t>
          </w:r>
          <w:r w:rsidR="007C1FFB">
            <w:rPr>
              <w:lang w:val="en-US" w:eastAsia="en-US"/>
            </w:rPr>
            <w:t>…</w:t>
          </w:r>
          <w:r w:rsidR="00EB170A">
            <w:rPr>
              <w:lang w:val="en-US" w:eastAsia="en-US"/>
            </w:rPr>
            <w:t>...</w:t>
          </w:r>
          <w:r w:rsidR="007C1FFB">
            <w:rPr>
              <w:lang w:val="en-US" w:eastAsia="en-US"/>
            </w:rPr>
            <w:t>2</w:t>
          </w:r>
        </w:p>
        <w:p w:rsidR="00EB170A" w:rsidRDefault="00EB170A" w:rsidP="007C1FFB">
          <w:pPr>
            <w:jc w:val="both"/>
            <w:rPr>
              <w:lang w:val="en-US" w:eastAsia="en-US"/>
            </w:rPr>
          </w:pPr>
          <w:r>
            <w:rPr>
              <w:lang w:val="en-US" w:eastAsia="en-US"/>
            </w:rPr>
            <w:t xml:space="preserve">       a. Business idea………………………………………………………………………………</w:t>
          </w:r>
          <w:r w:rsidR="007C1FFB">
            <w:rPr>
              <w:lang w:val="en-US" w:eastAsia="en-US"/>
            </w:rPr>
            <w:t>.</w:t>
          </w:r>
          <w:r>
            <w:rPr>
              <w:lang w:val="en-US" w:eastAsia="en-US"/>
            </w:rPr>
            <w:t>….</w:t>
          </w:r>
          <w:r w:rsidR="007C1FFB">
            <w:rPr>
              <w:lang w:val="en-US" w:eastAsia="en-US"/>
            </w:rPr>
            <w:t>2</w:t>
          </w:r>
        </w:p>
        <w:p w:rsidR="00EB170A" w:rsidRDefault="00EB170A" w:rsidP="007C1FFB">
          <w:pPr>
            <w:jc w:val="both"/>
            <w:rPr>
              <w:lang w:val="en-US" w:eastAsia="en-US"/>
            </w:rPr>
          </w:pPr>
          <w:r>
            <w:rPr>
              <w:lang w:val="en-US" w:eastAsia="en-US"/>
            </w:rPr>
            <w:t xml:space="preserve">       b. Market and Customers……………………………………………………</w:t>
          </w:r>
          <w:r w:rsidR="00184D46">
            <w:rPr>
              <w:lang w:val="en-US" w:eastAsia="en-US"/>
            </w:rPr>
            <w:t>……</w:t>
          </w:r>
          <w:r>
            <w:rPr>
              <w:lang w:val="en-US" w:eastAsia="en-US"/>
            </w:rPr>
            <w:t>………….</w:t>
          </w:r>
          <w:r w:rsidR="007C1FFB">
            <w:rPr>
              <w:lang w:val="en-US" w:eastAsia="en-US"/>
            </w:rPr>
            <w:t>4</w:t>
          </w:r>
        </w:p>
        <w:p w:rsidR="00EB170A" w:rsidRDefault="00EB170A" w:rsidP="007C1FFB">
          <w:pPr>
            <w:jc w:val="both"/>
            <w:rPr>
              <w:lang w:val="en-US" w:eastAsia="en-US"/>
            </w:rPr>
          </w:pPr>
          <w:r>
            <w:rPr>
              <w:lang w:val="en-US" w:eastAsia="en-US"/>
            </w:rPr>
            <w:t xml:space="preserve">       c. Financial Plan…………………………………………………………………………</w:t>
          </w:r>
          <w:r w:rsidR="00184D46">
            <w:rPr>
              <w:lang w:val="en-US" w:eastAsia="en-US"/>
            </w:rPr>
            <w:t>…...</w:t>
          </w:r>
          <w:r>
            <w:rPr>
              <w:lang w:val="en-US" w:eastAsia="en-US"/>
            </w:rPr>
            <w:t>…...</w:t>
          </w:r>
          <w:r w:rsidR="007C1FFB">
            <w:rPr>
              <w:lang w:val="en-US" w:eastAsia="en-US"/>
            </w:rPr>
            <w:t>5</w:t>
          </w:r>
        </w:p>
        <w:p w:rsidR="00EB170A" w:rsidRDefault="00EB170A" w:rsidP="007C1FFB">
          <w:pPr>
            <w:jc w:val="both"/>
            <w:rPr>
              <w:lang w:val="en-US" w:eastAsia="en-US"/>
            </w:rPr>
          </w:pPr>
          <w:r>
            <w:rPr>
              <w:lang w:val="en-US" w:eastAsia="en-US"/>
            </w:rPr>
            <w:t>3. Summary……………………………………………………………………………………………....</w:t>
          </w:r>
          <w:r w:rsidR="007C1FFB">
            <w:rPr>
              <w:lang w:val="en-US" w:eastAsia="en-US"/>
            </w:rPr>
            <w:t>8</w:t>
          </w:r>
        </w:p>
        <w:p w:rsidR="00EB170A" w:rsidRDefault="00EB170A" w:rsidP="007C1FFB">
          <w:pPr>
            <w:jc w:val="both"/>
            <w:rPr>
              <w:lang w:val="en-US" w:eastAsia="en-US"/>
            </w:rPr>
          </w:pPr>
          <w:r>
            <w:rPr>
              <w:lang w:val="en-US" w:eastAsia="en-US"/>
            </w:rPr>
            <w:t>4. Appendices…………………………………………………………………………………………...</w:t>
          </w:r>
          <w:r w:rsidR="007C1FFB">
            <w:rPr>
              <w:lang w:val="en-US" w:eastAsia="en-US"/>
            </w:rPr>
            <w:t>9</w:t>
          </w:r>
        </w:p>
        <w:p w:rsidR="00EB170A" w:rsidRPr="007C5E34" w:rsidRDefault="00EB170A" w:rsidP="007C1FFB">
          <w:pPr>
            <w:jc w:val="both"/>
            <w:rPr>
              <w:lang w:val="en-US" w:eastAsia="en-US"/>
            </w:rPr>
          </w:pPr>
          <w:r>
            <w:rPr>
              <w:lang w:val="en-US" w:eastAsia="en-US"/>
            </w:rPr>
            <w:t>5. References…………………………………………………………………………………</w:t>
          </w:r>
          <w:r w:rsidR="00184D46">
            <w:rPr>
              <w:lang w:val="en-US" w:eastAsia="en-US"/>
            </w:rPr>
            <w:t>.</w:t>
          </w:r>
          <w:r>
            <w:rPr>
              <w:lang w:val="en-US" w:eastAsia="en-US"/>
            </w:rPr>
            <w:t>……….</w:t>
          </w:r>
          <w:r w:rsidR="007C1FFB">
            <w:rPr>
              <w:lang w:val="en-US" w:eastAsia="en-US"/>
            </w:rPr>
            <w:t>10</w:t>
          </w:r>
        </w:p>
        <w:p w:rsidR="007C5E34" w:rsidRDefault="007C5E34" w:rsidP="007C1FFB">
          <w:pPr>
            <w:jc w:val="both"/>
            <w:rPr>
              <w:lang w:val="en-US" w:eastAsia="en-US"/>
            </w:rPr>
          </w:pPr>
        </w:p>
        <w:p w:rsidR="007C5E34" w:rsidRPr="007C5E34" w:rsidRDefault="00343D77" w:rsidP="007C1FFB">
          <w:pPr>
            <w:jc w:val="both"/>
            <w:rPr>
              <w:lang w:val="en-US" w:eastAsia="en-US"/>
            </w:rPr>
          </w:pPr>
        </w:p>
      </w:sdtContent>
    </w:sdt>
    <w:p w:rsidR="007C5E34" w:rsidRDefault="007C5E34" w:rsidP="007C5E34">
      <w:pPr>
        <w:pStyle w:val="TOCHeading"/>
      </w:pPr>
    </w:p>
    <w:p w:rsidR="007C5E34" w:rsidRPr="007C5E34" w:rsidRDefault="007C5E34" w:rsidP="007C5E34">
      <w:pPr>
        <w:pStyle w:val="Heading1"/>
        <w:rPr>
          <w:rFonts w:ascii="Arial" w:eastAsia="Arial" w:hAnsi="Arial" w:cs="Arial"/>
          <w:sz w:val="28"/>
          <w:szCs w:val="28"/>
        </w:rPr>
      </w:pPr>
    </w:p>
    <w:p w:rsidR="007C5E34" w:rsidRDefault="007C5E34" w:rsidP="007C5E34">
      <w:pPr>
        <w:spacing w:after="0" w:line="240" w:lineRule="auto"/>
        <w:rPr>
          <w:rFonts w:ascii="Arial" w:eastAsia="Arial" w:hAnsi="Arial" w:cs="Arial"/>
          <w:sz w:val="72"/>
          <w:szCs w:val="72"/>
        </w:rPr>
      </w:pPr>
    </w:p>
    <w:p w:rsidR="007C5E34" w:rsidRDefault="007C5E34" w:rsidP="007C5E34">
      <w:pPr>
        <w:spacing w:after="0" w:line="240" w:lineRule="auto"/>
        <w:rPr>
          <w:rFonts w:ascii="Arial" w:eastAsia="Arial" w:hAnsi="Arial" w:cs="Arial"/>
          <w:sz w:val="96"/>
          <w:szCs w:val="96"/>
        </w:rPr>
      </w:pPr>
    </w:p>
    <w:p w:rsidR="00343D77" w:rsidRDefault="00343D77">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32"/>
          <w:szCs w:val="32"/>
        </w:rPr>
      </w:pPr>
    </w:p>
    <w:p w:rsidR="00EB170A" w:rsidRDefault="00EB170A">
      <w:pPr>
        <w:rPr>
          <w:rFonts w:ascii="Arial" w:hAnsi="Arial" w:cs="Arial"/>
          <w:sz w:val="28"/>
          <w:szCs w:val="28"/>
        </w:rPr>
      </w:pPr>
      <w:r>
        <w:rPr>
          <w:rFonts w:ascii="Arial" w:hAnsi="Arial" w:cs="Arial"/>
          <w:sz w:val="32"/>
          <w:szCs w:val="32"/>
        </w:rPr>
        <w:lastRenderedPageBreak/>
        <w:t xml:space="preserve">                             </w:t>
      </w:r>
      <w:r w:rsidR="007C1FFB">
        <w:rPr>
          <w:rFonts w:ascii="Arial" w:hAnsi="Arial" w:cs="Arial"/>
          <w:sz w:val="32"/>
          <w:szCs w:val="32"/>
        </w:rPr>
        <w:t xml:space="preserve">  </w:t>
      </w:r>
      <w:r>
        <w:rPr>
          <w:rFonts w:ascii="Arial" w:hAnsi="Arial" w:cs="Arial"/>
          <w:sz w:val="32"/>
          <w:szCs w:val="32"/>
        </w:rPr>
        <w:t xml:space="preserve">    </w:t>
      </w:r>
      <w:r>
        <w:rPr>
          <w:rFonts w:ascii="Arial" w:hAnsi="Arial" w:cs="Arial"/>
          <w:sz w:val="28"/>
          <w:szCs w:val="28"/>
        </w:rPr>
        <w:t>Introduction</w:t>
      </w:r>
    </w:p>
    <w:p w:rsidR="00EB170A" w:rsidRDefault="00EB170A">
      <w:pPr>
        <w:rPr>
          <w:rFonts w:ascii="Arial" w:hAnsi="Arial" w:cs="Arial"/>
          <w:sz w:val="28"/>
          <w:szCs w:val="28"/>
        </w:rPr>
      </w:pPr>
    </w:p>
    <w:p w:rsidR="00EB170A" w:rsidRDefault="00EB170A" w:rsidP="00EB170A">
      <w:pPr>
        <w:spacing w:line="360" w:lineRule="auto"/>
        <w:jc w:val="both"/>
        <w:rPr>
          <w:rFonts w:ascii="Arial" w:hAnsi="Arial" w:cs="Arial"/>
        </w:rPr>
      </w:pPr>
      <w:r>
        <w:rPr>
          <w:rFonts w:ascii="Arial" w:hAnsi="Arial" w:cs="Arial"/>
          <w:sz w:val="28"/>
          <w:szCs w:val="28"/>
        </w:rPr>
        <w:t xml:space="preserve">    </w:t>
      </w:r>
      <w:r>
        <w:rPr>
          <w:rFonts w:ascii="Arial" w:hAnsi="Arial" w:cs="Arial"/>
        </w:rPr>
        <w:t xml:space="preserve">The </w:t>
      </w:r>
      <w:proofErr w:type="gramStart"/>
      <w:r>
        <w:rPr>
          <w:rFonts w:ascii="Arial" w:hAnsi="Arial" w:cs="Arial"/>
        </w:rPr>
        <w:t xml:space="preserve">main </w:t>
      </w:r>
      <w:r w:rsidR="00F95870">
        <w:rPr>
          <w:rFonts w:ascii="Arial" w:hAnsi="Arial" w:cs="Arial"/>
        </w:rPr>
        <w:t>focus</w:t>
      </w:r>
      <w:proofErr w:type="gramEnd"/>
      <w:r>
        <w:rPr>
          <w:rFonts w:ascii="Arial" w:hAnsi="Arial" w:cs="Arial"/>
        </w:rPr>
        <w:t xml:space="preserve"> of this assignment is to create a </w:t>
      </w:r>
      <w:r w:rsidR="00343D77">
        <w:rPr>
          <w:rFonts w:ascii="Arial" w:hAnsi="Arial" w:cs="Arial"/>
        </w:rPr>
        <w:t>company</w:t>
      </w:r>
      <w:r>
        <w:rPr>
          <w:rFonts w:ascii="Arial" w:hAnsi="Arial" w:cs="Arial"/>
        </w:rPr>
        <w:t xml:space="preserve"> </w:t>
      </w:r>
      <w:r w:rsidR="00F95870">
        <w:rPr>
          <w:rFonts w:ascii="Arial" w:hAnsi="Arial" w:cs="Arial"/>
        </w:rPr>
        <w:t>idea</w:t>
      </w:r>
      <w:r>
        <w:rPr>
          <w:rFonts w:ascii="Arial" w:hAnsi="Arial" w:cs="Arial"/>
        </w:rPr>
        <w:t xml:space="preserve"> and </w:t>
      </w:r>
      <w:r w:rsidR="00F95870">
        <w:rPr>
          <w:rFonts w:ascii="Arial" w:hAnsi="Arial" w:cs="Arial"/>
        </w:rPr>
        <w:t xml:space="preserve">draw up a business plan in which we will see the cash budget, profit budget and make researches on market and customers. </w:t>
      </w:r>
    </w:p>
    <w:p w:rsidR="0028112C" w:rsidRDefault="00F95870" w:rsidP="00EB170A">
      <w:pPr>
        <w:spacing w:line="360" w:lineRule="auto"/>
        <w:jc w:val="both"/>
        <w:rPr>
          <w:rFonts w:ascii="Arial" w:hAnsi="Arial" w:cs="Arial"/>
        </w:rPr>
      </w:pPr>
      <w:r>
        <w:rPr>
          <w:rFonts w:ascii="Arial" w:hAnsi="Arial" w:cs="Arial"/>
        </w:rPr>
        <w:t xml:space="preserve">     Based on the definition that Young gave it in 2007, Business Plan is</w:t>
      </w:r>
    </w:p>
    <w:p w:rsidR="0028112C" w:rsidRDefault="00F95870" w:rsidP="0028112C">
      <w:pPr>
        <w:spacing w:line="360" w:lineRule="auto"/>
        <w:ind w:left="851" w:right="851"/>
        <w:jc w:val="both"/>
        <w:rPr>
          <w:rFonts w:ascii="Arial" w:hAnsi="Arial" w:cs="Arial"/>
        </w:rPr>
      </w:pPr>
      <w:r>
        <w:rPr>
          <w:rFonts w:ascii="Arial" w:hAnsi="Arial" w:cs="Arial"/>
        </w:rPr>
        <w:t xml:space="preserve"> “the formal written expression of the entrepreneurial vision, describing the strategy and operations of the proposed venture.”</w:t>
      </w:r>
    </w:p>
    <w:p w:rsidR="00F95870" w:rsidRDefault="00F95870" w:rsidP="00EB170A">
      <w:pPr>
        <w:spacing w:line="360" w:lineRule="auto"/>
        <w:jc w:val="both"/>
        <w:rPr>
          <w:rFonts w:ascii="Arial" w:hAnsi="Arial" w:cs="Arial"/>
        </w:rPr>
      </w:pPr>
      <w:r>
        <w:rPr>
          <w:rFonts w:ascii="Arial" w:hAnsi="Arial" w:cs="Arial"/>
        </w:rPr>
        <w:t xml:space="preserve"> </w:t>
      </w:r>
      <w:r w:rsidR="00A82622">
        <w:rPr>
          <w:rFonts w:ascii="Arial" w:hAnsi="Arial" w:cs="Arial"/>
        </w:rPr>
        <w:t xml:space="preserve">Creating a business plan helps a lot to know the future numbers of the company, the possible expanding, costs and success/failure </w:t>
      </w:r>
      <w:r w:rsidR="00597FEE">
        <w:rPr>
          <w:rFonts w:ascii="Arial" w:hAnsi="Arial" w:cs="Arial"/>
        </w:rPr>
        <w:t>that waits ahead</w:t>
      </w:r>
      <w:r w:rsidR="00A82622">
        <w:rPr>
          <w:rFonts w:ascii="Arial" w:hAnsi="Arial" w:cs="Arial"/>
        </w:rPr>
        <w:t xml:space="preserve">. The abilities of </w:t>
      </w:r>
      <w:r w:rsidR="00343D77">
        <w:rPr>
          <w:rFonts w:ascii="Arial" w:hAnsi="Arial" w:cs="Arial"/>
        </w:rPr>
        <w:t>Company</w:t>
      </w:r>
      <w:r w:rsidR="00A82622">
        <w:rPr>
          <w:rFonts w:ascii="Arial" w:hAnsi="Arial" w:cs="Arial"/>
        </w:rPr>
        <w:t xml:space="preserve"> Plan are </w:t>
      </w:r>
      <w:r w:rsidR="00343D77">
        <w:rPr>
          <w:rFonts w:ascii="Arial" w:hAnsi="Arial" w:cs="Arial"/>
        </w:rPr>
        <w:t>Decision-Making</w:t>
      </w:r>
      <w:bookmarkStart w:id="0" w:name="_GoBack"/>
      <w:bookmarkEnd w:id="0"/>
      <w:r w:rsidR="00343D77">
        <w:rPr>
          <w:rFonts w:ascii="Arial" w:hAnsi="Arial" w:cs="Arial"/>
        </w:rPr>
        <w:t>,</w:t>
      </w:r>
      <w:r w:rsidR="00A82622">
        <w:rPr>
          <w:rFonts w:ascii="Arial" w:hAnsi="Arial" w:cs="Arial"/>
        </w:rPr>
        <w:t xml:space="preserve"> Mission </w:t>
      </w:r>
      <w:r w:rsidR="00F27601">
        <w:rPr>
          <w:rFonts w:ascii="Arial" w:hAnsi="Arial" w:cs="Arial"/>
        </w:rPr>
        <w:t>Report</w:t>
      </w:r>
      <w:r w:rsidR="00A82622">
        <w:rPr>
          <w:rFonts w:ascii="Arial" w:hAnsi="Arial" w:cs="Arial"/>
        </w:rPr>
        <w:t xml:space="preserve">, </w:t>
      </w:r>
      <w:r w:rsidR="00F27601">
        <w:rPr>
          <w:rFonts w:ascii="Arial" w:hAnsi="Arial" w:cs="Arial"/>
        </w:rPr>
        <w:t>Organisation History</w:t>
      </w:r>
      <w:r w:rsidR="00A82622">
        <w:rPr>
          <w:rFonts w:ascii="Arial" w:hAnsi="Arial" w:cs="Arial"/>
        </w:rPr>
        <w:t xml:space="preserve">, </w:t>
      </w:r>
      <w:r w:rsidR="00F27601">
        <w:rPr>
          <w:rFonts w:ascii="Arial" w:hAnsi="Arial" w:cs="Arial"/>
        </w:rPr>
        <w:t>Type of Product</w:t>
      </w:r>
      <w:r w:rsidR="00A82622">
        <w:rPr>
          <w:rFonts w:ascii="Arial" w:hAnsi="Arial" w:cs="Arial"/>
        </w:rPr>
        <w:t xml:space="preserve">, </w:t>
      </w:r>
      <w:r w:rsidR="00F27601">
        <w:rPr>
          <w:rFonts w:ascii="Arial" w:hAnsi="Arial" w:cs="Arial"/>
        </w:rPr>
        <w:t>Promotion Idea</w:t>
      </w:r>
      <w:r w:rsidR="00A82622">
        <w:rPr>
          <w:rFonts w:ascii="Arial" w:hAnsi="Arial" w:cs="Arial"/>
        </w:rPr>
        <w:t xml:space="preserve">, </w:t>
      </w:r>
      <w:r w:rsidR="00F27601">
        <w:rPr>
          <w:rFonts w:ascii="Arial" w:hAnsi="Arial" w:cs="Arial"/>
        </w:rPr>
        <w:t>Monitoring Competition</w:t>
      </w:r>
      <w:r w:rsidR="00A82622">
        <w:rPr>
          <w:rFonts w:ascii="Arial" w:hAnsi="Arial" w:cs="Arial"/>
        </w:rPr>
        <w:t>,</w:t>
      </w:r>
      <w:r w:rsidR="00F27601">
        <w:rPr>
          <w:rFonts w:ascii="Arial" w:hAnsi="Arial" w:cs="Arial"/>
        </w:rPr>
        <w:t xml:space="preserve"> Internal Factors</w:t>
      </w:r>
      <w:r w:rsidR="00A82622">
        <w:rPr>
          <w:rFonts w:ascii="Arial" w:hAnsi="Arial" w:cs="Arial"/>
        </w:rPr>
        <w:t>,</w:t>
      </w:r>
      <w:r w:rsidR="00F27601">
        <w:rPr>
          <w:rFonts w:ascii="Arial" w:hAnsi="Arial" w:cs="Arial"/>
        </w:rPr>
        <w:t xml:space="preserve"> Business</w:t>
      </w:r>
      <w:r w:rsidR="00A82622">
        <w:rPr>
          <w:rFonts w:ascii="Arial" w:hAnsi="Arial" w:cs="Arial"/>
        </w:rPr>
        <w:t xml:space="preserve"> Financial Plan, and Timelin</w:t>
      </w:r>
      <w:r w:rsidR="00F27601">
        <w:rPr>
          <w:rFonts w:ascii="Arial" w:hAnsi="Arial" w:cs="Arial"/>
        </w:rPr>
        <w:t>e</w:t>
      </w:r>
      <w:r w:rsidR="00A82622">
        <w:rPr>
          <w:rFonts w:ascii="Arial" w:hAnsi="Arial" w:cs="Arial"/>
        </w:rPr>
        <w:t xml:space="preserve">. This can help the organisations to expand </w:t>
      </w:r>
      <w:r w:rsidR="00597FEE">
        <w:rPr>
          <w:rFonts w:ascii="Arial" w:hAnsi="Arial" w:cs="Arial"/>
        </w:rPr>
        <w:t>their vision and</w:t>
      </w:r>
      <w:r w:rsidR="00A82622">
        <w:rPr>
          <w:rFonts w:ascii="Arial" w:hAnsi="Arial" w:cs="Arial"/>
        </w:rPr>
        <w:t xml:space="preserve"> to </w:t>
      </w:r>
      <w:r w:rsidR="001B5E2D">
        <w:rPr>
          <w:rFonts w:ascii="Arial" w:hAnsi="Arial" w:cs="Arial"/>
        </w:rPr>
        <w:t xml:space="preserve">accomplish the </w:t>
      </w:r>
      <w:r w:rsidR="00597FEE">
        <w:rPr>
          <w:rFonts w:ascii="Arial" w:hAnsi="Arial" w:cs="Arial"/>
        </w:rPr>
        <w:t>targets that they want</w:t>
      </w:r>
      <w:r w:rsidR="001B5E2D">
        <w:rPr>
          <w:rFonts w:ascii="Arial" w:hAnsi="Arial" w:cs="Arial"/>
        </w:rPr>
        <w:t xml:space="preserve">. Also, is good for attracting business associates and </w:t>
      </w:r>
      <w:r w:rsidR="00597FEE">
        <w:rPr>
          <w:rFonts w:ascii="Arial" w:hAnsi="Arial" w:cs="Arial"/>
        </w:rPr>
        <w:t xml:space="preserve">future </w:t>
      </w:r>
      <w:r w:rsidR="001B5E2D">
        <w:rPr>
          <w:rFonts w:ascii="Arial" w:hAnsi="Arial" w:cs="Arial"/>
        </w:rPr>
        <w:t>workers, know</w:t>
      </w:r>
      <w:r w:rsidR="005C1D6E">
        <w:rPr>
          <w:rFonts w:ascii="Arial" w:hAnsi="Arial" w:cs="Arial"/>
        </w:rPr>
        <w:t>ing</w:t>
      </w:r>
      <w:r w:rsidR="001B5E2D">
        <w:rPr>
          <w:rFonts w:ascii="Arial" w:hAnsi="Arial" w:cs="Arial"/>
        </w:rPr>
        <w:t xml:space="preserve"> the problems considering the competitors and cash flow. </w:t>
      </w:r>
    </w:p>
    <w:p w:rsidR="001B5E2D" w:rsidRDefault="001B5E2D" w:rsidP="00EB170A">
      <w:pPr>
        <w:spacing w:line="360" w:lineRule="auto"/>
        <w:jc w:val="both"/>
        <w:rPr>
          <w:rFonts w:ascii="Arial" w:hAnsi="Arial" w:cs="Arial"/>
        </w:rPr>
      </w:pPr>
    </w:p>
    <w:p w:rsidR="001B5E2D" w:rsidRDefault="001B5E2D" w:rsidP="00EB170A">
      <w:pPr>
        <w:spacing w:line="360" w:lineRule="auto"/>
        <w:jc w:val="both"/>
        <w:rPr>
          <w:rFonts w:ascii="Arial" w:hAnsi="Arial" w:cs="Arial"/>
        </w:rPr>
      </w:pPr>
    </w:p>
    <w:p w:rsidR="001B5E2D" w:rsidRDefault="001B5E2D" w:rsidP="00EB170A">
      <w:pPr>
        <w:spacing w:line="360" w:lineRule="auto"/>
        <w:jc w:val="both"/>
        <w:rPr>
          <w:rFonts w:ascii="Arial" w:hAnsi="Arial" w:cs="Arial"/>
        </w:rPr>
      </w:pPr>
      <w:r>
        <w:rPr>
          <w:rFonts w:ascii="Arial" w:hAnsi="Arial" w:cs="Arial"/>
        </w:rPr>
        <w:t xml:space="preserve">                                        </w:t>
      </w:r>
    </w:p>
    <w:p w:rsidR="001B5E2D" w:rsidRDefault="001B5E2D" w:rsidP="00EB170A">
      <w:pPr>
        <w:spacing w:line="360" w:lineRule="auto"/>
        <w:jc w:val="both"/>
        <w:rPr>
          <w:rFonts w:ascii="Arial" w:hAnsi="Arial" w:cs="Arial"/>
          <w:sz w:val="28"/>
          <w:szCs w:val="28"/>
        </w:rPr>
      </w:pPr>
      <w:r w:rsidRPr="001B5E2D">
        <w:rPr>
          <w:rFonts w:ascii="Arial" w:hAnsi="Arial" w:cs="Arial"/>
          <w:sz w:val="28"/>
          <w:szCs w:val="28"/>
        </w:rPr>
        <w:t xml:space="preserve">                                              Main Part</w:t>
      </w:r>
    </w:p>
    <w:p w:rsidR="001B5E2D" w:rsidRDefault="001B5E2D" w:rsidP="00EB170A">
      <w:pPr>
        <w:spacing w:line="360" w:lineRule="auto"/>
        <w:jc w:val="both"/>
        <w:rPr>
          <w:rFonts w:ascii="Arial" w:hAnsi="Arial" w:cs="Arial"/>
          <w:sz w:val="28"/>
          <w:szCs w:val="28"/>
        </w:rPr>
      </w:pPr>
      <w:r>
        <w:rPr>
          <w:rFonts w:ascii="Arial" w:hAnsi="Arial" w:cs="Arial"/>
          <w:sz w:val="28"/>
          <w:szCs w:val="28"/>
        </w:rPr>
        <w:t xml:space="preserve">                    </w:t>
      </w:r>
    </w:p>
    <w:p w:rsidR="001B5E2D" w:rsidRDefault="001B5E2D" w:rsidP="00EB170A">
      <w:pPr>
        <w:spacing w:line="360" w:lineRule="auto"/>
        <w:jc w:val="both"/>
        <w:rPr>
          <w:rFonts w:ascii="Arial" w:hAnsi="Arial" w:cs="Arial"/>
          <w:sz w:val="28"/>
          <w:szCs w:val="28"/>
        </w:rPr>
      </w:pPr>
      <w:r>
        <w:rPr>
          <w:rFonts w:ascii="Arial" w:hAnsi="Arial" w:cs="Arial"/>
          <w:sz w:val="28"/>
          <w:szCs w:val="28"/>
        </w:rPr>
        <w:t xml:space="preserve"> </w:t>
      </w:r>
      <w:r w:rsidR="0028112C">
        <w:rPr>
          <w:rFonts w:ascii="Arial" w:hAnsi="Arial" w:cs="Arial"/>
          <w:sz w:val="28"/>
          <w:szCs w:val="28"/>
        </w:rPr>
        <w:t>a.</w:t>
      </w:r>
      <w:r>
        <w:rPr>
          <w:rFonts w:ascii="Arial" w:hAnsi="Arial" w:cs="Arial"/>
          <w:sz w:val="28"/>
          <w:szCs w:val="28"/>
        </w:rPr>
        <w:t xml:space="preserve"> Business Idea - “Taste of Home- AMC” </w:t>
      </w:r>
    </w:p>
    <w:p w:rsidR="001B5E2D" w:rsidRDefault="001B5E2D" w:rsidP="00EB170A">
      <w:pPr>
        <w:spacing w:line="360" w:lineRule="auto"/>
        <w:jc w:val="both"/>
        <w:rPr>
          <w:rFonts w:ascii="Arial" w:hAnsi="Arial" w:cs="Arial"/>
          <w:sz w:val="28"/>
          <w:szCs w:val="28"/>
        </w:rPr>
      </w:pPr>
    </w:p>
    <w:p w:rsidR="001B5E2D" w:rsidRDefault="001B5E2D" w:rsidP="00EB170A">
      <w:pPr>
        <w:spacing w:line="360" w:lineRule="auto"/>
        <w:jc w:val="both"/>
        <w:rPr>
          <w:rFonts w:ascii="Arial" w:hAnsi="Arial" w:cs="Arial"/>
        </w:rPr>
      </w:pPr>
      <w:r>
        <w:rPr>
          <w:rFonts w:ascii="Arial" w:hAnsi="Arial" w:cs="Arial"/>
          <w:sz w:val="28"/>
          <w:szCs w:val="28"/>
        </w:rPr>
        <w:t xml:space="preserve">         </w:t>
      </w:r>
      <w:r>
        <w:rPr>
          <w:rFonts w:ascii="Arial" w:hAnsi="Arial" w:cs="Arial"/>
        </w:rPr>
        <w:t xml:space="preserve">Our business idea is a Pub and Restaurant that is located in Walsall, </w:t>
      </w:r>
      <w:r w:rsidR="00597FEE">
        <w:rPr>
          <w:rFonts w:ascii="Arial" w:hAnsi="Arial" w:cs="Arial"/>
        </w:rPr>
        <w:t>in a</w:t>
      </w:r>
      <w:r w:rsidR="005C1D6E">
        <w:rPr>
          <w:rFonts w:ascii="Arial" w:hAnsi="Arial" w:cs="Arial"/>
        </w:rPr>
        <w:t>n</w:t>
      </w:r>
      <w:r w:rsidR="00597FEE">
        <w:rPr>
          <w:rFonts w:ascii="Arial" w:hAnsi="Arial" w:cs="Arial"/>
        </w:rPr>
        <w:t xml:space="preserve"> exceptional zone, </w:t>
      </w:r>
      <w:r w:rsidR="005C1D6E">
        <w:rPr>
          <w:rFonts w:ascii="Arial" w:hAnsi="Arial" w:cs="Arial"/>
        </w:rPr>
        <w:t>“Walsall Arboretum”</w:t>
      </w:r>
      <w:r w:rsidR="00597FEE">
        <w:rPr>
          <w:rFonts w:ascii="Arial" w:hAnsi="Arial" w:cs="Arial"/>
        </w:rPr>
        <w:t xml:space="preserve"> and the environment is perfect for relaxation and spending </w:t>
      </w:r>
      <w:r w:rsidR="005C1D6E">
        <w:rPr>
          <w:rFonts w:ascii="Arial" w:hAnsi="Arial" w:cs="Arial"/>
        </w:rPr>
        <w:t xml:space="preserve">quality </w:t>
      </w:r>
      <w:r w:rsidR="00597FEE">
        <w:rPr>
          <w:rFonts w:ascii="Arial" w:hAnsi="Arial" w:cs="Arial"/>
        </w:rPr>
        <w:t>time. We are</w:t>
      </w:r>
      <w:r w:rsidR="00F27601">
        <w:rPr>
          <w:rFonts w:ascii="Arial" w:hAnsi="Arial" w:cs="Arial"/>
        </w:rPr>
        <w:t xml:space="preserve"> part of a community,</w:t>
      </w:r>
      <w:r w:rsidR="00597FEE">
        <w:rPr>
          <w:rFonts w:ascii="Arial" w:hAnsi="Arial" w:cs="Arial"/>
        </w:rPr>
        <w:t xml:space="preserve"> happy to help </w:t>
      </w:r>
      <w:r w:rsidR="00F27601">
        <w:rPr>
          <w:rFonts w:ascii="Arial" w:hAnsi="Arial" w:cs="Arial"/>
        </w:rPr>
        <w:t>raise funding’s</w:t>
      </w:r>
      <w:r w:rsidR="00597FEE">
        <w:rPr>
          <w:rFonts w:ascii="Arial" w:hAnsi="Arial" w:cs="Arial"/>
        </w:rPr>
        <w:t xml:space="preserve"> for </w:t>
      </w:r>
      <w:r w:rsidR="00F27601">
        <w:rPr>
          <w:rFonts w:ascii="Arial" w:hAnsi="Arial" w:cs="Arial"/>
        </w:rPr>
        <w:t xml:space="preserve">those in needs, </w:t>
      </w:r>
      <w:r w:rsidR="00836A24">
        <w:rPr>
          <w:rFonts w:ascii="Arial" w:hAnsi="Arial" w:cs="Arial"/>
        </w:rPr>
        <w:t>a</w:t>
      </w:r>
      <w:r w:rsidR="005C1D6E">
        <w:rPr>
          <w:rFonts w:ascii="Arial" w:hAnsi="Arial" w:cs="Arial"/>
        </w:rPr>
        <w:t xml:space="preserve">nd we </w:t>
      </w:r>
      <w:r w:rsidR="00F27601">
        <w:rPr>
          <w:rFonts w:ascii="Arial" w:hAnsi="Arial" w:cs="Arial"/>
        </w:rPr>
        <w:t>give</w:t>
      </w:r>
      <w:r w:rsidR="005C1D6E">
        <w:rPr>
          <w:rFonts w:ascii="Arial" w:hAnsi="Arial" w:cs="Arial"/>
        </w:rPr>
        <w:t xml:space="preserve"> invitations on these events to all people in the area. </w:t>
      </w:r>
      <w:r w:rsidR="00836A24">
        <w:rPr>
          <w:rFonts w:ascii="Arial" w:hAnsi="Arial" w:cs="Arial"/>
        </w:rPr>
        <w:t>The co-founder of Behance, Scott Belsky, said that: “It’s not about ideas. It’s about making ideas happen.” Good point and true. Even if you have an idea, you must make this idea to be real. During the fact that there are a lot of people that like to eat homemade and enjoy spending good time in a friendly place. Our tar</w:t>
      </w:r>
      <w:r w:rsidR="00FB08C5">
        <w:rPr>
          <w:rFonts w:ascii="Arial" w:hAnsi="Arial" w:cs="Arial"/>
        </w:rPr>
        <w:t xml:space="preserve">get market (the group of clients that we address with our products and services) are families </w:t>
      </w:r>
      <w:r w:rsidR="00FB08C5">
        <w:rPr>
          <w:rFonts w:ascii="Arial" w:hAnsi="Arial" w:cs="Arial"/>
        </w:rPr>
        <w:lastRenderedPageBreak/>
        <w:t>because we have playgrounds for kids, menus for them. Also, we address to people that loves sports because we TV which can see live sports or other programs; older people have free discount at meals and drinks for Old Age Pensioner- OAP. This contains coffees, tea, cookies and silent places away from the sports bar. Also, we provide them books and newspapers</w:t>
      </w:r>
      <w:r w:rsidR="00E1366F">
        <w:rPr>
          <w:rFonts w:ascii="Arial" w:hAnsi="Arial" w:cs="Arial"/>
        </w:rPr>
        <w:t xml:space="preserve">. Another group is the Commercial and Private, the persons that want special events we are pleased to offer them live music and special menus options to meet their needs. The products that our business will have are traditional </w:t>
      </w:r>
      <w:r w:rsidR="00DB5B8E">
        <w:rPr>
          <w:rFonts w:ascii="Arial" w:hAnsi="Arial" w:cs="Arial"/>
        </w:rPr>
        <w:t>bakery</w:t>
      </w:r>
      <w:r w:rsidR="00E1366F">
        <w:rPr>
          <w:rFonts w:ascii="Arial" w:hAnsi="Arial" w:cs="Arial"/>
        </w:rPr>
        <w:t xml:space="preserve"> and </w:t>
      </w:r>
      <w:r w:rsidR="00DB5B8E">
        <w:rPr>
          <w:rFonts w:ascii="Arial" w:hAnsi="Arial" w:cs="Arial"/>
        </w:rPr>
        <w:t>different types of pizza, organic juices for children, pretzels and covridogs, beer and wine that are made particularly in Romania. We also have</w:t>
      </w:r>
      <w:r w:rsidR="00F27601">
        <w:rPr>
          <w:rFonts w:ascii="Arial" w:hAnsi="Arial" w:cs="Arial"/>
        </w:rPr>
        <w:t xml:space="preserve"> options for those who choose to not eat meat or dairy</w:t>
      </w:r>
      <w:r w:rsidR="00DB5B8E">
        <w:rPr>
          <w:rFonts w:ascii="Arial" w:hAnsi="Arial" w:cs="Arial"/>
        </w:rPr>
        <w:t xml:space="preserve">. The services that we will offer are free wi-fi and parking, live music, parking spots, services available 24/7, the prices are reasonable and the staff very friendly and home delivery with Deliveroo. </w:t>
      </w:r>
    </w:p>
    <w:p w:rsidR="00DB5B8E" w:rsidRDefault="00DB5B8E" w:rsidP="00EB170A">
      <w:pPr>
        <w:spacing w:line="360" w:lineRule="auto"/>
        <w:jc w:val="both"/>
        <w:rPr>
          <w:rFonts w:ascii="Arial" w:hAnsi="Arial" w:cs="Arial"/>
        </w:rPr>
      </w:pPr>
      <w:r>
        <w:rPr>
          <w:rFonts w:ascii="Arial" w:hAnsi="Arial" w:cs="Arial"/>
        </w:rPr>
        <w:t xml:space="preserve">    In our opinion, the strengths are the promotions that are available such as 1</w:t>
      </w:r>
      <w:r w:rsidR="00F27601">
        <w:rPr>
          <w:rFonts w:ascii="Arial" w:hAnsi="Arial" w:cs="Arial"/>
        </w:rPr>
        <w:t>5</w:t>
      </w:r>
      <w:r>
        <w:rPr>
          <w:rFonts w:ascii="Arial" w:hAnsi="Arial" w:cs="Arial"/>
        </w:rPr>
        <w:t>% off at a £</w:t>
      </w:r>
      <w:r w:rsidR="00F27601">
        <w:rPr>
          <w:rFonts w:ascii="Arial" w:hAnsi="Arial" w:cs="Arial"/>
        </w:rPr>
        <w:t>30</w:t>
      </w:r>
      <w:r>
        <w:rPr>
          <w:rFonts w:ascii="Arial" w:hAnsi="Arial" w:cs="Arial"/>
        </w:rPr>
        <w:t xml:space="preserve"> order, </w:t>
      </w:r>
      <w:r w:rsidR="00F27601">
        <w:rPr>
          <w:rFonts w:ascii="Arial" w:hAnsi="Arial" w:cs="Arial"/>
        </w:rPr>
        <w:t>excellent</w:t>
      </w:r>
      <w:r>
        <w:rPr>
          <w:rFonts w:ascii="Arial" w:hAnsi="Arial" w:cs="Arial"/>
        </w:rPr>
        <w:t xml:space="preserve"> </w:t>
      </w:r>
      <w:r w:rsidR="00F27601">
        <w:rPr>
          <w:rFonts w:ascii="Arial" w:hAnsi="Arial" w:cs="Arial"/>
        </w:rPr>
        <w:t>cooking</w:t>
      </w:r>
      <w:r>
        <w:rPr>
          <w:rFonts w:ascii="Arial" w:hAnsi="Arial" w:cs="Arial"/>
        </w:rPr>
        <w:t xml:space="preserve"> and fresh </w:t>
      </w:r>
      <w:r w:rsidR="00F27601">
        <w:rPr>
          <w:rFonts w:ascii="Arial" w:hAnsi="Arial" w:cs="Arial"/>
        </w:rPr>
        <w:t xml:space="preserve">components </w:t>
      </w:r>
      <w:r>
        <w:rPr>
          <w:rFonts w:ascii="Arial" w:hAnsi="Arial" w:cs="Arial"/>
        </w:rPr>
        <w:t xml:space="preserve">from farms, offline and online orders, </w:t>
      </w:r>
      <w:r w:rsidR="00A1798A">
        <w:rPr>
          <w:rFonts w:ascii="Arial" w:hAnsi="Arial" w:cs="Arial"/>
        </w:rPr>
        <w:t xml:space="preserve">the pastry with the taste of our childhood, different types of pizza made special in traditional ovens and the homemade wine. The weaknesses that we have refers to improvements in the facilities because we must make more, the difficulty that can appear in communicating with customers from another countries, pets are not allowed and the brand name that is not so common. Even if we have these weaknesses, we can invest to create more facilities, learning different languages and offer training to our staff. We must monitor all the time the employers with home delivery and to check the prices of our competitors. The only competitor that we have next to us a Pizza Take </w:t>
      </w:r>
      <w:r w:rsidR="00A92948">
        <w:rPr>
          <w:rFonts w:ascii="Arial" w:hAnsi="Arial" w:cs="Arial"/>
        </w:rPr>
        <w:t>Away,</w:t>
      </w:r>
      <w:r w:rsidR="00A1798A">
        <w:rPr>
          <w:rFonts w:ascii="Arial" w:hAnsi="Arial" w:cs="Arial"/>
        </w:rPr>
        <w:t xml:space="preserve"> but the flavours are </w:t>
      </w:r>
      <w:r w:rsidR="00A92948">
        <w:rPr>
          <w:rFonts w:ascii="Arial" w:hAnsi="Arial" w:cs="Arial"/>
        </w:rPr>
        <w:t>different,</w:t>
      </w:r>
      <w:r w:rsidR="00A1798A">
        <w:rPr>
          <w:rFonts w:ascii="Arial" w:hAnsi="Arial" w:cs="Arial"/>
        </w:rPr>
        <w:t xml:space="preserve"> and cooking is different (we make pizza in traditional ovens, they make the pizza in normal ovens). The suppliers that we have </w:t>
      </w:r>
      <w:r w:rsidR="00A92948">
        <w:rPr>
          <w:rFonts w:ascii="Arial" w:hAnsi="Arial" w:cs="Arial"/>
        </w:rPr>
        <w:t xml:space="preserve">in percentage will be 70% products from farms and home businesses, 25% products from warehouses and 5% will be from Romania – the wine. The public that we address are families, friends, kids, foreign and employees. The consumers, that are the “Kings of Business”, will enjoy new tastes, quality time, and an impressive atmosphere. The distribution channels will be flyers, internet advertising, banner app. </w:t>
      </w:r>
      <w:r w:rsidR="00AF4A00">
        <w:rPr>
          <w:rFonts w:ascii="Arial" w:hAnsi="Arial" w:cs="Arial"/>
        </w:rPr>
        <w:t xml:space="preserve">But what can influence our business? Well, the external factors as political because the tax policy can change, the political stability, consumer protection, can change, can affect our business. Also, the economic factors such as salary available, devaluation rate, are things that we must be very carefully with. The social factors as health awareness, cultural obstacles, and lifestyle outlook we must consider also. Another factor very important is the legal one: the discrimination, employment regulations, health and safety laws, must be monitored and respect all the time. The Technology must be adapted to nowadays regulations. The Environment factor plays a crucial role because the weather must be monetarized to know if the terrace will be available in that day or not. The </w:t>
      </w:r>
      <w:r w:rsidR="00AF4A00">
        <w:rPr>
          <w:rFonts w:ascii="Arial" w:hAnsi="Arial" w:cs="Arial"/>
        </w:rPr>
        <w:lastRenderedPageBreak/>
        <w:t xml:space="preserve">climate can change and affect our business in specially in the summer when most of the customers wants to stay outside. </w:t>
      </w:r>
    </w:p>
    <w:p w:rsidR="007C1FFB" w:rsidRDefault="007C1FFB" w:rsidP="00EB170A">
      <w:pPr>
        <w:spacing w:line="360" w:lineRule="auto"/>
        <w:jc w:val="both"/>
        <w:rPr>
          <w:rFonts w:ascii="Arial" w:hAnsi="Arial" w:cs="Arial"/>
        </w:rPr>
      </w:pPr>
    </w:p>
    <w:p w:rsidR="007C1FFB" w:rsidRPr="007C1FFB" w:rsidRDefault="0028112C" w:rsidP="007C1FFB">
      <w:pPr>
        <w:spacing w:line="360" w:lineRule="auto"/>
        <w:jc w:val="both"/>
        <w:rPr>
          <w:rFonts w:ascii="Arial" w:eastAsiaTheme="minorHAnsi" w:hAnsi="Arial" w:cs="Arial"/>
          <w:b/>
          <w:bCs/>
          <w:sz w:val="24"/>
          <w:szCs w:val="24"/>
          <w:lang w:eastAsia="en-US"/>
        </w:rPr>
      </w:pPr>
      <w:r>
        <w:rPr>
          <w:rFonts w:ascii="Arial" w:eastAsiaTheme="minorHAnsi" w:hAnsi="Arial" w:cs="Arial"/>
          <w:b/>
          <w:bCs/>
          <w:sz w:val="24"/>
          <w:szCs w:val="24"/>
          <w:lang w:eastAsia="en-US"/>
        </w:rPr>
        <w:t>b</w:t>
      </w:r>
      <w:r w:rsidR="007C1FFB" w:rsidRPr="007C1FFB">
        <w:rPr>
          <w:rFonts w:ascii="Arial" w:eastAsiaTheme="minorHAnsi" w:hAnsi="Arial" w:cs="Arial"/>
          <w:b/>
          <w:bCs/>
          <w:sz w:val="24"/>
          <w:szCs w:val="24"/>
          <w:lang w:eastAsia="en-US"/>
        </w:rPr>
        <w:t>. Market and Customers</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 xml:space="preserve"> Marketing research is a very effective way to gather information’s that the business needs and use them to create new products, new ways to attract clients or just a better atmosphere in the location. The main purpose of the research is to know better your target market and get closer to it with your actions, that leading to a thriving business. As Bernadette Jiwa, the founder of The Right Company said:” Whoever gets closer to the customer wins.” Besides the efficiency of getting you closer to the customer, the research can be cost-efficient because it can spare your business a lot of money because an expensive marketing will not be need it and can be competitive as well because it gives the business a quick idea about the products and services. “Taste of Home – AMC “follows four marketing research that help very much with the development of our everyday actions. </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 xml:space="preserve"> The first research tool use is surveys. We have them online and we attract people to complete them by having a code on the receipt that they can register and have the opportunity to win 100£. And we have also the old fashion way, on paper, in the restaurant available to anyone who want to complete it. </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The second research tool use are conversations with the customers to ask them how everything was in the time spend in our restaurant, if everything was good and if they wish something was different or that if they have ideas to improve our products or services.</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The third is our focus group or groups like families, sport lovers and older groups, because our business is built to have promotions, events, and products for all of them.</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And the fourth research tool use is observation. With the help of observation, we have a cheap way to see the client interact with our products and the way they react to them without the pressure of having somebody asking them questions. However, this is not 100 % sure because you can see their reaction and assume if they like something or not, but you will never know what is in their head.</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All of this can help the business to be successful in the long run and maybe to expand in the future, of course with the help of its customers.</w:t>
      </w:r>
    </w:p>
    <w:p w:rsidR="007C1FFB" w:rsidRP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t>Another critical component of any company is to analyse your customers and with that you will have your target market and the ideas of how to reach them, products, and needs.</w:t>
      </w:r>
    </w:p>
    <w:p w:rsidR="007C1FFB" w:rsidRDefault="007C1FFB" w:rsidP="007C1FFB">
      <w:pPr>
        <w:spacing w:line="360" w:lineRule="auto"/>
        <w:jc w:val="both"/>
        <w:rPr>
          <w:rFonts w:ascii="Arial" w:eastAsiaTheme="minorHAnsi" w:hAnsi="Arial" w:cs="Arial"/>
          <w:lang w:eastAsia="en-US"/>
        </w:rPr>
      </w:pPr>
      <w:r w:rsidRPr="007C1FFB">
        <w:rPr>
          <w:rFonts w:ascii="Arial" w:eastAsiaTheme="minorHAnsi" w:hAnsi="Arial" w:cs="Arial"/>
          <w:lang w:eastAsia="en-US"/>
        </w:rPr>
        <w:lastRenderedPageBreak/>
        <w:t>Customer analysis or customer profile is a data collection that can show why clients buy a product or do not buy it and can help to reassure that the needs of the clients are met. The customer can be examined based on public data from different statistics and public information and that can help you to set a specific group or groups of people that will be your target market and to have already an idea about what they like and don’t like. Or you can make your examination based on existing customers, what are their location, what are their pleasure and passion and lifestyle. For example, in our business after we do our research we analyse if the customer is satisfied and after that we upgrade our options depending on the clients. If we refer to the location of our clients, we can say that are other pubs and restaurant but neither of them offer our kind of products, because they are Romanian products mostly because most of the people living around the business and in the town are Romanians and if we think to their habits and interest we can see that we have everything they want in our business: good food that reminds them of home, options for vegetarians/vegans, indoor/outdoor place and we make our cuisine known for everyone which makes our Romanians customers proud.</w:t>
      </w:r>
    </w:p>
    <w:p w:rsidR="007C1FFB" w:rsidRDefault="007C1FFB" w:rsidP="007C1FFB">
      <w:pPr>
        <w:spacing w:line="360" w:lineRule="auto"/>
        <w:jc w:val="both"/>
        <w:rPr>
          <w:rFonts w:ascii="Arial" w:eastAsiaTheme="minorHAnsi" w:hAnsi="Arial" w:cs="Arial"/>
          <w:lang w:eastAsia="en-US"/>
        </w:rPr>
      </w:pPr>
    </w:p>
    <w:p w:rsidR="007C1FFB" w:rsidRDefault="0028112C" w:rsidP="007C1FFB">
      <w:pPr>
        <w:spacing w:line="360" w:lineRule="auto"/>
        <w:jc w:val="both"/>
        <w:rPr>
          <w:rFonts w:ascii="Arial" w:eastAsiaTheme="minorHAnsi" w:hAnsi="Arial" w:cs="Arial"/>
          <w:b/>
          <w:bCs/>
          <w:sz w:val="24"/>
          <w:szCs w:val="24"/>
          <w:lang w:eastAsia="en-US"/>
        </w:rPr>
      </w:pPr>
      <w:r w:rsidRPr="0028112C">
        <w:rPr>
          <w:rFonts w:ascii="Arial" w:eastAsiaTheme="minorHAnsi" w:hAnsi="Arial" w:cs="Arial"/>
          <w:b/>
          <w:bCs/>
          <w:sz w:val="24"/>
          <w:szCs w:val="24"/>
          <w:lang w:eastAsia="en-US"/>
        </w:rPr>
        <w:t>c</w:t>
      </w:r>
      <w:r w:rsidR="007C1FFB" w:rsidRPr="0028112C">
        <w:rPr>
          <w:rFonts w:ascii="Arial" w:eastAsiaTheme="minorHAnsi" w:hAnsi="Arial" w:cs="Arial"/>
          <w:b/>
          <w:bCs/>
          <w:sz w:val="24"/>
          <w:szCs w:val="24"/>
          <w:lang w:eastAsia="en-US"/>
        </w:rPr>
        <w:t xml:space="preserve">. Financial Plan </w:t>
      </w:r>
    </w:p>
    <w:p w:rsidR="00C658BD" w:rsidRPr="00B534DB" w:rsidRDefault="00C658BD" w:rsidP="007C1FFB">
      <w:pPr>
        <w:spacing w:line="360" w:lineRule="auto"/>
        <w:jc w:val="both"/>
        <w:rPr>
          <w:rFonts w:ascii="Arial" w:eastAsiaTheme="minorHAnsi" w:hAnsi="Arial" w:cs="Arial"/>
          <w:sz w:val="24"/>
          <w:szCs w:val="24"/>
          <w:lang w:eastAsia="en-US"/>
        </w:rPr>
      </w:pPr>
      <w:r w:rsidRPr="00B534DB">
        <w:rPr>
          <w:rFonts w:ascii="Arial" w:eastAsiaTheme="minorHAnsi" w:hAnsi="Arial" w:cs="Arial"/>
          <w:sz w:val="24"/>
          <w:szCs w:val="24"/>
          <w:lang w:eastAsia="en-US"/>
        </w:rPr>
        <w:t xml:space="preserve">      </w:t>
      </w:r>
      <w:r w:rsidR="00B534DB" w:rsidRPr="00B534DB">
        <w:rPr>
          <w:rFonts w:ascii="Arial" w:eastAsiaTheme="minorHAnsi" w:hAnsi="Arial" w:cs="Arial"/>
          <w:sz w:val="24"/>
          <w:szCs w:val="24"/>
          <w:lang w:eastAsia="en-US"/>
        </w:rPr>
        <w:t>Business plan details</w:t>
      </w:r>
    </w:p>
    <w:tbl>
      <w:tblPr>
        <w:tblW w:w="12140" w:type="dxa"/>
        <w:tblLook w:val="04A0" w:firstRow="1" w:lastRow="0" w:firstColumn="1" w:lastColumn="0" w:noHBand="0" w:noVBand="1"/>
      </w:tblPr>
      <w:tblGrid>
        <w:gridCol w:w="440"/>
        <w:gridCol w:w="3114"/>
        <w:gridCol w:w="1571"/>
        <w:gridCol w:w="1508"/>
        <w:gridCol w:w="1241"/>
        <w:gridCol w:w="1537"/>
        <w:gridCol w:w="960"/>
        <w:gridCol w:w="960"/>
        <w:gridCol w:w="960"/>
      </w:tblGrid>
      <w:tr w:rsidR="00C658BD" w:rsidRPr="00C658BD" w:rsidTr="00C658BD">
        <w:trPr>
          <w:trHeight w:val="315"/>
        </w:trPr>
        <w:tc>
          <w:tcPr>
            <w:tcW w:w="346" w:type="dxa"/>
            <w:tcBorders>
              <w:top w:val="nil"/>
              <w:left w:val="nil"/>
              <w:bottom w:val="nil"/>
              <w:right w:val="nil"/>
            </w:tcBorders>
            <w:shd w:val="clear" w:color="000000" w:fill="D6DCE4"/>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w:t>
            </w:r>
          </w:p>
        </w:tc>
        <w:tc>
          <w:tcPr>
            <w:tcW w:w="3114" w:type="dxa"/>
            <w:tcBorders>
              <w:top w:val="nil"/>
              <w:left w:val="nil"/>
              <w:bottom w:val="nil"/>
              <w:right w:val="nil"/>
            </w:tcBorders>
            <w:shd w:val="clear" w:color="000000" w:fill="D6DCE4"/>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Details of sale</w:t>
            </w:r>
          </w:p>
        </w:tc>
        <w:tc>
          <w:tcPr>
            <w:tcW w:w="1571" w:type="dxa"/>
            <w:tcBorders>
              <w:top w:val="nil"/>
              <w:left w:val="nil"/>
              <w:bottom w:val="nil"/>
              <w:right w:val="nil"/>
            </w:tcBorders>
            <w:shd w:val="clear" w:color="000000" w:fill="D6DCE4"/>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 </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103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single" w:sz="8" w:space="0" w:color="auto"/>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b/>
                <w:bCs/>
                <w:color w:val="000000"/>
              </w:rPr>
            </w:pPr>
            <w:r w:rsidRPr="00C658BD">
              <w:rPr>
                <w:rFonts w:ascii="Arial" w:eastAsia="Times New Roman" w:hAnsi="Arial" w:cs="Arial"/>
                <w:b/>
                <w:bCs/>
                <w:color w:val="000000"/>
              </w:rPr>
              <w:t>Month</w:t>
            </w:r>
          </w:p>
        </w:tc>
        <w:tc>
          <w:tcPr>
            <w:tcW w:w="1571" w:type="dxa"/>
            <w:tcBorders>
              <w:top w:val="single" w:sz="8" w:space="0" w:color="auto"/>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b/>
                <w:bCs/>
                <w:color w:val="000000"/>
              </w:rPr>
            </w:pPr>
            <w:r w:rsidRPr="00C658BD">
              <w:rPr>
                <w:rFonts w:ascii="Arial" w:eastAsia="Times New Roman" w:hAnsi="Arial" w:cs="Arial"/>
                <w:b/>
                <w:bCs/>
                <w:color w:val="000000"/>
              </w:rPr>
              <w:t xml:space="preserve">Food Delivery </w:t>
            </w:r>
          </w:p>
        </w:tc>
        <w:tc>
          <w:tcPr>
            <w:tcW w:w="1508" w:type="dxa"/>
            <w:tcBorders>
              <w:top w:val="single" w:sz="8" w:space="0" w:color="auto"/>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rPr>
                <w:rFonts w:ascii="Arial" w:eastAsia="Times New Roman" w:hAnsi="Arial" w:cs="Arial"/>
                <w:b/>
                <w:bCs/>
                <w:color w:val="000000"/>
              </w:rPr>
            </w:pPr>
            <w:r w:rsidRPr="00C658BD">
              <w:rPr>
                <w:rFonts w:ascii="Arial" w:eastAsia="Times New Roman" w:hAnsi="Arial" w:cs="Arial"/>
                <w:b/>
                <w:bCs/>
                <w:color w:val="000000"/>
              </w:rPr>
              <w:t>F&amp;B</w:t>
            </w:r>
          </w:p>
        </w:tc>
        <w:tc>
          <w:tcPr>
            <w:tcW w:w="1241" w:type="dxa"/>
            <w:tcBorders>
              <w:top w:val="single" w:sz="8" w:space="0" w:color="auto"/>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b/>
                <w:bCs/>
                <w:color w:val="000000"/>
              </w:rPr>
            </w:pPr>
            <w:r w:rsidRPr="00C658BD">
              <w:rPr>
                <w:rFonts w:ascii="Arial" w:eastAsia="Times New Roman" w:hAnsi="Arial" w:cs="Arial"/>
                <w:b/>
                <w:bCs/>
                <w:color w:val="000000"/>
              </w:rPr>
              <w:t>Rent</w:t>
            </w:r>
          </w:p>
        </w:tc>
        <w:tc>
          <w:tcPr>
            <w:tcW w:w="1480" w:type="dxa"/>
            <w:tcBorders>
              <w:top w:val="single" w:sz="8" w:space="0" w:color="auto"/>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b/>
                <w:bCs/>
                <w:color w:val="000000"/>
              </w:rPr>
            </w:pPr>
            <w:r w:rsidRPr="00C658BD">
              <w:rPr>
                <w:rFonts w:ascii="Arial" w:eastAsia="Times New Roman" w:hAnsi="Arial" w:cs="Arial"/>
                <w:b/>
                <w:bCs/>
                <w:color w:val="000000"/>
              </w:rPr>
              <w:t>Commission</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both"/>
              <w:rPr>
                <w:rFonts w:ascii="Arial" w:eastAsia="Times New Roman" w:hAnsi="Arial" w:cs="Arial"/>
                <w:b/>
                <w:bCs/>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45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2019</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both"/>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9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xml:space="preserve">November </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102,000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45,000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100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9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 xml:space="preserve">December </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120,000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40,000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6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2020</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 </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 </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 </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January</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125,000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43,500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40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February</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130,000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41,000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50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March</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142,000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43,500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April</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143,500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41,800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January</w:t>
            </w: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May</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147,000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40,500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cash</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0.55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68,750</w:t>
            </w: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June</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180,000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37,500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credit</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0.45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54,000</w:t>
            </w: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July</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235,500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46,200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August</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247,200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43,500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9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September</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204,700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36,700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1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October</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190,300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20,900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45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43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November</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125,000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39,000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50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405"/>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single" w:sz="8" w:space="0" w:color="auto"/>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December</w:t>
            </w:r>
          </w:p>
        </w:tc>
        <w:tc>
          <w:tcPr>
            <w:tcW w:w="157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111,700</w:t>
            </w:r>
          </w:p>
        </w:tc>
        <w:tc>
          <w:tcPr>
            <w:tcW w:w="1508"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50,000</w:t>
            </w:r>
          </w:p>
        </w:tc>
        <w:tc>
          <w:tcPr>
            <w:tcW w:w="1241"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900</w:t>
            </w:r>
          </w:p>
        </w:tc>
        <w:tc>
          <w:tcPr>
            <w:tcW w:w="1480" w:type="dxa"/>
            <w:tcBorders>
              <w:top w:val="nil"/>
              <w:left w:val="nil"/>
              <w:bottom w:val="single" w:sz="8" w:space="0" w:color="auto"/>
              <w:right w:val="single" w:sz="8" w:space="0" w:color="auto"/>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35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867,500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247,800</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5,400</w:t>
            </w: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165</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w:t>
            </w:r>
          </w:p>
        </w:tc>
        <w:tc>
          <w:tcPr>
            <w:tcW w:w="3114" w:type="dxa"/>
            <w:tcBorders>
              <w:top w:val="nil"/>
              <w:left w:val="nil"/>
              <w:bottom w:val="nil"/>
              <w:right w:val="nil"/>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Delivery sales cash</w:t>
            </w:r>
          </w:p>
        </w:tc>
        <w:tc>
          <w:tcPr>
            <w:tcW w:w="1571" w:type="dxa"/>
            <w:tcBorders>
              <w:top w:val="nil"/>
              <w:left w:val="nil"/>
              <w:bottom w:val="nil"/>
              <w:right w:val="nil"/>
            </w:tcBorders>
            <w:shd w:val="clear" w:color="auto" w:fill="auto"/>
            <w:vAlign w:val="center"/>
            <w:hideMark/>
          </w:tcPr>
          <w:p w:rsidR="00C658BD" w:rsidRPr="00C658BD" w:rsidRDefault="00C658BD" w:rsidP="00C658BD">
            <w:pPr>
              <w:spacing w:after="0" w:line="240" w:lineRule="auto"/>
              <w:jc w:val="right"/>
              <w:rPr>
                <w:rFonts w:ascii="Arial" w:eastAsia="Times New Roman" w:hAnsi="Arial" w:cs="Arial"/>
                <w:color w:val="000000"/>
              </w:rPr>
            </w:pPr>
            <w:r w:rsidRPr="00C658BD">
              <w:rPr>
                <w:rFonts w:ascii="Arial" w:eastAsia="Times New Roman" w:hAnsi="Arial" w:cs="Arial"/>
                <w:color w:val="000000"/>
              </w:rPr>
              <w:t>0.55</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ascii="Arial" w:eastAsia="Times New Roman" w:hAnsi="Arial" w:cs="Arial"/>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vAlign w:val="center"/>
            <w:hideMark/>
          </w:tcPr>
          <w:p w:rsidR="00C658BD" w:rsidRPr="00C658BD" w:rsidRDefault="00C658BD" w:rsidP="00C658BD">
            <w:pPr>
              <w:spacing w:after="0" w:line="240" w:lineRule="auto"/>
              <w:jc w:val="both"/>
              <w:rPr>
                <w:rFonts w:ascii="Arial" w:eastAsia="Times New Roman" w:hAnsi="Arial" w:cs="Arial"/>
                <w:color w:val="000000"/>
              </w:rPr>
            </w:pPr>
            <w:r w:rsidRPr="00C658BD">
              <w:rPr>
                <w:rFonts w:ascii="Arial" w:eastAsia="Times New Roman" w:hAnsi="Arial" w:cs="Arial"/>
                <w:color w:val="000000"/>
              </w:rPr>
              <w:t>Delivery sales credit</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0.45</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Printing and stationery</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1,800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1.45</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2610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3</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Upgrades restaurant</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45,000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0.20</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0.50</w:t>
            </w: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0.30</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4</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Salary</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220,000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12</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5</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Wage</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140,000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52</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2,692</w:t>
            </w: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4.333</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6</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Bulk-purchase</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26,000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0.4</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0.6</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7</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Utility bills</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120,000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12</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10,000</w:t>
            </w: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3</w:t>
            </w: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8</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Marketing costs</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70,000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9</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Expenses of the car</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12,000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12</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10</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Maintenance</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6,000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11</w:t>
            </w: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Opening cash balance</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265,000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Opening Stock</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105,500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r w:rsidR="00C658BD" w:rsidRPr="00C658BD" w:rsidTr="00C658BD">
        <w:trPr>
          <w:trHeight w:val="300"/>
        </w:trPr>
        <w:tc>
          <w:tcPr>
            <w:tcW w:w="346"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3114"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eastAsia="Times New Roman"/>
                <w:color w:val="000000"/>
              </w:rPr>
            </w:pPr>
            <w:r w:rsidRPr="00C658BD">
              <w:rPr>
                <w:rFonts w:eastAsia="Times New Roman"/>
                <w:color w:val="000000"/>
              </w:rPr>
              <w:t>Closing Stock</w:t>
            </w:r>
          </w:p>
        </w:tc>
        <w:tc>
          <w:tcPr>
            <w:tcW w:w="157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98,000</w:t>
            </w:r>
          </w:p>
        </w:tc>
        <w:tc>
          <w:tcPr>
            <w:tcW w:w="1508"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2</w:t>
            </w:r>
          </w:p>
        </w:tc>
        <w:tc>
          <w:tcPr>
            <w:tcW w:w="1241"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r w:rsidRPr="00C658BD">
              <w:rPr>
                <w:rFonts w:eastAsia="Times New Roman"/>
                <w:color w:val="000000"/>
              </w:rPr>
              <w:t>49000</w:t>
            </w:r>
          </w:p>
        </w:tc>
        <w:tc>
          <w:tcPr>
            <w:tcW w:w="148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jc w:val="right"/>
              <w:rPr>
                <w:rFonts w:eastAsia="Times New Roman"/>
                <w:color w:val="00000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c>
          <w:tcPr>
            <w:tcW w:w="960" w:type="dxa"/>
            <w:tcBorders>
              <w:top w:val="nil"/>
              <w:left w:val="nil"/>
              <w:bottom w:val="nil"/>
              <w:right w:val="nil"/>
            </w:tcBorders>
            <w:shd w:val="clear" w:color="auto" w:fill="auto"/>
            <w:noWrap/>
            <w:vAlign w:val="bottom"/>
            <w:hideMark/>
          </w:tcPr>
          <w:p w:rsidR="00C658BD" w:rsidRPr="00C658BD" w:rsidRDefault="00C658BD" w:rsidP="00C658BD">
            <w:pPr>
              <w:spacing w:after="0" w:line="240" w:lineRule="auto"/>
              <w:rPr>
                <w:rFonts w:ascii="Times New Roman" w:eastAsia="Times New Roman" w:hAnsi="Times New Roman" w:cs="Times New Roman"/>
                <w:sz w:val="20"/>
                <w:szCs w:val="20"/>
              </w:rPr>
            </w:pPr>
          </w:p>
        </w:tc>
      </w:tr>
    </w:tbl>
    <w:p w:rsidR="00C658BD" w:rsidRPr="00C658BD" w:rsidRDefault="00C658BD" w:rsidP="00C658BD">
      <w:pPr>
        <w:rPr>
          <w:rFonts w:asciiTheme="minorHAnsi" w:eastAsiaTheme="minorHAnsi" w:hAnsiTheme="minorHAnsi" w:cstheme="minorBidi"/>
          <w:lang w:eastAsia="en-US"/>
        </w:rPr>
      </w:pPr>
      <w:bookmarkStart w:id="1" w:name="_Hlk45114639"/>
    </w:p>
    <w:tbl>
      <w:tblPr>
        <w:tblStyle w:val="TableGrid"/>
        <w:tblW w:w="0" w:type="auto"/>
        <w:tblLook w:val="04A0" w:firstRow="1" w:lastRow="0" w:firstColumn="1" w:lastColumn="0" w:noHBand="0" w:noVBand="1"/>
      </w:tblPr>
      <w:tblGrid>
        <w:gridCol w:w="2445"/>
        <w:gridCol w:w="940"/>
        <w:gridCol w:w="1017"/>
        <w:gridCol w:w="940"/>
        <w:gridCol w:w="940"/>
        <w:gridCol w:w="1053"/>
        <w:gridCol w:w="960"/>
      </w:tblGrid>
      <w:tr w:rsidR="00C658BD" w:rsidRPr="00C658BD" w:rsidTr="00C658BD">
        <w:trPr>
          <w:trHeight w:val="315"/>
        </w:trPr>
        <w:tc>
          <w:tcPr>
            <w:tcW w:w="6100" w:type="dxa"/>
            <w:gridSpan w:val="5"/>
            <w:noWrap/>
            <w:hideMark/>
          </w:tcPr>
          <w:p w:rsidR="00C658BD" w:rsidRPr="00C658BD" w:rsidRDefault="00C658BD" w:rsidP="00C658BD">
            <w:pPr>
              <w:rPr>
                <w:rFonts w:asciiTheme="minorHAnsi" w:eastAsiaTheme="minorHAnsi" w:hAnsiTheme="minorHAnsi" w:cstheme="minorBidi"/>
                <w:b/>
                <w:bCs/>
                <w:i/>
                <w:iCs/>
                <w:lang w:eastAsia="en-US"/>
              </w:rPr>
            </w:pPr>
            <w:r w:rsidRPr="00C658BD">
              <w:rPr>
                <w:rFonts w:asciiTheme="minorHAnsi" w:eastAsiaTheme="minorHAnsi" w:hAnsiTheme="minorHAnsi" w:cstheme="minorBidi"/>
                <w:b/>
                <w:bCs/>
                <w:i/>
                <w:iCs/>
                <w:lang w:eastAsia="en-US"/>
              </w:rPr>
              <w:t>Business plan - cash budget</w:t>
            </w:r>
          </w:p>
        </w:tc>
        <w:tc>
          <w:tcPr>
            <w:tcW w:w="960" w:type="dxa"/>
            <w:noWrap/>
            <w:hideMark/>
          </w:tcPr>
          <w:p w:rsidR="00C658BD" w:rsidRPr="00C658BD" w:rsidRDefault="00C658BD" w:rsidP="00C658BD">
            <w:pPr>
              <w:rPr>
                <w:rFonts w:asciiTheme="minorHAnsi" w:eastAsiaTheme="minorHAnsi" w:hAnsiTheme="minorHAnsi" w:cstheme="minorBidi"/>
                <w:b/>
                <w:bCs/>
                <w:i/>
                <w:iCs/>
                <w:lang w:eastAsia="en-US"/>
              </w:rPr>
            </w:pPr>
          </w:p>
        </w:tc>
        <w:tc>
          <w:tcPr>
            <w:tcW w:w="960"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January</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February</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March</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April</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May</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June</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B/fwd.(A)</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265,000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393,381</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513,882</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617,108</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748,244</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895,474</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b/>
                <w:bCs/>
                <w:i/>
                <w:iCs/>
                <w:lang w:eastAsia="en-US"/>
              </w:rPr>
            </w:pPr>
            <w:r w:rsidRPr="00C658BD">
              <w:rPr>
                <w:rFonts w:asciiTheme="minorHAnsi" w:eastAsiaTheme="minorHAnsi" w:hAnsiTheme="minorHAnsi" w:cstheme="minorBidi"/>
                <w:b/>
                <w:bCs/>
                <w:i/>
                <w:iCs/>
                <w:lang w:eastAsia="en-US"/>
              </w:rPr>
              <w:t>Receipts:</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Delivery sales cash</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68,750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71,500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78,100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78,925</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80,850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99,000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Delivery sales credit</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54,000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56,250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58,500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63,900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64,575</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66,150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Food and Beverage</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43,500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41,000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43,500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41,800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40,500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37,500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Rental income</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Commission</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25</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15</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35</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Total (B)</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167,180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169,700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181,025</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185,535</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186,840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203,585</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b/>
                <w:bCs/>
                <w:i/>
                <w:iCs/>
                <w:lang w:eastAsia="en-US"/>
              </w:rPr>
            </w:pPr>
            <w:r w:rsidRPr="00C658BD">
              <w:rPr>
                <w:rFonts w:asciiTheme="minorHAnsi" w:eastAsiaTheme="minorHAnsi" w:hAnsiTheme="minorHAnsi" w:cstheme="minorBidi"/>
                <w:b/>
                <w:bCs/>
                <w:i/>
                <w:iCs/>
                <w:lang w:eastAsia="en-US"/>
              </w:rPr>
              <w:t>Payments:</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Printing and stationary</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2,610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lastRenderedPageBreak/>
              <w:t>Upgrades restaurant</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22,500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Salary</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18333.33</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18,333</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Wage</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11,666</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Bulk-purchase</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10,400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15,600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Utility bills</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30,000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30,000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Marketing costs</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70,000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Expenses of the car</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Maintenance</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Total (C)</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38,799</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49,199</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77,799</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54,399</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39,609</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161,299</w:t>
            </w:r>
          </w:p>
        </w:tc>
      </w:tr>
      <w:tr w:rsidR="00C658BD" w:rsidRPr="00C658BD" w:rsidTr="00C658BD">
        <w:trPr>
          <w:trHeight w:val="315"/>
        </w:trPr>
        <w:tc>
          <w:tcPr>
            <w:tcW w:w="244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(A+B) -C</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393,381</w:t>
            </w:r>
          </w:p>
        </w:tc>
        <w:tc>
          <w:tcPr>
            <w:tcW w:w="982"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513,882</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617,108</w:t>
            </w:r>
          </w:p>
        </w:tc>
        <w:tc>
          <w:tcPr>
            <w:tcW w:w="891"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748,244</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895,474</w:t>
            </w:r>
          </w:p>
        </w:tc>
        <w:tc>
          <w:tcPr>
            <w:tcW w:w="960"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937,760</w:t>
            </w:r>
          </w:p>
        </w:tc>
      </w:tr>
    </w:tbl>
    <w:p w:rsidR="00C658BD" w:rsidRPr="00C658BD" w:rsidRDefault="00C658BD" w:rsidP="00C658BD">
      <w:pPr>
        <w:rPr>
          <w:rFonts w:asciiTheme="minorHAnsi" w:eastAsiaTheme="minorHAnsi" w:hAnsiTheme="minorHAnsi" w:cstheme="minorBidi"/>
          <w:lang w:eastAsia="en-US"/>
        </w:rPr>
      </w:pPr>
    </w:p>
    <w:tbl>
      <w:tblPr>
        <w:tblStyle w:val="TableGrid"/>
        <w:tblW w:w="0" w:type="auto"/>
        <w:tblLook w:val="04A0" w:firstRow="1" w:lastRow="0" w:firstColumn="1" w:lastColumn="0" w:noHBand="0" w:noVBand="1"/>
      </w:tblPr>
      <w:tblGrid>
        <w:gridCol w:w="985"/>
        <w:gridCol w:w="3168"/>
        <w:gridCol w:w="1213"/>
        <w:gridCol w:w="1481"/>
        <w:gridCol w:w="970"/>
        <w:gridCol w:w="938"/>
        <w:gridCol w:w="261"/>
      </w:tblGrid>
      <w:tr w:rsidR="00C658BD" w:rsidRPr="00C658BD" w:rsidTr="00C658BD">
        <w:trPr>
          <w:gridAfter w:val="2"/>
          <w:wAfter w:w="1202" w:type="dxa"/>
          <w:trHeight w:val="300"/>
        </w:trPr>
        <w:tc>
          <w:tcPr>
            <w:tcW w:w="7814" w:type="dxa"/>
            <w:gridSpan w:val="5"/>
            <w:noWrap/>
            <w:hideMark/>
          </w:tcPr>
          <w:p w:rsidR="00C658BD" w:rsidRPr="00C658BD" w:rsidRDefault="00C658BD" w:rsidP="00C658BD">
            <w:pPr>
              <w:rPr>
                <w:rFonts w:asciiTheme="minorHAnsi" w:eastAsiaTheme="minorHAnsi" w:hAnsiTheme="minorHAnsi" w:cstheme="minorBidi"/>
                <w:b/>
                <w:bCs/>
                <w:i/>
                <w:iCs/>
                <w:lang w:eastAsia="en-US"/>
              </w:rPr>
            </w:pPr>
            <w:r w:rsidRPr="00C658BD">
              <w:rPr>
                <w:rFonts w:asciiTheme="minorHAnsi" w:eastAsiaTheme="minorHAnsi" w:hAnsiTheme="minorHAnsi" w:cstheme="minorBidi"/>
                <w:b/>
                <w:bCs/>
                <w:i/>
                <w:iCs/>
                <w:lang w:eastAsia="en-US"/>
              </w:rPr>
              <w:t>Business plan - profit budget</w:t>
            </w: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b/>
                <w:bCs/>
                <w:i/>
                <w:iCs/>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p>
        </w:tc>
        <w:tc>
          <w:tcPr>
            <w:tcW w:w="1216" w:type="dxa"/>
            <w:noWrap/>
            <w:hideMark/>
          </w:tcPr>
          <w:p w:rsidR="00C658BD" w:rsidRPr="00C658BD" w:rsidRDefault="00C658BD" w:rsidP="00C658BD">
            <w:pPr>
              <w:rPr>
                <w:rFonts w:asciiTheme="minorHAnsi" w:eastAsiaTheme="minorHAnsi" w:hAnsiTheme="minorHAnsi" w:cstheme="minorBidi"/>
                <w:lang w:eastAsia="en-US"/>
              </w:rPr>
            </w:pPr>
          </w:p>
        </w:tc>
        <w:tc>
          <w:tcPr>
            <w:tcW w:w="1485" w:type="dxa"/>
            <w:noWrap/>
            <w:hideMark/>
          </w:tcPr>
          <w:p w:rsidR="00C658BD" w:rsidRPr="00C658BD" w:rsidRDefault="00C658BD" w:rsidP="00C658BD">
            <w:pPr>
              <w:rPr>
                <w:rFonts w:asciiTheme="minorHAnsi" w:eastAsiaTheme="minorHAnsi" w:hAnsiTheme="minorHAnsi" w:cstheme="minorBidi"/>
                <w:lang w:eastAsia="en-US"/>
              </w:rPr>
            </w:pP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b/>
                <w:bCs/>
                <w:lang w:eastAsia="en-US"/>
              </w:rPr>
            </w:pPr>
            <w:r w:rsidRPr="00C658BD">
              <w:rPr>
                <w:rFonts w:asciiTheme="minorHAnsi" w:eastAsiaTheme="minorHAnsi" w:hAnsiTheme="minorHAnsi" w:cstheme="minorBidi"/>
                <w:b/>
                <w:bCs/>
                <w:lang w:eastAsia="en-US"/>
              </w:rPr>
              <w:t>Profit budget</w:t>
            </w:r>
          </w:p>
        </w:tc>
        <w:tc>
          <w:tcPr>
            <w:tcW w:w="1216" w:type="dxa"/>
            <w:noWrap/>
            <w:hideMark/>
          </w:tcPr>
          <w:p w:rsidR="00C658BD" w:rsidRPr="00C658BD" w:rsidRDefault="00C658BD" w:rsidP="00C658BD">
            <w:pPr>
              <w:rPr>
                <w:rFonts w:asciiTheme="minorHAnsi" w:eastAsiaTheme="minorHAnsi" w:hAnsiTheme="minorHAnsi" w:cstheme="minorBidi"/>
                <w:b/>
                <w:bCs/>
                <w:lang w:eastAsia="en-US"/>
              </w:rPr>
            </w:pPr>
          </w:p>
        </w:tc>
        <w:tc>
          <w:tcPr>
            <w:tcW w:w="1485" w:type="dxa"/>
            <w:noWrap/>
            <w:hideMark/>
          </w:tcPr>
          <w:p w:rsidR="00C658BD" w:rsidRPr="00C658BD" w:rsidRDefault="00C658BD" w:rsidP="00C658BD">
            <w:pPr>
              <w:rPr>
                <w:rFonts w:asciiTheme="minorHAnsi" w:eastAsiaTheme="minorHAnsi" w:hAnsiTheme="minorHAnsi" w:cstheme="minorBidi"/>
                <w:lang w:eastAsia="en-US"/>
              </w:rPr>
            </w:pP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p>
        </w:tc>
        <w:tc>
          <w:tcPr>
            <w:tcW w:w="1216" w:type="dxa"/>
            <w:noWrap/>
            <w:hideMark/>
          </w:tcPr>
          <w:p w:rsidR="00C658BD" w:rsidRPr="00C658BD" w:rsidRDefault="00C658BD" w:rsidP="00C658BD">
            <w:pPr>
              <w:rPr>
                <w:rFonts w:asciiTheme="minorHAnsi" w:eastAsiaTheme="minorHAnsi" w:hAnsiTheme="minorHAnsi" w:cstheme="minorBidi"/>
                <w:lang w:eastAsia="en-US"/>
              </w:rPr>
            </w:pPr>
          </w:p>
        </w:tc>
        <w:tc>
          <w:tcPr>
            <w:tcW w:w="1485" w:type="dxa"/>
            <w:noWrap/>
            <w:hideMark/>
          </w:tcPr>
          <w:p w:rsidR="00C658BD" w:rsidRPr="00C658BD" w:rsidRDefault="00C658BD" w:rsidP="00C658BD">
            <w:pPr>
              <w:rPr>
                <w:rFonts w:asciiTheme="minorHAnsi" w:eastAsiaTheme="minorHAnsi" w:hAnsiTheme="minorHAnsi" w:cstheme="minorBidi"/>
                <w:lang w:eastAsia="en-US"/>
              </w:rPr>
            </w:pP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Sales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247,800</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Cost of sales: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Opening inventory</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105,500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15"/>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Purchase</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Bulk-purchase</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13,000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118,500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15"/>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Closing inventory</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49,000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Gross profit</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69,500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178,300</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Room sales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867,500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Rent</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5,400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15"/>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Commission</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165</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Total income</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873,065</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1,051,365</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Expenses: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Printing and stationery</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11,610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Upgrades restaurant</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31,500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Salary</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110,000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Wage</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70,000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Utility bills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Marketing costs</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70,000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00"/>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xml:space="preserve">Expenses of the car </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15"/>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Maintenance</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36,000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 </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gridAfter w:val="2"/>
          <w:wAfter w:w="1202" w:type="dxa"/>
          <w:trHeight w:val="315"/>
        </w:trPr>
        <w:tc>
          <w:tcPr>
            <w:tcW w:w="988" w:type="dxa"/>
            <w:noWrap/>
            <w:hideMark/>
          </w:tcPr>
          <w:p w:rsidR="00C658BD" w:rsidRPr="00C658BD" w:rsidRDefault="00C658BD" w:rsidP="00C658BD">
            <w:pPr>
              <w:rPr>
                <w:rFonts w:asciiTheme="minorHAnsi" w:eastAsiaTheme="minorHAnsi" w:hAnsiTheme="minorHAnsi" w:cstheme="minorBidi"/>
                <w:lang w:eastAsia="en-US"/>
              </w:rPr>
            </w:pPr>
          </w:p>
        </w:tc>
        <w:tc>
          <w:tcPr>
            <w:tcW w:w="3178"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Net profit</w:t>
            </w:r>
          </w:p>
        </w:tc>
        <w:tc>
          <w:tcPr>
            <w:tcW w:w="1216"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395,110</w:t>
            </w:r>
          </w:p>
        </w:tc>
        <w:tc>
          <w:tcPr>
            <w:tcW w:w="1485" w:type="dxa"/>
            <w:noWrap/>
            <w:hideMark/>
          </w:tcPr>
          <w:p w:rsidR="00C658BD" w:rsidRPr="00C658BD" w:rsidRDefault="00C658BD" w:rsidP="00C658BD">
            <w:pPr>
              <w:rPr>
                <w:rFonts w:asciiTheme="minorHAnsi" w:eastAsiaTheme="minorHAnsi" w:hAnsiTheme="minorHAnsi" w:cstheme="minorBidi"/>
                <w:lang w:eastAsia="en-US"/>
              </w:rPr>
            </w:pPr>
            <w:r w:rsidRPr="00C658BD">
              <w:rPr>
                <w:rFonts w:asciiTheme="minorHAnsi" w:eastAsiaTheme="minorHAnsi" w:hAnsiTheme="minorHAnsi" w:cstheme="minorBidi"/>
                <w:lang w:eastAsia="en-US"/>
              </w:rPr>
              <w:t>656,255</w:t>
            </w:r>
          </w:p>
        </w:tc>
        <w:tc>
          <w:tcPr>
            <w:tcW w:w="947" w:type="dxa"/>
            <w:noWrap/>
            <w:hideMark/>
          </w:tcPr>
          <w:p w:rsidR="00C658BD" w:rsidRPr="00C658BD" w:rsidRDefault="00C658BD" w:rsidP="00C658BD">
            <w:pPr>
              <w:rPr>
                <w:rFonts w:asciiTheme="minorHAnsi" w:eastAsiaTheme="minorHAnsi" w:hAnsiTheme="minorHAnsi" w:cstheme="minorBidi"/>
                <w:lang w:eastAsia="en-US"/>
              </w:rPr>
            </w:pP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1</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Printing and stationery</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1,800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5</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9,000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1,800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1.45</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2,610</w:t>
            </w:r>
          </w:p>
        </w:tc>
        <w:tc>
          <w:tcPr>
            <w:tcW w:w="1202" w:type="dxa"/>
            <w:gridSpan w:val="2"/>
            <w:noWrap/>
            <w:hideMark/>
          </w:tcPr>
          <w:p w:rsidR="00C658BD" w:rsidRPr="00C658BD" w:rsidRDefault="00C658BD" w:rsidP="00C658BD">
            <w:pPr>
              <w:jc w:val="right"/>
              <w:rPr>
                <w:rFonts w:eastAsia="Times New Roman"/>
                <w:color w:val="000000"/>
              </w:rPr>
            </w:pPr>
            <w:r w:rsidRPr="00C658BD">
              <w:rPr>
                <w:rFonts w:eastAsia="Times New Roman"/>
                <w:color w:val="000000"/>
              </w:rPr>
              <w:t>11,610</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Upgrades restaurant</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45,000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0.70</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31,500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3</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Salary</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220,000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110,000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4</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Wage</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140,000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70,000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5</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Utility bills</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120,000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60,000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lastRenderedPageBreak/>
              <w:t>6</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Marketing costs</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70,000</w:t>
            </w:r>
          </w:p>
        </w:tc>
        <w:tc>
          <w:tcPr>
            <w:tcW w:w="1485"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947"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7</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Expenses of the car</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12,000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6,000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8</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Maintenance</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6,000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6</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36,000</w:t>
            </w:r>
          </w:p>
        </w:tc>
        <w:tc>
          <w:tcPr>
            <w:tcW w:w="1202" w:type="dxa"/>
            <w:gridSpan w:val="2"/>
            <w:noWrap/>
            <w:hideMark/>
          </w:tcPr>
          <w:p w:rsidR="00C658BD" w:rsidRPr="00C658BD" w:rsidRDefault="00C658BD" w:rsidP="00C658BD">
            <w:pPr>
              <w:rPr>
                <w:rFonts w:eastAsia="Times New Roman"/>
                <w:color w:val="000000"/>
              </w:rPr>
            </w:pPr>
            <w:r w:rsidRPr="00C658BD">
              <w:rPr>
                <w:rFonts w:eastAsia="Times New Roman"/>
                <w:color w:val="000000"/>
              </w:rPr>
              <w:t> </w:t>
            </w:r>
          </w:p>
        </w:tc>
      </w:tr>
      <w:tr w:rsidR="00C658BD" w:rsidRPr="00C658BD" w:rsidTr="00C658BD">
        <w:trPr>
          <w:gridAfter w:val="2"/>
          <w:wAfter w:w="1202" w:type="dxa"/>
          <w:trHeight w:val="300"/>
        </w:trPr>
        <w:tc>
          <w:tcPr>
            <w:tcW w:w="988" w:type="dxa"/>
            <w:noWrap/>
            <w:hideMark/>
          </w:tcPr>
          <w:p w:rsidR="00C658BD" w:rsidRPr="00C658BD" w:rsidRDefault="00C658BD" w:rsidP="00C658BD">
            <w:pPr>
              <w:jc w:val="right"/>
              <w:rPr>
                <w:rFonts w:eastAsia="Times New Roman"/>
                <w:color w:val="000000"/>
              </w:rPr>
            </w:pPr>
            <w:r w:rsidRPr="00C658BD">
              <w:rPr>
                <w:rFonts w:eastAsia="Times New Roman"/>
                <w:color w:val="000000"/>
              </w:rPr>
              <w:t>1</w:t>
            </w:r>
          </w:p>
        </w:tc>
        <w:tc>
          <w:tcPr>
            <w:tcW w:w="3178" w:type="dxa"/>
            <w:noWrap/>
            <w:hideMark/>
          </w:tcPr>
          <w:p w:rsidR="00C658BD" w:rsidRPr="00C658BD" w:rsidRDefault="00C658BD" w:rsidP="00C658BD">
            <w:pPr>
              <w:rPr>
                <w:rFonts w:eastAsia="Times New Roman"/>
                <w:color w:val="000000"/>
              </w:rPr>
            </w:pPr>
            <w:r w:rsidRPr="00C658BD">
              <w:rPr>
                <w:rFonts w:eastAsia="Times New Roman"/>
                <w:color w:val="000000"/>
              </w:rPr>
              <w:t>Bulk-purchase</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26,000</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947" w:type="dxa"/>
            <w:noWrap/>
            <w:hideMark/>
          </w:tcPr>
          <w:p w:rsidR="00C658BD" w:rsidRPr="00C658BD" w:rsidRDefault="00C658BD" w:rsidP="00C658BD">
            <w:pPr>
              <w:jc w:val="right"/>
              <w:rPr>
                <w:rFonts w:eastAsia="Times New Roman"/>
                <w:color w:val="000000"/>
              </w:rPr>
            </w:pPr>
            <w:r w:rsidRPr="00C658BD">
              <w:rPr>
                <w:rFonts w:eastAsia="Times New Roman"/>
                <w:color w:val="000000"/>
              </w:rPr>
              <w:t>13,000</w:t>
            </w:r>
          </w:p>
        </w:tc>
      </w:tr>
      <w:tr w:rsidR="00C658BD" w:rsidRPr="00C658BD" w:rsidTr="00C658BD">
        <w:trPr>
          <w:gridAfter w:val="1"/>
          <w:wAfter w:w="286" w:type="dxa"/>
          <w:trHeight w:val="300"/>
        </w:trPr>
        <w:tc>
          <w:tcPr>
            <w:tcW w:w="988" w:type="dxa"/>
            <w:noWrap/>
            <w:hideMark/>
          </w:tcPr>
          <w:p w:rsidR="00C658BD" w:rsidRPr="00C658BD" w:rsidRDefault="00C658BD" w:rsidP="00C658BD">
            <w:pPr>
              <w:rPr>
                <w:rFonts w:eastAsia="Times New Roman"/>
                <w:color w:val="000000"/>
              </w:rPr>
            </w:pPr>
            <w:r w:rsidRPr="00C658BD">
              <w:rPr>
                <w:rFonts w:eastAsia="Times New Roman"/>
                <w:color w:val="000000"/>
              </w:rPr>
              <w:t>F&amp;B</w:t>
            </w:r>
          </w:p>
        </w:tc>
        <w:tc>
          <w:tcPr>
            <w:tcW w:w="3178" w:type="dxa"/>
            <w:noWrap/>
            <w:hideMark/>
          </w:tcPr>
          <w:p w:rsidR="00C658BD" w:rsidRPr="00C658BD" w:rsidRDefault="00C658BD" w:rsidP="00C658BD">
            <w:pPr>
              <w:jc w:val="right"/>
              <w:rPr>
                <w:rFonts w:eastAsia="Times New Roman"/>
                <w:color w:val="000000"/>
              </w:rPr>
            </w:pPr>
            <w:r w:rsidRPr="00C658BD">
              <w:rPr>
                <w:rFonts w:eastAsia="Times New Roman"/>
                <w:color w:val="000000"/>
              </w:rPr>
              <w:t>247,800</w:t>
            </w:r>
          </w:p>
        </w:tc>
        <w:tc>
          <w:tcPr>
            <w:tcW w:w="1216"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1485" w:type="dxa"/>
            <w:noWrap/>
            <w:hideMark/>
          </w:tcPr>
          <w:p w:rsidR="00C658BD" w:rsidRPr="00C658BD" w:rsidRDefault="00C658BD" w:rsidP="00C658BD">
            <w:pPr>
              <w:rPr>
                <w:rFonts w:eastAsia="Times New Roman"/>
                <w:color w:val="000000"/>
              </w:rPr>
            </w:pPr>
            <w:r w:rsidRPr="00C658BD">
              <w:rPr>
                <w:rFonts w:eastAsia="Times New Roman"/>
                <w:color w:val="000000"/>
              </w:rPr>
              <w:t> </w:t>
            </w:r>
          </w:p>
        </w:tc>
        <w:tc>
          <w:tcPr>
            <w:tcW w:w="947" w:type="dxa"/>
            <w:noWrap/>
            <w:hideMark/>
          </w:tcPr>
          <w:p w:rsidR="00C658BD" w:rsidRPr="00C658BD" w:rsidRDefault="00C658BD" w:rsidP="00C658BD">
            <w:pPr>
              <w:rPr>
                <w:rFonts w:eastAsia="Times New Roman"/>
                <w:color w:val="000000"/>
              </w:rPr>
            </w:pPr>
            <w:r w:rsidRPr="00C658BD">
              <w:rPr>
                <w:rFonts w:eastAsia="Times New Roman"/>
                <w:color w:val="000000"/>
              </w:rPr>
              <w:t>Opening stock</w:t>
            </w:r>
          </w:p>
        </w:tc>
        <w:tc>
          <w:tcPr>
            <w:tcW w:w="916" w:type="dxa"/>
            <w:noWrap/>
            <w:hideMark/>
          </w:tcPr>
          <w:p w:rsidR="00C658BD" w:rsidRPr="00C658BD" w:rsidRDefault="00C658BD" w:rsidP="00C658BD">
            <w:pPr>
              <w:jc w:val="right"/>
              <w:rPr>
                <w:rFonts w:eastAsia="Times New Roman"/>
                <w:color w:val="000000"/>
              </w:rPr>
            </w:pPr>
            <w:r w:rsidRPr="00C658BD">
              <w:rPr>
                <w:rFonts w:eastAsia="Times New Roman"/>
                <w:color w:val="000000"/>
              </w:rPr>
              <w:t>105,500</w:t>
            </w:r>
          </w:p>
        </w:tc>
      </w:tr>
      <w:tr w:rsidR="00C658BD" w:rsidRPr="00C658BD" w:rsidTr="00C658BD">
        <w:trPr>
          <w:gridAfter w:val="3"/>
          <w:wAfter w:w="2149" w:type="dxa"/>
          <w:trHeight w:val="300"/>
        </w:trPr>
        <w:tc>
          <w:tcPr>
            <w:tcW w:w="988" w:type="dxa"/>
            <w:noWrap/>
            <w:hideMark/>
          </w:tcPr>
          <w:p w:rsidR="00C658BD" w:rsidRPr="00C658BD" w:rsidRDefault="00C658BD" w:rsidP="00C658BD">
            <w:pPr>
              <w:rPr>
                <w:rFonts w:eastAsia="Times New Roman"/>
                <w:color w:val="000000"/>
              </w:rPr>
            </w:pPr>
            <w:r w:rsidRPr="00C658BD">
              <w:rPr>
                <w:rFonts w:eastAsia="Times New Roman"/>
                <w:color w:val="000000"/>
              </w:rPr>
              <w:t>Closing stock</w:t>
            </w:r>
          </w:p>
        </w:tc>
        <w:tc>
          <w:tcPr>
            <w:tcW w:w="3178" w:type="dxa"/>
            <w:noWrap/>
            <w:hideMark/>
          </w:tcPr>
          <w:p w:rsidR="00C658BD" w:rsidRPr="00C658BD" w:rsidRDefault="00C658BD" w:rsidP="00C658BD">
            <w:pPr>
              <w:jc w:val="right"/>
              <w:rPr>
                <w:rFonts w:eastAsia="Times New Roman"/>
                <w:color w:val="000000"/>
              </w:rPr>
            </w:pPr>
            <w:r w:rsidRPr="00C658BD">
              <w:rPr>
                <w:rFonts w:eastAsia="Times New Roman"/>
                <w:color w:val="000000"/>
              </w:rPr>
              <w:t>98,000</w:t>
            </w:r>
          </w:p>
        </w:tc>
        <w:tc>
          <w:tcPr>
            <w:tcW w:w="1216" w:type="dxa"/>
            <w:noWrap/>
            <w:hideMark/>
          </w:tcPr>
          <w:p w:rsidR="00C658BD" w:rsidRPr="00C658BD" w:rsidRDefault="00C658BD" w:rsidP="00C658BD">
            <w:pPr>
              <w:jc w:val="right"/>
              <w:rPr>
                <w:rFonts w:eastAsia="Times New Roman"/>
                <w:color w:val="000000"/>
              </w:rPr>
            </w:pPr>
            <w:r w:rsidRPr="00C658BD">
              <w:rPr>
                <w:rFonts w:eastAsia="Times New Roman"/>
                <w:color w:val="000000"/>
              </w:rPr>
              <w:t>2</w:t>
            </w:r>
          </w:p>
        </w:tc>
        <w:tc>
          <w:tcPr>
            <w:tcW w:w="1485" w:type="dxa"/>
            <w:noWrap/>
            <w:hideMark/>
          </w:tcPr>
          <w:p w:rsidR="00C658BD" w:rsidRPr="00C658BD" w:rsidRDefault="00C658BD" w:rsidP="00C658BD">
            <w:pPr>
              <w:jc w:val="right"/>
              <w:rPr>
                <w:rFonts w:eastAsia="Times New Roman"/>
                <w:color w:val="000000"/>
              </w:rPr>
            </w:pPr>
            <w:r w:rsidRPr="00C658BD">
              <w:rPr>
                <w:rFonts w:eastAsia="Times New Roman"/>
                <w:color w:val="000000"/>
              </w:rPr>
              <w:t>49,000</w:t>
            </w:r>
          </w:p>
        </w:tc>
      </w:tr>
      <w:bookmarkEnd w:id="1"/>
    </w:tbl>
    <w:p w:rsidR="00C658BD" w:rsidRPr="00C658BD" w:rsidRDefault="00C658BD" w:rsidP="00C658BD">
      <w:pPr>
        <w:rPr>
          <w:rFonts w:asciiTheme="minorHAnsi" w:eastAsiaTheme="minorHAnsi" w:hAnsiTheme="minorHAnsi" w:cstheme="minorBidi"/>
          <w:lang w:eastAsia="en-US"/>
        </w:rPr>
      </w:pPr>
    </w:p>
    <w:p w:rsidR="007C1FFB" w:rsidRDefault="007C1FFB" w:rsidP="007C1FFB">
      <w:pPr>
        <w:spacing w:line="360" w:lineRule="auto"/>
        <w:jc w:val="both"/>
        <w:rPr>
          <w:rFonts w:ascii="Arial" w:eastAsiaTheme="minorHAnsi" w:hAnsi="Arial" w:cs="Arial"/>
          <w:lang w:eastAsia="en-US"/>
        </w:rPr>
      </w:pPr>
    </w:p>
    <w:p w:rsidR="007C1FFB" w:rsidRPr="007C1FFB" w:rsidRDefault="007C1FFB" w:rsidP="007C1FFB">
      <w:pPr>
        <w:rPr>
          <w:rFonts w:ascii="Arial" w:eastAsiaTheme="minorHAnsi" w:hAnsi="Arial" w:cs="Arial"/>
          <w:lang w:eastAsia="en-US"/>
        </w:rPr>
      </w:pPr>
    </w:p>
    <w:p w:rsidR="007C1FFB" w:rsidRPr="0028112C" w:rsidRDefault="007C1FFB" w:rsidP="007C1FFB">
      <w:pPr>
        <w:spacing w:line="360" w:lineRule="auto"/>
        <w:jc w:val="both"/>
        <w:rPr>
          <w:rFonts w:ascii="Arial" w:eastAsiaTheme="minorHAnsi" w:hAnsi="Arial" w:cs="Arial"/>
          <w:lang w:eastAsia="en-US"/>
        </w:rPr>
      </w:pPr>
    </w:p>
    <w:p w:rsidR="007C1FFB" w:rsidRPr="0028112C" w:rsidRDefault="007C1FFB" w:rsidP="007C1FFB">
      <w:pPr>
        <w:spacing w:line="360" w:lineRule="auto"/>
        <w:jc w:val="both"/>
        <w:rPr>
          <w:rFonts w:ascii="Arial" w:eastAsiaTheme="minorHAnsi" w:hAnsi="Arial" w:cs="Arial"/>
          <w:sz w:val="28"/>
          <w:szCs w:val="28"/>
          <w:lang w:eastAsia="en-US"/>
        </w:rPr>
      </w:pPr>
      <w:r w:rsidRPr="0028112C">
        <w:rPr>
          <w:rFonts w:ascii="Arial" w:eastAsiaTheme="minorHAnsi" w:hAnsi="Arial" w:cs="Arial"/>
          <w:sz w:val="28"/>
          <w:szCs w:val="28"/>
          <w:lang w:eastAsia="en-US"/>
        </w:rPr>
        <w:t xml:space="preserve">                                          Summary </w:t>
      </w: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r>
        <w:rPr>
          <w:rFonts w:ascii="Arial" w:eastAsiaTheme="minorHAnsi" w:hAnsi="Arial" w:cs="Arial"/>
          <w:sz w:val="28"/>
          <w:szCs w:val="28"/>
          <w:lang w:eastAsia="en-US"/>
        </w:rPr>
        <w:t xml:space="preserve">                                   </w:t>
      </w: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7C1FFB" w:rsidRDefault="007C1FFB" w:rsidP="007C1FFB">
      <w:pPr>
        <w:spacing w:line="360" w:lineRule="auto"/>
        <w:jc w:val="both"/>
        <w:rPr>
          <w:rFonts w:ascii="Arial" w:eastAsiaTheme="minorHAnsi" w:hAnsi="Arial" w:cs="Arial"/>
          <w:sz w:val="28"/>
          <w:szCs w:val="28"/>
          <w:lang w:eastAsia="en-US"/>
        </w:rPr>
      </w:pPr>
    </w:p>
    <w:p w:rsidR="00B534DB" w:rsidRDefault="007C1FFB" w:rsidP="007C1FFB">
      <w:pPr>
        <w:spacing w:line="360" w:lineRule="auto"/>
        <w:jc w:val="both"/>
        <w:rPr>
          <w:rFonts w:ascii="Arial" w:eastAsiaTheme="minorHAnsi" w:hAnsi="Arial" w:cs="Arial"/>
          <w:sz w:val="28"/>
          <w:szCs w:val="28"/>
          <w:lang w:eastAsia="en-US"/>
        </w:rPr>
      </w:pPr>
      <w:r>
        <w:rPr>
          <w:rFonts w:ascii="Arial" w:eastAsiaTheme="minorHAnsi" w:hAnsi="Arial" w:cs="Arial"/>
          <w:sz w:val="28"/>
          <w:szCs w:val="28"/>
          <w:lang w:eastAsia="en-US"/>
        </w:rPr>
        <w:t xml:space="preserve">                                       </w:t>
      </w:r>
    </w:p>
    <w:p w:rsidR="00B534DB" w:rsidRDefault="00B534DB" w:rsidP="007C1FFB">
      <w:pPr>
        <w:spacing w:line="360" w:lineRule="auto"/>
        <w:jc w:val="both"/>
        <w:rPr>
          <w:rFonts w:ascii="Arial" w:eastAsiaTheme="minorHAnsi" w:hAnsi="Arial" w:cs="Arial"/>
          <w:sz w:val="28"/>
          <w:szCs w:val="28"/>
          <w:lang w:eastAsia="en-US"/>
        </w:rPr>
      </w:pPr>
    </w:p>
    <w:p w:rsidR="00B534DB" w:rsidRDefault="00B534DB" w:rsidP="007C1FFB">
      <w:pPr>
        <w:spacing w:line="360" w:lineRule="auto"/>
        <w:jc w:val="both"/>
        <w:rPr>
          <w:rFonts w:ascii="Arial" w:eastAsiaTheme="minorHAnsi" w:hAnsi="Arial" w:cs="Arial"/>
          <w:sz w:val="28"/>
          <w:szCs w:val="28"/>
          <w:lang w:eastAsia="en-US"/>
        </w:rPr>
      </w:pPr>
    </w:p>
    <w:p w:rsidR="007C1FFB" w:rsidRDefault="00B534DB" w:rsidP="007C1FFB">
      <w:pPr>
        <w:spacing w:line="360" w:lineRule="auto"/>
        <w:jc w:val="both"/>
        <w:rPr>
          <w:rFonts w:ascii="Arial" w:eastAsiaTheme="minorHAnsi" w:hAnsi="Arial" w:cs="Arial"/>
          <w:sz w:val="28"/>
          <w:szCs w:val="28"/>
          <w:lang w:eastAsia="en-US"/>
        </w:rPr>
      </w:pPr>
      <w:r>
        <w:rPr>
          <w:rFonts w:ascii="Arial" w:eastAsiaTheme="minorHAnsi" w:hAnsi="Arial" w:cs="Arial"/>
          <w:sz w:val="28"/>
          <w:szCs w:val="28"/>
          <w:lang w:eastAsia="en-US"/>
        </w:rPr>
        <w:lastRenderedPageBreak/>
        <w:t xml:space="preserve">                                     </w:t>
      </w:r>
      <w:r w:rsidR="007C1FFB">
        <w:rPr>
          <w:rFonts w:ascii="Arial" w:eastAsiaTheme="minorHAnsi" w:hAnsi="Arial" w:cs="Arial"/>
          <w:sz w:val="28"/>
          <w:szCs w:val="28"/>
          <w:lang w:eastAsia="en-US"/>
        </w:rPr>
        <w:t xml:space="preserve">   Appendices </w:t>
      </w:r>
    </w:p>
    <w:p w:rsidR="007C1FFB" w:rsidRDefault="007C1FFB" w:rsidP="007C1FFB">
      <w:pPr>
        <w:spacing w:line="360" w:lineRule="auto"/>
        <w:jc w:val="both"/>
        <w:rPr>
          <w:rFonts w:ascii="Arial" w:eastAsiaTheme="minorHAnsi" w:hAnsi="Arial" w:cs="Arial"/>
          <w:sz w:val="28"/>
          <w:szCs w:val="28"/>
          <w:lang w:eastAsia="en-US"/>
        </w:rPr>
      </w:pPr>
    </w:p>
    <w:p w:rsidR="007C1FFB" w:rsidRPr="007C1FFB" w:rsidRDefault="007C1FFB" w:rsidP="007C1FFB">
      <w:pPr>
        <w:spacing w:line="360" w:lineRule="auto"/>
        <w:jc w:val="both"/>
        <w:rPr>
          <w:rFonts w:ascii="Arial" w:eastAsiaTheme="minorHAnsi" w:hAnsi="Arial" w:cs="Arial"/>
          <w:sz w:val="28"/>
          <w:szCs w:val="28"/>
          <w:lang w:eastAsia="en-US"/>
        </w:rPr>
      </w:pPr>
      <w:r>
        <w:rPr>
          <w:rFonts w:ascii="Arial" w:eastAsiaTheme="minorHAnsi" w:hAnsi="Arial" w:cs="Arial"/>
          <w:sz w:val="28"/>
          <w:szCs w:val="28"/>
          <w:lang w:eastAsia="en-US"/>
        </w:rPr>
        <w:t xml:space="preserve">    </w:t>
      </w:r>
    </w:p>
    <w:p w:rsidR="007C1FFB" w:rsidRDefault="007C1FFB" w:rsidP="007C1FFB">
      <w:pPr>
        <w:spacing w:line="360" w:lineRule="auto"/>
        <w:jc w:val="both"/>
        <w:rPr>
          <w:rFonts w:ascii="Arial" w:hAnsi="Arial" w:cs="Arial"/>
          <w:sz w:val="28"/>
          <w:szCs w:val="28"/>
        </w:rPr>
      </w:pPr>
    </w:p>
    <w:p w:rsidR="001B5E2D" w:rsidRPr="001B5E2D" w:rsidRDefault="001B5E2D" w:rsidP="00EB170A">
      <w:pPr>
        <w:spacing w:line="360" w:lineRule="auto"/>
        <w:jc w:val="both"/>
        <w:rPr>
          <w:rFonts w:ascii="Arial" w:hAnsi="Arial" w:cs="Arial"/>
        </w:rPr>
      </w:pPr>
      <w:r>
        <w:rPr>
          <w:rFonts w:ascii="Arial" w:hAnsi="Arial" w:cs="Arial"/>
          <w:sz w:val="28"/>
          <w:szCs w:val="28"/>
        </w:rPr>
        <w:t xml:space="preserve">     </w:t>
      </w:r>
      <w:r>
        <w:rPr>
          <w:rFonts w:ascii="Arial" w:hAnsi="Arial" w:cs="Arial"/>
        </w:rPr>
        <w:t xml:space="preserve">   </w:t>
      </w:r>
    </w:p>
    <w:p w:rsidR="00A82622" w:rsidRDefault="00A82622" w:rsidP="00EB170A">
      <w:pPr>
        <w:spacing w:line="360" w:lineRule="auto"/>
        <w:jc w:val="both"/>
        <w:rPr>
          <w:rFonts w:ascii="Arial" w:hAnsi="Arial" w:cs="Arial"/>
        </w:rPr>
      </w:pPr>
      <w:r>
        <w:rPr>
          <w:rFonts w:ascii="Arial" w:hAnsi="Arial" w:cs="Arial"/>
        </w:rPr>
        <w:t xml:space="preserve">    </w:t>
      </w: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F95870" w:rsidRDefault="00F95870"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7C1FFB" w:rsidRDefault="007C1FFB" w:rsidP="00EB170A">
      <w:pPr>
        <w:spacing w:line="360" w:lineRule="auto"/>
        <w:jc w:val="both"/>
        <w:rPr>
          <w:rFonts w:ascii="Arial" w:hAnsi="Arial" w:cs="Arial"/>
        </w:rPr>
      </w:pPr>
    </w:p>
    <w:p w:rsidR="00AF4A00" w:rsidRPr="00AF4A00" w:rsidRDefault="00AF4A00" w:rsidP="00EB170A">
      <w:pPr>
        <w:spacing w:line="360" w:lineRule="auto"/>
        <w:jc w:val="both"/>
        <w:rPr>
          <w:rFonts w:ascii="Arial" w:hAnsi="Arial" w:cs="Arial"/>
          <w:color w:val="000000"/>
          <w:sz w:val="28"/>
          <w:szCs w:val="28"/>
          <w:shd w:val="clear" w:color="auto" w:fill="FFFFFF"/>
        </w:rPr>
      </w:pPr>
      <w:r w:rsidRPr="00AF4A00">
        <w:rPr>
          <w:rFonts w:ascii="Arial" w:hAnsi="Arial" w:cs="Arial"/>
          <w:color w:val="000000"/>
          <w:sz w:val="28"/>
          <w:szCs w:val="28"/>
          <w:shd w:val="clear" w:color="auto" w:fill="FFFFFF"/>
        </w:rPr>
        <w:lastRenderedPageBreak/>
        <w:t xml:space="preserve">                                           References</w:t>
      </w:r>
    </w:p>
    <w:p w:rsidR="00AF4A00" w:rsidRDefault="00AF4A00" w:rsidP="00EB170A">
      <w:pPr>
        <w:spacing w:line="360" w:lineRule="auto"/>
        <w:jc w:val="both"/>
        <w:rPr>
          <w:rFonts w:ascii="Arial" w:hAnsi="Arial" w:cs="Arial"/>
          <w:color w:val="000000"/>
          <w:sz w:val="20"/>
          <w:szCs w:val="20"/>
          <w:shd w:val="clear" w:color="auto" w:fill="FFFFFF"/>
        </w:rPr>
      </w:pPr>
    </w:p>
    <w:p w:rsidR="00A33348" w:rsidRPr="000555CF" w:rsidRDefault="00A33348"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Analysis, W., 2020. </w:t>
      </w:r>
      <w:r w:rsidRPr="000555CF">
        <w:rPr>
          <w:rFonts w:ascii="Arial" w:hAnsi="Arial" w:cs="Arial"/>
          <w:i/>
          <w:iCs/>
          <w:color w:val="000000"/>
          <w:shd w:val="clear" w:color="auto" w:fill="FFFFFF"/>
        </w:rPr>
        <w:t>What Is PESTLE Analysis? A Tool For Business Analysis</w:t>
      </w:r>
      <w:r w:rsidRPr="000555CF">
        <w:rPr>
          <w:rFonts w:ascii="Arial" w:hAnsi="Arial" w:cs="Arial"/>
          <w:color w:val="000000"/>
          <w:shd w:val="clear" w:color="auto" w:fill="FFFFFF"/>
        </w:rPr>
        <w:t>. [online] PESTLE Analysis. Available at: &lt;https://pestleanalysis.com/what-is-pestle-analysis/&gt; [Accessed 8 July 2020].</w:t>
      </w:r>
    </w:p>
    <w:p w:rsidR="00A33348" w:rsidRPr="000555CF" w:rsidRDefault="00A33348"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Culkin, N., 1996. </w:t>
      </w:r>
      <w:r w:rsidRPr="000555CF">
        <w:rPr>
          <w:rFonts w:ascii="Arial" w:hAnsi="Arial" w:cs="Arial"/>
          <w:i/>
          <w:iCs/>
          <w:color w:val="000000"/>
          <w:shd w:val="clear" w:color="auto" w:fill="FFFFFF"/>
        </w:rPr>
        <w:t>Market Research</w:t>
      </w:r>
      <w:r w:rsidRPr="000555CF">
        <w:rPr>
          <w:rFonts w:ascii="Arial" w:hAnsi="Arial" w:cs="Arial"/>
          <w:color w:val="000000"/>
          <w:shd w:val="clear" w:color="auto" w:fill="FFFFFF"/>
        </w:rPr>
        <w:t>. Leicester: Market Research Centre, Leicester Business School, De Montfort University.</w:t>
      </w:r>
    </w:p>
    <w:p w:rsidR="00A33348" w:rsidRPr="000555CF" w:rsidRDefault="00A33348"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Eketu, C., 2016. Customer Personality Taxonomy: A Theoretical Analysis of Customer Diversity Management in the Hospitality Industry. </w:t>
      </w:r>
      <w:r w:rsidRPr="000555CF">
        <w:rPr>
          <w:rFonts w:ascii="Arial" w:hAnsi="Arial" w:cs="Arial"/>
          <w:i/>
          <w:iCs/>
          <w:color w:val="000000"/>
          <w:shd w:val="clear" w:color="auto" w:fill="FFFFFF"/>
        </w:rPr>
        <w:t>International Journal on Customer Relations</w:t>
      </w:r>
      <w:r w:rsidRPr="000555CF">
        <w:rPr>
          <w:rFonts w:ascii="Arial" w:hAnsi="Arial" w:cs="Arial"/>
          <w:color w:val="000000"/>
          <w:shd w:val="clear" w:color="auto" w:fill="FFFFFF"/>
        </w:rPr>
        <w:t>, 4(1).</w:t>
      </w:r>
    </w:p>
    <w:p w:rsidR="00A33348" w:rsidRPr="000555CF" w:rsidRDefault="00A33348"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Jiwa, B., 2015. </w:t>
      </w:r>
      <w:r w:rsidRPr="000555CF">
        <w:rPr>
          <w:rFonts w:ascii="Arial" w:hAnsi="Arial" w:cs="Arial"/>
          <w:i/>
          <w:iCs/>
          <w:color w:val="000000"/>
          <w:shd w:val="clear" w:color="auto" w:fill="FFFFFF"/>
        </w:rPr>
        <w:t>Meaningful: The Story Of Ideas That Fly</w:t>
      </w:r>
      <w:r w:rsidRPr="000555CF">
        <w:rPr>
          <w:rFonts w:ascii="Arial" w:hAnsi="Arial" w:cs="Arial"/>
          <w:color w:val="000000"/>
          <w:shd w:val="clear" w:color="auto" w:fill="FFFFFF"/>
        </w:rPr>
        <w:t>. 2nd ed. Australia by Perceptive Press: Published October 8th, 2015 by Perceptive Press.</w:t>
      </w:r>
    </w:p>
    <w:p w:rsidR="000555CF" w:rsidRPr="000555CF" w:rsidRDefault="000555CF"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Smith, K., 2013. </w:t>
      </w:r>
      <w:r w:rsidRPr="000555CF">
        <w:rPr>
          <w:rFonts w:ascii="Arial" w:hAnsi="Arial" w:cs="Arial"/>
          <w:i/>
          <w:iCs/>
          <w:color w:val="000000"/>
          <w:shd w:val="clear" w:color="auto" w:fill="FFFFFF"/>
        </w:rPr>
        <w:t>Target Market Series</w:t>
      </w:r>
      <w:r w:rsidRPr="000555CF">
        <w:rPr>
          <w:rFonts w:ascii="Arial" w:hAnsi="Arial" w:cs="Arial"/>
          <w:color w:val="000000"/>
          <w:shd w:val="clear" w:color="auto" w:fill="FFFFFF"/>
        </w:rPr>
        <w:t>. Newburyport: The National Underwriter Company.</w:t>
      </w:r>
    </w:p>
    <w:p w:rsidR="00A33348" w:rsidRPr="000555CF" w:rsidRDefault="00A33348"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Touchie, R., 1998. </w:t>
      </w:r>
      <w:r w:rsidRPr="000555CF">
        <w:rPr>
          <w:rFonts w:ascii="Arial" w:hAnsi="Arial" w:cs="Arial"/>
          <w:i/>
          <w:iCs/>
          <w:color w:val="000000"/>
          <w:shd w:val="clear" w:color="auto" w:fill="FFFFFF"/>
        </w:rPr>
        <w:t>Preparing A Successful Business Plan</w:t>
      </w:r>
      <w:r w:rsidRPr="000555CF">
        <w:rPr>
          <w:rFonts w:ascii="Arial" w:hAnsi="Arial" w:cs="Arial"/>
          <w:color w:val="000000"/>
          <w:shd w:val="clear" w:color="auto" w:fill="FFFFFF"/>
        </w:rPr>
        <w:t>. North Vancouver, B.C.: Self-Counsel Press.</w:t>
      </w:r>
    </w:p>
    <w:p w:rsidR="00F95870" w:rsidRPr="000555CF" w:rsidRDefault="00F95870" w:rsidP="00A33348">
      <w:pPr>
        <w:pStyle w:val="ListParagraph"/>
        <w:numPr>
          <w:ilvl w:val="0"/>
          <w:numId w:val="1"/>
        </w:numPr>
        <w:spacing w:line="360" w:lineRule="auto"/>
        <w:jc w:val="both"/>
        <w:rPr>
          <w:rFonts w:ascii="Arial" w:hAnsi="Arial" w:cs="Arial"/>
        </w:rPr>
      </w:pPr>
      <w:r w:rsidRPr="000555CF">
        <w:rPr>
          <w:rFonts w:ascii="Arial" w:hAnsi="Arial" w:cs="Arial"/>
          <w:color w:val="000000"/>
          <w:shd w:val="clear" w:color="auto" w:fill="FFFFFF"/>
        </w:rPr>
        <w:t>Young, P., 2007. </w:t>
      </w:r>
      <w:r w:rsidRPr="000555CF">
        <w:rPr>
          <w:rFonts w:ascii="Arial" w:hAnsi="Arial" w:cs="Arial"/>
          <w:i/>
          <w:iCs/>
          <w:color w:val="000000"/>
          <w:shd w:val="clear" w:color="auto" w:fill="FFFFFF"/>
        </w:rPr>
        <w:t>Business Plan</w:t>
      </w:r>
      <w:r w:rsidRPr="000555CF">
        <w:rPr>
          <w:rFonts w:ascii="Arial" w:hAnsi="Arial" w:cs="Arial"/>
          <w:color w:val="000000"/>
          <w:shd w:val="clear" w:color="auto" w:fill="FFFFFF"/>
        </w:rPr>
        <w:t>. Chandni Chowk, Delhi: Global Media.</w:t>
      </w:r>
    </w:p>
    <w:sectPr w:rsidR="00F95870" w:rsidRPr="000555CF" w:rsidSect="007C1FF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136F" w:rsidRDefault="0056136F" w:rsidP="007C1FFB">
      <w:pPr>
        <w:spacing w:after="0" w:line="240" w:lineRule="auto"/>
      </w:pPr>
      <w:r>
        <w:separator/>
      </w:r>
    </w:p>
  </w:endnote>
  <w:endnote w:type="continuationSeparator" w:id="0">
    <w:p w:rsidR="0056136F" w:rsidRDefault="0056136F" w:rsidP="007C1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570302"/>
      <w:docPartObj>
        <w:docPartGallery w:val="Page Numbers (Bottom of Page)"/>
        <w:docPartUnique/>
      </w:docPartObj>
    </w:sdtPr>
    <w:sdtEndPr>
      <w:rPr>
        <w:noProof/>
      </w:rPr>
    </w:sdtEndPr>
    <w:sdtContent>
      <w:p w:rsidR="00C658BD" w:rsidRDefault="00C658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658BD" w:rsidRDefault="00C658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136F" w:rsidRDefault="0056136F" w:rsidP="007C1FFB">
      <w:pPr>
        <w:spacing w:after="0" w:line="240" w:lineRule="auto"/>
      </w:pPr>
      <w:r>
        <w:separator/>
      </w:r>
    </w:p>
  </w:footnote>
  <w:footnote w:type="continuationSeparator" w:id="0">
    <w:p w:rsidR="0056136F" w:rsidRDefault="0056136F" w:rsidP="007C1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146927"/>
    <w:multiLevelType w:val="hybridMultilevel"/>
    <w:tmpl w:val="946C7E8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E34"/>
    <w:rsid w:val="000555CF"/>
    <w:rsid w:val="00184D46"/>
    <w:rsid w:val="001B5E2D"/>
    <w:rsid w:val="0028112C"/>
    <w:rsid w:val="00343D77"/>
    <w:rsid w:val="00475949"/>
    <w:rsid w:val="004B5AFC"/>
    <w:rsid w:val="0056136F"/>
    <w:rsid w:val="00597FEE"/>
    <w:rsid w:val="005C1D6E"/>
    <w:rsid w:val="005C290B"/>
    <w:rsid w:val="00763880"/>
    <w:rsid w:val="007C1FFB"/>
    <w:rsid w:val="007C5E34"/>
    <w:rsid w:val="00836A24"/>
    <w:rsid w:val="00A1798A"/>
    <w:rsid w:val="00A33348"/>
    <w:rsid w:val="00A82622"/>
    <w:rsid w:val="00A92948"/>
    <w:rsid w:val="00AF4A00"/>
    <w:rsid w:val="00B534DB"/>
    <w:rsid w:val="00C658BD"/>
    <w:rsid w:val="00DB5B8E"/>
    <w:rsid w:val="00E1366F"/>
    <w:rsid w:val="00EB170A"/>
    <w:rsid w:val="00F27601"/>
    <w:rsid w:val="00F95870"/>
    <w:rsid w:val="00FB0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164D1"/>
  <w15:chartTrackingRefBased/>
  <w15:docId w15:val="{8C6DC0B5-5C49-4686-A520-93A988229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5E34"/>
    <w:rPr>
      <w:rFonts w:ascii="Calibri" w:eastAsia="Calibri" w:hAnsi="Calibri" w:cs="Calibri"/>
      <w:lang w:eastAsia="en-GB"/>
    </w:rPr>
  </w:style>
  <w:style w:type="paragraph" w:styleId="Heading1">
    <w:name w:val="heading 1"/>
    <w:basedOn w:val="Normal"/>
    <w:next w:val="Normal"/>
    <w:link w:val="Heading1Char"/>
    <w:uiPriority w:val="9"/>
    <w:qFormat/>
    <w:rsid w:val="007C5E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E3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C5E34"/>
    <w:pPr>
      <w:outlineLvl w:val="9"/>
    </w:pPr>
    <w:rPr>
      <w:lang w:val="en-US" w:eastAsia="en-US"/>
    </w:rPr>
  </w:style>
  <w:style w:type="paragraph" w:styleId="ListParagraph">
    <w:name w:val="List Paragraph"/>
    <w:basedOn w:val="Normal"/>
    <w:uiPriority w:val="34"/>
    <w:qFormat/>
    <w:rsid w:val="00A33348"/>
    <w:pPr>
      <w:ind w:left="720"/>
      <w:contextualSpacing/>
    </w:pPr>
  </w:style>
  <w:style w:type="table" w:styleId="TableGrid">
    <w:name w:val="Table Grid"/>
    <w:basedOn w:val="TableNormal"/>
    <w:uiPriority w:val="39"/>
    <w:rsid w:val="007C1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C1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FFB"/>
    <w:rPr>
      <w:rFonts w:ascii="Calibri" w:eastAsia="Calibri" w:hAnsi="Calibri" w:cs="Calibri"/>
      <w:lang w:eastAsia="en-GB"/>
    </w:rPr>
  </w:style>
  <w:style w:type="paragraph" w:styleId="Footer">
    <w:name w:val="footer"/>
    <w:basedOn w:val="Normal"/>
    <w:link w:val="FooterChar"/>
    <w:uiPriority w:val="99"/>
    <w:unhideWhenUsed/>
    <w:rsid w:val="007C1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FFB"/>
    <w:rPr>
      <w:rFonts w:ascii="Calibri" w:eastAsia="Calibri" w:hAnsi="Calibri" w:cs="Calibri"/>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4A998-4427-48A7-9EFC-340314958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11</Pages>
  <Words>2122</Words>
  <Characters>12096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sandru</dc:creator>
  <cp:keywords/>
  <dc:description/>
  <cp:lastModifiedBy>andreea sandru</cp:lastModifiedBy>
  <cp:revision>5</cp:revision>
  <dcterms:created xsi:type="dcterms:W3CDTF">2020-07-08T09:24:00Z</dcterms:created>
  <dcterms:modified xsi:type="dcterms:W3CDTF">2020-07-08T14:35:00Z</dcterms:modified>
</cp:coreProperties>
</file>