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0790C" w:rsidRDefault="0010790C" w:rsidP="00355B8A">
      <w:pPr>
        <w:shd w:val="clear" w:color="auto" w:fill="FFFFFF"/>
        <w:spacing w:after="0" w:line="240" w:lineRule="auto"/>
        <w:outlineLvl w:val="2"/>
        <w:rPr>
          <w:noProof/>
          <w:lang w:eastAsia="en-GB"/>
        </w:rPr>
      </w:pPr>
    </w:p>
    <w:p w:rsidR="0010790C" w:rsidRDefault="0010790C" w:rsidP="00355B8A">
      <w:pPr>
        <w:shd w:val="clear" w:color="auto" w:fill="FFFFFF"/>
        <w:spacing w:after="0" w:line="240" w:lineRule="auto"/>
        <w:outlineLvl w:val="2"/>
        <w:rPr>
          <w:noProof/>
          <w:lang w:eastAsia="en-GB"/>
        </w:rPr>
      </w:pPr>
    </w:p>
    <w:p w:rsidR="0010790C" w:rsidRDefault="0010790C" w:rsidP="0010790C">
      <w:pPr>
        <w:shd w:val="clear" w:color="auto" w:fill="FFFFFF"/>
        <w:spacing w:after="0" w:line="240" w:lineRule="auto"/>
        <w:jc w:val="center"/>
        <w:outlineLvl w:val="2"/>
        <w:rPr>
          <w:noProof/>
          <w:sz w:val="32"/>
          <w:szCs w:val="32"/>
          <w:lang w:eastAsia="en-GB"/>
        </w:rPr>
      </w:pPr>
      <w:r>
        <w:rPr>
          <w:noProof/>
          <w:sz w:val="32"/>
          <w:szCs w:val="32"/>
          <w:lang w:eastAsia="en-GB"/>
        </w:rPr>
        <w:t xml:space="preserve">Kazi Sadia Ahmed </w:t>
      </w:r>
    </w:p>
    <w:p w:rsidR="0010790C" w:rsidRDefault="0010790C" w:rsidP="0010790C">
      <w:pPr>
        <w:shd w:val="clear" w:color="auto" w:fill="FFFFFF"/>
        <w:spacing w:after="0" w:line="240" w:lineRule="auto"/>
        <w:jc w:val="center"/>
        <w:outlineLvl w:val="2"/>
        <w:rPr>
          <w:noProof/>
          <w:sz w:val="32"/>
          <w:szCs w:val="32"/>
          <w:lang w:eastAsia="en-GB"/>
        </w:rPr>
      </w:pPr>
      <w:r>
        <w:rPr>
          <w:noProof/>
          <w:sz w:val="32"/>
          <w:szCs w:val="32"/>
          <w:lang w:eastAsia="en-GB"/>
        </w:rPr>
        <w:t>Student ID: 1806239</w:t>
      </w:r>
    </w:p>
    <w:p w:rsidR="0010790C" w:rsidRDefault="0010790C" w:rsidP="0010790C">
      <w:pPr>
        <w:shd w:val="clear" w:color="auto" w:fill="FFFFFF"/>
        <w:spacing w:after="0" w:line="240" w:lineRule="auto"/>
        <w:jc w:val="center"/>
        <w:outlineLvl w:val="2"/>
        <w:rPr>
          <w:noProof/>
          <w:sz w:val="32"/>
          <w:szCs w:val="32"/>
          <w:lang w:eastAsia="en-GB"/>
        </w:rPr>
      </w:pPr>
      <w:r>
        <w:rPr>
          <w:noProof/>
          <w:sz w:val="32"/>
          <w:szCs w:val="32"/>
          <w:lang w:eastAsia="en-GB"/>
        </w:rPr>
        <w:t>Modfule:Developing Workplace Critical Thinking</w:t>
      </w:r>
    </w:p>
    <w:p w:rsidR="0010790C" w:rsidRDefault="0010790C" w:rsidP="0010790C">
      <w:pPr>
        <w:shd w:val="clear" w:color="auto" w:fill="FFFFFF"/>
        <w:spacing w:after="0" w:line="240" w:lineRule="auto"/>
        <w:jc w:val="center"/>
        <w:outlineLvl w:val="2"/>
        <w:rPr>
          <w:noProof/>
          <w:sz w:val="32"/>
          <w:szCs w:val="32"/>
          <w:lang w:eastAsia="en-GB"/>
        </w:rPr>
      </w:pPr>
      <w:r>
        <w:rPr>
          <w:noProof/>
          <w:sz w:val="32"/>
          <w:szCs w:val="32"/>
          <w:lang w:eastAsia="en-GB"/>
        </w:rPr>
        <w:t>Module code: BMSW5001</w:t>
      </w:r>
    </w:p>
    <w:p w:rsidR="0010790C" w:rsidRPr="0010790C" w:rsidRDefault="0010790C" w:rsidP="0010790C">
      <w:pPr>
        <w:shd w:val="clear" w:color="auto" w:fill="FFFFFF"/>
        <w:spacing w:after="0" w:line="240" w:lineRule="auto"/>
        <w:jc w:val="center"/>
        <w:outlineLvl w:val="2"/>
        <w:rPr>
          <w:noProof/>
          <w:sz w:val="32"/>
          <w:szCs w:val="32"/>
          <w:lang w:eastAsia="en-GB"/>
        </w:rPr>
      </w:pPr>
      <w:r w:rsidRPr="0010790C">
        <w:rPr>
          <w:noProof/>
          <w:sz w:val="32"/>
          <w:szCs w:val="32"/>
          <w:lang w:eastAsia="en-GB"/>
        </w:rPr>
        <w:t>REFLECTION</w:t>
      </w:r>
    </w:p>
    <w:p w:rsidR="0010790C" w:rsidRP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10790C">
      <w:pPr>
        <w:shd w:val="clear" w:color="auto" w:fill="FFFFFF"/>
        <w:spacing w:after="0" w:line="240" w:lineRule="auto"/>
        <w:jc w:val="center"/>
        <w:outlineLvl w:val="2"/>
        <w:rPr>
          <w:noProof/>
          <w:sz w:val="32"/>
          <w:szCs w:val="32"/>
          <w:lang w:eastAsia="en-GB"/>
        </w:rPr>
      </w:pPr>
    </w:p>
    <w:p w:rsidR="0010790C" w:rsidRPr="0010790C" w:rsidRDefault="0010790C" w:rsidP="0010790C">
      <w:pPr>
        <w:shd w:val="clear" w:color="auto" w:fill="FFFFFF"/>
        <w:spacing w:after="0" w:line="240" w:lineRule="auto"/>
        <w:jc w:val="center"/>
        <w:outlineLvl w:val="2"/>
        <w:rPr>
          <w:noProof/>
          <w:sz w:val="32"/>
          <w:szCs w:val="32"/>
          <w:lang w:eastAsia="en-GB"/>
        </w:rPr>
      </w:pPr>
    </w:p>
    <w:p w:rsidR="0010790C" w:rsidRDefault="0010790C" w:rsidP="00355B8A">
      <w:pPr>
        <w:shd w:val="clear" w:color="auto" w:fill="FFFFFF"/>
        <w:spacing w:after="0" w:line="240" w:lineRule="auto"/>
        <w:outlineLvl w:val="2"/>
        <w:rPr>
          <w:noProof/>
          <w:lang w:eastAsia="en-GB"/>
        </w:rPr>
      </w:pPr>
    </w:p>
    <w:p w:rsidR="0010790C" w:rsidRDefault="0010790C" w:rsidP="00355B8A">
      <w:pPr>
        <w:shd w:val="clear" w:color="auto" w:fill="FFFFFF"/>
        <w:spacing w:after="0" w:line="240" w:lineRule="auto"/>
        <w:outlineLvl w:val="2"/>
        <w:rPr>
          <w:noProof/>
          <w:lang w:eastAsia="en-GB"/>
        </w:rPr>
      </w:pPr>
    </w:p>
    <w:p w:rsidR="0010790C" w:rsidRDefault="0010790C" w:rsidP="00355B8A">
      <w:pPr>
        <w:shd w:val="clear" w:color="auto" w:fill="FFFFFF"/>
        <w:spacing w:after="0" w:line="240" w:lineRule="auto"/>
        <w:outlineLvl w:val="2"/>
        <w:rPr>
          <w:noProof/>
          <w:lang w:eastAsia="en-GB"/>
        </w:rPr>
      </w:pPr>
    </w:p>
    <w:p w:rsidR="0010790C" w:rsidRDefault="0010790C" w:rsidP="00355B8A">
      <w:pPr>
        <w:shd w:val="clear" w:color="auto" w:fill="FFFFFF"/>
        <w:spacing w:after="0" w:line="240" w:lineRule="auto"/>
        <w:outlineLvl w:val="2"/>
        <w:rPr>
          <w:noProof/>
          <w:lang w:eastAsia="en-GB"/>
        </w:rPr>
      </w:pPr>
    </w:p>
    <w:p w:rsidR="0010790C" w:rsidRDefault="0010790C" w:rsidP="00355B8A">
      <w:pPr>
        <w:shd w:val="clear" w:color="auto" w:fill="FFFFFF"/>
        <w:spacing w:after="0" w:line="240" w:lineRule="auto"/>
        <w:outlineLvl w:val="2"/>
        <w:rPr>
          <w:noProof/>
          <w:lang w:eastAsia="en-GB"/>
        </w:rPr>
      </w:pPr>
    </w:p>
    <w:p w:rsidR="0010790C" w:rsidRPr="00380357" w:rsidRDefault="0010790C" w:rsidP="0010790C">
      <w:pPr>
        <w:shd w:val="clear" w:color="auto" w:fill="FFFFFF"/>
        <w:spacing w:after="0" w:line="240" w:lineRule="auto"/>
        <w:jc w:val="center"/>
        <w:outlineLvl w:val="2"/>
        <w:rPr>
          <w:noProof/>
          <w:color w:val="595959" w:themeColor="text1" w:themeTint="A6"/>
          <w:u w:val="single"/>
          <w:lang w:eastAsia="en-GB"/>
        </w:rPr>
      </w:pPr>
      <w:r w:rsidRPr="00380357">
        <w:rPr>
          <w:noProof/>
          <w:color w:val="595959" w:themeColor="text1" w:themeTint="A6"/>
          <w:u w:val="single"/>
          <w:lang w:eastAsia="en-GB"/>
        </w:rPr>
        <w:t>REFLECTION</w:t>
      </w:r>
    </w:p>
    <w:p w:rsidR="0010790C" w:rsidRPr="00380357" w:rsidRDefault="0010790C" w:rsidP="00355B8A">
      <w:pPr>
        <w:shd w:val="clear" w:color="auto" w:fill="FFFFFF"/>
        <w:spacing w:after="0" w:line="240" w:lineRule="auto"/>
        <w:outlineLvl w:val="2"/>
        <w:rPr>
          <w:noProof/>
          <w:color w:val="595959" w:themeColor="text1" w:themeTint="A6"/>
          <w:lang w:eastAsia="en-GB"/>
        </w:rPr>
      </w:pPr>
    </w:p>
    <w:p w:rsidR="0010790C" w:rsidRPr="00380357" w:rsidRDefault="0010790C" w:rsidP="00355B8A">
      <w:pPr>
        <w:shd w:val="clear" w:color="auto" w:fill="FFFFFF"/>
        <w:spacing w:after="0" w:line="240" w:lineRule="auto"/>
        <w:outlineLvl w:val="2"/>
        <w:rPr>
          <w:noProof/>
          <w:color w:val="595959" w:themeColor="text1" w:themeTint="A6"/>
          <w:lang w:eastAsia="en-GB"/>
        </w:rPr>
      </w:pPr>
    </w:p>
    <w:p w:rsidR="0010790C" w:rsidRPr="00380357" w:rsidRDefault="0010790C" w:rsidP="00355B8A">
      <w:pPr>
        <w:shd w:val="clear" w:color="auto" w:fill="FFFFFF"/>
        <w:spacing w:after="0" w:line="240" w:lineRule="auto"/>
        <w:outlineLvl w:val="2"/>
        <w:rPr>
          <w:noProof/>
          <w:u w:val="single"/>
          <w:lang w:eastAsia="en-GB"/>
        </w:rPr>
      </w:pPr>
    </w:p>
    <w:p w:rsidR="0010790C" w:rsidRPr="00380357" w:rsidRDefault="0010790C" w:rsidP="00355B8A">
      <w:pPr>
        <w:shd w:val="clear" w:color="auto" w:fill="FFFFFF"/>
        <w:spacing w:after="0" w:line="240" w:lineRule="auto"/>
        <w:outlineLvl w:val="2"/>
        <w:rPr>
          <w:noProof/>
          <w:lang w:eastAsia="en-GB"/>
        </w:rPr>
      </w:pPr>
      <w:r w:rsidRPr="00380357">
        <w:rPr>
          <w:noProof/>
          <w:lang w:eastAsia="en-GB"/>
        </w:rPr>
        <w:t>Introduction:</w:t>
      </w:r>
    </w:p>
    <w:p w:rsidR="002D3602" w:rsidRPr="00380357" w:rsidRDefault="00076E2D" w:rsidP="00355B8A">
      <w:pPr>
        <w:shd w:val="clear" w:color="auto" w:fill="FFFFFF"/>
        <w:spacing w:after="0" w:line="240" w:lineRule="auto"/>
        <w:outlineLvl w:val="2"/>
        <w:rPr>
          <w:noProof/>
          <w:lang w:eastAsia="en-GB"/>
        </w:rPr>
      </w:pPr>
      <w:r w:rsidRPr="00380357">
        <w:rPr>
          <w:noProof/>
          <w:lang w:eastAsia="en-GB"/>
        </w:rPr>
        <w:t>This is a reflection of my presentation that I have done as a member of a group. We had to do a presentation on a given topic, ‘’Forestry Comission’’, in which my part of the presentation was to talk about Toulmins’s mo</w:t>
      </w:r>
      <w:r w:rsidR="00F22419" w:rsidRPr="00380357">
        <w:rPr>
          <w:noProof/>
          <w:lang w:eastAsia="en-GB"/>
        </w:rPr>
        <w:t xml:space="preserve">del. I am going to reflect on </w:t>
      </w:r>
      <w:r w:rsidRPr="00380357">
        <w:rPr>
          <w:noProof/>
          <w:lang w:eastAsia="en-GB"/>
        </w:rPr>
        <w:t xml:space="preserve"> my experiences while doing and preparing for this presentation.</w:t>
      </w:r>
    </w:p>
    <w:p w:rsidR="003110D9" w:rsidRPr="00380357" w:rsidRDefault="00076E2D" w:rsidP="00355B8A">
      <w:pPr>
        <w:shd w:val="clear" w:color="auto" w:fill="FFFFFF"/>
        <w:spacing w:after="0" w:line="240" w:lineRule="auto"/>
        <w:outlineLvl w:val="2"/>
        <w:rPr>
          <w:noProof/>
          <w:lang w:eastAsia="en-GB"/>
        </w:rPr>
      </w:pPr>
      <w:r w:rsidRPr="00380357">
        <w:rPr>
          <w:noProof/>
          <w:lang w:eastAsia="en-GB"/>
        </w:rPr>
        <w:t xml:space="preserve"> </w:t>
      </w:r>
      <w:r w:rsidR="00300415" w:rsidRPr="00380357">
        <w:rPr>
          <w:noProof/>
          <w:lang w:eastAsia="en-GB"/>
        </w:rPr>
        <w:t>Reflection means a</w:t>
      </w:r>
      <w:r w:rsidR="002D3602" w:rsidRPr="00380357">
        <w:rPr>
          <w:noProof/>
          <w:lang w:eastAsia="en-GB"/>
        </w:rPr>
        <w:t xml:space="preserve"> </w:t>
      </w:r>
      <w:r w:rsidR="00300415" w:rsidRPr="00380357">
        <w:rPr>
          <w:noProof/>
          <w:lang w:eastAsia="en-GB"/>
        </w:rPr>
        <w:t>process of assessing ourselves,</w:t>
      </w:r>
      <w:r w:rsidR="00F22419" w:rsidRPr="00380357">
        <w:rPr>
          <w:noProof/>
          <w:lang w:eastAsia="en-GB"/>
        </w:rPr>
        <w:t xml:space="preserve"> our views, assignments, action</w:t>
      </w:r>
      <w:r w:rsidR="00300415" w:rsidRPr="00380357">
        <w:rPr>
          <w:noProof/>
          <w:lang w:eastAsia="en-GB"/>
        </w:rPr>
        <w:t xml:space="preserve">s and experiences. Reflection helps in understanding our positive and negative sides of an exercise or task. Reflection is important because </w:t>
      </w:r>
      <w:r w:rsidR="00F22419" w:rsidRPr="00380357">
        <w:rPr>
          <w:noProof/>
          <w:lang w:eastAsia="en-GB"/>
        </w:rPr>
        <w:t xml:space="preserve">it </w:t>
      </w:r>
      <w:r w:rsidR="00300415" w:rsidRPr="00380357">
        <w:rPr>
          <w:noProof/>
          <w:lang w:eastAsia="en-GB"/>
        </w:rPr>
        <w:t>helps to evaluate and understand one’s experience or exercise in any field. ( Mcleod, 2017 ).</w:t>
      </w:r>
      <w:r w:rsidR="003110D9" w:rsidRPr="00380357">
        <w:rPr>
          <w:noProof/>
          <w:lang w:eastAsia="en-GB"/>
        </w:rPr>
        <w:t xml:space="preserve"> </w:t>
      </w:r>
    </w:p>
    <w:p w:rsidR="003110D9" w:rsidRPr="00380357" w:rsidRDefault="003110D9" w:rsidP="00355B8A">
      <w:pPr>
        <w:shd w:val="clear" w:color="auto" w:fill="FFFFFF"/>
        <w:spacing w:after="0" w:line="240" w:lineRule="auto"/>
        <w:outlineLvl w:val="2"/>
        <w:rPr>
          <w:noProof/>
          <w:lang w:eastAsia="en-GB"/>
        </w:rPr>
      </w:pPr>
      <w:r w:rsidRPr="00380357">
        <w:rPr>
          <w:noProof/>
          <w:lang w:eastAsia="en-GB"/>
        </w:rPr>
        <w:t>Reflection is important for improving the understanding of th</w:t>
      </w:r>
      <w:r w:rsidR="00912DFB" w:rsidRPr="00380357">
        <w:rPr>
          <w:noProof/>
          <w:lang w:eastAsia="en-GB"/>
        </w:rPr>
        <w:t>e context of our learning or exp</w:t>
      </w:r>
      <w:r w:rsidRPr="00380357">
        <w:rPr>
          <w:noProof/>
          <w:lang w:eastAsia="en-GB"/>
        </w:rPr>
        <w:t>eriences</w:t>
      </w:r>
      <w:r w:rsidR="00912DFB" w:rsidRPr="00380357">
        <w:rPr>
          <w:noProof/>
          <w:lang w:eastAsia="en-GB"/>
        </w:rPr>
        <w:t xml:space="preserve">. </w:t>
      </w:r>
      <w:r w:rsidRPr="00380357">
        <w:rPr>
          <w:noProof/>
          <w:lang w:eastAsia="en-GB"/>
        </w:rPr>
        <w:t xml:space="preserve">One can gain and grow through a personal reflection. </w:t>
      </w:r>
    </w:p>
    <w:p w:rsidR="001904A3" w:rsidRPr="00380357" w:rsidRDefault="001904A3" w:rsidP="00355B8A">
      <w:pPr>
        <w:shd w:val="clear" w:color="auto" w:fill="FFFFFF"/>
        <w:spacing w:after="0" w:line="240" w:lineRule="auto"/>
        <w:outlineLvl w:val="2"/>
        <w:rPr>
          <w:noProof/>
          <w:lang w:eastAsia="en-GB"/>
        </w:rPr>
      </w:pPr>
      <w:r w:rsidRPr="00380357">
        <w:rPr>
          <w:noProof/>
          <w:lang w:eastAsia="en-GB"/>
        </w:rPr>
        <w:t>It gives the oppurtunity to learn from what we have experienced and helps to apply that for a</w:t>
      </w:r>
      <w:r w:rsidR="00B435CE" w:rsidRPr="00380357">
        <w:rPr>
          <w:noProof/>
          <w:lang w:eastAsia="en-GB"/>
        </w:rPr>
        <w:t xml:space="preserve"> </w:t>
      </w:r>
      <w:r w:rsidRPr="00380357">
        <w:rPr>
          <w:noProof/>
          <w:lang w:eastAsia="en-GB"/>
        </w:rPr>
        <w:t>better experiences in future.</w:t>
      </w:r>
      <w:r w:rsidR="00425F9B" w:rsidRPr="00380357">
        <w:rPr>
          <w:noProof/>
          <w:lang w:eastAsia="en-GB"/>
        </w:rPr>
        <w:t>( Gillet, Hammond, Martala, 2009).</w:t>
      </w:r>
    </w:p>
    <w:p w:rsidR="00494F5E" w:rsidRPr="00380357" w:rsidRDefault="00425F9B" w:rsidP="00355B8A">
      <w:pPr>
        <w:shd w:val="clear" w:color="auto" w:fill="FFFFFF"/>
        <w:spacing w:after="0" w:line="240" w:lineRule="auto"/>
        <w:outlineLvl w:val="2"/>
        <w:rPr>
          <w:noProof/>
          <w:lang w:eastAsia="en-GB"/>
        </w:rPr>
      </w:pPr>
      <w:r w:rsidRPr="00380357">
        <w:rPr>
          <w:noProof/>
          <w:lang w:eastAsia="en-GB"/>
        </w:rPr>
        <w:t>There are some theories developed by some theorist and psychologist. One of which is developed by David Kolb.</w:t>
      </w:r>
      <w:r w:rsidR="0050011E" w:rsidRPr="00380357">
        <w:rPr>
          <w:noProof/>
          <w:lang w:eastAsia="en-GB"/>
        </w:rPr>
        <w:t xml:space="preserve"> In 1984 David Kolb published his Learning </w:t>
      </w:r>
      <w:r w:rsidR="00F22419" w:rsidRPr="00380357">
        <w:rPr>
          <w:noProof/>
          <w:lang w:eastAsia="en-GB"/>
        </w:rPr>
        <w:t xml:space="preserve">his learning model </w:t>
      </w:r>
      <w:r w:rsidR="0034380B" w:rsidRPr="00380357">
        <w:rPr>
          <w:noProof/>
          <w:lang w:eastAsia="en-GB"/>
        </w:rPr>
        <w:t xml:space="preserve"> and which led to his learning style inventory. Kolb’s experimental learning style theory is represented through a four-stage learning cycle, where the the learner experience all the four stages during the course of learning or exercise.</w:t>
      </w:r>
      <w:r w:rsidR="002D3602" w:rsidRPr="00380357">
        <w:rPr>
          <w:noProof/>
          <w:lang w:eastAsia="en-GB"/>
        </w:rPr>
        <w:t xml:space="preserve"> </w:t>
      </w:r>
      <w:r w:rsidR="0034380B" w:rsidRPr="00380357">
        <w:rPr>
          <w:noProof/>
          <w:lang w:eastAsia="en-GB"/>
        </w:rPr>
        <w:t xml:space="preserve"> </w:t>
      </w:r>
      <w:r w:rsidR="00AF5212" w:rsidRPr="00380357">
        <w:rPr>
          <w:noProof/>
          <w:lang w:eastAsia="en-GB"/>
        </w:rPr>
        <w:t>The stages are shown in the diagram:-</w:t>
      </w:r>
      <w:r w:rsidR="00494F5E" w:rsidRPr="00380357">
        <w:rPr>
          <w:noProof/>
          <w:lang w:eastAsia="en-GB"/>
        </w:rPr>
        <w:t xml:space="preserve">  </w:t>
      </w:r>
    </w:p>
    <w:p w:rsidR="00425F9B" w:rsidRPr="00380357" w:rsidRDefault="00494F5E" w:rsidP="00355B8A">
      <w:pPr>
        <w:shd w:val="clear" w:color="auto" w:fill="FFFFFF"/>
        <w:spacing w:after="0" w:line="240" w:lineRule="auto"/>
        <w:outlineLvl w:val="2"/>
        <w:rPr>
          <w:noProof/>
          <w:lang w:eastAsia="en-GB"/>
        </w:rPr>
      </w:pPr>
      <w:r w:rsidRPr="00380357">
        <w:rPr>
          <w:noProof/>
          <w:lang w:eastAsia="en-GB"/>
        </w:rPr>
        <w:t xml:space="preserve">              </w:t>
      </w:r>
      <w:r w:rsidR="00C95661" w:rsidRPr="00380357">
        <w:rPr>
          <w:noProof/>
          <w:lang w:eastAsia="en-GB"/>
        </w:rPr>
        <w:t xml:space="preserve">               </w:t>
      </w:r>
      <w:r w:rsidR="00C95661" w:rsidRPr="00380357">
        <w:rPr>
          <w:noProof/>
          <w:lang w:eastAsia="en-GB"/>
        </w:rPr>
        <w:drawing>
          <wp:inline distT="0" distB="0" distL="0" distR="0" wp14:anchorId="3074893F" wp14:editId="01C1FF52">
            <wp:extent cx="3854212" cy="2714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855859" cy="2715785"/>
                    </a:xfrm>
                    <a:prstGeom prst="rect">
                      <a:avLst/>
                    </a:prstGeom>
                  </pic:spPr>
                </pic:pic>
              </a:graphicData>
            </a:graphic>
          </wp:inline>
        </w:drawing>
      </w:r>
      <w:r w:rsidR="00C95661" w:rsidRPr="00380357">
        <w:rPr>
          <w:noProof/>
          <w:lang w:eastAsia="en-GB"/>
        </w:rPr>
        <w:t xml:space="preserve">( Kolb, </w:t>
      </w:r>
      <w:r w:rsidRPr="00380357">
        <w:rPr>
          <w:noProof/>
          <w:lang w:eastAsia="en-GB"/>
        </w:rPr>
        <w:t>1984</w:t>
      </w:r>
      <w:r w:rsidR="00C95661" w:rsidRPr="00380357">
        <w:rPr>
          <w:noProof/>
          <w:lang w:eastAsia="en-GB"/>
        </w:rPr>
        <w:t>)</w:t>
      </w:r>
      <w:r w:rsidR="0053364D" w:rsidRPr="00380357">
        <w:rPr>
          <w:noProof/>
          <w:lang w:eastAsia="en-GB"/>
        </w:rPr>
        <w:t xml:space="preserve"> </w:t>
      </w:r>
    </w:p>
    <w:p w:rsidR="002D3602" w:rsidRPr="00380357" w:rsidRDefault="002D3602" w:rsidP="00355B8A">
      <w:pPr>
        <w:shd w:val="clear" w:color="auto" w:fill="FFFFFF"/>
        <w:spacing w:after="0" w:line="240" w:lineRule="auto"/>
        <w:outlineLvl w:val="2"/>
        <w:rPr>
          <w:noProof/>
          <w:lang w:eastAsia="en-GB"/>
        </w:rPr>
      </w:pPr>
    </w:p>
    <w:p w:rsidR="0010790C" w:rsidRPr="00380357" w:rsidRDefault="002D3602" w:rsidP="00355B8A">
      <w:pPr>
        <w:shd w:val="clear" w:color="auto" w:fill="FFFFFF"/>
        <w:spacing w:after="0" w:line="240" w:lineRule="auto"/>
        <w:outlineLvl w:val="2"/>
        <w:rPr>
          <w:noProof/>
          <w:lang w:eastAsia="en-GB"/>
        </w:rPr>
      </w:pPr>
      <w:r w:rsidRPr="00380357">
        <w:rPr>
          <w:noProof/>
          <w:lang w:eastAsia="en-GB"/>
        </w:rPr>
        <w:t>Concrete Experience means to face a new experience or a situation. Reflection Observation means to observe and reflect on the experience. Abstract conceptualisation mea</w:t>
      </w:r>
      <w:r w:rsidR="00F22419" w:rsidRPr="00380357">
        <w:rPr>
          <w:noProof/>
          <w:lang w:eastAsia="en-GB"/>
        </w:rPr>
        <w:t>ns what a person has learned fro</w:t>
      </w:r>
      <w:r w:rsidRPr="00380357">
        <w:rPr>
          <w:noProof/>
          <w:lang w:eastAsia="en-GB"/>
        </w:rPr>
        <w:t>m his experience. Finally, Active Ex</w:t>
      </w:r>
      <w:r w:rsidR="00F22419" w:rsidRPr="00380357">
        <w:rPr>
          <w:noProof/>
          <w:lang w:eastAsia="en-GB"/>
        </w:rPr>
        <w:t>perimentation means to apply</w:t>
      </w:r>
      <w:r w:rsidRPr="00380357">
        <w:rPr>
          <w:noProof/>
          <w:lang w:eastAsia="en-GB"/>
        </w:rPr>
        <w:t xml:space="preserve"> what</w:t>
      </w:r>
      <w:r w:rsidR="00F22419" w:rsidRPr="00380357">
        <w:rPr>
          <w:noProof/>
          <w:lang w:eastAsia="en-GB"/>
        </w:rPr>
        <w:t xml:space="preserve"> you have learned in future exe</w:t>
      </w:r>
      <w:r w:rsidRPr="00380357">
        <w:rPr>
          <w:noProof/>
          <w:lang w:eastAsia="en-GB"/>
        </w:rPr>
        <w:t>rcise.</w:t>
      </w:r>
    </w:p>
    <w:p w:rsidR="0008333E" w:rsidRPr="00380357" w:rsidRDefault="00A121A1" w:rsidP="00355B8A">
      <w:pPr>
        <w:shd w:val="clear" w:color="auto" w:fill="FFFFFF"/>
        <w:spacing w:after="0" w:line="240" w:lineRule="auto"/>
        <w:outlineLvl w:val="2"/>
        <w:rPr>
          <w:noProof/>
          <w:lang w:eastAsia="en-GB"/>
        </w:rPr>
      </w:pPr>
      <w:r w:rsidRPr="00380357">
        <w:rPr>
          <w:noProof/>
          <w:lang w:eastAsia="en-GB"/>
        </w:rPr>
        <w:t xml:space="preserve">In 1988 another American sociologist and psychologist called Graham Gibbs published his Reflective Cycle Model, it is also known as Gibbs’ Reflective Cycle. He mentioned six stages in his model. They are </w:t>
      </w:r>
      <w:r w:rsidR="008B72AA" w:rsidRPr="00380357">
        <w:rPr>
          <w:noProof/>
          <w:lang w:eastAsia="en-GB"/>
        </w:rPr>
        <w:t xml:space="preserve">: </w:t>
      </w:r>
    </w:p>
    <w:p w:rsidR="008B72AA" w:rsidRPr="00380357" w:rsidRDefault="008B72AA" w:rsidP="008B72AA">
      <w:pPr>
        <w:pStyle w:val="ListParagraph"/>
        <w:numPr>
          <w:ilvl w:val="0"/>
          <w:numId w:val="1"/>
        </w:numPr>
        <w:shd w:val="clear" w:color="auto" w:fill="FFFFFF"/>
        <w:spacing w:after="0" w:line="240" w:lineRule="auto"/>
        <w:outlineLvl w:val="2"/>
        <w:rPr>
          <w:noProof/>
          <w:lang w:eastAsia="en-GB"/>
        </w:rPr>
      </w:pPr>
      <w:r w:rsidRPr="00380357">
        <w:rPr>
          <w:noProof/>
          <w:lang w:eastAsia="en-GB"/>
        </w:rPr>
        <w:t xml:space="preserve">Description: it describes the experiences. </w:t>
      </w:r>
    </w:p>
    <w:p w:rsidR="008B72AA" w:rsidRPr="00380357" w:rsidRDefault="008B72AA" w:rsidP="008B72AA">
      <w:pPr>
        <w:pStyle w:val="ListParagraph"/>
        <w:numPr>
          <w:ilvl w:val="0"/>
          <w:numId w:val="1"/>
        </w:numPr>
        <w:shd w:val="clear" w:color="auto" w:fill="FFFFFF"/>
        <w:spacing w:after="0" w:line="240" w:lineRule="auto"/>
        <w:outlineLvl w:val="2"/>
        <w:rPr>
          <w:noProof/>
          <w:lang w:eastAsia="en-GB"/>
        </w:rPr>
      </w:pPr>
      <w:r w:rsidRPr="00380357">
        <w:rPr>
          <w:noProof/>
          <w:lang w:eastAsia="en-GB"/>
        </w:rPr>
        <w:t>Feeling: it describes the thoughts and feelings of an experiences.</w:t>
      </w:r>
    </w:p>
    <w:p w:rsidR="00A613B2" w:rsidRDefault="00A613B2" w:rsidP="00A613B2">
      <w:pPr>
        <w:shd w:val="clear" w:color="auto" w:fill="FFFFFF"/>
        <w:spacing w:after="0" w:line="240" w:lineRule="auto"/>
        <w:ind w:left="360"/>
        <w:jc w:val="center"/>
        <w:outlineLvl w:val="2"/>
        <w:rPr>
          <w:noProof/>
          <w:lang w:eastAsia="en-GB"/>
        </w:rPr>
      </w:pPr>
      <w:r>
        <w:rPr>
          <w:noProof/>
          <w:lang w:eastAsia="en-GB"/>
        </w:rPr>
        <w:t>1</w:t>
      </w:r>
    </w:p>
    <w:p w:rsidR="008B72AA" w:rsidRDefault="008B72AA" w:rsidP="008B72AA">
      <w:pPr>
        <w:pStyle w:val="ListParagraph"/>
        <w:numPr>
          <w:ilvl w:val="0"/>
          <w:numId w:val="1"/>
        </w:numPr>
        <w:shd w:val="clear" w:color="auto" w:fill="FFFFFF"/>
        <w:spacing w:after="0" w:line="240" w:lineRule="auto"/>
        <w:outlineLvl w:val="2"/>
        <w:rPr>
          <w:noProof/>
          <w:lang w:eastAsia="en-GB"/>
        </w:rPr>
      </w:pPr>
      <w:r w:rsidRPr="00380357">
        <w:rPr>
          <w:noProof/>
          <w:lang w:eastAsia="en-GB"/>
        </w:rPr>
        <w:lastRenderedPageBreak/>
        <w:t>Evalu</w:t>
      </w:r>
      <w:r w:rsidR="00F22419" w:rsidRPr="00380357">
        <w:rPr>
          <w:noProof/>
          <w:lang w:eastAsia="en-GB"/>
        </w:rPr>
        <w:t>ation: evaluates the</w:t>
      </w:r>
      <w:r w:rsidRPr="00380357">
        <w:rPr>
          <w:noProof/>
          <w:lang w:eastAsia="en-GB"/>
        </w:rPr>
        <w:t xml:space="preserve"> experiences either good or bad.</w:t>
      </w:r>
    </w:p>
    <w:p w:rsidR="006630A6" w:rsidRPr="00380357" w:rsidRDefault="006630A6" w:rsidP="00A613B2">
      <w:pPr>
        <w:pStyle w:val="ListParagraph"/>
        <w:numPr>
          <w:ilvl w:val="0"/>
          <w:numId w:val="1"/>
        </w:numPr>
        <w:shd w:val="clear" w:color="auto" w:fill="FFFFFF"/>
        <w:spacing w:after="0" w:line="240" w:lineRule="auto"/>
        <w:outlineLvl w:val="2"/>
        <w:rPr>
          <w:noProof/>
          <w:lang w:eastAsia="en-GB"/>
        </w:rPr>
      </w:pPr>
      <w:r w:rsidRPr="00380357">
        <w:rPr>
          <w:noProof/>
          <w:lang w:eastAsia="en-GB"/>
        </w:rPr>
        <w:t>Analysis: to understand the situation.</w:t>
      </w:r>
    </w:p>
    <w:p w:rsidR="006630A6" w:rsidRPr="00380357" w:rsidRDefault="006630A6" w:rsidP="008B72AA">
      <w:pPr>
        <w:pStyle w:val="ListParagraph"/>
        <w:numPr>
          <w:ilvl w:val="0"/>
          <w:numId w:val="1"/>
        </w:numPr>
        <w:shd w:val="clear" w:color="auto" w:fill="FFFFFF"/>
        <w:spacing w:after="0" w:line="240" w:lineRule="auto"/>
        <w:outlineLvl w:val="2"/>
        <w:rPr>
          <w:noProof/>
          <w:lang w:eastAsia="en-GB"/>
        </w:rPr>
      </w:pPr>
      <w:r w:rsidRPr="00380357">
        <w:rPr>
          <w:noProof/>
          <w:lang w:eastAsia="en-GB"/>
        </w:rPr>
        <w:t xml:space="preserve">Conclusion: what I could have learned or what I could have done. </w:t>
      </w:r>
    </w:p>
    <w:p w:rsidR="006630A6" w:rsidRPr="00380357" w:rsidRDefault="006630A6" w:rsidP="008B72AA">
      <w:pPr>
        <w:pStyle w:val="ListParagraph"/>
        <w:numPr>
          <w:ilvl w:val="0"/>
          <w:numId w:val="1"/>
        </w:numPr>
        <w:shd w:val="clear" w:color="auto" w:fill="FFFFFF"/>
        <w:spacing w:after="0" w:line="240" w:lineRule="auto"/>
        <w:outlineLvl w:val="2"/>
        <w:rPr>
          <w:noProof/>
          <w:lang w:eastAsia="en-GB"/>
        </w:rPr>
      </w:pPr>
      <w:r w:rsidRPr="00380357">
        <w:rPr>
          <w:noProof/>
          <w:lang w:eastAsia="en-GB"/>
        </w:rPr>
        <w:t>Action plan: how I should deal the same situation in future. ( The university of Edenburgh, 2019).</w:t>
      </w:r>
    </w:p>
    <w:p w:rsidR="0008333E" w:rsidRPr="00380357" w:rsidRDefault="0008333E" w:rsidP="00355B8A">
      <w:pPr>
        <w:shd w:val="clear" w:color="auto" w:fill="FFFFFF"/>
        <w:spacing w:after="0" w:line="240" w:lineRule="auto"/>
        <w:outlineLvl w:val="2"/>
        <w:rPr>
          <w:noProof/>
          <w:lang w:eastAsia="en-GB"/>
        </w:rPr>
      </w:pPr>
    </w:p>
    <w:p w:rsidR="0008333E" w:rsidRPr="00380357" w:rsidRDefault="00C95661" w:rsidP="00355B8A">
      <w:pPr>
        <w:shd w:val="clear" w:color="auto" w:fill="FFFFFF"/>
        <w:spacing w:after="0" w:line="240" w:lineRule="auto"/>
        <w:outlineLvl w:val="2"/>
        <w:rPr>
          <w:noProof/>
          <w:lang w:eastAsia="en-GB"/>
        </w:rPr>
      </w:pPr>
      <w:r w:rsidRPr="00380357">
        <w:rPr>
          <w:noProof/>
          <w:lang w:eastAsia="en-GB"/>
        </w:rPr>
        <w:drawing>
          <wp:anchor distT="0" distB="0" distL="114300" distR="114300" simplePos="0" relativeHeight="251658240" behindDoc="0" locked="0" layoutInCell="1" allowOverlap="1" wp14:anchorId="0A6CA091" wp14:editId="0458A1DD">
            <wp:simplePos x="0" y="0"/>
            <wp:positionH relativeFrom="column">
              <wp:posOffset>800100</wp:posOffset>
            </wp:positionH>
            <wp:positionV relativeFrom="paragraph">
              <wp:posOffset>208915</wp:posOffset>
            </wp:positionV>
            <wp:extent cx="3980815" cy="236220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980815" cy="2362200"/>
                    </a:xfrm>
                    <a:prstGeom prst="rect">
                      <a:avLst/>
                    </a:prstGeom>
                  </pic:spPr>
                </pic:pic>
              </a:graphicData>
            </a:graphic>
            <wp14:sizeRelH relativeFrom="margin">
              <wp14:pctWidth>0</wp14:pctWidth>
            </wp14:sizeRelH>
            <wp14:sizeRelV relativeFrom="margin">
              <wp14:pctHeight>0</wp14:pctHeight>
            </wp14:sizeRelV>
          </wp:anchor>
        </w:drawing>
      </w:r>
    </w:p>
    <w:p w:rsidR="0008333E" w:rsidRPr="00380357" w:rsidRDefault="0008333E" w:rsidP="00355B8A">
      <w:pPr>
        <w:shd w:val="clear" w:color="auto" w:fill="FFFFFF"/>
        <w:spacing w:after="0" w:line="240" w:lineRule="auto"/>
        <w:outlineLvl w:val="2"/>
        <w:rPr>
          <w:noProof/>
          <w:lang w:eastAsia="en-GB"/>
        </w:rPr>
      </w:pPr>
    </w:p>
    <w:p w:rsidR="0008333E" w:rsidRPr="00380357" w:rsidRDefault="0008333E" w:rsidP="00355B8A">
      <w:pPr>
        <w:shd w:val="clear" w:color="auto" w:fill="FFFFFF"/>
        <w:spacing w:after="0" w:line="240" w:lineRule="auto"/>
        <w:outlineLvl w:val="2"/>
        <w:rPr>
          <w:noProof/>
          <w:lang w:eastAsia="en-GB"/>
        </w:rPr>
      </w:pPr>
    </w:p>
    <w:p w:rsidR="0008333E" w:rsidRPr="00380357" w:rsidRDefault="0008333E" w:rsidP="00355B8A">
      <w:pPr>
        <w:shd w:val="clear" w:color="auto" w:fill="FFFFFF"/>
        <w:spacing w:after="0" w:line="240" w:lineRule="auto"/>
        <w:outlineLvl w:val="2"/>
        <w:rPr>
          <w:noProof/>
          <w:lang w:eastAsia="en-GB"/>
        </w:rPr>
      </w:pPr>
    </w:p>
    <w:p w:rsidR="0008333E" w:rsidRPr="00380357" w:rsidRDefault="00A121A1" w:rsidP="00355B8A">
      <w:pPr>
        <w:shd w:val="clear" w:color="auto" w:fill="FFFFFF"/>
        <w:spacing w:after="0" w:line="240" w:lineRule="auto"/>
        <w:outlineLvl w:val="2"/>
        <w:rPr>
          <w:noProof/>
          <w:lang w:eastAsia="en-GB"/>
        </w:rPr>
      </w:pPr>
      <w:r w:rsidRPr="00380357">
        <w:rPr>
          <w:noProof/>
          <w:lang w:eastAsia="en-GB"/>
        </w:rPr>
        <w:br w:type="textWrapping" w:clear="all"/>
      </w:r>
    </w:p>
    <w:p w:rsidR="0008333E" w:rsidRPr="00380357" w:rsidRDefault="006630A6" w:rsidP="00355B8A">
      <w:pPr>
        <w:shd w:val="clear" w:color="auto" w:fill="FFFFFF"/>
        <w:spacing w:after="0" w:line="240" w:lineRule="auto"/>
        <w:outlineLvl w:val="2"/>
        <w:rPr>
          <w:noProof/>
          <w:lang w:eastAsia="en-GB"/>
        </w:rPr>
      </w:pPr>
      <w:r w:rsidRPr="00380357">
        <w:rPr>
          <w:noProof/>
          <w:lang w:eastAsia="en-GB"/>
        </w:rPr>
        <w:t xml:space="preserve">So to do the reflection of my own experience, I have chosen to reflect accoding to Kolb’s reflection model. My part of the presentation was to talk about the </w:t>
      </w:r>
      <w:r w:rsidR="00C709C9" w:rsidRPr="00380357">
        <w:rPr>
          <w:noProof/>
          <w:lang w:eastAsia="en-GB"/>
        </w:rPr>
        <w:t>Toulmin’s argument method to the context of our topic. Our topic was the Forestry Comission</w:t>
      </w:r>
      <w:r w:rsidR="00B435CE" w:rsidRPr="00380357">
        <w:rPr>
          <w:noProof/>
          <w:lang w:eastAsia="en-GB"/>
        </w:rPr>
        <w:t>. The claim</w:t>
      </w:r>
      <w:r w:rsidR="00C709C9" w:rsidRPr="00380357">
        <w:rPr>
          <w:noProof/>
          <w:lang w:eastAsia="en-GB"/>
        </w:rPr>
        <w:t xml:space="preserve"> of the Forestry Comission is that, it has increased Britain’s woods  by more than three times the size of Greater London.</w:t>
      </w:r>
      <w:r w:rsidR="003D1512" w:rsidRPr="00380357">
        <w:rPr>
          <w:noProof/>
          <w:lang w:eastAsia="en-GB"/>
        </w:rPr>
        <w:t xml:space="preserve"> ( The Times, 2019). </w:t>
      </w:r>
      <w:r w:rsidR="00B435CE" w:rsidRPr="00380357">
        <w:rPr>
          <w:noProof/>
          <w:lang w:eastAsia="en-GB"/>
        </w:rPr>
        <w:t xml:space="preserve"> So accoding to Toulmin’s argument model I had to apply their claim to the different parts of Toulmin’s argument method. In the 1950s a British pholosopher called Stephen Toulmin developed this model. He mentioned that a logical statement should contain six components. Such as: Claim, Ground, Warrant, Backing , Qualifier and Rebuttal. </w:t>
      </w:r>
      <w:r w:rsidR="008E645A" w:rsidRPr="00380357">
        <w:rPr>
          <w:noProof/>
          <w:lang w:eastAsia="en-GB"/>
        </w:rPr>
        <w:t>Claim is the main argument, ground means the evedence that supports the claim, warrant is something that is implied or mentioned clearly, backing means the additional support to the warrant. Qualifier states that a claim may not always be true . Rebuttal is an excepti</w:t>
      </w:r>
      <w:r w:rsidR="003D1512" w:rsidRPr="00380357">
        <w:rPr>
          <w:noProof/>
          <w:lang w:eastAsia="en-GB"/>
        </w:rPr>
        <w:t>on to the claim. (Purdue, 2019), (Greenwald, 2007).</w:t>
      </w:r>
    </w:p>
    <w:p w:rsidR="008E645A" w:rsidRPr="00380357" w:rsidRDefault="008E645A" w:rsidP="00355B8A">
      <w:pPr>
        <w:shd w:val="clear" w:color="auto" w:fill="FFFFFF"/>
        <w:spacing w:after="0" w:line="240" w:lineRule="auto"/>
        <w:outlineLvl w:val="2"/>
        <w:rPr>
          <w:noProof/>
          <w:lang w:eastAsia="en-GB"/>
        </w:rPr>
      </w:pPr>
      <w:r w:rsidRPr="00380357">
        <w:rPr>
          <w:noProof/>
          <w:lang w:eastAsia="en-GB"/>
        </w:rPr>
        <w:t>As I have already mentioned that I have chosen Kolb’s reflection model to reflect on my experience for doing the poster presentatio</w:t>
      </w:r>
      <w:r w:rsidR="0069333A" w:rsidRPr="00380357">
        <w:rPr>
          <w:noProof/>
          <w:lang w:eastAsia="en-GB"/>
        </w:rPr>
        <w:t>n on Forestry Comission, therefore</w:t>
      </w:r>
      <w:r w:rsidR="00C1300D" w:rsidRPr="00380357">
        <w:rPr>
          <w:noProof/>
          <w:lang w:eastAsia="en-GB"/>
        </w:rPr>
        <w:t xml:space="preserve"> I have put my experience into his model to represent my experience and my understanding.</w:t>
      </w:r>
      <w:r w:rsidR="00F22419" w:rsidRPr="00380357">
        <w:rPr>
          <w:noProof/>
          <w:lang w:eastAsia="en-GB"/>
        </w:rPr>
        <w:t xml:space="preserve"> My concrete experience:</w:t>
      </w:r>
      <w:r w:rsidR="00C23181">
        <w:rPr>
          <w:noProof/>
          <w:lang w:eastAsia="en-GB"/>
        </w:rPr>
        <w:t xml:space="preserve"> </w:t>
      </w:r>
      <w:r w:rsidR="00F22419" w:rsidRPr="00380357">
        <w:rPr>
          <w:noProof/>
          <w:lang w:eastAsia="en-GB"/>
        </w:rPr>
        <w:t xml:space="preserve"> Applying Toulmin’s to my topic</w:t>
      </w:r>
      <w:r w:rsidR="00E27D93" w:rsidRPr="00380357">
        <w:rPr>
          <w:noProof/>
          <w:lang w:eastAsia="en-GB"/>
        </w:rPr>
        <w:t>. Reflective observation:</w:t>
      </w:r>
      <w:r w:rsidR="00C23181">
        <w:rPr>
          <w:noProof/>
          <w:lang w:eastAsia="en-GB"/>
        </w:rPr>
        <w:t xml:space="preserve"> </w:t>
      </w:r>
      <w:r w:rsidR="00E27D93" w:rsidRPr="00380357">
        <w:rPr>
          <w:noProof/>
          <w:lang w:eastAsia="en-GB"/>
        </w:rPr>
        <w:t xml:space="preserve">it was </w:t>
      </w:r>
      <w:r w:rsidR="00F22419" w:rsidRPr="00380357">
        <w:rPr>
          <w:noProof/>
          <w:lang w:eastAsia="en-GB"/>
        </w:rPr>
        <w:t>difficult to apply into all parts. Abstract conceptualisation:</w:t>
      </w:r>
      <w:r w:rsidR="00C23181">
        <w:rPr>
          <w:noProof/>
          <w:lang w:eastAsia="en-GB"/>
        </w:rPr>
        <w:t xml:space="preserve"> </w:t>
      </w:r>
      <w:r w:rsidR="00F22419" w:rsidRPr="00380357">
        <w:rPr>
          <w:noProof/>
          <w:lang w:eastAsia="en-GB"/>
        </w:rPr>
        <w:t xml:space="preserve"> had to research and spent long time. Active experimentation:</w:t>
      </w:r>
      <w:r w:rsidR="00C23181">
        <w:rPr>
          <w:noProof/>
          <w:lang w:eastAsia="en-GB"/>
        </w:rPr>
        <w:t xml:space="preserve"> </w:t>
      </w:r>
      <w:r w:rsidR="00F22419" w:rsidRPr="00380357">
        <w:rPr>
          <w:noProof/>
          <w:lang w:eastAsia="en-GB"/>
        </w:rPr>
        <w:t xml:space="preserve"> Reading wide</w:t>
      </w:r>
      <w:r w:rsidR="00C23181">
        <w:rPr>
          <w:noProof/>
          <w:lang w:eastAsia="en-GB"/>
        </w:rPr>
        <w:t>ly</w:t>
      </w:r>
      <w:r w:rsidR="00F22419" w:rsidRPr="00380357">
        <w:rPr>
          <w:noProof/>
          <w:lang w:eastAsia="en-GB"/>
        </w:rPr>
        <w:t xml:space="preserve"> should help </w:t>
      </w:r>
      <w:r w:rsidR="00E27D93" w:rsidRPr="00380357">
        <w:rPr>
          <w:noProof/>
          <w:lang w:eastAsia="en-GB"/>
        </w:rPr>
        <w:t>to ge</w:t>
      </w:r>
      <w:r w:rsidR="00F22419" w:rsidRPr="00380357">
        <w:rPr>
          <w:noProof/>
          <w:lang w:eastAsia="en-GB"/>
        </w:rPr>
        <w:t>t some ideas.</w:t>
      </w:r>
    </w:p>
    <w:p w:rsidR="0008333E" w:rsidRDefault="0008333E"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Default="00A613B2" w:rsidP="00A613B2">
      <w:pPr>
        <w:shd w:val="clear" w:color="auto" w:fill="FFFFFF"/>
        <w:spacing w:after="0" w:line="240" w:lineRule="auto"/>
        <w:jc w:val="center"/>
        <w:outlineLvl w:val="2"/>
        <w:rPr>
          <w:noProof/>
          <w:lang w:eastAsia="en-GB"/>
        </w:rPr>
      </w:pPr>
    </w:p>
    <w:p w:rsidR="00A613B2" w:rsidRPr="00380357" w:rsidRDefault="00A613B2" w:rsidP="00A613B2">
      <w:pPr>
        <w:shd w:val="clear" w:color="auto" w:fill="FFFFFF"/>
        <w:spacing w:after="0" w:line="240" w:lineRule="auto"/>
        <w:jc w:val="center"/>
        <w:outlineLvl w:val="2"/>
        <w:rPr>
          <w:noProof/>
          <w:lang w:eastAsia="en-GB"/>
        </w:rPr>
      </w:pPr>
      <w:r>
        <w:rPr>
          <w:noProof/>
          <w:lang w:eastAsia="en-GB"/>
        </w:rPr>
        <w:t>2</w:t>
      </w:r>
    </w:p>
    <w:p w:rsidR="0008333E" w:rsidRPr="00380357" w:rsidRDefault="0069333A" w:rsidP="00355B8A">
      <w:pPr>
        <w:shd w:val="clear" w:color="auto" w:fill="FFFFFF"/>
        <w:spacing w:after="0" w:line="240" w:lineRule="auto"/>
        <w:outlineLvl w:val="2"/>
        <w:rPr>
          <w:noProof/>
          <w:lang w:eastAsia="en-GB"/>
        </w:rPr>
      </w:pPr>
      <w:r w:rsidRPr="00380357">
        <w:rPr>
          <w:noProof/>
          <w:lang w:eastAsia="en-GB"/>
        </w:rPr>
        <w:lastRenderedPageBreak/>
        <w:drawing>
          <wp:inline distT="0" distB="0" distL="0" distR="0" wp14:anchorId="574654D2" wp14:editId="4030DA0E">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8333E" w:rsidRPr="00380357" w:rsidRDefault="0008333E" w:rsidP="00355B8A">
      <w:pPr>
        <w:shd w:val="clear" w:color="auto" w:fill="FFFFFF"/>
        <w:spacing w:after="0" w:line="240" w:lineRule="auto"/>
        <w:outlineLvl w:val="2"/>
        <w:rPr>
          <w:noProof/>
          <w:lang w:eastAsia="en-GB"/>
        </w:rPr>
      </w:pPr>
    </w:p>
    <w:p w:rsidR="0008333E" w:rsidRPr="00380357" w:rsidRDefault="0008333E" w:rsidP="00355B8A">
      <w:pPr>
        <w:shd w:val="clear" w:color="auto" w:fill="FFFFFF"/>
        <w:spacing w:after="0" w:line="240" w:lineRule="auto"/>
        <w:outlineLvl w:val="2"/>
        <w:rPr>
          <w:noProof/>
          <w:lang w:eastAsia="en-GB"/>
        </w:rPr>
      </w:pPr>
    </w:p>
    <w:p w:rsidR="0010790C" w:rsidRPr="00380357" w:rsidRDefault="0069333A" w:rsidP="00355B8A">
      <w:pPr>
        <w:shd w:val="clear" w:color="auto" w:fill="FFFFFF"/>
        <w:spacing w:after="0" w:line="240" w:lineRule="auto"/>
        <w:outlineLvl w:val="2"/>
        <w:rPr>
          <w:noProof/>
          <w:lang w:eastAsia="en-GB"/>
        </w:rPr>
      </w:pPr>
      <w:r w:rsidRPr="00380357">
        <w:rPr>
          <w:noProof/>
          <w:lang w:eastAsia="en-GB"/>
        </w:rPr>
        <w:t>My reflecion about doing the presentation is that when I was preparing the speakers note for the poster presentation, I was strugglinfg to apply Toulmin’</w:t>
      </w:r>
      <w:r w:rsidR="00E20BFD" w:rsidRPr="00380357">
        <w:rPr>
          <w:noProof/>
          <w:lang w:eastAsia="en-GB"/>
        </w:rPr>
        <w:t>s model into my topic, the Forestry Comission. My part was the Toulmin’s model, so I had to apply Toulmi</w:t>
      </w:r>
      <w:r w:rsidR="00E27D93" w:rsidRPr="00380357">
        <w:rPr>
          <w:noProof/>
          <w:lang w:eastAsia="en-GB"/>
        </w:rPr>
        <w:t>n</w:t>
      </w:r>
      <w:r w:rsidR="00E20BFD" w:rsidRPr="00380357">
        <w:rPr>
          <w:noProof/>
          <w:lang w:eastAsia="en-GB"/>
        </w:rPr>
        <w:t xml:space="preserve">’s to my topic. I was really struggling to put the Forestry Comissions claim through all the component s of Toulmi’s model. There was not much information about all the parts of the model in the topic. </w:t>
      </w:r>
    </w:p>
    <w:p w:rsidR="00E20BFD" w:rsidRPr="00380357" w:rsidRDefault="00E20BFD" w:rsidP="00355B8A">
      <w:pPr>
        <w:shd w:val="clear" w:color="auto" w:fill="FFFFFF"/>
        <w:spacing w:after="0" w:line="240" w:lineRule="auto"/>
        <w:outlineLvl w:val="2"/>
        <w:rPr>
          <w:noProof/>
          <w:lang w:eastAsia="en-GB"/>
        </w:rPr>
      </w:pPr>
      <w:r w:rsidRPr="00380357">
        <w:rPr>
          <w:noProof/>
          <w:lang w:eastAsia="en-GB"/>
        </w:rPr>
        <w:t>I really had to think very deeply and spent many</w:t>
      </w:r>
      <w:r w:rsidR="00486494" w:rsidRPr="00380357">
        <w:rPr>
          <w:noProof/>
          <w:lang w:eastAsia="en-GB"/>
        </w:rPr>
        <w:t xml:space="preserve"> hours to search for clues but </w:t>
      </w:r>
      <w:r w:rsidRPr="00380357">
        <w:rPr>
          <w:noProof/>
          <w:lang w:eastAsia="en-GB"/>
        </w:rPr>
        <w:t>still there was not enough information. I looked through many articles as well</w:t>
      </w:r>
      <w:r w:rsidR="00486494" w:rsidRPr="00380357">
        <w:rPr>
          <w:noProof/>
          <w:lang w:eastAsia="en-GB"/>
        </w:rPr>
        <w:t xml:space="preserve"> </w:t>
      </w:r>
      <w:r w:rsidRPr="00380357">
        <w:rPr>
          <w:noProof/>
          <w:lang w:eastAsia="en-GB"/>
        </w:rPr>
        <w:t>as some example but they were not relevant to my subject.</w:t>
      </w:r>
      <w:r w:rsidR="00486494" w:rsidRPr="00380357">
        <w:rPr>
          <w:noProof/>
          <w:lang w:eastAsia="en-GB"/>
        </w:rPr>
        <w:t xml:space="preserve"> But got some ideas for my</w:t>
      </w:r>
      <w:r w:rsidRPr="00380357">
        <w:rPr>
          <w:noProof/>
          <w:lang w:eastAsia="en-GB"/>
        </w:rPr>
        <w:t xml:space="preserve"> topic </w:t>
      </w:r>
      <w:r w:rsidR="00486494" w:rsidRPr="00380357">
        <w:rPr>
          <w:noProof/>
          <w:lang w:eastAsia="en-GB"/>
        </w:rPr>
        <w:t xml:space="preserve">to put into the different parts of the Toulmin’s model. I had tried my best to put  my argument through all the six components of Toulmin’s model. Ultimately I could do a poster presentation and had presented it infront of the class. I did get nervous as this is my weak point to speak in front of people but I think I am getting a little more confident than my previous year. </w:t>
      </w:r>
    </w:p>
    <w:p w:rsidR="000C0C4D" w:rsidRPr="00380357" w:rsidRDefault="000C0C4D" w:rsidP="00355B8A">
      <w:pPr>
        <w:shd w:val="clear" w:color="auto" w:fill="FFFFFF"/>
        <w:spacing w:after="0" w:line="240" w:lineRule="auto"/>
        <w:outlineLvl w:val="2"/>
        <w:rPr>
          <w:noProof/>
          <w:lang w:eastAsia="en-GB"/>
        </w:rPr>
      </w:pPr>
    </w:p>
    <w:p w:rsidR="000C0C4D" w:rsidRPr="00380357" w:rsidRDefault="000C0C4D" w:rsidP="00355B8A">
      <w:pPr>
        <w:shd w:val="clear" w:color="auto" w:fill="FFFFFF"/>
        <w:spacing w:after="0" w:line="240" w:lineRule="auto"/>
        <w:outlineLvl w:val="2"/>
        <w:rPr>
          <w:noProof/>
          <w:lang w:eastAsia="en-GB"/>
        </w:rPr>
      </w:pPr>
      <w:r w:rsidRPr="00380357">
        <w:rPr>
          <w:noProof/>
          <w:lang w:eastAsia="en-GB"/>
        </w:rPr>
        <w:t>I think the things I would consider in the Forestry Comission to allign with my own is that if there beliefs, values and attitudes are simimilar to mine.</w:t>
      </w:r>
      <w:r w:rsidR="006F0A07" w:rsidRPr="00380357">
        <w:rPr>
          <w:noProof/>
          <w:lang w:eastAsia="en-GB"/>
        </w:rPr>
        <w:t xml:space="preserve"> By belief we mean a person’s idea that he thinks it true or right. Values are  the beliefs tha</w:t>
      </w:r>
      <w:r w:rsidR="00151133" w:rsidRPr="00380357">
        <w:rPr>
          <w:noProof/>
          <w:lang w:eastAsia="en-GB"/>
        </w:rPr>
        <w:t>t one possesses for a l</w:t>
      </w:r>
      <w:r w:rsidR="006F0A07" w:rsidRPr="00380357">
        <w:rPr>
          <w:noProof/>
          <w:lang w:eastAsia="en-GB"/>
        </w:rPr>
        <w:t>ong time. Values sets a standard in our life to make choices. A belief becomes value</w:t>
      </w:r>
      <w:r w:rsidR="00342BDE" w:rsidRPr="00380357">
        <w:rPr>
          <w:noProof/>
          <w:lang w:eastAsia="en-GB"/>
        </w:rPr>
        <w:t xml:space="preserve"> </w:t>
      </w:r>
      <w:r w:rsidR="006F0A07" w:rsidRPr="00380357">
        <w:rPr>
          <w:noProof/>
          <w:lang w:eastAsia="en-GB"/>
        </w:rPr>
        <w:t>when one is comitted to it and considers it as an i</w:t>
      </w:r>
      <w:r w:rsidR="00342BDE" w:rsidRPr="00380357">
        <w:rPr>
          <w:noProof/>
          <w:lang w:eastAsia="en-GB"/>
        </w:rPr>
        <w:t>m</w:t>
      </w:r>
      <w:r w:rsidR="006F0A07" w:rsidRPr="00380357">
        <w:rPr>
          <w:noProof/>
          <w:lang w:eastAsia="en-GB"/>
        </w:rPr>
        <w:t>portant aspect in life.</w:t>
      </w:r>
      <w:r w:rsidR="00342BDE" w:rsidRPr="00380357">
        <w:rPr>
          <w:noProof/>
          <w:lang w:eastAsia="en-GB"/>
        </w:rPr>
        <w:t xml:space="preserve"> Attiude refers to one’s emotions, beliefs and behaviour  particularly towards something. ( IAA, 2019 ).</w:t>
      </w:r>
    </w:p>
    <w:p w:rsidR="00342BDE" w:rsidRPr="00380357" w:rsidRDefault="00342BDE" w:rsidP="00355B8A">
      <w:pPr>
        <w:shd w:val="clear" w:color="auto" w:fill="FFFFFF"/>
        <w:spacing w:after="0" w:line="240" w:lineRule="auto"/>
        <w:outlineLvl w:val="2"/>
        <w:rPr>
          <w:noProof/>
          <w:lang w:eastAsia="en-GB"/>
        </w:rPr>
      </w:pPr>
      <w:r w:rsidRPr="00380357">
        <w:rPr>
          <w:noProof/>
          <w:lang w:eastAsia="en-GB"/>
        </w:rPr>
        <w:t>The values of Forestry Comisssion are to provide welfare to the society by maintaining the woodlands for a better and healthier future.</w:t>
      </w:r>
      <w:r w:rsidR="005A759B" w:rsidRPr="00380357">
        <w:rPr>
          <w:noProof/>
          <w:lang w:eastAsia="en-GB"/>
        </w:rPr>
        <w:t xml:space="preserve"> ( Forestry Comission, 2017). </w:t>
      </w:r>
      <w:r w:rsidR="00151133" w:rsidRPr="00380357">
        <w:rPr>
          <w:noProof/>
          <w:lang w:eastAsia="en-GB"/>
        </w:rPr>
        <w:t>They be</w:t>
      </w:r>
      <w:r w:rsidR="00C23181">
        <w:rPr>
          <w:noProof/>
          <w:lang w:eastAsia="en-GB"/>
        </w:rPr>
        <w:t xml:space="preserve">lieve that if they keep </w:t>
      </w:r>
      <w:r w:rsidR="00A613B2">
        <w:rPr>
          <w:noProof/>
          <w:lang w:eastAsia="en-GB"/>
        </w:rPr>
        <w:t>control over the woodland</w:t>
      </w:r>
      <w:r w:rsidR="00151133" w:rsidRPr="00380357">
        <w:rPr>
          <w:noProof/>
          <w:lang w:eastAsia="en-GB"/>
        </w:rPr>
        <w:t xml:space="preserve"> and supports the woodland owners, they can increase the woodlands. </w:t>
      </w:r>
      <w:r w:rsidRPr="00380357">
        <w:rPr>
          <w:noProof/>
          <w:lang w:eastAsia="en-GB"/>
        </w:rPr>
        <w:t xml:space="preserve"> </w:t>
      </w:r>
      <w:r w:rsidR="00DD4588" w:rsidRPr="00380357">
        <w:rPr>
          <w:noProof/>
          <w:lang w:eastAsia="en-GB"/>
        </w:rPr>
        <w:t>I really want that the woodlands of the whole world to increase for the welfare of next generations</w:t>
      </w:r>
      <w:r w:rsidR="00151133" w:rsidRPr="00380357">
        <w:rPr>
          <w:noProof/>
          <w:lang w:eastAsia="en-GB"/>
        </w:rPr>
        <w:t>.I believe that together we can control deforestation and increase the woodlands for better future. I</w:t>
      </w:r>
      <w:r w:rsidR="00DD4588" w:rsidRPr="00380357">
        <w:rPr>
          <w:noProof/>
          <w:lang w:eastAsia="en-GB"/>
        </w:rPr>
        <w:t>f I had worked in this organisation I would really have a positive atttude towards the organisation since my values and beliefs are aligned with the organisation.</w:t>
      </w: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A613B2" w:rsidP="00A613B2">
      <w:pPr>
        <w:shd w:val="clear" w:color="auto" w:fill="FFFFFF"/>
        <w:spacing w:after="0" w:line="240" w:lineRule="auto"/>
        <w:jc w:val="center"/>
        <w:outlineLvl w:val="2"/>
        <w:rPr>
          <w:noProof/>
          <w:lang w:eastAsia="en-GB"/>
        </w:rPr>
      </w:pPr>
      <w:r>
        <w:rPr>
          <w:noProof/>
          <w:lang w:eastAsia="en-GB"/>
        </w:rPr>
        <w:t>3</w:t>
      </w: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10790C" w:rsidRPr="00380357" w:rsidRDefault="0010790C" w:rsidP="00355B8A">
      <w:pPr>
        <w:shd w:val="clear" w:color="auto" w:fill="FFFFFF"/>
        <w:spacing w:after="0" w:line="240" w:lineRule="auto"/>
        <w:outlineLvl w:val="2"/>
        <w:rPr>
          <w:noProof/>
          <w:lang w:eastAsia="en-GB"/>
        </w:rPr>
      </w:pPr>
    </w:p>
    <w:p w:rsidR="006F000D" w:rsidRPr="00380357" w:rsidRDefault="005B1464" w:rsidP="00355B8A">
      <w:pPr>
        <w:shd w:val="clear" w:color="auto" w:fill="FFFFFF"/>
        <w:spacing w:after="0" w:line="240" w:lineRule="auto"/>
        <w:outlineLvl w:val="2"/>
      </w:pPr>
      <w:r w:rsidRPr="00380357">
        <w:rPr>
          <w:rFonts w:ascii="Helvetica" w:hAnsi="Helvetica"/>
          <w:b/>
          <w:bCs/>
          <w:shd w:val="clear" w:color="auto" w:fill="FFFFFF"/>
        </w:rPr>
        <w:br/>
      </w:r>
    </w:p>
    <w:p w:rsidR="006F000D" w:rsidRPr="00380357" w:rsidRDefault="006F000D"/>
    <w:p w:rsidR="00151133" w:rsidRPr="00380357" w:rsidRDefault="00151133" w:rsidP="00151133">
      <w:pPr>
        <w:shd w:val="clear" w:color="auto" w:fill="FFFFFF"/>
        <w:spacing w:beforeAutospacing="1" w:after="100" w:afterAutospacing="1" w:line="240" w:lineRule="auto"/>
        <w:jc w:val="center"/>
        <w:outlineLvl w:val="0"/>
        <w:rPr>
          <w:rFonts w:ascii="Helvetica" w:eastAsia="Times New Roman" w:hAnsi="Helvetica" w:cs="Helvetica"/>
          <w:b/>
          <w:bCs/>
          <w:color w:val="0D0D0D" w:themeColor="text1" w:themeTint="F2"/>
          <w:kern w:val="36"/>
          <w:lang w:eastAsia="en-GB"/>
        </w:rPr>
      </w:pPr>
    </w:p>
    <w:p w:rsidR="005E3CF3" w:rsidRPr="00380357" w:rsidRDefault="00151133" w:rsidP="00151133">
      <w:pPr>
        <w:shd w:val="clear" w:color="auto" w:fill="FFFFFF"/>
        <w:spacing w:beforeAutospacing="1" w:after="100" w:afterAutospacing="1" w:line="240" w:lineRule="auto"/>
        <w:jc w:val="center"/>
        <w:outlineLvl w:val="0"/>
        <w:rPr>
          <w:rFonts w:ascii="Helvetica" w:eastAsia="Times New Roman" w:hAnsi="Helvetica" w:cs="Helvetica"/>
          <w:b/>
          <w:bCs/>
          <w:color w:val="0D0D0D" w:themeColor="text1" w:themeTint="F2"/>
          <w:kern w:val="36"/>
          <w:u w:val="thick"/>
          <w:lang w:eastAsia="en-GB"/>
        </w:rPr>
      </w:pPr>
      <w:r w:rsidRPr="00380357">
        <w:rPr>
          <w:rFonts w:ascii="Helvetica" w:eastAsia="Times New Roman" w:hAnsi="Helvetica" w:cs="Helvetica"/>
          <w:b/>
          <w:bCs/>
          <w:color w:val="0D0D0D" w:themeColor="text1" w:themeTint="F2"/>
          <w:kern w:val="36"/>
          <w:u w:val="thick"/>
          <w:lang w:eastAsia="en-GB"/>
        </w:rPr>
        <w:t>Reference</w:t>
      </w:r>
    </w:p>
    <w:p w:rsidR="00E23C7D" w:rsidRPr="00380357" w:rsidRDefault="00E23C7D" w:rsidP="00E23C7D">
      <w:pPr>
        <w:pStyle w:val="ListParagraph"/>
        <w:numPr>
          <w:ilvl w:val="0"/>
          <w:numId w:val="4"/>
        </w:numPr>
      </w:pPr>
      <w:r w:rsidRPr="00380357">
        <w:t xml:space="preserve">Ed.ac.uk (2019), ‘the university of Edinburgh: Gibbs reflective cycle,’ [online]. Available: </w:t>
      </w:r>
      <w:hyperlink r:id="rId16" w:history="1">
        <w:r w:rsidRPr="00380357">
          <w:rPr>
            <w:rStyle w:val="Hyperlink"/>
          </w:rPr>
          <w:t>www.ed.ac.uk</w:t>
        </w:r>
      </w:hyperlink>
      <w:r w:rsidR="00D82B17" w:rsidRPr="00380357">
        <w:t xml:space="preserve"> [2019, November, </w:t>
      </w:r>
      <w:r w:rsidR="00A613B2" w:rsidRPr="00380357">
        <w:t>27]</w:t>
      </w:r>
      <w:r w:rsidR="00D82B17" w:rsidRPr="00380357">
        <w:t>.</w:t>
      </w:r>
    </w:p>
    <w:p w:rsidR="005A759B" w:rsidRPr="00380357" w:rsidRDefault="00E23C7D" w:rsidP="00E23C7D">
      <w:pPr>
        <w:pStyle w:val="ListParagraph"/>
        <w:numPr>
          <w:ilvl w:val="0"/>
          <w:numId w:val="4"/>
        </w:numPr>
      </w:pPr>
      <w:r w:rsidRPr="00380357">
        <w:t>Forest</w:t>
      </w:r>
      <w:r w:rsidR="005A759B" w:rsidRPr="00380357">
        <w:t xml:space="preserve">search.gov.uk. (2017), ‘Forestry Commission’, [Online]. Available: </w:t>
      </w:r>
      <w:hyperlink r:id="rId17" w:history="1">
        <w:r w:rsidR="005A759B" w:rsidRPr="00380357">
          <w:rPr>
            <w:rStyle w:val="Hyperlink"/>
          </w:rPr>
          <w:t>www.forestresearch.gov.uk</w:t>
        </w:r>
      </w:hyperlink>
      <w:r w:rsidR="005A759B" w:rsidRPr="00380357">
        <w:t>, [2019, November, 09].</w:t>
      </w:r>
    </w:p>
    <w:p w:rsidR="00E23C7D" w:rsidRPr="00380357" w:rsidRDefault="00E23C7D" w:rsidP="00E23C7D">
      <w:pPr>
        <w:pStyle w:val="ListParagraph"/>
        <w:numPr>
          <w:ilvl w:val="0"/>
          <w:numId w:val="4"/>
        </w:numPr>
      </w:pPr>
      <w:proofErr w:type="spellStart"/>
      <w:r w:rsidRPr="00380357">
        <w:t>Gillet</w:t>
      </w:r>
      <w:proofErr w:type="spellEnd"/>
      <w:r w:rsidRPr="00380357">
        <w:t xml:space="preserve">, A. Hammond, A. and </w:t>
      </w:r>
      <w:proofErr w:type="spellStart"/>
      <w:r w:rsidRPr="00380357">
        <w:t>Martala</w:t>
      </w:r>
      <w:proofErr w:type="spellEnd"/>
      <w:r w:rsidRPr="00380357">
        <w:t>, M.  (2009), Successful academic writing, Harlow: Pearson Education Limited.</w:t>
      </w:r>
    </w:p>
    <w:p w:rsidR="00E23C7D" w:rsidRPr="00380357" w:rsidRDefault="00E23C7D" w:rsidP="00E23C7D">
      <w:pPr>
        <w:pStyle w:val="ListParagraph"/>
        <w:numPr>
          <w:ilvl w:val="0"/>
          <w:numId w:val="4"/>
        </w:numPr>
        <w:rPr>
          <w:color w:val="0000FF" w:themeColor="hyperlink"/>
          <w:u w:val="single"/>
        </w:rPr>
      </w:pPr>
      <w:r w:rsidRPr="00380357">
        <w:t xml:space="preserve">Greenwald, A.S. (2007), ‘’Learning how to </w:t>
      </w:r>
      <w:r w:rsidR="00A613B2" w:rsidRPr="00380357">
        <w:t>argue: experience</w:t>
      </w:r>
      <w:r w:rsidRPr="00380357">
        <w:t xml:space="preserve"> teaching the </w:t>
      </w:r>
      <w:proofErr w:type="spellStart"/>
      <w:r w:rsidRPr="00380357">
        <w:t>toulm</w:t>
      </w:r>
      <w:bookmarkStart w:id="0" w:name="_GoBack"/>
      <w:bookmarkEnd w:id="0"/>
      <w:r w:rsidRPr="00380357">
        <w:t>in</w:t>
      </w:r>
      <w:proofErr w:type="spellEnd"/>
      <w:r w:rsidRPr="00380357">
        <w:t xml:space="preserve"> model to composition students’’, [online]. Available: </w:t>
      </w:r>
      <w:hyperlink r:id="rId18" w:history="1">
        <w:r w:rsidRPr="00380357">
          <w:rPr>
            <w:color w:val="0000FF" w:themeColor="hyperlink"/>
            <w:u w:val="single"/>
          </w:rPr>
          <w:t>https://lib.dr.iastate.edu/rtd/14521</w:t>
        </w:r>
      </w:hyperlink>
      <w:r w:rsidRPr="00380357">
        <w:rPr>
          <w:color w:val="0000FF" w:themeColor="hyperlink"/>
          <w:u w:val="single"/>
        </w:rPr>
        <w:t>. [2019,November,17]</w:t>
      </w:r>
    </w:p>
    <w:p w:rsidR="00E23C7D" w:rsidRPr="00380357" w:rsidRDefault="00E23C7D" w:rsidP="00E23C7D">
      <w:pPr>
        <w:pStyle w:val="ListParagraph"/>
        <w:numPr>
          <w:ilvl w:val="0"/>
          <w:numId w:val="4"/>
        </w:numPr>
      </w:pPr>
      <w:r w:rsidRPr="00380357">
        <w:t>IAA (2019), ‘personal beliefs, values, attitudes, and behaviour’, [online]. Available: www.iaa. govt.nz</w:t>
      </w:r>
      <w:r w:rsidR="00D82B17" w:rsidRPr="00380357">
        <w:t>. [2019, November, 28].</w:t>
      </w:r>
    </w:p>
    <w:p w:rsidR="00E23C7D" w:rsidRPr="00380357" w:rsidRDefault="00E23C7D" w:rsidP="00E23C7D">
      <w:pPr>
        <w:pStyle w:val="ListParagraph"/>
        <w:numPr>
          <w:ilvl w:val="0"/>
          <w:numId w:val="4"/>
        </w:numPr>
      </w:pPr>
      <w:r w:rsidRPr="00380357">
        <w:t>Kolb, D. a</w:t>
      </w:r>
      <w:proofErr w:type="gramStart"/>
      <w:r w:rsidRPr="00380357">
        <w:t>.(</w:t>
      </w:r>
      <w:proofErr w:type="gramEnd"/>
      <w:r w:rsidRPr="00380357">
        <w:t>1994), Experimental learning: Experience as the source of learning and development, (Vol.1). Eaglewood Cliffs, NJ: Prentice Hall.</w:t>
      </w:r>
    </w:p>
    <w:p w:rsidR="005A759B" w:rsidRPr="00380357" w:rsidRDefault="007926B8" w:rsidP="00E23C7D">
      <w:pPr>
        <w:pStyle w:val="ListParagraph"/>
        <w:numPr>
          <w:ilvl w:val="0"/>
          <w:numId w:val="4"/>
        </w:numPr>
      </w:pPr>
      <w:proofErr w:type="spellStart"/>
      <w:r w:rsidRPr="00380357">
        <w:t>Mcleod</w:t>
      </w:r>
      <w:proofErr w:type="spellEnd"/>
      <w:r w:rsidRPr="00380357">
        <w:t xml:space="preserve">, S. A. (2017), ‘Kolb- learning style: simply Psychology’, [online]. Available: </w:t>
      </w:r>
      <w:hyperlink r:id="rId19" w:history="1">
        <w:r w:rsidRPr="00380357">
          <w:rPr>
            <w:rStyle w:val="Hyperlink"/>
          </w:rPr>
          <w:t>www.simplypsychology.org</w:t>
        </w:r>
      </w:hyperlink>
      <w:r w:rsidRPr="00380357">
        <w:t xml:space="preserve">, </w:t>
      </w:r>
      <w:proofErr w:type="gramStart"/>
      <w:r w:rsidRPr="00380357">
        <w:t>[ 2019</w:t>
      </w:r>
      <w:proofErr w:type="gramEnd"/>
      <w:r w:rsidRPr="00380357">
        <w:t xml:space="preserve"> , November, 27 ].</w:t>
      </w:r>
    </w:p>
    <w:p w:rsidR="00A43FD7" w:rsidRPr="00380357" w:rsidRDefault="00A613B2" w:rsidP="00E23C7D">
      <w:pPr>
        <w:pStyle w:val="ListParagraph"/>
        <w:numPr>
          <w:ilvl w:val="0"/>
          <w:numId w:val="4"/>
        </w:numPr>
      </w:pPr>
      <w:r w:rsidRPr="00380357">
        <w:t xml:space="preserve">Purdue </w:t>
      </w:r>
      <w:proofErr w:type="gramStart"/>
      <w:r w:rsidRPr="00380357">
        <w:t>university</w:t>
      </w:r>
      <w:proofErr w:type="gramEnd"/>
      <w:r w:rsidR="00A43FD7" w:rsidRPr="00380357">
        <w:t>. (2019), ‘</w:t>
      </w:r>
      <w:proofErr w:type="spellStart"/>
      <w:r w:rsidR="00A43FD7" w:rsidRPr="00380357">
        <w:t>Toulmin</w:t>
      </w:r>
      <w:proofErr w:type="spellEnd"/>
      <w:r w:rsidR="00A43FD7" w:rsidRPr="00380357">
        <w:t xml:space="preserve"> Argument’, [online]. Available: </w:t>
      </w:r>
      <w:hyperlink r:id="rId20" w:history="1">
        <w:r w:rsidR="00A43FD7" w:rsidRPr="00380357">
          <w:rPr>
            <w:color w:val="0000FF" w:themeColor="hyperlink"/>
            <w:u w:val="single"/>
          </w:rPr>
          <w:t>https://owl.purdue.edu/owl/general</w:t>
        </w:r>
      </w:hyperlink>
      <w:r w:rsidR="00A43FD7" w:rsidRPr="00380357">
        <w:t>. [2019, November,17]</w:t>
      </w:r>
    </w:p>
    <w:p w:rsidR="00A43FD7" w:rsidRPr="00380357" w:rsidRDefault="00A43FD7" w:rsidP="00E23C7D">
      <w:pPr>
        <w:pStyle w:val="ListParagraph"/>
        <w:numPr>
          <w:ilvl w:val="0"/>
          <w:numId w:val="4"/>
        </w:numPr>
      </w:pPr>
      <w:r w:rsidRPr="00380357">
        <w:t xml:space="preserve">Thetimes100.co.uk. (2019), ‘developing people through training’, [online]. Available: </w:t>
      </w:r>
      <w:hyperlink r:id="rId21" w:history="1">
        <w:r w:rsidRPr="00380357">
          <w:rPr>
            <w:color w:val="0000FF" w:themeColor="hyperlink"/>
            <w:u w:val="single"/>
          </w:rPr>
          <w:t>www.thetimes100.co.uk</w:t>
        </w:r>
      </w:hyperlink>
      <w:r w:rsidRPr="00380357">
        <w:t>. [2019, November, 17].</w:t>
      </w:r>
    </w:p>
    <w:p w:rsidR="00A43FD7" w:rsidRPr="00A43FD7" w:rsidRDefault="00A43FD7" w:rsidP="00A43FD7">
      <w:pPr>
        <w:ind w:left="720"/>
        <w:contextualSpacing/>
      </w:pPr>
    </w:p>
    <w:p w:rsidR="00636825" w:rsidRPr="00380357" w:rsidRDefault="00636825" w:rsidP="00B26063">
      <w:pPr>
        <w:ind w:left="360"/>
      </w:pPr>
    </w:p>
    <w:p w:rsidR="00503FEA" w:rsidRPr="00380357" w:rsidRDefault="00503FEA"/>
    <w:p w:rsidR="005E3CF3" w:rsidRPr="00380357" w:rsidRDefault="00A613B2" w:rsidP="00A613B2">
      <w:pPr>
        <w:jc w:val="center"/>
      </w:pPr>
      <w:r>
        <w:t>4</w:t>
      </w:r>
    </w:p>
    <w:p w:rsidR="005E3CF3" w:rsidRPr="00380357" w:rsidRDefault="005E3CF3"/>
    <w:sectPr w:rsidR="005E3CF3" w:rsidRPr="003803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0353" w:rsidRDefault="00800353" w:rsidP="0010790C">
      <w:pPr>
        <w:spacing w:after="0" w:line="240" w:lineRule="auto"/>
      </w:pPr>
      <w:r>
        <w:separator/>
      </w:r>
    </w:p>
  </w:endnote>
  <w:endnote w:type="continuationSeparator" w:id="0">
    <w:p w:rsidR="00800353" w:rsidRDefault="00800353" w:rsidP="00107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0353" w:rsidRDefault="00800353" w:rsidP="0010790C">
      <w:pPr>
        <w:spacing w:after="0" w:line="240" w:lineRule="auto"/>
      </w:pPr>
      <w:r>
        <w:separator/>
      </w:r>
    </w:p>
  </w:footnote>
  <w:footnote w:type="continuationSeparator" w:id="0">
    <w:p w:rsidR="00800353" w:rsidRDefault="00800353" w:rsidP="0010790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623F0B"/>
    <w:multiLevelType w:val="hybridMultilevel"/>
    <w:tmpl w:val="EED2A35C"/>
    <w:lvl w:ilvl="0" w:tplc="08090011">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6E75FE"/>
    <w:multiLevelType w:val="hybridMultilevel"/>
    <w:tmpl w:val="9C4444E6"/>
    <w:lvl w:ilvl="0" w:tplc="08090011">
      <w:start w:val="6"/>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8F15426"/>
    <w:multiLevelType w:val="hybridMultilevel"/>
    <w:tmpl w:val="FAAEA63A"/>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3C0991"/>
    <w:multiLevelType w:val="hybridMultilevel"/>
    <w:tmpl w:val="21D67FAA"/>
    <w:lvl w:ilvl="0" w:tplc="08090011">
      <w:start w:val="4"/>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B1154D4"/>
    <w:multiLevelType w:val="hybridMultilevel"/>
    <w:tmpl w:val="DE8C1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68C5F3C"/>
    <w:multiLevelType w:val="hybridMultilevel"/>
    <w:tmpl w:val="91C6BC20"/>
    <w:lvl w:ilvl="0" w:tplc="0458F376">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37847452"/>
    <w:multiLevelType w:val="hybridMultilevel"/>
    <w:tmpl w:val="04FEC97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B90F6C"/>
    <w:multiLevelType w:val="hybridMultilevel"/>
    <w:tmpl w:val="35C67824"/>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FDA11A6"/>
    <w:multiLevelType w:val="hybridMultilevel"/>
    <w:tmpl w:val="DD769AA4"/>
    <w:lvl w:ilvl="0" w:tplc="2CB2061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06B56DE"/>
    <w:multiLevelType w:val="hybridMultilevel"/>
    <w:tmpl w:val="03F06666"/>
    <w:lvl w:ilvl="0" w:tplc="08090011">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2471211"/>
    <w:multiLevelType w:val="hybridMultilevel"/>
    <w:tmpl w:val="16FE55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B3041C0"/>
    <w:multiLevelType w:val="hybridMultilevel"/>
    <w:tmpl w:val="E2C2E048"/>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FF826EC"/>
    <w:multiLevelType w:val="hybridMultilevel"/>
    <w:tmpl w:val="3B8819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2"/>
  </w:num>
  <w:num w:numId="3">
    <w:abstractNumId w:val="6"/>
  </w:num>
  <w:num w:numId="4">
    <w:abstractNumId w:val="10"/>
  </w:num>
  <w:num w:numId="5">
    <w:abstractNumId w:val="7"/>
  </w:num>
  <w:num w:numId="6">
    <w:abstractNumId w:val="11"/>
  </w:num>
  <w:num w:numId="7">
    <w:abstractNumId w:val="1"/>
  </w:num>
  <w:num w:numId="8">
    <w:abstractNumId w:val="9"/>
  </w:num>
  <w:num w:numId="9">
    <w:abstractNumId w:val="3"/>
  </w:num>
  <w:num w:numId="10">
    <w:abstractNumId w:val="2"/>
  </w:num>
  <w:num w:numId="11">
    <w:abstractNumId w:val="0"/>
  </w:num>
  <w:num w:numId="12">
    <w:abstractNumId w:val="8"/>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420C"/>
    <w:rsid w:val="00076E2D"/>
    <w:rsid w:val="0008333E"/>
    <w:rsid w:val="000C0C4D"/>
    <w:rsid w:val="0010790C"/>
    <w:rsid w:val="00151133"/>
    <w:rsid w:val="001904A3"/>
    <w:rsid w:val="001D0D2A"/>
    <w:rsid w:val="001F655F"/>
    <w:rsid w:val="00294189"/>
    <w:rsid w:val="002D3602"/>
    <w:rsid w:val="00300415"/>
    <w:rsid w:val="003110D9"/>
    <w:rsid w:val="00342BDE"/>
    <w:rsid w:val="0034380B"/>
    <w:rsid w:val="00355B8A"/>
    <w:rsid w:val="00380357"/>
    <w:rsid w:val="003D1512"/>
    <w:rsid w:val="00425F9B"/>
    <w:rsid w:val="00486494"/>
    <w:rsid w:val="00494F5E"/>
    <w:rsid w:val="0050011E"/>
    <w:rsid w:val="00503FEA"/>
    <w:rsid w:val="0053364D"/>
    <w:rsid w:val="00574919"/>
    <w:rsid w:val="00576578"/>
    <w:rsid w:val="005A759B"/>
    <w:rsid w:val="005B13D5"/>
    <w:rsid w:val="005B1464"/>
    <w:rsid w:val="005E3CF3"/>
    <w:rsid w:val="00636825"/>
    <w:rsid w:val="006611F7"/>
    <w:rsid w:val="006630A6"/>
    <w:rsid w:val="0068026D"/>
    <w:rsid w:val="0069333A"/>
    <w:rsid w:val="006F000D"/>
    <w:rsid w:val="006F0A07"/>
    <w:rsid w:val="006F74FC"/>
    <w:rsid w:val="0076332D"/>
    <w:rsid w:val="007926B8"/>
    <w:rsid w:val="00800353"/>
    <w:rsid w:val="00873700"/>
    <w:rsid w:val="008B72AA"/>
    <w:rsid w:val="008E645A"/>
    <w:rsid w:val="00912DFB"/>
    <w:rsid w:val="00A121A1"/>
    <w:rsid w:val="00A310FB"/>
    <w:rsid w:val="00A43FD7"/>
    <w:rsid w:val="00A613B2"/>
    <w:rsid w:val="00AF5212"/>
    <w:rsid w:val="00B26063"/>
    <w:rsid w:val="00B3420C"/>
    <w:rsid w:val="00B435CE"/>
    <w:rsid w:val="00C0662F"/>
    <w:rsid w:val="00C1300D"/>
    <w:rsid w:val="00C23181"/>
    <w:rsid w:val="00C709C9"/>
    <w:rsid w:val="00C95661"/>
    <w:rsid w:val="00D572D6"/>
    <w:rsid w:val="00D82B17"/>
    <w:rsid w:val="00DD4588"/>
    <w:rsid w:val="00E20BFD"/>
    <w:rsid w:val="00E23C7D"/>
    <w:rsid w:val="00E27D93"/>
    <w:rsid w:val="00F22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3CF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E3CF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3420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3420C"/>
    <w:rPr>
      <w:rFonts w:ascii="Times New Roman" w:eastAsia="Times New Roman" w:hAnsi="Times New Roman" w:cs="Times New Roman"/>
      <w:b/>
      <w:bCs/>
      <w:sz w:val="27"/>
      <w:szCs w:val="27"/>
      <w:lang w:eastAsia="en-GB"/>
    </w:rPr>
  </w:style>
  <w:style w:type="character" w:customStyle="1" w:styleId="firstname">
    <w:name w:val="first_name"/>
    <w:basedOn w:val="DefaultParagraphFont"/>
    <w:rsid w:val="005B1464"/>
  </w:style>
  <w:style w:type="character" w:customStyle="1" w:styleId="lastname">
    <w:name w:val="last_name"/>
    <w:basedOn w:val="DefaultParagraphFont"/>
    <w:rsid w:val="005B1464"/>
  </w:style>
  <w:style w:type="character" w:customStyle="1" w:styleId="account-name">
    <w:name w:val="account-name"/>
    <w:basedOn w:val="DefaultParagraphFont"/>
    <w:rsid w:val="005B1464"/>
  </w:style>
  <w:style w:type="character" w:customStyle="1" w:styleId="Heading1Char">
    <w:name w:val="Heading 1 Char"/>
    <w:basedOn w:val="DefaultParagraphFont"/>
    <w:link w:val="Heading1"/>
    <w:uiPriority w:val="9"/>
    <w:rsid w:val="005E3CF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5E3CF3"/>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C066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62F"/>
    <w:rPr>
      <w:rFonts w:ascii="Tahoma" w:hAnsi="Tahoma" w:cs="Tahoma"/>
      <w:sz w:val="16"/>
      <w:szCs w:val="16"/>
    </w:rPr>
  </w:style>
  <w:style w:type="paragraph" w:styleId="Header">
    <w:name w:val="header"/>
    <w:basedOn w:val="Normal"/>
    <w:link w:val="HeaderChar"/>
    <w:uiPriority w:val="99"/>
    <w:unhideWhenUsed/>
    <w:rsid w:val="00107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90C"/>
  </w:style>
  <w:style w:type="paragraph" w:styleId="Footer">
    <w:name w:val="footer"/>
    <w:basedOn w:val="Normal"/>
    <w:link w:val="FooterChar"/>
    <w:uiPriority w:val="99"/>
    <w:unhideWhenUsed/>
    <w:rsid w:val="00107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90C"/>
  </w:style>
  <w:style w:type="character" w:styleId="Hyperlink">
    <w:name w:val="Hyperlink"/>
    <w:basedOn w:val="DefaultParagraphFont"/>
    <w:uiPriority w:val="99"/>
    <w:unhideWhenUsed/>
    <w:rsid w:val="0076332D"/>
    <w:rPr>
      <w:color w:val="0000FF"/>
      <w:u w:val="single"/>
    </w:rPr>
  </w:style>
  <w:style w:type="paragraph" w:styleId="ListParagraph">
    <w:name w:val="List Paragraph"/>
    <w:basedOn w:val="Normal"/>
    <w:uiPriority w:val="34"/>
    <w:qFormat/>
    <w:rsid w:val="008B72A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3CF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E3CF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3420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3420C"/>
    <w:rPr>
      <w:rFonts w:ascii="Times New Roman" w:eastAsia="Times New Roman" w:hAnsi="Times New Roman" w:cs="Times New Roman"/>
      <w:b/>
      <w:bCs/>
      <w:sz w:val="27"/>
      <w:szCs w:val="27"/>
      <w:lang w:eastAsia="en-GB"/>
    </w:rPr>
  </w:style>
  <w:style w:type="character" w:customStyle="1" w:styleId="firstname">
    <w:name w:val="first_name"/>
    <w:basedOn w:val="DefaultParagraphFont"/>
    <w:rsid w:val="005B1464"/>
  </w:style>
  <w:style w:type="character" w:customStyle="1" w:styleId="lastname">
    <w:name w:val="last_name"/>
    <w:basedOn w:val="DefaultParagraphFont"/>
    <w:rsid w:val="005B1464"/>
  </w:style>
  <w:style w:type="character" w:customStyle="1" w:styleId="account-name">
    <w:name w:val="account-name"/>
    <w:basedOn w:val="DefaultParagraphFont"/>
    <w:rsid w:val="005B1464"/>
  </w:style>
  <w:style w:type="character" w:customStyle="1" w:styleId="Heading1Char">
    <w:name w:val="Heading 1 Char"/>
    <w:basedOn w:val="DefaultParagraphFont"/>
    <w:link w:val="Heading1"/>
    <w:uiPriority w:val="9"/>
    <w:rsid w:val="005E3CF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5E3CF3"/>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C066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62F"/>
    <w:rPr>
      <w:rFonts w:ascii="Tahoma" w:hAnsi="Tahoma" w:cs="Tahoma"/>
      <w:sz w:val="16"/>
      <w:szCs w:val="16"/>
    </w:rPr>
  </w:style>
  <w:style w:type="paragraph" w:styleId="Header">
    <w:name w:val="header"/>
    <w:basedOn w:val="Normal"/>
    <w:link w:val="HeaderChar"/>
    <w:uiPriority w:val="99"/>
    <w:unhideWhenUsed/>
    <w:rsid w:val="001079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90C"/>
  </w:style>
  <w:style w:type="paragraph" w:styleId="Footer">
    <w:name w:val="footer"/>
    <w:basedOn w:val="Normal"/>
    <w:link w:val="FooterChar"/>
    <w:uiPriority w:val="99"/>
    <w:unhideWhenUsed/>
    <w:rsid w:val="001079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90C"/>
  </w:style>
  <w:style w:type="character" w:styleId="Hyperlink">
    <w:name w:val="Hyperlink"/>
    <w:basedOn w:val="DefaultParagraphFont"/>
    <w:uiPriority w:val="99"/>
    <w:unhideWhenUsed/>
    <w:rsid w:val="0076332D"/>
    <w:rPr>
      <w:color w:val="0000FF"/>
      <w:u w:val="single"/>
    </w:rPr>
  </w:style>
  <w:style w:type="paragraph" w:styleId="ListParagraph">
    <w:name w:val="List Paragraph"/>
    <w:basedOn w:val="Normal"/>
    <w:uiPriority w:val="34"/>
    <w:qFormat/>
    <w:rsid w:val="008B72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3544452">
      <w:bodyDiv w:val="1"/>
      <w:marLeft w:val="0"/>
      <w:marRight w:val="0"/>
      <w:marTop w:val="0"/>
      <w:marBottom w:val="0"/>
      <w:divBdr>
        <w:top w:val="none" w:sz="0" w:space="0" w:color="auto"/>
        <w:left w:val="none" w:sz="0" w:space="0" w:color="auto"/>
        <w:bottom w:val="none" w:sz="0" w:space="0" w:color="auto"/>
        <w:right w:val="none" w:sz="0" w:space="0" w:color="auto"/>
      </w:divBdr>
      <w:divsChild>
        <w:div w:id="1707944320">
          <w:marLeft w:val="0"/>
          <w:marRight w:val="0"/>
          <w:marTop w:val="0"/>
          <w:marBottom w:val="0"/>
          <w:divBdr>
            <w:top w:val="none" w:sz="0" w:space="0" w:color="auto"/>
            <w:left w:val="none" w:sz="0" w:space="0" w:color="auto"/>
            <w:bottom w:val="none" w:sz="0" w:space="0" w:color="auto"/>
            <w:right w:val="none" w:sz="0" w:space="0" w:color="auto"/>
          </w:divBdr>
          <w:divsChild>
            <w:div w:id="781535209">
              <w:marLeft w:val="-225"/>
              <w:marRight w:val="-225"/>
              <w:marTop w:val="0"/>
              <w:marBottom w:val="0"/>
              <w:divBdr>
                <w:top w:val="none" w:sz="0" w:space="0" w:color="auto"/>
                <w:left w:val="none" w:sz="0" w:space="0" w:color="auto"/>
                <w:bottom w:val="none" w:sz="0" w:space="0" w:color="auto"/>
                <w:right w:val="none" w:sz="0" w:space="0" w:color="auto"/>
              </w:divBdr>
              <w:divsChild>
                <w:div w:id="1039672526">
                  <w:marLeft w:val="0"/>
                  <w:marRight w:val="0"/>
                  <w:marTop w:val="0"/>
                  <w:marBottom w:val="0"/>
                  <w:divBdr>
                    <w:top w:val="none" w:sz="0" w:space="0" w:color="auto"/>
                    <w:left w:val="none" w:sz="0" w:space="0" w:color="auto"/>
                    <w:bottom w:val="none" w:sz="0" w:space="0" w:color="auto"/>
                    <w:right w:val="none" w:sz="0" w:space="0" w:color="auto"/>
                  </w:divBdr>
                  <w:divsChild>
                    <w:div w:id="1534999521">
                      <w:marLeft w:val="0"/>
                      <w:marRight w:val="0"/>
                      <w:marTop w:val="0"/>
                      <w:marBottom w:val="435"/>
                      <w:divBdr>
                        <w:top w:val="none" w:sz="0" w:space="0" w:color="auto"/>
                        <w:left w:val="none" w:sz="0" w:space="0" w:color="auto"/>
                        <w:bottom w:val="none" w:sz="0" w:space="0" w:color="auto"/>
                        <w:right w:val="none" w:sz="0" w:space="0" w:color="auto"/>
                      </w:divBdr>
                      <w:divsChild>
                        <w:div w:id="1839812059">
                          <w:marLeft w:val="0"/>
                          <w:marRight w:val="0"/>
                          <w:marTop w:val="0"/>
                          <w:marBottom w:val="0"/>
                          <w:divBdr>
                            <w:top w:val="none" w:sz="0" w:space="0" w:color="auto"/>
                            <w:left w:val="none" w:sz="0" w:space="0" w:color="auto"/>
                            <w:bottom w:val="none" w:sz="0" w:space="0" w:color="auto"/>
                            <w:right w:val="none" w:sz="0" w:space="0" w:color="auto"/>
                          </w:divBdr>
                          <w:divsChild>
                            <w:div w:id="197741436">
                              <w:marLeft w:val="0"/>
                              <w:marRight w:val="0"/>
                              <w:marTop w:val="0"/>
                              <w:marBottom w:val="0"/>
                              <w:divBdr>
                                <w:top w:val="none" w:sz="0" w:space="0" w:color="auto"/>
                                <w:left w:val="none" w:sz="0" w:space="0" w:color="auto"/>
                                <w:bottom w:val="none" w:sz="0" w:space="0" w:color="auto"/>
                                <w:right w:val="none" w:sz="0" w:space="0" w:color="auto"/>
                              </w:divBdr>
                              <w:divsChild>
                                <w:div w:id="183136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55686">
                      <w:marLeft w:val="0"/>
                      <w:marRight w:val="0"/>
                      <w:marTop w:val="0"/>
                      <w:marBottom w:val="435"/>
                      <w:divBdr>
                        <w:top w:val="none" w:sz="0" w:space="0" w:color="auto"/>
                        <w:left w:val="none" w:sz="0" w:space="0" w:color="auto"/>
                        <w:bottom w:val="none" w:sz="0" w:space="0" w:color="auto"/>
                        <w:right w:val="none" w:sz="0" w:space="0" w:color="auto"/>
                      </w:divBdr>
                      <w:divsChild>
                        <w:div w:id="800459634">
                          <w:marLeft w:val="0"/>
                          <w:marRight w:val="0"/>
                          <w:marTop w:val="0"/>
                          <w:marBottom w:val="0"/>
                          <w:divBdr>
                            <w:top w:val="none" w:sz="0" w:space="0" w:color="auto"/>
                            <w:left w:val="none" w:sz="0" w:space="0" w:color="auto"/>
                            <w:bottom w:val="none" w:sz="0" w:space="0" w:color="auto"/>
                            <w:right w:val="none" w:sz="0" w:space="0" w:color="auto"/>
                          </w:divBdr>
                        </w:div>
                      </w:divsChild>
                    </w:div>
                    <w:div w:id="1250506996">
                      <w:marLeft w:val="0"/>
                      <w:marRight w:val="0"/>
                      <w:marTop w:val="0"/>
                      <w:marBottom w:val="435"/>
                      <w:divBdr>
                        <w:top w:val="none" w:sz="0" w:space="0" w:color="auto"/>
                        <w:left w:val="none" w:sz="0" w:space="0" w:color="auto"/>
                        <w:bottom w:val="none" w:sz="0" w:space="0" w:color="auto"/>
                        <w:right w:val="none" w:sz="0" w:space="0" w:color="auto"/>
                      </w:divBdr>
                    </w:div>
                    <w:div w:id="147334145">
                      <w:marLeft w:val="0"/>
                      <w:marRight w:val="0"/>
                      <w:marTop w:val="0"/>
                      <w:marBottom w:val="0"/>
                      <w:divBdr>
                        <w:top w:val="none" w:sz="0" w:space="0" w:color="auto"/>
                        <w:left w:val="none" w:sz="0" w:space="0" w:color="auto"/>
                        <w:bottom w:val="none" w:sz="0" w:space="0" w:color="auto"/>
                        <w:right w:val="none" w:sz="0" w:space="0" w:color="auto"/>
                      </w:divBdr>
                      <w:divsChild>
                        <w:div w:id="32593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863628">
                  <w:marLeft w:val="0"/>
                  <w:marRight w:val="0"/>
                  <w:marTop w:val="0"/>
                  <w:marBottom w:val="0"/>
                  <w:divBdr>
                    <w:top w:val="none" w:sz="0" w:space="0" w:color="auto"/>
                    <w:left w:val="none" w:sz="0" w:space="0" w:color="auto"/>
                    <w:bottom w:val="none" w:sz="0" w:space="0" w:color="auto"/>
                    <w:right w:val="none" w:sz="0" w:space="0" w:color="auto"/>
                  </w:divBdr>
                  <w:divsChild>
                    <w:div w:id="860973442">
                      <w:marLeft w:val="0"/>
                      <w:marRight w:val="0"/>
                      <w:marTop w:val="0"/>
                      <w:marBottom w:val="0"/>
                      <w:divBdr>
                        <w:top w:val="none" w:sz="0" w:space="0" w:color="auto"/>
                        <w:left w:val="none" w:sz="0" w:space="0" w:color="auto"/>
                        <w:bottom w:val="none" w:sz="0" w:space="0" w:color="auto"/>
                        <w:right w:val="none" w:sz="0" w:space="0" w:color="auto"/>
                      </w:divBdr>
                      <w:divsChild>
                        <w:div w:id="330328690">
                          <w:marLeft w:val="0"/>
                          <w:marRight w:val="0"/>
                          <w:marTop w:val="0"/>
                          <w:marBottom w:val="0"/>
                          <w:divBdr>
                            <w:top w:val="none" w:sz="0" w:space="0" w:color="auto"/>
                            <w:left w:val="none" w:sz="0" w:space="0" w:color="auto"/>
                            <w:bottom w:val="none" w:sz="0" w:space="0" w:color="auto"/>
                            <w:right w:val="none" w:sz="0" w:space="0" w:color="auto"/>
                          </w:divBdr>
                          <w:divsChild>
                            <w:div w:id="528497512">
                              <w:marLeft w:val="0"/>
                              <w:marRight w:val="0"/>
                              <w:marTop w:val="0"/>
                              <w:marBottom w:val="0"/>
                              <w:divBdr>
                                <w:top w:val="none" w:sz="0" w:space="0" w:color="auto"/>
                                <w:left w:val="none" w:sz="0" w:space="0" w:color="auto"/>
                                <w:bottom w:val="none" w:sz="0" w:space="0" w:color="auto"/>
                                <w:right w:val="none" w:sz="0" w:space="0" w:color="auto"/>
                              </w:divBdr>
                              <w:divsChild>
                                <w:div w:id="1219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24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4404228">
      <w:bodyDiv w:val="1"/>
      <w:marLeft w:val="0"/>
      <w:marRight w:val="0"/>
      <w:marTop w:val="0"/>
      <w:marBottom w:val="0"/>
      <w:divBdr>
        <w:top w:val="none" w:sz="0" w:space="0" w:color="auto"/>
        <w:left w:val="none" w:sz="0" w:space="0" w:color="auto"/>
        <w:bottom w:val="none" w:sz="0" w:space="0" w:color="auto"/>
        <w:right w:val="none" w:sz="0" w:space="0" w:color="auto"/>
      </w:divBdr>
      <w:divsChild>
        <w:div w:id="457531422">
          <w:marLeft w:val="0"/>
          <w:marRight w:val="0"/>
          <w:marTop w:val="0"/>
          <w:marBottom w:val="435"/>
          <w:divBdr>
            <w:top w:val="none" w:sz="0" w:space="0" w:color="auto"/>
            <w:left w:val="none" w:sz="0" w:space="0" w:color="auto"/>
            <w:bottom w:val="none" w:sz="0" w:space="0" w:color="auto"/>
            <w:right w:val="none" w:sz="0" w:space="0" w:color="auto"/>
          </w:divBdr>
          <w:divsChild>
            <w:div w:id="1591623752">
              <w:marLeft w:val="0"/>
              <w:marRight w:val="0"/>
              <w:marTop w:val="0"/>
              <w:marBottom w:val="0"/>
              <w:divBdr>
                <w:top w:val="none" w:sz="0" w:space="0" w:color="auto"/>
                <w:left w:val="none" w:sz="0" w:space="0" w:color="auto"/>
                <w:bottom w:val="none" w:sz="0" w:space="0" w:color="auto"/>
                <w:right w:val="none" w:sz="0" w:space="0" w:color="auto"/>
              </w:divBdr>
              <w:divsChild>
                <w:div w:id="2009168136">
                  <w:marLeft w:val="0"/>
                  <w:marRight w:val="0"/>
                  <w:marTop w:val="0"/>
                  <w:marBottom w:val="0"/>
                  <w:divBdr>
                    <w:top w:val="none" w:sz="0" w:space="0" w:color="auto"/>
                    <w:left w:val="none" w:sz="0" w:space="0" w:color="auto"/>
                    <w:bottom w:val="none" w:sz="0" w:space="0" w:color="auto"/>
                    <w:right w:val="none" w:sz="0" w:space="0" w:color="auto"/>
                  </w:divBdr>
                  <w:divsChild>
                    <w:div w:id="178646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912415">
          <w:marLeft w:val="0"/>
          <w:marRight w:val="0"/>
          <w:marTop w:val="0"/>
          <w:marBottom w:val="435"/>
          <w:divBdr>
            <w:top w:val="none" w:sz="0" w:space="0" w:color="auto"/>
            <w:left w:val="none" w:sz="0" w:space="0" w:color="auto"/>
            <w:bottom w:val="none" w:sz="0" w:space="0" w:color="auto"/>
            <w:right w:val="none" w:sz="0" w:space="0" w:color="auto"/>
          </w:divBdr>
          <w:divsChild>
            <w:div w:id="7556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140751">
      <w:bodyDiv w:val="1"/>
      <w:marLeft w:val="0"/>
      <w:marRight w:val="0"/>
      <w:marTop w:val="0"/>
      <w:marBottom w:val="0"/>
      <w:divBdr>
        <w:top w:val="none" w:sz="0" w:space="0" w:color="auto"/>
        <w:left w:val="none" w:sz="0" w:space="0" w:color="auto"/>
        <w:bottom w:val="none" w:sz="0" w:space="0" w:color="auto"/>
        <w:right w:val="none" w:sz="0" w:space="0" w:color="auto"/>
      </w:divBdr>
      <w:divsChild>
        <w:div w:id="1129282213">
          <w:marLeft w:val="0"/>
          <w:marRight w:val="0"/>
          <w:marTop w:val="0"/>
          <w:marBottom w:val="0"/>
          <w:divBdr>
            <w:top w:val="none" w:sz="0" w:space="0" w:color="auto"/>
            <w:left w:val="none" w:sz="0" w:space="0" w:color="auto"/>
            <w:bottom w:val="none" w:sz="0" w:space="0" w:color="auto"/>
            <w:right w:val="none" w:sz="0" w:space="0" w:color="auto"/>
          </w:divBdr>
          <w:divsChild>
            <w:div w:id="1769813640">
              <w:marLeft w:val="0"/>
              <w:marRight w:val="0"/>
              <w:marTop w:val="0"/>
              <w:marBottom w:val="0"/>
              <w:divBdr>
                <w:top w:val="none" w:sz="0" w:space="0" w:color="auto"/>
                <w:left w:val="none" w:sz="0" w:space="0" w:color="auto"/>
                <w:bottom w:val="none" w:sz="0" w:space="0" w:color="auto"/>
                <w:right w:val="none" w:sz="0" w:space="0" w:color="auto"/>
              </w:divBdr>
              <w:divsChild>
                <w:div w:id="143998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416704">
      <w:bodyDiv w:val="1"/>
      <w:marLeft w:val="0"/>
      <w:marRight w:val="0"/>
      <w:marTop w:val="0"/>
      <w:marBottom w:val="0"/>
      <w:divBdr>
        <w:top w:val="none" w:sz="0" w:space="0" w:color="auto"/>
        <w:left w:val="none" w:sz="0" w:space="0" w:color="auto"/>
        <w:bottom w:val="none" w:sz="0" w:space="0" w:color="auto"/>
        <w:right w:val="none" w:sz="0" w:space="0" w:color="auto"/>
      </w:divBdr>
    </w:div>
    <w:div w:id="1459645691">
      <w:bodyDiv w:val="1"/>
      <w:marLeft w:val="0"/>
      <w:marRight w:val="0"/>
      <w:marTop w:val="0"/>
      <w:marBottom w:val="0"/>
      <w:divBdr>
        <w:top w:val="none" w:sz="0" w:space="0" w:color="auto"/>
        <w:left w:val="none" w:sz="0" w:space="0" w:color="auto"/>
        <w:bottom w:val="none" w:sz="0" w:space="0" w:color="auto"/>
        <w:right w:val="none" w:sz="0" w:space="0" w:color="auto"/>
      </w:divBdr>
      <w:divsChild>
        <w:div w:id="680818492">
          <w:marLeft w:val="0"/>
          <w:marRight w:val="0"/>
          <w:marTop w:val="0"/>
          <w:marBottom w:val="0"/>
          <w:divBdr>
            <w:top w:val="none" w:sz="0" w:space="0" w:color="auto"/>
            <w:left w:val="none" w:sz="0" w:space="0" w:color="auto"/>
            <w:bottom w:val="none" w:sz="0" w:space="0" w:color="auto"/>
            <w:right w:val="none" w:sz="0" w:space="0" w:color="auto"/>
          </w:divBdr>
          <w:divsChild>
            <w:div w:id="211111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811280">
      <w:bodyDiv w:val="1"/>
      <w:marLeft w:val="0"/>
      <w:marRight w:val="0"/>
      <w:marTop w:val="0"/>
      <w:marBottom w:val="0"/>
      <w:divBdr>
        <w:top w:val="none" w:sz="0" w:space="0" w:color="auto"/>
        <w:left w:val="none" w:sz="0" w:space="0" w:color="auto"/>
        <w:bottom w:val="none" w:sz="0" w:space="0" w:color="auto"/>
        <w:right w:val="none" w:sz="0" w:space="0" w:color="auto"/>
      </w:divBdr>
    </w:div>
    <w:div w:id="1726172966">
      <w:bodyDiv w:val="1"/>
      <w:marLeft w:val="0"/>
      <w:marRight w:val="0"/>
      <w:marTop w:val="0"/>
      <w:marBottom w:val="0"/>
      <w:divBdr>
        <w:top w:val="none" w:sz="0" w:space="0" w:color="auto"/>
        <w:left w:val="none" w:sz="0" w:space="0" w:color="auto"/>
        <w:bottom w:val="none" w:sz="0" w:space="0" w:color="auto"/>
        <w:right w:val="none" w:sz="0" w:space="0" w:color="auto"/>
      </w:divBdr>
    </w:div>
    <w:div w:id="1882783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s://lib.dr.iastate.edu/rtd/14521" TargetMode="External"/><Relationship Id="rId3" Type="http://schemas.openxmlformats.org/officeDocument/2006/relationships/styles" Target="styles.xml"/><Relationship Id="rId21" Type="http://schemas.openxmlformats.org/officeDocument/2006/relationships/hyperlink" Target="http://www.thetimes100.co.uk"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www.forestresearch.gov.uk" TargetMode="External"/><Relationship Id="rId2" Type="http://schemas.openxmlformats.org/officeDocument/2006/relationships/numbering" Target="numbering.xml"/><Relationship Id="rId16" Type="http://schemas.openxmlformats.org/officeDocument/2006/relationships/hyperlink" Target="http://www.ed.ac.uk" TargetMode="External"/><Relationship Id="rId20" Type="http://schemas.openxmlformats.org/officeDocument/2006/relationships/hyperlink" Target="https://owl.purdue.edu/owl/genera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simplypsychology.or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4939E2-0EEF-46A4-B28A-39AB17D67471}"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8F97DC5E-0AE9-4242-AF3F-D79BB51798DA}">
      <dgm:prSet phldrT="[Text]"/>
      <dgm:spPr/>
      <dgm:t>
        <a:bodyPr/>
        <a:lstStyle/>
        <a:p>
          <a:r>
            <a:rPr lang="en-GB"/>
            <a:t>Kolb's reflection model</a:t>
          </a:r>
        </a:p>
      </dgm:t>
    </dgm:pt>
    <dgm:pt modelId="{7C2BDAD0-A53D-4E5C-B408-0160901BEE56}" type="parTrans" cxnId="{42295495-765E-471A-A4C1-A7F2E24BB0B3}">
      <dgm:prSet/>
      <dgm:spPr/>
      <dgm:t>
        <a:bodyPr/>
        <a:lstStyle/>
        <a:p>
          <a:endParaRPr lang="en-GB"/>
        </a:p>
      </dgm:t>
    </dgm:pt>
    <dgm:pt modelId="{0A19C521-004C-4E20-9356-B4E6B1C198D0}" type="sibTrans" cxnId="{42295495-765E-471A-A4C1-A7F2E24BB0B3}">
      <dgm:prSet/>
      <dgm:spPr/>
      <dgm:t>
        <a:bodyPr/>
        <a:lstStyle/>
        <a:p>
          <a:endParaRPr lang="en-GB"/>
        </a:p>
      </dgm:t>
    </dgm:pt>
    <dgm:pt modelId="{C401EF58-8AE0-4B29-AB75-9F6C0D3EA757}">
      <dgm:prSet phldrT="[Text]"/>
      <dgm:spPr/>
      <dgm:t>
        <a:bodyPr/>
        <a:lstStyle/>
        <a:p>
          <a:r>
            <a:rPr lang="en-GB"/>
            <a:t>Concrete experience:</a:t>
          </a:r>
        </a:p>
        <a:p>
          <a:r>
            <a:rPr lang="en-GB"/>
            <a:t>Applying the Toulmin's model in my  topic of argument.</a:t>
          </a:r>
        </a:p>
      </dgm:t>
    </dgm:pt>
    <dgm:pt modelId="{E7977100-D666-40CC-918A-BE5A6AF32C77}" type="parTrans" cxnId="{4CF3424D-C541-4CDD-AEE6-2176619671E1}">
      <dgm:prSet/>
      <dgm:spPr/>
      <dgm:t>
        <a:bodyPr/>
        <a:lstStyle/>
        <a:p>
          <a:endParaRPr lang="en-GB"/>
        </a:p>
      </dgm:t>
    </dgm:pt>
    <dgm:pt modelId="{C846E710-424A-4737-BC37-2416E40A7C7D}" type="sibTrans" cxnId="{4CF3424D-C541-4CDD-AEE6-2176619671E1}">
      <dgm:prSet/>
      <dgm:spPr/>
      <dgm:t>
        <a:bodyPr/>
        <a:lstStyle/>
        <a:p>
          <a:endParaRPr lang="en-GB"/>
        </a:p>
      </dgm:t>
    </dgm:pt>
    <dgm:pt modelId="{A3E8EDAD-0EF3-4718-B0E7-9D5DA3817FE5}">
      <dgm:prSet phldrT="[Text]"/>
      <dgm:spPr/>
      <dgm:t>
        <a:bodyPr/>
        <a:lstStyle/>
        <a:p>
          <a:r>
            <a:rPr lang="en-GB"/>
            <a:t>Reflective observation:It was very difficult to put the srgument through the different parts of the model</a:t>
          </a:r>
        </a:p>
      </dgm:t>
    </dgm:pt>
    <dgm:pt modelId="{96463932-98E6-4EDD-A3C7-7FB52B875CF4}" type="parTrans" cxnId="{73FC64AB-2597-4C61-A9D0-3081B35274DE}">
      <dgm:prSet/>
      <dgm:spPr/>
      <dgm:t>
        <a:bodyPr/>
        <a:lstStyle/>
        <a:p>
          <a:endParaRPr lang="en-GB"/>
        </a:p>
      </dgm:t>
    </dgm:pt>
    <dgm:pt modelId="{4678EA14-70B4-4807-AAFB-6E4D439F7546}" type="sibTrans" cxnId="{73FC64AB-2597-4C61-A9D0-3081B35274DE}">
      <dgm:prSet/>
      <dgm:spPr/>
      <dgm:t>
        <a:bodyPr/>
        <a:lstStyle/>
        <a:p>
          <a:endParaRPr lang="en-GB"/>
        </a:p>
      </dgm:t>
    </dgm:pt>
    <dgm:pt modelId="{6A9284E6-2839-4CF8-B514-642D2EBB8AE6}">
      <dgm:prSet phldrT="[Text]"/>
      <dgm:spPr/>
      <dgm:t>
        <a:bodyPr/>
        <a:lstStyle/>
        <a:p>
          <a:r>
            <a:rPr lang="en-GB"/>
            <a:t>Abstract conceptualisation:</a:t>
          </a:r>
        </a:p>
        <a:p>
          <a:r>
            <a:rPr lang="en-GB"/>
            <a:t>Vast  research</a:t>
          </a:r>
        </a:p>
      </dgm:t>
    </dgm:pt>
    <dgm:pt modelId="{CF669ED7-791E-4E38-A50A-7604EDB9C8CE}" type="parTrans" cxnId="{9989303B-E0B8-44B5-99AC-A986E73F00F4}">
      <dgm:prSet/>
      <dgm:spPr/>
      <dgm:t>
        <a:bodyPr/>
        <a:lstStyle/>
        <a:p>
          <a:endParaRPr lang="en-GB"/>
        </a:p>
      </dgm:t>
    </dgm:pt>
    <dgm:pt modelId="{61112ADE-84CE-493C-ABC4-64622180ED68}" type="sibTrans" cxnId="{9989303B-E0B8-44B5-99AC-A986E73F00F4}">
      <dgm:prSet/>
      <dgm:spPr/>
      <dgm:t>
        <a:bodyPr/>
        <a:lstStyle/>
        <a:p>
          <a:endParaRPr lang="en-GB"/>
        </a:p>
      </dgm:t>
    </dgm:pt>
    <dgm:pt modelId="{1808B31B-96FD-40C2-B11F-E4B9EEA09B98}">
      <dgm:prSet phldrT="[Text]"/>
      <dgm:spPr/>
      <dgm:t>
        <a:bodyPr/>
        <a:lstStyle/>
        <a:p>
          <a:r>
            <a:rPr lang="en-GB"/>
            <a:t>Active experimentation:</a:t>
          </a:r>
        </a:p>
        <a:p>
          <a:r>
            <a:rPr lang="en-GB"/>
            <a:t>Reading widely  will help to get some ideas.</a:t>
          </a:r>
        </a:p>
      </dgm:t>
    </dgm:pt>
    <dgm:pt modelId="{7D2F3C1D-16E6-4802-A012-B07D92DA20EE}" type="parTrans" cxnId="{AFF3D81A-045C-4CFB-932B-4135140160A7}">
      <dgm:prSet/>
      <dgm:spPr/>
      <dgm:t>
        <a:bodyPr/>
        <a:lstStyle/>
        <a:p>
          <a:endParaRPr lang="en-GB"/>
        </a:p>
      </dgm:t>
    </dgm:pt>
    <dgm:pt modelId="{9EB47EDC-88BB-45E9-BA50-96B632A753F0}" type="sibTrans" cxnId="{AFF3D81A-045C-4CFB-932B-4135140160A7}">
      <dgm:prSet/>
      <dgm:spPr/>
      <dgm:t>
        <a:bodyPr/>
        <a:lstStyle/>
        <a:p>
          <a:endParaRPr lang="en-GB"/>
        </a:p>
      </dgm:t>
    </dgm:pt>
    <dgm:pt modelId="{274D56B6-4672-4712-8382-8E22A13C2864}" type="pres">
      <dgm:prSet presAssocID="{C74939E2-0EEF-46A4-B28A-39AB17D67471}" presName="Name0" presStyleCnt="0">
        <dgm:presLayoutVars>
          <dgm:chMax val="1"/>
          <dgm:dir/>
          <dgm:animLvl val="ctr"/>
          <dgm:resizeHandles val="exact"/>
        </dgm:presLayoutVars>
      </dgm:prSet>
      <dgm:spPr/>
      <dgm:t>
        <a:bodyPr/>
        <a:lstStyle/>
        <a:p>
          <a:endParaRPr lang="en-GB"/>
        </a:p>
      </dgm:t>
    </dgm:pt>
    <dgm:pt modelId="{BCB495CA-3BEC-439F-BFB5-1D424C3AA309}" type="pres">
      <dgm:prSet presAssocID="{8F97DC5E-0AE9-4242-AF3F-D79BB51798DA}" presName="centerShape" presStyleLbl="node0" presStyleIdx="0" presStyleCnt="1" custLinFactNeighborX="-396" custLinFactNeighborY="1188"/>
      <dgm:spPr/>
      <dgm:t>
        <a:bodyPr/>
        <a:lstStyle/>
        <a:p>
          <a:endParaRPr lang="en-GB"/>
        </a:p>
      </dgm:t>
    </dgm:pt>
    <dgm:pt modelId="{995F0580-3943-49DC-BD5D-A572CDD7D099}" type="pres">
      <dgm:prSet presAssocID="{C401EF58-8AE0-4B29-AB75-9F6C0D3EA757}" presName="node" presStyleLbl="node1" presStyleIdx="0" presStyleCnt="4">
        <dgm:presLayoutVars>
          <dgm:bulletEnabled val="1"/>
        </dgm:presLayoutVars>
      </dgm:prSet>
      <dgm:spPr/>
      <dgm:t>
        <a:bodyPr/>
        <a:lstStyle/>
        <a:p>
          <a:endParaRPr lang="en-GB"/>
        </a:p>
      </dgm:t>
    </dgm:pt>
    <dgm:pt modelId="{D51B89B9-6A93-4D33-8FDB-D0C451BEB000}" type="pres">
      <dgm:prSet presAssocID="{C401EF58-8AE0-4B29-AB75-9F6C0D3EA757}" presName="dummy" presStyleCnt="0"/>
      <dgm:spPr/>
    </dgm:pt>
    <dgm:pt modelId="{05C8E5EB-644B-4282-9ED4-E97E0F0E3043}" type="pres">
      <dgm:prSet presAssocID="{C846E710-424A-4737-BC37-2416E40A7C7D}" presName="sibTrans" presStyleLbl="sibTrans2D1" presStyleIdx="0" presStyleCnt="4"/>
      <dgm:spPr/>
      <dgm:t>
        <a:bodyPr/>
        <a:lstStyle/>
        <a:p>
          <a:endParaRPr lang="en-GB"/>
        </a:p>
      </dgm:t>
    </dgm:pt>
    <dgm:pt modelId="{54AC9D04-8C51-449A-B1F7-49971A2726F9}" type="pres">
      <dgm:prSet presAssocID="{A3E8EDAD-0EF3-4718-B0E7-9D5DA3817FE5}" presName="node" presStyleLbl="node1" presStyleIdx="1" presStyleCnt="4">
        <dgm:presLayoutVars>
          <dgm:bulletEnabled val="1"/>
        </dgm:presLayoutVars>
      </dgm:prSet>
      <dgm:spPr/>
      <dgm:t>
        <a:bodyPr/>
        <a:lstStyle/>
        <a:p>
          <a:endParaRPr lang="en-GB"/>
        </a:p>
      </dgm:t>
    </dgm:pt>
    <dgm:pt modelId="{2441E95B-80CF-4737-9D5E-A1A4251656D9}" type="pres">
      <dgm:prSet presAssocID="{A3E8EDAD-0EF3-4718-B0E7-9D5DA3817FE5}" presName="dummy" presStyleCnt="0"/>
      <dgm:spPr/>
    </dgm:pt>
    <dgm:pt modelId="{E4BC87BA-A60C-4F3B-93C2-DDB2CE8D87CD}" type="pres">
      <dgm:prSet presAssocID="{4678EA14-70B4-4807-AAFB-6E4D439F7546}" presName="sibTrans" presStyleLbl="sibTrans2D1" presStyleIdx="1" presStyleCnt="4"/>
      <dgm:spPr/>
      <dgm:t>
        <a:bodyPr/>
        <a:lstStyle/>
        <a:p>
          <a:endParaRPr lang="en-GB"/>
        </a:p>
      </dgm:t>
    </dgm:pt>
    <dgm:pt modelId="{D62A6254-425A-4EB3-A9C5-3099EBE1BE2E}" type="pres">
      <dgm:prSet presAssocID="{6A9284E6-2839-4CF8-B514-642D2EBB8AE6}" presName="node" presStyleLbl="node1" presStyleIdx="2" presStyleCnt="4" custRadScaleRad="100077" custRadScaleInc="1511">
        <dgm:presLayoutVars>
          <dgm:bulletEnabled val="1"/>
        </dgm:presLayoutVars>
      </dgm:prSet>
      <dgm:spPr/>
      <dgm:t>
        <a:bodyPr/>
        <a:lstStyle/>
        <a:p>
          <a:endParaRPr lang="en-GB"/>
        </a:p>
      </dgm:t>
    </dgm:pt>
    <dgm:pt modelId="{28D11910-F945-410F-8ACB-C1408B7368AD}" type="pres">
      <dgm:prSet presAssocID="{6A9284E6-2839-4CF8-B514-642D2EBB8AE6}" presName="dummy" presStyleCnt="0"/>
      <dgm:spPr/>
    </dgm:pt>
    <dgm:pt modelId="{9FBD4D63-83FB-4EA0-8C84-998A576C6E3A}" type="pres">
      <dgm:prSet presAssocID="{61112ADE-84CE-493C-ABC4-64622180ED68}" presName="sibTrans" presStyleLbl="sibTrans2D1" presStyleIdx="2" presStyleCnt="4"/>
      <dgm:spPr/>
      <dgm:t>
        <a:bodyPr/>
        <a:lstStyle/>
        <a:p>
          <a:endParaRPr lang="en-GB"/>
        </a:p>
      </dgm:t>
    </dgm:pt>
    <dgm:pt modelId="{7054D392-C146-4F78-996E-80DB49CF5D64}" type="pres">
      <dgm:prSet presAssocID="{1808B31B-96FD-40C2-B11F-E4B9EEA09B98}" presName="node" presStyleLbl="node1" presStyleIdx="3" presStyleCnt="4">
        <dgm:presLayoutVars>
          <dgm:bulletEnabled val="1"/>
        </dgm:presLayoutVars>
      </dgm:prSet>
      <dgm:spPr/>
      <dgm:t>
        <a:bodyPr/>
        <a:lstStyle/>
        <a:p>
          <a:endParaRPr lang="en-GB"/>
        </a:p>
      </dgm:t>
    </dgm:pt>
    <dgm:pt modelId="{AFF06A48-81FB-4482-A0FB-BE443FEF1511}" type="pres">
      <dgm:prSet presAssocID="{1808B31B-96FD-40C2-B11F-E4B9EEA09B98}" presName="dummy" presStyleCnt="0"/>
      <dgm:spPr/>
    </dgm:pt>
    <dgm:pt modelId="{6667BEE6-848D-4C62-96AB-C483EB235731}" type="pres">
      <dgm:prSet presAssocID="{9EB47EDC-88BB-45E9-BA50-96B632A753F0}" presName="sibTrans" presStyleLbl="sibTrans2D1" presStyleIdx="3" presStyleCnt="4"/>
      <dgm:spPr/>
      <dgm:t>
        <a:bodyPr/>
        <a:lstStyle/>
        <a:p>
          <a:endParaRPr lang="en-GB"/>
        </a:p>
      </dgm:t>
    </dgm:pt>
  </dgm:ptLst>
  <dgm:cxnLst>
    <dgm:cxn modelId="{FF785DF3-522D-4727-A7D5-88E6C4DE866D}" type="presOf" srcId="{C74939E2-0EEF-46A4-B28A-39AB17D67471}" destId="{274D56B6-4672-4712-8382-8E22A13C2864}" srcOrd="0" destOrd="0" presId="urn:microsoft.com/office/officeart/2005/8/layout/radial6"/>
    <dgm:cxn modelId="{42295495-765E-471A-A4C1-A7F2E24BB0B3}" srcId="{C74939E2-0EEF-46A4-B28A-39AB17D67471}" destId="{8F97DC5E-0AE9-4242-AF3F-D79BB51798DA}" srcOrd="0" destOrd="0" parTransId="{7C2BDAD0-A53D-4E5C-B408-0160901BEE56}" sibTransId="{0A19C521-004C-4E20-9356-B4E6B1C198D0}"/>
    <dgm:cxn modelId="{4CF3424D-C541-4CDD-AEE6-2176619671E1}" srcId="{8F97DC5E-0AE9-4242-AF3F-D79BB51798DA}" destId="{C401EF58-8AE0-4B29-AB75-9F6C0D3EA757}" srcOrd="0" destOrd="0" parTransId="{E7977100-D666-40CC-918A-BE5A6AF32C77}" sibTransId="{C846E710-424A-4737-BC37-2416E40A7C7D}"/>
    <dgm:cxn modelId="{07DE8025-ADA8-49D7-97B6-E69F1306DD8A}" type="presOf" srcId="{1808B31B-96FD-40C2-B11F-E4B9EEA09B98}" destId="{7054D392-C146-4F78-996E-80DB49CF5D64}" srcOrd="0" destOrd="0" presId="urn:microsoft.com/office/officeart/2005/8/layout/radial6"/>
    <dgm:cxn modelId="{73FC64AB-2597-4C61-A9D0-3081B35274DE}" srcId="{8F97DC5E-0AE9-4242-AF3F-D79BB51798DA}" destId="{A3E8EDAD-0EF3-4718-B0E7-9D5DA3817FE5}" srcOrd="1" destOrd="0" parTransId="{96463932-98E6-4EDD-A3C7-7FB52B875CF4}" sibTransId="{4678EA14-70B4-4807-AAFB-6E4D439F7546}"/>
    <dgm:cxn modelId="{9989303B-E0B8-44B5-99AC-A986E73F00F4}" srcId="{8F97DC5E-0AE9-4242-AF3F-D79BB51798DA}" destId="{6A9284E6-2839-4CF8-B514-642D2EBB8AE6}" srcOrd="2" destOrd="0" parTransId="{CF669ED7-791E-4E38-A50A-7604EDB9C8CE}" sibTransId="{61112ADE-84CE-493C-ABC4-64622180ED68}"/>
    <dgm:cxn modelId="{5D07453F-C938-4535-8825-9C993FB4FF9C}" type="presOf" srcId="{C401EF58-8AE0-4B29-AB75-9F6C0D3EA757}" destId="{995F0580-3943-49DC-BD5D-A572CDD7D099}" srcOrd="0" destOrd="0" presId="urn:microsoft.com/office/officeart/2005/8/layout/radial6"/>
    <dgm:cxn modelId="{AFF3D81A-045C-4CFB-932B-4135140160A7}" srcId="{8F97DC5E-0AE9-4242-AF3F-D79BB51798DA}" destId="{1808B31B-96FD-40C2-B11F-E4B9EEA09B98}" srcOrd="3" destOrd="0" parTransId="{7D2F3C1D-16E6-4802-A012-B07D92DA20EE}" sibTransId="{9EB47EDC-88BB-45E9-BA50-96B632A753F0}"/>
    <dgm:cxn modelId="{CB92FECB-6009-46AE-B59D-941D0495D7E9}" type="presOf" srcId="{4678EA14-70B4-4807-AAFB-6E4D439F7546}" destId="{E4BC87BA-A60C-4F3B-93C2-DDB2CE8D87CD}" srcOrd="0" destOrd="0" presId="urn:microsoft.com/office/officeart/2005/8/layout/radial6"/>
    <dgm:cxn modelId="{35DD547E-C722-40FB-BF45-24DED357085A}" type="presOf" srcId="{A3E8EDAD-0EF3-4718-B0E7-9D5DA3817FE5}" destId="{54AC9D04-8C51-449A-B1F7-49971A2726F9}" srcOrd="0" destOrd="0" presId="urn:microsoft.com/office/officeart/2005/8/layout/radial6"/>
    <dgm:cxn modelId="{C893EC62-7B36-4C22-AFF2-560F7E57B9B4}" type="presOf" srcId="{8F97DC5E-0AE9-4242-AF3F-D79BB51798DA}" destId="{BCB495CA-3BEC-439F-BFB5-1D424C3AA309}" srcOrd="0" destOrd="0" presId="urn:microsoft.com/office/officeart/2005/8/layout/radial6"/>
    <dgm:cxn modelId="{B73B74CC-27BC-4644-8835-60DA6511673E}" type="presOf" srcId="{61112ADE-84CE-493C-ABC4-64622180ED68}" destId="{9FBD4D63-83FB-4EA0-8C84-998A576C6E3A}" srcOrd="0" destOrd="0" presId="urn:microsoft.com/office/officeart/2005/8/layout/radial6"/>
    <dgm:cxn modelId="{B0633A59-C337-4ABB-833A-063E2D83CE7C}" type="presOf" srcId="{C846E710-424A-4737-BC37-2416E40A7C7D}" destId="{05C8E5EB-644B-4282-9ED4-E97E0F0E3043}" srcOrd="0" destOrd="0" presId="urn:microsoft.com/office/officeart/2005/8/layout/radial6"/>
    <dgm:cxn modelId="{AD220A12-46BC-4D75-B6AC-C1E9FCA3A610}" type="presOf" srcId="{9EB47EDC-88BB-45E9-BA50-96B632A753F0}" destId="{6667BEE6-848D-4C62-96AB-C483EB235731}" srcOrd="0" destOrd="0" presId="urn:microsoft.com/office/officeart/2005/8/layout/radial6"/>
    <dgm:cxn modelId="{56668C56-B593-4BF9-993B-F1B765E18D84}" type="presOf" srcId="{6A9284E6-2839-4CF8-B514-642D2EBB8AE6}" destId="{D62A6254-425A-4EB3-A9C5-3099EBE1BE2E}" srcOrd="0" destOrd="0" presId="urn:microsoft.com/office/officeart/2005/8/layout/radial6"/>
    <dgm:cxn modelId="{654CFB90-9609-47A0-89EC-8329DB9D4A5C}" type="presParOf" srcId="{274D56B6-4672-4712-8382-8E22A13C2864}" destId="{BCB495CA-3BEC-439F-BFB5-1D424C3AA309}" srcOrd="0" destOrd="0" presId="urn:microsoft.com/office/officeart/2005/8/layout/radial6"/>
    <dgm:cxn modelId="{6BB044A7-CCDC-49BB-9E4F-A32ABBED4FBC}" type="presParOf" srcId="{274D56B6-4672-4712-8382-8E22A13C2864}" destId="{995F0580-3943-49DC-BD5D-A572CDD7D099}" srcOrd="1" destOrd="0" presId="urn:microsoft.com/office/officeart/2005/8/layout/radial6"/>
    <dgm:cxn modelId="{C5957C2D-F0D7-4C63-A171-D3BF96CA31CF}" type="presParOf" srcId="{274D56B6-4672-4712-8382-8E22A13C2864}" destId="{D51B89B9-6A93-4D33-8FDB-D0C451BEB000}" srcOrd="2" destOrd="0" presId="urn:microsoft.com/office/officeart/2005/8/layout/radial6"/>
    <dgm:cxn modelId="{C837F650-6FF3-4F7F-9EE2-F86FDD250B04}" type="presParOf" srcId="{274D56B6-4672-4712-8382-8E22A13C2864}" destId="{05C8E5EB-644B-4282-9ED4-E97E0F0E3043}" srcOrd="3" destOrd="0" presId="urn:microsoft.com/office/officeart/2005/8/layout/radial6"/>
    <dgm:cxn modelId="{5B24FA8B-DC3C-40FA-AE5B-06EEB68F74B6}" type="presParOf" srcId="{274D56B6-4672-4712-8382-8E22A13C2864}" destId="{54AC9D04-8C51-449A-B1F7-49971A2726F9}" srcOrd="4" destOrd="0" presId="urn:microsoft.com/office/officeart/2005/8/layout/radial6"/>
    <dgm:cxn modelId="{A489453F-E879-4062-BCF6-33C86D4CE633}" type="presParOf" srcId="{274D56B6-4672-4712-8382-8E22A13C2864}" destId="{2441E95B-80CF-4737-9D5E-A1A4251656D9}" srcOrd="5" destOrd="0" presId="urn:microsoft.com/office/officeart/2005/8/layout/radial6"/>
    <dgm:cxn modelId="{8E62D21E-6C09-491E-8E43-A52E1CDD0974}" type="presParOf" srcId="{274D56B6-4672-4712-8382-8E22A13C2864}" destId="{E4BC87BA-A60C-4F3B-93C2-DDB2CE8D87CD}" srcOrd="6" destOrd="0" presId="urn:microsoft.com/office/officeart/2005/8/layout/radial6"/>
    <dgm:cxn modelId="{7AF363B2-2335-4E27-8083-0F009D6EEE36}" type="presParOf" srcId="{274D56B6-4672-4712-8382-8E22A13C2864}" destId="{D62A6254-425A-4EB3-A9C5-3099EBE1BE2E}" srcOrd="7" destOrd="0" presId="urn:microsoft.com/office/officeart/2005/8/layout/radial6"/>
    <dgm:cxn modelId="{A57A8947-A16E-4902-90CD-A52D8AA482BD}" type="presParOf" srcId="{274D56B6-4672-4712-8382-8E22A13C2864}" destId="{28D11910-F945-410F-8ACB-C1408B7368AD}" srcOrd="8" destOrd="0" presId="urn:microsoft.com/office/officeart/2005/8/layout/radial6"/>
    <dgm:cxn modelId="{F408C405-4831-439A-B615-78F5C7225528}" type="presParOf" srcId="{274D56B6-4672-4712-8382-8E22A13C2864}" destId="{9FBD4D63-83FB-4EA0-8C84-998A576C6E3A}" srcOrd="9" destOrd="0" presId="urn:microsoft.com/office/officeart/2005/8/layout/radial6"/>
    <dgm:cxn modelId="{34A1DA1F-6DC0-4897-9447-46845D8C47AC}" type="presParOf" srcId="{274D56B6-4672-4712-8382-8E22A13C2864}" destId="{7054D392-C146-4F78-996E-80DB49CF5D64}" srcOrd="10" destOrd="0" presId="urn:microsoft.com/office/officeart/2005/8/layout/radial6"/>
    <dgm:cxn modelId="{F23BB5C9-A77C-498E-8ED1-DDEEFD5D177D}" type="presParOf" srcId="{274D56B6-4672-4712-8382-8E22A13C2864}" destId="{AFF06A48-81FB-4482-A0FB-BE443FEF1511}" srcOrd="11" destOrd="0" presId="urn:microsoft.com/office/officeart/2005/8/layout/radial6"/>
    <dgm:cxn modelId="{F4E05DA7-23CD-4B4D-A78A-22B4FB0CD898}" type="presParOf" srcId="{274D56B6-4672-4712-8382-8E22A13C2864}" destId="{6667BEE6-848D-4C62-96AB-C483EB235731}" srcOrd="12" destOrd="0" presId="urn:microsoft.com/office/officeart/2005/8/layout/radial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67BEE6-848D-4C62-96AB-C483EB235731}">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FBD4D63-83FB-4EA0-8C84-998A576C6E3A}">
      <dsp:nvSpPr>
        <dsp:cNvPr id="0" name=""/>
        <dsp:cNvSpPr/>
      </dsp:nvSpPr>
      <dsp:spPr>
        <a:xfrm>
          <a:off x="1511940" y="369863"/>
          <a:ext cx="2462518" cy="2462518"/>
        </a:xfrm>
        <a:prstGeom prst="blockArc">
          <a:avLst>
            <a:gd name="adj1" fmla="val 5427218"/>
            <a:gd name="adj2" fmla="val 10802637"/>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4BC87BA-A60C-4F3B-93C2-DDB2CE8D87CD}">
      <dsp:nvSpPr>
        <dsp:cNvPr id="0" name=""/>
        <dsp:cNvSpPr/>
      </dsp:nvSpPr>
      <dsp:spPr>
        <a:xfrm>
          <a:off x="1511941" y="369863"/>
          <a:ext cx="2462518" cy="2462518"/>
        </a:xfrm>
        <a:prstGeom prst="blockArc">
          <a:avLst>
            <a:gd name="adj1" fmla="val 21597363"/>
            <a:gd name="adj2" fmla="val 542722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5C8E5EB-644B-4282-9ED4-E97E0F0E3043}">
      <dsp:nvSpPr>
        <dsp:cNvPr id="0" name=""/>
        <dsp:cNvSpPr/>
      </dsp:nvSpPr>
      <dsp:spPr>
        <a:xfrm>
          <a:off x="1511940" y="368940"/>
          <a:ext cx="2462518" cy="2462518"/>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CB495CA-3BEC-439F-BFB5-1D424C3AA309}">
      <dsp:nvSpPr>
        <dsp:cNvPr id="0" name=""/>
        <dsp:cNvSpPr/>
      </dsp:nvSpPr>
      <dsp:spPr>
        <a:xfrm>
          <a:off x="2167085" y="1062187"/>
          <a:ext cx="1133177" cy="113317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GB" sz="1500" kern="1200"/>
            <a:t>Kolb's reflection model</a:t>
          </a:r>
        </a:p>
      </dsp:txBody>
      <dsp:txXfrm>
        <a:off x="2333035" y="1228137"/>
        <a:ext cx="801277" cy="801277"/>
      </dsp:txXfrm>
    </dsp:sp>
    <dsp:sp modelId="{995F0580-3943-49DC-BD5D-A572CDD7D099}">
      <dsp:nvSpPr>
        <dsp:cNvPr id="0" name=""/>
        <dsp:cNvSpPr/>
      </dsp:nvSpPr>
      <dsp:spPr>
        <a:xfrm>
          <a:off x="2346587" y="884"/>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Concrete experience:</a:t>
          </a:r>
        </a:p>
        <a:p>
          <a:pPr lvl="0" algn="ctr" defTabSz="222250">
            <a:lnSpc>
              <a:spcPct val="90000"/>
            </a:lnSpc>
            <a:spcBef>
              <a:spcPct val="0"/>
            </a:spcBef>
            <a:spcAft>
              <a:spcPct val="35000"/>
            </a:spcAft>
          </a:pPr>
          <a:r>
            <a:rPr lang="en-GB" sz="500" kern="1200"/>
            <a:t>Applying the Toulmin's model in my  topic of argument.</a:t>
          </a:r>
        </a:p>
      </dsp:txBody>
      <dsp:txXfrm>
        <a:off x="2462752" y="117049"/>
        <a:ext cx="560894" cy="560894"/>
      </dsp:txXfrm>
    </dsp:sp>
    <dsp:sp modelId="{54AC9D04-8C51-449A-B1F7-49971A2726F9}">
      <dsp:nvSpPr>
        <dsp:cNvPr id="0" name=""/>
        <dsp:cNvSpPr/>
      </dsp:nvSpPr>
      <dsp:spPr>
        <a:xfrm>
          <a:off x="3549290" y="1203587"/>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Reflective observation:It was very difficult to put the srgument through the different parts of the model</a:t>
          </a:r>
        </a:p>
      </dsp:txBody>
      <dsp:txXfrm>
        <a:off x="3665455" y="1319752"/>
        <a:ext cx="560894" cy="560894"/>
      </dsp:txXfrm>
    </dsp:sp>
    <dsp:sp modelId="{D62A6254-425A-4EB3-A9C5-3099EBE1BE2E}">
      <dsp:nvSpPr>
        <dsp:cNvPr id="0" name=""/>
        <dsp:cNvSpPr/>
      </dsp:nvSpPr>
      <dsp:spPr>
        <a:xfrm>
          <a:off x="2337065" y="2407175"/>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Abstract conceptualisation:</a:t>
          </a:r>
        </a:p>
        <a:p>
          <a:pPr lvl="0" algn="ctr" defTabSz="222250">
            <a:lnSpc>
              <a:spcPct val="90000"/>
            </a:lnSpc>
            <a:spcBef>
              <a:spcPct val="0"/>
            </a:spcBef>
            <a:spcAft>
              <a:spcPct val="35000"/>
            </a:spcAft>
          </a:pPr>
          <a:r>
            <a:rPr lang="en-GB" sz="500" kern="1200"/>
            <a:t>Vast  research</a:t>
          </a:r>
        </a:p>
      </dsp:txBody>
      <dsp:txXfrm>
        <a:off x="2453230" y="2523340"/>
        <a:ext cx="560894" cy="560894"/>
      </dsp:txXfrm>
    </dsp:sp>
    <dsp:sp modelId="{7054D392-C146-4F78-996E-80DB49CF5D64}">
      <dsp:nvSpPr>
        <dsp:cNvPr id="0" name=""/>
        <dsp:cNvSpPr/>
      </dsp:nvSpPr>
      <dsp:spPr>
        <a:xfrm>
          <a:off x="1143884" y="1203587"/>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GB" sz="500" kern="1200"/>
            <a:t>Active experimentation:</a:t>
          </a:r>
        </a:p>
        <a:p>
          <a:pPr lvl="0" algn="ctr" defTabSz="222250">
            <a:lnSpc>
              <a:spcPct val="90000"/>
            </a:lnSpc>
            <a:spcBef>
              <a:spcPct val="0"/>
            </a:spcBef>
            <a:spcAft>
              <a:spcPct val="35000"/>
            </a:spcAft>
          </a:pPr>
          <a:r>
            <a:rPr lang="en-GB" sz="500" kern="1200"/>
            <a:t>Reading widely  will help to get some ideas.</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D3CB507F-87E3-43A5-8A10-297607D34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6</Pages>
  <Words>1183</Words>
  <Characters>6747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7915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dc:creator>
  <cp:lastModifiedBy>Ahmed</cp:lastModifiedBy>
  <cp:revision>18</cp:revision>
  <dcterms:created xsi:type="dcterms:W3CDTF">2019-11-27T11:21:00Z</dcterms:created>
  <dcterms:modified xsi:type="dcterms:W3CDTF">2019-11-29T10:01:00Z</dcterms:modified>
</cp:coreProperties>
</file>