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5212006"/>
        <w:docPartObj>
          <w:docPartGallery w:val="Cover Pages"/>
          <w:docPartUnique/>
        </w:docPartObj>
      </w:sdtPr>
      <w:sdtEndPr>
        <w:rPr>
          <w:color w:val="auto"/>
        </w:rPr>
      </w:sdtEndPr>
      <w:sdtContent>
        <w:p w14:paraId="1D2C646E" w14:textId="245F935E" w:rsidR="0043712A" w:rsidRDefault="0043712A">
          <w:pPr>
            <w:pStyle w:val="NoSpacing"/>
            <w:spacing w:before="1540" w:after="240"/>
            <w:jc w:val="center"/>
            <w:rPr>
              <w:color w:val="4472C4" w:themeColor="accent1"/>
            </w:rPr>
          </w:pPr>
          <w:r>
            <w:rPr>
              <w:noProof/>
              <w:color w:val="4472C4" w:themeColor="accent1"/>
            </w:rPr>
            <w:drawing>
              <wp:inline distT="0" distB="0" distL="0" distR="0" wp14:anchorId="5B37EF9B" wp14:editId="0BEFFE3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Arial" w:cstheme="minorHAnsi"/>
              <w:b/>
              <w:bCs/>
              <w:sz w:val="44"/>
              <w:szCs w:val="44"/>
              <w:u w:val="single"/>
              <w:lang w:eastAsia="en-GB"/>
            </w:rPr>
            <w:alias w:val="Title"/>
            <w:tag w:val=""/>
            <w:id w:val="1735040861"/>
            <w:placeholder>
              <w:docPart w:val="A230012FE01C4120BC6CE60EFA994F23"/>
            </w:placeholder>
            <w:dataBinding w:prefixMappings="xmlns:ns0='http://purl.org/dc/elements/1.1/' xmlns:ns1='http://schemas.openxmlformats.org/package/2006/metadata/core-properties' " w:xpath="/ns1:coreProperties[1]/ns0:title[1]" w:storeItemID="{6C3C8BC8-F283-45AE-878A-BAB7291924A1}"/>
            <w:text/>
          </w:sdtPr>
          <w:sdtEndPr/>
          <w:sdtContent>
            <w:p w14:paraId="4B157E91" w14:textId="4E761140" w:rsidR="0043712A" w:rsidRPr="0043712A" w:rsidRDefault="00836A20" w:rsidP="0043712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44"/>
                  <w:szCs w:val="44"/>
                  <w:u w:val="single"/>
                </w:rPr>
              </w:pPr>
              <w:r>
                <w:rPr>
                  <w:rFonts w:eastAsia="Arial" w:cstheme="minorHAnsi"/>
                  <w:b/>
                  <w:bCs/>
                  <w:sz w:val="44"/>
                  <w:szCs w:val="44"/>
                  <w:u w:val="single"/>
                  <w:lang w:eastAsia="en-GB"/>
                </w:rPr>
                <w:t xml:space="preserve">Critically </w:t>
              </w:r>
              <w:proofErr w:type="spellStart"/>
              <w:r>
                <w:rPr>
                  <w:rFonts w:eastAsia="Arial" w:cstheme="minorHAnsi"/>
                  <w:b/>
                  <w:bCs/>
                  <w:sz w:val="44"/>
                  <w:szCs w:val="44"/>
                  <w:u w:val="single"/>
                  <w:lang w:eastAsia="en-GB"/>
                </w:rPr>
                <w:t>Analyse</w:t>
              </w:r>
              <w:proofErr w:type="spellEnd"/>
              <w:r>
                <w:rPr>
                  <w:rFonts w:eastAsia="Arial" w:cstheme="minorHAnsi"/>
                  <w:b/>
                  <w:bCs/>
                  <w:sz w:val="44"/>
                  <w:szCs w:val="44"/>
                  <w:u w:val="single"/>
                  <w:lang w:eastAsia="en-GB"/>
                </w:rPr>
                <w:t xml:space="preserve"> and Evaluate the Theoretical Perspectives of Leadership at a Strategic Level</w:t>
              </w:r>
            </w:p>
          </w:sdtContent>
        </w:sdt>
        <w:sdt>
          <w:sdtPr>
            <w:rPr>
              <w:b/>
              <w:bCs/>
              <w:sz w:val="36"/>
              <w:szCs w:val="36"/>
            </w:rPr>
            <w:alias w:val="Subtitle"/>
            <w:tag w:val=""/>
            <w:id w:val="328029620"/>
            <w:placeholder>
              <w:docPart w:val="10E76ABE72D14210AA5C46D542810C43"/>
            </w:placeholder>
            <w:dataBinding w:prefixMappings="xmlns:ns0='http://purl.org/dc/elements/1.1/' xmlns:ns1='http://schemas.openxmlformats.org/package/2006/metadata/core-properties' " w:xpath="/ns1:coreProperties[1]/ns0:subject[1]" w:storeItemID="{6C3C8BC8-F283-45AE-878A-BAB7291924A1}"/>
            <w:text/>
          </w:sdtPr>
          <w:sdtEndPr/>
          <w:sdtContent>
            <w:p w14:paraId="12A559C5" w14:textId="517EB0C6" w:rsidR="0043712A" w:rsidRPr="0043712A" w:rsidRDefault="00836A20">
              <w:pPr>
                <w:pStyle w:val="NoSpacing"/>
                <w:jc w:val="center"/>
                <w:rPr>
                  <w:b/>
                  <w:bCs/>
                  <w:sz w:val="36"/>
                  <w:szCs w:val="36"/>
                </w:rPr>
              </w:pPr>
              <w:r>
                <w:rPr>
                  <w:b/>
                  <w:bCs/>
                  <w:sz w:val="36"/>
                  <w:szCs w:val="36"/>
                </w:rPr>
                <w:t>Jack Jones</w:t>
              </w:r>
            </w:p>
          </w:sdtContent>
        </w:sdt>
        <w:p w14:paraId="6C718CEA" w14:textId="02CF95DB" w:rsidR="0043712A" w:rsidRDefault="0043712A">
          <w:pPr>
            <w:pStyle w:val="NoSpacing"/>
            <w:spacing w:before="480"/>
            <w:jc w:val="center"/>
            <w:rPr>
              <w:color w:val="4472C4" w:themeColor="accent1"/>
            </w:rPr>
          </w:pPr>
          <w:r>
            <w:rPr>
              <w:noProof/>
              <w:color w:val="4472C4" w:themeColor="accent1"/>
            </w:rPr>
            <w:drawing>
              <wp:inline distT="0" distB="0" distL="0" distR="0" wp14:anchorId="4294EDCB" wp14:editId="70B4A97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7BEA42" w14:textId="77777777" w:rsidR="0043712A" w:rsidRDefault="0043712A" w:rsidP="0043712A">
          <w:pPr>
            <w:rPr>
              <w:b/>
              <w:bCs/>
              <w:sz w:val="40"/>
              <w:szCs w:val="40"/>
            </w:rPr>
          </w:pPr>
        </w:p>
        <w:p w14:paraId="063A664E" w14:textId="77777777" w:rsidR="0043712A" w:rsidRDefault="0043712A" w:rsidP="0043712A">
          <w:pPr>
            <w:rPr>
              <w:b/>
              <w:bCs/>
              <w:sz w:val="40"/>
              <w:szCs w:val="40"/>
            </w:rPr>
          </w:pPr>
        </w:p>
        <w:p w14:paraId="2B9EA8C9" w14:textId="77777777" w:rsidR="0043712A" w:rsidRDefault="0043712A" w:rsidP="0043712A">
          <w:pPr>
            <w:rPr>
              <w:b/>
              <w:bCs/>
              <w:sz w:val="40"/>
              <w:szCs w:val="40"/>
            </w:rPr>
          </w:pPr>
        </w:p>
        <w:p w14:paraId="11BFB5DB" w14:textId="77777777" w:rsidR="0043712A" w:rsidRDefault="0043712A" w:rsidP="0043712A">
          <w:pPr>
            <w:rPr>
              <w:b/>
              <w:bCs/>
              <w:sz w:val="40"/>
              <w:szCs w:val="40"/>
            </w:rPr>
          </w:pPr>
        </w:p>
        <w:p w14:paraId="3F40B718" w14:textId="77777777" w:rsidR="0043712A" w:rsidRDefault="0043712A" w:rsidP="0043712A">
          <w:pPr>
            <w:rPr>
              <w:b/>
              <w:bCs/>
              <w:sz w:val="40"/>
              <w:szCs w:val="40"/>
            </w:rPr>
          </w:pPr>
        </w:p>
        <w:p w14:paraId="5B5CCAD6" w14:textId="77777777" w:rsidR="0043712A" w:rsidRDefault="0043712A" w:rsidP="0043712A">
          <w:pPr>
            <w:rPr>
              <w:b/>
              <w:bCs/>
              <w:sz w:val="40"/>
              <w:szCs w:val="40"/>
            </w:rPr>
          </w:pPr>
        </w:p>
        <w:p w14:paraId="47E0ECDC" w14:textId="30BCF055" w:rsidR="0043712A" w:rsidRPr="005A13D8" w:rsidRDefault="0043712A" w:rsidP="0043712A">
          <w:pPr>
            <w:rPr>
              <w:b/>
              <w:bCs/>
              <w:sz w:val="56"/>
              <w:szCs w:val="56"/>
              <w:u w:val="single"/>
            </w:rPr>
          </w:pPr>
          <w:r w:rsidRPr="00384CAB">
            <w:rPr>
              <w:b/>
              <w:bCs/>
              <w:sz w:val="40"/>
              <w:szCs w:val="40"/>
            </w:rPr>
            <w:t xml:space="preserve">Student Number: 1902835 </w:t>
          </w:r>
        </w:p>
        <w:p w14:paraId="1AEB945B" w14:textId="00F1499D" w:rsidR="0043712A" w:rsidRDefault="0043712A" w:rsidP="0043712A">
          <w:pPr>
            <w:rPr>
              <w:b/>
              <w:bCs/>
              <w:sz w:val="40"/>
              <w:szCs w:val="40"/>
            </w:rPr>
          </w:pPr>
          <w:r w:rsidRPr="00384CAB">
            <w:rPr>
              <w:b/>
              <w:bCs/>
              <w:sz w:val="40"/>
              <w:szCs w:val="40"/>
            </w:rPr>
            <w:t>Word count:</w:t>
          </w:r>
          <w:r>
            <w:rPr>
              <w:b/>
              <w:bCs/>
              <w:sz w:val="40"/>
              <w:szCs w:val="40"/>
            </w:rPr>
            <w:t xml:space="preserve"> 1</w:t>
          </w:r>
          <w:r w:rsidR="00F61B70">
            <w:rPr>
              <w:b/>
              <w:bCs/>
              <w:sz w:val="40"/>
              <w:szCs w:val="40"/>
            </w:rPr>
            <w:t>10</w:t>
          </w:r>
          <w:r w:rsidR="0069739B">
            <w:rPr>
              <w:b/>
              <w:bCs/>
              <w:sz w:val="40"/>
              <w:szCs w:val="40"/>
            </w:rPr>
            <w:t>0</w:t>
          </w:r>
        </w:p>
        <w:p w14:paraId="5AA73821" w14:textId="483C0F6E" w:rsidR="0043712A" w:rsidRDefault="0043712A" w:rsidP="0043712A">
          <w:pPr>
            <w:rPr>
              <w:b/>
              <w:bCs/>
              <w:sz w:val="40"/>
              <w:szCs w:val="40"/>
            </w:rPr>
          </w:pPr>
          <w:r w:rsidRPr="00AC60D5">
            <w:rPr>
              <w:b/>
              <w:bCs/>
              <w:sz w:val="40"/>
              <w:szCs w:val="40"/>
            </w:rPr>
            <w:t>Module Code:</w:t>
          </w:r>
          <w:r w:rsidRPr="00AC60D5">
            <w:t xml:space="preserve"> </w:t>
          </w:r>
          <w:r w:rsidRPr="0043712A">
            <w:rPr>
              <w:rFonts w:ascii="Calibri" w:eastAsia="Calibri" w:hAnsi="Calibri" w:cs="Calibri"/>
              <w:b/>
              <w:bCs/>
              <w:sz w:val="40"/>
              <w:szCs w:val="40"/>
              <w:lang w:eastAsia="en-GB"/>
            </w:rPr>
            <w:t>BMPS6005</w:t>
          </w:r>
        </w:p>
        <w:p w14:paraId="0760F821" w14:textId="7A38CC96" w:rsidR="0043712A" w:rsidRDefault="0043712A">
          <w:r>
            <w:br w:type="page"/>
          </w:r>
        </w:p>
      </w:sdtContent>
    </w:sdt>
    <w:p w14:paraId="19F61270" w14:textId="1DCF93BC" w:rsidR="00020B9D" w:rsidRPr="002841BC" w:rsidRDefault="00402092" w:rsidP="002841BC">
      <w:pPr>
        <w:spacing w:line="480" w:lineRule="auto"/>
        <w:rPr>
          <w:sz w:val="24"/>
          <w:szCs w:val="24"/>
        </w:rPr>
      </w:pPr>
      <w:r w:rsidRPr="002841BC">
        <w:rPr>
          <w:sz w:val="24"/>
          <w:szCs w:val="24"/>
        </w:rPr>
        <w:lastRenderedPageBreak/>
        <w:t>On the 22</w:t>
      </w:r>
      <w:r w:rsidRPr="002841BC">
        <w:rPr>
          <w:sz w:val="24"/>
          <w:szCs w:val="24"/>
          <w:vertAlign w:val="superscript"/>
        </w:rPr>
        <w:t xml:space="preserve">nd </w:t>
      </w:r>
      <w:r w:rsidRPr="002841BC">
        <w:rPr>
          <w:sz w:val="24"/>
          <w:szCs w:val="24"/>
        </w:rPr>
        <w:t>of May 2017, a courageous multi-agency reaction was required to overcome the most devastating terrorist attack that had occurred in the UK to that date (Vinter,2021).</w:t>
      </w:r>
      <w:r w:rsidR="00FC1CD1" w:rsidRPr="002841BC">
        <w:rPr>
          <w:sz w:val="24"/>
          <w:szCs w:val="24"/>
        </w:rPr>
        <w:t xml:space="preserve"> </w:t>
      </w:r>
      <w:r w:rsidR="00020B9D" w:rsidRPr="002841BC">
        <w:rPr>
          <w:sz w:val="24"/>
          <w:szCs w:val="24"/>
        </w:rPr>
        <w:t xml:space="preserve">An Islamic extremist suicide bomber detonated a handmade device constructed of nails, screws, and bolts in the Stadium's entrance (Dunn, 2017). During the incident, over eight hundred people were injured and twenty-three people were killed </w:t>
      </w:r>
      <w:r w:rsidR="00C81C3E" w:rsidRPr="002841BC">
        <w:rPr>
          <w:sz w:val="24"/>
          <w:szCs w:val="24"/>
        </w:rPr>
        <w:t>(Hunt, 2018)</w:t>
      </w:r>
      <w:r w:rsidR="00FC7ED8" w:rsidRPr="002841BC">
        <w:rPr>
          <w:sz w:val="24"/>
          <w:szCs w:val="24"/>
        </w:rPr>
        <w:t>.</w:t>
      </w:r>
    </w:p>
    <w:p w14:paraId="62DA0729" w14:textId="1E9135A6" w:rsidR="008C4390" w:rsidRPr="002841BC" w:rsidRDefault="00110F1D" w:rsidP="002841BC">
      <w:pPr>
        <w:spacing w:line="480" w:lineRule="auto"/>
        <w:ind w:firstLine="720"/>
        <w:rPr>
          <w:sz w:val="24"/>
          <w:szCs w:val="24"/>
        </w:rPr>
      </w:pPr>
      <w:r w:rsidRPr="002841BC">
        <w:rPr>
          <w:sz w:val="24"/>
          <w:szCs w:val="24"/>
        </w:rPr>
        <w:t xml:space="preserve">A public inquiry report was released in 2017 by Lord Bob </w:t>
      </w:r>
      <w:proofErr w:type="spellStart"/>
      <w:r w:rsidRPr="002841BC">
        <w:rPr>
          <w:sz w:val="24"/>
          <w:szCs w:val="24"/>
        </w:rPr>
        <w:t>Kerslake</w:t>
      </w:r>
      <w:proofErr w:type="spellEnd"/>
      <w:r w:rsidRPr="002841BC">
        <w:rPr>
          <w:sz w:val="24"/>
          <w:szCs w:val="24"/>
        </w:rPr>
        <w:t>. Lord </w:t>
      </w:r>
      <w:proofErr w:type="spellStart"/>
      <w:r w:rsidRPr="002841BC">
        <w:rPr>
          <w:sz w:val="24"/>
          <w:szCs w:val="24"/>
        </w:rPr>
        <w:t>Kerslake</w:t>
      </w:r>
      <w:proofErr w:type="spellEnd"/>
      <w:r w:rsidRPr="002841BC">
        <w:rPr>
          <w:sz w:val="24"/>
          <w:szCs w:val="24"/>
        </w:rPr>
        <w:t xml:space="preserve"> wanted to emphasise </w:t>
      </w:r>
      <w:r w:rsidR="008C4390" w:rsidRPr="002841BC">
        <w:rPr>
          <w:sz w:val="24"/>
          <w:szCs w:val="24"/>
        </w:rPr>
        <w:t>that, t</w:t>
      </w:r>
      <w:r w:rsidRPr="002841BC">
        <w:rPr>
          <w:sz w:val="24"/>
          <w:szCs w:val="24"/>
        </w:rPr>
        <w:t>hose who risked their life to help others and displayed extraordinary bravery in the face of awful situations (</w:t>
      </w:r>
      <w:proofErr w:type="spellStart"/>
      <w:r w:rsidRPr="002841BC">
        <w:rPr>
          <w:sz w:val="24"/>
          <w:szCs w:val="24"/>
        </w:rPr>
        <w:t>Kerslake</w:t>
      </w:r>
      <w:proofErr w:type="spellEnd"/>
      <w:r w:rsidRPr="002841BC">
        <w:rPr>
          <w:sz w:val="24"/>
          <w:szCs w:val="24"/>
        </w:rPr>
        <w:t xml:space="preserve"> Report, 2017).</w:t>
      </w:r>
      <w:r w:rsidR="008C4390" w:rsidRPr="002841BC">
        <w:rPr>
          <w:sz w:val="24"/>
          <w:szCs w:val="24"/>
        </w:rPr>
        <w:t xml:space="preserve"> Furthermore, </w:t>
      </w:r>
      <w:r w:rsidR="006D1E0B" w:rsidRPr="002841BC">
        <w:rPr>
          <w:sz w:val="24"/>
          <w:szCs w:val="24"/>
        </w:rPr>
        <w:t xml:space="preserve">MP Graham Stringer stated that the leadership and teamwork was “Greater Manchester’s finest hour” (Stringer, 2018, p.2). </w:t>
      </w:r>
      <w:r w:rsidR="008C4390" w:rsidRPr="002841BC">
        <w:rPr>
          <w:sz w:val="24"/>
          <w:szCs w:val="24"/>
        </w:rPr>
        <w:t xml:space="preserve">As highlighted by </w:t>
      </w:r>
      <w:r w:rsidR="008C4390" w:rsidRPr="002841BC">
        <w:rPr>
          <w:sz w:val="24"/>
          <w:szCs w:val="24"/>
        </w:rPr>
        <w:t xml:space="preserve">Dollard </w:t>
      </w:r>
      <w:r w:rsidR="008C4390" w:rsidRPr="002841BC">
        <w:rPr>
          <w:sz w:val="24"/>
          <w:szCs w:val="24"/>
        </w:rPr>
        <w:t xml:space="preserve">&amp; </w:t>
      </w:r>
      <w:r w:rsidR="008C4390" w:rsidRPr="002841BC">
        <w:rPr>
          <w:sz w:val="24"/>
          <w:szCs w:val="24"/>
        </w:rPr>
        <w:t>Horton</w:t>
      </w:r>
      <w:r w:rsidR="008C4390" w:rsidRPr="002841BC">
        <w:rPr>
          <w:sz w:val="24"/>
          <w:szCs w:val="24"/>
        </w:rPr>
        <w:t xml:space="preserve"> (</w:t>
      </w:r>
      <w:r w:rsidR="008C4390" w:rsidRPr="002841BC">
        <w:rPr>
          <w:sz w:val="24"/>
          <w:szCs w:val="24"/>
        </w:rPr>
        <w:t>2015)</w:t>
      </w:r>
      <w:r w:rsidR="008C4390" w:rsidRPr="002841BC">
        <w:rPr>
          <w:sz w:val="24"/>
          <w:szCs w:val="24"/>
        </w:rPr>
        <w:t xml:space="preserve">, leadership during fearful incidents is an important trait to have throughout the public service sector. </w:t>
      </w:r>
      <w:r w:rsidR="00ED7446" w:rsidRPr="002841BC">
        <w:rPr>
          <w:sz w:val="24"/>
          <w:szCs w:val="24"/>
        </w:rPr>
        <w:t xml:space="preserve">A definition </w:t>
      </w:r>
      <w:r w:rsidR="00B1618E" w:rsidRPr="002841BC">
        <w:rPr>
          <w:sz w:val="24"/>
          <w:szCs w:val="24"/>
        </w:rPr>
        <w:t xml:space="preserve">of leadership </w:t>
      </w:r>
      <w:r w:rsidR="00ED7446" w:rsidRPr="002841BC">
        <w:rPr>
          <w:sz w:val="24"/>
          <w:szCs w:val="24"/>
        </w:rPr>
        <w:t xml:space="preserve">provided by </w:t>
      </w:r>
      <w:r w:rsidR="00B1618E" w:rsidRPr="002841BC">
        <w:rPr>
          <w:sz w:val="24"/>
          <w:szCs w:val="24"/>
        </w:rPr>
        <w:t>the public services states that “leadership is a manner and approach of providing direction, implementing plans and motivating people to complete a task” (</w:t>
      </w:r>
      <w:r w:rsidR="00B1618E" w:rsidRPr="002841BC">
        <w:rPr>
          <w:rFonts w:cstheme="minorHAnsi"/>
          <w:sz w:val="24"/>
          <w:szCs w:val="24"/>
        </w:rPr>
        <w:t>Gra</w:t>
      </w:r>
      <w:r w:rsidR="00B1618E" w:rsidRPr="002841BC">
        <w:rPr>
          <w:rFonts w:cstheme="minorHAnsi"/>
          <w:sz w:val="24"/>
          <w:szCs w:val="24"/>
        </w:rPr>
        <w:t xml:space="preserve">y, </w:t>
      </w:r>
      <w:r w:rsidR="00B1618E" w:rsidRPr="002841BC">
        <w:rPr>
          <w:rFonts w:cstheme="minorHAnsi"/>
          <w:sz w:val="24"/>
          <w:szCs w:val="24"/>
        </w:rPr>
        <w:t xml:space="preserve">Lilley </w:t>
      </w:r>
      <w:r w:rsidR="00B1618E" w:rsidRPr="002841BC">
        <w:rPr>
          <w:rFonts w:cstheme="minorHAnsi"/>
          <w:sz w:val="24"/>
          <w:szCs w:val="24"/>
        </w:rPr>
        <w:t xml:space="preserve">&amp; </w:t>
      </w:r>
      <w:proofErr w:type="spellStart"/>
      <w:r w:rsidR="00B1618E" w:rsidRPr="002841BC">
        <w:rPr>
          <w:rFonts w:cstheme="minorHAnsi"/>
          <w:sz w:val="24"/>
          <w:szCs w:val="24"/>
        </w:rPr>
        <w:t>Vause</w:t>
      </w:r>
      <w:proofErr w:type="spellEnd"/>
      <w:r w:rsidR="00B1618E" w:rsidRPr="002841BC">
        <w:rPr>
          <w:rFonts w:cstheme="minorHAnsi"/>
          <w:sz w:val="24"/>
          <w:szCs w:val="24"/>
        </w:rPr>
        <w:t xml:space="preserve">, </w:t>
      </w:r>
      <w:r w:rsidR="00B1618E" w:rsidRPr="002841BC">
        <w:rPr>
          <w:rFonts w:cstheme="minorHAnsi"/>
          <w:sz w:val="24"/>
          <w:szCs w:val="24"/>
        </w:rPr>
        <w:t>2010</w:t>
      </w:r>
      <w:r w:rsidR="00B1618E" w:rsidRPr="002841BC">
        <w:rPr>
          <w:rFonts w:cstheme="minorHAnsi"/>
          <w:sz w:val="24"/>
          <w:szCs w:val="24"/>
        </w:rPr>
        <w:t>, p.40</w:t>
      </w:r>
      <w:r w:rsidR="00B1618E" w:rsidRPr="002841BC">
        <w:rPr>
          <w:rFonts w:cstheme="minorHAnsi"/>
          <w:sz w:val="24"/>
          <w:szCs w:val="24"/>
        </w:rPr>
        <w:t>)</w:t>
      </w:r>
      <w:r w:rsidR="00B1618E" w:rsidRPr="002841BC">
        <w:rPr>
          <w:rFonts w:cstheme="minorHAnsi"/>
          <w:sz w:val="24"/>
          <w:szCs w:val="24"/>
        </w:rPr>
        <w:t xml:space="preserve">. </w:t>
      </w:r>
    </w:p>
    <w:p w14:paraId="18DBC623" w14:textId="77777777" w:rsidR="00C12969" w:rsidRPr="002841BC" w:rsidRDefault="00EF4A6E" w:rsidP="002841BC">
      <w:pPr>
        <w:spacing w:line="480" w:lineRule="auto"/>
        <w:ind w:firstLine="720"/>
        <w:rPr>
          <w:sz w:val="24"/>
          <w:szCs w:val="24"/>
        </w:rPr>
      </w:pPr>
      <w:r w:rsidRPr="002841BC">
        <w:rPr>
          <w:sz w:val="24"/>
          <w:szCs w:val="24"/>
        </w:rPr>
        <w:t xml:space="preserve">Nevertheless, according to the </w:t>
      </w:r>
      <w:proofErr w:type="spellStart"/>
      <w:r w:rsidRPr="002841BC">
        <w:rPr>
          <w:sz w:val="24"/>
          <w:szCs w:val="24"/>
        </w:rPr>
        <w:t>Kerslake</w:t>
      </w:r>
      <w:proofErr w:type="spellEnd"/>
      <w:r w:rsidRPr="002841BC">
        <w:rPr>
          <w:sz w:val="24"/>
          <w:szCs w:val="24"/>
        </w:rPr>
        <w:t xml:space="preserve"> Report (2017), </w:t>
      </w:r>
      <w:r w:rsidR="00604788" w:rsidRPr="002841BC">
        <w:rPr>
          <w:sz w:val="24"/>
          <w:szCs w:val="24"/>
        </w:rPr>
        <w:t>when seeking to construct the emergency multi-agency response, there was a conflict of leadership among all services involved which ultimately delayed the appalling response time</w:t>
      </w:r>
      <w:r w:rsidR="00665524" w:rsidRPr="002841BC">
        <w:rPr>
          <w:sz w:val="24"/>
          <w:szCs w:val="24"/>
        </w:rPr>
        <w:t>s</w:t>
      </w:r>
      <w:r w:rsidR="00604788" w:rsidRPr="002841BC">
        <w:rPr>
          <w:sz w:val="24"/>
          <w:szCs w:val="24"/>
        </w:rPr>
        <w:t>. Further research into the event shows that, the early police response had a lack of communication</w:t>
      </w:r>
      <w:r w:rsidR="003C2C2B" w:rsidRPr="002841BC">
        <w:rPr>
          <w:sz w:val="24"/>
          <w:szCs w:val="24"/>
        </w:rPr>
        <w:t xml:space="preserve"> </w:t>
      </w:r>
      <w:r w:rsidR="00A13CE8" w:rsidRPr="002841BC">
        <w:rPr>
          <w:sz w:val="24"/>
          <w:szCs w:val="24"/>
        </w:rPr>
        <w:t xml:space="preserve">with the other services involved; </w:t>
      </w:r>
      <w:r w:rsidR="00604788" w:rsidRPr="002841BC">
        <w:rPr>
          <w:sz w:val="24"/>
          <w:szCs w:val="24"/>
        </w:rPr>
        <w:t>led to a delayed response, severely hampering the Fire and Rescue Service</w:t>
      </w:r>
      <w:r w:rsidR="00E82BE2" w:rsidRPr="002841BC">
        <w:rPr>
          <w:sz w:val="24"/>
          <w:szCs w:val="24"/>
        </w:rPr>
        <w:t xml:space="preserve"> (</w:t>
      </w:r>
      <w:proofErr w:type="spellStart"/>
      <w:r w:rsidR="00E82BE2" w:rsidRPr="002841BC">
        <w:rPr>
          <w:sz w:val="24"/>
          <w:szCs w:val="24"/>
        </w:rPr>
        <w:t>Ellenberg</w:t>
      </w:r>
      <w:proofErr w:type="spellEnd"/>
      <w:r w:rsidR="00E82BE2" w:rsidRPr="002841BC">
        <w:rPr>
          <w:sz w:val="24"/>
          <w:szCs w:val="24"/>
        </w:rPr>
        <w:t xml:space="preserve"> et al, 2017)</w:t>
      </w:r>
      <w:r w:rsidR="00E3696D" w:rsidRPr="002841BC">
        <w:rPr>
          <w:sz w:val="24"/>
          <w:szCs w:val="24"/>
        </w:rPr>
        <w:t>.</w:t>
      </w:r>
      <w:r w:rsidR="006A4B56" w:rsidRPr="002841BC">
        <w:rPr>
          <w:sz w:val="24"/>
          <w:szCs w:val="24"/>
        </w:rPr>
        <w:t xml:space="preserve"> </w:t>
      </w:r>
    </w:p>
    <w:p w14:paraId="3AFA2044" w14:textId="5F51F2B9" w:rsidR="00A66A11" w:rsidRPr="002841BC" w:rsidRDefault="00A66A11" w:rsidP="002841BC">
      <w:pPr>
        <w:spacing w:line="480" w:lineRule="auto"/>
        <w:ind w:firstLine="720"/>
        <w:rPr>
          <w:sz w:val="24"/>
          <w:szCs w:val="24"/>
        </w:rPr>
      </w:pPr>
      <w:r w:rsidRPr="002841BC">
        <w:rPr>
          <w:sz w:val="24"/>
          <w:szCs w:val="24"/>
        </w:rPr>
        <w:t xml:space="preserve">Furthermore, </w:t>
      </w:r>
      <w:r w:rsidRPr="002841BC">
        <w:rPr>
          <w:sz w:val="24"/>
          <w:szCs w:val="24"/>
        </w:rPr>
        <w:t>Bowley (2018) highlights that the Police Gold Commanders and Force Duty Officers delegated multiple duties</w:t>
      </w:r>
      <w:r w:rsidR="00211F1D" w:rsidRPr="002841BC">
        <w:rPr>
          <w:sz w:val="24"/>
          <w:szCs w:val="24"/>
        </w:rPr>
        <w:t xml:space="preserve"> that were</w:t>
      </w:r>
      <w:r w:rsidRPr="002841BC">
        <w:rPr>
          <w:sz w:val="24"/>
          <w:szCs w:val="24"/>
        </w:rPr>
        <w:t xml:space="preserve"> demanding, particularly on the lower ranked officers, who ultimately took on accountabilities beyond their </w:t>
      </w:r>
      <w:r w:rsidRPr="002841BC">
        <w:rPr>
          <w:sz w:val="24"/>
          <w:szCs w:val="24"/>
        </w:rPr>
        <w:t>rank</w:t>
      </w:r>
      <w:r w:rsidRPr="002841BC">
        <w:rPr>
          <w:sz w:val="24"/>
          <w:szCs w:val="24"/>
        </w:rPr>
        <w:t xml:space="preserve"> (</w:t>
      </w:r>
      <w:proofErr w:type="spellStart"/>
      <w:r w:rsidRPr="002841BC">
        <w:rPr>
          <w:sz w:val="24"/>
          <w:szCs w:val="24"/>
        </w:rPr>
        <w:t>Kerslake</w:t>
      </w:r>
      <w:proofErr w:type="spellEnd"/>
      <w:r w:rsidRPr="002841BC">
        <w:rPr>
          <w:sz w:val="24"/>
          <w:szCs w:val="24"/>
        </w:rPr>
        <w:t xml:space="preserve"> Report, </w:t>
      </w:r>
      <w:r w:rsidRPr="002841BC">
        <w:rPr>
          <w:sz w:val="24"/>
          <w:szCs w:val="24"/>
        </w:rPr>
        <w:lastRenderedPageBreak/>
        <w:t xml:space="preserve">2017). This leadership was very much task-orientated but luckily enough giving the circumstances the police officers were highly motivated and they were willing to work for the team (Connors et al, 2020). </w:t>
      </w:r>
      <w:r w:rsidR="00C12969" w:rsidRPr="002841BC">
        <w:rPr>
          <w:sz w:val="24"/>
          <w:szCs w:val="24"/>
        </w:rPr>
        <w:t>On the other hand</w:t>
      </w:r>
      <w:r w:rsidRPr="002841BC">
        <w:rPr>
          <w:sz w:val="24"/>
          <w:szCs w:val="24"/>
        </w:rPr>
        <w:t xml:space="preserve">, it is argued by O’Brien, Read &amp; Salmon (2020), that </w:t>
      </w:r>
      <w:r w:rsidR="00C12969" w:rsidRPr="002841BC">
        <w:rPr>
          <w:sz w:val="24"/>
          <w:szCs w:val="24"/>
        </w:rPr>
        <w:t xml:space="preserve">the </w:t>
      </w:r>
      <w:r w:rsidRPr="002841BC">
        <w:rPr>
          <w:sz w:val="24"/>
          <w:szCs w:val="24"/>
        </w:rPr>
        <w:t xml:space="preserve">leadership </w:t>
      </w:r>
      <w:r w:rsidR="00C12969" w:rsidRPr="002841BC">
        <w:rPr>
          <w:sz w:val="24"/>
          <w:szCs w:val="24"/>
        </w:rPr>
        <w:t xml:space="preserve">theory </w:t>
      </w:r>
      <w:r w:rsidRPr="002841BC">
        <w:rPr>
          <w:sz w:val="24"/>
          <w:szCs w:val="24"/>
        </w:rPr>
        <w:t xml:space="preserve">was transformational </w:t>
      </w:r>
      <w:r w:rsidR="00C12969" w:rsidRPr="002841BC">
        <w:rPr>
          <w:sz w:val="24"/>
          <w:szCs w:val="24"/>
        </w:rPr>
        <w:t xml:space="preserve">because the Inspectors and Sergeants encouraged the response officers </w:t>
      </w:r>
      <w:r w:rsidRPr="002841BC">
        <w:rPr>
          <w:sz w:val="24"/>
          <w:szCs w:val="24"/>
        </w:rPr>
        <w:t xml:space="preserve">to complete tasks by making them feel more valuable </w:t>
      </w:r>
      <w:r w:rsidR="00C12969" w:rsidRPr="002841BC">
        <w:rPr>
          <w:sz w:val="24"/>
          <w:szCs w:val="24"/>
        </w:rPr>
        <w:t xml:space="preserve">by giving them more responsibility, </w:t>
      </w:r>
      <w:r w:rsidRPr="002841BC">
        <w:rPr>
          <w:sz w:val="24"/>
          <w:szCs w:val="24"/>
        </w:rPr>
        <w:t xml:space="preserve">which overall added even more motivation within the service. Also, it can be argued that the leadership introduced small quantities of </w:t>
      </w:r>
      <w:r w:rsidR="00C12969" w:rsidRPr="002841BC">
        <w:rPr>
          <w:sz w:val="24"/>
          <w:szCs w:val="24"/>
        </w:rPr>
        <w:t xml:space="preserve">the </w:t>
      </w:r>
      <w:r w:rsidRPr="002841BC">
        <w:rPr>
          <w:sz w:val="24"/>
          <w:szCs w:val="24"/>
        </w:rPr>
        <w:t>people-oriented leadership</w:t>
      </w:r>
      <w:r w:rsidR="00C12969" w:rsidRPr="002841BC">
        <w:rPr>
          <w:sz w:val="24"/>
          <w:szCs w:val="24"/>
        </w:rPr>
        <w:t xml:space="preserve"> theory</w:t>
      </w:r>
      <w:r w:rsidRPr="002841BC">
        <w:rPr>
          <w:sz w:val="24"/>
          <w:szCs w:val="24"/>
        </w:rPr>
        <w:t xml:space="preserve"> to add trust and courage to not only the individual police officers but for Greater Manchester Police by benefitting them for future incidents (Parker et al, 2021). </w:t>
      </w:r>
    </w:p>
    <w:p w14:paraId="56AE975B" w14:textId="39232E96" w:rsidR="00E82BE2" w:rsidRPr="002841BC" w:rsidRDefault="006A4B56" w:rsidP="002841BC">
      <w:pPr>
        <w:spacing w:line="480" w:lineRule="auto"/>
        <w:ind w:firstLine="720"/>
        <w:rPr>
          <w:sz w:val="24"/>
          <w:szCs w:val="24"/>
        </w:rPr>
      </w:pPr>
      <w:r w:rsidRPr="002841BC">
        <w:rPr>
          <w:sz w:val="24"/>
          <w:szCs w:val="24"/>
        </w:rPr>
        <w:t xml:space="preserve">To add to the problem further, </w:t>
      </w:r>
      <w:r w:rsidR="00A13CE8" w:rsidRPr="002841BC">
        <w:rPr>
          <w:sz w:val="24"/>
          <w:szCs w:val="24"/>
        </w:rPr>
        <w:t xml:space="preserve">according to </w:t>
      </w:r>
      <w:r w:rsidR="00A13CE8" w:rsidRPr="002841BC">
        <w:rPr>
          <w:sz w:val="24"/>
          <w:szCs w:val="24"/>
        </w:rPr>
        <w:t>Anderson</w:t>
      </w:r>
      <w:r w:rsidR="00A13CE8" w:rsidRPr="002841BC">
        <w:rPr>
          <w:sz w:val="24"/>
          <w:szCs w:val="24"/>
        </w:rPr>
        <w:t xml:space="preserve"> (</w:t>
      </w:r>
      <w:r w:rsidR="00A13CE8" w:rsidRPr="002841BC">
        <w:rPr>
          <w:sz w:val="24"/>
          <w:szCs w:val="24"/>
        </w:rPr>
        <w:t>2017)</w:t>
      </w:r>
      <w:r w:rsidR="00A13CE8" w:rsidRPr="002841BC">
        <w:rPr>
          <w:sz w:val="24"/>
          <w:szCs w:val="24"/>
        </w:rPr>
        <w:t xml:space="preserve">, </w:t>
      </w:r>
      <w:r w:rsidRPr="002841BC">
        <w:rPr>
          <w:sz w:val="24"/>
          <w:szCs w:val="24"/>
        </w:rPr>
        <w:t>the health services</w:t>
      </w:r>
      <w:r w:rsidR="00A13CE8" w:rsidRPr="002841BC">
        <w:rPr>
          <w:sz w:val="24"/>
          <w:szCs w:val="24"/>
        </w:rPr>
        <w:t xml:space="preserve"> which</w:t>
      </w:r>
      <w:r w:rsidRPr="002841BC">
        <w:rPr>
          <w:sz w:val="24"/>
          <w:szCs w:val="24"/>
        </w:rPr>
        <w:t xml:space="preserve"> includ</w:t>
      </w:r>
      <w:r w:rsidR="00A13CE8" w:rsidRPr="002841BC">
        <w:rPr>
          <w:sz w:val="24"/>
          <w:szCs w:val="24"/>
        </w:rPr>
        <w:t>ed</w:t>
      </w:r>
      <w:r w:rsidRPr="002841BC">
        <w:rPr>
          <w:sz w:val="24"/>
          <w:szCs w:val="24"/>
        </w:rPr>
        <w:t xml:space="preserve"> </w:t>
      </w:r>
      <w:r w:rsidR="00A13CE8" w:rsidRPr="002841BC">
        <w:rPr>
          <w:sz w:val="24"/>
          <w:szCs w:val="24"/>
        </w:rPr>
        <w:t xml:space="preserve">the </w:t>
      </w:r>
      <w:r w:rsidRPr="002841BC">
        <w:rPr>
          <w:sz w:val="24"/>
          <w:szCs w:val="24"/>
        </w:rPr>
        <w:t>paramedics, surgeons, and hospitals, were all unprepared for the tragedy</w:t>
      </w:r>
      <w:r w:rsidR="00A13CE8" w:rsidRPr="002841BC">
        <w:rPr>
          <w:sz w:val="24"/>
          <w:szCs w:val="24"/>
        </w:rPr>
        <w:t xml:space="preserve">. To support this </w:t>
      </w:r>
      <w:proofErr w:type="spellStart"/>
      <w:r w:rsidR="00A13CE8" w:rsidRPr="002841BC">
        <w:rPr>
          <w:sz w:val="24"/>
          <w:szCs w:val="24"/>
        </w:rPr>
        <w:t>Staton</w:t>
      </w:r>
      <w:proofErr w:type="spellEnd"/>
      <w:r w:rsidR="00A13CE8" w:rsidRPr="002841BC">
        <w:rPr>
          <w:sz w:val="24"/>
          <w:szCs w:val="24"/>
        </w:rPr>
        <w:t xml:space="preserve"> (</w:t>
      </w:r>
      <w:r w:rsidR="00A13CE8" w:rsidRPr="002841BC">
        <w:rPr>
          <w:sz w:val="24"/>
          <w:szCs w:val="24"/>
        </w:rPr>
        <w:t>2020)</w:t>
      </w:r>
      <w:r w:rsidR="00A13CE8" w:rsidRPr="002841BC">
        <w:rPr>
          <w:sz w:val="24"/>
          <w:szCs w:val="24"/>
        </w:rPr>
        <w:t xml:space="preserve"> implies that the medical teams were </w:t>
      </w:r>
      <w:r w:rsidRPr="002841BC">
        <w:rPr>
          <w:sz w:val="24"/>
          <w:szCs w:val="24"/>
        </w:rPr>
        <w:t xml:space="preserve">out of </w:t>
      </w:r>
      <w:r w:rsidR="00A13CE8" w:rsidRPr="002841BC">
        <w:rPr>
          <w:sz w:val="24"/>
          <w:szCs w:val="24"/>
        </w:rPr>
        <w:t>practise and</w:t>
      </w:r>
      <w:r w:rsidRPr="002841BC">
        <w:rPr>
          <w:sz w:val="24"/>
          <w:szCs w:val="24"/>
        </w:rPr>
        <w:t xml:space="preserve"> overwhelmed by the quantity of major trauma injuries.</w:t>
      </w:r>
      <w:r w:rsidR="00E80B52" w:rsidRPr="002841BC">
        <w:rPr>
          <w:sz w:val="24"/>
          <w:szCs w:val="24"/>
        </w:rPr>
        <w:t xml:space="preserve"> </w:t>
      </w:r>
      <w:r w:rsidR="00E3696D" w:rsidRPr="002841BC">
        <w:rPr>
          <w:sz w:val="24"/>
          <w:szCs w:val="24"/>
        </w:rPr>
        <w:t xml:space="preserve">Additionally, to add to the leadership and communication problems the Vodaphone Network entirely failed, causing extreme mayhem throughout Manchester. Which at the time Vodaphone Network was the main service </w:t>
      </w:r>
      <w:r w:rsidR="00A13CE8" w:rsidRPr="002841BC">
        <w:rPr>
          <w:sz w:val="24"/>
          <w:szCs w:val="24"/>
        </w:rPr>
        <w:t>provider,</w:t>
      </w:r>
      <w:r w:rsidR="00E3696D" w:rsidRPr="002841BC">
        <w:rPr>
          <w:sz w:val="24"/>
          <w:szCs w:val="24"/>
        </w:rPr>
        <w:t xml:space="preserve"> not only </w:t>
      </w:r>
      <w:r w:rsidR="00A13CE8" w:rsidRPr="002841BC">
        <w:rPr>
          <w:sz w:val="24"/>
          <w:szCs w:val="24"/>
        </w:rPr>
        <w:t xml:space="preserve">for </w:t>
      </w:r>
      <w:r w:rsidR="00E3696D" w:rsidRPr="002841BC">
        <w:rPr>
          <w:sz w:val="24"/>
          <w:szCs w:val="24"/>
        </w:rPr>
        <w:t xml:space="preserve">the public but </w:t>
      </w:r>
      <w:r w:rsidR="00A13CE8" w:rsidRPr="002841BC">
        <w:rPr>
          <w:sz w:val="24"/>
          <w:szCs w:val="24"/>
        </w:rPr>
        <w:t>for</w:t>
      </w:r>
      <w:r w:rsidR="00E3696D" w:rsidRPr="002841BC">
        <w:rPr>
          <w:sz w:val="24"/>
          <w:szCs w:val="24"/>
        </w:rPr>
        <w:t xml:space="preserve"> the </w:t>
      </w:r>
      <w:r w:rsidR="00A13CE8" w:rsidRPr="002841BC">
        <w:rPr>
          <w:sz w:val="24"/>
          <w:szCs w:val="24"/>
        </w:rPr>
        <w:t xml:space="preserve">public </w:t>
      </w:r>
      <w:r w:rsidR="00E3696D" w:rsidRPr="002841BC">
        <w:rPr>
          <w:sz w:val="24"/>
          <w:szCs w:val="24"/>
        </w:rPr>
        <w:t>services radios and mobile phones</w:t>
      </w:r>
      <w:r w:rsidR="00E82BE2" w:rsidRPr="002841BC">
        <w:rPr>
          <w:sz w:val="24"/>
          <w:szCs w:val="24"/>
        </w:rPr>
        <w:t xml:space="preserve"> (</w:t>
      </w:r>
      <w:proofErr w:type="spellStart"/>
      <w:r w:rsidR="00E82BE2" w:rsidRPr="002841BC">
        <w:rPr>
          <w:sz w:val="24"/>
          <w:szCs w:val="24"/>
        </w:rPr>
        <w:t>Scarpens</w:t>
      </w:r>
      <w:proofErr w:type="spellEnd"/>
      <w:r w:rsidR="00E82BE2" w:rsidRPr="002841BC">
        <w:rPr>
          <w:sz w:val="24"/>
          <w:szCs w:val="24"/>
        </w:rPr>
        <w:t xml:space="preserve">, 2020). </w:t>
      </w:r>
    </w:p>
    <w:p w14:paraId="59DA34A2" w14:textId="77777777" w:rsidR="00E80B52" w:rsidRPr="002841BC" w:rsidRDefault="00A4323C" w:rsidP="002841BC">
      <w:pPr>
        <w:spacing w:line="480" w:lineRule="auto"/>
        <w:ind w:firstLine="720"/>
        <w:rPr>
          <w:sz w:val="24"/>
          <w:szCs w:val="24"/>
        </w:rPr>
      </w:pPr>
      <w:r w:rsidRPr="002841BC">
        <w:rPr>
          <w:sz w:val="24"/>
          <w:szCs w:val="24"/>
        </w:rPr>
        <w:t>JESIP is an organisation that emphasises multi-agency training and coordination within the services involved. As highlighted by JESIP (2017), due to the leadership and preparation that took place only months before the attack, the partnering agencies operated confidently to overcome the event. </w:t>
      </w:r>
      <w:r w:rsidR="00CB3DA3" w:rsidRPr="002841BC">
        <w:rPr>
          <w:sz w:val="24"/>
          <w:szCs w:val="24"/>
        </w:rPr>
        <w:t xml:space="preserve">Deeming &amp; Otley (2018) praised the reaction by stating that the mass casualty plan and the mass casualty dispersal plan were both great </w:t>
      </w:r>
      <w:r w:rsidR="00CB3DA3" w:rsidRPr="002841BC">
        <w:rPr>
          <w:sz w:val="24"/>
          <w:szCs w:val="24"/>
        </w:rPr>
        <w:lastRenderedPageBreak/>
        <w:t xml:space="preserve">cases of cooperative leadership readiness. </w:t>
      </w:r>
      <w:r w:rsidR="00590D7F" w:rsidRPr="002841BC">
        <w:rPr>
          <w:sz w:val="24"/>
          <w:szCs w:val="24"/>
        </w:rPr>
        <w:t>As implied</w:t>
      </w:r>
      <w:r w:rsidR="00AA3B16" w:rsidRPr="002841BC">
        <w:rPr>
          <w:sz w:val="24"/>
          <w:szCs w:val="24"/>
        </w:rPr>
        <w:t xml:space="preserve"> </w:t>
      </w:r>
      <w:r w:rsidR="00590D7F" w:rsidRPr="002841BC">
        <w:rPr>
          <w:sz w:val="24"/>
          <w:szCs w:val="24"/>
        </w:rPr>
        <w:t>by</w:t>
      </w:r>
      <w:r w:rsidR="00AA3B16" w:rsidRPr="002841BC">
        <w:rPr>
          <w:sz w:val="24"/>
          <w:szCs w:val="24"/>
        </w:rPr>
        <w:t xml:space="preserve"> Mendes (2018), t</w:t>
      </w:r>
      <w:r w:rsidR="00CB3DA3" w:rsidRPr="002841BC">
        <w:rPr>
          <w:sz w:val="24"/>
          <w:szCs w:val="24"/>
        </w:rPr>
        <w:t xml:space="preserve">he leadership style displayed throughout these plans was authoritarian </w:t>
      </w:r>
      <w:r w:rsidR="002912DC" w:rsidRPr="002841BC">
        <w:rPr>
          <w:sz w:val="24"/>
          <w:szCs w:val="24"/>
        </w:rPr>
        <w:t>and laissez-faire</w:t>
      </w:r>
      <w:r w:rsidR="00590D7F" w:rsidRPr="002841BC">
        <w:rPr>
          <w:sz w:val="24"/>
          <w:szCs w:val="24"/>
        </w:rPr>
        <w:t xml:space="preserve">. </w:t>
      </w:r>
    </w:p>
    <w:p w14:paraId="72493924" w14:textId="77777777" w:rsidR="00E80B52" w:rsidRPr="002841BC" w:rsidRDefault="00AA3B16" w:rsidP="002841BC">
      <w:pPr>
        <w:spacing w:line="480" w:lineRule="auto"/>
        <w:ind w:firstLine="720"/>
        <w:rPr>
          <w:sz w:val="24"/>
          <w:szCs w:val="24"/>
        </w:rPr>
      </w:pPr>
      <w:r w:rsidRPr="002841BC">
        <w:rPr>
          <w:sz w:val="24"/>
          <w:szCs w:val="24"/>
        </w:rPr>
        <w:t xml:space="preserve">To support this further, Russell &amp; Orellana (2020) </w:t>
      </w:r>
      <w:r w:rsidR="00590D7F" w:rsidRPr="002841BC">
        <w:rPr>
          <w:sz w:val="24"/>
          <w:szCs w:val="24"/>
        </w:rPr>
        <w:t>highlighted</w:t>
      </w:r>
      <w:r w:rsidRPr="002841BC">
        <w:rPr>
          <w:sz w:val="24"/>
          <w:szCs w:val="24"/>
        </w:rPr>
        <w:t xml:space="preserve"> that the authoritarian and laissez-faire </w:t>
      </w:r>
      <w:r w:rsidR="00590D7F" w:rsidRPr="002841BC">
        <w:rPr>
          <w:sz w:val="24"/>
          <w:szCs w:val="24"/>
        </w:rPr>
        <w:t xml:space="preserve">theories </w:t>
      </w:r>
      <w:r w:rsidR="00CB3DA3" w:rsidRPr="002841BC">
        <w:rPr>
          <w:sz w:val="24"/>
          <w:szCs w:val="24"/>
        </w:rPr>
        <w:t>worked effectively since all of the parties involved understood exactly what they needed to do, which saved time on explaining and discussing the solutions</w:t>
      </w:r>
      <w:r w:rsidR="00590D7F" w:rsidRPr="002841BC">
        <w:rPr>
          <w:sz w:val="24"/>
          <w:szCs w:val="24"/>
        </w:rPr>
        <w:t xml:space="preserve"> for the situation</w:t>
      </w:r>
      <w:r w:rsidR="00CB3DA3" w:rsidRPr="002841BC">
        <w:rPr>
          <w:sz w:val="24"/>
          <w:szCs w:val="24"/>
        </w:rPr>
        <w:t>. </w:t>
      </w:r>
      <w:r w:rsidR="001677EF" w:rsidRPr="002841BC">
        <w:rPr>
          <w:sz w:val="24"/>
          <w:szCs w:val="24"/>
        </w:rPr>
        <w:t>According t</w:t>
      </w:r>
      <w:r w:rsidR="008E0665" w:rsidRPr="002841BC">
        <w:rPr>
          <w:sz w:val="24"/>
          <w:szCs w:val="24"/>
        </w:rPr>
        <w:t>o</w:t>
      </w:r>
      <w:r w:rsidR="001677EF" w:rsidRPr="002841BC">
        <w:rPr>
          <w:sz w:val="24"/>
          <w:szCs w:val="24"/>
        </w:rPr>
        <w:t xml:space="preserve"> </w:t>
      </w:r>
      <w:r w:rsidR="008E0665" w:rsidRPr="002841BC">
        <w:rPr>
          <w:sz w:val="24"/>
          <w:szCs w:val="24"/>
        </w:rPr>
        <w:t xml:space="preserve">Paton (2019), </w:t>
      </w:r>
      <w:r w:rsidR="001677EF" w:rsidRPr="002841BC">
        <w:rPr>
          <w:sz w:val="24"/>
          <w:szCs w:val="24"/>
        </w:rPr>
        <w:t>this leadership worked on trust and practice</w:t>
      </w:r>
      <w:r w:rsidR="008E0665" w:rsidRPr="002841BC">
        <w:rPr>
          <w:sz w:val="24"/>
          <w:szCs w:val="24"/>
        </w:rPr>
        <w:t xml:space="preserve"> during the major incident</w:t>
      </w:r>
      <w:r w:rsidR="001677EF" w:rsidRPr="002841BC">
        <w:rPr>
          <w:sz w:val="24"/>
          <w:szCs w:val="24"/>
        </w:rPr>
        <w:t xml:space="preserve">. </w:t>
      </w:r>
      <w:r w:rsidR="001B1252" w:rsidRPr="002841BC">
        <w:rPr>
          <w:sz w:val="24"/>
          <w:szCs w:val="24"/>
        </w:rPr>
        <w:t>The plans were set out to move the casualties to a safer location, stabilise them before having a coordinated response to transporting them to allocated hospitals</w:t>
      </w:r>
      <w:r w:rsidR="00403FB6" w:rsidRPr="002841BC">
        <w:rPr>
          <w:sz w:val="24"/>
          <w:szCs w:val="24"/>
        </w:rPr>
        <w:t xml:space="preserve"> (Dunn, 2017)</w:t>
      </w:r>
      <w:r w:rsidR="001B1252" w:rsidRPr="002841BC">
        <w:rPr>
          <w:sz w:val="24"/>
          <w:szCs w:val="24"/>
        </w:rPr>
        <w:t xml:space="preserve">. </w:t>
      </w:r>
      <w:r w:rsidR="00CB3DA3" w:rsidRPr="002841BC">
        <w:rPr>
          <w:sz w:val="24"/>
          <w:szCs w:val="24"/>
        </w:rPr>
        <w:t xml:space="preserve">Authoritarian leadership allowed the public services to be deployed quickly and efficiently. It is argued that this leadership </w:t>
      </w:r>
      <w:r w:rsidR="00BF1E57" w:rsidRPr="002841BC">
        <w:rPr>
          <w:sz w:val="24"/>
          <w:szCs w:val="24"/>
        </w:rPr>
        <w:t xml:space="preserve">theory </w:t>
      </w:r>
      <w:r w:rsidR="00CB3DA3" w:rsidRPr="002841BC">
        <w:rPr>
          <w:sz w:val="24"/>
          <w:szCs w:val="24"/>
        </w:rPr>
        <w:t xml:space="preserve">was </w:t>
      </w:r>
      <w:r w:rsidR="00590D7F" w:rsidRPr="002841BC">
        <w:rPr>
          <w:sz w:val="24"/>
          <w:szCs w:val="24"/>
        </w:rPr>
        <w:t>adopted</w:t>
      </w:r>
      <w:r w:rsidR="00CB3DA3" w:rsidRPr="002841BC">
        <w:rPr>
          <w:sz w:val="24"/>
          <w:szCs w:val="24"/>
        </w:rPr>
        <w:t xml:space="preserve"> to </w:t>
      </w:r>
      <w:r w:rsidR="00BF1E57" w:rsidRPr="002841BC">
        <w:rPr>
          <w:sz w:val="24"/>
          <w:szCs w:val="24"/>
        </w:rPr>
        <w:t>control</w:t>
      </w:r>
      <w:r w:rsidR="00CB3DA3" w:rsidRPr="002841BC">
        <w:rPr>
          <w:sz w:val="24"/>
          <w:szCs w:val="24"/>
        </w:rPr>
        <w:t xml:space="preserve"> the medical services in determining what to do owing to their lack of expertise and practise when dealing with a significant disaster, which inevitably covered up the </w:t>
      </w:r>
      <w:r w:rsidR="00F224B0" w:rsidRPr="002841BC">
        <w:rPr>
          <w:sz w:val="24"/>
          <w:szCs w:val="24"/>
        </w:rPr>
        <w:t>‘</w:t>
      </w:r>
      <w:r w:rsidR="00CB3DA3" w:rsidRPr="002841BC">
        <w:rPr>
          <w:sz w:val="24"/>
          <w:szCs w:val="24"/>
        </w:rPr>
        <w:t>cracks</w:t>
      </w:r>
      <w:r w:rsidR="00F224B0" w:rsidRPr="002841BC">
        <w:rPr>
          <w:sz w:val="24"/>
          <w:szCs w:val="24"/>
        </w:rPr>
        <w:t xml:space="preserve">’ of the weakness in the multi-agency response (Khader et al, 2018). </w:t>
      </w:r>
      <w:r w:rsidR="00CB3DA3" w:rsidRPr="002841BC">
        <w:rPr>
          <w:sz w:val="24"/>
          <w:szCs w:val="24"/>
        </w:rPr>
        <w:t xml:space="preserve"> </w:t>
      </w:r>
    </w:p>
    <w:p w14:paraId="6F84F2F7" w14:textId="2FB38F23" w:rsidR="004F4BC1" w:rsidRPr="002841BC" w:rsidRDefault="00957409" w:rsidP="002841BC">
      <w:pPr>
        <w:spacing w:line="480" w:lineRule="auto"/>
        <w:ind w:firstLine="720"/>
        <w:rPr>
          <w:sz w:val="24"/>
          <w:szCs w:val="24"/>
        </w:rPr>
      </w:pPr>
      <w:r w:rsidRPr="002841BC">
        <w:rPr>
          <w:sz w:val="24"/>
          <w:szCs w:val="24"/>
        </w:rPr>
        <w:t xml:space="preserve">Alternatively, several studies found that communication was the primary </w:t>
      </w:r>
      <w:r w:rsidR="00E80B52" w:rsidRPr="002841BC">
        <w:rPr>
          <w:sz w:val="24"/>
          <w:szCs w:val="24"/>
        </w:rPr>
        <w:t>fault</w:t>
      </w:r>
      <w:r w:rsidRPr="002841BC">
        <w:rPr>
          <w:sz w:val="24"/>
          <w:szCs w:val="24"/>
        </w:rPr>
        <w:t xml:space="preserve">, resulting in a </w:t>
      </w:r>
      <w:r w:rsidR="00392055" w:rsidRPr="002841BC">
        <w:rPr>
          <w:sz w:val="24"/>
          <w:szCs w:val="24"/>
        </w:rPr>
        <w:t>less effective</w:t>
      </w:r>
      <w:r w:rsidRPr="002841BC">
        <w:rPr>
          <w:sz w:val="24"/>
          <w:szCs w:val="24"/>
        </w:rPr>
        <w:t xml:space="preserve"> </w:t>
      </w:r>
      <w:r w:rsidR="00392055" w:rsidRPr="002841BC">
        <w:rPr>
          <w:sz w:val="24"/>
          <w:szCs w:val="24"/>
        </w:rPr>
        <w:t>r</w:t>
      </w:r>
      <w:r w:rsidRPr="002841BC">
        <w:rPr>
          <w:sz w:val="24"/>
          <w:szCs w:val="24"/>
        </w:rPr>
        <w:t xml:space="preserve">esponse from all </w:t>
      </w:r>
      <w:r w:rsidR="00491ECC" w:rsidRPr="002841BC">
        <w:rPr>
          <w:sz w:val="24"/>
          <w:szCs w:val="24"/>
        </w:rPr>
        <w:t xml:space="preserve">of the public </w:t>
      </w:r>
      <w:r w:rsidRPr="002841BC">
        <w:rPr>
          <w:sz w:val="24"/>
          <w:szCs w:val="24"/>
        </w:rPr>
        <w:t xml:space="preserve">services </w:t>
      </w:r>
      <w:r w:rsidR="00DD1CB7" w:rsidRPr="002841BC">
        <w:rPr>
          <w:sz w:val="24"/>
          <w:szCs w:val="24"/>
        </w:rPr>
        <w:t>(GMFRS, 2021)</w:t>
      </w:r>
      <w:r w:rsidR="00402E47" w:rsidRPr="002841BC">
        <w:rPr>
          <w:sz w:val="24"/>
          <w:szCs w:val="24"/>
        </w:rPr>
        <w:t xml:space="preserve"> (GMP,</w:t>
      </w:r>
      <w:r w:rsidR="00402E47" w:rsidRPr="002841BC">
        <w:rPr>
          <w:sz w:val="24"/>
          <w:szCs w:val="24"/>
        </w:rPr>
        <w:t>2020)</w:t>
      </w:r>
      <w:r w:rsidR="00DD1CB7" w:rsidRPr="002841BC">
        <w:rPr>
          <w:sz w:val="24"/>
          <w:szCs w:val="24"/>
        </w:rPr>
        <w:t xml:space="preserve"> (Anderson, 2017</w:t>
      </w:r>
      <w:r w:rsidRPr="002841BC">
        <w:rPr>
          <w:sz w:val="24"/>
          <w:szCs w:val="24"/>
        </w:rPr>
        <w:t>)</w:t>
      </w:r>
      <w:r w:rsidR="00DD1CB7" w:rsidRPr="002841BC">
        <w:rPr>
          <w:sz w:val="24"/>
          <w:szCs w:val="24"/>
        </w:rPr>
        <w:t xml:space="preserve">. </w:t>
      </w:r>
      <w:r w:rsidR="00212287" w:rsidRPr="002841BC">
        <w:rPr>
          <w:sz w:val="24"/>
          <w:szCs w:val="24"/>
        </w:rPr>
        <w:t xml:space="preserve">Richard Howell from Quality Control Greater Manchester Police acknowledges some of the blame for the </w:t>
      </w:r>
      <w:r w:rsidR="00A04CDA" w:rsidRPr="002841BC">
        <w:rPr>
          <w:sz w:val="24"/>
          <w:szCs w:val="24"/>
        </w:rPr>
        <w:t>lack of capability</w:t>
      </w:r>
      <w:r w:rsidR="00212287" w:rsidRPr="002841BC">
        <w:rPr>
          <w:sz w:val="24"/>
          <w:szCs w:val="24"/>
        </w:rPr>
        <w:t xml:space="preserve"> in the emergency services' control rooms to communicate with one another </w:t>
      </w:r>
      <w:r w:rsidR="00A04CDA" w:rsidRPr="002841BC">
        <w:rPr>
          <w:sz w:val="24"/>
          <w:szCs w:val="24"/>
        </w:rPr>
        <w:t xml:space="preserve">during </w:t>
      </w:r>
      <w:r w:rsidR="00212287" w:rsidRPr="002841BC">
        <w:rPr>
          <w:sz w:val="24"/>
          <w:szCs w:val="24"/>
        </w:rPr>
        <w:t xml:space="preserve">the early </w:t>
      </w:r>
      <w:r w:rsidR="00A04CDA" w:rsidRPr="002841BC">
        <w:rPr>
          <w:sz w:val="24"/>
          <w:szCs w:val="24"/>
        </w:rPr>
        <w:t>stages</w:t>
      </w:r>
      <w:r w:rsidR="00212287" w:rsidRPr="002841BC">
        <w:rPr>
          <w:sz w:val="24"/>
          <w:szCs w:val="24"/>
        </w:rPr>
        <w:t xml:space="preserve"> of the attack</w:t>
      </w:r>
      <w:r w:rsidR="0041659A" w:rsidRPr="002841BC">
        <w:rPr>
          <w:sz w:val="24"/>
          <w:szCs w:val="24"/>
        </w:rPr>
        <w:t xml:space="preserve"> (GMP, 2020)</w:t>
      </w:r>
      <w:r w:rsidR="004D4CED" w:rsidRPr="002841BC">
        <w:rPr>
          <w:sz w:val="24"/>
          <w:szCs w:val="24"/>
        </w:rPr>
        <w:t xml:space="preserve">. According to reports, all control rooms purposefully failed to communicate with one another owing to a leadership disagreement over whether or not to declare a major incident (Dearden, 2020). </w:t>
      </w:r>
      <w:r w:rsidR="00574C53" w:rsidRPr="002841BC">
        <w:rPr>
          <w:sz w:val="24"/>
          <w:szCs w:val="24"/>
        </w:rPr>
        <w:t>Greater Manchester Police engaged plans such as operation PLATO without informing the fire or ambulance services (</w:t>
      </w:r>
      <w:proofErr w:type="spellStart"/>
      <w:r w:rsidR="00574C53" w:rsidRPr="002841BC">
        <w:rPr>
          <w:sz w:val="24"/>
          <w:szCs w:val="24"/>
        </w:rPr>
        <w:t>Kerslake</w:t>
      </w:r>
      <w:proofErr w:type="spellEnd"/>
      <w:r w:rsidR="00574C53" w:rsidRPr="002841BC">
        <w:rPr>
          <w:sz w:val="24"/>
          <w:szCs w:val="24"/>
        </w:rPr>
        <w:t xml:space="preserve"> Report, 2017). </w:t>
      </w:r>
      <w:r w:rsidR="004D4CED" w:rsidRPr="002841BC">
        <w:rPr>
          <w:sz w:val="24"/>
          <w:szCs w:val="24"/>
        </w:rPr>
        <w:t xml:space="preserve">Due to this </w:t>
      </w:r>
      <w:r w:rsidR="004D4CED" w:rsidRPr="002841BC">
        <w:rPr>
          <w:sz w:val="24"/>
          <w:szCs w:val="24"/>
        </w:rPr>
        <w:lastRenderedPageBreak/>
        <w:t>conflict</w:t>
      </w:r>
      <w:r w:rsidR="009B6F5D" w:rsidRPr="002841BC">
        <w:rPr>
          <w:sz w:val="24"/>
          <w:szCs w:val="24"/>
        </w:rPr>
        <w:t xml:space="preserve"> disagreement</w:t>
      </w:r>
      <w:r w:rsidR="004D4CED" w:rsidRPr="002841BC">
        <w:rPr>
          <w:sz w:val="24"/>
          <w:szCs w:val="24"/>
        </w:rPr>
        <w:t xml:space="preserve">, </w:t>
      </w:r>
      <w:r w:rsidR="00402E47" w:rsidRPr="002841BC">
        <w:rPr>
          <w:sz w:val="24"/>
          <w:szCs w:val="24"/>
        </w:rPr>
        <w:t xml:space="preserve">Flinn &amp; </w:t>
      </w:r>
      <w:proofErr w:type="spellStart"/>
      <w:r w:rsidR="00402E47" w:rsidRPr="002841BC">
        <w:rPr>
          <w:sz w:val="24"/>
          <w:szCs w:val="24"/>
        </w:rPr>
        <w:t>Picco</w:t>
      </w:r>
      <w:proofErr w:type="spellEnd"/>
      <w:r w:rsidR="00402E47" w:rsidRPr="002841BC">
        <w:rPr>
          <w:sz w:val="24"/>
          <w:szCs w:val="24"/>
        </w:rPr>
        <w:t xml:space="preserve"> (</w:t>
      </w:r>
      <w:r w:rsidR="00402E47" w:rsidRPr="002841BC">
        <w:rPr>
          <w:sz w:val="24"/>
          <w:szCs w:val="24"/>
        </w:rPr>
        <w:t>2018)</w:t>
      </w:r>
      <w:r w:rsidR="00402E47" w:rsidRPr="002841BC">
        <w:rPr>
          <w:sz w:val="24"/>
          <w:szCs w:val="24"/>
        </w:rPr>
        <w:t xml:space="preserve"> argues that </w:t>
      </w:r>
      <w:r w:rsidR="004D4CED" w:rsidRPr="002841BC">
        <w:rPr>
          <w:sz w:val="24"/>
          <w:szCs w:val="24"/>
        </w:rPr>
        <w:t xml:space="preserve">if the conflict was resolved sooner, more lives could have been saved. </w:t>
      </w:r>
    </w:p>
    <w:p w14:paraId="04D9F763" w14:textId="170B51CC" w:rsidR="0016442A" w:rsidRPr="002841BC" w:rsidRDefault="00B066DB" w:rsidP="002841BC">
      <w:pPr>
        <w:spacing w:line="480" w:lineRule="auto"/>
        <w:ind w:firstLine="720"/>
        <w:rPr>
          <w:sz w:val="24"/>
          <w:szCs w:val="24"/>
        </w:rPr>
      </w:pPr>
      <w:r w:rsidRPr="002841BC">
        <w:rPr>
          <w:sz w:val="24"/>
          <w:szCs w:val="24"/>
        </w:rPr>
        <w:t xml:space="preserve">The leaders in the control rooms displayed </w:t>
      </w:r>
      <w:r w:rsidR="00AD536C" w:rsidRPr="002841BC">
        <w:rPr>
          <w:sz w:val="24"/>
          <w:szCs w:val="24"/>
        </w:rPr>
        <w:t xml:space="preserve">the </w:t>
      </w:r>
      <w:r w:rsidRPr="002841BC">
        <w:rPr>
          <w:sz w:val="24"/>
          <w:szCs w:val="24"/>
        </w:rPr>
        <w:t xml:space="preserve">transactional leadership </w:t>
      </w:r>
      <w:r w:rsidR="00655AA7" w:rsidRPr="002841BC">
        <w:rPr>
          <w:sz w:val="24"/>
          <w:szCs w:val="24"/>
        </w:rPr>
        <w:t>theory because</w:t>
      </w:r>
      <w:r w:rsidR="00AD536C" w:rsidRPr="002841BC">
        <w:rPr>
          <w:sz w:val="24"/>
          <w:szCs w:val="24"/>
        </w:rPr>
        <w:t xml:space="preserve"> </w:t>
      </w:r>
      <w:r w:rsidRPr="002841BC">
        <w:rPr>
          <w:sz w:val="24"/>
          <w:szCs w:val="24"/>
        </w:rPr>
        <w:t>the</w:t>
      </w:r>
      <w:r w:rsidR="00AD536C" w:rsidRPr="002841BC">
        <w:rPr>
          <w:sz w:val="24"/>
          <w:szCs w:val="24"/>
        </w:rPr>
        <w:t xml:space="preserve"> control room team</w:t>
      </w:r>
      <w:r w:rsidRPr="002841BC">
        <w:rPr>
          <w:sz w:val="24"/>
          <w:szCs w:val="24"/>
        </w:rPr>
        <w:t xml:space="preserve"> were responding to the task at hand rather than strategically interacting with the other services and following training protocols</w:t>
      </w:r>
      <w:r w:rsidR="008E503B" w:rsidRPr="002841BC">
        <w:rPr>
          <w:sz w:val="24"/>
          <w:szCs w:val="24"/>
        </w:rPr>
        <w:t xml:space="preserve"> (Hunt, 2018)</w:t>
      </w:r>
      <w:r w:rsidRPr="002841BC">
        <w:rPr>
          <w:sz w:val="24"/>
          <w:szCs w:val="24"/>
        </w:rPr>
        <w:t>.</w:t>
      </w:r>
      <w:r w:rsidR="0087544D" w:rsidRPr="002841BC">
        <w:rPr>
          <w:sz w:val="24"/>
          <w:szCs w:val="24"/>
        </w:rPr>
        <w:t xml:space="preserve"> </w:t>
      </w:r>
      <w:r w:rsidR="000F0D8E" w:rsidRPr="002841BC">
        <w:rPr>
          <w:sz w:val="24"/>
          <w:szCs w:val="24"/>
        </w:rPr>
        <w:t>Therefore, a</w:t>
      </w:r>
      <w:r w:rsidR="003464D5" w:rsidRPr="002841BC">
        <w:rPr>
          <w:sz w:val="24"/>
          <w:szCs w:val="24"/>
        </w:rPr>
        <w:t xml:space="preserve">ll </w:t>
      </w:r>
      <w:r w:rsidR="000F0D8E" w:rsidRPr="002841BC">
        <w:rPr>
          <w:sz w:val="24"/>
          <w:szCs w:val="24"/>
        </w:rPr>
        <w:t xml:space="preserve">the </w:t>
      </w:r>
      <w:r w:rsidR="003464D5" w:rsidRPr="002841BC">
        <w:rPr>
          <w:sz w:val="24"/>
          <w:szCs w:val="24"/>
        </w:rPr>
        <w:t xml:space="preserve">deployed </w:t>
      </w:r>
      <w:proofErr w:type="spellStart"/>
      <w:r w:rsidR="00211F1D" w:rsidRPr="002841BC">
        <w:rPr>
          <w:sz w:val="24"/>
          <w:szCs w:val="24"/>
        </w:rPr>
        <w:t>serices</w:t>
      </w:r>
      <w:proofErr w:type="spellEnd"/>
      <w:r w:rsidR="003464D5" w:rsidRPr="002841BC">
        <w:rPr>
          <w:sz w:val="24"/>
          <w:szCs w:val="24"/>
        </w:rPr>
        <w:t xml:space="preserve"> were required to embrace a more democratic leadership style due to a severe lack of understanding between one another (Lowe, 2020)</w:t>
      </w:r>
      <w:r w:rsidR="0087544D" w:rsidRPr="002841BC">
        <w:rPr>
          <w:sz w:val="24"/>
          <w:szCs w:val="24"/>
        </w:rPr>
        <w:t>.</w:t>
      </w:r>
      <w:r w:rsidR="004F4BC1" w:rsidRPr="002841BC">
        <w:rPr>
          <w:sz w:val="24"/>
          <w:szCs w:val="24"/>
        </w:rPr>
        <w:t xml:space="preserve"> </w:t>
      </w:r>
      <w:r w:rsidR="00DA0B27" w:rsidRPr="002841BC">
        <w:rPr>
          <w:sz w:val="24"/>
          <w:szCs w:val="24"/>
        </w:rPr>
        <w:t>According to Smith (2017), d</w:t>
      </w:r>
      <w:r w:rsidR="004F4BC1" w:rsidRPr="002841BC">
        <w:rPr>
          <w:sz w:val="24"/>
          <w:szCs w:val="24"/>
        </w:rPr>
        <w:t>ue to the control rooms' inability to communicate</w:t>
      </w:r>
      <w:r w:rsidR="001A71CB" w:rsidRPr="002841BC">
        <w:rPr>
          <w:sz w:val="24"/>
          <w:szCs w:val="24"/>
        </w:rPr>
        <w:t>;</w:t>
      </w:r>
      <w:r w:rsidR="004F4BC1" w:rsidRPr="002841BC">
        <w:rPr>
          <w:sz w:val="24"/>
          <w:szCs w:val="24"/>
        </w:rPr>
        <w:t xml:space="preserve"> the deployed leaders </w:t>
      </w:r>
      <w:r w:rsidR="00121D3B" w:rsidRPr="002841BC">
        <w:rPr>
          <w:sz w:val="24"/>
          <w:szCs w:val="24"/>
        </w:rPr>
        <w:t xml:space="preserve">at the scene </w:t>
      </w:r>
      <w:r w:rsidR="004F4BC1" w:rsidRPr="002841BC">
        <w:rPr>
          <w:sz w:val="24"/>
          <w:szCs w:val="24"/>
        </w:rPr>
        <w:t xml:space="preserve">were able to maintain some kind of control while still enabling communications amongst all of the services to take </w:t>
      </w:r>
      <w:r w:rsidR="00121D3B" w:rsidRPr="002841BC">
        <w:rPr>
          <w:sz w:val="24"/>
          <w:szCs w:val="24"/>
        </w:rPr>
        <w:t xml:space="preserve">place. </w:t>
      </w:r>
    </w:p>
    <w:p w14:paraId="731C21F5" w14:textId="287E399E" w:rsidR="007F29E7" w:rsidRPr="002841BC" w:rsidRDefault="00D51F37" w:rsidP="002841BC">
      <w:pPr>
        <w:spacing w:line="480" w:lineRule="auto"/>
        <w:ind w:firstLine="720"/>
        <w:rPr>
          <w:sz w:val="24"/>
          <w:szCs w:val="24"/>
        </w:rPr>
      </w:pPr>
      <w:r w:rsidRPr="002841BC">
        <w:rPr>
          <w:sz w:val="24"/>
          <w:szCs w:val="24"/>
        </w:rPr>
        <w:t xml:space="preserve">However, as highlighted by </w:t>
      </w:r>
      <w:r w:rsidRPr="002841BC">
        <w:rPr>
          <w:rFonts w:cstheme="minorHAnsi"/>
          <w:sz w:val="24"/>
          <w:szCs w:val="24"/>
        </w:rPr>
        <w:t>Craigie et al (2018), w</w:t>
      </w:r>
      <w:r w:rsidR="004F4BC1" w:rsidRPr="002841BC">
        <w:rPr>
          <w:sz w:val="24"/>
          <w:szCs w:val="24"/>
        </w:rPr>
        <w:t>hen the services were aware of the task ahead of them and the strategy in place, the democratic leadership was able to restore some normality to the process.</w:t>
      </w:r>
      <w:r w:rsidR="00A1732C" w:rsidRPr="002841BC">
        <w:rPr>
          <w:rFonts w:cstheme="minorHAnsi"/>
          <w:sz w:val="24"/>
          <w:szCs w:val="24"/>
        </w:rPr>
        <w:t xml:space="preserve"> </w:t>
      </w:r>
      <w:r w:rsidR="00957409" w:rsidRPr="002841BC">
        <w:rPr>
          <w:sz w:val="24"/>
          <w:szCs w:val="24"/>
        </w:rPr>
        <w:t>On the other hand, this significantly slowed response time, resulting in the Fire and Rescue Service responding two hours after the event occurred</w:t>
      </w:r>
      <w:r w:rsidR="00A1732C" w:rsidRPr="002841BC">
        <w:rPr>
          <w:sz w:val="24"/>
          <w:szCs w:val="24"/>
        </w:rPr>
        <w:t xml:space="preserve"> (Deeming &amp; Otley, 2018).</w:t>
      </w:r>
      <w:r w:rsidR="004F4BC1" w:rsidRPr="002841BC">
        <w:rPr>
          <w:sz w:val="24"/>
          <w:szCs w:val="24"/>
        </w:rPr>
        <w:t xml:space="preserve"> </w:t>
      </w:r>
      <w:r w:rsidR="002B0FD0" w:rsidRPr="002841BC">
        <w:rPr>
          <w:sz w:val="24"/>
          <w:szCs w:val="24"/>
        </w:rPr>
        <w:t xml:space="preserve">To guarantee that the next reaction goes as smoothly as possible, all services have agreed to use the same communication approach to successfully analyse and </w:t>
      </w:r>
      <w:r w:rsidR="0011629A" w:rsidRPr="002841BC">
        <w:rPr>
          <w:sz w:val="24"/>
          <w:szCs w:val="24"/>
        </w:rPr>
        <w:t>lead</w:t>
      </w:r>
      <w:r w:rsidR="002B0FD0" w:rsidRPr="002841BC">
        <w:rPr>
          <w:sz w:val="24"/>
          <w:szCs w:val="24"/>
        </w:rPr>
        <w:t xml:space="preserve"> a quicker response using the autocratic leadership style </w:t>
      </w:r>
      <w:r w:rsidR="00E82BE2" w:rsidRPr="002841BC">
        <w:rPr>
          <w:sz w:val="24"/>
          <w:szCs w:val="24"/>
        </w:rPr>
        <w:t>(Coyle, 2017)</w:t>
      </w:r>
      <w:r w:rsidR="002B0FD0" w:rsidRPr="002841BC">
        <w:rPr>
          <w:sz w:val="24"/>
          <w:szCs w:val="24"/>
        </w:rPr>
        <w:t xml:space="preserve">. </w:t>
      </w:r>
      <w:r w:rsidR="004F4BC1" w:rsidRPr="002841BC">
        <w:rPr>
          <w:sz w:val="24"/>
          <w:szCs w:val="24"/>
        </w:rPr>
        <w:t>In addition, there are plans to consolidate the control rooms for future incidents, which should help to address certain leadership boundaries and communication issues</w:t>
      </w:r>
      <w:r w:rsidR="00340302" w:rsidRPr="002841BC">
        <w:rPr>
          <w:sz w:val="24"/>
          <w:szCs w:val="24"/>
        </w:rPr>
        <w:t xml:space="preserve"> </w:t>
      </w:r>
      <w:r w:rsidR="006148B1" w:rsidRPr="002841BC">
        <w:rPr>
          <w:sz w:val="24"/>
          <w:szCs w:val="24"/>
        </w:rPr>
        <w:t>(Merrill, 2020)</w:t>
      </w:r>
      <w:r w:rsidR="00116D58" w:rsidRPr="002841BC">
        <w:rPr>
          <w:sz w:val="24"/>
          <w:szCs w:val="24"/>
        </w:rPr>
        <w:t>.</w:t>
      </w:r>
    </w:p>
    <w:p w14:paraId="33DE2A43" w14:textId="77777777" w:rsidR="00E74B4D" w:rsidRDefault="00E74B4D" w:rsidP="00957409">
      <w:pPr>
        <w:spacing w:line="360" w:lineRule="auto"/>
        <w:rPr>
          <w:rFonts w:cstheme="minorHAnsi"/>
          <w:b/>
          <w:bCs/>
          <w:sz w:val="24"/>
          <w:szCs w:val="24"/>
          <w:u w:val="single"/>
        </w:rPr>
      </w:pPr>
    </w:p>
    <w:p w14:paraId="68B9B1E7" w14:textId="77777777" w:rsidR="00E74B4D" w:rsidRDefault="00E74B4D" w:rsidP="00957409">
      <w:pPr>
        <w:spacing w:line="360" w:lineRule="auto"/>
        <w:rPr>
          <w:rFonts w:cstheme="minorHAnsi"/>
          <w:b/>
          <w:bCs/>
          <w:sz w:val="24"/>
          <w:szCs w:val="24"/>
          <w:u w:val="single"/>
        </w:rPr>
      </w:pPr>
    </w:p>
    <w:p w14:paraId="6C2B62DD" w14:textId="77777777" w:rsidR="00E74B4D" w:rsidRDefault="00E74B4D" w:rsidP="00957409">
      <w:pPr>
        <w:spacing w:line="360" w:lineRule="auto"/>
        <w:rPr>
          <w:rFonts w:cstheme="minorHAnsi"/>
          <w:b/>
          <w:bCs/>
          <w:sz w:val="24"/>
          <w:szCs w:val="24"/>
          <w:u w:val="single"/>
        </w:rPr>
      </w:pPr>
    </w:p>
    <w:p w14:paraId="6531B700" w14:textId="77777777" w:rsidR="00E74B4D" w:rsidRDefault="00E74B4D" w:rsidP="00957409">
      <w:pPr>
        <w:spacing w:line="360" w:lineRule="auto"/>
        <w:rPr>
          <w:rFonts w:cstheme="minorHAnsi"/>
          <w:b/>
          <w:bCs/>
          <w:sz w:val="24"/>
          <w:szCs w:val="24"/>
          <w:u w:val="single"/>
        </w:rPr>
      </w:pPr>
    </w:p>
    <w:p w14:paraId="5E61BEA5" w14:textId="577CAE25" w:rsidR="00DE0873" w:rsidRPr="00372DEA" w:rsidRDefault="00DE0873" w:rsidP="00957409">
      <w:pPr>
        <w:spacing w:line="360" w:lineRule="auto"/>
        <w:rPr>
          <w:rFonts w:cstheme="minorHAnsi"/>
          <w:b/>
          <w:bCs/>
          <w:sz w:val="24"/>
          <w:szCs w:val="24"/>
          <w:u w:val="single"/>
        </w:rPr>
      </w:pPr>
      <w:r w:rsidRPr="00372DEA">
        <w:rPr>
          <w:rFonts w:cstheme="minorHAnsi"/>
          <w:b/>
          <w:bCs/>
          <w:sz w:val="24"/>
          <w:szCs w:val="24"/>
          <w:u w:val="single"/>
        </w:rPr>
        <w:lastRenderedPageBreak/>
        <w:t>Sources</w:t>
      </w:r>
    </w:p>
    <w:p w14:paraId="611D8666"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Anderson, D (2017) </w:t>
      </w:r>
      <w:r w:rsidRPr="00C620B6">
        <w:rPr>
          <w:rFonts w:cstheme="minorHAnsi"/>
          <w:i/>
          <w:iCs/>
        </w:rPr>
        <w:t>ASSESSMENT OF MI5 AND POLICE INTERNAL REVIEWS UNCLASSIFIED</w:t>
      </w:r>
      <w:r w:rsidRPr="00C620B6">
        <w:rPr>
          <w:rFonts w:cstheme="minorHAnsi"/>
        </w:rPr>
        <w:t xml:space="preserve">. Available at: </w:t>
      </w:r>
      <w:hyperlink r:id="rId7" w:history="1">
        <w:r w:rsidRPr="00C620B6">
          <w:rPr>
            <w:rStyle w:val="Hyperlink"/>
            <w:rFonts w:cstheme="minorHAnsi"/>
            <w:i/>
            <w:iCs/>
          </w:rPr>
          <w:t>https://assets.publishing.service.gov.uk/government/uploads/system/uploads/attachment_data/file/664682/Attacks_in_London_and_Manchester_Open_Report.pdf</w:t>
        </w:r>
      </w:hyperlink>
      <w:r w:rsidRPr="00C620B6">
        <w:rPr>
          <w:rFonts w:cstheme="minorHAnsi"/>
          <w:i/>
          <w:iCs/>
        </w:rPr>
        <w:t xml:space="preserve"> </w:t>
      </w:r>
      <w:r w:rsidRPr="00C620B6">
        <w:rPr>
          <w:rFonts w:cstheme="minorHAnsi"/>
        </w:rPr>
        <w:t>(Accessed: 19/10/2021)</w:t>
      </w:r>
    </w:p>
    <w:p w14:paraId="44B9E426"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Bowley, M. (2018). Military assistance to the civil authority: medical liaison with the Manchester clinicians after the Arena bombing. [online] whel-primo.hosted.exlibrisgroup.com. Available at: </w:t>
      </w:r>
      <w:hyperlink r:id="rId8" w:history="1">
        <w:r w:rsidRPr="00C620B6">
          <w:rPr>
            <w:rStyle w:val="Hyperlink"/>
            <w:rFonts w:cstheme="minorHAnsi"/>
            <w:i/>
            <w:iCs/>
          </w:rPr>
          <w:t>https://whelprimo.hosted.exlibrisgroup.com/primoexplore/fulldisplay?docid=TN_cdi_proquest_miscellaneous_2071569955&amp;context=PC&amp;vid=44WHELF_UWTSD_VU1&amp;lang=en_US&amp;search_scope=CSCOP_EVERYTHING&amp;adaptor=primo_central_multiple_fe&amp;tab=tab1&amp;query=any</w:t>
        </w:r>
      </w:hyperlink>
      <w:r w:rsidRPr="00C620B6">
        <w:rPr>
          <w:rFonts w:cstheme="minorHAnsi"/>
          <w:i/>
          <w:iCs/>
        </w:rPr>
        <w:t xml:space="preserve"> </w:t>
      </w:r>
      <w:r w:rsidRPr="00C620B6">
        <w:rPr>
          <w:rFonts w:cstheme="minorHAnsi"/>
        </w:rPr>
        <w:t>(Accessed: 23/10/2021)</w:t>
      </w:r>
    </w:p>
    <w:p w14:paraId="2A7271A1"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Coyle, S (2017) What happened in the Manchester terror attack: Everything we know so far. [online] Manchester Evening News. Available at: </w:t>
      </w:r>
      <w:hyperlink r:id="rId9" w:history="1">
        <w:r w:rsidRPr="00C620B6">
          <w:rPr>
            <w:rStyle w:val="Hyperlink"/>
            <w:rFonts w:cstheme="minorHAnsi"/>
            <w:i/>
            <w:iCs/>
          </w:rPr>
          <w:t>https://www.manchestereveningnews.co.uk/news/greater-manchester-news/manchester-bombing-what-happened-arena-13090977</w:t>
        </w:r>
      </w:hyperlink>
      <w:r w:rsidRPr="00C620B6">
        <w:rPr>
          <w:rFonts w:cstheme="minorHAnsi"/>
        </w:rPr>
        <w:t xml:space="preserve"> (Accessed:24/10/2021)</w:t>
      </w:r>
    </w:p>
    <w:p w14:paraId="037DEF94"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Craigie, J., </w:t>
      </w:r>
      <w:proofErr w:type="spellStart"/>
      <w:r w:rsidRPr="00C620B6">
        <w:rPr>
          <w:rFonts w:cstheme="minorHAnsi"/>
        </w:rPr>
        <w:t>Farrelly</w:t>
      </w:r>
      <w:proofErr w:type="spellEnd"/>
      <w:r w:rsidRPr="00C620B6">
        <w:rPr>
          <w:rFonts w:cstheme="minorHAnsi"/>
        </w:rPr>
        <w:t xml:space="preserve">, J., Santos, R., Smith, R., Pollard, S. &amp; Jones, J. (2018). Manchester Arena bombing: lessons learnt from a mass casualty incident. </w:t>
      </w:r>
      <w:r w:rsidRPr="00C620B6">
        <w:rPr>
          <w:rFonts w:cstheme="minorHAnsi"/>
          <w:i/>
          <w:iCs/>
        </w:rPr>
        <w:t>Journal of the Royal Army Medical Corps</w:t>
      </w:r>
      <w:r w:rsidRPr="00C620B6">
        <w:rPr>
          <w:rFonts w:cstheme="minorHAnsi"/>
        </w:rPr>
        <w:t>, 166(2)</w:t>
      </w:r>
    </w:p>
    <w:p w14:paraId="115CBC30"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Connors, E., Lawson, G., Wheatley-Rowe, D. and Hoover, S. (2020). Exploration, Preparation, and Implementation of Standardized Assessment in a Multi-agency School </w:t>
      </w:r>
      <w:proofErr w:type="spellStart"/>
      <w:r w:rsidRPr="00C620B6">
        <w:rPr>
          <w:rFonts w:cstheme="minorHAnsi"/>
        </w:rPr>
        <w:t>Behavioral</w:t>
      </w:r>
      <w:proofErr w:type="spellEnd"/>
      <w:r w:rsidRPr="00C620B6">
        <w:rPr>
          <w:rFonts w:cstheme="minorHAnsi"/>
        </w:rPr>
        <w:t xml:space="preserve"> Health Network. Administration and Policy in Mental Health and Mental Health Services Research, 3(48).</w:t>
      </w:r>
    </w:p>
    <w:p w14:paraId="2DAC327D"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Dearden, L (2020) Emergency services admit protocol violations after Manchester Arena bombing. [online] The Independent. Available at: </w:t>
      </w:r>
      <w:hyperlink r:id="rId10" w:history="1">
        <w:r w:rsidRPr="00C620B6">
          <w:rPr>
            <w:rStyle w:val="Hyperlink"/>
            <w:rFonts w:cstheme="minorHAnsi"/>
            <w:i/>
            <w:iCs/>
          </w:rPr>
          <w:t>https://www.independent.co.uk/news/uk/home-news/manchester-arena-bombing-attack-emergency-response-failures-communication-b698687.html</w:t>
        </w:r>
      </w:hyperlink>
      <w:r w:rsidRPr="00C620B6">
        <w:rPr>
          <w:rFonts w:cstheme="minorHAnsi"/>
          <w:i/>
          <w:iCs/>
        </w:rPr>
        <w:t xml:space="preserve"> </w:t>
      </w:r>
      <w:r w:rsidRPr="00C620B6">
        <w:rPr>
          <w:rFonts w:cstheme="minorHAnsi"/>
        </w:rPr>
        <w:t>(Accessed:27/10/2021)</w:t>
      </w:r>
    </w:p>
    <w:p w14:paraId="4219AFF7" w14:textId="3D6293E2"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Deeming, H. &amp; Otley, C. (2018) Manchester Arena Bombing. [online] </w:t>
      </w:r>
      <w:proofErr w:type="spellStart"/>
      <w:r w:rsidRPr="00C620B6">
        <w:rPr>
          <w:rFonts w:cstheme="minorHAnsi"/>
        </w:rPr>
        <w:t>MyBib</w:t>
      </w:r>
      <w:proofErr w:type="spellEnd"/>
      <w:r w:rsidRPr="00C620B6">
        <w:rPr>
          <w:rFonts w:cstheme="minorHAnsi"/>
        </w:rPr>
        <w:t xml:space="preserve">. Available at: </w:t>
      </w:r>
      <w:hyperlink r:id="rId11" w:anchor="/projects/y9w3kQ/citations/new?q=https%3A%2F%2Fwww.hdresearch.uk%2Fhome%2Frecent-publications-and-projects%2F&amp;source=webpage" w:history="1">
        <w:r w:rsidRPr="00C620B6">
          <w:rPr>
            <w:rStyle w:val="Hyperlink"/>
            <w:rFonts w:cstheme="minorHAnsi"/>
            <w:i/>
            <w:iCs/>
          </w:rPr>
          <w:t>https://www.mybib.com/#/projects/y9w3kQ/citations/new?q=https%3A%2F%2Fwww.hdresearch.uk%2Fhome%2Frecent-publications-and-projects%2F&amp;source=webpage</w:t>
        </w:r>
      </w:hyperlink>
      <w:r w:rsidRPr="00C620B6">
        <w:rPr>
          <w:rFonts w:cstheme="minorHAnsi"/>
          <w:i/>
          <w:iCs/>
        </w:rPr>
        <w:t xml:space="preserve"> </w:t>
      </w:r>
      <w:r w:rsidRPr="00C620B6">
        <w:rPr>
          <w:rFonts w:cstheme="minorHAnsi"/>
        </w:rPr>
        <w:t>(Accessed:22/10/2021)</w:t>
      </w:r>
    </w:p>
    <w:p w14:paraId="09D022D7" w14:textId="22AC1CF1" w:rsidR="00926C87" w:rsidRPr="00C620B6" w:rsidRDefault="00926C87" w:rsidP="000D4C3A">
      <w:pPr>
        <w:pStyle w:val="ListParagraph"/>
        <w:numPr>
          <w:ilvl w:val="0"/>
          <w:numId w:val="3"/>
        </w:numPr>
        <w:spacing w:line="360" w:lineRule="auto"/>
        <w:rPr>
          <w:rFonts w:cstheme="minorHAnsi"/>
        </w:rPr>
      </w:pPr>
      <w:r w:rsidRPr="00C620B6">
        <w:rPr>
          <w:rFonts w:cstheme="minorHAnsi"/>
        </w:rPr>
        <w:t>Dollard, J</w:t>
      </w:r>
      <w:r w:rsidRPr="00C620B6">
        <w:rPr>
          <w:rFonts w:cstheme="minorHAnsi"/>
        </w:rPr>
        <w:t xml:space="preserve"> &amp;</w:t>
      </w:r>
      <w:r w:rsidRPr="00C620B6">
        <w:rPr>
          <w:rFonts w:cstheme="minorHAnsi"/>
        </w:rPr>
        <w:t xml:space="preserve"> Horton, D (2015) Fear In Battle. [online] Google Books. Pickle Partners Publishing. Available at: </w:t>
      </w:r>
      <w:hyperlink r:id="rId12" w:history="1">
        <w:r w:rsidRPr="00C620B6">
          <w:rPr>
            <w:rStyle w:val="Hyperlink"/>
            <w:rFonts w:cstheme="minorHAnsi"/>
            <w:i/>
            <w:iCs/>
          </w:rPr>
          <w:t>https://books.google.co.uk/books?hl=en&amp;lr=&amp;id=ckpvCwAAQBAJ&amp;oi=fnd&amp;pg=PT5&amp;dq=the+importance+of+leadership+to+overcome+fear&amp;ots=P1EofBzuxW&amp;sig=v91J3HeLl9QafKi55nvocxjCebE#v=onepage&amp;q&amp;f=false</w:t>
        </w:r>
      </w:hyperlink>
      <w:r w:rsidRPr="00C620B6">
        <w:rPr>
          <w:rFonts w:cstheme="minorHAnsi"/>
        </w:rPr>
        <w:t xml:space="preserve"> (</w:t>
      </w:r>
      <w:r w:rsidRPr="00C620B6">
        <w:rPr>
          <w:rFonts w:cstheme="minorHAnsi"/>
        </w:rPr>
        <w:t>Accessed</w:t>
      </w:r>
      <w:r w:rsidRPr="00C620B6">
        <w:rPr>
          <w:rFonts w:cstheme="minorHAnsi"/>
        </w:rPr>
        <w:t>:</w:t>
      </w:r>
      <w:r w:rsidRPr="00C620B6">
        <w:rPr>
          <w:rFonts w:cstheme="minorHAnsi"/>
        </w:rPr>
        <w:t>3</w:t>
      </w:r>
      <w:r w:rsidRPr="00C620B6">
        <w:rPr>
          <w:rFonts w:cstheme="minorHAnsi"/>
        </w:rPr>
        <w:t>1/10/</w:t>
      </w:r>
      <w:r w:rsidRPr="00C620B6">
        <w:rPr>
          <w:rFonts w:cstheme="minorHAnsi"/>
        </w:rPr>
        <w:t>2021</w:t>
      </w:r>
      <w:r w:rsidRPr="00C620B6">
        <w:rPr>
          <w:rFonts w:cstheme="minorHAnsi"/>
        </w:rPr>
        <w:t>)</w:t>
      </w:r>
    </w:p>
    <w:p w14:paraId="6E80664D"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Dunn, D (2017) </w:t>
      </w:r>
      <w:r w:rsidRPr="00C620B6">
        <w:rPr>
          <w:rFonts w:cstheme="minorHAnsi"/>
          <w:i/>
          <w:iCs/>
        </w:rPr>
        <w:t>The Manchester attack: what do the security measures mean for the UK moving forward?</w:t>
      </w:r>
      <w:r w:rsidRPr="00C620B6">
        <w:rPr>
          <w:rFonts w:cstheme="minorHAnsi"/>
        </w:rPr>
        <w:t xml:space="preserve"> [online] University of Birmingham. Available at: </w:t>
      </w:r>
      <w:hyperlink r:id="rId13" w:history="1">
        <w:r w:rsidRPr="00C620B6">
          <w:rPr>
            <w:rStyle w:val="Hyperlink"/>
            <w:rFonts w:cstheme="minorHAnsi"/>
            <w:i/>
            <w:iCs/>
          </w:rPr>
          <w:t>https://www.birmingham.ac.uk/research/perspective/manchester-attack.aspx</w:t>
        </w:r>
      </w:hyperlink>
      <w:r w:rsidRPr="00C620B6">
        <w:rPr>
          <w:rFonts w:cstheme="minorHAnsi"/>
          <w:i/>
          <w:iCs/>
        </w:rPr>
        <w:t xml:space="preserve"> </w:t>
      </w:r>
      <w:r w:rsidRPr="00C620B6">
        <w:rPr>
          <w:rFonts w:cstheme="minorHAnsi"/>
        </w:rPr>
        <w:t>(Accessed:14/10/2021)</w:t>
      </w:r>
    </w:p>
    <w:p w14:paraId="4EE1946E" w14:textId="57C8AEED" w:rsidR="008B1793" w:rsidRPr="00C620B6" w:rsidRDefault="008B1793" w:rsidP="000D4C3A">
      <w:pPr>
        <w:pStyle w:val="ListParagraph"/>
        <w:numPr>
          <w:ilvl w:val="0"/>
          <w:numId w:val="3"/>
        </w:numPr>
        <w:spacing w:line="360" w:lineRule="auto"/>
        <w:rPr>
          <w:rFonts w:cstheme="minorHAnsi"/>
        </w:rPr>
      </w:pPr>
      <w:proofErr w:type="spellStart"/>
      <w:r w:rsidRPr="00C620B6">
        <w:rPr>
          <w:rFonts w:cstheme="minorHAnsi"/>
        </w:rPr>
        <w:t>Ellenberg</w:t>
      </w:r>
      <w:proofErr w:type="spellEnd"/>
      <w:r w:rsidRPr="00C620B6">
        <w:rPr>
          <w:rFonts w:cstheme="minorHAnsi"/>
        </w:rPr>
        <w:t xml:space="preserve">, E. Allsopp, K. Williams, R. &amp; Brewin, R. (2019) Manchester Arena incident response time. </w:t>
      </w:r>
      <w:proofErr w:type="spellStart"/>
      <w:r w:rsidRPr="00C620B6">
        <w:rPr>
          <w:rFonts w:cstheme="minorHAnsi"/>
        </w:rPr>
        <w:t>BJPsych</w:t>
      </w:r>
      <w:proofErr w:type="spellEnd"/>
      <w:r w:rsidRPr="00C620B6">
        <w:rPr>
          <w:rFonts w:cstheme="minorHAnsi"/>
        </w:rPr>
        <w:t xml:space="preserve"> Open, [online] 5(5). Available at: </w:t>
      </w:r>
      <w:hyperlink r:id="rId14" w:history="1">
        <w:r w:rsidRPr="00C620B6">
          <w:rPr>
            <w:rStyle w:val="Hyperlink"/>
            <w:rFonts w:cstheme="minorHAnsi"/>
            <w:i/>
            <w:iCs/>
          </w:rPr>
          <w:t>https://www.ncbi.nlm.nih.gov/pmc/articles/PMC6788223/</w:t>
        </w:r>
      </w:hyperlink>
      <w:r w:rsidRPr="00C620B6">
        <w:rPr>
          <w:rFonts w:cstheme="minorHAnsi"/>
          <w:i/>
          <w:iCs/>
        </w:rPr>
        <w:t xml:space="preserve"> </w:t>
      </w:r>
      <w:r w:rsidRPr="00C620B6">
        <w:rPr>
          <w:rFonts w:cstheme="minorHAnsi"/>
        </w:rPr>
        <w:t>(Accessed:19/10/2021)</w:t>
      </w:r>
    </w:p>
    <w:p w14:paraId="3F080E90" w14:textId="2F29560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Flinn, J. and </w:t>
      </w:r>
      <w:proofErr w:type="spellStart"/>
      <w:r w:rsidRPr="00C620B6">
        <w:rPr>
          <w:rFonts w:cstheme="minorHAnsi"/>
        </w:rPr>
        <w:t>Picco</w:t>
      </w:r>
      <w:proofErr w:type="spellEnd"/>
      <w:r w:rsidRPr="00C620B6">
        <w:rPr>
          <w:rFonts w:cstheme="minorHAnsi"/>
        </w:rPr>
        <w:t>, L.F. (2018). Plan for the worst, hope for the best? Exploring major events related terrorism and future challenges for UK event professionals. International Journal of Tourism Cities, 4(4), pp.513–526.</w:t>
      </w:r>
    </w:p>
    <w:p w14:paraId="5FD62654" w14:textId="0D87213B" w:rsidR="00ED7446" w:rsidRPr="00C620B6" w:rsidRDefault="00ED7446" w:rsidP="000D4C3A">
      <w:pPr>
        <w:pStyle w:val="ListParagraph"/>
        <w:numPr>
          <w:ilvl w:val="0"/>
          <w:numId w:val="3"/>
        </w:numPr>
        <w:spacing w:line="360" w:lineRule="auto"/>
        <w:rPr>
          <w:rFonts w:cstheme="minorHAnsi"/>
        </w:rPr>
      </w:pPr>
      <w:bookmarkStart w:id="0" w:name="_Hlk86579257"/>
      <w:r w:rsidRPr="00C620B6">
        <w:rPr>
          <w:rFonts w:cstheme="minorHAnsi"/>
        </w:rPr>
        <w:t xml:space="preserve">Gray D, Lilley T, </w:t>
      </w:r>
      <w:proofErr w:type="spellStart"/>
      <w:r w:rsidRPr="00C620B6">
        <w:rPr>
          <w:rFonts w:cstheme="minorHAnsi"/>
        </w:rPr>
        <w:t>Vause</w:t>
      </w:r>
      <w:proofErr w:type="spellEnd"/>
      <w:r w:rsidRPr="00C620B6">
        <w:rPr>
          <w:rFonts w:cstheme="minorHAnsi"/>
        </w:rPr>
        <w:t xml:space="preserve"> J (2010)</w:t>
      </w:r>
      <w:bookmarkEnd w:id="0"/>
      <w:r w:rsidRPr="00C620B6">
        <w:rPr>
          <w:rFonts w:cstheme="minorHAnsi"/>
        </w:rPr>
        <w:t xml:space="preserve"> Public Services. 1st Ed. Essex: Edexcel, Pearson Company. </w:t>
      </w:r>
    </w:p>
    <w:p w14:paraId="3323728B" w14:textId="73B3F0D8"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Greater Manchester Fire and Rescue Service (GMFRS) (2021). Greater Manchester Fire and Rescue Service (GMFRS) – Manchester Arena Inquiry. [online] Evidence Witness Type: Greater Manchester Fire and Rescue Service (GMFRS). Available at: </w:t>
      </w:r>
      <w:hyperlink r:id="rId15" w:history="1">
        <w:r w:rsidRPr="00C620B6">
          <w:rPr>
            <w:rStyle w:val="Hyperlink"/>
            <w:rFonts w:cstheme="minorHAnsi"/>
            <w:i/>
            <w:iCs/>
          </w:rPr>
          <w:t>https://manchesterarenainquiry.org.uk/evidence-witness-type/frs/</w:t>
        </w:r>
      </w:hyperlink>
      <w:r w:rsidRPr="00C620B6">
        <w:rPr>
          <w:rFonts w:cstheme="minorHAnsi"/>
        </w:rPr>
        <w:t xml:space="preserve"> (Accessed: 23/10/2021)</w:t>
      </w:r>
    </w:p>
    <w:p w14:paraId="07B91E9C" w14:textId="7EB15C03" w:rsidR="0041659A" w:rsidRPr="00C620B6" w:rsidRDefault="0041659A" w:rsidP="000D4C3A">
      <w:pPr>
        <w:pStyle w:val="ListParagraph"/>
        <w:numPr>
          <w:ilvl w:val="0"/>
          <w:numId w:val="3"/>
        </w:numPr>
        <w:spacing w:line="360" w:lineRule="auto"/>
        <w:rPr>
          <w:rFonts w:cstheme="minorHAnsi"/>
        </w:rPr>
      </w:pPr>
      <w:r w:rsidRPr="00C620B6">
        <w:rPr>
          <w:rFonts w:cstheme="minorHAnsi"/>
        </w:rPr>
        <w:t xml:space="preserve">Greater Manchester Police (GMP) (2020). A man has been arrested by detectives investigating the Manchester Arena attack. [online] Greater Manchester Police. Available at: </w:t>
      </w:r>
      <w:hyperlink r:id="rId16" w:history="1">
        <w:r w:rsidRPr="00C620B6">
          <w:rPr>
            <w:rStyle w:val="Hyperlink"/>
            <w:rFonts w:cstheme="minorHAnsi"/>
            <w:i/>
            <w:iCs/>
          </w:rPr>
          <w:t>https://www.gmp.police.uk/news/greater-manchester/news/news/2021/october/a-man-has-been-arrested-by-detectives-investigating-the-manchester-arena-attack/</w:t>
        </w:r>
      </w:hyperlink>
      <w:r w:rsidRPr="00C620B6">
        <w:rPr>
          <w:rFonts w:cstheme="minorHAnsi"/>
          <w:i/>
          <w:iCs/>
        </w:rPr>
        <w:t xml:space="preserve">  </w:t>
      </w:r>
      <w:r w:rsidRPr="00C620B6">
        <w:rPr>
          <w:rFonts w:cstheme="minorHAnsi"/>
        </w:rPr>
        <w:t>(Accessed:30/10/2021)</w:t>
      </w:r>
    </w:p>
    <w:p w14:paraId="71EE1C3B" w14:textId="08D5A8CB"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Hunt, P. (2018) Lessons identified from the 2017 Manchester and London terrorism incidents. Part 1: introduction and the prehospital phase. </w:t>
      </w:r>
      <w:r w:rsidRPr="00C620B6">
        <w:rPr>
          <w:rFonts w:cstheme="minorHAnsi"/>
          <w:i/>
          <w:iCs/>
        </w:rPr>
        <w:t>BMJ Military Health</w:t>
      </w:r>
      <w:r w:rsidRPr="00C620B6">
        <w:rPr>
          <w:rFonts w:cstheme="minorHAnsi"/>
        </w:rPr>
        <w:t>, 166(2), pp.111–114.</w:t>
      </w:r>
    </w:p>
    <w:p w14:paraId="56BDE630"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JESIP (2017) JESIP - Working together, Saving Lives. [online] </w:t>
      </w:r>
      <w:r w:rsidRPr="00C620B6">
        <w:rPr>
          <w:rFonts w:cstheme="minorHAnsi"/>
          <w:i/>
          <w:iCs/>
        </w:rPr>
        <w:t>www.jesip.org.uk.</w:t>
      </w:r>
      <w:r w:rsidRPr="00C620B6">
        <w:rPr>
          <w:rFonts w:cstheme="minorHAnsi"/>
        </w:rPr>
        <w:t xml:space="preserve"> Available at: </w:t>
      </w:r>
      <w:hyperlink r:id="rId17" w:history="1">
        <w:r w:rsidRPr="00C620B6">
          <w:rPr>
            <w:rStyle w:val="Hyperlink"/>
            <w:rFonts w:cstheme="minorHAnsi"/>
            <w:i/>
            <w:iCs/>
          </w:rPr>
          <w:t>https://www.jesip.org.uk/e-learning-2017</w:t>
        </w:r>
      </w:hyperlink>
      <w:r w:rsidRPr="00C620B6">
        <w:rPr>
          <w:rFonts w:cstheme="minorHAnsi"/>
        </w:rPr>
        <w:t xml:space="preserve"> (Accessed:21/10/2021)</w:t>
      </w:r>
    </w:p>
    <w:p w14:paraId="4E34A8DC" w14:textId="575CCCC2" w:rsidR="008B1793" w:rsidRPr="00C620B6" w:rsidRDefault="008B1793" w:rsidP="000D4C3A">
      <w:pPr>
        <w:pStyle w:val="ListParagraph"/>
        <w:numPr>
          <w:ilvl w:val="0"/>
          <w:numId w:val="3"/>
        </w:numPr>
        <w:spacing w:line="360" w:lineRule="auto"/>
        <w:rPr>
          <w:rFonts w:cstheme="minorHAnsi"/>
        </w:rPr>
      </w:pPr>
      <w:proofErr w:type="spellStart"/>
      <w:r w:rsidRPr="00C620B6">
        <w:rPr>
          <w:rFonts w:cstheme="minorHAnsi"/>
        </w:rPr>
        <w:t>Kerslake</w:t>
      </w:r>
      <w:proofErr w:type="spellEnd"/>
      <w:r w:rsidRPr="00C620B6">
        <w:rPr>
          <w:rFonts w:cstheme="minorHAnsi"/>
        </w:rPr>
        <w:t xml:space="preserve"> Report (2017) The </w:t>
      </w:r>
      <w:proofErr w:type="spellStart"/>
      <w:r w:rsidRPr="00C620B6">
        <w:rPr>
          <w:rFonts w:cstheme="minorHAnsi"/>
        </w:rPr>
        <w:t>Kerslake</w:t>
      </w:r>
      <w:proofErr w:type="spellEnd"/>
      <w:r w:rsidRPr="00C620B6">
        <w:rPr>
          <w:rFonts w:cstheme="minorHAnsi"/>
        </w:rPr>
        <w:t xml:space="preserve"> Report: An independent review into the preparedness for, and emergency response to, the Manchester Arena attack on 22nd EMBARGOED UNTIL NOON ON TUESDAY 27TH MARCH. [online]. Available at: </w:t>
      </w:r>
      <w:hyperlink r:id="rId18" w:history="1">
        <w:r w:rsidR="007C26FC" w:rsidRPr="00C620B6">
          <w:rPr>
            <w:rStyle w:val="Hyperlink"/>
            <w:rFonts w:cstheme="minorHAnsi"/>
            <w:i/>
            <w:iCs/>
          </w:rPr>
          <w:t>https://www.jesip.org.uk/uploads/media/Documents%20Products/Kerslake_Report_ManchesterAre.pdf</w:t>
        </w:r>
      </w:hyperlink>
      <w:r w:rsidRPr="00C620B6">
        <w:rPr>
          <w:rFonts w:cstheme="minorHAnsi"/>
          <w:i/>
          <w:iCs/>
        </w:rPr>
        <w:t xml:space="preserve"> </w:t>
      </w:r>
      <w:r w:rsidRPr="00C620B6">
        <w:rPr>
          <w:rFonts w:cstheme="minorHAnsi"/>
        </w:rPr>
        <w:t>(Accessed:15/10/2021)</w:t>
      </w:r>
    </w:p>
    <w:p w14:paraId="553EEF90"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lastRenderedPageBreak/>
        <w:t xml:space="preserve">Khader M., Neo S., Tan K., Cheong H. &amp; Chin H. (2018) </w:t>
      </w:r>
      <w:r w:rsidRPr="00C620B6">
        <w:rPr>
          <w:rFonts w:cstheme="minorHAnsi"/>
          <w:i/>
          <w:iCs/>
        </w:rPr>
        <w:t>Learning From Violent Extremist Attacks: Behavioural Sciences Insights For Practitioners And Policymakers</w:t>
      </w:r>
      <w:r w:rsidRPr="00C620B6">
        <w:rPr>
          <w:rFonts w:cstheme="minorHAnsi"/>
        </w:rPr>
        <w:t xml:space="preserve">. [online] </w:t>
      </w:r>
      <w:r w:rsidRPr="00C620B6">
        <w:rPr>
          <w:rFonts w:cstheme="minorHAnsi"/>
          <w:i/>
          <w:iCs/>
        </w:rPr>
        <w:t>Google Books</w:t>
      </w:r>
      <w:r w:rsidRPr="00C620B6">
        <w:rPr>
          <w:rFonts w:cstheme="minorHAnsi"/>
        </w:rPr>
        <w:t xml:space="preserve">. </w:t>
      </w:r>
      <w:r w:rsidRPr="00C620B6">
        <w:rPr>
          <w:rFonts w:cstheme="minorHAnsi"/>
          <w:i/>
          <w:iCs/>
        </w:rPr>
        <w:t>World Scientific</w:t>
      </w:r>
      <w:r w:rsidRPr="00C620B6">
        <w:rPr>
          <w:rFonts w:cstheme="minorHAnsi"/>
        </w:rPr>
        <w:t xml:space="preserve">. Available at: </w:t>
      </w:r>
      <w:hyperlink r:id="rId19" w:anchor="v=onepage&amp;q=Khader%202018%20manchester%20attack&amp;f=false" w:history="1">
        <w:r w:rsidRPr="00C620B6">
          <w:rPr>
            <w:rStyle w:val="Hyperlink"/>
            <w:rFonts w:cstheme="minorHAnsi"/>
            <w:i/>
            <w:iCs/>
          </w:rPr>
          <w:t>https://books.google.co.uk/books?id=X9WEDwAAQBAJ&amp;pg=PA363&amp;lpg=PA363&amp;dq=Khader+2018+manchester+attack&amp;source=bl&amp;ots=t3NmMtS1iD&amp;sig=ACfU3U2XlQIzVkXwF8UYQ5NESxUAmuOqWQ&amp;hl=en&amp;sa=X&amp;ved=2ahUKEwid6MSa2f7vAhVz_rsIHSrJAoQQ6AEwCHoECAQQAw#v=onepage&amp;q=Khader%202018%20manchester%20attack&amp;f=false</w:t>
        </w:r>
      </w:hyperlink>
      <w:r w:rsidRPr="00C620B6">
        <w:rPr>
          <w:rFonts w:cstheme="minorHAnsi"/>
          <w:i/>
          <w:iCs/>
        </w:rPr>
        <w:t xml:space="preserve"> </w:t>
      </w:r>
      <w:r w:rsidRPr="00C620B6">
        <w:rPr>
          <w:rFonts w:cstheme="minorHAnsi"/>
        </w:rPr>
        <w:t>(Accessed:23/10/2021)</w:t>
      </w:r>
    </w:p>
    <w:p w14:paraId="6A7959E0"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Lowe, D (2020) MANCHESTER ARENA BOMBINGS: MAIN LESSONS THAT HAVE BEEN LEARNT. [online] Available at: </w:t>
      </w:r>
      <w:hyperlink r:id="rId20" w:history="1">
        <w:r w:rsidRPr="00C620B6">
          <w:rPr>
            <w:rStyle w:val="Hyperlink"/>
            <w:rFonts w:cstheme="minorHAnsi"/>
            <w:i/>
            <w:iCs/>
          </w:rPr>
          <w:t>http://eprints.leedsbeckett.ac.uk/id/eprint/7450/1/ManchesterArenaBombingsMainLessonsThatHaveBeenLearntPV-LOWE.pdf</w:t>
        </w:r>
      </w:hyperlink>
      <w:r w:rsidRPr="00C620B6">
        <w:rPr>
          <w:rFonts w:cstheme="minorHAnsi"/>
        </w:rPr>
        <w:t xml:space="preserve"> (Accessed:21/10/2021)</w:t>
      </w:r>
    </w:p>
    <w:p w14:paraId="4C79DC29"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Mendes, A (2018) Creating a culture of true leadership. [online] Journal Of Paramedic Practice. Available at: </w:t>
      </w:r>
      <w:hyperlink r:id="rId21" w:history="1">
        <w:r w:rsidRPr="00C620B6">
          <w:rPr>
            <w:rStyle w:val="Hyperlink"/>
            <w:rFonts w:cstheme="minorHAnsi"/>
            <w:i/>
            <w:iCs/>
          </w:rPr>
          <w:t>https://www.paramedicpractice.com/opinion/article/creating-a-culture-of-true-leadership</w:t>
        </w:r>
      </w:hyperlink>
      <w:r w:rsidRPr="00C620B6">
        <w:rPr>
          <w:rFonts w:cstheme="minorHAnsi"/>
        </w:rPr>
        <w:t xml:space="preserve"> (Accessed:27/10/2021)</w:t>
      </w:r>
    </w:p>
    <w:p w14:paraId="79FFFF69"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Merrill (2020). Togetherness after terror: the More or Less Digital Commemorative Public Atmospheres of the Manchester Arena Bombing’s First Anniversary. [online] Available at: </w:t>
      </w:r>
      <w:hyperlink r:id="rId22" w:history="1">
        <w:r w:rsidRPr="00C620B6">
          <w:rPr>
            <w:rStyle w:val="Hyperlink"/>
            <w:rFonts w:cstheme="minorHAnsi"/>
            <w:i/>
            <w:iCs/>
          </w:rPr>
          <w:t>https://www.researchgate.net/publication/338919146_Togetherness_after_terror_The_more_or_less_digital_commemorative_public_atmospheres_of_the_Manchester_Arena_bombing%27s_first_anniversary</w:t>
        </w:r>
      </w:hyperlink>
      <w:r w:rsidRPr="00C620B6">
        <w:rPr>
          <w:rFonts w:cstheme="minorHAnsi"/>
        </w:rPr>
        <w:t xml:space="preserve"> (Accessed:22/10/2021)</w:t>
      </w:r>
    </w:p>
    <w:p w14:paraId="6CF65C46"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O’Brien, A., Read, G.J.M. and Salmon, P.M. (2020). Situation Awareness in multi-agency emergency response: Models, methods and applications. International Journal of Disaster Risk Reduction, 48, pp.101–134</w:t>
      </w:r>
    </w:p>
    <w:p w14:paraId="423ED075"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Parker, S., Hartley, J., </w:t>
      </w:r>
      <w:proofErr w:type="spellStart"/>
      <w:r w:rsidRPr="00C620B6">
        <w:rPr>
          <w:rFonts w:cstheme="minorHAnsi"/>
        </w:rPr>
        <w:t>Beashel</w:t>
      </w:r>
      <w:proofErr w:type="spellEnd"/>
      <w:r w:rsidRPr="00C620B6">
        <w:rPr>
          <w:rFonts w:cstheme="minorHAnsi"/>
        </w:rPr>
        <w:t>, J. and Vo, Q. (2021). Leading for public value in multi-agency collaboration. Public Policy and Administration.</w:t>
      </w:r>
    </w:p>
    <w:p w14:paraId="7ECFE90C"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Paton, N. (2019). From Grenfell to Manchester Arena: supporting the health of medics on the front line - ProQuest. [online] www.proquest.com. Available at: </w:t>
      </w:r>
      <w:hyperlink r:id="rId23" w:history="1">
        <w:r w:rsidRPr="00C620B6">
          <w:rPr>
            <w:rStyle w:val="Hyperlink"/>
            <w:rFonts w:cstheme="minorHAnsi"/>
            <w:i/>
            <w:iCs/>
          </w:rPr>
          <w:t>https://www.proquest.com/openview/2b794183b8daba3de5dd8b07fa524909/1?pq-origsite=gscholar&amp;cbl=49149</w:t>
        </w:r>
      </w:hyperlink>
      <w:r w:rsidRPr="00C620B6">
        <w:rPr>
          <w:rFonts w:cstheme="minorHAnsi"/>
        </w:rPr>
        <w:t xml:space="preserve"> (Accessed:27/10/2021)</w:t>
      </w:r>
    </w:p>
    <w:p w14:paraId="092C7BAE"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Russell, J.S. and de Orellana, P. (2020). Public Communications Leadership: </w:t>
      </w:r>
      <w:proofErr w:type="spellStart"/>
      <w:r w:rsidRPr="00C620B6">
        <w:rPr>
          <w:rFonts w:cstheme="minorHAnsi"/>
        </w:rPr>
        <w:t>CrisisComms</w:t>
      </w:r>
      <w:proofErr w:type="spellEnd"/>
      <w:r w:rsidRPr="00C620B6">
        <w:rPr>
          <w:rFonts w:cstheme="minorHAnsi"/>
        </w:rPr>
        <w:t xml:space="preserve"> and the Manchester Arena Attack. The RUSI Journal, 165(5-6), pp.22–35.</w:t>
      </w:r>
    </w:p>
    <w:p w14:paraId="0A9181AE" w14:textId="2D0D5C96" w:rsidR="008B1793" w:rsidRPr="00C620B6" w:rsidRDefault="008B1793" w:rsidP="000D4C3A">
      <w:pPr>
        <w:pStyle w:val="ListParagraph"/>
        <w:numPr>
          <w:ilvl w:val="0"/>
          <w:numId w:val="3"/>
        </w:numPr>
        <w:spacing w:line="360" w:lineRule="auto"/>
        <w:rPr>
          <w:rFonts w:cstheme="minorHAnsi"/>
        </w:rPr>
      </w:pPr>
      <w:proofErr w:type="spellStart"/>
      <w:r w:rsidRPr="00C620B6">
        <w:rPr>
          <w:rFonts w:cstheme="minorHAnsi"/>
        </w:rPr>
        <w:t>Scarpens</w:t>
      </w:r>
      <w:proofErr w:type="spellEnd"/>
      <w:r w:rsidRPr="00C620B6">
        <w:rPr>
          <w:rFonts w:cstheme="minorHAnsi"/>
        </w:rPr>
        <w:t xml:space="preserve">, A (2020) </w:t>
      </w:r>
      <w:r w:rsidRPr="00C620B6">
        <w:rPr>
          <w:rFonts w:cstheme="minorHAnsi"/>
          <w:i/>
          <w:iCs/>
        </w:rPr>
        <w:t>Attacker stabs man 12 times</w:t>
      </w:r>
      <w:r w:rsidRPr="00C620B6">
        <w:rPr>
          <w:rFonts w:cstheme="minorHAnsi"/>
        </w:rPr>
        <w:t xml:space="preserve">. [online] Manchester Evening News. Available at: </w:t>
      </w:r>
      <w:hyperlink r:id="rId24" w:history="1">
        <w:r w:rsidRPr="00C620B6">
          <w:rPr>
            <w:rStyle w:val="Hyperlink"/>
            <w:rFonts w:cstheme="minorHAnsi"/>
            <w:i/>
            <w:iCs/>
          </w:rPr>
          <w:t>https://www.manchestereveningnews.co.uk/news/local-news/attacker-stabs-man-12-times-894986</w:t>
        </w:r>
      </w:hyperlink>
      <w:r w:rsidRPr="00C620B6">
        <w:rPr>
          <w:rFonts w:cstheme="minorHAnsi"/>
        </w:rPr>
        <w:t xml:space="preserve"> (Accessed:20/10/2021)</w:t>
      </w:r>
    </w:p>
    <w:p w14:paraId="0B289DEC" w14:textId="7E52F74B" w:rsidR="008B1793" w:rsidRPr="00C620B6" w:rsidRDefault="008B1793" w:rsidP="000D4C3A">
      <w:pPr>
        <w:pStyle w:val="ListParagraph"/>
        <w:numPr>
          <w:ilvl w:val="0"/>
          <w:numId w:val="3"/>
        </w:numPr>
        <w:spacing w:line="360" w:lineRule="auto"/>
        <w:rPr>
          <w:rFonts w:cstheme="minorHAnsi"/>
        </w:rPr>
      </w:pPr>
      <w:r w:rsidRPr="00C620B6">
        <w:rPr>
          <w:rFonts w:cstheme="minorHAnsi"/>
        </w:rPr>
        <w:lastRenderedPageBreak/>
        <w:t xml:space="preserve">Smith, R (2017) Ariana Grande Manchester Concert Ends in Explosion, Panic and Death. [online] 22 May. Available at: </w:t>
      </w:r>
      <w:hyperlink r:id="rId25" w:history="1">
        <w:r w:rsidRPr="00C620B6">
          <w:rPr>
            <w:rStyle w:val="Hyperlink"/>
            <w:rFonts w:cstheme="minorHAnsi"/>
            <w:i/>
            <w:iCs/>
          </w:rPr>
          <w:t>https://www.GMP.com/2017/05/22/world/europe/ariana-grande-manchester-police.html</w:t>
        </w:r>
      </w:hyperlink>
      <w:r w:rsidRPr="00C620B6">
        <w:rPr>
          <w:rFonts w:cstheme="minorHAnsi"/>
        </w:rPr>
        <w:t xml:space="preserve"> (Accessed:25/10/2021)</w:t>
      </w:r>
    </w:p>
    <w:p w14:paraId="4FE5F274" w14:textId="64AC47FF" w:rsidR="00FE581C" w:rsidRPr="00C620B6" w:rsidRDefault="00FE581C" w:rsidP="000D4C3A">
      <w:pPr>
        <w:pStyle w:val="ListParagraph"/>
        <w:numPr>
          <w:ilvl w:val="0"/>
          <w:numId w:val="3"/>
        </w:numPr>
        <w:spacing w:line="360" w:lineRule="auto"/>
        <w:rPr>
          <w:rFonts w:cstheme="minorHAnsi"/>
        </w:rPr>
      </w:pPr>
      <w:proofErr w:type="spellStart"/>
      <w:r w:rsidRPr="00C620B6">
        <w:rPr>
          <w:rFonts w:cstheme="minorHAnsi"/>
        </w:rPr>
        <w:t>Staton</w:t>
      </w:r>
      <w:proofErr w:type="spellEnd"/>
      <w:r w:rsidRPr="00C620B6">
        <w:rPr>
          <w:rFonts w:cstheme="minorHAnsi"/>
        </w:rPr>
        <w:t xml:space="preserve">, A (2020) Evolving Crisis Communication in Social Media Era: Analysis of Tweets and News Stories of the Manchester Arena Bombing. </w:t>
      </w:r>
      <w:proofErr w:type="spellStart"/>
      <w:r w:rsidRPr="00C620B6">
        <w:rPr>
          <w:rFonts w:cstheme="minorHAnsi"/>
        </w:rPr>
        <w:t>Honors</w:t>
      </w:r>
      <w:proofErr w:type="spellEnd"/>
      <w:r w:rsidRPr="00C620B6">
        <w:rPr>
          <w:rFonts w:cstheme="minorHAnsi"/>
        </w:rPr>
        <w:t xml:space="preserve"> Theses. [online] Available at: </w:t>
      </w:r>
      <w:hyperlink r:id="rId26" w:history="1">
        <w:r w:rsidRPr="00C620B6">
          <w:rPr>
            <w:rStyle w:val="Hyperlink"/>
            <w:rFonts w:cstheme="minorHAnsi"/>
            <w:i/>
            <w:iCs/>
          </w:rPr>
          <w:t>https://aquila.usm.edu/honors_theses/740/</w:t>
        </w:r>
      </w:hyperlink>
      <w:r w:rsidRPr="00C620B6">
        <w:rPr>
          <w:rFonts w:cstheme="minorHAnsi"/>
        </w:rPr>
        <w:t xml:space="preserve"> (</w:t>
      </w:r>
      <w:r w:rsidRPr="00C620B6">
        <w:rPr>
          <w:rFonts w:cstheme="minorHAnsi"/>
        </w:rPr>
        <w:t>Accessed</w:t>
      </w:r>
      <w:r w:rsidRPr="00C620B6">
        <w:rPr>
          <w:rFonts w:cstheme="minorHAnsi"/>
        </w:rPr>
        <w:t>:</w:t>
      </w:r>
      <w:r w:rsidRPr="00C620B6">
        <w:rPr>
          <w:rFonts w:cstheme="minorHAnsi"/>
        </w:rPr>
        <w:t>31</w:t>
      </w:r>
      <w:r w:rsidRPr="00C620B6">
        <w:rPr>
          <w:rFonts w:cstheme="minorHAnsi"/>
        </w:rPr>
        <w:t>/10/</w:t>
      </w:r>
      <w:r w:rsidRPr="00C620B6">
        <w:rPr>
          <w:rFonts w:cstheme="minorHAnsi"/>
        </w:rPr>
        <w:t>2021</w:t>
      </w:r>
      <w:r w:rsidRPr="00C620B6">
        <w:rPr>
          <w:rFonts w:cstheme="minorHAnsi"/>
        </w:rPr>
        <w:t>)</w:t>
      </w:r>
    </w:p>
    <w:p w14:paraId="303F1292" w14:textId="77777777" w:rsidR="008B1793" w:rsidRPr="00C620B6" w:rsidRDefault="008B1793" w:rsidP="000D4C3A">
      <w:pPr>
        <w:pStyle w:val="ListParagraph"/>
        <w:numPr>
          <w:ilvl w:val="0"/>
          <w:numId w:val="3"/>
        </w:numPr>
        <w:spacing w:line="360" w:lineRule="auto"/>
        <w:rPr>
          <w:rFonts w:cstheme="minorHAnsi"/>
        </w:rPr>
      </w:pPr>
      <w:r w:rsidRPr="00C620B6">
        <w:rPr>
          <w:rFonts w:cstheme="minorHAnsi"/>
        </w:rPr>
        <w:t xml:space="preserve">Stinger, G (2018) Heroic response to Arena bomb was “Manchester’s finest hour” - Labour MP. [online] I Love Manchester. Available at: </w:t>
      </w:r>
      <w:hyperlink r:id="rId27" w:history="1">
        <w:r w:rsidRPr="00C620B6">
          <w:rPr>
            <w:rStyle w:val="Hyperlink"/>
            <w:rFonts w:cstheme="minorHAnsi"/>
            <w:i/>
            <w:iCs/>
          </w:rPr>
          <w:t>https://ilovemanchester.com/heroic-response-to-arena-bomb-was-manchesters-finest-hour-labour-mp</w:t>
        </w:r>
      </w:hyperlink>
      <w:r w:rsidRPr="00C620B6">
        <w:rPr>
          <w:rFonts w:cstheme="minorHAnsi"/>
        </w:rPr>
        <w:t xml:space="preserve"> (Accessed:15/10/2021)</w:t>
      </w:r>
    </w:p>
    <w:p w14:paraId="7EB8287A" w14:textId="77777777" w:rsidR="008B1793" w:rsidRPr="00C620B6" w:rsidRDefault="008B1793" w:rsidP="000D4C3A">
      <w:pPr>
        <w:pStyle w:val="ListParagraph"/>
        <w:numPr>
          <w:ilvl w:val="0"/>
          <w:numId w:val="3"/>
        </w:numPr>
        <w:spacing w:line="360" w:lineRule="auto"/>
        <w:rPr>
          <w:rFonts w:cstheme="minorHAnsi"/>
        </w:rPr>
      </w:pPr>
      <w:proofErr w:type="spellStart"/>
      <w:r w:rsidRPr="00C620B6">
        <w:rPr>
          <w:rFonts w:cstheme="minorHAnsi"/>
        </w:rPr>
        <w:t>Vinter</w:t>
      </w:r>
      <w:proofErr w:type="spellEnd"/>
      <w:r w:rsidRPr="00C620B6">
        <w:rPr>
          <w:rFonts w:cstheme="minorHAnsi"/>
        </w:rPr>
        <w:t xml:space="preserve">, R (2021) Shortage of paramedics in aftermath, Manchester arena inquiry told. [online] the Guardian. Available at: </w:t>
      </w:r>
      <w:hyperlink r:id="rId28" w:history="1">
        <w:r w:rsidRPr="00C620B6">
          <w:rPr>
            <w:rStyle w:val="Hyperlink"/>
            <w:rFonts w:cstheme="minorHAnsi"/>
            <w:i/>
            <w:iCs/>
          </w:rPr>
          <w:t>https://www.theguardian.com/uk-news/2021/mar/19/shortage-of-medics-in-aftermath-of-manchester-bombing-arena-inquiry-told</w:t>
        </w:r>
      </w:hyperlink>
      <w:r w:rsidRPr="00C620B6">
        <w:rPr>
          <w:rFonts w:cstheme="minorHAnsi"/>
        </w:rPr>
        <w:t xml:space="preserve"> (Accessed:27/10/2021)</w:t>
      </w:r>
    </w:p>
    <w:p w14:paraId="79F5CE6C" w14:textId="77777777" w:rsidR="008B1793" w:rsidRPr="008B1793" w:rsidRDefault="008B1793" w:rsidP="008B1793">
      <w:pPr>
        <w:spacing w:line="360" w:lineRule="auto"/>
        <w:rPr>
          <w:rFonts w:cstheme="minorHAnsi"/>
          <w:sz w:val="24"/>
          <w:szCs w:val="24"/>
        </w:rPr>
      </w:pPr>
    </w:p>
    <w:p w14:paraId="32FB7BDA" w14:textId="77777777" w:rsidR="008B1793" w:rsidRPr="00372DEA" w:rsidRDefault="008B1793" w:rsidP="00957409">
      <w:pPr>
        <w:spacing w:line="360" w:lineRule="auto"/>
        <w:rPr>
          <w:rFonts w:cstheme="minorHAnsi"/>
          <w:sz w:val="24"/>
          <w:szCs w:val="24"/>
        </w:rPr>
      </w:pPr>
    </w:p>
    <w:sectPr w:rsidR="008B1793" w:rsidRPr="00372DEA" w:rsidSect="004371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075B5"/>
    <w:multiLevelType w:val="hybridMultilevel"/>
    <w:tmpl w:val="FFFAB69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C794A24"/>
    <w:multiLevelType w:val="hybridMultilevel"/>
    <w:tmpl w:val="2274F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83048"/>
    <w:multiLevelType w:val="hybridMultilevel"/>
    <w:tmpl w:val="B29EFD0A"/>
    <w:lvl w:ilvl="0" w:tplc="0958DF30">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BE2"/>
    <w:rsid w:val="00020B9D"/>
    <w:rsid w:val="00093EEA"/>
    <w:rsid w:val="000D4C3A"/>
    <w:rsid w:val="000F0D8E"/>
    <w:rsid w:val="00110F1D"/>
    <w:rsid w:val="0011629A"/>
    <w:rsid w:val="00116D58"/>
    <w:rsid w:val="00121D3B"/>
    <w:rsid w:val="0016442A"/>
    <w:rsid w:val="001677EF"/>
    <w:rsid w:val="001A71CB"/>
    <w:rsid w:val="001B1252"/>
    <w:rsid w:val="001C26BA"/>
    <w:rsid w:val="002034FB"/>
    <w:rsid w:val="00211F1D"/>
    <w:rsid w:val="00212287"/>
    <w:rsid w:val="00261252"/>
    <w:rsid w:val="002725B2"/>
    <w:rsid w:val="002841BC"/>
    <w:rsid w:val="002912DC"/>
    <w:rsid w:val="002B0FD0"/>
    <w:rsid w:val="00300937"/>
    <w:rsid w:val="00336DC1"/>
    <w:rsid w:val="00340302"/>
    <w:rsid w:val="00343347"/>
    <w:rsid w:val="003464D5"/>
    <w:rsid w:val="0035713E"/>
    <w:rsid w:val="00370CF8"/>
    <w:rsid w:val="00372DEA"/>
    <w:rsid w:val="00392055"/>
    <w:rsid w:val="003C1B87"/>
    <w:rsid w:val="003C2C2B"/>
    <w:rsid w:val="003C77AA"/>
    <w:rsid w:val="00402092"/>
    <w:rsid w:val="00402E47"/>
    <w:rsid w:val="00403FB6"/>
    <w:rsid w:val="00415570"/>
    <w:rsid w:val="0041659A"/>
    <w:rsid w:val="0043712A"/>
    <w:rsid w:val="00491ECC"/>
    <w:rsid w:val="00494097"/>
    <w:rsid w:val="004A5A3A"/>
    <w:rsid w:val="004D4CED"/>
    <w:rsid w:val="004F4BC1"/>
    <w:rsid w:val="00574C53"/>
    <w:rsid w:val="00590D7F"/>
    <w:rsid w:val="005955AA"/>
    <w:rsid w:val="00604788"/>
    <w:rsid w:val="006148B1"/>
    <w:rsid w:val="00632455"/>
    <w:rsid w:val="00655AA7"/>
    <w:rsid w:val="00665524"/>
    <w:rsid w:val="00671A35"/>
    <w:rsid w:val="00687F46"/>
    <w:rsid w:val="0069739B"/>
    <w:rsid w:val="006A4B56"/>
    <w:rsid w:val="006B5D58"/>
    <w:rsid w:val="006D1E0B"/>
    <w:rsid w:val="007047DC"/>
    <w:rsid w:val="00763C45"/>
    <w:rsid w:val="007C26FC"/>
    <w:rsid w:val="007D310A"/>
    <w:rsid w:val="007D6214"/>
    <w:rsid w:val="007D63BB"/>
    <w:rsid w:val="007E2C0E"/>
    <w:rsid w:val="00810E08"/>
    <w:rsid w:val="00836A20"/>
    <w:rsid w:val="008612A0"/>
    <w:rsid w:val="0087544D"/>
    <w:rsid w:val="00885860"/>
    <w:rsid w:val="00887640"/>
    <w:rsid w:val="008B1793"/>
    <w:rsid w:val="008C4390"/>
    <w:rsid w:val="008E0665"/>
    <w:rsid w:val="008E24B0"/>
    <w:rsid w:val="008E503B"/>
    <w:rsid w:val="00926C87"/>
    <w:rsid w:val="00957409"/>
    <w:rsid w:val="00960E59"/>
    <w:rsid w:val="00966821"/>
    <w:rsid w:val="009A024C"/>
    <w:rsid w:val="009B6F5D"/>
    <w:rsid w:val="009F0C00"/>
    <w:rsid w:val="00A04CDA"/>
    <w:rsid w:val="00A13CE8"/>
    <w:rsid w:val="00A1732C"/>
    <w:rsid w:val="00A4323C"/>
    <w:rsid w:val="00A66A11"/>
    <w:rsid w:val="00A914F3"/>
    <w:rsid w:val="00AA3B16"/>
    <w:rsid w:val="00AA7241"/>
    <w:rsid w:val="00AC47B1"/>
    <w:rsid w:val="00AD5268"/>
    <w:rsid w:val="00AD536C"/>
    <w:rsid w:val="00B066DB"/>
    <w:rsid w:val="00B1618E"/>
    <w:rsid w:val="00B27063"/>
    <w:rsid w:val="00B35DB4"/>
    <w:rsid w:val="00BB31C2"/>
    <w:rsid w:val="00BB756B"/>
    <w:rsid w:val="00BD4E4E"/>
    <w:rsid w:val="00BE679F"/>
    <w:rsid w:val="00BF1E57"/>
    <w:rsid w:val="00C12969"/>
    <w:rsid w:val="00C14F84"/>
    <w:rsid w:val="00C620B6"/>
    <w:rsid w:val="00C73CD9"/>
    <w:rsid w:val="00C81C3E"/>
    <w:rsid w:val="00C83C16"/>
    <w:rsid w:val="00CB3DA3"/>
    <w:rsid w:val="00CE6794"/>
    <w:rsid w:val="00D10B21"/>
    <w:rsid w:val="00D203AB"/>
    <w:rsid w:val="00D313AF"/>
    <w:rsid w:val="00D445D2"/>
    <w:rsid w:val="00D51F37"/>
    <w:rsid w:val="00DA0B27"/>
    <w:rsid w:val="00DC6826"/>
    <w:rsid w:val="00DD1CB7"/>
    <w:rsid w:val="00DE0873"/>
    <w:rsid w:val="00E3696D"/>
    <w:rsid w:val="00E541BA"/>
    <w:rsid w:val="00E554EA"/>
    <w:rsid w:val="00E7024A"/>
    <w:rsid w:val="00E74B4D"/>
    <w:rsid w:val="00E80B52"/>
    <w:rsid w:val="00E82BE2"/>
    <w:rsid w:val="00E907FB"/>
    <w:rsid w:val="00E93EE8"/>
    <w:rsid w:val="00ED7446"/>
    <w:rsid w:val="00EF4A6E"/>
    <w:rsid w:val="00F224B0"/>
    <w:rsid w:val="00F61B70"/>
    <w:rsid w:val="00FC1CD1"/>
    <w:rsid w:val="00FC7ED8"/>
    <w:rsid w:val="00FD6AA9"/>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C55B1"/>
  <w15:chartTrackingRefBased/>
  <w15:docId w15:val="{EECA5C01-E617-4686-8AF8-B96A38042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0873"/>
    <w:rPr>
      <w:color w:val="0563C1" w:themeColor="hyperlink"/>
      <w:u w:val="single"/>
    </w:rPr>
  </w:style>
  <w:style w:type="character" w:styleId="UnresolvedMention">
    <w:name w:val="Unresolved Mention"/>
    <w:basedOn w:val="DefaultParagraphFont"/>
    <w:uiPriority w:val="99"/>
    <w:semiHidden/>
    <w:unhideWhenUsed/>
    <w:rsid w:val="00DE0873"/>
    <w:rPr>
      <w:color w:val="605E5C"/>
      <w:shd w:val="clear" w:color="auto" w:fill="E1DFDD"/>
    </w:rPr>
  </w:style>
  <w:style w:type="paragraph" w:styleId="NormalWeb">
    <w:name w:val="Normal (Web)"/>
    <w:basedOn w:val="Normal"/>
    <w:uiPriority w:val="99"/>
    <w:unhideWhenUsed/>
    <w:rsid w:val="00DE08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6214"/>
    <w:pPr>
      <w:ind w:left="720"/>
      <w:contextualSpacing/>
    </w:pPr>
  </w:style>
  <w:style w:type="paragraph" w:styleId="NoSpacing">
    <w:name w:val="No Spacing"/>
    <w:link w:val="NoSpacingChar"/>
    <w:uiPriority w:val="1"/>
    <w:qFormat/>
    <w:rsid w:val="004371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712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TN_cdi_proquest_miscellaneous_2071569955&amp;context=PC&amp;vid=44WHELF_UWTSD_VU1&amp;lang=en_US&amp;search_scope=CSCOP_EVERYTHING&amp;adaptor=primo_central_multiple_fe&amp;tab=tab1&amp;query=any" TargetMode="External"/><Relationship Id="rId13" Type="http://schemas.openxmlformats.org/officeDocument/2006/relationships/hyperlink" Target="https://www.birmingham.ac.uk/research/perspective/manchester-attack.aspx" TargetMode="External"/><Relationship Id="rId18" Type="http://schemas.openxmlformats.org/officeDocument/2006/relationships/hyperlink" Target="https://www.jesip.org.uk/uploads/media/Documents%20Products/Kerslake_Report_ManchesterAre.pdf" TargetMode="External"/><Relationship Id="rId26" Type="http://schemas.openxmlformats.org/officeDocument/2006/relationships/hyperlink" Target="https://aquila.usm.edu/honors_theses/740/" TargetMode="External"/><Relationship Id="rId3" Type="http://schemas.openxmlformats.org/officeDocument/2006/relationships/settings" Target="settings.xml"/><Relationship Id="rId21" Type="http://schemas.openxmlformats.org/officeDocument/2006/relationships/hyperlink" Target="https://www.paramedicpractice.com/opinion/article/creating-a-culture-of-true-leadership" TargetMode="External"/><Relationship Id="rId7" Type="http://schemas.openxmlformats.org/officeDocument/2006/relationships/hyperlink" Target="https://assets.publishing.service.gov.uk/government/uploads/system/uploads/attachment_data/file/664682/Attacks_in_London_and_Manchester_Open_Report.pdf" TargetMode="External"/><Relationship Id="rId12" Type="http://schemas.openxmlformats.org/officeDocument/2006/relationships/hyperlink" Target="https://books.google.co.uk/books?hl=en&amp;lr=&amp;id=ckpvCwAAQBAJ&amp;oi=fnd&amp;pg=PT5&amp;dq=the+importance+of+leadership+to+overcome+fear&amp;ots=P1EofBzuxW&amp;sig=v91J3HeLl9QafKi55nvocxjCebE#v=onepage&amp;q&amp;f=false" TargetMode="External"/><Relationship Id="rId17" Type="http://schemas.openxmlformats.org/officeDocument/2006/relationships/hyperlink" Target="https://www.jesip.org.uk/e-learning-2017" TargetMode="External"/><Relationship Id="rId25" Type="http://schemas.openxmlformats.org/officeDocument/2006/relationships/hyperlink" Target="https://www.GMP.com/2017/05/22/world/europe/ariana-grande-manchester-police.html" TargetMode="External"/><Relationship Id="rId2" Type="http://schemas.openxmlformats.org/officeDocument/2006/relationships/styles" Target="styles.xml"/><Relationship Id="rId16" Type="http://schemas.openxmlformats.org/officeDocument/2006/relationships/hyperlink" Target="https://www.gmp.police.uk/news/greater-manchester/news/news/2021/october/a-man-has-been-arrested-by-detectives-investigating-the-manchester-arena-attack/" TargetMode="External"/><Relationship Id="rId20" Type="http://schemas.openxmlformats.org/officeDocument/2006/relationships/hyperlink" Target="http://eprints.leedsbeckett.ac.uk/id/eprint/7450/1/ManchesterArenaBombingsMainLessonsThatHaveBeenLearntPV-LOWE.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ybib.com/" TargetMode="External"/><Relationship Id="rId24" Type="http://schemas.openxmlformats.org/officeDocument/2006/relationships/hyperlink" Target="https://www.manchestereveningnews.co.uk/news/local-news/attacker-stabs-man-12-times-894986" TargetMode="External"/><Relationship Id="rId5" Type="http://schemas.openxmlformats.org/officeDocument/2006/relationships/image" Target="media/image1.png"/><Relationship Id="rId15" Type="http://schemas.openxmlformats.org/officeDocument/2006/relationships/hyperlink" Target="https://manchesterarenainquiry.org.uk/evidence-witness-type/frs/" TargetMode="External"/><Relationship Id="rId23" Type="http://schemas.openxmlformats.org/officeDocument/2006/relationships/hyperlink" Target="https://www.proquest.com/openview/2b794183b8daba3de5dd8b07fa524909/1?pq-origsite=gscholar&amp;cbl=49149" TargetMode="External"/><Relationship Id="rId28" Type="http://schemas.openxmlformats.org/officeDocument/2006/relationships/hyperlink" Target="https://www.theguardian.com/uk-news/2021/mar/19/shortage-of-medics-in-aftermath-of-manchester-bombing-arena-inquiry-told" TargetMode="External"/><Relationship Id="rId10" Type="http://schemas.openxmlformats.org/officeDocument/2006/relationships/hyperlink" Target="https://www.independent.co.uk/news/uk/home-news/manchester-arena-bombing-attack-emergency-response-failures-communication-b698687.html" TargetMode="External"/><Relationship Id="rId19" Type="http://schemas.openxmlformats.org/officeDocument/2006/relationships/hyperlink" Target="https://books.google.co.uk/books?id=X9WEDwAAQBAJ&amp;pg=PA363&amp;lpg=PA363&amp;dq=Khader+2018+manchester+attack&amp;source=bl&amp;ots=t3NmMtS1iD&amp;sig=ACfU3U2XlQIzVkXwF8UYQ5NESxUAmuOqWQ&amp;hl=en&amp;sa=X&amp;ved=2ahUKEwid6MSa2f7vAhVz_rsIHSrJAoQQ6AEwCHoECAQQAw"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anchestereveningnews.co.uk/news/greater-manchester-news/manchester-bombing-what-happened-arena-13090977" TargetMode="External"/><Relationship Id="rId14" Type="http://schemas.openxmlformats.org/officeDocument/2006/relationships/hyperlink" Target="https://www.ncbi.nlm.nih.gov/pmc/articles/PMC6788223/" TargetMode="External"/><Relationship Id="rId22" Type="http://schemas.openxmlformats.org/officeDocument/2006/relationships/hyperlink" Target="https://www.researchgate.net/publication/338919146_Togetherness_after_terror_The_more_or_less_digital_commemorative_public_atmospheres_of_the_Manchester_Arena_bombing%27s_first_anniversary" TargetMode="External"/><Relationship Id="rId27" Type="http://schemas.openxmlformats.org/officeDocument/2006/relationships/hyperlink" Target="https://ilovemanchester.com/heroic-response-to-arena-bomb-was-manchesters-finest-hour-labour-mp"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30012FE01C4120BC6CE60EFA994F23"/>
        <w:category>
          <w:name w:val="General"/>
          <w:gallery w:val="placeholder"/>
        </w:category>
        <w:types>
          <w:type w:val="bbPlcHdr"/>
        </w:types>
        <w:behaviors>
          <w:behavior w:val="content"/>
        </w:behaviors>
        <w:guid w:val="{CCBEA2EB-81E7-46E8-A253-D922372C5DA1}"/>
      </w:docPartPr>
      <w:docPartBody>
        <w:p w:rsidR="00CF6F9F" w:rsidRDefault="0015267C" w:rsidP="0015267C">
          <w:pPr>
            <w:pStyle w:val="A230012FE01C4120BC6CE60EFA994F23"/>
          </w:pPr>
          <w:r>
            <w:rPr>
              <w:rFonts w:asciiTheme="majorHAnsi" w:eastAsiaTheme="majorEastAsia" w:hAnsiTheme="majorHAnsi" w:cstheme="majorBidi"/>
              <w:caps/>
              <w:color w:val="4472C4" w:themeColor="accent1"/>
              <w:sz w:val="80"/>
              <w:szCs w:val="80"/>
            </w:rPr>
            <w:t>[Document title]</w:t>
          </w:r>
        </w:p>
      </w:docPartBody>
    </w:docPart>
    <w:docPart>
      <w:docPartPr>
        <w:name w:val="10E76ABE72D14210AA5C46D542810C43"/>
        <w:category>
          <w:name w:val="General"/>
          <w:gallery w:val="placeholder"/>
        </w:category>
        <w:types>
          <w:type w:val="bbPlcHdr"/>
        </w:types>
        <w:behaviors>
          <w:behavior w:val="content"/>
        </w:behaviors>
        <w:guid w:val="{E113AE3A-78AE-4096-887E-C9DCC5376144}"/>
      </w:docPartPr>
      <w:docPartBody>
        <w:p w:rsidR="00CF6F9F" w:rsidRDefault="0015267C" w:rsidP="0015267C">
          <w:pPr>
            <w:pStyle w:val="10E76ABE72D14210AA5C46D542810C4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67C"/>
    <w:rsid w:val="0015267C"/>
    <w:rsid w:val="00465852"/>
    <w:rsid w:val="00525821"/>
    <w:rsid w:val="00CF6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30012FE01C4120BC6CE60EFA994F23">
    <w:name w:val="A230012FE01C4120BC6CE60EFA994F23"/>
    <w:rsid w:val="0015267C"/>
  </w:style>
  <w:style w:type="paragraph" w:customStyle="1" w:styleId="10E76ABE72D14210AA5C46D542810C43">
    <w:name w:val="10E76ABE72D14210AA5C46D542810C43"/>
    <w:rsid w:val="001526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9</Pages>
  <Words>2738</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Critically Analyse and Evaluate the Theoretical Perspectives of Leadership at a Strategic Level</vt:lpstr>
    </vt:vector>
  </TitlesOfParts>
  <Company/>
  <LinksUpToDate>false</LinksUpToDate>
  <CharactersWithSpaces>18309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Analyse and Evaluate the Theoretical Perspectives of Leadership at a Strategic Level</dc:title>
  <dc:subject>Jack Jones</dc:subject>
  <dc:creator>Jack Jones (1902835)</dc:creator>
  <cp:keywords/>
  <dc:description/>
  <cp:lastModifiedBy>Jack Jones (1902835)</cp:lastModifiedBy>
  <cp:revision>119</cp:revision>
  <dcterms:created xsi:type="dcterms:W3CDTF">2021-10-26T12:10:00Z</dcterms:created>
  <dcterms:modified xsi:type="dcterms:W3CDTF">2021-10-31T14:41:00Z</dcterms:modified>
</cp:coreProperties>
</file>