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Linnea Strileckis</w:t>
      </w:r>
    </w:p>
    <w:p>
      <w:pPr>
        <w:pStyle w:val="Body"/>
        <w:bidi w:val="0"/>
      </w:pPr>
    </w:p>
    <w:p>
      <w:pPr>
        <w:pStyle w:val="Body"/>
        <w:bidi w:val="0"/>
      </w:pPr>
      <w:r>
        <w:rPr>
          <w:rtl w:val="0"/>
        </w:rPr>
        <w:t>Monastic Wales</w:t>
      </w:r>
    </w:p>
    <w:p>
      <w:pPr>
        <w:pStyle w:val="Body"/>
        <w:bidi w:val="0"/>
      </w:pPr>
    </w:p>
    <w:p>
      <w:pPr>
        <w:pStyle w:val="Body"/>
        <w:bidi w:val="0"/>
      </w:pPr>
    </w:p>
    <w:p>
      <w:pPr>
        <w:pStyle w:val="Body"/>
        <w:jc w:val="both"/>
      </w:pPr>
      <w:r>
        <w:rPr>
          <w:rtl w:val="0"/>
        </w:rPr>
        <w:tab/>
        <w:t xml:space="preserve">Bardsey Abbey was located on Bardsey Island off the Lleyn Peninsula of the coast of Wales.  The island is also known as Ynys Enlli.  The abbey was originally a hermitage but c. 1240, it was reconstituted under Augustinian Canons under the lordship of Gwynedd.  Being of the Augustinian order, an order being defined by the saint which the establishment follows, Bardsey follows St. Augustine and was dedicated to Mary.  Those practicing here would have practiced daily communal devotion, charity, obedience, and individual poverty.  They would have cared for the sick, preached, taught, and administered the sacraments.  They were not required to withdraw from the world.  </w:t>
      </w:r>
    </w:p>
    <w:p>
      <w:pPr>
        <w:pStyle w:val="Body"/>
        <w:jc w:val="both"/>
      </w:pPr>
      <w:r>
        <w:rPr>
          <w:rtl w:val="0"/>
        </w:rPr>
        <w:tab/>
        <w:t xml:space="preserve">Bardsey Abbey was said to be an alleged favorite burial site of saints.  According to a description of the island by Gerald of Wales, trans. Thorpe, people do not die on the island except of old age as there is little disease.  Unfortunately the Abbey is now in ruins and the island is still seen as an important place of pilgrimage but also as a wildlife sanctuary.  </w:t>
      </w:r>
    </w:p>
    <w:p>
      <w:pPr>
        <w:pStyle w:val="Body"/>
        <w:jc w:val="both"/>
      </w:pPr>
    </w:p>
    <w:p>
      <w:pPr>
        <w:pStyle w:val="Body"/>
        <w:jc w:val="both"/>
      </w:pPr>
      <w:r>
        <w:rPr>
          <w:rtl w:val="0"/>
          <w:lang w:val="en-US"/>
        </w:rPr>
        <w:t>The following is a list of important recorded events of Bardsey</w:t>
      </w:r>
      <w:r>
        <w:rPr>
          <w:rtl w:val="0"/>
          <w:lang w:val="en-US"/>
        </w:rPr>
        <w:t>’</w:t>
      </w:r>
      <w:r>
        <w:rPr>
          <w:rtl w:val="0"/>
          <w:lang w:val="en-US"/>
        </w:rPr>
        <w:t>s history:</w:t>
      </w:r>
    </w:p>
    <w:p>
      <w:pPr>
        <w:pStyle w:val="Body"/>
        <w:jc w:val="both"/>
      </w:pPr>
      <w:r>
        <w:rPr>
          <w:rtl w:val="0"/>
        </w:rPr>
        <w:tab/>
        <w:t>Founded c. 1240.  Hence gaining influence and a generous amount of land on the Lleyn Peninsula.</w:t>
      </w:r>
    </w:p>
    <w:p>
      <w:pPr>
        <w:pStyle w:val="Body"/>
        <w:jc w:val="both"/>
      </w:pPr>
      <w:r>
        <w:rPr>
          <w:rtl w:val="0"/>
        </w:rPr>
        <w:tab/>
        <w:t>The wealth was recorded in 1291.</w:t>
      </w:r>
    </w:p>
    <w:p>
      <w:pPr>
        <w:pStyle w:val="Body"/>
        <w:jc w:val="both"/>
      </w:pPr>
      <w:r>
        <w:rPr>
          <w:rtl w:val="0"/>
        </w:rPr>
        <w:tab/>
        <w:t>In 1509, a Levy of a Fine was recoded stating the Abbot of Bardsey was fined for not attending the Augustinian General Chapter of Leicester.</w:t>
      </w:r>
    </w:p>
    <w:p>
      <w:pPr>
        <w:pStyle w:val="Body"/>
        <w:jc w:val="both"/>
      </w:pPr>
      <w:r>
        <w:rPr>
          <w:rtl w:val="0"/>
        </w:rPr>
        <w:tab/>
        <w:t>The wealth was again recorded in 1535.</w:t>
      </w:r>
    </w:p>
    <w:p>
      <w:pPr>
        <w:pStyle w:val="Body"/>
        <w:jc w:val="both"/>
      </w:pPr>
      <w:r>
        <w:rPr>
          <w:rtl w:val="0"/>
        </w:rPr>
        <w:tab/>
        <w:t xml:space="preserve">In 1537, Bardsey was dissolved following the Act of Suppression of 1536.  </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