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0F6E39" wp14:paraId="243EFE61" wp14:textId="1B2207C1">
      <w:pPr>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5EC5944A">
        <w:drawing>
          <wp:inline xmlns:wp14="http://schemas.microsoft.com/office/word/2010/wordprocessingDrawing" wp14:editId="5868B15B" wp14:anchorId="22158E63">
            <wp:extent cx="2971800" cy="1457325"/>
            <wp:effectExtent l="0" t="0" r="0" b="0"/>
            <wp:docPr id="1340541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0541621" name="Picture 1340541621"/>
                    <pic:cNvPicPr/>
                  </pic:nvPicPr>
                  <pic:blipFill>
                    <a:blip xmlns:r="http://schemas.openxmlformats.org/officeDocument/2006/relationships" r:embed="rId84533083">
                      <a:extLst>
                        <a:ext uri="{28A0092B-C50C-407E-A947-70E740481C1C}">
                          <a14:useLocalDpi xmlns:a14="http://schemas.microsoft.com/office/drawing/2010/main"/>
                        </a:ext>
                      </a:extLst>
                    </a:blip>
                    <a:stretch>
                      <a:fillRect/>
                    </a:stretch>
                  </pic:blipFill>
                  <pic:spPr>
                    <a:xfrm>
                      <a:off x="0" y="0"/>
                      <a:ext cx="2971800" cy="1457325"/>
                    </a:xfrm>
                    <a:prstGeom prst="rect">
                      <a:avLst/>
                    </a:prstGeom>
                  </pic:spPr>
                </pic:pic>
              </a:graphicData>
            </a:graphic>
          </wp:inline>
        </w:drawing>
      </w:r>
    </w:p>
    <w:p xmlns:wp14="http://schemas.microsoft.com/office/word/2010/wordml" w:rsidP="060F6E39" wp14:paraId="1171B252" wp14:textId="3CCC1C32">
      <w:pPr>
        <w:jc w:val="center"/>
        <w:rPr>
          <w:rFonts w:ascii="Aptos" w:hAnsi="Aptos" w:eastAsia="Aptos" w:cs="Aptos"/>
          <w:b w:val="0"/>
          <w:bCs w:val="0"/>
          <w:i w:val="0"/>
          <w:iCs w:val="0"/>
          <w:caps w:val="0"/>
          <w:smallCaps w:val="0"/>
          <w:noProof w:val="0"/>
          <w:color w:val="000000" w:themeColor="text1" w:themeTint="FF" w:themeShade="FF"/>
          <w:sz w:val="40"/>
          <w:szCs w:val="40"/>
          <w:lang w:val="en-GB"/>
        </w:rPr>
      </w:pPr>
    </w:p>
    <w:p xmlns:wp14="http://schemas.microsoft.com/office/word/2010/wordml" w:rsidP="060F6E39" wp14:paraId="6EA1F5EC" wp14:textId="689678A5">
      <w:pPr>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060F6E39" w:rsidR="5EC5944A">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BSc Health and Social Care</w:t>
      </w:r>
    </w:p>
    <w:p xmlns:wp14="http://schemas.microsoft.com/office/word/2010/wordml" w:rsidP="060F6E39" wp14:paraId="25BDB295" wp14:textId="62DA56AF">
      <w:pPr>
        <w:jc w:val="center"/>
        <w:rPr>
          <w:rFonts w:ascii="Aptos" w:hAnsi="Aptos" w:eastAsia="Aptos" w:cs="Aptos"/>
          <w:b w:val="0"/>
          <w:bCs w:val="0"/>
          <w:i w:val="0"/>
          <w:iCs w:val="0"/>
          <w:caps w:val="0"/>
          <w:smallCaps w:val="0"/>
          <w:noProof w:val="0"/>
          <w:color w:val="000000" w:themeColor="text1" w:themeTint="FF" w:themeShade="FF"/>
          <w:sz w:val="44"/>
          <w:szCs w:val="44"/>
          <w:lang w:val="en-GB"/>
        </w:rPr>
      </w:pPr>
      <w:r w:rsidRPr="060F6E39" w:rsidR="5EC5944A">
        <w:rPr>
          <w:rFonts w:ascii="Aptos" w:hAnsi="Aptos" w:eastAsia="Aptos" w:cs="Aptos"/>
          <w:b w:val="1"/>
          <w:bCs w:val="1"/>
          <w:i w:val="0"/>
          <w:iCs w:val="0"/>
          <w:caps w:val="0"/>
          <w:smallCaps w:val="0"/>
          <w:noProof w:val="0"/>
          <w:color w:val="000000" w:themeColor="text1" w:themeTint="FF" w:themeShade="FF"/>
          <w:sz w:val="44"/>
          <w:szCs w:val="44"/>
          <w:lang w:val="en-GB"/>
        </w:rPr>
        <w:t>CASE STUDY 2</w:t>
      </w:r>
    </w:p>
    <w:p xmlns:wp14="http://schemas.microsoft.com/office/word/2010/wordml" w:rsidP="060F6E39" wp14:paraId="2A8A97E5" wp14:textId="0A710657">
      <w:pPr>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060F6E39" w:rsidR="5EC5944A">
        <w:rPr>
          <w:rFonts w:ascii="Aptos" w:hAnsi="Aptos" w:eastAsia="Aptos" w:cs="Aptos"/>
          <w:b w:val="1"/>
          <w:bCs w:val="1"/>
          <w:i w:val="0"/>
          <w:iCs w:val="0"/>
          <w:caps w:val="0"/>
          <w:smallCaps w:val="0"/>
          <w:noProof w:val="0"/>
          <w:color w:val="000000" w:themeColor="text1" w:themeTint="FF" w:themeShade="FF"/>
          <w:sz w:val="36"/>
          <w:szCs w:val="36"/>
          <w:lang w:val="en-GB"/>
        </w:rPr>
        <w:t>ASTHMA</w:t>
      </w:r>
    </w:p>
    <w:p xmlns:wp14="http://schemas.microsoft.com/office/word/2010/wordml" w:rsidP="060F6E39" wp14:paraId="0D0F698E" wp14:textId="7D6FA069">
      <w:pPr>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060F6E39" w:rsidR="5EC5944A">
        <w:rPr>
          <w:rFonts w:ascii="Aptos" w:hAnsi="Aptos" w:eastAsia="Aptos" w:cs="Aptos"/>
          <w:b w:val="1"/>
          <w:bCs w:val="1"/>
          <w:i w:val="0"/>
          <w:iCs w:val="0"/>
          <w:caps w:val="0"/>
          <w:smallCaps w:val="0"/>
          <w:noProof w:val="0"/>
          <w:color w:val="000000" w:themeColor="text1" w:themeTint="FF" w:themeShade="FF"/>
          <w:sz w:val="28"/>
          <w:szCs w:val="28"/>
          <w:lang w:val="en-GB"/>
        </w:rPr>
        <w:t>THE CONDITION AND CONTRIBUTING FATORS</w:t>
      </w:r>
    </w:p>
    <w:p xmlns:wp14="http://schemas.microsoft.com/office/word/2010/wordml" w:rsidP="060F6E39" wp14:paraId="5203CE53" wp14:textId="1148484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0F6E39" wp14:paraId="0593CFAC" wp14:textId="463C214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0F6E39" wp14:paraId="051C4382" wp14:textId="463D556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0F6E39" wp14:paraId="1C1DAFE7" wp14:textId="0F166A26">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0F6E39" wp14:paraId="07FD5350" wp14:textId="120F63B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0F6E39" wp14:paraId="36758AA3" wp14:textId="1C5EF79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0F6E39" wp14:paraId="3C4495AB" wp14:textId="4C7A8CE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0F6E39" wp14:paraId="52A08F76" wp14:textId="1FB52926">
      <w:pPr>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5EC5944A">
        <w:rPr>
          <w:rFonts w:ascii="Aptos" w:hAnsi="Aptos" w:eastAsia="Aptos" w:cs="Aptos"/>
          <w:b w:val="1"/>
          <w:bCs w:val="1"/>
          <w:i w:val="0"/>
          <w:iCs w:val="0"/>
          <w:caps w:val="0"/>
          <w:smallCaps w:val="0"/>
          <w:noProof w:val="0"/>
          <w:color w:val="000000" w:themeColor="text1" w:themeTint="FF" w:themeShade="FF"/>
          <w:sz w:val="24"/>
          <w:szCs w:val="24"/>
          <w:lang w:val="en-GB"/>
        </w:rPr>
        <w:t>NAME: Samantha Rendall-Dillon</w:t>
      </w:r>
    </w:p>
    <w:p xmlns:wp14="http://schemas.microsoft.com/office/word/2010/wordml" w:rsidP="060F6E39" wp14:paraId="5334CEE0" wp14:textId="5E945D01">
      <w:pPr>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5EC5944A">
        <w:rPr>
          <w:rFonts w:ascii="Aptos" w:hAnsi="Aptos" w:eastAsia="Aptos" w:cs="Aptos"/>
          <w:b w:val="1"/>
          <w:bCs w:val="1"/>
          <w:i w:val="0"/>
          <w:iCs w:val="0"/>
          <w:caps w:val="0"/>
          <w:smallCaps w:val="0"/>
          <w:noProof w:val="0"/>
          <w:color w:val="000000" w:themeColor="text1" w:themeTint="FF" w:themeShade="FF"/>
          <w:sz w:val="24"/>
          <w:szCs w:val="24"/>
          <w:lang w:val="en-GB"/>
        </w:rPr>
        <w:t>ID: 2431395</w:t>
      </w:r>
    </w:p>
    <w:p xmlns:wp14="http://schemas.microsoft.com/office/word/2010/wordml" w:rsidP="060F6E39" wp14:paraId="16214510" wp14:textId="7AE0DC8D">
      <w:pPr>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5EC5944A">
        <w:rPr>
          <w:rFonts w:ascii="Aptos" w:hAnsi="Aptos" w:eastAsia="Aptos" w:cs="Aptos"/>
          <w:b w:val="1"/>
          <w:bCs w:val="1"/>
          <w:i w:val="0"/>
          <w:iCs w:val="0"/>
          <w:caps w:val="0"/>
          <w:smallCaps w:val="0"/>
          <w:noProof w:val="0"/>
          <w:color w:val="000000" w:themeColor="text1" w:themeTint="FF" w:themeShade="FF"/>
          <w:sz w:val="24"/>
          <w:szCs w:val="24"/>
          <w:lang w:val="en-GB"/>
        </w:rPr>
        <w:t>MODULE: BMHP5023</w:t>
      </w:r>
    </w:p>
    <w:p xmlns:wp14="http://schemas.microsoft.com/office/word/2010/wordml" w:rsidP="060F6E39" wp14:paraId="5E5787A5" wp14:textId="57DD3DF6">
      <w:pPr>
        <w:pStyle w:val="Normal"/>
      </w:pPr>
      <w:r w:rsidRPr="060F6E39" w:rsidR="5EC5944A">
        <w:rPr>
          <w:rFonts w:ascii="Aptos" w:hAnsi="Aptos" w:eastAsia="Aptos" w:cs="Aptos"/>
          <w:b w:val="1"/>
          <w:bCs w:val="1"/>
          <w:i w:val="0"/>
          <w:iCs w:val="0"/>
          <w:caps w:val="0"/>
          <w:smallCaps w:val="0"/>
          <w:noProof w:val="0"/>
          <w:color w:val="000000" w:themeColor="text1" w:themeTint="FF" w:themeShade="FF"/>
          <w:sz w:val="24"/>
          <w:szCs w:val="24"/>
          <w:lang w:val="en-GB"/>
        </w:rPr>
        <w:t>LECTURER:</w:t>
      </w:r>
    </w:p>
    <w:p w:rsidR="060F6E39" w:rsidP="060F6E39" w:rsidRDefault="060F6E39" w14:paraId="215FB0A4" w14:textId="6266D055">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0F6E39" w:rsidP="060F6E39" w:rsidRDefault="060F6E39" w14:paraId="56B1968B" w14:textId="5F76875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0F6E39" w:rsidP="060F6E39" w:rsidRDefault="060F6E39" w14:paraId="0916AB43" w14:textId="067DF746">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0F6E39" w:rsidP="060F6E39" w:rsidRDefault="060F6E39" w14:paraId="67775142" w14:textId="0AB22F12">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0F6E39" w:rsidP="060F6E39" w:rsidRDefault="060F6E39" w14:paraId="13E1B636" w14:textId="6DB2C807">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0F6E39" w:rsidP="060F6E39" w:rsidRDefault="060F6E39" w14:paraId="1C913C4B" w14:textId="3224FE8F">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E917020" w:rsidP="060F6E39" w:rsidRDefault="6E917020" w14:paraId="243BEBC2" w14:textId="19475FE8">
      <w:pPr>
        <w:pStyle w:val="Normal"/>
      </w:pPr>
      <w:r w:rsidRPr="060F6E39" w:rsidR="6E917020">
        <w:rPr>
          <w:rFonts w:ascii="Aptos" w:hAnsi="Aptos" w:eastAsia="Aptos" w:cs="Aptos"/>
          <w:b w:val="1"/>
          <w:bCs w:val="1"/>
          <w:i w:val="0"/>
          <w:iCs w:val="0"/>
          <w:caps w:val="0"/>
          <w:smallCaps w:val="0"/>
          <w:noProof w:val="0"/>
          <w:color w:val="000000" w:themeColor="text1" w:themeTint="FF" w:themeShade="FF"/>
          <w:sz w:val="24"/>
          <w:szCs w:val="24"/>
          <w:lang w:val="en-GB"/>
        </w:rPr>
        <w:t>Reflective Report (Task 1)</w:t>
      </w:r>
    </w:p>
    <w:p w:rsidR="6E917020" w:rsidP="060F6E39" w:rsidRDefault="6E917020" w14:paraId="4DD48920" w14:textId="6928109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6E917020">
        <w:rPr>
          <w:rFonts w:ascii="Aptos" w:hAnsi="Aptos" w:eastAsia="Aptos" w:cs="Aptos"/>
          <w:b w:val="0"/>
          <w:bCs w:val="0"/>
          <w:i w:val="0"/>
          <w:iCs w:val="0"/>
          <w:caps w:val="0"/>
          <w:smallCaps w:val="0"/>
          <w:noProof w:val="0"/>
          <w:color w:val="000000" w:themeColor="text1" w:themeTint="FF" w:themeShade="FF"/>
          <w:sz w:val="24"/>
          <w:szCs w:val="24"/>
          <w:lang w:val="en-GB"/>
        </w:rPr>
        <w:t>Person-centred care, working</w:t>
      </w:r>
      <w:r w:rsidRPr="060F6E39" w:rsidR="6D5A5E6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60F6E39" w:rsidR="6E917020">
        <w:rPr>
          <w:rFonts w:ascii="Aptos" w:hAnsi="Aptos" w:eastAsia="Aptos" w:cs="Aptos"/>
          <w:b w:val="0"/>
          <w:bCs w:val="0"/>
          <w:i w:val="0"/>
          <w:iCs w:val="0"/>
          <w:caps w:val="0"/>
          <w:smallCaps w:val="0"/>
          <w:noProof w:val="0"/>
          <w:color w:val="000000" w:themeColor="text1" w:themeTint="FF" w:themeShade="FF"/>
          <w:sz w:val="24"/>
          <w:szCs w:val="24"/>
          <w:lang w:val="en-GB"/>
        </w:rPr>
        <w:t>in partnerships, and ethics form the basis of</w:t>
      </w:r>
      <w:r w:rsidRPr="060F6E39" w:rsidR="7A791BD5">
        <w:rPr>
          <w:rFonts w:ascii="Aptos" w:hAnsi="Aptos" w:eastAsia="Aptos" w:cs="Aptos"/>
          <w:b w:val="0"/>
          <w:bCs w:val="0"/>
          <w:i w:val="0"/>
          <w:iCs w:val="0"/>
          <w:caps w:val="0"/>
          <w:smallCaps w:val="0"/>
          <w:noProof w:val="0"/>
          <w:color w:val="000000" w:themeColor="text1" w:themeTint="FF" w:themeShade="FF"/>
          <w:sz w:val="24"/>
          <w:szCs w:val="24"/>
          <w:lang w:val="en-GB"/>
        </w:rPr>
        <w:t xml:space="preserve"> a high-quality</w:t>
      </w:r>
      <w:r w:rsidRPr="060F6E39" w:rsidR="3C51A808">
        <w:rPr>
          <w:rFonts w:ascii="Aptos" w:hAnsi="Aptos" w:eastAsia="Aptos" w:cs="Aptos"/>
          <w:b w:val="0"/>
          <w:bCs w:val="0"/>
          <w:i w:val="0"/>
          <w:iCs w:val="0"/>
          <w:caps w:val="0"/>
          <w:smallCaps w:val="0"/>
          <w:noProof w:val="0"/>
          <w:color w:val="000000" w:themeColor="text1" w:themeTint="FF" w:themeShade="FF"/>
          <w:sz w:val="24"/>
          <w:szCs w:val="24"/>
          <w:lang w:val="en-GB"/>
        </w:rPr>
        <w:t xml:space="preserve"> UK health and social care practice by putting the individual at the heart of </w:t>
      </w:r>
      <w:r w:rsidRPr="060F6E39" w:rsidR="1BA2CA85">
        <w:rPr>
          <w:rFonts w:ascii="Aptos" w:hAnsi="Aptos" w:eastAsia="Aptos" w:cs="Aptos"/>
          <w:b w:val="0"/>
          <w:bCs w:val="0"/>
          <w:i w:val="0"/>
          <w:iCs w:val="0"/>
          <w:caps w:val="0"/>
          <w:smallCaps w:val="0"/>
          <w:noProof w:val="0"/>
          <w:color w:val="000000" w:themeColor="text1" w:themeTint="FF" w:themeShade="FF"/>
          <w:sz w:val="24"/>
          <w:szCs w:val="24"/>
          <w:lang w:val="en-GB"/>
        </w:rPr>
        <w:t>decision-making, respecting their values</w:t>
      </w:r>
      <w:r w:rsidRPr="060F6E39" w:rsidR="7FAFDA6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60F6E39" w:rsidR="7FAFDA6D">
        <w:rPr>
          <w:rFonts w:ascii="Aptos" w:hAnsi="Aptos" w:eastAsia="Aptos" w:cs="Aptos"/>
          <w:b w:val="0"/>
          <w:bCs w:val="0"/>
          <w:i w:val="0"/>
          <w:iCs w:val="0"/>
          <w:caps w:val="0"/>
          <w:smallCaps w:val="0"/>
          <w:noProof w:val="0"/>
          <w:color w:val="000000" w:themeColor="text1" w:themeTint="FF" w:themeShade="FF"/>
          <w:sz w:val="24"/>
          <w:szCs w:val="24"/>
          <w:lang w:val="en-GB"/>
        </w:rPr>
        <w:t>preferences</w:t>
      </w:r>
      <w:r w:rsidRPr="060F6E39" w:rsidR="7FAFDA6D">
        <w:rPr>
          <w:rFonts w:ascii="Aptos" w:hAnsi="Aptos" w:eastAsia="Aptos" w:cs="Aptos"/>
          <w:b w:val="0"/>
          <w:bCs w:val="0"/>
          <w:i w:val="0"/>
          <w:iCs w:val="0"/>
          <w:caps w:val="0"/>
          <w:smallCaps w:val="0"/>
          <w:noProof w:val="0"/>
          <w:color w:val="000000" w:themeColor="text1" w:themeTint="FF" w:themeShade="FF"/>
          <w:sz w:val="24"/>
          <w:szCs w:val="24"/>
          <w:lang w:val="en-GB"/>
        </w:rPr>
        <w:t xml:space="preserve"> and needs (NHS England 2023)</w:t>
      </w:r>
      <w:r w:rsidRPr="060F6E39" w:rsidR="6877B52F">
        <w:rPr>
          <w:rFonts w:ascii="Aptos" w:hAnsi="Aptos" w:eastAsia="Aptos" w:cs="Aptos"/>
          <w:b w:val="0"/>
          <w:bCs w:val="0"/>
          <w:i w:val="0"/>
          <w:iCs w:val="0"/>
          <w:caps w:val="0"/>
          <w:smallCaps w:val="0"/>
          <w:noProof w:val="0"/>
          <w:color w:val="000000" w:themeColor="text1" w:themeTint="FF" w:themeShade="FF"/>
          <w:sz w:val="24"/>
          <w:szCs w:val="24"/>
          <w:lang w:val="en-GB"/>
        </w:rPr>
        <w:t xml:space="preserve">. This approach improves patient satisfaction, </w:t>
      </w:r>
      <w:r w:rsidRPr="060F6E39" w:rsidR="4F10853E">
        <w:rPr>
          <w:rFonts w:ascii="Aptos" w:hAnsi="Aptos" w:eastAsia="Aptos" w:cs="Aptos"/>
          <w:b w:val="0"/>
          <w:bCs w:val="0"/>
          <w:i w:val="0"/>
          <w:iCs w:val="0"/>
          <w:caps w:val="0"/>
          <w:smallCaps w:val="0"/>
          <w:noProof w:val="0"/>
          <w:color w:val="000000" w:themeColor="text1" w:themeTint="FF" w:themeShade="FF"/>
          <w:sz w:val="24"/>
          <w:szCs w:val="24"/>
          <w:lang w:val="en-GB"/>
        </w:rPr>
        <w:t>adherence</w:t>
      </w:r>
      <w:r w:rsidRPr="060F6E39" w:rsidR="6877B52F">
        <w:rPr>
          <w:rFonts w:ascii="Aptos" w:hAnsi="Aptos" w:eastAsia="Aptos" w:cs="Aptos"/>
          <w:b w:val="0"/>
          <w:bCs w:val="0"/>
          <w:i w:val="0"/>
          <w:iCs w:val="0"/>
          <w:caps w:val="0"/>
          <w:smallCaps w:val="0"/>
          <w:noProof w:val="0"/>
          <w:color w:val="000000" w:themeColor="text1" w:themeTint="FF" w:themeShade="FF"/>
          <w:sz w:val="24"/>
          <w:szCs w:val="24"/>
          <w:lang w:val="en-GB"/>
        </w:rPr>
        <w:t xml:space="preserve"> to treatment, and health outcomes by handing power to the se</w:t>
      </w:r>
      <w:r w:rsidRPr="060F6E39" w:rsidR="79E2C2C0">
        <w:rPr>
          <w:rFonts w:ascii="Aptos" w:hAnsi="Aptos" w:eastAsia="Aptos" w:cs="Aptos"/>
          <w:b w:val="0"/>
          <w:bCs w:val="0"/>
          <w:i w:val="0"/>
          <w:iCs w:val="0"/>
          <w:caps w:val="0"/>
          <w:smallCaps w:val="0"/>
          <w:noProof w:val="0"/>
          <w:color w:val="000000" w:themeColor="text1" w:themeTint="FF" w:themeShade="FF"/>
          <w:sz w:val="24"/>
          <w:szCs w:val="24"/>
          <w:lang w:val="en-GB"/>
        </w:rPr>
        <w:t>rvice users rather than treating them as passive recipients.</w:t>
      </w:r>
    </w:p>
    <w:p w:rsidR="776195A8" w:rsidP="060F6E39" w:rsidRDefault="776195A8" w14:paraId="47875C93" w14:textId="18149AB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776195A8">
        <w:rPr>
          <w:rFonts w:ascii="Aptos" w:hAnsi="Aptos" w:eastAsia="Aptos" w:cs="Aptos"/>
          <w:b w:val="0"/>
          <w:bCs w:val="0"/>
          <w:i w:val="0"/>
          <w:iCs w:val="0"/>
          <w:caps w:val="0"/>
          <w:smallCaps w:val="0"/>
          <w:noProof w:val="0"/>
          <w:color w:val="000000" w:themeColor="text1" w:themeTint="FF" w:themeShade="FF"/>
          <w:sz w:val="24"/>
          <w:szCs w:val="24"/>
          <w:lang w:val="en-GB"/>
        </w:rPr>
        <w:t>Working in partnerships emphasises collaborations between professionals, service users, families, and agencies</w:t>
      </w:r>
      <w:r w:rsidRPr="060F6E39" w:rsidR="6299D403">
        <w:rPr>
          <w:rFonts w:ascii="Aptos" w:hAnsi="Aptos" w:eastAsia="Aptos" w:cs="Aptos"/>
          <w:b w:val="0"/>
          <w:bCs w:val="0"/>
          <w:i w:val="0"/>
          <w:iCs w:val="0"/>
          <w:caps w:val="0"/>
          <w:smallCaps w:val="0"/>
          <w:noProof w:val="0"/>
          <w:color w:val="000000" w:themeColor="text1" w:themeTint="FF" w:themeShade="FF"/>
          <w:sz w:val="24"/>
          <w:szCs w:val="24"/>
          <w:lang w:val="en-GB"/>
        </w:rPr>
        <w:t>.</w:t>
      </w:r>
      <w:r w:rsidRPr="060F6E39" w:rsidR="19AB6CF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60F6E39" w:rsidR="5893B1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60F6E39" w:rsidR="6299D403">
        <w:rPr>
          <w:rFonts w:ascii="Aptos" w:hAnsi="Aptos" w:eastAsia="Aptos" w:cs="Aptos"/>
          <w:b w:val="0"/>
          <w:bCs w:val="0"/>
          <w:i w:val="0"/>
          <w:iCs w:val="0"/>
          <w:caps w:val="0"/>
          <w:smallCaps w:val="0"/>
          <w:noProof w:val="0"/>
          <w:color w:val="000000" w:themeColor="text1" w:themeTint="FF" w:themeShade="FF"/>
          <w:sz w:val="24"/>
          <w:szCs w:val="24"/>
          <w:lang w:val="en-GB"/>
        </w:rPr>
        <w:t xml:space="preserve">Effective teamwork reduces fragmentation of care, minimises mistakes and ensures holistic </w:t>
      </w:r>
      <w:r w:rsidRPr="060F6E39" w:rsidR="6C77ED62">
        <w:rPr>
          <w:rFonts w:ascii="Aptos" w:hAnsi="Aptos" w:eastAsia="Aptos" w:cs="Aptos"/>
          <w:b w:val="0"/>
          <w:bCs w:val="0"/>
          <w:i w:val="0"/>
          <w:iCs w:val="0"/>
          <w:caps w:val="0"/>
          <w:smallCaps w:val="0"/>
          <w:noProof w:val="0"/>
          <w:color w:val="000000" w:themeColor="text1" w:themeTint="FF" w:themeShade="FF"/>
          <w:sz w:val="24"/>
          <w:szCs w:val="24"/>
          <w:lang w:val="en-GB"/>
        </w:rPr>
        <w:t>support.</w:t>
      </w:r>
      <w:r w:rsidRPr="060F6E39" w:rsidR="5FEDE7C6">
        <w:rPr>
          <w:rFonts w:ascii="Aptos" w:hAnsi="Aptos" w:eastAsia="Aptos" w:cs="Aptos"/>
          <w:b w:val="0"/>
          <w:bCs w:val="0"/>
          <w:i w:val="0"/>
          <w:iCs w:val="0"/>
          <w:caps w:val="0"/>
          <w:smallCaps w:val="0"/>
          <w:noProof w:val="0"/>
          <w:color w:val="000000" w:themeColor="text1" w:themeTint="FF" w:themeShade="FF"/>
          <w:sz w:val="24"/>
          <w:szCs w:val="24"/>
          <w:lang w:val="en-GB"/>
        </w:rPr>
        <w:t xml:space="preserve"> The health and care act 2022 strengthened integrated care systems </w:t>
      </w:r>
      <w:r w:rsidRPr="060F6E39" w:rsidR="60657007">
        <w:rPr>
          <w:rFonts w:ascii="Aptos" w:hAnsi="Aptos" w:eastAsia="Aptos" w:cs="Aptos"/>
          <w:b w:val="0"/>
          <w:bCs w:val="0"/>
          <w:i w:val="0"/>
          <w:iCs w:val="0"/>
          <w:caps w:val="0"/>
          <w:smallCaps w:val="0"/>
          <w:noProof w:val="0"/>
          <w:color w:val="000000" w:themeColor="text1" w:themeTint="FF" w:themeShade="FF"/>
          <w:sz w:val="24"/>
          <w:szCs w:val="24"/>
          <w:lang w:val="en-GB"/>
        </w:rPr>
        <w:t>(ICSs) to promote joined up services across health and social</w:t>
      </w:r>
      <w:r w:rsidRPr="060F6E39" w:rsidR="03072C26">
        <w:rPr>
          <w:rFonts w:ascii="Aptos" w:hAnsi="Aptos" w:eastAsia="Aptos" w:cs="Aptos"/>
          <w:b w:val="0"/>
          <w:bCs w:val="0"/>
          <w:i w:val="0"/>
          <w:iCs w:val="0"/>
          <w:caps w:val="0"/>
          <w:smallCaps w:val="0"/>
          <w:noProof w:val="0"/>
          <w:color w:val="000000" w:themeColor="text1" w:themeTint="FF" w:themeShade="FF"/>
          <w:sz w:val="24"/>
          <w:szCs w:val="24"/>
          <w:lang w:val="en-GB"/>
        </w:rPr>
        <w:t xml:space="preserve"> care.</w:t>
      </w:r>
      <w:r w:rsidRPr="060F6E39" w:rsidR="1263975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D837D71" w:rsidP="060F6E39" w:rsidRDefault="6D837D71" w14:paraId="2E413BD7" w14:textId="07B5ACB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6D837D71">
        <w:rPr>
          <w:rFonts w:ascii="Aptos" w:hAnsi="Aptos" w:eastAsia="Aptos" w:cs="Aptos"/>
          <w:b w:val="0"/>
          <w:bCs w:val="0"/>
          <w:i w:val="0"/>
          <w:iCs w:val="0"/>
          <w:caps w:val="0"/>
          <w:smallCaps w:val="0"/>
          <w:noProof w:val="0"/>
          <w:color w:val="000000" w:themeColor="text1" w:themeTint="FF" w:themeShade="FF"/>
          <w:sz w:val="24"/>
          <w:szCs w:val="24"/>
          <w:lang w:val="en-GB"/>
        </w:rPr>
        <w:t xml:space="preserve">Ethical standards </w:t>
      </w:r>
      <w:r w:rsidRPr="060F6E39" w:rsidR="5374C0B6">
        <w:rPr>
          <w:rFonts w:ascii="Aptos" w:hAnsi="Aptos" w:eastAsia="Aptos" w:cs="Aptos"/>
          <w:b w:val="0"/>
          <w:bCs w:val="0"/>
          <w:i w:val="0"/>
          <w:iCs w:val="0"/>
          <w:caps w:val="0"/>
          <w:smallCaps w:val="0"/>
          <w:noProof w:val="0"/>
          <w:color w:val="000000" w:themeColor="text1" w:themeTint="FF" w:themeShade="FF"/>
          <w:sz w:val="24"/>
          <w:szCs w:val="24"/>
          <w:lang w:val="en-GB"/>
        </w:rPr>
        <w:t>underpin</w:t>
      </w:r>
      <w:r w:rsidRPr="060F6E39" w:rsidR="6D837D71">
        <w:rPr>
          <w:rFonts w:ascii="Aptos" w:hAnsi="Aptos" w:eastAsia="Aptos" w:cs="Aptos"/>
          <w:b w:val="0"/>
          <w:bCs w:val="0"/>
          <w:i w:val="0"/>
          <w:iCs w:val="0"/>
          <w:caps w:val="0"/>
          <w:smallCaps w:val="0"/>
          <w:noProof w:val="0"/>
          <w:color w:val="000000" w:themeColor="text1" w:themeTint="FF" w:themeShade="FF"/>
          <w:sz w:val="24"/>
          <w:szCs w:val="24"/>
          <w:lang w:val="en-GB"/>
        </w:rPr>
        <w:t xml:space="preserve"> both </w:t>
      </w:r>
      <w:r w:rsidRPr="060F6E39" w:rsidR="5227660B">
        <w:rPr>
          <w:rFonts w:ascii="Aptos" w:hAnsi="Aptos" w:eastAsia="Aptos" w:cs="Aptos"/>
          <w:b w:val="0"/>
          <w:bCs w:val="0"/>
          <w:i w:val="0"/>
          <w:iCs w:val="0"/>
          <w:caps w:val="0"/>
          <w:smallCaps w:val="0"/>
          <w:noProof w:val="0"/>
          <w:color w:val="000000" w:themeColor="text1" w:themeTint="FF" w:themeShade="FF"/>
          <w:sz w:val="24"/>
          <w:szCs w:val="24"/>
          <w:lang w:val="en-GB"/>
        </w:rPr>
        <w:t>principles</w:t>
      </w:r>
      <w:r w:rsidRPr="060F6E39" w:rsidR="6D837D71">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respect of autonomy, </w:t>
      </w:r>
      <w:r w:rsidRPr="060F6E39" w:rsidR="254DAD98">
        <w:rPr>
          <w:rFonts w:ascii="Aptos" w:hAnsi="Aptos" w:eastAsia="Aptos" w:cs="Aptos"/>
          <w:b w:val="0"/>
          <w:bCs w:val="0"/>
          <w:i w:val="0"/>
          <w:iCs w:val="0"/>
          <w:caps w:val="0"/>
          <w:smallCaps w:val="0"/>
          <w:noProof w:val="0"/>
          <w:color w:val="000000" w:themeColor="text1" w:themeTint="FF" w:themeShade="FF"/>
          <w:sz w:val="24"/>
          <w:szCs w:val="24"/>
          <w:lang w:val="en-GB"/>
        </w:rPr>
        <w:t>beneficence</w:t>
      </w:r>
      <w:r w:rsidRPr="060F6E39" w:rsidR="6D837D71">
        <w:rPr>
          <w:rFonts w:ascii="Aptos" w:hAnsi="Aptos" w:eastAsia="Aptos" w:cs="Aptos"/>
          <w:b w:val="0"/>
          <w:bCs w:val="0"/>
          <w:i w:val="0"/>
          <w:iCs w:val="0"/>
          <w:caps w:val="0"/>
          <w:smallCaps w:val="0"/>
          <w:noProof w:val="0"/>
          <w:color w:val="000000" w:themeColor="text1" w:themeTint="FF" w:themeShade="FF"/>
          <w:sz w:val="24"/>
          <w:szCs w:val="24"/>
          <w:lang w:val="en-GB"/>
        </w:rPr>
        <w:t>, non-maleficence, and justice</w:t>
      </w:r>
      <w:r w:rsidRPr="060F6E39" w:rsidR="179E472A">
        <w:rPr>
          <w:rFonts w:ascii="Aptos" w:hAnsi="Aptos" w:eastAsia="Aptos" w:cs="Aptos"/>
          <w:b w:val="0"/>
          <w:bCs w:val="0"/>
          <w:i w:val="0"/>
          <w:iCs w:val="0"/>
          <w:caps w:val="0"/>
          <w:smallCaps w:val="0"/>
          <w:noProof w:val="0"/>
          <w:color w:val="000000" w:themeColor="text1" w:themeTint="FF" w:themeShade="FF"/>
          <w:sz w:val="24"/>
          <w:szCs w:val="24"/>
          <w:lang w:val="en-GB"/>
        </w:rPr>
        <w:t xml:space="preserve"> (Beauchamp and Childress, 2019). Ethical decision making is essential in daily dilemmas, such as balancing resource limi</w:t>
      </w:r>
      <w:r w:rsidRPr="060F6E39" w:rsidR="37181765">
        <w:rPr>
          <w:rFonts w:ascii="Aptos" w:hAnsi="Aptos" w:eastAsia="Aptos" w:cs="Aptos"/>
          <w:b w:val="0"/>
          <w:bCs w:val="0"/>
          <w:i w:val="0"/>
          <w:iCs w:val="0"/>
          <w:caps w:val="0"/>
          <w:smallCaps w:val="0"/>
          <w:noProof w:val="0"/>
          <w:color w:val="000000" w:themeColor="text1" w:themeTint="FF" w:themeShade="FF"/>
          <w:sz w:val="24"/>
          <w:szCs w:val="24"/>
          <w:lang w:val="en-GB"/>
        </w:rPr>
        <w:t>ts with individual rights or managing confidentiality versus safeguarding concerns.</w:t>
      </w:r>
    </w:p>
    <w:p w:rsidR="54AC4A3E" w:rsidP="060F6E39" w:rsidRDefault="54AC4A3E" w14:paraId="37CACD3A" w14:textId="128E898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54AC4A3E">
        <w:rPr>
          <w:rFonts w:ascii="Aptos" w:hAnsi="Aptos" w:eastAsia="Aptos" w:cs="Aptos"/>
          <w:b w:val="0"/>
          <w:bCs w:val="0"/>
          <w:i w:val="0"/>
          <w:iCs w:val="0"/>
          <w:caps w:val="0"/>
          <w:smallCaps w:val="0"/>
          <w:noProof w:val="0"/>
          <w:color w:val="000000" w:themeColor="text1" w:themeTint="FF" w:themeShade="FF"/>
          <w:sz w:val="24"/>
          <w:szCs w:val="24"/>
          <w:lang w:val="en-GB"/>
        </w:rPr>
        <w:t xml:space="preserve">Combined, these principles enhance quality of care by encouraging trust, </w:t>
      </w:r>
      <w:r w:rsidRPr="060F6E39" w:rsidR="54AC4A3E">
        <w:rPr>
          <w:rFonts w:ascii="Aptos" w:hAnsi="Aptos" w:eastAsia="Aptos" w:cs="Aptos"/>
          <w:b w:val="0"/>
          <w:bCs w:val="0"/>
          <w:i w:val="0"/>
          <w:iCs w:val="0"/>
          <w:caps w:val="0"/>
          <w:smallCaps w:val="0"/>
          <w:noProof w:val="0"/>
          <w:color w:val="000000" w:themeColor="text1" w:themeTint="FF" w:themeShade="FF"/>
          <w:sz w:val="24"/>
          <w:szCs w:val="24"/>
          <w:lang w:val="en-GB"/>
        </w:rPr>
        <w:t>dignity</w:t>
      </w:r>
      <w:r w:rsidRPr="060F6E39" w:rsidR="54AC4A3E">
        <w:rPr>
          <w:rFonts w:ascii="Aptos" w:hAnsi="Aptos" w:eastAsia="Aptos" w:cs="Aptos"/>
          <w:b w:val="0"/>
          <w:bCs w:val="0"/>
          <w:i w:val="0"/>
          <w:iCs w:val="0"/>
          <w:caps w:val="0"/>
          <w:smallCaps w:val="0"/>
          <w:noProof w:val="0"/>
          <w:color w:val="000000" w:themeColor="text1" w:themeTint="FF" w:themeShade="FF"/>
          <w:sz w:val="24"/>
          <w:szCs w:val="24"/>
          <w:lang w:val="en-GB"/>
        </w:rPr>
        <w:t xml:space="preserve"> and accountability.</w:t>
      </w:r>
      <w:r w:rsidRPr="060F6E39" w:rsidR="7409DD43">
        <w:rPr>
          <w:rFonts w:ascii="Aptos" w:hAnsi="Aptos" w:eastAsia="Aptos" w:cs="Aptos"/>
          <w:b w:val="0"/>
          <w:bCs w:val="0"/>
          <w:i w:val="0"/>
          <w:iCs w:val="0"/>
          <w:caps w:val="0"/>
          <w:smallCaps w:val="0"/>
          <w:noProof w:val="0"/>
          <w:color w:val="000000" w:themeColor="text1" w:themeTint="FF" w:themeShade="FF"/>
          <w:sz w:val="24"/>
          <w:szCs w:val="24"/>
          <w:lang w:val="en-GB"/>
        </w:rPr>
        <w:t xml:space="preserve"> In individual care they ensure </w:t>
      </w:r>
      <w:r w:rsidRPr="060F6E39" w:rsidR="7162367D">
        <w:rPr>
          <w:rFonts w:ascii="Aptos" w:hAnsi="Aptos" w:eastAsia="Aptos" w:cs="Aptos"/>
          <w:b w:val="0"/>
          <w:bCs w:val="0"/>
          <w:i w:val="0"/>
          <w:iCs w:val="0"/>
          <w:caps w:val="0"/>
          <w:smallCaps w:val="0"/>
          <w:noProof w:val="0"/>
          <w:color w:val="000000" w:themeColor="text1" w:themeTint="FF" w:themeShade="FF"/>
          <w:sz w:val="24"/>
          <w:szCs w:val="24"/>
          <w:lang w:val="en-GB"/>
        </w:rPr>
        <w:t>tailored support whilst in collaboration, they enable seamless multi-agency responses, and in ethical prac</w:t>
      </w:r>
      <w:r w:rsidRPr="060F6E39" w:rsidR="716C4418">
        <w:rPr>
          <w:rFonts w:ascii="Aptos" w:hAnsi="Aptos" w:eastAsia="Aptos" w:cs="Aptos"/>
          <w:b w:val="0"/>
          <w:bCs w:val="0"/>
          <w:i w:val="0"/>
          <w:iCs w:val="0"/>
          <w:caps w:val="0"/>
          <w:smallCaps w:val="0"/>
          <w:noProof w:val="0"/>
          <w:color w:val="000000" w:themeColor="text1" w:themeTint="FF" w:themeShade="FF"/>
          <w:sz w:val="24"/>
          <w:szCs w:val="24"/>
          <w:lang w:val="en-GB"/>
        </w:rPr>
        <w:t>tice they guide moral choices. Without the</w:t>
      </w:r>
      <w:r w:rsidRPr="060F6E39" w:rsidR="551E358B">
        <w:rPr>
          <w:rFonts w:ascii="Aptos" w:hAnsi="Aptos" w:eastAsia="Aptos" w:cs="Aptos"/>
          <w:b w:val="0"/>
          <w:bCs w:val="0"/>
          <w:i w:val="0"/>
          <w:iCs w:val="0"/>
          <w:caps w:val="0"/>
          <w:smallCaps w:val="0"/>
          <w:noProof w:val="0"/>
          <w:color w:val="000000" w:themeColor="text1" w:themeTint="FF" w:themeShade="FF"/>
          <w:sz w:val="24"/>
          <w:szCs w:val="24"/>
          <w:lang w:val="en-GB"/>
        </w:rPr>
        <w:t xml:space="preserve"> implementation of these </w:t>
      </w:r>
      <w:r w:rsidRPr="060F6E39" w:rsidR="551E358B">
        <w:rPr>
          <w:rFonts w:ascii="Aptos" w:hAnsi="Aptos" w:eastAsia="Aptos" w:cs="Aptos"/>
          <w:b w:val="0"/>
          <w:bCs w:val="0"/>
          <w:i w:val="0"/>
          <w:iCs w:val="0"/>
          <w:caps w:val="0"/>
          <w:smallCaps w:val="0"/>
          <w:noProof w:val="0"/>
          <w:color w:val="000000" w:themeColor="text1" w:themeTint="FF" w:themeShade="FF"/>
          <w:sz w:val="24"/>
          <w:szCs w:val="24"/>
          <w:lang w:val="en-GB"/>
        </w:rPr>
        <w:t>different factors</w:t>
      </w:r>
      <w:r w:rsidRPr="060F6E39" w:rsidR="551E358B">
        <w:rPr>
          <w:rFonts w:ascii="Aptos" w:hAnsi="Aptos" w:eastAsia="Aptos" w:cs="Aptos"/>
          <w:b w:val="0"/>
          <w:bCs w:val="0"/>
          <w:i w:val="0"/>
          <w:iCs w:val="0"/>
          <w:caps w:val="0"/>
          <w:smallCaps w:val="0"/>
          <w:noProof w:val="0"/>
          <w:color w:val="000000" w:themeColor="text1" w:themeTint="FF" w:themeShade="FF"/>
          <w:sz w:val="24"/>
          <w:szCs w:val="24"/>
          <w:lang w:val="en-GB"/>
        </w:rPr>
        <w:t>, care can become task focuse</w:t>
      </w:r>
      <w:r w:rsidRPr="060F6E39" w:rsidR="24FB096B">
        <w:rPr>
          <w:rFonts w:ascii="Aptos" w:hAnsi="Aptos" w:eastAsia="Aptos" w:cs="Aptos"/>
          <w:b w:val="0"/>
          <w:bCs w:val="0"/>
          <w:i w:val="0"/>
          <w:iCs w:val="0"/>
          <w:caps w:val="0"/>
          <w:smallCaps w:val="0"/>
          <w:noProof w:val="0"/>
          <w:color w:val="000000" w:themeColor="text1" w:themeTint="FF" w:themeShade="FF"/>
          <w:sz w:val="24"/>
          <w:szCs w:val="24"/>
          <w:lang w:val="en-GB"/>
        </w:rPr>
        <w:t>d</w:t>
      </w:r>
      <w:r w:rsidRPr="060F6E39" w:rsidR="551E358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60F6E39" w:rsidR="50C91016">
        <w:rPr>
          <w:rFonts w:ascii="Aptos" w:hAnsi="Aptos" w:eastAsia="Aptos" w:cs="Aptos"/>
          <w:b w:val="0"/>
          <w:bCs w:val="0"/>
          <w:i w:val="0"/>
          <w:iCs w:val="0"/>
          <w:caps w:val="0"/>
          <w:smallCaps w:val="0"/>
          <w:noProof w:val="0"/>
          <w:color w:val="000000" w:themeColor="text1" w:themeTint="FF" w:themeShade="FF"/>
          <w:sz w:val="24"/>
          <w:szCs w:val="24"/>
          <w:lang w:val="en-GB"/>
        </w:rPr>
        <w:t>im</w:t>
      </w:r>
      <w:r w:rsidRPr="060F6E39" w:rsidR="551E358B">
        <w:rPr>
          <w:rFonts w:ascii="Aptos" w:hAnsi="Aptos" w:eastAsia="Aptos" w:cs="Aptos"/>
          <w:b w:val="0"/>
          <w:bCs w:val="0"/>
          <w:i w:val="0"/>
          <w:iCs w:val="0"/>
          <w:caps w:val="0"/>
          <w:smallCaps w:val="0"/>
          <w:noProof w:val="0"/>
          <w:color w:val="000000" w:themeColor="text1" w:themeTint="FF" w:themeShade="FF"/>
          <w:sz w:val="24"/>
          <w:szCs w:val="24"/>
          <w:lang w:val="en-GB"/>
        </w:rPr>
        <w:t>personal and in some cases potentially harmful</w:t>
      </w:r>
      <w:r w:rsidRPr="060F6E39" w:rsidR="402B9878">
        <w:rPr>
          <w:rFonts w:ascii="Aptos" w:hAnsi="Aptos" w:eastAsia="Aptos" w:cs="Aptos"/>
          <w:b w:val="0"/>
          <w:bCs w:val="0"/>
          <w:i w:val="0"/>
          <w:iCs w:val="0"/>
          <w:caps w:val="0"/>
          <w:smallCaps w:val="0"/>
          <w:noProof w:val="0"/>
          <w:color w:val="000000" w:themeColor="text1" w:themeTint="FF" w:themeShade="FF"/>
          <w:sz w:val="24"/>
          <w:szCs w:val="24"/>
          <w:lang w:val="en-GB"/>
        </w:rPr>
        <w:t>.</w:t>
      </w:r>
      <w:r w:rsidRPr="060F6E39" w:rsidR="506BFC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60F6E39" w:rsidR="32C18412">
        <w:rPr>
          <w:rFonts w:ascii="Aptos" w:hAnsi="Aptos" w:eastAsia="Aptos" w:cs="Aptos"/>
          <w:b w:val="0"/>
          <w:bCs w:val="0"/>
          <w:i w:val="0"/>
          <w:iCs w:val="0"/>
          <w:caps w:val="0"/>
          <w:smallCaps w:val="0"/>
          <w:noProof w:val="0"/>
          <w:color w:val="000000" w:themeColor="text1" w:themeTint="FF" w:themeShade="FF"/>
          <w:sz w:val="24"/>
          <w:szCs w:val="24"/>
          <w:lang w:val="en-GB"/>
        </w:rPr>
        <w:t xml:space="preserve">In the UK, these combined principles </w:t>
      </w:r>
      <w:r w:rsidRPr="060F6E39" w:rsidR="0059B200">
        <w:rPr>
          <w:rFonts w:ascii="Aptos" w:hAnsi="Aptos" w:eastAsia="Aptos" w:cs="Aptos"/>
          <w:b w:val="0"/>
          <w:bCs w:val="0"/>
          <w:i w:val="0"/>
          <w:iCs w:val="0"/>
          <w:caps w:val="0"/>
          <w:smallCaps w:val="0"/>
          <w:noProof w:val="0"/>
          <w:color w:val="000000" w:themeColor="text1" w:themeTint="FF" w:themeShade="FF"/>
          <w:sz w:val="24"/>
          <w:szCs w:val="24"/>
          <w:lang w:val="en-GB"/>
        </w:rPr>
        <w:t>align</w:t>
      </w:r>
      <w:r w:rsidRPr="060F6E39" w:rsidR="32C18412">
        <w:rPr>
          <w:rFonts w:ascii="Aptos" w:hAnsi="Aptos" w:eastAsia="Aptos" w:cs="Aptos"/>
          <w:b w:val="0"/>
          <w:bCs w:val="0"/>
          <w:i w:val="0"/>
          <w:iCs w:val="0"/>
          <w:caps w:val="0"/>
          <w:smallCaps w:val="0"/>
          <w:noProof w:val="0"/>
          <w:color w:val="000000" w:themeColor="text1" w:themeTint="FF" w:themeShade="FF"/>
          <w:sz w:val="24"/>
          <w:szCs w:val="24"/>
          <w:lang w:val="en-GB"/>
        </w:rPr>
        <w:t xml:space="preserve"> with the NHS constitution and professional standards set by the NMC and HCPC, promoting</w:t>
      </w:r>
      <w:r w:rsidRPr="060F6E39" w:rsidR="328CD0A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60F6E39" w:rsidR="5E4AB254">
        <w:rPr>
          <w:rFonts w:ascii="Aptos" w:hAnsi="Aptos" w:eastAsia="Aptos" w:cs="Aptos"/>
          <w:b w:val="0"/>
          <w:bCs w:val="0"/>
          <w:i w:val="0"/>
          <w:iCs w:val="0"/>
          <w:caps w:val="0"/>
          <w:smallCaps w:val="0"/>
          <w:noProof w:val="0"/>
          <w:color w:val="000000" w:themeColor="text1" w:themeTint="FF" w:themeShade="FF"/>
          <w:sz w:val="24"/>
          <w:szCs w:val="24"/>
          <w:lang w:val="en-GB"/>
        </w:rPr>
        <w:t>compassion along with safe and effective practice.</w:t>
      </w:r>
    </w:p>
    <w:p w:rsidR="07FA9704" w:rsidP="060F6E39" w:rsidRDefault="07FA9704" w14:paraId="3A23AF4F" w14:textId="564F0653">
      <w:pPr>
        <w:pStyle w:val="Normal"/>
        <w:suppressLineNumbers w:val="0"/>
        <w:bidi w:val="0"/>
        <w:spacing w:before="0" w:beforeAutospacing="off" w:after="160" w:afterAutospacing="off" w:line="279" w:lineRule="auto"/>
        <w:ind w:left="0" w:right="0"/>
        <w:jc w:val="left"/>
      </w:pPr>
      <w:r w:rsidRPr="060F6E39" w:rsidR="07FA9704">
        <w:rPr>
          <w:rFonts w:ascii="Aptos" w:hAnsi="Aptos" w:eastAsia="Aptos" w:cs="Aptos"/>
          <w:b w:val="1"/>
          <w:bCs w:val="1"/>
          <w:i w:val="0"/>
          <w:iCs w:val="0"/>
          <w:caps w:val="0"/>
          <w:smallCaps w:val="0"/>
          <w:noProof w:val="0"/>
          <w:color w:val="000000" w:themeColor="text1" w:themeTint="FF" w:themeShade="FF"/>
          <w:sz w:val="24"/>
          <w:szCs w:val="24"/>
          <w:lang w:val="en-GB"/>
        </w:rPr>
        <w:t>Concepts in Practice (Task 2)</w:t>
      </w:r>
    </w:p>
    <w:p w:rsidR="07FA9704" w:rsidP="060F6E39" w:rsidRDefault="07FA9704" w14:paraId="775AC740" w14:textId="053D3B1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07FA9704">
        <w:rPr>
          <w:rFonts w:ascii="Aptos" w:hAnsi="Aptos" w:eastAsia="Aptos" w:cs="Aptos"/>
          <w:b w:val="0"/>
          <w:bCs w:val="0"/>
          <w:i w:val="0"/>
          <w:iCs w:val="0"/>
          <w:caps w:val="0"/>
          <w:smallCaps w:val="0"/>
          <w:noProof w:val="0"/>
          <w:color w:val="000000" w:themeColor="text1" w:themeTint="FF" w:themeShade="FF"/>
          <w:sz w:val="24"/>
          <w:szCs w:val="24"/>
          <w:lang w:val="en-GB"/>
        </w:rPr>
        <w:t>A clear real-world ex</w:t>
      </w:r>
      <w:r w:rsidRPr="060F6E39" w:rsidR="412E4FF0">
        <w:rPr>
          <w:rFonts w:ascii="Aptos" w:hAnsi="Aptos" w:eastAsia="Aptos" w:cs="Aptos"/>
          <w:b w:val="0"/>
          <w:bCs w:val="0"/>
          <w:i w:val="0"/>
          <w:iCs w:val="0"/>
          <w:caps w:val="0"/>
          <w:smallCaps w:val="0"/>
          <w:noProof w:val="0"/>
          <w:color w:val="000000" w:themeColor="text1" w:themeTint="FF" w:themeShade="FF"/>
          <w:sz w:val="24"/>
          <w:szCs w:val="24"/>
          <w:lang w:val="en-GB"/>
        </w:rPr>
        <w:t>a</w:t>
      </w:r>
      <w:r w:rsidRPr="060F6E39" w:rsidR="07FA9704">
        <w:rPr>
          <w:rFonts w:ascii="Aptos" w:hAnsi="Aptos" w:eastAsia="Aptos" w:cs="Aptos"/>
          <w:b w:val="0"/>
          <w:bCs w:val="0"/>
          <w:i w:val="0"/>
          <w:iCs w:val="0"/>
          <w:caps w:val="0"/>
          <w:smallCaps w:val="0"/>
          <w:noProof w:val="0"/>
          <w:color w:val="000000" w:themeColor="text1" w:themeTint="FF" w:themeShade="FF"/>
          <w:sz w:val="24"/>
          <w:szCs w:val="24"/>
          <w:lang w:val="en-GB"/>
        </w:rPr>
        <w:t xml:space="preserve">mple is the care of an elderly patient with </w:t>
      </w:r>
      <w:r w:rsidRPr="060F6E39" w:rsidR="64B07468">
        <w:rPr>
          <w:rFonts w:ascii="Aptos" w:hAnsi="Aptos" w:eastAsia="Aptos" w:cs="Aptos"/>
          <w:b w:val="0"/>
          <w:bCs w:val="0"/>
          <w:i w:val="0"/>
          <w:iCs w:val="0"/>
          <w:caps w:val="0"/>
          <w:smallCaps w:val="0"/>
          <w:noProof w:val="0"/>
          <w:color w:val="000000" w:themeColor="text1" w:themeTint="FF" w:themeShade="FF"/>
          <w:sz w:val="24"/>
          <w:szCs w:val="24"/>
          <w:lang w:val="en-GB"/>
        </w:rPr>
        <w:t>dementia</w:t>
      </w:r>
      <w:r w:rsidRPr="060F6E39" w:rsidR="07FA9704">
        <w:rPr>
          <w:rFonts w:ascii="Aptos" w:hAnsi="Aptos" w:eastAsia="Aptos" w:cs="Aptos"/>
          <w:b w:val="0"/>
          <w:bCs w:val="0"/>
          <w:i w:val="0"/>
          <w:iCs w:val="0"/>
          <w:caps w:val="0"/>
          <w:smallCaps w:val="0"/>
          <w:noProof w:val="0"/>
          <w:color w:val="000000" w:themeColor="text1" w:themeTint="FF" w:themeShade="FF"/>
          <w:sz w:val="24"/>
          <w:szCs w:val="24"/>
          <w:lang w:val="en-GB"/>
        </w:rPr>
        <w:t xml:space="preserve"> and multiple long-term conditions in an integrated care team.</w:t>
      </w:r>
      <w:r w:rsidRPr="060F6E39" w:rsidR="0BD31669">
        <w:rPr>
          <w:rFonts w:ascii="Aptos" w:hAnsi="Aptos" w:eastAsia="Aptos" w:cs="Aptos"/>
          <w:b w:val="0"/>
          <w:bCs w:val="0"/>
          <w:i w:val="0"/>
          <w:iCs w:val="0"/>
          <w:caps w:val="0"/>
          <w:smallCaps w:val="0"/>
          <w:noProof w:val="0"/>
          <w:color w:val="000000" w:themeColor="text1" w:themeTint="FF" w:themeShade="FF"/>
          <w:sz w:val="24"/>
          <w:szCs w:val="24"/>
          <w:lang w:val="en-GB"/>
        </w:rPr>
        <w:t xml:space="preserve"> Person centred care was applied by involving the patient and family in the deve</w:t>
      </w:r>
      <w:r w:rsidRPr="060F6E39" w:rsidR="15590EE9">
        <w:rPr>
          <w:rFonts w:ascii="Aptos" w:hAnsi="Aptos" w:eastAsia="Aptos" w:cs="Aptos"/>
          <w:b w:val="0"/>
          <w:bCs w:val="0"/>
          <w:i w:val="0"/>
          <w:iCs w:val="0"/>
          <w:caps w:val="0"/>
          <w:smallCaps w:val="0"/>
          <w:noProof w:val="0"/>
          <w:color w:val="000000" w:themeColor="text1" w:themeTint="FF" w:themeShade="FF"/>
          <w:sz w:val="24"/>
          <w:szCs w:val="24"/>
          <w:lang w:val="en-GB"/>
        </w:rPr>
        <w:t>lo</w:t>
      </w:r>
      <w:r w:rsidRPr="060F6E39" w:rsidR="0BD31669">
        <w:rPr>
          <w:rFonts w:ascii="Aptos" w:hAnsi="Aptos" w:eastAsia="Aptos" w:cs="Aptos"/>
          <w:b w:val="0"/>
          <w:bCs w:val="0"/>
          <w:i w:val="0"/>
          <w:iCs w:val="0"/>
          <w:caps w:val="0"/>
          <w:smallCaps w:val="0"/>
          <w:noProof w:val="0"/>
          <w:color w:val="000000" w:themeColor="text1" w:themeTint="FF" w:themeShade="FF"/>
          <w:sz w:val="24"/>
          <w:szCs w:val="24"/>
          <w:lang w:val="en-GB"/>
        </w:rPr>
        <w:t>pment</w:t>
      </w:r>
      <w:r w:rsidRPr="060F6E39" w:rsidR="0BD31669">
        <w:rPr>
          <w:rFonts w:ascii="Aptos" w:hAnsi="Aptos" w:eastAsia="Aptos" w:cs="Aptos"/>
          <w:b w:val="0"/>
          <w:bCs w:val="0"/>
          <w:i w:val="0"/>
          <w:iCs w:val="0"/>
          <w:caps w:val="0"/>
          <w:smallCaps w:val="0"/>
          <w:noProof w:val="0"/>
          <w:color w:val="000000" w:themeColor="text1" w:themeTint="FF" w:themeShade="FF"/>
          <w:sz w:val="24"/>
          <w:szCs w:val="24"/>
          <w:lang w:val="en-GB"/>
        </w:rPr>
        <w:t xml:space="preserve"> of a personal care plan that respected</w:t>
      </w:r>
      <w:r w:rsidRPr="060F6E39" w:rsidR="18BA3D10">
        <w:rPr>
          <w:rFonts w:ascii="Aptos" w:hAnsi="Aptos" w:eastAsia="Aptos" w:cs="Aptos"/>
          <w:b w:val="0"/>
          <w:bCs w:val="0"/>
          <w:i w:val="0"/>
          <w:iCs w:val="0"/>
          <w:caps w:val="0"/>
          <w:smallCaps w:val="0"/>
          <w:noProof w:val="0"/>
          <w:color w:val="000000" w:themeColor="text1" w:themeTint="FF" w:themeShade="FF"/>
          <w:sz w:val="24"/>
          <w:szCs w:val="24"/>
          <w:lang w:val="en-GB"/>
        </w:rPr>
        <w:t xml:space="preserve"> the patient and their wishes to remain at home for the longest time possible.</w:t>
      </w:r>
      <w:r w:rsidRPr="060F6E39" w:rsidR="50D467E8">
        <w:rPr>
          <w:rFonts w:ascii="Aptos" w:hAnsi="Aptos" w:eastAsia="Aptos" w:cs="Aptos"/>
          <w:b w:val="0"/>
          <w:bCs w:val="0"/>
          <w:i w:val="0"/>
          <w:iCs w:val="0"/>
          <w:caps w:val="0"/>
          <w:smallCaps w:val="0"/>
          <w:noProof w:val="0"/>
          <w:color w:val="000000" w:themeColor="text1" w:themeTint="FF" w:themeShade="FF"/>
          <w:sz w:val="24"/>
          <w:szCs w:val="24"/>
          <w:lang w:val="en-GB"/>
        </w:rPr>
        <w:t xml:space="preserve"> The staff were able to use simple communication tools and life story work to understand the </w:t>
      </w:r>
      <w:r w:rsidRPr="060F6E39" w:rsidR="12B27F7E">
        <w:rPr>
          <w:rFonts w:ascii="Aptos" w:hAnsi="Aptos" w:eastAsia="Aptos" w:cs="Aptos"/>
          <w:b w:val="0"/>
          <w:bCs w:val="0"/>
          <w:i w:val="0"/>
          <w:iCs w:val="0"/>
          <w:caps w:val="0"/>
          <w:smallCaps w:val="0"/>
          <w:noProof w:val="0"/>
          <w:color w:val="000000" w:themeColor="text1" w:themeTint="FF" w:themeShade="FF"/>
          <w:sz w:val="24"/>
          <w:szCs w:val="24"/>
          <w:lang w:val="en-GB"/>
        </w:rPr>
        <w:t>patient's</w:t>
      </w:r>
      <w:r w:rsidRPr="060F6E39" w:rsidR="50D467E8">
        <w:rPr>
          <w:rFonts w:ascii="Aptos" w:hAnsi="Aptos" w:eastAsia="Aptos" w:cs="Aptos"/>
          <w:b w:val="0"/>
          <w:bCs w:val="0"/>
          <w:i w:val="0"/>
          <w:iCs w:val="0"/>
          <w:caps w:val="0"/>
          <w:smallCaps w:val="0"/>
          <w:noProof w:val="0"/>
          <w:color w:val="000000" w:themeColor="text1" w:themeTint="FF" w:themeShade="FF"/>
          <w:sz w:val="24"/>
          <w:szCs w:val="24"/>
          <w:lang w:val="en-GB"/>
        </w:rPr>
        <w:t xml:space="preserve"> preferences.</w:t>
      </w:r>
    </w:p>
    <w:p w:rsidR="5126DE96" w:rsidP="060F6E39" w:rsidRDefault="5126DE96" w14:paraId="3FD5E4C7" w14:textId="2A81992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5126DE96">
        <w:rPr>
          <w:rFonts w:ascii="Aptos" w:hAnsi="Aptos" w:eastAsia="Aptos" w:cs="Aptos"/>
          <w:b w:val="0"/>
          <w:bCs w:val="0"/>
          <w:i w:val="0"/>
          <w:iCs w:val="0"/>
          <w:caps w:val="0"/>
          <w:smallCaps w:val="0"/>
          <w:noProof w:val="0"/>
          <w:color w:val="000000" w:themeColor="text1" w:themeTint="FF" w:themeShade="FF"/>
          <w:sz w:val="24"/>
          <w:szCs w:val="24"/>
          <w:lang w:val="en-GB"/>
        </w:rPr>
        <w:t xml:space="preserve">Partnership working was </w:t>
      </w:r>
      <w:r w:rsidRPr="060F6E39" w:rsidR="5126DE96">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060F6E39" w:rsidR="5126DE96">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regular multidisciplinary team meetings which involved GP</w:t>
      </w:r>
      <w:r w:rsidRPr="060F6E39" w:rsidR="64268BB0">
        <w:rPr>
          <w:rFonts w:ascii="Aptos" w:hAnsi="Aptos" w:eastAsia="Aptos" w:cs="Aptos"/>
          <w:b w:val="0"/>
          <w:bCs w:val="0"/>
          <w:i w:val="0"/>
          <w:iCs w:val="0"/>
          <w:caps w:val="0"/>
          <w:smallCaps w:val="0"/>
          <w:noProof w:val="0"/>
          <w:color w:val="000000" w:themeColor="text1" w:themeTint="FF" w:themeShade="FF"/>
          <w:sz w:val="24"/>
          <w:szCs w:val="24"/>
          <w:lang w:val="en-GB"/>
        </w:rPr>
        <w:t>s and occupational therapists.</w:t>
      </w:r>
      <w:r w:rsidRPr="060F6E39" w:rsidR="0E6A11E0">
        <w:rPr>
          <w:rFonts w:ascii="Aptos" w:hAnsi="Aptos" w:eastAsia="Aptos" w:cs="Aptos"/>
          <w:b w:val="0"/>
          <w:bCs w:val="0"/>
          <w:i w:val="0"/>
          <w:iCs w:val="0"/>
          <w:caps w:val="0"/>
          <w:smallCaps w:val="0"/>
          <w:noProof w:val="0"/>
          <w:color w:val="000000" w:themeColor="text1" w:themeTint="FF" w:themeShade="FF"/>
          <w:sz w:val="24"/>
          <w:szCs w:val="24"/>
          <w:lang w:val="en-GB"/>
        </w:rPr>
        <w:t xml:space="preserve"> The integrated care board </w:t>
      </w:r>
      <w:r w:rsidRPr="060F6E39" w:rsidR="656513CD">
        <w:rPr>
          <w:rFonts w:ascii="Aptos" w:hAnsi="Aptos" w:eastAsia="Aptos" w:cs="Aptos"/>
          <w:b w:val="0"/>
          <w:bCs w:val="0"/>
          <w:i w:val="0"/>
          <w:iCs w:val="0"/>
          <w:caps w:val="0"/>
          <w:smallCaps w:val="0"/>
          <w:noProof w:val="0"/>
          <w:color w:val="000000" w:themeColor="text1" w:themeTint="FF" w:themeShade="FF"/>
          <w:sz w:val="24"/>
          <w:szCs w:val="24"/>
          <w:lang w:val="en-GB"/>
        </w:rPr>
        <w:t>facilitated</w:t>
      </w:r>
      <w:r w:rsidRPr="060F6E39" w:rsidR="0E6A11E0">
        <w:rPr>
          <w:rFonts w:ascii="Aptos" w:hAnsi="Aptos" w:eastAsia="Aptos" w:cs="Aptos"/>
          <w:b w:val="0"/>
          <w:bCs w:val="0"/>
          <w:i w:val="0"/>
          <w:iCs w:val="0"/>
          <w:caps w:val="0"/>
          <w:smallCaps w:val="0"/>
          <w:noProof w:val="0"/>
          <w:color w:val="000000" w:themeColor="text1" w:themeTint="FF" w:themeShade="FF"/>
          <w:sz w:val="24"/>
          <w:szCs w:val="24"/>
          <w:lang w:val="en-GB"/>
        </w:rPr>
        <w:t xml:space="preserve"> information sharing under the </w:t>
      </w:r>
      <w:r w:rsidRPr="060F6E39" w:rsidR="578D56E5">
        <w:rPr>
          <w:rFonts w:ascii="Aptos" w:hAnsi="Aptos" w:eastAsia="Aptos" w:cs="Aptos"/>
          <w:b w:val="0"/>
          <w:bCs w:val="0"/>
          <w:i w:val="0"/>
          <w:iCs w:val="0"/>
          <w:caps w:val="0"/>
          <w:smallCaps w:val="0"/>
          <w:noProof w:val="0"/>
          <w:color w:val="000000" w:themeColor="text1" w:themeTint="FF" w:themeShade="FF"/>
          <w:sz w:val="24"/>
          <w:szCs w:val="24"/>
          <w:lang w:val="en-GB"/>
        </w:rPr>
        <w:t>H</w:t>
      </w:r>
      <w:r w:rsidRPr="060F6E39" w:rsidR="0E6A11E0">
        <w:rPr>
          <w:rFonts w:ascii="Aptos" w:hAnsi="Aptos" w:eastAsia="Aptos" w:cs="Aptos"/>
          <w:b w:val="0"/>
          <w:bCs w:val="0"/>
          <w:i w:val="0"/>
          <w:iCs w:val="0"/>
          <w:caps w:val="0"/>
          <w:smallCaps w:val="0"/>
          <w:noProof w:val="0"/>
          <w:color w:val="000000" w:themeColor="text1" w:themeTint="FF" w:themeShade="FF"/>
          <w:sz w:val="24"/>
          <w:szCs w:val="24"/>
          <w:lang w:val="en-GB"/>
        </w:rPr>
        <w:t>ealth</w:t>
      </w:r>
      <w:r w:rsidRPr="060F6E39" w:rsidR="0E6A11E0">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060F6E39" w:rsidR="29DCCBD1">
        <w:rPr>
          <w:rFonts w:ascii="Aptos" w:hAnsi="Aptos" w:eastAsia="Aptos" w:cs="Aptos"/>
          <w:b w:val="0"/>
          <w:bCs w:val="0"/>
          <w:i w:val="0"/>
          <w:iCs w:val="0"/>
          <w:caps w:val="0"/>
          <w:smallCaps w:val="0"/>
          <w:noProof w:val="0"/>
          <w:color w:val="000000" w:themeColor="text1" w:themeTint="FF" w:themeShade="FF"/>
          <w:sz w:val="24"/>
          <w:szCs w:val="24"/>
          <w:lang w:val="en-GB"/>
        </w:rPr>
        <w:t>C</w:t>
      </w:r>
      <w:r w:rsidRPr="060F6E39" w:rsidR="0E6A11E0">
        <w:rPr>
          <w:rFonts w:ascii="Aptos" w:hAnsi="Aptos" w:eastAsia="Aptos" w:cs="Aptos"/>
          <w:b w:val="0"/>
          <w:bCs w:val="0"/>
          <w:i w:val="0"/>
          <w:iCs w:val="0"/>
          <w:caps w:val="0"/>
          <w:smallCaps w:val="0"/>
          <w:noProof w:val="0"/>
          <w:color w:val="000000" w:themeColor="text1" w:themeTint="FF" w:themeShade="FF"/>
          <w:sz w:val="24"/>
          <w:szCs w:val="24"/>
          <w:lang w:val="en-GB"/>
        </w:rPr>
        <w:t>are Act 2022, r</w:t>
      </w:r>
      <w:r w:rsidRPr="060F6E39" w:rsidR="40BBBCD2">
        <w:rPr>
          <w:rFonts w:ascii="Aptos" w:hAnsi="Aptos" w:eastAsia="Aptos" w:cs="Aptos"/>
          <w:b w:val="0"/>
          <w:bCs w:val="0"/>
          <w:i w:val="0"/>
          <w:iCs w:val="0"/>
          <w:caps w:val="0"/>
          <w:smallCaps w:val="0"/>
          <w:noProof w:val="0"/>
          <w:color w:val="000000" w:themeColor="text1" w:themeTint="FF" w:themeShade="FF"/>
          <w:sz w:val="24"/>
          <w:szCs w:val="24"/>
          <w:lang w:val="en-GB"/>
        </w:rPr>
        <w:t>educing hospital admissions.</w:t>
      </w:r>
    </w:p>
    <w:p w:rsidR="051EBD9D" w:rsidP="060F6E39" w:rsidRDefault="051EBD9D" w14:paraId="2D04F80C" w14:textId="15560DC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051EBD9D">
        <w:rPr>
          <w:rFonts w:ascii="Aptos" w:hAnsi="Aptos" w:eastAsia="Aptos" w:cs="Aptos"/>
          <w:b w:val="0"/>
          <w:bCs w:val="0"/>
          <w:i w:val="0"/>
          <w:iCs w:val="0"/>
          <w:caps w:val="0"/>
          <w:smallCaps w:val="0"/>
          <w:noProof w:val="0"/>
          <w:color w:val="000000" w:themeColor="text1" w:themeTint="FF" w:themeShade="FF"/>
          <w:sz w:val="24"/>
          <w:szCs w:val="24"/>
          <w:lang w:val="en-GB"/>
        </w:rPr>
        <w:t xml:space="preserve">Ethically, the team balanced autonomy with safeguarding when the patient occasionally refused their medication. They applied the mental </w:t>
      </w:r>
      <w:r w:rsidRPr="060F6E39" w:rsidR="7F823608">
        <w:rPr>
          <w:rFonts w:ascii="Aptos" w:hAnsi="Aptos" w:eastAsia="Aptos" w:cs="Aptos"/>
          <w:b w:val="0"/>
          <w:bCs w:val="0"/>
          <w:i w:val="0"/>
          <w:iCs w:val="0"/>
          <w:caps w:val="0"/>
          <w:smallCaps w:val="0"/>
          <w:noProof w:val="0"/>
          <w:color w:val="000000" w:themeColor="text1" w:themeTint="FF" w:themeShade="FF"/>
          <w:sz w:val="24"/>
          <w:szCs w:val="24"/>
          <w:lang w:val="en-GB"/>
        </w:rPr>
        <w:t>c</w:t>
      </w:r>
      <w:r w:rsidRPr="060F6E39" w:rsidR="051EBD9D">
        <w:rPr>
          <w:rFonts w:ascii="Aptos" w:hAnsi="Aptos" w:eastAsia="Aptos" w:cs="Aptos"/>
          <w:b w:val="0"/>
          <w:bCs w:val="0"/>
          <w:i w:val="0"/>
          <w:iCs w:val="0"/>
          <w:caps w:val="0"/>
          <w:smallCaps w:val="0"/>
          <w:noProof w:val="0"/>
          <w:color w:val="000000" w:themeColor="text1" w:themeTint="FF" w:themeShade="FF"/>
          <w:sz w:val="24"/>
          <w:szCs w:val="24"/>
          <w:lang w:val="en-GB"/>
        </w:rPr>
        <w:t>apacity act 2005 pri</w:t>
      </w:r>
      <w:r w:rsidRPr="060F6E39" w:rsidR="419F5750">
        <w:rPr>
          <w:rFonts w:ascii="Aptos" w:hAnsi="Aptos" w:eastAsia="Aptos" w:cs="Aptos"/>
          <w:b w:val="0"/>
          <w:bCs w:val="0"/>
          <w:i w:val="0"/>
          <w:iCs w:val="0"/>
          <w:caps w:val="0"/>
          <w:smallCaps w:val="0"/>
          <w:noProof w:val="0"/>
          <w:color w:val="000000" w:themeColor="text1" w:themeTint="FF" w:themeShade="FF"/>
          <w:sz w:val="24"/>
          <w:szCs w:val="24"/>
          <w:lang w:val="en-GB"/>
        </w:rPr>
        <w:t>n</w:t>
      </w:r>
      <w:r w:rsidRPr="060F6E39" w:rsidR="7F221742">
        <w:rPr>
          <w:rFonts w:ascii="Aptos" w:hAnsi="Aptos" w:eastAsia="Aptos" w:cs="Aptos"/>
          <w:b w:val="0"/>
          <w:bCs w:val="0"/>
          <w:i w:val="0"/>
          <w:iCs w:val="0"/>
          <w:caps w:val="0"/>
          <w:smallCaps w:val="0"/>
          <w:noProof w:val="0"/>
          <w:color w:val="000000" w:themeColor="text1" w:themeTint="FF" w:themeShade="FF"/>
          <w:sz w:val="24"/>
          <w:szCs w:val="24"/>
          <w:lang w:val="en-GB"/>
        </w:rPr>
        <w:t>ciples, conducting</w:t>
      </w:r>
      <w:r w:rsidRPr="060F6E39" w:rsidR="0E460303">
        <w:rPr>
          <w:rFonts w:ascii="Aptos" w:hAnsi="Aptos" w:eastAsia="Aptos" w:cs="Aptos"/>
          <w:b w:val="0"/>
          <w:bCs w:val="0"/>
          <w:i w:val="0"/>
          <w:iCs w:val="0"/>
          <w:caps w:val="0"/>
          <w:smallCaps w:val="0"/>
          <w:noProof w:val="0"/>
          <w:color w:val="000000" w:themeColor="text1" w:themeTint="FF" w:themeShade="FF"/>
          <w:sz w:val="24"/>
          <w:szCs w:val="24"/>
          <w:lang w:val="en-GB"/>
        </w:rPr>
        <w:t xml:space="preserve"> capacity </w:t>
      </w:r>
      <w:r w:rsidRPr="060F6E39" w:rsidR="0E460303">
        <w:rPr>
          <w:rFonts w:ascii="Aptos" w:hAnsi="Aptos" w:eastAsia="Aptos" w:cs="Aptos"/>
          <w:b w:val="0"/>
          <w:bCs w:val="0"/>
          <w:i w:val="0"/>
          <w:iCs w:val="0"/>
          <w:caps w:val="0"/>
          <w:smallCaps w:val="0"/>
          <w:noProof w:val="0"/>
          <w:color w:val="000000" w:themeColor="text1" w:themeTint="FF" w:themeShade="FF"/>
          <w:sz w:val="24"/>
          <w:szCs w:val="24"/>
          <w:lang w:val="en-GB"/>
        </w:rPr>
        <w:t>assessments</w:t>
      </w:r>
      <w:r w:rsidRPr="060F6E39" w:rsidR="70789BDF">
        <w:rPr>
          <w:rFonts w:ascii="Aptos" w:hAnsi="Aptos" w:eastAsia="Aptos" w:cs="Aptos"/>
          <w:b w:val="0"/>
          <w:bCs w:val="0"/>
          <w:i w:val="0"/>
          <w:iCs w:val="0"/>
          <w:caps w:val="0"/>
          <w:smallCaps w:val="0"/>
          <w:noProof w:val="0"/>
          <w:color w:val="000000" w:themeColor="text1" w:themeTint="FF" w:themeShade="FF"/>
          <w:sz w:val="24"/>
          <w:szCs w:val="24"/>
          <w:lang w:val="en-GB"/>
        </w:rPr>
        <w:t xml:space="preserve"> and</w:t>
      </w:r>
      <w:r w:rsidRPr="060F6E39" w:rsidR="70789BDF">
        <w:rPr>
          <w:rFonts w:ascii="Aptos" w:hAnsi="Aptos" w:eastAsia="Aptos" w:cs="Aptos"/>
          <w:b w:val="0"/>
          <w:bCs w:val="0"/>
          <w:i w:val="0"/>
          <w:iCs w:val="0"/>
          <w:caps w:val="0"/>
          <w:smallCaps w:val="0"/>
          <w:noProof w:val="0"/>
          <w:color w:val="000000" w:themeColor="text1" w:themeTint="FF" w:themeShade="FF"/>
          <w:sz w:val="24"/>
          <w:szCs w:val="24"/>
          <w:lang w:val="en-GB"/>
        </w:rPr>
        <w:t xml:space="preserve"> best interest decisions while involving an independent Mental capacity Advocate (IMCA) when needed.</w:t>
      </w:r>
    </w:p>
    <w:p w:rsidR="340372A3" w:rsidP="060F6E39" w:rsidRDefault="340372A3" w14:paraId="6F2B0454" w14:textId="5AEC89C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340372A3">
        <w:rPr>
          <w:rFonts w:ascii="Aptos" w:hAnsi="Aptos" w:eastAsia="Aptos" w:cs="Aptos"/>
          <w:b w:val="0"/>
          <w:bCs w:val="0"/>
          <w:i w:val="0"/>
          <w:iCs w:val="0"/>
          <w:caps w:val="0"/>
          <w:smallCaps w:val="0"/>
          <w:noProof w:val="0"/>
          <w:color w:val="000000" w:themeColor="text1" w:themeTint="FF" w:themeShade="FF"/>
          <w:sz w:val="24"/>
          <w:szCs w:val="24"/>
          <w:lang w:val="en-GB"/>
        </w:rPr>
        <w:t xml:space="preserve">Current policies such as NHS Long Term Care Plan Act 2014support this integrated approach. These </w:t>
      </w:r>
      <w:r w:rsidRPr="060F6E39" w:rsidR="340372A3">
        <w:rPr>
          <w:rFonts w:ascii="Aptos" w:hAnsi="Aptos" w:eastAsia="Aptos" w:cs="Aptos"/>
          <w:b w:val="0"/>
          <w:bCs w:val="0"/>
          <w:i w:val="0"/>
          <w:iCs w:val="0"/>
          <w:caps w:val="0"/>
          <w:smallCaps w:val="0"/>
          <w:noProof w:val="0"/>
          <w:color w:val="000000" w:themeColor="text1" w:themeTint="FF" w:themeShade="FF"/>
          <w:sz w:val="24"/>
          <w:szCs w:val="24"/>
          <w:lang w:val="en-GB"/>
        </w:rPr>
        <w:t>pri</w:t>
      </w:r>
      <w:r w:rsidRPr="060F6E39" w:rsidR="0310AB8B">
        <w:rPr>
          <w:rFonts w:ascii="Aptos" w:hAnsi="Aptos" w:eastAsia="Aptos" w:cs="Aptos"/>
          <w:b w:val="0"/>
          <w:bCs w:val="0"/>
          <w:i w:val="0"/>
          <w:iCs w:val="0"/>
          <w:caps w:val="0"/>
          <w:smallCaps w:val="0"/>
          <w:noProof w:val="0"/>
          <w:color w:val="000000" w:themeColor="text1" w:themeTint="FF" w:themeShade="FF"/>
          <w:sz w:val="24"/>
          <w:szCs w:val="24"/>
          <w:lang w:val="en-GB"/>
        </w:rPr>
        <w:t>n</w:t>
      </w:r>
      <w:r w:rsidRPr="060F6E39" w:rsidR="340372A3">
        <w:rPr>
          <w:rFonts w:ascii="Aptos" w:hAnsi="Aptos" w:eastAsia="Aptos" w:cs="Aptos"/>
          <w:b w:val="0"/>
          <w:bCs w:val="0"/>
          <w:i w:val="0"/>
          <w:iCs w:val="0"/>
          <w:caps w:val="0"/>
          <w:smallCaps w:val="0"/>
          <w:noProof w:val="0"/>
          <w:color w:val="000000" w:themeColor="text1" w:themeTint="FF" w:themeShade="FF"/>
          <w:sz w:val="24"/>
          <w:szCs w:val="24"/>
          <w:lang w:val="en-GB"/>
        </w:rPr>
        <w:t>ciples</w:t>
      </w:r>
      <w:r w:rsidRPr="060F6E39" w:rsidR="340372A3">
        <w:rPr>
          <w:rFonts w:ascii="Aptos" w:hAnsi="Aptos" w:eastAsia="Aptos" w:cs="Aptos"/>
          <w:b w:val="0"/>
          <w:bCs w:val="0"/>
          <w:i w:val="0"/>
          <w:iCs w:val="0"/>
          <w:caps w:val="0"/>
          <w:smallCaps w:val="0"/>
          <w:noProof w:val="0"/>
          <w:color w:val="000000" w:themeColor="text1" w:themeTint="FF" w:themeShade="FF"/>
          <w:sz w:val="24"/>
          <w:szCs w:val="24"/>
          <w:lang w:val="en-GB"/>
        </w:rPr>
        <w:t xml:space="preserve"> improved outcomes by reducing un</w:t>
      </w:r>
      <w:r w:rsidRPr="060F6E39" w:rsidR="7DA6FB4A">
        <w:rPr>
          <w:rFonts w:ascii="Aptos" w:hAnsi="Aptos" w:eastAsia="Aptos" w:cs="Aptos"/>
          <w:b w:val="0"/>
          <w:bCs w:val="0"/>
          <w:i w:val="0"/>
          <w:iCs w:val="0"/>
          <w:caps w:val="0"/>
          <w:smallCaps w:val="0"/>
          <w:noProof w:val="0"/>
          <w:color w:val="000000" w:themeColor="text1" w:themeTint="FF" w:themeShade="FF"/>
          <w:sz w:val="24"/>
          <w:szCs w:val="24"/>
          <w:lang w:val="en-GB"/>
        </w:rPr>
        <w:t>n</w:t>
      </w:r>
      <w:r w:rsidRPr="060F6E39" w:rsidR="340372A3">
        <w:rPr>
          <w:rFonts w:ascii="Aptos" w:hAnsi="Aptos" w:eastAsia="Aptos" w:cs="Aptos"/>
          <w:b w:val="0"/>
          <w:bCs w:val="0"/>
          <w:i w:val="0"/>
          <w:iCs w:val="0"/>
          <w:caps w:val="0"/>
          <w:smallCaps w:val="0"/>
          <w:noProof w:val="0"/>
          <w:color w:val="000000" w:themeColor="text1" w:themeTint="FF" w:themeShade="FF"/>
          <w:sz w:val="24"/>
          <w:szCs w:val="24"/>
          <w:lang w:val="en-GB"/>
        </w:rPr>
        <w:t>e</w:t>
      </w:r>
      <w:r w:rsidRPr="060F6E39" w:rsidR="38CFBE7E">
        <w:rPr>
          <w:rFonts w:ascii="Aptos" w:hAnsi="Aptos" w:eastAsia="Aptos" w:cs="Aptos"/>
          <w:b w:val="0"/>
          <w:bCs w:val="0"/>
          <w:i w:val="0"/>
          <w:iCs w:val="0"/>
          <w:caps w:val="0"/>
          <w:smallCaps w:val="0"/>
          <w:noProof w:val="0"/>
          <w:color w:val="000000" w:themeColor="text1" w:themeTint="FF" w:themeShade="FF"/>
          <w:sz w:val="24"/>
          <w:szCs w:val="24"/>
          <w:lang w:val="en-GB"/>
        </w:rPr>
        <w:t>cess</w:t>
      </w:r>
      <w:r w:rsidRPr="060F6E39" w:rsidR="340372A3">
        <w:rPr>
          <w:rFonts w:ascii="Aptos" w:hAnsi="Aptos" w:eastAsia="Aptos" w:cs="Aptos"/>
          <w:b w:val="0"/>
          <w:bCs w:val="0"/>
          <w:i w:val="0"/>
          <w:iCs w:val="0"/>
          <w:caps w:val="0"/>
          <w:smallCaps w:val="0"/>
          <w:noProof w:val="0"/>
          <w:color w:val="000000" w:themeColor="text1" w:themeTint="FF" w:themeShade="FF"/>
          <w:sz w:val="24"/>
          <w:szCs w:val="24"/>
          <w:lang w:val="en-GB"/>
        </w:rPr>
        <w:t>ary</w:t>
      </w:r>
      <w:r w:rsidRPr="060F6E39" w:rsidR="4CF07ABF">
        <w:rPr>
          <w:rFonts w:ascii="Aptos" w:hAnsi="Aptos" w:eastAsia="Aptos" w:cs="Aptos"/>
          <w:b w:val="0"/>
          <w:bCs w:val="0"/>
          <w:i w:val="0"/>
          <w:iCs w:val="0"/>
          <w:caps w:val="0"/>
          <w:smallCaps w:val="0"/>
          <w:noProof w:val="0"/>
          <w:color w:val="000000" w:themeColor="text1" w:themeTint="FF" w:themeShade="FF"/>
          <w:sz w:val="24"/>
          <w:szCs w:val="24"/>
          <w:lang w:val="en-GB"/>
        </w:rPr>
        <w:t xml:space="preserve"> hospital stays</w:t>
      </w:r>
      <w:r w:rsidRPr="060F6E39" w:rsidR="3A82B5BC">
        <w:rPr>
          <w:rFonts w:ascii="Aptos" w:hAnsi="Aptos" w:eastAsia="Aptos" w:cs="Aptos"/>
          <w:b w:val="0"/>
          <w:bCs w:val="0"/>
          <w:i w:val="0"/>
          <w:iCs w:val="0"/>
          <w:caps w:val="0"/>
          <w:smallCaps w:val="0"/>
          <w:noProof w:val="0"/>
          <w:color w:val="000000" w:themeColor="text1" w:themeTint="FF" w:themeShade="FF"/>
          <w:sz w:val="24"/>
          <w:szCs w:val="24"/>
          <w:lang w:val="en-GB"/>
        </w:rPr>
        <w:t xml:space="preserve">, enhancing the </w:t>
      </w:r>
      <w:r w:rsidRPr="060F6E39" w:rsidR="623D4CF5">
        <w:rPr>
          <w:rFonts w:ascii="Aptos" w:hAnsi="Aptos" w:eastAsia="Aptos" w:cs="Aptos"/>
          <w:b w:val="0"/>
          <w:bCs w:val="0"/>
          <w:i w:val="0"/>
          <w:iCs w:val="0"/>
          <w:caps w:val="0"/>
          <w:smallCaps w:val="0"/>
          <w:noProof w:val="0"/>
          <w:color w:val="000000" w:themeColor="text1" w:themeTint="FF" w:themeShade="FF"/>
          <w:sz w:val="24"/>
          <w:szCs w:val="24"/>
          <w:lang w:val="en-GB"/>
        </w:rPr>
        <w:t>patient's</w:t>
      </w:r>
      <w:r w:rsidRPr="060F6E39" w:rsidR="3A82B5BC">
        <w:rPr>
          <w:rFonts w:ascii="Aptos" w:hAnsi="Aptos" w:eastAsia="Aptos" w:cs="Aptos"/>
          <w:b w:val="0"/>
          <w:bCs w:val="0"/>
          <w:i w:val="0"/>
          <w:iCs w:val="0"/>
          <w:caps w:val="0"/>
          <w:smallCaps w:val="0"/>
          <w:noProof w:val="0"/>
          <w:color w:val="000000" w:themeColor="text1" w:themeTint="FF" w:themeShade="FF"/>
          <w:sz w:val="24"/>
          <w:szCs w:val="24"/>
          <w:lang w:val="en-GB"/>
        </w:rPr>
        <w:t xml:space="preserve"> quality of life and supporting fa</w:t>
      </w:r>
      <w:r w:rsidRPr="060F6E39" w:rsidR="1E19DB33">
        <w:rPr>
          <w:rFonts w:ascii="Aptos" w:hAnsi="Aptos" w:eastAsia="Aptos" w:cs="Aptos"/>
          <w:b w:val="0"/>
          <w:bCs w:val="0"/>
          <w:i w:val="0"/>
          <w:iCs w:val="0"/>
          <w:caps w:val="0"/>
          <w:smallCaps w:val="0"/>
          <w:noProof w:val="0"/>
          <w:color w:val="000000" w:themeColor="text1" w:themeTint="FF" w:themeShade="FF"/>
          <w:sz w:val="24"/>
          <w:szCs w:val="24"/>
          <w:lang w:val="en-GB"/>
        </w:rPr>
        <w:t>mily carers</w:t>
      </w:r>
      <w:r w:rsidRPr="060F6E39" w:rsidR="128BA730">
        <w:rPr>
          <w:rFonts w:ascii="Aptos" w:hAnsi="Aptos" w:eastAsia="Aptos" w:cs="Aptos"/>
          <w:b w:val="0"/>
          <w:bCs w:val="0"/>
          <w:i w:val="0"/>
          <w:iCs w:val="0"/>
          <w:caps w:val="0"/>
          <w:smallCaps w:val="0"/>
          <w:noProof w:val="0"/>
          <w:color w:val="000000" w:themeColor="text1" w:themeTint="FF" w:themeShade="FF"/>
          <w:sz w:val="24"/>
          <w:szCs w:val="24"/>
          <w:lang w:val="en-GB"/>
        </w:rPr>
        <w:t>.</w:t>
      </w:r>
    </w:p>
    <w:p w:rsidR="128BA730" w:rsidP="060F6E39" w:rsidRDefault="128BA730" w14:paraId="47B69AA2" w14:textId="505717E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60F6E39" w:rsidR="128BA730">
        <w:rPr>
          <w:rFonts w:ascii="Aptos" w:hAnsi="Aptos" w:eastAsia="Aptos" w:cs="Aptos"/>
          <w:b w:val="0"/>
          <w:bCs w:val="0"/>
          <w:i w:val="0"/>
          <w:iCs w:val="0"/>
          <w:caps w:val="0"/>
          <w:smallCaps w:val="0"/>
          <w:noProof w:val="0"/>
          <w:color w:val="000000" w:themeColor="text1" w:themeTint="FF" w:themeShade="FF"/>
          <w:sz w:val="24"/>
          <w:szCs w:val="24"/>
          <w:lang w:val="en-GB"/>
        </w:rPr>
        <w:t xml:space="preserve">To further improve practice, services could invest in more joint training, the sharing of digital records and co-production with service users. </w:t>
      </w:r>
      <w:r w:rsidRPr="060F6E39" w:rsidR="392C411D">
        <w:rPr>
          <w:rFonts w:ascii="Aptos" w:hAnsi="Aptos" w:eastAsia="Aptos" w:cs="Aptos"/>
          <w:b w:val="0"/>
          <w:bCs w:val="0"/>
          <w:i w:val="0"/>
          <w:iCs w:val="0"/>
          <w:caps w:val="0"/>
          <w:smallCaps w:val="0"/>
          <w:noProof w:val="0"/>
          <w:color w:val="000000" w:themeColor="text1" w:themeTint="FF" w:themeShade="FF"/>
          <w:sz w:val="24"/>
          <w:szCs w:val="24"/>
          <w:lang w:val="en-GB"/>
        </w:rPr>
        <w:t>Othe</w:t>
      </w:r>
      <w:r w:rsidRPr="060F6E39" w:rsidR="403A589A">
        <w:rPr>
          <w:rFonts w:ascii="Aptos" w:hAnsi="Aptos" w:eastAsia="Aptos" w:cs="Aptos"/>
          <w:b w:val="0"/>
          <w:bCs w:val="0"/>
          <w:i w:val="0"/>
          <w:iCs w:val="0"/>
          <w:caps w:val="0"/>
          <w:smallCaps w:val="0"/>
          <w:noProof w:val="0"/>
          <w:color w:val="000000" w:themeColor="text1" w:themeTint="FF" w:themeShade="FF"/>
          <w:sz w:val="24"/>
          <w:szCs w:val="24"/>
          <w:lang w:val="en-GB"/>
        </w:rPr>
        <w:t>r</w:t>
      </w:r>
      <w:r w:rsidRPr="060F6E39" w:rsidR="392C411D">
        <w:rPr>
          <w:rFonts w:ascii="Aptos" w:hAnsi="Aptos" w:eastAsia="Aptos" w:cs="Aptos"/>
          <w:b w:val="0"/>
          <w:bCs w:val="0"/>
          <w:i w:val="0"/>
          <w:iCs w:val="0"/>
          <w:caps w:val="0"/>
          <w:smallCaps w:val="0"/>
          <w:noProof w:val="0"/>
          <w:color w:val="000000" w:themeColor="text1" w:themeTint="FF" w:themeShade="FF"/>
          <w:sz w:val="24"/>
          <w:szCs w:val="24"/>
          <w:lang w:val="en-GB"/>
        </w:rPr>
        <w:t xml:space="preserve"> challenges, such as staff shortages and funding may </w:t>
      </w:r>
      <w:r w:rsidRPr="060F6E39" w:rsidR="208AB1AA">
        <w:rPr>
          <w:rFonts w:ascii="Aptos" w:hAnsi="Aptos" w:eastAsia="Aptos" w:cs="Aptos"/>
          <w:b w:val="0"/>
          <w:bCs w:val="0"/>
          <w:i w:val="0"/>
          <w:iCs w:val="0"/>
          <w:caps w:val="0"/>
          <w:smallCaps w:val="0"/>
          <w:noProof w:val="0"/>
          <w:color w:val="000000" w:themeColor="text1" w:themeTint="FF" w:themeShade="FF"/>
          <w:sz w:val="24"/>
          <w:szCs w:val="24"/>
          <w:lang w:val="en-GB"/>
        </w:rPr>
        <w:t>remain</w:t>
      </w:r>
      <w:r w:rsidRPr="060F6E39" w:rsidR="392C411D">
        <w:rPr>
          <w:rFonts w:ascii="Aptos" w:hAnsi="Aptos" w:eastAsia="Aptos" w:cs="Aptos"/>
          <w:b w:val="0"/>
          <w:bCs w:val="0"/>
          <w:i w:val="0"/>
          <w:iCs w:val="0"/>
          <w:caps w:val="0"/>
          <w:smallCaps w:val="0"/>
          <w:noProof w:val="0"/>
          <w:color w:val="000000" w:themeColor="text1" w:themeTint="FF" w:themeShade="FF"/>
          <w:sz w:val="24"/>
          <w:szCs w:val="24"/>
          <w:lang w:val="en-GB"/>
        </w:rPr>
        <w:t xml:space="preserve">, but consistent application of these </w:t>
      </w:r>
      <w:r w:rsidRPr="060F6E39" w:rsidR="26040C9B">
        <w:rPr>
          <w:rFonts w:ascii="Aptos" w:hAnsi="Aptos" w:eastAsia="Aptos" w:cs="Aptos"/>
          <w:b w:val="0"/>
          <w:bCs w:val="0"/>
          <w:i w:val="0"/>
          <w:iCs w:val="0"/>
          <w:caps w:val="0"/>
          <w:smallCaps w:val="0"/>
          <w:noProof w:val="0"/>
          <w:color w:val="000000" w:themeColor="text1" w:themeTint="FF" w:themeShade="FF"/>
          <w:sz w:val="24"/>
          <w:szCs w:val="24"/>
          <w:lang w:val="en-GB"/>
        </w:rPr>
        <w:t>principles</w:t>
      </w:r>
      <w:r w:rsidRPr="060F6E39" w:rsidR="392C411D">
        <w:rPr>
          <w:rFonts w:ascii="Aptos" w:hAnsi="Aptos" w:eastAsia="Aptos" w:cs="Aptos"/>
          <w:b w:val="0"/>
          <w:bCs w:val="0"/>
          <w:i w:val="0"/>
          <w:iCs w:val="0"/>
          <w:caps w:val="0"/>
          <w:smallCaps w:val="0"/>
          <w:noProof w:val="0"/>
          <w:color w:val="000000" w:themeColor="text1" w:themeTint="FF" w:themeShade="FF"/>
          <w:sz w:val="24"/>
          <w:szCs w:val="24"/>
          <w:lang w:val="en-GB"/>
        </w:rPr>
        <w:t xml:space="preserve"> helps to mitigate the risks and to deliver m</w:t>
      </w:r>
      <w:r w:rsidRPr="060F6E39" w:rsidR="68DAE171">
        <w:rPr>
          <w:rFonts w:ascii="Aptos" w:hAnsi="Aptos" w:eastAsia="Aptos" w:cs="Aptos"/>
          <w:b w:val="0"/>
          <w:bCs w:val="0"/>
          <w:i w:val="0"/>
          <w:iCs w:val="0"/>
          <w:caps w:val="0"/>
          <w:smallCaps w:val="0"/>
          <w:noProof w:val="0"/>
          <w:color w:val="000000" w:themeColor="text1" w:themeTint="FF" w:themeShade="FF"/>
          <w:sz w:val="24"/>
          <w:szCs w:val="24"/>
          <w:lang w:val="en-GB"/>
        </w:rPr>
        <w:t>ore compassionate, effective care.</w:t>
      </w:r>
    </w:p>
    <w:p w:rsidR="2613CD47" w:rsidP="060F6E39" w:rsidRDefault="2613CD47" w14:paraId="57BB888D" w14:textId="258DF194">
      <w:pPr>
        <w:pStyle w:val="Normal"/>
        <w:suppressLineNumbers w:val="0"/>
        <w:bidi w:val="0"/>
        <w:spacing w:before="0" w:beforeAutospacing="off" w:after="160" w:afterAutospacing="off" w:line="279" w:lineRule="auto"/>
        <w:ind w:left="0" w:right="0"/>
        <w:jc w:val="left"/>
      </w:pPr>
      <w:r w:rsidRPr="060F6E39" w:rsidR="2613CD47">
        <w:rPr>
          <w:rFonts w:ascii="Aptos" w:hAnsi="Aptos" w:eastAsia="Aptos" w:cs="Aptos"/>
          <w:b w:val="1"/>
          <w:bCs w:val="1"/>
          <w:i w:val="0"/>
          <w:iCs w:val="0"/>
          <w:caps w:val="0"/>
          <w:smallCaps w:val="0"/>
          <w:noProof w:val="0"/>
          <w:color w:val="000000" w:themeColor="text1" w:themeTint="FF" w:themeShade="FF"/>
          <w:sz w:val="24"/>
          <w:szCs w:val="24"/>
          <w:lang w:val="en-GB"/>
        </w:rPr>
        <w:t>Self-Reflection</w:t>
      </w:r>
      <w:r w:rsidRPr="060F6E39" w:rsidR="2613CD47">
        <w:rPr>
          <w:rFonts w:ascii="Aptos" w:hAnsi="Aptos" w:eastAsia="Aptos" w:cs="Aptos"/>
          <w:b w:val="1"/>
          <w:bCs w:val="1"/>
          <w:i w:val="0"/>
          <w:iCs w:val="0"/>
          <w:caps w:val="0"/>
          <w:smallCaps w:val="0"/>
          <w:noProof w:val="0"/>
          <w:color w:val="000000" w:themeColor="text1" w:themeTint="FF" w:themeShade="FF"/>
          <w:sz w:val="24"/>
          <w:szCs w:val="24"/>
          <w:lang w:val="en-GB"/>
        </w:rPr>
        <w:t xml:space="preserve"> as a Health and Social Care Professional</w:t>
      </w:r>
    </w:p>
    <w:p w:rsidR="2613CD47" w:rsidP="060F6E39" w:rsidRDefault="2613CD47" w14:paraId="243F92D0" w14:textId="17A05E75">
      <w:pPr>
        <w:pStyle w:val="Normal"/>
        <w:suppressLineNumbers w:val="0"/>
        <w:bidi w:val="0"/>
        <w:spacing w:before="0" w:beforeAutospacing="off" w:after="160" w:afterAutospacing="off" w:line="279" w:lineRule="auto"/>
        <w:ind w:left="0" w:right="0"/>
        <w:jc w:val="left"/>
      </w:pPr>
      <w:r w:rsidRPr="060F6E39" w:rsidR="2613CD47">
        <w:rPr>
          <w:rFonts w:ascii="Aptos" w:hAnsi="Aptos" w:eastAsia="Aptos" w:cs="Aptos"/>
          <w:b w:val="0"/>
          <w:bCs w:val="0"/>
          <w:i w:val="0"/>
          <w:iCs w:val="0"/>
          <w:caps w:val="0"/>
          <w:smallCaps w:val="0"/>
          <w:noProof w:val="0"/>
          <w:color w:val="000000" w:themeColor="text1" w:themeTint="FF" w:themeShade="FF"/>
          <w:sz w:val="24"/>
          <w:szCs w:val="24"/>
          <w:lang w:val="en-GB"/>
        </w:rPr>
        <w:t>As a</w:t>
      </w:r>
      <w:r w:rsidRPr="060F6E39" w:rsidR="258F372E">
        <w:rPr>
          <w:rFonts w:ascii="Aptos" w:hAnsi="Aptos" w:eastAsia="Aptos" w:cs="Aptos"/>
          <w:b w:val="0"/>
          <w:bCs w:val="0"/>
          <w:i w:val="0"/>
          <w:iCs w:val="0"/>
          <w:caps w:val="0"/>
          <w:smallCaps w:val="0"/>
          <w:noProof w:val="0"/>
          <w:color w:val="000000" w:themeColor="text1" w:themeTint="FF" w:themeShade="FF"/>
          <w:sz w:val="24"/>
          <w:szCs w:val="24"/>
          <w:lang w:val="en-GB"/>
        </w:rPr>
        <w:t>n aspiring</w:t>
      </w:r>
      <w:r w:rsidRPr="060F6E39" w:rsidR="2613CD47">
        <w:rPr>
          <w:rFonts w:ascii="Aptos" w:hAnsi="Aptos" w:eastAsia="Aptos" w:cs="Aptos"/>
          <w:b w:val="0"/>
          <w:bCs w:val="0"/>
          <w:i w:val="0"/>
          <w:iCs w:val="0"/>
          <w:caps w:val="0"/>
          <w:smallCaps w:val="0"/>
          <w:noProof w:val="0"/>
          <w:color w:val="000000" w:themeColor="text1" w:themeTint="FF" w:themeShade="FF"/>
          <w:sz w:val="24"/>
          <w:szCs w:val="24"/>
          <w:lang w:val="en-GB"/>
        </w:rPr>
        <w:t xml:space="preserve"> health and social care professional, </w:t>
      </w:r>
      <w:r w:rsidRPr="060F6E39" w:rsidR="1A31DDC3">
        <w:rPr>
          <w:rFonts w:ascii="Arial" w:hAnsi="Arial" w:eastAsia="Arial" w:cs="Arial"/>
          <w:b w:val="0"/>
          <w:bCs w:val="0"/>
          <w:i w:val="0"/>
          <w:iCs w:val="0"/>
          <w:caps w:val="0"/>
          <w:smallCaps w:val="0"/>
          <w:noProof w:val="0"/>
          <w:color w:val="222222"/>
          <w:sz w:val="24"/>
          <w:szCs w:val="24"/>
          <w:lang w:val="en-GB"/>
        </w:rPr>
        <w:t>I am intentionally preparing to enter the sector with a strong commitment to the principles of person-centred care, partnership working, and ethics. I envision these principles shaping every aspect of my future practice and guiding how I will support individuals in need.</w:t>
      </w:r>
    </w:p>
    <w:p w:rsidR="1A31DDC3" w:rsidP="060F6E39" w:rsidRDefault="1A31DDC3" w14:paraId="725D2937" w14:textId="54B786C0">
      <w:pPr>
        <w:pStyle w:val="Normal"/>
        <w:suppressLineNumbers w:val="0"/>
        <w:bidi w:val="0"/>
        <w:spacing w:before="0" w:beforeAutospacing="off" w:after="160" w:afterAutospacing="off" w:line="279" w:lineRule="auto"/>
        <w:ind w:left="0" w:right="0"/>
        <w:jc w:val="left"/>
      </w:pPr>
      <w:r>
        <w:br/>
      </w:r>
      <w:r w:rsidRPr="060F6E39" w:rsidR="1A31DDC3">
        <w:rPr>
          <w:rFonts w:ascii="Arial" w:hAnsi="Arial" w:eastAsia="Arial" w:cs="Arial"/>
          <w:b w:val="0"/>
          <w:bCs w:val="0"/>
          <w:i w:val="0"/>
          <w:iCs w:val="0"/>
          <w:caps w:val="0"/>
          <w:smallCaps w:val="0"/>
          <w:noProof w:val="0"/>
          <w:color w:val="222222"/>
          <w:sz w:val="24"/>
          <w:szCs w:val="24"/>
          <w:lang w:val="en-GB"/>
        </w:rPr>
        <w:t>In my future role, I would prioritise person-centred care by actively listening to service users and placing their values, preferences, and goals at the centre of all decisions. For instance, if supporting an older adult with dementia who wishes to remain in their own home, I would use life-story work and simple communication aids to understand their personal history and daily preferences, rather than imposing a standard routine. This approach, informed by Maslow’s Hierarchy of Needs, would help me address both physical safety and the higher-level needs for esteem and self-actualisation.</w:t>
      </w:r>
    </w:p>
    <w:p w:rsidR="1A31DDC3" w:rsidP="060F6E39" w:rsidRDefault="1A31DDC3" w14:paraId="08E3E3FF" w14:textId="5E44E186">
      <w:pPr>
        <w:pStyle w:val="Normal"/>
        <w:suppressLineNumbers w:val="0"/>
        <w:bidi w:val="0"/>
        <w:spacing w:before="0" w:beforeAutospacing="off" w:after="160" w:afterAutospacing="off" w:line="279" w:lineRule="auto"/>
        <w:ind w:left="0" w:right="0"/>
        <w:jc w:val="left"/>
      </w:pPr>
      <w:r>
        <w:br/>
      </w:r>
      <w:r w:rsidRPr="060F6E39" w:rsidR="1A31DDC3">
        <w:rPr>
          <w:rFonts w:ascii="Arial" w:hAnsi="Arial" w:eastAsia="Arial" w:cs="Arial"/>
          <w:b w:val="0"/>
          <w:bCs w:val="0"/>
          <w:i w:val="0"/>
          <w:iCs w:val="0"/>
          <w:caps w:val="0"/>
          <w:smallCaps w:val="0"/>
          <w:noProof w:val="0"/>
          <w:color w:val="222222"/>
          <w:sz w:val="24"/>
          <w:szCs w:val="24"/>
          <w:lang w:val="en-GB"/>
        </w:rPr>
        <w:t xml:space="preserve">Partnership working would be central to my practice. I would actively collaborate with multidisciplinary teams, including nurses, social workers, GPs, and occupational therapists, as well as with service users and their families. In a future scenario involving a service user with complex needs, I would contribute to integrated care planning under the Health and Care Act 2022, ensuring information is shared appropriately and that all voices are heard. </w:t>
      </w:r>
    </w:p>
    <w:p w:rsidR="1A31DDC3" w:rsidP="060F6E39" w:rsidRDefault="1A31DDC3" w14:paraId="6F1995BE" w14:textId="09877EDF">
      <w:pPr>
        <w:pStyle w:val="Normal"/>
        <w:suppressLineNumbers w:val="0"/>
        <w:bidi w:val="0"/>
        <w:spacing w:before="0" w:beforeAutospacing="off" w:after="160" w:afterAutospacing="off" w:line="279" w:lineRule="auto"/>
        <w:ind w:left="0" w:right="0"/>
        <w:jc w:val="left"/>
      </w:pPr>
      <w:r w:rsidRPr="060F6E39" w:rsidR="1A31DDC3">
        <w:rPr>
          <w:rFonts w:ascii="Arial" w:hAnsi="Arial" w:eastAsia="Arial" w:cs="Arial"/>
          <w:b w:val="0"/>
          <w:bCs w:val="0"/>
          <w:i w:val="0"/>
          <w:iCs w:val="0"/>
          <w:caps w:val="0"/>
          <w:smallCaps w:val="0"/>
          <w:noProof w:val="0"/>
          <w:color w:val="222222"/>
          <w:sz w:val="24"/>
          <w:szCs w:val="24"/>
          <w:lang w:val="en-GB"/>
        </w:rPr>
        <w:t>I recognise that effective partnership requires clear communication and respect for different professional roles; therefore, I intend to develop these skills through interprofessional learning opportunities.</w:t>
      </w:r>
    </w:p>
    <w:p w:rsidR="1A31DDC3" w:rsidP="060F6E39" w:rsidRDefault="1A31DDC3" w14:paraId="6712E60B" w14:textId="2F77E6F7">
      <w:pPr>
        <w:pStyle w:val="Normal"/>
        <w:suppressLineNumbers w:val="0"/>
        <w:bidi w:val="0"/>
        <w:spacing w:before="0" w:beforeAutospacing="off" w:after="160" w:afterAutospacing="off" w:line="279" w:lineRule="auto"/>
        <w:ind w:left="0" w:right="0"/>
        <w:jc w:val="left"/>
      </w:pPr>
      <w:r>
        <w:br/>
      </w:r>
      <w:r w:rsidRPr="060F6E39" w:rsidR="1A31DDC3">
        <w:rPr>
          <w:rFonts w:ascii="Arial" w:hAnsi="Arial" w:eastAsia="Arial" w:cs="Arial"/>
          <w:b w:val="0"/>
          <w:bCs w:val="0"/>
          <w:i w:val="0"/>
          <w:iCs w:val="0"/>
          <w:caps w:val="0"/>
          <w:smallCaps w:val="0"/>
          <w:noProof w:val="0"/>
          <w:color w:val="222222"/>
          <w:sz w:val="24"/>
          <w:szCs w:val="24"/>
          <w:lang w:val="en-GB"/>
        </w:rPr>
        <w:t xml:space="preserve">Ethically, I would approach every dilemma with reference to the four principles of biomedical ethics – autonomy, beneficence, non-maleficence, and justice (Beauchamp &amp; Childress, 2019). When faced with situations involving capacity and consent, I would apply the Mental Capacity Act 2005 framework, </w:t>
      </w:r>
      <w:r w:rsidRPr="060F6E39" w:rsidR="4B516227">
        <w:rPr>
          <w:rFonts w:ascii="Arial" w:hAnsi="Arial" w:eastAsia="Arial" w:cs="Arial"/>
          <w:b w:val="0"/>
          <w:bCs w:val="0"/>
          <w:i w:val="0"/>
          <w:iCs w:val="0"/>
          <w:caps w:val="0"/>
          <w:smallCaps w:val="0"/>
          <w:noProof w:val="0"/>
          <w:color w:val="222222"/>
          <w:sz w:val="24"/>
          <w:szCs w:val="24"/>
          <w:lang w:val="en-GB"/>
        </w:rPr>
        <w:t>conduct</w:t>
      </w:r>
      <w:r w:rsidRPr="060F6E39" w:rsidR="1A31DDC3">
        <w:rPr>
          <w:rFonts w:ascii="Arial" w:hAnsi="Arial" w:eastAsia="Arial" w:cs="Arial"/>
          <w:b w:val="0"/>
          <w:bCs w:val="0"/>
          <w:i w:val="0"/>
          <w:iCs w:val="0"/>
          <w:caps w:val="0"/>
          <w:smallCaps w:val="0"/>
          <w:noProof w:val="0"/>
          <w:color w:val="222222"/>
          <w:sz w:val="24"/>
          <w:szCs w:val="24"/>
          <w:lang w:val="en-GB"/>
        </w:rPr>
        <w:t xml:space="preserve"> thorough </w:t>
      </w:r>
      <w:r w:rsidRPr="060F6E39" w:rsidR="1A31DDC3">
        <w:rPr>
          <w:rFonts w:ascii="Arial" w:hAnsi="Arial" w:eastAsia="Arial" w:cs="Arial"/>
          <w:b w:val="0"/>
          <w:bCs w:val="0"/>
          <w:i w:val="0"/>
          <w:iCs w:val="0"/>
          <w:caps w:val="0"/>
          <w:smallCaps w:val="0"/>
          <w:noProof w:val="0"/>
          <w:color w:val="222222"/>
          <w:sz w:val="24"/>
          <w:szCs w:val="24"/>
          <w:lang w:val="en-GB"/>
        </w:rPr>
        <w:t>assessments</w:t>
      </w:r>
      <w:r w:rsidRPr="060F6E39" w:rsidR="1A31DDC3">
        <w:rPr>
          <w:rFonts w:ascii="Arial" w:hAnsi="Arial" w:eastAsia="Arial" w:cs="Arial"/>
          <w:b w:val="0"/>
          <w:bCs w:val="0"/>
          <w:i w:val="0"/>
          <w:iCs w:val="0"/>
          <w:caps w:val="0"/>
          <w:smallCaps w:val="0"/>
          <w:noProof w:val="0"/>
          <w:color w:val="222222"/>
          <w:sz w:val="24"/>
          <w:szCs w:val="24"/>
          <w:lang w:val="en-GB"/>
        </w:rPr>
        <w:t xml:space="preserve"> and </w:t>
      </w:r>
      <w:r w:rsidRPr="060F6E39" w:rsidR="7E19C9B6">
        <w:rPr>
          <w:rFonts w:ascii="Arial" w:hAnsi="Arial" w:eastAsia="Arial" w:cs="Arial"/>
          <w:b w:val="0"/>
          <w:bCs w:val="0"/>
          <w:i w:val="0"/>
          <w:iCs w:val="0"/>
          <w:caps w:val="0"/>
          <w:smallCaps w:val="0"/>
          <w:noProof w:val="0"/>
          <w:color w:val="222222"/>
          <w:sz w:val="24"/>
          <w:szCs w:val="24"/>
          <w:lang w:val="en-GB"/>
        </w:rPr>
        <w:t>seek</w:t>
      </w:r>
      <w:r w:rsidRPr="060F6E39" w:rsidR="1A31DDC3">
        <w:rPr>
          <w:rFonts w:ascii="Arial" w:hAnsi="Arial" w:eastAsia="Arial" w:cs="Arial"/>
          <w:b w:val="0"/>
          <w:bCs w:val="0"/>
          <w:i w:val="0"/>
          <w:iCs w:val="0"/>
          <w:caps w:val="0"/>
          <w:smallCaps w:val="0"/>
          <w:noProof w:val="0"/>
          <w:color w:val="222222"/>
          <w:sz w:val="24"/>
          <w:szCs w:val="24"/>
          <w:lang w:val="en-GB"/>
        </w:rPr>
        <w:t xml:space="preserve"> </w:t>
      </w:r>
      <w:r w:rsidRPr="060F6E39" w:rsidR="1A31DDC3">
        <w:rPr>
          <w:rFonts w:ascii="Arial" w:hAnsi="Arial" w:eastAsia="Arial" w:cs="Arial"/>
          <w:b w:val="0"/>
          <w:bCs w:val="0"/>
          <w:i w:val="0"/>
          <w:iCs w:val="0"/>
          <w:caps w:val="0"/>
          <w:smallCaps w:val="0"/>
          <w:noProof w:val="0"/>
          <w:color w:val="222222"/>
          <w:sz w:val="24"/>
          <w:szCs w:val="24"/>
          <w:lang w:val="en-GB"/>
        </w:rPr>
        <w:t>best</w:t>
      </w:r>
      <w:r w:rsidRPr="060F6E39" w:rsidR="1A31DDC3">
        <w:rPr>
          <w:rFonts w:ascii="Arial" w:hAnsi="Arial" w:eastAsia="Arial" w:cs="Arial"/>
          <w:b w:val="0"/>
          <w:bCs w:val="0"/>
          <w:i w:val="0"/>
          <w:iCs w:val="0"/>
          <w:caps w:val="0"/>
          <w:smallCaps w:val="0"/>
          <w:noProof w:val="0"/>
          <w:color w:val="222222"/>
          <w:sz w:val="24"/>
          <w:szCs w:val="24"/>
          <w:lang w:val="en-GB"/>
        </w:rPr>
        <w:t>-interest decisions or advocacy support where necessary. I would also ensure my practice aligns with the NMC or HCPC Code of Conduct, particularly around safeguarding and confidentiality.</w:t>
      </w:r>
    </w:p>
    <w:p w:rsidR="1A31DDC3" w:rsidP="060F6E39" w:rsidRDefault="1A31DDC3" w14:paraId="36BA01E6" w14:textId="7776C767">
      <w:pPr>
        <w:pStyle w:val="Normal"/>
        <w:suppressLineNumbers w:val="0"/>
        <w:bidi w:val="0"/>
        <w:spacing w:before="0" w:beforeAutospacing="off" w:after="160" w:afterAutospacing="off" w:line="279" w:lineRule="auto"/>
        <w:ind w:left="0" w:right="0"/>
        <w:jc w:val="left"/>
      </w:pPr>
      <w:r w:rsidRPr="060F6E39" w:rsidR="1A31DDC3">
        <w:rPr>
          <w:rFonts w:ascii="Arial" w:hAnsi="Arial" w:eastAsia="Arial" w:cs="Arial"/>
          <w:b w:val="0"/>
          <w:bCs w:val="0"/>
          <w:i w:val="0"/>
          <w:iCs w:val="0"/>
          <w:caps w:val="0"/>
          <w:smallCaps w:val="0"/>
          <w:noProof w:val="0"/>
          <w:color w:val="222222"/>
          <w:sz w:val="24"/>
          <w:szCs w:val="24"/>
          <w:lang w:val="en-GB"/>
        </w:rPr>
        <w:t>My current strengths lie in my academic understanding of these principles and my genuine empathy developed through life experience and studies. However, I acknowledge areas for improvement, such as building practical confidence in high-pressure environments, improving assertiveness in team settings, and deepening my knowledge of current legislation including the Care Act 2014 and NHS Long Term Plan.</w:t>
      </w:r>
    </w:p>
    <w:p w:rsidR="1A31DDC3" w:rsidP="060F6E39" w:rsidRDefault="1A31DDC3" w14:paraId="60F8B81F" w14:textId="6D285727">
      <w:pPr>
        <w:pStyle w:val="Normal"/>
        <w:suppressLineNumbers w:val="0"/>
        <w:bidi w:val="0"/>
        <w:spacing w:before="0" w:beforeAutospacing="off" w:after="160" w:afterAutospacing="off" w:line="279" w:lineRule="auto"/>
        <w:ind w:left="0" w:right="0"/>
        <w:jc w:val="left"/>
      </w:pPr>
      <w:r>
        <w:br/>
      </w:r>
      <w:r w:rsidRPr="060F6E39" w:rsidR="1A31DDC3">
        <w:rPr>
          <w:rFonts w:ascii="Arial" w:hAnsi="Arial" w:eastAsia="Arial" w:cs="Arial"/>
          <w:b w:val="0"/>
          <w:bCs w:val="0"/>
          <w:i w:val="0"/>
          <w:iCs w:val="0"/>
          <w:caps w:val="0"/>
          <w:smallCaps w:val="0"/>
          <w:noProof w:val="0"/>
          <w:color w:val="222222"/>
          <w:sz w:val="24"/>
          <w:szCs w:val="24"/>
          <w:lang w:val="en-GB"/>
        </w:rPr>
        <w:t xml:space="preserve">To prepare for my future career, I plan to undertake relevant placements, complete </w:t>
      </w:r>
      <w:r w:rsidRPr="060F6E39" w:rsidR="1A31DDC3">
        <w:rPr>
          <w:rFonts w:ascii="Arial" w:hAnsi="Arial" w:eastAsia="Arial" w:cs="Arial"/>
          <w:b w:val="0"/>
          <w:bCs w:val="0"/>
          <w:i w:val="0"/>
          <w:iCs w:val="0"/>
          <w:caps w:val="0"/>
          <w:smallCaps w:val="0"/>
          <w:noProof w:val="0"/>
          <w:color w:val="222222"/>
          <w:sz w:val="24"/>
          <w:szCs w:val="24"/>
          <w:lang w:val="en-GB"/>
        </w:rPr>
        <w:t>additional</w:t>
      </w:r>
      <w:r w:rsidRPr="060F6E39" w:rsidR="1A31DDC3">
        <w:rPr>
          <w:rFonts w:ascii="Arial" w:hAnsi="Arial" w:eastAsia="Arial" w:cs="Arial"/>
          <w:b w:val="0"/>
          <w:bCs w:val="0"/>
          <w:i w:val="0"/>
          <w:iCs w:val="0"/>
          <w:caps w:val="0"/>
          <w:smallCaps w:val="0"/>
          <w:noProof w:val="0"/>
          <w:color w:val="222222"/>
          <w:sz w:val="24"/>
          <w:szCs w:val="24"/>
          <w:lang w:val="en-GB"/>
        </w:rPr>
        <w:t xml:space="preserve"> training in communication and safeguarding, and engage in regular reflective practice. I will use reflective journaling to critically analyse how these principles translate from theory to real-world application. In the long term, I aim to work in a community or integrated care setting where I can advocate for person-centred, ethically sound, and collaborative care.</w:t>
      </w:r>
    </w:p>
    <w:p w:rsidR="1A31DDC3" w:rsidP="060F6E39" w:rsidRDefault="1A31DDC3" w14:paraId="1EA43AFC" w14:textId="204A3093">
      <w:pPr>
        <w:pStyle w:val="Normal"/>
        <w:suppressLineNumbers w:val="0"/>
        <w:bidi w:val="0"/>
        <w:spacing w:before="0" w:beforeAutospacing="off" w:after="160" w:afterAutospacing="off" w:line="279" w:lineRule="auto"/>
        <w:ind w:left="0" w:right="0"/>
        <w:jc w:val="left"/>
      </w:pPr>
      <w:r>
        <w:br/>
      </w:r>
      <w:r w:rsidRPr="060F6E39" w:rsidR="1A31DDC3">
        <w:rPr>
          <w:rFonts w:ascii="Arial" w:hAnsi="Arial" w:eastAsia="Arial" w:cs="Arial"/>
          <w:b w:val="0"/>
          <w:bCs w:val="0"/>
          <w:i w:val="0"/>
          <w:iCs w:val="0"/>
          <w:caps w:val="0"/>
          <w:smallCaps w:val="0"/>
          <w:noProof w:val="0"/>
          <w:color w:val="222222"/>
          <w:sz w:val="24"/>
          <w:szCs w:val="24"/>
          <w:lang w:val="en-GB"/>
        </w:rPr>
        <w:t>By intentionally embedding these principles into my future practice, I believe I can contribute to better health outcomes, greater service user dignity, and more effective teamwork. This commitment will support my professional growth and help me become a compassionate, competent health and social care professional.</w:t>
      </w:r>
    </w:p>
    <w:p w:rsidR="060F6E39" w:rsidP="060F6E39" w:rsidRDefault="060F6E39" w14:paraId="37F715DE" w14:textId="30F87A8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GB"/>
        </w:rPr>
      </w:pPr>
    </w:p>
    <w:p w:rsidR="538A67D9" w:rsidP="060F6E39" w:rsidRDefault="538A67D9" w14:paraId="644127DA" w14:textId="68CF87F9">
      <w:pPr>
        <w:pStyle w:val="Normal"/>
        <w:suppressLineNumbers w:val="0"/>
        <w:bidi w:val="0"/>
        <w:spacing w:before="0" w:beforeAutospacing="off" w:after="160" w:afterAutospacing="off" w:line="279" w:lineRule="auto"/>
        <w:ind w:left="0" w:right="0"/>
        <w:jc w:val="left"/>
      </w:pPr>
      <w:r w:rsidRPr="060F6E39" w:rsidR="538A67D9">
        <w:rPr>
          <w:rFonts w:ascii="Arial" w:hAnsi="Arial" w:eastAsia="Arial" w:cs="Arial"/>
          <w:b w:val="0"/>
          <w:bCs w:val="0"/>
          <w:i w:val="0"/>
          <w:iCs w:val="0"/>
          <w:caps w:val="0"/>
          <w:smallCaps w:val="0"/>
          <w:noProof w:val="0"/>
          <w:color w:val="222222"/>
          <w:sz w:val="24"/>
          <w:szCs w:val="24"/>
          <w:lang w:val="en-GB"/>
        </w:rPr>
        <w:t>References</w:t>
      </w:r>
    </w:p>
    <w:p w:rsidR="060F6E39" w:rsidP="060F6E39" w:rsidRDefault="060F6E39" w14:paraId="7569F114" w14:textId="471ACD68">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GB"/>
        </w:rPr>
      </w:pPr>
    </w:p>
    <w:p w:rsidR="0EA062B6" w:rsidP="060F6E39" w:rsidRDefault="0EA062B6" w14:paraId="0B814F69" w14:textId="622CC2C7">
      <w:pPr>
        <w:bidi w:val="0"/>
        <w:spacing w:before="0" w:beforeAutospacing="off" w:after="0" w:afterAutospacing="off"/>
        <w:jc w:val="left"/>
      </w:pPr>
      <w:r w:rsidRPr="060F6E39" w:rsidR="0EA062B6">
        <w:rPr>
          <w:rFonts w:ascii="Source Sans Pro" w:hAnsi="Source Sans Pro" w:eastAsia="Source Sans Pro" w:cs="Source Sans Pro"/>
          <w:noProof w:val="0"/>
          <w:sz w:val="22"/>
          <w:szCs w:val="22"/>
          <w:lang w:val="en-GB"/>
        </w:rPr>
        <w:t xml:space="preserve">Beauchamp, T. and Childress, J. (2019) </w:t>
      </w:r>
      <w:r w:rsidRPr="060F6E39" w:rsidR="0EA062B6">
        <w:rPr>
          <w:rFonts w:ascii="Source Sans Pro" w:hAnsi="Source Sans Pro" w:eastAsia="Source Sans Pro" w:cs="Source Sans Pro"/>
          <w:i w:val="1"/>
          <w:iCs w:val="1"/>
          <w:noProof w:val="0"/>
          <w:sz w:val="22"/>
          <w:szCs w:val="22"/>
          <w:lang w:val="en-GB"/>
        </w:rPr>
        <w:t>“Principles of Biomedical Ethics: Marking Its Fortieth Anniversary,”</w:t>
      </w:r>
      <w:r w:rsidRPr="060F6E39" w:rsidR="0EA062B6">
        <w:rPr>
          <w:rFonts w:ascii="Source Sans Pro" w:hAnsi="Source Sans Pro" w:eastAsia="Source Sans Pro" w:cs="Source Sans Pro"/>
          <w:noProof w:val="0"/>
          <w:sz w:val="22"/>
          <w:szCs w:val="22"/>
          <w:lang w:val="en-GB"/>
        </w:rPr>
        <w:t xml:space="preserve"> </w:t>
      </w:r>
      <w:r w:rsidRPr="060F6E39" w:rsidR="0EA062B6">
        <w:rPr>
          <w:rFonts w:ascii="Source Sans Pro" w:hAnsi="Source Sans Pro" w:eastAsia="Source Sans Pro" w:cs="Source Sans Pro"/>
          <w:i w:val="0"/>
          <w:iCs w:val="0"/>
          <w:noProof w:val="0"/>
          <w:sz w:val="22"/>
          <w:szCs w:val="22"/>
          <w:lang w:val="en-GB"/>
        </w:rPr>
        <w:t>American journal of bioethics</w:t>
      </w:r>
      <w:r w:rsidRPr="060F6E39" w:rsidR="0EA062B6">
        <w:rPr>
          <w:rFonts w:ascii="Source Sans Pro" w:hAnsi="Source Sans Pro" w:eastAsia="Source Sans Pro" w:cs="Source Sans Pro"/>
          <w:i w:val="0"/>
          <w:iCs w:val="0"/>
          <w:noProof w:val="0"/>
          <w:sz w:val="22"/>
          <w:szCs w:val="22"/>
          <w:lang w:val="en-GB"/>
        </w:rPr>
        <w:t>,</w:t>
      </w:r>
      <w:r w:rsidRPr="060F6E39" w:rsidR="0EA062B6">
        <w:rPr>
          <w:rFonts w:ascii="Source Sans Pro" w:hAnsi="Source Sans Pro" w:eastAsia="Source Sans Pro" w:cs="Source Sans Pro"/>
          <w:noProof w:val="0"/>
          <w:sz w:val="22"/>
          <w:szCs w:val="22"/>
          <w:lang w:val="en-GB"/>
        </w:rPr>
        <w:t xml:space="preserve"> 19(11), pp. 9–12. Available at: </w:t>
      </w:r>
      <w:hyperlink r:id="Ra7d8ac98fdf74a6a">
        <w:r w:rsidRPr="060F6E39" w:rsidR="0EA062B6">
          <w:rPr>
            <w:rStyle w:val="Hyperlink"/>
            <w:rFonts w:ascii="Source Sans Pro" w:hAnsi="Source Sans Pro" w:eastAsia="Source Sans Pro" w:cs="Source Sans Pro"/>
            <w:noProof w:val="0"/>
            <w:sz w:val="22"/>
            <w:szCs w:val="22"/>
            <w:lang w:val="en-GB"/>
          </w:rPr>
          <w:t>https://doi.org/10.1080/15265161.2019.1665402</w:t>
        </w:r>
      </w:hyperlink>
      <w:r w:rsidRPr="060F6E39" w:rsidR="0EA062B6">
        <w:rPr>
          <w:rFonts w:ascii="Source Sans Pro" w:hAnsi="Source Sans Pro" w:eastAsia="Source Sans Pro" w:cs="Source Sans Pro"/>
          <w:noProof w:val="0"/>
          <w:sz w:val="22"/>
          <w:szCs w:val="22"/>
          <w:lang w:val="en-GB"/>
        </w:rPr>
        <w:t>.</w:t>
      </w:r>
    </w:p>
    <w:p w:rsidR="69D3FE68" w:rsidP="060F6E39" w:rsidRDefault="69D3FE68" w14:paraId="77671C75" w14:textId="7D1BE8BC">
      <w:pPr>
        <w:bidi w:val="0"/>
        <w:spacing w:before="0" w:beforeAutospacing="off" w:after="0" w:afterAutospacing="off"/>
        <w:jc w:val="left"/>
      </w:pPr>
      <w:r w:rsidRPr="060F6E39" w:rsidR="69D3FE68">
        <w:rPr>
          <w:rFonts w:ascii="Source Sans Pro" w:hAnsi="Source Sans Pro" w:eastAsia="Source Sans Pro" w:cs="Source Sans Pro"/>
          <w:noProof w:val="0"/>
          <w:sz w:val="22"/>
          <w:szCs w:val="22"/>
          <w:lang w:val="en-GB"/>
        </w:rPr>
        <w:t xml:space="preserve"> </w:t>
      </w:r>
    </w:p>
    <w:p w:rsidR="647CA5EE" w:rsidP="060F6E39" w:rsidRDefault="647CA5EE" w14:paraId="4FF32C16" w14:textId="1A28020C">
      <w:pPr>
        <w:shd w:val="clear" w:color="auto" w:fill="FFFFFF" w:themeFill="background1"/>
        <w:bidi w:val="0"/>
        <w:spacing w:before="720" w:beforeAutospacing="off" w:after="480" w:afterAutospacing="off"/>
        <w:jc w:val="left"/>
      </w:pPr>
      <w:r w:rsidRPr="060F6E39" w:rsidR="647CA5EE">
        <w:rPr>
          <w:rFonts w:ascii="Arial" w:hAnsi="Arial" w:eastAsia="Arial" w:cs="Arial"/>
          <w:noProof w:val="0"/>
          <w:sz w:val="22"/>
          <w:szCs w:val="22"/>
          <w:lang w:val="en-GB"/>
        </w:rPr>
        <w:t>NHS (2023),</w:t>
      </w:r>
      <w:r w:rsidRPr="060F6E39" w:rsidR="647CA5EE">
        <w:rPr>
          <w:rFonts w:ascii="Source Sans Pro" w:hAnsi="Source Sans Pro" w:eastAsia="Source Sans Pro" w:cs="Source Sans Pro"/>
          <w:noProof w:val="0"/>
          <w:sz w:val="22"/>
          <w:szCs w:val="22"/>
          <w:lang w:val="en-GB"/>
        </w:rPr>
        <w:t xml:space="preserve"> </w:t>
      </w:r>
      <w:r w:rsidRPr="060F6E39" w:rsidR="647CA5EE">
        <w:rPr>
          <w:rFonts w:ascii="Arial" w:hAnsi="Arial" w:eastAsia="Arial" w:cs="Arial"/>
          <w:i w:val="1"/>
          <w:iCs w:val="1"/>
          <w:caps w:val="0"/>
          <w:smallCaps w:val="0"/>
          <w:noProof w:val="0"/>
          <w:color w:val="202A30"/>
          <w:sz w:val="22"/>
          <w:szCs w:val="22"/>
          <w:lang w:val="en-GB"/>
        </w:rPr>
        <w:t>Working in partnership with people and communities: Statutory guidance Availab</w:t>
      </w:r>
      <w:r w:rsidRPr="060F6E39" w:rsidR="6D34F6D6">
        <w:rPr>
          <w:rFonts w:ascii="Arial" w:hAnsi="Arial" w:eastAsia="Arial" w:cs="Arial"/>
          <w:i w:val="1"/>
          <w:iCs w:val="1"/>
          <w:caps w:val="0"/>
          <w:smallCaps w:val="0"/>
          <w:noProof w:val="0"/>
          <w:color w:val="202A30"/>
          <w:sz w:val="22"/>
          <w:szCs w:val="22"/>
          <w:lang w:val="en-GB"/>
        </w:rPr>
        <w:t xml:space="preserve">le at: </w:t>
      </w:r>
      <w:hyperlink r:id="Ref6ebf9d0fcc45c3">
        <w:r w:rsidRPr="060F6E39" w:rsidR="647CA5EE">
          <w:rPr>
            <w:rStyle w:val="Hyperlink"/>
            <w:rFonts w:ascii="Source Sans Pro" w:hAnsi="Source Sans Pro" w:eastAsia="Source Sans Pro" w:cs="Source Sans Pro"/>
            <w:noProof w:val="0"/>
            <w:sz w:val="22"/>
            <w:szCs w:val="22"/>
            <w:lang w:val="en-GB"/>
          </w:rPr>
          <w:t>NHS England » Working in partnership with people and communities: Statutory guidance</w:t>
        </w:r>
      </w:hyperlink>
      <w:r w:rsidRPr="060F6E39" w:rsidR="2DD9A2AE">
        <w:rPr>
          <w:rFonts w:ascii="Source Sans Pro" w:hAnsi="Source Sans Pro" w:eastAsia="Source Sans Pro" w:cs="Source Sans Pro"/>
          <w:noProof w:val="0"/>
          <w:sz w:val="22"/>
          <w:szCs w:val="22"/>
          <w:lang w:val="en-GB"/>
        </w:rPr>
        <w:t xml:space="preserve"> (Accessed 10 April 2026)</w:t>
      </w:r>
    </w:p>
    <w:p w:rsidR="060F6E39" w:rsidP="060F6E39" w:rsidRDefault="060F6E39" w14:paraId="535505BD" w14:textId="2775706C">
      <w:pPr>
        <w:pStyle w:val="Normal"/>
        <w:bidi w:val="0"/>
        <w:spacing w:before="0" w:beforeAutospacing="off" w:after="160" w:afterAutospacing="off" w:line="279" w:lineRule="auto"/>
        <w:ind w:left="0" w:right="0"/>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060F6E39" w:rsidP="060F6E39" w:rsidRDefault="060F6E39" w14:paraId="65C4D3EA" w14:textId="1A92BD1A">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6897D9"/>
    <w:rsid w:val="0015D33D"/>
    <w:rsid w:val="00432EB4"/>
    <w:rsid w:val="0059B200"/>
    <w:rsid w:val="0188B608"/>
    <w:rsid w:val="03072C26"/>
    <w:rsid w:val="0310AB8B"/>
    <w:rsid w:val="031C5931"/>
    <w:rsid w:val="04E8B000"/>
    <w:rsid w:val="051EBD9D"/>
    <w:rsid w:val="057FD931"/>
    <w:rsid w:val="05B7E62E"/>
    <w:rsid w:val="060F6E39"/>
    <w:rsid w:val="0668F50B"/>
    <w:rsid w:val="07D93D07"/>
    <w:rsid w:val="07FA9704"/>
    <w:rsid w:val="08B83F09"/>
    <w:rsid w:val="08DA731F"/>
    <w:rsid w:val="08F56D94"/>
    <w:rsid w:val="0AECB8E5"/>
    <w:rsid w:val="0BD31669"/>
    <w:rsid w:val="0C3E6D9E"/>
    <w:rsid w:val="0DA0DE6D"/>
    <w:rsid w:val="0E460303"/>
    <w:rsid w:val="0E6A11E0"/>
    <w:rsid w:val="0EA062B6"/>
    <w:rsid w:val="0F223877"/>
    <w:rsid w:val="0F5322FF"/>
    <w:rsid w:val="0FB2FB0B"/>
    <w:rsid w:val="10437955"/>
    <w:rsid w:val="10D95201"/>
    <w:rsid w:val="11A190D5"/>
    <w:rsid w:val="12639751"/>
    <w:rsid w:val="128BA730"/>
    <w:rsid w:val="12B27F7E"/>
    <w:rsid w:val="15590EE9"/>
    <w:rsid w:val="1559CB24"/>
    <w:rsid w:val="15E812F3"/>
    <w:rsid w:val="170E7F1E"/>
    <w:rsid w:val="174728AA"/>
    <w:rsid w:val="179E472A"/>
    <w:rsid w:val="18BA3D10"/>
    <w:rsid w:val="196581ED"/>
    <w:rsid w:val="19AB6CFC"/>
    <w:rsid w:val="19D91CC8"/>
    <w:rsid w:val="1A31DDC3"/>
    <w:rsid w:val="1B3102D1"/>
    <w:rsid w:val="1B4FB4EA"/>
    <w:rsid w:val="1B7988D9"/>
    <w:rsid w:val="1BA1E97C"/>
    <w:rsid w:val="1BA2CA85"/>
    <w:rsid w:val="1D857E84"/>
    <w:rsid w:val="1E19DB33"/>
    <w:rsid w:val="208AB1AA"/>
    <w:rsid w:val="2317CC8A"/>
    <w:rsid w:val="2366803B"/>
    <w:rsid w:val="24FB096B"/>
    <w:rsid w:val="254DAD98"/>
    <w:rsid w:val="25786BC9"/>
    <w:rsid w:val="258F372E"/>
    <w:rsid w:val="25BE6357"/>
    <w:rsid w:val="26040C9B"/>
    <w:rsid w:val="2613CD47"/>
    <w:rsid w:val="283B4225"/>
    <w:rsid w:val="2863B0B8"/>
    <w:rsid w:val="287AC993"/>
    <w:rsid w:val="28A467A9"/>
    <w:rsid w:val="29390BDD"/>
    <w:rsid w:val="299BC529"/>
    <w:rsid w:val="29DCCBD1"/>
    <w:rsid w:val="2B5C595A"/>
    <w:rsid w:val="2C12ECBC"/>
    <w:rsid w:val="2CFC8056"/>
    <w:rsid w:val="2D6B38F1"/>
    <w:rsid w:val="2DD9A2AE"/>
    <w:rsid w:val="2FE58A1B"/>
    <w:rsid w:val="324E2387"/>
    <w:rsid w:val="328CD0A2"/>
    <w:rsid w:val="32C18412"/>
    <w:rsid w:val="340372A3"/>
    <w:rsid w:val="3481851E"/>
    <w:rsid w:val="37181765"/>
    <w:rsid w:val="38008A65"/>
    <w:rsid w:val="38CFBE7E"/>
    <w:rsid w:val="392C411D"/>
    <w:rsid w:val="3A47BBAC"/>
    <w:rsid w:val="3A82B5BC"/>
    <w:rsid w:val="3B1CA492"/>
    <w:rsid w:val="3B8DD606"/>
    <w:rsid w:val="3C51A808"/>
    <w:rsid w:val="3C947F98"/>
    <w:rsid w:val="3CA855D2"/>
    <w:rsid w:val="3D8C7B2B"/>
    <w:rsid w:val="3D90C981"/>
    <w:rsid w:val="3E01B293"/>
    <w:rsid w:val="3E671CD2"/>
    <w:rsid w:val="3E691EE0"/>
    <w:rsid w:val="3E9011EC"/>
    <w:rsid w:val="402B9878"/>
    <w:rsid w:val="403A589A"/>
    <w:rsid w:val="40BBBCD2"/>
    <w:rsid w:val="412B5432"/>
    <w:rsid w:val="412E4FF0"/>
    <w:rsid w:val="41688DFC"/>
    <w:rsid w:val="419F5750"/>
    <w:rsid w:val="42B9C449"/>
    <w:rsid w:val="457CA948"/>
    <w:rsid w:val="45B6B99E"/>
    <w:rsid w:val="45E8CA29"/>
    <w:rsid w:val="4658FCDE"/>
    <w:rsid w:val="47930138"/>
    <w:rsid w:val="4A889D1D"/>
    <w:rsid w:val="4B516227"/>
    <w:rsid w:val="4B5BF7BB"/>
    <w:rsid w:val="4CF07ABF"/>
    <w:rsid w:val="4E6D9CDE"/>
    <w:rsid w:val="4F10853E"/>
    <w:rsid w:val="4FBDEA8A"/>
    <w:rsid w:val="50263E18"/>
    <w:rsid w:val="506BFC83"/>
    <w:rsid w:val="50C91016"/>
    <w:rsid w:val="50D467E8"/>
    <w:rsid w:val="5126DE96"/>
    <w:rsid w:val="51329D44"/>
    <w:rsid w:val="51702E37"/>
    <w:rsid w:val="5227660B"/>
    <w:rsid w:val="5374C0B6"/>
    <w:rsid w:val="538A67D9"/>
    <w:rsid w:val="54AC4A3E"/>
    <w:rsid w:val="551E358B"/>
    <w:rsid w:val="55732E59"/>
    <w:rsid w:val="578C90DC"/>
    <w:rsid w:val="578D56E5"/>
    <w:rsid w:val="5893B198"/>
    <w:rsid w:val="58CDDB79"/>
    <w:rsid w:val="5A640025"/>
    <w:rsid w:val="5B215927"/>
    <w:rsid w:val="5CADD604"/>
    <w:rsid w:val="5D7991D2"/>
    <w:rsid w:val="5E4AB254"/>
    <w:rsid w:val="5E922322"/>
    <w:rsid w:val="5EA44171"/>
    <w:rsid w:val="5EC5944A"/>
    <w:rsid w:val="5F628C34"/>
    <w:rsid w:val="5FEDE7C6"/>
    <w:rsid w:val="60657007"/>
    <w:rsid w:val="6126131D"/>
    <w:rsid w:val="6154CA5C"/>
    <w:rsid w:val="61F11B3F"/>
    <w:rsid w:val="6208D0AF"/>
    <w:rsid w:val="623D4CF5"/>
    <w:rsid w:val="6299D403"/>
    <w:rsid w:val="62AA1AB5"/>
    <w:rsid w:val="63D40253"/>
    <w:rsid w:val="64268BB0"/>
    <w:rsid w:val="647CA5EE"/>
    <w:rsid w:val="64B07468"/>
    <w:rsid w:val="64E96304"/>
    <w:rsid w:val="656513CD"/>
    <w:rsid w:val="67E65819"/>
    <w:rsid w:val="6877B52F"/>
    <w:rsid w:val="68DAE171"/>
    <w:rsid w:val="69D3FE68"/>
    <w:rsid w:val="6A4C1D74"/>
    <w:rsid w:val="6C77ED62"/>
    <w:rsid w:val="6C9A7E31"/>
    <w:rsid w:val="6D34F6D6"/>
    <w:rsid w:val="6D3A9E15"/>
    <w:rsid w:val="6D5A5E60"/>
    <w:rsid w:val="6D837D71"/>
    <w:rsid w:val="6E917020"/>
    <w:rsid w:val="6F2ED765"/>
    <w:rsid w:val="70789BDF"/>
    <w:rsid w:val="7162367D"/>
    <w:rsid w:val="716C4418"/>
    <w:rsid w:val="736897D9"/>
    <w:rsid w:val="7409DD43"/>
    <w:rsid w:val="7496AC9A"/>
    <w:rsid w:val="75A03F53"/>
    <w:rsid w:val="776195A8"/>
    <w:rsid w:val="79E2C2C0"/>
    <w:rsid w:val="7A791BD5"/>
    <w:rsid w:val="7CAC169E"/>
    <w:rsid w:val="7DA6FB4A"/>
    <w:rsid w:val="7E19C9B6"/>
    <w:rsid w:val="7E2AAC25"/>
    <w:rsid w:val="7E340D89"/>
    <w:rsid w:val="7E45A239"/>
    <w:rsid w:val="7F221742"/>
    <w:rsid w:val="7F510FE7"/>
    <w:rsid w:val="7F823608"/>
    <w:rsid w:val="7FAFD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897D9"/>
  <w15:chartTrackingRefBased/>
  <w15:docId w15:val="{33CC8296-4E42-472D-9110-2258148D47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0F6E3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4533083" /><Relationship Type="http://schemas.openxmlformats.org/officeDocument/2006/relationships/hyperlink" Target="https://doi.org/10.1080/15265161.2019.1665402" TargetMode="External" Id="Ra7d8ac98fdf74a6a" /><Relationship Type="http://schemas.openxmlformats.org/officeDocument/2006/relationships/hyperlink" Target="https://www.england.nhs.uk/long-read/working-in-partnership-with-people-and-communities-statutory-guidance/" TargetMode="External" Id="Ref6ebf9d0fcc45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Rendall-Dillon (2431395)</dc:creator>
  <keywords/>
  <dc:description/>
  <lastModifiedBy>Samantha Rendall-Dillon (2431395)</lastModifiedBy>
  <revision>2</revision>
  <dcterms:created xsi:type="dcterms:W3CDTF">2026-04-13T12:06:40.1373042Z</dcterms:created>
  <dcterms:modified xsi:type="dcterms:W3CDTF">2026-04-14T14:50:42.6168443Z</dcterms:modified>
</coreProperties>
</file>