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3B266403" wp14:paraId="5E5787A5" wp14:textId="70552022">
      <w:pPr>
        <w:spacing w:line="360" w:lineRule="auto"/>
        <w:jc w:val="center"/>
        <w:rPr>
          <w:rFonts w:ascii="Arial" w:hAnsi="Arial" w:eastAsia="Arial" w:cs="Arial"/>
          <w:sz w:val="22"/>
          <w:szCs w:val="22"/>
        </w:rPr>
      </w:pPr>
      <w:r w:rsidRPr="3B266403" w:rsidR="10635BA1">
        <w:rPr>
          <w:rFonts w:ascii="Arial" w:hAnsi="Arial" w:eastAsia="Arial" w:cs="Arial"/>
          <w:b w:val="1"/>
          <w:bCs w:val="1"/>
          <w:sz w:val="22"/>
          <w:szCs w:val="22"/>
        </w:rPr>
        <w:t xml:space="preserve">Student Name: </w:t>
      </w:r>
      <w:r w:rsidRPr="3B266403" w:rsidR="10635BA1">
        <w:rPr>
          <w:rFonts w:ascii="Arial" w:hAnsi="Arial" w:eastAsia="Arial" w:cs="Arial"/>
          <w:sz w:val="22"/>
          <w:szCs w:val="22"/>
        </w:rPr>
        <w:t>Moin Mahmood</w:t>
      </w:r>
    </w:p>
    <w:p w:rsidR="278A66FD" w:rsidP="3B266403" w:rsidRDefault="278A66FD" w14:paraId="6AB09118" w14:textId="466A8F80">
      <w:pPr>
        <w:spacing w:line="360" w:lineRule="auto"/>
        <w:jc w:val="center"/>
        <w:rPr>
          <w:rFonts w:ascii="Arial" w:hAnsi="Arial" w:eastAsia="Arial" w:cs="Arial"/>
          <w:sz w:val="22"/>
          <w:szCs w:val="22"/>
        </w:rPr>
      </w:pPr>
      <w:r w:rsidRPr="3B266403" w:rsidR="10635BA1">
        <w:rPr>
          <w:rFonts w:ascii="Arial" w:hAnsi="Arial" w:eastAsia="Arial" w:cs="Arial"/>
          <w:b w:val="1"/>
          <w:bCs w:val="1"/>
          <w:sz w:val="22"/>
          <w:szCs w:val="22"/>
        </w:rPr>
        <w:t xml:space="preserve">Student Id Number: </w:t>
      </w:r>
      <w:r w:rsidRPr="3B266403" w:rsidR="10635BA1">
        <w:rPr>
          <w:rFonts w:ascii="Arial" w:hAnsi="Arial" w:eastAsia="Arial" w:cs="Arial"/>
          <w:sz w:val="22"/>
          <w:szCs w:val="22"/>
        </w:rPr>
        <w:t>2308921</w:t>
      </w:r>
    </w:p>
    <w:p w:rsidR="278A66FD" w:rsidP="3B266403" w:rsidRDefault="278A66FD" w14:paraId="53553199" w14:textId="42058B36">
      <w:pPr>
        <w:spacing w:line="360" w:lineRule="auto"/>
        <w:jc w:val="center"/>
        <w:rPr>
          <w:rFonts w:ascii="Arial" w:hAnsi="Arial" w:eastAsia="Arial" w:cs="Arial"/>
          <w:sz w:val="22"/>
          <w:szCs w:val="22"/>
        </w:rPr>
      </w:pPr>
      <w:r w:rsidRPr="3B266403" w:rsidR="10635BA1">
        <w:rPr>
          <w:rFonts w:ascii="Arial" w:hAnsi="Arial" w:eastAsia="Arial" w:cs="Arial"/>
          <w:b w:val="1"/>
          <w:bCs w:val="1"/>
          <w:sz w:val="22"/>
          <w:szCs w:val="22"/>
        </w:rPr>
        <w:t xml:space="preserve">Programme: </w:t>
      </w:r>
      <w:r w:rsidRPr="3B266403" w:rsidR="10635BA1">
        <w:rPr>
          <w:rFonts w:ascii="Arial" w:hAnsi="Arial" w:eastAsia="Arial" w:cs="Arial"/>
          <w:sz w:val="22"/>
          <w:szCs w:val="22"/>
        </w:rPr>
        <w:t>BA (Hons) Leadership and Management Skills in th</w:t>
      </w:r>
      <w:r w:rsidRPr="3B266403" w:rsidR="2333D9F5">
        <w:rPr>
          <w:rFonts w:ascii="Arial" w:hAnsi="Arial" w:eastAsia="Arial" w:cs="Arial"/>
          <w:sz w:val="22"/>
          <w:szCs w:val="22"/>
        </w:rPr>
        <w:t>e Workplace</w:t>
      </w:r>
    </w:p>
    <w:p w:rsidR="278A66FD" w:rsidP="3B266403" w:rsidRDefault="278A66FD" w14:paraId="32C0FCAB" w14:textId="264C82C7">
      <w:pPr>
        <w:pStyle w:val="Normal"/>
        <w:suppressLineNumbers w:val="0"/>
        <w:bidi w:val="0"/>
        <w:spacing w:before="0" w:beforeAutospacing="off" w:after="160" w:afterAutospacing="off" w:line="360" w:lineRule="auto"/>
        <w:ind w:left="0" w:right="0"/>
        <w:jc w:val="center"/>
        <w:rPr>
          <w:rFonts w:ascii="Arial" w:hAnsi="Arial" w:eastAsia="Arial" w:cs="Arial"/>
          <w:sz w:val="22"/>
          <w:szCs w:val="22"/>
        </w:rPr>
      </w:pPr>
      <w:r w:rsidRPr="3B266403" w:rsidR="10635BA1">
        <w:rPr>
          <w:rFonts w:ascii="Arial" w:hAnsi="Arial" w:eastAsia="Arial" w:cs="Arial"/>
          <w:b w:val="1"/>
          <w:bCs w:val="1"/>
          <w:sz w:val="22"/>
          <w:szCs w:val="22"/>
        </w:rPr>
        <w:t>Module Title &amp; Code:</w:t>
      </w:r>
      <w:r w:rsidRPr="3B266403" w:rsidR="10635BA1">
        <w:rPr>
          <w:rFonts w:ascii="Arial" w:hAnsi="Arial" w:eastAsia="Arial" w:cs="Arial"/>
          <w:sz w:val="22"/>
          <w:szCs w:val="22"/>
        </w:rPr>
        <w:t xml:space="preserve"> Project Management LCLM5003</w:t>
      </w:r>
    </w:p>
    <w:p w:rsidR="7D8259BB" w:rsidP="3B266403" w:rsidRDefault="7D8259BB" w14:paraId="7C832417" w14:textId="42663E91">
      <w:pPr>
        <w:pStyle w:val="Normal"/>
        <w:suppressLineNumbers w:val="0"/>
        <w:bidi w:val="0"/>
        <w:spacing w:before="0" w:beforeAutospacing="off" w:after="160" w:afterAutospacing="off" w:line="360" w:lineRule="auto"/>
        <w:ind w:left="0" w:right="0"/>
        <w:jc w:val="center"/>
        <w:rPr>
          <w:rFonts w:ascii="Arial" w:hAnsi="Arial" w:eastAsia="Arial" w:cs="Arial"/>
          <w:sz w:val="22"/>
          <w:szCs w:val="22"/>
        </w:rPr>
      </w:pPr>
      <w:r w:rsidRPr="3B266403" w:rsidR="26151CFD">
        <w:rPr>
          <w:rFonts w:ascii="Arial" w:hAnsi="Arial" w:eastAsia="Arial" w:cs="Arial"/>
          <w:b w:val="1"/>
          <w:bCs w:val="1"/>
          <w:sz w:val="22"/>
          <w:szCs w:val="22"/>
        </w:rPr>
        <w:t xml:space="preserve">Assignment Title: </w:t>
      </w:r>
      <w:r w:rsidRPr="3B266403" w:rsidR="26151CFD">
        <w:rPr>
          <w:rFonts w:ascii="Arial" w:hAnsi="Arial" w:eastAsia="Arial" w:cs="Arial"/>
          <w:sz w:val="22"/>
          <w:szCs w:val="22"/>
        </w:rPr>
        <w:t>A Project Portfolio</w:t>
      </w:r>
    </w:p>
    <w:p w:rsidR="735D665E" w:rsidP="3B266403" w:rsidRDefault="735D665E" w14:paraId="6AC94259" w14:textId="48A0CE21">
      <w:pPr>
        <w:pStyle w:val="Normal"/>
        <w:suppressLineNumbers w:val="0"/>
        <w:bidi w:val="0"/>
        <w:spacing w:before="0" w:beforeAutospacing="off" w:after="160" w:afterAutospacing="off" w:line="360" w:lineRule="auto"/>
        <w:ind w:left="0" w:right="0"/>
        <w:jc w:val="center"/>
        <w:rPr>
          <w:rFonts w:ascii="Arial" w:hAnsi="Arial" w:eastAsia="Arial" w:cs="Arial"/>
          <w:sz w:val="22"/>
          <w:szCs w:val="22"/>
        </w:rPr>
      </w:pPr>
      <w:r w:rsidRPr="3B266403" w:rsidR="0889FE98">
        <w:rPr>
          <w:rFonts w:ascii="Arial" w:hAnsi="Arial" w:eastAsia="Arial" w:cs="Arial"/>
          <w:sz w:val="22"/>
          <w:szCs w:val="22"/>
        </w:rPr>
        <w:t xml:space="preserve"> </w:t>
      </w:r>
      <w:r w:rsidRPr="3B266403" w:rsidR="26151CFD">
        <w:rPr>
          <w:rFonts w:ascii="Arial" w:hAnsi="Arial" w:eastAsia="Arial" w:cs="Arial"/>
          <w:sz w:val="22"/>
          <w:szCs w:val="22"/>
        </w:rPr>
        <w:t>Part A</w:t>
      </w:r>
      <w:r w:rsidRPr="3B266403" w:rsidR="4026E6CE">
        <w:rPr>
          <w:rFonts w:ascii="Arial" w:hAnsi="Arial" w:eastAsia="Arial" w:cs="Arial"/>
          <w:sz w:val="22"/>
          <w:szCs w:val="22"/>
        </w:rPr>
        <w:t xml:space="preserve"> (Poster</w:t>
      </w:r>
      <w:r w:rsidRPr="3B266403" w:rsidR="4726BB64">
        <w:rPr>
          <w:rFonts w:ascii="Arial" w:hAnsi="Arial" w:eastAsia="Arial" w:cs="Arial"/>
          <w:sz w:val="22"/>
          <w:szCs w:val="22"/>
        </w:rPr>
        <w:t>, 500 words</w:t>
      </w:r>
      <w:r w:rsidRPr="3B266403" w:rsidR="4026E6CE">
        <w:rPr>
          <w:rFonts w:ascii="Arial" w:hAnsi="Arial" w:eastAsia="Arial" w:cs="Arial"/>
          <w:sz w:val="22"/>
          <w:szCs w:val="22"/>
        </w:rPr>
        <w:t>)</w:t>
      </w:r>
      <w:r w:rsidRPr="3B266403" w:rsidR="26151CFD">
        <w:rPr>
          <w:rFonts w:ascii="Arial" w:hAnsi="Arial" w:eastAsia="Arial" w:cs="Arial"/>
          <w:sz w:val="22"/>
          <w:szCs w:val="22"/>
        </w:rPr>
        <w:t>, B</w:t>
      </w:r>
      <w:r w:rsidRPr="3B266403" w:rsidR="03054F54">
        <w:rPr>
          <w:rFonts w:ascii="Arial" w:hAnsi="Arial" w:eastAsia="Arial" w:cs="Arial"/>
          <w:sz w:val="22"/>
          <w:szCs w:val="22"/>
        </w:rPr>
        <w:t xml:space="preserve"> (Reflection on Feedback</w:t>
      </w:r>
      <w:r w:rsidRPr="3B266403" w:rsidR="0E7F9F74">
        <w:rPr>
          <w:rFonts w:ascii="Arial" w:hAnsi="Arial" w:eastAsia="Arial" w:cs="Arial"/>
          <w:sz w:val="22"/>
          <w:szCs w:val="22"/>
        </w:rPr>
        <w:t>, 500 words</w:t>
      </w:r>
      <w:r w:rsidRPr="3B266403" w:rsidR="03054F54">
        <w:rPr>
          <w:rFonts w:ascii="Arial" w:hAnsi="Arial" w:eastAsia="Arial" w:cs="Arial"/>
          <w:sz w:val="22"/>
          <w:szCs w:val="22"/>
        </w:rPr>
        <w:t>)</w:t>
      </w:r>
      <w:r w:rsidRPr="3B266403" w:rsidR="26151CFD">
        <w:rPr>
          <w:rFonts w:ascii="Arial" w:hAnsi="Arial" w:eastAsia="Arial" w:cs="Arial"/>
          <w:sz w:val="22"/>
          <w:szCs w:val="22"/>
        </w:rPr>
        <w:t xml:space="preserve"> and C</w:t>
      </w:r>
      <w:r w:rsidRPr="3B266403" w:rsidR="5E968AAA">
        <w:rPr>
          <w:rFonts w:ascii="Arial" w:hAnsi="Arial" w:eastAsia="Arial" w:cs="Arial"/>
          <w:sz w:val="22"/>
          <w:szCs w:val="22"/>
        </w:rPr>
        <w:t xml:space="preserve"> (Project Management Plan</w:t>
      </w:r>
      <w:r w:rsidRPr="3B266403" w:rsidR="2D0E1EC8">
        <w:rPr>
          <w:rFonts w:ascii="Arial" w:hAnsi="Arial" w:eastAsia="Arial" w:cs="Arial"/>
          <w:sz w:val="22"/>
          <w:szCs w:val="22"/>
        </w:rPr>
        <w:t>, 2500 words</w:t>
      </w:r>
      <w:r w:rsidRPr="3B266403" w:rsidR="26151CFD">
        <w:rPr>
          <w:rFonts w:ascii="Arial" w:hAnsi="Arial" w:eastAsia="Arial" w:cs="Arial"/>
          <w:sz w:val="22"/>
          <w:szCs w:val="22"/>
        </w:rPr>
        <w:t>)</w:t>
      </w:r>
    </w:p>
    <w:p w:rsidR="48C34D90" w:rsidP="3B266403" w:rsidRDefault="48C34D90" w14:paraId="5E5A7AC8" w14:textId="0C363370">
      <w:pPr>
        <w:pStyle w:val="Normal"/>
        <w:suppressLineNumbers w:val="0"/>
        <w:bidi w:val="0"/>
        <w:spacing w:before="0" w:beforeAutospacing="off" w:after="160" w:afterAutospacing="off" w:line="360" w:lineRule="auto"/>
        <w:ind w:left="0" w:right="0"/>
        <w:jc w:val="center"/>
        <w:rPr>
          <w:rFonts w:ascii="Arial" w:hAnsi="Arial" w:eastAsia="Arial" w:cs="Arial"/>
          <w:sz w:val="22"/>
          <w:szCs w:val="22"/>
        </w:rPr>
      </w:pPr>
      <w:r w:rsidRPr="3B266403" w:rsidR="7BC51677">
        <w:rPr>
          <w:rFonts w:ascii="Arial" w:hAnsi="Arial" w:eastAsia="Arial" w:cs="Arial"/>
          <w:b w:val="1"/>
          <w:bCs w:val="1"/>
          <w:sz w:val="22"/>
          <w:szCs w:val="22"/>
        </w:rPr>
        <w:t>Submission Deadline:</w:t>
      </w:r>
      <w:r w:rsidRPr="3B266403" w:rsidR="7BC51677">
        <w:rPr>
          <w:rFonts w:ascii="Arial" w:hAnsi="Arial" w:eastAsia="Arial" w:cs="Arial"/>
          <w:sz w:val="22"/>
          <w:szCs w:val="22"/>
        </w:rPr>
        <w:t xml:space="preserve"> 30/03/2026</w:t>
      </w:r>
    </w:p>
    <w:p w:rsidR="3B266403" w:rsidP="3B266403" w:rsidRDefault="3B266403" w14:paraId="344B72B1" w14:textId="43D8B79E">
      <w:pPr>
        <w:pStyle w:val="Normal"/>
        <w:suppressLineNumbers w:val="0"/>
        <w:bidi w:val="0"/>
        <w:spacing w:before="0" w:beforeAutospacing="off" w:after="160" w:afterAutospacing="off" w:line="360" w:lineRule="auto"/>
        <w:ind w:left="0" w:right="0"/>
        <w:jc w:val="center"/>
        <w:rPr>
          <w:rFonts w:ascii="Arial" w:hAnsi="Arial" w:eastAsia="Arial" w:cs="Arial"/>
          <w:sz w:val="22"/>
          <w:szCs w:val="22"/>
        </w:rPr>
      </w:pPr>
    </w:p>
    <w:p w:rsidR="3B266403" w:rsidP="3B266403" w:rsidRDefault="3B266403" w14:paraId="3065FC24" w14:textId="3E24CC75">
      <w:pPr>
        <w:pStyle w:val="Normal"/>
        <w:suppressLineNumbers w:val="0"/>
        <w:bidi w:val="0"/>
        <w:spacing w:before="0" w:beforeAutospacing="off" w:after="160" w:afterAutospacing="off" w:line="360" w:lineRule="auto"/>
        <w:ind w:left="0" w:right="0"/>
        <w:jc w:val="center"/>
        <w:rPr>
          <w:rFonts w:ascii="Arial" w:hAnsi="Arial" w:eastAsia="Arial" w:cs="Arial"/>
          <w:sz w:val="22"/>
          <w:szCs w:val="22"/>
        </w:rPr>
      </w:pPr>
    </w:p>
    <w:p w:rsidR="3B266403" w:rsidP="3B266403" w:rsidRDefault="3B266403" w14:paraId="742CED93" w14:textId="0E2F2C2B">
      <w:pPr>
        <w:pStyle w:val="Normal"/>
        <w:suppressLineNumbers w:val="0"/>
        <w:bidi w:val="0"/>
        <w:spacing w:before="0" w:beforeAutospacing="off" w:after="160" w:afterAutospacing="off" w:line="360" w:lineRule="auto"/>
        <w:ind w:left="0" w:right="0"/>
        <w:jc w:val="center"/>
        <w:rPr>
          <w:rFonts w:ascii="Arial" w:hAnsi="Arial" w:eastAsia="Arial" w:cs="Arial"/>
          <w:sz w:val="22"/>
          <w:szCs w:val="22"/>
        </w:rPr>
      </w:pPr>
    </w:p>
    <w:p w:rsidR="3B266403" w:rsidP="3B266403" w:rsidRDefault="3B266403" w14:paraId="60611B2B" w14:textId="5823E337">
      <w:pPr>
        <w:pStyle w:val="Normal"/>
        <w:suppressLineNumbers w:val="0"/>
        <w:bidi w:val="0"/>
        <w:spacing w:before="0" w:beforeAutospacing="off" w:after="160" w:afterAutospacing="off" w:line="360" w:lineRule="auto"/>
        <w:ind w:left="0" w:right="0"/>
        <w:jc w:val="center"/>
        <w:rPr>
          <w:rFonts w:ascii="Arial" w:hAnsi="Arial" w:eastAsia="Arial" w:cs="Arial"/>
          <w:sz w:val="22"/>
          <w:szCs w:val="22"/>
        </w:rPr>
      </w:pPr>
    </w:p>
    <w:p w:rsidR="3B266403" w:rsidP="3B266403" w:rsidRDefault="3B266403" w14:paraId="6E37E962" w14:textId="52BEFB05">
      <w:pPr>
        <w:pStyle w:val="Normal"/>
        <w:suppressLineNumbers w:val="0"/>
        <w:bidi w:val="0"/>
        <w:spacing w:before="0" w:beforeAutospacing="off" w:after="160" w:afterAutospacing="off" w:line="360" w:lineRule="auto"/>
        <w:ind w:left="0" w:right="0"/>
        <w:jc w:val="center"/>
        <w:rPr>
          <w:rFonts w:ascii="Arial" w:hAnsi="Arial" w:eastAsia="Arial" w:cs="Arial"/>
          <w:sz w:val="22"/>
          <w:szCs w:val="22"/>
        </w:rPr>
      </w:pPr>
    </w:p>
    <w:p w:rsidR="3B266403" w:rsidP="3B266403" w:rsidRDefault="3B266403" w14:paraId="174A090D" w14:textId="36E6764F">
      <w:pPr>
        <w:pStyle w:val="Normal"/>
        <w:suppressLineNumbers w:val="0"/>
        <w:bidi w:val="0"/>
        <w:spacing w:before="0" w:beforeAutospacing="off" w:after="160" w:afterAutospacing="off" w:line="360" w:lineRule="auto"/>
        <w:ind w:left="0" w:right="0"/>
        <w:jc w:val="center"/>
        <w:rPr>
          <w:rFonts w:ascii="Arial" w:hAnsi="Arial" w:eastAsia="Arial" w:cs="Arial"/>
          <w:sz w:val="22"/>
          <w:szCs w:val="22"/>
        </w:rPr>
      </w:pPr>
    </w:p>
    <w:p w:rsidR="3B266403" w:rsidP="3B266403" w:rsidRDefault="3B266403" w14:paraId="2FB6305F" w14:textId="63B338BC">
      <w:pPr>
        <w:pStyle w:val="Normal"/>
        <w:suppressLineNumbers w:val="0"/>
        <w:bidi w:val="0"/>
        <w:spacing w:before="0" w:beforeAutospacing="off" w:after="160" w:afterAutospacing="off" w:line="360" w:lineRule="auto"/>
        <w:ind w:left="0" w:right="0"/>
        <w:jc w:val="center"/>
        <w:rPr>
          <w:rFonts w:ascii="Arial" w:hAnsi="Arial" w:eastAsia="Arial" w:cs="Arial"/>
          <w:sz w:val="22"/>
          <w:szCs w:val="22"/>
        </w:rPr>
      </w:pPr>
    </w:p>
    <w:p w:rsidR="3B266403" w:rsidP="3B266403" w:rsidRDefault="3B266403" w14:paraId="5023599E" w14:textId="3DC1A85A">
      <w:pPr>
        <w:pStyle w:val="Normal"/>
        <w:suppressLineNumbers w:val="0"/>
        <w:bidi w:val="0"/>
        <w:spacing w:before="0" w:beforeAutospacing="off" w:after="160" w:afterAutospacing="off" w:line="360" w:lineRule="auto"/>
        <w:ind w:left="0" w:right="0"/>
        <w:jc w:val="center"/>
        <w:rPr>
          <w:rFonts w:ascii="Arial" w:hAnsi="Arial" w:eastAsia="Arial" w:cs="Arial"/>
          <w:sz w:val="22"/>
          <w:szCs w:val="22"/>
        </w:rPr>
      </w:pPr>
    </w:p>
    <w:p w:rsidR="3B266403" w:rsidP="3B266403" w:rsidRDefault="3B266403" w14:paraId="0D347FD5" w14:textId="6C789633">
      <w:pPr>
        <w:pStyle w:val="Normal"/>
        <w:suppressLineNumbers w:val="0"/>
        <w:bidi w:val="0"/>
        <w:spacing w:before="0" w:beforeAutospacing="off" w:after="160" w:afterAutospacing="off" w:line="360" w:lineRule="auto"/>
        <w:ind w:left="0" w:right="0"/>
        <w:jc w:val="center"/>
        <w:rPr>
          <w:rFonts w:ascii="Arial" w:hAnsi="Arial" w:eastAsia="Arial" w:cs="Arial"/>
          <w:sz w:val="22"/>
          <w:szCs w:val="22"/>
        </w:rPr>
      </w:pPr>
    </w:p>
    <w:p w:rsidR="3B266403" w:rsidP="3B266403" w:rsidRDefault="3B266403" w14:paraId="38D37A33" w14:textId="603E9354">
      <w:pPr>
        <w:pStyle w:val="Normal"/>
        <w:suppressLineNumbers w:val="0"/>
        <w:bidi w:val="0"/>
        <w:spacing w:before="0" w:beforeAutospacing="off" w:after="160" w:afterAutospacing="off" w:line="360" w:lineRule="auto"/>
        <w:ind w:left="0" w:right="0"/>
        <w:jc w:val="center"/>
        <w:rPr>
          <w:rFonts w:ascii="Arial" w:hAnsi="Arial" w:eastAsia="Arial" w:cs="Arial"/>
          <w:sz w:val="22"/>
          <w:szCs w:val="22"/>
        </w:rPr>
      </w:pPr>
    </w:p>
    <w:p w:rsidR="3B266403" w:rsidP="3B266403" w:rsidRDefault="3B266403" w14:paraId="1A9A5F1B" w14:textId="378EC47D">
      <w:pPr>
        <w:pStyle w:val="Normal"/>
        <w:suppressLineNumbers w:val="0"/>
        <w:bidi w:val="0"/>
        <w:spacing w:before="0" w:beforeAutospacing="off" w:after="160" w:afterAutospacing="off" w:line="360" w:lineRule="auto"/>
        <w:ind w:left="0" w:right="0"/>
        <w:jc w:val="center"/>
        <w:rPr>
          <w:rFonts w:ascii="Arial" w:hAnsi="Arial" w:eastAsia="Arial" w:cs="Arial"/>
          <w:sz w:val="22"/>
          <w:szCs w:val="22"/>
        </w:rPr>
      </w:pPr>
    </w:p>
    <w:p w:rsidR="3B266403" w:rsidP="3B266403" w:rsidRDefault="3B266403" w14:paraId="64526D07" w14:textId="25515DE4">
      <w:pPr>
        <w:pStyle w:val="Normal"/>
        <w:suppressLineNumbers w:val="0"/>
        <w:bidi w:val="0"/>
        <w:spacing w:before="0" w:beforeAutospacing="off" w:after="160" w:afterAutospacing="off" w:line="360" w:lineRule="auto"/>
        <w:ind w:left="0" w:right="0"/>
        <w:jc w:val="center"/>
        <w:rPr>
          <w:rFonts w:ascii="Arial" w:hAnsi="Arial" w:eastAsia="Arial" w:cs="Arial"/>
          <w:sz w:val="22"/>
          <w:szCs w:val="22"/>
        </w:rPr>
      </w:pPr>
    </w:p>
    <w:p w:rsidR="3B266403" w:rsidP="3B266403" w:rsidRDefault="3B266403" w14:paraId="69D9DC70" w14:textId="62FB4F50">
      <w:pPr>
        <w:pStyle w:val="Normal"/>
        <w:suppressLineNumbers w:val="0"/>
        <w:bidi w:val="0"/>
        <w:spacing w:before="0" w:beforeAutospacing="off" w:after="160" w:afterAutospacing="off" w:line="360" w:lineRule="auto"/>
        <w:ind w:left="0" w:right="0"/>
        <w:jc w:val="center"/>
        <w:rPr>
          <w:rFonts w:ascii="Arial" w:hAnsi="Arial" w:eastAsia="Arial" w:cs="Arial"/>
          <w:sz w:val="22"/>
          <w:szCs w:val="22"/>
        </w:rPr>
      </w:pPr>
    </w:p>
    <w:p w:rsidR="3B266403" w:rsidP="3B266403" w:rsidRDefault="3B266403" w14:paraId="5139868C" w14:textId="6A564B47">
      <w:pPr>
        <w:pStyle w:val="Normal"/>
        <w:suppressLineNumbers w:val="0"/>
        <w:bidi w:val="0"/>
        <w:spacing w:before="0" w:beforeAutospacing="off" w:after="160" w:afterAutospacing="off" w:line="360" w:lineRule="auto"/>
        <w:ind w:left="0" w:right="0"/>
        <w:jc w:val="center"/>
        <w:rPr>
          <w:rFonts w:ascii="Arial" w:hAnsi="Arial" w:eastAsia="Arial" w:cs="Arial"/>
          <w:sz w:val="22"/>
          <w:szCs w:val="22"/>
        </w:rPr>
      </w:pPr>
    </w:p>
    <w:p w:rsidR="3B266403" w:rsidP="3B266403" w:rsidRDefault="3B266403" w14:paraId="653843F9" w14:textId="5F68A22F">
      <w:pPr>
        <w:pStyle w:val="Normal"/>
        <w:suppressLineNumbers w:val="0"/>
        <w:bidi w:val="0"/>
        <w:spacing w:before="0" w:beforeAutospacing="off" w:after="160" w:afterAutospacing="off" w:line="360" w:lineRule="auto"/>
        <w:ind w:left="0" w:right="0"/>
        <w:jc w:val="center"/>
        <w:rPr>
          <w:rFonts w:ascii="Arial" w:hAnsi="Arial" w:eastAsia="Arial" w:cs="Arial"/>
          <w:sz w:val="22"/>
          <w:szCs w:val="22"/>
        </w:rPr>
      </w:pPr>
    </w:p>
    <w:p w:rsidR="3B266403" w:rsidP="3B266403" w:rsidRDefault="3B266403" w14:paraId="2B7717A1" w14:textId="2871C143">
      <w:pPr>
        <w:pStyle w:val="Normal"/>
        <w:suppressLineNumbers w:val="0"/>
        <w:bidi w:val="0"/>
        <w:spacing w:before="0" w:beforeAutospacing="off" w:after="160" w:afterAutospacing="off" w:line="360" w:lineRule="auto"/>
        <w:ind w:left="0" w:right="0"/>
        <w:jc w:val="center"/>
        <w:rPr>
          <w:rFonts w:ascii="Arial" w:hAnsi="Arial" w:eastAsia="Arial" w:cs="Arial"/>
          <w:sz w:val="22"/>
          <w:szCs w:val="22"/>
        </w:rPr>
      </w:pPr>
    </w:p>
    <w:p w:rsidR="3B266403" w:rsidP="3B266403" w:rsidRDefault="3B266403" w14:paraId="4BC2CAA4" w14:textId="467622D6">
      <w:pPr>
        <w:pStyle w:val="Normal"/>
        <w:suppressLineNumbers w:val="0"/>
        <w:bidi w:val="0"/>
        <w:spacing w:before="0" w:beforeAutospacing="off" w:after="160" w:afterAutospacing="off" w:line="360" w:lineRule="auto"/>
        <w:ind w:left="0" w:right="0"/>
        <w:jc w:val="center"/>
        <w:rPr>
          <w:rFonts w:ascii="Arial" w:hAnsi="Arial" w:eastAsia="Arial" w:cs="Arial"/>
          <w:sz w:val="22"/>
          <w:szCs w:val="22"/>
        </w:rPr>
      </w:pPr>
    </w:p>
    <w:p w:rsidR="3B266403" w:rsidP="3B266403" w:rsidRDefault="3B266403" w14:paraId="75B0E9A4" w14:textId="696C699A">
      <w:pPr>
        <w:pStyle w:val="Normal"/>
        <w:suppressLineNumbers w:val="0"/>
        <w:bidi w:val="0"/>
        <w:spacing w:before="0" w:beforeAutospacing="off" w:after="160" w:afterAutospacing="off" w:line="360" w:lineRule="auto"/>
        <w:ind w:left="0" w:right="0"/>
        <w:jc w:val="center"/>
        <w:rPr>
          <w:rFonts w:ascii="Arial" w:hAnsi="Arial" w:eastAsia="Arial" w:cs="Arial"/>
          <w:sz w:val="22"/>
          <w:szCs w:val="22"/>
        </w:rPr>
      </w:pPr>
    </w:p>
    <w:p w:rsidR="0BFF4D0D" w:rsidP="0BFF4D0D" w:rsidRDefault="0BFF4D0D" w14:paraId="34D966F1" w14:textId="3501C8B1">
      <w:pPr>
        <w:pStyle w:val="Normal"/>
        <w:suppressLineNumbers w:val="0"/>
        <w:bidi w:val="0"/>
        <w:spacing w:before="0" w:beforeAutospacing="off" w:after="160" w:afterAutospacing="off" w:line="360" w:lineRule="auto"/>
        <w:ind w:left="0" w:right="0"/>
        <w:jc w:val="center"/>
        <w:rPr>
          <w:rFonts w:ascii="Arial" w:hAnsi="Arial" w:eastAsia="Arial" w:cs="Arial"/>
          <w:sz w:val="22"/>
          <w:szCs w:val="22"/>
        </w:rPr>
      </w:pPr>
    </w:p>
    <w:p w:rsidR="0BFF4D0D" w:rsidP="0BFF4D0D" w:rsidRDefault="0BFF4D0D" w14:paraId="3EF7246F" w14:textId="4F4C282A">
      <w:pPr>
        <w:pStyle w:val="Normal"/>
        <w:suppressLineNumbers w:val="0"/>
        <w:bidi w:val="0"/>
        <w:spacing w:before="0" w:beforeAutospacing="off" w:after="160" w:afterAutospacing="off" w:line="360" w:lineRule="auto"/>
        <w:ind w:left="0" w:right="0"/>
        <w:jc w:val="center"/>
        <w:rPr>
          <w:rFonts w:ascii="Arial" w:hAnsi="Arial" w:eastAsia="Arial" w:cs="Arial"/>
          <w:sz w:val="22"/>
          <w:szCs w:val="22"/>
        </w:rPr>
      </w:pPr>
    </w:p>
    <w:p w:rsidR="1CD1B972" w:rsidP="3B266403" w:rsidRDefault="1CD1B972" w14:paraId="7A941C3C" w14:textId="56D0EA21">
      <w:pPr>
        <w:pStyle w:val="Normal"/>
        <w:suppressLineNumbers w:val="0"/>
        <w:bidi w:val="0"/>
        <w:spacing w:before="0" w:beforeAutospacing="off" w:after="160" w:afterAutospacing="off" w:line="360" w:lineRule="auto"/>
        <w:ind w:left="0" w:right="0"/>
        <w:jc w:val="center"/>
        <w:rPr>
          <w:rFonts w:ascii="Arial" w:hAnsi="Arial" w:eastAsia="Arial" w:cs="Arial"/>
          <w:sz w:val="22"/>
          <w:szCs w:val="22"/>
        </w:rPr>
      </w:pPr>
      <w:r w:rsidRPr="0BFF4D0D" w:rsidR="4BCBC02F">
        <w:rPr>
          <w:rFonts w:ascii="Arial" w:hAnsi="Arial" w:eastAsia="Arial" w:cs="Arial"/>
          <w:sz w:val="22"/>
          <w:szCs w:val="22"/>
        </w:rPr>
        <w:t xml:space="preserve">Part A- </w:t>
      </w:r>
      <w:r w:rsidRPr="0BFF4D0D" w:rsidR="75BFE06F">
        <w:rPr>
          <w:rFonts w:ascii="Arial" w:hAnsi="Arial" w:eastAsia="Arial" w:cs="Arial"/>
          <w:sz w:val="22"/>
          <w:szCs w:val="22"/>
        </w:rPr>
        <w:t>Project Proposal Poster</w:t>
      </w:r>
      <w:r w:rsidRPr="0BFF4D0D" w:rsidR="2E127B3A">
        <w:rPr>
          <w:rFonts w:ascii="Arial" w:hAnsi="Arial" w:eastAsia="Arial" w:cs="Arial"/>
          <w:sz w:val="22"/>
          <w:szCs w:val="22"/>
        </w:rPr>
        <w:t xml:space="preserve"> </w:t>
      </w:r>
    </w:p>
    <w:p w:rsidR="3B266403" w:rsidP="3B266403" w:rsidRDefault="3B266403" w14:paraId="51DA8C12" w14:textId="00830AFF">
      <w:pPr>
        <w:pStyle w:val="Normal"/>
        <w:suppressLineNumbers w:val="0"/>
        <w:bidi w:val="0"/>
        <w:spacing w:before="0" w:beforeAutospacing="off" w:after="160" w:afterAutospacing="off" w:line="360" w:lineRule="auto"/>
        <w:ind w:left="0" w:right="0"/>
        <w:jc w:val="center"/>
      </w:pPr>
      <w:r w:rsidR="07F34440">
        <w:drawing>
          <wp:inline wp14:editId="13E6267A" wp14:anchorId="68DF712F">
            <wp:extent cx="6238769" cy="4114143"/>
            <wp:effectExtent l="0" t="0" r="0" b="0"/>
            <wp:docPr id="1538169218" name="drawing"/>
            <wp:cNvGraphicFramePr>
              <a:graphicFrameLocks/>
            </wp:cNvGraphicFramePr>
            <a:graphic>
              <a:graphicData xmlns:a="http://schemas.openxmlformats.org/drawingml/2006/main" uri="http://schemas.openxmlformats.org/drawingml/2006/picture">
                <pic:pic xmlns:pic="http://schemas.openxmlformats.org/drawingml/2006/picture">
                  <pic:nvPicPr>
                    <pic:cNvPr id="638303859" name="Picture 638303859"/>
                    <pic:cNvPicPr/>
                  </pic:nvPicPr>
                  <pic:blipFill>
                    <a:blip xmlns:r="http://schemas.openxmlformats.org/officeDocument/2006/relationships" r:embed="rId1442534564">
                      <a:extLst>
                        <a:ext uri="{28A0092B-C50C-407E-A947-70E740481C1C}">
                          <a14:useLocalDpi xmlns:a14="http://schemas.microsoft.com/office/drawing/2010/main"/>
                        </a:ext>
                      </a:extLst>
                    </a:blip>
                    <a:srcRect l="21838" t="19230" r="26206" b="11094"/>
                    <a:stretch>
                      <a:fillRect/>
                    </a:stretch>
                  </pic:blipFill>
                  <pic:spPr>
                    <a:xfrm rot="0">
                      <a:off x="0" y="0"/>
                      <a:ext cx="6238769" cy="4114143"/>
                    </a:xfrm>
                    <a:prstGeom prst="rect">
                      <a:avLst/>
                    </a:prstGeom>
                  </pic:spPr>
                </pic:pic>
              </a:graphicData>
            </a:graphic>
          </wp:inline>
        </w:drawing>
      </w:r>
    </w:p>
    <w:p w:rsidR="3B266403" w:rsidP="3B266403" w:rsidRDefault="3B266403" w14:paraId="6DEAE388" w14:textId="3B338401">
      <w:pPr>
        <w:pStyle w:val="Normal"/>
        <w:suppressLineNumbers w:val="0"/>
        <w:bidi w:val="0"/>
        <w:spacing w:before="0" w:beforeAutospacing="off" w:after="160" w:afterAutospacing="off" w:line="360" w:lineRule="auto"/>
        <w:ind w:left="0" w:right="0"/>
        <w:jc w:val="center"/>
      </w:pPr>
      <w:r w:rsidR="07F34440">
        <w:drawing>
          <wp:inline wp14:editId="2C5723C6" wp14:anchorId="508A1B1F">
            <wp:extent cx="6297491" cy="3775404"/>
            <wp:effectExtent l="0" t="0" r="0" b="0"/>
            <wp:docPr id="192057792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63405079" name="Picture 1163405079"/>
                    <pic:cNvPicPr/>
                  </pic:nvPicPr>
                  <pic:blipFill>
                    <a:blip xmlns:r="http://schemas.openxmlformats.org/officeDocument/2006/relationships" r:embed="rId1486356188">
                      <a:extLst>
                        <a:ext uri="{28A0092B-C50C-407E-A947-70E740481C1C}">
                          <a14:useLocalDpi xmlns:a14="http://schemas.microsoft.com/office/drawing/2010/main"/>
                        </a:ext>
                      </a:extLst>
                    </a:blip>
                    <a:srcRect l="14283" t="0" r="13093" b="0"/>
                    <a:stretch>
                      <a:fillRect/>
                    </a:stretch>
                  </pic:blipFill>
                  <pic:spPr>
                    <a:xfrm rot="0">
                      <a:off x="0" y="0"/>
                      <a:ext cx="6297491" cy="3775404"/>
                    </a:xfrm>
                    <a:prstGeom prst="rect">
                      <a:avLst/>
                    </a:prstGeom>
                  </pic:spPr>
                </pic:pic>
              </a:graphicData>
            </a:graphic>
          </wp:inline>
        </w:drawing>
      </w:r>
    </w:p>
    <w:p w:rsidR="3B266403" w:rsidP="0BFF4D0D" w:rsidRDefault="3B266403" w14:paraId="4D7CA162" w14:textId="314F74DD">
      <w:pPr>
        <w:suppressLineNumbers w:val="0"/>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BFF4D0D" w:rsidR="07F34440">
        <w:rPr>
          <w:rFonts w:ascii="Arial" w:hAnsi="Arial" w:eastAsia="Arial" w:cs="Arial"/>
          <w:b w:val="0"/>
          <w:bCs w:val="0"/>
          <w:i w:val="0"/>
          <w:iCs w:val="0"/>
          <w:caps w:val="0"/>
          <w:smallCaps w:val="0"/>
          <w:noProof w:val="0"/>
          <w:color w:val="000000" w:themeColor="text1" w:themeTint="FF" w:themeShade="FF"/>
          <w:sz w:val="22"/>
          <w:szCs w:val="22"/>
          <w:lang w:val="en-GB"/>
        </w:rPr>
        <w:t>Project Aim – The River Stern Resilient Transport Corridor Project aims to restore and upgrade the principal highway corridor, creating a safe, reliable, flood-resistant transport route.</w:t>
      </w:r>
    </w:p>
    <w:p w:rsidR="3B266403" w:rsidP="3B266403" w:rsidRDefault="3B266403" w14:paraId="3A1E88C6" w14:textId="475DA938">
      <w:pPr>
        <w:pStyle w:val="Normal"/>
        <w:suppressLineNumbers w:val="0"/>
        <w:bidi w:val="0"/>
        <w:spacing w:before="0" w:beforeAutospacing="off" w:after="160" w:afterAutospacing="off" w:line="360" w:lineRule="auto"/>
        <w:ind w:left="0" w:right="0"/>
        <w:jc w:val="center"/>
      </w:pPr>
    </w:p>
    <w:p w:rsidR="3B266403" w:rsidP="3B266403" w:rsidRDefault="3B266403" w14:paraId="645D26D0" w14:textId="0FBDF7B2">
      <w:pPr>
        <w:pStyle w:val="Normal"/>
        <w:suppressLineNumbers w:val="0"/>
        <w:bidi w:val="0"/>
        <w:spacing w:before="0" w:beforeAutospacing="off" w:after="160" w:afterAutospacing="off" w:line="360" w:lineRule="auto"/>
        <w:ind w:left="0" w:right="0"/>
        <w:jc w:val="center"/>
        <w:rPr>
          <w:rFonts w:ascii="Arial" w:hAnsi="Arial" w:eastAsia="Arial" w:cs="Arial"/>
          <w:sz w:val="22"/>
          <w:szCs w:val="22"/>
        </w:rPr>
      </w:pPr>
      <w:r w:rsidRPr="0BFF4D0D" w:rsidR="477E6DFC">
        <w:rPr>
          <w:rFonts w:ascii="Arial" w:hAnsi="Arial" w:eastAsia="Arial" w:cs="Arial"/>
          <w:sz w:val="22"/>
          <w:szCs w:val="22"/>
        </w:rPr>
        <w:t xml:space="preserve">Part B - </w:t>
      </w:r>
      <w:r w:rsidRPr="0BFF4D0D" w:rsidR="6CEBCA88">
        <w:rPr>
          <w:rFonts w:ascii="Arial" w:hAnsi="Arial" w:eastAsia="Arial" w:cs="Arial"/>
          <w:sz w:val="22"/>
          <w:szCs w:val="22"/>
        </w:rPr>
        <w:t xml:space="preserve">Reflection on Feedback </w:t>
      </w:r>
    </w:p>
    <w:p w:rsidR="3B266403" w:rsidP="0BFF4D0D" w:rsidRDefault="3B266403" w14:paraId="2EF4A806" w14:textId="025322E9">
      <w:pPr>
        <w:suppressLineNumbers w:val="0"/>
        <w:bidi w:val="0"/>
        <w:spacing w:before="240" w:beforeAutospacing="off" w:after="240" w:afterAutospacing="off" w:line="360" w:lineRule="auto"/>
        <w:ind/>
        <w:jc w:val="left"/>
        <w:rPr>
          <w:rFonts w:ascii="Arial" w:hAnsi="Arial" w:eastAsia="Arial" w:cs="Arial"/>
          <w:noProof w:val="0"/>
          <w:sz w:val="22"/>
          <w:szCs w:val="22"/>
          <w:lang w:val="en-GB"/>
        </w:rPr>
      </w:pPr>
      <w:r w:rsidRPr="0BFF4D0D" w:rsidR="6952EA0C">
        <w:rPr>
          <w:rFonts w:ascii="Arial" w:hAnsi="Arial" w:eastAsia="Arial" w:cs="Arial"/>
          <w:noProof w:val="0"/>
          <w:sz w:val="22"/>
          <w:szCs w:val="22"/>
          <w:lang w:val="en-GB"/>
        </w:rPr>
        <w:t xml:space="preserve">The feedback from peers and the tutor highlighted both strengths and areas to improve in the </w:t>
      </w:r>
      <w:r w:rsidRPr="0BFF4D0D" w:rsidR="6952EA0C">
        <w:rPr>
          <w:rFonts w:ascii="Arial" w:hAnsi="Arial" w:eastAsia="Arial" w:cs="Arial"/>
          <w:noProof w:val="0"/>
          <w:sz w:val="22"/>
          <w:szCs w:val="22"/>
          <w:lang w:val="en-GB"/>
        </w:rPr>
        <w:t>initial</w:t>
      </w:r>
      <w:r w:rsidRPr="0BFF4D0D" w:rsidR="6952EA0C">
        <w:rPr>
          <w:rFonts w:ascii="Arial" w:hAnsi="Arial" w:eastAsia="Arial" w:cs="Arial"/>
          <w:noProof w:val="0"/>
          <w:sz w:val="22"/>
          <w:szCs w:val="22"/>
          <w:lang w:val="en-GB"/>
        </w:rPr>
        <w:t xml:space="preserve"> project proposal poster, which will help make the final Project Management Plan stronger.</w:t>
      </w:r>
    </w:p>
    <w:p w:rsidR="3B266403" w:rsidP="0BFF4D0D" w:rsidRDefault="3B266403" w14:paraId="3A3E9CAE" w14:textId="7CA68727">
      <w:pPr>
        <w:suppressLineNumbers w:val="0"/>
        <w:bidi w:val="0"/>
        <w:spacing w:before="240" w:beforeAutospacing="off" w:after="240" w:afterAutospacing="off" w:line="360" w:lineRule="auto"/>
        <w:ind/>
        <w:jc w:val="left"/>
        <w:rPr>
          <w:rFonts w:ascii="Arial" w:hAnsi="Arial" w:eastAsia="Arial" w:cs="Arial"/>
          <w:noProof w:val="0"/>
          <w:sz w:val="22"/>
          <w:szCs w:val="22"/>
          <w:lang w:val="en-GB"/>
        </w:rPr>
      </w:pPr>
      <w:r w:rsidRPr="0BFF4D0D" w:rsidR="6952EA0C">
        <w:rPr>
          <w:rFonts w:ascii="Arial" w:hAnsi="Arial" w:eastAsia="Arial" w:cs="Arial"/>
          <w:noProof w:val="0"/>
          <w:sz w:val="22"/>
          <w:szCs w:val="22"/>
          <w:lang w:val="en-GB"/>
        </w:rPr>
        <w:t xml:space="preserve">One of the main strengths noted was the clear project aim and how well it connects to a real-life problem. The poster explained the impact of the July 2025 flooding clearly and showed a good understanding of the need for resilient transport infrastructure. Including measurable </w:t>
      </w:r>
      <w:r w:rsidRPr="0BFF4D0D" w:rsidR="6952EA0C">
        <w:rPr>
          <w:rFonts w:ascii="Arial" w:hAnsi="Arial" w:eastAsia="Arial" w:cs="Arial"/>
          <w:noProof w:val="0"/>
          <w:sz w:val="22"/>
          <w:szCs w:val="22"/>
          <w:lang w:val="en-GB"/>
        </w:rPr>
        <w:t>objectives</w:t>
      </w:r>
      <w:r w:rsidRPr="0BFF4D0D" w:rsidR="6952EA0C">
        <w:rPr>
          <w:rFonts w:ascii="Arial" w:hAnsi="Arial" w:eastAsia="Arial" w:cs="Arial"/>
          <w:noProof w:val="0"/>
          <w:sz w:val="22"/>
          <w:szCs w:val="22"/>
          <w:lang w:val="en-GB"/>
        </w:rPr>
        <w:t>, such as the ten-month delivery timeline and defined budget, was also appreciated as it reflects careful planning. Sustainability features, like using low-carbon materials and protecting riverbank biodiversity, were seen as positive elements that add long-term value. These points show a good understanding of project management ideas and how resilience and sustainability can be built into infrastructure projects.</w:t>
      </w:r>
    </w:p>
    <w:p w:rsidR="3B266403" w:rsidP="0BFF4D0D" w:rsidRDefault="3B266403" w14:paraId="06EDA758" w14:textId="13092E78">
      <w:pPr>
        <w:suppressLineNumbers w:val="0"/>
        <w:bidi w:val="0"/>
        <w:spacing w:before="240" w:beforeAutospacing="off" w:after="240" w:afterAutospacing="off" w:line="360" w:lineRule="auto"/>
        <w:ind/>
        <w:jc w:val="left"/>
        <w:rPr>
          <w:rFonts w:ascii="Arial" w:hAnsi="Arial" w:eastAsia="Arial" w:cs="Arial"/>
          <w:noProof w:val="0"/>
          <w:sz w:val="22"/>
          <w:szCs w:val="22"/>
          <w:lang w:val="en-GB"/>
        </w:rPr>
      </w:pPr>
      <w:r w:rsidRPr="0BFF4D0D" w:rsidR="6952EA0C">
        <w:rPr>
          <w:rFonts w:ascii="Arial" w:hAnsi="Arial" w:eastAsia="Arial" w:cs="Arial"/>
          <w:noProof w:val="0"/>
          <w:sz w:val="22"/>
          <w:szCs w:val="22"/>
          <w:lang w:val="en-GB"/>
        </w:rPr>
        <w:t xml:space="preserve">Some areas were highlighted for improvement. While the poster now includes a Quad Chart and a timeline, making the information clearer and more organised, it was noted that the poster uses </w:t>
      </w:r>
      <w:r w:rsidRPr="0BFF4D0D" w:rsidR="6952EA0C">
        <w:rPr>
          <w:rFonts w:ascii="Arial" w:hAnsi="Arial" w:eastAsia="Arial" w:cs="Arial"/>
          <w:noProof w:val="0"/>
          <w:sz w:val="22"/>
          <w:szCs w:val="22"/>
          <w:lang w:val="en-GB"/>
        </w:rPr>
        <w:t>very little</w:t>
      </w:r>
      <w:r w:rsidRPr="0BFF4D0D" w:rsidR="6952EA0C">
        <w:rPr>
          <w:rFonts w:ascii="Arial" w:hAnsi="Arial" w:eastAsia="Arial" w:cs="Arial"/>
          <w:noProof w:val="0"/>
          <w:sz w:val="22"/>
          <w:szCs w:val="22"/>
          <w:lang w:val="en-GB"/>
        </w:rPr>
        <w:t xml:space="preserve"> colour and no pictures. Adding some colour coding, icons, or simple graphics would make it more visually interesting and help stakeholders quickly understand key information.</w:t>
      </w:r>
    </w:p>
    <w:p w:rsidR="3B266403" w:rsidP="0BFF4D0D" w:rsidRDefault="3B266403" w14:paraId="2F0FF8A9" w14:textId="4CD14ACA">
      <w:pPr>
        <w:suppressLineNumbers w:val="0"/>
        <w:bidi w:val="0"/>
        <w:spacing w:before="240" w:beforeAutospacing="off" w:after="240" w:afterAutospacing="off" w:line="360" w:lineRule="auto"/>
        <w:ind/>
        <w:jc w:val="left"/>
        <w:rPr>
          <w:rFonts w:ascii="Arial" w:hAnsi="Arial" w:eastAsia="Arial" w:cs="Arial"/>
          <w:noProof w:val="0"/>
          <w:sz w:val="22"/>
          <w:szCs w:val="22"/>
          <w:lang w:val="en-GB"/>
        </w:rPr>
      </w:pPr>
      <w:r w:rsidRPr="0BFF4D0D" w:rsidR="6952EA0C">
        <w:rPr>
          <w:rFonts w:ascii="Arial" w:hAnsi="Arial" w:eastAsia="Arial" w:cs="Arial"/>
          <w:noProof w:val="0"/>
          <w:sz w:val="22"/>
          <w:szCs w:val="22"/>
          <w:lang w:val="en-GB"/>
        </w:rPr>
        <w:t>Another point raised was the limited use of project management theory. The poster mostly described the project but did not show how recognised methods were applied. The final Project Management Plan will now include frameworks such as PRINCE2 and PMBOK, with a discussion on which is most suitable. This will strengthen the academic side of the work and show a better understanding of project management principles.</w:t>
      </w:r>
    </w:p>
    <w:p w:rsidR="3B266403" w:rsidP="0BFF4D0D" w:rsidRDefault="3B266403" w14:paraId="110AE9EC" w14:textId="09A5EE43">
      <w:pPr>
        <w:suppressLineNumbers w:val="0"/>
        <w:bidi w:val="0"/>
        <w:spacing w:before="240" w:beforeAutospacing="off" w:after="240" w:afterAutospacing="off" w:line="360" w:lineRule="auto"/>
        <w:ind/>
        <w:jc w:val="left"/>
        <w:rPr>
          <w:rFonts w:ascii="Arial" w:hAnsi="Arial" w:eastAsia="Arial" w:cs="Arial"/>
          <w:noProof w:val="0"/>
          <w:sz w:val="22"/>
          <w:szCs w:val="22"/>
          <w:lang w:val="en-GB"/>
        </w:rPr>
      </w:pPr>
      <w:r w:rsidRPr="0BFF4D0D" w:rsidR="6952EA0C">
        <w:rPr>
          <w:rFonts w:ascii="Arial" w:hAnsi="Arial" w:eastAsia="Arial" w:cs="Arial"/>
          <w:noProof w:val="0"/>
          <w:sz w:val="22"/>
          <w:szCs w:val="22"/>
          <w:lang w:val="en-GB"/>
        </w:rPr>
        <w:t>The Work Breakdown Structure (WBS), stakeholder analysis, and risk management were also areas to improve. While the poster included phases of work, the tasks were not detailed enough. The final plan will include a more detailed WBS, a stakeholder power–interest matrix, and a risk assessment table. This will make it easier to manage tasks, make decisions, and reduce risks, showing practical application of project management concepts.</w:t>
      </w:r>
    </w:p>
    <w:p w:rsidR="3B266403" w:rsidP="0BFF4D0D" w:rsidRDefault="3B266403" w14:paraId="70EEB128" w14:textId="2593A675">
      <w:pPr>
        <w:suppressLineNumbers w:val="0"/>
        <w:bidi w:val="0"/>
        <w:spacing w:before="240" w:beforeAutospacing="off" w:after="240" w:afterAutospacing="off" w:line="360" w:lineRule="auto"/>
        <w:ind/>
        <w:jc w:val="left"/>
        <w:rPr>
          <w:rFonts w:ascii="Arial" w:hAnsi="Arial" w:eastAsia="Arial" w:cs="Arial"/>
          <w:noProof w:val="0"/>
          <w:sz w:val="22"/>
          <w:szCs w:val="22"/>
          <w:lang w:val="en-GB"/>
        </w:rPr>
      </w:pPr>
      <w:r w:rsidRPr="0BFF4D0D" w:rsidR="6952EA0C">
        <w:rPr>
          <w:rFonts w:ascii="Arial" w:hAnsi="Arial" w:eastAsia="Arial" w:cs="Arial"/>
          <w:noProof w:val="0"/>
          <w:sz w:val="22"/>
          <w:szCs w:val="22"/>
          <w:lang w:val="en-GB"/>
        </w:rPr>
        <w:t xml:space="preserve">Finally, minor spelling and terminology issues were </w:t>
      </w:r>
      <w:r w:rsidRPr="0BFF4D0D" w:rsidR="6952EA0C">
        <w:rPr>
          <w:rFonts w:ascii="Arial" w:hAnsi="Arial" w:eastAsia="Arial" w:cs="Arial"/>
          <w:noProof w:val="0"/>
          <w:sz w:val="22"/>
          <w:szCs w:val="22"/>
          <w:lang w:val="en-GB"/>
        </w:rPr>
        <w:t>identified</w:t>
      </w:r>
      <w:r w:rsidRPr="0BFF4D0D" w:rsidR="6952EA0C">
        <w:rPr>
          <w:rFonts w:ascii="Arial" w:hAnsi="Arial" w:eastAsia="Arial" w:cs="Arial"/>
          <w:noProof w:val="0"/>
          <w:sz w:val="22"/>
          <w:szCs w:val="22"/>
          <w:lang w:val="en-GB"/>
        </w:rPr>
        <w:t xml:space="preserve"> and corrected. Improving layout, using clear headings, and keeping the text concise helps make the poster more professional and easier to read, which meets the criteria for presentation and transferable skills.</w:t>
      </w:r>
    </w:p>
    <w:p w:rsidR="3B266403" w:rsidP="0BFF4D0D" w:rsidRDefault="3B266403" w14:paraId="31549018" w14:textId="252867D5">
      <w:pPr>
        <w:suppressLineNumbers w:val="0"/>
        <w:bidi w:val="0"/>
        <w:spacing w:before="240" w:beforeAutospacing="off" w:after="240" w:afterAutospacing="off" w:line="360" w:lineRule="auto"/>
        <w:ind/>
        <w:jc w:val="left"/>
        <w:rPr>
          <w:rFonts w:ascii="Arial" w:hAnsi="Arial" w:eastAsia="Arial" w:cs="Arial"/>
          <w:noProof w:val="0"/>
          <w:sz w:val="22"/>
          <w:szCs w:val="22"/>
          <w:lang w:val="en-GB"/>
        </w:rPr>
      </w:pPr>
      <w:r w:rsidRPr="0BFF4D0D" w:rsidR="6952EA0C">
        <w:rPr>
          <w:rFonts w:ascii="Arial" w:hAnsi="Arial" w:eastAsia="Arial" w:cs="Arial"/>
          <w:noProof w:val="0"/>
          <w:sz w:val="22"/>
          <w:szCs w:val="22"/>
          <w:lang w:val="en-GB"/>
        </w:rPr>
        <w:t xml:space="preserve">In conclusion, the feedback was </w:t>
      </w:r>
      <w:r w:rsidRPr="0BFF4D0D" w:rsidR="6952EA0C">
        <w:rPr>
          <w:rFonts w:ascii="Arial" w:hAnsi="Arial" w:eastAsia="Arial" w:cs="Arial"/>
          <w:noProof w:val="0"/>
          <w:sz w:val="22"/>
          <w:szCs w:val="22"/>
          <w:lang w:val="en-GB"/>
        </w:rPr>
        <w:t>very useful</w:t>
      </w:r>
      <w:r w:rsidRPr="0BFF4D0D" w:rsidR="6952EA0C">
        <w:rPr>
          <w:rFonts w:ascii="Arial" w:hAnsi="Arial" w:eastAsia="Arial" w:cs="Arial"/>
          <w:noProof w:val="0"/>
          <w:sz w:val="22"/>
          <w:szCs w:val="22"/>
          <w:lang w:val="en-GB"/>
        </w:rPr>
        <w:t xml:space="preserve"> in showing both what works well and what needs improving. The addition of the Quad Chart and timeline has improved clarity and </w:t>
      </w:r>
      <w:r w:rsidRPr="0BFF4D0D" w:rsidR="6952EA0C">
        <w:rPr>
          <w:rFonts w:ascii="Arial" w:hAnsi="Arial" w:eastAsia="Arial" w:cs="Arial"/>
          <w:noProof w:val="0"/>
          <w:sz w:val="22"/>
          <w:szCs w:val="22"/>
          <w:lang w:val="en-GB"/>
        </w:rPr>
        <w:t>organisation;</w:t>
      </w:r>
      <w:r w:rsidRPr="0BFF4D0D" w:rsidR="6952EA0C">
        <w:rPr>
          <w:rFonts w:ascii="Arial" w:hAnsi="Arial" w:eastAsia="Arial" w:cs="Arial"/>
          <w:noProof w:val="0"/>
          <w:sz w:val="22"/>
          <w:szCs w:val="22"/>
          <w:lang w:val="en-GB"/>
        </w:rPr>
        <w:t xml:space="preserve"> while adding colour, visuals, project management methods, and more detailed planning will make the final Project Management Plan stronger, more professional, and better suited to a real-world context.</w:t>
      </w:r>
    </w:p>
    <w:p w:rsidR="3B266403" w:rsidP="3B266403" w:rsidRDefault="3B266403" w14:paraId="49924EF5" w14:textId="5FA9CAB9">
      <w:pPr>
        <w:pStyle w:val="Normal"/>
        <w:suppressLineNumbers w:val="0"/>
        <w:bidi w:val="0"/>
        <w:spacing w:before="0" w:beforeAutospacing="off" w:after="160" w:afterAutospacing="off" w:line="360" w:lineRule="auto"/>
        <w:ind w:left="0" w:right="0"/>
        <w:jc w:val="center"/>
      </w:pPr>
    </w:p>
    <w:p w:rsidR="3B266403" w:rsidP="3B266403" w:rsidRDefault="3B266403" w14:paraId="7A679730" w14:textId="76A09F0F">
      <w:pPr>
        <w:pStyle w:val="Normal"/>
        <w:suppressLineNumbers w:val="0"/>
        <w:bidi w:val="0"/>
        <w:spacing w:before="0" w:beforeAutospacing="off" w:after="160" w:afterAutospacing="off" w:line="360" w:lineRule="auto"/>
        <w:ind w:left="0" w:right="0"/>
        <w:jc w:val="center"/>
        <w:rPr>
          <w:rFonts w:ascii="Arial" w:hAnsi="Arial" w:eastAsia="Arial" w:cs="Arial"/>
          <w:sz w:val="22"/>
          <w:szCs w:val="22"/>
        </w:rPr>
      </w:pPr>
    </w:p>
    <w:p w:rsidR="3B266403" w:rsidP="3B266403" w:rsidRDefault="3B266403" w14:paraId="46785700" w14:textId="421E57A6">
      <w:pPr>
        <w:pStyle w:val="Normal"/>
        <w:suppressLineNumbers w:val="0"/>
        <w:bidi w:val="0"/>
        <w:spacing w:before="0" w:beforeAutospacing="off" w:after="160" w:afterAutospacing="off" w:line="360" w:lineRule="auto"/>
        <w:ind w:left="0" w:right="0"/>
        <w:jc w:val="center"/>
      </w:pPr>
    </w:p>
    <w:p w:rsidR="3B266403" w:rsidP="3B266403" w:rsidRDefault="3B266403" w14:paraId="465F9C1D" w14:textId="683C2E03">
      <w:pPr>
        <w:pStyle w:val="Normal"/>
        <w:suppressLineNumbers w:val="0"/>
        <w:bidi w:val="0"/>
        <w:spacing w:before="0" w:beforeAutospacing="off" w:after="160" w:afterAutospacing="off" w:line="360" w:lineRule="auto"/>
        <w:ind w:left="0" w:right="0"/>
        <w:jc w:val="center"/>
        <w:rPr>
          <w:rFonts w:ascii="Arial" w:hAnsi="Arial" w:eastAsia="Arial" w:cs="Arial"/>
          <w:sz w:val="22"/>
          <w:szCs w:val="22"/>
        </w:rPr>
      </w:pPr>
      <w:r w:rsidRPr="0BFF4D0D" w:rsidR="3509DB4D">
        <w:rPr>
          <w:rFonts w:ascii="Arial" w:hAnsi="Arial" w:eastAsia="Arial" w:cs="Arial"/>
          <w:sz w:val="22"/>
          <w:szCs w:val="22"/>
        </w:rPr>
        <w:t>Part C</w:t>
      </w:r>
      <w:r w:rsidRPr="0BFF4D0D" w:rsidR="12C5AD3A">
        <w:rPr>
          <w:rFonts w:ascii="Arial" w:hAnsi="Arial" w:eastAsia="Arial" w:cs="Arial"/>
          <w:sz w:val="22"/>
          <w:szCs w:val="22"/>
        </w:rPr>
        <w:t xml:space="preserve"> – Project Management Plan </w:t>
      </w:r>
    </w:p>
    <w:p w:rsidR="3B266403" w:rsidP="0BFF4D0D" w:rsidRDefault="3B266403" w14:paraId="487C12CE" w14:textId="1FA2EFC4">
      <w:pPr>
        <w:pStyle w:val="Normal"/>
        <w:bidi w:val="0"/>
        <w:spacing w:line="360" w:lineRule="auto"/>
        <w:rPr>
          <w:rFonts w:ascii="Arial" w:hAnsi="Arial" w:eastAsia="Arial" w:cs="Arial"/>
          <w:noProof w:val="0"/>
          <w:sz w:val="22"/>
          <w:szCs w:val="22"/>
          <w:lang w:val="en-GB"/>
        </w:rPr>
      </w:pPr>
      <w:r w:rsidRPr="0BFF4D0D" w:rsidR="77E1C82B">
        <w:rPr>
          <w:rFonts w:ascii="Arial" w:hAnsi="Arial" w:eastAsia="Arial" w:cs="Arial"/>
          <w:noProof w:val="0"/>
          <w:sz w:val="22"/>
          <w:szCs w:val="22"/>
          <w:lang w:val="en-GB"/>
        </w:rPr>
        <w:t>Project Management Plan</w:t>
      </w:r>
    </w:p>
    <w:p w:rsidR="3B266403" w:rsidP="0BFF4D0D" w:rsidRDefault="3B266403" w14:paraId="225C6088" w14:textId="0C6769C9">
      <w:pPr>
        <w:suppressLineNumbers w:val="0"/>
        <w:bidi w:val="0"/>
        <w:spacing w:before="240" w:beforeAutospacing="off" w:after="240" w:afterAutospacing="off" w:line="360" w:lineRule="auto"/>
        <w:ind/>
        <w:jc w:val="left"/>
        <w:rPr>
          <w:rFonts w:ascii="Arial" w:hAnsi="Arial" w:eastAsia="Arial" w:cs="Arial"/>
          <w:b w:val="1"/>
          <w:bCs w:val="1"/>
          <w:noProof w:val="0"/>
          <w:sz w:val="22"/>
          <w:szCs w:val="22"/>
          <w:lang w:val="en-GB"/>
        </w:rPr>
      </w:pPr>
      <w:r w:rsidRPr="0BFF4D0D" w:rsidR="77E1C82B">
        <w:rPr>
          <w:rFonts w:ascii="Arial" w:hAnsi="Arial" w:eastAsia="Arial" w:cs="Arial"/>
          <w:b w:val="1"/>
          <w:bCs w:val="1"/>
          <w:noProof w:val="0"/>
          <w:sz w:val="22"/>
          <w:szCs w:val="22"/>
          <w:lang w:val="en-GB"/>
        </w:rPr>
        <w:t>River Severn Resilient Transport Corridor Project</w:t>
      </w:r>
    </w:p>
    <w:p w:rsidR="3B266403" w:rsidP="11A674D7" w:rsidRDefault="3B266403" w14:paraId="1BB12EF3" w14:textId="3451B271">
      <w:pPr>
        <w:pStyle w:val="Normal"/>
        <w:bidi w:val="0"/>
        <w:spacing w:line="360" w:lineRule="auto"/>
        <w:rPr>
          <w:rFonts w:ascii="Arial" w:hAnsi="Arial" w:eastAsia="Arial" w:cs="Arial"/>
          <w:b w:val="1"/>
          <w:bCs w:val="1"/>
          <w:noProof w:val="0"/>
          <w:sz w:val="22"/>
          <w:szCs w:val="22"/>
          <w:u w:val="single"/>
          <w:lang w:val="en-GB"/>
        </w:rPr>
      </w:pPr>
      <w:r w:rsidRPr="11A674D7" w:rsidR="77E1C82B">
        <w:rPr>
          <w:rFonts w:ascii="Arial" w:hAnsi="Arial" w:eastAsia="Arial" w:cs="Arial"/>
          <w:b w:val="1"/>
          <w:bCs w:val="1"/>
          <w:noProof w:val="0"/>
          <w:sz w:val="22"/>
          <w:szCs w:val="22"/>
          <w:u w:val="single"/>
          <w:lang w:val="en-GB"/>
        </w:rPr>
        <w:t>Introduction</w:t>
      </w:r>
    </w:p>
    <w:p w:rsidR="3B266403" w:rsidP="0BFF4D0D" w:rsidRDefault="3B266403" w14:paraId="55C4128B" w14:textId="65F98E09">
      <w:pPr>
        <w:suppressLineNumbers w:val="0"/>
        <w:bidi w:val="0"/>
        <w:spacing w:before="240" w:beforeAutospacing="off" w:after="240" w:afterAutospacing="off" w:line="360" w:lineRule="auto"/>
        <w:ind/>
        <w:jc w:val="left"/>
        <w:rPr>
          <w:rFonts w:ascii="Arial" w:hAnsi="Arial" w:eastAsia="Arial" w:cs="Arial"/>
          <w:noProof w:val="0"/>
          <w:sz w:val="22"/>
          <w:szCs w:val="22"/>
          <w:lang w:val="en-GB"/>
        </w:rPr>
      </w:pPr>
      <w:r w:rsidRPr="11A674D7" w:rsidR="77E1C82B">
        <w:rPr>
          <w:rFonts w:ascii="Arial" w:hAnsi="Arial" w:eastAsia="Arial" w:cs="Arial"/>
          <w:noProof w:val="0"/>
          <w:sz w:val="22"/>
          <w:szCs w:val="22"/>
          <w:lang w:val="en-GB"/>
        </w:rPr>
        <w:t xml:space="preserve">The summer of 2025 brought unprecedented rainfall to the West Midlands, resulting in severe flooding that breached defences along the River Severn and caused extensive damage to the transport infrastructure in Worcester, </w:t>
      </w:r>
      <w:r w:rsidRPr="11A674D7" w:rsidR="77E1C82B">
        <w:rPr>
          <w:rFonts w:ascii="Arial" w:hAnsi="Arial" w:eastAsia="Arial" w:cs="Arial"/>
          <w:noProof w:val="0"/>
          <w:sz w:val="22"/>
          <w:szCs w:val="22"/>
          <w:lang w:val="en-GB"/>
        </w:rPr>
        <w:t>Shrewsbury</w:t>
      </w:r>
      <w:r w:rsidRPr="11A674D7" w:rsidR="77E1C82B">
        <w:rPr>
          <w:rFonts w:ascii="Arial" w:hAnsi="Arial" w:eastAsia="Arial" w:cs="Arial"/>
          <w:noProof w:val="0"/>
          <w:sz w:val="22"/>
          <w:szCs w:val="22"/>
          <w:lang w:val="en-GB"/>
        </w:rPr>
        <w:t xml:space="preserve"> and Kidderminster. Critical road links and bridges were submerged, isolating communities and disrupting the movement of people, goods, and emergency services. The economic and social consequences of this flooding highlighted significant vulnerabilities in the existing transport network and underscored the urgent need for resilient infrastructure capable of withstanding future climate‑related events.</w:t>
      </w:r>
      <w:r w:rsidRPr="11A674D7" w:rsidR="7B7936AB">
        <w:rPr>
          <w:rFonts w:ascii="Arial" w:hAnsi="Arial" w:eastAsia="Arial" w:cs="Arial"/>
          <w:noProof w:val="0"/>
          <w:sz w:val="22"/>
          <w:szCs w:val="22"/>
          <w:lang w:val="en-GB"/>
        </w:rPr>
        <w:t xml:space="preserve"> (Potter &amp; Vilcan, 2020).</w:t>
      </w:r>
    </w:p>
    <w:p w:rsidR="3B266403" w:rsidP="0BFF4D0D" w:rsidRDefault="3B266403" w14:paraId="6080C3D0" w14:textId="0484348A">
      <w:pPr>
        <w:suppressLineNumbers w:val="0"/>
        <w:bidi w:val="0"/>
        <w:spacing w:before="299" w:beforeAutospacing="off" w:after="299" w:afterAutospacing="off" w:line="360" w:lineRule="auto"/>
        <w:ind/>
        <w:jc w:val="left"/>
        <w:rPr>
          <w:rFonts w:ascii="Arial" w:hAnsi="Arial" w:eastAsia="Arial" w:cs="Arial"/>
          <w:b w:val="1"/>
          <w:bCs w:val="1"/>
          <w:noProof w:val="0"/>
          <w:sz w:val="36"/>
          <w:szCs w:val="36"/>
          <w:lang w:val="en-GB"/>
        </w:rPr>
      </w:pPr>
      <w:r w:rsidRPr="11A674D7" w:rsidR="77E1C82B">
        <w:rPr>
          <w:rFonts w:ascii="Arial" w:hAnsi="Arial" w:eastAsia="Arial" w:cs="Arial"/>
          <w:noProof w:val="0"/>
          <w:sz w:val="22"/>
          <w:szCs w:val="22"/>
          <w:lang w:val="en-GB"/>
        </w:rPr>
        <w:t xml:space="preserve">This Project Management Plan describes the approach for restoring and upgrading the principal transport corridor to ensure it is flood‑resilient, </w:t>
      </w:r>
      <w:r w:rsidRPr="11A674D7" w:rsidR="77E1C82B">
        <w:rPr>
          <w:rFonts w:ascii="Arial" w:hAnsi="Arial" w:eastAsia="Arial" w:cs="Arial"/>
          <w:noProof w:val="0"/>
          <w:sz w:val="22"/>
          <w:szCs w:val="22"/>
          <w:lang w:val="en-GB"/>
        </w:rPr>
        <w:t>sustainable</w:t>
      </w:r>
      <w:r w:rsidRPr="11A674D7" w:rsidR="77E1C82B">
        <w:rPr>
          <w:rFonts w:ascii="Arial" w:hAnsi="Arial" w:eastAsia="Arial" w:cs="Arial"/>
          <w:noProof w:val="0"/>
          <w:sz w:val="22"/>
          <w:szCs w:val="22"/>
          <w:lang w:val="en-GB"/>
        </w:rPr>
        <w:t xml:space="preserve"> and aligned with best practice in project management.</w:t>
      </w:r>
      <w:r w:rsidRPr="11A674D7" w:rsidR="6AE61F77">
        <w:rPr>
          <w:rFonts w:ascii="Arial" w:hAnsi="Arial" w:eastAsia="Arial" w:cs="Arial"/>
          <w:noProof w:val="0"/>
          <w:sz w:val="22"/>
          <w:szCs w:val="22"/>
          <w:lang w:val="en-GB"/>
        </w:rPr>
        <w:t>(PMI,2017, Axelos, 2017)</w:t>
      </w:r>
      <w:r w:rsidRPr="11A674D7" w:rsidR="77E1C82B">
        <w:rPr>
          <w:rFonts w:ascii="Arial" w:hAnsi="Arial" w:eastAsia="Arial" w:cs="Arial"/>
          <w:noProof w:val="0"/>
          <w:sz w:val="22"/>
          <w:szCs w:val="22"/>
          <w:lang w:val="en-GB"/>
        </w:rPr>
        <w:t xml:space="preserve"> The plan outlines scope, </w:t>
      </w:r>
      <w:r w:rsidRPr="11A674D7" w:rsidR="77E1C82B">
        <w:rPr>
          <w:rFonts w:ascii="Arial" w:hAnsi="Arial" w:eastAsia="Arial" w:cs="Arial"/>
          <w:noProof w:val="0"/>
          <w:sz w:val="22"/>
          <w:szCs w:val="22"/>
          <w:lang w:val="en-GB"/>
        </w:rPr>
        <w:t>methodology</w:t>
      </w:r>
      <w:r w:rsidRPr="11A674D7" w:rsidR="77E1C82B">
        <w:rPr>
          <w:rFonts w:ascii="Arial" w:hAnsi="Arial" w:eastAsia="Arial" w:cs="Arial"/>
          <w:noProof w:val="0"/>
          <w:sz w:val="22"/>
          <w:szCs w:val="22"/>
          <w:lang w:val="en-GB"/>
        </w:rPr>
        <w:t xml:space="preserve">, stakeholder engagement, risk analysis, scheduling, </w:t>
      </w:r>
      <w:r w:rsidRPr="11A674D7" w:rsidR="77E1C82B">
        <w:rPr>
          <w:rFonts w:ascii="Arial" w:hAnsi="Arial" w:eastAsia="Arial" w:cs="Arial"/>
          <w:noProof w:val="0"/>
          <w:sz w:val="22"/>
          <w:szCs w:val="22"/>
          <w:lang w:val="en-GB"/>
        </w:rPr>
        <w:t>resourcing</w:t>
      </w:r>
      <w:r w:rsidRPr="11A674D7" w:rsidR="77E1C82B">
        <w:rPr>
          <w:rFonts w:ascii="Arial" w:hAnsi="Arial" w:eastAsia="Arial" w:cs="Arial"/>
          <w:noProof w:val="0"/>
          <w:sz w:val="22"/>
          <w:szCs w:val="22"/>
          <w:lang w:val="en-GB"/>
        </w:rPr>
        <w:t xml:space="preserve"> and evaluation criteria in line with established project management standards.</w:t>
      </w:r>
    </w:p>
    <w:p w:rsidR="523B7661" w:rsidP="11A674D7" w:rsidRDefault="523B7661" w14:paraId="47F838F0" w14:textId="03F24549">
      <w:pPr>
        <w:pStyle w:val="Normal"/>
        <w:bidi w:val="0"/>
        <w:spacing w:before="299" w:beforeAutospacing="off" w:after="299" w:afterAutospacing="off" w:line="360" w:lineRule="auto"/>
        <w:jc w:val="left"/>
        <w:rPr>
          <w:rFonts w:ascii="Arial" w:hAnsi="Arial" w:eastAsia="Arial" w:cs="Arial"/>
          <w:noProof w:val="0"/>
          <w:sz w:val="22"/>
          <w:szCs w:val="22"/>
          <w:lang w:val="en-GB"/>
        </w:rPr>
      </w:pPr>
      <w:r w:rsidRPr="11A674D7" w:rsidR="523B7661">
        <w:rPr>
          <w:rFonts w:ascii="Arial" w:hAnsi="Arial" w:eastAsia="Arial" w:cs="Arial"/>
          <w:noProof w:val="0"/>
          <w:sz w:val="22"/>
          <w:szCs w:val="22"/>
          <w:lang w:val="en-GB"/>
        </w:rPr>
        <w:t>Previous</w:t>
      </w:r>
      <w:r w:rsidRPr="11A674D7" w:rsidR="523B7661">
        <w:rPr>
          <w:rFonts w:ascii="Arial" w:hAnsi="Arial" w:eastAsia="Arial" w:cs="Arial"/>
          <w:noProof w:val="0"/>
          <w:sz w:val="22"/>
          <w:szCs w:val="22"/>
          <w:lang w:val="en-GB"/>
        </w:rPr>
        <w:t xml:space="preserve"> flood events, notably in 2012 and 2019, caused substantial damage to the region’s infrastructure. Economic losses included disruption to local businesses, repair costs, and delayed emergency response times. Climate projections </w:t>
      </w:r>
      <w:r w:rsidRPr="11A674D7" w:rsidR="523B7661">
        <w:rPr>
          <w:rFonts w:ascii="Arial" w:hAnsi="Arial" w:eastAsia="Arial" w:cs="Arial"/>
          <w:noProof w:val="0"/>
          <w:sz w:val="22"/>
          <w:szCs w:val="22"/>
          <w:lang w:val="en-GB"/>
        </w:rPr>
        <w:t>indicate</w:t>
      </w:r>
      <w:r w:rsidRPr="11A674D7" w:rsidR="523B7661">
        <w:rPr>
          <w:rFonts w:ascii="Arial" w:hAnsi="Arial" w:eastAsia="Arial" w:cs="Arial"/>
          <w:noProof w:val="0"/>
          <w:sz w:val="22"/>
          <w:szCs w:val="22"/>
          <w:lang w:val="en-GB"/>
        </w:rPr>
        <w:t xml:space="preserve"> increased frequency and intensity of extreme rainfall, making transport resilience a strategic necessity for the West Midlands</w:t>
      </w:r>
      <w:r w:rsidRPr="11A674D7" w:rsidR="48F64F93">
        <w:rPr>
          <w:rFonts w:ascii="Arial" w:hAnsi="Arial" w:eastAsia="Arial" w:cs="Arial"/>
          <w:noProof w:val="0"/>
          <w:sz w:val="22"/>
          <w:szCs w:val="22"/>
          <w:lang w:val="en-GB"/>
        </w:rPr>
        <w:t xml:space="preserve"> (Starkey et al., 2025).</w:t>
      </w:r>
    </w:p>
    <w:p w:rsidR="3B266403" w:rsidP="11A674D7" w:rsidRDefault="3B266403" w14:paraId="092E76EF" w14:textId="08BDE844">
      <w:pPr>
        <w:pStyle w:val="Normal"/>
        <w:bidi w:val="0"/>
        <w:spacing w:line="360" w:lineRule="auto"/>
        <w:rPr>
          <w:rFonts w:ascii="Arial" w:hAnsi="Arial" w:eastAsia="Arial" w:cs="Arial"/>
          <w:b w:val="1"/>
          <w:bCs w:val="1"/>
          <w:noProof w:val="0"/>
          <w:sz w:val="22"/>
          <w:szCs w:val="22"/>
          <w:u w:val="single"/>
          <w:lang w:val="en-GB"/>
        </w:rPr>
      </w:pPr>
      <w:r w:rsidRPr="11A674D7" w:rsidR="0A59590D">
        <w:rPr>
          <w:rFonts w:ascii="Arial" w:hAnsi="Arial" w:eastAsia="Arial" w:cs="Arial"/>
          <w:b w:val="1"/>
          <w:bCs w:val="1"/>
          <w:noProof w:val="0"/>
          <w:sz w:val="22"/>
          <w:szCs w:val="22"/>
          <w:u w:val="single"/>
          <w:lang w:val="en-GB"/>
        </w:rPr>
        <w:t>Project Overview</w:t>
      </w:r>
    </w:p>
    <w:p w:rsidR="3B266403" w:rsidP="11A674D7" w:rsidRDefault="3B266403" w14:paraId="70C78564" w14:textId="353E1E3C">
      <w:pPr>
        <w:pStyle w:val="Normal"/>
        <w:suppressLineNumbers w:val="0"/>
        <w:bidi w:val="0"/>
        <w:spacing w:before="240" w:beforeAutospacing="off" w:after="240" w:afterAutospacing="off" w:line="360" w:lineRule="auto"/>
        <w:ind/>
        <w:jc w:val="left"/>
        <w:rPr>
          <w:rFonts w:ascii="Arial" w:hAnsi="Arial" w:eastAsia="Arial" w:cs="Arial"/>
          <w:noProof w:val="0"/>
          <w:sz w:val="22"/>
          <w:szCs w:val="22"/>
          <w:lang w:val="en-GB"/>
        </w:rPr>
      </w:pPr>
      <w:r w:rsidRPr="11A674D7" w:rsidR="0A59590D">
        <w:rPr>
          <w:rFonts w:ascii="Arial" w:hAnsi="Arial" w:eastAsia="Arial" w:cs="Arial"/>
          <w:b w:val="0"/>
          <w:bCs w:val="0"/>
          <w:noProof w:val="0"/>
          <w:sz w:val="22"/>
          <w:szCs w:val="22"/>
          <w:lang w:val="en-GB"/>
        </w:rPr>
        <w:t>The River Severn Resilient Transport Corridor Project aims to restore continuous, reliable transport connectivity between Worcester, Shrewsbury and Kidderminster following the catastrophic floods of July 2025. The project will rebuild the damaged corridor using flood‑resistant materials, enhance drainage capacity, and incorporate smart monitoring systems to provide real‑time flood alerts</w:t>
      </w:r>
      <w:r w:rsidRPr="11A674D7" w:rsidR="15BF988A">
        <w:rPr>
          <w:rFonts w:ascii="Arial" w:hAnsi="Arial" w:eastAsia="Arial" w:cs="Arial"/>
          <w:b w:val="0"/>
          <w:bCs w:val="0"/>
          <w:noProof w:val="0"/>
          <w:sz w:val="22"/>
          <w:szCs w:val="22"/>
          <w:lang w:val="en-GB"/>
        </w:rPr>
        <w:t xml:space="preserve"> (Ashley et al., 2015; Rodríguez-Rojas et al., 2024)</w:t>
      </w:r>
    </w:p>
    <w:p w:rsidR="648BADE3" w:rsidP="11A674D7" w:rsidRDefault="648BADE3" w14:paraId="58222FBA" w14:textId="471E4DF3">
      <w:pPr>
        <w:pStyle w:val="Normal"/>
        <w:bidi w:val="0"/>
        <w:spacing w:before="240" w:beforeAutospacing="off" w:after="240" w:afterAutospacing="off" w:line="360" w:lineRule="auto"/>
        <w:jc w:val="left"/>
      </w:pPr>
      <w:r w:rsidRPr="11A674D7" w:rsidR="648BADE3">
        <w:rPr>
          <w:rFonts w:ascii="Arial" w:hAnsi="Arial" w:eastAsia="Arial" w:cs="Arial"/>
          <w:noProof w:val="0"/>
          <w:sz w:val="22"/>
          <w:szCs w:val="22"/>
          <w:lang w:val="en-GB"/>
        </w:rPr>
        <w:t xml:space="preserve">The corridor includes critical bridges and arterial roads that connect commercial centres, hospitals, and emergency service hubs. Ensuring uninterrupted access along this route will improve economic recovery and public safety </w:t>
      </w:r>
      <w:r w:rsidRPr="11A674D7" w:rsidR="648BADE3">
        <w:rPr>
          <w:rFonts w:ascii="Arial" w:hAnsi="Arial" w:eastAsia="Arial" w:cs="Arial"/>
          <w:noProof w:val="0"/>
          <w:sz w:val="22"/>
          <w:szCs w:val="22"/>
          <w:lang w:val="en-GB"/>
        </w:rPr>
        <w:t>in the event of</w:t>
      </w:r>
      <w:r w:rsidRPr="11A674D7" w:rsidR="648BADE3">
        <w:rPr>
          <w:rFonts w:ascii="Arial" w:hAnsi="Arial" w:eastAsia="Arial" w:cs="Arial"/>
          <w:noProof w:val="0"/>
          <w:sz w:val="22"/>
          <w:szCs w:val="22"/>
          <w:lang w:val="en-GB"/>
        </w:rPr>
        <w:t xml:space="preserve"> future floods</w:t>
      </w:r>
      <w:r w:rsidRPr="11A674D7" w:rsidR="7A4B9A2A">
        <w:rPr>
          <w:rFonts w:ascii="Arial" w:hAnsi="Arial" w:eastAsia="Arial" w:cs="Arial"/>
          <w:noProof w:val="0"/>
          <w:sz w:val="22"/>
          <w:szCs w:val="22"/>
          <w:lang w:val="en-GB"/>
        </w:rPr>
        <w:t xml:space="preserve"> (McClymont et al., 2020)</w:t>
      </w:r>
    </w:p>
    <w:p w:rsidR="3B266403" w:rsidP="11A674D7" w:rsidRDefault="3B266403" w14:paraId="49831A57" w14:textId="1AF9A7D3">
      <w:pPr>
        <w:pStyle w:val="Normal"/>
        <w:bidi w:val="0"/>
        <w:spacing w:line="360" w:lineRule="auto"/>
        <w:rPr>
          <w:rFonts w:ascii="Arial" w:hAnsi="Arial" w:eastAsia="Arial" w:cs="Arial"/>
          <w:b w:val="1"/>
          <w:bCs w:val="1"/>
          <w:noProof w:val="0"/>
          <w:sz w:val="22"/>
          <w:szCs w:val="22"/>
          <w:u w:val="single"/>
          <w:lang w:val="en-GB"/>
        </w:rPr>
      </w:pPr>
      <w:r w:rsidRPr="11A674D7" w:rsidR="0A59590D">
        <w:rPr>
          <w:rFonts w:ascii="Arial" w:hAnsi="Arial" w:eastAsia="Arial" w:cs="Arial"/>
          <w:b w:val="1"/>
          <w:bCs w:val="1"/>
          <w:noProof w:val="0"/>
          <w:sz w:val="22"/>
          <w:szCs w:val="22"/>
          <w:u w:val="single"/>
          <w:lang w:val="en-GB"/>
        </w:rPr>
        <w:t>Project Objectives (SMART)</w:t>
      </w:r>
    </w:p>
    <w:p w:rsidR="3B266403" w:rsidP="0BFF4D0D" w:rsidRDefault="3B266403" w14:paraId="6C92AB72" w14:textId="4E76A155">
      <w:pPr>
        <w:pStyle w:val="ListParagraph"/>
        <w:numPr>
          <w:ilvl w:val="0"/>
          <w:numId w:val="18"/>
        </w:numPr>
        <w:suppressLineNumbers w:val="0"/>
        <w:bidi w:val="0"/>
        <w:spacing w:before="0" w:beforeAutospacing="off" w:after="0" w:afterAutospacing="off" w:line="360" w:lineRule="auto"/>
        <w:ind/>
        <w:jc w:val="left"/>
        <w:rPr>
          <w:rFonts w:ascii="Arial" w:hAnsi="Arial" w:eastAsia="Arial" w:cs="Arial"/>
          <w:b w:val="0"/>
          <w:bCs w:val="0"/>
          <w:noProof w:val="0"/>
          <w:sz w:val="22"/>
          <w:szCs w:val="22"/>
          <w:lang w:val="en-GB"/>
        </w:rPr>
      </w:pPr>
      <w:r w:rsidRPr="0BFF4D0D" w:rsidR="0A59590D">
        <w:rPr>
          <w:rFonts w:ascii="Arial" w:hAnsi="Arial" w:eastAsia="Arial" w:cs="Arial"/>
          <w:b w:val="0"/>
          <w:bCs w:val="0"/>
          <w:noProof w:val="0"/>
          <w:sz w:val="22"/>
          <w:szCs w:val="22"/>
          <w:lang w:val="en-GB"/>
        </w:rPr>
        <w:t>Specific:</w:t>
      </w:r>
      <w:r w:rsidRPr="0BFF4D0D" w:rsidR="0A59590D">
        <w:rPr>
          <w:rFonts w:ascii="Arial" w:hAnsi="Arial" w:eastAsia="Arial" w:cs="Arial"/>
          <w:b w:val="0"/>
          <w:bCs w:val="0"/>
          <w:noProof w:val="0"/>
          <w:sz w:val="22"/>
          <w:szCs w:val="22"/>
          <w:lang w:val="en-GB"/>
        </w:rPr>
        <w:t xml:space="preserve"> Restore full transport functionality of the main corridor. </w:t>
      </w:r>
    </w:p>
    <w:p w:rsidR="3B266403" w:rsidP="0BFF4D0D" w:rsidRDefault="3B266403" w14:paraId="1288D96D" w14:textId="0CFF8839">
      <w:pPr>
        <w:pStyle w:val="ListParagraph"/>
        <w:numPr>
          <w:ilvl w:val="0"/>
          <w:numId w:val="18"/>
        </w:numPr>
        <w:suppressLineNumbers w:val="0"/>
        <w:bidi w:val="0"/>
        <w:spacing w:before="0" w:beforeAutospacing="off" w:after="0" w:afterAutospacing="off" w:line="360" w:lineRule="auto"/>
        <w:ind/>
        <w:jc w:val="left"/>
        <w:rPr>
          <w:rFonts w:ascii="Arial" w:hAnsi="Arial" w:eastAsia="Arial" w:cs="Arial"/>
          <w:b w:val="0"/>
          <w:bCs w:val="0"/>
          <w:noProof w:val="0"/>
          <w:sz w:val="22"/>
          <w:szCs w:val="22"/>
          <w:lang w:val="en-GB"/>
        </w:rPr>
      </w:pPr>
      <w:r w:rsidRPr="0BFF4D0D" w:rsidR="0A59590D">
        <w:rPr>
          <w:rFonts w:ascii="Arial" w:hAnsi="Arial" w:eastAsia="Arial" w:cs="Arial"/>
          <w:b w:val="0"/>
          <w:bCs w:val="0"/>
          <w:noProof w:val="0"/>
          <w:sz w:val="22"/>
          <w:szCs w:val="22"/>
          <w:lang w:val="en-GB"/>
        </w:rPr>
        <w:t>Measurable:</w:t>
      </w:r>
      <w:r w:rsidRPr="0BFF4D0D" w:rsidR="0A59590D">
        <w:rPr>
          <w:rFonts w:ascii="Arial" w:hAnsi="Arial" w:eastAsia="Arial" w:cs="Arial"/>
          <w:b w:val="0"/>
          <w:bCs w:val="0"/>
          <w:noProof w:val="0"/>
          <w:sz w:val="22"/>
          <w:szCs w:val="22"/>
          <w:lang w:val="en-GB"/>
        </w:rPr>
        <w:t xml:space="preserve"> Complete works within </w:t>
      </w:r>
      <w:r w:rsidRPr="0BFF4D0D" w:rsidR="0A59590D">
        <w:rPr>
          <w:rFonts w:ascii="Arial" w:hAnsi="Arial" w:eastAsia="Arial" w:cs="Arial"/>
          <w:b w:val="0"/>
          <w:bCs w:val="0"/>
          <w:noProof w:val="0"/>
          <w:sz w:val="22"/>
          <w:szCs w:val="22"/>
          <w:lang w:val="en-GB"/>
        </w:rPr>
        <w:t>10 months</w:t>
      </w:r>
      <w:r w:rsidRPr="0BFF4D0D" w:rsidR="0A59590D">
        <w:rPr>
          <w:rFonts w:ascii="Arial" w:hAnsi="Arial" w:eastAsia="Arial" w:cs="Arial"/>
          <w:b w:val="0"/>
          <w:bCs w:val="0"/>
          <w:noProof w:val="0"/>
          <w:sz w:val="22"/>
          <w:szCs w:val="22"/>
          <w:lang w:val="en-GB"/>
        </w:rPr>
        <w:t xml:space="preserve"> and within a </w:t>
      </w:r>
      <w:r w:rsidRPr="0BFF4D0D" w:rsidR="0A59590D">
        <w:rPr>
          <w:rFonts w:ascii="Arial" w:hAnsi="Arial" w:eastAsia="Arial" w:cs="Arial"/>
          <w:b w:val="0"/>
          <w:bCs w:val="0"/>
          <w:noProof w:val="0"/>
          <w:sz w:val="22"/>
          <w:szCs w:val="22"/>
          <w:lang w:val="en-GB"/>
        </w:rPr>
        <w:t>£55 million budget</w:t>
      </w:r>
      <w:r w:rsidRPr="0BFF4D0D" w:rsidR="0A59590D">
        <w:rPr>
          <w:rFonts w:ascii="Arial" w:hAnsi="Arial" w:eastAsia="Arial" w:cs="Arial"/>
          <w:b w:val="0"/>
          <w:bCs w:val="0"/>
          <w:noProof w:val="0"/>
          <w:sz w:val="22"/>
          <w:szCs w:val="22"/>
          <w:lang w:val="en-GB"/>
        </w:rPr>
        <w:t xml:space="preserve"> with a 15% contingency. </w:t>
      </w:r>
    </w:p>
    <w:p w:rsidR="3B266403" w:rsidP="0BFF4D0D" w:rsidRDefault="3B266403" w14:paraId="141BF1AB" w14:textId="0A934BBB">
      <w:pPr>
        <w:pStyle w:val="ListParagraph"/>
        <w:numPr>
          <w:ilvl w:val="0"/>
          <w:numId w:val="18"/>
        </w:numPr>
        <w:suppressLineNumbers w:val="0"/>
        <w:bidi w:val="0"/>
        <w:spacing w:before="0" w:beforeAutospacing="off" w:after="0" w:afterAutospacing="off" w:line="360" w:lineRule="auto"/>
        <w:ind/>
        <w:jc w:val="left"/>
        <w:rPr>
          <w:rFonts w:ascii="Arial" w:hAnsi="Arial" w:eastAsia="Arial" w:cs="Arial"/>
          <w:b w:val="0"/>
          <w:bCs w:val="0"/>
          <w:noProof w:val="0"/>
          <w:sz w:val="22"/>
          <w:szCs w:val="22"/>
          <w:lang w:val="en-GB"/>
        </w:rPr>
      </w:pPr>
      <w:r w:rsidRPr="0BFF4D0D" w:rsidR="0A59590D">
        <w:rPr>
          <w:rFonts w:ascii="Arial" w:hAnsi="Arial" w:eastAsia="Arial" w:cs="Arial"/>
          <w:b w:val="0"/>
          <w:bCs w:val="0"/>
          <w:noProof w:val="0"/>
          <w:sz w:val="22"/>
          <w:szCs w:val="22"/>
          <w:lang w:val="en-GB"/>
        </w:rPr>
        <w:t>Achievable:</w:t>
      </w:r>
      <w:r w:rsidRPr="0BFF4D0D" w:rsidR="0A59590D">
        <w:rPr>
          <w:rFonts w:ascii="Arial" w:hAnsi="Arial" w:eastAsia="Arial" w:cs="Arial"/>
          <w:b w:val="0"/>
          <w:bCs w:val="0"/>
          <w:noProof w:val="0"/>
          <w:sz w:val="22"/>
          <w:szCs w:val="22"/>
          <w:lang w:val="en-GB"/>
        </w:rPr>
        <w:t xml:space="preserve"> Utilise robust procurement and risk management processes. </w:t>
      </w:r>
    </w:p>
    <w:p w:rsidR="3B266403" w:rsidP="0BFF4D0D" w:rsidRDefault="3B266403" w14:paraId="49380C49" w14:textId="0B2BC04E">
      <w:pPr>
        <w:pStyle w:val="ListParagraph"/>
        <w:numPr>
          <w:ilvl w:val="0"/>
          <w:numId w:val="18"/>
        </w:numPr>
        <w:suppressLineNumbers w:val="0"/>
        <w:bidi w:val="0"/>
        <w:spacing w:before="0" w:beforeAutospacing="off" w:after="0" w:afterAutospacing="off" w:line="360" w:lineRule="auto"/>
        <w:ind/>
        <w:jc w:val="left"/>
        <w:rPr>
          <w:rFonts w:ascii="Arial" w:hAnsi="Arial" w:eastAsia="Arial" w:cs="Arial"/>
          <w:b w:val="0"/>
          <w:bCs w:val="0"/>
          <w:noProof w:val="0"/>
          <w:sz w:val="22"/>
          <w:szCs w:val="22"/>
          <w:lang w:val="en-GB"/>
        </w:rPr>
      </w:pPr>
      <w:r w:rsidRPr="0BFF4D0D" w:rsidR="0A59590D">
        <w:rPr>
          <w:rFonts w:ascii="Arial" w:hAnsi="Arial" w:eastAsia="Arial" w:cs="Arial"/>
          <w:b w:val="0"/>
          <w:bCs w:val="0"/>
          <w:noProof w:val="0"/>
          <w:sz w:val="22"/>
          <w:szCs w:val="22"/>
          <w:lang w:val="en-GB"/>
        </w:rPr>
        <w:t>Relevant:</w:t>
      </w:r>
      <w:r w:rsidRPr="0BFF4D0D" w:rsidR="0A59590D">
        <w:rPr>
          <w:rFonts w:ascii="Arial" w:hAnsi="Arial" w:eastAsia="Arial" w:cs="Arial"/>
          <w:b w:val="0"/>
          <w:bCs w:val="0"/>
          <w:noProof w:val="0"/>
          <w:sz w:val="22"/>
          <w:szCs w:val="22"/>
          <w:lang w:val="en-GB"/>
        </w:rPr>
        <w:t xml:space="preserve"> Directly addresses documented infrastructure vulnerabilities. </w:t>
      </w:r>
    </w:p>
    <w:p w:rsidR="3B266403" w:rsidP="0BFF4D0D" w:rsidRDefault="3B266403" w14:paraId="185A6BD1" w14:textId="169B073A">
      <w:pPr>
        <w:pStyle w:val="ListParagraph"/>
        <w:numPr>
          <w:ilvl w:val="0"/>
          <w:numId w:val="18"/>
        </w:numPr>
        <w:suppressLineNumbers w:val="0"/>
        <w:bidi w:val="0"/>
        <w:spacing w:before="0" w:beforeAutospacing="off" w:after="0" w:afterAutospacing="off" w:line="360" w:lineRule="auto"/>
        <w:ind/>
        <w:jc w:val="left"/>
        <w:rPr>
          <w:rFonts w:ascii="Arial" w:hAnsi="Arial" w:eastAsia="Arial" w:cs="Arial"/>
          <w:b w:val="0"/>
          <w:bCs w:val="0"/>
          <w:noProof w:val="0"/>
          <w:sz w:val="22"/>
          <w:szCs w:val="22"/>
          <w:lang w:val="en-GB"/>
        </w:rPr>
      </w:pPr>
      <w:r w:rsidRPr="0BFF4D0D" w:rsidR="0A59590D">
        <w:rPr>
          <w:rFonts w:ascii="Arial" w:hAnsi="Arial" w:eastAsia="Arial" w:cs="Arial"/>
          <w:b w:val="0"/>
          <w:bCs w:val="0"/>
          <w:noProof w:val="0"/>
          <w:sz w:val="22"/>
          <w:szCs w:val="22"/>
          <w:lang w:val="en-GB"/>
        </w:rPr>
        <w:t>Time‑bound:</w:t>
      </w:r>
      <w:r w:rsidRPr="0BFF4D0D" w:rsidR="0A59590D">
        <w:rPr>
          <w:rFonts w:ascii="Arial" w:hAnsi="Arial" w:eastAsia="Arial" w:cs="Arial"/>
          <w:b w:val="0"/>
          <w:bCs w:val="0"/>
          <w:noProof w:val="0"/>
          <w:sz w:val="22"/>
          <w:szCs w:val="22"/>
          <w:lang w:val="en-GB"/>
        </w:rPr>
        <w:t xml:space="preserve"> All construction, testing and handover completed within 10 months.</w:t>
      </w:r>
    </w:p>
    <w:p w:rsidR="3B266403" w:rsidP="0BFF4D0D" w:rsidRDefault="3B266403" w14:paraId="6203E017" w14:textId="085244AC">
      <w:pPr>
        <w:pStyle w:val="Normal"/>
        <w:bidi w:val="0"/>
        <w:spacing w:line="360" w:lineRule="auto"/>
        <w:rPr>
          <w:rFonts w:ascii="Arial" w:hAnsi="Arial" w:eastAsia="Arial" w:cs="Arial"/>
          <w:b w:val="0"/>
          <w:bCs w:val="0"/>
          <w:noProof w:val="0"/>
          <w:sz w:val="22"/>
          <w:szCs w:val="22"/>
          <w:lang w:val="en-GB"/>
        </w:rPr>
      </w:pPr>
    </w:p>
    <w:p w:rsidR="3B266403" w:rsidP="11A674D7" w:rsidRDefault="3B266403" w14:paraId="61323DD4" w14:textId="08F31A42">
      <w:pPr>
        <w:pStyle w:val="Normal"/>
        <w:bidi w:val="0"/>
        <w:spacing w:line="360" w:lineRule="auto"/>
        <w:rPr>
          <w:rFonts w:ascii="Arial" w:hAnsi="Arial" w:eastAsia="Arial" w:cs="Arial"/>
          <w:b w:val="1"/>
          <w:bCs w:val="1"/>
          <w:noProof w:val="0"/>
          <w:sz w:val="22"/>
          <w:szCs w:val="22"/>
          <w:u w:val="single"/>
          <w:lang w:val="en-GB"/>
        </w:rPr>
      </w:pPr>
      <w:r w:rsidRPr="11A674D7" w:rsidR="62C93334">
        <w:rPr>
          <w:rFonts w:ascii="Arial" w:hAnsi="Arial" w:eastAsia="Arial" w:cs="Arial"/>
          <w:b w:val="1"/>
          <w:bCs w:val="1"/>
          <w:noProof w:val="0"/>
          <w:sz w:val="22"/>
          <w:szCs w:val="22"/>
          <w:u w:val="single"/>
          <w:lang w:val="en-GB"/>
        </w:rPr>
        <w:t>Project Management Methodology</w:t>
      </w:r>
    </w:p>
    <w:p w:rsidR="3B266403" w:rsidP="11A674D7" w:rsidRDefault="3B266403" w14:paraId="11E5D115" w14:textId="1B5C9C4C">
      <w:pPr>
        <w:pStyle w:val="Normal"/>
        <w:suppressLineNumbers w:val="0"/>
        <w:bidi w:val="0"/>
        <w:spacing w:before="240" w:beforeAutospacing="off" w:after="240" w:afterAutospacing="off" w:line="360" w:lineRule="auto"/>
        <w:ind/>
        <w:jc w:val="left"/>
        <w:rPr>
          <w:rFonts w:ascii="Arial" w:hAnsi="Arial" w:eastAsia="Arial" w:cs="Arial"/>
          <w:b w:val="0"/>
          <w:bCs w:val="0"/>
          <w:noProof w:val="0"/>
          <w:sz w:val="22"/>
          <w:szCs w:val="22"/>
          <w:lang w:val="en-GB"/>
        </w:rPr>
      </w:pPr>
      <w:r w:rsidRPr="11A674D7" w:rsidR="30EE2D93">
        <w:rPr>
          <w:rFonts w:ascii="Arial" w:hAnsi="Arial" w:eastAsia="Arial" w:cs="Arial"/>
          <w:noProof w:val="0"/>
          <w:sz w:val="22"/>
          <w:szCs w:val="22"/>
          <w:lang w:val="en-GB"/>
        </w:rPr>
        <w:t xml:space="preserve">Lessons from </w:t>
      </w:r>
      <w:r w:rsidRPr="11A674D7" w:rsidR="30EE2D93">
        <w:rPr>
          <w:rFonts w:ascii="Arial" w:hAnsi="Arial" w:eastAsia="Arial" w:cs="Arial"/>
          <w:noProof w:val="0"/>
          <w:sz w:val="22"/>
          <w:szCs w:val="22"/>
          <w:lang w:val="en-GB"/>
        </w:rPr>
        <w:t>previous</w:t>
      </w:r>
      <w:r w:rsidRPr="11A674D7" w:rsidR="30EE2D93">
        <w:rPr>
          <w:rFonts w:ascii="Arial" w:hAnsi="Arial" w:eastAsia="Arial" w:cs="Arial"/>
          <w:noProof w:val="0"/>
          <w:sz w:val="22"/>
          <w:szCs w:val="22"/>
          <w:lang w:val="en-GB"/>
        </w:rPr>
        <w:t xml:space="preserve"> UK transport projects </w:t>
      </w:r>
      <w:r w:rsidRPr="11A674D7" w:rsidR="30EE2D93">
        <w:rPr>
          <w:rFonts w:ascii="Arial" w:hAnsi="Arial" w:eastAsia="Arial" w:cs="Arial"/>
          <w:noProof w:val="0"/>
          <w:sz w:val="22"/>
          <w:szCs w:val="22"/>
          <w:lang w:val="en-GB"/>
        </w:rPr>
        <w:t>demonstrate</w:t>
      </w:r>
      <w:r w:rsidRPr="11A674D7" w:rsidR="30EE2D93">
        <w:rPr>
          <w:rFonts w:ascii="Arial" w:hAnsi="Arial" w:eastAsia="Arial" w:cs="Arial"/>
          <w:noProof w:val="0"/>
          <w:sz w:val="22"/>
          <w:szCs w:val="22"/>
          <w:lang w:val="en-GB"/>
        </w:rPr>
        <w:t xml:space="preserve"> that combining stage-based PRINCE2 governance with PMBOK’s knowledge areas allows for both structured oversight and flexible adaptation to unforeseen site challenges. This hybrid approach reduces the risk of delays and cost overruns while ensuring compliance with safety standards </w:t>
      </w:r>
      <w:r w:rsidRPr="11A674D7" w:rsidR="6B77B42F">
        <w:rPr>
          <w:rFonts w:ascii="Arial" w:hAnsi="Arial" w:eastAsia="Arial" w:cs="Arial"/>
          <w:noProof w:val="0"/>
          <w:sz w:val="22"/>
          <w:szCs w:val="22"/>
          <w:lang w:val="en-GB"/>
        </w:rPr>
        <w:t>(</w:t>
      </w:r>
      <w:r w:rsidRPr="11A674D7" w:rsidR="6B77B42F">
        <w:rPr>
          <w:rFonts w:ascii="Arial" w:hAnsi="Arial" w:eastAsia="Arial" w:cs="Arial"/>
          <w:noProof w:val="0"/>
          <w:sz w:val="22"/>
          <w:szCs w:val="22"/>
          <w:lang w:val="en-GB"/>
        </w:rPr>
        <w:t>Simonaitis</w:t>
      </w:r>
      <w:r w:rsidRPr="11A674D7" w:rsidR="6B77B42F">
        <w:rPr>
          <w:rFonts w:ascii="Arial" w:hAnsi="Arial" w:eastAsia="Arial" w:cs="Arial"/>
          <w:noProof w:val="0"/>
          <w:sz w:val="22"/>
          <w:szCs w:val="22"/>
          <w:lang w:val="en-GB"/>
        </w:rPr>
        <w:t xml:space="preserve"> et al., 2023; PMI, 2017).</w:t>
      </w:r>
    </w:p>
    <w:p w:rsidR="3B266403" w:rsidP="11A674D7" w:rsidRDefault="3B266403" w14:paraId="4D8E0916" w14:textId="58325278">
      <w:pPr>
        <w:pStyle w:val="Normal"/>
        <w:suppressLineNumbers w:val="0"/>
        <w:bidi w:val="0"/>
        <w:spacing w:before="240" w:beforeAutospacing="off" w:after="240" w:afterAutospacing="off" w:line="360" w:lineRule="auto"/>
        <w:ind/>
        <w:jc w:val="left"/>
        <w:rPr>
          <w:rFonts w:ascii="Arial" w:hAnsi="Arial" w:eastAsia="Arial" w:cs="Arial"/>
          <w:b w:val="0"/>
          <w:bCs w:val="0"/>
          <w:noProof w:val="0"/>
          <w:sz w:val="22"/>
          <w:szCs w:val="22"/>
          <w:lang w:val="en-GB"/>
        </w:rPr>
      </w:pPr>
      <w:r w:rsidRPr="11A674D7" w:rsidR="62C93334">
        <w:rPr>
          <w:rFonts w:ascii="Arial" w:hAnsi="Arial" w:eastAsia="Arial" w:cs="Arial"/>
          <w:b w:val="0"/>
          <w:bCs w:val="0"/>
          <w:noProof w:val="0"/>
          <w:sz w:val="22"/>
          <w:szCs w:val="22"/>
          <w:lang w:val="en-GB"/>
        </w:rPr>
        <w:t xml:space="preserve">Selecting </w:t>
      </w:r>
      <w:r w:rsidRPr="11A674D7" w:rsidR="62C93334">
        <w:rPr>
          <w:rFonts w:ascii="Arial" w:hAnsi="Arial" w:eastAsia="Arial" w:cs="Arial"/>
          <w:b w:val="0"/>
          <w:bCs w:val="0"/>
          <w:noProof w:val="0"/>
          <w:sz w:val="22"/>
          <w:szCs w:val="22"/>
          <w:lang w:val="en-GB"/>
        </w:rPr>
        <w:t>an appropriate project</w:t>
      </w:r>
      <w:r w:rsidRPr="11A674D7" w:rsidR="62C93334">
        <w:rPr>
          <w:rFonts w:ascii="Arial" w:hAnsi="Arial" w:eastAsia="Arial" w:cs="Arial"/>
          <w:b w:val="0"/>
          <w:bCs w:val="0"/>
          <w:noProof w:val="0"/>
          <w:sz w:val="22"/>
          <w:szCs w:val="22"/>
          <w:lang w:val="en-GB"/>
        </w:rPr>
        <w:t xml:space="preserve"> management </w:t>
      </w:r>
      <w:r w:rsidRPr="11A674D7" w:rsidR="62C93334">
        <w:rPr>
          <w:rFonts w:ascii="Arial" w:hAnsi="Arial" w:eastAsia="Arial" w:cs="Arial"/>
          <w:b w:val="0"/>
          <w:bCs w:val="0"/>
          <w:noProof w:val="0"/>
          <w:sz w:val="22"/>
          <w:szCs w:val="22"/>
          <w:lang w:val="en-GB"/>
        </w:rPr>
        <w:t>methodology</w:t>
      </w:r>
      <w:r w:rsidRPr="11A674D7" w:rsidR="62C93334">
        <w:rPr>
          <w:rFonts w:ascii="Arial" w:hAnsi="Arial" w:eastAsia="Arial" w:cs="Arial"/>
          <w:b w:val="0"/>
          <w:bCs w:val="0"/>
          <w:noProof w:val="0"/>
          <w:sz w:val="22"/>
          <w:szCs w:val="22"/>
          <w:lang w:val="en-GB"/>
        </w:rPr>
        <w:t xml:space="preserve"> ensures that the project is delivered in a controlled, </w:t>
      </w:r>
      <w:r w:rsidRPr="11A674D7" w:rsidR="62C93334">
        <w:rPr>
          <w:rFonts w:ascii="Arial" w:hAnsi="Arial" w:eastAsia="Arial" w:cs="Arial"/>
          <w:b w:val="0"/>
          <w:bCs w:val="0"/>
          <w:noProof w:val="0"/>
          <w:sz w:val="22"/>
          <w:szCs w:val="22"/>
          <w:lang w:val="en-GB"/>
        </w:rPr>
        <w:t>transparent</w:t>
      </w:r>
      <w:r w:rsidRPr="11A674D7" w:rsidR="62C93334">
        <w:rPr>
          <w:rFonts w:ascii="Arial" w:hAnsi="Arial" w:eastAsia="Arial" w:cs="Arial"/>
          <w:b w:val="0"/>
          <w:bCs w:val="0"/>
          <w:noProof w:val="0"/>
          <w:sz w:val="22"/>
          <w:szCs w:val="22"/>
          <w:lang w:val="en-GB"/>
        </w:rPr>
        <w:t xml:space="preserve"> and structured manner. Two widely recognised frameworks are considered:</w:t>
      </w:r>
    </w:p>
    <w:p w:rsidR="3B266403" w:rsidP="11A674D7" w:rsidRDefault="3B266403" w14:paraId="0BB20C93" w14:textId="5B51AEB3">
      <w:pPr>
        <w:pStyle w:val="ListParagraph"/>
        <w:numPr>
          <w:ilvl w:val="0"/>
          <w:numId w:val="37"/>
        </w:numPr>
        <w:suppressLineNumbers w:val="0"/>
        <w:bidi w:val="0"/>
        <w:spacing w:before="240" w:beforeAutospacing="off" w:after="240" w:afterAutospacing="off" w:line="360" w:lineRule="auto"/>
        <w:ind/>
        <w:rPr>
          <w:rFonts w:ascii="Arial" w:hAnsi="Arial" w:eastAsia="Arial" w:cs="Arial"/>
          <w:b w:val="0"/>
          <w:bCs w:val="0"/>
          <w:noProof w:val="0"/>
          <w:sz w:val="22"/>
          <w:szCs w:val="22"/>
          <w:lang w:val="en-GB"/>
        </w:rPr>
      </w:pPr>
      <w:r w:rsidRPr="11A674D7" w:rsidR="62C93334">
        <w:rPr>
          <w:rFonts w:ascii="Arial" w:hAnsi="Arial" w:eastAsia="Arial" w:cs="Arial"/>
          <w:b w:val="1"/>
          <w:bCs w:val="1"/>
          <w:noProof w:val="0"/>
          <w:sz w:val="22"/>
          <w:szCs w:val="22"/>
          <w:u w:val="single"/>
          <w:lang w:val="en-GB"/>
        </w:rPr>
        <w:t>PRINCE2 (Projects IN Controlled Environments</w:t>
      </w:r>
      <w:r w:rsidRPr="11A674D7" w:rsidR="43875151">
        <w:rPr>
          <w:rFonts w:ascii="Arial" w:hAnsi="Arial" w:eastAsia="Arial" w:cs="Arial"/>
          <w:b w:val="1"/>
          <w:bCs w:val="1"/>
          <w:noProof w:val="0"/>
          <w:sz w:val="22"/>
          <w:szCs w:val="22"/>
          <w:u w:val="single"/>
          <w:lang w:val="en-GB"/>
        </w:rPr>
        <w:t>):</w:t>
      </w:r>
      <w:r w:rsidRPr="11A674D7" w:rsidR="43875151">
        <w:rPr>
          <w:rFonts w:ascii="Arial" w:hAnsi="Arial" w:eastAsia="Arial" w:cs="Arial"/>
          <w:b w:val="1"/>
          <w:bCs w:val="1"/>
          <w:noProof w:val="0"/>
          <w:sz w:val="22"/>
          <w:szCs w:val="22"/>
          <w:u w:val="single"/>
          <w:lang w:val="en-GB"/>
        </w:rPr>
        <w:t xml:space="preserve"> </w:t>
      </w:r>
      <w:r w:rsidRPr="11A674D7" w:rsidR="62C93334">
        <w:rPr>
          <w:rFonts w:ascii="Arial" w:hAnsi="Arial" w:eastAsia="Arial" w:cs="Arial"/>
          <w:b w:val="0"/>
          <w:bCs w:val="0"/>
          <w:noProof w:val="0"/>
          <w:sz w:val="22"/>
          <w:szCs w:val="22"/>
          <w:lang w:val="en-GB"/>
        </w:rPr>
        <w:t>PRINCE2 is widely used in the UK and public sector projects due to its structured approach, emphasis on business justification, predefined roles and responsibilities, and stage‑gate control mechanisms. It is particularly suited to infrastructure projects because it divides the project into manageable stages and emphasises documentation, accountability, and quality assurance (</w:t>
      </w:r>
      <w:r w:rsidRPr="11A674D7" w:rsidR="62C93334">
        <w:rPr>
          <w:rFonts w:ascii="Arial" w:hAnsi="Arial" w:eastAsia="Arial" w:cs="Arial"/>
          <w:b w:val="0"/>
          <w:bCs w:val="0"/>
          <w:noProof w:val="0"/>
          <w:sz w:val="22"/>
          <w:szCs w:val="22"/>
          <w:lang w:val="en-GB"/>
        </w:rPr>
        <w:t>Simonaitis</w:t>
      </w:r>
      <w:r w:rsidRPr="11A674D7" w:rsidR="62C93334">
        <w:rPr>
          <w:rFonts w:ascii="Arial" w:hAnsi="Arial" w:eastAsia="Arial" w:cs="Arial"/>
          <w:b w:val="0"/>
          <w:bCs w:val="0"/>
          <w:noProof w:val="0"/>
          <w:sz w:val="22"/>
          <w:szCs w:val="22"/>
          <w:lang w:val="en-GB"/>
        </w:rPr>
        <w:t xml:space="preserve"> et al., 2023).</w:t>
      </w:r>
    </w:p>
    <w:p w:rsidR="3B266403" w:rsidP="11A674D7" w:rsidRDefault="3B266403" w14:paraId="47A1B265" w14:textId="70B2D717">
      <w:pPr>
        <w:pStyle w:val="ListParagraph"/>
        <w:numPr>
          <w:ilvl w:val="0"/>
          <w:numId w:val="37"/>
        </w:numPr>
        <w:suppressLineNumbers w:val="0"/>
        <w:bidi w:val="0"/>
        <w:spacing w:before="240" w:beforeAutospacing="off" w:after="240" w:afterAutospacing="off" w:line="360" w:lineRule="auto"/>
        <w:ind/>
        <w:rPr>
          <w:rFonts w:ascii="Arial" w:hAnsi="Arial" w:eastAsia="Arial" w:cs="Arial"/>
          <w:b w:val="0"/>
          <w:bCs w:val="0"/>
          <w:noProof w:val="0"/>
          <w:sz w:val="22"/>
          <w:szCs w:val="22"/>
          <w:lang w:val="en-GB"/>
        </w:rPr>
      </w:pPr>
      <w:r w:rsidRPr="11A674D7" w:rsidR="62C93334">
        <w:rPr>
          <w:rFonts w:ascii="Arial" w:hAnsi="Arial" w:eastAsia="Arial" w:cs="Arial"/>
          <w:b w:val="1"/>
          <w:bCs w:val="1"/>
          <w:noProof w:val="0"/>
          <w:sz w:val="22"/>
          <w:szCs w:val="22"/>
          <w:u w:val="single"/>
          <w:lang w:val="en-GB"/>
        </w:rPr>
        <w:t>PMBOK (Project Management Body of Knowledge)</w:t>
      </w:r>
      <w:r w:rsidRPr="11A674D7" w:rsidR="7CC308DC">
        <w:rPr>
          <w:rFonts w:ascii="Arial" w:hAnsi="Arial" w:eastAsia="Arial" w:cs="Arial"/>
          <w:b w:val="1"/>
          <w:bCs w:val="1"/>
          <w:noProof w:val="0"/>
          <w:sz w:val="22"/>
          <w:szCs w:val="22"/>
          <w:u w:val="single"/>
          <w:lang w:val="en-GB"/>
        </w:rPr>
        <w:t xml:space="preserve">: </w:t>
      </w:r>
      <w:r w:rsidRPr="11A674D7" w:rsidR="62C93334">
        <w:rPr>
          <w:rFonts w:ascii="Arial" w:hAnsi="Arial" w:eastAsia="Arial" w:cs="Arial"/>
          <w:b w:val="0"/>
          <w:bCs w:val="0"/>
          <w:noProof w:val="0"/>
          <w:sz w:val="22"/>
          <w:szCs w:val="22"/>
          <w:lang w:val="en-GB"/>
        </w:rPr>
        <w:t xml:space="preserve">The PMBOK Guide, published by the Project Management Institute, sets out knowledge areas and process groups that are global best practice. These knowledge areas (e.g., scope, schedule, cost, quality, risk) provide a flexible framework that can be adapted to various projects and environments. PMBOK is useful where integration of best practice from multiple disciplines is </w:t>
      </w:r>
      <w:r w:rsidRPr="11A674D7" w:rsidR="62C93334">
        <w:rPr>
          <w:rFonts w:ascii="Arial" w:hAnsi="Arial" w:eastAsia="Arial" w:cs="Arial"/>
          <w:b w:val="0"/>
          <w:bCs w:val="0"/>
          <w:noProof w:val="0"/>
          <w:sz w:val="22"/>
          <w:szCs w:val="22"/>
          <w:lang w:val="en-GB"/>
        </w:rPr>
        <w:t>required</w:t>
      </w:r>
      <w:r w:rsidRPr="11A674D7" w:rsidR="62C93334">
        <w:rPr>
          <w:rFonts w:ascii="Arial" w:hAnsi="Arial" w:eastAsia="Arial" w:cs="Arial"/>
          <w:b w:val="0"/>
          <w:bCs w:val="0"/>
          <w:noProof w:val="0"/>
          <w:sz w:val="22"/>
          <w:szCs w:val="22"/>
          <w:lang w:val="en-GB"/>
        </w:rPr>
        <w:t>.</w:t>
      </w:r>
      <w:r w:rsidRPr="11A674D7" w:rsidR="3D23AE32">
        <w:rPr>
          <w:rFonts w:ascii="Arial" w:hAnsi="Arial" w:eastAsia="Arial" w:cs="Arial"/>
          <w:b w:val="0"/>
          <w:bCs w:val="0"/>
          <w:noProof w:val="0"/>
          <w:sz w:val="22"/>
          <w:szCs w:val="22"/>
          <w:lang w:val="en-GB"/>
        </w:rPr>
        <w:t xml:space="preserve"> (PMI, 2017).</w:t>
      </w:r>
    </w:p>
    <w:p w:rsidR="3B266403" w:rsidP="11A674D7" w:rsidRDefault="3B266403" w14:paraId="2A40DCA1" w14:textId="56BFE147">
      <w:pPr>
        <w:pStyle w:val="Normal"/>
        <w:bidi w:val="0"/>
        <w:spacing w:line="360" w:lineRule="auto"/>
        <w:rPr>
          <w:rFonts w:ascii="Arial" w:hAnsi="Arial" w:eastAsia="Arial" w:cs="Arial"/>
          <w:b w:val="1"/>
          <w:bCs w:val="1"/>
          <w:noProof w:val="0"/>
          <w:sz w:val="22"/>
          <w:szCs w:val="22"/>
          <w:u w:val="single"/>
          <w:lang w:val="en-GB"/>
        </w:rPr>
      </w:pPr>
      <w:r w:rsidRPr="11A674D7" w:rsidR="62C93334">
        <w:rPr>
          <w:rFonts w:ascii="Arial" w:hAnsi="Arial" w:eastAsia="Arial" w:cs="Arial"/>
          <w:b w:val="1"/>
          <w:bCs w:val="1"/>
          <w:noProof w:val="0"/>
          <w:sz w:val="22"/>
          <w:szCs w:val="22"/>
          <w:u w:val="single"/>
          <w:lang w:val="en-GB"/>
        </w:rPr>
        <w:t>Methodology Selection</w:t>
      </w:r>
    </w:p>
    <w:p w:rsidR="3B266403" w:rsidP="11A674D7" w:rsidRDefault="3B266403" w14:paraId="4443D83E" w14:textId="7C920E86">
      <w:pPr>
        <w:pStyle w:val="Normal"/>
        <w:suppressLineNumbers w:val="0"/>
        <w:bidi w:val="0"/>
        <w:spacing w:before="240" w:beforeAutospacing="off" w:after="240" w:afterAutospacing="off" w:line="360" w:lineRule="auto"/>
        <w:ind/>
        <w:jc w:val="left"/>
        <w:rPr>
          <w:rFonts w:ascii="Arial" w:hAnsi="Arial" w:eastAsia="Arial" w:cs="Arial"/>
          <w:b w:val="0"/>
          <w:bCs w:val="0"/>
          <w:noProof w:val="0"/>
          <w:sz w:val="22"/>
          <w:szCs w:val="22"/>
          <w:lang w:val="en-GB"/>
        </w:rPr>
      </w:pPr>
      <w:r w:rsidRPr="11A674D7" w:rsidR="62C93334">
        <w:rPr>
          <w:rFonts w:ascii="Arial" w:hAnsi="Arial" w:eastAsia="Arial" w:cs="Arial"/>
          <w:b w:val="0"/>
          <w:bCs w:val="0"/>
          <w:noProof w:val="0"/>
          <w:sz w:val="22"/>
          <w:szCs w:val="22"/>
          <w:lang w:val="en-GB"/>
        </w:rPr>
        <w:t xml:space="preserve">For this project, a </w:t>
      </w:r>
      <w:r w:rsidRPr="11A674D7" w:rsidR="62C93334">
        <w:rPr>
          <w:rFonts w:ascii="Arial" w:hAnsi="Arial" w:eastAsia="Arial" w:cs="Arial"/>
          <w:b w:val="0"/>
          <w:bCs w:val="0"/>
          <w:noProof w:val="0"/>
          <w:sz w:val="22"/>
          <w:szCs w:val="22"/>
          <w:lang w:val="en-GB"/>
        </w:rPr>
        <w:t>hybrid approach combining PRINCE2 governance with PMBOK knowledge areas</w:t>
      </w:r>
      <w:r w:rsidRPr="11A674D7" w:rsidR="62C93334">
        <w:rPr>
          <w:rFonts w:ascii="Arial" w:hAnsi="Arial" w:eastAsia="Arial" w:cs="Arial"/>
          <w:b w:val="0"/>
          <w:bCs w:val="0"/>
          <w:noProof w:val="0"/>
          <w:sz w:val="22"/>
          <w:szCs w:val="22"/>
          <w:lang w:val="en-GB"/>
        </w:rPr>
        <w:t xml:space="preserve"> is recommended. This blends PRINCE2’s stage‑based governance with PMBOK’s comprehensive integration of planning processes, ensuring both structure and adaptability</w:t>
      </w:r>
      <w:r w:rsidRPr="11A674D7" w:rsidR="74546BD0">
        <w:rPr>
          <w:rFonts w:ascii="Arial" w:hAnsi="Arial" w:eastAsia="Arial" w:cs="Arial"/>
          <w:b w:val="0"/>
          <w:bCs w:val="0"/>
          <w:noProof w:val="0"/>
          <w:sz w:val="22"/>
          <w:szCs w:val="22"/>
          <w:lang w:val="en-GB"/>
        </w:rPr>
        <w:t xml:space="preserve"> (</w:t>
      </w:r>
      <w:r w:rsidRPr="11A674D7" w:rsidR="74546BD0">
        <w:rPr>
          <w:rFonts w:ascii="Arial" w:hAnsi="Arial" w:eastAsia="Arial" w:cs="Arial"/>
          <w:b w:val="0"/>
          <w:bCs w:val="0"/>
          <w:noProof w:val="0"/>
          <w:sz w:val="22"/>
          <w:szCs w:val="22"/>
          <w:lang w:val="en-GB"/>
        </w:rPr>
        <w:t>Simonaitis</w:t>
      </w:r>
      <w:r w:rsidRPr="11A674D7" w:rsidR="74546BD0">
        <w:rPr>
          <w:rFonts w:ascii="Arial" w:hAnsi="Arial" w:eastAsia="Arial" w:cs="Arial"/>
          <w:b w:val="0"/>
          <w:bCs w:val="0"/>
          <w:noProof w:val="0"/>
          <w:sz w:val="22"/>
          <w:szCs w:val="22"/>
          <w:lang w:val="en-GB"/>
        </w:rPr>
        <w:t xml:space="preserve"> et al., 2023)</w:t>
      </w:r>
      <w:r w:rsidRPr="11A674D7" w:rsidR="62C93334">
        <w:rPr>
          <w:rFonts w:ascii="Arial" w:hAnsi="Arial" w:eastAsia="Arial" w:cs="Arial"/>
          <w:b w:val="0"/>
          <w:bCs w:val="0"/>
          <w:noProof w:val="0"/>
          <w:sz w:val="22"/>
          <w:szCs w:val="22"/>
          <w:lang w:val="en-GB"/>
        </w:rPr>
        <w:t>.</w:t>
      </w:r>
    </w:p>
    <w:p w:rsidR="2E420171" w:rsidP="11A674D7" w:rsidRDefault="2E420171" w14:paraId="305675BF" w14:textId="135F1C57">
      <w:pPr>
        <w:suppressLineNumbers w:val="0"/>
        <w:bidi w:val="0"/>
        <w:spacing w:before="240" w:beforeAutospacing="off" w:after="240" w:afterAutospacing="off" w:line="360" w:lineRule="auto"/>
        <w:jc w:val="left"/>
        <w:rPr>
          <w:rFonts w:ascii="Arial" w:hAnsi="Arial" w:eastAsia="Arial" w:cs="Arial"/>
          <w:noProof w:val="0"/>
          <w:sz w:val="22"/>
          <w:szCs w:val="22"/>
          <w:lang w:val="en-GB"/>
        </w:rPr>
      </w:pPr>
      <w:r w:rsidRPr="11A674D7" w:rsidR="2E420171">
        <w:rPr>
          <w:rFonts w:ascii="Arial" w:hAnsi="Arial" w:eastAsia="Arial" w:cs="Arial"/>
          <w:noProof w:val="0"/>
          <w:sz w:val="22"/>
          <w:szCs w:val="22"/>
          <w:lang w:val="en-GB"/>
        </w:rPr>
        <w:t>A purely PRINCE2 approach might be too rigid for handling unforeseen environmental or technical challenges, while a solely PMBOK-based approach could lack the governance structure necessary for high-stakes public infrastructure projects. By combining the strengths of both frameworks, the project achieves both rigorous oversight and practical flexibility, which is particularly important for managing the critical transport corridor under tight timelines.</w:t>
      </w:r>
    </w:p>
    <w:p w:rsidR="2E420171" w:rsidP="11A674D7" w:rsidRDefault="2E420171" w14:paraId="26BD67E4" w14:textId="30769970">
      <w:pPr>
        <w:suppressLineNumbers w:val="0"/>
        <w:bidi w:val="0"/>
        <w:spacing w:before="240" w:beforeAutospacing="off" w:after="240" w:afterAutospacing="off" w:line="360" w:lineRule="auto"/>
        <w:jc w:val="left"/>
        <w:rPr>
          <w:rFonts w:ascii="Arial" w:hAnsi="Arial" w:eastAsia="Arial" w:cs="Arial"/>
          <w:noProof w:val="0"/>
          <w:sz w:val="22"/>
          <w:szCs w:val="22"/>
          <w:lang w:val="en-GB"/>
        </w:rPr>
      </w:pPr>
      <w:r w:rsidRPr="11A674D7" w:rsidR="2E420171">
        <w:rPr>
          <w:rFonts w:ascii="Arial" w:hAnsi="Arial" w:eastAsia="Arial" w:cs="Arial"/>
          <w:noProof w:val="0"/>
          <w:sz w:val="22"/>
          <w:szCs w:val="22"/>
          <w:lang w:val="en-GB"/>
        </w:rPr>
        <w:t>The hybrid methodology also supports alignment with UK Government guidance on infrastructure resilience and climate adaptation, ensuring that the project not only meets immediate flood recovery needs but also establishes long-term standards for sustainability and performance (Starkey et al., 2025; Rodríguez‑Rojas et al., 2024).</w:t>
      </w:r>
    </w:p>
    <w:p w:rsidR="11A674D7" w:rsidP="11A674D7" w:rsidRDefault="11A674D7" w14:paraId="2F537CA5" w14:textId="5A4C393F">
      <w:pPr>
        <w:pStyle w:val="Normal"/>
        <w:suppressLineNumbers w:val="0"/>
        <w:bidi w:val="0"/>
        <w:spacing w:before="240" w:beforeAutospacing="off" w:after="240" w:afterAutospacing="off" w:line="360" w:lineRule="auto"/>
        <w:jc w:val="left"/>
        <w:rPr>
          <w:rFonts w:ascii="Arial" w:hAnsi="Arial" w:eastAsia="Arial" w:cs="Arial"/>
          <w:b w:val="1"/>
          <w:bCs w:val="1"/>
          <w:noProof w:val="0"/>
          <w:sz w:val="22"/>
          <w:szCs w:val="22"/>
          <w:u w:val="single"/>
          <w:lang w:val="en-GB"/>
        </w:rPr>
      </w:pPr>
    </w:p>
    <w:p w:rsidR="2E420171" w:rsidP="11A674D7" w:rsidRDefault="2E420171" w14:paraId="14E5D5D6" w14:textId="3E1DDC5B">
      <w:pPr>
        <w:pStyle w:val="Normal"/>
        <w:suppressLineNumbers w:val="0"/>
        <w:bidi w:val="0"/>
        <w:spacing w:before="240" w:beforeAutospacing="off" w:after="240" w:afterAutospacing="off" w:line="360" w:lineRule="auto"/>
        <w:jc w:val="left"/>
        <w:rPr>
          <w:rFonts w:ascii="Arial" w:hAnsi="Arial" w:eastAsia="Arial" w:cs="Arial"/>
          <w:b w:val="1"/>
          <w:bCs w:val="1"/>
          <w:noProof w:val="0"/>
          <w:sz w:val="22"/>
          <w:szCs w:val="22"/>
          <w:u w:val="single"/>
          <w:lang w:val="en-GB"/>
        </w:rPr>
      </w:pPr>
      <w:r w:rsidRPr="11A674D7" w:rsidR="2E420171">
        <w:rPr>
          <w:rFonts w:ascii="Arial" w:hAnsi="Arial" w:eastAsia="Arial" w:cs="Arial"/>
          <w:b w:val="1"/>
          <w:bCs w:val="1"/>
          <w:noProof w:val="0"/>
          <w:sz w:val="22"/>
          <w:szCs w:val="22"/>
          <w:u w:val="single"/>
          <w:lang w:val="en-GB"/>
        </w:rPr>
        <w:t>Implementation Strategy</w:t>
      </w:r>
    </w:p>
    <w:p w:rsidR="2E420171" w:rsidP="11A674D7" w:rsidRDefault="2E420171" w14:paraId="56719D2D" w14:textId="055A3F00">
      <w:pPr>
        <w:pStyle w:val="Normal"/>
        <w:numPr>
          <w:ilvl w:val="0"/>
          <w:numId w:val="36"/>
        </w:numPr>
        <w:suppressLineNumbers w:val="0"/>
        <w:bidi w:val="0"/>
        <w:spacing w:before="240" w:beforeAutospacing="off" w:after="240" w:afterAutospacing="off" w:line="360" w:lineRule="auto"/>
        <w:jc w:val="left"/>
        <w:rPr>
          <w:rFonts w:ascii="Arial" w:hAnsi="Arial" w:eastAsia="Arial" w:cs="Arial"/>
          <w:noProof w:val="0"/>
          <w:sz w:val="22"/>
          <w:szCs w:val="22"/>
          <w:lang w:val="en-GB"/>
        </w:rPr>
      </w:pPr>
      <w:r w:rsidRPr="11A674D7" w:rsidR="2E420171">
        <w:rPr>
          <w:rFonts w:ascii="Arial" w:hAnsi="Arial" w:eastAsia="Arial" w:cs="Arial"/>
          <w:b w:val="1"/>
          <w:bCs w:val="1"/>
          <w:noProof w:val="0"/>
          <w:sz w:val="22"/>
          <w:szCs w:val="22"/>
          <w:lang w:val="en-GB"/>
        </w:rPr>
        <w:t>Initiation and Planning:</w:t>
      </w:r>
      <w:r w:rsidRPr="11A674D7" w:rsidR="2E420171">
        <w:rPr>
          <w:rFonts w:ascii="Arial" w:hAnsi="Arial" w:eastAsia="Arial" w:cs="Arial"/>
          <w:noProof w:val="0"/>
          <w:sz w:val="22"/>
          <w:szCs w:val="22"/>
          <w:lang w:val="en-GB"/>
        </w:rPr>
        <w:t xml:space="preserve"> PRINCE2 stage-gates guide project approval and planning; PMBOK process groups define detailed scheduling, cost estimation, and resource allocation. </w:t>
      </w:r>
    </w:p>
    <w:p w:rsidR="2E420171" w:rsidP="11A674D7" w:rsidRDefault="2E420171" w14:paraId="2386A3B8" w14:textId="061D94FF">
      <w:pPr>
        <w:pStyle w:val="Normal"/>
        <w:numPr>
          <w:ilvl w:val="0"/>
          <w:numId w:val="36"/>
        </w:numPr>
        <w:suppressLineNumbers w:val="0"/>
        <w:bidi w:val="0"/>
        <w:spacing w:before="240" w:beforeAutospacing="off" w:after="240" w:afterAutospacing="off" w:line="360" w:lineRule="auto"/>
        <w:jc w:val="left"/>
        <w:rPr>
          <w:rFonts w:ascii="Arial" w:hAnsi="Arial" w:eastAsia="Arial" w:cs="Arial"/>
          <w:noProof w:val="0"/>
          <w:sz w:val="22"/>
          <w:szCs w:val="22"/>
          <w:lang w:val="en-GB"/>
        </w:rPr>
      </w:pPr>
      <w:r w:rsidRPr="11A674D7" w:rsidR="2E420171">
        <w:rPr>
          <w:rFonts w:ascii="Arial" w:hAnsi="Arial" w:eastAsia="Arial" w:cs="Arial"/>
          <w:b w:val="1"/>
          <w:bCs w:val="1"/>
          <w:noProof w:val="0"/>
          <w:sz w:val="22"/>
          <w:szCs w:val="22"/>
          <w:lang w:val="en-GB"/>
        </w:rPr>
        <w:t>Execution:</w:t>
      </w:r>
      <w:r w:rsidRPr="11A674D7" w:rsidR="2E420171">
        <w:rPr>
          <w:rFonts w:ascii="Arial" w:hAnsi="Arial" w:eastAsia="Arial" w:cs="Arial"/>
          <w:noProof w:val="0"/>
          <w:sz w:val="22"/>
          <w:szCs w:val="22"/>
          <w:lang w:val="en-GB"/>
        </w:rPr>
        <w:t xml:space="preserve"> PMBOK knowledge areas support day-to-day management of tasks, procurement, and quality control, while PRINCE2 stage reviews ensure milestones are met. </w:t>
      </w:r>
    </w:p>
    <w:p w:rsidR="2E420171" w:rsidP="11A674D7" w:rsidRDefault="2E420171" w14:paraId="14BBC218" w14:textId="480D5DD0">
      <w:pPr>
        <w:pStyle w:val="Normal"/>
        <w:numPr>
          <w:ilvl w:val="0"/>
          <w:numId w:val="36"/>
        </w:numPr>
        <w:suppressLineNumbers w:val="0"/>
        <w:bidi w:val="0"/>
        <w:spacing w:before="240" w:beforeAutospacing="off" w:after="240" w:afterAutospacing="off" w:line="360" w:lineRule="auto"/>
        <w:jc w:val="left"/>
        <w:rPr>
          <w:rFonts w:ascii="Arial" w:hAnsi="Arial" w:eastAsia="Arial" w:cs="Arial"/>
          <w:noProof w:val="0"/>
          <w:sz w:val="22"/>
          <w:szCs w:val="22"/>
          <w:lang w:val="en-GB"/>
        </w:rPr>
      </w:pPr>
      <w:r w:rsidRPr="11A674D7" w:rsidR="2E420171">
        <w:rPr>
          <w:rFonts w:ascii="Arial" w:hAnsi="Arial" w:eastAsia="Arial" w:cs="Arial"/>
          <w:b w:val="1"/>
          <w:bCs w:val="1"/>
          <w:noProof w:val="0"/>
          <w:sz w:val="22"/>
          <w:szCs w:val="22"/>
          <w:lang w:val="en-GB"/>
        </w:rPr>
        <w:t>Monitoring and Control:</w:t>
      </w:r>
      <w:r w:rsidRPr="11A674D7" w:rsidR="2E420171">
        <w:rPr>
          <w:rFonts w:ascii="Arial" w:hAnsi="Arial" w:eastAsia="Arial" w:cs="Arial"/>
          <w:noProof w:val="0"/>
          <w:sz w:val="22"/>
          <w:szCs w:val="22"/>
          <w:lang w:val="en-GB"/>
        </w:rPr>
        <w:t xml:space="preserve"> Continuous risk assessment, cost monitoring, and quality audits integrate both frameworks to provide a robust control system. </w:t>
      </w:r>
    </w:p>
    <w:p w:rsidR="2E420171" w:rsidP="11A674D7" w:rsidRDefault="2E420171" w14:paraId="051B0BAE" w14:textId="69B41B50">
      <w:pPr>
        <w:pStyle w:val="Normal"/>
        <w:numPr>
          <w:ilvl w:val="0"/>
          <w:numId w:val="36"/>
        </w:numPr>
        <w:suppressLineNumbers w:val="0"/>
        <w:bidi w:val="0"/>
        <w:spacing w:before="240" w:beforeAutospacing="off" w:after="240" w:afterAutospacing="off" w:line="360" w:lineRule="auto"/>
        <w:jc w:val="left"/>
        <w:rPr>
          <w:rFonts w:ascii="Arial" w:hAnsi="Arial" w:eastAsia="Arial" w:cs="Arial"/>
          <w:noProof w:val="0"/>
          <w:sz w:val="22"/>
          <w:szCs w:val="22"/>
          <w:lang w:val="en-GB"/>
        </w:rPr>
      </w:pPr>
      <w:r w:rsidRPr="11A674D7" w:rsidR="2E420171">
        <w:rPr>
          <w:rFonts w:ascii="Arial" w:hAnsi="Arial" w:eastAsia="Arial" w:cs="Arial"/>
          <w:b w:val="1"/>
          <w:bCs w:val="1"/>
          <w:noProof w:val="0"/>
          <w:sz w:val="22"/>
          <w:szCs w:val="22"/>
          <w:lang w:val="en-GB"/>
        </w:rPr>
        <w:t>Closing and Handover:</w:t>
      </w:r>
      <w:r w:rsidRPr="11A674D7" w:rsidR="2E420171">
        <w:rPr>
          <w:rFonts w:ascii="Arial" w:hAnsi="Arial" w:eastAsia="Arial" w:cs="Arial"/>
          <w:noProof w:val="0"/>
          <w:sz w:val="22"/>
          <w:szCs w:val="22"/>
          <w:lang w:val="en-GB"/>
        </w:rPr>
        <w:t xml:space="preserve"> Formal PRINCE2 closure reports combined with PMBOK lessons-learned documentation provide accountability and feedback for future projects. </w:t>
      </w:r>
    </w:p>
    <w:p w:rsidR="2E420171" w:rsidP="11A674D7" w:rsidRDefault="2E420171" w14:paraId="0D9EE97A" w14:textId="4D4FEA27">
      <w:pPr>
        <w:suppressLineNumbers w:val="0"/>
        <w:bidi w:val="0"/>
        <w:spacing w:before="240" w:beforeAutospacing="off" w:after="240" w:afterAutospacing="off" w:line="360" w:lineRule="auto"/>
        <w:jc w:val="left"/>
        <w:rPr>
          <w:rFonts w:ascii="Arial" w:hAnsi="Arial" w:eastAsia="Arial" w:cs="Arial"/>
          <w:noProof w:val="0"/>
          <w:sz w:val="22"/>
          <w:szCs w:val="22"/>
          <w:lang w:val="en-GB"/>
        </w:rPr>
      </w:pPr>
      <w:r w:rsidRPr="11A674D7" w:rsidR="2E420171">
        <w:rPr>
          <w:rFonts w:ascii="Arial" w:hAnsi="Arial" w:eastAsia="Arial" w:cs="Arial"/>
          <w:noProof w:val="0"/>
          <w:sz w:val="22"/>
          <w:szCs w:val="22"/>
          <w:lang w:val="en-GB"/>
        </w:rPr>
        <w:t>By selecting this hybrid approach, the River Severn project team can deliver a resilient, sustainable, and efficient transport corridor while adhering to UK best practice and meeting stakeholder expectations.</w:t>
      </w:r>
    </w:p>
    <w:p w:rsidR="3B266403" w:rsidP="11A674D7" w:rsidRDefault="3B266403" w14:paraId="48C860C7" w14:textId="7266B14F">
      <w:pPr>
        <w:pStyle w:val="Normal"/>
        <w:bidi w:val="0"/>
        <w:spacing w:line="360" w:lineRule="auto"/>
        <w:rPr>
          <w:rFonts w:ascii="Arial" w:hAnsi="Arial" w:eastAsia="Arial" w:cs="Arial"/>
          <w:b w:val="1"/>
          <w:bCs w:val="1"/>
          <w:noProof w:val="0"/>
          <w:sz w:val="22"/>
          <w:szCs w:val="22"/>
          <w:u w:val="single"/>
          <w:lang w:val="en-GB"/>
        </w:rPr>
      </w:pPr>
      <w:r w:rsidRPr="11A674D7" w:rsidR="62C93334">
        <w:rPr>
          <w:rFonts w:ascii="Arial" w:hAnsi="Arial" w:eastAsia="Arial" w:cs="Arial"/>
          <w:b w:val="1"/>
          <w:bCs w:val="1"/>
          <w:noProof w:val="0"/>
          <w:sz w:val="22"/>
          <w:szCs w:val="22"/>
          <w:u w:val="single"/>
          <w:lang w:val="en-GB"/>
        </w:rPr>
        <w:t>Scope</w:t>
      </w:r>
    </w:p>
    <w:p w:rsidR="3D4477AC" w:rsidP="11A674D7" w:rsidRDefault="3D4477AC" w14:paraId="54164F75" w14:textId="472BFB92">
      <w:pPr>
        <w:pStyle w:val="Normal"/>
        <w:bidi w:val="0"/>
        <w:spacing w:line="360" w:lineRule="auto"/>
        <w:rPr>
          <w:rFonts w:ascii="Arial" w:hAnsi="Arial" w:eastAsia="Arial" w:cs="Arial"/>
          <w:noProof w:val="0"/>
          <w:sz w:val="22"/>
          <w:szCs w:val="22"/>
          <w:lang w:val="en-GB"/>
        </w:rPr>
      </w:pPr>
      <w:r w:rsidRPr="11A674D7" w:rsidR="3D4477AC">
        <w:rPr>
          <w:rFonts w:ascii="Arial" w:hAnsi="Arial" w:eastAsia="Arial" w:cs="Arial"/>
          <w:noProof w:val="0"/>
          <w:sz w:val="22"/>
          <w:szCs w:val="22"/>
          <w:lang w:val="en-GB"/>
        </w:rPr>
        <w:t xml:space="preserve">Any proposed changes to the project scope will be subject to formal review and approval to ensure that they do not </w:t>
      </w:r>
      <w:r w:rsidRPr="11A674D7" w:rsidR="3D4477AC">
        <w:rPr>
          <w:rFonts w:ascii="Arial" w:hAnsi="Arial" w:eastAsia="Arial" w:cs="Arial"/>
          <w:noProof w:val="0"/>
          <w:sz w:val="22"/>
          <w:szCs w:val="22"/>
          <w:lang w:val="en-GB"/>
        </w:rPr>
        <w:t>impact</w:t>
      </w:r>
      <w:r w:rsidRPr="11A674D7" w:rsidR="3D4477AC">
        <w:rPr>
          <w:rFonts w:ascii="Arial" w:hAnsi="Arial" w:eastAsia="Arial" w:cs="Arial"/>
          <w:noProof w:val="0"/>
          <w:sz w:val="22"/>
          <w:szCs w:val="22"/>
          <w:lang w:val="en-GB"/>
        </w:rPr>
        <w:t xml:space="preserve"> the overall schedule or budget. Minor requests from local councils will be documented but only implemented if they align with the project’s primary </w:t>
      </w:r>
      <w:r w:rsidRPr="11A674D7" w:rsidR="3D4477AC">
        <w:rPr>
          <w:rFonts w:ascii="Arial" w:hAnsi="Arial" w:eastAsia="Arial" w:cs="Arial"/>
          <w:noProof w:val="0"/>
          <w:sz w:val="22"/>
          <w:szCs w:val="22"/>
          <w:lang w:val="en-GB"/>
        </w:rPr>
        <w:t>objectives</w:t>
      </w:r>
      <w:r w:rsidRPr="11A674D7" w:rsidR="77D5AADC">
        <w:rPr>
          <w:rFonts w:ascii="Arial" w:hAnsi="Arial" w:eastAsia="Arial" w:cs="Arial"/>
          <w:noProof w:val="0"/>
          <w:sz w:val="22"/>
          <w:szCs w:val="22"/>
          <w:lang w:val="en-GB"/>
        </w:rPr>
        <w:t xml:space="preserve"> (Rodríguez-Rojas et al., 2024)</w:t>
      </w:r>
    </w:p>
    <w:p w:rsidR="79FBF6A5" w:rsidP="11A674D7" w:rsidRDefault="79FBF6A5" w14:paraId="7A7BD4D7" w14:textId="2C354FF0">
      <w:pPr>
        <w:pStyle w:val="Normal"/>
        <w:bidi w:val="0"/>
        <w:ind w:left="0"/>
        <w:rPr>
          <w:rFonts w:ascii="Arial" w:hAnsi="Arial" w:eastAsia="Arial" w:cs="Arial"/>
          <w:b w:val="1"/>
          <w:bCs w:val="1"/>
          <w:noProof w:val="0"/>
          <w:sz w:val="22"/>
          <w:szCs w:val="22"/>
          <w:u w:val="none"/>
          <w:lang w:val="en-GB"/>
        </w:rPr>
      </w:pPr>
      <w:r w:rsidRPr="11A674D7" w:rsidR="79FBF6A5">
        <w:rPr>
          <w:rFonts w:ascii="Arial" w:hAnsi="Arial" w:eastAsia="Arial" w:cs="Arial"/>
          <w:b w:val="1"/>
          <w:bCs w:val="1"/>
          <w:noProof w:val="0"/>
          <w:sz w:val="22"/>
          <w:szCs w:val="22"/>
          <w:u w:val="none"/>
          <w:lang w:val="en-GB"/>
        </w:rPr>
        <w:t>Inclusions</w:t>
      </w:r>
      <w:r w:rsidRPr="11A674D7" w:rsidR="1F8950B1">
        <w:rPr>
          <w:rFonts w:ascii="Arial" w:hAnsi="Arial" w:eastAsia="Arial" w:cs="Arial"/>
          <w:b w:val="1"/>
          <w:bCs w:val="1"/>
          <w:noProof w:val="0"/>
          <w:sz w:val="22"/>
          <w:szCs w:val="22"/>
          <w:u w:val="none"/>
          <w:lang w:val="en-GB"/>
        </w:rPr>
        <w:t xml:space="preserve">: </w:t>
      </w:r>
    </w:p>
    <w:p w:rsidR="79FBF6A5" w:rsidP="11A674D7" w:rsidRDefault="79FBF6A5" w14:paraId="77B48300" w14:textId="31E7C7BF">
      <w:pPr>
        <w:pStyle w:val="ListParagraph"/>
        <w:numPr>
          <w:ilvl w:val="0"/>
          <w:numId w:val="29"/>
        </w:numPr>
        <w:bidi w:val="0"/>
        <w:rPr>
          <w:rFonts w:ascii="Arial" w:hAnsi="Arial" w:eastAsia="Arial" w:cs="Arial"/>
          <w:noProof w:val="0"/>
          <w:sz w:val="22"/>
          <w:szCs w:val="22"/>
          <w:lang w:val="en-GB"/>
        </w:rPr>
      </w:pPr>
      <w:r w:rsidRPr="11A674D7" w:rsidR="79FBF6A5">
        <w:rPr>
          <w:rFonts w:ascii="Arial" w:hAnsi="Arial" w:eastAsia="Arial" w:cs="Arial"/>
          <w:b w:val="1"/>
          <w:bCs w:val="1"/>
          <w:noProof w:val="0"/>
          <w:sz w:val="22"/>
          <w:szCs w:val="22"/>
          <w:lang w:val="en-GB"/>
        </w:rPr>
        <w:t>Infrastructure Reconstruction</w:t>
      </w:r>
      <w:r w:rsidRPr="11A674D7" w:rsidR="79FBF6A5">
        <w:rPr>
          <w:rFonts w:ascii="Arial" w:hAnsi="Arial" w:eastAsia="Arial" w:cs="Arial"/>
          <w:noProof w:val="0"/>
          <w:sz w:val="22"/>
          <w:szCs w:val="22"/>
          <w:lang w:val="en-GB"/>
        </w:rPr>
        <w:t xml:space="preserve"> </w:t>
      </w:r>
    </w:p>
    <w:p w:rsidR="79FBF6A5" w:rsidP="11A674D7" w:rsidRDefault="79FBF6A5" w14:paraId="3E6708E7" w14:textId="6E8DFA30">
      <w:pPr>
        <w:pStyle w:val="ListParagraph"/>
        <w:numPr>
          <w:ilvl w:val="1"/>
          <w:numId w:val="29"/>
        </w:numPr>
        <w:bidi w:val="0"/>
        <w:rPr>
          <w:rFonts w:ascii="Arial" w:hAnsi="Arial" w:eastAsia="Arial" w:cs="Arial"/>
          <w:noProof w:val="0"/>
          <w:sz w:val="22"/>
          <w:szCs w:val="22"/>
          <w:lang w:val="en-GB"/>
        </w:rPr>
      </w:pPr>
      <w:r w:rsidRPr="11A674D7" w:rsidR="79FBF6A5">
        <w:rPr>
          <w:rFonts w:ascii="Arial" w:hAnsi="Arial" w:eastAsia="Arial" w:cs="Arial"/>
          <w:noProof w:val="0"/>
          <w:sz w:val="22"/>
          <w:szCs w:val="22"/>
          <w:lang w:val="en-GB"/>
        </w:rPr>
        <w:t xml:space="preserve">Rebuilding and resurfacing of all major roads along the corridor, including arterial and access routes connecting hospitals, commercial centres, and emergency service hubs. </w:t>
      </w:r>
    </w:p>
    <w:p w:rsidR="79FBF6A5" w:rsidP="11A674D7" w:rsidRDefault="79FBF6A5" w14:paraId="1825EE9A" w14:textId="1E1CA6AB">
      <w:pPr>
        <w:pStyle w:val="ListParagraph"/>
        <w:numPr>
          <w:ilvl w:val="1"/>
          <w:numId w:val="29"/>
        </w:numPr>
        <w:bidi w:val="0"/>
        <w:rPr>
          <w:rFonts w:ascii="Arial" w:hAnsi="Arial" w:eastAsia="Arial" w:cs="Arial"/>
          <w:noProof w:val="0"/>
          <w:sz w:val="22"/>
          <w:szCs w:val="22"/>
          <w:lang w:val="en-GB"/>
        </w:rPr>
      </w:pPr>
      <w:r w:rsidRPr="11A674D7" w:rsidR="79FBF6A5">
        <w:rPr>
          <w:rFonts w:ascii="Arial" w:hAnsi="Arial" w:eastAsia="Arial" w:cs="Arial"/>
          <w:noProof w:val="0"/>
          <w:sz w:val="22"/>
          <w:szCs w:val="22"/>
          <w:lang w:val="en-GB"/>
        </w:rPr>
        <w:t xml:space="preserve">Repairing and reinforcing bridges affected by the July 2025 floods, including structural strengthening and installation of protective barriers. </w:t>
      </w:r>
    </w:p>
    <w:p w:rsidR="79FBF6A5" w:rsidP="11A674D7" w:rsidRDefault="79FBF6A5" w14:paraId="4C8FBFD9" w14:textId="5BBEAADC">
      <w:pPr>
        <w:pStyle w:val="ListParagraph"/>
        <w:numPr>
          <w:ilvl w:val="0"/>
          <w:numId w:val="29"/>
        </w:numPr>
        <w:bidi w:val="0"/>
        <w:rPr>
          <w:rFonts w:ascii="Arial" w:hAnsi="Arial" w:eastAsia="Arial" w:cs="Arial"/>
          <w:noProof w:val="0"/>
          <w:sz w:val="22"/>
          <w:szCs w:val="22"/>
          <w:lang w:val="en-GB"/>
        </w:rPr>
      </w:pPr>
      <w:r w:rsidRPr="11A674D7" w:rsidR="79FBF6A5">
        <w:rPr>
          <w:rFonts w:ascii="Arial" w:hAnsi="Arial" w:eastAsia="Arial" w:cs="Arial"/>
          <w:b w:val="1"/>
          <w:bCs w:val="1"/>
          <w:noProof w:val="0"/>
          <w:sz w:val="22"/>
          <w:szCs w:val="22"/>
          <w:lang w:val="en-GB"/>
        </w:rPr>
        <w:t>Flood Mitigation Measures</w:t>
      </w:r>
      <w:r w:rsidRPr="11A674D7" w:rsidR="79FBF6A5">
        <w:rPr>
          <w:rFonts w:ascii="Arial" w:hAnsi="Arial" w:eastAsia="Arial" w:cs="Arial"/>
          <w:noProof w:val="0"/>
          <w:sz w:val="22"/>
          <w:szCs w:val="22"/>
          <w:lang w:val="en-GB"/>
        </w:rPr>
        <w:t xml:space="preserve"> </w:t>
      </w:r>
    </w:p>
    <w:p w:rsidR="79FBF6A5" w:rsidP="11A674D7" w:rsidRDefault="79FBF6A5" w14:paraId="64BCC9D5" w14:textId="4C0A6695">
      <w:pPr>
        <w:pStyle w:val="ListParagraph"/>
        <w:numPr>
          <w:ilvl w:val="1"/>
          <w:numId w:val="29"/>
        </w:numPr>
        <w:bidi w:val="0"/>
        <w:rPr>
          <w:rFonts w:ascii="Arial" w:hAnsi="Arial" w:eastAsia="Arial" w:cs="Arial"/>
          <w:noProof w:val="0"/>
          <w:sz w:val="22"/>
          <w:szCs w:val="22"/>
          <w:lang w:val="en-GB"/>
        </w:rPr>
      </w:pPr>
      <w:r w:rsidRPr="11A674D7" w:rsidR="79FBF6A5">
        <w:rPr>
          <w:rFonts w:ascii="Arial" w:hAnsi="Arial" w:eastAsia="Arial" w:cs="Arial"/>
          <w:noProof w:val="0"/>
          <w:sz w:val="22"/>
          <w:szCs w:val="22"/>
          <w:lang w:val="en-GB"/>
        </w:rPr>
        <w:t xml:space="preserve">Installation of Sustainable Urban Drainage Systems (SuDS) to manage runoff and prevent future flooding. </w:t>
      </w:r>
    </w:p>
    <w:p w:rsidR="79FBF6A5" w:rsidP="11A674D7" w:rsidRDefault="79FBF6A5" w14:paraId="5BCC6204" w14:textId="7982EFAE">
      <w:pPr>
        <w:pStyle w:val="ListParagraph"/>
        <w:numPr>
          <w:ilvl w:val="1"/>
          <w:numId w:val="29"/>
        </w:numPr>
        <w:bidi w:val="0"/>
        <w:rPr>
          <w:rFonts w:ascii="Arial" w:hAnsi="Arial" w:eastAsia="Arial" w:cs="Arial"/>
          <w:noProof w:val="0"/>
          <w:sz w:val="22"/>
          <w:szCs w:val="22"/>
          <w:lang w:val="en-GB"/>
        </w:rPr>
      </w:pPr>
      <w:r w:rsidRPr="11A674D7" w:rsidR="79FBF6A5">
        <w:rPr>
          <w:rFonts w:ascii="Arial" w:hAnsi="Arial" w:eastAsia="Arial" w:cs="Arial"/>
          <w:noProof w:val="0"/>
          <w:sz w:val="22"/>
          <w:szCs w:val="22"/>
          <w:lang w:val="en-GB"/>
        </w:rPr>
        <w:t xml:space="preserve">Raising embankments and stabilising riverbanks to improve resilience against extreme rainfall events. </w:t>
      </w:r>
    </w:p>
    <w:p w:rsidR="79FBF6A5" w:rsidP="11A674D7" w:rsidRDefault="79FBF6A5" w14:paraId="1507B39D" w14:textId="50DAC5A2">
      <w:pPr>
        <w:pStyle w:val="ListParagraph"/>
        <w:numPr>
          <w:ilvl w:val="1"/>
          <w:numId w:val="29"/>
        </w:numPr>
        <w:bidi w:val="0"/>
        <w:rPr>
          <w:rFonts w:ascii="Arial" w:hAnsi="Arial" w:eastAsia="Arial" w:cs="Arial"/>
          <w:noProof w:val="0"/>
          <w:sz w:val="22"/>
          <w:szCs w:val="22"/>
          <w:lang w:val="en-GB"/>
        </w:rPr>
      </w:pPr>
      <w:r w:rsidRPr="11A674D7" w:rsidR="79FBF6A5">
        <w:rPr>
          <w:rFonts w:ascii="Arial" w:hAnsi="Arial" w:eastAsia="Arial" w:cs="Arial"/>
          <w:noProof w:val="0"/>
          <w:sz w:val="22"/>
          <w:szCs w:val="22"/>
          <w:lang w:val="en-GB"/>
        </w:rPr>
        <w:t xml:space="preserve">Integration of real-time flood monitoring sensors and early-warning signage to support emergency response. </w:t>
      </w:r>
    </w:p>
    <w:p w:rsidR="79FBF6A5" w:rsidP="11A674D7" w:rsidRDefault="79FBF6A5" w14:paraId="0FEE11B6" w14:textId="0349E078">
      <w:pPr>
        <w:pStyle w:val="ListParagraph"/>
        <w:numPr>
          <w:ilvl w:val="0"/>
          <w:numId w:val="29"/>
        </w:numPr>
        <w:bidi w:val="0"/>
        <w:rPr>
          <w:rFonts w:ascii="Arial" w:hAnsi="Arial" w:eastAsia="Arial" w:cs="Arial"/>
          <w:noProof w:val="0"/>
          <w:sz w:val="22"/>
          <w:szCs w:val="22"/>
          <w:lang w:val="en-GB"/>
        </w:rPr>
      </w:pPr>
      <w:r w:rsidRPr="11A674D7" w:rsidR="79FBF6A5">
        <w:rPr>
          <w:rFonts w:ascii="Arial" w:hAnsi="Arial" w:eastAsia="Arial" w:cs="Arial"/>
          <w:b w:val="1"/>
          <w:bCs w:val="1"/>
          <w:noProof w:val="0"/>
          <w:sz w:val="22"/>
          <w:szCs w:val="22"/>
          <w:lang w:val="en-GB"/>
        </w:rPr>
        <w:t>Environmental and Sustainability Measures</w:t>
      </w:r>
      <w:r w:rsidRPr="11A674D7" w:rsidR="79FBF6A5">
        <w:rPr>
          <w:rFonts w:ascii="Arial" w:hAnsi="Arial" w:eastAsia="Arial" w:cs="Arial"/>
          <w:noProof w:val="0"/>
          <w:sz w:val="22"/>
          <w:szCs w:val="22"/>
          <w:lang w:val="en-GB"/>
        </w:rPr>
        <w:t xml:space="preserve"> </w:t>
      </w:r>
    </w:p>
    <w:p w:rsidR="79FBF6A5" w:rsidP="11A674D7" w:rsidRDefault="79FBF6A5" w14:paraId="61743C72" w14:textId="33C3AB2C">
      <w:pPr>
        <w:pStyle w:val="ListParagraph"/>
        <w:numPr>
          <w:ilvl w:val="1"/>
          <w:numId w:val="29"/>
        </w:numPr>
        <w:bidi w:val="0"/>
        <w:rPr>
          <w:rFonts w:ascii="Arial" w:hAnsi="Arial" w:eastAsia="Arial" w:cs="Arial"/>
          <w:noProof w:val="0"/>
          <w:sz w:val="22"/>
          <w:szCs w:val="22"/>
          <w:lang w:val="en-GB"/>
        </w:rPr>
      </w:pPr>
      <w:r w:rsidRPr="11A674D7" w:rsidR="79FBF6A5">
        <w:rPr>
          <w:rFonts w:ascii="Arial" w:hAnsi="Arial" w:eastAsia="Arial" w:cs="Arial"/>
          <w:noProof w:val="0"/>
          <w:sz w:val="22"/>
          <w:szCs w:val="22"/>
          <w:lang w:val="en-GB"/>
        </w:rPr>
        <w:t xml:space="preserve">Use of low-carbon construction materials and recycled aggregates where possible. </w:t>
      </w:r>
    </w:p>
    <w:p w:rsidR="79FBF6A5" w:rsidP="11A674D7" w:rsidRDefault="79FBF6A5" w14:paraId="58E225A2" w14:textId="31B97EAA">
      <w:pPr>
        <w:pStyle w:val="ListParagraph"/>
        <w:numPr>
          <w:ilvl w:val="1"/>
          <w:numId w:val="29"/>
        </w:numPr>
        <w:bidi w:val="0"/>
        <w:rPr>
          <w:rFonts w:ascii="Arial" w:hAnsi="Arial" w:eastAsia="Arial" w:cs="Arial"/>
          <w:noProof w:val="0"/>
          <w:sz w:val="22"/>
          <w:szCs w:val="22"/>
          <w:lang w:val="en-GB"/>
        </w:rPr>
      </w:pPr>
      <w:r w:rsidRPr="11A674D7" w:rsidR="79FBF6A5">
        <w:rPr>
          <w:rFonts w:ascii="Arial" w:hAnsi="Arial" w:eastAsia="Arial" w:cs="Arial"/>
          <w:noProof w:val="0"/>
          <w:sz w:val="22"/>
          <w:szCs w:val="22"/>
          <w:lang w:val="en-GB"/>
        </w:rPr>
        <w:t xml:space="preserve">Biodiversity protection during construction, including mitigation measures for local wildlife and vegetation. </w:t>
      </w:r>
    </w:p>
    <w:p w:rsidR="79FBF6A5" w:rsidP="11A674D7" w:rsidRDefault="79FBF6A5" w14:paraId="4B115D3F" w14:textId="53D07B90">
      <w:pPr>
        <w:pStyle w:val="ListParagraph"/>
        <w:numPr>
          <w:ilvl w:val="1"/>
          <w:numId w:val="29"/>
        </w:numPr>
        <w:bidi w:val="0"/>
        <w:rPr>
          <w:rFonts w:ascii="Arial" w:hAnsi="Arial" w:eastAsia="Arial" w:cs="Arial"/>
          <w:noProof w:val="0"/>
          <w:sz w:val="22"/>
          <w:szCs w:val="22"/>
          <w:lang w:val="en-GB"/>
        </w:rPr>
      </w:pPr>
      <w:r w:rsidRPr="11A674D7" w:rsidR="79FBF6A5">
        <w:rPr>
          <w:rFonts w:ascii="Arial" w:hAnsi="Arial" w:eastAsia="Arial" w:cs="Arial"/>
          <w:noProof w:val="0"/>
          <w:sz w:val="22"/>
          <w:szCs w:val="22"/>
          <w:lang w:val="en-GB"/>
        </w:rPr>
        <w:t xml:space="preserve">Incorporation of green infrastructure such as vegetated swales, retention ponds, and riverbank planting. </w:t>
      </w:r>
    </w:p>
    <w:p w:rsidR="79FBF6A5" w:rsidP="11A674D7" w:rsidRDefault="79FBF6A5" w14:paraId="5CD86676" w14:textId="3CBE6552">
      <w:pPr>
        <w:pStyle w:val="ListParagraph"/>
        <w:numPr>
          <w:ilvl w:val="0"/>
          <w:numId w:val="29"/>
        </w:numPr>
        <w:bidi w:val="0"/>
        <w:rPr>
          <w:rFonts w:ascii="Arial" w:hAnsi="Arial" w:eastAsia="Arial" w:cs="Arial"/>
          <w:noProof w:val="0"/>
          <w:sz w:val="22"/>
          <w:szCs w:val="22"/>
          <w:lang w:val="en-GB"/>
        </w:rPr>
      </w:pPr>
      <w:r w:rsidRPr="11A674D7" w:rsidR="79FBF6A5">
        <w:rPr>
          <w:rFonts w:ascii="Arial" w:hAnsi="Arial" w:eastAsia="Arial" w:cs="Arial"/>
          <w:b w:val="1"/>
          <w:bCs w:val="1"/>
          <w:noProof w:val="0"/>
          <w:sz w:val="22"/>
          <w:szCs w:val="22"/>
          <w:lang w:val="en-GB"/>
        </w:rPr>
        <w:t>Project Management and Oversight</w:t>
      </w:r>
      <w:r w:rsidRPr="11A674D7" w:rsidR="79FBF6A5">
        <w:rPr>
          <w:rFonts w:ascii="Arial" w:hAnsi="Arial" w:eastAsia="Arial" w:cs="Arial"/>
          <w:noProof w:val="0"/>
          <w:sz w:val="22"/>
          <w:szCs w:val="22"/>
          <w:lang w:val="en-GB"/>
        </w:rPr>
        <w:t xml:space="preserve"> </w:t>
      </w:r>
    </w:p>
    <w:p w:rsidR="79FBF6A5" w:rsidP="11A674D7" w:rsidRDefault="79FBF6A5" w14:paraId="2E5A0A53" w14:textId="0CDB4566">
      <w:pPr>
        <w:pStyle w:val="ListParagraph"/>
        <w:numPr>
          <w:ilvl w:val="1"/>
          <w:numId w:val="29"/>
        </w:numPr>
        <w:bidi w:val="0"/>
        <w:rPr>
          <w:rFonts w:ascii="Arial" w:hAnsi="Arial" w:eastAsia="Arial" w:cs="Arial"/>
          <w:noProof w:val="0"/>
          <w:sz w:val="22"/>
          <w:szCs w:val="22"/>
          <w:lang w:val="en-GB"/>
        </w:rPr>
      </w:pPr>
      <w:r w:rsidRPr="11A674D7" w:rsidR="79FBF6A5">
        <w:rPr>
          <w:rFonts w:ascii="Arial" w:hAnsi="Arial" w:eastAsia="Arial" w:cs="Arial"/>
          <w:noProof w:val="0"/>
          <w:sz w:val="22"/>
          <w:szCs w:val="22"/>
          <w:lang w:val="en-GB"/>
        </w:rPr>
        <w:t xml:space="preserve">Stakeholder engagement, including regular communication with councils, residents, businesses, and emergency services. </w:t>
      </w:r>
    </w:p>
    <w:p w:rsidR="79FBF6A5" w:rsidP="11A674D7" w:rsidRDefault="79FBF6A5" w14:paraId="6EACD860" w14:textId="02F1C724">
      <w:pPr>
        <w:pStyle w:val="ListParagraph"/>
        <w:numPr>
          <w:ilvl w:val="1"/>
          <w:numId w:val="29"/>
        </w:numPr>
        <w:bidi w:val="0"/>
        <w:rPr>
          <w:rFonts w:ascii="Arial" w:hAnsi="Arial" w:eastAsia="Arial" w:cs="Arial"/>
          <w:noProof w:val="0"/>
          <w:sz w:val="22"/>
          <w:szCs w:val="22"/>
          <w:lang w:val="en-GB"/>
        </w:rPr>
      </w:pPr>
      <w:r w:rsidRPr="11A674D7" w:rsidR="79FBF6A5">
        <w:rPr>
          <w:rFonts w:ascii="Arial" w:hAnsi="Arial" w:eastAsia="Arial" w:cs="Arial"/>
          <w:noProof w:val="0"/>
          <w:sz w:val="22"/>
          <w:szCs w:val="22"/>
          <w:lang w:val="en-GB"/>
        </w:rPr>
        <w:t xml:space="preserve">Regular reporting, quality assurance, and risk monitoring in accordance with PRINCE2 and PMBOK standards. </w:t>
      </w:r>
    </w:p>
    <w:p w:rsidR="79FBF6A5" w:rsidP="11A674D7" w:rsidRDefault="79FBF6A5" w14:paraId="022AF5B8" w14:textId="7D55A6BC">
      <w:pPr>
        <w:pStyle w:val="ListParagraph"/>
        <w:numPr>
          <w:ilvl w:val="1"/>
          <w:numId w:val="29"/>
        </w:numPr>
        <w:bidi w:val="0"/>
        <w:rPr>
          <w:rFonts w:ascii="Arial" w:hAnsi="Arial" w:eastAsia="Arial" w:cs="Arial"/>
          <w:noProof w:val="0"/>
          <w:sz w:val="22"/>
          <w:szCs w:val="22"/>
          <w:lang w:val="en-GB"/>
        </w:rPr>
      </w:pPr>
      <w:r w:rsidRPr="11A674D7" w:rsidR="79FBF6A5">
        <w:rPr>
          <w:rFonts w:ascii="Arial" w:hAnsi="Arial" w:eastAsia="Arial" w:cs="Arial"/>
          <w:noProof w:val="0"/>
          <w:sz w:val="22"/>
          <w:szCs w:val="22"/>
          <w:lang w:val="en-GB"/>
        </w:rPr>
        <w:t xml:space="preserve">Testing, inspection, and formal handover of completed infrastructure to the relevant authorities. </w:t>
      </w:r>
    </w:p>
    <w:p w:rsidR="79FBF6A5" w:rsidP="11A674D7" w:rsidRDefault="79FBF6A5" w14:paraId="00E1FA87" w14:textId="2B84F53A">
      <w:pPr>
        <w:pStyle w:val="Normal"/>
        <w:bidi w:val="0"/>
        <w:ind w:left="0"/>
        <w:rPr>
          <w:rFonts w:ascii="Arial" w:hAnsi="Arial" w:eastAsia="Arial" w:cs="Arial"/>
          <w:b w:val="1"/>
          <w:bCs w:val="1"/>
          <w:noProof w:val="0"/>
          <w:sz w:val="22"/>
          <w:szCs w:val="22"/>
          <w:u w:val="none"/>
          <w:lang w:val="en-GB"/>
        </w:rPr>
      </w:pPr>
      <w:r w:rsidRPr="11A674D7" w:rsidR="79FBF6A5">
        <w:rPr>
          <w:rFonts w:ascii="Arial" w:hAnsi="Arial" w:eastAsia="Arial" w:cs="Arial"/>
          <w:b w:val="1"/>
          <w:bCs w:val="1"/>
          <w:noProof w:val="0"/>
          <w:sz w:val="22"/>
          <w:szCs w:val="22"/>
          <w:u w:val="none"/>
          <w:lang w:val="en-GB"/>
        </w:rPr>
        <w:t>Exclusions</w:t>
      </w:r>
      <w:r w:rsidRPr="11A674D7" w:rsidR="4AF022EE">
        <w:rPr>
          <w:rFonts w:ascii="Arial" w:hAnsi="Arial" w:eastAsia="Arial" w:cs="Arial"/>
          <w:b w:val="1"/>
          <w:bCs w:val="1"/>
          <w:noProof w:val="0"/>
          <w:sz w:val="22"/>
          <w:szCs w:val="22"/>
          <w:u w:val="none"/>
          <w:lang w:val="en-GB"/>
        </w:rPr>
        <w:t xml:space="preserve"> :</w:t>
      </w:r>
    </w:p>
    <w:p w:rsidR="79FBF6A5" w:rsidP="11A674D7" w:rsidRDefault="79FBF6A5" w14:paraId="06E6B326" w14:textId="50CBF047">
      <w:pPr>
        <w:pStyle w:val="ListParagraph"/>
        <w:numPr>
          <w:ilvl w:val="0"/>
          <w:numId w:val="29"/>
        </w:numPr>
        <w:bidi w:val="0"/>
        <w:rPr>
          <w:rFonts w:ascii="Arial" w:hAnsi="Arial" w:eastAsia="Arial" w:cs="Arial"/>
          <w:noProof w:val="0"/>
          <w:sz w:val="22"/>
          <w:szCs w:val="22"/>
          <w:lang w:val="en-GB"/>
        </w:rPr>
      </w:pPr>
      <w:r w:rsidRPr="11A674D7" w:rsidR="79FBF6A5">
        <w:rPr>
          <w:rFonts w:ascii="Arial" w:hAnsi="Arial" w:eastAsia="Arial" w:cs="Arial"/>
          <w:noProof w:val="0"/>
          <w:sz w:val="22"/>
          <w:szCs w:val="22"/>
          <w:lang w:val="en-GB"/>
        </w:rPr>
        <w:t xml:space="preserve">Repairs or upgrades to residential properties damaged by flooding. </w:t>
      </w:r>
    </w:p>
    <w:p w:rsidR="79FBF6A5" w:rsidP="11A674D7" w:rsidRDefault="79FBF6A5" w14:paraId="186BF59E" w14:textId="2A47F47E">
      <w:pPr>
        <w:pStyle w:val="ListParagraph"/>
        <w:numPr>
          <w:ilvl w:val="0"/>
          <w:numId w:val="29"/>
        </w:numPr>
        <w:bidi w:val="0"/>
        <w:rPr>
          <w:rFonts w:ascii="Arial" w:hAnsi="Arial" w:eastAsia="Arial" w:cs="Arial"/>
          <w:noProof w:val="0"/>
          <w:sz w:val="22"/>
          <w:szCs w:val="22"/>
          <w:lang w:val="en-GB"/>
        </w:rPr>
      </w:pPr>
      <w:r w:rsidRPr="11A674D7" w:rsidR="79FBF6A5">
        <w:rPr>
          <w:rFonts w:ascii="Arial" w:hAnsi="Arial" w:eastAsia="Arial" w:cs="Arial"/>
          <w:noProof w:val="0"/>
          <w:sz w:val="22"/>
          <w:szCs w:val="22"/>
          <w:lang w:val="en-GB"/>
        </w:rPr>
        <w:t xml:space="preserve">Local road improvements that do not directly impact the main corridor’s connectivity or resilience. </w:t>
      </w:r>
    </w:p>
    <w:p w:rsidR="79FBF6A5" w:rsidP="11A674D7" w:rsidRDefault="79FBF6A5" w14:paraId="03D33C6F" w14:textId="5C9B1339">
      <w:pPr>
        <w:pStyle w:val="ListParagraph"/>
        <w:numPr>
          <w:ilvl w:val="0"/>
          <w:numId w:val="29"/>
        </w:numPr>
        <w:bidi w:val="0"/>
        <w:rPr>
          <w:rFonts w:ascii="Arial" w:hAnsi="Arial" w:eastAsia="Arial" w:cs="Arial"/>
          <w:noProof w:val="0"/>
          <w:sz w:val="22"/>
          <w:szCs w:val="22"/>
          <w:lang w:val="en-GB"/>
        </w:rPr>
      </w:pPr>
      <w:r w:rsidRPr="11A674D7" w:rsidR="79FBF6A5">
        <w:rPr>
          <w:rFonts w:ascii="Arial" w:hAnsi="Arial" w:eastAsia="Arial" w:cs="Arial"/>
          <w:noProof w:val="0"/>
          <w:sz w:val="22"/>
          <w:szCs w:val="22"/>
          <w:lang w:val="en-GB"/>
        </w:rPr>
        <w:t xml:space="preserve">Development or retrofitting of private flood protection measures. </w:t>
      </w:r>
    </w:p>
    <w:p w:rsidR="11A674D7" w:rsidP="11A674D7" w:rsidRDefault="11A674D7" w14:paraId="03EA256D" w14:textId="25852EAF">
      <w:pPr>
        <w:pStyle w:val="ListParagraph"/>
        <w:bidi w:val="0"/>
        <w:ind w:left="720"/>
        <w:rPr>
          <w:rFonts w:ascii="Arial" w:hAnsi="Arial" w:eastAsia="Arial" w:cs="Arial"/>
          <w:noProof w:val="0"/>
          <w:sz w:val="22"/>
          <w:szCs w:val="22"/>
          <w:lang w:val="en-GB"/>
        </w:rPr>
      </w:pPr>
    </w:p>
    <w:p w:rsidR="79FBF6A5" w:rsidP="11A674D7" w:rsidRDefault="79FBF6A5" w14:paraId="2C321956" w14:textId="16746B08">
      <w:pPr>
        <w:pStyle w:val="Normal"/>
        <w:bidi w:val="0"/>
        <w:ind w:left="0"/>
        <w:rPr>
          <w:rFonts w:ascii="Arial" w:hAnsi="Arial" w:eastAsia="Arial" w:cs="Arial"/>
          <w:b w:val="1"/>
          <w:bCs w:val="1"/>
          <w:noProof w:val="0"/>
          <w:sz w:val="22"/>
          <w:szCs w:val="22"/>
          <w:lang w:val="en-GB"/>
        </w:rPr>
      </w:pPr>
      <w:r w:rsidRPr="11A674D7" w:rsidR="79FBF6A5">
        <w:rPr>
          <w:rFonts w:ascii="Arial" w:hAnsi="Arial" w:eastAsia="Arial" w:cs="Arial"/>
          <w:b w:val="1"/>
          <w:bCs w:val="1"/>
          <w:noProof w:val="0"/>
          <w:sz w:val="22"/>
          <w:szCs w:val="22"/>
          <w:lang w:val="en-GB"/>
        </w:rPr>
        <w:t>Scope Control and Change Management</w:t>
      </w:r>
    </w:p>
    <w:p w:rsidR="79FBF6A5" w:rsidP="11A674D7" w:rsidRDefault="79FBF6A5" w14:paraId="085EDD0A" w14:textId="7D8FF39F">
      <w:pPr>
        <w:pStyle w:val="Normal"/>
        <w:bidi w:val="0"/>
        <w:ind w:left="0"/>
        <w:rPr>
          <w:rFonts w:ascii="Arial" w:hAnsi="Arial" w:eastAsia="Arial" w:cs="Arial"/>
          <w:noProof w:val="0"/>
          <w:sz w:val="22"/>
          <w:szCs w:val="22"/>
          <w:lang w:val="en-GB"/>
        </w:rPr>
      </w:pPr>
      <w:r w:rsidRPr="11A674D7" w:rsidR="79FBF6A5">
        <w:rPr>
          <w:rFonts w:ascii="Arial" w:hAnsi="Arial" w:eastAsia="Arial" w:cs="Arial"/>
          <w:noProof w:val="0"/>
          <w:sz w:val="22"/>
          <w:szCs w:val="22"/>
          <w:lang w:val="en-GB"/>
        </w:rPr>
        <w:t xml:space="preserve">Any proposed changes to the project scope will be subject to a formal change control process. Requests will be documented, evaluated for impact on cost, schedule, and resources, and only approved if they align with the primary </w:t>
      </w:r>
      <w:r w:rsidRPr="11A674D7" w:rsidR="79FBF6A5">
        <w:rPr>
          <w:rFonts w:ascii="Arial" w:hAnsi="Arial" w:eastAsia="Arial" w:cs="Arial"/>
          <w:noProof w:val="0"/>
          <w:sz w:val="22"/>
          <w:szCs w:val="22"/>
          <w:lang w:val="en-GB"/>
        </w:rPr>
        <w:t>objectives</w:t>
      </w:r>
      <w:r w:rsidRPr="11A674D7" w:rsidR="79FBF6A5">
        <w:rPr>
          <w:rFonts w:ascii="Arial" w:hAnsi="Arial" w:eastAsia="Arial" w:cs="Arial"/>
          <w:noProof w:val="0"/>
          <w:sz w:val="22"/>
          <w:szCs w:val="22"/>
          <w:lang w:val="en-GB"/>
        </w:rPr>
        <w:t xml:space="preserve"> of resilience, safety, and connectivity. Minor adjustments may be made to accommodate stakeholder needs, but significant changes, such as extending the corridor or altering major design features, require approval from the project board.</w:t>
      </w:r>
    </w:p>
    <w:p w:rsidR="79FBF6A5" w:rsidP="11A674D7" w:rsidRDefault="79FBF6A5" w14:paraId="021017EE" w14:textId="7EFFB262">
      <w:pPr>
        <w:pStyle w:val="Normal"/>
        <w:bidi w:val="0"/>
        <w:ind w:left="0"/>
        <w:rPr>
          <w:rFonts w:ascii="Arial" w:hAnsi="Arial" w:eastAsia="Arial" w:cs="Arial"/>
          <w:b w:val="1"/>
          <w:bCs w:val="1"/>
          <w:noProof w:val="0"/>
          <w:sz w:val="22"/>
          <w:szCs w:val="22"/>
          <w:lang w:val="en-GB"/>
        </w:rPr>
      </w:pPr>
      <w:r w:rsidRPr="11A674D7" w:rsidR="79FBF6A5">
        <w:rPr>
          <w:rFonts w:ascii="Arial" w:hAnsi="Arial" w:eastAsia="Arial" w:cs="Arial"/>
          <w:b w:val="1"/>
          <w:bCs w:val="1"/>
          <w:noProof w:val="0"/>
          <w:sz w:val="22"/>
          <w:szCs w:val="22"/>
          <w:lang w:val="en-GB"/>
        </w:rPr>
        <w:t>Benefits of Defined Scope</w:t>
      </w:r>
    </w:p>
    <w:p w:rsidR="79FBF6A5" w:rsidP="11A674D7" w:rsidRDefault="79FBF6A5" w14:paraId="2A653AE4" w14:textId="74AF2FEF">
      <w:pPr>
        <w:pStyle w:val="ListParagraph"/>
        <w:numPr>
          <w:ilvl w:val="0"/>
          <w:numId w:val="29"/>
        </w:numPr>
        <w:bidi w:val="0"/>
        <w:rPr>
          <w:rFonts w:ascii="Arial" w:hAnsi="Arial" w:eastAsia="Arial" w:cs="Arial"/>
          <w:noProof w:val="0"/>
          <w:sz w:val="22"/>
          <w:szCs w:val="22"/>
          <w:lang w:val="en-GB"/>
        </w:rPr>
      </w:pPr>
      <w:r w:rsidRPr="11A674D7" w:rsidR="79FBF6A5">
        <w:rPr>
          <w:rFonts w:ascii="Arial" w:hAnsi="Arial" w:eastAsia="Arial" w:cs="Arial"/>
          <w:noProof w:val="0"/>
          <w:sz w:val="22"/>
          <w:szCs w:val="22"/>
          <w:lang w:val="en-GB"/>
        </w:rPr>
        <w:t xml:space="preserve">Ensures that resources are focused on high-priority infrastructure, reducing waste and inefficiency. </w:t>
      </w:r>
    </w:p>
    <w:p w:rsidR="79FBF6A5" w:rsidP="11A674D7" w:rsidRDefault="79FBF6A5" w14:paraId="1FA3FD26" w14:textId="1C052A8C">
      <w:pPr>
        <w:pStyle w:val="ListParagraph"/>
        <w:numPr>
          <w:ilvl w:val="0"/>
          <w:numId w:val="29"/>
        </w:numPr>
        <w:bidi w:val="0"/>
        <w:rPr>
          <w:rFonts w:ascii="Arial" w:hAnsi="Arial" w:eastAsia="Arial" w:cs="Arial"/>
          <w:noProof w:val="0"/>
          <w:sz w:val="22"/>
          <w:szCs w:val="22"/>
          <w:lang w:val="en-GB"/>
        </w:rPr>
      </w:pPr>
      <w:r w:rsidRPr="11A674D7" w:rsidR="79FBF6A5">
        <w:rPr>
          <w:rFonts w:ascii="Arial" w:hAnsi="Arial" w:eastAsia="Arial" w:cs="Arial"/>
          <w:noProof w:val="0"/>
          <w:sz w:val="22"/>
          <w:szCs w:val="22"/>
          <w:lang w:val="en-GB"/>
        </w:rPr>
        <w:t xml:space="preserve">Provides clarity for contractors, engineers, and stakeholders on deliverables and responsibilities. </w:t>
      </w:r>
    </w:p>
    <w:p w:rsidR="79FBF6A5" w:rsidP="11A674D7" w:rsidRDefault="79FBF6A5" w14:paraId="63AA02D0" w14:textId="1DF1F4A2">
      <w:pPr>
        <w:pStyle w:val="ListParagraph"/>
        <w:numPr>
          <w:ilvl w:val="0"/>
          <w:numId w:val="29"/>
        </w:numPr>
        <w:bidi w:val="0"/>
        <w:rPr>
          <w:rFonts w:ascii="Arial" w:hAnsi="Arial" w:eastAsia="Arial" w:cs="Arial"/>
          <w:noProof w:val="0"/>
          <w:sz w:val="22"/>
          <w:szCs w:val="22"/>
          <w:lang w:val="en-GB"/>
        </w:rPr>
      </w:pPr>
      <w:r w:rsidRPr="11A674D7" w:rsidR="79FBF6A5">
        <w:rPr>
          <w:rFonts w:ascii="Arial" w:hAnsi="Arial" w:eastAsia="Arial" w:cs="Arial"/>
          <w:noProof w:val="0"/>
          <w:sz w:val="22"/>
          <w:szCs w:val="22"/>
          <w:lang w:val="en-GB"/>
        </w:rPr>
        <w:t xml:space="preserve">Supports integration with the Work Breakdown Structure and Gantt chart, improving scheduling, monitoring, and risk management. </w:t>
      </w:r>
    </w:p>
    <w:p w:rsidR="79FBF6A5" w:rsidP="11A674D7" w:rsidRDefault="79FBF6A5" w14:paraId="29381AE3" w14:textId="60EA1BFC">
      <w:pPr>
        <w:pStyle w:val="ListParagraph"/>
        <w:numPr>
          <w:ilvl w:val="0"/>
          <w:numId w:val="29"/>
        </w:numPr>
        <w:bidi w:val="0"/>
        <w:rPr>
          <w:rFonts w:ascii="Arial" w:hAnsi="Arial" w:eastAsia="Arial" w:cs="Arial"/>
          <w:noProof w:val="0"/>
          <w:sz w:val="22"/>
          <w:szCs w:val="22"/>
          <w:lang w:val="en-GB"/>
        </w:rPr>
      </w:pPr>
      <w:r w:rsidRPr="11A674D7" w:rsidR="79FBF6A5">
        <w:rPr>
          <w:rFonts w:ascii="Arial" w:hAnsi="Arial" w:eastAsia="Arial" w:cs="Arial"/>
          <w:noProof w:val="0"/>
          <w:sz w:val="22"/>
          <w:szCs w:val="22"/>
          <w:lang w:val="en-GB"/>
        </w:rPr>
        <w:t xml:space="preserve">Enhances transparency and accountability, particularly when justifying budget allocations and project decisions to funding authorities. </w:t>
      </w:r>
    </w:p>
    <w:p w:rsidR="79FBF6A5" w:rsidP="11A674D7" w:rsidRDefault="79FBF6A5" w14:paraId="28889033" w14:textId="4AF573F9">
      <w:pPr>
        <w:pStyle w:val="ListParagraph"/>
        <w:numPr>
          <w:ilvl w:val="0"/>
          <w:numId w:val="29"/>
        </w:numPr>
        <w:bidi w:val="0"/>
        <w:rPr>
          <w:rFonts w:ascii="Arial" w:hAnsi="Arial" w:eastAsia="Arial" w:cs="Arial"/>
          <w:noProof w:val="0"/>
          <w:sz w:val="22"/>
          <w:szCs w:val="22"/>
          <w:lang w:val="en-GB"/>
        </w:rPr>
      </w:pPr>
      <w:r w:rsidRPr="11A674D7" w:rsidR="79FBF6A5">
        <w:rPr>
          <w:rFonts w:ascii="Arial" w:hAnsi="Arial" w:eastAsia="Arial" w:cs="Arial"/>
          <w:noProof w:val="0"/>
          <w:sz w:val="22"/>
          <w:szCs w:val="22"/>
          <w:lang w:val="en-GB"/>
        </w:rPr>
        <w:t xml:space="preserve">By clearly defining what is included and excluded, and </w:t>
      </w:r>
      <w:r w:rsidRPr="11A674D7" w:rsidR="79FBF6A5">
        <w:rPr>
          <w:rFonts w:ascii="Arial" w:hAnsi="Arial" w:eastAsia="Arial" w:cs="Arial"/>
          <w:noProof w:val="0"/>
          <w:sz w:val="22"/>
          <w:szCs w:val="22"/>
          <w:lang w:val="en-GB"/>
        </w:rPr>
        <w:t>establishing</w:t>
      </w:r>
      <w:r w:rsidRPr="11A674D7" w:rsidR="79FBF6A5">
        <w:rPr>
          <w:rFonts w:ascii="Arial" w:hAnsi="Arial" w:eastAsia="Arial" w:cs="Arial"/>
          <w:noProof w:val="0"/>
          <w:sz w:val="22"/>
          <w:szCs w:val="22"/>
          <w:lang w:val="en-GB"/>
        </w:rPr>
        <w:t xml:space="preserve"> a structured change control process, the scope ensures that the River Severn Resilient Transport Corridor Project </w:t>
      </w:r>
      <w:r w:rsidRPr="11A674D7" w:rsidR="79FBF6A5">
        <w:rPr>
          <w:rFonts w:ascii="Arial" w:hAnsi="Arial" w:eastAsia="Arial" w:cs="Arial"/>
          <w:noProof w:val="0"/>
          <w:sz w:val="22"/>
          <w:szCs w:val="22"/>
          <w:lang w:val="en-GB"/>
        </w:rPr>
        <w:t>remains</w:t>
      </w:r>
      <w:r w:rsidRPr="11A674D7" w:rsidR="79FBF6A5">
        <w:rPr>
          <w:rFonts w:ascii="Arial" w:hAnsi="Arial" w:eastAsia="Arial" w:cs="Arial"/>
          <w:noProof w:val="0"/>
          <w:sz w:val="22"/>
          <w:szCs w:val="22"/>
          <w:lang w:val="en-GB"/>
        </w:rPr>
        <w:t xml:space="preserve"> focused, efficient, and aligned with strategic </w:t>
      </w:r>
      <w:r w:rsidRPr="11A674D7" w:rsidR="79FBF6A5">
        <w:rPr>
          <w:rFonts w:ascii="Arial" w:hAnsi="Arial" w:eastAsia="Arial" w:cs="Arial"/>
          <w:noProof w:val="0"/>
          <w:sz w:val="22"/>
          <w:szCs w:val="22"/>
          <w:lang w:val="en-GB"/>
        </w:rPr>
        <w:t>objectives</w:t>
      </w:r>
      <w:r w:rsidRPr="11A674D7" w:rsidR="79FBF6A5">
        <w:rPr>
          <w:rFonts w:ascii="Arial" w:hAnsi="Arial" w:eastAsia="Arial" w:cs="Arial"/>
          <w:noProof w:val="0"/>
          <w:sz w:val="22"/>
          <w:szCs w:val="22"/>
          <w:lang w:val="en-GB"/>
        </w:rPr>
        <w:t>, while also providing measurable outcomes and long-term resilience benefits</w:t>
      </w:r>
    </w:p>
    <w:p w:rsidR="11A674D7" w:rsidP="11A674D7" w:rsidRDefault="11A674D7" w14:paraId="298A88B6" w14:textId="47469335">
      <w:pPr>
        <w:pStyle w:val="Normal"/>
        <w:bidi w:val="0"/>
        <w:ind w:left="0"/>
        <w:rPr>
          <w:rFonts w:ascii="Arial" w:hAnsi="Arial" w:eastAsia="Arial" w:cs="Arial"/>
          <w:noProof w:val="0"/>
          <w:sz w:val="22"/>
          <w:szCs w:val="22"/>
          <w:lang w:val="en-GB"/>
        </w:rPr>
      </w:pPr>
    </w:p>
    <w:p w:rsidR="35982D34" w:rsidP="11A674D7" w:rsidRDefault="35982D34" w14:paraId="30DEEEAE" w14:textId="69AD9160">
      <w:pPr>
        <w:pStyle w:val="Normal"/>
        <w:suppressLineNumbers w:val="0"/>
        <w:bidi w:val="0"/>
        <w:spacing w:before="0" w:beforeAutospacing="off" w:after="0" w:afterAutospacing="off" w:line="360" w:lineRule="auto"/>
        <w:ind w:left="0"/>
        <w:jc w:val="left"/>
        <w:rPr>
          <w:rFonts w:ascii="Arial" w:hAnsi="Arial" w:eastAsia="Arial" w:cs="Arial"/>
          <w:b w:val="1"/>
          <w:bCs w:val="1"/>
          <w:noProof w:val="0"/>
          <w:sz w:val="22"/>
          <w:szCs w:val="22"/>
          <w:u w:val="none"/>
          <w:lang w:val="en-GB"/>
        </w:rPr>
      </w:pPr>
      <w:r w:rsidRPr="11A674D7" w:rsidR="35982D34">
        <w:rPr>
          <w:rFonts w:ascii="Arial" w:hAnsi="Arial" w:eastAsia="Arial" w:cs="Arial"/>
          <w:b w:val="1"/>
          <w:bCs w:val="1"/>
          <w:noProof w:val="0"/>
          <w:sz w:val="22"/>
          <w:szCs w:val="22"/>
          <w:u w:val="single"/>
          <w:lang w:val="en-GB"/>
        </w:rPr>
        <w:t xml:space="preserve">Work Breakdown Structure </w:t>
      </w:r>
      <w:r w:rsidRPr="11A674D7" w:rsidR="084E7C89">
        <w:rPr>
          <w:rFonts w:ascii="Arial" w:hAnsi="Arial" w:eastAsia="Arial" w:cs="Arial"/>
          <w:b w:val="1"/>
          <w:bCs w:val="1"/>
          <w:noProof w:val="0"/>
          <w:sz w:val="22"/>
          <w:szCs w:val="22"/>
          <w:u w:val="single"/>
          <w:lang w:val="en-GB"/>
        </w:rPr>
        <w:t>(</w:t>
      </w:r>
      <w:r w:rsidRPr="11A674D7" w:rsidR="35982D34">
        <w:rPr>
          <w:rFonts w:ascii="Arial" w:hAnsi="Arial" w:eastAsia="Arial" w:cs="Arial"/>
          <w:b w:val="1"/>
          <w:bCs w:val="1"/>
          <w:noProof w:val="0"/>
          <w:sz w:val="22"/>
          <w:szCs w:val="22"/>
          <w:u w:val="single"/>
          <w:lang w:val="en-GB"/>
        </w:rPr>
        <w:t>WBS</w:t>
      </w:r>
      <w:r w:rsidRPr="11A674D7" w:rsidR="7D255CD7">
        <w:rPr>
          <w:rFonts w:ascii="Arial" w:hAnsi="Arial" w:eastAsia="Arial" w:cs="Arial"/>
          <w:b w:val="1"/>
          <w:bCs w:val="1"/>
          <w:noProof w:val="0"/>
          <w:sz w:val="22"/>
          <w:szCs w:val="22"/>
          <w:u w:val="single"/>
          <w:lang w:val="en-GB"/>
        </w:rPr>
        <w:t>)</w:t>
      </w:r>
    </w:p>
    <w:p w:rsidR="11A674D7" w:rsidP="11A674D7" w:rsidRDefault="11A674D7" w14:paraId="75DFA983" w14:textId="2E29915D">
      <w:pPr>
        <w:pStyle w:val="Normal"/>
        <w:suppressLineNumbers w:val="0"/>
        <w:bidi w:val="0"/>
        <w:spacing w:before="0" w:beforeAutospacing="off" w:after="0" w:afterAutospacing="off" w:line="360" w:lineRule="auto"/>
        <w:ind w:left="0"/>
        <w:jc w:val="left"/>
        <w:rPr>
          <w:rFonts w:ascii="Arial" w:hAnsi="Arial" w:eastAsia="Arial" w:cs="Arial"/>
          <w:b w:val="0"/>
          <w:bCs w:val="0"/>
          <w:noProof w:val="0"/>
          <w:sz w:val="22"/>
          <w:szCs w:val="22"/>
          <w:lang w:val="en-GB"/>
        </w:rPr>
      </w:pPr>
    </w:p>
    <w:tbl>
      <w:tblPr>
        <w:tblStyle w:val="ListTable2-Accent1"/>
        <w:bidiVisual w:val="0"/>
        <w:tblW w:w="9406" w:type="dxa"/>
        <w:tblLook w:val="06A0" w:firstRow="1" w:lastRow="0" w:firstColumn="1" w:lastColumn="0" w:noHBand="1" w:noVBand="1"/>
      </w:tblPr>
      <w:tblGrid>
        <w:gridCol w:w="4170"/>
        <w:gridCol w:w="5236"/>
      </w:tblGrid>
      <w:tr w:rsidR="0BFF4D0D" w:rsidTr="11A674D7" w14:paraId="0FD21F7D">
        <w:trPr>
          <w:trHeight w:val="390"/>
        </w:trPr>
        <w:tc>
          <w:tcPr>
            <w:cnfStyle w:val="001000000000" w:firstRow="0" w:lastRow="0" w:firstColumn="1" w:lastColumn="0" w:oddVBand="0" w:evenVBand="0" w:oddHBand="0" w:evenHBand="0" w:firstRowFirstColumn="0" w:firstRowLastColumn="0" w:lastRowFirstColumn="0" w:lastRowLastColumn="0"/>
            <w:tcW w:w="4170" w:type="dxa"/>
            <w:tcMar/>
            <w:vAlign w:val="center"/>
          </w:tcPr>
          <w:p w:rsidR="2D321252" w:rsidP="11A674D7" w:rsidRDefault="2D321252" w14:paraId="66A75CF8" w14:textId="09163646">
            <w:pPr>
              <w:bidi w:val="0"/>
              <w:spacing w:before="0" w:beforeAutospacing="off" w:after="0" w:afterAutospacing="off" w:line="360" w:lineRule="auto"/>
              <w:rPr>
                <w:rFonts w:ascii="Arial" w:hAnsi="Arial" w:eastAsia="Arial" w:cs="Arial"/>
                <w:b w:val="1"/>
                <w:bCs w:val="1"/>
                <w:sz w:val="22"/>
                <w:szCs w:val="22"/>
              </w:rPr>
            </w:pPr>
            <w:r w:rsidRPr="11A674D7" w:rsidR="2D321252">
              <w:rPr>
                <w:rFonts w:ascii="Arial" w:hAnsi="Arial" w:eastAsia="Arial" w:cs="Arial"/>
                <w:b w:val="1"/>
                <w:bCs w:val="1"/>
                <w:sz w:val="22"/>
                <w:szCs w:val="22"/>
              </w:rPr>
              <w:t xml:space="preserve"> 1 </w:t>
            </w:r>
            <w:r w:rsidRPr="11A674D7" w:rsidR="11A674D7">
              <w:rPr>
                <w:rFonts w:ascii="Arial" w:hAnsi="Arial" w:eastAsia="Arial" w:cs="Arial"/>
                <w:b w:val="1"/>
                <w:bCs w:val="1"/>
                <w:sz w:val="22"/>
                <w:szCs w:val="22"/>
              </w:rPr>
              <w:t>Project Initiation</w:t>
            </w:r>
          </w:p>
        </w:tc>
        <w:tc>
          <w:tcPr>
            <w:cnfStyle w:val="000000000000" w:firstRow="0" w:lastRow="0" w:firstColumn="0" w:lastColumn="0" w:oddVBand="0" w:evenVBand="0" w:oddHBand="0" w:evenHBand="0" w:firstRowFirstColumn="0" w:firstRowLastColumn="0" w:lastRowFirstColumn="0" w:lastRowLastColumn="0"/>
            <w:tcW w:w="5236" w:type="dxa"/>
            <w:tcMar/>
            <w:vAlign w:val="center"/>
          </w:tcPr>
          <w:p w:rsidR="6772C705" w:rsidP="11A674D7" w:rsidRDefault="6772C705" w14:paraId="155E1BBD" w14:textId="7A842152">
            <w:pPr>
              <w:bidi w:val="0"/>
              <w:spacing w:before="0" w:beforeAutospacing="off" w:after="0" w:afterAutospacing="off" w:line="360" w:lineRule="auto"/>
              <w:rPr>
                <w:rFonts w:ascii="Arial" w:hAnsi="Arial" w:eastAsia="Arial" w:cs="Arial"/>
                <w:b w:val="1"/>
                <w:bCs w:val="1"/>
                <w:sz w:val="22"/>
                <w:szCs w:val="22"/>
              </w:rPr>
            </w:pPr>
            <w:r w:rsidRPr="11A674D7" w:rsidR="6772C705">
              <w:rPr>
                <w:rFonts w:ascii="Arial" w:hAnsi="Arial" w:eastAsia="Arial" w:cs="Arial"/>
                <w:b w:val="1"/>
                <w:bCs w:val="1"/>
                <w:sz w:val="22"/>
                <w:szCs w:val="22"/>
              </w:rPr>
              <w:t xml:space="preserve">4 </w:t>
            </w:r>
            <w:r w:rsidRPr="11A674D7" w:rsidR="11A674D7">
              <w:rPr>
                <w:rFonts w:ascii="Arial" w:hAnsi="Arial" w:eastAsia="Arial" w:cs="Arial"/>
                <w:b w:val="1"/>
                <w:bCs w:val="1"/>
                <w:sz w:val="22"/>
                <w:szCs w:val="22"/>
              </w:rPr>
              <w:t>Construction</w:t>
            </w:r>
          </w:p>
        </w:tc>
      </w:tr>
      <w:tr w:rsidR="0BFF4D0D" w:rsidTr="11A674D7" w14:paraId="55FE842B">
        <w:trPr>
          <w:trHeight w:val="390"/>
        </w:trPr>
        <w:tc>
          <w:tcPr>
            <w:cnfStyle w:val="001000000000" w:firstRow="0" w:lastRow="0" w:firstColumn="1" w:lastColumn="0" w:oddVBand="0" w:evenVBand="0" w:oddHBand="0" w:evenHBand="0" w:firstRowFirstColumn="0" w:firstRowLastColumn="0" w:lastRowFirstColumn="0" w:lastRowLastColumn="0"/>
            <w:tcW w:w="4170" w:type="dxa"/>
            <w:tcMar/>
            <w:vAlign w:val="center"/>
          </w:tcPr>
          <w:p w:rsidR="11A674D7" w:rsidP="11A674D7" w:rsidRDefault="11A674D7" w14:paraId="379D4A54" w14:textId="595FCFB5">
            <w:pPr>
              <w:bidi w:val="0"/>
              <w:spacing w:before="0" w:beforeAutospacing="off" w:after="0" w:afterAutospacing="off" w:line="360" w:lineRule="auto"/>
              <w:rPr>
                <w:rFonts w:ascii="Arial" w:hAnsi="Arial" w:eastAsia="Arial" w:cs="Arial"/>
                <w:b w:val="0"/>
                <w:bCs w:val="0"/>
                <w:sz w:val="22"/>
                <w:szCs w:val="22"/>
              </w:rPr>
            </w:pPr>
            <w:r w:rsidRPr="11A674D7" w:rsidR="11A674D7">
              <w:rPr>
                <w:rFonts w:ascii="Arial" w:hAnsi="Arial" w:eastAsia="Arial" w:cs="Arial"/>
                <w:b w:val="0"/>
                <w:bCs w:val="0"/>
                <w:sz w:val="22"/>
                <w:szCs w:val="22"/>
              </w:rPr>
              <w:t>Feasibility study</w:t>
            </w:r>
          </w:p>
        </w:tc>
        <w:tc>
          <w:tcPr>
            <w:cnfStyle w:val="000000000000" w:firstRow="0" w:lastRow="0" w:firstColumn="0" w:lastColumn="0" w:oddVBand="0" w:evenVBand="0" w:oddHBand="0" w:evenHBand="0" w:firstRowFirstColumn="0" w:firstRowLastColumn="0" w:lastRowFirstColumn="0" w:lastRowLastColumn="0"/>
            <w:tcW w:w="5236" w:type="dxa"/>
            <w:tcMar/>
            <w:vAlign w:val="center"/>
          </w:tcPr>
          <w:p w:rsidR="11A674D7" w:rsidP="11A674D7" w:rsidRDefault="11A674D7" w14:paraId="319A6E6B" w14:textId="565D3822">
            <w:pPr>
              <w:bidi w:val="0"/>
              <w:spacing w:before="0" w:beforeAutospacing="off" w:after="0" w:afterAutospacing="off" w:line="360" w:lineRule="auto"/>
              <w:rPr>
                <w:rFonts w:ascii="Arial" w:hAnsi="Arial" w:eastAsia="Arial" w:cs="Arial"/>
                <w:sz w:val="22"/>
                <w:szCs w:val="22"/>
              </w:rPr>
            </w:pPr>
            <w:r w:rsidRPr="11A674D7" w:rsidR="11A674D7">
              <w:rPr>
                <w:rFonts w:ascii="Arial" w:hAnsi="Arial" w:eastAsia="Arial" w:cs="Arial"/>
                <w:sz w:val="22"/>
                <w:szCs w:val="22"/>
              </w:rPr>
              <w:t>Road reconstruction</w:t>
            </w:r>
          </w:p>
        </w:tc>
      </w:tr>
      <w:tr w:rsidR="0BFF4D0D" w:rsidTr="11A674D7" w14:paraId="42AC9CF7">
        <w:trPr>
          <w:trHeight w:val="390"/>
        </w:trPr>
        <w:tc>
          <w:tcPr>
            <w:cnfStyle w:val="001000000000" w:firstRow="0" w:lastRow="0" w:firstColumn="1" w:lastColumn="0" w:oddVBand="0" w:evenVBand="0" w:oddHBand="0" w:evenHBand="0" w:firstRowFirstColumn="0" w:firstRowLastColumn="0" w:lastRowFirstColumn="0" w:lastRowLastColumn="0"/>
            <w:tcW w:w="4170" w:type="dxa"/>
            <w:tcMar/>
            <w:vAlign w:val="center"/>
          </w:tcPr>
          <w:p w:rsidR="11A674D7" w:rsidP="11A674D7" w:rsidRDefault="11A674D7" w14:paraId="3E7B4851" w14:textId="1EEF9A5B">
            <w:pPr>
              <w:bidi w:val="0"/>
              <w:spacing w:before="0" w:beforeAutospacing="off" w:after="0" w:afterAutospacing="off" w:line="360" w:lineRule="auto"/>
              <w:rPr>
                <w:rFonts w:ascii="Arial" w:hAnsi="Arial" w:eastAsia="Arial" w:cs="Arial"/>
                <w:b w:val="0"/>
                <w:bCs w:val="0"/>
                <w:sz w:val="22"/>
                <w:szCs w:val="22"/>
              </w:rPr>
            </w:pPr>
            <w:r w:rsidRPr="11A674D7" w:rsidR="11A674D7">
              <w:rPr>
                <w:rFonts w:ascii="Arial" w:hAnsi="Arial" w:eastAsia="Arial" w:cs="Arial"/>
                <w:b w:val="0"/>
                <w:bCs w:val="0"/>
                <w:sz w:val="22"/>
                <w:szCs w:val="22"/>
              </w:rPr>
              <w:t>Stakeholder identification</w:t>
            </w:r>
          </w:p>
        </w:tc>
        <w:tc>
          <w:tcPr>
            <w:cnfStyle w:val="000000000000" w:firstRow="0" w:lastRow="0" w:firstColumn="0" w:lastColumn="0" w:oddVBand="0" w:evenVBand="0" w:oddHBand="0" w:evenHBand="0" w:firstRowFirstColumn="0" w:firstRowLastColumn="0" w:lastRowFirstColumn="0" w:lastRowLastColumn="0"/>
            <w:tcW w:w="5236" w:type="dxa"/>
            <w:tcMar/>
            <w:vAlign w:val="center"/>
          </w:tcPr>
          <w:p w:rsidR="11A674D7" w:rsidP="11A674D7" w:rsidRDefault="11A674D7" w14:paraId="112358DA" w14:textId="6069E0BC">
            <w:pPr>
              <w:bidi w:val="0"/>
              <w:spacing w:before="0" w:beforeAutospacing="off" w:after="0" w:afterAutospacing="off" w:line="360" w:lineRule="auto"/>
              <w:rPr>
                <w:rFonts w:ascii="Arial" w:hAnsi="Arial" w:eastAsia="Arial" w:cs="Arial"/>
                <w:sz w:val="22"/>
                <w:szCs w:val="22"/>
              </w:rPr>
            </w:pPr>
            <w:r w:rsidRPr="11A674D7" w:rsidR="11A674D7">
              <w:rPr>
                <w:rFonts w:ascii="Arial" w:hAnsi="Arial" w:eastAsia="Arial" w:cs="Arial"/>
                <w:sz w:val="22"/>
                <w:szCs w:val="22"/>
              </w:rPr>
              <w:t>Bridge repairs and reinforcement</w:t>
            </w:r>
          </w:p>
        </w:tc>
      </w:tr>
      <w:tr w:rsidR="0BFF4D0D" w:rsidTr="11A674D7" w14:paraId="3594CA71">
        <w:trPr>
          <w:trHeight w:val="390"/>
        </w:trPr>
        <w:tc>
          <w:tcPr>
            <w:cnfStyle w:val="001000000000" w:firstRow="0" w:lastRow="0" w:firstColumn="1" w:lastColumn="0" w:oddVBand="0" w:evenVBand="0" w:oddHBand="0" w:evenHBand="0" w:firstRowFirstColumn="0" w:firstRowLastColumn="0" w:lastRowFirstColumn="0" w:lastRowLastColumn="0"/>
            <w:tcW w:w="4170" w:type="dxa"/>
            <w:tcMar/>
            <w:vAlign w:val="center"/>
          </w:tcPr>
          <w:p w:rsidR="11A674D7" w:rsidP="11A674D7" w:rsidRDefault="11A674D7" w14:paraId="55EAC97C" w14:textId="3BBC9901">
            <w:pPr>
              <w:bidi w:val="0"/>
              <w:spacing w:before="0" w:beforeAutospacing="off" w:after="0" w:afterAutospacing="off" w:line="360" w:lineRule="auto"/>
              <w:rPr>
                <w:rFonts w:ascii="Arial" w:hAnsi="Arial" w:eastAsia="Arial" w:cs="Arial"/>
                <w:b w:val="0"/>
                <w:bCs w:val="0"/>
                <w:sz w:val="22"/>
                <w:szCs w:val="22"/>
              </w:rPr>
            </w:pPr>
            <w:r w:rsidRPr="11A674D7" w:rsidR="11A674D7">
              <w:rPr>
                <w:rFonts w:ascii="Arial" w:hAnsi="Arial" w:eastAsia="Arial" w:cs="Arial"/>
                <w:b w:val="0"/>
                <w:bCs w:val="0"/>
                <w:sz w:val="22"/>
                <w:szCs w:val="22"/>
              </w:rPr>
              <w:t>Early risk assessment</w:t>
            </w:r>
          </w:p>
        </w:tc>
        <w:tc>
          <w:tcPr>
            <w:cnfStyle w:val="000000000000" w:firstRow="0" w:lastRow="0" w:firstColumn="0" w:lastColumn="0" w:oddVBand="0" w:evenVBand="0" w:oddHBand="0" w:evenHBand="0" w:firstRowFirstColumn="0" w:firstRowLastColumn="0" w:lastRowFirstColumn="0" w:lastRowLastColumn="0"/>
            <w:tcW w:w="5236" w:type="dxa"/>
            <w:tcMar/>
            <w:vAlign w:val="center"/>
          </w:tcPr>
          <w:p w:rsidR="11A674D7" w:rsidP="11A674D7" w:rsidRDefault="11A674D7" w14:paraId="7E8F4581" w14:textId="5DD3C9E2">
            <w:pPr>
              <w:bidi w:val="0"/>
              <w:spacing w:before="0" w:beforeAutospacing="off" w:after="0" w:afterAutospacing="off" w:line="360" w:lineRule="auto"/>
              <w:rPr>
                <w:rFonts w:ascii="Arial" w:hAnsi="Arial" w:eastAsia="Arial" w:cs="Arial"/>
                <w:sz w:val="22"/>
                <w:szCs w:val="22"/>
              </w:rPr>
            </w:pPr>
            <w:r w:rsidRPr="11A674D7" w:rsidR="11A674D7">
              <w:rPr>
                <w:rFonts w:ascii="Arial" w:hAnsi="Arial" w:eastAsia="Arial" w:cs="Arial"/>
                <w:sz w:val="22"/>
                <w:szCs w:val="22"/>
              </w:rPr>
              <w:t>SUDS and drainage installation</w:t>
            </w:r>
          </w:p>
        </w:tc>
      </w:tr>
      <w:tr w:rsidR="0BFF4D0D" w:rsidTr="11A674D7" w14:paraId="1D0B4A34">
        <w:trPr>
          <w:trHeight w:val="390"/>
        </w:trPr>
        <w:tc>
          <w:tcPr>
            <w:cnfStyle w:val="001000000000" w:firstRow="0" w:lastRow="0" w:firstColumn="1" w:lastColumn="0" w:oddVBand="0" w:evenVBand="0" w:oddHBand="0" w:evenHBand="0" w:firstRowFirstColumn="0" w:firstRowLastColumn="0" w:lastRowFirstColumn="0" w:lastRowLastColumn="0"/>
            <w:tcW w:w="4170" w:type="dxa"/>
            <w:tcMar/>
            <w:vAlign w:val="center"/>
          </w:tcPr>
          <w:p w:rsidR="5B1EED3E" w:rsidP="11A674D7" w:rsidRDefault="5B1EED3E" w14:paraId="7DF493A2" w14:textId="4D44B16B">
            <w:pPr>
              <w:bidi w:val="0"/>
              <w:spacing w:before="0" w:beforeAutospacing="off" w:after="0" w:afterAutospacing="off" w:line="360" w:lineRule="auto"/>
              <w:rPr>
                <w:rFonts w:ascii="Arial" w:hAnsi="Arial" w:eastAsia="Arial" w:cs="Arial"/>
                <w:b w:val="1"/>
                <w:bCs w:val="1"/>
                <w:sz w:val="22"/>
                <w:szCs w:val="22"/>
              </w:rPr>
            </w:pPr>
            <w:r w:rsidRPr="11A674D7" w:rsidR="5B1EED3E">
              <w:rPr>
                <w:rFonts w:ascii="Arial" w:hAnsi="Arial" w:eastAsia="Arial" w:cs="Arial"/>
                <w:b w:val="1"/>
                <w:bCs w:val="1"/>
                <w:sz w:val="22"/>
                <w:szCs w:val="22"/>
              </w:rPr>
              <w:t xml:space="preserve">2 </w:t>
            </w:r>
            <w:r w:rsidRPr="11A674D7" w:rsidR="11A674D7">
              <w:rPr>
                <w:rFonts w:ascii="Arial" w:hAnsi="Arial" w:eastAsia="Arial" w:cs="Arial"/>
                <w:b w:val="1"/>
                <w:bCs w:val="1"/>
                <w:sz w:val="22"/>
                <w:szCs w:val="22"/>
              </w:rPr>
              <w:t>Design &amp; Planning</w:t>
            </w:r>
          </w:p>
        </w:tc>
        <w:tc>
          <w:tcPr>
            <w:cnfStyle w:val="000000000000" w:firstRow="0" w:lastRow="0" w:firstColumn="0" w:lastColumn="0" w:oddVBand="0" w:evenVBand="0" w:oddHBand="0" w:evenHBand="0" w:firstRowFirstColumn="0" w:firstRowLastColumn="0" w:lastRowFirstColumn="0" w:lastRowLastColumn="0"/>
            <w:tcW w:w="5236" w:type="dxa"/>
            <w:tcMar/>
            <w:vAlign w:val="center"/>
          </w:tcPr>
          <w:p w:rsidR="11A674D7" w:rsidP="11A674D7" w:rsidRDefault="11A674D7" w14:paraId="6349C01E" w14:textId="23C79DD8">
            <w:pPr>
              <w:bidi w:val="0"/>
              <w:spacing w:before="0" w:beforeAutospacing="off" w:after="0" w:afterAutospacing="off" w:line="360" w:lineRule="auto"/>
              <w:rPr>
                <w:rFonts w:ascii="Arial" w:hAnsi="Arial" w:eastAsia="Arial" w:cs="Arial"/>
                <w:sz w:val="22"/>
                <w:szCs w:val="22"/>
              </w:rPr>
            </w:pPr>
            <w:r w:rsidRPr="11A674D7" w:rsidR="11A674D7">
              <w:rPr>
                <w:rFonts w:ascii="Arial" w:hAnsi="Arial" w:eastAsia="Arial" w:cs="Arial"/>
                <w:sz w:val="22"/>
                <w:szCs w:val="22"/>
              </w:rPr>
              <w:t>Embankment elevation</w:t>
            </w:r>
          </w:p>
        </w:tc>
      </w:tr>
      <w:tr w:rsidR="0BFF4D0D" w:rsidTr="11A674D7" w14:paraId="079049C1">
        <w:trPr>
          <w:trHeight w:val="390"/>
        </w:trPr>
        <w:tc>
          <w:tcPr>
            <w:cnfStyle w:val="001000000000" w:firstRow="0" w:lastRow="0" w:firstColumn="1" w:lastColumn="0" w:oddVBand="0" w:evenVBand="0" w:oddHBand="0" w:evenHBand="0" w:firstRowFirstColumn="0" w:firstRowLastColumn="0" w:lastRowFirstColumn="0" w:lastRowLastColumn="0"/>
            <w:tcW w:w="4170" w:type="dxa"/>
            <w:tcMar/>
            <w:vAlign w:val="center"/>
          </w:tcPr>
          <w:p w:rsidR="11A674D7" w:rsidP="11A674D7" w:rsidRDefault="11A674D7" w14:paraId="29E16475" w14:textId="405AE628">
            <w:pPr>
              <w:bidi w:val="0"/>
              <w:spacing w:before="0" w:beforeAutospacing="off" w:after="0" w:afterAutospacing="off" w:line="360" w:lineRule="auto"/>
              <w:rPr>
                <w:rFonts w:ascii="Arial" w:hAnsi="Arial" w:eastAsia="Arial" w:cs="Arial"/>
                <w:b w:val="0"/>
                <w:bCs w:val="0"/>
                <w:sz w:val="22"/>
                <w:szCs w:val="22"/>
              </w:rPr>
            </w:pPr>
            <w:r w:rsidRPr="11A674D7" w:rsidR="11A674D7">
              <w:rPr>
                <w:rFonts w:ascii="Arial" w:hAnsi="Arial" w:eastAsia="Arial" w:cs="Arial"/>
                <w:b w:val="0"/>
                <w:bCs w:val="0"/>
                <w:sz w:val="22"/>
                <w:szCs w:val="22"/>
              </w:rPr>
              <w:t>Site surveys</w:t>
            </w:r>
          </w:p>
        </w:tc>
        <w:tc>
          <w:tcPr>
            <w:cnfStyle w:val="000000000000" w:firstRow="0" w:lastRow="0" w:firstColumn="0" w:lastColumn="0" w:oddVBand="0" w:evenVBand="0" w:oddHBand="0" w:evenHBand="0" w:firstRowFirstColumn="0" w:firstRowLastColumn="0" w:lastRowFirstColumn="0" w:lastRowLastColumn="0"/>
            <w:tcW w:w="5236" w:type="dxa"/>
            <w:tcMar/>
            <w:vAlign w:val="center"/>
          </w:tcPr>
          <w:p w:rsidR="72E8D760" w:rsidP="11A674D7" w:rsidRDefault="72E8D760" w14:paraId="6DC4B496" w14:textId="463EA42D">
            <w:pPr>
              <w:bidi w:val="0"/>
              <w:spacing w:before="0" w:beforeAutospacing="off" w:after="0" w:afterAutospacing="off" w:line="360" w:lineRule="auto"/>
              <w:rPr>
                <w:rFonts w:ascii="Arial" w:hAnsi="Arial" w:eastAsia="Arial" w:cs="Arial"/>
                <w:b w:val="1"/>
                <w:bCs w:val="1"/>
                <w:sz w:val="22"/>
                <w:szCs w:val="22"/>
              </w:rPr>
            </w:pPr>
            <w:r w:rsidRPr="11A674D7" w:rsidR="72E8D760">
              <w:rPr>
                <w:rFonts w:ascii="Arial" w:hAnsi="Arial" w:eastAsia="Arial" w:cs="Arial"/>
                <w:b w:val="1"/>
                <w:bCs w:val="1"/>
                <w:sz w:val="22"/>
                <w:szCs w:val="22"/>
              </w:rPr>
              <w:t xml:space="preserve">5 </w:t>
            </w:r>
            <w:r w:rsidRPr="11A674D7" w:rsidR="11A674D7">
              <w:rPr>
                <w:rFonts w:ascii="Arial" w:hAnsi="Arial" w:eastAsia="Arial" w:cs="Arial"/>
                <w:b w:val="1"/>
                <w:bCs w:val="1"/>
                <w:sz w:val="22"/>
                <w:szCs w:val="22"/>
              </w:rPr>
              <w:t>Monitoring &amp; Control</w:t>
            </w:r>
          </w:p>
        </w:tc>
      </w:tr>
      <w:tr w:rsidR="0BFF4D0D" w:rsidTr="11A674D7" w14:paraId="53E3B14C">
        <w:trPr>
          <w:trHeight w:val="390"/>
        </w:trPr>
        <w:tc>
          <w:tcPr>
            <w:cnfStyle w:val="001000000000" w:firstRow="0" w:lastRow="0" w:firstColumn="1" w:lastColumn="0" w:oddVBand="0" w:evenVBand="0" w:oddHBand="0" w:evenHBand="0" w:firstRowFirstColumn="0" w:firstRowLastColumn="0" w:lastRowFirstColumn="0" w:lastRowLastColumn="0"/>
            <w:tcW w:w="4170" w:type="dxa"/>
            <w:tcMar/>
            <w:vAlign w:val="center"/>
          </w:tcPr>
          <w:p w:rsidR="11A674D7" w:rsidP="11A674D7" w:rsidRDefault="11A674D7" w14:paraId="51E60A5F" w14:textId="70DB8A2D">
            <w:pPr>
              <w:bidi w:val="0"/>
              <w:spacing w:before="0" w:beforeAutospacing="off" w:after="0" w:afterAutospacing="off" w:line="360" w:lineRule="auto"/>
              <w:rPr>
                <w:rFonts w:ascii="Arial" w:hAnsi="Arial" w:eastAsia="Arial" w:cs="Arial"/>
                <w:b w:val="0"/>
                <w:bCs w:val="0"/>
                <w:sz w:val="22"/>
                <w:szCs w:val="22"/>
              </w:rPr>
            </w:pPr>
            <w:r w:rsidRPr="11A674D7" w:rsidR="11A674D7">
              <w:rPr>
                <w:rFonts w:ascii="Arial" w:hAnsi="Arial" w:eastAsia="Arial" w:cs="Arial"/>
                <w:b w:val="0"/>
                <w:bCs w:val="0"/>
                <w:sz w:val="22"/>
                <w:szCs w:val="22"/>
              </w:rPr>
              <w:t>Flood modelling and analysis</w:t>
            </w:r>
          </w:p>
        </w:tc>
        <w:tc>
          <w:tcPr>
            <w:cnfStyle w:val="000000000000" w:firstRow="0" w:lastRow="0" w:firstColumn="0" w:lastColumn="0" w:oddVBand="0" w:evenVBand="0" w:oddHBand="0" w:evenHBand="0" w:firstRowFirstColumn="0" w:firstRowLastColumn="0" w:lastRowFirstColumn="0" w:lastRowLastColumn="0"/>
            <w:tcW w:w="5236" w:type="dxa"/>
            <w:tcMar/>
            <w:vAlign w:val="center"/>
          </w:tcPr>
          <w:p w:rsidR="11A674D7" w:rsidP="11A674D7" w:rsidRDefault="11A674D7" w14:paraId="31B6CD99" w14:textId="19E12B2C">
            <w:pPr>
              <w:bidi w:val="0"/>
              <w:spacing w:before="0" w:beforeAutospacing="off" w:after="0" w:afterAutospacing="off" w:line="360" w:lineRule="auto"/>
              <w:rPr>
                <w:rFonts w:ascii="Arial" w:hAnsi="Arial" w:eastAsia="Arial" w:cs="Arial"/>
                <w:sz w:val="22"/>
                <w:szCs w:val="22"/>
              </w:rPr>
            </w:pPr>
            <w:r w:rsidRPr="11A674D7" w:rsidR="11A674D7">
              <w:rPr>
                <w:rFonts w:ascii="Arial" w:hAnsi="Arial" w:eastAsia="Arial" w:cs="Arial"/>
                <w:sz w:val="22"/>
                <w:szCs w:val="22"/>
              </w:rPr>
              <w:t>Quality assurance</w:t>
            </w:r>
          </w:p>
        </w:tc>
      </w:tr>
      <w:tr w:rsidR="0BFF4D0D" w:rsidTr="11A674D7" w14:paraId="1E7B5E9D">
        <w:trPr>
          <w:trHeight w:val="390"/>
        </w:trPr>
        <w:tc>
          <w:tcPr>
            <w:cnfStyle w:val="001000000000" w:firstRow="0" w:lastRow="0" w:firstColumn="1" w:lastColumn="0" w:oddVBand="0" w:evenVBand="0" w:oddHBand="0" w:evenHBand="0" w:firstRowFirstColumn="0" w:firstRowLastColumn="0" w:lastRowFirstColumn="0" w:lastRowLastColumn="0"/>
            <w:tcW w:w="4170" w:type="dxa"/>
            <w:tcMar/>
            <w:vAlign w:val="center"/>
          </w:tcPr>
          <w:p w:rsidR="11A674D7" w:rsidP="11A674D7" w:rsidRDefault="11A674D7" w14:paraId="51650B23" w14:textId="555EE663">
            <w:pPr>
              <w:bidi w:val="0"/>
              <w:spacing w:before="0" w:beforeAutospacing="off" w:after="0" w:afterAutospacing="off" w:line="360" w:lineRule="auto"/>
              <w:rPr>
                <w:rFonts w:ascii="Arial" w:hAnsi="Arial" w:eastAsia="Arial" w:cs="Arial"/>
                <w:b w:val="0"/>
                <w:bCs w:val="0"/>
                <w:sz w:val="22"/>
                <w:szCs w:val="22"/>
              </w:rPr>
            </w:pPr>
            <w:r w:rsidRPr="11A674D7" w:rsidR="11A674D7">
              <w:rPr>
                <w:rFonts w:ascii="Arial" w:hAnsi="Arial" w:eastAsia="Arial" w:cs="Arial"/>
                <w:b w:val="0"/>
                <w:bCs w:val="0"/>
                <w:sz w:val="22"/>
                <w:szCs w:val="22"/>
              </w:rPr>
              <w:t>Detailed engineering design</w:t>
            </w:r>
          </w:p>
        </w:tc>
        <w:tc>
          <w:tcPr>
            <w:cnfStyle w:val="000000000000" w:firstRow="0" w:lastRow="0" w:firstColumn="0" w:lastColumn="0" w:oddVBand="0" w:evenVBand="0" w:oddHBand="0" w:evenHBand="0" w:firstRowFirstColumn="0" w:firstRowLastColumn="0" w:lastRowFirstColumn="0" w:lastRowLastColumn="0"/>
            <w:tcW w:w="5236" w:type="dxa"/>
            <w:tcMar/>
            <w:vAlign w:val="center"/>
          </w:tcPr>
          <w:p w:rsidR="11A674D7" w:rsidP="11A674D7" w:rsidRDefault="11A674D7" w14:paraId="49B7C06F" w14:textId="609E4C6D">
            <w:pPr>
              <w:bidi w:val="0"/>
              <w:spacing w:before="0" w:beforeAutospacing="off" w:after="0" w:afterAutospacing="off" w:line="360" w:lineRule="auto"/>
              <w:rPr>
                <w:rFonts w:ascii="Arial" w:hAnsi="Arial" w:eastAsia="Arial" w:cs="Arial"/>
                <w:sz w:val="22"/>
                <w:szCs w:val="22"/>
              </w:rPr>
            </w:pPr>
            <w:r w:rsidRPr="11A674D7" w:rsidR="11A674D7">
              <w:rPr>
                <w:rFonts w:ascii="Arial" w:hAnsi="Arial" w:eastAsia="Arial" w:cs="Arial"/>
                <w:sz w:val="22"/>
                <w:szCs w:val="22"/>
              </w:rPr>
              <w:t>Budget control</w:t>
            </w:r>
          </w:p>
        </w:tc>
      </w:tr>
      <w:tr w:rsidR="0BFF4D0D" w:rsidTr="11A674D7" w14:paraId="22CE93D2">
        <w:trPr>
          <w:trHeight w:val="390"/>
        </w:trPr>
        <w:tc>
          <w:tcPr>
            <w:cnfStyle w:val="001000000000" w:firstRow="0" w:lastRow="0" w:firstColumn="1" w:lastColumn="0" w:oddVBand="0" w:evenVBand="0" w:oddHBand="0" w:evenHBand="0" w:firstRowFirstColumn="0" w:firstRowLastColumn="0" w:lastRowFirstColumn="0" w:lastRowLastColumn="0"/>
            <w:tcW w:w="4170" w:type="dxa"/>
            <w:tcMar/>
            <w:vAlign w:val="center"/>
          </w:tcPr>
          <w:p w:rsidR="21F928C5" w:rsidP="11A674D7" w:rsidRDefault="21F928C5" w14:paraId="6B3C273B" w14:textId="7EACBB30">
            <w:pPr>
              <w:bidi w:val="0"/>
              <w:spacing w:before="0" w:beforeAutospacing="off" w:after="0" w:afterAutospacing="off" w:line="360" w:lineRule="auto"/>
              <w:rPr>
                <w:rFonts w:ascii="Arial" w:hAnsi="Arial" w:eastAsia="Arial" w:cs="Arial"/>
                <w:b w:val="1"/>
                <w:bCs w:val="1"/>
                <w:sz w:val="22"/>
                <w:szCs w:val="22"/>
              </w:rPr>
            </w:pPr>
            <w:r w:rsidRPr="11A674D7" w:rsidR="21F928C5">
              <w:rPr>
                <w:rFonts w:ascii="Arial" w:hAnsi="Arial" w:eastAsia="Arial" w:cs="Arial"/>
                <w:b w:val="1"/>
                <w:bCs w:val="1"/>
                <w:sz w:val="22"/>
                <w:szCs w:val="22"/>
              </w:rPr>
              <w:t xml:space="preserve">3 </w:t>
            </w:r>
            <w:r w:rsidRPr="11A674D7" w:rsidR="11A674D7">
              <w:rPr>
                <w:rFonts w:ascii="Arial" w:hAnsi="Arial" w:eastAsia="Arial" w:cs="Arial"/>
                <w:b w:val="1"/>
                <w:bCs w:val="1"/>
                <w:sz w:val="22"/>
                <w:szCs w:val="22"/>
              </w:rPr>
              <w:t>Approvals &amp; Procurement</w:t>
            </w:r>
          </w:p>
        </w:tc>
        <w:tc>
          <w:tcPr>
            <w:cnfStyle w:val="000000000000" w:firstRow="0" w:lastRow="0" w:firstColumn="0" w:lastColumn="0" w:oddVBand="0" w:evenVBand="0" w:oddHBand="0" w:evenHBand="0" w:firstRowFirstColumn="0" w:firstRowLastColumn="0" w:lastRowFirstColumn="0" w:lastRowLastColumn="0"/>
            <w:tcW w:w="5236" w:type="dxa"/>
            <w:tcMar/>
            <w:vAlign w:val="center"/>
          </w:tcPr>
          <w:p w:rsidR="11A674D7" w:rsidP="11A674D7" w:rsidRDefault="11A674D7" w14:paraId="38EA5621" w14:textId="53AC8DA3">
            <w:pPr>
              <w:bidi w:val="0"/>
              <w:spacing w:before="0" w:beforeAutospacing="off" w:after="0" w:afterAutospacing="off" w:line="360" w:lineRule="auto"/>
              <w:rPr>
                <w:rFonts w:ascii="Arial" w:hAnsi="Arial" w:eastAsia="Arial" w:cs="Arial"/>
                <w:sz w:val="22"/>
                <w:szCs w:val="22"/>
              </w:rPr>
            </w:pPr>
            <w:r w:rsidRPr="11A674D7" w:rsidR="11A674D7">
              <w:rPr>
                <w:rFonts w:ascii="Arial" w:hAnsi="Arial" w:eastAsia="Arial" w:cs="Arial"/>
                <w:sz w:val="22"/>
                <w:szCs w:val="22"/>
              </w:rPr>
              <w:t>Risk monitoring</w:t>
            </w:r>
          </w:p>
        </w:tc>
      </w:tr>
      <w:tr w:rsidR="0BFF4D0D" w:rsidTr="11A674D7" w14:paraId="2BEC1331">
        <w:trPr>
          <w:trHeight w:val="390"/>
        </w:trPr>
        <w:tc>
          <w:tcPr>
            <w:cnfStyle w:val="001000000000" w:firstRow="0" w:lastRow="0" w:firstColumn="1" w:lastColumn="0" w:oddVBand="0" w:evenVBand="0" w:oddHBand="0" w:evenHBand="0" w:firstRowFirstColumn="0" w:firstRowLastColumn="0" w:lastRowFirstColumn="0" w:lastRowLastColumn="0"/>
            <w:tcW w:w="4170" w:type="dxa"/>
            <w:tcMar/>
            <w:vAlign w:val="center"/>
          </w:tcPr>
          <w:p w:rsidR="11A674D7" w:rsidP="11A674D7" w:rsidRDefault="11A674D7" w14:paraId="52635A56" w14:textId="1A3ED789">
            <w:pPr>
              <w:bidi w:val="0"/>
              <w:spacing w:before="0" w:beforeAutospacing="off" w:after="0" w:afterAutospacing="off" w:line="360" w:lineRule="auto"/>
              <w:rPr>
                <w:rFonts w:ascii="Arial" w:hAnsi="Arial" w:eastAsia="Arial" w:cs="Arial"/>
                <w:b w:val="0"/>
                <w:bCs w:val="0"/>
                <w:sz w:val="22"/>
                <w:szCs w:val="22"/>
              </w:rPr>
            </w:pPr>
            <w:r w:rsidRPr="11A674D7" w:rsidR="11A674D7">
              <w:rPr>
                <w:rFonts w:ascii="Arial" w:hAnsi="Arial" w:eastAsia="Arial" w:cs="Arial"/>
                <w:b w:val="0"/>
                <w:bCs w:val="0"/>
                <w:sz w:val="22"/>
                <w:szCs w:val="22"/>
              </w:rPr>
              <w:t>Regulatory approvals</w:t>
            </w:r>
          </w:p>
        </w:tc>
        <w:tc>
          <w:tcPr>
            <w:cnfStyle w:val="000000000000" w:firstRow="0" w:lastRow="0" w:firstColumn="0" w:lastColumn="0" w:oddVBand="0" w:evenVBand="0" w:oddHBand="0" w:evenHBand="0" w:firstRowFirstColumn="0" w:firstRowLastColumn="0" w:lastRowFirstColumn="0" w:lastRowLastColumn="0"/>
            <w:tcW w:w="5236" w:type="dxa"/>
            <w:tcMar/>
            <w:vAlign w:val="center"/>
          </w:tcPr>
          <w:p w:rsidR="596D45A3" w:rsidP="11A674D7" w:rsidRDefault="596D45A3" w14:paraId="6CEB5914" w14:textId="16C50A95">
            <w:pPr>
              <w:bidi w:val="0"/>
              <w:spacing w:before="0" w:beforeAutospacing="off" w:after="0" w:afterAutospacing="off" w:line="360" w:lineRule="auto"/>
              <w:rPr>
                <w:rFonts w:ascii="Arial" w:hAnsi="Arial" w:eastAsia="Arial" w:cs="Arial"/>
                <w:b w:val="1"/>
                <w:bCs w:val="1"/>
                <w:sz w:val="22"/>
                <w:szCs w:val="22"/>
              </w:rPr>
            </w:pPr>
            <w:r w:rsidRPr="11A674D7" w:rsidR="596D45A3">
              <w:rPr>
                <w:rFonts w:ascii="Arial" w:hAnsi="Arial" w:eastAsia="Arial" w:cs="Arial"/>
                <w:b w:val="1"/>
                <w:bCs w:val="1"/>
                <w:sz w:val="22"/>
                <w:szCs w:val="22"/>
              </w:rPr>
              <w:t xml:space="preserve">6 </w:t>
            </w:r>
            <w:r w:rsidRPr="11A674D7" w:rsidR="11A674D7">
              <w:rPr>
                <w:rFonts w:ascii="Arial" w:hAnsi="Arial" w:eastAsia="Arial" w:cs="Arial"/>
                <w:b w:val="1"/>
                <w:bCs w:val="1"/>
                <w:sz w:val="22"/>
                <w:szCs w:val="22"/>
              </w:rPr>
              <w:t>Testing &amp; Handover</w:t>
            </w:r>
          </w:p>
        </w:tc>
      </w:tr>
      <w:tr w:rsidR="0BFF4D0D" w:rsidTr="11A674D7" w14:paraId="22A6772D">
        <w:trPr>
          <w:trHeight w:val="390"/>
        </w:trPr>
        <w:tc>
          <w:tcPr>
            <w:cnfStyle w:val="001000000000" w:firstRow="0" w:lastRow="0" w:firstColumn="1" w:lastColumn="0" w:oddVBand="0" w:evenVBand="0" w:oddHBand="0" w:evenHBand="0" w:firstRowFirstColumn="0" w:firstRowLastColumn="0" w:lastRowFirstColumn="0" w:lastRowLastColumn="0"/>
            <w:tcW w:w="4170" w:type="dxa"/>
            <w:tcMar/>
            <w:vAlign w:val="center"/>
          </w:tcPr>
          <w:p w:rsidR="11A674D7" w:rsidP="11A674D7" w:rsidRDefault="11A674D7" w14:paraId="7C0AAC92" w14:textId="5B94917F">
            <w:pPr>
              <w:bidi w:val="0"/>
              <w:spacing w:before="0" w:beforeAutospacing="off" w:after="0" w:afterAutospacing="off" w:line="360" w:lineRule="auto"/>
              <w:rPr>
                <w:rFonts w:ascii="Arial" w:hAnsi="Arial" w:eastAsia="Arial" w:cs="Arial"/>
                <w:b w:val="0"/>
                <w:bCs w:val="0"/>
                <w:sz w:val="22"/>
                <w:szCs w:val="22"/>
              </w:rPr>
            </w:pPr>
            <w:r w:rsidRPr="11A674D7" w:rsidR="11A674D7">
              <w:rPr>
                <w:rFonts w:ascii="Arial" w:hAnsi="Arial" w:eastAsia="Arial" w:cs="Arial"/>
                <w:b w:val="0"/>
                <w:bCs w:val="0"/>
                <w:sz w:val="22"/>
                <w:szCs w:val="22"/>
              </w:rPr>
              <w:t xml:space="preserve">Tendering and contractor </w:t>
            </w:r>
            <w:r w:rsidRPr="11A674D7" w:rsidR="11A674D7">
              <w:rPr>
                <w:rFonts w:ascii="Arial" w:hAnsi="Arial" w:eastAsia="Arial" w:cs="Arial"/>
                <w:b w:val="0"/>
                <w:bCs w:val="0"/>
                <w:sz w:val="22"/>
                <w:szCs w:val="22"/>
              </w:rPr>
              <w:t>selection</w:t>
            </w:r>
          </w:p>
        </w:tc>
        <w:tc>
          <w:tcPr>
            <w:cnfStyle w:val="000000000000" w:firstRow="0" w:lastRow="0" w:firstColumn="0" w:lastColumn="0" w:oddVBand="0" w:evenVBand="0" w:oddHBand="0" w:evenHBand="0" w:firstRowFirstColumn="0" w:firstRowLastColumn="0" w:lastRowFirstColumn="0" w:lastRowLastColumn="0"/>
            <w:tcW w:w="5236" w:type="dxa"/>
            <w:tcMar/>
            <w:vAlign w:val="center"/>
          </w:tcPr>
          <w:p w:rsidR="11A674D7" w:rsidP="11A674D7" w:rsidRDefault="11A674D7" w14:paraId="731FF629" w14:textId="7EE8F89F">
            <w:pPr>
              <w:bidi w:val="0"/>
              <w:spacing w:before="0" w:beforeAutospacing="off" w:after="0" w:afterAutospacing="off" w:line="360" w:lineRule="auto"/>
              <w:rPr>
                <w:rFonts w:ascii="Arial" w:hAnsi="Arial" w:eastAsia="Arial" w:cs="Arial"/>
                <w:sz w:val="22"/>
                <w:szCs w:val="22"/>
              </w:rPr>
            </w:pPr>
            <w:r w:rsidRPr="11A674D7" w:rsidR="11A674D7">
              <w:rPr>
                <w:rFonts w:ascii="Arial" w:hAnsi="Arial" w:eastAsia="Arial" w:cs="Arial"/>
                <w:sz w:val="22"/>
                <w:szCs w:val="22"/>
              </w:rPr>
              <w:t>Safety inspections</w:t>
            </w:r>
          </w:p>
        </w:tc>
      </w:tr>
      <w:tr w:rsidR="0BFF4D0D" w:rsidTr="11A674D7" w14:paraId="75421315">
        <w:trPr>
          <w:trHeight w:val="390"/>
        </w:trPr>
        <w:tc>
          <w:tcPr>
            <w:cnfStyle w:val="001000000000" w:firstRow="0" w:lastRow="0" w:firstColumn="1" w:lastColumn="0" w:oddVBand="0" w:evenVBand="0" w:oddHBand="0" w:evenHBand="0" w:firstRowFirstColumn="0" w:firstRowLastColumn="0" w:lastRowFirstColumn="0" w:lastRowLastColumn="0"/>
            <w:tcW w:w="4170" w:type="dxa"/>
            <w:tcMar/>
            <w:vAlign w:val="center"/>
          </w:tcPr>
          <w:p w:rsidR="11A674D7" w:rsidP="11A674D7" w:rsidRDefault="11A674D7" w14:paraId="64B52AB1" w14:textId="28CCDD07">
            <w:pPr>
              <w:bidi w:val="0"/>
              <w:spacing w:before="0" w:beforeAutospacing="off" w:after="0" w:afterAutospacing="off" w:line="360" w:lineRule="auto"/>
              <w:rPr>
                <w:rFonts w:ascii="Arial" w:hAnsi="Arial" w:eastAsia="Arial" w:cs="Arial"/>
                <w:b w:val="0"/>
                <w:bCs w:val="0"/>
                <w:sz w:val="22"/>
                <w:szCs w:val="22"/>
              </w:rPr>
            </w:pPr>
            <w:r w:rsidRPr="11A674D7" w:rsidR="11A674D7">
              <w:rPr>
                <w:rFonts w:ascii="Arial" w:hAnsi="Arial" w:eastAsia="Arial" w:cs="Arial"/>
                <w:b w:val="0"/>
                <w:bCs w:val="0"/>
                <w:sz w:val="22"/>
                <w:szCs w:val="22"/>
              </w:rPr>
              <w:t>Material procurement</w:t>
            </w:r>
          </w:p>
        </w:tc>
        <w:tc>
          <w:tcPr>
            <w:cnfStyle w:val="000000000000" w:firstRow="0" w:lastRow="0" w:firstColumn="0" w:lastColumn="0" w:oddVBand="0" w:evenVBand="0" w:oddHBand="0" w:evenHBand="0" w:firstRowFirstColumn="0" w:firstRowLastColumn="0" w:lastRowFirstColumn="0" w:lastRowLastColumn="0"/>
            <w:tcW w:w="5236" w:type="dxa"/>
            <w:tcMar/>
            <w:vAlign w:val="center"/>
          </w:tcPr>
          <w:p w:rsidR="11A674D7" w:rsidP="11A674D7" w:rsidRDefault="11A674D7" w14:paraId="20089153" w14:textId="7353ADA2">
            <w:pPr>
              <w:bidi w:val="0"/>
              <w:spacing w:before="0" w:beforeAutospacing="off" w:after="0" w:afterAutospacing="off" w:line="360" w:lineRule="auto"/>
              <w:rPr>
                <w:rFonts w:ascii="Arial" w:hAnsi="Arial" w:eastAsia="Arial" w:cs="Arial"/>
                <w:sz w:val="22"/>
                <w:szCs w:val="22"/>
              </w:rPr>
            </w:pPr>
            <w:r w:rsidRPr="11A674D7" w:rsidR="11A674D7">
              <w:rPr>
                <w:rFonts w:ascii="Arial" w:hAnsi="Arial" w:eastAsia="Arial" w:cs="Arial"/>
                <w:sz w:val="22"/>
                <w:szCs w:val="22"/>
              </w:rPr>
              <w:t>Performance testing</w:t>
            </w:r>
          </w:p>
        </w:tc>
      </w:tr>
      <w:tr w:rsidR="0BFF4D0D" w:rsidTr="11A674D7" w14:paraId="4F7934FB">
        <w:trPr>
          <w:trHeight w:val="390"/>
        </w:trPr>
        <w:tc>
          <w:tcPr>
            <w:cnfStyle w:val="001000000000" w:firstRow="0" w:lastRow="0" w:firstColumn="1" w:lastColumn="0" w:oddVBand="0" w:evenVBand="0" w:oddHBand="0" w:evenHBand="0" w:firstRowFirstColumn="0" w:firstRowLastColumn="0" w:lastRowFirstColumn="0" w:lastRowLastColumn="0"/>
            <w:tcW w:w="4170" w:type="dxa"/>
            <w:tcMar/>
            <w:vAlign w:val="center"/>
          </w:tcPr>
          <w:p w:rsidR="0BFF4D0D" w:rsidP="0BFF4D0D" w:rsidRDefault="0BFF4D0D" w14:paraId="79A9DC1C" w14:textId="0D1FD436">
            <w:pPr>
              <w:bidi w:val="0"/>
              <w:spacing w:before="0" w:beforeAutospacing="off" w:after="0" w:afterAutospacing="off" w:line="360" w:lineRule="auto"/>
              <w:rPr>
                <w:rFonts w:ascii="Arial" w:hAnsi="Arial" w:eastAsia="Arial" w:cs="Arial"/>
                <w:sz w:val="22"/>
                <w:szCs w:val="22"/>
              </w:rPr>
            </w:pPr>
          </w:p>
        </w:tc>
        <w:tc>
          <w:tcPr>
            <w:cnfStyle w:val="000000000000" w:firstRow="0" w:lastRow="0" w:firstColumn="0" w:lastColumn="0" w:oddVBand="0" w:evenVBand="0" w:oddHBand="0" w:evenHBand="0" w:firstRowFirstColumn="0" w:firstRowLastColumn="0" w:lastRowFirstColumn="0" w:lastRowLastColumn="0"/>
            <w:tcW w:w="5236" w:type="dxa"/>
            <w:tcMar/>
            <w:vAlign w:val="center"/>
          </w:tcPr>
          <w:p w:rsidR="4CB46A6C" w:rsidP="11A674D7" w:rsidRDefault="4CB46A6C" w14:paraId="31006385" w14:textId="0476909D">
            <w:pPr>
              <w:bidi w:val="0"/>
              <w:spacing w:before="0" w:beforeAutospacing="off" w:after="0" w:afterAutospacing="off" w:line="360" w:lineRule="auto"/>
              <w:rPr>
                <w:rFonts w:ascii="Arial" w:hAnsi="Arial" w:eastAsia="Arial" w:cs="Arial"/>
                <w:sz w:val="22"/>
                <w:szCs w:val="22"/>
              </w:rPr>
            </w:pPr>
            <w:r w:rsidRPr="11A674D7" w:rsidR="4CB46A6C">
              <w:rPr>
                <w:rFonts w:ascii="Arial" w:hAnsi="Arial" w:eastAsia="Arial" w:cs="Arial"/>
                <w:sz w:val="22"/>
                <w:szCs w:val="22"/>
              </w:rPr>
              <w:t>Final handover</w:t>
            </w:r>
          </w:p>
          <w:p w:rsidR="11A674D7" w:rsidP="11A674D7" w:rsidRDefault="11A674D7" w14:paraId="321C3739" w14:textId="69D6C70D">
            <w:pPr>
              <w:bidi w:val="0"/>
              <w:spacing w:before="0" w:beforeAutospacing="off" w:after="0" w:afterAutospacing="off" w:line="360" w:lineRule="auto"/>
              <w:rPr>
                <w:rFonts w:ascii="Arial" w:hAnsi="Arial" w:eastAsia="Arial" w:cs="Arial"/>
                <w:sz w:val="22"/>
                <w:szCs w:val="22"/>
              </w:rPr>
            </w:pPr>
          </w:p>
        </w:tc>
      </w:tr>
    </w:tbl>
    <w:p w:rsidR="3B266403" w:rsidP="11A674D7" w:rsidRDefault="3B266403" w14:paraId="4318CBB1" w14:textId="40713405">
      <w:pPr>
        <w:pStyle w:val="Normal"/>
        <w:suppressLineNumbers w:val="0"/>
        <w:bidi w:val="0"/>
        <w:spacing w:before="0" w:beforeAutospacing="off" w:after="0" w:afterAutospacing="off" w:line="360" w:lineRule="auto"/>
        <w:ind/>
        <w:rPr>
          <w:rFonts w:ascii="Arial" w:hAnsi="Arial" w:eastAsia="Arial" w:cs="Arial"/>
          <w:noProof w:val="0"/>
          <w:sz w:val="22"/>
          <w:szCs w:val="22"/>
          <w:lang w:val="en-GB"/>
        </w:rPr>
      </w:pPr>
    </w:p>
    <w:p w:rsidR="3B266403" w:rsidP="11A674D7" w:rsidRDefault="3B266403" w14:paraId="0C2EE1D4" w14:textId="4990B273">
      <w:pPr>
        <w:pStyle w:val="Normal"/>
        <w:suppressLineNumbers w:val="0"/>
        <w:bidi w:val="0"/>
        <w:spacing w:before="0" w:beforeAutospacing="off" w:after="0" w:afterAutospacing="off" w:line="360" w:lineRule="auto"/>
        <w:ind/>
      </w:pPr>
      <w:r w:rsidRPr="11A674D7" w:rsidR="0AB247AE">
        <w:rPr>
          <w:rFonts w:ascii="Arial" w:hAnsi="Arial" w:eastAsia="Arial" w:cs="Arial"/>
          <w:noProof w:val="0"/>
          <w:sz w:val="22"/>
          <w:szCs w:val="22"/>
          <w:lang w:val="en-GB"/>
        </w:rPr>
        <w:t xml:space="preserve">The WBS provides a clear hierarchy of tasks, allowing the project team to assign responsibilities, </w:t>
      </w:r>
      <w:r w:rsidRPr="11A674D7" w:rsidR="0AB247AE">
        <w:rPr>
          <w:rFonts w:ascii="Arial" w:hAnsi="Arial" w:eastAsia="Arial" w:cs="Arial"/>
          <w:noProof w:val="0"/>
          <w:sz w:val="22"/>
          <w:szCs w:val="22"/>
          <w:lang w:val="en-GB"/>
        </w:rPr>
        <w:t>monitor</w:t>
      </w:r>
      <w:r w:rsidRPr="11A674D7" w:rsidR="0AB247AE">
        <w:rPr>
          <w:rFonts w:ascii="Arial" w:hAnsi="Arial" w:eastAsia="Arial" w:cs="Arial"/>
          <w:noProof w:val="0"/>
          <w:sz w:val="22"/>
          <w:szCs w:val="22"/>
          <w:lang w:val="en-GB"/>
        </w:rPr>
        <w:t xml:space="preserve"> progress, and </w:t>
      </w:r>
      <w:r w:rsidRPr="11A674D7" w:rsidR="0AB247AE">
        <w:rPr>
          <w:rFonts w:ascii="Arial" w:hAnsi="Arial" w:eastAsia="Arial" w:cs="Arial"/>
          <w:noProof w:val="0"/>
          <w:sz w:val="22"/>
          <w:szCs w:val="22"/>
          <w:lang w:val="en-GB"/>
        </w:rPr>
        <w:t>identify</w:t>
      </w:r>
      <w:r w:rsidRPr="11A674D7" w:rsidR="0AB247AE">
        <w:rPr>
          <w:rFonts w:ascii="Arial" w:hAnsi="Arial" w:eastAsia="Arial" w:cs="Arial"/>
          <w:noProof w:val="0"/>
          <w:sz w:val="22"/>
          <w:szCs w:val="22"/>
          <w:lang w:val="en-GB"/>
        </w:rPr>
        <w:t xml:space="preserve"> potential bottlenecks early. It also ensures that all stakeholders have </w:t>
      </w:r>
      <w:r w:rsidRPr="11A674D7" w:rsidR="0AB247AE">
        <w:rPr>
          <w:rFonts w:ascii="Arial" w:hAnsi="Arial" w:eastAsia="Arial" w:cs="Arial"/>
          <w:noProof w:val="0"/>
          <w:sz w:val="22"/>
          <w:szCs w:val="22"/>
          <w:lang w:val="en-GB"/>
        </w:rPr>
        <w:t>a common understanding</w:t>
      </w:r>
      <w:r w:rsidRPr="11A674D7" w:rsidR="0AB247AE">
        <w:rPr>
          <w:rFonts w:ascii="Arial" w:hAnsi="Arial" w:eastAsia="Arial" w:cs="Arial"/>
          <w:noProof w:val="0"/>
          <w:sz w:val="22"/>
          <w:szCs w:val="22"/>
          <w:lang w:val="en-GB"/>
        </w:rPr>
        <w:t xml:space="preserve"> of project scope and deliverables</w:t>
      </w:r>
      <w:r w:rsidRPr="11A674D7" w:rsidR="27D82C8D">
        <w:rPr>
          <w:rFonts w:ascii="Arial" w:hAnsi="Arial" w:eastAsia="Arial" w:cs="Arial"/>
          <w:noProof w:val="0"/>
          <w:sz w:val="22"/>
          <w:szCs w:val="22"/>
          <w:lang w:val="en-GB"/>
        </w:rPr>
        <w:t xml:space="preserve"> (Gorse &amp; Emmitt, 2017).</w:t>
      </w:r>
    </w:p>
    <w:p w:rsidR="3B266403" w:rsidP="11A674D7" w:rsidRDefault="3B266403" w14:paraId="0CA2951C" w14:textId="24F2B643">
      <w:pPr>
        <w:pStyle w:val="Normal"/>
        <w:suppressLineNumbers w:val="0"/>
        <w:bidi w:val="0"/>
        <w:spacing w:before="0" w:beforeAutospacing="off" w:after="0" w:afterAutospacing="off" w:line="360" w:lineRule="auto"/>
        <w:ind/>
        <w:rPr>
          <w:rFonts w:ascii="Arial" w:hAnsi="Arial" w:eastAsia="Arial" w:cs="Arial"/>
          <w:b w:val="1"/>
          <w:bCs w:val="1"/>
          <w:noProof w:val="0"/>
          <w:sz w:val="22"/>
          <w:szCs w:val="22"/>
          <w:u w:val="single"/>
          <w:lang w:val="en-GB"/>
        </w:rPr>
      </w:pPr>
      <w:r w:rsidRPr="11A674D7" w:rsidR="38B9775D">
        <w:rPr>
          <w:rFonts w:ascii="Arial" w:hAnsi="Arial" w:eastAsia="Arial" w:cs="Arial"/>
          <w:b w:val="1"/>
          <w:bCs w:val="1"/>
          <w:noProof w:val="0"/>
          <w:sz w:val="22"/>
          <w:szCs w:val="22"/>
          <w:u w:val="single"/>
          <w:lang w:val="en-GB"/>
        </w:rPr>
        <w:t>Additional Considerations</w:t>
      </w:r>
    </w:p>
    <w:p w:rsidR="3B266403" w:rsidP="11A674D7" w:rsidRDefault="3B266403" w14:paraId="43B341FA" w14:textId="54E1B1F0">
      <w:pPr>
        <w:pStyle w:val="Normal"/>
        <w:numPr>
          <w:ilvl w:val="0"/>
          <w:numId w:val="25"/>
        </w:numPr>
        <w:suppressLineNumbers w:val="0"/>
        <w:bidi w:val="0"/>
        <w:spacing w:before="0" w:beforeAutospacing="off" w:after="0" w:afterAutospacing="off" w:line="360" w:lineRule="auto"/>
        <w:ind/>
        <w:rPr>
          <w:rFonts w:ascii="Arial" w:hAnsi="Arial" w:eastAsia="Arial" w:cs="Arial"/>
          <w:noProof w:val="0"/>
          <w:sz w:val="22"/>
          <w:szCs w:val="22"/>
          <w:lang w:val="en-GB"/>
        </w:rPr>
      </w:pPr>
      <w:r w:rsidRPr="11A674D7" w:rsidR="38B9775D">
        <w:rPr>
          <w:rFonts w:ascii="Arial" w:hAnsi="Arial" w:eastAsia="Arial" w:cs="Arial"/>
          <w:noProof w:val="0"/>
          <w:sz w:val="22"/>
          <w:szCs w:val="22"/>
          <w:lang w:val="en-GB"/>
        </w:rPr>
        <w:t xml:space="preserve">Each WBS component includes deliverables, responsible personnel, estimated duration, and dependencies. </w:t>
      </w:r>
    </w:p>
    <w:p w:rsidR="3B266403" w:rsidP="11A674D7" w:rsidRDefault="3B266403" w14:paraId="6400CEE7" w14:textId="151180C5">
      <w:pPr>
        <w:pStyle w:val="Normal"/>
        <w:numPr>
          <w:ilvl w:val="0"/>
          <w:numId w:val="25"/>
        </w:numPr>
        <w:suppressLineNumbers w:val="0"/>
        <w:bidi w:val="0"/>
        <w:spacing w:before="0" w:beforeAutospacing="off" w:after="0" w:afterAutospacing="off" w:line="360" w:lineRule="auto"/>
        <w:ind/>
        <w:rPr>
          <w:rFonts w:ascii="Arial" w:hAnsi="Arial" w:eastAsia="Arial" w:cs="Arial"/>
          <w:noProof w:val="0"/>
          <w:sz w:val="22"/>
          <w:szCs w:val="22"/>
          <w:lang w:val="en-GB"/>
        </w:rPr>
      </w:pPr>
      <w:r w:rsidRPr="11A674D7" w:rsidR="38B9775D">
        <w:rPr>
          <w:rFonts w:ascii="Arial" w:hAnsi="Arial" w:eastAsia="Arial" w:cs="Arial"/>
          <w:noProof w:val="0"/>
          <w:sz w:val="22"/>
          <w:szCs w:val="22"/>
          <w:lang w:val="en-GB"/>
        </w:rPr>
        <w:t xml:space="preserve">The hierarchical structure ensures that complex tasks, such as bridge reinforcement, are broken down into subtasks (e.g., foundation inspection, concrete pouring, structural steel installation) to allow detailed tracking. </w:t>
      </w:r>
    </w:p>
    <w:p w:rsidR="3B266403" w:rsidP="11A674D7" w:rsidRDefault="3B266403" w14:paraId="491982E7" w14:textId="52D027D4">
      <w:pPr>
        <w:pStyle w:val="Normal"/>
        <w:numPr>
          <w:ilvl w:val="0"/>
          <w:numId w:val="25"/>
        </w:numPr>
        <w:suppressLineNumbers w:val="0"/>
        <w:bidi w:val="0"/>
        <w:spacing w:before="0" w:beforeAutospacing="off" w:after="0" w:afterAutospacing="off" w:line="360" w:lineRule="auto"/>
        <w:ind/>
        <w:rPr>
          <w:rFonts w:ascii="Arial" w:hAnsi="Arial" w:eastAsia="Arial" w:cs="Arial"/>
          <w:noProof w:val="0"/>
          <w:sz w:val="22"/>
          <w:szCs w:val="22"/>
          <w:lang w:val="en-GB"/>
        </w:rPr>
      </w:pPr>
      <w:r w:rsidRPr="11A674D7" w:rsidR="38B9775D">
        <w:rPr>
          <w:rFonts w:ascii="Arial" w:hAnsi="Arial" w:eastAsia="Arial" w:cs="Arial"/>
          <w:noProof w:val="0"/>
          <w:sz w:val="22"/>
          <w:szCs w:val="22"/>
          <w:lang w:val="en-GB"/>
        </w:rPr>
        <w:t xml:space="preserve">Monitoring progress against the WBS provides early warnings for delays or resource conflicts, enabling proactive interventions. </w:t>
      </w:r>
    </w:p>
    <w:p w:rsidR="3B266403" w:rsidP="11A674D7" w:rsidRDefault="3B266403" w14:paraId="05D108CA" w14:textId="68FDE6AE">
      <w:pPr>
        <w:pStyle w:val="Normal"/>
        <w:numPr>
          <w:ilvl w:val="0"/>
          <w:numId w:val="25"/>
        </w:numPr>
        <w:suppressLineNumbers w:val="0"/>
        <w:bidi w:val="0"/>
        <w:spacing w:before="0" w:beforeAutospacing="off" w:after="0" w:afterAutospacing="off" w:line="360" w:lineRule="auto"/>
        <w:ind/>
        <w:rPr>
          <w:rFonts w:ascii="Arial" w:hAnsi="Arial" w:eastAsia="Arial" w:cs="Arial"/>
          <w:noProof w:val="0"/>
          <w:sz w:val="22"/>
          <w:szCs w:val="22"/>
          <w:lang w:val="en-GB"/>
        </w:rPr>
      </w:pPr>
      <w:r w:rsidRPr="11A674D7" w:rsidR="38B9775D">
        <w:rPr>
          <w:rFonts w:ascii="Arial" w:hAnsi="Arial" w:eastAsia="Arial" w:cs="Arial"/>
          <w:noProof w:val="0"/>
          <w:sz w:val="22"/>
          <w:szCs w:val="22"/>
          <w:lang w:val="en-GB"/>
        </w:rPr>
        <w:t xml:space="preserve">Integration with the Gantt chart ensures that tasks are scheduled efficiently, resources are aligned, and milestones are clearly visible to all stakeholders. </w:t>
      </w:r>
    </w:p>
    <w:p w:rsidR="3B266403" w:rsidP="11A674D7" w:rsidRDefault="3B266403" w14:paraId="6228D180" w14:textId="3BCBBDE5">
      <w:pPr>
        <w:suppressLineNumbers w:val="0"/>
        <w:bidi w:val="0"/>
        <w:spacing w:before="0" w:beforeAutospacing="off" w:after="0" w:afterAutospacing="off" w:line="360" w:lineRule="auto"/>
        <w:ind/>
        <w:rPr>
          <w:rFonts w:ascii="Arial" w:hAnsi="Arial" w:eastAsia="Arial" w:cs="Arial"/>
          <w:noProof w:val="0"/>
          <w:sz w:val="22"/>
          <w:szCs w:val="22"/>
          <w:lang w:val="en-GB"/>
        </w:rPr>
      </w:pPr>
      <w:r w:rsidRPr="11A674D7" w:rsidR="38B9775D">
        <w:rPr>
          <w:rFonts w:ascii="Arial" w:hAnsi="Arial" w:eastAsia="Arial" w:cs="Arial"/>
          <w:noProof w:val="0"/>
          <w:sz w:val="22"/>
          <w:szCs w:val="22"/>
          <w:lang w:val="en-GB"/>
        </w:rPr>
        <w:t>By providing a structured and detailed roadmap of all project activities, the WBS enhances communication, accountability, and project control. It supports resource allocation, risk management, and ensures that all critical activities are captured, reducing the likelihood of scope creep or overlooked tasks</w:t>
      </w:r>
      <w:r w:rsidRPr="11A674D7" w:rsidR="06B45210">
        <w:rPr>
          <w:rFonts w:ascii="Arial" w:hAnsi="Arial" w:eastAsia="Arial" w:cs="Arial"/>
          <w:noProof w:val="0"/>
          <w:sz w:val="22"/>
          <w:szCs w:val="22"/>
          <w:lang w:val="en-GB"/>
        </w:rPr>
        <w:t>.</w:t>
      </w:r>
    </w:p>
    <w:p w:rsidR="3B266403" w:rsidP="11A674D7" w:rsidRDefault="3B266403" w14:paraId="77F4A90E" w14:textId="54A35520">
      <w:pPr>
        <w:pStyle w:val="Normal"/>
        <w:suppressLineNumbers w:val="0"/>
        <w:bidi w:val="0"/>
        <w:spacing w:before="0" w:beforeAutospacing="off" w:after="0" w:afterAutospacing="off" w:line="360" w:lineRule="auto"/>
        <w:ind/>
        <w:rPr>
          <w:rFonts w:ascii="Arial" w:hAnsi="Arial" w:eastAsia="Arial" w:cs="Arial"/>
          <w:noProof w:val="0"/>
          <w:sz w:val="22"/>
          <w:szCs w:val="22"/>
          <w:lang w:val="en-GB"/>
        </w:rPr>
      </w:pPr>
    </w:p>
    <w:p w:rsidR="3B266403" w:rsidP="11A674D7" w:rsidRDefault="3B266403" w14:paraId="3BD29FF3" w14:textId="5420DC55">
      <w:pPr>
        <w:suppressLineNumbers w:val="0"/>
        <w:bidi w:val="0"/>
        <w:spacing w:before="0" w:beforeAutospacing="off" w:after="0" w:afterAutospacing="off" w:line="360" w:lineRule="auto"/>
        <w:ind/>
        <w:jc w:val="left"/>
        <w:rPr>
          <w:rFonts w:ascii="Arial" w:hAnsi="Arial" w:eastAsia="Arial" w:cs="Arial"/>
          <w:b w:val="1"/>
          <w:bCs w:val="1"/>
          <w:noProof w:val="0"/>
          <w:sz w:val="22"/>
          <w:szCs w:val="22"/>
          <w:u w:val="single"/>
          <w:lang w:val="en-GB"/>
        </w:rPr>
      </w:pPr>
      <w:r w:rsidRPr="11A674D7" w:rsidR="5F1C5505">
        <w:rPr>
          <w:rFonts w:ascii="Arial" w:hAnsi="Arial" w:eastAsia="Arial" w:cs="Arial"/>
          <w:b w:val="1"/>
          <w:bCs w:val="1"/>
          <w:sz w:val="22"/>
          <w:szCs w:val="22"/>
          <w:u w:val="single"/>
        </w:rPr>
        <w:t>Gantt Chart</w:t>
      </w:r>
    </w:p>
    <w:tbl>
      <w:tblPr>
        <w:tblStyle w:val="PlainTable2"/>
        <w:bidiVisual w:val="0"/>
        <w:tblW w:w="0" w:type="auto"/>
        <w:tblLook w:val="06A0" w:firstRow="1" w:lastRow="0" w:firstColumn="1" w:lastColumn="0" w:noHBand="1" w:noVBand="1"/>
      </w:tblPr>
      <w:tblGrid>
        <w:gridCol w:w="3690"/>
        <w:gridCol w:w="3255"/>
      </w:tblGrid>
      <w:tr w:rsidR="11A674D7" w:rsidTr="11A674D7" w14:paraId="59AB20F2">
        <w:trPr>
          <w:trHeight w:val="300"/>
        </w:trPr>
        <w:tc>
          <w:tcPr>
            <w:cnfStyle w:val="001000000000" w:firstRow="0" w:lastRow="0" w:firstColumn="1" w:lastColumn="0" w:oddVBand="0" w:evenVBand="0" w:oddHBand="0" w:evenHBand="0" w:firstRowFirstColumn="0" w:firstRowLastColumn="0" w:lastRowFirstColumn="0" w:lastRowLastColumn="0"/>
            <w:tcW w:w="3690" w:type="dxa"/>
            <w:tcMar/>
          </w:tcPr>
          <w:p w:rsidR="11A674D7" w:rsidP="11A674D7" w:rsidRDefault="11A674D7" w14:paraId="24518F18" w14:textId="33B637FB">
            <w:pPr>
              <w:bidi w:val="0"/>
              <w:spacing w:before="0" w:beforeAutospacing="off" w:after="0" w:afterAutospacing="off" w:line="360" w:lineRule="auto"/>
              <w:jc w:val="center"/>
              <w:rPr>
                <w:rFonts w:ascii="Arial" w:hAnsi="Arial" w:eastAsia="Arial" w:cs="Arial"/>
                <w:b w:val="1"/>
                <w:bCs w:val="1"/>
                <w:sz w:val="22"/>
                <w:szCs w:val="22"/>
              </w:rPr>
            </w:pPr>
            <w:r w:rsidRPr="11A674D7" w:rsidR="11A674D7">
              <w:rPr>
                <w:rFonts w:ascii="Arial" w:hAnsi="Arial" w:eastAsia="Arial" w:cs="Arial"/>
                <w:b w:val="1"/>
                <w:bCs w:val="1"/>
                <w:sz w:val="22"/>
                <w:szCs w:val="22"/>
              </w:rPr>
              <w:t>Phase</w:t>
            </w:r>
          </w:p>
        </w:tc>
        <w:tc>
          <w:tcPr>
            <w:cnfStyle w:val="000000000000" w:firstRow="0" w:lastRow="0" w:firstColumn="0" w:lastColumn="0" w:oddVBand="0" w:evenVBand="0" w:oddHBand="0" w:evenHBand="0" w:firstRowFirstColumn="0" w:firstRowLastColumn="0" w:lastRowFirstColumn="0" w:lastRowLastColumn="0"/>
            <w:tcW w:w="3255" w:type="dxa"/>
            <w:tcMar/>
          </w:tcPr>
          <w:p w:rsidR="11A674D7" w:rsidP="11A674D7" w:rsidRDefault="11A674D7" w14:paraId="690B1824" w14:textId="44D7C371">
            <w:pPr>
              <w:bidi w:val="0"/>
              <w:spacing w:before="0" w:beforeAutospacing="off" w:after="0" w:afterAutospacing="off" w:line="360" w:lineRule="auto"/>
              <w:jc w:val="center"/>
              <w:rPr>
                <w:rFonts w:ascii="Arial" w:hAnsi="Arial" w:eastAsia="Arial" w:cs="Arial"/>
                <w:b w:val="1"/>
                <w:bCs w:val="1"/>
                <w:sz w:val="22"/>
                <w:szCs w:val="22"/>
              </w:rPr>
            </w:pPr>
            <w:r w:rsidRPr="11A674D7" w:rsidR="11A674D7">
              <w:rPr>
                <w:rFonts w:ascii="Arial" w:hAnsi="Arial" w:eastAsia="Arial" w:cs="Arial"/>
                <w:b w:val="1"/>
                <w:bCs w:val="1"/>
                <w:sz w:val="22"/>
                <w:szCs w:val="22"/>
              </w:rPr>
              <w:t>Duration</w:t>
            </w:r>
          </w:p>
        </w:tc>
      </w:tr>
      <w:tr w:rsidR="11A674D7" w:rsidTr="11A674D7" w14:paraId="4A90C08A">
        <w:trPr>
          <w:trHeight w:val="300"/>
        </w:trPr>
        <w:tc>
          <w:tcPr>
            <w:cnfStyle w:val="001000000000" w:firstRow="0" w:lastRow="0" w:firstColumn="1" w:lastColumn="0" w:oddVBand="0" w:evenVBand="0" w:oddHBand="0" w:evenHBand="0" w:firstRowFirstColumn="0" w:firstRowLastColumn="0" w:lastRowFirstColumn="0" w:lastRowLastColumn="0"/>
            <w:tcW w:w="3690" w:type="dxa"/>
            <w:tcMar/>
          </w:tcPr>
          <w:p w:rsidR="11A674D7" w:rsidP="11A674D7" w:rsidRDefault="11A674D7" w14:paraId="0C42CEC2" w14:textId="34BB139B">
            <w:pPr>
              <w:bidi w:val="0"/>
              <w:spacing w:before="0" w:beforeAutospacing="off" w:after="0" w:afterAutospacing="off" w:line="360" w:lineRule="auto"/>
              <w:rPr>
                <w:rFonts w:ascii="Arial" w:hAnsi="Arial" w:eastAsia="Arial" w:cs="Arial"/>
                <w:sz w:val="22"/>
                <w:szCs w:val="22"/>
              </w:rPr>
            </w:pPr>
            <w:r w:rsidRPr="11A674D7" w:rsidR="11A674D7">
              <w:rPr>
                <w:rFonts w:ascii="Arial" w:hAnsi="Arial" w:eastAsia="Arial" w:cs="Arial"/>
                <w:sz w:val="22"/>
                <w:szCs w:val="22"/>
              </w:rPr>
              <w:t>Design &amp; Assessment</w:t>
            </w:r>
          </w:p>
        </w:tc>
        <w:tc>
          <w:tcPr>
            <w:cnfStyle w:val="000000000000" w:firstRow="0" w:lastRow="0" w:firstColumn="0" w:lastColumn="0" w:oddVBand="0" w:evenVBand="0" w:oddHBand="0" w:evenHBand="0" w:firstRowFirstColumn="0" w:firstRowLastColumn="0" w:lastRowFirstColumn="0" w:lastRowLastColumn="0"/>
            <w:tcW w:w="3255" w:type="dxa"/>
            <w:tcMar/>
          </w:tcPr>
          <w:p w:rsidR="11A674D7" w:rsidP="11A674D7" w:rsidRDefault="11A674D7" w14:paraId="391714B6" w14:textId="271E627A">
            <w:pPr>
              <w:bidi w:val="0"/>
              <w:spacing w:before="0" w:beforeAutospacing="off" w:after="0" w:afterAutospacing="off" w:line="360" w:lineRule="auto"/>
              <w:rPr>
                <w:rFonts w:ascii="Arial" w:hAnsi="Arial" w:eastAsia="Arial" w:cs="Arial"/>
                <w:sz w:val="22"/>
                <w:szCs w:val="22"/>
              </w:rPr>
            </w:pPr>
            <w:r w:rsidRPr="11A674D7" w:rsidR="11A674D7">
              <w:rPr>
                <w:rFonts w:ascii="Arial" w:hAnsi="Arial" w:eastAsia="Arial" w:cs="Arial"/>
                <w:sz w:val="22"/>
                <w:szCs w:val="22"/>
              </w:rPr>
              <w:t>2 months</w:t>
            </w:r>
          </w:p>
        </w:tc>
      </w:tr>
      <w:tr w:rsidR="11A674D7" w:rsidTr="11A674D7" w14:paraId="17265344">
        <w:trPr>
          <w:trHeight w:val="300"/>
        </w:trPr>
        <w:tc>
          <w:tcPr>
            <w:cnfStyle w:val="001000000000" w:firstRow="0" w:lastRow="0" w:firstColumn="1" w:lastColumn="0" w:oddVBand="0" w:evenVBand="0" w:oddHBand="0" w:evenHBand="0" w:firstRowFirstColumn="0" w:firstRowLastColumn="0" w:lastRowFirstColumn="0" w:lastRowLastColumn="0"/>
            <w:tcW w:w="3690" w:type="dxa"/>
            <w:tcMar/>
          </w:tcPr>
          <w:p w:rsidR="11A674D7" w:rsidP="11A674D7" w:rsidRDefault="11A674D7" w14:paraId="2E0FDCBA" w14:textId="362F5839">
            <w:pPr>
              <w:bidi w:val="0"/>
              <w:spacing w:before="0" w:beforeAutospacing="off" w:after="0" w:afterAutospacing="off" w:line="360" w:lineRule="auto"/>
              <w:rPr>
                <w:rFonts w:ascii="Arial" w:hAnsi="Arial" w:eastAsia="Arial" w:cs="Arial"/>
                <w:sz w:val="22"/>
                <w:szCs w:val="22"/>
              </w:rPr>
            </w:pPr>
            <w:r w:rsidRPr="11A674D7" w:rsidR="11A674D7">
              <w:rPr>
                <w:rFonts w:ascii="Arial" w:hAnsi="Arial" w:eastAsia="Arial" w:cs="Arial"/>
                <w:sz w:val="22"/>
                <w:szCs w:val="22"/>
              </w:rPr>
              <w:t>Approvals &amp; Procurement</w:t>
            </w:r>
          </w:p>
        </w:tc>
        <w:tc>
          <w:tcPr>
            <w:cnfStyle w:val="000000000000" w:firstRow="0" w:lastRow="0" w:firstColumn="0" w:lastColumn="0" w:oddVBand="0" w:evenVBand="0" w:oddHBand="0" w:evenHBand="0" w:firstRowFirstColumn="0" w:firstRowLastColumn="0" w:lastRowFirstColumn="0" w:lastRowLastColumn="0"/>
            <w:tcW w:w="3255" w:type="dxa"/>
            <w:tcMar/>
          </w:tcPr>
          <w:p w:rsidR="11A674D7" w:rsidP="11A674D7" w:rsidRDefault="11A674D7" w14:paraId="761AE456" w14:textId="5112AA12">
            <w:pPr>
              <w:bidi w:val="0"/>
              <w:spacing w:before="0" w:beforeAutospacing="off" w:after="0" w:afterAutospacing="off" w:line="360" w:lineRule="auto"/>
              <w:rPr>
                <w:rFonts w:ascii="Arial" w:hAnsi="Arial" w:eastAsia="Arial" w:cs="Arial"/>
                <w:sz w:val="22"/>
                <w:szCs w:val="22"/>
              </w:rPr>
            </w:pPr>
            <w:r w:rsidRPr="11A674D7" w:rsidR="11A674D7">
              <w:rPr>
                <w:rFonts w:ascii="Arial" w:hAnsi="Arial" w:eastAsia="Arial" w:cs="Arial"/>
                <w:sz w:val="22"/>
                <w:szCs w:val="22"/>
              </w:rPr>
              <w:t>3 months</w:t>
            </w:r>
          </w:p>
        </w:tc>
      </w:tr>
      <w:tr w:rsidR="11A674D7" w:rsidTr="11A674D7" w14:paraId="32B85FD3">
        <w:trPr>
          <w:trHeight w:val="300"/>
        </w:trPr>
        <w:tc>
          <w:tcPr>
            <w:cnfStyle w:val="001000000000" w:firstRow="0" w:lastRow="0" w:firstColumn="1" w:lastColumn="0" w:oddVBand="0" w:evenVBand="0" w:oddHBand="0" w:evenHBand="0" w:firstRowFirstColumn="0" w:firstRowLastColumn="0" w:lastRowFirstColumn="0" w:lastRowLastColumn="0"/>
            <w:tcW w:w="3690" w:type="dxa"/>
            <w:tcMar/>
          </w:tcPr>
          <w:p w:rsidR="11A674D7" w:rsidP="11A674D7" w:rsidRDefault="11A674D7" w14:paraId="2DBB0940" w14:textId="65642A7C">
            <w:pPr>
              <w:bidi w:val="0"/>
              <w:spacing w:before="0" w:beforeAutospacing="off" w:after="0" w:afterAutospacing="off" w:line="360" w:lineRule="auto"/>
              <w:rPr>
                <w:rFonts w:ascii="Arial" w:hAnsi="Arial" w:eastAsia="Arial" w:cs="Arial"/>
                <w:sz w:val="22"/>
                <w:szCs w:val="22"/>
              </w:rPr>
            </w:pPr>
            <w:r w:rsidRPr="11A674D7" w:rsidR="11A674D7">
              <w:rPr>
                <w:rFonts w:ascii="Arial" w:hAnsi="Arial" w:eastAsia="Arial" w:cs="Arial"/>
                <w:sz w:val="22"/>
                <w:szCs w:val="22"/>
              </w:rPr>
              <w:t>Construction</w:t>
            </w:r>
          </w:p>
        </w:tc>
        <w:tc>
          <w:tcPr>
            <w:cnfStyle w:val="000000000000" w:firstRow="0" w:lastRow="0" w:firstColumn="0" w:lastColumn="0" w:oddVBand="0" w:evenVBand="0" w:oddHBand="0" w:evenHBand="0" w:firstRowFirstColumn="0" w:firstRowLastColumn="0" w:lastRowFirstColumn="0" w:lastRowLastColumn="0"/>
            <w:tcW w:w="3255" w:type="dxa"/>
            <w:tcMar/>
          </w:tcPr>
          <w:p w:rsidR="11A674D7" w:rsidP="11A674D7" w:rsidRDefault="11A674D7" w14:paraId="5BD8D645" w14:textId="15674935">
            <w:pPr>
              <w:bidi w:val="0"/>
              <w:spacing w:before="0" w:beforeAutospacing="off" w:after="0" w:afterAutospacing="off" w:line="360" w:lineRule="auto"/>
              <w:rPr>
                <w:rFonts w:ascii="Arial" w:hAnsi="Arial" w:eastAsia="Arial" w:cs="Arial"/>
                <w:sz w:val="22"/>
                <w:szCs w:val="22"/>
              </w:rPr>
            </w:pPr>
            <w:r w:rsidRPr="11A674D7" w:rsidR="11A674D7">
              <w:rPr>
                <w:rFonts w:ascii="Arial" w:hAnsi="Arial" w:eastAsia="Arial" w:cs="Arial"/>
                <w:sz w:val="22"/>
                <w:szCs w:val="22"/>
              </w:rPr>
              <w:t>4 months</w:t>
            </w:r>
          </w:p>
        </w:tc>
      </w:tr>
      <w:tr w:rsidR="11A674D7" w:rsidTr="11A674D7" w14:paraId="03B545F0">
        <w:trPr>
          <w:trHeight w:val="300"/>
        </w:trPr>
        <w:tc>
          <w:tcPr>
            <w:cnfStyle w:val="001000000000" w:firstRow="0" w:lastRow="0" w:firstColumn="1" w:lastColumn="0" w:oddVBand="0" w:evenVBand="0" w:oddHBand="0" w:evenHBand="0" w:firstRowFirstColumn="0" w:firstRowLastColumn="0" w:lastRowFirstColumn="0" w:lastRowLastColumn="0"/>
            <w:tcW w:w="3690" w:type="dxa"/>
            <w:tcMar/>
          </w:tcPr>
          <w:p w:rsidR="11A674D7" w:rsidP="11A674D7" w:rsidRDefault="11A674D7" w14:paraId="5711CEC3" w14:textId="0BE99138">
            <w:pPr>
              <w:bidi w:val="0"/>
              <w:spacing w:before="0" w:beforeAutospacing="off" w:after="0" w:afterAutospacing="off" w:line="360" w:lineRule="auto"/>
              <w:rPr>
                <w:rFonts w:ascii="Arial" w:hAnsi="Arial" w:eastAsia="Arial" w:cs="Arial"/>
                <w:sz w:val="22"/>
                <w:szCs w:val="22"/>
              </w:rPr>
            </w:pPr>
            <w:r w:rsidRPr="11A674D7" w:rsidR="11A674D7">
              <w:rPr>
                <w:rFonts w:ascii="Arial" w:hAnsi="Arial" w:eastAsia="Arial" w:cs="Arial"/>
                <w:sz w:val="22"/>
                <w:szCs w:val="22"/>
              </w:rPr>
              <w:t>Testing &amp; Handover</w:t>
            </w:r>
          </w:p>
        </w:tc>
        <w:tc>
          <w:tcPr>
            <w:cnfStyle w:val="000000000000" w:firstRow="0" w:lastRow="0" w:firstColumn="0" w:lastColumn="0" w:oddVBand="0" w:evenVBand="0" w:oddHBand="0" w:evenHBand="0" w:firstRowFirstColumn="0" w:firstRowLastColumn="0" w:lastRowFirstColumn="0" w:lastRowLastColumn="0"/>
            <w:tcW w:w="3255" w:type="dxa"/>
            <w:tcMar/>
          </w:tcPr>
          <w:p w:rsidR="11A674D7" w:rsidP="11A674D7" w:rsidRDefault="11A674D7" w14:paraId="3E09E6AC" w14:textId="6EBE5B79">
            <w:pPr>
              <w:bidi w:val="0"/>
              <w:spacing w:before="0" w:beforeAutospacing="off" w:after="0" w:afterAutospacing="off" w:line="360" w:lineRule="auto"/>
              <w:rPr>
                <w:rFonts w:ascii="Arial" w:hAnsi="Arial" w:eastAsia="Arial" w:cs="Arial"/>
                <w:sz w:val="22"/>
                <w:szCs w:val="22"/>
              </w:rPr>
            </w:pPr>
            <w:r w:rsidRPr="11A674D7" w:rsidR="11A674D7">
              <w:rPr>
                <w:rFonts w:ascii="Arial" w:hAnsi="Arial" w:eastAsia="Arial" w:cs="Arial"/>
                <w:sz w:val="22"/>
                <w:szCs w:val="22"/>
              </w:rPr>
              <w:t>1 month</w:t>
            </w:r>
          </w:p>
        </w:tc>
      </w:tr>
      <w:tr w:rsidR="11A674D7" w:rsidTr="11A674D7" w14:paraId="22D88C64">
        <w:trPr>
          <w:trHeight w:val="300"/>
        </w:trPr>
        <w:tc>
          <w:tcPr>
            <w:cnfStyle w:val="001000000000" w:firstRow="0" w:lastRow="0" w:firstColumn="1" w:lastColumn="0" w:oddVBand="0" w:evenVBand="0" w:oddHBand="0" w:evenHBand="0" w:firstRowFirstColumn="0" w:firstRowLastColumn="0" w:lastRowFirstColumn="0" w:lastRowLastColumn="0"/>
            <w:tcW w:w="3690" w:type="dxa"/>
            <w:tcMar/>
          </w:tcPr>
          <w:p w:rsidR="11A674D7" w:rsidP="11A674D7" w:rsidRDefault="11A674D7" w14:paraId="1E38D899" w14:textId="3FC6130F">
            <w:pPr>
              <w:bidi w:val="0"/>
              <w:spacing w:before="0" w:beforeAutospacing="off" w:after="0" w:afterAutospacing="off" w:line="360" w:lineRule="auto"/>
              <w:rPr>
                <w:rFonts w:ascii="Arial" w:hAnsi="Arial" w:eastAsia="Arial" w:cs="Arial"/>
                <w:b w:val="1"/>
                <w:bCs w:val="1"/>
                <w:sz w:val="22"/>
                <w:szCs w:val="22"/>
              </w:rPr>
            </w:pPr>
            <w:r w:rsidRPr="11A674D7" w:rsidR="11A674D7">
              <w:rPr>
                <w:rFonts w:ascii="Arial" w:hAnsi="Arial" w:eastAsia="Arial" w:cs="Arial"/>
                <w:b w:val="1"/>
                <w:bCs w:val="1"/>
                <w:sz w:val="22"/>
                <w:szCs w:val="22"/>
              </w:rPr>
              <w:t>Total</w:t>
            </w:r>
          </w:p>
        </w:tc>
        <w:tc>
          <w:tcPr>
            <w:cnfStyle w:val="000000000000" w:firstRow="0" w:lastRow="0" w:firstColumn="0" w:lastColumn="0" w:oddVBand="0" w:evenVBand="0" w:oddHBand="0" w:evenHBand="0" w:firstRowFirstColumn="0" w:firstRowLastColumn="0" w:lastRowFirstColumn="0" w:lastRowLastColumn="0"/>
            <w:tcW w:w="3255" w:type="dxa"/>
            <w:tcMar/>
          </w:tcPr>
          <w:p w:rsidR="11A674D7" w:rsidP="11A674D7" w:rsidRDefault="11A674D7" w14:paraId="0C23456F" w14:textId="37A4F213">
            <w:pPr>
              <w:bidi w:val="0"/>
              <w:spacing w:before="0" w:beforeAutospacing="off" w:after="0" w:afterAutospacing="off" w:line="360" w:lineRule="auto"/>
              <w:rPr>
                <w:rFonts w:ascii="Arial" w:hAnsi="Arial" w:eastAsia="Arial" w:cs="Arial"/>
                <w:b w:val="1"/>
                <w:bCs w:val="1"/>
                <w:sz w:val="22"/>
                <w:szCs w:val="22"/>
              </w:rPr>
            </w:pPr>
            <w:r w:rsidRPr="11A674D7" w:rsidR="11A674D7">
              <w:rPr>
                <w:rFonts w:ascii="Arial" w:hAnsi="Arial" w:eastAsia="Arial" w:cs="Arial"/>
                <w:b w:val="1"/>
                <w:bCs w:val="1"/>
                <w:sz w:val="22"/>
                <w:szCs w:val="22"/>
              </w:rPr>
              <w:t>10 months</w:t>
            </w:r>
          </w:p>
        </w:tc>
      </w:tr>
    </w:tbl>
    <w:p w:rsidR="3B266403" w:rsidP="11A674D7" w:rsidRDefault="3B266403" w14:paraId="1938CBA0" w14:textId="0B208CA0">
      <w:pPr>
        <w:pStyle w:val="Normal"/>
        <w:suppressLineNumbers w:val="0"/>
        <w:bidi w:val="0"/>
        <w:spacing w:before="0" w:beforeAutospacing="off" w:after="160" w:afterAutospacing="off" w:line="360" w:lineRule="auto"/>
        <w:ind w:left="0" w:right="0"/>
        <w:jc w:val="left"/>
        <w:rPr>
          <w:rFonts w:ascii="Arial" w:hAnsi="Arial" w:eastAsia="Arial" w:cs="Arial"/>
          <w:noProof w:val="0"/>
          <w:sz w:val="22"/>
          <w:szCs w:val="22"/>
          <w:lang w:val="en-GB"/>
        </w:rPr>
      </w:pPr>
      <w:r w:rsidRPr="11A674D7" w:rsidR="4E03FE56">
        <w:rPr>
          <w:rFonts w:ascii="Arial" w:hAnsi="Arial" w:eastAsia="Arial" w:cs="Arial"/>
          <w:noProof w:val="0"/>
          <w:sz w:val="22"/>
          <w:szCs w:val="22"/>
          <w:lang w:val="en-GB"/>
        </w:rPr>
        <w:t xml:space="preserve">The project’s critical path is primarily influenced by the construction phase, where delays in bridge reconstruction would affect </w:t>
      </w:r>
      <w:r w:rsidRPr="11A674D7" w:rsidR="4E03FE56">
        <w:rPr>
          <w:rFonts w:ascii="Arial" w:hAnsi="Arial" w:eastAsia="Arial" w:cs="Arial"/>
          <w:noProof w:val="0"/>
          <w:sz w:val="22"/>
          <w:szCs w:val="22"/>
          <w:lang w:val="en-GB"/>
        </w:rPr>
        <w:t>subsequent</w:t>
      </w:r>
      <w:r w:rsidRPr="11A674D7" w:rsidR="4E03FE56">
        <w:rPr>
          <w:rFonts w:ascii="Arial" w:hAnsi="Arial" w:eastAsia="Arial" w:cs="Arial"/>
          <w:noProof w:val="0"/>
          <w:sz w:val="22"/>
          <w:szCs w:val="22"/>
          <w:lang w:val="en-GB"/>
        </w:rPr>
        <w:t xml:space="preserve"> testing and handover. By planning overlapping activities, such as procurement during the design phase, the schedule allows for flexibility while </w:t>
      </w:r>
      <w:r w:rsidRPr="11A674D7" w:rsidR="4E03FE56">
        <w:rPr>
          <w:rFonts w:ascii="Arial" w:hAnsi="Arial" w:eastAsia="Arial" w:cs="Arial"/>
          <w:noProof w:val="0"/>
          <w:sz w:val="22"/>
          <w:szCs w:val="22"/>
          <w:lang w:val="en-GB"/>
        </w:rPr>
        <w:t>maintaining</w:t>
      </w:r>
      <w:r w:rsidRPr="11A674D7" w:rsidR="4E03FE56">
        <w:rPr>
          <w:rFonts w:ascii="Arial" w:hAnsi="Arial" w:eastAsia="Arial" w:cs="Arial"/>
          <w:noProof w:val="0"/>
          <w:sz w:val="22"/>
          <w:szCs w:val="22"/>
          <w:lang w:val="en-GB"/>
        </w:rPr>
        <w:t xml:space="preserve"> overall delivery within the ten-month </w:t>
      </w:r>
      <w:r w:rsidRPr="11A674D7" w:rsidR="4E03FE56">
        <w:rPr>
          <w:rFonts w:ascii="Arial" w:hAnsi="Arial" w:eastAsia="Arial" w:cs="Arial"/>
          <w:noProof w:val="0"/>
          <w:sz w:val="22"/>
          <w:szCs w:val="22"/>
          <w:lang w:val="en-GB"/>
        </w:rPr>
        <w:t>timeframe</w:t>
      </w:r>
      <w:r w:rsidRPr="11A674D7" w:rsidR="407CA461">
        <w:rPr>
          <w:rFonts w:ascii="Arial" w:hAnsi="Arial" w:eastAsia="Arial" w:cs="Arial"/>
          <w:noProof w:val="0"/>
          <w:sz w:val="22"/>
          <w:szCs w:val="22"/>
          <w:lang w:val="en-GB"/>
        </w:rPr>
        <w:t xml:space="preserve"> (Kerzner, 2017).</w:t>
      </w:r>
    </w:p>
    <w:p w:rsidR="3B266403" w:rsidP="11A674D7" w:rsidRDefault="3B266403" w14:paraId="2FCF1E6B" w14:textId="0BFAEE8E">
      <w:pPr>
        <w:pStyle w:val="Normal"/>
        <w:suppressLineNumbers w:val="0"/>
        <w:bidi w:val="0"/>
        <w:spacing w:before="0" w:beforeAutospacing="off" w:after="160" w:afterAutospacing="off" w:line="360" w:lineRule="auto"/>
        <w:ind w:left="0" w:right="0"/>
        <w:jc w:val="left"/>
        <w:rPr>
          <w:rFonts w:ascii="Arial" w:hAnsi="Arial" w:eastAsia="Arial" w:cs="Arial"/>
          <w:noProof w:val="0"/>
          <w:sz w:val="22"/>
          <w:szCs w:val="22"/>
          <w:lang w:val="en-GB"/>
        </w:rPr>
      </w:pPr>
      <w:r w:rsidRPr="11A674D7" w:rsidR="57E27C52">
        <w:rPr>
          <w:rFonts w:ascii="Arial" w:hAnsi="Arial" w:eastAsia="Arial" w:cs="Arial"/>
          <w:noProof w:val="0"/>
          <w:sz w:val="22"/>
          <w:szCs w:val="22"/>
          <w:lang w:val="en-GB"/>
        </w:rPr>
        <w:t xml:space="preserve">This sequencing allows for overlap where </w:t>
      </w:r>
      <w:r w:rsidRPr="11A674D7" w:rsidR="57E27C52">
        <w:rPr>
          <w:rFonts w:ascii="Arial" w:hAnsi="Arial" w:eastAsia="Arial" w:cs="Arial"/>
          <w:noProof w:val="0"/>
          <w:sz w:val="22"/>
          <w:szCs w:val="22"/>
          <w:lang w:val="en-GB"/>
        </w:rPr>
        <w:t>feasible</w:t>
      </w:r>
      <w:r w:rsidRPr="11A674D7" w:rsidR="57E27C52">
        <w:rPr>
          <w:rFonts w:ascii="Arial" w:hAnsi="Arial" w:eastAsia="Arial" w:cs="Arial"/>
          <w:noProof w:val="0"/>
          <w:sz w:val="22"/>
          <w:szCs w:val="22"/>
          <w:lang w:val="en-GB"/>
        </w:rPr>
        <w:t xml:space="preserve"> (e.g., procurement during late design), helping reduces overall delivery time.</w:t>
      </w:r>
    </w:p>
    <w:p w:rsidR="3B266403" w:rsidP="11A674D7" w:rsidRDefault="3B266403" w14:paraId="2F9A1994" w14:textId="03F67072">
      <w:pPr>
        <w:pStyle w:val="Normal"/>
        <w:suppressLineNumbers w:val="0"/>
        <w:bidi w:val="0"/>
        <w:spacing w:before="0" w:beforeAutospacing="off" w:after="160" w:afterAutospacing="off" w:line="360" w:lineRule="auto"/>
        <w:ind w:left="0" w:right="0"/>
        <w:jc w:val="left"/>
        <w:rPr>
          <w:rFonts w:ascii="Arial" w:hAnsi="Arial" w:eastAsia="Arial" w:cs="Arial"/>
          <w:b w:val="1"/>
          <w:bCs w:val="1"/>
          <w:noProof w:val="0"/>
          <w:sz w:val="22"/>
          <w:szCs w:val="22"/>
          <w:u w:val="single"/>
          <w:lang w:val="en-GB"/>
        </w:rPr>
      </w:pPr>
      <w:r w:rsidRPr="11A674D7" w:rsidR="2F153C71">
        <w:rPr>
          <w:rFonts w:ascii="Arial" w:hAnsi="Arial" w:eastAsia="Arial" w:cs="Arial"/>
          <w:b w:val="1"/>
          <w:bCs w:val="1"/>
          <w:noProof w:val="0"/>
          <w:sz w:val="22"/>
          <w:szCs w:val="22"/>
          <w:u w:val="single"/>
          <w:lang w:val="en-GB"/>
        </w:rPr>
        <w:t>Progress Monitoring</w:t>
      </w:r>
    </w:p>
    <w:p w:rsidR="3B266403" w:rsidP="11A674D7" w:rsidRDefault="3B266403" w14:paraId="36755721" w14:textId="316ED94A">
      <w:pPr>
        <w:suppressLineNumbers w:val="0"/>
        <w:bidi w:val="0"/>
        <w:spacing w:before="0" w:beforeAutospacing="off" w:after="160" w:afterAutospacing="off" w:line="360" w:lineRule="auto"/>
        <w:ind w:left="0" w:right="0"/>
        <w:jc w:val="left"/>
        <w:rPr>
          <w:rFonts w:ascii="Arial" w:hAnsi="Arial" w:eastAsia="Arial" w:cs="Arial"/>
          <w:noProof w:val="0"/>
          <w:sz w:val="22"/>
          <w:szCs w:val="22"/>
          <w:lang w:val="en-GB"/>
        </w:rPr>
      </w:pPr>
      <w:r w:rsidRPr="11A674D7" w:rsidR="2F153C71">
        <w:rPr>
          <w:rFonts w:ascii="Arial" w:hAnsi="Arial" w:eastAsia="Arial" w:cs="Arial"/>
          <w:noProof w:val="0"/>
          <w:sz w:val="22"/>
          <w:szCs w:val="22"/>
          <w:lang w:val="en-GB"/>
        </w:rPr>
        <w:t>The Gantt chart is updated regularly to reflect progress and identify variances between planned and actual timelines. Milestones, such as completion of design, approvals, and testing, are clearly marked. Deviations trigger corrective actions, including reallocating resources, extending work hours, or fast-tracking non-critical activities.</w:t>
      </w:r>
    </w:p>
    <w:p w:rsidR="3B266403" w:rsidP="11A674D7" w:rsidRDefault="3B266403" w14:paraId="786C487C" w14:textId="0F694A1F">
      <w:pPr>
        <w:pStyle w:val="Normal"/>
        <w:suppressLineNumbers w:val="0"/>
        <w:bidi w:val="0"/>
        <w:spacing w:before="0" w:beforeAutospacing="off" w:after="160" w:afterAutospacing="off" w:line="360" w:lineRule="auto"/>
        <w:ind w:left="0" w:right="0"/>
        <w:jc w:val="left"/>
        <w:rPr>
          <w:rFonts w:ascii="Arial" w:hAnsi="Arial" w:eastAsia="Arial" w:cs="Arial"/>
          <w:b w:val="1"/>
          <w:bCs w:val="1"/>
          <w:noProof w:val="0"/>
          <w:sz w:val="22"/>
          <w:szCs w:val="22"/>
          <w:u w:val="single"/>
          <w:lang w:val="en-GB"/>
        </w:rPr>
      </w:pPr>
      <w:r w:rsidRPr="11A674D7" w:rsidR="2F153C71">
        <w:rPr>
          <w:rFonts w:ascii="Arial" w:hAnsi="Arial" w:eastAsia="Arial" w:cs="Arial"/>
          <w:b w:val="1"/>
          <w:bCs w:val="1"/>
          <w:noProof w:val="0"/>
          <w:sz w:val="22"/>
          <w:szCs w:val="22"/>
          <w:u w:val="single"/>
          <w:lang w:val="en-GB"/>
        </w:rPr>
        <w:t>Benefits of the Gantt Chart</w:t>
      </w:r>
    </w:p>
    <w:p w:rsidR="3B266403" w:rsidP="11A674D7" w:rsidRDefault="3B266403" w14:paraId="24251038" w14:textId="49511D55">
      <w:pPr>
        <w:pStyle w:val="Normal"/>
        <w:numPr>
          <w:ilvl w:val="0"/>
          <w:numId w:val="24"/>
        </w:numPr>
        <w:suppressLineNumbers w:val="0"/>
        <w:bidi w:val="0"/>
        <w:spacing w:before="0" w:beforeAutospacing="off" w:after="160" w:afterAutospacing="off" w:line="360" w:lineRule="auto"/>
        <w:ind w:left="0" w:right="0"/>
        <w:jc w:val="left"/>
        <w:rPr>
          <w:rFonts w:ascii="Arial" w:hAnsi="Arial" w:eastAsia="Arial" w:cs="Arial"/>
          <w:b w:val="0"/>
          <w:bCs w:val="0"/>
          <w:noProof w:val="0"/>
          <w:sz w:val="22"/>
          <w:szCs w:val="22"/>
          <w:lang w:val="en-GB"/>
        </w:rPr>
      </w:pPr>
      <w:r w:rsidRPr="11A674D7" w:rsidR="2F153C71">
        <w:rPr>
          <w:rFonts w:ascii="Arial" w:hAnsi="Arial" w:eastAsia="Arial" w:cs="Arial"/>
          <w:b w:val="0"/>
          <w:bCs w:val="0"/>
          <w:noProof w:val="0"/>
          <w:sz w:val="22"/>
          <w:szCs w:val="22"/>
          <w:lang w:val="en-GB"/>
        </w:rPr>
        <w:t xml:space="preserve">Provides a </w:t>
      </w:r>
      <w:r w:rsidRPr="11A674D7" w:rsidR="2F153C71">
        <w:rPr>
          <w:rFonts w:ascii="Arial" w:hAnsi="Arial" w:eastAsia="Arial" w:cs="Arial"/>
          <w:b w:val="0"/>
          <w:bCs w:val="0"/>
          <w:noProof w:val="0"/>
          <w:sz w:val="22"/>
          <w:szCs w:val="22"/>
          <w:lang w:val="en-GB"/>
        </w:rPr>
        <w:t>clear overview</w:t>
      </w:r>
      <w:r w:rsidRPr="11A674D7" w:rsidR="2F153C71">
        <w:rPr>
          <w:rFonts w:ascii="Arial" w:hAnsi="Arial" w:eastAsia="Arial" w:cs="Arial"/>
          <w:b w:val="0"/>
          <w:bCs w:val="0"/>
          <w:noProof w:val="0"/>
          <w:sz w:val="22"/>
          <w:szCs w:val="22"/>
          <w:lang w:val="en-GB"/>
        </w:rPr>
        <w:t xml:space="preserve"> of all tasks and their interdependencies. </w:t>
      </w:r>
    </w:p>
    <w:p w:rsidR="3B266403" w:rsidP="11A674D7" w:rsidRDefault="3B266403" w14:paraId="63863E76" w14:textId="32114493">
      <w:pPr>
        <w:pStyle w:val="Normal"/>
        <w:numPr>
          <w:ilvl w:val="0"/>
          <w:numId w:val="24"/>
        </w:numPr>
        <w:suppressLineNumbers w:val="0"/>
        <w:bidi w:val="0"/>
        <w:spacing w:before="0" w:beforeAutospacing="off" w:after="160" w:afterAutospacing="off" w:line="360" w:lineRule="auto"/>
        <w:ind w:left="0" w:right="0"/>
        <w:jc w:val="left"/>
        <w:rPr>
          <w:rFonts w:ascii="Arial" w:hAnsi="Arial" w:eastAsia="Arial" w:cs="Arial"/>
          <w:b w:val="0"/>
          <w:bCs w:val="0"/>
          <w:noProof w:val="0"/>
          <w:sz w:val="22"/>
          <w:szCs w:val="22"/>
          <w:lang w:val="en-GB"/>
        </w:rPr>
      </w:pPr>
      <w:r w:rsidRPr="11A674D7" w:rsidR="2F153C71">
        <w:rPr>
          <w:rFonts w:ascii="Arial" w:hAnsi="Arial" w:eastAsia="Arial" w:cs="Arial"/>
          <w:b w:val="0"/>
          <w:bCs w:val="0"/>
          <w:noProof w:val="0"/>
          <w:sz w:val="22"/>
          <w:szCs w:val="22"/>
          <w:lang w:val="en-GB"/>
        </w:rPr>
        <w:t xml:space="preserve">Supports </w:t>
      </w:r>
      <w:r w:rsidRPr="11A674D7" w:rsidR="2F153C71">
        <w:rPr>
          <w:rFonts w:ascii="Arial" w:hAnsi="Arial" w:eastAsia="Arial" w:cs="Arial"/>
          <w:b w:val="0"/>
          <w:bCs w:val="0"/>
          <w:noProof w:val="0"/>
          <w:sz w:val="22"/>
          <w:szCs w:val="22"/>
          <w:lang w:val="en-GB"/>
        </w:rPr>
        <w:t>timely</w:t>
      </w:r>
      <w:r w:rsidRPr="11A674D7" w:rsidR="2F153C71">
        <w:rPr>
          <w:rFonts w:ascii="Arial" w:hAnsi="Arial" w:eastAsia="Arial" w:cs="Arial"/>
          <w:b w:val="0"/>
          <w:bCs w:val="0"/>
          <w:noProof w:val="0"/>
          <w:sz w:val="22"/>
          <w:szCs w:val="22"/>
          <w:lang w:val="en-GB"/>
        </w:rPr>
        <w:t xml:space="preserve"> decision-making</w:t>
      </w:r>
      <w:r w:rsidRPr="11A674D7" w:rsidR="2F153C71">
        <w:rPr>
          <w:rFonts w:ascii="Arial" w:hAnsi="Arial" w:eastAsia="Arial" w:cs="Arial"/>
          <w:b w:val="0"/>
          <w:bCs w:val="0"/>
          <w:noProof w:val="0"/>
          <w:sz w:val="22"/>
          <w:szCs w:val="22"/>
          <w:lang w:val="en-GB"/>
        </w:rPr>
        <w:t xml:space="preserve"> and resource management. </w:t>
      </w:r>
    </w:p>
    <w:p w:rsidR="3B266403" w:rsidP="11A674D7" w:rsidRDefault="3B266403" w14:paraId="36A11846" w14:textId="2B96CF11">
      <w:pPr>
        <w:pStyle w:val="Normal"/>
        <w:numPr>
          <w:ilvl w:val="0"/>
          <w:numId w:val="24"/>
        </w:numPr>
        <w:suppressLineNumbers w:val="0"/>
        <w:bidi w:val="0"/>
        <w:spacing w:before="0" w:beforeAutospacing="off" w:after="160" w:afterAutospacing="off" w:line="360" w:lineRule="auto"/>
        <w:ind w:left="0" w:right="0"/>
        <w:jc w:val="left"/>
        <w:rPr>
          <w:rFonts w:ascii="Arial" w:hAnsi="Arial" w:eastAsia="Arial" w:cs="Arial"/>
          <w:b w:val="0"/>
          <w:bCs w:val="0"/>
          <w:noProof w:val="0"/>
          <w:sz w:val="22"/>
          <w:szCs w:val="22"/>
          <w:lang w:val="en-GB"/>
        </w:rPr>
      </w:pPr>
      <w:r w:rsidRPr="11A674D7" w:rsidR="2F153C71">
        <w:rPr>
          <w:rFonts w:ascii="Arial" w:hAnsi="Arial" w:eastAsia="Arial" w:cs="Arial"/>
          <w:b w:val="0"/>
          <w:bCs w:val="0"/>
          <w:noProof w:val="0"/>
          <w:sz w:val="22"/>
          <w:szCs w:val="22"/>
          <w:lang w:val="en-GB"/>
        </w:rPr>
        <w:t xml:space="preserve">Enhances </w:t>
      </w:r>
      <w:r w:rsidRPr="11A674D7" w:rsidR="2F153C71">
        <w:rPr>
          <w:rFonts w:ascii="Arial" w:hAnsi="Arial" w:eastAsia="Arial" w:cs="Arial"/>
          <w:b w:val="0"/>
          <w:bCs w:val="0"/>
          <w:noProof w:val="0"/>
          <w:sz w:val="22"/>
          <w:szCs w:val="22"/>
          <w:lang w:val="en-GB"/>
        </w:rPr>
        <w:t>communication</w:t>
      </w:r>
      <w:r w:rsidRPr="11A674D7" w:rsidR="2F153C71">
        <w:rPr>
          <w:rFonts w:ascii="Arial" w:hAnsi="Arial" w:eastAsia="Arial" w:cs="Arial"/>
          <w:b w:val="0"/>
          <w:bCs w:val="0"/>
          <w:noProof w:val="0"/>
          <w:sz w:val="22"/>
          <w:szCs w:val="22"/>
          <w:lang w:val="en-GB"/>
        </w:rPr>
        <w:t xml:space="preserve"> with stakeholders and contractors by showing when deliverables are due. </w:t>
      </w:r>
    </w:p>
    <w:p w:rsidR="3B266403" w:rsidP="11A674D7" w:rsidRDefault="3B266403" w14:paraId="245BF111" w14:textId="1CABB1F4">
      <w:pPr>
        <w:pStyle w:val="Normal"/>
        <w:numPr>
          <w:ilvl w:val="0"/>
          <w:numId w:val="24"/>
        </w:numPr>
        <w:suppressLineNumbers w:val="0"/>
        <w:bidi w:val="0"/>
        <w:spacing w:before="0" w:beforeAutospacing="off" w:after="160" w:afterAutospacing="off" w:line="360" w:lineRule="auto"/>
        <w:ind w:left="0" w:right="0"/>
        <w:jc w:val="left"/>
        <w:rPr>
          <w:rFonts w:ascii="Arial" w:hAnsi="Arial" w:eastAsia="Arial" w:cs="Arial"/>
          <w:b w:val="0"/>
          <w:bCs w:val="0"/>
          <w:noProof w:val="0"/>
          <w:sz w:val="22"/>
          <w:szCs w:val="22"/>
          <w:lang w:val="en-GB"/>
        </w:rPr>
      </w:pPr>
      <w:r w:rsidRPr="11A674D7" w:rsidR="2F153C71">
        <w:rPr>
          <w:rFonts w:ascii="Arial" w:hAnsi="Arial" w:eastAsia="Arial" w:cs="Arial"/>
          <w:b w:val="0"/>
          <w:bCs w:val="0"/>
          <w:noProof w:val="0"/>
          <w:sz w:val="22"/>
          <w:szCs w:val="22"/>
          <w:lang w:val="en-GB"/>
        </w:rPr>
        <w:t xml:space="preserve">Facilitates </w:t>
      </w:r>
      <w:r w:rsidRPr="11A674D7" w:rsidR="2F153C71">
        <w:rPr>
          <w:rFonts w:ascii="Arial" w:hAnsi="Arial" w:eastAsia="Arial" w:cs="Arial"/>
          <w:b w:val="0"/>
          <w:bCs w:val="0"/>
          <w:noProof w:val="0"/>
          <w:sz w:val="22"/>
          <w:szCs w:val="22"/>
          <w:lang w:val="en-GB"/>
        </w:rPr>
        <w:t>risk management</w:t>
      </w:r>
      <w:r w:rsidRPr="11A674D7" w:rsidR="2F153C71">
        <w:rPr>
          <w:rFonts w:ascii="Arial" w:hAnsi="Arial" w:eastAsia="Arial" w:cs="Arial"/>
          <w:b w:val="0"/>
          <w:bCs w:val="0"/>
          <w:noProof w:val="0"/>
          <w:sz w:val="22"/>
          <w:szCs w:val="22"/>
          <w:lang w:val="en-GB"/>
        </w:rPr>
        <w:t xml:space="preserve">, as potential delays can be </w:t>
      </w:r>
      <w:r w:rsidRPr="11A674D7" w:rsidR="2F153C71">
        <w:rPr>
          <w:rFonts w:ascii="Arial" w:hAnsi="Arial" w:eastAsia="Arial" w:cs="Arial"/>
          <w:b w:val="0"/>
          <w:bCs w:val="0"/>
          <w:noProof w:val="0"/>
          <w:sz w:val="22"/>
          <w:szCs w:val="22"/>
          <w:lang w:val="en-GB"/>
        </w:rPr>
        <w:t>identified</w:t>
      </w:r>
      <w:r w:rsidRPr="11A674D7" w:rsidR="2F153C71">
        <w:rPr>
          <w:rFonts w:ascii="Arial" w:hAnsi="Arial" w:eastAsia="Arial" w:cs="Arial"/>
          <w:b w:val="0"/>
          <w:bCs w:val="0"/>
          <w:noProof w:val="0"/>
          <w:sz w:val="22"/>
          <w:szCs w:val="22"/>
          <w:lang w:val="en-GB"/>
        </w:rPr>
        <w:t xml:space="preserve"> and mitigated before they affect the overall schedule. </w:t>
      </w:r>
    </w:p>
    <w:p w:rsidR="3B266403" w:rsidP="11A674D7" w:rsidRDefault="3B266403" w14:paraId="3BA1398A" w14:textId="47A9991F">
      <w:pPr>
        <w:suppressLineNumbers w:val="0"/>
        <w:bidi w:val="0"/>
        <w:spacing w:before="0" w:beforeAutospacing="off" w:after="160" w:afterAutospacing="off" w:line="360" w:lineRule="auto"/>
        <w:ind w:left="0" w:right="0"/>
        <w:jc w:val="left"/>
        <w:rPr>
          <w:rFonts w:ascii="Arial" w:hAnsi="Arial" w:eastAsia="Arial" w:cs="Arial"/>
          <w:b w:val="0"/>
          <w:bCs w:val="0"/>
          <w:noProof w:val="0"/>
          <w:sz w:val="22"/>
          <w:szCs w:val="22"/>
          <w:lang w:val="en-GB"/>
        </w:rPr>
      </w:pPr>
      <w:r w:rsidRPr="11A674D7" w:rsidR="2F153C71">
        <w:rPr>
          <w:rFonts w:ascii="Arial" w:hAnsi="Arial" w:eastAsia="Arial" w:cs="Arial"/>
          <w:b w:val="0"/>
          <w:bCs w:val="0"/>
          <w:noProof w:val="0"/>
          <w:sz w:val="22"/>
          <w:szCs w:val="22"/>
          <w:lang w:val="en-GB"/>
        </w:rPr>
        <w:t xml:space="preserve">In summary, the Gantt chart is not only a planning tool but also a </w:t>
      </w:r>
      <w:r w:rsidRPr="11A674D7" w:rsidR="2F153C71">
        <w:rPr>
          <w:rFonts w:ascii="Arial" w:hAnsi="Arial" w:eastAsia="Arial" w:cs="Arial"/>
          <w:b w:val="0"/>
          <w:bCs w:val="0"/>
          <w:noProof w:val="0"/>
          <w:sz w:val="22"/>
          <w:szCs w:val="22"/>
          <w:lang w:val="en-GB"/>
        </w:rPr>
        <w:t>monitoring and control mechanism</w:t>
      </w:r>
      <w:r w:rsidRPr="11A674D7" w:rsidR="2F153C71">
        <w:rPr>
          <w:rFonts w:ascii="Arial" w:hAnsi="Arial" w:eastAsia="Arial" w:cs="Arial"/>
          <w:b w:val="0"/>
          <w:bCs w:val="0"/>
          <w:noProof w:val="0"/>
          <w:sz w:val="22"/>
          <w:szCs w:val="22"/>
          <w:lang w:val="en-GB"/>
        </w:rPr>
        <w:t xml:space="preserve"> that helps ensure the River Severn Resilient Transport Corridor Project is delivered on time, within budget, and to the required quality standards</w:t>
      </w:r>
    </w:p>
    <w:p w:rsidR="3B266403" w:rsidP="11A674D7" w:rsidRDefault="3B266403" w14:paraId="48747E90" w14:textId="11853C97">
      <w:pPr>
        <w:pStyle w:val="Normal"/>
        <w:suppressLineNumbers w:val="0"/>
        <w:bidi w:val="0"/>
        <w:spacing w:before="0" w:beforeAutospacing="off" w:after="160" w:afterAutospacing="off" w:line="360" w:lineRule="auto"/>
        <w:ind w:left="0" w:right="0"/>
        <w:jc w:val="left"/>
        <w:rPr>
          <w:rFonts w:ascii="Arial" w:hAnsi="Arial" w:eastAsia="Arial" w:cs="Arial"/>
          <w:noProof w:val="0"/>
          <w:sz w:val="22"/>
          <w:szCs w:val="22"/>
          <w:lang w:val="en-GB"/>
        </w:rPr>
      </w:pPr>
    </w:p>
    <w:p w:rsidR="3B266403" w:rsidP="11A674D7" w:rsidRDefault="3B266403" w14:paraId="42C20AB7" w14:textId="62B3FE01">
      <w:pPr>
        <w:pStyle w:val="Normal"/>
        <w:suppressLineNumbers w:val="0"/>
        <w:bidi w:val="0"/>
        <w:spacing w:before="0" w:beforeAutospacing="off" w:after="160" w:afterAutospacing="off" w:line="360" w:lineRule="auto"/>
        <w:ind w:left="0" w:right="0"/>
        <w:jc w:val="left"/>
        <w:rPr>
          <w:rFonts w:ascii="Arial" w:hAnsi="Arial" w:eastAsia="Arial" w:cs="Arial"/>
          <w:b w:val="1"/>
          <w:bCs w:val="1"/>
          <w:i w:val="0"/>
          <w:iCs w:val="0"/>
          <w:noProof w:val="0"/>
          <w:sz w:val="22"/>
          <w:szCs w:val="22"/>
          <w:u w:val="single"/>
          <w:lang w:val="en-GB"/>
        </w:rPr>
      </w:pPr>
      <w:r w:rsidRPr="11A674D7" w:rsidR="57E27C52">
        <w:rPr>
          <w:rFonts w:ascii="Arial" w:hAnsi="Arial" w:eastAsia="Arial" w:cs="Arial"/>
          <w:b w:val="1"/>
          <w:bCs w:val="1"/>
          <w:i w:val="0"/>
          <w:iCs w:val="0"/>
          <w:noProof w:val="0"/>
          <w:sz w:val="22"/>
          <w:szCs w:val="22"/>
          <w:u w:val="single"/>
          <w:lang w:val="en-GB"/>
        </w:rPr>
        <w:t>Quad Chart</w:t>
      </w:r>
    </w:p>
    <w:tbl>
      <w:tblPr>
        <w:tblStyle w:val="TableGrid"/>
        <w:bidiVisual w:val="0"/>
        <w:tblW w:w="0" w:type="auto"/>
        <w:tblLook w:val="06A0" w:firstRow="1" w:lastRow="0" w:firstColumn="1" w:lastColumn="0" w:noHBand="1" w:noVBand="1"/>
      </w:tblPr>
      <w:tblGrid>
        <w:gridCol w:w="5228"/>
        <w:gridCol w:w="5228"/>
      </w:tblGrid>
      <w:tr w:rsidR="11A674D7" w:rsidTr="11A674D7" w14:paraId="49D895EC">
        <w:trPr>
          <w:trHeight w:val="300"/>
        </w:trPr>
        <w:tc>
          <w:tcPr>
            <w:tcW w:w="5228" w:type="dxa"/>
            <w:tcMar/>
          </w:tcPr>
          <w:p w:rsidR="57E27C52" w:rsidP="11A674D7" w:rsidRDefault="57E27C52" w14:paraId="4C66551D" w14:textId="32DC66E7">
            <w:pPr>
              <w:pStyle w:val="Normal"/>
              <w:bidi w:val="0"/>
              <w:spacing w:line="360" w:lineRule="auto"/>
              <w:rPr>
                <w:rFonts w:ascii="Arial" w:hAnsi="Arial" w:eastAsia="Arial" w:cs="Arial"/>
                <w:noProof w:val="0"/>
                <w:sz w:val="22"/>
                <w:szCs w:val="22"/>
                <w:lang w:val="en-GB"/>
              </w:rPr>
            </w:pPr>
            <w:r w:rsidRPr="11A674D7" w:rsidR="57E27C52">
              <w:rPr>
                <w:rFonts w:ascii="Arial" w:hAnsi="Arial" w:eastAsia="Arial" w:cs="Arial"/>
                <w:b w:val="1"/>
                <w:bCs w:val="1"/>
                <w:noProof w:val="0"/>
                <w:sz w:val="22"/>
                <w:szCs w:val="22"/>
                <w:lang w:val="en-GB"/>
              </w:rPr>
              <w:t>Purpose:</w:t>
            </w:r>
            <w:r w:rsidRPr="11A674D7" w:rsidR="57E27C52">
              <w:rPr>
                <w:rFonts w:ascii="Arial" w:hAnsi="Arial" w:eastAsia="Arial" w:cs="Arial"/>
                <w:noProof w:val="0"/>
                <w:sz w:val="22"/>
                <w:szCs w:val="22"/>
                <w:lang w:val="en-GB"/>
              </w:rPr>
              <w:t xml:space="preserve"> Restore and future‑proof the main transport corridor following flooding.</w:t>
            </w:r>
          </w:p>
        </w:tc>
        <w:tc>
          <w:tcPr>
            <w:tcW w:w="5228" w:type="dxa"/>
            <w:tcMar/>
          </w:tcPr>
          <w:p w:rsidR="57E27C52" w:rsidP="11A674D7" w:rsidRDefault="57E27C52" w14:paraId="1995F7FE" w14:textId="7B350250">
            <w:pPr>
              <w:pStyle w:val="Normal"/>
              <w:bidi w:val="0"/>
              <w:spacing w:line="360" w:lineRule="auto"/>
              <w:rPr>
                <w:rFonts w:ascii="Arial" w:hAnsi="Arial" w:eastAsia="Arial" w:cs="Arial"/>
                <w:noProof w:val="0"/>
                <w:sz w:val="22"/>
                <w:szCs w:val="22"/>
                <w:lang w:val="en-GB"/>
              </w:rPr>
            </w:pPr>
            <w:r w:rsidRPr="11A674D7" w:rsidR="57E27C52">
              <w:rPr>
                <w:rFonts w:ascii="Arial" w:hAnsi="Arial" w:eastAsia="Arial" w:cs="Arial"/>
                <w:b w:val="1"/>
                <w:bCs w:val="1"/>
                <w:noProof w:val="0"/>
                <w:sz w:val="22"/>
                <w:szCs w:val="22"/>
                <w:lang w:val="en-GB"/>
              </w:rPr>
              <w:t>Stakeholders:</w:t>
            </w:r>
            <w:r w:rsidRPr="11A674D7" w:rsidR="57E27C52">
              <w:rPr>
                <w:rFonts w:ascii="Arial" w:hAnsi="Arial" w:eastAsia="Arial" w:cs="Arial"/>
                <w:noProof w:val="0"/>
                <w:sz w:val="22"/>
                <w:szCs w:val="22"/>
                <w:lang w:val="en-GB"/>
              </w:rPr>
              <w:t xml:space="preserve"> Local councils, Environment Agency, residents, businesses, emergency services, contractors.</w:t>
            </w:r>
          </w:p>
        </w:tc>
      </w:tr>
      <w:tr w:rsidR="11A674D7" w:rsidTr="11A674D7" w14:paraId="60FE98BA">
        <w:trPr>
          <w:trHeight w:val="300"/>
        </w:trPr>
        <w:tc>
          <w:tcPr>
            <w:tcW w:w="5228" w:type="dxa"/>
            <w:tcMar/>
          </w:tcPr>
          <w:p w:rsidR="57E27C52" w:rsidP="11A674D7" w:rsidRDefault="57E27C52" w14:paraId="2E5C3024" w14:textId="56F18271">
            <w:pPr>
              <w:pStyle w:val="Normal"/>
              <w:bidi w:val="0"/>
              <w:spacing w:line="360" w:lineRule="auto"/>
              <w:rPr>
                <w:rFonts w:ascii="Arial" w:hAnsi="Arial" w:eastAsia="Arial" w:cs="Arial"/>
                <w:noProof w:val="0"/>
                <w:sz w:val="22"/>
                <w:szCs w:val="22"/>
                <w:lang w:val="en-GB"/>
              </w:rPr>
            </w:pPr>
            <w:r w:rsidRPr="11A674D7" w:rsidR="57E27C52">
              <w:rPr>
                <w:rFonts w:ascii="Arial" w:hAnsi="Arial" w:eastAsia="Arial" w:cs="Arial"/>
                <w:b w:val="1"/>
                <w:bCs w:val="1"/>
                <w:noProof w:val="0"/>
                <w:sz w:val="22"/>
                <w:szCs w:val="22"/>
                <w:lang w:val="en-GB"/>
              </w:rPr>
              <w:t>Desired Results:</w:t>
            </w:r>
            <w:r w:rsidRPr="11A674D7" w:rsidR="57E27C52">
              <w:rPr>
                <w:rFonts w:ascii="Arial" w:hAnsi="Arial" w:eastAsia="Arial" w:cs="Arial"/>
                <w:noProof w:val="0"/>
                <w:sz w:val="22"/>
                <w:szCs w:val="22"/>
                <w:lang w:val="en-GB"/>
              </w:rPr>
              <w:t xml:space="preserve"> Installation of </w:t>
            </w:r>
            <w:r w:rsidRPr="11A674D7" w:rsidR="57E27C52">
              <w:rPr>
                <w:rFonts w:ascii="Arial" w:hAnsi="Arial" w:eastAsia="Arial" w:cs="Arial"/>
                <w:noProof w:val="0"/>
                <w:sz w:val="22"/>
                <w:szCs w:val="22"/>
                <w:lang w:val="en-GB"/>
              </w:rPr>
              <w:t>SuDS</w:t>
            </w:r>
            <w:r w:rsidRPr="11A674D7" w:rsidR="57E27C52">
              <w:rPr>
                <w:rFonts w:ascii="Arial" w:hAnsi="Arial" w:eastAsia="Arial" w:cs="Arial"/>
                <w:noProof w:val="0"/>
                <w:sz w:val="22"/>
                <w:szCs w:val="22"/>
                <w:lang w:val="en-GB"/>
              </w:rPr>
              <w:t>, elevated embankments, real‑time monitoring systems</w:t>
            </w:r>
            <w:r w:rsidRPr="11A674D7" w:rsidR="5105A086">
              <w:rPr>
                <w:rFonts w:ascii="Arial" w:hAnsi="Arial" w:eastAsia="Arial" w:cs="Arial"/>
                <w:noProof w:val="0"/>
                <w:sz w:val="22"/>
                <w:szCs w:val="22"/>
                <w:lang w:val="en-GB"/>
              </w:rPr>
              <w:t xml:space="preserve"> (</w:t>
            </w:r>
            <w:r w:rsidRPr="11A674D7" w:rsidR="5105A086">
              <w:rPr>
                <w:rFonts w:ascii="Arial" w:hAnsi="Arial" w:eastAsia="Arial" w:cs="Arial"/>
                <w:noProof w:val="0"/>
                <w:sz w:val="22"/>
                <w:szCs w:val="22"/>
                <w:lang w:val="en-GB"/>
              </w:rPr>
              <w:t>Ashley et al., 2015).</w:t>
            </w:r>
          </w:p>
        </w:tc>
        <w:tc>
          <w:tcPr>
            <w:tcW w:w="5228" w:type="dxa"/>
            <w:tcMar/>
          </w:tcPr>
          <w:p w:rsidR="57E27C52" w:rsidP="11A674D7" w:rsidRDefault="57E27C52" w14:paraId="7E735AC3" w14:textId="5422E2A1">
            <w:pPr>
              <w:pStyle w:val="Normal"/>
              <w:bidi w:val="0"/>
              <w:spacing w:line="360" w:lineRule="auto"/>
              <w:rPr>
                <w:rFonts w:ascii="Arial" w:hAnsi="Arial" w:eastAsia="Arial" w:cs="Arial"/>
                <w:noProof w:val="0"/>
                <w:sz w:val="22"/>
                <w:szCs w:val="22"/>
                <w:lang w:val="en-GB"/>
              </w:rPr>
            </w:pPr>
            <w:r w:rsidRPr="11A674D7" w:rsidR="57E27C52">
              <w:rPr>
                <w:rFonts w:ascii="Arial" w:hAnsi="Arial" w:eastAsia="Arial" w:cs="Arial"/>
                <w:b w:val="1"/>
                <w:bCs w:val="1"/>
                <w:noProof w:val="0"/>
                <w:sz w:val="22"/>
                <w:szCs w:val="22"/>
                <w:lang w:val="en-GB"/>
              </w:rPr>
              <w:t>Measures of Success:</w:t>
            </w:r>
            <w:r w:rsidRPr="11A674D7" w:rsidR="57E27C52">
              <w:rPr>
                <w:rFonts w:ascii="Arial" w:hAnsi="Arial" w:eastAsia="Arial" w:cs="Arial"/>
                <w:noProof w:val="0"/>
                <w:sz w:val="22"/>
                <w:szCs w:val="22"/>
                <w:lang w:val="en-GB"/>
              </w:rPr>
              <w:t xml:space="preserve"> Completion in 10 months; delivery within £55m (+15% contingency); reduced disruption.</w:t>
            </w:r>
          </w:p>
        </w:tc>
      </w:tr>
    </w:tbl>
    <w:p w:rsidR="3B266403" w:rsidP="11A674D7" w:rsidRDefault="3B266403" w14:paraId="27B09BD5" w14:textId="53DCEB06">
      <w:pPr>
        <w:pStyle w:val="Normal"/>
        <w:suppressLineNumbers w:val="0"/>
        <w:bidi w:val="0"/>
        <w:spacing w:before="0" w:beforeAutospacing="off" w:after="160" w:afterAutospacing="off" w:line="360" w:lineRule="auto"/>
        <w:ind w:left="0" w:right="0"/>
        <w:jc w:val="left"/>
      </w:pPr>
      <w:r w:rsidRPr="11A674D7" w:rsidR="0E1926CD">
        <w:rPr>
          <w:rFonts w:ascii="Arial" w:hAnsi="Arial" w:eastAsia="Arial" w:cs="Arial"/>
          <w:noProof w:val="0"/>
          <w:sz w:val="22"/>
          <w:szCs w:val="22"/>
          <w:lang w:val="en-GB"/>
        </w:rPr>
        <w:t xml:space="preserve">The Quad Chart not only summarises project </w:t>
      </w:r>
      <w:r w:rsidRPr="11A674D7" w:rsidR="0E1926CD">
        <w:rPr>
          <w:rFonts w:ascii="Arial" w:hAnsi="Arial" w:eastAsia="Arial" w:cs="Arial"/>
          <w:noProof w:val="0"/>
          <w:sz w:val="22"/>
          <w:szCs w:val="22"/>
          <w:lang w:val="en-GB"/>
        </w:rPr>
        <w:t>objectives</w:t>
      </w:r>
      <w:r w:rsidRPr="11A674D7" w:rsidR="0E1926CD">
        <w:rPr>
          <w:rFonts w:ascii="Arial" w:hAnsi="Arial" w:eastAsia="Arial" w:cs="Arial"/>
          <w:noProof w:val="0"/>
          <w:sz w:val="22"/>
          <w:szCs w:val="22"/>
          <w:lang w:val="en-GB"/>
        </w:rPr>
        <w:t xml:space="preserve"> but also </w:t>
      </w:r>
      <w:r w:rsidRPr="11A674D7" w:rsidR="0E1926CD">
        <w:rPr>
          <w:rFonts w:ascii="Arial" w:hAnsi="Arial" w:eastAsia="Arial" w:cs="Arial"/>
          <w:noProof w:val="0"/>
          <w:sz w:val="22"/>
          <w:szCs w:val="22"/>
          <w:lang w:val="en-GB"/>
        </w:rPr>
        <w:t>facilitates</w:t>
      </w:r>
      <w:r w:rsidRPr="11A674D7" w:rsidR="0E1926CD">
        <w:rPr>
          <w:rFonts w:ascii="Arial" w:hAnsi="Arial" w:eastAsia="Arial" w:cs="Arial"/>
          <w:noProof w:val="0"/>
          <w:sz w:val="22"/>
          <w:szCs w:val="22"/>
          <w:lang w:val="en-GB"/>
        </w:rPr>
        <w:t xml:space="preserve"> communication of potential risks and performance expectations. By clearly linking desired outcomes to measurable criteria, stakeholders can </w:t>
      </w:r>
      <w:r w:rsidRPr="11A674D7" w:rsidR="0E1926CD">
        <w:rPr>
          <w:rFonts w:ascii="Arial" w:hAnsi="Arial" w:eastAsia="Arial" w:cs="Arial"/>
          <w:noProof w:val="0"/>
          <w:sz w:val="22"/>
          <w:szCs w:val="22"/>
          <w:lang w:val="en-GB"/>
        </w:rPr>
        <w:t>monitor</w:t>
      </w:r>
      <w:r w:rsidRPr="11A674D7" w:rsidR="0E1926CD">
        <w:rPr>
          <w:rFonts w:ascii="Arial" w:hAnsi="Arial" w:eastAsia="Arial" w:cs="Arial"/>
          <w:noProof w:val="0"/>
          <w:sz w:val="22"/>
          <w:szCs w:val="22"/>
          <w:lang w:val="en-GB"/>
        </w:rPr>
        <w:t xml:space="preserve"> progress and </w:t>
      </w:r>
      <w:r w:rsidRPr="11A674D7" w:rsidR="0E1926CD">
        <w:rPr>
          <w:rFonts w:ascii="Arial" w:hAnsi="Arial" w:eastAsia="Arial" w:cs="Arial"/>
          <w:noProof w:val="0"/>
          <w:sz w:val="22"/>
          <w:szCs w:val="22"/>
          <w:lang w:val="en-GB"/>
        </w:rPr>
        <w:t>identify</w:t>
      </w:r>
      <w:r w:rsidRPr="11A674D7" w:rsidR="0E1926CD">
        <w:rPr>
          <w:rFonts w:ascii="Arial" w:hAnsi="Arial" w:eastAsia="Arial" w:cs="Arial"/>
          <w:noProof w:val="0"/>
          <w:sz w:val="22"/>
          <w:szCs w:val="22"/>
          <w:lang w:val="en-GB"/>
        </w:rPr>
        <w:t xml:space="preserve"> issues early. </w:t>
      </w:r>
    </w:p>
    <w:p w:rsidR="3B266403" w:rsidP="11A674D7" w:rsidRDefault="3B266403" w14:paraId="2E555C22" w14:textId="50D4B42E">
      <w:pPr>
        <w:pStyle w:val="Normal"/>
        <w:suppressLineNumbers w:val="0"/>
        <w:bidi w:val="0"/>
        <w:spacing w:before="0" w:beforeAutospacing="off" w:after="160" w:afterAutospacing="off" w:line="360" w:lineRule="auto"/>
        <w:ind w:left="0" w:right="0"/>
        <w:jc w:val="left"/>
      </w:pPr>
      <w:r w:rsidRPr="11A674D7" w:rsidR="0E1926CD">
        <w:rPr>
          <w:rFonts w:ascii="Arial" w:hAnsi="Arial" w:eastAsia="Arial" w:cs="Arial"/>
          <w:noProof w:val="0"/>
          <w:sz w:val="22"/>
          <w:szCs w:val="22"/>
          <w:lang w:val="en-GB"/>
        </w:rPr>
        <w:t>This visual tool enhances accountability and provides a transparent framework for decision-making, particularly when responding to unforeseen events such as extreme weather. It also serves as a reference point in meetings with contractors, councils, and emergency services, ensuring that all parties are aligned with the project’s strategic goals and success measures</w:t>
      </w:r>
      <w:r w:rsidRPr="11A674D7" w:rsidR="29BB218A">
        <w:rPr>
          <w:rFonts w:ascii="Arial" w:hAnsi="Arial" w:eastAsia="Arial" w:cs="Arial"/>
          <w:noProof w:val="0"/>
          <w:sz w:val="22"/>
          <w:szCs w:val="22"/>
          <w:lang w:val="en-GB"/>
        </w:rPr>
        <w:t xml:space="preserve"> (Starkey et al., 2025).</w:t>
      </w:r>
    </w:p>
    <w:p w:rsidR="3B266403" w:rsidP="11A674D7" w:rsidRDefault="3B266403" w14:paraId="49F1062B" w14:textId="7A02AD6E">
      <w:pPr>
        <w:pStyle w:val="Normal"/>
        <w:bidi w:val="0"/>
        <w:spacing w:line="360" w:lineRule="auto"/>
        <w:rPr>
          <w:rFonts w:ascii="Arial" w:hAnsi="Arial" w:eastAsia="Arial" w:cs="Arial"/>
          <w:b w:val="1"/>
          <w:bCs w:val="1"/>
          <w:noProof w:val="0"/>
          <w:sz w:val="22"/>
          <w:szCs w:val="22"/>
          <w:u w:val="single"/>
          <w:lang w:val="en-GB"/>
        </w:rPr>
      </w:pPr>
      <w:r w:rsidRPr="11A674D7" w:rsidR="57E27C52">
        <w:rPr>
          <w:rFonts w:ascii="Arial" w:hAnsi="Arial" w:eastAsia="Arial" w:cs="Arial"/>
          <w:b w:val="1"/>
          <w:bCs w:val="1"/>
          <w:noProof w:val="0"/>
          <w:sz w:val="22"/>
          <w:szCs w:val="22"/>
          <w:u w:val="single"/>
          <w:lang w:val="en-GB"/>
        </w:rPr>
        <w:t xml:space="preserve">Stakeholder </w:t>
      </w:r>
      <w:r w:rsidRPr="11A674D7" w:rsidR="529BC3C2">
        <w:rPr>
          <w:rFonts w:ascii="Arial" w:hAnsi="Arial" w:eastAsia="Arial" w:cs="Arial"/>
          <w:b w:val="1"/>
          <w:bCs w:val="1"/>
          <w:noProof w:val="0"/>
          <w:sz w:val="22"/>
          <w:szCs w:val="22"/>
          <w:u w:val="single"/>
          <w:lang w:val="en-GB"/>
        </w:rPr>
        <w:t>Analysis:</w:t>
      </w:r>
    </w:p>
    <w:p w:rsidR="3B266403" w:rsidP="11A674D7" w:rsidRDefault="3B266403" w14:paraId="152F5EAF" w14:textId="079DEE21">
      <w:pPr>
        <w:pStyle w:val="Normal"/>
        <w:bidi w:val="0"/>
        <w:spacing w:line="360" w:lineRule="auto"/>
        <w:rPr>
          <w:rFonts w:ascii="Arial" w:hAnsi="Arial" w:eastAsia="Arial" w:cs="Arial"/>
          <w:noProof w:val="0"/>
          <w:sz w:val="22"/>
          <w:szCs w:val="22"/>
          <w:lang w:val="en-GB"/>
        </w:rPr>
      </w:pPr>
      <w:r w:rsidRPr="11A674D7" w:rsidR="57E27C52">
        <w:rPr>
          <w:rFonts w:ascii="Arial" w:hAnsi="Arial" w:eastAsia="Arial" w:cs="Arial"/>
          <w:noProof w:val="0"/>
          <w:sz w:val="22"/>
          <w:szCs w:val="22"/>
          <w:lang w:val="en-GB"/>
        </w:rPr>
        <w:t xml:space="preserve">Conducting a stakeholder power–interest analysis helps </w:t>
      </w:r>
      <w:r w:rsidRPr="11A674D7" w:rsidR="57E27C52">
        <w:rPr>
          <w:rFonts w:ascii="Arial" w:hAnsi="Arial" w:eastAsia="Arial" w:cs="Arial"/>
          <w:noProof w:val="0"/>
          <w:sz w:val="22"/>
          <w:szCs w:val="22"/>
          <w:lang w:val="en-GB"/>
        </w:rPr>
        <w:t>identify</w:t>
      </w:r>
      <w:r w:rsidRPr="11A674D7" w:rsidR="57E27C52">
        <w:rPr>
          <w:rFonts w:ascii="Arial" w:hAnsi="Arial" w:eastAsia="Arial" w:cs="Arial"/>
          <w:noProof w:val="0"/>
          <w:sz w:val="22"/>
          <w:szCs w:val="22"/>
          <w:lang w:val="en-GB"/>
        </w:rPr>
        <w:t xml:space="preserve"> how best to engage each group:</w:t>
      </w:r>
    </w:p>
    <w:tbl>
      <w:tblPr>
        <w:tblStyle w:val="PlainTable1"/>
        <w:bidiVisual w:val="0"/>
        <w:tblW w:w="0" w:type="auto"/>
        <w:tblLook w:val="06A0" w:firstRow="1" w:lastRow="0" w:firstColumn="1" w:lastColumn="0" w:noHBand="1" w:noVBand="1"/>
      </w:tblPr>
      <w:tblGrid>
        <w:gridCol w:w="2344"/>
        <w:gridCol w:w="1112"/>
        <w:gridCol w:w="1112"/>
        <w:gridCol w:w="3529"/>
      </w:tblGrid>
      <w:tr w:rsidR="11A674D7" w:rsidTr="11A674D7" w14:paraId="5675DA59">
        <w:trPr>
          <w:trHeight w:val="300"/>
        </w:trPr>
        <w:tc>
          <w:tcPr>
            <w:cnfStyle w:val="001000000000" w:firstRow="0" w:lastRow="0" w:firstColumn="1" w:lastColumn="0" w:oddVBand="0" w:evenVBand="0" w:oddHBand="0" w:evenHBand="0" w:firstRowFirstColumn="0" w:firstRowLastColumn="0" w:lastRowFirstColumn="0" w:lastRowLastColumn="0"/>
            <w:tcW w:w="2344" w:type="dxa"/>
            <w:tcMar/>
          </w:tcPr>
          <w:p w:rsidR="11A674D7" w:rsidP="11A674D7" w:rsidRDefault="11A674D7" w14:paraId="174B649F" w14:textId="0EA4754E">
            <w:pPr>
              <w:bidi w:val="0"/>
              <w:spacing w:before="0" w:beforeAutospacing="off" w:after="0" w:afterAutospacing="off" w:line="360" w:lineRule="auto"/>
              <w:jc w:val="center"/>
              <w:rPr>
                <w:rFonts w:ascii="Arial" w:hAnsi="Arial" w:eastAsia="Arial" w:cs="Arial"/>
                <w:b w:val="1"/>
                <w:bCs w:val="1"/>
                <w:sz w:val="22"/>
                <w:szCs w:val="22"/>
              </w:rPr>
            </w:pPr>
            <w:r w:rsidRPr="11A674D7" w:rsidR="11A674D7">
              <w:rPr>
                <w:rFonts w:ascii="Arial" w:hAnsi="Arial" w:eastAsia="Arial" w:cs="Arial"/>
                <w:b w:val="1"/>
                <w:bCs w:val="1"/>
                <w:sz w:val="22"/>
                <w:szCs w:val="22"/>
              </w:rPr>
              <w:t>Stakeholder</w:t>
            </w:r>
          </w:p>
        </w:tc>
        <w:tc>
          <w:tcPr>
            <w:cnfStyle w:val="000000000000" w:firstRow="0" w:lastRow="0" w:firstColumn="0" w:lastColumn="0" w:oddVBand="0" w:evenVBand="0" w:oddHBand="0" w:evenHBand="0" w:firstRowFirstColumn="0" w:firstRowLastColumn="0" w:lastRowFirstColumn="0" w:lastRowLastColumn="0"/>
            <w:tcW w:w="1112" w:type="dxa"/>
            <w:tcMar/>
          </w:tcPr>
          <w:p w:rsidR="11A674D7" w:rsidP="11A674D7" w:rsidRDefault="11A674D7" w14:paraId="356B1167" w14:textId="585A2585">
            <w:pPr>
              <w:bidi w:val="0"/>
              <w:spacing w:before="0" w:beforeAutospacing="off" w:after="0" w:afterAutospacing="off" w:line="360" w:lineRule="auto"/>
              <w:jc w:val="center"/>
              <w:rPr>
                <w:rFonts w:ascii="Arial" w:hAnsi="Arial" w:eastAsia="Arial" w:cs="Arial"/>
                <w:b w:val="1"/>
                <w:bCs w:val="1"/>
                <w:sz w:val="22"/>
                <w:szCs w:val="22"/>
              </w:rPr>
            </w:pPr>
            <w:r w:rsidRPr="11A674D7" w:rsidR="11A674D7">
              <w:rPr>
                <w:rFonts w:ascii="Arial" w:hAnsi="Arial" w:eastAsia="Arial" w:cs="Arial"/>
                <w:b w:val="1"/>
                <w:bCs w:val="1"/>
                <w:sz w:val="22"/>
                <w:szCs w:val="22"/>
              </w:rPr>
              <w:t>Power</w:t>
            </w:r>
          </w:p>
        </w:tc>
        <w:tc>
          <w:tcPr>
            <w:cnfStyle w:val="000000000000" w:firstRow="0" w:lastRow="0" w:firstColumn="0" w:lastColumn="0" w:oddVBand="0" w:evenVBand="0" w:oddHBand="0" w:evenHBand="0" w:firstRowFirstColumn="0" w:firstRowLastColumn="0" w:lastRowFirstColumn="0" w:lastRowLastColumn="0"/>
            <w:tcW w:w="1112" w:type="dxa"/>
            <w:tcMar/>
          </w:tcPr>
          <w:p w:rsidR="11A674D7" w:rsidP="11A674D7" w:rsidRDefault="11A674D7" w14:paraId="73560AA8" w14:textId="6F71EA07">
            <w:pPr>
              <w:bidi w:val="0"/>
              <w:spacing w:before="0" w:beforeAutospacing="off" w:after="0" w:afterAutospacing="off" w:line="360" w:lineRule="auto"/>
              <w:jc w:val="center"/>
              <w:rPr>
                <w:rFonts w:ascii="Arial" w:hAnsi="Arial" w:eastAsia="Arial" w:cs="Arial"/>
                <w:b w:val="1"/>
                <w:bCs w:val="1"/>
                <w:sz w:val="22"/>
                <w:szCs w:val="22"/>
              </w:rPr>
            </w:pPr>
            <w:r w:rsidRPr="11A674D7" w:rsidR="11A674D7">
              <w:rPr>
                <w:rFonts w:ascii="Arial" w:hAnsi="Arial" w:eastAsia="Arial" w:cs="Arial"/>
                <w:b w:val="1"/>
                <w:bCs w:val="1"/>
                <w:sz w:val="22"/>
                <w:szCs w:val="22"/>
              </w:rPr>
              <w:t>Interest</w:t>
            </w:r>
          </w:p>
        </w:tc>
        <w:tc>
          <w:tcPr>
            <w:cnfStyle w:val="000000000000" w:firstRow="0" w:lastRow="0" w:firstColumn="0" w:lastColumn="0" w:oddVBand="0" w:evenVBand="0" w:oddHBand="0" w:evenHBand="0" w:firstRowFirstColumn="0" w:firstRowLastColumn="0" w:lastRowFirstColumn="0" w:lastRowLastColumn="0"/>
            <w:tcW w:w="3529" w:type="dxa"/>
            <w:tcMar/>
          </w:tcPr>
          <w:p w:rsidR="11A674D7" w:rsidP="11A674D7" w:rsidRDefault="11A674D7" w14:paraId="5EE4921C" w14:textId="5A744E5E">
            <w:pPr>
              <w:bidi w:val="0"/>
              <w:spacing w:before="0" w:beforeAutospacing="off" w:after="0" w:afterAutospacing="off" w:line="360" w:lineRule="auto"/>
              <w:jc w:val="center"/>
              <w:rPr>
                <w:rFonts w:ascii="Arial" w:hAnsi="Arial" w:eastAsia="Arial" w:cs="Arial"/>
                <w:b w:val="1"/>
                <w:bCs w:val="1"/>
                <w:sz w:val="22"/>
                <w:szCs w:val="22"/>
              </w:rPr>
            </w:pPr>
            <w:r w:rsidRPr="11A674D7" w:rsidR="11A674D7">
              <w:rPr>
                <w:rFonts w:ascii="Arial" w:hAnsi="Arial" w:eastAsia="Arial" w:cs="Arial"/>
                <w:b w:val="1"/>
                <w:bCs w:val="1"/>
                <w:sz w:val="22"/>
                <w:szCs w:val="22"/>
              </w:rPr>
              <w:t>Engagement Strategy</w:t>
            </w:r>
          </w:p>
        </w:tc>
      </w:tr>
      <w:tr w:rsidR="11A674D7" w:rsidTr="11A674D7" w14:paraId="28A27E54">
        <w:trPr>
          <w:trHeight w:val="300"/>
        </w:trPr>
        <w:tc>
          <w:tcPr>
            <w:cnfStyle w:val="001000000000" w:firstRow="0" w:lastRow="0" w:firstColumn="1" w:lastColumn="0" w:oddVBand="0" w:evenVBand="0" w:oddHBand="0" w:evenHBand="0" w:firstRowFirstColumn="0" w:firstRowLastColumn="0" w:lastRowFirstColumn="0" w:lastRowLastColumn="0"/>
            <w:tcW w:w="2344" w:type="dxa"/>
            <w:tcMar/>
          </w:tcPr>
          <w:p w:rsidR="11A674D7" w:rsidP="11A674D7" w:rsidRDefault="11A674D7" w14:paraId="2BE0C8A6" w14:textId="7D135AEB">
            <w:pPr>
              <w:bidi w:val="0"/>
              <w:spacing w:before="0" w:beforeAutospacing="off" w:after="0" w:afterAutospacing="off" w:line="360" w:lineRule="auto"/>
              <w:rPr>
                <w:rFonts w:ascii="Arial" w:hAnsi="Arial" w:eastAsia="Arial" w:cs="Arial"/>
                <w:sz w:val="22"/>
                <w:szCs w:val="22"/>
              </w:rPr>
            </w:pPr>
            <w:r w:rsidRPr="11A674D7" w:rsidR="11A674D7">
              <w:rPr>
                <w:rFonts w:ascii="Arial" w:hAnsi="Arial" w:eastAsia="Arial" w:cs="Arial"/>
                <w:sz w:val="22"/>
                <w:szCs w:val="22"/>
              </w:rPr>
              <w:t>Local councils</w:t>
            </w:r>
          </w:p>
        </w:tc>
        <w:tc>
          <w:tcPr>
            <w:cnfStyle w:val="000000000000" w:firstRow="0" w:lastRow="0" w:firstColumn="0" w:lastColumn="0" w:oddVBand="0" w:evenVBand="0" w:oddHBand="0" w:evenHBand="0" w:firstRowFirstColumn="0" w:firstRowLastColumn="0" w:lastRowFirstColumn="0" w:lastRowLastColumn="0"/>
            <w:tcW w:w="1112" w:type="dxa"/>
            <w:tcMar/>
          </w:tcPr>
          <w:p w:rsidR="11A674D7" w:rsidP="11A674D7" w:rsidRDefault="11A674D7" w14:paraId="15C1D4BB" w14:textId="53FF81FF">
            <w:pPr>
              <w:bidi w:val="0"/>
              <w:spacing w:before="0" w:beforeAutospacing="off" w:after="0" w:afterAutospacing="off" w:line="360" w:lineRule="auto"/>
              <w:rPr>
                <w:rFonts w:ascii="Arial" w:hAnsi="Arial" w:eastAsia="Arial" w:cs="Arial"/>
                <w:sz w:val="22"/>
                <w:szCs w:val="22"/>
              </w:rPr>
            </w:pPr>
            <w:r w:rsidRPr="11A674D7" w:rsidR="11A674D7">
              <w:rPr>
                <w:rFonts w:ascii="Arial" w:hAnsi="Arial" w:eastAsia="Arial" w:cs="Arial"/>
                <w:sz w:val="22"/>
                <w:szCs w:val="22"/>
              </w:rPr>
              <w:t>High</w:t>
            </w:r>
          </w:p>
        </w:tc>
        <w:tc>
          <w:tcPr>
            <w:cnfStyle w:val="000000000000" w:firstRow="0" w:lastRow="0" w:firstColumn="0" w:lastColumn="0" w:oddVBand="0" w:evenVBand="0" w:oddHBand="0" w:evenHBand="0" w:firstRowFirstColumn="0" w:firstRowLastColumn="0" w:lastRowFirstColumn="0" w:lastRowLastColumn="0"/>
            <w:tcW w:w="1112" w:type="dxa"/>
            <w:tcMar/>
          </w:tcPr>
          <w:p w:rsidR="11A674D7" w:rsidP="11A674D7" w:rsidRDefault="11A674D7" w14:paraId="26622DA0" w14:textId="345F3EE6">
            <w:pPr>
              <w:bidi w:val="0"/>
              <w:spacing w:before="0" w:beforeAutospacing="off" w:after="0" w:afterAutospacing="off" w:line="360" w:lineRule="auto"/>
              <w:rPr>
                <w:rFonts w:ascii="Arial" w:hAnsi="Arial" w:eastAsia="Arial" w:cs="Arial"/>
                <w:sz w:val="22"/>
                <w:szCs w:val="22"/>
              </w:rPr>
            </w:pPr>
            <w:r w:rsidRPr="11A674D7" w:rsidR="11A674D7">
              <w:rPr>
                <w:rFonts w:ascii="Arial" w:hAnsi="Arial" w:eastAsia="Arial" w:cs="Arial"/>
                <w:sz w:val="22"/>
                <w:szCs w:val="22"/>
              </w:rPr>
              <w:t>High</w:t>
            </w:r>
          </w:p>
        </w:tc>
        <w:tc>
          <w:tcPr>
            <w:cnfStyle w:val="000000000000" w:firstRow="0" w:lastRow="0" w:firstColumn="0" w:lastColumn="0" w:oddVBand="0" w:evenVBand="0" w:oddHBand="0" w:evenHBand="0" w:firstRowFirstColumn="0" w:firstRowLastColumn="0" w:lastRowFirstColumn="0" w:lastRowLastColumn="0"/>
            <w:tcW w:w="3529" w:type="dxa"/>
            <w:tcMar/>
          </w:tcPr>
          <w:p w:rsidR="11A674D7" w:rsidP="11A674D7" w:rsidRDefault="11A674D7" w14:paraId="17A96BF1" w14:textId="5EF46CA4">
            <w:pPr>
              <w:bidi w:val="0"/>
              <w:spacing w:before="0" w:beforeAutospacing="off" w:after="0" w:afterAutospacing="off" w:line="360" w:lineRule="auto"/>
              <w:rPr>
                <w:rFonts w:ascii="Arial" w:hAnsi="Arial" w:eastAsia="Arial" w:cs="Arial"/>
                <w:sz w:val="22"/>
                <w:szCs w:val="22"/>
              </w:rPr>
            </w:pPr>
            <w:r w:rsidRPr="11A674D7" w:rsidR="11A674D7">
              <w:rPr>
                <w:rFonts w:ascii="Arial" w:hAnsi="Arial" w:eastAsia="Arial" w:cs="Arial"/>
                <w:sz w:val="22"/>
                <w:szCs w:val="22"/>
              </w:rPr>
              <w:t>Regular updates &amp; involvement</w:t>
            </w:r>
          </w:p>
        </w:tc>
      </w:tr>
      <w:tr w:rsidR="11A674D7" w:rsidTr="11A674D7" w14:paraId="19156293">
        <w:trPr>
          <w:trHeight w:val="300"/>
        </w:trPr>
        <w:tc>
          <w:tcPr>
            <w:cnfStyle w:val="001000000000" w:firstRow="0" w:lastRow="0" w:firstColumn="1" w:lastColumn="0" w:oddVBand="0" w:evenVBand="0" w:oddHBand="0" w:evenHBand="0" w:firstRowFirstColumn="0" w:firstRowLastColumn="0" w:lastRowFirstColumn="0" w:lastRowLastColumn="0"/>
            <w:tcW w:w="2344" w:type="dxa"/>
            <w:tcMar/>
          </w:tcPr>
          <w:p w:rsidR="11A674D7" w:rsidP="11A674D7" w:rsidRDefault="11A674D7" w14:paraId="62602CA7" w14:textId="1B5A1023">
            <w:pPr>
              <w:bidi w:val="0"/>
              <w:spacing w:before="0" w:beforeAutospacing="off" w:after="0" w:afterAutospacing="off" w:line="360" w:lineRule="auto"/>
              <w:rPr>
                <w:rFonts w:ascii="Arial" w:hAnsi="Arial" w:eastAsia="Arial" w:cs="Arial"/>
                <w:sz w:val="22"/>
                <w:szCs w:val="22"/>
              </w:rPr>
            </w:pPr>
            <w:r w:rsidRPr="11A674D7" w:rsidR="11A674D7">
              <w:rPr>
                <w:rFonts w:ascii="Arial" w:hAnsi="Arial" w:eastAsia="Arial" w:cs="Arial"/>
                <w:sz w:val="22"/>
                <w:szCs w:val="22"/>
              </w:rPr>
              <w:t>Environment Agency</w:t>
            </w:r>
          </w:p>
        </w:tc>
        <w:tc>
          <w:tcPr>
            <w:cnfStyle w:val="000000000000" w:firstRow="0" w:lastRow="0" w:firstColumn="0" w:lastColumn="0" w:oddVBand="0" w:evenVBand="0" w:oddHBand="0" w:evenHBand="0" w:firstRowFirstColumn="0" w:firstRowLastColumn="0" w:lastRowFirstColumn="0" w:lastRowLastColumn="0"/>
            <w:tcW w:w="1112" w:type="dxa"/>
            <w:tcMar/>
          </w:tcPr>
          <w:p w:rsidR="11A674D7" w:rsidP="11A674D7" w:rsidRDefault="11A674D7" w14:paraId="2B5FA0CA" w14:textId="7B7372A9">
            <w:pPr>
              <w:bidi w:val="0"/>
              <w:spacing w:before="0" w:beforeAutospacing="off" w:after="0" w:afterAutospacing="off" w:line="360" w:lineRule="auto"/>
              <w:rPr>
                <w:rFonts w:ascii="Arial" w:hAnsi="Arial" w:eastAsia="Arial" w:cs="Arial"/>
                <w:sz w:val="22"/>
                <w:szCs w:val="22"/>
              </w:rPr>
            </w:pPr>
            <w:r w:rsidRPr="11A674D7" w:rsidR="11A674D7">
              <w:rPr>
                <w:rFonts w:ascii="Arial" w:hAnsi="Arial" w:eastAsia="Arial" w:cs="Arial"/>
                <w:sz w:val="22"/>
                <w:szCs w:val="22"/>
              </w:rPr>
              <w:t>High</w:t>
            </w:r>
          </w:p>
        </w:tc>
        <w:tc>
          <w:tcPr>
            <w:cnfStyle w:val="000000000000" w:firstRow="0" w:lastRow="0" w:firstColumn="0" w:lastColumn="0" w:oddVBand="0" w:evenVBand="0" w:oddHBand="0" w:evenHBand="0" w:firstRowFirstColumn="0" w:firstRowLastColumn="0" w:lastRowFirstColumn="0" w:lastRowLastColumn="0"/>
            <w:tcW w:w="1112" w:type="dxa"/>
            <w:tcMar/>
          </w:tcPr>
          <w:p w:rsidR="11A674D7" w:rsidP="11A674D7" w:rsidRDefault="11A674D7" w14:paraId="74DD9C19" w14:textId="3BF2F070">
            <w:pPr>
              <w:bidi w:val="0"/>
              <w:spacing w:before="0" w:beforeAutospacing="off" w:after="0" w:afterAutospacing="off" w:line="360" w:lineRule="auto"/>
              <w:rPr>
                <w:rFonts w:ascii="Arial" w:hAnsi="Arial" w:eastAsia="Arial" w:cs="Arial"/>
                <w:sz w:val="22"/>
                <w:szCs w:val="22"/>
              </w:rPr>
            </w:pPr>
            <w:r w:rsidRPr="11A674D7" w:rsidR="11A674D7">
              <w:rPr>
                <w:rFonts w:ascii="Arial" w:hAnsi="Arial" w:eastAsia="Arial" w:cs="Arial"/>
                <w:sz w:val="22"/>
                <w:szCs w:val="22"/>
              </w:rPr>
              <w:t>High</w:t>
            </w:r>
          </w:p>
        </w:tc>
        <w:tc>
          <w:tcPr>
            <w:cnfStyle w:val="000000000000" w:firstRow="0" w:lastRow="0" w:firstColumn="0" w:lastColumn="0" w:oddVBand="0" w:evenVBand="0" w:oddHBand="0" w:evenHBand="0" w:firstRowFirstColumn="0" w:firstRowLastColumn="0" w:lastRowFirstColumn="0" w:lastRowLastColumn="0"/>
            <w:tcW w:w="3529" w:type="dxa"/>
            <w:tcMar/>
          </w:tcPr>
          <w:p w:rsidR="11A674D7" w:rsidP="11A674D7" w:rsidRDefault="11A674D7" w14:paraId="31FC2A1A" w14:textId="6261DC73">
            <w:pPr>
              <w:bidi w:val="0"/>
              <w:spacing w:before="0" w:beforeAutospacing="off" w:after="0" w:afterAutospacing="off" w:line="360" w:lineRule="auto"/>
              <w:rPr>
                <w:rFonts w:ascii="Arial" w:hAnsi="Arial" w:eastAsia="Arial" w:cs="Arial"/>
                <w:sz w:val="22"/>
                <w:szCs w:val="22"/>
              </w:rPr>
            </w:pPr>
            <w:r w:rsidRPr="11A674D7" w:rsidR="11A674D7">
              <w:rPr>
                <w:rFonts w:ascii="Arial" w:hAnsi="Arial" w:eastAsia="Arial" w:cs="Arial"/>
                <w:sz w:val="22"/>
                <w:szCs w:val="22"/>
              </w:rPr>
              <w:t>Data sharing &amp; joint planning</w:t>
            </w:r>
          </w:p>
        </w:tc>
      </w:tr>
      <w:tr w:rsidR="11A674D7" w:rsidTr="11A674D7" w14:paraId="528820BC">
        <w:trPr>
          <w:trHeight w:val="300"/>
        </w:trPr>
        <w:tc>
          <w:tcPr>
            <w:cnfStyle w:val="001000000000" w:firstRow="0" w:lastRow="0" w:firstColumn="1" w:lastColumn="0" w:oddVBand="0" w:evenVBand="0" w:oddHBand="0" w:evenHBand="0" w:firstRowFirstColumn="0" w:firstRowLastColumn="0" w:lastRowFirstColumn="0" w:lastRowLastColumn="0"/>
            <w:tcW w:w="2344" w:type="dxa"/>
            <w:tcMar/>
          </w:tcPr>
          <w:p w:rsidR="11A674D7" w:rsidP="11A674D7" w:rsidRDefault="11A674D7" w14:paraId="78E76E7B" w14:textId="0C9C336F">
            <w:pPr>
              <w:bidi w:val="0"/>
              <w:spacing w:before="0" w:beforeAutospacing="off" w:after="0" w:afterAutospacing="off" w:line="360" w:lineRule="auto"/>
              <w:rPr>
                <w:rFonts w:ascii="Arial" w:hAnsi="Arial" w:eastAsia="Arial" w:cs="Arial"/>
                <w:sz w:val="22"/>
                <w:szCs w:val="22"/>
              </w:rPr>
            </w:pPr>
            <w:r w:rsidRPr="11A674D7" w:rsidR="11A674D7">
              <w:rPr>
                <w:rFonts w:ascii="Arial" w:hAnsi="Arial" w:eastAsia="Arial" w:cs="Arial"/>
                <w:sz w:val="22"/>
                <w:szCs w:val="22"/>
              </w:rPr>
              <w:t>Residents</w:t>
            </w:r>
          </w:p>
        </w:tc>
        <w:tc>
          <w:tcPr>
            <w:cnfStyle w:val="000000000000" w:firstRow="0" w:lastRow="0" w:firstColumn="0" w:lastColumn="0" w:oddVBand="0" w:evenVBand="0" w:oddHBand="0" w:evenHBand="0" w:firstRowFirstColumn="0" w:firstRowLastColumn="0" w:lastRowFirstColumn="0" w:lastRowLastColumn="0"/>
            <w:tcW w:w="1112" w:type="dxa"/>
            <w:tcMar/>
          </w:tcPr>
          <w:p w:rsidR="11A674D7" w:rsidP="11A674D7" w:rsidRDefault="11A674D7" w14:paraId="182D093D" w14:textId="21C78882">
            <w:pPr>
              <w:bidi w:val="0"/>
              <w:spacing w:before="0" w:beforeAutospacing="off" w:after="0" w:afterAutospacing="off" w:line="360" w:lineRule="auto"/>
              <w:rPr>
                <w:rFonts w:ascii="Arial" w:hAnsi="Arial" w:eastAsia="Arial" w:cs="Arial"/>
                <w:sz w:val="22"/>
                <w:szCs w:val="22"/>
              </w:rPr>
            </w:pPr>
            <w:r w:rsidRPr="11A674D7" w:rsidR="11A674D7">
              <w:rPr>
                <w:rFonts w:ascii="Arial" w:hAnsi="Arial" w:eastAsia="Arial" w:cs="Arial"/>
                <w:sz w:val="22"/>
                <w:szCs w:val="22"/>
              </w:rPr>
              <w:t>Low</w:t>
            </w:r>
          </w:p>
        </w:tc>
        <w:tc>
          <w:tcPr>
            <w:cnfStyle w:val="000000000000" w:firstRow="0" w:lastRow="0" w:firstColumn="0" w:lastColumn="0" w:oddVBand="0" w:evenVBand="0" w:oddHBand="0" w:evenHBand="0" w:firstRowFirstColumn="0" w:firstRowLastColumn="0" w:lastRowFirstColumn="0" w:lastRowLastColumn="0"/>
            <w:tcW w:w="1112" w:type="dxa"/>
            <w:tcMar/>
          </w:tcPr>
          <w:p w:rsidR="11A674D7" w:rsidP="11A674D7" w:rsidRDefault="11A674D7" w14:paraId="31317CEB" w14:textId="56AC280F">
            <w:pPr>
              <w:bidi w:val="0"/>
              <w:spacing w:before="0" w:beforeAutospacing="off" w:after="0" w:afterAutospacing="off" w:line="360" w:lineRule="auto"/>
              <w:rPr>
                <w:rFonts w:ascii="Arial" w:hAnsi="Arial" w:eastAsia="Arial" w:cs="Arial"/>
                <w:sz w:val="22"/>
                <w:szCs w:val="22"/>
              </w:rPr>
            </w:pPr>
            <w:r w:rsidRPr="11A674D7" w:rsidR="11A674D7">
              <w:rPr>
                <w:rFonts w:ascii="Arial" w:hAnsi="Arial" w:eastAsia="Arial" w:cs="Arial"/>
                <w:sz w:val="22"/>
                <w:szCs w:val="22"/>
              </w:rPr>
              <w:t>High</w:t>
            </w:r>
          </w:p>
        </w:tc>
        <w:tc>
          <w:tcPr>
            <w:cnfStyle w:val="000000000000" w:firstRow="0" w:lastRow="0" w:firstColumn="0" w:lastColumn="0" w:oddVBand="0" w:evenVBand="0" w:oddHBand="0" w:evenHBand="0" w:firstRowFirstColumn="0" w:firstRowLastColumn="0" w:lastRowFirstColumn="0" w:lastRowLastColumn="0"/>
            <w:tcW w:w="3529" w:type="dxa"/>
            <w:tcMar/>
          </w:tcPr>
          <w:p w:rsidR="11A674D7" w:rsidP="11A674D7" w:rsidRDefault="11A674D7" w14:paraId="1DAC1082" w14:textId="6C6E429B">
            <w:pPr>
              <w:bidi w:val="0"/>
              <w:spacing w:before="0" w:beforeAutospacing="off" w:after="0" w:afterAutospacing="off" w:line="360" w:lineRule="auto"/>
              <w:rPr>
                <w:rFonts w:ascii="Arial" w:hAnsi="Arial" w:eastAsia="Arial" w:cs="Arial"/>
                <w:sz w:val="22"/>
                <w:szCs w:val="22"/>
              </w:rPr>
            </w:pPr>
            <w:r w:rsidRPr="11A674D7" w:rsidR="11A674D7">
              <w:rPr>
                <w:rFonts w:ascii="Arial" w:hAnsi="Arial" w:eastAsia="Arial" w:cs="Arial"/>
                <w:sz w:val="22"/>
                <w:szCs w:val="22"/>
              </w:rPr>
              <w:t>Community briefings &amp; feedback</w:t>
            </w:r>
          </w:p>
        </w:tc>
      </w:tr>
      <w:tr w:rsidR="11A674D7" w:rsidTr="11A674D7" w14:paraId="4EFA050B">
        <w:trPr>
          <w:trHeight w:val="300"/>
        </w:trPr>
        <w:tc>
          <w:tcPr>
            <w:cnfStyle w:val="001000000000" w:firstRow="0" w:lastRow="0" w:firstColumn="1" w:lastColumn="0" w:oddVBand="0" w:evenVBand="0" w:oddHBand="0" w:evenHBand="0" w:firstRowFirstColumn="0" w:firstRowLastColumn="0" w:lastRowFirstColumn="0" w:lastRowLastColumn="0"/>
            <w:tcW w:w="2344" w:type="dxa"/>
            <w:tcMar/>
          </w:tcPr>
          <w:p w:rsidR="11A674D7" w:rsidP="11A674D7" w:rsidRDefault="11A674D7" w14:paraId="56FD7033" w14:textId="02CF2FE0">
            <w:pPr>
              <w:bidi w:val="0"/>
              <w:spacing w:before="0" w:beforeAutospacing="off" w:after="0" w:afterAutospacing="off" w:line="360" w:lineRule="auto"/>
              <w:rPr>
                <w:rFonts w:ascii="Arial" w:hAnsi="Arial" w:eastAsia="Arial" w:cs="Arial"/>
                <w:sz w:val="22"/>
                <w:szCs w:val="22"/>
              </w:rPr>
            </w:pPr>
            <w:r w:rsidRPr="11A674D7" w:rsidR="11A674D7">
              <w:rPr>
                <w:rFonts w:ascii="Arial" w:hAnsi="Arial" w:eastAsia="Arial" w:cs="Arial"/>
                <w:sz w:val="22"/>
                <w:szCs w:val="22"/>
              </w:rPr>
              <w:t>Businesses</w:t>
            </w:r>
          </w:p>
        </w:tc>
        <w:tc>
          <w:tcPr>
            <w:cnfStyle w:val="000000000000" w:firstRow="0" w:lastRow="0" w:firstColumn="0" w:lastColumn="0" w:oddVBand="0" w:evenVBand="0" w:oddHBand="0" w:evenHBand="0" w:firstRowFirstColumn="0" w:firstRowLastColumn="0" w:lastRowFirstColumn="0" w:lastRowLastColumn="0"/>
            <w:tcW w:w="1112" w:type="dxa"/>
            <w:tcMar/>
          </w:tcPr>
          <w:p w:rsidR="11A674D7" w:rsidP="11A674D7" w:rsidRDefault="11A674D7" w14:paraId="7607CC45" w14:textId="4F9BCD8F">
            <w:pPr>
              <w:bidi w:val="0"/>
              <w:spacing w:before="0" w:beforeAutospacing="off" w:after="0" w:afterAutospacing="off" w:line="360" w:lineRule="auto"/>
              <w:rPr>
                <w:rFonts w:ascii="Arial" w:hAnsi="Arial" w:eastAsia="Arial" w:cs="Arial"/>
                <w:sz w:val="22"/>
                <w:szCs w:val="22"/>
              </w:rPr>
            </w:pPr>
            <w:r w:rsidRPr="11A674D7" w:rsidR="11A674D7">
              <w:rPr>
                <w:rFonts w:ascii="Arial" w:hAnsi="Arial" w:eastAsia="Arial" w:cs="Arial"/>
                <w:sz w:val="22"/>
                <w:szCs w:val="22"/>
              </w:rPr>
              <w:t>Medium</w:t>
            </w:r>
          </w:p>
        </w:tc>
        <w:tc>
          <w:tcPr>
            <w:cnfStyle w:val="000000000000" w:firstRow="0" w:lastRow="0" w:firstColumn="0" w:lastColumn="0" w:oddVBand="0" w:evenVBand="0" w:oddHBand="0" w:evenHBand="0" w:firstRowFirstColumn="0" w:firstRowLastColumn="0" w:lastRowFirstColumn="0" w:lastRowLastColumn="0"/>
            <w:tcW w:w="1112" w:type="dxa"/>
            <w:tcMar/>
          </w:tcPr>
          <w:p w:rsidR="11A674D7" w:rsidP="11A674D7" w:rsidRDefault="11A674D7" w14:paraId="5CC9A418" w14:textId="432E5448">
            <w:pPr>
              <w:bidi w:val="0"/>
              <w:spacing w:before="0" w:beforeAutospacing="off" w:after="0" w:afterAutospacing="off" w:line="360" w:lineRule="auto"/>
              <w:rPr>
                <w:rFonts w:ascii="Arial" w:hAnsi="Arial" w:eastAsia="Arial" w:cs="Arial"/>
                <w:sz w:val="22"/>
                <w:szCs w:val="22"/>
              </w:rPr>
            </w:pPr>
            <w:r w:rsidRPr="11A674D7" w:rsidR="11A674D7">
              <w:rPr>
                <w:rFonts w:ascii="Arial" w:hAnsi="Arial" w:eastAsia="Arial" w:cs="Arial"/>
                <w:sz w:val="22"/>
                <w:szCs w:val="22"/>
              </w:rPr>
              <w:t>Medium</w:t>
            </w:r>
          </w:p>
        </w:tc>
        <w:tc>
          <w:tcPr>
            <w:cnfStyle w:val="000000000000" w:firstRow="0" w:lastRow="0" w:firstColumn="0" w:lastColumn="0" w:oddVBand="0" w:evenVBand="0" w:oddHBand="0" w:evenHBand="0" w:firstRowFirstColumn="0" w:firstRowLastColumn="0" w:lastRowFirstColumn="0" w:lastRowLastColumn="0"/>
            <w:tcW w:w="3529" w:type="dxa"/>
            <w:tcMar/>
          </w:tcPr>
          <w:p w:rsidR="11A674D7" w:rsidP="11A674D7" w:rsidRDefault="11A674D7" w14:paraId="243E0176" w14:textId="5A42A058">
            <w:pPr>
              <w:bidi w:val="0"/>
              <w:spacing w:before="0" w:beforeAutospacing="off" w:after="0" w:afterAutospacing="off" w:line="360" w:lineRule="auto"/>
              <w:rPr>
                <w:rFonts w:ascii="Arial" w:hAnsi="Arial" w:eastAsia="Arial" w:cs="Arial"/>
                <w:sz w:val="22"/>
                <w:szCs w:val="22"/>
              </w:rPr>
            </w:pPr>
            <w:r w:rsidRPr="11A674D7" w:rsidR="11A674D7">
              <w:rPr>
                <w:rFonts w:ascii="Arial" w:hAnsi="Arial" w:eastAsia="Arial" w:cs="Arial"/>
                <w:sz w:val="22"/>
                <w:szCs w:val="22"/>
              </w:rPr>
              <w:t>Consultations &amp; continuity plans</w:t>
            </w:r>
          </w:p>
        </w:tc>
      </w:tr>
      <w:tr w:rsidR="11A674D7" w:rsidTr="11A674D7" w14:paraId="20C0853C">
        <w:trPr>
          <w:trHeight w:val="300"/>
        </w:trPr>
        <w:tc>
          <w:tcPr>
            <w:cnfStyle w:val="001000000000" w:firstRow="0" w:lastRow="0" w:firstColumn="1" w:lastColumn="0" w:oddVBand="0" w:evenVBand="0" w:oddHBand="0" w:evenHBand="0" w:firstRowFirstColumn="0" w:firstRowLastColumn="0" w:lastRowFirstColumn="0" w:lastRowLastColumn="0"/>
            <w:tcW w:w="2344" w:type="dxa"/>
            <w:tcMar/>
          </w:tcPr>
          <w:p w:rsidR="11A674D7" w:rsidP="11A674D7" w:rsidRDefault="11A674D7" w14:paraId="24AAD490" w14:textId="7A12BF18">
            <w:pPr>
              <w:bidi w:val="0"/>
              <w:spacing w:before="0" w:beforeAutospacing="off" w:after="0" w:afterAutospacing="off" w:line="360" w:lineRule="auto"/>
              <w:rPr>
                <w:rFonts w:ascii="Arial" w:hAnsi="Arial" w:eastAsia="Arial" w:cs="Arial"/>
                <w:sz w:val="22"/>
                <w:szCs w:val="22"/>
              </w:rPr>
            </w:pPr>
            <w:r w:rsidRPr="11A674D7" w:rsidR="11A674D7">
              <w:rPr>
                <w:rFonts w:ascii="Arial" w:hAnsi="Arial" w:eastAsia="Arial" w:cs="Arial"/>
                <w:sz w:val="22"/>
                <w:szCs w:val="22"/>
              </w:rPr>
              <w:t>Emergency services</w:t>
            </w:r>
          </w:p>
        </w:tc>
        <w:tc>
          <w:tcPr>
            <w:cnfStyle w:val="000000000000" w:firstRow="0" w:lastRow="0" w:firstColumn="0" w:lastColumn="0" w:oddVBand="0" w:evenVBand="0" w:oddHBand="0" w:evenHBand="0" w:firstRowFirstColumn="0" w:firstRowLastColumn="0" w:lastRowFirstColumn="0" w:lastRowLastColumn="0"/>
            <w:tcW w:w="1112" w:type="dxa"/>
            <w:tcMar/>
          </w:tcPr>
          <w:p w:rsidR="11A674D7" w:rsidP="11A674D7" w:rsidRDefault="11A674D7" w14:paraId="17327A48" w14:textId="18E32C15">
            <w:pPr>
              <w:bidi w:val="0"/>
              <w:spacing w:before="0" w:beforeAutospacing="off" w:after="0" w:afterAutospacing="off" w:line="360" w:lineRule="auto"/>
              <w:rPr>
                <w:rFonts w:ascii="Arial" w:hAnsi="Arial" w:eastAsia="Arial" w:cs="Arial"/>
                <w:sz w:val="22"/>
                <w:szCs w:val="22"/>
              </w:rPr>
            </w:pPr>
            <w:r w:rsidRPr="11A674D7" w:rsidR="11A674D7">
              <w:rPr>
                <w:rFonts w:ascii="Arial" w:hAnsi="Arial" w:eastAsia="Arial" w:cs="Arial"/>
                <w:sz w:val="22"/>
                <w:szCs w:val="22"/>
              </w:rPr>
              <w:t>High</w:t>
            </w:r>
          </w:p>
        </w:tc>
        <w:tc>
          <w:tcPr>
            <w:cnfStyle w:val="000000000000" w:firstRow="0" w:lastRow="0" w:firstColumn="0" w:lastColumn="0" w:oddVBand="0" w:evenVBand="0" w:oddHBand="0" w:evenHBand="0" w:firstRowFirstColumn="0" w:firstRowLastColumn="0" w:lastRowFirstColumn="0" w:lastRowLastColumn="0"/>
            <w:tcW w:w="1112" w:type="dxa"/>
            <w:tcMar/>
          </w:tcPr>
          <w:p w:rsidR="11A674D7" w:rsidP="11A674D7" w:rsidRDefault="11A674D7" w14:paraId="2C6ADEB9" w14:textId="7778F0C9">
            <w:pPr>
              <w:bidi w:val="0"/>
              <w:spacing w:before="0" w:beforeAutospacing="off" w:after="0" w:afterAutospacing="off" w:line="360" w:lineRule="auto"/>
              <w:rPr>
                <w:rFonts w:ascii="Arial" w:hAnsi="Arial" w:eastAsia="Arial" w:cs="Arial"/>
                <w:sz w:val="22"/>
                <w:szCs w:val="22"/>
              </w:rPr>
            </w:pPr>
            <w:r w:rsidRPr="11A674D7" w:rsidR="11A674D7">
              <w:rPr>
                <w:rFonts w:ascii="Arial" w:hAnsi="Arial" w:eastAsia="Arial" w:cs="Arial"/>
                <w:sz w:val="22"/>
                <w:szCs w:val="22"/>
              </w:rPr>
              <w:t>Medium</w:t>
            </w:r>
          </w:p>
        </w:tc>
        <w:tc>
          <w:tcPr>
            <w:cnfStyle w:val="000000000000" w:firstRow="0" w:lastRow="0" w:firstColumn="0" w:lastColumn="0" w:oddVBand="0" w:evenVBand="0" w:oddHBand="0" w:evenHBand="0" w:firstRowFirstColumn="0" w:firstRowLastColumn="0" w:lastRowFirstColumn="0" w:lastRowLastColumn="0"/>
            <w:tcW w:w="3529" w:type="dxa"/>
            <w:tcMar/>
          </w:tcPr>
          <w:p w:rsidR="11A674D7" w:rsidP="11A674D7" w:rsidRDefault="11A674D7" w14:paraId="307026F2" w14:textId="1A4DD52D">
            <w:pPr>
              <w:bidi w:val="0"/>
              <w:spacing w:before="0" w:beforeAutospacing="off" w:after="0" w:afterAutospacing="off" w:line="360" w:lineRule="auto"/>
              <w:rPr>
                <w:rFonts w:ascii="Arial" w:hAnsi="Arial" w:eastAsia="Arial" w:cs="Arial"/>
                <w:sz w:val="22"/>
                <w:szCs w:val="22"/>
              </w:rPr>
            </w:pPr>
            <w:r w:rsidRPr="11A674D7" w:rsidR="11A674D7">
              <w:rPr>
                <w:rFonts w:ascii="Arial" w:hAnsi="Arial" w:eastAsia="Arial" w:cs="Arial"/>
                <w:sz w:val="22"/>
                <w:szCs w:val="22"/>
              </w:rPr>
              <w:t>Joint planning exercises</w:t>
            </w:r>
          </w:p>
        </w:tc>
      </w:tr>
    </w:tbl>
    <w:p w:rsidR="3B266403" w:rsidP="11A674D7" w:rsidRDefault="3B266403" w14:paraId="679C5A2A" w14:textId="53281882">
      <w:pPr>
        <w:pStyle w:val="Normal"/>
        <w:suppressLineNumbers w:val="0"/>
        <w:bidi w:val="0"/>
        <w:spacing w:before="0" w:beforeAutospacing="off" w:after="160" w:afterAutospacing="off" w:line="360" w:lineRule="auto"/>
        <w:ind w:left="0" w:right="0"/>
        <w:jc w:val="left"/>
        <w:rPr>
          <w:rFonts w:ascii="Arial" w:hAnsi="Arial" w:eastAsia="Arial" w:cs="Arial"/>
          <w:noProof w:val="0"/>
          <w:sz w:val="22"/>
          <w:szCs w:val="22"/>
          <w:lang w:val="en-GB"/>
        </w:rPr>
      </w:pPr>
      <w:r w:rsidRPr="11A674D7" w:rsidR="1CB5F70B">
        <w:rPr>
          <w:rFonts w:ascii="Arial" w:hAnsi="Arial" w:eastAsia="Arial" w:cs="Arial"/>
          <w:noProof w:val="0"/>
          <w:sz w:val="22"/>
          <w:szCs w:val="22"/>
          <w:lang w:val="en-GB"/>
        </w:rPr>
        <w:t>This analysis ensures that those who can influence the project are actively managed and engaged, while those affected are informed and consulted.</w:t>
      </w:r>
    </w:p>
    <w:p w:rsidR="3B266403" w:rsidP="11A674D7" w:rsidRDefault="3B266403" w14:paraId="6F4D31C0" w14:textId="5583C60B">
      <w:pPr>
        <w:pStyle w:val="Normal"/>
        <w:suppressLineNumbers w:val="0"/>
        <w:bidi w:val="0"/>
        <w:spacing w:before="0" w:beforeAutospacing="off" w:after="160" w:afterAutospacing="off" w:line="360" w:lineRule="auto"/>
        <w:ind w:left="0" w:right="0"/>
        <w:jc w:val="left"/>
        <w:rPr>
          <w:rFonts w:ascii="Arial" w:hAnsi="Arial" w:eastAsia="Arial" w:cs="Arial"/>
          <w:b w:val="1"/>
          <w:bCs w:val="1"/>
          <w:noProof w:val="0"/>
          <w:sz w:val="22"/>
          <w:szCs w:val="22"/>
          <w:u w:val="single"/>
          <w:lang w:val="en-GB"/>
        </w:rPr>
      </w:pPr>
      <w:r w:rsidRPr="11A674D7" w:rsidR="0EA483D8">
        <w:rPr>
          <w:rFonts w:ascii="Arial" w:hAnsi="Arial" w:eastAsia="Arial" w:cs="Arial"/>
          <w:b w:val="1"/>
          <w:bCs w:val="1"/>
          <w:noProof w:val="0"/>
          <w:sz w:val="22"/>
          <w:szCs w:val="22"/>
          <w:u w:val="single"/>
          <w:lang w:val="en-GB"/>
        </w:rPr>
        <w:t>Enhanced Engagement Strategies</w:t>
      </w:r>
    </w:p>
    <w:p w:rsidR="3B266403" w:rsidP="11A674D7" w:rsidRDefault="3B266403" w14:paraId="1300E0BD" w14:textId="7C4EB86A">
      <w:pPr>
        <w:pStyle w:val="Normal"/>
        <w:numPr>
          <w:ilvl w:val="0"/>
          <w:numId w:val="23"/>
        </w:numPr>
        <w:suppressLineNumbers w:val="0"/>
        <w:bidi w:val="0"/>
        <w:spacing w:before="0" w:beforeAutospacing="off" w:after="160" w:afterAutospacing="off" w:line="360" w:lineRule="auto"/>
        <w:ind w:left="0" w:right="0"/>
        <w:jc w:val="left"/>
        <w:rPr>
          <w:rFonts w:ascii="Arial" w:hAnsi="Arial" w:eastAsia="Arial" w:cs="Arial"/>
          <w:noProof w:val="0"/>
          <w:sz w:val="22"/>
          <w:szCs w:val="22"/>
          <w:lang w:val="en-GB"/>
        </w:rPr>
      </w:pPr>
      <w:r w:rsidRPr="11A674D7" w:rsidR="0EA483D8">
        <w:rPr>
          <w:rFonts w:ascii="Arial" w:hAnsi="Arial" w:eastAsia="Arial" w:cs="Arial"/>
          <w:b w:val="1"/>
          <w:bCs w:val="1"/>
          <w:noProof w:val="0"/>
          <w:sz w:val="22"/>
          <w:szCs w:val="22"/>
          <w:lang w:val="en-GB"/>
        </w:rPr>
        <w:t>Two-way communication:</w:t>
      </w:r>
      <w:r w:rsidRPr="11A674D7" w:rsidR="0EA483D8">
        <w:rPr>
          <w:rFonts w:ascii="Arial" w:hAnsi="Arial" w:eastAsia="Arial" w:cs="Arial"/>
          <w:noProof w:val="0"/>
          <w:sz w:val="22"/>
          <w:szCs w:val="22"/>
          <w:lang w:val="en-GB"/>
        </w:rPr>
        <w:t xml:space="preserve"> Residents and businesses are provided with a digital feedback portal to </w:t>
      </w:r>
      <w:r w:rsidRPr="11A674D7" w:rsidR="0EA483D8">
        <w:rPr>
          <w:rFonts w:ascii="Arial" w:hAnsi="Arial" w:eastAsia="Arial" w:cs="Arial"/>
          <w:noProof w:val="0"/>
          <w:sz w:val="22"/>
          <w:szCs w:val="22"/>
          <w:lang w:val="en-GB"/>
        </w:rPr>
        <w:t>submit</w:t>
      </w:r>
      <w:r w:rsidRPr="11A674D7" w:rsidR="0EA483D8">
        <w:rPr>
          <w:rFonts w:ascii="Arial" w:hAnsi="Arial" w:eastAsia="Arial" w:cs="Arial"/>
          <w:noProof w:val="0"/>
          <w:sz w:val="22"/>
          <w:szCs w:val="22"/>
          <w:lang w:val="en-GB"/>
        </w:rPr>
        <w:t xml:space="preserve"> questions or concerns. The project team responds within five working days to </w:t>
      </w:r>
      <w:r w:rsidRPr="11A674D7" w:rsidR="0EA483D8">
        <w:rPr>
          <w:rFonts w:ascii="Arial" w:hAnsi="Arial" w:eastAsia="Arial" w:cs="Arial"/>
          <w:noProof w:val="0"/>
          <w:sz w:val="22"/>
          <w:szCs w:val="22"/>
          <w:lang w:val="en-GB"/>
        </w:rPr>
        <w:t>maintain</w:t>
      </w:r>
      <w:r w:rsidRPr="11A674D7" w:rsidR="0EA483D8">
        <w:rPr>
          <w:rFonts w:ascii="Arial" w:hAnsi="Arial" w:eastAsia="Arial" w:cs="Arial"/>
          <w:noProof w:val="0"/>
          <w:sz w:val="22"/>
          <w:szCs w:val="22"/>
          <w:lang w:val="en-GB"/>
        </w:rPr>
        <w:t xml:space="preserve"> trust and transparency (Rodríguez-Rojas et al., 2024). </w:t>
      </w:r>
    </w:p>
    <w:p w:rsidR="3B266403" w:rsidP="11A674D7" w:rsidRDefault="3B266403" w14:paraId="44350E83" w14:textId="6961693D">
      <w:pPr>
        <w:pStyle w:val="Normal"/>
        <w:numPr>
          <w:ilvl w:val="0"/>
          <w:numId w:val="23"/>
        </w:numPr>
        <w:suppressLineNumbers w:val="0"/>
        <w:bidi w:val="0"/>
        <w:spacing w:before="0" w:beforeAutospacing="off" w:after="160" w:afterAutospacing="off" w:line="360" w:lineRule="auto"/>
        <w:ind w:left="0" w:right="0"/>
        <w:jc w:val="left"/>
        <w:rPr>
          <w:rFonts w:ascii="Arial" w:hAnsi="Arial" w:eastAsia="Arial" w:cs="Arial"/>
          <w:noProof w:val="0"/>
          <w:sz w:val="22"/>
          <w:szCs w:val="22"/>
          <w:lang w:val="en-GB"/>
        </w:rPr>
      </w:pPr>
      <w:r w:rsidRPr="11A674D7" w:rsidR="0EA483D8">
        <w:rPr>
          <w:rFonts w:ascii="Arial" w:hAnsi="Arial" w:eastAsia="Arial" w:cs="Arial"/>
          <w:b w:val="1"/>
          <w:bCs w:val="1"/>
          <w:noProof w:val="0"/>
          <w:sz w:val="22"/>
          <w:szCs w:val="22"/>
          <w:lang w:val="en-GB"/>
        </w:rPr>
        <w:t>Stakeholder mapping:</w:t>
      </w:r>
      <w:r w:rsidRPr="11A674D7" w:rsidR="0EA483D8">
        <w:rPr>
          <w:rFonts w:ascii="Arial" w:hAnsi="Arial" w:eastAsia="Arial" w:cs="Arial"/>
          <w:noProof w:val="0"/>
          <w:sz w:val="22"/>
          <w:szCs w:val="22"/>
          <w:lang w:val="en-GB"/>
        </w:rPr>
        <w:t xml:space="preserve"> High-power, high-interest stakeholders, such as councils and the Environment Agency, are closely managed and regularly consulted to reduce delays in approvals and ensure regulatory compliance. Medium-power stakeholders, like local businesses, receive targeted updates to mitigate disruption and maintain economic continuity. Low-power but high-interest stakeholders, primarily residents, are informed via community briefings and newsletters. </w:t>
      </w:r>
    </w:p>
    <w:p w:rsidR="3B266403" w:rsidP="11A674D7" w:rsidRDefault="3B266403" w14:paraId="3A39B751" w14:textId="1C255BCA">
      <w:pPr>
        <w:pStyle w:val="Normal"/>
        <w:numPr>
          <w:ilvl w:val="0"/>
          <w:numId w:val="23"/>
        </w:numPr>
        <w:suppressLineNumbers w:val="0"/>
        <w:bidi w:val="0"/>
        <w:spacing w:before="0" w:beforeAutospacing="off" w:after="160" w:afterAutospacing="off" w:line="360" w:lineRule="auto"/>
        <w:ind w:left="0" w:right="0"/>
        <w:jc w:val="left"/>
        <w:rPr>
          <w:rFonts w:ascii="Arial" w:hAnsi="Arial" w:eastAsia="Arial" w:cs="Arial"/>
          <w:noProof w:val="0"/>
          <w:sz w:val="22"/>
          <w:szCs w:val="22"/>
          <w:lang w:val="en-GB"/>
        </w:rPr>
      </w:pPr>
      <w:r w:rsidRPr="11A674D7" w:rsidR="0EA483D8">
        <w:rPr>
          <w:rFonts w:ascii="Arial" w:hAnsi="Arial" w:eastAsia="Arial" w:cs="Arial"/>
          <w:b w:val="1"/>
          <w:bCs w:val="1"/>
          <w:noProof w:val="0"/>
          <w:sz w:val="22"/>
          <w:szCs w:val="22"/>
          <w:lang w:val="en-GB"/>
        </w:rPr>
        <w:t>Conflict resolution:</w:t>
      </w:r>
      <w:r w:rsidRPr="11A674D7" w:rsidR="0EA483D8">
        <w:rPr>
          <w:rFonts w:ascii="Arial" w:hAnsi="Arial" w:eastAsia="Arial" w:cs="Arial"/>
          <w:noProof w:val="0"/>
          <w:sz w:val="22"/>
          <w:szCs w:val="22"/>
          <w:lang w:val="en-GB"/>
        </w:rPr>
        <w:t xml:space="preserve"> The engagement plan includes a procedure for resolving conflicts, such as disagreements over traffic disruptions or construction noise, through mediation and escalation to the project board if necessary. </w:t>
      </w:r>
    </w:p>
    <w:p w:rsidR="3B266403" w:rsidP="11A674D7" w:rsidRDefault="3B266403" w14:paraId="28A06E2F" w14:textId="532753BE">
      <w:pPr>
        <w:pStyle w:val="Normal"/>
        <w:numPr>
          <w:ilvl w:val="0"/>
          <w:numId w:val="23"/>
        </w:numPr>
        <w:suppressLineNumbers w:val="0"/>
        <w:bidi w:val="0"/>
        <w:spacing w:before="0" w:beforeAutospacing="off" w:after="160" w:afterAutospacing="off" w:line="360" w:lineRule="auto"/>
        <w:ind w:left="0" w:right="0"/>
        <w:jc w:val="left"/>
        <w:rPr>
          <w:rFonts w:ascii="Arial" w:hAnsi="Arial" w:eastAsia="Arial" w:cs="Arial"/>
          <w:noProof w:val="0"/>
          <w:sz w:val="22"/>
          <w:szCs w:val="22"/>
          <w:lang w:val="en-GB"/>
        </w:rPr>
      </w:pPr>
      <w:r w:rsidRPr="11A674D7" w:rsidR="0EA483D8">
        <w:rPr>
          <w:rFonts w:ascii="Arial" w:hAnsi="Arial" w:eastAsia="Arial" w:cs="Arial"/>
          <w:b w:val="1"/>
          <w:bCs w:val="1"/>
          <w:noProof w:val="0"/>
          <w:sz w:val="22"/>
          <w:szCs w:val="22"/>
          <w:lang w:val="en-GB"/>
        </w:rPr>
        <w:t>Monitoring and evaluation:</w:t>
      </w:r>
      <w:r w:rsidRPr="11A674D7" w:rsidR="0EA483D8">
        <w:rPr>
          <w:rFonts w:ascii="Arial" w:hAnsi="Arial" w:eastAsia="Arial" w:cs="Arial"/>
          <w:noProof w:val="0"/>
          <w:sz w:val="22"/>
          <w:szCs w:val="22"/>
          <w:lang w:val="en-GB"/>
        </w:rPr>
        <w:t xml:space="preserve"> Stakeholder satisfaction surveys will be conducted at key project milestones to measure the effectiveness of engagement strategies and </w:t>
      </w:r>
      <w:r w:rsidRPr="11A674D7" w:rsidR="0EA483D8">
        <w:rPr>
          <w:rFonts w:ascii="Arial" w:hAnsi="Arial" w:eastAsia="Arial" w:cs="Arial"/>
          <w:noProof w:val="0"/>
          <w:sz w:val="22"/>
          <w:szCs w:val="22"/>
          <w:lang w:val="en-GB"/>
        </w:rPr>
        <w:t>identify</w:t>
      </w:r>
      <w:r w:rsidRPr="11A674D7" w:rsidR="0EA483D8">
        <w:rPr>
          <w:rFonts w:ascii="Arial" w:hAnsi="Arial" w:eastAsia="Arial" w:cs="Arial"/>
          <w:noProof w:val="0"/>
          <w:sz w:val="22"/>
          <w:szCs w:val="22"/>
          <w:lang w:val="en-GB"/>
        </w:rPr>
        <w:t xml:space="preserve"> areas for improvement (McClymont et al., 2020).</w:t>
      </w:r>
    </w:p>
    <w:p w:rsidR="3B266403" w:rsidP="11A674D7" w:rsidRDefault="3B266403" w14:paraId="64B71416" w14:textId="6BF9D821">
      <w:pPr>
        <w:pStyle w:val="Normal"/>
        <w:suppressLineNumbers w:val="0"/>
        <w:bidi w:val="0"/>
        <w:spacing w:before="0" w:beforeAutospacing="off" w:after="160" w:afterAutospacing="off" w:line="360" w:lineRule="auto"/>
        <w:ind w:left="0" w:right="0"/>
        <w:jc w:val="left"/>
      </w:pPr>
      <w:r w:rsidRPr="11A674D7" w:rsidR="376E2C61">
        <w:rPr>
          <w:rFonts w:ascii="Arial" w:hAnsi="Arial" w:eastAsia="Arial" w:cs="Arial"/>
          <w:noProof w:val="0"/>
          <w:sz w:val="22"/>
          <w:szCs w:val="22"/>
          <w:lang w:val="en-GB"/>
        </w:rPr>
        <w:t xml:space="preserve">Regular workshops, briefings, and online updates will ensure that stakeholders </w:t>
      </w:r>
      <w:r w:rsidRPr="11A674D7" w:rsidR="376E2C61">
        <w:rPr>
          <w:rFonts w:ascii="Arial" w:hAnsi="Arial" w:eastAsia="Arial" w:cs="Arial"/>
          <w:noProof w:val="0"/>
          <w:sz w:val="22"/>
          <w:szCs w:val="22"/>
          <w:lang w:val="en-GB"/>
        </w:rPr>
        <w:t>remain</w:t>
      </w:r>
      <w:r w:rsidRPr="11A674D7" w:rsidR="376E2C61">
        <w:rPr>
          <w:rFonts w:ascii="Arial" w:hAnsi="Arial" w:eastAsia="Arial" w:cs="Arial"/>
          <w:noProof w:val="0"/>
          <w:sz w:val="22"/>
          <w:szCs w:val="22"/>
          <w:lang w:val="en-GB"/>
        </w:rPr>
        <w:t xml:space="preserve"> informed. Feedback mechanisms will be implemented to capture concerns, particularly from residents and businesses, allowing the project team to adjust plans without compromising timelines</w:t>
      </w:r>
      <w:r w:rsidRPr="11A674D7" w:rsidR="21144698">
        <w:rPr>
          <w:rFonts w:ascii="Arial" w:hAnsi="Arial" w:eastAsia="Arial" w:cs="Arial"/>
          <w:noProof w:val="0"/>
          <w:sz w:val="22"/>
          <w:szCs w:val="22"/>
          <w:lang w:val="en-GB"/>
        </w:rPr>
        <w:t xml:space="preserve"> (Potter &amp; Vilcan, 2020).</w:t>
      </w:r>
    </w:p>
    <w:p w:rsidR="3B266403" w:rsidP="11A674D7" w:rsidRDefault="3B266403" w14:paraId="266CE3C6" w14:textId="2AE0A497">
      <w:pPr>
        <w:pStyle w:val="Normal"/>
        <w:bidi w:val="0"/>
        <w:spacing w:line="360" w:lineRule="auto"/>
        <w:rPr>
          <w:rFonts w:ascii="Arial" w:hAnsi="Arial" w:eastAsia="Arial" w:cs="Arial"/>
          <w:b w:val="1"/>
          <w:bCs w:val="1"/>
          <w:noProof w:val="0"/>
          <w:sz w:val="22"/>
          <w:szCs w:val="22"/>
          <w:u w:val="single"/>
          <w:lang w:val="en-GB"/>
        </w:rPr>
      </w:pPr>
      <w:r w:rsidRPr="11A674D7" w:rsidR="1CB5F70B">
        <w:rPr>
          <w:rFonts w:ascii="Arial" w:hAnsi="Arial" w:eastAsia="Arial" w:cs="Arial"/>
          <w:b w:val="1"/>
          <w:bCs w:val="1"/>
          <w:noProof w:val="0"/>
          <w:sz w:val="22"/>
          <w:szCs w:val="22"/>
          <w:u w:val="single"/>
          <w:lang w:val="en-GB"/>
        </w:rPr>
        <w:t>Resource Allocation</w:t>
      </w:r>
    </w:p>
    <w:p w:rsidR="3B266403" w:rsidP="11A674D7" w:rsidRDefault="3B266403" w14:paraId="28D2BACD" w14:textId="753C9E70">
      <w:pPr>
        <w:suppressLineNumbers w:val="0"/>
        <w:bidi w:val="0"/>
        <w:spacing w:before="240" w:beforeAutospacing="off" w:after="240" w:afterAutospacing="off" w:line="360" w:lineRule="auto"/>
        <w:ind/>
        <w:jc w:val="left"/>
        <w:rPr>
          <w:rFonts w:ascii="Arial" w:hAnsi="Arial" w:eastAsia="Arial" w:cs="Arial"/>
          <w:noProof w:val="0"/>
          <w:sz w:val="22"/>
          <w:szCs w:val="22"/>
          <w:lang w:val="en-GB"/>
        </w:rPr>
      </w:pPr>
      <w:r w:rsidRPr="11A674D7" w:rsidR="1CB5F70B">
        <w:rPr>
          <w:rFonts w:ascii="Arial" w:hAnsi="Arial" w:eastAsia="Arial" w:cs="Arial"/>
          <w:noProof w:val="0"/>
          <w:sz w:val="22"/>
          <w:szCs w:val="22"/>
          <w:lang w:val="en-GB"/>
        </w:rPr>
        <w:t xml:space="preserve">Key resources </w:t>
      </w:r>
      <w:r w:rsidRPr="11A674D7" w:rsidR="1CB5F70B">
        <w:rPr>
          <w:rFonts w:ascii="Arial" w:hAnsi="Arial" w:eastAsia="Arial" w:cs="Arial"/>
          <w:noProof w:val="0"/>
          <w:sz w:val="22"/>
          <w:szCs w:val="22"/>
          <w:lang w:val="en-GB"/>
        </w:rPr>
        <w:t>required</w:t>
      </w:r>
      <w:r w:rsidRPr="11A674D7" w:rsidR="1CB5F70B">
        <w:rPr>
          <w:rFonts w:ascii="Arial" w:hAnsi="Arial" w:eastAsia="Arial" w:cs="Arial"/>
          <w:noProof w:val="0"/>
          <w:sz w:val="22"/>
          <w:szCs w:val="22"/>
          <w:lang w:val="en-GB"/>
        </w:rPr>
        <w:t xml:space="preserve"> include:</w:t>
      </w:r>
    </w:p>
    <w:p w:rsidR="3B266403" w:rsidP="11A674D7" w:rsidRDefault="3B266403" w14:paraId="4CF2DBED" w14:textId="0F464507">
      <w:pPr>
        <w:pStyle w:val="ListParagraph"/>
        <w:numPr>
          <w:ilvl w:val="0"/>
          <w:numId w:val="21"/>
        </w:numPr>
        <w:suppressLineNumbers w:val="0"/>
        <w:bidi w:val="0"/>
        <w:spacing w:before="0" w:beforeAutospacing="off" w:after="0" w:afterAutospacing="off" w:line="360" w:lineRule="auto"/>
        <w:ind/>
        <w:jc w:val="left"/>
        <w:rPr>
          <w:rFonts w:ascii="Arial" w:hAnsi="Arial" w:eastAsia="Arial" w:cs="Arial"/>
          <w:noProof w:val="0"/>
          <w:sz w:val="22"/>
          <w:szCs w:val="22"/>
          <w:lang w:val="en-GB"/>
        </w:rPr>
      </w:pPr>
      <w:r w:rsidRPr="11A674D7" w:rsidR="1CB5F70B">
        <w:rPr>
          <w:rFonts w:ascii="Arial" w:hAnsi="Arial" w:eastAsia="Arial" w:cs="Arial"/>
          <w:b w:val="1"/>
          <w:bCs w:val="1"/>
          <w:noProof w:val="0"/>
          <w:sz w:val="22"/>
          <w:szCs w:val="22"/>
          <w:lang w:val="en-GB"/>
        </w:rPr>
        <w:t>Human Resources:</w:t>
      </w:r>
      <w:r w:rsidRPr="11A674D7" w:rsidR="1CB5F70B">
        <w:rPr>
          <w:rFonts w:ascii="Arial" w:hAnsi="Arial" w:eastAsia="Arial" w:cs="Arial"/>
          <w:noProof w:val="0"/>
          <w:sz w:val="22"/>
          <w:szCs w:val="22"/>
          <w:lang w:val="en-GB"/>
        </w:rPr>
        <w:t xml:space="preserve"> Project manager, design engineers, construction teams, risk managers</w:t>
      </w:r>
      <w:r w:rsidRPr="11A674D7" w:rsidR="2A503F23">
        <w:rPr>
          <w:rFonts w:ascii="Arial" w:hAnsi="Arial" w:eastAsia="Arial" w:cs="Arial"/>
          <w:noProof w:val="0"/>
          <w:sz w:val="22"/>
          <w:szCs w:val="22"/>
          <w:lang w:val="en-GB"/>
        </w:rPr>
        <w:t xml:space="preserve"> (</w:t>
      </w:r>
      <w:r w:rsidRPr="11A674D7" w:rsidR="2A503F23">
        <w:rPr>
          <w:noProof w:val="0"/>
          <w:lang w:val="en-GB"/>
        </w:rPr>
        <w:t>Kerzner, 2017).</w:t>
      </w:r>
    </w:p>
    <w:p w:rsidR="3B266403" w:rsidP="11A674D7" w:rsidRDefault="3B266403" w14:paraId="73DA4E4D" w14:textId="514B8486">
      <w:pPr>
        <w:pStyle w:val="ListParagraph"/>
        <w:numPr>
          <w:ilvl w:val="0"/>
          <w:numId w:val="21"/>
        </w:numPr>
        <w:suppressLineNumbers w:val="0"/>
        <w:bidi w:val="0"/>
        <w:spacing w:before="0" w:beforeAutospacing="off" w:after="0" w:afterAutospacing="off" w:line="360" w:lineRule="auto"/>
        <w:ind/>
        <w:jc w:val="left"/>
        <w:rPr>
          <w:rFonts w:ascii="Arial" w:hAnsi="Arial" w:eastAsia="Arial" w:cs="Arial"/>
          <w:noProof w:val="0"/>
          <w:sz w:val="22"/>
          <w:szCs w:val="22"/>
          <w:lang w:val="en-GB"/>
        </w:rPr>
      </w:pPr>
      <w:r w:rsidRPr="11A674D7" w:rsidR="1CB5F70B">
        <w:rPr>
          <w:rFonts w:ascii="Arial" w:hAnsi="Arial" w:eastAsia="Arial" w:cs="Arial"/>
          <w:b w:val="1"/>
          <w:bCs w:val="1"/>
          <w:noProof w:val="0"/>
          <w:sz w:val="22"/>
          <w:szCs w:val="22"/>
          <w:lang w:val="en-GB"/>
        </w:rPr>
        <w:t>Material Resources:</w:t>
      </w:r>
      <w:r w:rsidRPr="11A674D7" w:rsidR="1CB5F70B">
        <w:rPr>
          <w:rFonts w:ascii="Arial" w:hAnsi="Arial" w:eastAsia="Arial" w:cs="Arial"/>
          <w:noProof w:val="0"/>
          <w:sz w:val="22"/>
          <w:szCs w:val="22"/>
          <w:lang w:val="en-GB"/>
        </w:rPr>
        <w:t xml:space="preserve"> Flood‑resistant pavement, reinforced concrete, smart sensor equipment</w:t>
      </w:r>
      <w:r w:rsidRPr="11A674D7" w:rsidR="03C86DE8">
        <w:rPr>
          <w:rFonts w:ascii="Arial" w:hAnsi="Arial" w:eastAsia="Arial" w:cs="Arial"/>
          <w:noProof w:val="0"/>
          <w:sz w:val="22"/>
          <w:szCs w:val="22"/>
          <w:lang w:val="en-GB"/>
        </w:rPr>
        <w:t xml:space="preserve"> (</w:t>
      </w:r>
      <w:r w:rsidRPr="11A674D7" w:rsidR="03C86DE8">
        <w:rPr>
          <w:noProof w:val="0"/>
          <w:lang w:val="en-GB"/>
        </w:rPr>
        <w:t>Ashley et al., 2015; Green, 2017).</w:t>
      </w:r>
    </w:p>
    <w:p w:rsidR="3B266403" w:rsidP="11A674D7" w:rsidRDefault="3B266403" w14:paraId="71FDA281" w14:textId="77FF1409">
      <w:pPr>
        <w:pStyle w:val="ListParagraph"/>
        <w:numPr>
          <w:ilvl w:val="0"/>
          <w:numId w:val="21"/>
        </w:numPr>
        <w:suppressLineNumbers w:val="0"/>
        <w:bidi w:val="0"/>
        <w:spacing w:before="0" w:beforeAutospacing="off" w:after="0" w:afterAutospacing="off" w:line="360" w:lineRule="auto"/>
        <w:ind/>
        <w:jc w:val="left"/>
        <w:rPr>
          <w:rFonts w:ascii="Arial" w:hAnsi="Arial" w:eastAsia="Arial" w:cs="Arial"/>
          <w:noProof w:val="0"/>
          <w:sz w:val="22"/>
          <w:szCs w:val="22"/>
          <w:lang w:val="en-GB"/>
        </w:rPr>
      </w:pPr>
      <w:r w:rsidRPr="11A674D7" w:rsidR="1CB5F70B">
        <w:rPr>
          <w:rFonts w:ascii="Arial" w:hAnsi="Arial" w:eastAsia="Arial" w:cs="Arial"/>
          <w:b w:val="1"/>
          <w:bCs w:val="1"/>
          <w:noProof w:val="0"/>
          <w:sz w:val="22"/>
          <w:szCs w:val="22"/>
          <w:lang w:val="en-GB"/>
        </w:rPr>
        <w:t>Technology:</w:t>
      </w:r>
      <w:r w:rsidRPr="11A674D7" w:rsidR="1CB5F70B">
        <w:rPr>
          <w:rFonts w:ascii="Arial" w:hAnsi="Arial" w:eastAsia="Arial" w:cs="Arial"/>
          <w:noProof w:val="0"/>
          <w:sz w:val="22"/>
          <w:szCs w:val="22"/>
          <w:lang w:val="en-GB"/>
        </w:rPr>
        <w:t xml:space="preserve"> Real‑time monitoring hardware and software tools. </w:t>
      </w:r>
    </w:p>
    <w:p w:rsidR="3B266403" w:rsidP="11A674D7" w:rsidRDefault="3B266403" w14:paraId="495A37F1" w14:textId="158D5924">
      <w:pPr>
        <w:suppressLineNumbers w:val="0"/>
        <w:bidi w:val="0"/>
        <w:spacing w:before="240" w:beforeAutospacing="off" w:after="240" w:afterAutospacing="off" w:line="360" w:lineRule="auto"/>
        <w:ind/>
        <w:jc w:val="left"/>
        <w:rPr>
          <w:rFonts w:ascii="Arial" w:hAnsi="Arial" w:eastAsia="Arial" w:cs="Arial"/>
          <w:noProof w:val="0"/>
          <w:sz w:val="22"/>
          <w:szCs w:val="22"/>
          <w:lang w:val="en-GB"/>
        </w:rPr>
      </w:pPr>
      <w:r w:rsidRPr="11A674D7" w:rsidR="1CB5F70B">
        <w:rPr>
          <w:rFonts w:ascii="Arial" w:hAnsi="Arial" w:eastAsia="Arial" w:cs="Arial"/>
          <w:noProof w:val="0"/>
          <w:sz w:val="22"/>
          <w:szCs w:val="22"/>
          <w:lang w:val="en-GB"/>
        </w:rPr>
        <w:t>Careful scheduling will optimise resource use and minimise conflicts or delays.</w:t>
      </w:r>
      <w:r w:rsidRPr="11A674D7" w:rsidR="01F723E4">
        <w:rPr>
          <w:rFonts w:ascii="Arial" w:hAnsi="Arial" w:eastAsia="Arial" w:cs="Arial"/>
          <w:noProof w:val="0"/>
          <w:sz w:val="22"/>
          <w:szCs w:val="22"/>
          <w:lang w:val="en-GB"/>
        </w:rPr>
        <w:t xml:space="preserve"> </w:t>
      </w:r>
      <w:r w:rsidRPr="11A674D7" w:rsidR="01F723E4">
        <w:rPr>
          <w:rFonts w:ascii="Arial" w:hAnsi="Arial" w:eastAsia="Arial" w:cs="Arial"/>
          <w:noProof w:val="0"/>
          <w:sz w:val="22"/>
          <w:szCs w:val="22"/>
          <w:lang w:val="en-GB"/>
        </w:rPr>
        <w:t xml:space="preserve">Specialist engineers with </w:t>
      </w:r>
      <w:r w:rsidRPr="11A674D7" w:rsidR="01F723E4">
        <w:rPr>
          <w:rFonts w:ascii="Arial" w:hAnsi="Arial" w:eastAsia="Arial" w:cs="Arial"/>
          <w:noProof w:val="0"/>
          <w:sz w:val="22"/>
          <w:szCs w:val="22"/>
          <w:lang w:val="en-GB"/>
        </w:rPr>
        <w:t>expertise</w:t>
      </w:r>
      <w:r w:rsidRPr="11A674D7" w:rsidR="01F723E4">
        <w:rPr>
          <w:rFonts w:ascii="Arial" w:hAnsi="Arial" w:eastAsia="Arial" w:cs="Arial"/>
          <w:noProof w:val="0"/>
          <w:sz w:val="22"/>
          <w:szCs w:val="22"/>
          <w:lang w:val="en-GB"/>
        </w:rPr>
        <w:t xml:space="preserve"> in flood-resilient infrastructure will be engaged alongside hydrologists and construction managers. Resource plans include contingency staffing and multiple suppliers for critical materials to mitigate potential shortages.</w:t>
      </w:r>
      <w:r w:rsidRPr="11A674D7" w:rsidR="1BC1AACF">
        <w:rPr>
          <w:rFonts w:ascii="Arial" w:hAnsi="Arial" w:eastAsia="Arial" w:cs="Arial"/>
          <w:noProof w:val="0"/>
          <w:sz w:val="22"/>
          <w:szCs w:val="22"/>
          <w:lang w:val="en-GB"/>
        </w:rPr>
        <w:t xml:space="preserve"> </w:t>
      </w:r>
    </w:p>
    <w:p w:rsidR="3B266403" w:rsidP="11A674D7" w:rsidRDefault="3B266403" w14:paraId="16E92DE7" w14:textId="7970CC43">
      <w:pPr>
        <w:suppressLineNumbers w:val="0"/>
        <w:bidi w:val="0"/>
        <w:spacing w:before="240" w:beforeAutospacing="off" w:after="240" w:afterAutospacing="off" w:line="360" w:lineRule="auto"/>
        <w:ind/>
        <w:jc w:val="left"/>
        <w:rPr>
          <w:rFonts w:ascii="Arial" w:hAnsi="Arial" w:eastAsia="Arial" w:cs="Arial"/>
          <w:noProof w:val="0"/>
          <w:sz w:val="22"/>
          <w:szCs w:val="22"/>
          <w:lang w:val="en-GB"/>
        </w:rPr>
      </w:pPr>
      <w:r w:rsidRPr="11A674D7" w:rsidR="1BC1AACF">
        <w:rPr>
          <w:rFonts w:ascii="Arial" w:hAnsi="Arial" w:eastAsia="Arial" w:cs="Arial"/>
          <w:noProof w:val="0"/>
          <w:sz w:val="22"/>
          <w:szCs w:val="22"/>
          <w:lang w:val="en-GB"/>
        </w:rPr>
        <w:t>Resource allocation is critical to ensure the successful delivery of the River Severn Resilient Transport Corridor Project within the defined timeline and budget. Human resources include engineers, site managers, construction workers, environmental specialists, and administrative staff, each assigned clear responsibilities aligned with the Work Breakdown Structure. Material resources encompass flood-resistant road surfacing, reinforced concrete for bridges, sustainable urban drainage systems, and low-carbon construction materials. Financial resources include the £55 million project budget, with a 15% contingency fund allocated for unforeseen costs. Technological resources involve smart flood monitoring systems, construction machinery, and software tools for design, scheduling, and quality control.</w:t>
      </w:r>
    </w:p>
    <w:p w:rsidR="3B266403" w:rsidP="11A674D7" w:rsidRDefault="3B266403" w14:paraId="39B1EA30" w14:textId="31CA4B8B">
      <w:pPr>
        <w:pStyle w:val="Normal"/>
        <w:suppressLineNumbers w:val="0"/>
        <w:bidi w:val="0"/>
        <w:spacing w:before="240" w:beforeAutospacing="off" w:after="240" w:afterAutospacing="off" w:line="360" w:lineRule="auto"/>
        <w:ind/>
        <w:jc w:val="left"/>
        <w:rPr>
          <w:rFonts w:ascii="Arial" w:hAnsi="Arial" w:eastAsia="Arial" w:cs="Arial"/>
          <w:noProof w:val="0"/>
          <w:sz w:val="22"/>
          <w:szCs w:val="22"/>
          <w:lang w:val="en-GB"/>
        </w:rPr>
      </w:pPr>
      <w:r w:rsidRPr="11A674D7" w:rsidR="1BC1AACF">
        <w:rPr>
          <w:rFonts w:ascii="Arial" w:hAnsi="Arial" w:eastAsia="Arial" w:cs="Arial"/>
          <w:noProof w:val="0"/>
          <w:sz w:val="22"/>
          <w:szCs w:val="22"/>
          <w:lang w:val="en-GB"/>
        </w:rPr>
        <w:t xml:space="preserve">Resource dependencies are carefully managed to prevent bottlenecks, such as coordinating delivery schedules for materials with critical construction phases. Efficiency is maximised through lean construction principles, minimising waste and reducing the carbon footprint. Post-construction, resources are </w:t>
      </w:r>
      <w:r w:rsidRPr="11A674D7" w:rsidR="1BC1AACF">
        <w:rPr>
          <w:rFonts w:ascii="Arial" w:hAnsi="Arial" w:eastAsia="Arial" w:cs="Arial"/>
          <w:noProof w:val="0"/>
          <w:sz w:val="22"/>
          <w:szCs w:val="22"/>
          <w:lang w:val="en-GB"/>
        </w:rPr>
        <w:t>allocated</w:t>
      </w:r>
      <w:r w:rsidRPr="11A674D7" w:rsidR="1BC1AACF">
        <w:rPr>
          <w:rFonts w:ascii="Arial" w:hAnsi="Arial" w:eastAsia="Arial" w:cs="Arial"/>
          <w:noProof w:val="0"/>
          <w:sz w:val="22"/>
          <w:szCs w:val="22"/>
          <w:lang w:val="en-GB"/>
        </w:rPr>
        <w:t xml:space="preserve"> for monitoring and maintenance, ensuring long-term performance. Regular resource audits and reporting are conducted to track usage against the plan, allowing </w:t>
      </w:r>
      <w:r w:rsidRPr="11A674D7" w:rsidR="1BC1AACF">
        <w:rPr>
          <w:rFonts w:ascii="Arial" w:hAnsi="Arial" w:eastAsia="Arial" w:cs="Arial"/>
          <w:noProof w:val="0"/>
          <w:sz w:val="22"/>
          <w:szCs w:val="22"/>
          <w:lang w:val="en-GB"/>
        </w:rPr>
        <w:t>timely</w:t>
      </w:r>
      <w:r w:rsidRPr="11A674D7" w:rsidR="1BC1AACF">
        <w:rPr>
          <w:rFonts w:ascii="Arial" w:hAnsi="Arial" w:eastAsia="Arial" w:cs="Arial"/>
          <w:noProof w:val="0"/>
          <w:sz w:val="22"/>
          <w:szCs w:val="22"/>
          <w:lang w:val="en-GB"/>
        </w:rPr>
        <w:t xml:space="preserve"> corrective actions where </w:t>
      </w:r>
      <w:r w:rsidRPr="11A674D7" w:rsidR="1BC1AACF">
        <w:rPr>
          <w:rFonts w:ascii="Arial" w:hAnsi="Arial" w:eastAsia="Arial" w:cs="Arial"/>
          <w:noProof w:val="0"/>
          <w:sz w:val="22"/>
          <w:szCs w:val="22"/>
          <w:lang w:val="en-GB"/>
        </w:rPr>
        <w:t>required</w:t>
      </w:r>
      <w:r w:rsidRPr="11A674D7" w:rsidR="1BC1AACF">
        <w:rPr>
          <w:rFonts w:ascii="Arial" w:hAnsi="Arial" w:eastAsia="Arial" w:cs="Arial"/>
          <w:noProof w:val="0"/>
          <w:sz w:val="22"/>
          <w:szCs w:val="22"/>
          <w:lang w:val="en-GB"/>
        </w:rPr>
        <w:t xml:space="preserve">. This systematic allocation and monitoring support project </w:t>
      </w:r>
      <w:r w:rsidRPr="11A674D7" w:rsidR="1BC1AACF">
        <w:rPr>
          <w:rFonts w:ascii="Arial" w:hAnsi="Arial" w:eastAsia="Arial" w:cs="Arial"/>
          <w:noProof w:val="0"/>
          <w:sz w:val="22"/>
          <w:szCs w:val="22"/>
          <w:lang w:val="en-GB"/>
        </w:rPr>
        <w:t>objectives</w:t>
      </w:r>
      <w:r w:rsidRPr="11A674D7" w:rsidR="1BC1AACF">
        <w:rPr>
          <w:rFonts w:ascii="Arial" w:hAnsi="Arial" w:eastAsia="Arial" w:cs="Arial"/>
          <w:noProof w:val="0"/>
          <w:sz w:val="22"/>
          <w:szCs w:val="22"/>
          <w:lang w:val="en-GB"/>
        </w:rPr>
        <w:t xml:space="preserve">, </w:t>
      </w:r>
      <w:r w:rsidRPr="11A674D7" w:rsidR="1BC1AACF">
        <w:rPr>
          <w:rFonts w:ascii="Arial" w:hAnsi="Arial" w:eastAsia="Arial" w:cs="Arial"/>
          <w:noProof w:val="0"/>
          <w:sz w:val="22"/>
          <w:szCs w:val="22"/>
          <w:lang w:val="en-GB"/>
        </w:rPr>
        <w:t>maintain</w:t>
      </w:r>
      <w:r w:rsidRPr="11A674D7" w:rsidR="1BC1AACF">
        <w:rPr>
          <w:rFonts w:ascii="Arial" w:hAnsi="Arial" w:eastAsia="Arial" w:cs="Arial"/>
          <w:noProof w:val="0"/>
          <w:sz w:val="22"/>
          <w:szCs w:val="22"/>
          <w:lang w:val="en-GB"/>
        </w:rPr>
        <w:t xml:space="preserve"> budgetary control, and enhance sustainability outcomes</w:t>
      </w:r>
      <w:r w:rsidRPr="11A674D7" w:rsidR="12A8DFBB">
        <w:rPr>
          <w:rFonts w:ascii="Arial" w:hAnsi="Arial" w:eastAsia="Arial" w:cs="Arial"/>
          <w:noProof w:val="0"/>
          <w:sz w:val="22"/>
          <w:szCs w:val="22"/>
          <w:lang w:val="en-GB"/>
        </w:rPr>
        <w:t xml:space="preserve"> (Dey &amp; Ogunlana, 2019).</w:t>
      </w:r>
    </w:p>
    <w:p w:rsidR="3B266403" w:rsidP="11A674D7" w:rsidRDefault="3B266403" w14:paraId="55751420" w14:textId="7F5AB9D6">
      <w:pPr>
        <w:pStyle w:val="Normal"/>
        <w:suppressLineNumbers w:val="0"/>
        <w:bidi w:val="0"/>
        <w:spacing w:before="0" w:beforeAutospacing="off" w:after="0" w:afterAutospacing="off" w:line="360" w:lineRule="auto"/>
        <w:ind/>
        <w:jc w:val="left"/>
        <w:rPr>
          <w:rFonts w:ascii="Arial" w:hAnsi="Arial" w:eastAsia="Arial" w:cs="Arial"/>
          <w:b w:val="1"/>
          <w:bCs w:val="1"/>
          <w:i w:val="0"/>
          <w:iCs w:val="0"/>
          <w:noProof w:val="0"/>
          <w:sz w:val="22"/>
          <w:szCs w:val="22"/>
          <w:u w:val="single"/>
          <w:lang w:val="en-GB"/>
        </w:rPr>
      </w:pPr>
      <w:r w:rsidRPr="11A674D7" w:rsidR="1CB5F70B">
        <w:rPr>
          <w:rFonts w:ascii="Arial" w:hAnsi="Arial" w:eastAsia="Arial" w:cs="Arial"/>
          <w:b w:val="1"/>
          <w:bCs w:val="1"/>
          <w:i w:val="0"/>
          <w:iCs w:val="0"/>
          <w:noProof w:val="0"/>
          <w:sz w:val="22"/>
          <w:szCs w:val="22"/>
          <w:u w:val="single"/>
          <w:lang w:val="en-GB"/>
        </w:rPr>
        <w:t>Risk Analysis</w:t>
      </w:r>
    </w:p>
    <w:p w:rsidR="3B266403" w:rsidP="11A674D7" w:rsidRDefault="3B266403" w14:paraId="0771218E" w14:textId="7615E2B0">
      <w:pPr>
        <w:suppressLineNumbers w:val="0"/>
        <w:bidi w:val="0"/>
        <w:spacing w:before="240" w:beforeAutospacing="off" w:after="240" w:afterAutospacing="off" w:line="360" w:lineRule="auto"/>
        <w:ind/>
        <w:jc w:val="left"/>
        <w:rPr>
          <w:rFonts w:ascii="Arial" w:hAnsi="Arial" w:eastAsia="Arial" w:cs="Arial"/>
          <w:noProof w:val="0"/>
          <w:sz w:val="22"/>
          <w:szCs w:val="22"/>
          <w:lang w:val="en-GB"/>
        </w:rPr>
      </w:pPr>
      <w:r w:rsidRPr="11A674D7" w:rsidR="1CB5F70B">
        <w:rPr>
          <w:rFonts w:ascii="Arial" w:hAnsi="Arial" w:eastAsia="Arial" w:cs="Arial"/>
          <w:noProof w:val="0"/>
          <w:sz w:val="22"/>
          <w:szCs w:val="22"/>
          <w:lang w:val="en-GB"/>
        </w:rPr>
        <w:t>A risk register is fundamental to effective project delivery:</w:t>
      </w:r>
    </w:p>
    <w:tbl>
      <w:tblPr>
        <w:tblStyle w:val="PlainTable1"/>
        <w:bidiVisual w:val="0"/>
        <w:tblW w:w="0" w:type="auto"/>
        <w:tblLook w:val="06A0" w:firstRow="1" w:lastRow="0" w:firstColumn="1" w:lastColumn="0" w:noHBand="1" w:noVBand="1"/>
      </w:tblPr>
      <w:tblGrid>
        <w:gridCol w:w="3308"/>
        <w:gridCol w:w="1470"/>
        <w:gridCol w:w="1155"/>
        <w:gridCol w:w="3947"/>
      </w:tblGrid>
      <w:tr w:rsidR="11A674D7" w:rsidTr="11A674D7" w14:paraId="4E99551D">
        <w:trPr>
          <w:trHeight w:val="300"/>
        </w:trPr>
        <w:tc>
          <w:tcPr>
            <w:cnfStyle w:val="001000000000" w:firstRow="0" w:lastRow="0" w:firstColumn="1" w:lastColumn="0" w:oddVBand="0" w:evenVBand="0" w:oddHBand="0" w:evenHBand="0" w:firstRowFirstColumn="0" w:firstRowLastColumn="0" w:lastRowFirstColumn="0" w:lastRowLastColumn="0"/>
            <w:tcW w:w="3308" w:type="dxa"/>
            <w:tcMar/>
          </w:tcPr>
          <w:p w:rsidR="11A674D7" w:rsidP="11A674D7" w:rsidRDefault="11A674D7" w14:paraId="5BFD9C5F" w14:textId="0B4350D3">
            <w:pPr>
              <w:bidi w:val="0"/>
              <w:spacing w:before="0" w:beforeAutospacing="off" w:after="0" w:afterAutospacing="off" w:line="360" w:lineRule="auto"/>
              <w:jc w:val="center"/>
              <w:rPr>
                <w:rFonts w:ascii="Arial" w:hAnsi="Arial" w:eastAsia="Arial" w:cs="Arial"/>
                <w:b w:val="1"/>
                <w:bCs w:val="1"/>
                <w:sz w:val="22"/>
                <w:szCs w:val="22"/>
              </w:rPr>
            </w:pPr>
            <w:r w:rsidRPr="11A674D7" w:rsidR="11A674D7">
              <w:rPr>
                <w:rFonts w:ascii="Arial" w:hAnsi="Arial" w:eastAsia="Arial" w:cs="Arial"/>
                <w:b w:val="1"/>
                <w:bCs w:val="1"/>
                <w:sz w:val="22"/>
                <w:szCs w:val="22"/>
              </w:rPr>
              <w:t>Risk</w:t>
            </w:r>
          </w:p>
        </w:tc>
        <w:tc>
          <w:tcPr>
            <w:cnfStyle w:val="000000000000" w:firstRow="0" w:lastRow="0" w:firstColumn="0" w:lastColumn="0" w:oddVBand="0" w:evenVBand="0" w:oddHBand="0" w:evenHBand="0" w:firstRowFirstColumn="0" w:firstRowLastColumn="0" w:lastRowFirstColumn="0" w:lastRowLastColumn="0"/>
            <w:tcW w:w="1470" w:type="dxa"/>
            <w:tcMar/>
          </w:tcPr>
          <w:p w:rsidR="11A674D7" w:rsidP="11A674D7" w:rsidRDefault="11A674D7" w14:paraId="0C2F9715" w14:textId="7F64098B">
            <w:pPr>
              <w:bidi w:val="0"/>
              <w:spacing w:before="0" w:beforeAutospacing="off" w:after="0" w:afterAutospacing="off" w:line="360" w:lineRule="auto"/>
              <w:jc w:val="center"/>
              <w:rPr>
                <w:rFonts w:ascii="Arial" w:hAnsi="Arial" w:eastAsia="Arial" w:cs="Arial"/>
                <w:b w:val="1"/>
                <w:bCs w:val="1"/>
                <w:sz w:val="22"/>
                <w:szCs w:val="22"/>
              </w:rPr>
            </w:pPr>
            <w:r w:rsidRPr="11A674D7" w:rsidR="11A674D7">
              <w:rPr>
                <w:rFonts w:ascii="Arial" w:hAnsi="Arial" w:eastAsia="Arial" w:cs="Arial"/>
                <w:b w:val="1"/>
                <w:bCs w:val="1"/>
                <w:sz w:val="22"/>
                <w:szCs w:val="22"/>
              </w:rPr>
              <w:t>Likelihood</w:t>
            </w:r>
          </w:p>
        </w:tc>
        <w:tc>
          <w:tcPr>
            <w:cnfStyle w:val="000000000000" w:firstRow="0" w:lastRow="0" w:firstColumn="0" w:lastColumn="0" w:oddVBand="0" w:evenVBand="0" w:oddHBand="0" w:evenHBand="0" w:firstRowFirstColumn="0" w:firstRowLastColumn="0" w:lastRowFirstColumn="0" w:lastRowLastColumn="0"/>
            <w:tcW w:w="1155" w:type="dxa"/>
            <w:tcMar/>
          </w:tcPr>
          <w:p w:rsidR="11A674D7" w:rsidP="11A674D7" w:rsidRDefault="11A674D7" w14:paraId="4EF060FE" w14:textId="5D03940B">
            <w:pPr>
              <w:bidi w:val="0"/>
              <w:spacing w:before="0" w:beforeAutospacing="off" w:after="0" w:afterAutospacing="off" w:line="360" w:lineRule="auto"/>
              <w:jc w:val="center"/>
              <w:rPr>
                <w:rFonts w:ascii="Arial" w:hAnsi="Arial" w:eastAsia="Arial" w:cs="Arial"/>
                <w:b w:val="1"/>
                <w:bCs w:val="1"/>
                <w:sz w:val="22"/>
                <w:szCs w:val="22"/>
              </w:rPr>
            </w:pPr>
            <w:r w:rsidRPr="11A674D7" w:rsidR="11A674D7">
              <w:rPr>
                <w:rFonts w:ascii="Arial" w:hAnsi="Arial" w:eastAsia="Arial" w:cs="Arial"/>
                <w:b w:val="1"/>
                <w:bCs w:val="1"/>
                <w:sz w:val="22"/>
                <w:szCs w:val="22"/>
              </w:rPr>
              <w:t>Impact</w:t>
            </w:r>
          </w:p>
        </w:tc>
        <w:tc>
          <w:tcPr>
            <w:cnfStyle w:val="000000000000" w:firstRow="0" w:lastRow="0" w:firstColumn="0" w:lastColumn="0" w:oddVBand="0" w:evenVBand="0" w:oddHBand="0" w:evenHBand="0" w:firstRowFirstColumn="0" w:firstRowLastColumn="0" w:lastRowFirstColumn="0" w:lastRowLastColumn="0"/>
            <w:tcW w:w="3947" w:type="dxa"/>
            <w:tcMar/>
          </w:tcPr>
          <w:p w:rsidR="11A674D7" w:rsidP="11A674D7" w:rsidRDefault="11A674D7" w14:paraId="3506767B" w14:textId="0CFDE963">
            <w:pPr>
              <w:bidi w:val="0"/>
              <w:spacing w:before="0" w:beforeAutospacing="off" w:after="0" w:afterAutospacing="off" w:line="360" w:lineRule="auto"/>
              <w:jc w:val="center"/>
              <w:rPr>
                <w:rFonts w:ascii="Arial" w:hAnsi="Arial" w:eastAsia="Arial" w:cs="Arial"/>
                <w:b w:val="1"/>
                <w:bCs w:val="1"/>
                <w:sz w:val="22"/>
                <w:szCs w:val="22"/>
              </w:rPr>
            </w:pPr>
            <w:r w:rsidRPr="11A674D7" w:rsidR="11A674D7">
              <w:rPr>
                <w:rFonts w:ascii="Arial" w:hAnsi="Arial" w:eastAsia="Arial" w:cs="Arial"/>
                <w:b w:val="1"/>
                <w:bCs w:val="1"/>
                <w:sz w:val="22"/>
                <w:szCs w:val="22"/>
              </w:rPr>
              <w:t>Mitigation</w:t>
            </w:r>
          </w:p>
        </w:tc>
      </w:tr>
      <w:tr w:rsidR="11A674D7" w:rsidTr="11A674D7" w14:paraId="5AF4C0E9">
        <w:trPr>
          <w:trHeight w:val="300"/>
        </w:trPr>
        <w:tc>
          <w:tcPr>
            <w:cnfStyle w:val="001000000000" w:firstRow="0" w:lastRow="0" w:firstColumn="1" w:lastColumn="0" w:oddVBand="0" w:evenVBand="0" w:oddHBand="0" w:evenHBand="0" w:firstRowFirstColumn="0" w:firstRowLastColumn="0" w:lastRowFirstColumn="0" w:lastRowLastColumn="0"/>
            <w:tcW w:w="3308" w:type="dxa"/>
            <w:tcMar/>
          </w:tcPr>
          <w:p w:rsidR="11A674D7" w:rsidP="11A674D7" w:rsidRDefault="11A674D7" w14:paraId="7DB1E001" w14:textId="51C83D4B">
            <w:pPr>
              <w:bidi w:val="0"/>
              <w:spacing w:before="0" w:beforeAutospacing="off" w:after="0" w:afterAutospacing="off" w:line="360" w:lineRule="auto"/>
              <w:rPr>
                <w:rFonts w:ascii="Arial" w:hAnsi="Arial" w:eastAsia="Arial" w:cs="Arial"/>
                <w:sz w:val="22"/>
                <w:szCs w:val="22"/>
              </w:rPr>
            </w:pPr>
            <w:r w:rsidRPr="11A674D7" w:rsidR="11A674D7">
              <w:rPr>
                <w:rFonts w:ascii="Arial" w:hAnsi="Arial" w:eastAsia="Arial" w:cs="Arial"/>
                <w:sz w:val="22"/>
                <w:szCs w:val="22"/>
              </w:rPr>
              <w:t>Heavy rainfall during construction</w:t>
            </w:r>
          </w:p>
        </w:tc>
        <w:tc>
          <w:tcPr>
            <w:cnfStyle w:val="000000000000" w:firstRow="0" w:lastRow="0" w:firstColumn="0" w:lastColumn="0" w:oddVBand="0" w:evenVBand="0" w:oddHBand="0" w:evenHBand="0" w:firstRowFirstColumn="0" w:firstRowLastColumn="0" w:lastRowFirstColumn="0" w:lastRowLastColumn="0"/>
            <w:tcW w:w="1470" w:type="dxa"/>
            <w:tcMar/>
          </w:tcPr>
          <w:p w:rsidR="11A674D7" w:rsidP="11A674D7" w:rsidRDefault="11A674D7" w14:paraId="793D6891" w14:textId="27A65376">
            <w:pPr>
              <w:bidi w:val="0"/>
              <w:spacing w:before="0" w:beforeAutospacing="off" w:after="0" w:afterAutospacing="off" w:line="360" w:lineRule="auto"/>
              <w:rPr>
                <w:rFonts w:ascii="Arial" w:hAnsi="Arial" w:eastAsia="Arial" w:cs="Arial"/>
                <w:sz w:val="22"/>
                <w:szCs w:val="22"/>
              </w:rPr>
            </w:pPr>
            <w:r w:rsidRPr="11A674D7" w:rsidR="11A674D7">
              <w:rPr>
                <w:rFonts w:ascii="Arial" w:hAnsi="Arial" w:eastAsia="Arial" w:cs="Arial"/>
                <w:sz w:val="22"/>
                <w:szCs w:val="22"/>
              </w:rPr>
              <w:t>Medium</w:t>
            </w:r>
          </w:p>
        </w:tc>
        <w:tc>
          <w:tcPr>
            <w:cnfStyle w:val="000000000000" w:firstRow="0" w:lastRow="0" w:firstColumn="0" w:lastColumn="0" w:oddVBand="0" w:evenVBand="0" w:oddHBand="0" w:evenHBand="0" w:firstRowFirstColumn="0" w:firstRowLastColumn="0" w:lastRowFirstColumn="0" w:lastRowLastColumn="0"/>
            <w:tcW w:w="1155" w:type="dxa"/>
            <w:tcMar/>
          </w:tcPr>
          <w:p w:rsidR="11A674D7" w:rsidP="11A674D7" w:rsidRDefault="11A674D7" w14:paraId="2268B07D" w14:textId="27DE55BF">
            <w:pPr>
              <w:bidi w:val="0"/>
              <w:spacing w:before="0" w:beforeAutospacing="off" w:after="0" w:afterAutospacing="off" w:line="360" w:lineRule="auto"/>
              <w:rPr>
                <w:rFonts w:ascii="Arial" w:hAnsi="Arial" w:eastAsia="Arial" w:cs="Arial"/>
                <w:sz w:val="22"/>
                <w:szCs w:val="22"/>
              </w:rPr>
            </w:pPr>
            <w:r w:rsidRPr="11A674D7" w:rsidR="11A674D7">
              <w:rPr>
                <w:rFonts w:ascii="Arial" w:hAnsi="Arial" w:eastAsia="Arial" w:cs="Arial"/>
                <w:sz w:val="22"/>
                <w:szCs w:val="22"/>
              </w:rPr>
              <w:t>High</w:t>
            </w:r>
          </w:p>
        </w:tc>
        <w:tc>
          <w:tcPr>
            <w:cnfStyle w:val="000000000000" w:firstRow="0" w:lastRow="0" w:firstColumn="0" w:lastColumn="0" w:oddVBand="0" w:evenVBand="0" w:oddHBand="0" w:evenHBand="0" w:firstRowFirstColumn="0" w:firstRowLastColumn="0" w:lastRowFirstColumn="0" w:lastRowLastColumn="0"/>
            <w:tcW w:w="3947" w:type="dxa"/>
            <w:tcMar/>
          </w:tcPr>
          <w:p w:rsidR="11A674D7" w:rsidP="11A674D7" w:rsidRDefault="11A674D7" w14:paraId="1AF1F657" w14:textId="02E56E56">
            <w:pPr>
              <w:pStyle w:val="Normal"/>
              <w:bidi w:val="0"/>
              <w:spacing w:before="0" w:beforeAutospacing="off" w:after="0" w:afterAutospacing="off" w:line="360" w:lineRule="auto"/>
              <w:rPr>
                <w:rFonts w:ascii="Arial" w:hAnsi="Arial" w:eastAsia="Arial" w:cs="Arial"/>
                <w:sz w:val="22"/>
                <w:szCs w:val="22"/>
              </w:rPr>
            </w:pPr>
            <w:r w:rsidRPr="11A674D7" w:rsidR="11A674D7">
              <w:rPr>
                <w:rFonts w:ascii="Arial" w:hAnsi="Arial" w:eastAsia="Arial" w:cs="Arial"/>
                <w:sz w:val="22"/>
                <w:szCs w:val="22"/>
              </w:rPr>
              <w:t>Flexible scheduling; weather‑resilient materials</w:t>
            </w:r>
            <w:r w:rsidRPr="11A674D7" w:rsidR="563A9E45">
              <w:rPr>
                <w:rFonts w:ascii="Arial" w:hAnsi="Arial" w:eastAsia="Arial" w:cs="Arial"/>
                <w:sz w:val="22"/>
                <w:szCs w:val="22"/>
              </w:rPr>
              <w:t xml:space="preserve"> (</w:t>
            </w:r>
            <w:r w:rsidRPr="11A674D7" w:rsidR="563A9E45">
              <w:rPr>
                <w:rFonts w:ascii="Arial" w:hAnsi="Arial" w:eastAsia="Arial" w:cs="Arial"/>
                <w:noProof w:val="0"/>
                <w:sz w:val="22"/>
                <w:szCs w:val="22"/>
                <w:lang w:val="en-GB"/>
              </w:rPr>
              <w:t>Fletcher et al., 2013)</w:t>
            </w:r>
          </w:p>
        </w:tc>
      </w:tr>
      <w:tr w:rsidR="11A674D7" w:rsidTr="11A674D7" w14:paraId="76A53AAB">
        <w:trPr>
          <w:trHeight w:val="300"/>
        </w:trPr>
        <w:tc>
          <w:tcPr>
            <w:cnfStyle w:val="001000000000" w:firstRow="0" w:lastRow="0" w:firstColumn="1" w:lastColumn="0" w:oddVBand="0" w:evenVBand="0" w:oddHBand="0" w:evenHBand="0" w:firstRowFirstColumn="0" w:firstRowLastColumn="0" w:lastRowFirstColumn="0" w:lastRowLastColumn="0"/>
            <w:tcW w:w="3308" w:type="dxa"/>
            <w:tcMar/>
          </w:tcPr>
          <w:p w:rsidR="11A674D7" w:rsidP="11A674D7" w:rsidRDefault="11A674D7" w14:paraId="63B178D3" w14:textId="27A5CB8F">
            <w:pPr>
              <w:bidi w:val="0"/>
              <w:spacing w:before="0" w:beforeAutospacing="off" w:after="0" w:afterAutospacing="off" w:line="360" w:lineRule="auto"/>
              <w:rPr>
                <w:rFonts w:ascii="Arial" w:hAnsi="Arial" w:eastAsia="Arial" w:cs="Arial"/>
                <w:sz w:val="22"/>
                <w:szCs w:val="22"/>
              </w:rPr>
            </w:pPr>
            <w:r w:rsidRPr="11A674D7" w:rsidR="11A674D7">
              <w:rPr>
                <w:rFonts w:ascii="Arial" w:hAnsi="Arial" w:eastAsia="Arial" w:cs="Arial"/>
                <w:sz w:val="22"/>
                <w:szCs w:val="22"/>
              </w:rPr>
              <w:t>Budget overrun</w:t>
            </w:r>
          </w:p>
        </w:tc>
        <w:tc>
          <w:tcPr>
            <w:cnfStyle w:val="000000000000" w:firstRow="0" w:lastRow="0" w:firstColumn="0" w:lastColumn="0" w:oddVBand="0" w:evenVBand="0" w:oddHBand="0" w:evenHBand="0" w:firstRowFirstColumn="0" w:firstRowLastColumn="0" w:lastRowFirstColumn="0" w:lastRowLastColumn="0"/>
            <w:tcW w:w="1470" w:type="dxa"/>
            <w:tcMar/>
          </w:tcPr>
          <w:p w:rsidR="11A674D7" w:rsidP="11A674D7" w:rsidRDefault="11A674D7" w14:paraId="17CDA3E2" w14:textId="424E95BD">
            <w:pPr>
              <w:bidi w:val="0"/>
              <w:spacing w:before="0" w:beforeAutospacing="off" w:after="0" w:afterAutospacing="off" w:line="360" w:lineRule="auto"/>
              <w:rPr>
                <w:rFonts w:ascii="Arial" w:hAnsi="Arial" w:eastAsia="Arial" w:cs="Arial"/>
                <w:sz w:val="22"/>
                <w:szCs w:val="22"/>
              </w:rPr>
            </w:pPr>
            <w:r w:rsidRPr="11A674D7" w:rsidR="11A674D7">
              <w:rPr>
                <w:rFonts w:ascii="Arial" w:hAnsi="Arial" w:eastAsia="Arial" w:cs="Arial"/>
                <w:sz w:val="22"/>
                <w:szCs w:val="22"/>
              </w:rPr>
              <w:t>Medium</w:t>
            </w:r>
          </w:p>
        </w:tc>
        <w:tc>
          <w:tcPr>
            <w:cnfStyle w:val="000000000000" w:firstRow="0" w:lastRow="0" w:firstColumn="0" w:lastColumn="0" w:oddVBand="0" w:evenVBand="0" w:oddHBand="0" w:evenHBand="0" w:firstRowFirstColumn="0" w:firstRowLastColumn="0" w:lastRowFirstColumn="0" w:lastRowLastColumn="0"/>
            <w:tcW w:w="1155" w:type="dxa"/>
            <w:tcMar/>
          </w:tcPr>
          <w:p w:rsidR="11A674D7" w:rsidP="11A674D7" w:rsidRDefault="11A674D7" w14:paraId="598D6ECC" w14:textId="302269B3">
            <w:pPr>
              <w:bidi w:val="0"/>
              <w:spacing w:before="0" w:beforeAutospacing="off" w:after="0" w:afterAutospacing="off" w:line="360" w:lineRule="auto"/>
              <w:rPr>
                <w:rFonts w:ascii="Arial" w:hAnsi="Arial" w:eastAsia="Arial" w:cs="Arial"/>
                <w:sz w:val="22"/>
                <w:szCs w:val="22"/>
              </w:rPr>
            </w:pPr>
            <w:r w:rsidRPr="11A674D7" w:rsidR="11A674D7">
              <w:rPr>
                <w:rFonts w:ascii="Arial" w:hAnsi="Arial" w:eastAsia="Arial" w:cs="Arial"/>
                <w:sz w:val="22"/>
                <w:szCs w:val="22"/>
              </w:rPr>
              <w:t>Medium</w:t>
            </w:r>
          </w:p>
        </w:tc>
        <w:tc>
          <w:tcPr>
            <w:cnfStyle w:val="000000000000" w:firstRow="0" w:lastRow="0" w:firstColumn="0" w:lastColumn="0" w:oddVBand="0" w:evenVBand="0" w:oddHBand="0" w:evenHBand="0" w:firstRowFirstColumn="0" w:firstRowLastColumn="0" w:lastRowFirstColumn="0" w:lastRowLastColumn="0"/>
            <w:tcW w:w="3947" w:type="dxa"/>
            <w:tcMar/>
          </w:tcPr>
          <w:p w:rsidR="11A674D7" w:rsidP="11A674D7" w:rsidRDefault="11A674D7" w14:paraId="4D87B151" w14:textId="2D42377C">
            <w:pPr>
              <w:bidi w:val="0"/>
              <w:spacing w:before="0" w:beforeAutospacing="off" w:after="0" w:afterAutospacing="off" w:line="360" w:lineRule="auto"/>
              <w:rPr>
                <w:rFonts w:ascii="Arial" w:hAnsi="Arial" w:eastAsia="Arial" w:cs="Arial"/>
                <w:sz w:val="22"/>
                <w:szCs w:val="22"/>
              </w:rPr>
            </w:pPr>
            <w:r w:rsidRPr="11A674D7" w:rsidR="11A674D7">
              <w:rPr>
                <w:rFonts w:ascii="Arial" w:hAnsi="Arial" w:eastAsia="Arial" w:cs="Arial"/>
                <w:sz w:val="22"/>
                <w:szCs w:val="22"/>
              </w:rPr>
              <w:t>Contingency budget (15%); regular cost reviews</w:t>
            </w:r>
          </w:p>
        </w:tc>
      </w:tr>
      <w:tr w:rsidR="11A674D7" w:rsidTr="11A674D7" w14:paraId="36D0F146">
        <w:trPr>
          <w:trHeight w:val="300"/>
        </w:trPr>
        <w:tc>
          <w:tcPr>
            <w:cnfStyle w:val="001000000000" w:firstRow="0" w:lastRow="0" w:firstColumn="1" w:lastColumn="0" w:oddVBand="0" w:evenVBand="0" w:oddHBand="0" w:evenHBand="0" w:firstRowFirstColumn="0" w:firstRowLastColumn="0" w:lastRowFirstColumn="0" w:lastRowLastColumn="0"/>
            <w:tcW w:w="3308" w:type="dxa"/>
            <w:tcMar/>
          </w:tcPr>
          <w:p w:rsidR="11A674D7" w:rsidP="11A674D7" w:rsidRDefault="11A674D7" w14:paraId="2CBA26A2" w14:textId="0EE11604">
            <w:pPr>
              <w:bidi w:val="0"/>
              <w:spacing w:before="0" w:beforeAutospacing="off" w:after="0" w:afterAutospacing="off" w:line="360" w:lineRule="auto"/>
              <w:rPr>
                <w:rFonts w:ascii="Arial" w:hAnsi="Arial" w:eastAsia="Arial" w:cs="Arial"/>
                <w:sz w:val="22"/>
                <w:szCs w:val="22"/>
              </w:rPr>
            </w:pPr>
            <w:r w:rsidRPr="11A674D7" w:rsidR="11A674D7">
              <w:rPr>
                <w:rFonts w:ascii="Arial" w:hAnsi="Arial" w:eastAsia="Arial" w:cs="Arial"/>
                <w:sz w:val="22"/>
                <w:szCs w:val="22"/>
              </w:rPr>
              <w:t>Delays in approvals</w:t>
            </w:r>
          </w:p>
        </w:tc>
        <w:tc>
          <w:tcPr>
            <w:cnfStyle w:val="000000000000" w:firstRow="0" w:lastRow="0" w:firstColumn="0" w:lastColumn="0" w:oddVBand="0" w:evenVBand="0" w:oddHBand="0" w:evenHBand="0" w:firstRowFirstColumn="0" w:firstRowLastColumn="0" w:lastRowFirstColumn="0" w:lastRowLastColumn="0"/>
            <w:tcW w:w="1470" w:type="dxa"/>
            <w:tcMar/>
          </w:tcPr>
          <w:p w:rsidR="11A674D7" w:rsidP="11A674D7" w:rsidRDefault="11A674D7" w14:paraId="07232BDA" w14:textId="49C91752">
            <w:pPr>
              <w:bidi w:val="0"/>
              <w:spacing w:before="0" w:beforeAutospacing="off" w:after="0" w:afterAutospacing="off" w:line="360" w:lineRule="auto"/>
              <w:rPr>
                <w:rFonts w:ascii="Arial" w:hAnsi="Arial" w:eastAsia="Arial" w:cs="Arial"/>
                <w:sz w:val="22"/>
                <w:szCs w:val="22"/>
              </w:rPr>
            </w:pPr>
            <w:r w:rsidRPr="11A674D7" w:rsidR="11A674D7">
              <w:rPr>
                <w:rFonts w:ascii="Arial" w:hAnsi="Arial" w:eastAsia="Arial" w:cs="Arial"/>
                <w:sz w:val="22"/>
                <w:szCs w:val="22"/>
              </w:rPr>
              <w:t>Low</w:t>
            </w:r>
          </w:p>
        </w:tc>
        <w:tc>
          <w:tcPr>
            <w:cnfStyle w:val="000000000000" w:firstRow="0" w:lastRow="0" w:firstColumn="0" w:lastColumn="0" w:oddVBand="0" w:evenVBand="0" w:oddHBand="0" w:evenHBand="0" w:firstRowFirstColumn="0" w:firstRowLastColumn="0" w:lastRowFirstColumn="0" w:lastRowLastColumn="0"/>
            <w:tcW w:w="1155" w:type="dxa"/>
            <w:tcMar/>
          </w:tcPr>
          <w:p w:rsidR="11A674D7" w:rsidP="11A674D7" w:rsidRDefault="11A674D7" w14:paraId="33054226" w14:textId="03142C28">
            <w:pPr>
              <w:bidi w:val="0"/>
              <w:spacing w:before="0" w:beforeAutospacing="off" w:after="0" w:afterAutospacing="off" w:line="360" w:lineRule="auto"/>
              <w:rPr>
                <w:rFonts w:ascii="Arial" w:hAnsi="Arial" w:eastAsia="Arial" w:cs="Arial"/>
                <w:sz w:val="22"/>
                <w:szCs w:val="22"/>
              </w:rPr>
            </w:pPr>
            <w:r w:rsidRPr="11A674D7" w:rsidR="11A674D7">
              <w:rPr>
                <w:rFonts w:ascii="Arial" w:hAnsi="Arial" w:eastAsia="Arial" w:cs="Arial"/>
                <w:sz w:val="22"/>
                <w:szCs w:val="22"/>
              </w:rPr>
              <w:t>High</w:t>
            </w:r>
          </w:p>
        </w:tc>
        <w:tc>
          <w:tcPr>
            <w:cnfStyle w:val="000000000000" w:firstRow="0" w:lastRow="0" w:firstColumn="0" w:lastColumn="0" w:oddVBand="0" w:evenVBand="0" w:oddHBand="0" w:evenHBand="0" w:firstRowFirstColumn="0" w:firstRowLastColumn="0" w:lastRowFirstColumn="0" w:lastRowLastColumn="0"/>
            <w:tcW w:w="3947" w:type="dxa"/>
            <w:tcMar/>
          </w:tcPr>
          <w:p w:rsidR="11A674D7" w:rsidP="11A674D7" w:rsidRDefault="11A674D7" w14:paraId="7FAC4AF3" w14:textId="1FE89466">
            <w:pPr>
              <w:bidi w:val="0"/>
              <w:spacing w:before="0" w:beforeAutospacing="off" w:after="0" w:afterAutospacing="off" w:line="360" w:lineRule="auto"/>
              <w:rPr>
                <w:rFonts w:ascii="Arial" w:hAnsi="Arial" w:eastAsia="Arial" w:cs="Arial"/>
                <w:sz w:val="22"/>
                <w:szCs w:val="22"/>
              </w:rPr>
            </w:pPr>
            <w:r w:rsidRPr="11A674D7" w:rsidR="11A674D7">
              <w:rPr>
                <w:rFonts w:ascii="Arial" w:hAnsi="Arial" w:eastAsia="Arial" w:cs="Arial"/>
                <w:sz w:val="22"/>
                <w:szCs w:val="22"/>
              </w:rPr>
              <w:t>Early engagement with authorities</w:t>
            </w:r>
          </w:p>
        </w:tc>
      </w:tr>
      <w:tr w:rsidR="11A674D7" w:rsidTr="11A674D7" w14:paraId="370A36EE">
        <w:trPr>
          <w:trHeight w:val="300"/>
        </w:trPr>
        <w:tc>
          <w:tcPr>
            <w:cnfStyle w:val="001000000000" w:firstRow="0" w:lastRow="0" w:firstColumn="1" w:lastColumn="0" w:oddVBand="0" w:evenVBand="0" w:oddHBand="0" w:evenHBand="0" w:firstRowFirstColumn="0" w:firstRowLastColumn="0" w:lastRowFirstColumn="0" w:lastRowLastColumn="0"/>
            <w:tcW w:w="3308" w:type="dxa"/>
            <w:tcMar/>
          </w:tcPr>
          <w:p w:rsidR="11A674D7" w:rsidP="11A674D7" w:rsidRDefault="11A674D7" w14:paraId="1A080571" w14:textId="3D540390">
            <w:pPr>
              <w:bidi w:val="0"/>
              <w:spacing w:before="0" w:beforeAutospacing="off" w:after="0" w:afterAutospacing="off" w:line="360" w:lineRule="auto"/>
              <w:rPr>
                <w:rFonts w:ascii="Arial" w:hAnsi="Arial" w:eastAsia="Arial" w:cs="Arial"/>
                <w:sz w:val="22"/>
                <w:szCs w:val="22"/>
              </w:rPr>
            </w:pPr>
            <w:r w:rsidRPr="11A674D7" w:rsidR="11A674D7">
              <w:rPr>
                <w:rFonts w:ascii="Arial" w:hAnsi="Arial" w:eastAsia="Arial" w:cs="Arial"/>
                <w:sz w:val="22"/>
                <w:szCs w:val="22"/>
              </w:rPr>
              <w:t>Supply chain disruption</w:t>
            </w:r>
          </w:p>
        </w:tc>
        <w:tc>
          <w:tcPr>
            <w:cnfStyle w:val="000000000000" w:firstRow="0" w:lastRow="0" w:firstColumn="0" w:lastColumn="0" w:oddVBand="0" w:evenVBand="0" w:oddHBand="0" w:evenHBand="0" w:firstRowFirstColumn="0" w:firstRowLastColumn="0" w:lastRowFirstColumn="0" w:lastRowLastColumn="0"/>
            <w:tcW w:w="1470" w:type="dxa"/>
            <w:tcMar/>
          </w:tcPr>
          <w:p w:rsidR="11A674D7" w:rsidP="11A674D7" w:rsidRDefault="11A674D7" w14:paraId="44615712" w14:textId="3BA71787">
            <w:pPr>
              <w:bidi w:val="0"/>
              <w:spacing w:before="0" w:beforeAutospacing="off" w:after="0" w:afterAutospacing="off" w:line="360" w:lineRule="auto"/>
              <w:rPr>
                <w:rFonts w:ascii="Arial" w:hAnsi="Arial" w:eastAsia="Arial" w:cs="Arial"/>
                <w:sz w:val="22"/>
                <w:szCs w:val="22"/>
              </w:rPr>
            </w:pPr>
            <w:r w:rsidRPr="11A674D7" w:rsidR="11A674D7">
              <w:rPr>
                <w:rFonts w:ascii="Arial" w:hAnsi="Arial" w:eastAsia="Arial" w:cs="Arial"/>
                <w:sz w:val="22"/>
                <w:szCs w:val="22"/>
              </w:rPr>
              <w:t>Medium</w:t>
            </w:r>
          </w:p>
        </w:tc>
        <w:tc>
          <w:tcPr>
            <w:cnfStyle w:val="000000000000" w:firstRow="0" w:lastRow="0" w:firstColumn="0" w:lastColumn="0" w:oddVBand="0" w:evenVBand="0" w:oddHBand="0" w:evenHBand="0" w:firstRowFirstColumn="0" w:firstRowLastColumn="0" w:lastRowFirstColumn="0" w:lastRowLastColumn="0"/>
            <w:tcW w:w="1155" w:type="dxa"/>
            <w:tcMar/>
          </w:tcPr>
          <w:p w:rsidR="11A674D7" w:rsidP="11A674D7" w:rsidRDefault="11A674D7" w14:paraId="66D106CF" w14:textId="6F049CC4">
            <w:pPr>
              <w:bidi w:val="0"/>
              <w:spacing w:before="0" w:beforeAutospacing="off" w:after="0" w:afterAutospacing="off" w:line="360" w:lineRule="auto"/>
              <w:rPr>
                <w:rFonts w:ascii="Arial" w:hAnsi="Arial" w:eastAsia="Arial" w:cs="Arial"/>
                <w:sz w:val="22"/>
                <w:szCs w:val="22"/>
              </w:rPr>
            </w:pPr>
            <w:r w:rsidRPr="11A674D7" w:rsidR="11A674D7">
              <w:rPr>
                <w:rFonts w:ascii="Arial" w:hAnsi="Arial" w:eastAsia="Arial" w:cs="Arial"/>
                <w:sz w:val="22"/>
                <w:szCs w:val="22"/>
              </w:rPr>
              <w:t>Medium</w:t>
            </w:r>
          </w:p>
        </w:tc>
        <w:tc>
          <w:tcPr>
            <w:cnfStyle w:val="000000000000" w:firstRow="0" w:lastRow="0" w:firstColumn="0" w:lastColumn="0" w:oddVBand="0" w:evenVBand="0" w:oddHBand="0" w:evenHBand="0" w:firstRowFirstColumn="0" w:firstRowLastColumn="0" w:lastRowFirstColumn="0" w:lastRowLastColumn="0"/>
            <w:tcW w:w="3947" w:type="dxa"/>
            <w:tcMar/>
          </w:tcPr>
          <w:p w:rsidR="11A674D7" w:rsidP="11A674D7" w:rsidRDefault="11A674D7" w14:paraId="33BF3696" w14:textId="1D5922C1">
            <w:pPr>
              <w:bidi w:val="0"/>
              <w:spacing w:before="0" w:beforeAutospacing="off" w:after="0" w:afterAutospacing="off" w:line="360" w:lineRule="auto"/>
              <w:rPr>
                <w:rFonts w:ascii="Arial" w:hAnsi="Arial" w:eastAsia="Arial" w:cs="Arial"/>
                <w:sz w:val="22"/>
                <w:szCs w:val="22"/>
              </w:rPr>
            </w:pPr>
            <w:r w:rsidRPr="11A674D7" w:rsidR="11A674D7">
              <w:rPr>
                <w:rFonts w:ascii="Arial" w:hAnsi="Arial" w:eastAsia="Arial" w:cs="Arial"/>
                <w:sz w:val="22"/>
                <w:szCs w:val="22"/>
              </w:rPr>
              <w:t>Multiple suppliers; early procurement</w:t>
            </w:r>
          </w:p>
        </w:tc>
      </w:tr>
    </w:tbl>
    <w:p w:rsidR="3B266403" w:rsidP="11A674D7" w:rsidRDefault="3B266403" w14:paraId="7645EBF0" w14:textId="3905D0E0">
      <w:pPr>
        <w:pStyle w:val="Normal"/>
        <w:suppressLineNumbers w:val="0"/>
        <w:bidi w:val="0"/>
        <w:spacing w:before="0" w:beforeAutospacing="off" w:after="160" w:afterAutospacing="off" w:line="360" w:lineRule="auto"/>
        <w:ind/>
        <w:rPr>
          <w:rFonts w:ascii="Arial" w:hAnsi="Arial" w:eastAsia="Arial" w:cs="Arial"/>
          <w:noProof w:val="0"/>
          <w:sz w:val="22"/>
          <w:szCs w:val="22"/>
          <w:lang w:val="en-GB"/>
        </w:rPr>
      </w:pPr>
    </w:p>
    <w:p w:rsidR="3B266403" w:rsidP="11A674D7" w:rsidRDefault="3B266403" w14:paraId="05760484" w14:textId="4630968D">
      <w:pPr>
        <w:pStyle w:val="Normal"/>
        <w:suppressLineNumbers w:val="0"/>
        <w:bidi w:val="0"/>
        <w:spacing w:before="0" w:beforeAutospacing="off" w:after="160" w:afterAutospacing="off" w:line="360" w:lineRule="auto"/>
        <w:ind/>
        <w:rPr>
          <w:rFonts w:ascii="Arial" w:hAnsi="Arial" w:eastAsia="Arial" w:cs="Arial"/>
          <w:noProof w:val="0"/>
          <w:sz w:val="22"/>
          <w:szCs w:val="22"/>
          <w:lang w:val="en-GB"/>
        </w:rPr>
      </w:pPr>
      <w:r w:rsidRPr="11A674D7" w:rsidR="1B157364">
        <w:rPr>
          <w:rFonts w:ascii="Arial" w:hAnsi="Arial" w:eastAsia="Arial" w:cs="Arial"/>
          <w:noProof w:val="0"/>
          <w:sz w:val="22"/>
          <w:szCs w:val="22"/>
          <w:lang w:val="en-GB"/>
        </w:rPr>
        <w:t xml:space="preserve">Risks will be prioritised using a risk matrix to </w:t>
      </w:r>
      <w:r w:rsidRPr="11A674D7" w:rsidR="1B157364">
        <w:rPr>
          <w:rFonts w:ascii="Arial" w:hAnsi="Arial" w:eastAsia="Arial" w:cs="Arial"/>
          <w:noProof w:val="0"/>
          <w:sz w:val="22"/>
          <w:szCs w:val="22"/>
          <w:lang w:val="en-GB"/>
        </w:rPr>
        <w:t>identify</w:t>
      </w:r>
      <w:r w:rsidRPr="11A674D7" w:rsidR="1B157364">
        <w:rPr>
          <w:rFonts w:ascii="Arial" w:hAnsi="Arial" w:eastAsia="Arial" w:cs="Arial"/>
          <w:noProof w:val="0"/>
          <w:sz w:val="22"/>
          <w:szCs w:val="22"/>
          <w:lang w:val="en-GB"/>
        </w:rPr>
        <w:t xml:space="preserve"> high-impact, high-probability events. Regular review meetings will allow the project team to implement mitigation strategies promptly. Any high-priority risks will be escalated to senior management for immediate decision-making.</w:t>
      </w:r>
    </w:p>
    <w:p w:rsidR="3B266403" w:rsidP="11A674D7" w:rsidRDefault="3B266403" w14:paraId="3171AE4A" w14:textId="3EFEB4C2">
      <w:pPr>
        <w:pStyle w:val="Normal"/>
        <w:suppressLineNumbers w:val="0"/>
        <w:bidi w:val="0"/>
        <w:spacing w:before="0" w:beforeAutospacing="off" w:after="160" w:afterAutospacing="off" w:line="360" w:lineRule="auto"/>
        <w:ind/>
      </w:pPr>
      <w:r w:rsidRPr="11A674D7" w:rsidR="72A3A40F">
        <w:rPr>
          <w:rFonts w:ascii="Arial" w:hAnsi="Arial" w:eastAsia="Arial" w:cs="Arial"/>
          <w:noProof w:val="0"/>
          <w:sz w:val="22"/>
          <w:szCs w:val="22"/>
          <w:lang w:val="en-GB"/>
        </w:rPr>
        <w:t xml:space="preserve">Risk management extends beyond construction hazards to include environmental, technical, and social risks. Environmental risks include unexpected flooding, soil erosion, or habitat disturbance, which could </w:t>
      </w:r>
      <w:r w:rsidRPr="11A674D7" w:rsidR="72A3A40F">
        <w:rPr>
          <w:rFonts w:ascii="Arial" w:hAnsi="Arial" w:eastAsia="Arial" w:cs="Arial"/>
          <w:noProof w:val="0"/>
          <w:sz w:val="22"/>
          <w:szCs w:val="22"/>
          <w:lang w:val="en-GB"/>
        </w:rPr>
        <w:t>impact</w:t>
      </w:r>
      <w:r w:rsidRPr="11A674D7" w:rsidR="72A3A40F">
        <w:rPr>
          <w:rFonts w:ascii="Arial" w:hAnsi="Arial" w:eastAsia="Arial" w:cs="Arial"/>
          <w:noProof w:val="0"/>
          <w:sz w:val="22"/>
          <w:szCs w:val="22"/>
          <w:lang w:val="en-GB"/>
        </w:rPr>
        <w:t xml:space="preserve"> biodiversity </w:t>
      </w:r>
      <w:r w:rsidRPr="11A674D7" w:rsidR="72A3A40F">
        <w:rPr>
          <w:rFonts w:ascii="Arial" w:hAnsi="Arial" w:eastAsia="Arial" w:cs="Arial"/>
          <w:noProof w:val="0"/>
          <w:sz w:val="22"/>
          <w:szCs w:val="22"/>
          <w:lang w:val="en-GB"/>
        </w:rPr>
        <w:t>objectives</w:t>
      </w:r>
      <w:r w:rsidRPr="11A674D7" w:rsidR="72A3A40F">
        <w:rPr>
          <w:rFonts w:ascii="Arial" w:hAnsi="Arial" w:eastAsia="Arial" w:cs="Arial"/>
          <w:noProof w:val="0"/>
          <w:sz w:val="22"/>
          <w:szCs w:val="22"/>
          <w:lang w:val="en-GB"/>
        </w:rPr>
        <w:t>. Technical risks involve design failures, equipment malfunction, or drainage system inefficiencies. Social risks include community dissatisfaction, temporary loss of access to key routes, and reputational impacts</w:t>
      </w:r>
      <w:r w:rsidRPr="11A674D7" w:rsidR="75AC84C4">
        <w:rPr>
          <w:rFonts w:ascii="Arial" w:hAnsi="Arial" w:eastAsia="Arial" w:cs="Arial"/>
          <w:noProof w:val="0"/>
          <w:sz w:val="22"/>
          <w:szCs w:val="22"/>
          <w:lang w:val="en-GB"/>
        </w:rPr>
        <w:t xml:space="preserve"> (McClymont et al., 2020).</w:t>
      </w:r>
    </w:p>
    <w:p w:rsidR="3B266403" w:rsidP="11A674D7" w:rsidRDefault="3B266403" w14:paraId="5BF8E660" w14:textId="1272C974">
      <w:pPr>
        <w:pStyle w:val="Normal"/>
        <w:suppressLineNumbers w:val="0"/>
        <w:bidi w:val="0"/>
        <w:spacing w:before="0" w:beforeAutospacing="off" w:after="160" w:afterAutospacing="off" w:line="360" w:lineRule="auto"/>
        <w:ind/>
      </w:pPr>
      <w:r w:rsidRPr="11A674D7" w:rsidR="72A3A40F">
        <w:rPr>
          <w:rFonts w:ascii="Arial" w:hAnsi="Arial" w:eastAsia="Arial" w:cs="Arial"/>
          <w:noProof w:val="0"/>
          <w:sz w:val="22"/>
          <w:szCs w:val="22"/>
          <w:lang w:val="en-GB"/>
        </w:rPr>
        <w:t xml:space="preserve">Each risk is assessed by probability and consequence, with high-priority items subject to active monitoring. Residual risks are </w:t>
      </w:r>
      <w:r w:rsidRPr="11A674D7" w:rsidR="72A3A40F">
        <w:rPr>
          <w:rFonts w:ascii="Arial" w:hAnsi="Arial" w:eastAsia="Arial" w:cs="Arial"/>
          <w:noProof w:val="0"/>
          <w:sz w:val="22"/>
          <w:szCs w:val="22"/>
          <w:lang w:val="en-GB"/>
        </w:rPr>
        <w:t>identified</w:t>
      </w:r>
      <w:r w:rsidRPr="11A674D7" w:rsidR="72A3A40F">
        <w:rPr>
          <w:rFonts w:ascii="Arial" w:hAnsi="Arial" w:eastAsia="Arial" w:cs="Arial"/>
          <w:noProof w:val="0"/>
          <w:sz w:val="22"/>
          <w:szCs w:val="22"/>
          <w:lang w:val="en-GB"/>
        </w:rPr>
        <w:t xml:space="preserve"> and contingency measures defined. Weekly risk review meetings ensure that new risks are captured and escalated to the project board when necessary. Lessons learned from </w:t>
      </w:r>
      <w:r w:rsidRPr="11A674D7" w:rsidR="72A3A40F">
        <w:rPr>
          <w:rFonts w:ascii="Arial" w:hAnsi="Arial" w:eastAsia="Arial" w:cs="Arial"/>
          <w:noProof w:val="0"/>
          <w:sz w:val="22"/>
          <w:szCs w:val="22"/>
          <w:lang w:val="en-GB"/>
        </w:rPr>
        <w:t>previous</w:t>
      </w:r>
      <w:r w:rsidRPr="11A674D7" w:rsidR="72A3A40F">
        <w:rPr>
          <w:rFonts w:ascii="Arial" w:hAnsi="Arial" w:eastAsia="Arial" w:cs="Arial"/>
          <w:noProof w:val="0"/>
          <w:sz w:val="22"/>
          <w:szCs w:val="22"/>
          <w:lang w:val="en-GB"/>
        </w:rPr>
        <w:t xml:space="preserve"> UK transport projects are recorded to improve mitigation strategies and future project planning, ensuring continuous improvement in resilience and safety practices. </w:t>
      </w:r>
    </w:p>
    <w:p w:rsidR="3B266403" w:rsidP="11A674D7" w:rsidRDefault="3B266403" w14:paraId="2D210CCF" w14:textId="35BAE105">
      <w:pPr>
        <w:pStyle w:val="Normal"/>
        <w:bidi w:val="0"/>
        <w:rPr>
          <w:rFonts w:ascii="Arial" w:hAnsi="Arial" w:eastAsia="Arial" w:cs="Arial"/>
          <w:b w:val="1"/>
          <w:bCs w:val="1"/>
          <w:noProof w:val="0"/>
          <w:sz w:val="22"/>
          <w:szCs w:val="22"/>
          <w:u w:val="single"/>
          <w:lang w:val="en-GB"/>
        </w:rPr>
      </w:pPr>
      <w:r w:rsidRPr="11A674D7" w:rsidR="7EB21BB7">
        <w:rPr>
          <w:rFonts w:ascii="Arial" w:hAnsi="Arial" w:eastAsia="Arial" w:cs="Arial"/>
          <w:b w:val="1"/>
          <w:bCs w:val="1"/>
          <w:noProof w:val="0"/>
          <w:sz w:val="22"/>
          <w:szCs w:val="22"/>
          <w:u w:val="single"/>
          <w:lang w:val="en-GB"/>
        </w:rPr>
        <w:t>Sustainability Considerations</w:t>
      </w:r>
    </w:p>
    <w:p w:rsidR="3B266403" w:rsidP="11A674D7" w:rsidRDefault="3B266403" w14:paraId="421FDB64" w14:textId="5F582B84">
      <w:pPr>
        <w:pStyle w:val="Normal"/>
        <w:suppressLineNumbers w:val="0"/>
        <w:bidi w:val="0"/>
        <w:spacing w:before="240" w:beforeAutospacing="off" w:after="240" w:afterAutospacing="off" w:line="360" w:lineRule="auto"/>
        <w:ind/>
        <w:jc w:val="left"/>
        <w:rPr>
          <w:rFonts w:ascii="Arial" w:hAnsi="Arial" w:eastAsia="Arial" w:cs="Arial"/>
          <w:noProof w:val="0"/>
          <w:sz w:val="22"/>
          <w:szCs w:val="22"/>
          <w:lang w:val="en-GB"/>
        </w:rPr>
      </w:pPr>
      <w:r w:rsidRPr="11A674D7" w:rsidR="7EB21BB7">
        <w:rPr>
          <w:rFonts w:ascii="Arial" w:hAnsi="Arial" w:eastAsia="Arial" w:cs="Arial"/>
          <w:noProof w:val="0"/>
          <w:sz w:val="22"/>
          <w:szCs w:val="22"/>
          <w:lang w:val="en-GB"/>
        </w:rPr>
        <w:t>Sustainable Urban Drainage Systems (</w:t>
      </w:r>
      <w:r w:rsidRPr="11A674D7" w:rsidR="7EB21BB7">
        <w:rPr>
          <w:rFonts w:ascii="Arial" w:hAnsi="Arial" w:eastAsia="Arial" w:cs="Arial"/>
          <w:noProof w:val="0"/>
          <w:sz w:val="22"/>
          <w:szCs w:val="22"/>
          <w:lang w:val="en-GB"/>
        </w:rPr>
        <w:t>SuDS</w:t>
      </w:r>
      <w:r w:rsidRPr="11A674D7" w:rsidR="7EB21BB7">
        <w:rPr>
          <w:rFonts w:ascii="Arial" w:hAnsi="Arial" w:eastAsia="Arial" w:cs="Arial"/>
          <w:noProof w:val="0"/>
          <w:sz w:val="22"/>
          <w:szCs w:val="22"/>
          <w:lang w:val="en-GB"/>
        </w:rPr>
        <w:t xml:space="preserve">) are widely endorsed as nature‑based solutions that enhance flood resilience and provide ecological benefits (Starkey et al., 2025). Evidence suggests that </w:t>
      </w:r>
      <w:r w:rsidRPr="11A674D7" w:rsidR="7EB21BB7">
        <w:rPr>
          <w:rFonts w:ascii="Arial" w:hAnsi="Arial" w:eastAsia="Arial" w:cs="Arial"/>
          <w:noProof w:val="0"/>
          <w:sz w:val="22"/>
          <w:szCs w:val="22"/>
          <w:lang w:val="en-GB"/>
        </w:rPr>
        <w:t>SuDS</w:t>
      </w:r>
      <w:r w:rsidRPr="11A674D7" w:rsidR="7EB21BB7">
        <w:rPr>
          <w:rFonts w:ascii="Arial" w:hAnsi="Arial" w:eastAsia="Arial" w:cs="Arial"/>
          <w:noProof w:val="0"/>
          <w:sz w:val="22"/>
          <w:szCs w:val="22"/>
          <w:lang w:val="en-GB"/>
        </w:rPr>
        <w:t xml:space="preserve"> not only help manage runoff but also contribute to biodiversity and community amenity value</w:t>
      </w:r>
      <w:r w:rsidRPr="11A674D7" w:rsidR="7FEAA2E1">
        <w:rPr>
          <w:rFonts w:ascii="Arial" w:hAnsi="Arial" w:eastAsia="Arial" w:cs="Arial"/>
          <w:noProof w:val="0"/>
          <w:sz w:val="22"/>
          <w:szCs w:val="22"/>
          <w:lang w:val="en-GB"/>
        </w:rPr>
        <w:t xml:space="preserve"> (</w:t>
      </w:r>
      <w:r w:rsidRPr="11A674D7" w:rsidR="7FEAA2E1">
        <w:rPr>
          <w:rFonts w:ascii="Arial" w:hAnsi="Arial" w:eastAsia="Arial" w:cs="Arial"/>
          <w:noProof w:val="0"/>
          <w:sz w:val="22"/>
          <w:szCs w:val="22"/>
          <w:lang w:val="en-GB"/>
        </w:rPr>
        <w:t>Green, 2017).</w:t>
      </w:r>
    </w:p>
    <w:p w:rsidR="3B266403" w:rsidP="11A674D7" w:rsidRDefault="3B266403" w14:paraId="2CAED156" w14:textId="4F953455">
      <w:pPr>
        <w:pStyle w:val="Normal"/>
        <w:suppressLineNumbers w:val="0"/>
        <w:bidi w:val="0"/>
        <w:spacing w:before="240" w:beforeAutospacing="off" w:after="240" w:afterAutospacing="off" w:line="360" w:lineRule="auto"/>
        <w:ind/>
        <w:jc w:val="left"/>
      </w:pPr>
      <w:r w:rsidRPr="11A674D7" w:rsidR="409426D0">
        <w:rPr>
          <w:rFonts w:ascii="Arial" w:hAnsi="Arial" w:eastAsia="Arial" w:cs="Arial"/>
          <w:noProof w:val="0"/>
          <w:sz w:val="22"/>
          <w:szCs w:val="22"/>
          <w:lang w:val="en-GB"/>
        </w:rPr>
        <w:t>Low-carbon materials reduce the project’s environmental footprint, while durable surfacing minimises future maintenance costs. The installation of SuDS not only manages floodwaters but also supports biodiversity along riverbanks, contributing to long-term ecological resilience and enhancing the amenity value for the local community.</w:t>
      </w:r>
    </w:p>
    <w:p w:rsidR="3B266403" w:rsidP="11A674D7" w:rsidRDefault="3B266403" w14:paraId="42A7825E" w14:textId="20AC2F72">
      <w:pPr>
        <w:pStyle w:val="Normal"/>
        <w:bidi w:val="0"/>
        <w:rPr>
          <w:rFonts w:ascii="Arial" w:hAnsi="Arial" w:eastAsia="Arial" w:cs="Arial"/>
          <w:b w:val="1"/>
          <w:bCs w:val="1"/>
          <w:noProof w:val="0"/>
          <w:sz w:val="22"/>
          <w:szCs w:val="22"/>
          <w:u w:val="single"/>
          <w:lang w:val="en-GB"/>
        </w:rPr>
      </w:pPr>
      <w:r w:rsidRPr="11A674D7" w:rsidR="7EB21BB7">
        <w:rPr>
          <w:rFonts w:ascii="Arial" w:hAnsi="Arial" w:eastAsia="Arial" w:cs="Arial"/>
          <w:b w:val="1"/>
          <w:bCs w:val="1"/>
          <w:noProof w:val="0"/>
          <w:sz w:val="22"/>
          <w:szCs w:val="22"/>
          <w:u w:val="single"/>
          <w:lang w:val="en-GB"/>
        </w:rPr>
        <w:t>Conclusion</w:t>
      </w:r>
    </w:p>
    <w:p w:rsidR="3B266403" w:rsidP="11A674D7" w:rsidRDefault="3B266403" w14:paraId="4AAB6530" w14:textId="007C8573">
      <w:pPr>
        <w:pStyle w:val="Normal"/>
        <w:suppressLineNumbers w:val="0"/>
        <w:bidi w:val="0"/>
        <w:spacing w:before="240" w:beforeAutospacing="off" w:after="240" w:afterAutospacing="off" w:line="360" w:lineRule="auto"/>
        <w:ind/>
        <w:jc w:val="left"/>
        <w:rPr>
          <w:rFonts w:ascii="Arial" w:hAnsi="Arial" w:eastAsia="Arial" w:cs="Arial"/>
          <w:noProof w:val="0"/>
          <w:sz w:val="22"/>
          <w:szCs w:val="22"/>
          <w:lang w:val="en-GB"/>
        </w:rPr>
      </w:pPr>
      <w:r w:rsidRPr="11A674D7" w:rsidR="7EB21BB7">
        <w:rPr>
          <w:rFonts w:ascii="Arial" w:hAnsi="Arial" w:eastAsia="Arial" w:cs="Arial"/>
          <w:noProof w:val="0"/>
          <w:sz w:val="22"/>
          <w:szCs w:val="22"/>
          <w:lang w:val="en-GB"/>
        </w:rPr>
        <w:t xml:space="preserve">The River Severn Resilient Transport Corridor Project is a significant infrastructure initiative designed to restore connectivity and enhance flood resilience. Applying a hybrid project management </w:t>
      </w:r>
      <w:r w:rsidRPr="11A674D7" w:rsidR="7EB21BB7">
        <w:rPr>
          <w:rFonts w:ascii="Arial" w:hAnsi="Arial" w:eastAsia="Arial" w:cs="Arial"/>
          <w:noProof w:val="0"/>
          <w:sz w:val="22"/>
          <w:szCs w:val="22"/>
          <w:lang w:val="en-GB"/>
        </w:rPr>
        <w:t>methodology</w:t>
      </w:r>
      <w:r w:rsidRPr="11A674D7" w:rsidR="7EB21BB7">
        <w:rPr>
          <w:rFonts w:ascii="Arial" w:hAnsi="Arial" w:eastAsia="Arial" w:cs="Arial"/>
          <w:noProof w:val="0"/>
          <w:sz w:val="22"/>
          <w:szCs w:val="22"/>
          <w:lang w:val="en-GB"/>
        </w:rPr>
        <w:t xml:space="preserve"> and detailed planning will support </w:t>
      </w:r>
      <w:r w:rsidRPr="11A674D7" w:rsidR="7EB21BB7">
        <w:rPr>
          <w:rFonts w:ascii="Arial" w:hAnsi="Arial" w:eastAsia="Arial" w:cs="Arial"/>
          <w:noProof w:val="0"/>
          <w:sz w:val="22"/>
          <w:szCs w:val="22"/>
          <w:lang w:val="en-GB"/>
        </w:rPr>
        <w:t>timely</w:t>
      </w:r>
      <w:r w:rsidRPr="11A674D7" w:rsidR="7EB21BB7">
        <w:rPr>
          <w:rFonts w:ascii="Arial" w:hAnsi="Arial" w:eastAsia="Arial" w:cs="Arial"/>
          <w:noProof w:val="0"/>
          <w:sz w:val="22"/>
          <w:szCs w:val="22"/>
          <w:lang w:val="en-GB"/>
        </w:rPr>
        <w:t>, cost‑effective delivery. The plan draws on best practice in project management and flood risk mitigation, ensuring infrastructure can withstand future climate pressures and meet stakeholder expectations</w:t>
      </w:r>
      <w:r w:rsidRPr="11A674D7" w:rsidR="4D9E922D">
        <w:rPr>
          <w:rFonts w:ascii="Arial" w:hAnsi="Arial" w:eastAsia="Arial" w:cs="Arial"/>
          <w:noProof w:val="0"/>
          <w:sz w:val="22"/>
          <w:szCs w:val="22"/>
          <w:lang w:val="en-GB"/>
        </w:rPr>
        <w:t xml:space="preserve"> (</w:t>
      </w:r>
      <w:r w:rsidRPr="11A674D7" w:rsidR="4D9E922D">
        <w:rPr>
          <w:rFonts w:ascii="Arial" w:hAnsi="Arial" w:eastAsia="Arial" w:cs="Arial"/>
          <w:noProof w:val="0"/>
          <w:sz w:val="22"/>
          <w:szCs w:val="22"/>
          <w:lang w:val="en-GB"/>
        </w:rPr>
        <w:t>Simonaitis</w:t>
      </w:r>
      <w:r w:rsidRPr="11A674D7" w:rsidR="4D9E922D">
        <w:rPr>
          <w:rFonts w:ascii="Arial" w:hAnsi="Arial" w:eastAsia="Arial" w:cs="Arial"/>
          <w:noProof w:val="0"/>
          <w:sz w:val="22"/>
          <w:szCs w:val="22"/>
          <w:lang w:val="en-GB"/>
        </w:rPr>
        <w:t xml:space="preserve"> et al., 2023).</w:t>
      </w:r>
    </w:p>
    <w:p w:rsidR="3B266403" w:rsidP="11A674D7" w:rsidRDefault="3B266403" w14:paraId="0C432F93" w14:textId="2AFABFFF">
      <w:pPr>
        <w:pStyle w:val="Normal"/>
        <w:suppressLineNumbers w:val="0"/>
        <w:bidi w:val="0"/>
        <w:spacing w:before="240" w:beforeAutospacing="off" w:after="240" w:afterAutospacing="off" w:line="360" w:lineRule="auto"/>
        <w:ind/>
        <w:jc w:val="left"/>
      </w:pPr>
      <w:r w:rsidRPr="11A674D7" w:rsidR="668CEF3F">
        <w:rPr>
          <w:rFonts w:ascii="Arial" w:hAnsi="Arial" w:eastAsia="Arial" w:cs="Arial"/>
          <w:noProof w:val="0"/>
          <w:sz w:val="22"/>
          <w:szCs w:val="22"/>
          <w:lang w:val="en-GB"/>
        </w:rPr>
        <w:t xml:space="preserve">The River Severn Resilient Transport Corridor Project </w:t>
      </w:r>
      <w:r w:rsidRPr="11A674D7" w:rsidR="668CEF3F">
        <w:rPr>
          <w:rFonts w:ascii="Arial" w:hAnsi="Arial" w:eastAsia="Arial" w:cs="Arial"/>
          <w:noProof w:val="0"/>
          <w:sz w:val="22"/>
          <w:szCs w:val="22"/>
          <w:lang w:val="en-GB"/>
        </w:rPr>
        <w:t>demonstrates</w:t>
      </w:r>
      <w:r w:rsidRPr="11A674D7" w:rsidR="668CEF3F">
        <w:rPr>
          <w:rFonts w:ascii="Arial" w:hAnsi="Arial" w:eastAsia="Arial" w:cs="Arial"/>
          <w:noProof w:val="0"/>
          <w:sz w:val="22"/>
          <w:szCs w:val="22"/>
          <w:lang w:val="en-GB"/>
        </w:rPr>
        <w:t xml:space="preserve"> how infrastructure recovery can be combined with long-term climate adaptation. Its completion will safeguard transport access, protect communities, and strengthen local economic resilience. The project aligns with UK Government climate adaptation policies and Environment Agency guidelines, providing a model for flood-resilient road infrastructure. Lessons learned from planning, stakeholder engagement, risk management, and </w:t>
      </w:r>
      <w:r w:rsidRPr="11A674D7" w:rsidR="668CEF3F">
        <w:rPr>
          <w:rFonts w:ascii="Arial" w:hAnsi="Arial" w:eastAsia="Arial" w:cs="Arial"/>
          <w:noProof w:val="0"/>
          <w:sz w:val="22"/>
          <w:szCs w:val="22"/>
          <w:lang w:val="en-GB"/>
        </w:rPr>
        <w:t>methodology</w:t>
      </w:r>
      <w:r w:rsidRPr="11A674D7" w:rsidR="668CEF3F">
        <w:rPr>
          <w:rFonts w:ascii="Arial" w:hAnsi="Arial" w:eastAsia="Arial" w:cs="Arial"/>
          <w:noProof w:val="0"/>
          <w:sz w:val="22"/>
          <w:szCs w:val="22"/>
          <w:lang w:val="en-GB"/>
        </w:rPr>
        <w:t xml:space="preserve"> </w:t>
      </w:r>
      <w:r w:rsidRPr="11A674D7" w:rsidR="668CEF3F">
        <w:rPr>
          <w:rFonts w:ascii="Arial" w:hAnsi="Arial" w:eastAsia="Arial" w:cs="Arial"/>
          <w:noProof w:val="0"/>
          <w:sz w:val="22"/>
          <w:szCs w:val="22"/>
          <w:lang w:val="en-GB"/>
        </w:rPr>
        <w:t>selection</w:t>
      </w:r>
      <w:r w:rsidRPr="11A674D7" w:rsidR="668CEF3F">
        <w:rPr>
          <w:rFonts w:ascii="Arial" w:hAnsi="Arial" w:eastAsia="Arial" w:cs="Arial"/>
          <w:noProof w:val="0"/>
          <w:sz w:val="22"/>
          <w:szCs w:val="22"/>
          <w:lang w:val="en-GB"/>
        </w:rPr>
        <w:t xml:space="preserve"> can be applied to similar projects nationally. </w:t>
      </w:r>
    </w:p>
    <w:p w:rsidR="3B266403" w:rsidP="11A674D7" w:rsidRDefault="3B266403" w14:paraId="4795F00F" w14:textId="1033014B">
      <w:pPr>
        <w:pStyle w:val="Normal"/>
        <w:suppressLineNumbers w:val="0"/>
        <w:bidi w:val="0"/>
        <w:spacing w:before="240" w:beforeAutospacing="off" w:after="240" w:afterAutospacing="off" w:line="360" w:lineRule="auto"/>
        <w:ind/>
        <w:jc w:val="left"/>
      </w:pPr>
      <w:r w:rsidRPr="11A674D7" w:rsidR="668CEF3F">
        <w:rPr>
          <w:rFonts w:ascii="Arial" w:hAnsi="Arial" w:eastAsia="Arial" w:cs="Arial"/>
          <w:noProof w:val="0"/>
          <w:sz w:val="22"/>
          <w:szCs w:val="22"/>
          <w:lang w:val="en-GB"/>
        </w:rPr>
        <w:t xml:space="preserve">Future monitoring will evaluate corridor performance, environmental outcomes, and community satisfaction, supporting continuous improvement. This approach ensures the corridor </w:t>
      </w:r>
      <w:r w:rsidRPr="11A674D7" w:rsidR="668CEF3F">
        <w:rPr>
          <w:rFonts w:ascii="Arial" w:hAnsi="Arial" w:eastAsia="Arial" w:cs="Arial"/>
          <w:noProof w:val="0"/>
          <w:sz w:val="22"/>
          <w:szCs w:val="22"/>
          <w:lang w:val="en-GB"/>
        </w:rPr>
        <w:t>remains</w:t>
      </w:r>
      <w:r w:rsidRPr="11A674D7" w:rsidR="668CEF3F">
        <w:rPr>
          <w:rFonts w:ascii="Arial" w:hAnsi="Arial" w:eastAsia="Arial" w:cs="Arial"/>
          <w:noProof w:val="0"/>
          <w:sz w:val="22"/>
          <w:szCs w:val="22"/>
          <w:lang w:val="en-GB"/>
        </w:rPr>
        <w:t xml:space="preserve"> safe and operational during extreme weather events and contributes to the development of best practice standards for resilient infrastructure projects in the UK</w:t>
      </w:r>
      <w:r w:rsidRPr="11A674D7" w:rsidR="166D378F">
        <w:rPr>
          <w:rFonts w:ascii="Arial" w:hAnsi="Arial" w:eastAsia="Arial" w:cs="Arial"/>
          <w:noProof w:val="0"/>
          <w:sz w:val="22"/>
          <w:szCs w:val="22"/>
          <w:lang w:val="en-GB"/>
        </w:rPr>
        <w:t xml:space="preserve"> (Starkey et al., 2025)</w:t>
      </w:r>
    </w:p>
    <w:p w:rsidR="3B266403" w:rsidP="11A674D7" w:rsidRDefault="3B266403" w14:paraId="3538251B" w14:textId="4D79AED8">
      <w:pPr>
        <w:pStyle w:val="Normal"/>
        <w:suppressLineNumbers w:val="0"/>
        <w:bidi w:val="0"/>
        <w:spacing w:before="240" w:beforeAutospacing="off" w:after="240" w:afterAutospacing="off" w:line="360" w:lineRule="auto"/>
        <w:ind/>
        <w:jc w:val="left"/>
      </w:pPr>
      <w:r w:rsidRPr="11A674D7" w:rsidR="096AEDB8">
        <w:rPr>
          <w:rFonts w:ascii="Arial" w:hAnsi="Arial" w:eastAsia="Arial" w:cs="Arial"/>
          <w:noProof w:val="0"/>
          <w:sz w:val="22"/>
          <w:szCs w:val="22"/>
          <w:lang w:val="en-GB"/>
        </w:rPr>
        <w:t xml:space="preserve">The project aligns with UK government priorities for resilient infrastructure and climate adaptation. Its successful delivery will provide lasting benefits, including safer transport, economic stability, and increased community confidence in flood preparedness. </w:t>
      </w:r>
    </w:p>
    <w:p w:rsidR="3B266403" w:rsidP="11A674D7" w:rsidRDefault="3B266403" w14:paraId="2020DC60" w14:textId="4BF58B07">
      <w:pPr>
        <w:suppressLineNumbers w:val="0"/>
        <w:bidi w:val="0"/>
        <w:spacing w:before="0" w:beforeAutospacing="off" w:after="0" w:afterAutospacing="off" w:line="360" w:lineRule="auto"/>
        <w:ind/>
        <w:jc w:val="left"/>
        <w:rPr>
          <w:rFonts w:ascii="Arial" w:hAnsi="Arial" w:eastAsia="Arial" w:cs="Arial"/>
          <w:sz w:val="22"/>
          <w:szCs w:val="22"/>
        </w:rPr>
      </w:pPr>
    </w:p>
    <w:p w:rsidR="3B266403" w:rsidP="11A674D7" w:rsidRDefault="3B266403" w14:paraId="649950F9" w14:textId="1A6EE352">
      <w:pPr>
        <w:pStyle w:val="Normal"/>
        <w:bidi w:val="0"/>
        <w:rPr>
          <w:rFonts w:ascii="Arial" w:hAnsi="Arial" w:eastAsia="Arial" w:cs="Arial"/>
          <w:noProof w:val="0"/>
          <w:sz w:val="22"/>
          <w:szCs w:val="22"/>
          <w:lang w:val="en-GB"/>
        </w:rPr>
      </w:pPr>
    </w:p>
    <w:p w:rsidR="11A674D7" w:rsidP="11A674D7" w:rsidRDefault="11A674D7" w14:paraId="62697CEF" w14:textId="3069D6C1">
      <w:pPr>
        <w:pStyle w:val="Normal"/>
        <w:bidi w:val="0"/>
        <w:rPr>
          <w:rFonts w:ascii="Arial" w:hAnsi="Arial" w:eastAsia="Arial" w:cs="Arial"/>
          <w:noProof w:val="0"/>
          <w:sz w:val="22"/>
          <w:szCs w:val="22"/>
          <w:lang w:val="en-GB"/>
        </w:rPr>
      </w:pPr>
    </w:p>
    <w:p w:rsidR="11A674D7" w:rsidP="11A674D7" w:rsidRDefault="11A674D7" w14:paraId="3B26F249" w14:textId="0C204AA3">
      <w:pPr>
        <w:pStyle w:val="Normal"/>
        <w:bidi w:val="0"/>
        <w:rPr>
          <w:rFonts w:ascii="Arial" w:hAnsi="Arial" w:eastAsia="Arial" w:cs="Arial"/>
          <w:noProof w:val="0"/>
          <w:sz w:val="22"/>
          <w:szCs w:val="22"/>
          <w:lang w:val="en-GB"/>
        </w:rPr>
      </w:pPr>
    </w:p>
    <w:p w:rsidR="4D4D48DB" w:rsidP="11A674D7" w:rsidRDefault="4D4D48DB" w14:paraId="556C865A" w14:textId="5C314A02">
      <w:pPr>
        <w:pStyle w:val="Normal"/>
        <w:bidi w:val="0"/>
        <w:rPr>
          <w:rFonts w:ascii="Arial" w:hAnsi="Arial" w:eastAsia="Arial" w:cs="Arial"/>
          <w:b w:val="1"/>
          <w:bCs w:val="1"/>
          <w:noProof w:val="0"/>
          <w:sz w:val="22"/>
          <w:szCs w:val="22"/>
          <w:lang w:val="en-GB"/>
        </w:rPr>
      </w:pPr>
      <w:r w:rsidRPr="11A674D7" w:rsidR="4D4D48DB">
        <w:rPr>
          <w:rFonts w:ascii="Arial" w:hAnsi="Arial" w:eastAsia="Arial" w:cs="Arial"/>
          <w:b w:val="1"/>
          <w:bCs w:val="1"/>
          <w:noProof w:val="0"/>
          <w:sz w:val="22"/>
          <w:szCs w:val="22"/>
          <w:lang w:val="en-GB"/>
        </w:rPr>
        <w:t>References</w:t>
      </w:r>
    </w:p>
    <w:p w:rsidR="4D4D48DB" w:rsidP="11A674D7" w:rsidRDefault="4D4D48DB" w14:paraId="1C9D0057" w14:textId="10E61D19">
      <w:pPr>
        <w:pStyle w:val="Normal"/>
        <w:numPr>
          <w:ilvl w:val="0"/>
          <w:numId w:val="22"/>
        </w:numPr>
        <w:bidi w:val="0"/>
        <w:rPr>
          <w:rFonts w:ascii="Arial" w:hAnsi="Arial" w:eastAsia="Arial" w:cs="Arial"/>
          <w:noProof w:val="0"/>
          <w:sz w:val="22"/>
          <w:szCs w:val="22"/>
          <w:lang w:val="en-GB"/>
        </w:rPr>
      </w:pPr>
      <w:r w:rsidRPr="11A674D7" w:rsidR="4D4D48DB">
        <w:rPr>
          <w:rFonts w:ascii="Arial" w:hAnsi="Arial" w:eastAsia="Arial" w:cs="Arial"/>
          <w:noProof w:val="0"/>
          <w:sz w:val="22"/>
          <w:szCs w:val="22"/>
          <w:lang w:val="en-GB"/>
        </w:rPr>
        <w:t xml:space="preserve">Ashley, R., Walker, L., D’arcy, S., Wilson, S., Illman, S., Shaffer, P. &amp; Woods-Ballard, B., 2015. UK sustainable drainage systems: past, present and future. </w:t>
      </w:r>
      <w:r w:rsidRPr="11A674D7" w:rsidR="4D4D48DB">
        <w:rPr>
          <w:rFonts w:ascii="Arial" w:hAnsi="Arial" w:eastAsia="Arial" w:cs="Arial"/>
          <w:i w:val="1"/>
          <w:iCs w:val="1"/>
          <w:noProof w:val="0"/>
          <w:sz w:val="22"/>
          <w:szCs w:val="22"/>
          <w:lang w:val="en-GB"/>
        </w:rPr>
        <w:t>Proc. Inst. Civ. Eng.</w:t>
      </w:r>
      <w:r w:rsidRPr="11A674D7" w:rsidR="4D4D48DB">
        <w:rPr>
          <w:rFonts w:ascii="Arial" w:hAnsi="Arial" w:eastAsia="Arial" w:cs="Arial"/>
          <w:noProof w:val="0"/>
          <w:sz w:val="22"/>
          <w:szCs w:val="22"/>
          <w:lang w:val="en-GB"/>
        </w:rPr>
        <w:t xml:space="preserve">, 168, pp.125‑130. </w:t>
      </w:r>
    </w:p>
    <w:p w:rsidR="4D4D48DB" w:rsidP="11A674D7" w:rsidRDefault="4D4D48DB" w14:paraId="03E3BA65" w14:textId="5FF8AEEF">
      <w:pPr>
        <w:pStyle w:val="Normal"/>
        <w:numPr>
          <w:ilvl w:val="0"/>
          <w:numId w:val="22"/>
        </w:numPr>
        <w:bidi w:val="0"/>
        <w:rPr>
          <w:rFonts w:ascii="Arial" w:hAnsi="Arial" w:eastAsia="Arial" w:cs="Arial"/>
          <w:noProof w:val="0"/>
          <w:sz w:val="22"/>
          <w:szCs w:val="22"/>
          <w:lang w:val="en-GB"/>
        </w:rPr>
      </w:pPr>
      <w:r w:rsidRPr="11A674D7" w:rsidR="4D4D48DB">
        <w:rPr>
          <w:rFonts w:ascii="Arial" w:hAnsi="Arial" w:eastAsia="Arial" w:cs="Arial"/>
          <w:noProof w:val="0"/>
          <w:sz w:val="22"/>
          <w:szCs w:val="22"/>
          <w:lang w:val="en-GB"/>
        </w:rPr>
        <w:t xml:space="preserve">Axelos, 2017. </w:t>
      </w:r>
      <w:r w:rsidRPr="11A674D7" w:rsidR="4D4D48DB">
        <w:rPr>
          <w:rFonts w:ascii="Arial" w:hAnsi="Arial" w:eastAsia="Arial" w:cs="Arial"/>
          <w:i w:val="1"/>
          <w:iCs w:val="1"/>
          <w:noProof w:val="0"/>
          <w:sz w:val="22"/>
          <w:szCs w:val="22"/>
          <w:lang w:val="en-GB"/>
        </w:rPr>
        <w:t>Managing Successful Projects with PRINCE2</w:t>
      </w:r>
      <w:r w:rsidRPr="11A674D7" w:rsidR="4D4D48DB">
        <w:rPr>
          <w:rFonts w:ascii="Arial" w:hAnsi="Arial" w:eastAsia="Arial" w:cs="Arial"/>
          <w:noProof w:val="0"/>
          <w:sz w:val="22"/>
          <w:szCs w:val="22"/>
          <w:lang w:val="en-GB"/>
        </w:rPr>
        <w:t xml:space="preserve">, 6th ed. TSO, London. </w:t>
      </w:r>
    </w:p>
    <w:p w:rsidR="4D4D48DB" w:rsidP="11A674D7" w:rsidRDefault="4D4D48DB" w14:paraId="00052B9B" w14:textId="79192E70">
      <w:pPr>
        <w:pStyle w:val="Normal"/>
        <w:numPr>
          <w:ilvl w:val="0"/>
          <w:numId w:val="22"/>
        </w:numPr>
        <w:bidi w:val="0"/>
        <w:rPr>
          <w:rFonts w:ascii="Arial" w:hAnsi="Arial" w:eastAsia="Arial" w:cs="Arial"/>
          <w:noProof w:val="0"/>
          <w:sz w:val="22"/>
          <w:szCs w:val="22"/>
          <w:lang w:val="en-GB"/>
        </w:rPr>
      </w:pPr>
      <w:r w:rsidRPr="11A674D7" w:rsidR="4D4D48DB">
        <w:rPr>
          <w:rFonts w:ascii="Arial" w:hAnsi="Arial" w:eastAsia="Arial" w:cs="Arial"/>
          <w:noProof w:val="0"/>
          <w:sz w:val="22"/>
          <w:szCs w:val="22"/>
          <w:lang w:val="en-GB"/>
        </w:rPr>
        <w:t xml:space="preserve">Dey, P. &amp; Ogunlana, S., 2019. Efficient resource management in large infrastructure projects. </w:t>
      </w:r>
      <w:r w:rsidRPr="11A674D7" w:rsidR="4D4D48DB">
        <w:rPr>
          <w:rFonts w:ascii="Arial" w:hAnsi="Arial" w:eastAsia="Arial" w:cs="Arial"/>
          <w:i w:val="1"/>
          <w:iCs w:val="1"/>
          <w:noProof w:val="0"/>
          <w:sz w:val="22"/>
          <w:szCs w:val="22"/>
          <w:lang w:val="en-GB"/>
        </w:rPr>
        <w:t>International Journal of Project Management</w:t>
      </w:r>
      <w:r w:rsidRPr="11A674D7" w:rsidR="4D4D48DB">
        <w:rPr>
          <w:rFonts w:ascii="Arial" w:hAnsi="Arial" w:eastAsia="Arial" w:cs="Arial"/>
          <w:noProof w:val="0"/>
          <w:sz w:val="22"/>
          <w:szCs w:val="22"/>
          <w:lang w:val="en-GB"/>
        </w:rPr>
        <w:t xml:space="preserve">, 37(3), pp.405‑420. </w:t>
      </w:r>
    </w:p>
    <w:p w:rsidR="4D4D48DB" w:rsidP="11A674D7" w:rsidRDefault="4D4D48DB" w14:paraId="573809C6" w14:textId="6891C30B">
      <w:pPr>
        <w:pStyle w:val="Normal"/>
        <w:numPr>
          <w:ilvl w:val="0"/>
          <w:numId w:val="22"/>
        </w:numPr>
        <w:bidi w:val="0"/>
        <w:rPr>
          <w:rFonts w:ascii="Arial" w:hAnsi="Arial" w:eastAsia="Arial" w:cs="Arial"/>
          <w:noProof w:val="0"/>
          <w:sz w:val="22"/>
          <w:szCs w:val="22"/>
          <w:lang w:val="en-GB"/>
        </w:rPr>
      </w:pPr>
      <w:r w:rsidRPr="11A674D7" w:rsidR="4D4D48DB">
        <w:rPr>
          <w:rFonts w:ascii="Arial" w:hAnsi="Arial" w:eastAsia="Arial" w:cs="Arial"/>
          <w:noProof w:val="0"/>
          <w:sz w:val="22"/>
          <w:szCs w:val="22"/>
          <w:lang w:val="en-GB"/>
        </w:rPr>
        <w:t xml:space="preserve">Fletcher, T.D., Andrieu, H. &amp; Hamel, P., 2013. Understanding, management and modelling of urban hydrology and its consequences for receiving waters: a state of the art. </w:t>
      </w:r>
      <w:r w:rsidRPr="11A674D7" w:rsidR="4D4D48DB">
        <w:rPr>
          <w:rFonts w:ascii="Arial" w:hAnsi="Arial" w:eastAsia="Arial" w:cs="Arial"/>
          <w:i w:val="1"/>
          <w:iCs w:val="1"/>
          <w:noProof w:val="0"/>
          <w:sz w:val="22"/>
          <w:szCs w:val="22"/>
          <w:lang w:val="en-GB"/>
        </w:rPr>
        <w:t>Advances in Water Resources</w:t>
      </w:r>
      <w:r w:rsidRPr="11A674D7" w:rsidR="4D4D48DB">
        <w:rPr>
          <w:rFonts w:ascii="Arial" w:hAnsi="Arial" w:eastAsia="Arial" w:cs="Arial"/>
          <w:noProof w:val="0"/>
          <w:sz w:val="22"/>
          <w:szCs w:val="22"/>
          <w:lang w:val="en-GB"/>
        </w:rPr>
        <w:t xml:space="preserve">, 51, pp.261‑279. </w:t>
      </w:r>
    </w:p>
    <w:p w:rsidR="4D4D48DB" w:rsidP="11A674D7" w:rsidRDefault="4D4D48DB" w14:paraId="4316F2CE" w14:textId="5BA65FD1">
      <w:pPr>
        <w:pStyle w:val="Normal"/>
        <w:numPr>
          <w:ilvl w:val="0"/>
          <w:numId w:val="22"/>
        </w:numPr>
        <w:bidi w:val="0"/>
        <w:rPr>
          <w:rFonts w:ascii="Arial" w:hAnsi="Arial" w:eastAsia="Arial" w:cs="Arial"/>
          <w:noProof w:val="0"/>
          <w:sz w:val="22"/>
          <w:szCs w:val="22"/>
          <w:lang w:val="en-GB"/>
        </w:rPr>
      </w:pPr>
      <w:r w:rsidRPr="11A674D7" w:rsidR="4D4D48DB">
        <w:rPr>
          <w:rFonts w:ascii="Arial" w:hAnsi="Arial" w:eastAsia="Arial" w:cs="Arial"/>
          <w:noProof w:val="0"/>
          <w:sz w:val="22"/>
          <w:szCs w:val="22"/>
          <w:lang w:val="en-GB"/>
        </w:rPr>
        <w:t xml:space="preserve">Green, A., 2017. </w:t>
      </w:r>
      <w:r w:rsidRPr="11A674D7" w:rsidR="4D4D48DB">
        <w:rPr>
          <w:rFonts w:ascii="Arial" w:hAnsi="Arial" w:eastAsia="Arial" w:cs="Arial"/>
          <w:i w:val="1"/>
          <w:iCs w:val="1"/>
          <w:noProof w:val="0"/>
          <w:sz w:val="22"/>
          <w:szCs w:val="22"/>
          <w:lang w:val="en-GB"/>
        </w:rPr>
        <w:t>Sustainable Drainage Systems (SuDS) in the UK</w:t>
      </w:r>
      <w:r w:rsidRPr="11A674D7" w:rsidR="4D4D48DB">
        <w:rPr>
          <w:rFonts w:ascii="Arial" w:hAnsi="Arial" w:eastAsia="Arial" w:cs="Arial"/>
          <w:noProof w:val="0"/>
          <w:sz w:val="22"/>
          <w:szCs w:val="22"/>
          <w:lang w:val="en-GB"/>
        </w:rPr>
        <w:t xml:space="preserve">. Agriculture and Environment Research Unit, University of Hertfordshire. </w:t>
      </w:r>
    </w:p>
    <w:p w:rsidR="4D4D48DB" w:rsidP="11A674D7" w:rsidRDefault="4D4D48DB" w14:paraId="03670B36" w14:textId="06145E7F">
      <w:pPr>
        <w:pStyle w:val="Normal"/>
        <w:numPr>
          <w:ilvl w:val="0"/>
          <w:numId w:val="22"/>
        </w:numPr>
        <w:bidi w:val="0"/>
        <w:rPr>
          <w:rFonts w:ascii="Arial" w:hAnsi="Arial" w:eastAsia="Arial" w:cs="Arial"/>
          <w:noProof w:val="0"/>
          <w:sz w:val="22"/>
          <w:szCs w:val="22"/>
          <w:lang w:val="en-GB"/>
        </w:rPr>
      </w:pPr>
      <w:r w:rsidRPr="11A674D7" w:rsidR="4D4D48DB">
        <w:rPr>
          <w:rFonts w:ascii="Arial" w:hAnsi="Arial" w:eastAsia="Arial" w:cs="Arial"/>
          <w:noProof w:val="0"/>
          <w:sz w:val="22"/>
          <w:szCs w:val="22"/>
          <w:lang w:val="en-GB"/>
        </w:rPr>
        <w:t xml:space="preserve">Kerzner, H., 2017. </w:t>
      </w:r>
      <w:r w:rsidRPr="11A674D7" w:rsidR="4D4D48DB">
        <w:rPr>
          <w:rFonts w:ascii="Arial" w:hAnsi="Arial" w:eastAsia="Arial" w:cs="Arial"/>
          <w:i w:val="1"/>
          <w:iCs w:val="1"/>
          <w:noProof w:val="0"/>
          <w:sz w:val="22"/>
          <w:szCs w:val="22"/>
          <w:lang w:val="en-GB"/>
        </w:rPr>
        <w:t>Project Management: A Systems Approach to Planning, Scheduling, and Controlling</w:t>
      </w:r>
      <w:r w:rsidRPr="11A674D7" w:rsidR="4D4D48DB">
        <w:rPr>
          <w:rFonts w:ascii="Arial" w:hAnsi="Arial" w:eastAsia="Arial" w:cs="Arial"/>
          <w:noProof w:val="0"/>
          <w:sz w:val="22"/>
          <w:szCs w:val="22"/>
          <w:lang w:val="en-GB"/>
        </w:rPr>
        <w:t xml:space="preserve">, 12th Edition. Wiley. </w:t>
      </w:r>
    </w:p>
    <w:p w:rsidR="4D4D48DB" w:rsidP="11A674D7" w:rsidRDefault="4D4D48DB" w14:paraId="5DE21F56" w14:textId="4E1B512B">
      <w:pPr>
        <w:pStyle w:val="Normal"/>
        <w:numPr>
          <w:ilvl w:val="0"/>
          <w:numId w:val="22"/>
        </w:numPr>
        <w:bidi w:val="0"/>
        <w:rPr>
          <w:rFonts w:ascii="Arial" w:hAnsi="Arial" w:eastAsia="Arial" w:cs="Arial"/>
          <w:noProof w:val="0"/>
          <w:sz w:val="22"/>
          <w:szCs w:val="22"/>
          <w:lang w:val="en-GB"/>
        </w:rPr>
      </w:pPr>
      <w:r w:rsidRPr="11A674D7" w:rsidR="4D4D48DB">
        <w:rPr>
          <w:rFonts w:ascii="Arial" w:hAnsi="Arial" w:eastAsia="Arial" w:cs="Arial"/>
          <w:noProof w:val="0"/>
          <w:sz w:val="22"/>
          <w:szCs w:val="22"/>
          <w:lang w:val="en-GB"/>
        </w:rPr>
        <w:t xml:space="preserve">McClymont, K. et al., 2020. Towards urban resilience through Sustainable Drainage Systems: a multi-objective optimisation problem. </w:t>
      </w:r>
      <w:r w:rsidRPr="11A674D7" w:rsidR="4D4D48DB">
        <w:rPr>
          <w:rFonts w:ascii="Arial" w:hAnsi="Arial" w:eastAsia="Arial" w:cs="Arial"/>
          <w:i w:val="1"/>
          <w:iCs w:val="1"/>
          <w:noProof w:val="0"/>
          <w:sz w:val="22"/>
          <w:szCs w:val="22"/>
          <w:lang w:val="en-GB"/>
        </w:rPr>
        <w:t>Journal of Environmental Management</w:t>
      </w:r>
      <w:r w:rsidRPr="11A674D7" w:rsidR="4D4D48DB">
        <w:rPr>
          <w:rFonts w:ascii="Arial" w:hAnsi="Arial" w:eastAsia="Arial" w:cs="Arial"/>
          <w:noProof w:val="0"/>
          <w:sz w:val="22"/>
          <w:szCs w:val="22"/>
          <w:lang w:val="en-GB"/>
        </w:rPr>
        <w:t xml:space="preserve">, 275. </w:t>
      </w:r>
    </w:p>
    <w:p w:rsidR="4D4D48DB" w:rsidP="11A674D7" w:rsidRDefault="4D4D48DB" w14:paraId="0A27D16E" w14:textId="4372F817">
      <w:pPr>
        <w:pStyle w:val="Normal"/>
        <w:numPr>
          <w:ilvl w:val="0"/>
          <w:numId w:val="22"/>
        </w:numPr>
        <w:bidi w:val="0"/>
        <w:rPr>
          <w:rFonts w:ascii="Arial" w:hAnsi="Arial" w:eastAsia="Arial" w:cs="Arial"/>
          <w:noProof w:val="0"/>
          <w:sz w:val="22"/>
          <w:szCs w:val="22"/>
          <w:lang w:val="en-GB"/>
        </w:rPr>
      </w:pPr>
      <w:r w:rsidRPr="11A674D7" w:rsidR="4D4D48DB">
        <w:rPr>
          <w:rFonts w:ascii="Arial" w:hAnsi="Arial" w:eastAsia="Arial" w:cs="Arial"/>
          <w:noProof w:val="0"/>
          <w:sz w:val="22"/>
          <w:szCs w:val="22"/>
          <w:lang w:val="en-GB"/>
        </w:rPr>
        <w:t xml:space="preserve">PMI, 2017. </w:t>
      </w:r>
      <w:r w:rsidRPr="11A674D7" w:rsidR="4D4D48DB">
        <w:rPr>
          <w:rFonts w:ascii="Arial" w:hAnsi="Arial" w:eastAsia="Arial" w:cs="Arial"/>
          <w:i w:val="1"/>
          <w:iCs w:val="1"/>
          <w:noProof w:val="0"/>
          <w:sz w:val="22"/>
          <w:szCs w:val="22"/>
          <w:lang w:val="en-GB"/>
        </w:rPr>
        <w:t>A Guide to the Project Management Body of Knowledge (PMBOK® Guide)</w:t>
      </w:r>
      <w:r w:rsidRPr="11A674D7" w:rsidR="4D4D48DB">
        <w:rPr>
          <w:rFonts w:ascii="Arial" w:hAnsi="Arial" w:eastAsia="Arial" w:cs="Arial"/>
          <w:noProof w:val="0"/>
          <w:sz w:val="22"/>
          <w:szCs w:val="22"/>
          <w:lang w:val="en-GB"/>
        </w:rPr>
        <w:t xml:space="preserve">, 6th ed. Project Management Institute, Newtown Square, PA. </w:t>
      </w:r>
    </w:p>
    <w:p w:rsidR="4D4D48DB" w:rsidP="11A674D7" w:rsidRDefault="4D4D48DB" w14:paraId="56555BD6" w14:textId="16B93AB7">
      <w:pPr>
        <w:pStyle w:val="Normal"/>
        <w:numPr>
          <w:ilvl w:val="0"/>
          <w:numId w:val="22"/>
        </w:numPr>
        <w:bidi w:val="0"/>
        <w:rPr>
          <w:rFonts w:ascii="Arial" w:hAnsi="Arial" w:eastAsia="Arial" w:cs="Arial"/>
          <w:noProof w:val="0"/>
          <w:sz w:val="22"/>
          <w:szCs w:val="22"/>
          <w:lang w:val="en-GB"/>
        </w:rPr>
      </w:pPr>
      <w:r w:rsidRPr="11A674D7" w:rsidR="4D4D48DB">
        <w:rPr>
          <w:rFonts w:ascii="Arial" w:hAnsi="Arial" w:eastAsia="Arial" w:cs="Arial"/>
          <w:noProof w:val="0"/>
          <w:sz w:val="22"/>
          <w:szCs w:val="22"/>
          <w:lang w:val="en-GB"/>
        </w:rPr>
        <w:t xml:space="preserve">Potter, K. &amp; Vilcan, T., 2020. Managing urban flood resilience through the English planning system: insights from the ‘SuDS-face’. </w:t>
      </w:r>
      <w:r w:rsidRPr="11A674D7" w:rsidR="4D4D48DB">
        <w:rPr>
          <w:rFonts w:ascii="Arial" w:hAnsi="Arial" w:eastAsia="Arial" w:cs="Arial"/>
          <w:i w:val="1"/>
          <w:iCs w:val="1"/>
          <w:noProof w:val="0"/>
          <w:sz w:val="22"/>
          <w:szCs w:val="22"/>
          <w:lang w:val="en-GB"/>
        </w:rPr>
        <w:t>Philos Trans A Math Phys Eng Sci</w:t>
      </w:r>
      <w:r w:rsidRPr="11A674D7" w:rsidR="4D4D48DB">
        <w:rPr>
          <w:rFonts w:ascii="Arial" w:hAnsi="Arial" w:eastAsia="Arial" w:cs="Arial"/>
          <w:noProof w:val="0"/>
          <w:sz w:val="22"/>
          <w:szCs w:val="22"/>
          <w:lang w:val="en-GB"/>
        </w:rPr>
        <w:t xml:space="preserve">, 378(2168). </w:t>
      </w:r>
    </w:p>
    <w:p w:rsidR="4D4D48DB" w:rsidP="11A674D7" w:rsidRDefault="4D4D48DB" w14:paraId="548ECC11" w14:textId="459FCA06">
      <w:pPr>
        <w:pStyle w:val="Normal"/>
        <w:numPr>
          <w:ilvl w:val="0"/>
          <w:numId w:val="22"/>
        </w:numPr>
        <w:bidi w:val="0"/>
        <w:rPr>
          <w:rFonts w:ascii="Arial" w:hAnsi="Arial" w:eastAsia="Arial" w:cs="Arial"/>
          <w:noProof w:val="0"/>
          <w:sz w:val="22"/>
          <w:szCs w:val="22"/>
          <w:lang w:val="en-GB"/>
        </w:rPr>
      </w:pPr>
      <w:r w:rsidRPr="11A674D7" w:rsidR="4D4D48DB">
        <w:rPr>
          <w:rFonts w:ascii="Arial" w:hAnsi="Arial" w:eastAsia="Arial" w:cs="Arial"/>
          <w:noProof w:val="0"/>
          <w:sz w:val="22"/>
          <w:szCs w:val="22"/>
          <w:lang w:val="en-GB"/>
        </w:rPr>
        <w:t xml:space="preserve">Rodríguez-Rojas, M.I., Garrido-Jiménez, F.J., Abarca-Álvarez, F.J. &amp; Vallecillos-Siles, M.R., 2024. Advances in the integration of Sustainable Drainage Systems into urban planning: a case study. </w:t>
      </w:r>
      <w:r w:rsidRPr="11A674D7" w:rsidR="4D4D48DB">
        <w:rPr>
          <w:rFonts w:ascii="Arial" w:hAnsi="Arial" w:eastAsia="Arial" w:cs="Arial"/>
          <w:i w:val="1"/>
          <w:iCs w:val="1"/>
          <w:noProof w:val="0"/>
          <w:sz w:val="22"/>
          <w:szCs w:val="22"/>
          <w:lang w:val="en-GB"/>
        </w:rPr>
        <w:t>Sustainability</w:t>
      </w:r>
      <w:r w:rsidRPr="11A674D7" w:rsidR="4D4D48DB">
        <w:rPr>
          <w:rFonts w:ascii="Arial" w:hAnsi="Arial" w:eastAsia="Arial" w:cs="Arial"/>
          <w:noProof w:val="0"/>
          <w:sz w:val="22"/>
          <w:szCs w:val="22"/>
          <w:lang w:val="en-GB"/>
        </w:rPr>
        <w:t xml:space="preserve">, 16(7). </w:t>
      </w:r>
    </w:p>
    <w:p w:rsidR="4D4D48DB" w:rsidP="11A674D7" w:rsidRDefault="4D4D48DB" w14:paraId="50BE7824" w14:textId="15DD5C5D">
      <w:pPr>
        <w:pStyle w:val="Normal"/>
        <w:numPr>
          <w:ilvl w:val="0"/>
          <w:numId w:val="22"/>
        </w:numPr>
        <w:bidi w:val="0"/>
        <w:rPr>
          <w:rFonts w:ascii="Arial" w:hAnsi="Arial" w:eastAsia="Arial" w:cs="Arial"/>
          <w:noProof w:val="0"/>
          <w:sz w:val="22"/>
          <w:szCs w:val="22"/>
          <w:lang w:val="en-GB"/>
        </w:rPr>
      </w:pPr>
      <w:r w:rsidRPr="11A674D7" w:rsidR="4D4D48DB">
        <w:rPr>
          <w:rFonts w:ascii="Arial" w:hAnsi="Arial" w:eastAsia="Arial" w:cs="Arial"/>
          <w:noProof w:val="0"/>
          <w:sz w:val="22"/>
          <w:szCs w:val="22"/>
          <w:lang w:val="en-GB"/>
        </w:rPr>
        <w:t xml:space="preserve">Simonaitis, A., Daukšys, M. &amp; Mockienė, J., 2023. A comparison of the project management methodologies PRINCE2 and PMBOK in managing repetitive construction projects. </w:t>
      </w:r>
      <w:r w:rsidRPr="11A674D7" w:rsidR="4D4D48DB">
        <w:rPr>
          <w:rFonts w:ascii="Arial" w:hAnsi="Arial" w:eastAsia="Arial" w:cs="Arial"/>
          <w:i w:val="1"/>
          <w:iCs w:val="1"/>
          <w:noProof w:val="0"/>
          <w:sz w:val="22"/>
          <w:szCs w:val="22"/>
          <w:lang w:val="en-GB"/>
        </w:rPr>
        <w:t>Buildings</w:t>
      </w:r>
      <w:r w:rsidRPr="11A674D7" w:rsidR="4D4D48DB">
        <w:rPr>
          <w:rFonts w:ascii="Arial" w:hAnsi="Arial" w:eastAsia="Arial" w:cs="Arial"/>
          <w:noProof w:val="0"/>
          <w:sz w:val="22"/>
          <w:szCs w:val="22"/>
          <w:lang w:val="en-GB"/>
        </w:rPr>
        <w:t xml:space="preserve">, 13(7). </w:t>
      </w:r>
    </w:p>
    <w:p w:rsidR="4D4D48DB" w:rsidP="11A674D7" w:rsidRDefault="4D4D48DB" w14:paraId="524726EF" w14:textId="4593B3FA">
      <w:pPr>
        <w:pStyle w:val="Normal"/>
        <w:numPr>
          <w:ilvl w:val="0"/>
          <w:numId w:val="22"/>
        </w:numPr>
        <w:bidi w:val="0"/>
        <w:rPr>
          <w:rFonts w:ascii="Arial" w:hAnsi="Arial" w:eastAsia="Arial" w:cs="Arial"/>
          <w:noProof w:val="0"/>
          <w:sz w:val="22"/>
          <w:szCs w:val="22"/>
          <w:lang w:val="en-GB"/>
        </w:rPr>
      </w:pPr>
      <w:r w:rsidRPr="11A674D7" w:rsidR="4D4D48DB">
        <w:rPr>
          <w:rFonts w:ascii="Arial" w:hAnsi="Arial" w:eastAsia="Arial" w:cs="Arial"/>
          <w:noProof w:val="0"/>
          <w:sz w:val="22"/>
          <w:szCs w:val="22"/>
          <w:lang w:val="en-GB"/>
        </w:rPr>
        <w:t xml:space="preserve">Starkey, E., Rollason, E., Cotterill, S., Sreenivas, P. &amp; Bracken, L., 2025. Maximising urban resilience using sustainable drainage systems (SuDS). </w:t>
      </w:r>
      <w:r w:rsidRPr="11A674D7" w:rsidR="4D4D48DB">
        <w:rPr>
          <w:rFonts w:ascii="Arial" w:hAnsi="Arial" w:eastAsia="Arial" w:cs="Arial"/>
          <w:i w:val="1"/>
          <w:iCs w:val="1"/>
          <w:noProof w:val="0"/>
          <w:sz w:val="22"/>
          <w:szCs w:val="22"/>
          <w:lang w:val="en-GB"/>
        </w:rPr>
        <w:t>Land Use Policy</w:t>
      </w:r>
      <w:r w:rsidRPr="11A674D7" w:rsidR="4D4D48DB">
        <w:rPr>
          <w:rFonts w:ascii="Arial" w:hAnsi="Arial" w:eastAsia="Arial" w:cs="Arial"/>
          <w:noProof w:val="0"/>
          <w:sz w:val="22"/>
          <w:szCs w:val="22"/>
          <w:lang w:val="en-GB"/>
        </w:rPr>
        <w:t>, 158(C).</w:t>
      </w:r>
    </w:p>
    <w:p w:rsidR="11A674D7" w:rsidP="11A674D7" w:rsidRDefault="11A674D7" w14:paraId="48666703" w14:textId="0B55BE73">
      <w:pPr>
        <w:pStyle w:val="Normal"/>
        <w:bidi w:val="0"/>
        <w:rPr>
          <w:rFonts w:ascii="Arial" w:hAnsi="Arial" w:eastAsia="Arial" w:cs="Arial"/>
          <w:noProof w:val="0"/>
          <w:sz w:val="22"/>
          <w:szCs w:val="22"/>
          <w:lang w:val="en-GB"/>
        </w:rPr>
      </w:pPr>
    </w:p>
    <w:p w:rsidR="3B266403" w:rsidP="3B266403" w:rsidRDefault="3B266403" w14:paraId="347D1DE7" w14:textId="100C2C1B">
      <w:pPr>
        <w:pStyle w:val="Normal"/>
        <w:suppressLineNumbers w:val="0"/>
        <w:bidi w:val="0"/>
        <w:spacing w:before="0" w:beforeAutospacing="off" w:after="160" w:afterAutospacing="off" w:line="360" w:lineRule="auto"/>
        <w:ind w:left="0" w:right="0"/>
        <w:jc w:val="center"/>
        <w:rPr>
          <w:rFonts w:ascii="Arial" w:hAnsi="Arial" w:eastAsia="Arial" w:cs="Arial"/>
          <w:sz w:val="22"/>
          <w:szCs w:val="22"/>
        </w:rPr>
      </w:pPr>
    </w:p>
    <w:p w:rsidR="3B266403" w:rsidP="3B266403" w:rsidRDefault="3B266403" w14:paraId="30C75CF5" w14:textId="1F14E461">
      <w:pPr>
        <w:pStyle w:val="Normal"/>
        <w:suppressLineNumbers w:val="0"/>
        <w:bidi w:val="0"/>
        <w:spacing w:before="0" w:beforeAutospacing="off" w:after="160" w:afterAutospacing="off" w:line="360" w:lineRule="auto"/>
        <w:ind w:left="0" w:right="0"/>
        <w:jc w:val="center"/>
        <w:rPr>
          <w:rFonts w:ascii="Arial" w:hAnsi="Arial" w:eastAsia="Arial" w:cs="Arial"/>
          <w:sz w:val="22"/>
          <w:szCs w:val="22"/>
        </w:rPr>
      </w:pPr>
    </w:p>
    <w:p w:rsidR="3B266403" w:rsidP="3B266403" w:rsidRDefault="3B266403" w14:paraId="71897DB7" w14:textId="1744D6CD">
      <w:pPr>
        <w:pStyle w:val="Normal"/>
        <w:suppressLineNumbers w:val="0"/>
        <w:bidi w:val="0"/>
        <w:spacing w:before="0" w:beforeAutospacing="off" w:after="160" w:afterAutospacing="off" w:line="360" w:lineRule="auto"/>
        <w:ind w:left="0" w:right="0"/>
        <w:jc w:val="center"/>
        <w:rPr>
          <w:rFonts w:ascii="Arial" w:hAnsi="Arial" w:eastAsia="Arial" w:cs="Arial"/>
          <w:sz w:val="22"/>
          <w:szCs w:val="22"/>
        </w:rPr>
      </w:pPr>
    </w:p>
    <w:p w:rsidR="3B266403" w:rsidP="3B266403" w:rsidRDefault="3B266403" w14:paraId="033208BC" w14:textId="0C446234">
      <w:pPr>
        <w:pStyle w:val="Normal"/>
        <w:suppressLineNumbers w:val="0"/>
        <w:bidi w:val="0"/>
        <w:spacing w:before="0" w:beforeAutospacing="off" w:after="160" w:afterAutospacing="off" w:line="360" w:lineRule="auto"/>
        <w:ind w:left="0" w:right="0"/>
        <w:jc w:val="center"/>
        <w:rPr>
          <w:rFonts w:ascii="Arial" w:hAnsi="Arial" w:eastAsia="Arial" w:cs="Arial"/>
          <w:sz w:val="22"/>
          <w:szCs w:val="22"/>
        </w:rPr>
      </w:pPr>
    </w:p>
    <w:p w:rsidR="3B266403" w:rsidP="3B266403" w:rsidRDefault="3B266403" w14:paraId="1231AC92" w14:textId="1ADC1ED7">
      <w:pPr>
        <w:pStyle w:val="Normal"/>
        <w:suppressLineNumbers w:val="0"/>
        <w:bidi w:val="0"/>
        <w:spacing w:before="0" w:beforeAutospacing="off" w:after="160" w:afterAutospacing="off" w:line="360" w:lineRule="auto"/>
        <w:ind w:left="0" w:right="0"/>
        <w:jc w:val="center"/>
        <w:rPr>
          <w:rFonts w:ascii="Arial" w:hAnsi="Arial" w:eastAsia="Arial" w:cs="Arial"/>
          <w:sz w:val="22"/>
          <w:szCs w:val="22"/>
        </w:rPr>
      </w:pPr>
    </w:p>
    <w:p w:rsidR="3B266403" w:rsidP="3B266403" w:rsidRDefault="3B266403" w14:paraId="3CF149B0" w14:textId="3F921B28">
      <w:pPr>
        <w:pStyle w:val="Normal"/>
        <w:suppressLineNumbers w:val="0"/>
        <w:bidi w:val="0"/>
        <w:spacing w:before="0" w:beforeAutospacing="off" w:after="160" w:afterAutospacing="off" w:line="360" w:lineRule="auto"/>
        <w:ind w:left="0" w:right="0"/>
        <w:jc w:val="center"/>
        <w:rPr>
          <w:rFonts w:ascii="Arial" w:hAnsi="Arial" w:eastAsia="Arial" w:cs="Arial"/>
          <w:sz w:val="22"/>
          <w:szCs w:val="22"/>
        </w:rPr>
      </w:pPr>
    </w:p>
    <w:p w:rsidR="3B266403" w:rsidP="3B266403" w:rsidRDefault="3B266403" w14:paraId="1C6D1383" w14:textId="0BA81B62">
      <w:pPr>
        <w:pStyle w:val="Normal"/>
        <w:suppressLineNumbers w:val="0"/>
        <w:bidi w:val="0"/>
        <w:spacing w:before="0" w:beforeAutospacing="off" w:after="160" w:afterAutospacing="off" w:line="360" w:lineRule="auto"/>
        <w:ind w:left="0" w:right="0"/>
        <w:jc w:val="center"/>
        <w:rPr>
          <w:rFonts w:ascii="Arial" w:hAnsi="Arial" w:eastAsia="Arial" w:cs="Arial"/>
          <w:sz w:val="22"/>
          <w:szCs w:val="22"/>
        </w:rPr>
      </w:pPr>
    </w:p>
    <w:p w:rsidR="3B266403" w:rsidP="3B266403" w:rsidRDefault="3B266403" w14:paraId="1E2DFA0D" w14:textId="529B312C">
      <w:pPr>
        <w:pStyle w:val="Normal"/>
        <w:suppressLineNumbers w:val="0"/>
        <w:bidi w:val="0"/>
        <w:spacing w:before="0" w:beforeAutospacing="off" w:after="160" w:afterAutospacing="off" w:line="360" w:lineRule="auto"/>
        <w:ind w:left="0" w:right="0"/>
        <w:jc w:val="center"/>
        <w:rPr>
          <w:rFonts w:ascii="Arial" w:hAnsi="Arial" w:eastAsia="Arial" w:cs="Arial"/>
          <w:sz w:val="22"/>
          <w:szCs w:val="22"/>
        </w:rPr>
      </w:pPr>
    </w:p>
    <w:p w:rsidR="3B266403" w:rsidP="3B266403" w:rsidRDefault="3B266403" w14:paraId="58600404" w14:textId="7E62F387">
      <w:pPr>
        <w:pStyle w:val="Normal"/>
        <w:suppressLineNumbers w:val="0"/>
        <w:bidi w:val="0"/>
        <w:spacing w:before="0" w:beforeAutospacing="off" w:after="160" w:afterAutospacing="off" w:line="360" w:lineRule="auto"/>
        <w:ind w:left="0" w:right="0"/>
        <w:jc w:val="center"/>
        <w:rPr>
          <w:rFonts w:ascii="Arial" w:hAnsi="Arial" w:eastAsia="Arial" w:cs="Arial"/>
          <w:sz w:val="22"/>
          <w:szCs w:val="22"/>
        </w:rPr>
      </w:pPr>
    </w:p>
    <w:p w:rsidR="3B266403" w:rsidP="3B266403" w:rsidRDefault="3B266403" w14:paraId="07450CC4" w14:textId="62B02DB4">
      <w:pPr>
        <w:pStyle w:val="Normal"/>
        <w:suppressLineNumbers w:val="0"/>
        <w:bidi w:val="0"/>
        <w:spacing w:before="0" w:beforeAutospacing="off" w:after="160" w:afterAutospacing="off" w:line="360" w:lineRule="auto"/>
        <w:ind w:left="0" w:right="0"/>
        <w:jc w:val="center"/>
        <w:rPr>
          <w:rFonts w:ascii="Arial" w:hAnsi="Arial" w:eastAsia="Arial" w:cs="Arial"/>
          <w:sz w:val="22"/>
          <w:szCs w:val="22"/>
        </w:rPr>
      </w:pPr>
    </w:p>
    <w:p w:rsidR="3B266403" w:rsidP="3B266403" w:rsidRDefault="3B266403" w14:paraId="5044A70D" w14:textId="393BB136">
      <w:pPr>
        <w:pStyle w:val="Normal"/>
        <w:suppressLineNumbers w:val="0"/>
        <w:bidi w:val="0"/>
        <w:spacing w:before="0" w:beforeAutospacing="off" w:after="160" w:afterAutospacing="off" w:line="360" w:lineRule="auto"/>
        <w:ind w:left="0" w:right="0"/>
        <w:jc w:val="center"/>
        <w:rPr>
          <w:rFonts w:ascii="Arial" w:hAnsi="Arial" w:eastAsia="Arial" w:cs="Arial"/>
          <w:sz w:val="22"/>
          <w:szCs w:val="22"/>
        </w:rPr>
      </w:pPr>
    </w:p>
    <w:p w:rsidR="3B266403" w:rsidP="3B266403" w:rsidRDefault="3B266403" w14:paraId="6923289F" w14:textId="2C4EFF40">
      <w:pPr>
        <w:pStyle w:val="Normal"/>
        <w:suppressLineNumbers w:val="0"/>
        <w:bidi w:val="0"/>
        <w:spacing w:before="0" w:beforeAutospacing="off" w:after="160" w:afterAutospacing="off" w:line="360" w:lineRule="auto"/>
        <w:ind w:left="0" w:right="0"/>
        <w:jc w:val="center"/>
        <w:rPr>
          <w:rFonts w:ascii="Arial" w:hAnsi="Arial" w:eastAsia="Arial" w:cs="Arial"/>
          <w:sz w:val="22"/>
          <w:szCs w:val="22"/>
        </w:rPr>
      </w:pPr>
    </w:p>
    <w:p w:rsidR="3B266403" w:rsidP="3B266403" w:rsidRDefault="3B266403" w14:paraId="21804A66" w14:textId="30035237">
      <w:pPr>
        <w:pStyle w:val="Normal"/>
        <w:suppressLineNumbers w:val="0"/>
        <w:bidi w:val="0"/>
        <w:spacing w:before="0" w:beforeAutospacing="off" w:after="160" w:afterAutospacing="off" w:line="360" w:lineRule="auto"/>
        <w:ind w:left="0" w:right="0"/>
        <w:jc w:val="center"/>
        <w:rPr>
          <w:rFonts w:ascii="Arial" w:hAnsi="Arial" w:eastAsia="Arial" w:cs="Arial"/>
          <w:sz w:val="22"/>
          <w:szCs w:val="22"/>
        </w:rPr>
      </w:pPr>
    </w:p>
    <w:p w:rsidR="3B266403" w:rsidP="3B266403" w:rsidRDefault="3B266403" w14:paraId="14DF8990" w14:textId="7047264A">
      <w:pPr>
        <w:pStyle w:val="Normal"/>
        <w:suppressLineNumbers w:val="0"/>
        <w:bidi w:val="0"/>
        <w:spacing w:before="0" w:beforeAutospacing="off" w:after="160" w:afterAutospacing="off" w:line="360" w:lineRule="auto"/>
        <w:ind w:left="0" w:right="0"/>
        <w:jc w:val="center"/>
        <w:rPr>
          <w:rFonts w:ascii="Arial" w:hAnsi="Arial" w:eastAsia="Arial" w:cs="Arial"/>
          <w:sz w:val="22"/>
          <w:szCs w:val="22"/>
        </w:rPr>
      </w:pPr>
    </w:p>
    <w:p w:rsidR="3B266403" w:rsidP="3B266403" w:rsidRDefault="3B266403" w14:paraId="31A9D33E" w14:textId="57D7436D">
      <w:pPr>
        <w:pStyle w:val="Normal"/>
        <w:suppressLineNumbers w:val="0"/>
        <w:bidi w:val="0"/>
        <w:spacing w:before="0" w:beforeAutospacing="off" w:after="160" w:afterAutospacing="off" w:line="360" w:lineRule="auto"/>
        <w:ind w:left="0" w:right="0"/>
        <w:jc w:val="center"/>
        <w:rPr>
          <w:rFonts w:ascii="Arial" w:hAnsi="Arial" w:eastAsia="Arial" w:cs="Arial"/>
          <w:sz w:val="22"/>
          <w:szCs w:val="22"/>
        </w:rPr>
      </w:pPr>
    </w:p>
    <w:p w:rsidR="3B266403" w:rsidP="3B266403" w:rsidRDefault="3B266403" w14:paraId="2A2F498B" w14:textId="4208C5DC">
      <w:pPr>
        <w:pStyle w:val="Normal"/>
        <w:suppressLineNumbers w:val="0"/>
        <w:bidi w:val="0"/>
        <w:spacing w:before="0" w:beforeAutospacing="off" w:after="160" w:afterAutospacing="off" w:line="360" w:lineRule="auto"/>
        <w:ind w:left="0" w:right="0"/>
        <w:jc w:val="center"/>
        <w:rPr>
          <w:rFonts w:ascii="Arial" w:hAnsi="Arial" w:eastAsia="Arial" w:cs="Arial"/>
          <w:sz w:val="22"/>
          <w:szCs w:val="22"/>
        </w:rPr>
      </w:pPr>
    </w:p>
    <w:p w:rsidR="3B266403" w:rsidP="3B266403" w:rsidRDefault="3B266403" w14:paraId="5C7CB7EC" w14:textId="7BC25B01">
      <w:pPr>
        <w:pStyle w:val="Normal"/>
        <w:suppressLineNumbers w:val="0"/>
        <w:bidi w:val="0"/>
        <w:spacing w:before="0" w:beforeAutospacing="off" w:after="160" w:afterAutospacing="off" w:line="360" w:lineRule="auto"/>
        <w:ind w:left="0" w:right="0"/>
        <w:jc w:val="center"/>
        <w:rPr>
          <w:rFonts w:ascii="Arial" w:hAnsi="Arial" w:eastAsia="Arial" w:cs="Arial"/>
          <w:sz w:val="22"/>
          <w:szCs w:val="22"/>
        </w:rPr>
      </w:pPr>
    </w:p>
    <w:p w:rsidR="3B266403" w:rsidP="3B266403" w:rsidRDefault="3B266403" w14:paraId="761B76E5" w14:textId="36655120">
      <w:pPr>
        <w:pStyle w:val="Normal"/>
        <w:suppressLineNumbers w:val="0"/>
        <w:bidi w:val="0"/>
        <w:spacing w:before="0" w:beforeAutospacing="off" w:after="160" w:afterAutospacing="off" w:line="360" w:lineRule="auto"/>
        <w:ind w:left="0" w:right="0"/>
        <w:jc w:val="center"/>
        <w:rPr>
          <w:rFonts w:ascii="Arial" w:hAnsi="Arial" w:eastAsia="Arial" w:cs="Arial"/>
          <w:sz w:val="22"/>
          <w:szCs w:val="22"/>
        </w:rPr>
      </w:pPr>
    </w:p>
    <w:p w:rsidR="3B266403" w:rsidP="3B266403" w:rsidRDefault="3B266403" w14:paraId="1536F25D" w14:textId="2651BEC7">
      <w:pPr>
        <w:pStyle w:val="Normal"/>
        <w:suppressLineNumbers w:val="0"/>
        <w:bidi w:val="0"/>
        <w:spacing w:before="0" w:beforeAutospacing="off" w:after="160" w:afterAutospacing="off" w:line="360" w:lineRule="auto"/>
        <w:ind w:left="0" w:right="0"/>
        <w:jc w:val="center"/>
        <w:rPr>
          <w:rFonts w:ascii="Arial" w:hAnsi="Arial" w:eastAsia="Arial" w:cs="Arial"/>
          <w:sz w:val="22"/>
          <w:szCs w:val="22"/>
        </w:rPr>
      </w:pPr>
    </w:p>
    <w:p w:rsidR="3B266403" w:rsidP="3B266403" w:rsidRDefault="3B266403" w14:paraId="3AA5DE12" w14:textId="15D6EB00">
      <w:pPr>
        <w:pStyle w:val="Normal"/>
        <w:suppressLineNumbers w:val="0"/>
        <w:bidi w:val="0"/>
        <w:spacing w:before="0" w:beforeAutospacing="off" w:after="160" w:afterAutospacing="off" w:line="360" w:lineRule="auto"/>
        <w:ind w:left="0" w:right="0"/>
        <w:jc w:val="center"/>
        <w:rPr>
          <w:rFonts w:ascii="Arial" w:hAnsi="Arial" w:eastAsia="Arial" w:cs="Arial"/>
          <w:sz w:val="22"/>
          <w:szCs w:val="22"/>
        </w:rPr>
      </w:pPr>
    </w:p>
    <w:p w:rsidR="3B266403" w:rsidP="3B266403" w:rsidRDefault="3B266403" w14:paraId="7F888B0D" w14:textId="141CE8D1">
      <w:pPr>
        <w:pStyle w:val="Normal"/>
        <w:suppressLineNumbers w:val="0"/>
        <w:bidi w:val="0"/>
        <w:spacing w:before="0" w:beforeAutospacing="off" w:after="160" w:afterAutospacing="off" w:line="360" w:lineRule="auto"/>
        <w:ind w:left="0" w:right="0"/>
        <w:jc w:val="center"/>
        <w:rPr>
          <w:rFonts w:ascii="Arial" w:hAnsi="Arial" w:eastAsia="Arial" w:cs="Arial"/>
          <w:sz w:val="22"/>
          <w:szCs w:val="22"/>
        </w:rPr>
      </w:pPr>
    </w:p>
    <w:p w:rsidR="3B266403" w:rsidP="3B266403" w:rsidRDefault="3B266403" w14:paraId="2643A368" w14:textId="3CC9E066">
      <w:pPr>
        <w:pStyle w:val="Normal"/>
        <w:suppressLineNumbers w:val="0"/>
        <w:bidi w:val="0"/>
        <w:spacing w:before="0" w:beforeAutospacing="off" w:after="160" w:afterAutospacing="off" w:line="360" w:lineRule="auto"/>
        <w:ind w:left="0" w:right="0"/>
        <w:jc w:val="center"/>
        <w:rPr>
          <w:rFonts w:ascii="Arial" w:hAnsi="Arial" w:eastAsia="Arial" w:cs="Arial"/>
          <w:sz w:val="22"/>
          <w:szCs w:val="22"/>
        </w:rPr>
      </w:pPr>
    </w:p>
    <w:p w:rsidR="3B266403" w:rsidP="3B266403" w:rsidRDefault="3B266403" w14:paraId="632634F3" w14:textId="3CB755F5">
      <w:pPr>
        <w:pStyle w:val="Normal"/>
        <w:suppressLineNumbers w:val="0"/>
        <w:bidi w:val="0"/>
        <w:spacing w:before="0" w:beforeAutospacing="off" w:after="160" w:afterAutospacing="off" w:line="360" w:lineRule="auto"/>
        <w:ind w:left="0" w:right="0"/>
        <w:jc w:val="center"/>
        <w:rPr>
          <w:rFonts w:ascii="Arial" w:hAnsi="Arial" w:eastAsia="Arial" w:cs="Arial"/>
          <w:sz w:val="22"/>
          <w:szCs w:val="22"/>
        </w:rPr>
      </w:pPr>
    </w:p>
    <w:p w:rsidR="3B266403" w:rsidP="3B266403" w:rsidRDefault="3B266403" w14:paraId="69BD1698" w14:textId="7342AC5D">
      <w:pPr>
        <w:pStyle w:val="Normal"/>
        <w:suppressLineNumbers w:val="0"/>
        <w:bidi w:val="0"/>
        <w:spacing w:before="0" w:beforeAutospacing="off" w:after="160" w:afterAutospacing="off" w:line="360" w:lineRule="auto"/>
        <w:ind w:left="0" w:right="0"/>
        <w:jc w:val="center"/>
        <w:rPr>
          <w:rFonts w:ascii="Arial" w:hAnsi="Arial" w:eastAsia="Arial" w:cs="Arial"/>
          <w:sz w:val="22"/>
          <w:szCs w:val="22"/>
        </w:rPr>
      </w:pPr>
    </w:p>
    <w:p w:rsidR="3B266403" w:rsidP="3B266403" w:rsidRDefault="3B266403" w14:paraId="5CA01CFA" w14:textId="71387F13">
      <w:pPr>
        <w:pStyle w:val="Normal"/>
        <w:suppressLineNumbers w:val="0"/>
        <w:bidi w:val="0"/>
        <w:spacing w:before="0" w:beforeAutospacing="off" w:after="160" w:afterAutospacing="off" w:line="360" w:lineRule="auto"/>
        <w:ind w:left="0" w:right="0"/>
        <w:jc w:val="center"/>
        <w:rPr>
          <w:rFonts w:ascii="Arial" w:hAnsi="Arial" w:eastAsia="Arial" w:cs="Arial"/>
          <w:sz w:val="22"/>
          <w:szCs w:val="22"/>
        </w:rPr>
      </w:pPr>
    </w:p>
    <w:p w:rsidR="3B266403" w:rsidP="3B266403" w:rsidRDefault="3B266403" w14:paraId="7CCF5E53" w14:textId="16FC2F3C">
      <w:pPr>
        <w:pStyle w:val="Normal"/>
        <w:suppressLineNumbers w:val="0"/>
        <w:bidi w:val="0"/>
        <w:spacing w:before="0" w:beforeAutospacing="off" w:after="160" w:afterAutospacing="off" w:line="360" w:lineRule="auto"/>
        <w:ind w:left="0" w:right="0"/>
        <w:jc w:val="center"/>
        <w:rPr>
          <w:rFonts w:ascii="Arial" w:hAnsi="Arial" w:eastAsia="Arial" w:cs="Arial"/>
          <w:sz w:val="22"/>
          <w:szCs w:val="22"/>
        </w:rPr>
      </w:pPr>
    </w:p>
    <w:p w:rsidR="3B266403" w:rsidP="3B266403" w:rsidRDefault="3B266403" w14:paraId="0E39FEB6" w14:textId="1AEA292E">
      <w:pPr>
        <w:pStyle w:val="Normal"/>
        <w:suppressLineNumbers w:val="0"/>
        <w:bidi w:val="0"/>
        <w:spacing w:before="0" w:beforeAutospacing="off" w:after="160" w:afterAutospacing="off" w:line="360" w:lineRule="auto"/>
        <w:ind w:left="0" w:right="0"/>
        <w:jc w:val="center"/>
        <w:rPr>
          <w:rFonts w:ascii="Arial" w:hAnsi="Arial" w:eastAsia="Arial" w:cs="Arial"/>
          <w:sz w:val="22"/>
          <w:szCs w:val="22"/>
        </w:rPr>
      </w:pPr>
    </w:p>
    <w:p w:rsidR="3B266403" w:rsidP="3B266403" w:rsidRDefault="3B266403" w14:paraId="192CE975" w14:textId="66FEA0F6">
      <w:pPr>
        <w:pStyle w:val="Normal"/>
        <w:suppressLineNumbers w:val="0"/>
        <w:bidi w:val="0"/>
        <w:spacing w:before="0" w:beforeAutospacing="off" w:after="160" w:afterAutospacing="off" w:line="360" w:lineRule="auto"/>
        <w:ind w:left="0" w:right="0"/>
        <w:jc w:val="center"/>
        <w:rPr>
          <w:rFonts w:ascii="Arial" w:hAnsi="Arial" w:eastAsia="Arial" w:cs="Arial"/>
          <w:sz w:val="22"/>
          <w:szCs w:val="22"/>
        </w:rPr>
      </w:pPr>
    </w:p>
    <w:p w:rsidR="3B266403" w:rsidP="3B266403" w:rsidRDefault="3B266403" w14:paraId="53D9B564" w14:textId="638022F3">
      <w:pPr>
        <w:pStyle w:val="Normal"/>
        <w:suppressLineNumbers w:val="0"/>
        <w:bidi w:val="0"/>
        <w:spacing w:before="0" w:beforeAutospacing="off" w:after="160" w:afterAutospacing="off" w:line="360" w:lineRule="auto"/>
        <w:ind w:left="0" w:right="0"/>
        <w:jc w:val="center"/>
        <w:rPr>
          <w:rFonts w:ascii="Arial" w:hAnsi="Arial" w:eastAsia="Arial" w:cs="Arial"/>
          <w:sz w:val="22"/>
          <w:szCs w:val="22"/>
        </w:rPr>
      </w:pPr>
    </w:p>
    <w:p w:rsidR="3B266403" w:rsidP="3B266403" w:rsidRDefault="3B266403" w14:paraId="4EB5E231" w14:textId="2DDDD488">
      <w:pPr>
        <w:pStyle w:val="Normal"/>
        <w:suppressLineNumbers w:val="0"/>
        <w:bidi w:val="0"/>
        <w:spacing w:before="0" w:beforeAutospacing="off" w:after="160" w:afterAutospacing="off" w:line="360" w:lineRule="auto"/>
        <w:ind w:left="0" w:right="0"/>
        <w:jc w:val="center"/>
        <w:rPr>
          <w:rFonts w:ascii="Arial" w:hAnsi="Arial" w:eastAsia="Arial" w:cs="Arial"/>
          <w:sz w:val="22"/>
          <w:szCs w:val="22"/>
        </w:rPr>
      </w:pPr>
    </w:p>
    <w:p w:rsidR="3B266403" w:rsidP="3B266403" w:rsidRDefault="3B266403" w14:paraId="3F04D9C1" w14:textId="773319B4">
      <w:pPr>
        <w:pStyle w:val="Normal"/>
        <w:suppressLineNumbers w:val="0"/>
        <w:bidi w:val="0"/>
        <w:spacing w:before="0" w:beforeAutospacing="off" w:after="160" w:afterAutospacing="off" w:line="360" w:lineRule="auto"/>
        <w:ind w:left="0" w:right="0"/>
        <w:jc w:val="center"/>
        <w:rPr>
          <w:rFonts w:ascii="Arial" w:hAnsi="Arial" w:eastAsia="Arial" w:cs="Arial"/>
          <w:sz w:val="22"/>
          <w:szCs w:val="22"/>
        </w:rPr>
      </w:pPr>
    </w:p>
    <w:p w:rsidR="3B266403" w:rsidP="3B266403" w:rsidRDefault="3B266403" w14:paraId="109409C2" w14:textId="59FEF741">
      <w:pPr>
        <w:pStyle w:val="Normal"/>
        <w:suppressLineNumbers w:val="0"/>
        <w:bidi w:val="0"/>
        <w:spacing w:before="0" w:beforeAutospacing="off" w:after="160" w:afterAutospacing="off" w:line="360" w:lineRule="auto"/>
        <w:ind w:left="0" w:right="0"/>
        <w:jc w:val="center"/>
        <w:rPr>
          <w:rFonts w:ascii="Arial" w:hAnsi="Arial" w:eastAsia="Arial" w:cs="Arial"/>
          <w:sz w:val="22"/>
          <w:szCs w:val="22"/>
        </w:rPr>
      </w:pPr>
    </w:p>
    <w:p w:rsidR="3B266403" w:rsidP="3B266403" w:rsidRDefault="3B266403" w14:paraId="0AC2A221" w14:textId="201EB2E3">
      <w:pPr>
        <w:pStyle w:val="Normal"/>
        <w:suppressLineNumbers w:val="0"/>
        <w:bidi w:val="0"/>
        <w:spacing w:before="0" w:beforeAutospacing="off" w:after="160" w:afterAutospacing="off" w:line="360" w:lineRule="auto"/>
        <w:ind w:left="0" w:right="0"/>
        <w:jc w:val="center"/>
        <w:rPr>
          <w:rFonts w:ascii="Arial" w:hAnsi="Arial" w:eastAsia="Arial" w:cs="Arial"/>
          <w:sz w:val="22"/>
          <w:szCs w:val="22"/>
        </w:rPr>
      </w:pPr>
    </w:p>
    <w:p w:rsidR="3B266403" w:rsidP="3B266403" w:rsidRDefault="3B266403" w14:paraId="1A61A742" w14:textId="3AB284FC">
      <w:pPr>
        <w:pStyle w:val="Normal"/>
        <w:suppressLineNumbers w:val="0"/>
        <w:bidi w:val="0"/>
        <w:spacing w:before="0" w:beforeAutospacing="off" w:after="160" w:afterAutospacing="off" w:line="360" w:lineRule="auto"/>
        <w:ind w:left="0" w:right="0"/>
        <w:jc w:val="center"/>
        <w:rPr>
          <w:rFonts w:ascii="Arial" w:hAnsi="Arial" w:eastAsia="Arial" w:cs="Arial"/>
          <w:sz w:val="22"/>
          <w:szCs w:val="22"/>
        </w:rPr>
      </w:pPr>
    </w:p>
    <w:p w:rsidR="3B266403" w:rsidP="3B266403" w:rsidRDefault="3B266403" w14:paraId="3E421FF2" w14:textId="00F93B4F">
      <w:pPr>
        <w:pStyle w:val="Normal"/>
        <w:suppressLineNumbers w:val="0"/>
        <w:bidi w:val="0"/>
        <w:spacing w:before="0" w:beforeAutospacing="off" w:after="160" w:afterAutospacing="off" w:line="360" w:lineRule="auto"/>
        <w:ind w:left="0" w:right="0"/>
        <w:jc w:val="center"/>
        <w:rPr>
          <w:rFonts w:ascii="Arial" w:hAnsi="Arial" w:eastAsia="Arial" w:cs="Arial"/>
          <w:sz w:val="22"/>
          <w:szCs w:val="22"/>
        </w:rPr>
      </w:pPr>
    </w:p>
    <w:p w:rsidR="3B266403" w:rsidP="3B266403" w:rsidRDefault="3B266403" w14:paraId="3CFAA003" w14:textId="3738BDF8">
      <w:pPr>
        <w:pStyle w:val="Normal"/>
        <w:suppressLineNumbers w:val="0"/>
        <w:bidi w:val="0"/>
        <w:spacing w:before="0" w:beforeAutospacing="off" w:after="160" w:afterAutospacing="off" w:line="360" w:lineRule="auto"/>
        <w:ind w:left="0" w:right="0"/>
        <w:jc w:val="center"/>
        <w:rPr>
          <w:rFonts w:ascii="Arial" w:hAnsi="Arial" w:eastAsia="Arial" w:cs="Arial"/>
          <w:sz w:val="22"/>
          <w:szCs w:val="22"/>
        </w:rPr>
      </w:pPr>
    </w:p>
    <w:p w:rsidR="3B266403" w:rsidP="3B266403" w:rsidRDefault="3B266403" w14:paraId="2454375C" w14:textId="2201C356">
      <w:pPr>
        <w:pStyle w:val="Normal"/>
        <w:suppressLineNumbers w:val="0"/>
        <w:bidi w:val="0"/>
        <w:spacing w:before="0" w:beforeAutospacing="off" w:after="160" w:afterAutospacing="off" w:line="360" w:lineRule="auto"/>
        <w:ind w:left="0" w:right="0"/>
        <w:jc w:val="center"/>
        <w:rPr>
          <w:rFonts w:ascii="Arial" w:hAnsi="Arial" w:eastAsia="Arial" w:cs="Arial"/>
          <w:sz w:val="22"/>
          <w:szCs w:val="22"/>
        </w:rPr>
      </w:pPr>
    </w:p>
    <w:p w:rsidR="3B266403" w:rsidP="3B266403" w:rsidRDefault="3B266403" w14:paraId="06C7629F" w14:textId="625B76BE">
      <w:pPr>
        <w:pStyle w:val="Normal"/>
        <w:suppressLineNumbers w:val="0"/>
        <w:bidi w:val="0"/>
        <w:spacing w:before="0" w:beforeAutospacing="off" w:after="160" w:afterAutospacing="off" w:line="360" w:lineRule="auto"/>
        <w:ind w:left="0" w:right="0"/>
        <w:jc w:val="center"/>
        <w:rPr>
          <w:rFonts w:ascii="Arial" w:hAnsi="Arial" w:eastAsia="Arial" w:cs="Arial"/>
          <w:sz w:val="22"/>
          <w:szCs w:val="22"/>
        </w:rPr>
      </w:pPr>
    </w:p>
    <w:p w:rsidR="3B266403" w:rsidP="3B266403" w:rsidRDefault="3B266403" w14:paraId="761F641F" w14:textId="009AA023">
      <w:pPr>
        <w:pStyle w:val="Normal"/>
        <w:suppressLineNumbers w:val="0"/>
        <w:bidi w:val="0"/>
        <w:spacing w:before="0" w:beforeAutospacing="off" w:after="160" w:afterAutospacing="off" w:line="360" w:lineRule="auto"/>
        <w:ind w:left="0" w:right="0"/>
        <w:jc w:val="center"/>
        <w:rPr>
          <w:rFonts w:ascii="Arial" w:hAnsi="Arial" w:eastAsia="Arial" w:cs="Arial"/>
          <w:sz w:val="22"/>
          <w:szCs w:val="22"/>
        </w:rPr>
      </w:pPr>
    </w:p>
    <w:p w:rsidR="3B266403" w:rsidP="3B266403" w:rsidRDefault="3B266403" w14:paraId="42087590" w14:textId="2C2AC7D7">
      <w:pPr>
        <w:pStyle w:val="Normal"/>
        <w:suppressLineNumbers w:val="0"/>
        <w:bidi w:val="0"/>
        <w:spacing w:before="0" w:beforeAutospacing="off" w:after="160" w:afterAutospacing="off" w:line="360" w:lineRule="auto"/>
        <w:ind w:left="0" w:right="0"/>
        <w:jc w:val="center"/>
        <w:rPr>
          <w:rFonts w:ascii="Arial" w:hAnsi="Arial" w:eastAsia="Arial" w:cs="Arial"/>
          <w:sz w:val="22"/>
          <w:szCs w:val="22"/>
        </w:rPr>
      </w:pPr>
    </w:p>
    <w:p w:rsidR="3B266403" w:rsidP="3B266403" w:rsidRDefault="3B266403" w14:paraId="2B8CED5F" w14:textId="410195DE">
      <w:pPr>
        <w:pStyle w:val="Normal"/>
        <w:suppressLineNumbers w:val="0"/>
        <w:bidi w:val="0"/>
        <w:spacing w:before="0" w:beforeAutospacing="off" w:after="160" w:afterAutospacing="off" w:line="360" w:lineRule="auto"/>
        <w:ind w:left="0" w:right="0"/>
        <w:jc w:val="center"/>
        <w:rPr>
          <w:rFonts w:ascii="Arial" w:hAnsi="Arial" w:eastAsia="Arial" w:cs="Arial"/>
          <w:sz w:val="22"/>
          <w:szCs w:val="22"/>
        </w:rPr>
      </w:pPr>
    </w:p>
    <w:p w:rsidR="3B266403" w:rsidP="3B266403" w:rsidRDefault="3B266403" w14:paraId="57E60470" w14:textId="7DA2B494">
      <w:pPr>
        <w:pStyle w:val="Normal"/>
        <w:suppressLineNumbers w:val="0"/>
        <w:bidi w:val="0"/>
        <w:spacing w:before="0" w:beforeAutospacing="off" w:after="160" w:afterAutospacing="off" w:line="360" w:lineRule="auto"/>
        <w:ind w:left="0" w:right="0"/>
        <w:jc w:val="center"/>
        <w:rPr>
          <w:rFonts w:ascii="Arial" w:hAnsi="Arial" w:eastAsia="Arial" w:cs="Arial"/>
          <w:sz w:val="22"/>
          <w:szCs w:val="22"/>
        </w:rPr>
      </w:pPr>
    </w:p>
    <w:p w:rsidR="3B266403" w:rsidP="3B266403" w:rsidRDefault="3B266403" w14:paraId="75850E10" w14:textId="4376A483">
      <w:pPr>
        <w:pStyle w:val="Normal"/>
        <w:suppressLineNumbers w:val="0"/>
        <w:bidi w:val="0"/>
        <w:spacing w:before="0" w:beforeAutospacing="off" w:after="160" w:afterAutospacing="off" w:line="360" w:lineRule="auto"/>
        <w:ind w:left="0" w:right="0"/>
        <w:jc w:val="center"/>
        <w:rPr>
          <w:rFonts w:ascii="Arial" w:hAnsi="Arial" w:eastAsia="Arial" w:cs="Arial"/>
          <w:sz w:val="22"/>
          <w:szCs w:val="22"/>
        </w:rPr>
      </w:pPr>
    </w:p>
    <w:p w:rsidR="3B266403" w:rsidP="3B266403" w:rsidRDefault="3B266403" w14:paraId="5AD82440" w14:textId="37142AD9">
      <w:pPr>
        <w:pStyle w:val="Normal"/>
        <w:suppressLineNumbers w:val="0"/>
        <w:bidi w:val="0"/>
        <w:spacing w:before="0" w:beforeAutospacing="off" w:after="160" w:afterAutospacing="off" w:line="360" w:lineRule="auto"/>
        <w:ind w:left="0" w:right="0"/>
        <w:jc w:val="center"/>
        <w:rPr>
          <w:rFonts w:ascii="Arial" w:hAnsi="Arial" w:eastAsia="Arial" w:cs="Arial"/>
          <w:sz w:val="22"/>
          <w:szCs w:val="22"/>
        </w:rPr>
      </w:pPr>
    </w:p>
    <w:p w:rsidR="3B266403" w:rsidP="3B266403" w:rsidRDefault="3B266403" w14:paraId="34E4B4AE" w14:textId="5FADEE76">
      <w:pPr>
        <w:pStyle w:val="Normal"/>
        <w:suppressLineNumbers w:val="0"/>
        <w:bidi w:val="0"/>
        <w:spacing w:before="0" w:beforeAutospacing="off" w:after="160" w:afterAutospacing="off" w:line="360" w:lineRule="auto"/>
        <w:ind w:left="0" w:right="0"/>
        <w:jc w:val="center"/>
        <w:rPr>
          <w:rFonts w:ascii="Arial" w:hAnsi="Arial" w:eastAsia="Arial" w:cs="Arial"/>
          <w:sz w:val="22"/>
          <w:szCs w:val="22"/>
        </w:rPr>
      </w:pPr>
    </w:p>
    <w:p w:rsidR="3B266403" w:rsidP="3B266403" w:rsidRDefault="3B266403" w14:paraId="786A88A8" w14:textId="0F068713">
      <w:pPr>
        <w:pStyle w:val="Normal"/>
        <w:suppressLineNumbers w:val="0"/>
        <w:bidi w:val="0"/>
        <w:spacing w:before="0" w:beforeAutospacing="off" w:after="160" w:afterAutospacing="off" w:line="360" w:lineRule="auto"/>
        <w:ind w:left="0" w:right="0"/>
        <w:jc w:val="center"/>
        <w:rPr>
          <w:rFonts w:ascii="Arial" w:hAnsi="Arial" w:eastAsia="Arial" w:cs="Arial"/>
          <w:sz w:val="22"/>
          <w:szCs w:val="22"/>
        </w:rPr>
      </w:pPr>
    </w:p>
    <w:p w:rsidR="3B266403" w:rsidP="3B266403" w:rsidRDefault="3B266403" w14:paraId="7F7620D4" w14:textId="59470E79">
      <w:pPr>
        <w:pStyle w:val="Normal"/>
        <w:suppressLineNumbers w:val="0"/>
        <w:bidi w:val="0"/>
        <w:spacing w:before="0" w:beforeAutospacing="off" w:after="160" w:afterAutospacing="off" w:line="360" w:lineRule="auto"/>
        <w:ind w:left="0" w:right="0"/>
        <w:jc w:val="center"/>
        <w:rPr>
          <w:rFonts w:ascii="Arial" w:hAnsi="Arial" w:eastAsia="Arial" w:cs="Arial"/>
          <w:sz w:val="22"/>
          <w:szCs w:val="22"/>
        </w:rPr>
      </w:pPr>
    </w:p>
    <w:p w:rsidR="3B266403" w:rsidP="3B266403" w:rsidRDefault="3B266403" w14:paraId="51F6F656" w14:textId="3E123410">
      <w:pPr>
        <w:pStyle w:val="Normal"/>
        <w:suppressLineNumbers w:val="0"/>
        <w:bidi w:val="0"/>
        <w:spacing w:before="0" w:beforeAutospacing="off" w:after="160" w:afterAutospacing="off" w:line="360" w:lineRule="auto"/>
        <w:ind w:left="0" w:right="0"/>
        <w:jc w:val="center"/>
        <w:rPr>
          <w:rFonts w:ascii="Arial" w:hAnsi="Arial" w:eastAsia="Arial" w:cs="Arial"/>
          <w:sz w:val="22"/>
          <w:szCs w:val="22"/>
        </w:rPr>
      </w:pPr>
    </w:p>
    <w:p w:rsidR="3B266403" w:rsidP="3B266403" w:rsidRDefault="3B266403" w14:paraId="72B65279" w14:textId="499CC738">
      <w:pPr>
        <w:pStyle w:val="Normal"/>
        <w:suppressLineNumbers w:val="0"/>
        <w:bidi w:val="0"/>
        <w:spacing w:before="0" w:beforeAutospacing="off" w:after="160" w:afterAutospacing="off" w:line="360" w:lineRule="auto"/>
        <w:ind w:left="0" w:right="0"/>
        <w:jc w:val="center"/>
        <w:rPr>
          <w:rFonts w:ascii="Arial" w:hAnsi="Arial" w:eastAsia="Arial" w:cs="Arial"/>
          <w:sz w:val="22"/>
          <w:szCs w:val="22"/>
        </w:rPr>
      </w:pPr>
    </w:p>
    <w:p w:rsidR="3B266403" w:rsidP="3B266403" w:rsidRDefault="3B266403" w14:paraId="19B12E04" w14:textId="167F1A46">
      <w:pPr>
        <w:pStyle w:val="Normal"/>
        <w:suppressLineNumbers w:val="0"/>
        <w:bidi w:val="0"/>
        <w:spacing w:before="0" w:beforeAutospacing="off" w:after="160" w:afterAutospacing="off" w:line="360" w:lineRule="auto"/>
        <w:ind w:left="0" w:right="0"/>
        <w:jc w:val="center"/>
        <w:rPr>
          <w:rFonts w:ascii="Arial" w:hAnsi="Arial" w:eastAsia="Arial" w:cs="Arial"/>
          <w:sz w:val="22"/>
          <w:szCs w:val="22"/>
        </w:rPr>
      </w:pPr>
    </w:p>
    <w:p w:rsidR="3B266403" w:rsidP="3B266403" w:rsidRDefault="3B266403" w14:paraId="2DAB94F4" w14:textId="6CA31E76">
      <w:pPr>
        <w:pStyle w:val="Normal"/>
        <w:suppressLineNumbers w:val="0"/>
        <w:bidi w:val="0"/>
        <w:spacing w:before="0" w:beforeAutospacing="off" w:after="160" w:afterAutospacing="off" w:line="360" w:lineRule="auto"/>
        <w:ind w:left="0" w:right="0"/>
        <w:jc w:val="center"/>
        <w:rPr>
          <w:rFonts w:ascii="Arial" w:hAnsi="Arial" w:eastAsia="Arial" w:cs="Arial"/>
          <w:sz w:val="22"/>
          <w:szCs w:val="22"/>
        </w:rPr>
      </w:pPr>
    </w:p>
    <w:p w:rsidR="3B266403" w:rsidP="3B266403" w:rsidRDefault="3B266403" w14:paraId="33C4997B" w14:textId="1BCA0B24">
      <w:pPr>
        <w:pStyle w:val="Normal"/>
        <w:suppressLineNumbers w:val="0"/>
        <w:bidi w:val="0"/>
        <w:spacing w:before="0" w:beforeAutospacing="off" w:after="160" w:afterAutospacing="off" w:line="360" w:lineRule="auto"/>
        <w:ind w:left="0" w:right="0"/>
        <w:jc w:val="center"/>
        <w:rPr>
          <w:rFonts w:ascii="Arial" w:hAnsi="Arial" w:eastAsia="Arial" w:cs="Arial"/>
          <w:sz w:val="22"/>
          <w:szCs w:val="22"/>
        </w:rPr>
      </w:pPr>
    </w:p>
    <w:p w:rsidR="3B266403" w:rsidP="3B266403" w:rsidRDefault="3B266403" w14:paraId="1AE3CDFD" w14:textId="52FADF94">
      <w:pPr>
        <w:pStyle w:val="Normal"/>
        <w:suppressLineNumbers w:val="0"/>
        <w:bidi w:val="0"/>
        <w:spacing w:before="0" w:beforeAutospacing="off" w:after="160" w:afterAutospacing="off" w:line="360" w:lineRule="auto"/>
        <w:ind w:left="0" w:right="0"/>
        <w:jc w:val="center"/>
        <w:rPr>
          <w:rFonts w:ascii="Arial" w:hAnsi="Arial" w:eastAsia="Arial" w:cs="Arial"/>
          <w:sz w:val="22"/>
          <w:szCs w:val="22"/>
        </w:rPr>
      </w:pPr>
    </w:p>
    <w:p w:rsidR="3B266403" w:rsidP="3B266403" w:rsidRDefault="3B266403" w14:paraId="5FCB297E" w14:textId="04355A1E">
      <w:pPr>
        <w:pStyle w:val="Normal"/>
        <w:suppressLineNumbers w:val="0"/>
        <w:bidi w:val="0"/>
        <w:spacing w:before="0" w:beforeAutospacing="off" w:after="160" w:afterAutospacing="off" w:line="360" w:lineRule="auto"/>
        <w:ind w:left="0" w:right="0"/>
        <w:jc w:val="center"/>
        <w:rPr>
          <w:rFonts w:ascii="Arial" w:hAnsi="Arial" w:eastAsia="Arial" w:cs="Arial"/>
          <w:sz w:val="22"/>
          <w:szCs w:val="22"/>
        </w:rPr>
      </w:pPr>
    </w:p>
    <w:p w:rsidR="3B266403" w:rsidP="3B266403" w:rsidRDefault="3B266403" w14:paraId="29BCA756" w14:textId="5B3944F6">
      <w:pPr>
        <w:pStyle w:val="Normal"/>
        <w:suppressLineNumbers w:val="0"/>
        <w:bidi w:val="0"/>
        <w:spacing w:before="0" w:beforeAutospacing="off" w:after="160" w:afterAutospacing="off" w:line="360" w:lineRule="auto"/>
        <w:ind w:left="0" w:right="0"/>
        <w:jc w:val="center"/>
        <w:rPr>
          <w:rFonts w:ascii="Arial" w:hAnsi="Arial" w:eastAsia="Arial" w:cs="Arial"/>
          <w:sz w:val="22"/>
          <w:szCs w:val="22"/>
        </w:rPr>
      </w:pPr>
    </w:p>
    <w:p w:rsidR="3B266403" w:rsidP="3B266403" w:rsidRDefault="3B266403" w14:paraId="21278F77" w14:textId="30D70C1F">
      <w:pPr>
        <w:pStyle w:val="Normal"/>
        <w:suppressLineNumbers w:val="0"/>
        <w:bidi w:val="0"/>
        <w:spacing w:before="0" w:beforeAutospacing="off" w:after="160" w:afterAutospacing="off" w:line="360" w:lineRule="auto"/>
        <w:ind w:left="0" w:right="0"/>
        <w:jc w:val="center"/>
        <w:rPr>
          <w:rFonts w:ascii="Arial" w:hAnsi="Arial" w:eastAsia="Arial" w:cs="Arial"/>
          <w:sz w:val="22"/>
          <w:szCs w:val="22"/>
        </w:rPr>
      </w:pPr>
    </w:p>
    <w:p w:rsidR="3B266403" w:rsidP="3B266403" w:rsidRDefault="3B266403" w14:paraId="5E6E5C34" w14:textId="0A90994E">
      <w:pPr>
        <w:pStyle w:val="Normal"/>
        <w:suppressLineNumbers w:val="0"/>
        <w:bidi w:val="0"/>
        <w:spacing w:before="0" w:beforeAutospacing="off" w:after="160" w:afterAutospacing="off" w:line="360" w:lineRule="auto"/>
        <w:ind w:left="0" w:right="0"/>
        <w:jc w:val="center"/>
        <w:rPr>
          <w:rFonts w:ascii="Arial" w:hAnsi="Arial" w:eastAsia="Arial" w:cs="Arial"/>
          <w:sz w:val="22"/>
          <w:szCs w:val="22"/>
        </w:rPr>
      </w:pPr>
    </w:p>
    <w:p w:rsidR="3B266403" w:rsidP="3B266403" w:rsidRDefault="3B266403" w14:paraId="1B137FDF" w14:textId="72443BA5">
      <w:pPr>
        <w:pStyle w:val="Normal"/>
        <w:suppressLineNumbers w:val="0"/>
        <w:bidi w:val="0"/>
        <w:spacing w:before="0" w:beforeAutospacing="off" w:after="160" w:afterAutospacing="off" w:line="360" w:lineRule="auto"/>
        <w:ind w:left="0" w:right="0"/>
        <w:jc w:val="center"/>
        <w:rPr>
          <w:rFonts w:ascii="Arial" w:hAnsi="Arial" w:eastAsia="Arial" w:cs="Arial"/>
          <w:sz w:val="22"/>
          <w:szCs w:val="22"/>
        </w:rPr>
      </w:pPr>
    </w:p>
    <w:p w:rsidR="3B266403" w:rsidP="3B266403" w:rsidRDefault="3B266403" w14:paraId="3C5FF1AA" w14:textId="5DDEB240">
      <w:pPr>
        <w:pStyle w:val="Normal"/>
        <w:suppressLineNumbers w:val="0"/>
        <w:bidi w:val="0"/>
        <w:spacing w:before="0" w:beforeAutospacing="off" w:after="160" w:afterAutospacing="off" w:line="360" w:lineRule="auto"/>
        <w:ind w:left="0" w:right="0"/>
        <w:jc w:val="center"/>
        <w:rPr>
          <w:rFonts w:ascii="Arial" w:hAnsi="Arial" w:eastAsia="Arial" w:cs="Arial"/>
          <w:sz w:val="22"/>
          <w:szCs w:val="22"/>
        </w:rPr>
      </w:pPr>
    </w:p>
    <w:p w:rsidR="3B266403" w:rsidP="3B266403" w:rsidRDefault="3B266403" w14:paraId="4EB20651" w14:textId="7E9DF7A0">
      <w:pPr>
        <w:pStyle w:val="Normal"/>
        <w:suppressLineNumbers w:val="0"/>
        <w:bidi w:val="0"/>
        <w:spacing w:before="0" w:beforeAutospacing="off" w:after="160" w:afterAutospacing="off" w:line="360" w:lineRule="auto"/>
        <w:ind w:left="0" w:right="0"/>
        <w:jc w:val="center"/>
        <w:rPr>
          <w:rFonts w:ascii="Arial" w:hAnsi="Arial" w:eastAsia="Arial" w:cs="Arial"/>
          <w:sz w:val="22"/>
          <w:szCs w:val="22"/>
        </w:rPr>
      </w:pPr>
    </w:p>
    <w:p w:rsidR="3B266403" w:rsidP="3B266403" w:rsidRDefault="3B266403" w14:paraId="145F9B64" w14:textId="78AF83BF">
      <w:pPr>
        <w:pStyle w:val="Normal"/>
        <w:suppressLineNumbers w:val="0"/>
        <w:bidi w:val="0"/>
        <w:spacing w:before="0" w:beforeAutospacing="off" w:after="160" w:afterAutospacing="off" w:line="360" w:lineRule="auto"/>
        <w:ind w:left="0" w:right="0"/>
        <w:jc w:val="center"/>
        <w:rPr>
          <w:rFonts w:ascii="Arial" w:hAnsi="Arial" w:eastAsia="Arial" w:cs="Arial"/>
          <w:sz w:val="22"/>
          <w:szCs w:val="22"/>
        </w:rPr>
      </w:pPr>
    </w:p>
    <w:p w:rsidR="3B266403" w:rsidP="3B266403" w:rsidRDefault="3B266403" w14:paraId="248FFAAA" w14:textId="10B84B97">
      <w:pPr>
        <w:pStyle w:val="Normal"/>
        <w:suppressLineNumbers w:val="0"/>
        <w:bidi w:val="0"/>
        <w:spacing w:before="0" w:beforeAutospacing="off" w:after="160" w:afterAutospacing="off" w:line="360" w:lineRule="auto"/>
        <w:ind w:left="0" w:right="0"/>
        <w:jc w:val="center"/>
        <w:rPr>
          <w:rFonts w:ascii="Arial" w:hAnsi="Arial" w:eastAsia="Arial" w:cs="Arial"/>
          <w:sz w:val="22"/>
          <w:szCs w:val="22"/>
        </w:rPr>
      </w:pPr>
    </w:p>
    <w:p w:rsidR="3B266403" w:rsidP="3B266403" w:rsidRDefault="3B266403" w14:paraId="634F77C6" w14:textId="1D644788">
      <w:pPr>
        <w:pStyle w:val="Normal"/>
        <w:suppressLineNumbers w:val="0"/>
        <w:bidi w:val="0"/>
        <w:spacing w:before="0" w:beforeAutospacing="off" w:after="160" w:afterAutospacing="off" w:line="360" w:lineRule="auto"/>
        <w:ind w:left="0" w:right="0"/>
        <w:jc w:val="center"/>
        <w:rPr>
          <w:rFonts w:ascii="Arial" w:hAnsi="Arial" w:eastAsia="Arial" w:cs="Arial"/>
          <w:sz w:val="22"/>
          <w:szCs w:val="22"/>
        </w:rPr>
      </w:pPr>
    </w:p>
    <w:p w:rsidR="3B266403" w:rsidP="3B266403" w:rsidRDefault="3B266403" w14:paraId="22B455EE" w14:textId="7C50E9A1">
      <w:pPr>
        <w:pStyle w:val="Normal"/>
        <w:suppressLineNumbers w:val="0"/>
        <w:bidi w:val="0"/>
        <w:spacing w:before="0" w:beforeAutospacing="off" w:after="160" w:afterAutospacing="off" w:line="360" w:lineRule="auto"/>
        <w:ind w:left="0" w:right="0"/>
        <w:jc w:val="center"/>
        <w:rPr>
          <w:rFonts w:ascii="Arial" w:hAnsi="Arial" w:eastAsia="Arial" w:cs="Arial"/>
          <w:sz w:val="22"/>
          <w:szCs w:val="22"/>
        </w:rPr>
      </w:pPr>
    </w:p>
    <w:p w:rsidR="3B266403" w:rsidP="3B266403" w:rsidRDefault="3B266403" w14:paraId="6CF58816" w14:textId="6695BB21">
      <w:pPr>
        <w:pStyle w:val="Normal"/>
        <w:suppressLineNumbers w:val="0"/>
        <w:bidi w:val="0"/>
        <w:spacing w:before="0" w:beforeAutospacing="off" w:after="160" w:afterAutospacing="off" w:line="360" w:lineRule="auto"/>
        <w:ind w:left="0" w:right="0"/>
        <w:jc w:val="center"/>
        <w:rPr>
          <w:rFonts w:ascii="Arial" w:hAnsi="Arial" w:eastAsia="Arial" w:cs="Arial"/>
          <w:sz w:val="22"/>
          <w:szCs w:val="22"/>
        </w:rPr>
      </w:pPr>
    </w:p>
    <w:p w:rsidR="3B266403" w:rsidP="3B266403" w:rsidRDefault="3B266403" w14:paraId="5A14922E" w14:textId="2CA4E9CF">
      <w:pPr>
        <w:pStyle w:val="Normal"/>
        <w:suppressLineNumbers w:val="0"/>
        <w:bidi w:val="0"/>
        <w:spacing w:before="0" w:beforeAutospacing="off" w:after="160" w:afterAutospacing="off" w:line="360" w:lineRule="auto"/>
        <w:ind w:left="0" w:right="0"/>
        <w:jc w:val="center"/>
        <w:rPr>
          <w:rFonts w:ascii="Arial" w:hAnsi="Arial" w:eastAsia="Arial" w:cs="Arial"/>
          <w:sz w:val="22"/>
          <w:szCs w:val="22"/>
        </w:rPr>
      </w:pPr>
    </w:p>
    <w:p w:rsidR="3B266403" w:rsidP="3B266403" w:rsidRDefault="3B266403" w14:paraId="5D0A23CF" w14:textId="7C4143BA">
      <w:pPr>
        <w:pStyle w:val="Normal"/>
        <w:suppressLineNumbers w:val="0"/>
        <w:bidi w:val="0"/>
        <w:spacing w:before="0" w:beforeAutospacing="off" w:after="160" w:afterAutospacing="off" w:line="360" w:lineRule="auto"/>
        <w:ind w:left="0" w:right="0"/>
        <w:jc w:val="center"/>
        <w:rPr>
          <w:rFonts w:ascii="Arial" w:hAnsi="Arial" w:eastAsia="Arial" w:cs="Arial"/>
          <w:sz w:val="22"/>
          <w:szCs w:val="22"/>
        </w:rPr>
      </w:pPr>
    </w:p>
    <w:p w:rsidR="3B266403" w:rsidP="3B266403" w:rsidRDefault="3B266403" w14:paraId="3B9B97A6" w14:textId="1281A13E">
      <w:pPr>
        <w:pStyle w:val="Normal"/>
        <w:suppressLineNumbers w:val="0"/>
        <w:bidi w:val="0"/>
        <w:spacing w:before="0" w:beforeAutospacing="off" w:after="160" w:afterAutospacing="off" w:line="360" w:lineRule="auto"/>
        <w:ind w:left="0" w:right="0"/>
        <w:jc w:val="center"/>
        <w:rPr>
          <w:rFonts w:ascii="Arial" w:hAnsi="Arial" w:eastAsia="Arial" w:cs="Arial"/>
          <w:sz w:val="22"/>
          <w:szCs w:val="22"/>
        </w:rPr>
      </w:pPr>
    </w:p>
    <w:p w:rsidR="3B266403" w:rsidP="3B266403" w:rsidRDefault="3B266403" w14:paraId="336CA11C" w14:textId="4A525739">
      <w:pPr>
        <w:pStyle w:val="Normal"/>
        <w:suppressLineNumbers w:val="0"/>
        <w:bidi w:val="0"/>
        <w:spacing w:before="0" w:beforeAutospacing="off" w:after="160" w:afterAutospacing="off" w:line="360" w:lineRule="auto"/>
        <w:ind w:left="0" w:right="0"/>
        <w:jc w:val="center"/>
        <w:rPr>
          <w:rFonts w:ascii="Arial" w:hAnsi="Arial" w:eastAsia="Arial" w:cs="Arial"/>
          <w:sz w:val="22"/>
          <w:szCs w:val="22"/>
        </w:rPr>
      </w:pPr>
    </w:p>
    <w:p w:rsidR="3B266403" w:rsidP="3B266403" w:rsidRDefault="3B266403" w14:paraId="3F031EC6" w14:textId="6EE4FD81">
      <w:pPr>
        <w:pStyle w:val="Normal"/>
        <w:suppressLineNumbers w:val="0"/>
        <w:bidi w:val="0"/>
        <w:spacing w:before="0" w:beforeAutospacing="off" w:after="160" w:afterAutospacing="off" w:line="360" w:lineRule="auto"/>
        <w:ind w:left="0" w:right="0"/>
        <w:jc w:val="center"/>
        <w:rPr>
          <w:rFonts w:ascii="Arial" w:hAnsi="Arial" w:eastAsia="Arial" w:cs="Arial"/>
          <w:sz w:val="22"/>
          <w:szCs w:val="22"/>
        </w:rPr>
      </w:pPr>
    </w:p>
    <w:p w:rsidR="3B266403" w:rsidP="3B266403" w:rsidRDefault="3B266403" w14:paraId="5C635F1A" w14:textId="14F41836">
      <w:pPr>
        <w:pStyle w:val="Normal"/>
        <w:suppressLineNumbers w:val="0"/>
        <w:bidi w:val="0"/>
        <w:spacing w:before="0" w:beforeAutospacing="off" w:after="160" w:afterAutospacing="off" w:line="360" w:lineRule="auto"/>
        <w:ind w:left="0" w:right="0"/>
        <w:jc w:val="center"/>
        <w:rPr>
          <w:rFonts w:ascii="Arial" w:hAnsi="Arial" w:eastAsia="Arial" w:cs="Arial"/>
          <w:sz w:val="22"/>
          <w:szCs w:val="22"/>
        </w:rPr>
      </w:pPr>
    </w:p>
    <w:p w:rsidR="3B266403" w:rsidP="3B266403" w:rsidRDefault="3B266403" w14:paraId="757BA203" w14:textId="139AB13D">
      <w:pPr>
        <w:pStyle w:val="Normal"/>
        <w:suppressLineNumbers w:val="0"/>
        <w:bidi w:val="0"/>
        <w:spacing w:before="0" w:beforeAutospacing="off" w:after="160" w:afterAutospacing="off" w:line="360" w:lineRule="auto"/>
        <w:ind w:left="0" w:right="0"/>
        <w:jc w:val="center"/>
        <w:rPr>
          <w:rFonts w:ascii="Arial" w:hAnsi="Arial" w:eastAsia="Arial" w:cs="Arial"/>
          <w:sz w:val="22"/>
          <w:szCs w:val="22"/>
        </w:rPr>
      </w:pPr>
    </w:p>
    <w:p w:rsidR="3B266403" w:rsidP="3B266403" w:rsidRDefault="3B266403" w14:paraId="44AC3280" w14:textId="61E24FB2">
      <w:pPr>
        <w:pStyle w:val="Normal"/>
        <w:suppressLineNumbers w:val="0"/>
        <w:bidi w:val="0"/>
        <w:spacing w:before="0" w:beforeAutospacing="off" w:after="160" w:afterAutospacing="off" w:line="360" w:lineRule="auto"/>
        <w:ind w:left="0" w:right="0"/>
        <w:jc w:val="center"/>
        <w:rPr>
          <w:rFonts w:ascii="Arial" w:hAnsi="Arial" w:eastAsia="Arial" w:cs="Arial"/>
          <w:sz w:val="22"/>
          <w:szCs w:val="22"/>
        </w:rPr>
      </w:pPr>
    </w:p>
    <w:p w:rsidR="3B266403" w:rsidP="3B266403" w:rsidRDefault="3B266403" w14:paraId="2E07D5DE" w14:textId="536596ED">
      <w:pPr>
        <w:pStyle w:val="Normal"/>
        <w:suppressLineNumbers w:val="0"/>
        <w:bidi w:val="0"/>
        <w:spacing w:before="0" w:beforeAutospacing="off" w:after="160" w:afterAutospacing="off" w:line="360" w:lineRule="auto"/>
        <w:ind w:left="0" w:right="0"/>
        <w:jc w:val="center"/>
        <w:rPr>
          <w:rFonts w:ascii="Arial" w:hAnsi="Arial" w:eastAsia="Arial" w:cs="Arial"/>
          <w:sz w:val="22"/>
          <w:szCs w:val="22"/>
        </w:rPr>
      </w:pPr>
    </w:p>
    <w:p w:rsidR="3B266403" w:rsidP="3B266403" w:rsidRDefault="3B266403" w14:paraId="703BAA30" w14:textId="38D8ADD7">
      <w:pPr>
        <w:pStyle w:val="Normal"/>
        <w:suppressLineNumbers w:val="0"/>
        <w:bidi w:val="0"/>
        <w:spacing w:before="0" w:beforeAutospacing="off" w:after="160" w:afterAutospacing="off" w:line="360" w:lineRule="auto"/>
        <w:ind w:left="0" w:right="0"/>
        <w:jc w:val="center"/>
        <w:rPr>
          <w:rFonts w:ascii="Arial" w:hAnsi="Arial" w:eastAsia="Arial" w:cs="Arial"/>
          <w:sz w:val="22"/>
          <w:szCs w:val="22"/>
        </w:rPr>
      </w:pPr>
    </w:p>
    <w:p w:rsidR="3B266403" w:rsidP="3B266403" w:rsidRDefault="3B266403" w14:paraId="2888E4AC" w14:textId="35C382C4">
      <w:pPr>
        <w:pStyle w:val="Normal"/>
        <w:suppressLineNumbers w:val="0"/>
        <w:bidi w:val="0"/>
        <w:spacing w:before="0" w:beforeAutospacing="off" w:after="160" w:afterAutospacing="off" w:line="360" w:lineRule="auto"/>
        <w:ind w:left="0" w:right="0"/>
        <w:jc w:val="center"/>
        <w:rPr>
          <w:rFonts w:ascii="Arial" w:hAnsi="Arial" w:eastAsia="Arial" w:cs="Arial"/>
          <w:sz w:val="22"/>
          <w:szCs w:val="22"/>
        </w:rPr>
      </w:pPr>
    </w:p>
    <w:p w:rsidR="3B266403" w:rsidP="3B266403" w:rsidRDefault="3B266403" w14:paraId="0A2F577B" w14:textId="3D69DDBD">
      <w:pPr>
        <w:pStyle w:val="Normal"/>
        <w:suppressLineNumbers w:val="0"/>
        <w:bidi w:val="0"/>
        <w:spacing w:before="0" w:beforeAutospacing="off" w:after="160" w:afterAutospacing="off" w:line="360" w:lineRule="auto"/>
        <w:ind w:left="0" w:right="0"/>
        <w:jc w:val="center"/>
        <w:rPr>
          <w:rFonts w:ascii="Arial" w:hAnsi="Arial" w:eastAsia="Arial" w:cs="Arial"/>
          <w:sz w:val="22"/>
          <w:szCs w:val="22"/>
        </w:rPr>
      </w:pPr>
    </w:p>
    <w:p w:rsidR="3B266403" w:rsidP="3B266403" w:rsidRDefault="3B266403" w14:paraId="44DCDB70" w14:textId="5D887AEC">
      <w:pPr>
        <w:pStyle w:val="Normal"/>
        <w:suppressLineNumbers w:val="0"/>
        <w:bidi w:val="0"/>
        <w:spacing w:before="0" w:beforeAutospacing="off" w:after="160" w:afterAutospacing="off" w:line="360" w:lineRule="auto"/>
        <w:ind w:left="0" w:right="0"/>
        <w:jc w:val="center"/>
        <w:rPr>
          <w:rFonts w:ascii="Arial" w:hAnsi="Arial" w:eastAsia="Arial" w:cs="Arial"/>
          <w:sz w:val="22"/>
          <w:szCs w:val="22"/>
        </w:rPr>
      </w:pPr>
    </w:p>
    <w:p w:rsidR="3B266403" w:rsidP="3B266403" w:rsidRDefault="3B266403" w14:paraId="7A83D6AC" w14:textId="0B5EEFA1">
      <w:pPr>
        <w:pStyle w:val="Normal"/>
        <w:suppressLineNumbers w:val="0"/>
        <w:bidi w:val="0"/>
        <w:spacing w:before="0" w:beforeAutospacing="off" w:after="160" w:afterAutospacing="off" w:line="360" w:lineRule="auto"/>
        <w:ind w:left="0" w:right="0"/>
        <w:jc w:val="center"/>
        <w:rPr>
          <w:rFonts w:ascii="Arial" w:hAnsi="Arial" w:eastAsia="Arial" w:cs="Arial"/>
          <w:sz w:val="22"/>
          <w:szCs w:val="22"/>
        </w:rPr>
      </w:pPr>
    </w:p>
    <w:p w:rsidR="3B266403" w:rsidP="3B266403" w:rsidRDefault="3B266403" w14:paraId="630773EF" w14:textId="11D61FDF">
      <w:pPr>
        <w:pStyle w:val="Normal"/>
        <w:suppressLineNumbers w:val="0"/>
        <w:bidi w:val="0"/>
        <w:spacing w:before="0" w:beforeAutospacing="off" w:after="160" w:afterAutospacing="off" w:line="360" w:lineRule="auto"/>
        <w:ind w:left="0" w:right="0"/>
        <w:jc w:val="center"/>
        <w:rPr>
          <w:rFonts w:ascii="Arial" w:hAnsi="Arial" w:eastAsia="Arial" w:cs="Arial"/>
          <w:sz w:val="22"/>
          <w:szCs w:val="22"/>
        </w:rPr>
      </w:pPr>
    </w:p>
    <w:p w:rsidR="3B266403" w:rsidP="3B266403" w:rsidRDefault="3B266403" w14:paraId="6E63785E" w14:textId="4F0619E8">
      <w:pPr>
        <w:pStyle w:val="Normal"/>
        <w:suppressLineNumbers w:val="0"/>
        <w:bidi w:val="0"/>
        <w:spacing w:before="0" w:beforeAutospacing="off" w:after="160" w:afterAutospacing="off" w:line="360" w:lineRule="auto"/>
        <w:ind w:left="0" w:right="0"/>
        <w:jc w:val="center"/>
        <w:rPr>
          <w:rFonts w:ascii="Arial" w:hAnsi="Arial" w:eastAsia="Arial" w:cs="Arial"/>
          <w:sz w:val="22"/>
          <w:szCs w:val="22"/>
        </w:rPr>
      </w:pPr>
    </w:p>
    <w:p w:rsidR="3B266403" w:rsidP="3B266403" w:rsidRDefault="3B266403" w14:paraId="3092DE19" w14:textId="78151A61">
      <w:pPr>
        <w:pStyle w:val="Normal"/>
        <w:suppressLineNumbers w:val="0"/>
        <w:bidi w:val="0"/>
        <w:spacing w:before="0" w:beforeAutospacing="off" w:after="160" w:afterAutospacing="off" w:line="360" w:lineRule="auto"/>
        <w:ind w:left="0" w:right="0"/>
        <w:jc w:val="center"/>
        <w:rPr>
          <w:rFonts w:ascii="Arial" w:hAnsi="Arial" w:eastAsia="Arial" w:cs="Arial"/>
          <w:sz w:val="22"/>
          <w:szCs w:val="22"/>
        </w:rPr>
      </w:pPr>
    </w:p>
    <w:p w:rsidR="3B266403" w:rsidP="3B266403" w:rsidRDefault="3B266403" w14:paraId="69C65198" w14:textId="17F428B6">
      <w:pPr>
        <w:pStyle w:val="Normal"/>
        <w:suppressLineNumbers w:val="0"/>
        <w:bidi w:val="0"/>
        <w:spacing w:before="0" w:beforeAutospacing="off" w:after="160" w:afterAutospacing="off" w:line="360" w:lineRule="auto"/>
        <w:ind w:left="0" w:right="0"/>
        <w:jc w:val="center"/>
        <w:rPr>
          <w:rFonts w:ascii="Arial" w:hAnsi="Arial" w:eastAsia="Arial" w:cs="Arial"/>
          <w:sz w:val="22"/>
          <w:szCs w:val="22"/>
        </w:rPr>
      </w:pPr>
    </w:p>
    <w:p w:rsidR="3B266403" w:rsidP="3B266403" w:rsidRDefault="3B266403" w14:paraId="41481658" w14:textId="4DD2B268">
      <w:pPr>
        <w:pStyle w:val="Normal"/>
        <w:suppressLineNumbers w:val="0"/>
        <w:bidi w:val="0"/>
        <w:spacing w:before="0" w:beforeAutospacing="off" w:after="160" w:afterAutospacing="off" w:line="360" w:lineRule="auto"/>
        <w:ind w:left="0" w:right="0"/>
        <w:jc w:val="center"/>
        <w:rPr>
          <w:rFonts w:ascii="Arial" w:hAnsi="Arial" w:eastAsia="Arial" w:cs="Arial"/>
          <w:sz w:val="22"/>
          <w:szCs w:val="22"/>
        </w:rPr>
      </w:pPr>
    </w:p>
    <w:p w:rsidR="3B266403" w:rsidP="3B266403" w:rsidRDefault="3B266403" w14:paraId="54851544" w14:textId="17F6899A">
      <w:pPr>
        <w:pStyle w:val="Normal"/>
        <w:suppressLineNumbers w:val="0"/>
        <w:bidi w:val="0"/>
        <w:spacing w:before="0" w:beforeAutospacing="off" w:after="160" w:afterAutospacing="off" w:line="360" w:lineRule="auto"/>
        <w:ind w:left="0" w:right="0"/>
        <w:jc w:val="center"/>
        <w:rPr>
          <w:rFonts w:ascii="Arial" w:hAnsi="Arial" w:eastAsia="Arial" w:cs="Arial"/>
          <w:sz w:val="22"/>
          <w:szCs w:val="22"/>
        </w:rPr>
      </w:pPr>
    </w:p>
    <w:p w:rsidR="64E7F76C" w:rsidP="3B266403" w:rsidRDefault="64E7F76C" w14:paraId="157A16DB" w14:textId="6917DCD2">
      <w:pPr>
        <w:pStyle w:val="Normal"/>
        <w:suppressLineNumbers w:val="0"/>
        <w:bidi w:val="0"/>
        <w:spacing w:before="0" w:beforeAutospacing="off" w:after="160" w:afterAutospacing="off" w:line="360" w:lineRule="auto"/>
        <w:ind w:left="0" w:right="0"/>
        <w:jc w:val="center"/>
        <w:rPr>
          <w:rFonts w:ascii="Arial" w:hAnsi="Arial" w:eastAsia="Arial" w:cs="Arial"/>
          <w:sz w:val="22"/>
          <w:szCs w:val="22"/>
        </w:rPr>
      </w:pPr>
    </w:p>
    <w:p w:rsidR="64E7F76C" w:rsidP="3B266403" w:rsidRDefault="64E7F76C" w14:paraId="72921016" w14:textId="44D83D5B">
      <w:pPr>
        <w:pStyle w:val="Normal"/>
        <w:suppressLineNumbers w:val="0"/>
        <w:bidi w:val="0"/>
        <w:spacing w:before="0" w:beforeAutospacing="off" w:after="160" w:afterAutospacing="off" w:line="360" w:lineRule="auto"/>
        <w:ind w:left="0" w:right="0"/>
        <w:jc w:val="center"/>
        <w:rPr>
          <w:rFonts w:ascii="Arial" w:hAnsi="Arial" w:eastAsia="Arial" w:cs="Arial"/>
          <w:sz w:val="22"/>
          <w:szCs w:val="22"/>
        </w:rPr>
      </w:pPr>
    </w:p>
    <w:p w:rsidR="64E7F76C" w:rsidP="64E7F76C" w:rsidRDefault="64E7F76C" w14:paraId="7813DE5A" w14:textId="3C53757B">
      <w:pPr>
        <w:pStyle w:val="Normal"/>
        <w:suppressLineNumbers w:val="0"/>
        <w:bidi w:val="0"/>
        <w:spacing w:before="0" w:beforeAutospacing="off" w:after="160" w:afterAutospacing="off" w:line="360" w:lineRule="auto"/>
        <w:ind w:left="0" w:right="0"/>
        <w:jc w:val="center"/>
        <w:rPr>
          <w:rFonts w:ascii="Arial Nova" w:hAnsi="Arial Nova" w:eastAsia="Arial Nova" w:cs="Arial Nova"/>
          <w:sz w:val="22"/>
          <w:szCs w:val="22"/>
        </w:rPr>
      </w:pPr>
    </w:p>
    <w:p w:rsidR="64E7F76C" w:rsidP="64E7F76C" w:rsidRDefault="64E7F76C" w14:paraId="5719E090" w14:textId="785CAED0">
      <w:pPr>
        <w:pStyle w:val="Normal"/>
        <w:suppressLineNumbers w:val="0"/>
        <w:bidi w:val="0"/>
        <w:spacing w:before="0" w:beforeAutospacing="off" w:after="160" w:afterAutospacing="off" w:line="360" w:lineRule="auto"/>
        <w:ind w:left="0" w:right="0"/>
        <w:jc w:val="center"/>
        <w:rPr>
          <w:rFonts w:ascii="Arial Nova" w:hAnsi="Arial Nova" w:eastAsia="Arial Nova" w:cs="Arial Nova"/>
          <w:sz w:val="22"/>
          <w:szCs w:val="22"/>
        </w:rPr>
      </w:pPr>
    </w:p>
    <w:p w:rsidR="64E7F76C" w:rsidP="64E7F76C" w:rsidRDefault="64E7F76C" w14:paraId="522118CA" w14:textId="69BA0630">
      <w:pPr>
        <w:pStyle w:val="Normal"/>
        <w:suppressLineNumbers w:val="0"/>
        <w:bidi w:val="0"/>
        <w:spacing w:before="0" w:beforeAutospacing="off" w:after="160" w:afterAutospacing="off" w:line="360" w:lineRule="auto"/>
        <w:ind w:left="0" w:right="0"/>
        <w:jc w:val="center"/>
        <w:rPr>
          <w:rFonts w:ascii="Arial Nova" w:hAnsi="Arial Nova" w:eastAsia="Arial Nova" w:cs="Arial Nova"/>
          <w:sz w:val="22"/>
          <w:szCs w:val="22"/>
        </w:rPr>
      </w:pPr>
    </w:p>
    <w:p w:rsidR="64E7F76C" w:rsidP="64E7F76C" w:rsidRDefault="64E7F76C" w14:paraId="00274109" w14:textId="2ABE85C8">
      <w:pPr>
        <w:pStyle w:val="Normal"/>
        <w:suppressLineNumbers w:val="0"/>
        <w:bidi w:val="0"/>
        <w:spacing w:before="0" w:beforeAutospacing="off" w:after="160" w:afterAutospacing="off" w:line="360" w:lineRule="auto"/>
        <w:ind w:left="0" w:right="0"/>
        <w:jc w:val="center"/>
        <w:rPr>
          <w:rFonts w:ascii="Arial Nova" w:hAnsi="Arial Nova" w:eastAsia="Arial Nova" w:cs="Arial Nova"/>
          <w:sz w:val="22"/>
          <w:szCs w:val="22"/>
        </w:rPr>
      </w:pPr>
    </w:p>
    <w:p w:rsidR="64E7F76C" w:rsidP="64E7F76C" w:rsidRDefault="64E7F76C" w14:paraId="43E4D919" w14:textId="288F8885">
      <w:pPr>
        <w:pStyle w:val="Normal"/>
        <w:suppressLineNumbers w:val="0"/>
        <w:bidi w:val="0"/>
        <w:spacing w:before="0" w:beforeAutospacing="off" w:after="160" w:afterAutospacing="off" w:line="360" w:lineRule="auto"/>
        <w:ind w:left="0" w:right="0"/>
        <w:jc w:val="center"/>
        <w:rPr>
          <w:rFonts w:ascii="Arial Nova" w:hAnsi="Arial Nova" w:eastAsia="Arial Nova" w:cs="Arial Nova"/>
          <w:sz w:val="22"/>
          <w:szCs w:val="22"/>
        </w:rPr>
      </w:pPr>
    </w:p>
    <w:p w:rsidR="64E7F76C" w:rsidP="64E7F76C" w:rsidRDefault="64E7F76C" w14:paraId="68956E92" w14:textId="0E7C0EDC">
      <w:pPr>
        <w:pStyle w:val="Normal"/>
        <w:suppressLineNumbers w:val="0"/>
        <w:bidi w:val="0"/>
        <w:spacing w:before="0" w:beforeAutospacing="off" w:after="160" w:afterAutospacing="off" w:line="360" w:lineRule="auto"/>
        <w:ind w:left="0" w:right="0"/>
        <w:jc w:val="center"/>
        <w:rPr>
          <w:rFonts w:ascii="Arial Nova" w:hAnsi="Arial Nova" w:eastAsia="Arial Nova" w:cs="Arial Nova"/>
          <w:sz w:val="22"/>
          <w:szCs w:val="22"/>
        </w:rPr>
      </w:pPr>
    </w:p>
    <w:p w:rsidR="64E7F76C" w:rsidP="64E7F76C" w:rsidRDefault="64E7F76C" w14:paraId="510E33B7" w14:textId="36E5DA48">
      <w:pPr>
        <w:pStyle w:val="Normal"/>
        <w:suppressLineNumbers w:val="0"/>
        <w:bidi w:val="0"/>
        <w:spacing w:before="0" w:beforeAutospacing="off" w:after="160" w:afterAutospacing="off" w:line="360" w:lineRule="auto"/>
        <w:ind w:left="0" w:right="0"/>
        <w:jc w:val="center"/>
        <w:rPr>
          <w:rFonts w:ascii="Arial Nova" w:hAnsi="Arial Nova" w:eastAsia="Arial Nova" w:cs="Arial Nova"/>
          <w:sz w:val="22"/>
          <w:szCs w:val="22"/>
        </w:rPr>
      </w:pPr>
    </w:p>
    <w:p w:rsidR="64E7F76C" w:rsidP="64E7F76C" w:rsidRDefault="64E7F76C" w14:paraId="797C9CF2" w14:textId="27415258">
      <w:pPr>
        <w:pStyle w:val="Normal"/>
        <w:suppressLineNumbers w:val="0"/>
        <w:bidi w:val="0"/>
        <w:spacing w:before="0" w:beforeAutospacing="off" w:after="160" w:afterAutospacing="off" w:line="360" w:lineRule="auto"/>
        <w:ind w:left="0" w:right="0"/>
        <w:jc w:val="center"/>
        <w:rPr>
          <w:rFonts w:ascii="Arial Nova" w:hAnsi="Arial Nova" w:eastAsia="Arial Nova" w:cs="Arial Nova"/>
          <w:sz w:val="22"/>
          <w:szCs w:val="22"/>
        </w:rPr>
      </w:pPr>
    </w:p>
    <w:p w:rsidR="64E7F76C" w:rsidP="64E7F76C" w:rsidRDefault="64E7F76C" w14:paraId="2E50218F" w14:textId="394EBF2B">
      <w:pPr>
        <w:pStyle w:val="Normal"/>
        <w:suppressLineNumbers w:val="0"/>
        <w:bidi w:val="0"/>
        <w:spacing w:before="0" w:beforeAutospacing="off" w:after="160" w:afterAutospacing="off" w:line="360" w:lineRule="auto"/>
        <w:ind w:left="0" w:right="0"/>
        <w:jc w:val="center"/>
        <w:rPr>
          <w:rFonts w:ascii="Arial Nova" w:hAnsi="Arial Nova" w:eastAsia="Arial Nova" w:cs="Arial Nova"/>
          <w:sz w:val="22"/>
          <w:szCs w:val="22"/>
        </w:rPr>
      </w:pPr>
    </w:p>
    <w:p w:rsidR="64E7F76C" w:rsidP="64E7F76C" w:rsidRDefault="64E7F76C" w14:paraId="4BAD77C0" w14:textId="109B15EB">
      <w:pPr>
        <w:pStyle w:val="Normal"/>
        <w:suppressLineNumbers w:val="0"/>
        <w:bidi w:val="0"/>
        <w:spacing w:before="0" w:beforeAutospacing="off" w:after="160" w:afterAutospacing="off" w:line="360" w:lineRule="auto"/>
        <w:ind w:left="0" w:right="0"/>
        <w:jc w:val="center"/>
        <w:rPr>
          <w:rFonts w:ascii="Arial Nova" w:hAnsi="Arial Nova" w:eastAsia="Arial Nova" w:cs="Arial Nova"/>
          <w:sz w:val="22"/>
          <w:szCs w:val="22"/>
        </w:rPr>
      </w:pPr>
    </w:p>
    <w:p w:rsidR="64E7F76C" w:rsidP="64E7F76C" w:rsidRDefault="64E7F76C" w14:paraId="74DF7DE1" w14:textId="3260DAAE">
      <w:pPr>
        <w:pStyle w:val="Normal"/>
        <w:suppressLineNumbers w:val="0"/>
        <w:bidi w:val="0"/>
        <w:spacing w:before="0" w:beforeAutospacing="off" w:after="160" w:afterAutospacing="off" w:line="360" w:lineRule="auto"/>
        <w:ind w:left="0" w:right="0"/>
        <w:jc w:val="center"/>
        <w:rPr>
          <w:rFonts w:ascii="Arial Nova" w:hAnsi="Arial Nova" w:eastAsia="Arial Nova" w:cs="Arial Nova"/>
          <w:sz w:val="22"/>
          <w:szCs w:val="22"/>
        </w:rPr>
      </w:pPr>
    </w:p>
    <w:p w:rsidR="64E7F76C" w:rsidP="64E7F76C" w:rsidRDefault="64E7F76C" w14:paraId="7FBADB0A" w14:textId="133A53F1">
      <w:pPr>
        <w:pStyle w:val="Normal"/>
        <w:suppressLineNumbers w:val="0"/>
        <w:bidi w:val="0"/>
        <w:spacing w:before="0" w:beforeAutospacing="off" w:after="160" w:afterAutospacing="off" w:line="360" w:lineRule="auto"/>
        <w:ind w:left="0" w:right="0"/>
        <w:jc w:val="center"/>
        <w:rPr>
          <w:rFonts w:ascii="Arial Nova" w:hAnsi="Arial Nova" w:eastAsia="Arial Nova" w:cs="Arial Nova"/>
          <w:sz w:val="22"/>
          <w:szCs w:val="22"/>
        </w:rPr>
      </w:pPr>
    </w:p>
    <w:p w:rsidR="64E7F76C" w:rsidP="0902FB33" w:rsidRDefault="64E7F76C" w14:paraId="427F255B" w14:textId="5777129B">
      <w:pPr>
        <w:pStyle w:val="Heading1"/>
        <w:suppressLineNumbers w:val="0"/>
        <w:bidi w:val="0"/>
        <w:spacing w:before="0" w:beforeAutospacing="off" w:after="160" w:afterAutospacing="off" w:line="360" w:lineRule="auto"/>
        <w:ind w:left="0" w:right="0"/>
        <w:jc w:val="center"/>
        <w:rPr>
          <w:rFonts w:ascii="Arial" w:hAnsi="Arial" w:eastAsia="Arial" w:cs="Arial"/>
          <w:b w:val="1"/>
          <w:bCs w:val="1"/>
          <w:noProof w:val="0"/>
          <w:sz w:val="22"/>
          <w:szCs w:val="22"/>
          <w:lang w:val="en-GB"/>
        </w:rPr>
      </w:pPr>
      <w:r w:rsidRPr="0902FB33" w:rsidR="7D3E15B0">
        <w:rPr>
          <w:rFonts w:ascii="Arial" w:hAnsi="Arial" w:eastAsia="Arial" w:cs="Arial"/>
          <w:b w:val="1"/>
          <w:bCs w:val="1"/>
          <w:noProof w:val="0"/>
          <w:sz w:val="22"/>
          <w:szCs w:val="22"/>
          <w:lang w:val="en-GB"/>
        </w:rPr>
        <w:t>West Midlands Flood Recovery Project</w:t>
      </w:r>
    </w:p>
    <w:p w:rsidR="64E7F76C" w:rsidP="0902FB33" w:rsidRDefault="64E7F76C" w14:paraId="31858A5B" w14:textId="3A00563B">
      <w:pPr>
        <w:pStyle w:val="Heading2"/>
        <w:suppressLineNumbers w:val="0"/>
        <w:bidi w:val="0"/>
        <w:spacing w:before="299" w:beforeAutospacing="off" w:after="299" w:afterAutospacing="off" w:line="360" w:lineRule="auto"/>
        <w:ind/>
        <w:jc w:val="center"/>
        <w:rPr>
          <w:rFonts w:ascii="Arial" w:hAnsi="Arial" w:eastAsia="Arial" w:cs="Arial"/>
          <w:b w:val="1"/>
          <w:bCs w:val="1"/>
          <w:noProof w:val="0"/>
          <w:sz w:val="22"/>
          <w:szCs w:val="22"/>
          <w:lang w:val="en-GB"/>
        </w:rPr>
      </w:pPr>
      <w:r w:rsidRPr="0902FB33" w:rsidR="7D3E15B0">
        <w:rPr>
          <w:rFonts w:ascii="Arial" w:hAnsi="Arial" w:eastAsia="Arial" w:cs="Arial"/>
          <w:b w:val="1"/>
          <w:bCs w:val="1"/>
          <w:noProof w:val="0"/>
          <w:sz w:val="22"/>
          <w:szCs w:val="22"/>
          <w:lang w:val="en-GB"/>
        </w:rPr>
        <w:t>Severn Transport Corridor Rebuild</w:t>
      </w:r>
    </w:p>
    <w:p w:rsidR="64E7F76C" w:rsidP="0902FB33" w:rsidRDefault="64E7F76C" w14:paraId="271FB547" w14:textId="13A87DCF">
      <w:pPr>
        <w:pStyle w:val="Heading3"/>
        <w:suppressLineNumbers w:val="0"/>
        <w:bidi w:val="0"/>
        <w:spacing w:before="281" w:beforeAutospacing="off" w:after="281" w:afterAutospacing="off" w:line="360" w:lineRule="auto"/>
        <w:ind/>
        <w:jc w:val="center"/>
        <w:rPr>
          <w:rFonts w:ascii="Arial" w:hAnsi="Arial" w:eastAsia="Arial" w:cs="Arial"/>
          <w:b w:val="1"/>
          <w:bCs w:val="1"/>
          <w:noProof w:val="0"/>
          <w:sz w:val="22"/>
          <w:szCs w:val="22"/>
          <w:lang w:val="en-GB"/>
        </w:rPr>
      </w:pPr>
      <w:r w:rsidRPr="0902FB33" w:rsidR="7D3E15B0">
        <w:rPr>
          <w:rFonts w:ascii="Arial" w:hAnsi="Arial" w:eastAsia="Arial" w:cs="Arial"/>
          <w:b w:val="1"/>
          <w:bCs w:val="1"/>
          <w:noProof w:val="0"/>
          <w:sz w:val="22"/>
          <w:szCs w:val="22"/>
          <w:lang w:val="en-GB"/>
        </w:rPr>
        <w:t>Background</w:t>
      </w:r>
    </w:p>
    <w:p w:rsidR="64E7F76C" w:rsidP="0902FB33" w:rsidRDefault="64E7F76C" w14:paraId="2F0F4863" w14:textId="67E388F6">
      <w:pPr>
        <w:suppressLineNumbers w:val="0"/>
        <w:bidi w:val="0"/>
        <w:spacing w:before="240" w:beforeAutospacing="off" w:after="240" w:afterAutospacing="off" w:line="360" w:lineRule="auto"/>
        <w:ind/>
        <w:jc w:val="center"/>
        <w:rPr>
          <w:rFonts w:ascii="Arial" w:hAnsi="Arial" w:eastAsia="Arial" w:cs="Arial"/>
          <w:noProof w:val="0"/>
          <w:sz w:val="22"/>
          <w:szCs w:val="22"/>
          <w:lang w:val="en-GB"/>
        </w:rPr>
      </w:pPr>
      <w:r w:rsidRPr="0902FB33" w:rsidR="7D3E15B0">
        <w:rPr>
          <w:rFonts w:ascii="Arial" w:hAnsi="Arial" w:eastAsia="Arial" w:cs="Arial"/>
          <w:noProof w:val="0"/>
          <w:sz w:val="22"/>
          <w:szCs w:val="22"/>
          <w:lang w:val="en-GB"/>
        </w:rPr>
        <w:t xml:space="preserve">In July 2025, prolonged rainfall caused the River Severn to overflow, leading to severe flooding across Worcester, </w:t>
      </w:r>
      <w:r w:rsidRPr="0902FB33" w:rsidR="7D3E15B0">
        <w:rPr>
          <w:rFonts w:ascii="Arial" w:hAnsi="Arial" w:eastAsia="Arial" w:cs="Arial"/>
          <w:noProof w:val="0"/>
          <w:sz w:val="22"/>
          <w:szCs w:val="22"/>
          <w:lang w:val="en-GB"/>
        </w:rPr>
        <w:t>Shrewsbury</w:t>
      </w:r>
      <w:r w:rsidRPr="0902FB33" w:rsidR="7D3E15B0">
        <w:rPr>
          <w:rFonts w:ascii="Arial" w:hAnsi="Arial" w:eastAsia="Arial" w:cs="Arial"/>
          <w:noProof w:val="0"/>
          <w:sz w:val="22"/>
          <w:szCs w:val="22"/>
          <w:lang w:val="en-GB"/>
        </w:rPr>
        <w:t xml:space="preserve"> and Kidderminster. Roads were submerged within hours, electricity networks failed, and hundreds of properties were damaged. The Environment Agency issued “Severe Flood Warnings – Danger to Life,” yet the speed of flooding overwhelmed infrastructure.</w:t>
      </w:r>
    </w:p>
    <w:p w:rsidR="64E7F76C" w:rsidP="0902FB33" w:rsidRDefault="64E7F76C" w14:paraId="07326205" w14:textId="06A80ECF">
      <w:pPr>
        <w:suppressLineNumbers w:val="0"/>
        <w:bidi w:val="0"/>
        <w:spacing w:before="240" w:beforeAutospacing="off" w:after="240" w:afterAutospacing="off" w:line="360" w:lineRule="auto"/>
        <w:ind/>
        <w:jc w:val="center"/>
        <w:rPr>
          <w:rFonts w:ascii="Arial" w:hAnsi="Arial" w:eastAsia="Arial" w:cs="Arial"/>
          <w:noProof w:val="0"/>
          <w:sz w:val="22"/>
          <w:szCs w:val="22"/>
          <w:lang w:val="en-GB"/>
        </w:rPr>
      </w:pPr>
      <w:r w:rsidRPr="0902FB33" w:rsidR="7D3E15B0">
        <w:rPr>
          <w:rFonts w:ascii="Arial" w:hAnsi="Arial" w:eastAsia="Arial" w:cs="Arial"/>
          <w:noProof w:val="0"/>
          <w:sz w:val="22"/>
          <w:szCs w:val="22"/>
          <w:lang w:val="en-GB"/>
        </w:rPr>
        <w:t>Transport disruption was the most critical issue, preventing emergency access and halting economic activity.</w:t>
      </w:r>
    </w:p>
    <w:p w:rsidR="64E7F76C" w:rsidP="0902FB33" w:rsidRDefault="64E7F76C" w14:paraId="25D6B727" w14:textId="2C2D3C06">
      <w:pPr>
        <w:suppressLineNumbers w:val="0"/>
        <w:bidi w:val="0"/>
        <w:spacing w:before="0" w:beforeAutospacing="off" w:after="160" w:afterAutospacing="off" w:line="360" w:lineRule="auto"/>
        <w:ind/>
        <w:jc w:val="center"/>
        <w:rPr>
          <w:rFonts w:ascii="Arial" w:hAnsi="Arial" w:eastAsia="Arial" w:cs="Arial"/>
          <w:sz w:val="22"/>
          <w:szCs w:val="22"/>
        </w:rPr>
      </w:pPr>
    </w:p>
    <w:p w:rsidR="64E7F76C" w:rsidP="0902FB33" w:rsidRDefault="64E7F76C" w14:paraId="3073DD1C" w14:textId="0433639F">
      <w:pPr>
        <w:pStyle w:val="Heading1"/>
        <w:suppressLineNumbers w:val="0"/>
        <w:bidi w:val="0"/>
        <w:spacing w:before="322" w:beforeAutospacing="off" w:after="322" w:afterAutospacing="off" w:line="360" w:lineRule="auto"/>
        <w:ind/>
        <w:jc w:val="center"/>
        <w:rPr>
          <w:rFonts w:ascii="Arial" w:hAnsi="Arial" w:eastAsia="Arial" w:cs="Arial"/>
          <w:b w:val="1"/>
          <w:bCs w:val="1"/>
          <w:noProof w:val="0"/>
          <w:sz w:val="22"/>
          <w:szCs w:val="22"/>
          <w:lang w:val="en-GB"/>
        </w:rPr>
      </w:pPr>
      <w:r w:rsidRPr="0902FB33" w:rsidR="7D3E15B0">
        <w:rPr>
          <w:rFonts w:ascii="Arial" w:hAnsi="Arial" w:eastAsia="Arial" w:cs="Arial"/>
          <w:b w:val="1"/>
          <w:bCs w:val="1"/>
          <w:noProof w:val="0"/>
          <w:sz w:val="22"/>
          <w:szCs w:val="22"/>
          <w:lang w:val="en-GB"/>
        </w:rPr>
        <w:t>Why Rebuild the Main Transport Corridor?</w:t>
      </w:r>
    </w:p>
    <w:p w:rsidR="64E7F76C" w:rsidP="0902FB33" w:rsidRDefault="64E7F76C" w14:paraId="2A2FE3F5" w14:textId="74CCA597">
      <w:pPr>
        <w:suppressLineNumbers w:val="0"/>
        <w:bidi w:val="0"/>
        <w:spacing w:before="240" w:beforeAutospacing="off" w:after="240" w:afterAutospacing="off" w:line="360" w:lineRule="auto"/>
        <w:ind/>
        <w:jc w:val="center"/>
        <w:rPr>
          <w:rFonts w:ascii="Arial" w:hAnsi="Arial" w:eastAsia="Arial" w:cs="Arial"/>
          <w:noProof w:val="0"/>
          <w:sz w:val="22"/>
          <w:szCs w:val="22"/>
          <w:lang w:val="en-GB"/>
        </w:rPr>
      </w:pPr>
      <w:r w:rsidRPr="0902FB33" w:rsidR="7D3E15B0">
        <w:rPr>
          <w:rFonts w:ascii="Arial" w:hAnsi="Arial" w:eastAsia="Arial" w:cs="Arial"/>
          <w:noProof w:val="0"/>
          <w:sz w:val="22"/>
          <w:szCs w:val="22"/>
          <w:lang w:val="en-GB"/>
        </w:rPr>
        <w:t>Three recovery options were assessed:</w:t>
      </w:r>
    </w:p>
    <w:p w:rsidR="64E7F76C" w:rsidP="0902FB33" w:rsidRDefault="64E7F76C" w14:paraId="0A941C5E" w14:textId="7C2E5B32">
      <w:pPr>
        <w:pStyle w:val="ListParagraph"/>
        <w:numPr>
          <w:ilvl w:val="0"/>
          <w:numId w:val="1"/>
        </w:numPr>
        <w:suppressLineNumbers w:val="0"/>
        <w:bidi w:val="0"/>
        <w:spacing w:before="240" w:beforeAutospacing="off" w:after="240" w:afterAutospacing="off" w:line="360" w:lineRule="auto"/>
        <w:ind/>
        <w:jc w:val="center"/>
        <w:rPr>
          <w:rFonts w:ascii="Arial" w:hAnsi="Arial" w:eastAsia="Arial" w:cs="Arial"/>
          <w:noProof w:val="0"/>
          <w:sz w:val="22"/>
          <w:szCs w:val="22"/>
          <w:lang w:val="en-GB"/>
        </w:rPr>
      </w:pPr>
      <w:r w:rsidRPr="0902FB33" w:rsidR="7D3E15B0">
        <w:rPr>
          <w:rFonts w:ascii="Arial" w:hAnsi="Arial" w:eastAsia="Arial" w:cs="Arial"/>
          <w:noProof w:val="0"/>
          <w:sz w:val="22"/>
          <w:szCs w:val="22"/>
          <w:lang w:val="en-GB"/>
        </w:rPr>
        <w:t>Temporary highway reopening</w:t>
      </w:r>
    </w:p>
    <w:p w:rsidR="64E7F76C" w:rsidP="0902FB33" w:rsidRDefault="64E7F76C" w14:paraId="6FE97870" w14:textId="617C1C9B">
      <w:pPr>
        <w:pStyle w:val="ListParagraph"/>
        <w:numPr>
          <w:ilvl w:val="0"/>
          <w:numId w:val="1"/>
        </w:numPr>
        <w:suppressLineNumbers w:val="0"/>
        <w:bidi w:val="0"/>
        <w:spacing w:before="240" w:beforeAutospacing="off" w:after="240" w:afterAutospacing="off" w:line="360" w:lineRule="auto"/>
        <w:ind/>
        <w:jc w:val="center"/>
        <w:rPr>
          <w:rFonts w:ascii="Arial" w:hAnsi="Arial" w:eastAsia="Arial" w:cs="Arial"/>
          <w:noProof w:val="0"/>
          <w:sz w:val="22"/>
          <w:szCs w:val="22"/>
          <w:lang w:val="en-GB"/>
        </w:rPr>
      </w:pPr>
      <w:r w:rsidRPr="0902FB33" w:rsidR="7D3E15B0">
        <w:rPr>
          <w:rFonts w:ascii="Arial" w:hAnsi="Arial" w:eastAsia="Arial" w:cs="Arial"/>
          <w:noProof w:val="0"/>
          <w:sz w:val="22"/>
          <w:szCs w:val="22"/>
          <w:lang w:val="en-GB"/>
        </w:rPr>
        <w:t>Rebuilding the principal transport corridor</w:t>
      </w:r>
    </w:p>
    <w:p w:rsidR="64E7F76C" w:rsidP="0902FB33" w:rsidRDefault="64E7F76C" w14:paraId="741CE775" w14:textId="10C8890E">
      <w:pPr>
        <w:pStyle w:val="ListParagraph"/>
        <w:numPr>
          <w:ilvl w:val="0"/>
          <w:numId w:val="1"/>
        </w:numPr>
        <w:suppressLineNumbers w:val="0"/>
        <w:bidi w:val="0"/>
        <w:spacing w:before="240" w:beforeAutospacing="off" w:after="240" w:afterAutospacing="off" w:line="360" w:lineRule="auto"/>
        <w:ind/>
        <w:jc w:val="center"/>
        <w:rPr>
          <w:rFonts w:ascii="Arial" w:hAnsi="Arial" w:eastAsia="Arial" w:cs="Arial"/>
          <w:noProof w:val="0"/>
          <w:sz w:val="22"/>
          <w:szCs w:val="22"/>
          <w:lang w:val="en-GB"/>
        </w:rPr>
      </w:pPr>
      <w:r w:rsidRPr="0902FB33" w:rsidR="7D3E15B0">
        <w:rPr>
          <w:rFonts w:ascii="Arial" w:hAnsi="Arial" w:eastAsia="Arial" w:cs="Arial"/>
          <w:noProof w:val="0"/>
          <w:sz w:val="22"/>
          <w:szCs w:val="22"/>
          <w:lang w:val="en-GB"/>
        </w:rPr>
        <w:t>Reconstructing local infrastructure</w:t>
      </w:r>
    </w:p>
    <w:p w:rsidR="64E7F76C" w:rsidP="0902FB33" w:rsidRDefault="64E7F76C" w14:paraId="7C0CC7AC" w14:textId="5B277F21">
      <w:pPr>
        <w:suppressLineNumbers w:val="0"/>
        <w:bidi w:val="0"/>
        <w:spacing w:before="240" w:beforeAutospacing="off" w:after="240" w:afterAutospacing="off" w:line="360" w:lineRule="auto"/>
        <w:ind/>
        <w:jc w:val="center"/>
        <w:rPr>
          <w:rFonts w:ascii="Arial" w:hAnsi="Arial" w:eastAsia="Arial" w:cs="Arial"/>
          <w:noProof w:val="0"/>
          <w:sz w:val="22"/>
          <w:szCs w:val="22"/>
          <w:lang w:val="en-GB"/>
        </w:rPr>
      </w:pPr>
      <w:r w:rsidRPr="0902FB33" w:rsidR="7D3E15B0">
        <w:rPr>
          <w:rFonts w:ascii="Arial" w:hAnsi="Arial" w:eastAsia="Arial" w:cs="Arial"/>
          <w:noProof w:val="0"/>
          <w:sz w:val="22"/>
          <w:szCs w:val="22"/>
          <w:lang w:val="en-GB"/>
        </w:rPr>
        <w:t>Rebuilding the corridor is the most logical solution because it:</w:t>
      </w:r>
    </w:p>
    <w:p w:rsidR="64E7F76C" w:rsidP="0902FB33" w:rsidRDefault="64E7F76C" w14:paraId="6F2E3ECE" w14:textId="017394B8">
      <w:pPr>
        <w:pStyle w:val="ListParagraph"/>
        <w:numPr>
          <w:ilvl w:val="0"/>
          <w:numId w:val="2"/>
        </w:numPr>
        <w:suppressLineNumbers w:val="0"/>
        <w:bidi w:val="0"/>
        <w:spacing w:before="240" w:beforeAutospacing="off" w:after="240" w:afterAutospacing="off" w:line="360" w:lineRule="auto"/>
        <w:ind/>
        <w:jc w:val="center"/>
        <w:rPr>
          <w:rFonts w:ascii="Arial" w:hAnsi="Arial" w:eastAsia="Arial" w:cs="Arial"/>
          <w:noProof w:val="0"/>
          <w:sz w:val="22"/>
          <w:szCs w:val="22"/>
          <w:lang w:val="en-GB"/>
        </w:rPr>
      </w:pPr>
      <w:r w:rsidRPr="0902FB33" w:rsidR="7D3E15B0">
        <w:rPr>
          <w:rFonts w:ascii="Arial" w:hAnsi="Arial" w:eastAsia="Arial" w:cs="Arial"/>
          <w:noProof w:val="0"/>
          <w:sz w:val="22"/>
          <w:szCs w:val="22"/>
          <w:lang w:val="en-GB"/>
        </w:rPr>
        <w:t>Restores emergency access</w:t>
      </w:r>
    </w:p>
    <w:p w:rsidR="64E7F76C" w:rsidP="0902FB33" w:rsidRDefault="64E7F76C" w14:paraId="557F926B" w14:textId="5B792758">
      <w:pPr>
        <w:pStyle w:val="ListParagraph"/>
        <w:numPr>
          <w:ilvl w:val="0"/>
          <w:numId w:val="2"/>
        </w:numPr>
        <w:suppressLineNumbers w:val="0"/>
        <w:bidi w:val="0"/>
        <w:spacing w:before="240" w:beforeAutospacing="off" w:after="240" w:afterAutospacing="off" w:line="360" w:lineRule="auto"/>
        <w:ind/>
        <w:jc w:val="center"/>
        <w:rPr>
          <w:rFonts w:ascii="Arial" w:hAnsi="Arial" w:eastAsia="Arial" w:cs="Arial"/>
          <w:noProof w:val="0"/>
          <w:sz w:val="22"/>
          <w:szCs w:val="22"/>
          <w:lang w:val="en-GB"/>
        </w:rPr>
      </w:pPr>
      <w:r w:rsidRPr="0902FB33" w:rsidR="7D3E15B0">
        <w:rPr>
          <w:rFonts w:ascii="Arial" w:hAnsi="Arial" w:eastAsia="Arial" w:cs="Arial"/>
          <w:noProof w:val="0"/>
          <w:sz w:val="22"/>
          <w:szCs w:val="22"/>
          <w:lang w:val="en-GB"/>
        </w:rPr>
        <w:t>Reconnects supply chains</w:t>
      </w:r>
    </w:p>
    <w:p w:rsidR="64E7F76C" w:rsidP="0902FB33" w:rsidRDefault="64E7F76C" w14:paraId="4A53EB1F" w14:textId="3BB0691C">
      <w:pPr>
        <w:pStyle w:val="ListParagraph"/>
        <w:numPr>
          <w:ilvl w:val="0"/>
          <w:numId w:val="2"/>
        </w:numPr>
        <w:suppressLineNumbers w:val="0"/>
        <w:bidi w:val="0"/>
        <w:spacing w:before="240" w:beforeAutospacing="off" w:after="240" w:afterAutospacing="off" w:line="360" w:lineRule="auto"/>
        <w:ind/>
        <w:jc w:val="center"/>
        <w:rPr>
          <w:rFonts w:ascii="Arial" w:hAnsi="Arial" w:eastAsia="Arial" w:cs="Arial"/>
          <w:noProof w:val="0"/>
          <w:sz w:val="22"/>
          <w:szCs w:val="22"/>
          <w:lang w:val="en-GB"/>
        </w:rPr>
      </w:pPr>
      <w:r w:rsidRPr="0902FB33" w:rsidR="7D3E15B0">
        <w:rPr>
          <w:rFonts w:ascii="Arial" w:hAnsi="Arial" w:eastAsia="Arial" w:cs="Arial"/>
          <w:noProof w:val="0"/>
          <w:sz w:val="22"/>
          <w:szCs w:val="22"/>
          <w:lang w:val="en-GB"/>
        </w:rPr>
        <w:t>Enables business recovery</w:t>
      </w:r>
    </w:p>
    <w:p w:rsidR="64E7F76C" w:rsidP="0902FB33" w:rsidRDefault="64E7F76C" w14:paraId="01B15354" w14:textId="2D3C115E">
      <w:pPr>
        <w:pStyle w:val="ListParagraph"/>
        <w:numPr>
          <w:ilvl w:val="0"/>
          <w:numId w:val="2"/>
        </w:numPr>
        <w:suppressLineNumbers w:val="0"/>
        <w:bidi w:val="0"/>
        <w:spacing w:before="240" w:beforeAutospacing="off" w:after="240" w:afterAutospacing="off" w:line="360" w:lineRule="auto"/>
        <w:ind/>
        <w:jc w:val="center"/>
        <w:rPr>
          <w:rFonts w:ascii="Arial" w:hAnsi="Arial" w:eastAsia="Arial" w:cs="Arial"/>
          <w:noProof w:val="0"/>
          <w:sz w:val="22"/>
          <w:szCs w:val="22"/>
          <w:lang w:val="en-GB"/>
        </w:rPr>
      </w:pPr>
      <w:r w:rsidRPr="0902FB33" w:rsidR="7D3E15B0">
        <w:rPr>
          <w:rFonts w:ascii="Arial" w:hAnsi="Arial" w:eastAsia="Arial" w:cs="Arial"/>
          <w:noProof w:val="0"/>
          <w:sz w:val="22"/>
          <w:szCs w:val="22"/>
          <w:lang w:val="en-GB"/>
        </w:rPr>
        <w:t>Supports all other rebuilding efforts</w:t>
      </w:r>
    </w:p>
    <w:p w:rsidR="64E7F76C" w:rsidP="0902FB33" w:rsidRDefault="64E7F76C" w14:paraId="15A15059" w14:textId="7F0E7C92">
      <w:pPr>
        <w:pStyle w:val="ListParagraph"/>
        <w:numPr>
          <w:ilvl w:val="0"/>
          <w:numId w:val="2"/>
        </w:numPr>
        <w:suppressLineNumbers w:val="0"/>
        <w:bidi w:val="0"/>
        <w:spacing w:before="240" w:beforeAutospacing="off" w:after="240" w:afterAutospacing="off" w:line="360" w:lineRule="auto"/>
        <w:ind/>
        <w:jc w:val="center"/>
        <w:rPr>
          <w:rFonts w:ascii="Arial" w:hAnsi="Arial" w:eastAsia="Arial" w:cs="Arial"/>
          <w:noProof w:val="0"/>
          <w:sz w:val="22"/>
          <w:szCs w:val="22"/>
          <w:lang w:val="en-GB"/>
        </w:rPr>
      </w:pPr>
      <w:r w:rsidRPr="0902FB33" w:rsidR="7D3E15B0">
        <w:rPr>
          <w:rFonts w:ascii="Arial" w:hAnsi="Arial" w:eastAsia="Arial" w:cs="Arial"/>
          <w:noProof w:val="0"/>
          <w:sz w:val="22"/>
          <w:szCs w:val="22"/>
          <w:lang w:val="en-GB"/>
        </w:rPr>
        <w:t>Reduces future flood damage</w:t>
      </w:r>
    </w:p>
    <w:p w:rsidR="64E7F76C" w:rsidP="0902FB33" w:rsidRDefault="64E7F76C" w14:paraId="55EF8CD5" w14:textId="3EFBE8D0">
      <w:pPr>
        <w:suppressLineNumbers w:val="0"/>
        <w:bidi w:val="0"/>
        <w:spacing w:before="0" w:beforeAutospacing="off" w:after="160" w:afterAutospacing="off" w:line="360" w:lineRule="auto"/>
        <w:ind/>
        <w:jc w:val="center"/>
        <w:rPr>
          <w:rFonts w:ascii="Arial" w:hAnsi="Arial" w:eastAsia="Arial" w:cs="Arial"/>
          <w:sz w:val="22"/>
          <w:szCs w:val="22"/>
        </w:rPr>
      </w:pPr>
    </w:p>
    <w:p w:rsidR="64E7F76C" w:rsidP="0902FB33" w:rsidRDefault="64E7F76C" w14:paraId="74683EA6" w14:textId="19197647">
      <w:pPr>
        <w:pStyle w:val="Heading1"/>
        <w:suppressLineNumbers w:val="0"/>
        <w:bidi w:val="0"/>
        <w:spacing w:before="322" w:beforeAutospacing="off" w:after="322" w:afterAutospacing="off" w:line="360" w:lineRule="auto"/>
        <w:ind/>
        <w:jc w:val="center"/>
        <w:rPr>
          <w:rFonts w:ascii="Arial" w:hAnsi="Arial" w:eastAsia="Arial" w:cs="Arial"/>
          <w:b w:val="1"/>
          <w:bCs w:val="1"/>
          <w:noProof w:val="0"/>
          <w:sz w:val="22"/>
          <w:szCs w:val="22"/>
          <w:lang w:val="en-GB"/>
        </w:rPr>
      </w:pPr>
      <w:r w:rsidRPr="0902FB33" w:rsidR="7D3E15B0">
        <w:rPr>
          <w:rFonts w:ascii="Arial" w:hAnsi="Arial" w:eastAsia="Arial" w:cs="Arial"/>
          <w:b w:val="1"/>
          <w:bCs w:val="1"/>
          <w:noProof w:val="0"/>
          <w:sz w:val="22"/>
          <w:szCs w:val="22"/>
          <w:lang w:val="en-GB"/>
        </w:rPr>
        <w:t>Economic Impact (Estimated 2025 Losses)</w:t>
      </w:r>
    </w:p>
    <w:p w:rsidR="64E7F76C" w:rsidP="0902FB33" w:rsidRDefault="64E7F76C" w14:paraId="4091B09B" w14:textId="3423A16B">
      <w:pPr>
        <w:pStyle w:val="Heading3"/>
        <w:suppressLineNumbers w:val="0"/>
        <w:bidi w:val="0"/>
        <w:spacing w:before="281" w:beforeAutospacing="off" w:after="281" w:afterAutospacing="off" w:line="360" w:lineRule="auto"/>
        <w:ind/>
        <w:jc w:val="center"/>
        <w:rPr>
          <w:rFonts w:ascii="Arial" w:hAnsi="Arial" w:eastAsia="Arial" w:cs="Arial"/>
          <w:b w:val="1"/>
          <w:bCs w:val="1"/>
          <w:noProof w:val="0"/>
          <w:sz w:val="22"/>
          <w:szCs w:val="22"/>
          <w:lang w:val="en-GB"/>
        </w:rPr>
      </w:pPr>
      <w:r w:rsidRPr="0902FB33" w:rsidR="7D3E15B0">
        <w:rPr>
          <w:rFonts w:ascii="Arial" w:hAnsi="Arial" w:eastAsia="Arial" w:cs="Arial"/>
          <w:b w:val="1"/>
          <w:bCs w:val="1"/>
          <w:noProof w:val="0"/>
          <w:sz w:val="22"/>
          <w:szCs w:val="22"/>
          <w:lang w:val="en-GB"/>
        </w:rPr>
        <w:t>Regional Financial Loss (£ Millions)</w:t>
      </w:r>
    </w:p>
    <w:p w:rsidR="64E7F76C" w:rsidP="0902FB33" w:rsidRDefault="64E7F76C" w14:paraId="43497068" w14:textId="496E2DDE">
      <w:pPr>
        <w:suppressLineNumbers w:val="0"/>
        <w:bidi w:val="0"/>
        <w:spacing w:before="240" w:beforeAutospacing="off" w:after="240" w:afterAutospacing="off" w:line="360" w:lineRule="auto"/>
        <w:ind/>
        <w:jc w:val="center"/>
        <w:rPr>
          <w:rFonts w:ascii="Arial" w:hAnsi="Arial" w:eastAsia="Arial" w:cs="Arial"/>
          <w:noProof w:val="0"/>
          <w:sz w:val="22"/>
          <w:szCs w:val="22"/>
          <w:lang w:val="en-GB"/>
        </w:rPr>
      </w:pPr>
      <w:r w:rsidRPr="0902FB33" w:rsidR="7D3E15B0">
        <w:rPr>
          <w:rFonts w:ascii="Arial" w:hAnsi="Arial" w:eastAsia="Arial" w:cs="Arial"/>
          <w:noProof w:val="0"/>
          <w:sz w:val="22"/>
          <w:szCs w:val="22"/>
          <w:lang w:val="en-GB"/>
        </w:rPr>
        <w:t xml:space="preserve">Worcester ████████████ </w:t>
      </w:r>
      <w:r w:rsidRPr="0902FB33" w:rsidR="5A3F443C">
        <w:rPr>
          <w:rFonts w:ascii="Arial" w:hAnsi="Arial" w:eastAsia="Arial" w:cs="Arial"/>
          <w:noProof w:val="0"/>
          <w:sz w:val="22"/>
          <w:szCs w:val="22"/>
          <w:lang w:val="en-GB"/>
        </w:rPr>
        <w:t>£</w:t>
      </w:r>
      <w:r w:rsidRPr="0902FB33" w:rsidR="7D3E15B0">
        <w:rPr>
          <w:rFonts w:ascii="Arial" w:hAnsi="Arial" w:eastAsia="Arial" w:cs="Arial"/>
          <w:noProof w:val="0"/>
          <w:sz w:val="22"/>
          <w:szCs w:val="22"/>
          <w:lang w:val="en-GB"/>
        </w:rPr>
        <w:t>85</w:t>
      </w:r>
      <w:r w:rsidRPr="0902FB33" w:rsidR="0FC9217D">
        <w:rPr>
          <w:rFonts w:ascii="Arial" w:hAnsi="Arial" w:eastAsia="Arial" w:cs="Arial"/>
          <w:noProof w:val="0"/>
          <w:sz w:val="22"/>
          <w:szCs w:val="22"/>
          <w:lang w:val="en-GB"/>
        </w:rPr>
        <w:t>M</w:t>
      </w:r>
    </w:p>
    <w:p w:rsidR="64E7F76C" w:rsidP="0902FB33" w:rsidRDefault="64E7F76C" w14:paraId="6E79671F" w14:textId="1F014458">
      <w:pPr>
        <w:suppressLineNumbers w:val="0"/>
        <w:bidi w:val="0"/>
        <w:spacing w:before="240" w:beforeAutospacing="off" w:after="240" w:afterAutospacing="off" w:line="360" w:lineRule="auto"/>
        <w:ind w:left="720"/>
        <w:jc w:val="center"/>
        <w:rPr>
          <w:rFonts w:ascii="Arial" w:hAnsi="Arial" w:eastAsia="Arial" w:cs="Arial"/>
          <w:noProof w:val="0"/>
          <w:sz w:val="22"/>
          <w:szCs w:val="22"/>
          <w:lang w:val="en-GB"/>
        </w:rPr>
      </w:pPr>
      <w:r w:rsidRPr="0902FB33" w:rsidR="7D3E15B0">
        <w:rPr>
          <w:rFonts w:ascii="Arial" w:hAnsi="Arial" w:eastAsia="Arial" w:cs="Arial"/>
          <w:noProof w:val="0"/>
          <w:sz w:val="22"/>
          <w:szCs w:val="22"/>
          <w:lang w:val="en-GB"/>
        </w:rPr>
        <w:t xml:space="preserve">Shrewsbury █████████ </w:t>
      </w:r>
      <w:r w:rsidRPr="0902FB33" w:rsidR="48FB4DAF">
        <w:rPr>
          <w:rFonts w:ascii="Arial" w:hAnsi="Arial" w:eastAsia="Arial" w:cs="Arial"/>
          <w:noProof w:val="0"/>
          <w:sz w:val="22"/>
          <w:szCs w:val="22"/>
          <w:lang w:val="en-GB"/>
        </w:rPr>
        <w:t>£</w:t>
      </w:r>
      <w:r w:rsidRPr="0902FB33" w:rsidR="7D3E15B0">
        <w:rPr>
          <w:rFonts w:ascii="Arial" w:hAnsi="Arial" w:eastAsia="Arial" w:cs="Arial"/>
          <w:noProof w:val="0"/>
          <w:sz w:val="22"/>
          <w:szCs w:val="22"/>
          <w:lang w:val="en-GB"/>
        </w:rPr>
        <w:t>60</w:t>
      </w:r>
      <w:r w:rsidRPr="0902FB33" w:rsidR="3F7E02AD">
        <w:rPr>
          <w:rFonts w:ascii="Arial" w:hAnsi="Arial" w:eastAsia="Arial" w:cs="Arial"/>
          <w:noProof w:val="0"/>
          <w:sz w:val="22"/>
          <w:szCs w:val="22"/>
          <w:lang w:val="en-GB"/>
        </w:rPr>
        <w:t>M</w:t>
      </w:r>
    </w:p>
    <w:p w:rsidR="64E7F76C" w:rsidP="0902FB33" w:rsidRDefault="64E7F76C" w14:paraId="73BF64B6" w14:textId="4032D296">
      <w:pPr>
        <w:suppressLineNumbers w:val="0"/>
        <w:bidi w:val="0"/>
        <w:spacing w:before="240" w:beforeAutospacing="off" w:after="240" w:afterAutospacing="off" w:line="360" w:lineRule="auto"/>
        <w:ind/>
        <w:jc w:val="center"/>
        <w:rPr>
          <w:rFonts w:ascii="Arial" w:hAnsi="Arial" w:eastAsia="Arial" w:cs="Arial"/>
          <w:noProof w:val="0"/>
          <w:sz w:val="22"/>
          <w:szCs w:val="22"/>
          <w:lang w:val="en-GB"/>
        </w:rPr>
      </w:pPr>
      <w:r w:rsidRPr="0902FB33" w:rsidR="7D3E15B0">
        <w:rPr>
          <w:rFonts w:ascii="Arial" w:hAnsi="Arial" w:eastAsia="Arial" w:cs="Arial"/>
          <w:noProof w:val="0"/>
          <w:sz w:val="22"/>
          <w:szCs w:val="22"/>
          <w:lang w:val="en-GB"/>
        </w:rPr>
        <w:t xml:space="preserve">Kidderminster ██████ </w:t>
      </w:r>
      <w:r w:rsidRPr="0902FB33" w:rsidR="4BCF7D8E">
        <w:rPr>
          <w:rFonts w:ascii="Arial" w:hAnsi="Arial" w:eastAsia="Arial" w:cs="Arial"/>
          <w:noProof w:val="0"/>
          <w:sz w:val="22"/>
          <w:szCs w:val="22"/>
          <w:lang w:val="en-GB"/>
        </w:rPr>
        <w:t>£</w:t>
      </w:r>
      <w:r w:rsidRPr="0902FB33" w:rsidR="7D3E15B0">
        <w:rPr>
          <w:rFonts w:ascii="Arial" w:hAnsi="Arial" w:eastAsia="Arial" w:cs="Arial"/>
          <w:noProof w:val="0"/>
          <w:sz w:val="22"/>
          <w:szCs w:val="22"/>
          <w:lang w:val="en-GB"/>
        </w:rPr>
        <w:t>40</w:t>
      </w:r>
      <w:r w:rsidRPr="0902FB33" w:rsidR="75043926">
        <w:rPr>
          <w:rFonts w:ascii="Arial" w:hAnsi="Arial" w:eastAsia="Arial" w:cs="Arial"/>
          <w:noProof w:val="0"/>
          <w:sz w:val="22"/>
          <w:szCs w:val="22"/>
          <w:lang w:val="en-GB"/>
        </w:rPr>
        <w:t>M</w:t>
      </w:r>
    </w:p>
    <w:p w:rsidR="64E7F76C" w:rsidP="0902FB33" w:rsidRDefault="64E7F76C" w14:paraId="1A0153C7" w14:textId="238CE301">
      <w:pPr>
        <w:suppressLineNumbers w:val="0"/>
        <w:bidi w:val="0"/>
        <w:spacing w:before="240" w:beforeAutospacing="off" w:after="240" w:afterAutospacing="off" w:line="360" w:lineRule="auto"/>
        <w:ind/>
        <w:jc w:val="center"/>
        <w:rPr>
          <w:rFonts w:ascii="Arial" w:hAnsi="Arial" w:eastAsia="Arial" w:cs="Arial"/>
          <w:b w:val="1"/>
          <w:bCs w:val="1"/>
          <w:noProof w:val="0"/>
          <w:sz w:val="22"/>
          <w:szCs w:val="22"/>
          <w:lang w:val="en-GB"/>
        </w:rPr>
      </w:pPr>
      <w:r w:rsidRPr="0902FB33" w:rsidR="7D3E15B0">
        <w:rPr>
          <w:rFonts w:ascii="Arial" w:hAnsi="Arial" w:eastAsia="Arial" w:cs="Arial"/>
          <w:b w:val="1"/>
          <w:bCs w:val="1"/>
          <w:noProof w:val="0"/>
          <w:sz w:val="22"/>
          <w:szCs w:val="22"/>
          <w:lang w:val="en-GB"/>
        </w:rPr>
        <w:t>Total Estimated Loss: £185M</w:t>
      </w:r>
    </w:p>
    <w:p w:rsidR="64E7F76C" w:rsidP="0902FB33" w:rsidRDefault="64E7F76C" w14:paraId="4F67744B" w14:textId="6CE79CC8">
      <w:pPr>
        <w:suppressLineNumbers w:val="0"/>
        <w:bidi w:val="0"/>
        <w:spacing w:before="240" w:beforeAutospacing="off" w:after="240" w:afterAutospacing="off" w:line="360" w:lineRule="auto"/>
        <w:ind/>
        <w:jc w:val="center"/>
        <w:rPr>
          <w:rFonts w:ascii="Arial" w:hAnsi="Arial" w:eastAsia="Arial" w:cs="Arial"/>
          <w:noProof w:val="0"/>
          <w:sz w:val="22"/>
          <w:szCs w:val="22"/>
          <w:lang w:val="en-GB"/>
        </w:rPr>
      </w:pPr>
      <w:r w:rsidRPr="0902FB33" w:rsidR="7D3E15B0">
        <w:rPr>
          <w:rFonts w:ascii="Arial" w:hAnsi="Arial" w:eastAsia="Arial" w:cs="Arial"/>
          <w:noProof w:val="0"/>
          <w:sz w:val="22"/>
          <w:szCs w:val="22"/>
          <w:lang w:val="en-GB"/>
        </w:rPr>
        <w:t>Transport-related disruption accounted for approximately 40% of total regional losses.</w:t>
      </w:r>
    </w:p>
    <w:p w:rsidR="64E7F76C" w:rsidP="0902FB33" w:rsidRDefault="64E7F76C" w14:paraId="28D98799" w14:textId="0322D38F">
      <w:pPr>
        <w:suppressLineNumbers w:val="0"/>
        <w:bidi w:val="0"/>
        <w:spacing w:before="0" w:beforeAutospacing="off" w:after="160" w:afterAutospacing="off" w:line="360" w:lineRule="auto"/>
        <w:ind/>
        <w:jc w:val="center"/>
        <w:rPr>
          <w:rFonts w:ascii="Arial" w:hAnsi="Arial" w:eastAsia="Arial" w:cs="Arial"/>
          <w:sz w:val="22"/>
          <w:szCs w:val="22"/>
        </w:rPr>
      </w:pPr>
    </w:p>
    <w:p w:rsidR="64E7F76C" w:rsidP="0902FB33" w:rsidRDefault="64E7F76C" w14:paraId="6B2873FE" w14:textId="53729B01">
      <w:pPr>
        <w:pStyle w:val="Heading1"/>
        <w:suppressLineNumbers w:val="0"/>
        <w:bidi w:val="0"/>
        <w:spacing w:before="322" w:beforeAutospacing="off" w:after="322" w:afterAutospacing="off" w:line="360" w:lineRule="auto"/>
        <w:ind/>
        <w:jc w:val="center"/>
        <w:rPr>
          <w:rFonts w:ascii="Arial" w:hAnsi="Arial" w:eastAsia="Arial" w:cs="Arial"/>
          <w:b w:val="1"/>
          <w:bCs w:val="1"/>
          <w:noProof w:val="0"/>
          <w:sz w:val="22"/>
          <w:szCs w:val="22"/>
          <w:lang w:val="en-GB"/>
        </w:rPr>
      </w:pPr>
      <w:r w:rsidRPr="0902FB33" w:rsidR="7D3E15B0">
        <w:rPr>
          <w:rFonts w:ascii="Arial" w:hAnsi="Arial" w:eastAsia="Arial" w:cs="Arial"/>
          <w:b w:val="1"/>
          <w:bCs w:val="1"/>
          <w:noProof w:val="0"/>
          <w:sz w:val="22"/>
          <w:szCs w:val="22"/>
          <w:lang w:val="en-GB"/>
        </w:rPr>
        <w:t>Infrastructure Damage Breakdown</w:t>
      </w:r>
    </w:p>
    <w:p w:rsidR="64E7F76C" w:rsidP="0902FB33" w:rsidRDefault="64E7F76C" w14:paraId="77B4032F" w14:textId="33441125">
      <w:pPr>
        <w:suppressLineNumbers w:val="0"/>
        <w:bidi w:val="0"/>
        <w:spacing w:before="240" w:beforeAutospacing="off" w:after="240" w:afterAutospacing="off" w:line="360" w:lineRule="auto"/>
        <w:ind/>
        <w:jc w:val="center"/>
        <w:rPr>
          <w:rFonts w:ascii="Arial" w:hAnsi="Arial" w:eastAsia="Arial" w:cs="Arial"/>
          <w:noProof w:val="0"/>
          <w:sz w:val="22"/>
          <w:szCs w:val="22"/>
          <w:lang w:val="en-GB"/>
        </w:rPr>
      </w:pPr>
      <w:r w:rsidRPr="0902FB33" w:rsidR="7D3E15B0">
        <w:rPr>
          <w:rFonts w:ascii="Arial" w:hAnsi="Arial" w:eastAsia="Arial" w:cs="Arial"/>
          <w:noProof w:val="0"/>
          <w:sz w:val="22"/>
          <w:szCs w:val="22"/>
          <w:lang w:val="en-GB"/>
        </w:rPr>
        <w:t>Transport Networks ██████████ 40%</w:t>
      </w:r>
    </w:p>
    <w:p w:rsidR="64E7F76C" w:rsidP="0902FB33" w:rsidRDefault="64E7F76C" w14:paraId="0F4568DB" w14:textId="30795E51">
      <w:pPr>
        <w:suppressLineNumbers w:val="0"/>
        <w:bidi w:val="0"/>
        <w:spacing w:before="240" w:beforeAutospacing="off" w:after="240" w:afterAutospacing="off" w:line="360" w:lineRule="auto"/>
        <w:ind/>
        <w:jc w:val="center"/>
        <w:rPr>
          <w:rFonts w:ascii="Arial" w:hAnsi="Arial" w:eastAsia="Arial" w:cs="Arial"/>
          <w:noProof w:val="0"/>
          <w:sz w:val="22"/>
          <w:szCs w:val="22"/>
          <w:lang w:val="en-GB"/>
        </w:rPr>
      </w:pPr>
      <w:r w:rsidRPr="0902FB33" w:rsidR="7D3E15B0">
        <w:rPr>
          <w:rFonts w:ascii="Arial" w:hAnsi="Arial" w:eastAsia="Arial" w:cs="Arial"/>
          <w:noProof w:val="0"/>
          <w:sz w:val="22"/>
          <w:szCs w:val="22"/>
          <w:lang w:val="en-GB"/>
        </w:rPr>
        <w:t>Residential Property ████████ 30%</w:t>
      </w:r>
    </w:p>
    <w:p w:rsidR="64E7F76C" w:rsidP="0902FB33" w:rsidRDefault="64E7F76C" w14:paraId="15FD0AE4" w14:textId="15FD056C">
      <w:pPr>
        <w:suppressLineNumbers w:val="0"/>
        <w:bidi w:val="0"/>
        <w:spacing w:before="240" w:beforeAutospacing="off" w:after="240" w:afterAutospacing="off" w:line="360" w:lineRule="auto"/>
        <w:ind/>
        <w:jc w:val="center"/>
        <w:rPr>
          <w:rFonts w:ascii="Arial" w:hAnsi="Arial" w:eastAsia="Arial" w:cs="Arial"/>
          <w:noProof w:val="0"/>
          <w:sz w:val="22"/>
          <w:szCs w:val="22"/>
          <w:lang w:val="en-GB"/>
        </w:rPr>
      </w:pPr>
      <w:r w:rsidRPr="0902FB33" w:rsidR="7D3E15B0">
        <w:rPr>
          <w:rFonts w:ascii="Arial" w:hAnsi="Arial" w:eastAsia="Arial" w:cs="Arial"/>
          <w:noProof w:val="0"/>
          <w:sz w:val="22"/>
          <w:szCs w:val="22"/>
          <w:lang w:val="en-GB"/>
        </w:rPr>
        <w:t>Commercial Property ██████ 20%</w:t>
      </w:r>
    </w:p>
    <w:p w:rsidR="64E7F76C" w:rsidP="0902FB33" w:rsidRDefault="64E7F76C" w14:paraId="5FC436B4" w14:textId="6ECCDDBD">
      <w:pPr>
        <w:suppressLineNumbers w:val="0"/>
        <w:bidi w:val="0"/>
        <w:spacing w:before="240" w:beforeAutospacing="off" w:after="240" w:afterAutospacing="off" w:line="360" w:lineRule="auto"/>
        <w:ind/>
        <w:jc w:val="center"/>
        <w:rPr>
          <w:rFonts w:ascii="Arial" w:hAnsi="Arial" w:eastAsia="Arial" w:cs="Arial"/>
          <w:noProof w:val="0"/>
          <w:sz w:val="22"/>
          <w:szCs w:val="22"/>
          <w:lang w:val="en-GB"/>
        </w:rPr>
      </w:pPr>
      <w:r w:rsidRPr="0902FB33" w:rsidR="7D3E15B0">
        <w:rPr>
          <w:rFonts w:ascii="Arial" w:hAnsi="Arial" w:eastAsia="Arial" w:cs="Arial"/>
          <w:noProof w:val="0"/>
          <w:sz w:val="22"/>
          <w:szCs w:val="22"/>
          <w:lang w:val="en-GB"/>
        </w:rPr>
        <w:t>Utilities ████ 10%</w:t>
      </w:r>
    </w:p>
    <w:p w:rsidR="64E7F76C" w:rsidP="0902FB33" w:rsidRDefault="64E7F76C" w14:paraId="1EA37780" w14:textId="266E61E8">
      <w:pPr>
        <w:suppressLineNumbers w:val="0"/>
        <w:bidi w:val="0"/>
        <w:spacing w:before="240" w:beforeAutospacing="off" w:after="240" w:afterAutospacing="off" w:line="360" w:lineRule="auto"/>
        <w:ind/>
        <w:jc w:val="center"/>
        <w:rPr>
          <w:rFonts w:ascii="Arial" w:hAnsi="Arial" w:eastAsia="Arial" w:cs="Arial"/>
          <w:noProof w:val="0"/>
          <w:sz w:val="22"/>
          <w:szCs w:val="22"/>
          <w:lang w:val="en-GB"/>
        </w:rPr>
      </w:pPr>
      <w:r w:rsidRPr="0902FB33" w:rsidR="7D3E15B0">
        <w:rPr>
          <w:rFonts w:ascii="Arial" w:hAnsi="Arial" w:eastAsia="Arial" w:cs="Arial"/>
          <w:noProof w:val="0"/>
          <w:sz w:val="22"/>
          <w:szCs w:val="22"/>
          <w:lang w:val="en-GB"/>
        </w:rPr>
        <w:t>These figures highlight why transport recovery must be prioritised.</w:t>
      </w:r>
    </w:p>
    <w:p w:rsidR="64E7F76C" w:rsidP="0902FB33" w:rsidRDefault="64E7F76C" w14:paraId="6BC9A364" w14:textId="047BAC7F">
      <w:pPr>
        <w:suppressLineNumbers w:val="0"/>
        <w:bidi w:val="0"/>
        <w:spacing w:before="0" w:beforeAutospacing="off" w:after="160" w:afterAutospacing="off" w:line="360" w:lineRule="auto"/>
        <w:ind/>
        <w:jc w:val="center"/>
        <w:rPr>
          <w:rFonts w:ascii="Arial" w:hAnsi="Arial" w:eastAsia="Arial" w:cs="Arial"/>
          <w:sz w:val="22"/>
          <w:szCs w:val="22"/>
        </w:rPr>
      </w:pPr>
    </w:p>
    <w:p w:rsidR="64E7F76C" w:rsidP="0902FB33" w:rsidRDefault="64E7F76C" w14:paraId="51B87785" w14:textId="7F15FCFF">
      <w:pPr>
        <w:pStyle w:val="Heading1"/>
        <w:suppressLineNumbers w:val="0"/>
        <w:bidi w:val="0"/>
        <w:spacing w:before="322" w:beforeAutospacing="off" w:after="322" w:afterAutospacing="off" w:line="360" w:lineRule="auto"/>
        <w:ind/>
        <w:jc w:val="center"/>
        <w:rPr>
          <w:rFonts w:ascii="Arial" w:hAnsi="Arial" w:eastAsia="Arial" w:cs="Arial"/>
          <w:b w:val="1"/>
          <w:bCs w:val="1"/>
          <w:noProof w:val="0"/>
          <w:sz w:val="22"/>
          <w:szCs w:val="22"/>
          <w:lang w:val="en-GB"/>
        </w:rPr>
      </w:pPr>
      <w:r w:rsidRPr="0902FB33" w:rsidR="7D3E15B0">
        <w:rPr>
          <w:rFonts w:ascii="Arial" w:hAnsi="Arial" w:eastAsia="Arial" w:cs="Arial"/>
          <w:b w:val="1"/>
          <w:bCs w:val="1"/>
          <w:noProof w:val="0"/>
          <w:sz w:val="22"/>
          <w:szCs w:val="22"/>
          <w:lang w:val="en-GB"/>
        </w:rPr>
        <w:t>Project Objectives</w:t>
      </w:r>
    </w:p>
    <w:p w:rsidR="64E7F76C" w:rsidP="0902FB33" w:rsidRDefault="64E7F76C" w14:paraId="431B51D0" w14:textId="5A2D0BB5">
      <w:pPr>
        <w:pStyle w:val="ListParagraph"/>
        <w:numPr>
          <w:ilvl w:val="0"/>
          <w:numId w:val="3"/>
        </w:numPr>
        <w:suppressLineNumbers w:val="0"/>
        <w:bidi w:val="0"/>
        <w:spacing w:before="240" w:beforeAutospacing="off" w:after="240" w:afterAutospacing="off" w:line="360" w:lineRule="auto"/>
        <w:ind/>
        <w:jc w:val="center"/>
        <w:rPr>
          <w:rFonts w:ascii="Arial" w:hAnsi="Arial" w:eastAsia="Arial" w:cs="Arial"/>
          <w:noProof w:val="0"/>
          <w:sz w:val="22"/>
          <w:szCs w:val="22"/>
          <w:lang w:val="en-GB"/>
        </w:rPr>
      </w:pPr>
      <w:r w:rsidRPr="0902FB33" w:rsidR="7D3E15B0">
        <w:rPr>
          <w:rFonts w:ascii="Arial" w:hAnsi="Arial" w:eastAsia="Arial" w:cs="Arial"/>
          <w:noProof w:val="0"/>
          <w:sz w:val="22"/>
          <w:szCs w:val="22"/>
          <w:lang w:val="en-GB"/>
        </w:rPr>
        <w:t>Fully reopen corridor within 12 months</w:t>
      </w:r>
    </w:p>
    <w:p w:rsidR="64E7F76C" w:rsidP="0902FB33" w:rsidRDefault="64E7F76C" w14:paraId="71C24049" w14:textId="19A98344">
      <w:pPr>
        <w:pStyle w:val="ListParagraph"/>
        <w:numPr>
          <w:ilvl w:val="0"/>
          <w:numId w:val="3"/>
        </w:numPr>
        <w:suppressLineNumbers w:val="0"/>
        <w:bidi w:val="0"/>
        <w:spacing w:before="240" w:beforeAutospacing="off" w:after="240" w:afterAutospacing="off" w:line="360" w:lineRule="auto"/>
        <w:ind/>
        <w:jc w:val="center"/>
        <w:rPr>
          <w:rFonts w:ascii="Arial" w:hAnsi="Arial" w:eastAsia="Arial" w:cs="Arial"/>
          <w:noProof w:val="0"/>
          <w:sz w:val="22"/>
          <w:szCs w:val="22"/>
          <w:lang w:val="en-GB"/>
        </w:rPr>
      </w:pPr>
      <w:r w:rsidRPr="0902FB33" w:rsidR="7D3E15B0">
        <w:rPr>
          <w:rFonts w:ascii="Arial" w:hAnsi="Arial" w:eastAsia="Arial" w:cs="Arial"/>
          <w:noProof w:val="0"/>
          <w:sz w:val="22"/>
          <w:szCs w:val="22"/>
          <w:lang w:val="en-GB"/>
        </w:rPr>
        <w:t>Increase drainage capacity by 35%</w:t>
      </w:r>
    </w:p>
    <w:p w:rsidR="64E7F76C" w:rsidP="0902FB33" w:rsidRDefault="64E7F76C" w14:paraId="0EEE0BF7" w14:textId="34824FC2">
      <w:pPr>
        <w:pStyle w:val="ListParagraph"/>
        <w:numPr>
          <w:ilvl w:val="0"/>
          <w:numId w:val="3"/>
        </w:numPr>
        <w:suppressLineNumbers w:val="0"/>
        <w:bidi w:val="0"/>
        <w:spacing w:before="240" w:beforeAutospacing="off" w:after="240" w:afterAutospacing="off" w:line="360" w:lineRule="auto"/>
        <w:ind/>
        <w:jc w:val="center"/>
        <w:rPr>
          <w:rFonts w:ascii="Arial" w:hAnsi="Arial" w:eastAsia="Arial" w:cs="Arial"/>
          <w:noProof w:val="0"/>
          <w:sz w:val="22"/>
          <w:szCs w:val="22"/>
          <w:lang w:val="en-GB"/>
        </w:rPr>
      </w:pPr>
      <w:r w:rsidRPr="0902FB33" w:rsidR="7D3E15B0">
        <w:rPr>
          <w:rFonts w:ascii="Arial" w:hAnsi="Arial" w:eastAsia="Arial" w:cs="Arial"/>
          <w:noProof w:val="0"/>
          <w:sz w:val="22"/>
          <w:szCs w:val="22"/>
          <w:lang w:val="en-GB"/>
        </w:rPr>
        <w:t>Strengthen road levels against 1-in-200-year floods</w:t>
      </w:r>
    </w:p>
    <w:p w:rsidR="64E7F76C" w:rsidP="0902FB33" w:rsidRDefault="64E7F76C" w14:paraId="7EEC1170" w14:textId="111C68EF">
      <w:pPr>
        <w:pStyle w:val="ListParagraph"/>
        <w:numPr>
          <w:ilvl w:val="0"/>
          <w:numId w:val="3"/>
        </w:numPr>
        <w:suppressLineNumbers w:val="0"/>
        <w:bidi w:val="0"/>
        <w:spacing w:before="240" w:beforeAutospacing="off" w:after="240" w:afterAutospacing="off" w:line="360" w:lineRule="auto"/>
        <w:ind/>
        <w:jc w:val="center"/>
        <w:rPr>
          <w:rFonts w:ascii="Arial" w:hAnsi="Arial" w:eastAsia="Arial" w:cs="Arial"/>
          <w:noProof w:val="0"/>
          <w:sz w:val="22"/>
          <w:szCs w:val="22"/>
          <w:lang w:val="en-GB"/>
        </w:rPr>
      </w:pPr>
      <w:r w:rsidRPr="0902FB33" w:rsidR="7D3E15B0">
        <w:rPr>
          <w:rFonts w:ascii="Arial" w:hAnsi="Arial" w:eastAsia="Arial" w:cs="Arial"/>
          <w:noProof w:val="0"/>
          <w:sz w:val="22"/>
          <w:szCs w:val="22"/>
          <w:lang w:val="en-GB"/>
        </w:rPr>
        <w:t>Reduce future economic losses by 60%</w:t>
      </w:r>
    </w:p>
    <w:p w:rsidR="64E7F76C" w:rsidP="0902FB33" w:rsidRDefault="64E7F76C" w14:paraId="79D4EEE8" w14:textId="51FAC0C4">
      <w:pPr>
        <w:suppressLineNumbers w:val="0"/>
        <w:bidi w:val="0"/>
        <w:spacing w:before="240" w:beforeAutospacing="off" w:after="240" w:afterAutospacing="off" w:line="360" w:lineRule="auto"/>
        <w:ind/>
        <w:jc w:val="center"/>
        <w:rPr>
          <w:rFonts w:ascii="Arial" w:hAnsi="Arial" w:eastAsia="Arial" w:cs="Arial"/>
          <w:b w:val="1"/>
          <w:bCs w:val="1"/>
          <w:noProof w:val="0"/>
          <w:sz w:val="22"/>
          <w:szCs w:val="22"/>
          <w:lang w:val="en-GB"/>
        </w:rPr>
      </w:pPr>
      <w:r w:rsidRPr="0902FB33" w:rsidR="7D3E15B0">
        <w:rPr>
          <w:rFonts w:ascii="Arial" w:hAnsi="Arial" w:eastAsia="Arial" w:cs="Arial"/>
          <w:noProof w:val="0"/>
          <w:sz w:val="22"/>
          <w:szCs w:val="22"/>
          <w:lang w:val="en-GB"/>
        </w:rPr>
        <w:t xml:space="preserve">Estimated Total Budget: </w:t>
      </w:r>
      <w:r w:rsidRPr="0902FB33" w:rsidR="7D3E15B0">
        <w:rPr>
          <w:rFonts w:ascii="Arial" w:hAnsi="Arial" w:eastAsia="Arial" w:cs="Arial"/>
          <w:b w:val="1"/>
          <w:bCs w:val="1"/>
          <w:noProof w:val="0"/>
          <w:sz w:val="22"/>
          <w:szCs w:val="22"/>
          <w:lang w:val="en-GB"/>
        </w:rPr>
        <w:t>£44.3 million</w:t>
      </w:r>
    </w:p>
    <w:p w:rsidR="64E7F76C" w:rsidP="0902FB33" w:rsidRDefault="64E7F76C" w14:paraId="0FA61F3E" w14:textId="5BF981BD">
      <w:pPr>
        <w:suppressLineNumbers w:val="0"/>
        <w:bidi w:val="0"/>
        <w:spacing w:before="0" w:beforeAutospacing="off" w:after="160" w:afterAutospacing="off" w:line="360" w:lineRule="auto"/>
        <w:ind/>
        <w:jc w:val="center"/>
        <w:rPr>
          <w:rFonts w:ascii="Arial" w:hAnsi="Arial" w:eastAsia="Arial" w:cs="Arial"/>
          <w:sz w:val="22"/>
          <w:szCs w:val="22"/>
        </w:rPr>
      </w:pPr>
    </w:p>
    <w:p w:rsidR="64E7F76C" w:rsidP="0902FB33" w:rsidRDefault="64E7F76C" w14:paraId="596DBCEC" w14:textId="06A29D8D">
      <w:pPr>
        <w:pStyle w:val="Heading1"/>
        <w:suppressLineNumbers w:val="0"/>
        <w:bidi w:val="0"/>
        <w:spacing w:before="322" w:beforeAutospacing="off" w:after="322" w:afterAutospacing="off" w:line="360" w:lineRule="auto"/>
        <w:ind/>
        <w:jc w:val="center"/>
        <w:rPr>
          <w:rFonts w:ascii="Arial" w:hAnsi="Arial" w:eastAsia="Arial" w:cs="Arial"/>
          <w:b w:val="1"/>
          <w:bCs w:val="1"/>
          <w:noProof w:val="0"/>
          <w:sz w:val="22"/>
          <w:szCs w:val="22"/>
          <w:lang w:val="en-GB"/>
        </w:rPr>
      </w:pPr>
      <w:r w:rsidRPr="0902FB33" w:rsidR="7D3E15B0">
        <w:rPr>
          <w:rFonts w:ascii="Arial" w:hAnsi="Arial" w:eastAsia="Arial" w:cs="Arial"/>
          <w:b w:val="1"/>
          <w:bCs w:val="1"/>
          <w:noProof w:val="0"/>
          <w:sz w:val="22"/>
          <w:szCs w:val="22"/>
          <w:lang w:val="en-GB"/>
        </w:rPr>
        <w:t>Budget Allocation</w:t>
      </w:r>
    </w:p>
    <w:p w:rsidR="64E7F76C" w:rsidP="0902FB33" w:rsidRDefault="64E7F76C" w14:paraId="6202FE4B" w14:textId="0AB8404A">
      <w:pPr>
        <w:suppressLineNumbers w:val="0"/>
        <w:bidi w:val="0"/>
        <w:spacing w:before="240" w:beforeAutospacing="off" w:after="240" w:afterAutospacing="off" w:line="360" w:lineRule="auto"/>
        <w:ind/>
        <w:jc w:val="center"/>
        <w:rPr>
          <w:rFonts w:ascii="Arial" w:hAnsi="Arial" w:eastAsia="Arial" w:cs="Arial"/>
          <w:noProof w:val="0"/>
          <w:sz w:val="22"/>
          <w:szCs w:val="22"/>
          <w:lang w:val="en-GB"/>
        </w:rPr>
      </w:pPr>
      <w:r w:rsidRPr="0902FB33" w:rsidR="7D3E15B0">
        <w:rPr>
          <w:rFonts w:ascii="Arial" w:hAnsi="Arial" w:eastAsia="Arial" w:cs="Arial"/>
          <w:noProof w:val="0"/>
          <w:sz w:val="22"/>
          <w:szCs w:val="22"/>
          <w:lang w:val="en-GB"/>
        </w:rPr>
        <w:t>Construction &amp; Materials ███████████████ 63%</w:t>
      </w:r>
    </w:p>
    <w:p w:rsidR="64E7F76C" w:rsidP="0902FB33" w:rsidRDefault="64E7F76C" w14:paraId="0D50B92D" w14:textId="26994AB1">
      <w:pPr>
        <w:suppressLineNumbers w:val="0"/>
        <w:bidi w:val="0"/>
        <w:spacing w:before="240" w:beforeAutospacing="off" w:after="240" w:afterAutospacing="off" w:line="360" w:lineRule="auto"/>
        <w:ind/>
        <w:jc w:val="center"/>
        <w:rPr>
          <w:rFonts w:ascii="Arial" w:hAnsi="Arial" w:eastAsia="Arial" w:cs="Arial"/>
          <w:noProof w:val="0"/>
          <w:sz w:val="22"/>
          <w:szCs w:val="22"/>
          <w:lang w:val="en-GB"/>
        </w:rPr>
      </w:pPr>
      <w:r w:rsidRPr="0902FB33" w:rsidR="7D3E15B0">
        <w:rPr>
          <w:rFonts w:ascii="Arial" w:hAnsi="Arial" w:eastAsia="Arial" w:cs="Arial"/>
          <w:noProof w:val="0"/>
          <w:sz w:val="22"/>
          <w:szCs w:val="22"/>
          <w:lang w:val="en-GB"/>
        </w:rPr>
        <w:t>Flood Protection Systems █████ 18%</w:t>
      </w:r>
    </w:p>
    <w:p w:rsidR="64E7F76C" w:rsidP="0902FB33" w:rsidRDefault="64E7F76C" w14:paraId="3F301648" w14:textId="6DE9C3E8">
      <w:pPr>
        <w:suppressLineNumbers w:val="0"/>
        <w:bidi w:val="0"/>
        <w:spacing w:before="240" w:beforeAutospacing="off" w:after="240" w:afterAutospacing="off" w:line="360" w:lineRule="auto"/>
        <w:ind/>
        <w:jc w:val="center"/>
        <w:rPr>
          <w:rFonts w:ascii="Arial" w:hAnsi="Arial" w:eastAsia="Arial" w:cs="Arial"/>
          <w:noProof w:val="0"/>
          <w:sz w:val="22"/>
          <w:szCs w:val="22"/>
          <w:lang w:val="en-GB"/>
        </w:rPr>
      </w:pPr>
      <w:r w:rsidRPr="0902FB33" w:rsidR="7D3E15B0">
        <w:rPr>
          <w:rFonts w:ascii="Arial" w:hAnsi="Arial" w:eastAsia="Arial" w:cs="Arial"/>
          <w:noProof w:val="0"/>
          <w:sz w:val="22"/>
          <w:szCs w:val="22"/>
          <w:lang w:val="en-GB"/>
        </w:rPr>
        <w:t>Design &amp; Planning ██ 6%</w:t>
      </w:r>
    </w:p>
    <w:p w:rsidR="64E7F76C" w:rsidP="0902FB33" w:rsidRDefault="64E7F76C" w14:paraId="39073E7C" w14:textId="7D85C6D1">
      <w:pPr>
        <w:suppressLineNumbers w:val="0"/>
        <w:bidi w:val="0"/>
        <w:spacing w:before="240" w:beforeAutospacing="off" w:after="240" w:afterAutospacing="off" w:line="360" w:lineRule="auto"/>
        <w:ind/>
        <w:jc w:val="center"/>
        <w:rPr>
          <w:rFonts w:ascii="Arial" w:hAnsi="Arial" w:eastAsia="Arial" w:cs="Arial"/>
          <w:noProof w:val="0"/>
          <w:sz w:val="22"/>
          <w:szCs w:val="22"/>
          <w:lang w:val="en-GB"/>
        </w:rPr>
      </w:pPr>
      <w:r w:rsidRPr="0902FB33" w:rsidR="7D3E15B0">
        <w:rPr>
          <w:rFonts w:ascii="Arial" w:hAnsi="Arial" w:eastAsia="Arial" w:cs="Arial"/>
          <w:noProof w:val="0"/>
          <w:sz w:val="22"/>
          <w:szCs w:val="22"/>
          <w:lang w:val="en-GB"/>
        </w:rPr>
        <w:t>Project Management ██ 5%</w:t>
      </w:r>
    </w:p>
    <w:p w:rsidR="64E7F76C" w:rsidP="0902FB33" w:rsidRDefault="64E7F76C" w14:paraId="4CB96C49" w14:textId="19C20308">
      <w:pPr>
        <w:suppressLineNumbers w:val="0"/>
        <w:bidi w:val="0"/>
        <w:spacing w:before="240" w:beforeAutospacing="off" w:after="240" w:afterAutospacing="off" w:line="360" w:lineRule="auto"/>
        <w:ind/>
        <w:jc w:val="center"/>
        <w:rPr>
          <w:rFonts w:ascii="Arial" w:hAnsi="Arial" w:eastAsia="Arial" w:cs="Arial"/>
          <w:noProof w:val="0"/>
          <w:sz w:val="22"/>
          <w:szCs w:val="22"/>
          <w:lang w:val="en-GB"/>
        </w:rPr>
      </w:pPr>
      <w:r w:rsidRPr="0902FB33" w:rsidR="7D3E15B0">
        <w:rPr>
          <w:rFonts w:ascii="Arial" w:hAnsi="Arial" w:eastAsia="Arial" w:cs="Arial"/>
          <w:noProof w:val="0"/>
          <w:sz w:val="22"/>
          <w:szCs w:val="22"/>
          <w:lang w:val="en-GB"/>
        </w:rPr>
        <w:t>Contingency (15%) ██ 8%</w:t>
      </w:r>
    </w:p>
    <w:p w:rsidR="64E7F76C" w:rsidP="0902FB33" w:rsidRDefault="64E7F76C" w14:paraId="5EC1D39D" w14:textId="3949DC93">
      <w:pPr>
        <w:suppressLineNumbers w:val="0"/>
        <w:bidi w:val="0"/>
        <w:spacing w:before="240" w:beforeAutospacing="off" w:after="240" w:afterAutospacing="off" w:line="360" w:lineRule="auto"/>
        <w:ind/>
        <w:jc w:val="center"/>
        <w:rPr>
          <w:rFonts w:ascii="Arial" w:hAnsi="Arial" w:eastAsia="Arial" w:cs="Arial"/>
          <w:noProof w:val="0"/>
          <w:sz w:val="22"/>
          <w:szCs w:val="22"/>
          <w:lang w:val="en-GB"/>
        </w:rPr>
      </w:pPr>
      <w:r w:rsidRPr="0902FB33" w:rsidR="7D3E15B0">
        <w:rPr>
          <w:rFonts w:ascii="Arial" w:hAnsi="Arial" w:eastAsia="Arial" w:cs="Arial"/>
          <w:noProof w:val="0"/>
          <w:sz w:val="22"/>
          <w:szCs w:val="22"/>
          <w:lang w:val="en-GB"/>
        </w:rPr>
        <w:t>Investment now reduces future public spending on repeated repairs.</w:t>
      </w:r>
    </w:p>
    <w:p w:rsidR="64E7F76C" w:rsidP="0902FB33" w:rsidRDefault="64E7F76C" w14:paraId="52232E0F" w14:textId="55F6858D">
      <w:pPr>
        <w:suppressLineNumbers w:val="0"/>
        <w:bidi w:val="0"/>
        <w:spacing w:before="0" w:beforeAutospacing="off" w:after="160" w:afterAutospacing="off" w:line="360" w:lineRule="auto"/>
        <w:ind/>
        <w:jc w:val="center"/>
        <w:rPr>
          <w:rFonts w:ascii="Arial" w:hAnsi="Arial" w:eastAsia="Arial" w:cs="Arial"/>
          <w:sz w:val="22"/>
          <w:szCs w:val="22"/>
        </w:rPr>
      </w:pPr>
    </w:p>
    <w:p w:rsidR="64E7F76C" w:rsidP="0902FB33" w:rsidRDefault="64E7F76C" w14:paraId="713188E6" w14:textId="1ABC4B0A">
      <w:pPr>
        <w:pStyle w:val="Heading1"/>
        <w:suppressLineNumbers w:val="0"/>
        <w:bidi w:val="0"/>
        <w:spacing w:before="322" w:beforeAutospacing="off" w:after="322" w:afterAutospacing="off" w:line="360" w:lineRule="auto"/>
        <w:ind/>
        <w:jc w:val="center"/>
        <w:rPr>
          <w:rFonts w:ascii="Arial" w:hAnsi="Arial" w:eastAsia="Arial" w:cs="Arial"/>
          <w:b w:val="1"/>
          <w:bCs w:val="1"/>
          <w:noProof w:val="0"/>
          <w:sz w:val="22"/>
          <w:szCs w:val="22"/>
          <w:lang w:val="en-GB"/>
        </w:rPr>
      </w:pPr>
      <w:r w:rsidRPr="0902FB33" w:rsidR="7D3E15B0">
        <w:rPr>
          <w:rFonts w:ascii="Arial" w:hAnsi="Arial" w:eastAsia="Arial" w:cs="Arial"/>
          <w:b w:val="1"/>
          <w:bCs w:val="1"/>
          <w:noProof w:val="0"/>
          <w:sz w:val="22"/>
          <w:szCs w:val="22"/>
          <w:lang w:val="en-GB"/>
        </w:rPr>
        <w:t>Project Timeline (12 Months)</w:t>
      </w:r>
    </w:p>
    <w:p w:rsidR="64E7F76C" w:rsidP="0902FB33" w:rsidRDefault="64E7F76C" w14:paraId="4F38D85A" w14:textId="2651DA50">
      <w:pPr>
        <w:suppressLineNumbers w:val="0"/>
        <w:bidi w:val="0"/>
        <w:spacing w:before="240" w:beforeAutospacing="off" w:after="240" w:afterAutospacing="off" w:line="360" w:lineRule="auto"/>
        <w:ind/>
        <w:jc w:val="center"/>
        <w:rPr>
          <w:rFonts w:ascii="Arial" w:hAnsi="Arial" w:eastAsia="Arial" w:cs="Arial"/>
          <w:noProof w:val="0"/>
          <w:sz w:val="22"/>
          <w:szCs w:val="22"/>
          <w:lang w:val="en-GB"/>
        </w:rPr>
      </w:pPr>
      <w:r w:rsidRPr="0902FB33" w:rsidR="7D3E15B0">
        <w:rPr>
          <w:rFonts w:ascii="Arial" w:hAnsi="Arial" w:eastAsia="Arial" w:cs="Arial"/>
          <w:noProof w:val="0"/>
          <w:sz w:val="22"/>
          <w:szCs w:val="22"/>
          <w:lang w:val="en-GB"/>
        </w:rPr>
        <w:t>Months 1–2 Feasibility &amp; Surveys</w:t>
      </w:r>
    </w:p>
    <w:p w:rsidR="64E7F76C" w:rsidP="0902FB33" w:rsidRDefault="64E7F76C" w14:paraId="55972B7E" w14:textId="565C57B5">
      <w:pPr>
        <w:suppressLineNumbers w:val="0"/>
        <w:bidi w:val="0"/>
        <w:spacing w:before="240" w:beforeAutospacing="off" w:after="240" w:afterAutospacing="off" w:line="360" w:lineRule="auto"/>
        <w:ind/>
        <w:jc w:val="center"/>
        <w:rPr>
          <w:rFonts w:ascii="Arial" w:hAnsi="Arial" w:eastAsia="Arial" w:cs="Arial"/>
          <w:noProof w:val="0"/>
          <w:sz w:val="22"/>
          <w:szCs w:val="22"/>
          <w:lang w:val="en-GB"/>
        </w:rPr>
      </w:pPr>
      <w:r w:rsidRPr="0902FB33" w:rsidR="7D3E15B0">
        <w:rPr>
          <w:rFonts w:ascii="Arial" w:hAnsi="Arial" w:eastAsia="Arial" w:cs="Arial"/>
          <w:noProof w:val="0"/>
          <w:sz w:val="22"/>
          <w:szCs w:val="22"/>
          <w:lang w:val="en-GB"/>
        </w:rPr>
        <w:t>Months 3–5 Design &amp; Approvals</w:t>
      </w:r>
    </w:p>
    <w:p w:rsidR="64E7F76C" w:rsidP="0902FB33" w:rsidRDefault="64E7F76C" w14:paraId="11AC585D" w14:textId="7AAB89EA">
      <w:pPr>
        <w:suppressLineNumbers w:val="0"/>
        <w:bidi w:val="0"/>
        <w:spacing w:before="240" w:beforeAutospacing="off" w:after="240" w:afterAutospacing="off" w:line="360" w:lineRule="auto"/>
        <w:ind/>
        <w:jc w:val="center"/>
        <w:rPr>
          <w:rFonts w:ascii="Arial" w:hAnsi="Arial" w:eastAsia="Arial" w:cs="Arial"/>
          <w:noProof w:val="0"/>
          <w:sz w:val="22"/>
          <w:szCs w:val="22"/>
          <w:lang w:val="en-GB"/>
        </w:rPr>
      </w:pPr>
      <w:r w:rsidRPr="0902FB33" w:rsidR="7D3E15B0">
        <w:rPr>
          <w:rFonts w:ascii="Arial" w:hAnsi="Arial" w:eastAsia="Arial" w:cs="Arial"/>
          <w:noProof w:val="0"/>
          <w:sz w:val="22"/>
          <w:szCs w:val="22"/>
          <w:lang w:val="en-GB"/>
        </w:rPr>
        <w:t>Months 6–7 Procurement</w:t>
      </w:r>
    </w:p>
    <w:p w:rsidR="64E7F76C" w:rsidP="0902FB33" w:rsidRDefault="64E7F76C" w14:paraId="220A809D" w14:textId="4DFF7341">
      <w:pPr>
        <w:suppressLineNumbers w:val="0"/>
        <w:bidi w:val="0"/>
        <w:spacing w:before="240" w:beforeAutospacing="off" w:after="240" w:afterAutospacing="off" w:line="360" w:lineRule="auto"/>
        <w:ind/>
        <w:jc w:val="center"/>
        <w:rPr>
          <w:rFonts w:ascii="Arial" w:hAnsi="Arial" w:eastAsia="Arial" w:cs="Arial"/>
          <w:noProof w:val="0"/>
          <w:sz w:val="22"/>
          <w:szCs w:val="22"/>
          <w:lang w:val="en-GB"/>
        </w:rPr>
      </w:pPr>
      <w:r w:rsidRPr="0902FB33" w:rsidR="7D3E15B0">
        <w:rPr>
          <w:rFonts w:ascii="Arial" w:hAnsi="Arial" w:eastAsia="Arial" w:cs="Arial"/>
          <w:noProof w:val="0"/>
          <w:sz w:val="22"/>
          <w:szCs w:val="22"/>
          <w:lang w:val="en-GB"/>
        </w:rPr>
        <w:t>Months 8–12 Construction &amp; Elevation Works</w:t>
      </w:r>
    </w:p>
    <w:p w:rsidR="64E7F76C" w:rsidP="0902FB33" w:rsidRDefault="64E7F76C" w14:paraId="5BEAF22B" w14:textId="3CBF1701">
      <w:pPr>
        <w:suppressLineNumbers w:val="0"/>
        <w:bidi w:val="0"/>
        <w:spacing w:before="240" w:beforeAutospacing="off" w:after="240" w:afterAutospacing="off" w:line="360" w:lineRule="auto"/>
        <w:ind/>
        <w:jc w:val="center"/>
        <w:rPr>
          <w:rFonts w:ascii="Arial" w:hAnsi="Arial" w:eastAsia="Arial" w:cs="Arial"/>
          <w:noProof w:val="0"/>
          <w:sz w:val="22"/>
          <w:szCs w:val="22"/>
          <w:lang w:val="en-GB"/>
        </w:rPr>
      </w:pPr>
      <w:r w:rsidRPr="0902FB33" w:rsidR="7D3E15B0">
        <w:rPr>
          <w:rFonts w:ascii="Arial" w:hAnsi="Arial" w:eastAsia="Arial" w:cs="Arial"/>
          <w:noProof w:val="0"/>
          <w:sz w:val="22"/>
          <w:szCs w:val="22"/>
          <w:lang w:val="en-GB"/>
        </w:rPr>
        <w:t>Month 12 Testing &amp; Reopening</w:t>
      </w:r>
    </w:p>
    <w:p w:rsidR="64E7F76C" w:rsidP="0902FB33" w:rsidRDefault="64E7F76C" w14:paraId="43CE1745" w14:textId="3C5CD83D">
      <w:pPr>
        <w:suppressLineNumbers w:val="0"/>
        <w:bidi w:val="0"/>
        <w:spacing w:before="240" w:beforeAutospacing="off" w:after="240" w:afterAutospacing="off" w:line="360" w:lineRule="auto"/>
        <w:ind/>
        <w:jc w:val="center"/>
        <w:rPr>
          <w:rFonts w:ascii="Arial" w:hAnsi="Arial" w:eastAsia="Arial" w:cs="Arial"/>
          <w:noProof w:val="0"/>
          <w:sz w:val="22"/>
          <w:szCs w:val="22"/>
          <w:lang w:val="en-GB"/>
        </w:rPr>
      </w:pPr>
      <w:r w:rsidRPr="0902FB33" w:rsidR="7D3E15B0">
        <w:rPr>
          <w:rFonts w:ascii="Arial" w:hAnsi="Arial" w:eastAsia="Arial" w:cs="Arial"/>
          <w:noProof w:val="0"/>
          <w:sz w:val="22"/>
          <w:szCs w:val="22"/>
          <w:lang w:val="en-GB"/>
        </w:rPr>
        <w:t xml:space="preserve">Phased construction will </w:t>
      </w:r>
      <w:r w:rsidRPr="0902FB33" w:rsidR="7D3E15B0">
        <w:rPr>
          <w:rFonts w:ascii="Arial" w:hAnsi="Arial" w:eastAsia="Arial" w:cs="Arial"/>
          <w:noProof w:val="0"/>
          <w:sz w:val="22"/>
          <w:szCs w:val="22"/>
          <w:lang w:val="en-GB"/>
        </w:rPr>
        <w:t>maintain</w:t>
      </w:r>
      <w:r w:rsidRPr="0902FB33" w:rsidR="7D3E15B0">
        <w:rPr>
          <w:rFonts w:ascii="Arial" w:hAnsi="Arial" w:eastAsia="Arial" w:cs="Arial"/>
          <w:noProof w:val="0"/>
          <w:sz w:val="22"/>
          <w:szCs w:val="22"/>
          <w:lang w:val="en-GB"/>
        </w:rPr>
        <w:t xml:space="preserve"> limited access where possible.</w:t>
      </w:r>
    </w:p>
    <w:p w:rsidR="64E7F76C" w:rsidP="0902FB33" w:rsidRDefault="64E7F76C" w14:paraId="55BBAD28" w14:textId="2503F51A">
      <w:pPr>
        <w:suppressLineNumbers w:val="0"/>
        <w:bidi w:val="0"/>
        <w:spacing w:before="0" w:beforeAutospacing="off" w:after="160" w:afterAutospacing="off" w:line="360" w:lineRule="auto"/>
        <w:ind/>
        <w:jc w:val="center"/>
        <w:rPr>
          <w:rFonts w:ascii="Arial" w:hAnsi="Arial" w:eastAsia="Arial" w:cs="Arial"/>
          <w:sz w:val="22"/>
          <w:szCs w:val="22"/>
        </w:rPr>
      </w:pPr>
    </w:p>
    <w:p w:rsidR="64E7F76C" w:rsidP="0902FB33" w:rsidRDefault="64E7F76C" w14:paraId="644EE08D" w14:textId="72399615">
      <w:pPr>
        <w:pStyle w:val="Heading1"/>
        <w:suppressLineNumbers w:val="0"/>
        <w:bidi w:val="0"/>
        <w:spacing w:before="322" w:beforeAutospacing="off" w:after="322" w:afterAutospacing="off" w:line="360" w:lineRule="auto"/>
        <w:ind/>
        <w:jc w:val="center"/>
        <w:rPr>
          <w:rFonts w:ascii="Arial" w:hAnsi="Arial" w:eastAsia="Arial" w:cs="Arial"/>
          <w:b w:val="1"/>
          <w:bCs w:val="1"/>
          <w:noProof w:val="0"/>
          <w:sz w:val="22"/>
          <w:szCs w:val="22"/>
          <w:lang w:val="en-GB"/>
        </w:rPr>
      </w:pPr>
      <w:r w:rsidRPr="0902FB33" w:rsidR="7D3E15B0">
        <w:rPr>
          <w:rFonts w:ascii="Arial" w:hAnsi="Arial" w:eastAsia="Arial" w:cs="Arial"/>
          <w:b w:val="1"/>
          <w:bCs w:val="1"/>
          <w:noProof w:val="0"/>
          <w:sz w:val="22"/>
          <w:szCs w:val="22"/>
          <w:lang w:val="en-GB"/>
        </w:rPr>
        <w:t>Delivery Partners</w:t>
      </w:r>
    </w:p>
    <w:p w:rsidR="64E7F76C" w:rsidP="0902FB33" w:rsidRDefault="64E7F76C" w14:paraId="02683262" w14:textId="4D10101E">
      <w:pPr>
        <w:suppressLineNumbers w:val="0"/>
        <w:bidi w:val="0"/>
        <w:spacing w:before="240" w:beforeAutospacing="off" w:after="240" w:afterAutospacing="off" w:line="360" w:lineRule="auto"/>
        <w:ind/>
        <w:jc w:val="center"/>
        <w:rPr>
          <w:rFonts w:ascii="Arial" w:hAnsi="Arial" w:eastAsia="Arial" w:cs="Arial"/>
          <w:noProof w:val="0"/>
          <w:sz w:val="22"/>
          <w:szCs w:val="22"/>
          <w:lang w:val="en-GB"/>
        </w:rPr>
      </w:pPr>
      <w:r w:rsidRPr="0902FB33" w:rsidR="7D3E15B0">
        <w:rPr>
          <w:rFonts w:ascii="Arial" w:hAnsi="Arial" w:eastAsia="Arial" w:cs="Arial"/>
          <w:noProof w:val="0"/>
          <w:sz w:val="22"/>
          <w:szCs w:val="22"/>
          <w:lang w:val="en-GB"/>
        </w:rPr>
        <w:t xml:space="preserve">Experienced contractors </w:t>
      </w:r>
      <w:r w:rsidRPr="0902FB33" w:rsidR="7D3E15B0">
        <w:rPr>
          <w:rFonts w:ascii="Arial" w:hAnsi="Arial" w:eastAsia="Arial" w:cs="Arial"/>
          <w:noProof w:val="0"/>
          <w:sz w:val="22"/>
          <w:szCs w:val="22"/>
          <w:lang w:val="en-GB"/>
        </w:rPr>
        <w:t>operating</w:t>
      </w:r>
      <w:r w:rsidRPr="0902FB33" w:rsidR="7D3E15B0">
        <w:rPr>
          <w:rFonts w:ascii="Arial" w:hAnsi="Arial" w:eastAsia="Arial" w:cs="Arial"/>
          <w:noProof w:val="0"/>
          <w:sz w:val="22"/>
          <w:szCs w:val="22"/>
          <w:lang w:val="en-GB"/>
        </w:rPr>
        <w:t xml:space="preserve"> in the Midlands include:</w:t>
      </w:r>
    </w:p>
    <w:p w:rsidR="64E7F76C" w:rsidP="0902FB33" w:rsidRDefault="64E7F76C" w14:paraId="2922B341" w14:textId="2BBD05C2">
      <w:pPr>
        <w:pStyle w:val="ListParagraph"/>
        <w:numPr>
          <w:ilvl w:val="0"/>
          <w:numId w:val="4"/>
        </w:numPr>
        <w:suppressLineNumbers w:val="0"/>
        <w:bidi w:val="0"/>
        <w:spacing w:before="240" w:beforeAutospacing="off" w:after="240" w:afterAutospacing="off" w:line="360" w:lineRule="auto"/>
        <w:ind/>
        <w:jc w:val="center"/>
        <w:rPr>
          <w:rFonts w:ascii="Arial" w:hAnsi="Arial" w:eastAsia="Arial" w:cs="Arial"/>
          <w:noProof w:val="0"/>
          <w:sz w:val="22"/>
          <w:szCs w:val="22"/>
          <w:lang w:val="en-GB"/>
        </w:rPr>
      </w:pPr>
      <w:r w:rsidRPr="0902FB33" w:rsidR="7D3E15B0">
        <w:rPr>
          <w:rFonts w:ascii="Arial" w:hAnsi="Arial" w:eastAsia="Arial" w:cs="Arial"/>
          <w:noProof w:val="0"/>
          <w:sz w:val="22"/>
          <w:szCs w:val="22"/>
          <w:lang w:val="en-GB"/>
        </w:rPr>
        <w:t>Galliford Try</w:t>
      </w:r>
    </w:p>
    <w:p w:rsidR="64E7F76C" w:rsidP="0902FB33" w:rsidRDefault="64E7F76C" w14:paraId="2F0BF325" w14:textId="547B1F18">
      <w:pPr>
        <w:pStyle w:val="ListParagraph"/>
        <w:numPr>
          <w:ilvl w:val="0"/>
          <w:numId w:val="4"/>
        </w:numPr>
        <w:suppressLineNumbers w:val="0"/>
        <w:bidi w:val="0"/>
        <w:spacing w:before="240" w:beforeAutospacing="off" w:after="240" w:afterAutospacing="off" w:line="360" w:lineRule="auto"/>
        <w:ind/>
        <w:jc w:val="center"/>
        <w:rPr>
          <w:rFonts w:ascii="Arial" w:hAnsi="Arial" w:eastAsia="Arial" w:cs="Arial"/>
          <w:noProof w:val="0"/>
          <w:sz w:val="22"/>
          <w:szCs w:val="22"/>
          <w:lang w:val="en-GB"/>
        </w:rPr>
      </w:pPr>
      <w:r w:rsidRPr="0902FB33" w:rsidR="7D3E15B0">
        <w:rPr>
          <w:rFonts w:ascii="Arial" w:hAnsi="Arial" w:eastAsia="Arial" w:cs="Arial"/>
          <w:noProof w:val="0"/>
          <w:sz w:val="22"/>
          <w:szCs w:val="22"/>
          <w:lang w:val="en-GB"/>
        </w:rPr>
        <w:t>Morgan Sindall</w:t>
      </w:r>
    </w:p>
    <w:p w:rsidR="64E7F76C" w:rsidP="0902FB33" w:rsidRDefault="64E7F76C" w14:paraId="0B5B3E0B" w14:textId="5F42003D">
      <w:pPr>
        <w:pStyle w:val="ListParagraph"/>
        <w:numPr>
          <w:ilvl w:val="0"/>
          <w:numId w:val="4"/>
        </w:numPr>
        <w:suppressLineNumbers w:val="0"/>
        <w:bidi w:val="0"/>
        <w:spacing w:before="240" w:beforeAutospacing="off" w:after="240" w:afterAutospacing="off" w:line="360" w:lineRule="auto"/>
        <w:ind/>
        <w:jc w:val="center"/>
        <w:rPr>
          <w:rFonts w:ascii="Arial" w:hAnsi="Arial" w:eastAsia="Arial" w:cs="Arial"/>
          <w:noProof w:val="0"/>
          <w:sz w:val="22"/>
          <w:szCs w:val="22"/>
          <w:lang w:val="en-GB"/>
        </w:rPr>
      </w:pPr>
      <w:r w:rsidRPr="0902FB33" w:rsidR="7D3E15B0">
        <w:rPr>
          <w:rFonts w:ascii="Arial" w:hAnsi="Arial" w:eastAsia="Arial" w:cs="Arial"/>
          <w:noProof w:val="0"/>
          <w:sz w:val="22"/>
          <w:szCs w:val="22"/>
          <w:lang w:val="en-GB"/>
        </w:rPr>
        <w:t>Laing O'Rourke</w:t>
      </w:r>
    </w:p>
    <w:p w:rsidR="64E7F76C" w:rsidP="0902FB33" w:rsidRDefault="64E7F76C" w14:paraId="199FBC3B" w14:textId="52E9B95B">
      <w:pPr>
        <w:pStyle w:val="ListParagraph"/>
        <w:numPr>
          <w:ilvl w:val="0"/>
          <w:numId w:val="4"/>
        </w:numPr>
        <w:suppressLineNumbers w:val="0"/>
        <w:bidi w:val="0"/>
        <w:spacing w:before="240" w:beforeAutospacing="off" w:after="240" w:afterAutospacing="off" w:line="360" w:lineRule="auto"/>
        <w:ind/>
        <w:jc w:val="center"/>
        <w:rPr>
          <w:rFonts w:ascii="Arial" w:hAnsi="Arial" w:eastAsia="Arial" w:cs="Arial"/>
          <w:noProof w:val="0"/>
          <w:sz w:val="22"/>
          <w:szCs w:val="22"/>
          <w:lang w:val="en-GB"/>
        </w:rPr>
      </w:pPr>
      <w:r w:rsidRPr="0902FB33" w:rsidR="7D3E15B0">
        <w:rPr>
          <w:rFonts w:ascii="Arial" w:hAnsi="Arial" w:eastAsia="Arial" w:cs="Arial"/>
          <w:noProof w:val="0"/>
          <w:sz w:val="22"/>
          <w:szCs w:val="22"/>
          <w:lang w:val="en-GB"/>
        </w:rPr>
        <w:t>Wates Group</w:t>
      </w:r>
    </w:p>
    <w:p w:rsidR="64E7F76C" w:rsidP="0902FB33" w:rsidRDefault="64E7F76C" w14:paraId="3C93AEFE" w14:textId="635BD202">
      <w:pPr>
        <w:pStyle w:val="ListParagraph"/>
        <w:numPr>
          <w:ilvl w:val="0"/>
          <w:numId w:val="4"/>
        </w:numPr>
        <w:suppressLineNumbers w:val="0"/>
        <w:bidi w:val="0"/>
        <w:spacing w:before="240" w:beforeAutospacing="off" w:after="240" w:afterAutospacing="off" w:line="360" w:lineRule="auto"/>
        <w:ind/>
        <w:jc w:val="center"/>
        <w:rPr>
          <w:rFonts w:ascii="Arial" w:hAnsi="Arial" w:eastAsia="Arial" w:cs="Arial"/>
          <w:noProof w:val="0"/>
          <w:sz w:val="22"/>
          <w:szCs w:val="22"/>
          <w:lang w:val="en-GB"/>
        </w:rPr>
      </w:pPr>
      <w:r w:rsidRPr="0902FB33" w:rsidR="7D3E15B0">
        <w:rPr>
          <w:rFonts w:ascii="Arial" w:hAnsi="Arial" w:eastAsia="Arial" w:cs="Arial"/>
          <w:noProof w:val="0"/>
          <w:sz w:val="22"/>
          <w:szCs w:val="22"/>
          <w:lang w:val="en-GB"/>
        </w:rPr>
        <w:t>Willmott Dixon</w:t>
      </w:r>
    </w:p>
    <w:p w:rsidR="64E7F76C" w:rsidP="0902FB33" w:rsidRDefault="64E7F76C" w14:paraId="4AC4AE50" w14:textId="1DE1655D">
      <w:pPr>
        <w:suppressLineNumbers w:val="0"/>
        <w:bidi w:val="0"/>
        <w:spacing w:before="240" w:beforeAutospacing="off" w:after="240" w:afterAutospacing="off" w:line="360" w:lineRule="auto"/>
        <w:ind/>
        <w:jc w:val="center"/>
        <w:rPr>
          <w:rFonts w:ascii="Arial" w:hAnsi="Arial" w:eastAsia="Arial" w:cs="Arial"/>
          <w:noProof w:val="0"/>
          <w:sz w:val="22"/>
          <w:szCs w:val="22"/>
          <w:lang w:val="en-GB"/>
        </w:rPr>
      </w:pPr>
      <w:r w:rsidRPr="0902FB33" w:rsidR="7D3E15B0">
        <w:rPr>
          <w:rFonts w:ascii="Arial" w:hAnsi="Arial" w:eastAsia="Arial" w:cs="Arial"/>
          <w:noProof w:val="0"/>
          <w:sz w:val="22"/>
          <w:szCs w:val="22"/>
          <w:lang w:val="en-GB"/>
        </w:rPr>
        <w:t>Regular monitoring and public updates will ensure transparency and accountability.</w:t>
      </w:r>
    </w:p>
    <w:p w:rsidR="64E7F76C" w:rsidP="0902FB33" w:rsidRDefault="64E7F76C" w14:paraId="1560D741" w14:textId="1A0B6D48">
      <w:pPr>
        <w:suppressLineNumbers w:val="0"/>
        <w:bidi w:val="0"/>
        <w:spacing w:before="0" w:beforeAutospacing="off" w:after="160" w:afterAutospacing="off" w:line="360" w:lineRule="auto"/>
        <w:ind/>
        <w:jc w:val="center"/>
        <w:rPr>
          <w:rFonts w:ascii="Arial" w:hAnsi="Arial" w:eastAsia="Arial" w:cs="Arial"/>
          <w:sz w:val="22"/>
          <w:szCs w:val="22"/>
        </w:rPr>
      </w:pPr>
    </w:p>
    <w:p w:rsidR="64E7F76C" w:rsidP="0902FB33" w:rsidRDefault="64E7F76C" w14:paraId="33BB9BEF" w14:textId="3DAFE32F">
      <w:pPr>
        <w:pStyle w:val="Heading1"/>
        <w:suppressLineNumbers w:val="0"/>
        <w:bidi w:val="0"/>
        <w:spacing w:before="322" w:beforeAutospacing="off" w:after="322" w:afterAutospacing="off" w:line="360" w:lineRule="auto"/>
        <w:ind/>
        <w:jc w:val="center"/>
        <w:rPr>
          <w:rFonts w:ascii="Arial" w:hAnsi="Arial" w:eastAsia="Arial" w:cs="Arial"/>
          <w:b w:val="1"/>
          <w:bCs w:val="1"/>
          <w:noProof w:val="0"/>
          <w:sz w:val="22"/>
          <w:szCs w:val="22"/>
          <w:lang w:val="en-GB"/>
        </w:rPr>
      </w:pPr>
      <w:r w:rsidRPr="0902FB33" w:rsidR="7D3E15B0">
        <w:rPr>
          <w:rFonts w:ascii="Arial" w:hAnsi="Arial" w:eastAsia="Arial" w:cs="Arial"/>
          <w:b w:val="1"/>
          <w:bCs w:val="1"/>
          <w:noProof w:val="0"/>
          <w:sz w:val="22"/>
          <w:szCs w:val="22"/>
          <w:lang w:val="en-GB"/>
        </w:rPr>
        <w:t>Long-Term Benefits for the West Midlands</w:t>
      </w:r>
    </w:p>
    <w:p w:rsidR="64E7F76C" w:rsidP="0902FB33" w:rsidRDefault="64E7F76C" w14:paraId="469B7486" w14:textId="663EB245">
      <w:pPr>
        <w:suppressLineNumbers w:val="0"/>
        <w:bidi w:val="0"/>
        <w:spacing w:before="240" w:beforeAutospacing="off" w:after="240" w:afterAutospacing="off" w:line="360" w:lineRule="auto"/>
        <w:ind/>
        <w:jc w:val="center"/>
        <w:rPr>
          <w:rFonts w:ascii="Arial" w:hAnsi="Arial" w:eastAsia="Arial" w:cs="Arial"/>
          <w:noProof w:val="0"/>
          <w:sz w:val="22"/>
          <w:szCs w:val="22"/>
          <w:lang w:val="en-GB"/>
        </w:rPr>
      </w:pPr>
      <w:r w:rsidRPr="0902FB33" w:rsidR="7D3E15B0">
        <w:rPr>
          <w:rFonts w:ascii="Arial" w:hAnsi="Arial" w:eastAsia="Arial" w:cs="Arial"/>
          <w:noProof w:val="0"/>
          <w:sz w:val="22"/>
          <w:szCs w:val="22"/>
          <w:lang w:val="en-GB"/>
        </w:rPr>
        <w:t>✔ Faster emergency response</w:t>
      </w:r>
    </w:p>
    <w:p w:rsidR="64E7F76C" w:rsidP="0902FB33" w:rsidRDefault="64E7F76C" w14:paraId="3A7580A3" w14:textId="21564472">
      <w:pPr>
        <w:suppressLineNumbers w:val="0"/>
        <w:bidi w:val="0"/>
        <w:spacing w:before="240" w:beforeAutospacing="off" w:after="240" w:afterAutospacing="off" w:line="360" w:lineRule="auto"/>
        <w:ind/>
        <w:jc w:val="center"/>
        <w:rPr>
          <w:rFonts w:ascii="Arial" w:hAnsi="Arial" w:eastAsia="Arial" w:cs="Arial"/>
          <w:noProof w:val="0"/>
          <w:sz w:val="22"/>
          <w:szCs w:val="22"/>
          <w:lang w:val="en-GB"/>
        </w:rPr>
      </w:pPr>
      <w:r w:rsidRPr="0902FB33" w:rsidR="7D3E15B0">
        <w:rPr>
          <w:rFonts w:ascii="Arial" w:hAnsi="Arial" w:eastAsia="Arial" w:cs="Arial"/>
          <w:noProof w:val="0"/>
          <w:sz w:val="22"/>
          <w:szCs w:val="22"/>
          <w:lang w:val="en-GB"/>
        </w:rPr>
        <w:t>✔ Stronger regional economy</w:t>
      </w:r>
    </w:p>
    <w:p w:rsidR="64E7F76C" w:rsidP="0902FB33" w:rsidRDefault="64E7F76C" w14:paraId="5D714650" w14:textId="081ECD11">
      <w:pPr>
        <w:suppressLineNumbers w:val="0"/>
        <w:bidi w:val="0"/>
        <w:spacing w:before="240" w:beforeAutospacing="off" w:after="240" w:afterAutospacing="off" w:line="360" w:lineRule="auto"/>
        <w:ind/>
        <w:jc w:val="center"/>
        <w:rPr>
          <w:rFonts w:ascii="Arial" w:hAnsi="Arial" w:eastAsia="Arial" w:cs="Arial"/>
          <w:noProof w:val="0"/>
          <w:sz w:val="22"/>
          <w:szCs w:val="22"/>
          <w:lang w:val="en-GB"/>
        </w:rPr>
      </w:pPr>
      <w:r w:rsidRPr="0902FB33" w:rsidR="7D3E15B0">
        <w:rPr>
          <w:rFonts w:ascii="Arial" w:hAnsi="Arial" w:eastAsia="Arial" w:cs="Arial"/>
          <w:noProof w:val="0"/>
          <w:sz w:val="22"/>
          <w:szCs w:val="22"/>
          <w:lang w:val="en-GB"/>
        </w:rPr>
        <w:t>✔ Safer travel routes</w:t>
      </w:r>
    </w:p>
    <w:p w:rsidR="64E7F76C" w:rsidP="0902FB33" w:rsidRDefault="64E7F76C" w14:paraId="799629A9" w14:textId="0BC9BF70">
      <w:pPr>
        <w:suppressLineNumbers w:val="0"/>
        <w:bidi w:val="0"/>
        <w:spacing w:before="240" w:beforeAutospacing="off" w:after="240" w:afterAutospacing="off" w:line="360" w:lineRule="auto"/>
        <w:ind/>
        <w:jc w:val="center"/>
        <w:rPr>
          <w:rFonts w:ascii="Arial" w:hAnsi="Arial" w:eastAsia="Arial" w:cs="Arial"/>
          <w:noProof w:val="0"/>
          <w:sz w:val="22"/>
          <w:szCs w:val="22"/>
          <w:lang w:val="en-GB"/>
        </w:rPr>
      </w:pPr>
      <w:r w:rsidRPr="0902FB33" w:rsidR="7D3E15B0">
        <w:rPr>
          <w:rFonts w:ascii="Arial" w:hAnsi="Arial" w:eastAsia="Arial" w:cs="Arial"/>
          <w:noProof w:val="0"/>
          <w:sz w:val="22"/>
          <w:szCs w:val="22"/>
          <w:lang w:val="en-GB"/>
        </w:rPr>
        <w:t>✔ Reduced future flood costs</w:t>
      </w:r>
    </w:p>
    <w:p w:rsidR="64E7F76C" w:rsidP="0902FB33" w:rsidRDefault="64E7F76C" w14:paraId="0B46D92E" w14:textId="73862AB3">
      <w:pPr>
        <w:suppressLineNumbers w:val="0"/>
        <w:bidi w:val="0"/>
        <w:spacing w:before="240" w:beforeAutospacing="off" w:after="240" w:afterAutospacing="off" w:line="360" w:lineRule="auto"/>
        <w:ind/>
        <w:jc w:val="center"/>
        <w:rPr>
          <w:rFonts w:ascii="Arial" w:hAnsi="Arial" w:eastAsia="Arial" w:cs="Arial"/>
          <w:noProof w:val="0"/>
          <w:sz w:val="22"/>
          <w:szCs w:val="22"/>
          <w:lang w:val="en-GB"/>
        </w:rPr>
      </w:pPr>
      <w:r w:rsidRPr="0902FB33" w:rsidR="7D3E15B0">
        <w:rPr>
          <w:rFonts w:ascii="Arial" w:hAnsi="Arial" w:eastAsia="Arial" w:cs="Arial"/>
          <w:noProof w:val="0"/>
          <w:sz w:val="22"/>
          <w:szCs w:val="22"/>
          <w:lang w:val="en-GB"/>
        </w:rPr>
        <w:t>✔ Increased community confidence</w:t>
      </w:r>
    </w:p>
    <w:p w:rsidR="64E7F76C" w:rsidP="0902FB33" w:rsidRDefault="64E7F76C" w14:paraId="0E2FE564" w14:textId="2258E411">
      <w:pPr>
        <w:suppressLineNumbers w:val="0"/>
        <w:bidi w:val="0"/>
        <w:spacing w:before="0" w:beforeAutospacing="off" w:after="160" w:afterAutospacing="off" w:line="360" w:lineRule="auto"/>
        <w:ind/>
        <w:jc w:val="center"/>
        <w:rPr>
          <w:rFonts w:ascii="Arial" w:hAnsi="Arial" w:eastAsia="Arial" w:cs="Arial"/>
          <w:sz w:val="22"/>
          <w:szCs w:val="22"/>
        </w:rPr>
      </w:pPr>
    </w:p>
    <w:p w:rsidR="64E7F76C" w:rsidP="0902FB33" w:rsidRDefault="64E7F76C" w14:paraId="7D9FC66A" w14:textId="50740AFA">
      <w:pPr>
        <w:pStyle w:val="Heading1"/>
        <w:suppressLineNumbers w:val="0"/>
        <w:bidi w:val="0"/>
        <w:spacing w:before="322" w:beforeAutospacing="off" w:after="322" w:afterAutospacing="off" w:line="360" w:lineRule="auto"/>
        <w:ind/>
        <w:jc w:val="center"/>
        <w:rPr>
          <w:rFonts w:ascii="Arial" w:hAnsi="Arial" w:eastAsia="Arial" w:cs="Arial"/>
          <w:b w:val="1"/>
          <w:bCs w:val="1"/>
          <w:noProof w:val="0"/>
          <w:sz w:val="22"/>
          <w:szCs w:val="22"/>
          <w:lang w:val="en-GB"/>
        </w:rPr>
      </w:pPr>
      <w:r w:rsidRPr="0902FB33" w:rsidR="7D3E15B0">
        <w:rPr>
          <w:rFonts w:ascii="Arial" w:hAnsi="Arial" w:eastAsia="Arial" w:cs="Arial"/>
          <w:b w:val="1"/>
          <w:bCs w:val="1"/>
          <w:noProof w:val="0"/>
          <w:sz w:val="22"/>
          <w:szCs w:val="22"/>
          <w:lang w:val="en-GB"/>
        </w:rPr>
        <w:t>Conclusion</w:t>
      </w:r>
    </w:p>
    <w:p w:rsidR="64E7F76C" w:rsidP="0902FB33" w:rsidRDefault="64E7F76C" w14:paraId="61AFD872" w14:textId="6509C262">
      <w:pPr>
        <w:suppressLineNumbers w:val="0"/>
        <w:bidi w:val="0"/>
        <w:spacing w:before="240" w:beforeAutospacing="off" w:after="240" w:afterAutospacing="off" w:line="360" w:lineRule="auto"/>
        <w:ind/>
        <w:jc w:val="center"/>
        <w:rPr>
          <w:rFonts w:ascii="Arial" w:hAnsi="Arial" w:eastAsia="Arial" w:cs="Arial"/>
          <w:noProof w:val="0"/>
          <w:sz w:val="22"/>
          <w:szCs w:val="22"/>
          <w:lang w:val="en-GB"/>
        </w:rPr>
      </w:pPr>
      <w:r w:rsidRPr="0902FB33" w:rsidR="7D3E15B0">
        <w:rPr>
          <w:rFonts w:ascii="Arial" w:hAnsi="Arial" w:eastAsia="Arial" w:cs="Arial"/>
          <w:noProof w:val="0"/>
          <w:sz w:val="22"/>
          <w:szCs w:val="22"/>
          <w:lang w:val="en-GB"/>
        </w:rPr>
        <w:t>Rebuilding the principal transport corridor is the most responsible and effective response to the 2025 flooding. It not only restores connectivity but strengthens the region against future climate risks. By investing in resilient infrastructure today, the West Midlands secures a safer and more sustainable future for its communities along the River Severn.</w:t>
      </w:r>
    </w:p>
    <w:p w:rsidR="64E7F76C" w:rsidP="64E7F76C" w:rsidRDefault="64E7F76C" w14:paraId="223AA36F" w14:textId="15279E99">
      <w:pPr>
        <w:pStyle w:val="Normal"/>
        <w:suppressLineNumbers w:val="0"/>
        <w:bidi w:val="0"/>
        <w:spacing w:before="0" w:beforeAutospacing="off" w:after="160" w:afterAutospacing="off" w:line="360" w:lineRule="auto"/>
        <w:ind w:left="0" w:right="0"/>
        <w:jc w:val="center"/>
        <w:rPr>
          <w:rFonts w:ascii="Arial Nova" w:hAnsi="Arial Nova" w:eastAsia="Arial Nova" w:cs="Arial Nova"/>
          <w:sz w:val="22"/>
          <w:szCs w:val="22"/>
        </w:rPr>
      </w:pPr>
    </w:p>
    <w:p w:rsidR="64E7F76C" w:rsidP="64E7F76C" w:rsidRDefault="64E7F76C" w14:paraId="4B53AD4D" w14:textId="34DD41EF">
      <w:pPr>
        <w:pStyle w:val="Normal"/>
        <w:suppressLineNumbers w:val="0"/>
        <w:bidi w:val="0"/>
        <w:spacing w:before="0" w:beforeAutospacing="off" w:after="160" w:afterAutospacing="off" w:line="360" w:lineRule="auto"/>
        <w:ind w:left="0" w:right="0"/>
        <w:jc w:val="center"/>
        <w:rPr>
          <w:rFonts w:ascii="Arial Nova" w:hAnsi="Arial Nova" w:eastAsia="Arial Nova" w:cs="Arial Nova"/>
          <w:sz w:val="22"/>
          <w:szCs w:val="22"/>
        </w:rPr>
      </w:pPr>
    </w:p>
    <w:p w:rsidR="64E7F76C" w:rsidP="64E7F76C" w:rsidRDefault="64E7F76C" w14:paraId="1790BCDC" w14:textId="0BDB4ED9">
      <w:pPr>
        <w:pStyle w:val="Normal"/>
        <w:suppressLineNumbers w:val="0"/>
        <w:bidi w:val="0"/>
        <w:spacing w:before="0" w:beforeAutospacing="off" w:after="160" w:afterAutospacing="off" w:line="360" w:lineRule="auto"/>
        <w:ind w:left="0" w:right="0"/>
        <w:jc w:val="center"/>
        <w:rPr>
          <w:rFonts w:ascii="Arial Nova" w:hAnsi="Arial Nova" w:eastAsia="Arial Nova" w:cs="Arial Nova"/>
          <w:b w:val="1"/>
          <w:bCs w:val="1"/>
          <w:i w:val="1"/>
          <w:iCs w:val="1"/>
          <w:sz w:val="22"/>
          <w:szCs w:val="22"/>
          <w:u w:val="single"/>
        </w:rPr>
      </w:pPr>
    </w:p>
    <w:sectPr>
      <w:pgSz w:w="11906" w:h="16838" w:orient="portrait"/>
      <w:pgMar w:top="720" w:right="720" w:bottom="720" w:left="72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otVWumWEspkKrL" int2:id="JCDPu1z4">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37">
    <w:nsid w:val="3d4e9d4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1077772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4705b2f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819b37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6ac06d6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2">
    <w:nsid w:val="359177b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53f22b9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67566e7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9">
    <w:nsid w:val="1270f1f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122d0ba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2932ae1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1576dac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5">
    <w:nsid w:val="6330794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5a750c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23f7534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3797e0a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3c8a439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1709a0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5938ed8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dea9d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95e9f4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4b412bd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5a20288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4916a2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102e1190"/>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Wingdings" w:hAnsi="Wingdings"/>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2">
    <w:nsid w:val="5b3a8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3dfe018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4ebd75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296481b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63ea4cf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18bcf2d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7dc13c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4f5a9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2f3f30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d2698e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97fc69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22390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C4A252D"/>
    <w:rsid w:val="004EEC77"/>
    <w:rsid w:val="006175D1"/>
    <w:rsid w:val="007F7E7A"/>
    <w:rsid w:val="01002515"/>
    <w:rsid w:val="017A6467"/>
    <w:rsid w:val="018E9C63"/>
    <w:rsid w:val="01A700CE"/>
    <w:rsid w:val="01C7877D"/>
    <w:rsid w:val="01DAFFDD"/>
    <w:rsid w:val="01ED680D"/>
    <w:rsid w:val="01F432FD"/>
    <w:rsid w:val="01F723E4"/>
    <w:rsid w:val="023BC1A5"/>
    <w:rsid w:val="027F8F29"/>
    <w:rsid w:val="0289A403"/>
    <w:rsid w:val="02E9960D"/>
    <w:rsid w:val="03054F54"/>
    <w:rsid w:val="0351BFCB"/>
    <w:rsid w:val="0372BB4D"/>
    <w:rsid w:val="03A7AD19"/>
    <w:rsid w:val="03C86DE8"/>
    <w:rsid w:val="03CB5D2C"/>
    <w:rsid w:val="0488ED34"/>
    <w:rsid w:val="052CFDC2"/>
    <w:rsid w:val="058368AA"/>
    <w:rsid w:val="05C5C02F"/>
    <w:rsid w:val="0636123D"/>
    <w:rsid w:val="06B45210"/>
    <w:rsid w:val="071C4137"/>
    <w:rsid w:val="0747832B"/>
    <w:rsid w:val="0756F3C8"/>
    <w:rsid w:val="07653C4D"/>
    <w:rsid w:val="07A2AFED"/>
    <w:rsid w:val="07C949AC"/>
    <w:rsid w:val="07F34440"/>
    <w:rsid w:val="081A1680"/>
    <w:rsid w:val="084E7C89"/>
    <w:rsid w:val="0889FE98"/>
    <w:rsid w:val="08CA80F6"/>
    <w:rsid w:val="08DD7495"/>
    <w:rsid w:val="0902FB33"/>
    <w:rsid w:val="0936EC0F"/>
    <w:rsid w:val="0943940C"/>
    <w:rsid w:val="096AEDB8"/>
    <w:rsid w:val="096EFF9D"/>
    <w:rsid w:val="097681ED"/>
    <w:rsid w:val="09E7B943"/>
    <w:rsid w:val="0A1E47C2"/>
    <w:rsid w:val="0A1FE96A"/>
    <w:rsid w:val="0A59590D"/>
    <w:rsid w:val="0AAD96BD"/>
    <w:rsid w:val="0AB247AE"/>
    <w:rsid w:val="0AC41510"/>
    <w:rsid w:val="0AC8370E"/>
    <w:rsid w:val="0B299B19"/>
    <w:rsid w:val="0B315E35"/>
    <w:rsid w:val="0B3FD97F"/>
    <w:rsid w:val="0B8F2B31"/>
    <w:rsid w:val="0BFF4D0D"/>
    <w:rsid w:val="0C5FD25C"/>
    <w:rsid w:val="0CCEB0AF"/>
    <w:rsid w:val="0CE0A412"/>
    <w:rsid w:val="0DF82971"/>
    <w:rsid w:val="0E1926CD"/>
    <w:rsid w:val="0E3C2118"/>
    <w:rsid w:val="0E3C2118"/>
    <w:rsid w:val="0E3CB8F9"/>
    <w:rsid w:val="0E4424BA"/>
    <w:rsid w:val="0E668152"/>
    <w:rsid w:val="0E7F9F74"/>
    <w:rsid w:val="0EA483D8"/>
    <w:rsid w:val="0EDB1274"/>
    <w:rsid w:val="0EEFED5A"/>
    <w:rsid w:val="0F5CFA68"/>
    <w:rsid w:val="0F677672"/>
    <w:rsid w:val="0F6E2998"/>
    <w:rsid w:val="0F7B9222"/>
    <w:rsid w:val="0F7B9222"/>
    <w:rsid w:val="0FC9217D"/>
    <w:rsid w:val="1054664F"/>
    <w:rsid w:val="1059A017"/>
    <w:rsid w:val="10635BA1"/>
    <w:rsid w:val="1069B4E6"/>
    <w:rsid w:val="10B46262"/>
    <w:rsid w:val="118419E2"/>
    <w:rsid w:val="11A674D7"/>
    <w:rsid w:val="11B3A5F4"/>
    <w:rsid w:val="12337315"/>
    <w:rsid w:val="1278994D"/>
    <w:rsid w:val="12A64FAC"/>
    <w:rsid w:val="12A8DFBB"/>
    <w:rsid w:val="12C5AD3A"/>
    <w:rsid w:val="132A9D48"/>
    <w:rsid w:val="1380673A"/>
    <w:rsid w:val="13F38F9E"/>
    <w:rsid w:val="142507F0"/>
    <w:rsid w:val="1497E0DF"/>
    <w:rsid w:val="14FEEEE2"/>
    <w:rsid w:val="1541D6DA"/>
    <w:rsid w:val="15BF988A"/>
    <w:rsid w:val="15DC36BE"/>
    <w:rsid w:val="164BE79D"/>
    <w:rsid w:val="1661A095"/>
    <w:rsid w:val="166D378F"/>
    <w:rsid w:val="16CC51A6"/>
    <w:rsid w:val="16FD110B"/>
    <w:rsid w:val="170984FA"/>
    <w:rsid w:val="179D046B"/>
    <w:rsid w:val="181D7127"/>
    <w:rsid w:val="18319D7B"/>
    <w:rsid w:val="183F5C4C"/>
    <w:rsid w:val="188BB767"/>
    <w:rsid w:val="188BB767"/>
    <w:rsid w:val="18BB67BC"/>
    <w:rsid w:val="1908556A"/>
    <w:rsid w:val="1A21B91E"/>
    <w:rsid w:val="1B157364"/>
    <w:rsid w:val="1B3A2424"/>
    <w:rsid w:val="1B49D9D9"/>
    <w:rsid w:val="1B49D9D9"/>
    <w:rsid w:val="1BAFE7CF"/>
    <w:rsid w:val="1BC1AACF"/>
    <w:rsid w:val="1C3C6D56"/>
    <w:rsid w:val="1C4A252D"/>
    <w:rsid w:val="1C6634AD"/>
    <w:rsid w:val="1CB5F70B"/>
    <w:rsid w:val="1CB65781"/>
    <w:rsid w:val="1CD1B972"/>
    <w:rsid w:val="1D911827"/>
    <w:rsid w:val="1DA853FA"/>
    <w:rsid w:val="1DB4A701"/>
    <w:rsid w:val="1E011EA6"/>
    <w:rsid w:val="1E5BAC2A"/>
    <w:rsid w:val="1E6BFEE0"/>
    <w:rsid w:val="1E8C5540"/>
    <w:rsid w:val="1EF7F419"/>
    <w:rsid w:val="1F1F3A6C"/>
    <w:rsid w:val="1F3249AF"/>
    <w:rsid w:val="1F397398"/>
    <w:rsid w:val="1F4FAA8F"/>
    <w:rsid w:val="1F8950B1"/>
    <w:rsid w:val="1FF96F2A"/>
    <w:rsid w:val="20AC3562"/>
    <w:rsid w:val="20BDC065"/>
    <w:rsid w:val="21144698"/>
    <w:rsid w:val="2126E0FD"/>
    <w:rsid w:val="2140CBC1"/>
    <w:rsid w:val="2162E751"/>
    <w:rsid w:val="21F928C5"/>
    <w:rsid w:val="2218314A"/>
    <w:rsid w:val="222A1F2B"/>
    <w:rsid w:val="223C1845"/>
    <w:rsid w:val="2333D9F5"/>
    <w:rsid w:val="235DAE74"/>
    <w:rsid w:val="236FE5D3"/>
    <w:rsid w:val="238CCC5D"/>
    <w:rsid w:val="23AFB9FA"/>
    <w:rsid w:val="243272B6"/>
    <w:rsid w:val="243E10E6"/>
    <w:rsid w:val="2450DF70"/>
    <w:rsid w:val="24529029"/>
    <w:rsid w:val="24542B0C"/>
    <w:rsid w:val="250F497B"/>
    <w:rsid w:val="251FD6C6"/>
    <w:rsid w:val="25BD16DB"/>
    <w:rsid w:val="25CF2A02"/>
    <w:rsid w:val="25E5EF61"/>
    <w:rsid w:val="25E7CC1D"/>
    <w:rsid w:val="25EF20A5"/>
    <w:rsid w:val="25FD2A73"/>
    <w:rsid w:val="25FD2A73"/>
    <w:rsid w:val="26151CFD"/>
    <w:rsid w:val="265867E0"/>
    <w:rsid w:val="266B1C5A"/>
    <w:rsid w:val="2741E002"/>
    <w:rsid w:val="278A66FD"/>
    <w:rsid w:val="2792295D"/>
    <w:rsid w:val="27A5320E"/>
    <w:rsid w:val="27D82C8D"/>
    <w:rsid w:val="280FF261"/>
    <w:rsid w:val="2814DC22"/>
    <w:rsid w:val="2824BE2F"/>
    <w:rsid w:val="29053217"/>
    <w:rsid w:val="29348FDD"/>
    <w:rsid w:val="2997D736"/>
    <w:rsid w:val="29BB218A"/>
    <w:rsid w:val="29BE6A7C"/>
    <w:rsid w:val="29EEC84A"/>
    <w:rsid w:val="2A325CD9"/>
    <w:rsid w:val="2A503F23"/>
    <w:rsid w:val="2A5BC8BD"/>
    <w:rsid w:val="2BE4A7B5"/>
    <w:rsid w:val="2C419219"/>
    <w:rsid w:val="2D0E1EC8"/>
    <w:rsid w:val="2D321252"/>
    <w:rsid w:val="2D3CBC0C"/>
    <w:rsid w:val="2D488314"/>
    <w:rsid w:val="2DD86F61"/>
    <w:rsid w:val="2DF95B47"/>
    <w:rsid w:val="2DFFACFD"/>
    <w:rsid w:val="2E127B3A"/>
    <w:rsid w:val="2E39C0F5"/>
    <w:rsid w:val="2E420171"/>
    <w:rsid w:val="2E5684C0"/>
    <w:rsid w:val="2E698774"/>
    <w:rsid w:val="2F153C71"/>
    <w:rsid w:val="2FB58709"/>
    <w:rsid w:val="2FC2619E"/>
    <w:rsid w:val="2FCFC2D9"/>
    <w:rsid w:val="309FE923"/>
    <w:rsid w:val="30D8A754"/>
    <w:rsid w:val="30EE2D93"/>
    <w:rsid w:val="30F5BAE4"/>
    <w:rsid w:val="310B612C"/>
    <w:rsid w:val="311471DF"/>
    <w:rsid w:val="31BE0E11"/>
    <w:rsid w:val="31C7C6D4"/>
    <w:rsid w:val="31D296D0"/>
    <w:rsid w:val="31E8B012"/>
    <w:rsid w:val="31E8B012"/>
    <w:rsid w:val="3234A71C"/>
    <w:rsid w:val="32FF1026"/>
    <w:rsid w:val="330150F8"/>
    <w:rsid w:val="331C1A5C"/>
    <w:rsid w:val="33599AB1"/>
    <w:rsid w:val="335D348C"/>
    <w:rsid w:val="335D348C"/>
    <w:rsid w:val="33986F85"/>
    <w:rsid w:val="345F1FDF"/>
    <w:rsid w:val="34897AAE"/>
    <w:rsid w:val="34BF474E"/>
    <w:rsid w:val="3509DB4D"/>
    <w:rsid w:val="354628D6"/>
    <w:rsid w:val="3560D990"/>
    <w:rsid w:val="35982D34"/>
    <w:rsid w:val="35AFD064"/>
    <w:rsid w:val="35BC5E6B"/>
    <w:rsid w:val="3643C94A"/>
    <w:rsid w:val="364B47B6"/>
    <w:rsid w:val="36708BC2"/>
    <w:rsid w:val="36E6B32B"/>
    <w:rsid w:val="36E74F67"/>
    <w:rsid w:val="36EF43CC"/>
    <w:rsid w:val="3705F609"/>
    <w:rsid w:val="37099959"/>
    <w:rsid w:val="376E2C61"/>
    <w:rsid w:val="37FFF473"/>
    <w:rsid w:val="3895F656"/>
    <w:rsid w:val="38B9775D"/>
    <w:rsid w:val="392F5A2A"/>
    <w:rsid w:val="39365E05"/>
    <w:rsid w:val="393DB6A4"/>
    <w:rsid w:val="397369B8"/>
    <w:rsid w:val="39942CF8"/>
    <w:rsid w:val="3A679945"/>
    <w:rsid w:val="3B0BB7FD"/>
    <w:rsid w:val="3B0BB7FD"/>
    <w:rsid w:val="3B0D4D02"/>
    <w:rsid w:val="3B12E7B7"/>
    <w:rsid w:val="3B266403"/>
    <w:rsid w:val="3BD841C2"/>
    <w:rsid w:val="3BDA4D0C"/>
    <w:rsid w:val="3C26D85D"/>
    <w:rsid w:val="3C31B012"/>
    <w:rsid w:val="3C63DFF1"/>
    <w:rsid w:val="3C9587BC"/>
    <w:rsid w:val="3CA4D8AB"/>
    <w:rsid w:val="3D1A60E1"/>
    <w:rsid w:val="3D23AE32"/>
    <w:rsid w:val="3D4477AC"/>
    <w:rsid w:val="3D6C43C2"/>
    <w:rsid w:val="3D7249B2"/>
    <w:rsid w:val="3D7249B2"/>
    <w:rsid w:val="3D8202F0"/>
    <w:rsid w:val="3D8202F0"/>
    <w:rsid w:val="3DA4BA26"/>
    <w:rsid w:val="3DCBCBAF"/>
    <w:rsid w:val="3DDBCCAE"/>
    <w:rsid w:val="3E201F7A"/>
    <w:rsid w:val="3E3B85A2"/>
    <w:rsid w:val="3E411EAA"/>
    <w:rsid w:val="3F01BE8E"/>
    <w:rsid w:val="3F0A5633"/>
    <w:rsid w:val="3F499BFA"/>
    <w:rsid w:val="3F7E02AD"/>
    <w:rsid w:val="3F88D3CC"/>
    <w:rsid w:val="3FFF1C78"/>
    <w:rsid w:val="4026E6CE"/>
    <w:rsid w:val="407CA461"/>
    <w:rsid w:val="409426D0"/>
    <w:rsid w:val="4096A4E7"/>
    <w:rsid w:val="40C57766"/>
    <w:rsid w:val="40E2D261"/>
    <w:rsid w:val="41302552"/>
    <w:rsid w:val="417F3F55"/>
    <w:rsid w:val="418C8F65"/>
    <w:rsid w:val="41D08749"/>
    <w:rsid w:val="420ED4F4"/>
    <w:rsid w:val="42C902FE"/>
    <w:rsid w:val="43875151"/>
    <w:rsid w:val="445B75D4"/>
    <w:rsid w:val="44D32B51"/>
    <w:rsid w:val="4507BC8A"/>
    <w:rsid w:val="45819CF4"/>
    <w:rsid w:val="45A59613"/>
    <w:rsid w:val="45C4FCF7"/>
    <w:rsid w:val="45CD9286"/>
    <w:rsid w:val="460AD8B0"/>
    <w:rsid w:val="4699D977"/>
    <w:rsid w:val="472025C3"/>
    <w:rsid w:val="472025C3"/>
    <w:rsid w:val="4721DFFD"/>
    <w:rsid w:val="4726BB64"/>
    <w:rsid w:val="47714D6C"/>
    <w:rsid w:val="4776AC88"/>
    <w:rsid w:val="477E6DFC"/>
    <w:rsid w:val="4813CD1F"/>
    <w:rsid w:val="4871D967"/>
    <w:rsid w:val="487FE5E1"/>
    <w:rsid w:val="4895F39E"/>
    <w:rsid w:val="48C34D90"/>
    <w:rsid w:val="48DB13BA"/>
    <w:rsid w:val="48DBBDF8"/>
    <w:rsid w:val="48F50035"/>
    <w:rsid w:val="48F64F93"/>
    <w:rsid w:val="48FB4DAF"/>
    <w:rsid w:val="49327D1E"/>
    <w:rsid w:val="497050C0"/>
    <w:rsid w:val="49E544AA"/>
    <w:rsid w:val="49EF9EA6"/>
    <w:rsid w:val="49F6F1DC"/>
    <w:rsid w:val="4A7FBC7C"/>
    <w:rsid w:val="4A9711F1"/>
    <w:rsid w:val="4A9711F1"/>
    <w:rsid w:val="4ADB7FDB"/>
    <w:rsid w:val="4AF022EE"/>
    <w:rsid w:val="4BCBC02F"/>
    <w:rsid w:val="4BCF7D8E"/>
    <w:rsid w:val="4BF9944B"/>
    <w:rsid w:val="4BFEA6D5"/>
    <w:rsid w:val="4C1214FA"/>
    <w:rsid w:val="4C6E5452"/>
    <w:rsid w:val="4CB46A6C"/>
    <w:rsid w:val="4CDBE228"/>
    <w:rsid w:val="4D4D48DB"/>
    <w:rsid w:val="4D7555FC"/>
    <w:rsid w:val="4D9E922D"/>
    <w:rsid w:val="4DAB77CE"/>
    <w:rsid w:val="4DB90F44"/>
    <w:rsid w:val="4DCDBAD5"/>
    <w:rsid w:val="4DEA8243"/>
    <w:rsid w:val="4E03FE56"/>
    <w:rsid w:val="4E153CB8"/>
    <w:rsid w:val="4E1A7E0E"/>
    <w:rsid w:val="4E21C4EE"/>
    <w:rsid w:val="4E2E6433"/>
    <w:rsid w:val="4E655232"/>
    <w:rsid w:val="4F0003FB"/>
    <w:rsid w:val="4F461EA3"/>
    <w:rsid w:val="4F7CF2FE"/>
    <w:rsid w:val="4F7CF2FE"/>
    <w:rsid w:val="4F9A12DC"/>
    <w:rsid w:val="4F9A12DC"/>
    <w:rsid w:val="5032C108"/>
    <w:rsid w:val="5032C108"/>
    <w:rsid w:val="50397F37"/>
    <w:rsid w:val="509697EB"/>
    <w:rsid w:val="50E86E15"/>
    <w:rsid w:val="5105A086"/>
    <w:rsid w:val="51192EF7"/>
    <w:rsid w:val="513A1453"/>
    <w:rsid w:val="518B031D"/>
    <w:rsid w:val="519CDE89"/>
    <w:rsid w:val="51D33D60"/>
    <w:rsid w:val="523B7661"/>
    <w:rsid w:val="525D39FF"/>
    <w:rsid w:val="529BC3C2"/>
    <w:rsid w:val="529C98D1"/>
    <w:rsid w:val="52A1715E"/>
    <w:rsid w:val="52DCF02B"/>
    <w:rsid w:val="52F1E04C"/>
    <w:rsid w:val="52FD0755"/>
    <w:rsid w:val="52FD535E"/>
    <w:rsid w:val="5310FFBE"/>
    <w:rsid w:val="539C35BC"/>
    <w:rsid w:val="53CA3550"/>
    <w:rsid w:val="543EA505"/>
    <w:rsid w:val="5443CCB2"/>
    <w:rsid w:val="54720F7E"/>
    <w:rsid w:val="5497878C"/>
    <w:rsid w:val="54D5E111"/>
    <w:rsid w:val="552A94A7"/>
    <w:rsid w:val="5599506F"/>
    <w:rsid w:val="55A4837B"/>
    <w:rsid w:val="55B4448F"/>
    <w:rsid w:val="55F94517"/>
    <w:rsid w:val="563A9E45"/>
    <w:rsid w:val="564540B8"/>
    <w:rsid w:val="564626DA"/>
    <w:rsid w:val="57E27C52"/>
    <w:rsid w:val="57E2D01B"/>
    <w:rsid w:val="580210D1"/>
    <w:rsid w:val="584EA4F9"/>
    <w:rsid w:val="587306B1"/>
    <w:rsid w:val="588BF93A"/>
    <w:rsid w:val="58B6FB97"/>
    <w:rsid w:val="58C1DC52"/>
    <w:rsid w:val="58ECCF52"/>
    <w:rsid w:val="591A70B6"/>
    <w:rsid w:val="5921F7D7"/>
    <w:rsid w:val="596D45A3"/>
    <w:rsid w:val="5A12604B"/>
    <w:rsid w:val="5A3F443C"/>
    <w:rsid w:val="5A967E94"/>
    <w:rsid w:val="5AC3836B"/>
    <w:rsid w:val="5B1EED3E"/>
    <w:rsid w:val="5B7E4DCD"/>
    <w:rsid w:val="5C9348B7"/>
    <w:rsid w:val="5D671F42"/>
    <w:rsid w:val="5E2866D3"/>
    <w:rsid w:val="5E968AAA"/>
    <w:rsid w:val="5F1840E5"/>
    <w:rsid w:val="5F1C5505"/>
    <w:rsid w:val="5F5157B7"/>
    <w:rsid w:val="5F51BCDE"/>
    <w:rsid w:val="5F51FE1F"/>
    <w:rsid w:val="5FC6831B"/>
    <w:rsid w:val="603BC693"/>
    <w:rsid w:val="603E7183"/>
    <w:rsid w:val="6055C90A"/>
    <w:rsid w:val="608226D4"/>
    <w:rsid w:val="608AABCC"/>
    <w:rsid w:val="610B67E0"/>
    <w:rsid w:val="62462316"/>
    <w:rsid w:val="62C93334"/>
    <w:rsid w:val="632670E0"/>
    <w:rsid w:val="63B5DCDA"/>
    <w:rsid w:val="63B6AAD2"/>
    <w:rsid w:val="641F4837"/>
    <w:rsid w:val="641F4837"/>
    <w:rsid w:val="648BADE3"/>
    <w:rsid w:val="64E7F76C"/>
    <w:rsid w:val="64F5F1A1"/>
    <w:rsid w:val="64FCCDCF"/>
    <w:rsid w:val="65380FF1"/>
    <w:rsid w:val="65E6F95C"/>
    <w:rsid w:val="65FEFD6B"/>
    <w:rsid w:val="66142980"/>
    <w:rsid w:val="668CEF3F"/>
    <w:rsid w:val="67538FCD"/>
    <w:rsid w:val="6772C705"/>
    <w:rsid w:val="67AC2BA3"/>
    <w:rsid w:val="67BCEE81"/>
    <w:rsid w:val="67D08419"/>
    <w:rsid w:val="67DAC665"/>
    <w:rsid w:val="68023EC7"/>
    <w:rsid w:val="68023EC7"/>
    <w:rsid w:val="6822DFC5"/>
    <w:rsid w:val="6822DFC5"/>
    <w:rsid w:val="68430A42"/>
    <w:rsid w:val="690B4F13"/>
    <w:rsid w:val="69525A65"/>
    <w:rsid w:val="6952EA0C"/>
    <w:rsid w:val="6A2AB7B6"/>
    <w:rsid w:val="6A8D6250"/>
    <w:rsid w:val="6AB37919"/>
    <w:rsid w:val="6AB4E295"/>
    <w:rsid w:val="6AD7F29F"/>
    <w:rsid w:val="6ADACDE6"/>
    <w:rsid w:val="6AE61F77"/>
    <w:rsid w:val="6AFAFD26"/>
    <w:rsid w:val="6B01E3CB"/>
    <w:rsid w:val="6B77B42F"/>
    <w:rsid w:val="6C010870"/>
    <w:rsid w:val="6C684902"/>
    <w:rsid w:val="6CD2692F"/>
    <w:rsid w:val="6CD2692F"/>
    <w:rsid w:val="6CEBCA88"/>
    <w:rsid w:val="6D3C78A5"/>
    <w:rsid w:val="6DAED4FE"/>
    <w:rsid w:val="6DC422A1"/>
    <w:rsid w:val="6DC8B6D3"/>
    <w:rsid w:val="6DD41DBC"/>
    <w:rsid w:val="6E128288"/>
    <w:rsid w:val="6E3FF5BA"/>
    <w:rsid w:val="6E536301"/>
    <w:rsid w:val="6EFBDEDC"/>
    <w:rsid w:val="6F27E131"/>
    <w:rsid w:val="6FC53681"/>
    <w:rsid w:val="6FE51A8A"/>
    <w:rsid w:val="6FF402FF"/>
    <w:rsid w:val="7028235F"/>
    <w:rsid w:val="70309C24"/>
    <w:rsid w:val="707FB50E"/>
    <w:rsid w:val="70EFD574"/>
    <w:rsid w:val="70F68061"/>
    <w:rsid w:val="715213DC"/>
    <w:rsid w:val="716B5FDB"/>
    <w:rsid w:val="71744D40"/>
    <w:rsid w:val="71C7806A"/>
    <w:rsid w:val="71C7806A"/>
    <w:rsid w:val="71F71857"/>
    <w:rsid w:val="725A85C7"/>
    <w:rsid w:val="7260384C"/>
    <w:rsid w:val="7298FB41"/>
    <w:rsid w:val="72A3A40F"/>
    <w:rsid w:val="72E8D760"/>
    <w:rsid w:val="72F3BA91"/>
    <w:rsid w:val="72FCA048"/>
    <w:rsid w:val="73539E54"/>
    <w:rsid w:val="735D665E"/>
    <w:rsid w:val="73E22D1F"/>
    <w:rsid w:val="74546BD0"/>
    <w:rsid w:val="74A21135"/>
    <w:rsid w:val="75043926"/>
    <w:rsid w:val="750C9F71"/>
    <w:rsid w:val="7534734E"/>
    <w:rsid w:val="7562E4EA"/>
    <w:rsid w:val="75AC84C4"/>
    <w:rsid w:val="75BC433F"/>
    <w:rsid w:val="75BFE06F"/>
    <w:rsid w:val="75FC30F5"/>
    <w:rsid w:val="7651F34E"/>
    <w:rsid w:val="76530B6C"/>
    <w:rsid w:val="76891D43"/>
    <w:rsid w:val="775F4DF3"/>
    <w:rsid w:val="778DFD43"/>
    <w:rsid w:val="778DFD43"/>
    <w:rsid w:val="778EFB73"/>
    <w:rsid w:val="77B7615E"/>
    <w:rsid w:val="77D5AADC"/>
    <w:rsid w:val="77E1C82B"/>
    <w:rsid w:val="77F497FE"/>
    <w:rsid w:val="78E68D9D"/>
    <w:rsid w:val="78F7C091"/>
    <w:rsid w:val="7979C850"/>
    <w:rsid w:val="79B5C716"/>
    <w:rsid w:val="79D91514"/>
    <w:rsid w:val="79FBF6A5"/>
    <w:rsid w:val="7A37A5FE"/>
    <w:rsid w:val="7A3B4B13"/>
    <w:rsid w:val="7A4B9A2A"/>
    <w:rsid w:val="7AAC60C4"/>
    <w:rsid w:val="7AF0EF0B"/>
    <w:rsid w:val="7B08F268"/>
    <w:rsid w:val="7B255CC4"/>
    <w:rsid w:val="7B2D19FE"/>
    <w:rsid w:val="7B4D5532"/>
    <w:rsid w:val="7B6E1834"/>
    <w:rsid w:val="7B773ECE"/>
    <w:rsid w:val="7B7936AB"/>
    <w:rsid w:val="7BC51677"/>
    <w:rsid w:val="7BE03B48"/>
    <w:rsid w:val="7C25ED9D"/>
    <w:rsid w:val="7CC308DC"/>
    <w:rsid w:val="7CDAA071"/>
    <w:rsid w:val="7D0E06B0"/>
    <w:rsid w:val="7D11BDCC"/>
    <w:rsid w:val="7D255CD7"/>
    <w:rsid w:val="7D3E15B0"/>
    <w:rsid w:val="7D4EF55A"/>
    <w:rsid w:val="7D8259BB"/>
    <w:rsid w:val="7DE23CF7"/>
    <w:rsid w:val="7DEEDE6C"/>
    <w:rsid w:val="7DEEDE6C"/>
    <w:rsid w:val="7DF43CCD"/>
    <w:rsid w:val="7E2870A6"/>
    <w:rsid w:val="7EA8EBD1"/>
    <w:rsid w:val="7EB21BB7"/>
    <w:rsid w:val="7ECEC496"/>
    <w:rsid w:val="7EDA1B53"/>
    <w:rsid w:val="7F68F754"/>
    <w:rsid w:val="7F78B2CE"/>
    <w:rsid w:val="7FACDAEF"/>
    <w:rsid w:val="7FCF64E5"/>
    <w:rsid w:val="7FEAA2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4A252D"/>
  <w15:chartTrackingRefBased/>
  <w15:docId w15:val="{7AA3E907-86D6-40AD-AEAE-9B8E7EC7D00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0902FB33"/>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0902FB33"/>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0902FB33"/>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0902FB33"/>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table" w:styleId="ListTable2-Accent1" mc:Ignorable="w14">
    <w:name xmlns:w="http://schemas.openxmlformats.org/wordprocessingml/2006/main" w:val="List Table 2 Accent 1"/>
    <w:basedOn xmlns:w="http://schemas.openxmlformats.org/wordprocessingml/2006/main" w:val="TableNormal"/>
    <w:uiPriority xmlns:w="http://schemas.openxmlformats.org/wordprocessingml/2006/main" w:val="47"/>
    <w:pPr xmlns:w="http://schemas.openxmlformats.org/wordprocessingml/2006/main">
      <w:spacing xmlns:w="http://schemas.openxmlformats.org/wordprocessingml/2006/main" w:after="0" w:line="240" w:lineRule="auto"/>
    </w:pPr>
    <w:tblPr xmlns:w="http://schemas.openxmlformats.org/wordprocessingml/2006/main">
      <w:tblStyleRowBandSize w:val="1"/>
      <w:tblStyleColBandSize w:val="1"/>
      <w:tblInd w:w="0" w:type="dxa"/>
      <w:tblBorders>
        <w:top w:val="single" w:color="9CC2E5" w:themeColor="accent1" w:themeTint="99" w:sz="4" w:space="0"/>
        <w:bottom w:val="single" w:color="9CC2E5" w:themeColor="accent1" w:themeTint="99" w:sz="4" w:space="0"/>
        <w:insideH w:val="single" w:color="9CC2E5" w:themeColor="accent1" w:themeTint="99" w:sz="4" w:space="0"/>
      </w:tblBorders>
      <w:tblCellMar>
        <w:top w:w="0" w:type="dxa"/>
        <w:left w:w="108" w:type="dxa"/>
        <w:bottom w:w="0" w:type="dxa"/>
        <w:right w:w="108" w:type="dxa"/>
      </w:tblCellMar>
    </w:tblPr>
    <w:tblStylePr xmlns:w="http://schemas.openxmlformats.org/wordprocessingml/2006/main" w:type="firstRow">
      <w:rPr>
        <w:b/>
        <w:bCs/>
      </w:rPr>
    </w:tblStylePr>
    <w:tblStylePr xmlns:w="http://schemas.openxmlformats.org/wordprocessingml/2006/main" w:type="lastRow">
      <w:rPr>
        <w:b/>
        <w:bCs/>
      </w:rPr>
    </w:tblStylePr>
    <w:tblStylePr xmlns:w="http://schemas.openxmlformats.org/wordprocessingml/2006/main" w:type="firstCol">
      <w:rPr>
        <w:b/>
        <w:bCs/>
      </w:rPr>
    </w:tblStylePr>
    <w:tblStylePr xmlns:w="http://schemas.openxmlformats.org/wordprocessingml/2006/main" w:type="lastCol">
      <w:rPr>
        <w:b/>
        <w:bCs/>
      </w:rPr>
    </w:tblStylePr>
    <w:tblStylePr xmlns:w="http://schemas.openxmlformats.org/wordprocessingml/2006/main" w:type="band1Vert">
      <w:tblPr/>
      <w:tcPr>
        <w:shd w:val="clear" w:color="auto" w:fill="DEEAF6" w:themeFill="accent1" w:themeFillTint="33"/>
      </w:tcPr>
    </w:tblStylePr>
    <w:tblStylePr xmlns:w="http://schemas.openxmlformats.org/wordprocessingml/2006/main" w:type="band1Horz">
      <w:tblPr/>
      <w:tcPr>
        <w:shd w:val="clear" w:color="auto" w:fill="DEEAF6" w:themeFill="accent1" w:themeFillTint="33"/>
      </w:tcPr>
    </w:tblStylePr>
  </w:style>
  <w:style xmlns:w14="http://schemas.microsoft.com/office/word/2010/wordml" xmlns:mc="http://schemas.openxmlformats.org/markup-compatibility/2006" xmlns:w="http://schemas.openxmlformats.org/wordprocessingml/2006/main" w:type="table" w:styleId="PlainTable2" mc:Ignorable="w14">
    <w:name xmlns:w="http://schemas.openxmlformats.org/wordprocessingml/2006/main" w:val="Plain Table 2"/>
    <w:basedOn xmlns:w="http://schemas.openxmlformats.org/wordprocessingml/2006/main" w:val="TableNormal"/>
    <w:uiPriority xmlns:w="http://schemas.openxmlformats.org/wordprocessingml/2006/main" w:val="42"/>
    <w:pPr xmlns:w="http://schemas.openxmlformats.org/wordprocessingml/2006/main">
      <w:spacing xmlns:w="http://schemas.openxmlformats.org/wordprocessingml/2006/main" w:after="0" w:line="240" w:lineRule="auto"/>
    </w:pPr>
    <w:tblPr xmlns:w="http://schemas.openxmlformats.org/wordprocessingml/2006/main">
      <w:tblStyleRowBandSize w:val="1"/>
      <w:tblStyleColBandSize w:val="1"/>
      <w:tblInd w:w="0" w:type="dxa"/>
      <w:tblBorders>
        <w:top w:val="single" w:color="7F7F7F" w:themeColor="text1" w:themeTint="80" w:sz="4" w:space="0"/>
        <w:bottom w:val="single" w:color="7F7F7F" w:themeColor="text1" w:themeTint="80" w:sz="4" w:space="0"/>
      </w:tblBorders>
      <w:tblCellMar>
        <w:top w:w="0" w:type="dxa"/>
        <w:left w:w="108" w:type="dxa"/>
        <w:bottom w:w="0" w:type="dxa"/>
        <w:right w:w="108" w:type="dxa"/>
      </w:tblCellMar>
    </w:tblPr>
    <w:tblStylePr xmlns:w="http://schemas.openxmlformats.org/wordprocessingml/2006/main" w:type="firstRow">
      <w:rPr>
        <w:b/>
        <w:bCs/>
      </w:rPr>
      <w:tblPr/>
      <w:tcPr>
        <w:tcBorders>
          <w:bottom w:val="single" w:color="7F7F7F" w:themeColor="text1" w:themeTint="80" w:sz="4" w:space="0"/>
        </w:tcBorders>
      </w:tcPr>
    </w:tblStylePr>
    <w:tblStylePr xmlns:w="http://schemas.openxmlformats.org/wordprocessingml/2006/main" w:type="lastRow">
      <w:rPr>
        <w:b/>
        <w:bCs/>
      </w:rPr>
      <w:tblPr/>
      <w:tcPr>
        <w:tcBorders>
          <w:top w:val="single" w:color="7F7F7F" w:themeColor="text1" w:themeTint="80" w:sz="4" w:space="0"/>
        </w:tcBorders>
      </w:tcPr>
    </w:tblStylePr>
    <w:tblStylePr xmlns:w="http://schemas.openxmlformats.org/wordprocessingml/2006/main" w:type="firstCol">
      <w:rPr>
        <w:b/>
        <w:bCs/>
      </w:rPr>
    </w:tblStylePr>
    <w:tblStylePr xmlns:w="http://schemas.openxmlformats.org/wordprocessingml/2006/main" w:type="lastCol">
      <w:rPr>
        <w:b/>
        <w:bCs/>
      </w:rPr>
    </w:tblStylePr>
    <w:tblStylePr xmlns:w="http://schemas.openxmlformats.org/wordprocessingml/2006/main" w:type="band1Vert">
      <w:tblPr/>
      <w:tcPr>
        <w:tcBorders>
          <w:left w:val="single" w:color="7F7F7F" w:themeColor="text1" w:themeTint="80" w:sz="4" w:space="0"/>
          <w:right w:val="single" w:color="7F7F7F" w:themeColor="text1" w:themeTint="80" w:sz="4" w:space="0"/>
        </w:tcBorders>
      </w:tcPr>
    </w:tblStylePr>
    <w:tblStylePr xmlns:w="http://schemas.openxmlformats.org/wordprocessingml/2006/main" w:type="band2Vert">
      <w:tblPr/>
      <w:tcPr>
        <w:tcBorders>
          <w:left w:val="single" w:color="7F7F7F" w:themeColor="text1" w:themeTint="80" w:sz="4" w:space="0"/>
          <w:right w:val="single" w:color="7F7F7F" w:themeColor="text1" w:themeTint="80" w:sz="4" w:space="0"/>
        </w:tcBorders>
      </w:tcPr>
    </w:tblStylePr>
    <w:tblStylePr xmlns:w="http://schemas.openxmlformats.org/wordprocessingml/2006/main" w:type="band1Horz">
      <w:tblPr/>
      <w:tcPr>
        <w:tcBorders>
          <w:top w:val="single" w:color="7F7F7F" w:themeColor="text1" w:themeTint="80" w:sz="4" w:space="0"/>
          <w:bottom w:val="single" w:color="7F7F7F" w:themeColor="text1" w:themeTint="80" w:sz="4" w:space="0"/>
        </w:tcBorders>
      </w:tcPr>
    </w:tblStylePr>
  </w:style>
  <w:style xmlns:w14="http://schemas.microsoft.com/office/word/2010/wordml" xmlns:mc="http://schemas.openxmlformats.org/markup-compatibility/2006" xmlns:w="http://schemas.openxmlformats.org/wordprocessingml/2006/main" w:type="table" w:styleId="PlainTable1" mc:Ignorable="w14">
    <w:name xmlns:w="http://schemas.openxmlformats.org/wordprocessingml/2006/main" w:val="Plain Table 1"/>
    <w:basedOn xmlns:w="http://schemas.openxmlformats.org/wordprocessingml/2006/main" w:val="TableNormal"/>
    <w:uiPriority xmlns:w="http://schemas.openxmlformats.org/wordprocessingml/2006/main" w:val="41"/>
    <w:pPr xmlns:w="http://schemas.openxmlformats.org/wordprocessingml/2006/main">
      <w:spacing xmlns:w="http://schemas.openxmlformats.org/wordprocessingml/2006/main" w:after="0" w:line="240" w:lineRule="auto"/>
    </w:pPr>
    <w:tblPr xmlns:w="http://schemas.openxmlformats.org/wordprocessingml/2006/main">
      <w:tblStyleRowBandSize w:val="1"/>
      <w:tblStyleColBandSize w:val="1"/>
      <w:tblInd w:w="0" w:type="dxa"/>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CellMar>
        <w:top w:w="0" w:type="dxa"/>
        <w:left w:w="108" w:type="dxa"/>
        <w:bottom w:w="0" w:type="dxa"/>
        <w:right w:w="108" w:type="dxa"/>
      </w:tblCellMar>
    </w:tblPr>
    <w:tblStylePr xmlns:w="http://schemas.openxmlformats.org/wordprocessingml/2006/main" w:type="firstRow">
      <w:rPr>
        <w:b/>
        <w:bCs/>
      </w:rPr>
    </w:tblStylePr>
    <w:tblStylePr xmlns:w="http://schemas.openxmlformats.org/wordprocessingml/2006/main" w:type="lastRow">
      <w:rPr>
        <w:b/>
        <w:bCs/>
      </w:rPr>
      <w:tblPr/>
      <w:tcPr>
        <w:tcBorders>
          <w:top w:val="double" w:color="BFBFBF" w:themeColor="background1" w:themeShade="BF" w:sz="4" w:space="0"/>
        </w:tcBorders>
      </w:tcPr>
    </w:tblStylePr>
    <w:tblStylePr xmlns:w="http://schemas.openxmlformats.org/wordprocessingml/2006/main" w:type="firstCol">
      <w:rPr>
        <w:b/>
        <w:bCs/>
      </w:rPr>
    </w:tblStylePr>
    <w:tblStylePr xmlns:w="http://schemas.openxmlformats.org/wordprocessingml/2006/main" w:type="lastCol">
      <w:rPr>
        <w:b/>
        <w:bCs/>
      </w:rPr>
    </w:tblStylePr>
    <w:tblStylePr xmlns:w="http://schemas.openxmlformats.org/wordprocessingml/2006/main" w:type="band1Vert">
      <w:tblPr/>
      <w:tcPr>
        <w:shd w:val="clear" w:color="auto" w:fill="F2F2F2" w:themeFill="background1" w:themeFillShade="F2"/>
      </w:tcPr>
    </w:tblStylePr>
    <w:tblStylePr xmlns:w="http://schemas.openxmlformats.org/wordprocessingml/2006/main"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1323ed216338429d" /><Relationship Type="http://schemas.microsoft.com/office/2020/10/relationships/intelligence" Target="/word/intelligence2.xml" Id="Re740cc35795549d1" /><Relationship Type="http://schemas.openxmlformats.org/officeDocument/2006/relationships/image" Target="/media/image.png" Id="rId1442534564" /><Relationship Type="http://schemas.openxmlformats.org/officeDocument/2006/relationships/image" Target="/media/image2.png" Id="rId148635618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Moin Mahmood (2308921)</dc:creator>
  <keywords/>
  <dc:description/>
  <lastModifiedBy>Moin Mahmood (2308921)</lastModifiedBy>
  <revision>7</revision>
  <dcterms:created xsi:type="dcterms:W3CDTF">2026-02-09T22:17:51.2084281Z</dcterms:created>
  <dcterms:modified xsi:type="dcterms:W3CDTF">2026-03-30T09:20:47.9818280Z</dcterms:modified>
</coreProperties>
</file>