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E5B7154" w14:textId="35175BDD" w:rsidR="00075C93" w:rsidRDefault="00075C93">
      <w:pPr>
        <w:rPr>
          <w:sz w:val="32"/>
          <w:szCs w:val="32"/>
          <w:u w:val="single"/>
        </w:rPr>
      </w:pPr>
      <w:r w:rsidRPr="00075C93">
        <w:rPr>
          <w:sz w:val="32"/>
          <w:szCs w:val="32"/>
          <w:u w:val="single"/>
        </w:rPr>
        <w:t>PESTEL FACTOR ON MY RESTAURANT</w:t>
      </w:r>
    </w:p>
    <w:p w14:paraId="7A3A4BFE" w14:textId="77777777" w:rsidR="00075C93" w:rsidRPr="00075C93" w:rsidRDefault="00075C93" w:rsidP="00075C93">
      <w:pPr>
        <w:rPr>
          <w:sz w:val="32"/>
          <w:szCs w:val="32"/>
        </w:rPr>
      </w:pPr>
    </w:p>
    <w:p w14:paraId="6D8CA86E" w14:textId="43847217" w:rsidR="00F2119F" w:rsidRDefault="00F2119F" w:rsidP="00F2119F">
      <w:pPr>
        <w:pStyle w:val="NormalWeb"/>
        <w:rPr>
          <w:rFonts w:ascii="Arial" w:hAnsi="Arial" w:cs="Arial"/>
        </w:rPr>
      </w:pPr>
    </w:p>
    <w:p w14:paraId="64241724" w14:textId="5540CC98" w:rsidR="00F2119F" w:rsidRPr="00F2119F" w:rsidRDefault="00272C35" w:rsidP="00F2119F">
      <w:pPr>
        <w:pStyle w:val="NormalWeb"/>
        <w:rPr>
          <w:rFonts w:ascii="Arial" w:hAnsi="Arial" w:cs="Arial"/>
        </w:rPr>
      </w:pPr>
      <w:r>
        <w:rPr>
          <w:rFonts w:ascii="Arial" w:hAnsi="Arial" w:cs="Arial"/>
        </w:rPr>
        <w:t>Political: o</w:t>
      </w:r>
      <w:r w:rsidR="00F2119F" w:rsidRPr="00F2119F">
        <w:rPr>
          <w:rFonts w:ascii="Arial" w:hAnsi="Arial" w:cs="Arial"/>
        </w:rPr>
        <w:t>pportunities are provided by government funding and support,</w:t>
      </w:r>
      <w:r w:rsidR="00F2119F">
        <w:rPr>
          <w:rFonts w:ascii="Arial" w:hAnsi="Arial" w:cs="Arial"/>
        </w:rPr>
        <w:t xml:space="preserve"> although </w:t>
      </w:r>
      <w:r w:rsidR="00F2119F" w:rsidRPr="00F2119F">
        <w:rPr>
          <w:rFonts w:ascii="Arial" w:hAnsi="Arial" w:cs="Arial"/>
        </w:rPr>
        <w:t>certification</w:t>
      </w:r>
      <w:r w:rsidR="00F2119F" w:rsidRPr="00F2119F">
        <w:rPr>
          <w:rFonts w:ascii="Arial" w:hAnsi="Arial" w:cs="Arial"/>
        </w:rPr>
        <w:t xml:space="preserve"> and regulatory requirements can be </w:t>
      </w:r>
      <w:r w:rsidR="00F2119F">
        <w:rPr>
          <w:rFonts w:ascii="Arial" w:hAnsi="Arial" w:cs="Arial"/>
        </w:rPr>
        <w:t>complicated</w:t>
      </w:r>
      <w:r w:rsidR="00F2119F" w:rsidRPr="00F2119F">
        <w:rPr>
          <w:rFonts w:ascii="Arial" w:hAnsi="Arial" w:cs="Arial"/>
        </w:rPr>
        <w:t xml:space="preserve">. The business should maintain strong compliance and partnerships with certification </w:t>
      </w:r>
      <w:r w:rsidR="00F2119F">
        <w:rPr>
          <w:rFonts w:ascii="Arial" w:hAnsi="Arial" w:cs="Arial"/>
        </w:rPr>
        <w:t>organisations</w:t>
      </w:r>
      <w:r w:rsidR="00F2119F" w:rsidRPr="00F2119F">
        <w:rPr>
          <w:rFonts w:ascii="Arial" w:hAnsi="Arial" w:cs="Arial"/>
        </w:rPr>
        <w:t>.</w:t>
      </w:r>
    </w:p>
    <w:p w14:paraId="5798A096" w14:textId="6C7143B0" w:rsidR="00F2119F" w:rsidRPr="00F2119F" w:rsidRDefault="00F2119F" w:rsidP="00F2119F">
      <w:pPr>
        <w:pStyle w:val="NormalWeb"/>
        <w:rPr>
          <w:rFonts w:ascii="Arial" w:hAnsi="Arial" w:cs="Arial"/>
        </w:rPr>
      </w:pPr>
      <w:r w:rsidRPr="00F2119F">
        <w:rPr>
          <w:rFonts w:ascii="Arial" w:hAnsi="Arial" w:cs="Arial"/>
        </w:rPr>
        <w:br/>
      </w:r>
      <w:r w:rsidR="00272C35">
        <w:rPr>
          <w:rFonts w:ascii="Arial" w:hAnsi="Arial" w:cs="Arial"/>
        </w:rPr>
        <w:t xml:space="preserve">Economical: </w:t>
      </w:r>
      <w:r w:rsidRPr="00F2119F">
        <w:rPr>
          <w:rFonts w:ascii="Arial" w:hAnsi="Arial" w:cs="Arial"/>
        </w:rPr>
        <w:t>There’s a growing market for vegan and halal products, but inflation and reduced consumer spending could affect profits. Local sourcing and flexible pricing can help manage these risks.</w:t>
      </w:r>
    </w:p>
    <w:p w14:paraId="6DAD747A" w14:textId="3C5FAEBE" w:rsidR="00272C35" w:rsidRDefault="00F2119F" w:rsidP="00F2119F">
      <w:pPr>
        <w:pStyle w:val="NormalWeb"/>
        <w:rPr>
          <w:rFonts w:ascii="Arial" w:hAnsi="Arial" w:cs="Arial"/>
        </w:rPr>
      </w:pPr>
      <w:r w:rsidRPr="00F2119F">
        <w:rPr>
          <w:rFonts w:ascii="Arial" w:hAnsi="Arial" w:cs="Arial"/>
        </w:rPr>
        <w:br/>
      </w:r>
      <w:r w:rsidR="00272C35">
        <w:rPr>
          <w:rFonts w:ascii="Arial" w:hAnsi="Arial" w:cs="Arial"/>
        </w:rPr>
        <w:t xml:space="preserve">Social: </w:t>
      </w:r>
      <w:r w:rsidRPr="00F2119F">
        <w:rPr>
          <w:rFonts w:ascii="Arial" w:hAnsi="Arial" w:cs="Arial"/>
        </w:rPr>
        <w:t xml:space="preserve">Rising health and </w:t>
      </w:r>
      <w:r w:rsidR="00272C35">
        <w:rPr>
          <w:rFonts w:ascii="Arial" w:hAnsi="Arial" w:cs="Arial"/>
        </w:rPr>
        <w:t xml:space="preserve">environmental </w:t>
      </w:r>
      <w:r w:rsidRPr="00F2119F">
        <w:rPr>
          <w:rFonts w:ascii="Arial" w:hAnsi="Arial" w:cs="Arial"/>
        </w:rPr>
        <w:t xml:space="preserve">awareness </w:t>
      </w:r>
      <w:r w:rsidR="00272C35" w:rsidRPr="00F2119F">
        <w:rPr>
          <w:rFonts w:ascii="Arial" w:hAnsi="Arial" w:cs="Arial"/>
        </w:rPr>
        <w:t>support</w:t>
      </w:r>
      <w:r w:rsidRPr="00F2119F">
        <w:rPr>
          <w:rFonts w:ascii="Arial" w:hAnsi="Arial" w:cs="Arial"/>
        </w:rPr>
        <w:t xml:space="preserve"> demand for vegan and halal foods. However, changing food trends could reduce loyalty</w:t>
      </w:r>
      <w:r w:rsidR="00272C35">
        <w:rPr>
          <w:rFonts w:ascii="Arial" w:hAnsi="Arial" w:cs="Arial"/>
        </w:rPr>
        <w:t xml:space="preserve"> of the customers</w:t>
      </w:r>
      <w:r w:rsidRPr="00F2119F">
        <w:rPr>
          <w:rFonts w:ascii="Arial" w:hAnsi="Arial" w:cs="Arial"/>
        </w:rPr>
        <w:t xml:space="preserve">. Engaging customers through </w:t>
      </w:r>
      <w:r w:rsidR="00272C35">
        <w:rPr>
          <w:rFonts w:ascii="Arial" w:hAnsi="Arial" w:cs="Arial"/>
        </w:rPr>
        <w:t>knowledge</w:t>
      </w:r>
      <w:r w:rsidRPr="00F2119F">
        <w:rPr>
          <w:rFonts w:ascii="Arial" w:hAnsi="Arial" w:cs="Arial"/>
        </w:rPr>
        <w:t xml:space="preserve"> and inclusive branding is key.</w:t>
      </w:r>
    </w:p>
    <w:p w14:paraId="0A17B5A8" w14:textId="6B5E0352" w:rsidR="00F2119F" w:rsidRPr="00F2119F" w:rsidRDefault="00F2119F" w:rsidP="00F2119F">
      <w:pPr>
        <w:pStyle w:val="NormalWeb"/>
        <w:rPr>
          <w:rFonts w:ascii="Arial" w:hAnsi="Arial" w:cs="Arial"/>
        </w:rPr>
      </w:pPr>
      <w:r w:rsidRPr="00F2119F">
        <w:rPr>
          <w:rFonts w:ascii="Arial" w:hAnsi="Arial" w:cs="Arial"/>
        </w:rPr>
        <w:br/>
      </w:r>
      <w:r w:rsidR="00272C35">
        <w:rPr>
          <w:rFonts w:ascii="Arial" w:hAnsi="Arial" w:cs="Arial"/>
        </w:rPr>
        <w:t>Technological: online</w:t>
      </w:r>
      <w:r w:rsidRPr="00F2119F">
        <w:rPr>
          <w:rFonts w:ascii="Arial" w:hAnsi="Arial" w:cs="Arial"/>
        </w:rPr>
        <w:t xml:space="preserve"> platforms and delivery systems help reach more customers</w:t>
      </w:r>
      <w:r w:rsidR="00272C35">
        <w:rPr>
          <w:rFonts w:ascii="Arial" w:hAnsi="Arial" w:cs="Arial"/>
        </w:rPr>
        <w:t xml:space="preserve"> as they can order from home and don’t have to go out</w:t>
      </w:r>
      <w:r w:rsidRPr="00F2119F">
        <w:rPr>
          <w:rFonts w:ascii="Arial" w:hAnsi="Arial" w:cs="Arial"/>
        </w:rPr>
        <w:t>, though they can be costly to maintain. Smart investments in scalable tech and secure systems are essential.</w:t>
      </w:r>
    </w:p>
    <w:p w14:paraId="4AA0B73C" w14:textId="358A38A6" w:rsidR="00F2119F" w:rsidRPr="00F2119F" w:rsidRDefault="00F2119F" w:rsidP="00F2119F">
      <w:pPr>
        <w:pStyle w:val="NormalWeb"/>
        <w:rPr>
          <w:rFonts w:ascii="Arial" w:hAnsi="Arial" w:cs="Arial"/>
        </w:rPr>
      </w:pPr>
      <w:r w:rsidRPr="00F2119F">
        <w:rPr>
          <w:rFonts w:ascii="Arial" w:hAnsi="Arial" w:cs="Arial"/>
        </w:rPr>
        <w:br/>
      </w:r>
      <w:r w:rsidR="00272C35">
        <w:rPr>
          <w:rFonts w:ascii="Arial" w:hAnsi="Arial" w:cs="Arial"/>
        </w:rPr>
        <w:t xml:space="preserve">Environmental: </w:t>
      </w:r>
      <w:r w:rsidRPr="00F2119F">
        <w:rPr>
          <w:rFonts w:ascii="Arial" w:hAnsi="Arial" w:cs="Arial"/>
        </w:rPr>
        <w:t xml:space="preserve">Sustainability enhances the brand’s reputation but can increase costs. Using eco-friendly packaging and local </w:t>
      </w:r>
      <w:r w:rsidRPr="00F2119F">
        <w:rPr>
          <w:rFonts w:ascii="Arial" w:hAnsi="Arial" w:cs="Arial"/>
        </w:rPr>
        <w:t>supplier’s</w:t>
      </w:r>
      <w:r w:rsidRPr="00F2119F">
        <w:rPr>
          <w:rFonts w:ascii="Arial" w:hAnsi="Arial" w:cs="Arial"/>
        </w:rPr>
        <w:t xml:space="preserve"> supports long-term growth and positive image.</w:t>
      </w:r>
    </w:p>
    <w:p w14:paraId="12A26466" w14:textId="4629B68F" w:rsidR="00F2119F" w:rsidRPr="00F2119F" w:rsidRDefault="00F2119F" w:rsidP="00F2119F">
      <w:pPr>
        <w:pStyle w:val="NormalWeb"/>
        <w:rPr>
          <w:rFonts w:ascii="Arial" w:hAnsi="Arial" w:cs="Arial"/>
        </w:rPr>
      </w:pPr>
      <w:r w:rsidRPr="00F2119F">
        <w:rPr>
          <w:rFonts w:ascii="Arial" w:hAnsi="Arial" w:cs="Arial"/>
        </w:rPr>
        <w:br/>
      </w:r>
      <w:r w:rsidR="00272C35">
        <w:rPr>
          <w:rFonts w:ascii="Arial" w:hAnsi="Arial" w:cs="Arial"/>
        </w:rPr>
        <w:t xml:space="preserve">Legal: </w:t>
      </w:r>
      <w:r w:rsidRPr="00F2119F">
        <w:rPr>
          <w:rFonts w:ascii="Arial" w:hAnsi="Arial" w:cs="Arial"/>
        </w:rPr>
        <w:t xml:space="preserve">Proper halal, vegan, and hygiene certifications build trust, but non-compliance can lead to fines or reputational harm. Regular </w:t>
      </w:r>
      <w:r w:rsidR="00272C35">
        <w:rPr>
          <w:rFonts w:ascii="Arial" w:hAnsi="Arial" w:cs="Arial"/>
        </w:rPr>
        <w:t>examinations</w:t>
      </w:r>
      <w:r w:rsidRPr="00F2119F">
        <w:rPr>
          <w:rFonts w:ascii="Arial" w:hAnsi="Arial" w:cs="Arial"/>
        </w:rPr>
        <w:t xml:space="preserve"> and transparent </w:t>
      </w:r>
      <w:r w:rsidR="00272C35" w:rsidRPr="00F2119F">
        <w:rPr>
          <w:rFonts w:ascii="Arial" w:hAnsi="Arial" w:cs="Arial"/>
        </w:rPr>
        <w:t>labelling</w:t>
      </w:r>
      <w:r w:rsidRPr="00F2119F">
        <w:rPr>
          <w:rFonts w:ascii="Arial" w:hAnsi="Arial" w:cs="Arial"/>
        </w:rPr>
        <w:t xml:space="preserve"> ensure legal safety.</w:t>
      </w:r>
    </w:p>
    <w:p w14:paraId="4CE1C0EE" w14:textId="12E7446F" w:rsidR="00075C93" w:rsidRPr="00F2119F" w:rsidRDefault="00F779BF" w:rsidP="00F2119F">
      <w:pPr>
        <w:jc w:val="both"/>
        <w:rPr>
          <w:rFonts w:ascii="Arial" w:hAnsi="Arial" w:cs="Arial"/>
        </w:rPr>
      </w:pPr>
      <w:r w:rsidRPr="00F2119F">
        <w:rPr>
          <w:rFonts w:ascii="Arial" w:hAnsi="Arial" w:cs="Arial"/>
        </w:rPr>
        <w:t>.</w:t>
      </w:r>
    </w:p>
    <w:sectPr w:rsidR="00075C93" w:rsidRPr="00F2119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5C93"/>
    <w:rsid w:val="00075C93"/>
    <w:rsid w:val="00183F5B"/>
    <w:rsid w:val="00272C35"/>
    <w:rsid w:val="00596312"/>
    <w:rsid w:val="00640D5A"/>
    <w:rsid w:val="00B77D74"/>
    <w:rsid w:val="00F2119F"/>
    <w:rsid w:val="00F779BF"/>
    <w:rsid w:val="00FA06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88A273F"/>
  <w15:chartTrackingRefBased/>
  <w15:docId w15:val="{1FE2827A-60EC-1948-9D6E-3DB0C75DFC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75C9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75C9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75C9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75C9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75C9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75C93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75C93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75C93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75C93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75C9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75C9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75C9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75C9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75C9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75C9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75C9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75C9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75C9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75C93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75C9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75C93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75C9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75C93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75C9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75C9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75C9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75C9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75C9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75C93"/>
    <w:rPr>
      <w:b/>
      <w:bCs/>
      <w:smallCaps/>
      <w:color w:val="0F4761" w:themeColor="accent1" w:themeShade="BF"/>
      <w:spacing w:val="5"/>
    </w:rPr>
  </w:style>
  <w:style w:type="character" w:styleId="Strong">
    <w:name w:val="Strong"/>
    <w:basedOn w:val="DefaultParagraphFont"/>
    <w:uiPriority w:val="22"/>
    <w:qFormat/>
    <w:rsid w:val="00075C93"/>
    <w:rPr>
      <w:b/>
      <w:bCs/>
    </w:rPr>
  </w:style>
  <w:style w:type="table" w:styleId="TableGrid">
    <w:name w:val="Table Grid"/>
    <w:basedOn w:val="TableNormal"/>
    <w:uiPriority w:val="39"/>
    <w:rsid w:val="00F779BF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F2119F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</TotalTime>
  <Pages>1</Pages>
  <Words>198</Words>
  <Characters>1129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Tasfia Amir (2426107)</dc:creator>
  <cp:keywords/>
  <dc:description/>
  <cp:lastModifiedBy>Tasfia Amir (2426107)</cp:lastModifiedBy>
  <cp:revision>1</cp:revision>
  <dcterms:created xsi:type="dcterms:W3CDTF">2025-11-06T19:06:00Z</dcterms:created>
  <dcterms:modified xsi:type="dcterms:W3CDTF">2025-11-06T19:47:00Z</dcterms:modified>
</cp:coreProperties>
</file>