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878C7" w:rsidRDefault="0099137B">
      <w:pPr>
        <w:spacing w:line="360" w:lineRule="auto"/>
        <w:jc w:val="center"/>
      </w:pPr>
      <w:r>
        <w:rPr>
          <w:rFonts w:ascii="Times New Roman" w:eastAsia="Times New Roman" w:hAnsi="Times New Roman" w:cs="Times New Roman"/>
          <w:noProof/>
          <w:sz w:val="24"/>
          <w:szCs w:val="24"/>
        </w:rPr>
        <w:drawing>
          <wp:inline distT="0" distB="0" distL="0" distR="0">
            <wp:extent cx="2476496" cy="1120139"/>
            <wp:effectExtent l="0" t="0" r="0" b="0"/>
            <wp:docPr id="31" name="image31.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1.png" descr="A picture containing text, font, screenshot, logo&#10;&#10;Description automatically generated"/>
                    <pic:cNvPicPr preferRelativeResize="0"/>
                  </pic:nvPicPr>
                  <pic:blipFill>
                    <a:blip r:embed="rId6"/>
                    <a:srcRect/>
                    <a:stretch>
                      <a:fillRect/>
                    </a:stretch>
                  </pic:blipFill>
                  <pic:spPr>
                    <a:xfrm>
                      <a:off x="0" y="0"/>
                      <a:ext cx="2476496" cy="1120139"/>
                    </a:xfrm>
                    <a:prstGeom prst="rect">
                      <a:avLst/>
                    </a:prstGeom>
                    <a:ln/>
                  </pic:spPr>
                </pic:pic>
              </a:graphicData>
            </a:graphic>
          </wp:inline>
        </w:drawing>
      </w:r>
    </w:p>
    <w:p w:rsidR="006878C7" w:rsidRDefault="006878C7">
      <w:pPr>
        <w:spacing w:line="360" w:lineRule="auto"/>
        <w:jc w:val="both"/>
        <w:rPr>
          <w:b/>
          <w:sz w:val="24"/>
          <w:szCs w:val="24"/>
        </w:rPr>
      </w:pPr>
    </w:p>
    <w:tbl>
      <w:tblPr>
        <w:tblStyle w:val="a"/>
        <w:tblW w:w="9016" w:type="dxa"/>
        <w:tblLayout w:type="fixed"/>
        <w:tblLook w:val="0000" w:firstRow="0" w:lastRow="0" w:firstColumn="0" w:lastColumn="0" w:noHBand="0" w:noVBand="0"/>
      </w:tblPr>
      <w:tblGrid>
        <w:gridCol w:w="4508"/>
        <w:gridCol w:w="4508"/>
      </w:tblGrid>
      <w:tr w:rsidR="006878C7">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rsidR="006878C7" w:rsidRDefault="0099137B">
            <w:pPr>
              <w:spacing w:line="480" w:lineRule="auto"/>
              <w:jc w:val="both"/>
              <w:rPr>
                <w:b/>
                <w:sz w:val="24"/>
                <w:szCs w:val="24"/>
              </w:rPr>
            </w:pPr>
            <w:r>
              <w:rPr>
                <w:b/>
                <w:sz w:val="24"/>
                <w:szCs w:val="24"/>
              </w:rPr>
              <w:t>Module Title:</w:t>
            </w:r>
          </w:p>
          <w:p w:rsidR="006878C7" w:rsidRDefault="006878C7">
            <w:pPr>
              <w:spacing w:line="480" w:lineRule="auto"/>
              <w:jc w:val="both"/>
              <w:rPr>
                <w:b/>
                <w:sz w:val="24"/>
                <w:szCs w:val="24"/>
              </w:rPr>
            </w:pPr>
          </w:p>
        </w:tc>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rsidR="006878C7" w:rsidRDefault="0099137B">
            <w:pPr>
              <w:spacing w:line="480" w:lineRule="auto"/>
              <w:jc w:val="both"/>
              <w:rPr>
                <w:b/>
                <w:sz w:val="24"/>
                <w:szCs w:val="24"/>
              </w:rPr>
            </w:pPr>
            <w:r>
              <w:rPr>
                <w:b/>
                <w:sz w:val="24"/>
                <w:szCs w:val="24"/>
              </w:rPr>
              <w:t xml:space="preserve">Dissertation </w:t>
            </w:r>
          </w:p>
        </w:tc>
      </w:tr>
      <w:tr w:rsidR="006878C7">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rsidR="006878C7" w:rsidRDefault="0099137B">
            <w:pPr>
              <w:spacing w:line="480" w:lineRule="auto"/>
              <w:jc w:val="both"/>
              <w:rPr>
                <w:b/>
                <w:sz w:val="24"/>
                <w:szCs w:val="24"/>
              </w:rPr>
            </w:pPr>
            <w:r>
              <w:rPr>
                <w:b/>
                <w:sz w:val="24"/>
                <w:szCs w:val="24"/>
              </w:rPr>
              <w:t>Module Code:</w:t>
            </w:r>
          </w:p>
          <w:p w:rsidR="006878C7" w:rsidRDefault="006878C7">
            <w:pPr>
              <w:spacing w:line="480" w:lineRule="auto"/>
              <w:jc w:val="both"/>
              <w:rPr>
                <w:b/>
                <w:sz w:val="24"/>
                <w:szCs w:val="24"/>
              </w:rPr>
            </w:pPr>
          </w:p>
        </w:tc>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rsidR="006878C7" w:rsidRDefault="0099137B">
            <w:pPr>
              <w:spacing w:line="480" w:lineRule="auto"/>
              <w:jc w:val="both"/>
              <w:rPr>
                <w:b/>
                <w:sz w:val="24"/>
                <w:szCs w:val="24"/>
              </w:rPr>
            </w:pPr>
            <w:r>
              <w:rPr>
                <w:b/>
                <w:sz w:val="24"/>
                <w:szCs w:val="24"/>
              </w:rPr>
              <w:t>LCMB7020</w:t>
            </w:r>
          </w:p>
        </w:tc>
      </w:tr>
      <w:tr w:rsidR="006878C7">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rsidR="006878C7" w:rsidRDefault="0099137B">
            <w:pPr>
              <w:spacing w:line="480" w:lineRule="auto"/>
              <w:jc w:val="both"/>
              <w:rPr>
                <w:b/>
                <w:sz w:val="24"/>
                <w:szCs w:val="24"/>
              </w:rPr>
            </w:pPr>
            <w:r>
              <w:rPr>
                <w:b/>
                <w:sz w:val="24"/>
                <w:szCs w:val="24"/>
              </w:rPr>
              <w:t xml:space="preserve">Course: </w:t>
            </w:r>
          </w:p>
          <w:p w:rsidR="006878C7" w:rsidRDefault="006878C7">
            <w:pPr>
              <w:spacing w:line="480" w:lineRule="auto"/>
              <w:jc w:val="both"/>
              <w:rPr>
                <w:b/>
                <w:sz w:val="24"/>
                <w:szCs w:val="24"/>
              </w:rPr>
            </w:pPr>
          </w:p>
        </w:tc>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rsidR="006878C7" w:rsidRDefault="0099137B">
            <w:pPr>
              <w:spacing w:line="480" w:lineRule="auto"/>
              <w:jc w:val="both"/>
              <w:rPr>
                <w:b/>
                <w:sz w:val="24"/>
                <w:szCs w:val="24"/>
              </w:rPr>
            </w:pPr>
            <w:r>
              <w:rPr>
                <w:b/>
                <w:sz w:val="24"/>
                <w:szCs w:val="24"/>
              </w:rPr>
              <w:t xml:space="preserve">MASTER OF BUSINESS ADMINISTRATION IN GENERAL MANAGEMENT </w:t>
            </w:r>
          </w:p>
          <w:p w:rsidR="006878C7" w:rsidRDefault="006878C7">
            <w:pPr>
              <w:spacing w:line="480" w:lineRule="auto"/>
              <w:jc w:val="both"/>
              <w:rPr>
                <w:b/>
                <w:sz w:val="24"/>
                <w:szCs w:val="24"/>
              </w:rPr>
            </w:pPr>
          </w:p>
        </w:tc>
      </w:tr>
      <w:tr w:rsidR="006878C7">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rsidR="006878C7" w:rsidRDefault="0099137B">
            <w:pPr>
              <w:spacing w:line="480" w:lineRule="auto"/>
              <w:jc w:val="both"/>
              <w:rPr>
                <w:b/>
                <w:sz w:val="24"/>
                <w:szCs w:val="24"/>
              </w:rPr>
            </w:pPr>
            <w:r>
              <w:rPr>
                <w:b/>
                <w:sz w:val="24"/>
                <w:szCs w:val="24"/>
              </w:rPr>
              <w:t>Dissertation Topic:</w:t>
            </w:r>
          </w:p>
          <w:p w:rsidR="006878C7" w:rsidRDefault="006878C7">
            <w:pPr>
              <w:spacing w:line="480" w:lineRule="auto"/>
              <w:jc w:val="both"/>
              <w:rPr>
                <w:b/>
                <w:sz w:val="24"/>
                <w:szCs w:val="24"/>
              </w:rPr>
            </w:pPr>
          </w:p>
        </w:tc>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rsidR="006878C7" w:rsidRDefault="0099137B">
            <w:pPr>
              <w:spacing w:line="480" w:lineRule="auto"/>
              <w:jc w:val="both"/>
              <w:rPr>
                <w:b/>
                <w:sz w:val="24"/>
                <w:szCs w:val="24"/>
              </w:rPr>
            </w:pPr>
            <w:r>
              <w:rPr>
                <w:b/>
                <w:sz w:val="24"/>
                <w:szCs w:val="24"/>
              </w:rPr>
              <w:t>The Impact of Emotional Branding by Tesco on Consumer Decision-Making Process</w:t>
            </w:r>
          </w:p>
        </w:tc>
      </w:tr>
      <w:tr w:rsidR="006878C7">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rsidR="006878C7" w:rsidRDefault="0099137B" w:rsidP="0099137B">
            <w:pPr>
              <w:spacing w:line="480" w:lineRule="auto"/>
              <w:jc w:val="both"/>
              <w:rPr>
                <w:b/>
                <w:sz w:val="24"/>
                <w:szCs w:val="24"/>
              </w:rPr>
            </w:pPr>
            <w:r>
              <w:rPr>
                <w:b/>
                <w:sz w:val="24"/>
                <w:szCs w:val="24"/>
              </w:rPr>
              <w:t>Lecturer:</w:t>
            </w:r>
          </w:p>
        </w:tc>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rsidR="0099137B" w:rsidRPr="0099137B" w:rsidRDefault="0099137B" w:rsidP="0099137B">
            <w:pPr>
              <w:spacing w:line="480" w:lineRule="auto"/>
              <w:jc w:val="both"/>
              <w:rPr>
                <w:b/>
                <w:sz w:val="24"/>
                <w:szCs w:val="24"/>
              </w:rPr>
            </w:pPr>
            <w:r w:rsidRPr="0099137B">
              <w:rPr>
                <w:b/>
                <w:sz w:val="24"/>
                <w:szCs w:val="24"/>
              </w:rPr>
              <w:t xml:space="preserve">Dr.  Jaya </w:t>
            </w:r>
            <w:proofErr w:type="spellStart"/>
            <w:r w:rsidRPr="0099137B">
              <w:rPr>
                <w:b/>
                <w:sz w:val="24"/>
                <w:szCs w:val="24"/>
              </w:rPr>
              <w:t>Gopalkrishnan</w:t>
            </w:r>
            <w:proofErr w:type="spellEnd"/>
          </w:p>
          <w:p w:rsidR="006878C7" w:rsidRDefault="006878C7" w:rsidP="0099137B">
            <w:pPr>
              <w:spacing w:line="480" w:lineRule="auto"/>
              <w:jc w:val="both"/>
              <w:rPr>
                <w:b/>
                <w:sz w:val="24"/>
                <w:szCs w:val="24"/>
              </w:rPr>
            </w:pPr>
          </w:p>
        </w:tc>
      </w:tr>
    </w:tbl>
    <w:p w:rsidR="006878C7" w:rsidRDefault="006878C7">
      <w:pPr>
        <w:pageBreakBefore/>
        <w:spacing w:line="360" w:lineRule="auto"/>
        <w:jc w:val="both"/>
      </w:pPr>
    </w:p>
    <w:p w:rsidR="006878C7" w:rsidRDefault="006878C7">
      <w:pPr>
        <w:spacing w:after="120" w:line="360" w:lineRule="auto"/>
        <w:jc w:val="both"/>
        <w:rPr>
          <w:b/>
          <w:sz w:val="24"/>
          <w:szCs w:val="24"/>
        </w:rPr>
      </w:pPr>
    </w:p>
    <w:p w:rsidR="006878C7" w:rsidRDefault="0099137B">
      <w:pPr>
        <w:pBdr>
          <w:top w:val="single" w:sz="4" w:space="1" w:color="000000"/>
          <w:left w:val="single" w:sz="4" w:space="4" w:color="000000"/>
          <w:bottom w:val="single" w:sz="4" w:space="1" w:color="000000"/>
          <w:right w:val="single" w:sz="4" w:space="4" w:color="000000"/>
        </w:pBdr>
        <w:spacing w:after="120" w:line="360" w:lineRule="auto"/>
        <w:jc w:val="center"/>
      </w:pPr>
      <w:r>
        <w:rPr>
          <w:rFonts w:ascii="Times New Roman" w:eastAsia="Times New Roman" w:hAnsi="Times New Roman" w:cs="Times New Roman"/>
          <w:noProof/>
          <w:sz w:val="24"/>
          <w:szCs w:val="24"/>
        </w:rPr>
        <w:drawing>
          <wp:inline distT="0" distB="0" distL="0" distR="0">
            <wp:extent cx="1854202" cy="761996"/>
            <wp:effectExtent l="0" t="0" r="0" b="0"/>
            <wp:docPr id="33" name="image31.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1.png" descr="A picture containing text, font, screenshot, logo&#10;&#10;Description automatically generated"/>
                    <pic:cNvPicPr preferRelativeResize="0"/>
                  </pic:nvPicPr>
                  <pic:blipFill>
                    <a:blip r:embed="rId6"/>
                    <a:srcRect/>
                    <a:stretch>
                      <a:fillRect/>
                    </a:stretch>
                  </pic:blipFill>
                  <pic:spPr>
                    <a:xfrm>
                      <a:off x="0" y="0"/>
                      <a:ext cx="1854202" cy="761996"/>
                    </a:xfrm>
                    <a:prstGeom prst="rect">
                      <a:avLst/>
                    </a:prstGeom>
                    <a:ln/>
                  </pic:spPr>
                </pic:pic>
              </a:graphicData>
            </a:graphic>
          </wp:inline>
        </w:drawing>
      </w:r>
    </w:p>
    <w:p w:rsidR="006878C7" w:rsidRDefault="0099137B">
      <w:pPr>
        <w:pBdr>
          <w:top w:val="single" w:sz="4" w:space="1" w:color="000000"/>
          <w:left w:val="single" w:sz="4" w:space="4" w:color="000000"/>
          <w:bottom w:val="single" w:sz="4" w:space="1" w:color="000000"/>
          <w:right w:val="single" w:sz="4" w:space="4" w:color="000000"/>
        </w:pBdr>
        <w:spacing w:after="120" w:line="360" w:lineRule="auto"/>
        <w:jc w:val="center"/>
      </w:pPr>
      <w:r>
        <w:rPr>
          <w:b/>
          <w:sz w:val="24"/>
          <w:szCs w:val="24"/>
        </w:rPr>
        <w:t>Master’s Degrees by Examination and Dissertation</w:t>
      </w:r>
    </w:p>
    <w:p w:rsidR="006878C7" w:rsidRDefault="0099137B">
      <w:pPr>
        <w:pBdr>
          <w:top w:val="single" w:sz="4" w:space="1" w:color="000000"/>
          <w:left w:val="single" w:sz="4" w:space="4" w:color="000000"/>
          <w:bottom w:val="single" w:sz="4" w:space="1" w:color="000000"/>
          <w:right w:val="single" w:sz="4" w:space="4" w:color="000000"/>
        </w:pBdr>
        <w:spacing w:after="120" w:line="360" w:lineRule="auto"/>
        <w:jc w:val="center"/>
      </w:pPr>
      <w:proofErr w:type="gramStart"/>
      <w:r>
        <w:rPr>
          <w:b/>
          <w:sz w:val="24"/>
          <w:szCs w:val="24"/>
        </w:rPr>
        <w:t>Declaration Form</w:t>
      </w:r>
      <w:r>
        <w:rPr>
          <w:sz w:val="24"/>
          <w:szCs w:val="24"/>
        </w:rPr>
        <w:t>.</w:t>
      </w:r>
      <w:proofErr w:type="gramEnd"/>
    </w:p>
    <w:p w:rsidR="006878C7" w:rsidRDefault="0099137B">
      <w:pPr>
        <w:pBdr>
          <w:top w:val="single" w:sz="4" w:space="1" w:color="000000"/>
          <w:left w:val="single" w:sz="4" w:space="4" w:color="000000"/>
          <w:bottom w:val="single" w:sz="4" w:space="1" w:color="000000"/>
          <w:right w:val="single" w:sz="4" w:space="4" w:color="000000"/>
        </w:pBdr>
        <w:spacing w:after="120" w:line="360" w:lineRule="auto"/>
        <w:jc w:val="both"/>
        <w:rPr>
          <w:sz w:val="24"/>
          <w:szCs w:val="24"/>
        </w:rPr>
      </w:pPr>
      <w:r>
        <w:rPr>
          <w:sz w:val="24"/>
          <w:szCs w:val="24"/>
        </w:rPr>
        <w:t>1. This work has not previously been accepted in substance for any degree and is not being concurrently submitted in candidature for any degree.</w:t>
      </w:r>
    </w:p>
    <w:p w:rsidR="006878C7" w:rsidRDefault="0099137B">
      <w:pPr>
        <w:pBdr>
          <w:top w:val="single" w:sz="4" w:space="1" w:color="000000"/>
          <w:left w:val="single" w:sz="4" w:space="4" w:color="000000"/>
          <w:bottom w:val="single" w:sz="4" w:space="1" w:color="000000"/>
          <w:right w:val="single" w:sz="4" w:space="4" w:color="000000"/>
        </w:pBdr>
        <w:spacing w:after="120" w:line="360" w:lineRule="auto"/>
        <w:jc w:val="both"/>
        <w:rPr>
          <w:sz w:val="24"/>
          <w:szCs w:val="24"/>
        </w:rPr>
      </w:pPr>
      <w:r>
        <w:rPr>
          <w:sz w:val="24"/>
          <w:szCs w:val="24"/>
        </w:rPr>
        <w:t xml:space="preserve">Signed: </w:t>
      </w:r>
      <w:proofErr w:type="spellStart"/>
      <w:r>
        <w:rPr>
          <w:sz w:val="24"/>
          <w:szCs w:val="24"/>
        </w:rPr>
        <w:t>Vimal</w:t>
      </w:r>
      <w:proofErr w:type="spellEnd"/>
      <w:r>
        <w:rPr>
          <w:sz w:val="24"/>
          <w:szCs w:val="24"/>
        </w:rPr>
        <w:t xml:space="preserve"> K</w:t>
      </w:r>
      <w:r>
        <w:rPr>
          <w:sz w:val="24"/>
          <w:szCs w:val="24"/>
        </w:rPr>
        <w:t xml:space="preserve">umar </w:t>
      </w:r>
    </w:p>
    <w:p w:rsidR="006878C7" w:rsidRDefault="0099137B">
      <w:pPr>
        <w:pBdr>
          <w:top w:val="single" w:sz="4" w:space="1" w:color="000000"/>
          <w:left w:val="single" w:sz="4" w:space="4" w:color="000000"/>
          <w:bottom w:val="single" w:sz="4" w:space="1" w:color="000000"/>
          <w:right w:val="single" w:sz="4" w:space="4" w:color="000000"/>
        </w:pBdr>
        <w:spacing w:after="120" w:line="360" w:lineRule="auto"/>
        <w:jc w:val="both"/>
        <w:rPr>
          <w:sz w:val="24"/>
          <w:szCs w:val="24"/>
        </w:rPr>
      </w:pPr>
      <w:r>
        <w:rPr>
          <w:sz w:val="24"/>
          <w:szCs w:val="24"/>
        </w:rPr>
        <w:t>Date</w:t>
      </w:r>
      <w:r>
        <w:rPr>
          <w:sz w:val="24"/>
          <w:szCs w:val="24"/>
        </w:rPr>
        <w:t>: 18/10/2023</w:t>
      </w:r>
    </w:p>
    <w:p w:rsidR="006878C7" w:rsidRDefault="0099137B">
      <w:pPr>
        <w:pBdr>
          <w:top w:val="single" w:sz="4" w:space="1" w:color="000000"/>
          <w:left w:val="single" w:sz="4" w:space="4" w:color="000000"/>
          <w:bottom w:val="single" w:sz="4" w:space="1" w:color="000000"/>
          <w:right w:val="single" w:sz="4" w:space="4" w:color="000000"/>
        </w:pBdr>
        <w:spacing w:after="120" w:line="360" w:lineRule="auto"/>
        <w:jc w:val="both"/>
        <w:rPr>
          <w:sz w:val="24"/>
          <w:szCs w:val="24"/>
        </w:rPr>
      </w:pPr>
      <w:r>
        <w:rPr>
          <w:sz w:val="24"/>
          <w:szCs w:val="24"/>
        </w:rPr>
        <w:t xml:space="preserve">  </w:t>
      </w:r>
    </w:p>
    <w:p w:rsidR="006878C7" w:rsidRDefault="0099137B">
      <w:pPr>
        <w:pBdr>
          <w:top w:val="single" w:sz="4" w:space="1" w:color="000000"/>
          <w:left w:val="single" w:sz="4" w:space="4" w:color="000000"/>
          <w:bottom w:val="single" w:sz="4" w:space="1" w:color="000000"/>
          <w:right w:val="single" w:sz="4" w:space="4" w:color="000000"/>
        </w:pBdr>
        <w:spacing w:after="120" w:line="360" w:lineRule="auto"/>
        <w:jc w:val="both"/>
        <w:rPr>
          <w:sz w:val="24"/>
          <w:szCs w:val="24"/>
        </w:rPr>
      </w:pPr>
      <w:r>
        <w:rPr>
          <w:sz w:val="24"/>
          <w:szCs w:val="24"/>
        </w:rPr>
        <w:t>2. This dissertation is being submitted in partial fulfilment of the requirements for the degree of Master in Business Administration.</w:t>
      </w:r>
    </w:p>
    <w:p w:rsidR="006878C7" w:rsidRDefault="0099137B">
      <w:pPr>
        <w:pBdr>
          <w:top w:val="single" w:sz="4" w:space="1" w:color="000000"/>
          <w:left w:val="single" w:sz="4" w:space="4" w:color="000000"/>
          <w:bottom w:val="single" w:sz="4" w:space="1" w:color="000000"/>
          <w:right w:val="single" w:sz="4" w:space="4" w:color="000000"/>
        </w:pBdr>
        <w:spacing w:after="120" w:line="360" w:lineRule="auto"/>
        <w:jc w:val="both"/>
        <w:rPr>
          <w:sz w:val="24"/>
          <w:szCs w:val="24"/>
        </w:rPr>
      </w:pPr>
      <w:r>
        <w:rPr>
          <w:sz w:val="24"/>
          <w:szCs w:val="24"/>
        </w:rPr>
        <w:t xml:space="preserve">Signed: </w:t>
      </w:r>
      <w:proofErr w:type="spellStart"/>
      <w:r>
        <w:rPr>
          <w:sz w:val="24"/>
          <w:szCs w:val="24"/>
        </w:rPr>
        <w:t>Vimal</w:t>
      </w:r>
      <w:proofErr w:type="spellEnd"/>
      <w:r>
        <w:rPr>
          <w:sz w:val="24"/>
          <w:szCs w:val="24"/>
        </w:rPr>
        <w:t xml:space="preserve"> K</w:t>
      </w:r>
      <w:r>
        <w:rPr>
          <w:sz w:val="24"/>
          <w:szCs w:val="24"/>
        </w:rPr>
        <w:t xml:space="preserve">umar </w:t>
      </w:r>
    </w:p>
    <w:p w:rsidR="006878C7" w:rsidRDefault="0099137B">
      <w:pPr>
        <w:pBdr>
          <w:top w:val="single" w:sz="4" w:space="1" w:color="000000"/>
          <w:left w:val="single" w:sz="4" w:space="4" w:color="000000"/>
          <w:bottom w:val="single" w:sz="4" w:space="1" w:color="000000"/>
          <w:right w:val="single" w:sz="4" w:space="4" w:color="000000"/>
        </w:pBdr>
        <w:spacing w:after="120" w:line="360" w:lineRule="auto"/>
        <w:jc w:val="both"/>
        <w:rPr>
          <w:sz w:val="24"/>
          <w:szCs w:val="24"/>
        </w:rPr>
      </w:pPr>
      <w:r>
        <w:rPr>
          <w:sz w:val="24"/>
          <w:szCs w:val="24"/>
        </w:rPr>
        <w:t xml:space="preserve">Date: </w:t>
      </w:r>
      <w:r>
        <w:rPr>
          <w:sz w:val="24"/>
          <w:szCs w:val="24"/>
        </w:rPr>
        <w:t>18/10/2023</w:t>
      </w:r>
    </w:p>
    <w:p w:rsidR="006878C7" w:rsidRDefault="0099137B">
      <w:pPr>
        <w:pBdr>
          <w:top w:val="single" w:sz="4" w:space="1" w:color="000000"/>
          <w:left w:val="single" w:sz="4" w:space="4" w:color="000000"/>
          <w:bottom w:val="single" w:sz="4" w:space="1" w:color="000000"/>
          <w:right w:val="single" w:sz="4" w:space="4" w:color="000000"/>
        </w:pBdr>
        <w:spacing w:after="120" w:line="360" w:lineRule="auto"/>
        <w:jc w:val="both"/>
        <w:rPr>
          <w:sz w:val="24"/>
          <w:szCs w:val="24"/>
        </w:rPr>
      </w:pPr>
      <w:r>
        <w:rPr>
          <w:sz w:val="24"/>
          <w:szCs w:val="24"/>
        </w:rPr>
        <w:t xml:space="preserve"> 3. This dissertation is th</w:t>
      </w:r>
      <w:r>
        <w:rPr>
          <w:sz w:val="24"/>
          <w:szCs w:val="24"/>
        </w:rPr>
        <w:t>e result of my independent work/investigation, except where otherwise stated.</w:t>
      </w:r>
    </w:p>
    <w:p w:rsidR="006878C7" w:rsidRDefault="0099137B">
      <w:pPr>
        <w:pBdr>
          <w:top w:val="single" w:sz="4" w:space="1" w:color="000000"/>
          <w:left w:val="single" w:sz="4" w:space="4" w:color="000000"/>
          <w:bottom w:val="single" w:sz="4" w:space="1" w:color="000000"/>
          <w:right w:val="single" w:sz="4" w:space="4" w:color="000000"/>
        </w:pBdr>
        <w:spacing w:after="120" w:line="360" w:lineRule="auto"/>
        <w:jc w:val="both"/>
        <w:rPr>
          <w:sz w:val="24"/>
          <w:szCs w:val="24"/>
        </w:rPr>
      </w:pPr>
      <w:r>
        <w:rPr>
          <w:sz w:val="24"/>
          <w:szCs w:val="24"/>
        </w:rPr>
        <w:t xml:space="preserve">Other sources are acknowledged by footnotes giving explicit references. </w:t>
      </w:r>
    </w:p>
    <w:p w:rsidR="006878C7" w:rsidRDefault="0099137B">
      <w:pPr>
        <w:pBdr>
          <w:top w:val="single" w:sz="4" w:space="1" w:color="000000"/>
          <w:left w:val="single" w:sz="4" w:space="4" w:color="000000"/>
          <w:bottom w:val="single" w:sz="4" w:space="1" w:color="000000"/>
          <w:right w:val="single" w:sz="4" w:space="4" w:color="000000"/>
        </w:pBdr>
        <w:spacing w:after="120" w:line="360" w:lineRule="auto"/>
        <w:jc w:val="both"/>
        <w:rPr>
          <w:sz w:val="24"/>
          <w:szCs w:val="24"/>
        </w:rPr>
      </w:pPr>
      <w:r>
        <w:rPr>
          <w:sz w:val="24"/>
          <w:szCs w:val="24"/>
        </w:rPr>
        <w:t>A bibliography is appended.</w:t>
      </w:r>
    </w:p>
    <w:p w:rsidR="006878C7" w:rsidRDefault="0099137B">
      <w:pPr>
        <w:pBdr>
          <w:top w:val="single" w:sz="4" w:space="1" w:color="000000"/>
          <w:left w:val="single" w:sz="4" w:space="4" w:color="000000"/>
          <w:bottom w:val="single" w:sz="4" w:space="1" w:color="000000"/>
          <w:right w:val="single" w:sz="4" w:space="4" w:color="000000"/>
        </w:pBdr>
        <w:spacing w:after="120" w:line="360" w:lineRule="auto"/>
        <w:jc w:val="both"/>
        <w:rPr>
          <w:sz w:val="24"/>
          <w:szCs w:val="24"/>
        </w:rPr>
      </w:pPr>
      <w:r>
        <w:rPr>
          <w:sz w:val="24"/>
          <w:szCs w:val="24"/>
        </w:rPr>
        <w:t xml:space="preserve">Signed candidate: </w:t>
      </w:r>
      <w:proofErr w:type="spellStart"/>
      <w:r>
        <w:rPr>
          <w:sz w:val="24"/>
          <w:szCs w:val="24"/>
        </w:rPr>
        <w:t>Vimal</w:t>
      </w:r>
      <w:proofErr w:type="spellEnd"/>
      <w:r>
        <w:rPr>
          <w:sz w:val="24"/>
          <w:szCs w:val="24"/>
        </w:rPr>
        <w:t xml:space="preserve"> K</w:t>
      </w:r>
      <w:r>
        <w:rPr>
          <w:sz w:val="24"/>
          <w:szCs w:val="24"/>
        </w:rPr>
        <w:t xml:space="preserve">umar </w:t>
      </w:r>
    </w:p>
    <w:p w:rsidR="006878C7" w:rsidRDefault="0099137B">
      <w:pPr>
        <w:pBdr>
          <w:top w:val="single" w:sz="4" w:space="1" w:color="000000"/>
          <w:left w:val="single" w:sz="4" w:space="4" w:color="000000"/>
          <w:bottom w:val="single" w:sz="4" w:space="1" w:color="000000"/>
          <w:right w:val="single" w:sz="4" w:space="4" w:color="000000"/>
        </w:pBdr>
        <w:spacing w:after="120" w:line="360" w:lineRule="auto"/>
        <w:jc w:val="both"/>
        <w:rPr>
          <w:sz w:val="24"/>
          <w:szCs w:val="24"/>
        </w:rPr>
      </w:pPr>
      <w:r>
        <w:rPr>
          <w:sz w:val="24"/>
          <w:szCs w:val="24"/>
        </w:rPr>
        <w:t xml:space="preserve">Date: </w:t>
      </w:r>
      <w:r>
        <w:rPr>
          <w:sz w:val="24"/>
          <w:szCs w:val="24"/>
        </w:rPr>
        <w:t>18/10/2023</w:t>
      </w:r>
    </w:p>
    <w:p w:rsidR="006878C7" w:rsidRDefault="0099137B">
      <w:pPr>
        <w:pBdr>
          <w:top w:val="single" w:sz="4" w:space="1" w:color="000000"/>
          <w:left w:val="single" w:sz="4" w:space="4" w:color="000000"/>
          <w:bottom w:val="single" w:sz="4" w:space="1" w:color="000000"/>
          <w:right w:val="single" w:sz="4" w:space="4" w:color="000000"/>
        </w:pBdr>
        <w:spacing w:after="120" w:line="360" w:lineRule="auto"/>
        <w:jc w:val="both"/>
      </w:pPr>
      <w:r>
        <w:rPr>
          <w:sz w:val="24"/>
          <w:szCs w:val="24"/>
        </w:rPr>
        <w:t xml:space="preserve">  </w:t>
      </w:r>
    </w:p>
    <w:p w:rsidR="006878C7" w:rsidRDefault="0099137B">
      <w:pPr>
        <w:pBdr>
          <w:top w:val="single" w:sz="4" w:space="1" w:color="000000"/>
          <w:left w:val="single" w:sz="4" w:space="4" w:color="000000"/>
          <w:bottom w:val="single" w:sz="4" w:space="1" w:color="000000"/>
          <w:right w:val="single" w:sz="4" w:space="4" w:color="000000"/>
        </w:pBdr>
        <w:spacing w:after="120" w:line="360" w:lineRule="auto"/>
        <w:jc w:val="both"/>
        <w:rPr>
          <w:sz w:val="24"/>
          <w:szCs w:val="24"/>
        </w:rPr>
      </w:pPr>
      <w:r>
        <w:rPr>
          <w:sz w:val="24"/>
          <w:szCs w:val="24"/>
        </w:rPr>
        <w:lastRenderedPageBreak/>
        <w:t>4. I hereby give consent</w:t>
      </w:r>
      <w:r>
        <w:rPr>
          <w:sz w:val="24"/>
          <w:szCs w:val="24"/>
        </w:rPr>
        <w:t xml:space="preserve"> for my dissertation, if accepted, to be available for photocopying</w:t>
      </w:r>
      <w:proofErr w:type="gramStart"/>
      <w:r>
        <w:rPr>
          <w:sz w:val="24"/>
          <w:szCs w:val="24"/>
        </w:rPr>
        <w:t>,  inter</w:t>
      </w:r>
      <w:proofErr w:type="gramEnd"/>
      <w:r>
        <w:rPr>
          <w:sz w:val="24"/>
          <w:szCs w:val="24"/>
        </w:rPr>
        <w:t xml:space="preserve">- library loan, and for deposit in the University’s digital repository </w:t>
      </w:r>
    </w:p>
    <w:p w:rsidR="006878C7" w:rsidRDefault="0099137B">
      <w:pPr>
        <w:pBdr>
          <w:top w:val="single" w:sz="4" w:space="1" w:color="000000"/>
          <w:left w:val="single" w:sz="4" w:space="4" w:color="000000"/>
          <w:bottom w:val="single" w:sz="4" w:space="1" w:color="000000"/>
          <w:right w:val="single" w:sz="4" w:space="4" w:color="000000"/>
        </w:pBdr>
        <w:spacing w:after="120" w:line="360" w:lineRule="auto"/>
        <w:jc w:val="both"/>
        <w:rPr>
          <w:sz w:val="24"/>
          <w:szCs w:val="24"/>
        </w:rPr>
      </w:pPr>
      <w:r>
        <w:rPr>
          <w:sz w:val="24"/>
          <w:szCs w:val="24"/>
        </w:rPr>
        <w:t xml:space="preserve">Signed (candidate): </w:t>
      </w:r>
      <w:proofErr w:type="spellStart"/>
      <w:r>
        <w:rPr>
          <w:sz w:val="24"/>
          <w:szCs w:val="24"/>
        </w:rPr>
        <w:t>Vimal</w:t>
      </w:r>
      <w:proofErr w:type="spellEnd"/>
      <w:r>
        <w:rPr>
          <w:sz w:val="24"/>
          <w:szCs w:val="24"/>
        </w:rPr>
        <w:t xml:space="preserve"> K</w:t>
      </w:r>
      <w:r>
        <w:rPr>
          <w:sz w:val="24"/>
          <w:szCs w:val="24"/>
        </w:rPr>
        <w:t xml:space="preserve">umar </w:t>
      </w:r>
    </w:p>
    <w:p w:rsidR="006878C7" w:rsidRDefault="0099137B">
      <w:pPr>
        <w:pBdr>
          <w:top w:val="single" w:sz="4" w:space="1" w:color="000000"/>
          <w:left w:val="single" w:sz="4" w:space="4" w:color="000000"/>
          <w:bottom w:val="single" w:sz="4" w:space="1" w:color="000000"/>
          <w:right w:val="single" w:sz="4" w:space="4" w:color="000000"/>
        </w:pBdr>
        <w:spacing w:after="120" w:line="360" w:lineRule="auto"/>
        <w:jc w:val="both"/>
        <w:rPr>
          <w:sz w:val="24"/>
          <w:szCs w:val="24"/>
        </w:rPr>
      </w:pPr>
      <w:r>
        <w:rPr>
          <w:sz w:val="24"/>
          <w:szCs w:val="24"/>
        </w:rPr>
        <w:t>Date</w:t>
      </w:r>
      <w:r>
        <w:rPr>
          <w:sz w:val="24"/>
          <w:szCs w:val="24"/>
        </w:rPr>
        <w:t>: 18/10/2023</w:t>
      </w:r>
    </w:p>
    <w:p w:rsidR="006878C7" w:rsidRDefault="006878C7">
      <w:pPr>
        <w:pBdr>
          <w:top w:val="single" w:sz="4" w:space="1" w:color="000000"/>
          <w:left w:val="single" w:sz="4" w:space="4" w:color="000000"/>
          <w:bottom w:val="single" w:sz="4" w:space="1" w:color="000000"/>
          <w:right w:val="single" w:sz="4" w:space="4" w:color="000000"/>
        </w:pBdr>
        <w:spacing w:after="120" w:line="360" w:lineRule="auto"/>
        <w:jc w:val="both"/>
        <w:rPr>
          <w:sz w:val="24"/>
          <w:szCs w:val="24"/>
        </w:rPr>
      </w:pPr>
    </w:p>
    <w:p w:rsidR="006878C7" w:rsidRDefault="006878C7">
      <w:pPr>
        <w:pBdr>
          <w:top w:val="single" w:sz="4" w:space="1" w:color="000000"/>
          <w:left w:val="single" w:sz="4" w:space="4" w:color="000000"/>
          <w:bottom w:val="single" w:sz="4" w:space="1" w:color="000000"/>
          <w:right w:val="single" w:sz="4" w:space="4" w:color="000000"/>
        </w:pBdr>
        <w:spacing w:after="120" w:line="360" w:lineRule="auto"/>
        <w:jc w:val="both"/>
        <w:rPr>
          <w:sz w:val="24"/>
          <w:szCs w:val="24"/>
        </w:rPr>
      </w:pPr>
    </w:p>
    <w:p w:rsidR="006878C7" w:rsidRDefault="0099137B">
      <w:pPr>
        <w:pBdr>
          <w:top w:val="single" w:sz="4" w:space="1" w:color="000000"/>
          <w:left w:val="single" w:sz="4" w:space="4" w:color="000000"/>
          <w:bottom w:val="single" w:sz="4" w:space="1" w:color="000000"/>
          <w:right w:val="single" w:sz="4" w:space="4" w:color="000000"/>
        </w:pBdr>
        <w:spacing w:after="120" w:line="360" w:lineRule="auto"/>
        <w:jc w:val="both"/>
      </w:pPr>
      <w:r>
        <w:rPr>
          <w:b/>
          <w:sz w:val="24"/>
          <w:szCs w:val="24"/>
        </w:rPr>
        <w:t>Supervisor’s Declaration</w:t>
      </w:r>
      <w:r>
        <w:rPr>
          <w:sz w:val="24"/>
          <w:szCs w:val="24"/>
        </w:rPr>
        <w:t>.</w:t>
      </w:r>
    </w:p>
    <w:p w:rsidR="006878C7" w:rsidRDefault="0099137B">
      <w:pPr>
        <w:pBdr>
          <w:top w:val="single" w:sz="4" w:space="1" w:color="000000"/>
          <w:left w:val="single" w:sz="4" w:space="4" w:color="000000"/>
          <w:bottom w:val="single" w:sz="4" w:space="1" w:color="000000"/>
          <w:right w:val="single" w:sz="4" w:space="4" w:color="000000"/>
        </w:pBdr>
        <w:spacing w:after="120" w:line="360" w:lineRule="auto"/>
        <w:jc w:val="both"/>
        <w:rPr>
          <w:sz w:val="24"/>
          <w:szCs w:val="24"/>
        </w:rPr>
      </w:pPr>
      <w:r>
        <w:rPr>
          <w:sz w:val="24"/>
          <w:szCs w:val="24"/>
        </w:rPr>
        <w:t xml:space="preserve">I am satisfied that this work </w:t>
      </w:r>
      <w:r>
        <w:rPr>
          <w:sz w:val="24"/>
          <w:szCs w:val="24"/>
        </w:rPr>
        <w:t>is the result of the student’s efforts.</w:t>
      </w:r>
    </w:p>
    <w:p w:rsidR="006878C7" w:rsidRDefault="0099137B">
      <w:pPr>
        <w:pBdr>
          <w:top w:val="single" w:sz="4" w:space="1" w:color="000000"/>
          <w:left w:val="single" w:sz="4" w:space="4" w:color="000000"/>
          <w:bottom w:val="single" w:sz="4" w:space="1" w:color="000000"/>
          <w:right w:val="single" w:sz="4" w:space="4" w:color="000000"/>
        </w:pBdr>
        <w:spacing w:after="120" w:line="360" w:lineRule="auto"/>
        <w:jc w:val="both"/>
        <w:rPr>
          <w:sz w:val="24"/>
          <w:szCs w:val="24"/>
        </w:rPr>
      </w:pPr>
      <w:proofErr w:type="gramStart"/>
      <w:r>
        <w:rPr>
          <w:sz w:val="24"/>
          <w:szCs w:val="24"/>
        </w:rPr>
        <w:t>Signed :</w:t>
      </w:r>
      <w:proofErr w:type="gramEnd"/>
      <w:r>
        <w:rPr>
          <w:sz w:val="24"/>
          <w:szCs w:val="24"/>
        </w:rPr>
        <w:t xml:space="preserve">   </w:t>
      </w:r>
      <w:proofErr w:type="spellStart"/>
      <w:r>
        <w:rPr>
          <w:sz w:val="24"/>
          <w:szCs w:val="24"/>
        </w:rPr>
        <w:t>Dr</w:t>
      </w:r>
      <w:proofErr w:type="spellEnd"/>
      <w:r>
        <w:rPr>
          <w:sz w:val="24"/>
          <w:szCs w:val="24"/>
        </w:rPr>
        <w:t xml:space="preserve"> Jaya </w:t>
      </w:r>
      <w:proofErr w:type="spellStart"/>
      <w:r>
        <w:rPr>
          <w:sz w:val="24"/>
          <w:szCs w:val="24"/>
        </w:rPr>
        <w:t>Gopalkrishnan</w:t>
      </w:r>
      <w:proofErr w:type="spellEnd"/>
    </w:p>
    <w:p w:rsidR="006878C7" w:rsidRDefault="0099137B">
      <w:pPr>
        <w:pBdr>
          <w:top w:val="single" w:sz="4" w:space="1" w:color="000000"/>
          <w:left w:val="single" w:sz="4" w:space="4" w:color="000000"/>
          <w:bottom w:val="single" w:sz="4" w:space="1" w:color="000000"/>
          <w:right w:val="single" w:sz="4" w:space="4" w:color="000000"/>
        </w:pBdr>
        <w:spacing w:after="120" w:line="360" w:lineRule="auto"/>
        <w:jc w:val="both"/>
        <w:rPr>
          <w:sz w:val="24"/>
          <w:szCs w:val="24"/>
        </w:rPr>
      </w:pPr>
      <w:r>
        <w:rPr>
          <w:sz w:val="24"/>
          <w:szCs w:val="24"/>
        </w:rPr>
        <w:t xml:space="preserve">Date: </w:t>
      </w:r>
      <w:r>
        <w:rPr>
          <w:sz w:val="24"/>
          <w:szCs w:val="24"/>
        </w:rPr>
        <w:t>18/10/2023</w:t>
      </w:r>
    </w:p>
    <w:p w:rsidR="006878C7" w:rsidRDefault="0099137B">
      <w:pPr>
        <w:pBdr>
          <w:top w:val="single" w:sz="4" w:space="31" w:color="FFFFFF"/>
          <w:left w:val="single" w:sz="4" w:space="31" w:color="FFFFFF"/>
          <w:bottom w:val="single" w:sz="4" w:space="31" w:color="FFFFFF"/>
          <w:right w:val="single" w:sz="4" w:space="31" w:color="FFFFFF"/>
        </w:pBdr>
        <w:spacing w:line="360" w:lineRule="auto"/>
        <w:rPr>
          <w:i/>
          <w:color w:val="000000"/>
          <w:sz w:val="24"/>
          <w:szCs w:val="24"/>
        </w:rPr>
      </w:pPr>
      <w:r>
        <w:rPr>
          <w:i/>
          <w:color w:val="000000"/>
          <w:sz w:val="24"/>
          <w:szCs w:val="24"/>
        </w:rPr>
        <w:t xml:space="preserve"> </w:t>
      </w:r>
    </w:p>
    <w:p w:rsidR="006878C7" w:rsidRDefault="006878C7">
      <w:pPr>
        <w:pageBreakBefore/>
      </w:pPr>
    </w:p>
    <w:p w:rsidR="006878C7" w:rsidRDefault="006878C7">
      <w:pPr>
        <w:spacing w:after="120" w:line="360" w:lineRule="auto"/>
        <w:jc w:val="both"/>
        <w:rPr>
          <w:b/>
          <w:sz w:val="24"/>
          <w:szCs w:val="24"/>
        </w:rPr>
      </w:pPr>
    </w:p>
    <w:p w:rsidR="006878C7" w:rsidRDefault="0099137B">
      <w:pPr>
        <w:spacing w:line="360" w:lineRule="auto"/>
        <w:jc w:val="center"/>
        <w:rPr>
          <w:b/>
          <w:sz w:val="24"/>
          <w:szCs w:val="24"/>
        </w:rPr>
      </w:pPr>
      <w:r>
        <w:rPr>
          <w:b/>
          <w:sz w:val="24"/>
          <w:szCs w:val="24"/>
        </w:rPr>
        <w:t>University of Wales: Trinity Saint David</w:t>
      </w:r>
    </w:p>
    <w:p w:rsidR="006878C7" w:rsidRDefault="0099137B">
      <w:pPr>
        <w:spacing w:line="360" w:lineRule="auto"/>
        <w:jc w:val="center"/>
      </w:pPr>
      <w:r>
        <w:rPr>
          <w:b/>
          <w:sz w:val="24"/>
          <w:szCs w:val="24"/>
        </w:rPr>
        <w:t>E-Thesis Deposit Agreement</w:t>
      </w:r>
    </w:p>
    <w:p w:rsidR="006878C7" w:rsidRDefault="006878C7">
      <w:pPr>
        <w:spacing w:line="360" w:lineRule="auto"/>
        <w:jc w:val="both"/>
        <w:rPr>
          <w:b/>
          <w:sz w:val="24"/>
          <w:szCs w:val="24"/>
        </w:rPr>
      </w:pPr>
    </w:p>
    <w:p w:rsidR="006878C7" w:rsidRDefault="0099137B">
      <w:pPr>
        <w:spacing w:line="360" w:lineRule="auto"/>
        <w:jc w:val="both"/>
        <w:rPr>
          <w:b/>
          <w:sz w:val="24"/>
          <w:szCs w:val="24"/>
        </w:rPr>
      </w:pPr>
      <w:r>
        <w:rPr>
          <w:b/>
          <w:sz w:val="24"/>
          <w:szCs w:val="24"/>
        </w:rPr>
        <w:t>Details of the Work</w:t>
      </w:r>
    </w:p>
    <w:p w:rsidR="006878C7" w:rsidRDefault="0099137B">
      <w:pPr>
        <w:spacing w:line="360" w:lineRule="auto"/>
        <w:jc w:val="both"/>
        <w:rPr>
          <w:sz w:val="24"/>
          <w:szCs w:val="24"/>
        </w:rPr>
      </w:pPr>
      <w:r>
        <w:rPr>
          <w:sz w:val="24"/>
          <w:szCs w:val="24"/>
        </w:rPr>
        <w:t>I would like to deposit the following item in the digital repository maintained by the University, and/or in any other repository authorized for use by the University:</w:t>
      </w:r>
    </w:p>
    <w:p w:rsidR="006878C7" w:rsidRDefault="006878C7">
      <w:pPr>
        <w:spacing w:line="360" w:lineRule="auto"/>
        <w:jc w:val="both"/>
        <w:rPr>
          <w:sz w:val="24"/>
          <w:szCs w:val="24"/>
        </w:rPr>
      </w:pPr>
    </w:p>
    <w:p w:rsidR="006878C7" w:rsidRDefault="0099137B">
      <w:pPr>
        <w:spacing w:line="360" w:lineRule="auto"/>
        <w:jc w:val="both"/>
      </w:pPr>
      <w:r>
        <w:rPr>
          <w:b/>
          <w:sz w:val="24"/>
          <w:szCs w:val="24"/>
        </w:rPr>
        <w:t>Title</w:t>
      </w:r>
      <w:r>
        <w:rPr>
          <w:sz w:val="24"/>
          <w:szCs w:val="24"/>
        </w:rPr>
        <w:t xml:space="preserve">: </w:t>
      </w:r>
      <w:r>
        <w:rPr>
          <w:b/>
          <w:sz w:val="24"/>
          <w:szCs w:val="24"/>
        </w:rPr>
        <w:t>The Impact of Emotional Branding by Tesco on Consumer Decision-Making Process</w:t>
      </w:r>
    </w:p>
    <w:p w:rsidR="006878C7" w:rsidRDefault="006878C7">
      <w:pPr>
        <w:spacing w:line="360" w:lineRule="auto"/>
        <w:jc w:val="both"/>
        <w:rPr>
          <w:sz w:val="24"/>
          <w:szCs w:val="24"/>
        </w:rPr>
      </w:pPr>
    </w:p>
    <w:p w:rsidR="006878C7" w:rsidRDefault="0099137B">
      <w:pPr>
        <w:spacing w:line="360" w:lineRule="auto"/>
        <w:jc w:val="both"/>
        <w:rPr>
          <w:sz w:val="24"/>
          <w:szCs w:val="24"/>
        </w:rPr>
      </w:pPr>
      <w:r>
        <w:rPr>
          <w:sz w:val="24"/>
          <w:szCs w:val="24"/>
        </w:rPr>
        <w:t>T</w:t>
      </w:r>
      <w:r>
        <w:rPr>
          <w:sz w:val="24"/>
          <w:szCs w:val="24"/>
        </w:rPr>
        <w:t xml:space="preserve">his item is a product of my research </w:t>
      </w:r>
      <w:proofErr w:type="spellStart"/>
      <w:r>
        <w:rPr>
          <w:sz w:val="24"/>
          <w:szCs w:val="24"/>
        </w:rPr>
        <w:t>endeavours</w:t>
      </w:r>
      <w:proofErr w:type="spellEnd"/>
      <w:r>
        <w:rPr>
          <w:sz w:val="24"/>
          <w:szCs w:val="24"/>
        </w:rPr>
        <w:t xml:space="preserve"> and is covered by the agreement below in which the item is referred to as “the Work”.  It is identical in content to that deposited in the Learning Resources Centre, subject to point 4 below.</w:t>
      </w:r>
    </w:p>
    <w:p w:rsidR="006878C7" w:rsidRDefault="0099137B">
      <w:pPr>
        <w:spacing w:line="360" w:lineRule="auto"/>
        <w:jc w:val="both"/>
        <w:rPr>
          <w:sz w:val="24"/>
          <w:szCs w:val="24"/>
        </w:rPr>
      </w:pPr>
      <w:r>
        <w:rPr>
          <w:sz w:val="24"/>
          <w:szCs w:val="24"/>
        </w:rPr>
        <w:t>I agree that the</w:t>
      </w:r>
      <w:r>
        <w:rPr>
          <w:sz w:val="24"/>
          <w:szCs w:val="24"/>
        </w:rPr>
        <w:t xml:space="preserve"> University of Wales: Trinity Saint David may electronically store, copy or translate the Work to any approved medium or format for future preservation and accessibility.  The University is not under any obligation to reproduce or display the Work in the s</w:t>
      </w:r>
      <w:r>
        <w:rPr>
          <w:sz w:val="24"/>
          <w:szCs w:val="24"/>
        </w:rPr>
        <w:t>ame formats or resolutions in which it was originally deposited.</w:t>
      </w:r>
    </w:p>
    <w:p w:rsidR="006878C7" w:rsidRDefault="0099137B">
      <w:pPr>
        <w:spacing w:line="360" w:lineRule="auto"/>
        <w:jc w:val="both"/>
        <w:rPr>
          <w:b/>
          <w:sz w:val="24"/>
          <w:szCs w:val="24"/>
        </w:rPr>
      </w:pPr>
      <w:r>
        <w:rPr>
          <w:b/>
          <w:sz w:val="24"/>
          <w:szCs w:val="24"/>
        </w:rPr>
        <w:t>UW: TSD Digital Repository</w:t>
      </w:r>
    </w:p>
    <w:p w:rsidR="006878C7" w:rsidRDefault="0099137B">
      <w:pPr>
        <w:spacing w:line="360" w:lineRule="auto"/>
        <w:jc w:val="both"/>
        <w:rPr>
          <w:sz w:val="24"/>
          <w:szCs w:val="24"/>
        </w:rPr>
      </w:pPr>
      <w:r>
        <w:rPr>
          <w:sz w:val="24"/>
          <w:szCs w:val="24"/>
        </w:rPr>
        <w:t>I understand that work deposited in the digital repository will be accessible to a wide variety of people and institutions, including automated agents and search en</w:t>
      </w:r>
      <w:r>
        <w:rPr>
          <w:sz w:val="24"/>
          <w:szCs w:val="24"/>
        </w:rPr>
        <w:t>gines via the World Wide Web.</w:t>
      </w:r>
    </w:p>
    <w:p w:rsidR="006878C7" w:rsidRDefault="0099137B">
      <w:pPr>
        <w:spacing w:line="360" w:lineRule="auto"/>
        <w:jc w:val="both"/>
      </w:pPr>
      <w:r>
        <w:rPr>
          <w:sz w:val="24"/>
          <w:szCs w:val="24"/>
        </w:rPr>
        <w:t>I understand that once the Work is deposited, the item and its metadata may be incorporated into public access catalogues or services, such as national databases of electronic theses.</w:t>
      </w:r>
    </w:p>
    <w:p w:rsidR="006878C7" w:rsidRDefault="006878C7">
      <w:pPr>
        <w:spacing w:line="360" w:lineRule="auto"/>
        <w:jc w:val="both"/>
        <w:rPr>
          <w:color w:val="FF0000"/>
          <w:sz w:val="24"/>
          <w:szCs w:val="24"/>
        </w:rPr>
      </w:pPr>
    </w:p>
    <w:p w:rsidR="006878C7" w:rsidRDefault="006878C7">
      <w:pPr>
        <w:spacing w:line="360" w:lineRule="auto"/>
        <w:jc w:val="both"/>
        <w:rPr>
          <w:color w:val="FF0000"/>
          <w:sz w:val="24"/>
          <w:szCs w:val="24"/>
        </w:rPr>
      </w:pPr>
    </w:p>
    <w:p w:rsidR="006878C7" w:rsidRDefault="0099137B">
      <w:pPr>
        <w:spacing w:line="360" w:lineRule="auto"/>
        <w:ind w:left="-1418"/>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 xml:space="preserve">             </w:t>
      </w:r>
      <w:r>
        <w:rPr>
          <w:b/>
          <w:sz w:val="24"/>
          <w:szCs w:val="24"/>
        </w:rPr>
        <w:t>I agree as follows:</w:t>
      </w:r>
    </w:p>
    <w:p w:rsidR="006878C7" w:rsidRDefault="0099137B">
      <w:pPr>
        <w:numPr>
          <w:ilvl w:val="0"/>
          <w:numId w:val="17"/>
        </w:numPr>
        <w:spacing w:after="0" w:line="240" w:lineRule="auto"/>
        <w:jc w:val="both"/>
        <w:rPr>
          <w:sz w:val="24"/>
          <w:szCs w:val="24"/>
        </w:rPr>
      </w:pPr>
      <w:r>
        <w:rPr>
          <w:sz w:val="24"/>
          <w:szCs w:val="24"/>
        </w:rPr>
        <w:t>I am the author or have the authority of the author/s to make this agreement and do hereby give the University of Wales: Trinity Saint David the right to make available the Work in the way described above.</w:t>
      </w:r>
    </w:p>
    <w:p w:rsidR="006878C7" w:rsidRDefault="0099137B">
      <w:pPr>
        <w:numPr>
          <w:ilvl w:val="0"/>
          <w:numId w:val="17"/>
        </w:numPr>
        <w:spacing w:after="0" w:line="240" w:lineRule="auto"/>
        <w:jc w:val="both"/>
        <w:rPr>
          <w:sz w:val="24"/>
          <w:szCs w:val="24"/>
        </w:rPr>
      </w:pPr>
      <w:r>
        <w:rPr>
          <w:sz w:val="24"/>
          <w:szCs w:val="24"/>
        </w:rPr>
        <w:t xml:space="preserve">That the electronic copy of the Work deposited in </w:t>
      </w:r>
      <w:r>
        <w:rPr>
          <w:sz w:val="24"/>
          <w:szCs w:val="24"/>
        </w:rPr>
        <w:t>the digital repository and covered by this agreement is identical in content to the paper copy of the Work.</w:t>
      </w:r>
    </w:p>
    <w:p w:rsidR="006878C7" w:rsidRDefault="0099137B">
      <w:pPr>
        <w:numPr>
          <w:ilvl w:val="0"/>
          <w:numId w:val="17"/>
        </w:numPr>
        <w:spacing w:after="0" w:line="240" w:lineRule="auto"/>
        <w:jc w:val="both"/>
        <w:rPr>
          <w:sz w:val="24"/>
          <w:szCs w:val="24"/>
        </w:rPr>
      </w:pPr>
      <w:r>
        <w:rPr>
          <w:sz w:val="24"/>
          <w:szCs w:val="24"/>
        </w:rPr>
        <w:t>I have exercised reasonable care to ensure that the Work is original, and to the best of my knowledge, does not breach any laws including those rela</w:t>
      </w:r>
      <w:r>
        <w:rPr>
          <w:sz w:val="24"/>
          <w:szCs w:val="24"/>
        </w:rPr>
        <w:t>ting to defamation, libel, and copyright.</w:t>
      </w:r>
    </w:p>
    <w:p w:rsidR="006878C7" w:rsidRDefault="0099137B">
      <w:pPr>
        <w:numPr>
          <w:ilvl w:val="0"/>
          <w:numId w:val="17"/>
        </w:numPr>
        <w:spacing w:after="0" w:line="240" w:lineRule="auto"/>
        <w:jc w:val="both"/>
      </w:pPr>
      <w:r>
        <w:rPr>
          <w:sz w:val="24"/>
          <w:szCs w:val="24"/>
        </w:rPr>
        <w:t xml:space="preserve">I have, in instances where the intellectual property of other authors or copyright holders is included in the Work, gained explicit permission for the inclusion of that material in the Work and the electronic form </w:t>
      </w:r>
      <w:r>
        <w:rPr>
          <w:sz w:val="24"/>
          <w:szCs w:val="24"/>
        </w:rPr>
        <w:t xml:space="preserve">of the Work as accessed through the open-access digital repository, </w:t>
      </w:r>
      <w:r>
        <w:rPr>
          <w:i/>
          <w:sz w:val="24"/>
          <w:szCs w:val="24"/>
        </w:rPr>
        <w:t>or</w:t>
      </w:r>
      <w:r>
        <w:rPr>
          <w:sz w:val="24"/>
          <w:szCs w:val="24"/>
        </w:rPr>
        <w:t xml:space="preserve"> that I have identified and removed that material for which adequate permission has not been obtained and which will be inaccessible via the digital repository</w:t>
      </w:r>
    </w:p>
    <w:p w:rsidR="006878C7" w:rsidRDefault="0099137B">
      <w:pPr>
        <w:numPr>
          <w:ilvl w:val="0"/>
          <w:numId w:val="17"/>
        </w:numPr>
        <w:spacing w:after="0" w:line="240" w:lineRule="auto"/>
        <w:jc w:val="both"/>
        <w:rPr>
          <w:sz w:val="24"/>
          <w:szCs w:val="24"/>
        </w:rPr>
      </w:pPr>
      <w:r>
        <w:rPr>
          <w:sz w:val="24"/>
          <w:szCs w:val="24"/>
        </w:rPr>
        <w:t xml:space="preserve">That University of Wales: </w:t>
      </w:r>
      <w:r>
        <w:rPr>
          <w:sz w:val="24"/>
          <w:szCs w:val="24"/>
        </w:rPr>
        <w:t>Trinity Saint David does not hold any obligation to take legal action on behalf of the Depositor, or other rights holders in the event of a breach of intellectual property rights or any other right in the material deposited.</w:t>
      </w:r>
    </w:p>
    <w:p w:rsidR="006878C7" w:rsidRDefault="0099137B">
      <w:pPr>
        <w:numPr>
          <w:ilvl w:val="0"/>
          <w:numId w:val="17"/>
        </w:numPr>
        <w:spacing w:after="0" w:line="240" w:lineRule="auto"/>
        <w:jc w:val="both"/>
        <w:rPr>
          <w:sz w:val="24"/>
          <w:szCs w:val="24"/>
        </w:rPr>
      </w:pPr>
      <w:r>
        <w:rPr>
          <w:sz w:val="24"/>
          <w:szCs w:val="24"/>
        </w:rPr>
        <w:t>I undertake to indemnify the Un</w:t>
      </w:r>
      <w:r>
        <w:rPr>
          <w:sz w:val="24"/>
          <w:szCs w:val="24"/>
        </w:rPr>
        <w:t>iversity of Wales: Trinity Saint David against all actions, suits, proceedings, claims, demands, and costs occasioned by the University in consequence of any breach of this agreement</w:t>
      </w:r>
    </w:p>
    <w:p w:rsidR="006878C7" w:rsidRDefault="006878C7">
      <w:pPr>
        <w:spacing w:line="360" w:lineRule="auto"/>
        <w:jc w:val="both"/>
        <w:rPr>
          <w:rFonts w:ascii="Times New Roman" w:eastAsia="Times New Roman" w:hAnsi="Times New Roman" w:cs="Times New Roman"/>
          <w:sz w:val="24"/>
          <w:szCs w:val="24"/>
        </w:rPr>
      </w:pPr>
    </w:p>
    <w:p w:rsidR="006878C7" w:rsidRDefault="0099137B">
      <w:pPr>
        <w:spacing w:line="360" w:lineRule="auto"/>
        <w:jc w:val="both"/>
        <w:rPr>
          <w:b/>
          <w:sz w:val="24"/>
          <w:szCs w:val="24"/>
        </w:rPr>
      </w:pPr>
      <w:r>
        <w:rPr>
          <w:b/>
          <w:sz w:val="24"/>
          <w:szCs w:val="24"/>
        </w:rPr>
        <w:t xml:space="preserve">Signature: </w:t>
      </w:r>
      <w:proofErr w:type="spellStart"/>
      <w:r>
        <w:rPr>
          <w:b/>
          <w:sz w:val="24"/>
          <w:szCs w:val="24"/>
        </w:rPr>
        <w:t>Vimal</w:t>
      </w:r>
      <w:proofErr w:type="spellEnd"/>
      <w:r>
        <w:rPr>
          <w:b/>
          <w:sz w:val="24"/>
          <w:szCs w:val="24"/>
        </w:rPr>
        <w:t xml:space="preserve"> K</w:t>
      </w:r>
      <w:r>
        <w:rPr>
          <w:b/>
          <w:sz w:val="24"/>
          <w:szCs w:val="24"/>
        </w:rPr>
        <w:t xml:space="preserve">umar </w:t>
      </w:r>
    </w:p>
    <w:p w:rsidR="006878C7" w:rsidRDefault="0099137B">
      <w:pPr>
        <w:spacing w:line="360" w:lineRule="auto"/>
        <w:jc w:val="both"/>
        <w:rPr>
          <w:b/>
          <w:sz w:val="24"/>
          <w:szCs w:val="24"/>
        </w:rPr>
      </w:pPr>
      <w:r>
        <w:rPr>
          <w:b/>
          <w:sz w:val="24"/>
          <w:szCs w:val="24"/>
        </w:rPr>
        <w:t>Date: 18/10/2023</w:t>
      </w:r>
    </w:p>
    <w:p w:rsidR="006878C7" w:rsidRDefault="0099137B">
      <w:pPr>
        <w:spacing w:line="360" w:lineRule="auto"/>
        <w:jc w:val="both"/>
        <w:rPr>
          <w:b/>
          <w:sz w:val="24"/>
          <w:szCs w:val="24"/>
        </w:rPr>
      </w:pPr>
      <w:r>
        <w:rPr>
          <w:b/>
          <w:sz w:val="24"/>
          <w:szCs w:val="24"/>
        </w:rPr>
        <w:t xml:space="preserve"> </w:t>
      </w:r>
    </w:p>
    <w:p w:rsidR="006878C7" w:rsidRDefault="0099137B">
      <w:pPr>
        <w:keepNext/>
        <w:keepLines/>
        <w:pageBreakBefore/>
        <w:spacing w:before="240" w:after="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Acknowledgement</w:t>
      </w:r>
    </w:p>
    <w:p w:rsidR="006878C7" w:rsidRDefault="0099137B">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like to convey my deepest appreciation to my supervisor </w:t>
      </w:r>
      <w:proofErr w:type="spellStart"/>
      <w:r>
        <w:rPr>
          <w:rFonts w:ascii="Times New Roman" w:eastAsia="Times New Roman" w:hAnsi="Times New Roman" w:cs="Times New Roman"/>
          <w:sz w:val="24"/>
          <w:szCs w:val="24"/>
        </w:rPr>
        <w:t>Dr</w:t>
      </w:r>
      <w:proofErr w:type="spellEnd"/>
      <w:r>
        <w:rPr>
          <w:rFonts w:ascii="Times New Roman" w:eastAsia="Times New Roman" w:hAnsi="Times New Roman" w:cs="Times New Roman"/>
          <w:sz w:val="24"/>
          <w:szCs w:val="24"/>
        </w:rPr>
        <w:t xml:space="preserve"> Jaya </w:t>
      </w:r>
      <w:proofErr w:type="spellStart"/>
      <w:r>
        <w:rPr>
          <w:rFonts w:ascii="Times New Roman" w:eastAsia="Times New Roman" w:hAnsi="Times New Roman" w:cs="Times New Roman"/>
          <w:sz w:val="24"/>
          <w:szCs w:val="24"/>
        </w:rPr>
        <w:t>Gopalkrishnan</w:t>
      </w:r>
      <w:proofErr w:type="spellEnd"/>
      <w:r>
        <w:rPr>
          <w:rFonts w:ascii="Times New Roman" w:eastAsia="Times New Roman" w:hAnsi="Times New Roman" w:cs="Times New Roman"/>
          <w:sz w:val="24"/>
          <w:szCs w:val="24"/>
        </w:rPr>
        <w:t xml:space="preserve"> for guiding and providing feedback throughout this study. </w:t>
      </w:r>
    </w:p>
    <w:p w:rsidR="006878C7" w:rsidRDefault="0099137B">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am indebted to my colleagues and friends who supported me and assist me in gathering prerequisites for my study. Fi</w:t>
      </w:r>
      <w:r>
        <w:rPr>
          <w:rFonts w:ascii="Times New Roman" w:eastAsia="Times New Roman" w:hAnsi="Times New Roman" w:cs="Times New Roman"/>
          <w:sz w:val="24"/>
          <w:szCs w:val="24"/>
        </w:rPr>
        <w:t xml:space="preserve">nally, I am grateful to my family for helping me complete my education and supporting me throughout the journey.   </w:t>
      </w:r>
    </w:p>
    <w:p w:rsidR="006878C7" w:rsidRDefault="0099137B">
      <w:pPr>
        <w:spacing w:after="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Your</w:t>
      </w:r>
      <w:proofErr w:type="gramEnd"/>
      <w:r>
        <w:rPr>
          <w:rFonts w:ascii="Times New Roman" w:eastAsia="Times New Roman" w:hAnsi="Times New Roman" w:cs="Times New Roman"/>
          <w:sz w:val="24"/>
          <w:szCs w:val="24"/>
        </w:rPr>
        <w:t xml:space="preserve"> Signature: </w:t>
      </w:r>
      <w:proofErr w:type="spellStart"/>
      <w:r>
        <w:rPr>
          <w:rFonts w:ascii="Times New Roman" w:eastAsia="Times New Roman" w:hAnsi="Times New Roman" w:cs="Times New Roman"/>
          <w:sz w:val="24"/>
          <w:szCs w:val="24"/>
        </w:rPr>
        <w:t>Vimal</w:t>
      </w:r>
      <w:proofErr w:type="spellEnd"/>
      <w:r>
        <w:rPr>
          <w:rFonts w:ascii="Times New Roman" w:eastAsia="Times New Roman" w:hAnsi="Times New Roman" w:cs="Times New Roman"/>
          <w:sz w:val="24"/>
          <w:szCs w:val="24"/>
        </w:rPr>
        <w:t xml:space="preserve"> Kumar</w:t>
      </w:r>
    </w:p>
    <w:p w:rsidR="006878C7" w:rsidRDefault="0099137B">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Date: 18/10/2023</w:t>
      </w:r>
      <w:bookmarkStart w:id="0" w:name="_GoBack"/>
      <w:bookmarkEnd w:id="0"/>
    </w:p>
    <w:p w:rsidR="006878C7" w:rsidRDefault="0099137B">
      <w:pPr>
        <w:pStyle w:val="Heading1"/>
      </w:pPr>
      <w:bookmarkStart w:id="1" w:name="_gjdgxs" w:colFirst="0" w:colLast="0"/>
      <w:bookmarkEnd w:id="1"/>
      <w:r>
        <w:t>Abstract:</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delves into the complex link between emotional branding and customer decision-making, u</w:t>
      </w:r>
      <w:r>
        <w:rPr>
          <w:rFonts w:ascii="Times New Roman" w:eastAsia="Times New Roman" w:hAnsi="Times New Roman" w:cs="Times New Roman"/>
          <w:sz w:val="24"/>
          <w:szCs w:val="24"/>
        </w:rPr>
        <w:t xml:space="preserve">sing Tesco as an example. This study is significant because it sheds insight into the function of emotions in affecting customer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the consequences of marketing and branding tactics. The research obtained data from 45 Tesco consumers using a mi</w:t>
      </w:r>
      <w:r>
        <w:rPr>
          <w:rFonts w:ascii="Times New Roman" w:eastAsia="Times New Roman" w:hAnsi="Times New Roman" w:cs="Times New Roman"/>
          <w:sz w:val="24"/>
          <w:szCs w:val="24"/>
        </w:rPr>
        <w:t>xed-method technique that combined quantitative questionnaires and qualitative thematic analysis.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quantitative research, a large majority of respondents (85%) were aware of Tesco's emotional branding activities, demonstrating the success o</w:t>
      </w:r>
      <w:r>
        <w:rPr>
          <w:rFonts w:ascii="Times New Roman" w:eastAsia="Times New Roman" w:hAnsi="Times New Roman" w:cs="Times New Roman"/>
          <w:sz w:val="24"/>
          <w:szCs w:val="24"/>
        </w:rPr>
        <w:t xml:space="preserve">f these efforts in reaching customers. Furthermore, the survey discovered that Tesco's emotional branding elicited primarily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feelings in customers, including contentment (65%), trust (53%), and loyalty (42%). These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emotional responses</w:t>
      </w:r>
      <w:r>
        <w:rPr>
          <w:rFonts w:ascii="Times New Roman" w:eastAsia="Times New Roman" w:hAnsi="Times New Roman" w:cs="Times New Roman"/>
          <w:sz w:val="24"/>
          <w:szCs w:val="24"/>
        </w:rPr>
        <w:t xml:space="preserve"> were highly related to important customer decision-making criteria such as purchase frequency, basket size, and brand loyalty. This highlights the practical influence of emotional branding on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The qualitative study enriched the quantita</w:t>
      </w:r>
      <w:r>
        <w:rPr>
          <w:rFonts w:ascii="Times New Roman" w:eastAsia="Times New Roman" w:hAnsi="Times New Roman" w:cs="Times New Roman"/>
          <w:sz w:val="24"/>
          <w:szCs w:val="24"/>
        </w:rPr>
        <w:t>tive findings by highlighting emotional connections, the impact on decision-making, and the significance of emotional consistency in customer-brand relationships. These findings are consistent with previous research on emotional branding, validating the no</w:t>
      </w:r>
      <w:r>
        <w:rPr>
          <w:rFonts w:ascii="Times New Roman" w:eastAsia="Times New Roman" w:hAnsi="Times New Roman" w:cs="Times New Roman"/>
          <w:sz w:val="24"/>
          <w:szCs w:val="24"/>
        </w:rPr>
        <w:t>tion that emotional ties lead to increased consumer loyalty and good decision-making outcomes.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this study emphasizes the significance of emotional branding for Tesco and other comparable firms. Tesco can promote brand loyalty and increase repeat b</w:t>
      </w:r>
      <w:r>
        <w:rPr>
          <w:rFonts w:ascii="Times New Roman" w:eastAsia="Times New Roman" w:hAnsi="Times New Roman" w:cs="Times New Roman"/>
          <w:sz w:val="24"/>
          <w:szCs w:val="24"/>
        </w:rPr>
        <w:t xml:space="preserve">usiness by continually eliciting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feelings in customers. The limitations of this study, such as its cross-</w:t>
      </w:r>
      <w:r>
        <w:rPr>
          <w:rFonts w:ascii="Times New Roman" w:eastAsia="Times New Roman" w:hAnsi="Times New Roman" w:cs="Times New Roman"/>
          <w:sz w:val="24"/>
          <w:szCs w:val="24"/>
        </w:rPr>
        <w:lastRenderedPageBreak/>
        <w:t>sectional methodology and potential response bias, indicate future research directions. Overall, this study emphasizes the importance of emo</w:t>
      </w:r>
      <w:r>
        <w:rPr>
          <w:rFonts w:ascii="Times New Roman" w:eastAsia="Times New Roman" w:hAnsi="Times New Roman" w:cs="Times New Roman"/>
          <w:sz w:val="24"/>
          <w:szCs w:val="24"/>
        </w:rPr>
        <w:t>tions in customer decision-making and provides practical insights for firms looking to improve their emotional branding efforts in the competitive retail scene.</w:t>
      </w:r>
    </w:p>
    <w:p w:rsidR="006878C7" w:rsidRDefault="0099137B">
      <w:pPr>
        <w:spacing w:line="360" w:lineRule="auto"/>
        <w:jc w:val="both"/>
        <w:rPr>
          <w:rFonts w:ascii="Times New Roman" w:eastAsia="Times New Roman" w:hAnsi="Times New Roman" w:cs="Times New Roman"/>
          <w:sz w:val="24"/>
          <w:szCs w:val="24"/>
        </w:rPr>
        <w:sectPr w:rsidR="006878C7">
          <w:pgSz w:w="12240" w:h="15840"/>
          <w:pgMar w:top="1440" w:right="1440" w:bottom="1440" w:left="1440" w:header="720" w:footer="720" w:gutter="0"/>
          <w:pgNumType w:start="0"/>
          <w:cols w:space="720"/>
          <w:titlePg/>
        </w:sectPr>
      </w:pPr>
      <w:r>
        <w:rPr>
          <w:rFonts w:ascii="Times New Roman" w:eastAsia="Times New Roman" w:hAnsi="Times New Roman" w:cs="Times New Roman"/>
          <w:b/>
          <w:sz w:val="24"/>
          <w:szCs w:val="24"/>
        </w:rPr>
        <w:t>Keywords:</w:t>
      </w:r>
      <w:r>
        <w:rPr>
          <w:rFonts w:ascii="Times New Roman" w:eastAsia="Times New Roman" w:hAnsi="Times New Roman" w:cs="Times New Roman"/>
          <w:sz w:val="24"/>
          <w:szCs w:val="24"/>
        </w:rPr>
        <w:t xml:space="preserve">  Emotional branding,     Tesco, Consumer decision-making, Customer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w:t>
      </w:r>
      <w:r>
        <w:rPr>
          <w:rFonts w:ascii="Quattrocento Sans" w:eastAsia="Quattrocento Sans" w:hAnsi="Quattrocento Sans" w:cs="Quattrocento Sans"/>
          <w:color w:val="374151"/>
          <w:shd w:val="clear" w:color="auto" w:fill="F7F7F8"/>
        </w:rPr>
        <w:t xml:space="preserve"> </w:t>
      </w:r>
      <w:r>
        <w:rPr>
          <w:rFonts w:ascii="Times New Roman" w:eastAsia="Times New Roman" w:hAnsi="Times New Roman" w:cs="Times New Roman"/>
          <w:sz w:val="24"/>
          <w:szCs w:val="24"/>
        </w:rPr>
        <w:t>Bra</w:t>
      </w:r>
      <w:r>
        <w:rPr>
          <w:rFonts w:ascii="Times New Roman" w:eastAsia="Times New Roman" w:hAnsi="Times New Roman" w:cs="Times New Roman"/>
          <w:sz w:val="24"/>
          <w:szCs w:val="24"/>
        </w:rPr>
        <w:t>nd loyalty.</w:t>
      </w:r>
    </w:p>
    <w:p w:rsidR="006878C7" w:rsidRDefault="006878C7">
      <w:pPr>
        <w:widowControl w:val="0"/>
        <w:pBdr>
          <w:top w:val="nil"/>
          <w:left w:val="nil"/>
          <w:bottom w:val="nil"/>
          <w:right w:val="nil"/>
          <w:between w:val="nil"/>
        </w:pBdr>
        <w:spacing w:after="0" w:line="276" w:lineRule="auto"/>
        <w:rPr>
          <w:rFonts w:ascii="Times New Roman" w:eastAsia="Times New Roman" w:hAnsi="Times New Roman" w:cs="Times New Roman"/>
          <w:sz w:val="24"/>
          <w:szCs w:val="24"/>
        </w:rPr>
      </w:pPr>
    </w:p>
    <w:sdt>
      <w:sdtPr>
        <w:id w:val="-1874758028"/>
        <w:docPartObj>
          <w:docPartGallery w:val="Table of Contents"/>
          <w:docPartUnique/>
        </w:docPartObj>
      </w:sdtPr>
      <w:sdtEndPr/>
      <w:sdtContent>
        <w:p w:rsidR="006878C7" w:rsidRDefault="0099137B">
          <w:pPr>
            <w:pBdr>
              <w:top w:val="nil"/>
              <w:left w:val="nil"/>
              <w:bottom w:val="nil"/>
              <w:right w:val="nil"/>
              <w:between w:val="nil"/>
            </w:pBdr>
            <w:tabs>
              <w:tab w:val="right" w:pos="9350"/>
            </w:tabs>
            <w:spacing w:before="120" w:after="0"/>
            <w:rPr>
              <w:color w:val="000000"/>
            </w:rPr>
          </w:pPr>
          <w:r>
            <w:fldChar w:fldCharType="begin"/>
          </w:r>
          <w:r>
            <w:instrText xml:space="preserve"> TOC \h \u \z \t "Heading 1,1,Heading 2,2,"</w:instrText>
          </w:r>
          <w:r>
            <w:fldChar w:fldCharType="separate"/>
          </w:r>
          <w:r>
            <w:rPr>
              <w:rFonts w:ascii="Times New Roman" w:eastAsia="Times New Roman" w:hAnsi="Times New Roman" w:cs="Times New Roman"/>
              <w:b/>
              <w:sz w:val="24"/>
              <w:szCs w:val="24"/>
            </w:rPr>
            <w:t>TABLE OF CONTENTS</w:t>
          </w:r>
          <w:r>
            <w:rPr>
              <w:rFonts w:ascii="Times New Roman" w:eastAsia="Times New Roman" w:hAnsi="Times New Roman" w:cs="Times New Roman"/>
              <w:sz w:val="24"/>
              <w:szCs w:val="24"/>
            </w:rPr>
            <w:t xml:space="preserve"> </w:t>
          </w:r>
          <w:hyperlink w:anchor="_gjdgxs">
            <w:r>
              <w:rPr>
                <w:b/>
                <w:i/>
                <w:color w:val="000000"/>
                <w:sz w:val="24"/>
                <w:szCs w:val="24"/>
              </w:rPr>
              <w:tab/>
            </w:r>
          </w:hyperlink>
        </w:p>
        <w:p w:rsidR="006878C7" w:rsidRDefault="0099137B">
          <w:pPr>
            <w:pBdr>
              <w:top w:val="nil"/>
              <w:left w:val="nil"/>
              <w:bottom w:val="nil"/>
              <w:right w:val="nil"/>
              <w:between w:val="nil"/>
            </w:pBdr>
            <w:tabs>
              <w:tab w:val="right" w:pos="9350"/>
            </w:tabs>
            <w:spacing w:before="120" w:after="0"/>
            <w:rPr>
              <w:color w:val="000000"/>
            </w:rPr>
          </w:pPr>
          <w:hyperlink w:anchor="_30j0zll">
            <w:r>
              <w:rPr>
                <w:b/>
                <w:i/>
                <w:color w:val="000000"/>
                <w:sz w:val="24"/>
                <w:szCs w:val="24"/>
              </w:rPr>
              <w:t>1.1 Introduction:</w:t>
            </w:r>
            <w:r>
              <w:rPr>
                <w:b/>
                <w:i/>
                <w:color w:val="000000"/>
                <w:sz w:val="24"/>
                <w:szCs w:val="24"/>
              </w:rPr>
              <w:tab/>
              <w:t>4</w:t>
            </w:r>
          </w:hyperlink>
        </w:p>
        <w:p w:rsidR="006878C7" w:rsidRDefault="0099137B">
          <w:pPr>
            <w:pBdr>
              <w:top w:val="nil"/>
              <w:left w:val="nil"/>
              <w:bottom w:val="nil"/>
              <w:right w:val="nil"/>
              <w:between w:val="nil"/>
            </w:pBdr>
            <w:tabs>
              <w:tab w:val="right" w:pos="9350"/>
            </w:tabs>
            <w:spacing w:before="120" w:after="0"/>
            <w:rPr>
              <w:color w:val="000000"/>
            </w:rPr>
          </w:pPr>
          <w:hyperlink w:anchor="_1fob9te">
            <w:r>
              <w:rPr>
                <w:b/>
                <w:i/>
                <w:color w:val="000000"/>
                <w:sz w:val="24"/>
                <w:szCs w:val="24"/>
              </w:rPr>
              <w:t>1.2 Research Background:</w:t>
            </w:r>
            <w:r>
              <w:rPr>
                <w:b/>
                <w:i/>
                <w:color w:val="000000"/>
                <w:sz w:val="24"/>
                <w:szCs w:val="24"/>
              </w:rPr>
              <w:tab/>
              <w:t>4</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3znysh7">
            <w:r>
              <w:rPr>
                <w:b/>
                <w:color w:val="000000"/>
              </w:rPr>
              <w:t>The Evolution of Emotional Branding:</w:t>
            </w:r>
            <w:r>
              <w:rPr>
                <w:b/>
                <w:color w:val="000000"/>
              </w:rPr>
              <w:tab/>
              <w:t>4</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2et92p0">
            <w:r>
              <w:rPr>
                <w:b/>
                <w:color w:val="000000"/>
              </w:rPr>
              <w:t>Current Trends in Emotional Branding:</w:t>
            </w:r>
            <w:r>
              <w:rPr>
                <w:b/>
                <w:color w:val="000000"/>
              </w:rPr>
              <w:tab/>
              <w:t>5</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tyjcwt">
            <w:r>
              <w:rPr>
                <w:b/>
                <w:color w:val="000000"/>
              </w:rPr>
              <w:t>Existing Research and Knowledge:</w:t>
            </w:r>
            <w:r>
              <w:rPr>
                <w:b/>
                <w:color w:val="000000"/>
              </w:rPr>
              <w:tab/>
              <w:t>5</w:t>
            </w:r>
          </w:hyperlink>
        </w:p>
        <w:p w:rsidR="006878C7" w:rsidRDefault="0099137B">
          <w:pPr>
            <w:pBdr>
              <w:top w:val="nil"/>
              <w:left w:val="nil"/>
              <w:bottom w:val="nil"/>
              <w:right w:val="nil"/>
              <w:between w:val="nil"/>
            </w:pBdr>
            <w:tabs>
              <w:tab w:val="right" w:pos="9350"/>
            </w:tabs>
            <w:spacing w:before="120" w:after="0"/>
            <w:rPr>
              <w:color w:val="000000"/>
            </w:rPr>
          </w:pPr>
          <w:hyperlink w:anchor="_3dy6vkm">
            <w:r>
              <w:rPr>
                <w:b/>
                <w:i/>
                <w:color w:val="000000"/>
                <w:sz w:val="24"/>
                <w:szCs w:val="24"/>
              </w:rPr>
              <w:t>1.3 Research Problem:</w:t>
            </w:r>
            <w:r>
              <w:rPr>
                <w:b/>
                <w:i/>
                <w:color w:val="000000"/>
                <w:sz w:val="24"/>
                <w:szCs w:val="24"/>
              </w:rPr>
              <w:tab/>
              <w:t>5</w:t>
            </w:r>
          </w:hyperlink>
        </w:p>
        <w:p w:rsidR="006878C7" w:rsidRDefault="0099137B">
          <w:pPr>
            <w:pBdr>
              <w:top w:val="nil"/>
              <w:left w:val="nil"/>
              <w:bottom w:val="nil"/>
              <w:right w:val="nil"/>
              <w:between w:val="nil"/>
            </w:pBdr>
            <w:tabs>
              <w:tab w:val="right" w:pos="9350"/>
            </w:tabs>
            <w:spacing w:before="120" w:after="0"/>
            <w:rPr>
              <w:color w:val="000000"/>
            </w:rPr>
          </w:pPr>
          <w:hyperlink w:anchor="_1t3h5sf">
            <w:r>
              <w:rPr>
                <w:b/>
                <w:i/>
                <w:color w:val="000000"/>
                <w:sz w:val="24"/>
                <w:szCs w:val="24"/>
              </w:rPr>
              <w:t>1.4 Research Questions and Objectives:</w:t>
            </w:r>
            <w:r>
              <w:rPr>
                <w:b/>
                <w:i/>
                <w:color w:val="000000"/>
                <w:sz w:val="24"/>
                <w:szCs w:val="24"/>
              </w:rPr>
              <w:tab/>
              <w:t>6</w:t>
            </w:r>
          </w:hyperlink>
        </w:p>
        <w:p w:rsidR="006878C7" w:rsidRDefault="0099137B">
          <w:pPr>
            <w:pBdr>
              <w:top w:val="nil"/>
              <w:left w:val="nil"/>
              <w:bottom w:val="nil"/>
              <w:right w:val="nil"/>
              <w:between w:val="nil"/>
            </w:pBdr>
            <w:tabs>
              <w:tab w:val="right" w:pos="9350"/>
            </w:tabs>
            <w:spacing w:before="120" w:after="0"/>
            <w:rPr>
              <w:color w:val="000000"/>
            </w:rPr>
          </w:pPr>
          <w:hyperlink w:anchor="_4d34og8">
            <w:r>
              <w:rPr>
                <w:b/>
                <w:i/>
                <w:color w:val="000000"/>
                <w:sz w:val="24"/>
                <w:szCs w:val="24"/>
              </w:rPr>
              <w:t>1.5 Rationale of the Topic:</w:t>
            </w:r>
            <w:r>
              <w:rPr>
                <w:b/>
                <w:i/>
                <w:color w:val="000000"/>
                <w:sz w:val="24"/>
                <w:szCs w:val="24"/>
              </w:rPr>
              <w:tab/>
              <w:t>7</w:t>
            </w:r>
          </w:hyperlink>
        </w:p>
        <w:p w:rsidR="006878C7" w:rsidRDefault="0099137B">
          <w:pPr>
            <w:pBdr>
              <w:top w:val="nil"/>
              <w:left w:val="nil"/>
              <w:bottom w:val="nil"/>
              <w:right w:val="nil"/>
              <w:between w:val="nil"/>
            </w:pBdr>
            <w:tabs>
              <w:tab w:val="left" w:pos="660"/>
              <w:tab w:val="right" w:pos="9350"/>
            </w:tabs>
            <w:spacing w:before="120" w:after="0"/>
            <w:ind w:left="220"/>
            <w:rPr>
              <w:color w:val="000000"/>
            </w:rPr>
          </w:pPr>
          <w:hyperlink w:anchor="_2s8eyo1">
            <w:r>
              <w:rPr>
                <w:b/>
                <w:color w:val="000000"/>
              </w:rPr>
              <w:t>1.</w:t>
            </w:r>
          </w:hyperlink>
          <w:hyperlink w:anchor="_2s8eyo1">
            <w:r>
              <w:rPr>
                <w:color w:val="000000"/>
              </w:rPr>
              <w:tab/>
            </w:r>
          </w:hyperlink>
          <w:r>
            <w:fldChar w:fldCharType="begin"/>
          </w:r>
          <w:r>
            <w:instrText xml:space="preserve"> PAGEREF _2s8eyo1 \h </w:instrText>
          </w:r>
          <w:r>
            <w:fldChar w:fldCharType="separate"/>
          </w:r>
          <w:r>
            <w:rPr>
              <w:b/>
              <w:color w:val="000000"/>
            </w:rPr>
            <w:t>Importance of Studying Emotional Branding in Retail:</w:t>
          </w:r>
          <w:r>
            <w:rPr>
              <w:b/>
              <w:color w:val="000000"/>
            </w:rPr>
            <w:tab/>
            <w:t>7</w:t>
          </w:r>
          <w:hyperlink w:anchor="_2s8eyo1" w:history="1"/>
        </w:p>
        <w:p w:rsidR="006878C7" w:rsidRDefault="0099137B">
          <w:pPr>
            <w:pBdr>
              <w:top w:val="nil"/>
              <w:left w:val="nil"/>
              <w:bottom w:val="nil"/>
              <w:right w:val="nil"/>
              <w:between w:val="nil"/>
            </w:pBdr>
            <w:tabs>
              <w:tab w:val="left" w:pos="660"/>
              <w:tab w:val="right" w:pos="9350"/>
            </w:tabs>
            <w:spacing w:before="120" w:after="0"/>
            <w:ind w:left="220"/>
            <w:rPr>
              <w:color w:val="000000"/>
            </w:rPr>
          </w:pPr>
          <w:r>
            <w:fldChar w:fldCharType="end"/>
          </w:r>
          <w:hyperlink w:anchor="_17dp8vu">
            <w:r>
              <w:rPr>
                <w:b/>
                <w:color w:val="000000"/>
              </w:rPr>
              <w:t>2.</w:t>
            </w:r>
          </w:hyperlink>
          <w:hyperlink w:anchor="_17dp8vu">
            <w:r>
              <w:rPr>
                <w:color w:val="000000"/>
              </w:rPr>
              <w:tab/>
            </w:r>
          </w:hyperlink>
          <w:r>
            <w:fldChar w:fldCharType="begin"/>
          </w:r>
          <w:r>
            <w:instrText xml:space="preserve"> PAGEREF _17dp8vu \h </w:instrText>
          </w:r>
          <w:r>
            <w:fldChar w:fldCharType="separate"/>
          </w:r>
          <w:r>
            <w:rPr>
              <w:b/>
              <w:color w:val="000000"/>
            </w:rPr>
            <w:t>Tesco as an Ideal Case St</w:t>
          </w:r>
          <w:r>
            <w:rPr>
              <w:b/>
              <w:color w:val="000000"/>
            </w:rPr>
            <w:t>udy:</w:t>
          </w:r>
          <w:r>
            <w:rPr>
              <w:b/>
              <w:color w:val="000000"/>
            </w:rPr>
            <w:tab/>
            <w:t>7</w:t>
          </w:r>
          <w:hyperlink w:anchor="_17dp8vu" w:history="1"/>
        </w:p>
        <w:p w:rsidR="006878C7" w:rsidRDefault="0099137B">
          <w:pPr>
            <w:pBdr>
              <w:top w:val="nil"/>
              <w:left w:val="nil"/>
              <w:bottom w:val="nil"/>
              <w:right w:val="nil"/>
              <w:between w:val="nil"/>
            </w:pBdr>
            <w:tabs>
              <w:tab w:val="left" w:pos="660"/>
              <w:tab w:val="right" w:pos="9350"/>
            </w:tabs>
            <w:spacing w:before="120" w:after="0"/>
            <w:ind w:left="220"/>
            <w:rPr>
              <w:color w:val="000000"/>
            </w:rPr>
          </w:pPr>
          <w:r>
            <w:fldChar w:fldCharType="end"/>
          </w:r>
          <w:hyperlink w:anchor="_3rdcrjn">
            <w:r>
              <w:rPr>
                <w:b/>
                <w:color w:val="000000"/>
              </w:rPr>
              <w:t>3.</w:t>
            </w:r>
          </w:hyperlink>
          <w:hyperlink w:anchor="_3rdcrjn">
            <w:r>
              <w:rPr>
                <w:color w:val="000000"/>
              </w:rPr>
              <w:tab/>
            </w:r>
          </w:hyperlink>
          <w:r>
            <w:fldChar w:fldCharType="begin"/>
          </w:r>
          <w:r>
            <w:instrText xml:space="preserve"> PAGEREF _3rdcrjn \h </w:instrText>
          </w:r>
          <w:r>
            <w:fldChar w:fldCharType="separate"/>
          </w:r>
          <w:r>
            <w:rPr>
              <w:b/>
              <w:color w:val="000000"/>
            </w:rPr>
            <w:t>Benefits for Academics and Practitioners:</w:t>
          </w:r>
          <w:r>
            <w:rPr>
              <w:b/>
              <w:color w:val="000000"/>
            </w:rPr>
            <w:tab/>
            <w:t>8</w:t>
          </w:r>
          <w:hyperlink w:anchor="_3rdcrjn" w:history="1"/>
        </w:p>
        <w:p w:rsidR="006878C7" w:rsidRDefault="0099137B">
          <w:pPr>
            <w:pBdr>
              <w:top w:val="nil"/>
              <w:left w:val="nil"/>
              <w:bottom w:val="nil"/>
              <w:right w:val="nil"/>
              <w:between w:val="nil"/>
            </w:pBdr>
            <w:tabs>
              <w:tab w:val="left" w:pos="660"/>
              <w:tab w:val="right" w:pos="9350"/>
            </w:tabs>
            <w:spacing w:before="120" w:after="0"/>
            <w:ind w:left="220"/>
            <w:rPr>
              <w:color w:val="000000"/>
            </w:rPr>
          </w:pPr>
          <w:r>
            <w:fldChar w:fldCharType="end"/>
          </w:r>
          <w:hyperlink w:anchor="_26in1rg">
            <w:r>
              <w:rPr>
                <w:b/>
                <w:color w:val="000000"/>
              </w:rPr>
              <w:t>4.</w:t>
            </w:r>
          </w:hyperlink>
          <w:hyperlink w:anchor="_26in1rg">
            <w:r>
              <w:rPr>
                <w:color w:val="000000"/>
              </w:rPr>
              <w:tab/>
            </w:r>
          </w:hyperlink>
          <w:r>
            <w:fldChar w:fldCharType="begin"/>
          </w:r>
          <w:r>
            <w:instrText xml:space="preserve"> PAGEREF _26in1rg \h </w:instrText>
          </w:r>
          <w:r>
            <w:fldChar w:fldCharType="separate"/>
          </w:r>
          <w:r>
            <w:rPr>
              <w:b/>
              <w:color w:val="000000"/>
            </w:rPr>
            <w:t>Addressing Existing Literature Gaps:</w:t>
          </w:r>
          <w:r>
            <w:rPr>
              <w:b/>
              <w:color w:val="000000"/>
            </w:rPr>
            <w:tab/>
            <w:t>8</w:t>
          </w:r>
          <w:hyperlink w:anchor="_26in1rg" w:history="1"/>
        </w:p>
        <w:p w:rsidR="006878C7" w:rsidRDefault="0099137B">
          <w:pPr>
            <w:pBdr>
              <w:top w:val="nil"/>
              <w:left w:val="nil"/>
              <w:bottom w:val="nil"/>
              <w:right w:val="nil"/>
              <w:between w:val="nil"/>
            </w:pBdr>
            <w:tabs>
              <w:tab w:val="right" w:pos="9350"/>
            </w:tabs>
            <w:spacing w:before="120" w:after="0"/>
            <w:rPr>
              <w:color w:val="000000"/>
            </w:rPr>
          </w:pPr>
          <w:r>
            <w:fldChar w:fldCharType="end"/>
          </w:r>
          <w:hyperlink w:anchor="_lnxbz9">
            <w:r>
              <w:rPr>
                <w:b/>
                <w:i/>
                <w:color w:val="000000"/>
                <w:sz w:val="24"/>
                <w:szCs w:val="24"/>
              </w:rPr>
              <w:t>1.6 Contributions of the Research:</w:t>
            </w:r>
            <w:r>
              <w:rPr>
                <w:b/>
                <w:i/>
                <w:color w:val="000000"/>
                <w:sz w:val="24"/>
                <w:szCs w:val="24"/>
              </w:rPr>
              <w:tab/>
              <w:t>8</w:t>
            </w:r>
          </w:hyperlink>
        </w:p>
        <w:p w:rsidR="006878C7" w:rsidRDefault="0099137B">
          <w:pPr>
            <w:pBdr>
              <w:top w:val="nil"/>
              <w:left w:val="nil"/>
              <w:bottom w:val="nil"/>
              <w:right w:val="nil"/>
              <w:between w:val="nil"/>
            </w:pBdr>
            <w:tabs>
              <w:tab w:val="left" w:pos="660"/>
              <w:tab w:val="right" w:pos="9350"/>
            </w:tabs>
            <w:spacing w:before="120" w:after="0"/>
            <w:ind w:left="220"/>
            <w:rPr>
              <w:color w:val="000000"/>
            </w:rPr>
          </w:pPr>
          <w:hyperlink w:anchor="_35nkun2">
            <w:r>
              <w:rPr>
                <w:b/>
                <w:color w:val="000000"/>
              </w:rPr>
              <w:t>1.</w:t>
            </w:r>
          </w:hyperlink>
          <w:hyperlink w:anchor="_35nkun2">
            <w:r>
              <w:rPr>
                <w:color w:val="000000"/>
              </w:rPr>
              <w:tab/>
            </w:r>
          </w:hyperlink>
          <w:r>
            <w:fldChar w:fldCharType="begin"/>
          </w:r>
          <w:r>
            <w:instrText xml:space="preserve"> PAGEREF _35nkun2 \h </w:instrText>
          </w:r>
          <w:r>
            <w:fldChar w:fldCharType="separate"/>
          </w:r>
          <w:r>
            <w:rPr>
              <w:b/>
              <w:color w:val="000000"/>
            </w:rPr>
            <w:t>Advancements in Marketing and Retail:</w:t>
          </w:r>
          <w:r>
            <w:rPr>
              <w:b/>
              <w:color w:val="000000"/>
            </w:rPr>
            <w:tab/>
            <w:t>8</w:t>
          </w:r>
          <w:hyperlink w:anchor="_35nkun2" w:history="1"/>
        </w:p>
        <w:p w:rsidR="006878C7" w:rsidRDefault="0099137B">
          <w:pPr>
            <w:pBdr>
              <w:top w:val="nil"/>
              <w:left w:val="nil"/>
              <w:bottom w:val="nil"/>
              <w:right w:val="nil"/>
              <w:between w:val="nil"/>
            </w:pBdr>
            <w:tabs>
              <w:tab w:val="left" w:pos="660"/>
              <w:tab w:val="right" w:pos="9350"/>
            </w:tabs>
            <w:spacing w:before="120" w:after="0"/>
            <w:ind w:left="220"/>
            <w:rPr>
              <w:color w:val="000000"/>
            </w:rPr>
          </w:pPr>
          <w:r>
            <w:fldChar w:fldCharType="end"/>
          </w:r>
          <w:hyperlink w:anchor="_1ksv4uv">
            <w:r>
              <w:rPr>
                <w:b/>
                <w:color w:val="000000"/>
              </w:rPr>
              <w:t>2.</w:t>
            </w:r>
          </w:hyperlink>
          <w:hyperlink w:anchor="_1ksv4uv">
            <w:r>
              <w:rPr>
                <w:color w:val="000000"/>
              </w:rPr>
              <w:tab/>
            </w:r>
          </w:hyperlink>
          <w:r>
            <w:fldChar w:fldCharType="begin"/>
          </w:r>
          <w:r>
            <w:instrText xml:space="preserve"> PAGEREF _1ksv4uv \h </w:instrText>
          </w:r>
          <w:r>
            <w:fldChar w:fldCharType="separate"/>
          </w:r>
          <w:r>
            <w:rPr>
              <w:b/>
              <w:color w:val="000000"/>
            </w:rPr>
            <w:t>Practical Implications for Tesco and Retailers:</w:t>
          </w:r>
          <w:r>
            <w:rPr>
              <w:b/>
              <w:color w:val="000000"/>
            </w:rPr>
            <w:tab/>
            <w:t>8</w:t>
          </w:r>
          <w:hyperlink w:anchor="_1ksv4uv" w:history="1"/>
        </w:p>
        <w:p w:rsidR="006878C7" w:rsidRDefault="0099137B">
          <w:pPr>
            <w:pBdr>
              <w:top w:val="nil"/>
              <w:left w:val="nil"/>
              <w:bottom w:val="nil"/>
              <w:right w:val="nil"/>
              <w:between w:val="nil"/>
            </w:pBdr>
            <w:tabs>
              <w:tab w:val="left" w:pos="660"/>
              <w:tab w:val="right" w:pos="9350"/>
            </w:tabs>
            <w:spacing w:before="120" w:after="0"/>
            <w:ind w:left="220"/>
            <w:rPr>
              <w:color w:val="000000"/>
            </w:rPr>
          </w:pPr>
          <w:r>
            <w:fldChar w:fldCharType="end"/>
          </w:r>
          <w:hyperlink w:anchor="_44sinio">
            <w:r>
              <w:rPr>
                <w:b/>
                <w:color w:val="000000"/>
              </w:rPr>
              <w:t>3.</w:t>
            </w:r>
          </w:hyperlink>
          <w:hyperlink w:anchor="_44sinio">
            <w:r>
              <w:rPr>
                <w:color w:val="000000"/>
              </w:rPr>
              <w:tab/>
            </w:r>
          </w:hyperlink>
          <w:r>
            <w:fldChar w:fldCharType="begin"/>
          </w:r>
          <w:r>
            <w:instrText xml:space="preserve"> PAGEREF _44sinio \h </w:instrText>
          </w:r>
          <w:r>
            <w:fldChar w:fldCharType="separate"/>
          </w:r>
          <w:r>
            <w:rPr>
              <w:b/>
              <w:color w:val="000000"/>
            </w:rPr>
            <w:t>Informing Future Emotional Branding Strategies:</w:t>
          </w:r>
          <w:r>
            <w:rPr>
              <w:b/>
              <w:color w:val="000000"/>
            </w:rPr>
            <w:tab/>
            <w:t>8</w:t>
          </w:r>
          <w:hyperlink w:anchor="_44sinio" w:history="1"/>
        </w:p>
        <w:p w:rsidR="006878C7" w:rsidRDefault="0099137B">
          <w:pPr>
            <w:pBdr>
              <w:top w:val="nil"/>
              <w:left w:val="nil"/>
              <w:bottom w:val="nil"/>
              <w:right w:val="nil"/>
              <w:between w:val="nil"/>
            </w:pBdr>
            <w:tabs>
              <w:tab w:val="right" w:pos="9350"/>
            </w:tabs>
            <w:spacing w:before="120" w:after="0"/>
            <w:rPr>
              <w:color w:val="000000"/>
            </w:rPr>
          </w:pPr>
          <w:r>
            <w:fldChar w:fldCharType="end"/>
          </w:r>
          <w:hyperlink w:anchor="_2jxsxqh">
            <w:r>
              <w:rPr>
                <w:b/>
                <w:i/>
                <w:color w:val="000000"/>
                <w:sz w:val="24"/>
                <w:szCs w:val="24"/>
              </w:rPr>
              <w:t>1.7 Dissertation Structure:</w:t>
            </w:r>
            <w:r>
              <w:rPr>
                <w:b/>
                <w:i/>
                <w:color w:val="000000"/>
                <w:sz w:val="24"/>
                <w:szCs w:val="24"/>
              </w:rPr>
              <w:tab/>
              <w:t>9</w:t>
            </w:r>
          </w:hyperlink>
        </w:p>
        <w:p w:rsidR="006878C7" w:rsidRDefault="0099137B">
          <w:pPr>
            <w:pBdr>
              <w:top w:val="nil"/>
              <w:left w:val="nil"/>
              <w:bottom w:val="nil"/>
              <w:right w:val="nil"/>
              <w:between w:val="nil"/>
            </w:pBdr>
            <w:tabs>
              <w:tab w:val="right" w:pos="9350"/>
            </w:tabs>
            <w:spacing w:before="120" w:after="0"/>
            <w:rPr>
              <w:color w:val="000000"/>
            </w:rPr>
          </w:pPr>
          <w:hyperlink w:anchor="_z337ya">
            <w:r>
              <w:rPr>
                <w:b/>
                <w:i/>
                <w:color w:val="000000"/>
                <w:sz w:val="24"/>
                <w:szCs w:val="24"/>
              </w:rPr>
              <w:t>1.8 Theoretical Framework:</w:t>
            </w:r>
            <w:r>
              <w:rPr>
                <w:b/>
                <w:i/>
                <w:color w:val="000000"/>
                <w:sz w:val="24"/>
                <w:szCs w:val="24"/>
              </w:rPr>
              <w:tab/>
              <w:t>9</w:t>
            </w:r>
          </w:hyperlink>
        </w:p>
        <w:p w:rsidR="006878C7" w:rsidRDefault="0099137B">
          <w:pPr>
            <w:pBdr>
              <w:top w:val="nil"/>
              <w:left w:val="nil"/>
              <w:bottom w:val="nil"/>
              <w:right w:val="nil"/>
              <w:between w:val="nil"/>
            </w:pBdr>
            <w:tabs>
              <w:tab w:val="right" w:pos="9350"/>
            </w:tabs>
            <w:spacing w:before="120" w:after="0"/>
            <w:rPr>
              <w:color w:val="000000"/>
            </w:rPr>
          </w:pPr>
          <w:hyperlink w:anchor="_3j2qqm3">
            <w:r>
              <w:rPr>
                <w:b/>
                <w:i/>
                <w:color w:val="000000"/>
                <w:sz w:val="24"/>
                <w:szCs w:val="24"/>
              </w:rPr>
              <w:t>Chapter 2: Literature Review</w:t>
            </w:r>
            <w:r>
              <w:rPr>
                <w:b/>
                <w:i/>
                <w:color w:val="000000"/>
                <w:sz w:val="24"/>
                <w:szCs w:val="24"/>
              </w:rPr>
              <w:tab/>
              <w:t>9</w:t>
            </w:r>
          </w:hyperlink>
        </w:p>
        <w:p w:rsidR="006878C7" w:rsidRDefault="0099137B">
          <w:pPr>
            <w:pBdr>
              <w:top w:val="nil"/>
              <w:left w:val="nil"/>
              <w:bottom w:val="nil"/>
              <w:right w:val="nil"/>
              <w:between w:val="nil"/>
            </w:pBdr>
            <w:tabs>
              <w:tab w:val="right" w:pos="9350"/>
            </w:tabs>
            <w:spacing w:before="120" w:after="0"/>
            <w:rPr>
              <w:color w:val="000000"/>
            </w:rPr>
          </w:pPr>
          <w:hyperlink w:anchor="_1y810tw">
            <w:r>
              <w:rPr>
                <w:b/>
                <w:i/>
                <w:color w:val="000000"/>
                <w:sz w:val="24"/>
                <w:szCs w:val="24"/>
              </w:rPr>
              <w:t>2.1 Introduction:</w:t>
            </w:r>
            <w:r>
              <w:rPr>
                <w:b/>
                <w:i/>
                <w:color w:val="000000"/>
                <w:sz w:val="24"/>
                <w:szCs w:val="24"/>
              </w:rPr>
              <w:tab/>
            </w:r>
            <w:r>
              <w:rPr>
                <w:b/>
                <w:i/>
                <w:color w:val="000000"/>
                <w:sz w:val="24"/>
                <w:szCs w:val="24"/>
              </w:rPr>
              <w:t>10</w:t>
            </w:r>
          </w:hyperlink>
        </w:p>
        <w:p w:rsidR="006878C7" w:rsidRDefault="0099137B">
          <w:pPr>
            <w:pBdr>
              <w:top w:val="nil"/>
              <w:left w:val="nil"/>
              <w:bottom w:val="nil"/>
              <w:right w:val="nil"/>
              <w:between w:val="nil"/>
            </w:pBdr>
            <w:tabs>
              <w:tab w:val="right" w:pos="9350"/>
            </w:tabs>
            <w:spacing w:before="120" w:after="0"/>
            <w:rPr>
              <w:color w:val="000000"/>
            </w:rPr>
          </w:pPr>
          <w:hyperlink w:anchor="_4i7ojhp">
            <w:r>
              <w:rPr>
                <w:b/>
                <w:i/>
                <w:color w:val="000000"/>
                <w:sz w:val="24"/>
                <w:szCs w:val="24"/>
              </w:rPr>
              <w:t>2.2 Emotional Branding: Concepts and Theories:</w:t>
            </w:r>
            <w:r>
              <w:rPr>
                <w:b/>
                <w:i/>
                <w:color w:val="000000"/>
                <w:sz w:val="24"/>
                <w:szCs w:val="24"/>
              </w:rPr>
              <w:tab/>
              <w:t>10</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2xcytpi">
            <w:r>
              <w:rPr>
                <w:b/>
                <w:color w:val="000000"/>
              </w:rPr>
              <w:t>Defining Emotional Branding:</w:t>
            </w:r>
            <w:r>
              <w:rPr>
                <w:b/>
                <w:color w:val="000000"/>
              </w:rPr>
              <w:tab/>
              <w:t>10</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1ci93xb">
            <w:r>
              <w:rPr>
                <w:b/>
                <w:color w:val="000000"/>
              </w:rPr>
              <w:t>Critical Theories and Models:</w:t>
            </w:r>
            <w:r>
              <w:rPr>
                <w:b/>
                <w:color w:val="000000"/>
              </w:rPr>
              <w:tab/>
              <w:t>11</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3whwml4">
            <w:r>
              <w:rPr>
                <w:b/>
                <w:color w:val="000000"/>
              </w:rPr>
              <w:t>Analyzing Strengths and Weaknesses:</w:t>
            </w:r>
            <w:r>
              <w:rPr>
                <w:b/>
                <w:color w:val="000000"/>
              </w:rPr>
              <w:tab/>
              <w:t>11</w:t>
            </w:r>
          </w:hyperlink>
        </w:p>
        <w:p w:rsidR="006878C7" w:rsidRDefault="0099137B">
          <w:pPr>
            <w:pBdr>
              <w:top w:val="nil"/>
              <w:left w:val="nil"/>
              <w:bottom w:val="nil"/>
              <w:right w:val="nil"/>
              <w:between w:val="nil"/>
            </w:pBdr>
            <w:tabs>
              <w:tab w:val="right" w:pos="9350"/>
            </w:tabs>
            <w:spacing w:before="120" w:after="0"/>
            <w:rPr>
              <w:color w:val="000000"/>
            </w:rPr>
          </w:pPr>
          <w:hyperlink w:anchor="_2bn6wsx">
            <w:r>
              <w:rPr>
                <w:b/>
                <w:i/>
                <w:color w:val="000000"/>
                <w:sz w:val="24"/>
                <w:szCs w:val="24"/>
              </w:rPr>
              <w:t>2.3 Emotional Branding in Retail:</w:t>
            </w:r>
            <w:r>
              <w:rPr>
                <w:b/>
                <w:i/>
                <w:color w:val="000000"/>
                <w:sz w:val="24"/>
                <w:szCs w:val="24"/>
              </w:rPr>
              <w:tab/>
              <w:t>12</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qsh70q">
            <w:r>
              <w:rPr>
                <w:b/>
                <w:color w:val="000000"/>
              </w:rPr>
              <w:t>The Role of Emotional Branding in the Retail Industry:</w:t>
            </w:r>
            <w:r>
              <w:rPr>
                <w:b/>
                <w:color w:val="000000"/>
              </w:rPr>
              <w:tab/>
              <w:t>12</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3as4poj">
            <w:r>
              <w:rPr>
                <w:b/>
                <w:color w:val="000000"/>
              </w:rPr>
              <w:t xml:space="preserve">Relevant Studies and Research </w:t>
            </w:r>
            <w:r>
              <w:rPr>
                <w:b/>
                <w:color w:val="000000"/>
              </w:rPr>
              <w:t>Findings:</w:t>
            </w:r>
            <w:r>
              <w:rPr>
                <w:b/>
                <w:color w:val="000000"/>
              </w:rPr>
              <w:tab/>
              <w:t>13</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1pxezwc">
            <w:r>
              <w:rPr>
                <w:b/>
                <w:color w:val="000000"/>
              </w:rPr>
              <w:t>Methodological Critique and Contributions:</w:t>
            </w:r>
            <w:r>
              <w:rPr>
                <w:b/>
                <w:color w:val="000000"/>
              </w:rPr>
              <w:tab/>
              <w:t>13</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49x2ik5">
            <w:r>
              <w:rPr>
                <w:b/>
                <w:color w:val="000000"/>
              </w:rPr>
              <w:t>Limitations and Future Directions:</w:t>
            </w:r>
            <w:r>
              <w:rPr>
                <w:b/>
                <w:color w:val="000000"/>
              </w:rPr>
              <w:tab/>
              <w:t>14</w:t>
            </w:r>
          </w:hyperlink>
        </w:p>
        <w:p w:rsidR="006878C7" w:rsidRDefault="0099137B">
          <w:pPr>
            <w:pBdr>
              <w:top w:val="nil"/>
              <w:left w:val="nil"/>
              <w:bottom w:val="nil"/>
              <w:right w:val="nil"/>
              <w:between w:val="nil"/>
            </w:pBdr>
            <w:tabs>
              <w:tab w:val="right" w:pos="9350"/>
            </w:tabs>
            <w:spacing w:before="120" w:after="0"/>
            <w:rPr>
              <w:color w:val="000000"/>
            </w:rPr>
          </w:pPr>
          <w:hyperlink w:anchor="_2p2csry">
            <w:r>
              <w:rPr>
                <w:b/>
                <w:i/>
                <w:color w:val="000000"/>
                <w:sz w:val="24"/>
                <w:szCs w:val="24"/>
              </w:rPr>
              <w:t>2.4 Tesco's Approach to Emotional Branding:</w:t>
            </w:r>
            <w:r>
              <w:rPr>
                <w:b/>
                <w:i/>
                <w:color w:val="000000"/>
                <w:sz w:val="24"/>
                <w:szCs w:val="24"/>
              </w:rPr>
              <w:tab/>
              <w:t>14</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147n2zr">
            <w:r>
              <w:rPr>
                <w:b/>
                <w:color w:val="000000"/>
              </w:rPr>
              <w:t>Overview of Tesco:</w:t>
            </w:r>
            <w:r>
              <w:rPr>
                <w:b/>
                <w:color w:val="000000"/>
              </w:rPr>
              <w:tab/>
              <w:t>15</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3o7alnk">
            <w:r>
              <w:rPr>
                <w:b/>
                <w:color w:val="000000"/>
              </w:rPr>
              <w:t>Significance in the Retail Industry:</w:t>
            </w:r>
            <w:r>
              <w:rPr>
                <w:b/>
                <w:color w:val="000000"/>
              </w:rPr>
              <w:tab/>
              <w:t>15</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23ckvvd">
            <w:r>
              <w:rPr>
                <w:b/>
                <w:color w:val="000000"/>
              </w:rPr>
              <w:t>Tesco's Strategies and Initiatives in Emotional Branding:</w:t>
            </w:r>
            <w:r>
              <w:rPr>
                <w:b/>
                <w:color w:val="000000"/>
              </w:rPr>
              <w:tab/>
              <w:t>15</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ihv636">
            <w:r>
              <w:rPr>
                <w:b/>
                <w:color w:val="000000"/>
              </w:rPr>
              <w:t>Analyzing Case Studies and Im</w:t>
            </w:r>
            <w:r>
              <w:rPr>
                <w:b/>
                <w:color w:val="000000"/>
              </w:rPr>
              <w:t>pact:</w:t>
            </w:r>
            <w:r>
              <w:rPr>
                <w:b/>
                <w:color w:val="000000"/>
              </w:rPr>
              <w:tab/>
              <w:t>16</w:t>
            </w:r>
          </w:hyperlink>
        </w:p>
        <w:p w:rsidR="006878C7" w:rsidRDefault="0099137B">
          <w:pPr>
            <w:pBdr>
              <w:top w:val="nil"/>
              <w:left w:val="nil"/>
              <w:bottom w:val="nil"/>
              <w:right w:val="nil"/>
              <w:between w:val="nil"/>
            </w:pBdr>
            <w:tabs>
              <w:tab w:val="right" w:pos="9350"/>
            </w:tabs>
            <w:spacing w:before="120" w:after="0"/>
            <w:rPr>
              <w:color w:val="000000"/>
            </w:rPr>
          </w:pPr>
          <w:hyperlink w:anchor="_32hioqz">
            <w:r>
              <w:rPr>
                <w:b/>
                <w:i/>
                <w:color w:val="000000"/>
                <w:sz w:val="24"/>
                <w:szCs w:val="24"/>
              </w:rPr>
              <w:t>2.5 Consumer Decision-Making and Emotional Branding:</w:t>
            </w:r>
            <w:r>
              <w:rPr>
                <w:b/>
                <w:i/>
                <w:color w:val="000000"/>
                <w:sz w:val="24"/>
                <w:szCs w:val="24"/>
              </w:rPr>
              <w:tab/>
              <w:t>17</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1hmsyys">
            <w:r>
              <w:rPr>
                <w:b/>
                <w:color w:val="000000"/>
              </w:rPr>
              <w:t>The Relationship Between Emotional Branding and Consumer Decision-Making:</w:t>
            </w:r>
            <w:r>
              <w:rPr>
                <w:b/>
                <w:color w:val="000000"/>
              </w:rPr>
              <w:tab/>
              <w:t>17</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41mghml">
            <w:r>
              <w:rPr>
                <w:b/>
                <w:color w:val="000000"/>
              </w:rPr>
              <w:t>Summarizing Relevant Studies:</w:t>
            </w:r>
            <w:r>
              <w:rPr>
                <w:b/>
                <w:color w:val="000000"/>
              </w:rPr>
              <w:tab/>
              <w:t>17</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2grqrue">
            <w:r>
              <w:rPr>
                <w:b/>
                <w:color w:val="000000"/>
              </w:rPr>
              <w:t>Analyzing Methodologies and Implications:</w:t>
            </w:r>
            <w:r>
              <w:rPr>
                <w:b/>
                <w:color w:val="000000"/>
              </w:rPr>
              <w:tab/>
              <w:t>18</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vx1227">
            <w:r>
              <w:rPr>
                <w:b/>
                <w:color w:val="000000"/>
              </w:rPr>
              <w:t>Limitations and Future Directions:</w:t>
            </w:r>
            <w:r>
              <w:rPr>
                <w:b/>
                <w:color w:val="000000"/>
              </w:rPr>
              <w:tab/>
              <w:t>18</w:t>
            </w:r>
          </w:hyperlink>
        </w:p>
        <w:p w:rsidR="006878C7" w:rsidRDefault="0099137B">
          <w:pPr>
            <w:pBdr>
              <w:top w:val="nil"/>
              <w:left w:val="nil"/>
              <w:bottom w:val="nil"/>
              <w:right w:val="nil"/>
              <w:between w:val="nil"/>
            </w:pBdr>
            <w:tabs>
              <w:tab w:val="right" w:pos="9350"/>
            </w:tabs>
            <w:spacing w:before="120" w:after="0"/>
            <w:rPr>
              <w:color w:val="000000"/>
            </w:rPr>
          </w:pPr>
          <w:hyperlink w:anchor="_3fwokq0">
            <w:r>
              <w:rPr>
                <w:b/>
                <w:i/>
                <w:color w:val="000000"/>
                <w:sz w:val="24"/>
                <w:szCs w:val="24"/>
              </w:rPr>
              <w:t>2.6 Research Gaps and Conflicts:</w:t>
            </w:r>
            <w:r>
              <w:rPr>
                <w:b/>
                <w:i/>
                <w:color w:val="000000"/>
                <w:sz w:val="24"/>
                <w:szCs w:val="24"/>
              </w:rPr>
              <w:tab/>
              <w:t>19</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1v1yuxt">
            <w:r>
              <w:rPr>
                <w:b/>
                <w:color w:val="000000"/>
              </w:rPr>
              <w:t>Research Gaps:</w:t>
            </w:r>
            <w:r>
              <w:rPr>
                <w:b/>
                <w:color w:val="000000"/>
              </w:rPr>
              <w:tab/>
              <w:t>19</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4f1mdlm">
            <w:r>
              <w:rPr>
                <w:b/>
                <w:color w:val="000000"/>
              </w:rPr>
              <w:t>Conflicts and Inconsistencies:</w:t>
            </w:r>
            <w:r>
              <w:rPr>
                <w:b/>
                <w:color w:val="000000"/>
              </w:rPr>
              <w:tab/>
              <w:t>19</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2u6wntf">
            <w:r>
              <w:rPr>
                <w:b/>
                <w:color w:val="000000"/>
              </w:rPr>
              <w:t>Addressing Research Gaps:</w:t>
            </w:r>
            <w:r>
              <w:rPr>
                <w:b/>
                <w:color w:val="000000"/>
              </w:rPr>
              <w:tab/>
              <w:t>20</w:t>
            </w:r>
          </w:hyperlink>
        </w:p>
        <w:p w:rsidR="006878C7" w:rsidRDefault="0099137B">
          <w:pPr>
            <w:pBdr>
              <w:top w:val="nil"/>
              <w:left w:val="nil"/>
              <w:bottom w:val="nil"/>
              <w:right w:val="nil"/>
              <w:between w:val="nil"/>
            </w:pBdr>
            <w:tabs>
              <w:tab w:val="right" w:pos="9350"/>
            </w:tabs>
            <w:spacing w:before="120" w:after="0"/>
            <w:rPr>
              <w:color w:val="000000"/>
            </w:rPr>
          </w:pPr>
          <w:hyperlink w:anchor="_19c6y18">
            <w:r>
              <w:rPr>
                <w:b/>
                <w:i/>
                <w:color w:val="000000"/>
                <w:sz w:val="24"/>
                <w:szCs w:val="24"/>
              </w:rPr>
              <w:t>2.7 Theoretical Framework Revisited:</w:t>
            </w:r>
            <w:r>
              <w:rPr>
                <w:b/>
                <w:i/>
                <w:color w:val="000000"/>
                <w:sz w:val="24"/>
                <w:szCs w:val="24"/>
              </w:rPr>
              <w:tab/>
              <w:t>20</w:t>
            </w:r>
          </w:hyperlink>
        </w:p>
        <w:p w:rsidR="006878C7" w:rsidRDefault="0099137B">
          <w:pPr>
            <w:pBdr>
              <w:top w:val="nil"/>
              <w:left w:val="nil"/>
              <w:bottom w:val="nil"/>
              <w:right w:val="nil"/>
              <w:between w:val="nil"/>
            </w:pBdr>
            <w:tabs>
              <w:tab w:val="right" w:pos="9350"/>
            </w:tabs>
            <w:spacing w:before="120" w:after="0"/>
            <w:rPr>
              <w:color w:val="000000"/>
            </w:rPr>
          </w:pPr>
          <w:hyperlink w:anchor="_3tbugp1">
            <w:r>
              <w:rPr>
                <w:b/>
                <w:i/>
                <w:color w:val="000000"/>
                <w:sz w:val="24"/>
                <w:szCs w:val="24"/>
              </w:rPr>
              <w:t>Chapter 3: Methodology</w:t>
            </w:r>
            <w:r>
              <w:rPr>
                <w:b/>
                <w:i/>
                <w:color w:val="000000"/>
                <w:sz w:val="24"/>
                <w:szCs w:val="24"/>
              </w:rPr>
              <w:tab/>
              <w:t>21</w:t>
            </w:r>
          </w:hyperlink>
        </w:p>
        <w:p w:rsidR="006878C7" w:rsidRDefault="0099137B">
          <w:pPr>
            <w:pBdr>
              <w:top w:val="nil"/>
              <w:left w:val="nil"/>
              <w:bottom w:val="nil"/>
              <w:right w:val="nil"/>
              <w:between w:val="nil"/>
            </w:pBdr>
            <w:tabs>
              <w:tab w:val="right" w:pos="9350"/>
            </w:tabs>
            <w:spacing w:before="120" w:after="0"/>
            <w:rPr>
              <w:color w:val="000000"/>
            </w:rPr>
          </w:pPr>
          <w:hyperlink w:anchor="_28h4qwu">
            <w:r>
              <w:rPr>
                <w:b/>
                <w:i/>
                <w:color w:val="000000"/>
                <w:sz w:val="24"/>
                <w:szCs w:val="24"/>
              </w:rPr>
              <w:t>3.1 Introduction:</w:t>
            </w:r>
            <w:r>
              <w:rPr>
                <w:b/>
                <w:i/>
                <w:color w:val="000000"/>
                <w:sz w:val="24"/>
                <w:szCs w:val="24"/>
              </w:rPr>
              <w:tab/>
              <w:t>21</w:t>
            </w:r>
          </w:hyperlink>
        </w:p>
        <w:p w:rsidR="006878C7" w:rsidRDefault="0099137B">
          <w:pPr>
            <w:pBdr>
              <w:top w:val="nil"/>
              <w:left w:val="nil"/>
              <w:bottom w:val="nil"/>
              <w:right w:val="nil"/>
              <w:between w:val="nil"/>
            </w:pBdr>
            <w:tabs>
              <w:tab w:val="right" w:pos="9350"/>
            </w:tabs>
            <w:spacing w:before="120" w:after="0"/>
            <w:rPr>
              <w:color w:val="000000"/>
            </w:rPr>
          </w:pPr>
          <w:hyperlink w:anchor="_nmf14n">
            <w:r>
              <w:rPr>
                <w:b/>
                <w:i/>
                <w:color w:val="000000"/>
                <w:sz w:val="24"/>
                <w:szCs w:val="24"/>
              </w:rPr>
              <w:t>3.2 Research Philosophy:</w:t>
            </w:r>
            <w:r>
              <w:rPr>
                <w:b/>
                <w:i/>
                <w:color w:val="000000"/>
                <w:sz w:val="24"/>
                <w:szCs w:val="24"/>
              </w:rPr>
              <w:tab/>
              <w:t>21</w:t>
            </w:r>
          </w:hyperlink>
        </w:p>
        <w:p w:rsidR="006878C7" w:rsidRDefault="0099137B">
          <w:pPr>
            <w:pBdr>
              <w:top w:val="nil"/>
              <w:left w:val="nil"/>
              <w:bottom w:val="nil"/>
              <w:right w:val="nil"/>
              <w:between w:val="nil"/>
            </w:pBdr>
            <w:tabs>
              <w:tab w:val="right" w:pos="9350"/>
            </w:tabs>
            <w:spacing w:before="120" w:after="0"/>
            <w:rPr>
              <w:color w:val="000000"/>
            </w:rPr>
          </w:pPr>
          <w:hyperlink w:anchor="_37m2jsg">
            <w:r>
              <w:rPr>
                <w:b/>
                <w:i/>
                <w:color w:val="000000"/>
                <w:sz w:val="24"/>
                <w:szCs w:val="24"/>
              </w:rPr>
              <w:t>3.3 Research Approaches:</w:t>
            </w:r>
            <w:r>
              <w:rPr>
                <w:b/>
                <w:i/>
                <w:color w:val="000000"/>
                <w:sz w:val="24"/>
                <w:szCs w:val="24"/>
              </w:rPr>
              <w:tab/>
              <w:t>22</w:t>
            </w:r>
          </w:hyperlink>
        </w:p>
        <w:p w:rsidR="006878C7" w:rsidRDefault="0099137B">
          <w:pPr>
            <w:pBdr>
              <w:top w:val="nil"/>
              <w:left w:val="nil"/>
              <w:bottom w:val="nil"/>
              <w:right w:val="nil"/>
              <w:between w:val="nil"/>
            </w:pBdr>
            <w:tabs>
              <w:tab w:val="right" w:pos="9350"/>
            </w:tabs>
            <w:spacing w:before="120" w:after="0"/>
            <w:rPr>
              <w:color w:val="000000"/>
            </w:rPr>
          </w:pPr>
          <w:hyperlink w:anchor="_1mrcu09">
            <w:r>
              <w:rPr>
                <w:b/>
                <w:i/>
                <w:color w:val="000000"/>
                <w:sz w:val="24"/>
                <w:szCs w:val="24"/>
              </w:rPr>
              <w:t>3.4 Research</w:t>
            </w:r>
            <w:r>
              <w:rPr>
                <w:b/>
                <w:i/>
                <w:color w:val="000000"/>
                <w:sz w:val="24"/>
                <w:szCs w:val="24"/>
              </w:rPr>
              <w:t xml:space="preserve"> Design:</w:t>
            </w:r>
            <w:r>
              <w:rPr>
                <w:b/>
                <w:i/>
                <w:color w:val="000000"/>
                <w:sz w:val="24"/>
                <w:szCs w:val="24"/>
              </w:rPr>
              <w:tab/>
              <w:t>22</w:t>
            </w:r>
          </w:hyperlink>
        </w:p>
        <w:p w:rsidR="006878C7" w:rsidRDefault="0099137B">
          <w:pPr>
            <w:pBdr>
              <w:top w:val="nil"/>
              <w:left w:val="nil"/>
              <w:bottom w:val="nil"/>
              <w:right w:val="nil"/>
              <w:between w:val="nil"/>
            </w:pBdr>
            <w:tabs>
              <w:tab w:val="right" w:pos="9350"/>
            </w:tabs>
            <w:spacing w:before="120" w:after="0"/>
            <w:rPr>
              <w:color w:val="000000"/>
            </w:rPr>
          </w:pPr>
          <w:hyperlink w:anchor="_46r0co2">
            <w:r>
              <w:rPr>
                <w:b/>
                <w:i/>
                <w:color w:val="000000"/>
                <w:sz w:val="24"/>
                <w:szCs w:val="24"/>
              </w:rPr>
              <w:t>3.5 Research Strategy:</w:t>
            </w:r>
            <w:r>
              <w:rPr>
                <w:b/>
                <w:i/>
                <w:color w:val="000000"/>
                <w:sz w:val="24"/>
                <w:szCs w:val="24"/>
              </w:rPr>
              <w:tab/>
              <w:t>23</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2lwamvv">
            <w:r>
              <w:rPr>
                <w:b/>
                <w:color w:val="000000"/>
              </w:rPr>
              <w:t>Type of Investigation:</w:t>
            </w:r>
            <w:r>
              <w:rPr>
                <w:b/>
                <w:color w:val="000000"/>
              </w:rPr>
              <w:tab/>
              <w:t>23</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111kx3o">
            <w:r>
              <w:rPr>
                <w:b/>
                <w:color w:val="000000"/>
              </w:rPr>
              <w:t>Choices:</w:t>
            </w:r>
            <w:r>
              <w:rPr>
                <w:b/>
                <w:color w:val="000000"/>
              </w:rPr>
              <w:tab/>
              <w:t>23</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3l18frh">
            <w:r>
              <w:rPr>
                <w:b/>
                <w:color w:val="000000"/>
              </w:rPr>
              <w:t>Time Horizon:</w:t>
            </w:r>
            <w:r>
              <w:rPr>
                <w:b/>
                <w:color w:val="000000"/>
              </w:rPr>
              <w:tab/>
              <w:t>24</w:t>
            </w:r>
          </w:hyperlink>
        </w:p>
        <w:p w:rsidR="006878C7" w:rsidRDefault="0099137B">
          <w:pPr>
            <w:pBdr>
              <w:top w:val="nil"/>
              <w:left w:val="nil"/>
              <w:bottom w:val="nil"/>
              <w:right w:val="nil"/>
              <w:between w:val="nil"/>
            </w:pBdr>
            <w:tabs>
              <w:tab w:val="right" w:pos="9350"/>
            </w:tabs>
            <w:spacing w:before="120" w:after="0"/>
            <w:rPr>
              <w:color w:val="000000"/>
            </w:rPr>
          </w:pPr>
          <w:hyperlink w:anchor="_206ipza">
            <w:r>
              <w:rPr>
                <w:b/>
                <w:i/>
                <w:color w:val="000000"/>
                <w:sz w:val="24"/>
                <w:szCs w:val="24"/>
              </w:rPr>
              <w:t>3.6 Samp</w:t>
            </w:r>
            <w:r>
              <w:rPr>
                <w:b/>
                <w:i/>
                <w:color w:val="000000"/>
                <w:sz w:val="24"/>
                <w:szCs w:val="24"/>
              </w:rPr>
              <w:t>ling Method:</w:t>
            </w:r>
            <w:r>
              <w:rPr>
                <w:b/>
                <w:i/>
                <w:color w:val="000000"/>
                <w:sz w:val="24"/>
                <w:szCs w:val="24"/>
              </w:rPr>
              <w:tab/>
              <w:t>24</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4k668n3">
            <w:r>
              <w:rPr>
                <w:b/>
                <w:color w:val="000000"/>
              </w:rPr>
              <w:t>Sample Type:</w:t>
            </w:r>
            <w:r>
              <w:rPr>
                <w:b/>
                <w:color w:val="000000"/>
              </w:rPr>
              <w:tab/>
              <w:t>24</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2zbgiuw">
            <w:r>
              <w:rPr>
                <w:b/>
                <w:color w:val="000000"/>
              </w:rPr>
              <w:t>Sample Size:</w:t>
            </w:r>
            <w:r>
              <w:rPr>
                <w:b/>
                <w:color w:val="000000"/>
              </w:rPr>
              <w:tab/>
              <w:t>25</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1egqt2p">
            <w:r>
              <w:rPr>
                <w:b/>
                <w:color w:val="000000"/>
              </w:rPr>
              <w:t>Sampling Method:</w:t>
            </w:r>
            <w:r>
              <w:rPr>
                <w:b/>
                <w:color w:val="000000"/>
              </w:rPr>
              <w:tab/>
              <w:t>25</w:t>
            </w:r>
          </w:hyperlink>
        </w:p>
        <w:p w:rsidR="006878C7" w:rsidRDefault="0099137B">
          <w:pPr>
            <w:pBdr>
              <w:top w:val="nil"/>
              <w:left w:val="nil"/>
              <w:bottom w:val="nil"/>
              <w:right w:val="nil"/>
              <w:between w:val="nil"/>
            </w:pBdr>
            <w:tabs>
              <w:tab w:val="right" w:pos="9350"/>
            </w:tabs>
            <w:spacing w:before="120" w:after="0"/>
            <w:rPr>
              <w:color w:val="000000"/>
            </w:rPr>
          </w:pPr>
          <w:hyperlink w:anchor="_3ygebqi">
            <w:r>
              <w:rPr>
                <w:b/>
                <w:i/>
                <w:color w:val="000000"/>
                <w:sz w:val="24"/>
                <w:szCs w:val="24"/>
              </w:rPr>
              <w:t>3.7 Data Collection Method:</w:t>
            </w:r>
            <w:r>
              <w:rPr>
                <w:b/>
                <w:i/>
                <w:color w:val="000000"/>
                <w:sz w:val="24"/>
                <w:szCs w:val="24"/>
              </w:rPr>
              <w:tab/>
              <w:t>25</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2dlolyb">
            <w:r>
              <w:rPr>
                <w:b/>
                <w:color w:val="000000"/>
              </w:rPr>
              <w:t>Rationale for Questionnaires:</w:t>
            </w:r>
            <w:r>
              <w:rPr>
                <w:b/>
                <w:color w:val="000000"/>
              </w:rPr>
              <w:tab/>
              <w:t>25</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sqyw64">
            <w:r>
              <w:rPr>
                <w:b/>
                <w:color w:val="000000"/>
              </w:rPr>
              <w:t>Questionnaire Format and Structure:</w:t>
            </w:r>
            <w:r>
              <w:rPr>
                <w:b/>
                <w:color w:val="000000"/>
              </w:rPr>
              <w:tab/>
              <w:t>26</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3cqmetx">
            <w:r>
              <w:rPr>
                <w:b/>
                <w:color w:val="000000"/>
              </w:rPr>
              <w:t>Questionnaire Administration:</w:t>
            </w:r>
            <w:r>
              <w:rPr>
                <w:b/>
                <w:color w:val="000000"/>
              </w:rPr>
              <w:tab/>
              <w:t>26</w:t>
            </w:r>
          </w:hyperlink>
        </w:p>
        <w:p w:rsidR="006878C7" w:rsidRDefault="0099137B">
          <w:pPr>
            <w:pBdr>
              <w:top w:val="nil"/>
              <w:left w:val="nil"/>
              <w:bottom w:val="nil"/>
              <w:right w:val="nil"/>
              <w:between w:val="nil"/>
            </w:pBdr>
            <w:tabs>
              <w:tab w:val="right" w:pos="9350"/>
            </w:tabs>
            <w:spacing w:before="120" w:after="0"/>
            <w:rPr>
              <w:color w:val="000000"/>
            </w:rPr>
          </w:pPr>
          <w:hyperlink w:anchor="_1rvwp1q">
            <w:r>
              <w:rPr>
                <w:b/>
                <w:i/>
                <w:color w:val="000000"/>
                <w:sz w:val="24"/>
                <w:szCs w:val="24"/>
              </w:rPr>
              <w:t>3.8 Data Analysis Plan:</w:t>
            </w:r>
            <w:r>
              <w:rPr>
                <w:b/>
                <w:i/>
                <w:color w:val="000000"/>
                <w:sz w:val="24"/>
                <w:szCs w:val="24"/>
              </w:rPr>
              <w:tab/>
              <w:t>27</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4bvk7pj">
            <w:r>
              <w:rPr>
                <w:b/>
                <w:color w:val="000000"/>
              </w:rPr>
              <w:t>D</w:t>
            </w:r>
            <w:r>
              <w:rPr>
                <w:b/>
                <w:color w:val="000000"/>
              </w:rPr>
              <w:t>ata Processing:</w:t>
            </w:r>
            <w:r>
              <w:rPr>
                <w:b/>
                <w:color w:val="000000"/>
              </w:rPr>
              <w:tab/>
              <w:t>27</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2r0uhxc">
            <w:r>
              <w:rPr>
                <w:b/>
                <w:color w:val="000000"/>
              </w:rPr>
              <w:t>Statistical Analysis:</w:t>
            </w:r>
            <w:r>
              <w:rPr>
                <w:b/>
                <w:color w:val="000000"/>
              </w:rPr>
              <w:tab/>
              <w:t>27</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1664s55">
            <w:r>
              <w:rPr>
                <w:b/>
                <w:color w:val="000000"/>
              </w:rPr>
              <w:t>Qualitative Analysis:</w:t>
            </w:r>
            <w:r>
              <w:rPr>
                <w:b/>
                <w:color w:val="000000"/>
              </w:rPr>
              <w:tab/>
              <w:t>27</w:t>
            </w:r>
          </w:hyperlink>
        </w:p>
        <w:p w:rsidR="006878C7" w:rsidRDefault="0099137B">
          <w:pPr>
            <w:pBdr>
              <w:top w:val="nil"/>
              <w:left w:val="nil"/>
              <w:bottom w:val="nil"/>
              <w:right w:val="nil"/>
              <w:between w:val="nil"/>
            </w:pBdr>
            <w:tabs>
              <w:tab w:val="right" w:pos="9350"/>
            </w:tabs>
            <w:spacing w:before="120" w:after="0"/>
            <w:rPr>
              <w:color w:val="000000"/>
            </w:rPr>
          </w:pPr>
          <w:hyperlink w:anchor="_3q5sasy">
            <w:r>
              <w:rPr>
                <w:b/>
                <w:i/>
                <w:color w:val="000000"/>
                <w:sz w:val="24"/>
                <w:szCs w:val="24"/>
              </w:rPr>
              <w:t>3.9 Ethical Considerations:</w:t>
            </w:r>
            <w:r>
              <w:rPr>
                <w:b/>
                <w:i/>
                <w:color w:val="000000"/>
                <w:sz w:val="24"/>
                <w:szCs w:val="24"/>
              </w:rPr>
              <w:tab/>
              <w:t>28</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25b2l0r">
            <w:r>
              <w:rPr>
                <w:b/>
                <w:color w:val="000000"/>
              </w:rPr>
              <w:t>Informed Consent:</w:t>
            </w:r>
            <w:r>
              <w:rPr>
                <w:b/>
                <w:color w:val="000000"/>
              </w:rPr>
              <w:tab/>
              <w:t>28</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kgcv8k">
            <w:r>
              <w:rPr>
                <w:b/>
                <w:color w:val="000000"/>
              </w:rPr>
              <w:t>Privacy and Data Protection:</w:t>
            </w:r>
            <w:r>
              <w:rPr>
                <w:b/>
                <w:color w:val="000000"/>
              </w:rPr>
              <w:tab/>
              <w:t>29</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34g0dwd">
            <w:r>
              <w:rPr>
                <w:b/>
                <w:color w:val="000000"/>
              </w:rPr>
              <w:t>Ethical Standards:</w:t>
            </w:r>
            <w:r>
              <w:rPr>
                <w:b/>
                <w:color w:val="000000"/>
              </w:rPr>
              <w:tab/>
              <w:t>29</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1jlao46">
            <w:r>
              <w:rPr>
                <w:b/>
                <w:color w:val="000000"/>
              </w:rPr>
              <w:t>Ethical Approvals:</w:t>
            </w:r>
            <w:r>
              <w:rPr>
                <w:b/>
                <w:color w:val="000000"/>
              </w:rPr>
              <w:tab/>
              <w:t>29</w:t>
            </w:r>
          </w:hyperlink>
        </w:p>
        <w:p w:rsidR="006878C7" w:rsidRDefault="0099137B">
          <w:pPr>
            <w:pBdr>
              <w:top w:val="nil"/>
              <w:left w:val="nil"/>
              <w:bottom w:val="nil"/>
              <w:right w:val="nil"/>
              <w:between w:val="nil"/>
            </w:pBdr>
            <w:tabs>
              <w:tab w:val="right" w:pos="9350"/>
            </w:tabs>
            <w:spacing w:before="120" w:after="0"/>
            <w:rPr>
              <w:color w:val="000000"/>
            </w:rPr>
          </w:pPr>
          <w:hyperlink w:anchor="_43ky6rz">
            <w:r>
              <w:rPr>
                <w:b/>
                <w:i/>
                <w:color w:val="000000"/>
                <w:sz w:val="24"/>
                <w:szCs w:val="24"/>
              </w:rPr>
              <w:t>3.10 Research Limitations and Accessibility Issues:</w:t>
            </w:r>
            <w:r>
              <w:rPr>
                <w:b/>
                <w:i/>
                <w:color w:val="000000"/>
                <w:sz w:val="24"/>
                <w:szCs w:val="24"/>
              </w:rPr>
              <w:tab/>
              <w:t>29</w:t>
            </w:r>
          </w:hyperlink>
        </w:p>
        <w:p w:rsidR="006878C7" w:rsidRDefault="0099137B">
          <w:pPr>
            <w:pBdr>
              <w:top w:val="nil"/>
              <w:left w:val="nil"/>
              <w:bottom w:val="nil"/>
              <w:right w:val="nil"/>
              <w:between w:val="nil"/>
            </w:pBdr>
            <w:tabs>
              <w:tab w:val="right" w:pos="9350"/>
            </w:tabs>
            <w:spacing w:before="120" w:after="0"/>
            <w:rPr>
              <w:color w:val="000000"/>
            </w:rPr>
          </w:pPr>
          <w:hyperlink w:anchor="_2iq8gzs">
            <w:r>
              <w:rPr>
                <w:b/>
                <w:i/>
                <w:color w:val="000000"/>
                <w:sz w:val="24"/>
                <w:szCs w:val="24"/>
              </w:rPr>
              <w:t>3.11 Conclusion:</w:t>
            </w:r>
            <w:r>
              <w:rPr>
                <w:b/>
                <w:i/>
                <w:color w:val="000000"/>
                <w:sz w:val="24"/>
                <w:szCs w:val="24"/>
              </w:rPr>
              <w:tab/>
              <w:t>30</w:t>
            </w:r>
          </w:hyperlink>
        </w:p>
        <w:p w:rsidR="006878C7" w:rsidRDefault="0099137B">
          <w:pPr>
            <w:pBdr>
              <w:top w:val="nil"/>
              <w:left w:val="nil"/>
              <w:bottom w:val="nil"/>
              <w:right w:val="nil"/>
              <w:between w:val="nil"/>
            </w:pBdr>
            <w:tabs>
              <w:tab w:val="right" w:pos="9350"/>
            </w:tabs>
            <w:spacing w:before="120" w:after="0"/>
            <w:rPr>
              <w:color w:val="000000"/>
            </w:rPr>
          </w:pPr>
          <w:hyperlink w:anchor="_xvir7l">
            <w:r>
              <w:rPr>
                <w:b/>
                <w:i/>
                <w:color w:val="000000"/>
                <w:sz w:val="24"/>
                <w:szCs w:val="24"/>
              </w:rPr>
              <w:t>Chapter 4: Data Analysis and Discussion</w:t>
            </w:r>
            <w:r>
              <w:rPr>
                <w:b/>
                <w:i/>
                <w:color w:val="000000"/>
                <w:sz w:val="24"/>
                <w:szCs w:val="24"/>
              </w:rPr>
              <w:tab/>
              <w:t>30</w:t>
            </w:r>
          </w:hyperlink>
        </w:p>
        <w:p w:rsidR="006878C7" w:rsidRDefault="0099137B">
          <w:pPr>
            <w:pBdr>
              <w:top w:val="nil"/>
              <w:left w:val="nil"/>
              <w:bottom w:val="nil"/>
              <w:right w:val="nil"/>
              <w:between w:val="nil"/>
            </w:pBdr>
            <w:tabs>
              <w:tab w:val="right" w:pos="9350"/>
            </w:tabs>
            <w:spacing w:before="120" w:after="0"/>
            <w:rPr>
              <w:color w:val="000000"/>
            </w:rPr>
          </w:pPr>
          <w:hyperlink w:anchor="_3hv69ve">
            <w:r>
              <w:rPr>
                <w:b/>
                <w:i/>
                <w:color w:val="000000"/>
                <w:sz w:val="24"/>
                <w:szCs w:val="24"/>
              </w:rPr>
              <w:t>4.1 Introduction:</w:t>
            </w:r>
            <w:r>
              <w:rPr>
                <w:b/>
                <w:i/>
                <w:color w:val="000000"/>
                <w:sz w:val="24"/>
                <w:szCs w:val="24"/>
              </w:rPr>
              <w:tab/>
              <w:t>30</w:t>
            </w:r>
          </w:hyperlink>
        </w:p>
        <w:p w:rsidR="006878C7" w:rsidRDefault="0099137B">
          <w:pPr>
            <w:pBdr>
              <w:top w:val="nil"/>
              <w:left w:val="nil"/>
              <w:bottom w:val="nil"/>
              <w:right w:val="nil"/>
              <w:between w:val="nil"/>
            </w:pBdr>
            <w:tabs>
              <w:tab w:val="right" w:pos="9350"/>
            </w:tabs>
            <w:spacing w:before="120" w:after="0"/>
            <w:rPr>
              <w:color w:val="000000"/>
            </w:rPr>
          </w:pPr>
          <w:hyperlink w:anchor="_1x0gk37">
            <w:r>
              <w:rPr>
                <w:b/>
                <w:i/>
                <w:color w:val="000000"/>
                <w:sz w:val="24"/>
                <w:szCs w:val="24"/>
              </w:rPr>
              <w:t>4.2 Data Analysis Plan:</w:t>
            </w:r>
            <w:r>
              <w:rPr>
                <w:b/>
                <w:i/>
                <w:color w:val="000000"/>
                <w:sz w:val="24"/>
                <w:szCs w:val="24"/>
              </w:rPr>
              <w:tab/>
              <w:t>31</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4h042r0">
            <w:r>
              <w:rPr>
                <w:b/>
                <w:color w:val="000000"/>
              </w:rPr>
              <w:t>Data Collection Methods:</w:t>
            </w:r>
            <w:r>
              <w:rPr>
                <w:b/>
                <w:color w:val="000000"/>
              </w:rPr>
              <w:tab/>
              <w:t>31</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2w5ecyt">
            <w:r>
              <w:rPr>
                <w:b/>
                <w:color w:val="000000"/>
              </w:rPr>
              <w:t>Quantitative and Qualitative Analysis Techniques:</w:t>
            </w:r>
            <w:r>
              <w:rPr>
                <w:b/>
                <w:color w:val="000000"/>
              </w:rPr>
              <w:tab/>
              <w:t>31</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1baon6m">
            <w:r>
              <w:rPr>
                <w:b/>
                <w:color w:val="000000"/>
              </w:rPr>
              <w:t>Data Processing Steps:</w:t>
            </w:r>
            <w:r>
              <w:rPr>
                <w:b/>
                <w:color w:val="000000"/>
              </w:rPr>
              <w:tab/>
              <w:t>31</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3vac5uf">
            <w:r>
              <w:rPr>
                <w:b/>
                <w:color w:val="000000"/>
              </w:rPr>
              <w:t>Rationale for Mixed-Methods</w:t>
            </w:r>
            <w:r>
              <w:rPr>
                <w:b/>
                <w:color w:val="000000"/>
              </w:rPr>
              <w:t xml:space="preserve"> Approach:</w:t>
            </w:r>
            <w:r>
              <w:rPr>
                <w:b/>
                <w:color w:val="000000"/>
              </w:rPr>
              <w:tab/>
              <w:t>32</w:t>
            </w:r>
          </w:hyperlink>
        </w:p>
        <w:p w:rsidR="006878C7" w:rsidRDefault="0099137B">
          <w:pPr>
            <w:pBdr>
              <w:top w:val="nil"/>
              <w:left w:val="nil"/>
              <w:bottom w:val="nil"/>
              <w:right w:val="nil"/>
              <w:between w:val="nil"/>
            </w:pBdr>
            <w:tabs>
              <w:tab w:val="right" w:pos="9350"/>
            </w:tabs>
            <w:spacing w:before="120" w:after="0"/>
            <w:rPr>
              <w:color w:val="000000"/>
            </w:rPr>
          </w:pPr>
          <w:hyperlink w:anchor="_2afmg28">
            <w:r>
              <w:rPr>
                <w:b/>
                <w:i/>
                <w:color w:val="000000"/>
                <w:sz w:val="24"/>
                <w:szCs w:val="24"/>
              </w:rPr>
              <w:t>4.3 Research Analysis:</w:t>
            </w:r>
            <w:r>
              <w:rPr>
                <w:b/>
                <w:i/>
                <w:color w:val="000000"/>
                <w:sz w:val="24"/>
                <w:szCs w:val="24"/>
              </w:rPr>
              <w:tab/>
              <w:t>32</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pkwqa1">
            <w:r>
              <w:rPr>
                <w:b/>
                <w:color w:val="000000"/>
              </w:rPr>
              <w:t>Sample Overview:</w:t>
            </w:r>
            <w:r>
              <w:rPr>
                <w:b/>
                <w:color w:val="000000"/>
              </w:rPr>
              <w:tab/>
              <w:t>33</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39kk8xu">
            <w:r>
              <w:rPr>
                <w:b/>
                <w:color w:val="000000"/>
              </w:rPr>
              <w:t>Quantitative Analysis Overview:</w:t>
            </w:r>
            <w:r>
              <w:rPr>
                <w:b/>
                <w:color w:val="000000"/>
              </w:rPr>
              <w:tab/>
              <w:t>33</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1opuj5n">
            <w:r>
              <w:rPr>
                <w:b/>
                <w:color w:val="000000"/>
              </w:rPr>
              <w:t>Results of Quantitative Analysis:</w:t>
            </w:r>
            <w:r>
              <w:rPr>
                <w:b/>
                <w:color w:val="000000"/>
              </w:rPr>
              <w:tab/>
              <w:t>33</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48pi1tg">
            <w:r>
              <w:rPr>
                <w:b/>
                <w:color w:val="000000"/>
              </w:rPr>
              <w:t>Qualitative Analysis Overview:</w:t>
            </w:r>
            <w:r>
              <w:rPr>
                <w:b/>
                <w:color w:val="000000"/>
              </w:rPr>
              <w:tab/>
              <w:t>35</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2nusc19">
            <w:r>
              <w:rPr>
                <w:b/>
                <w:color w:val="000000"/>
              </w:rPr>
              <w:t>Results of Qualitative Analysis:</w:t>
            </w:r>
            <w:r>
              <w:rPr>
                <w:b/>
                <w:color w:val="000000"/>
              </w:rPr>
              <w:tab/>
              <w:t>35</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1302m92">
            <w:r>
              <w:rPr>
                <w:b/>
                <w:color w:val="000000"/>
              </w:rPr>
              <w:t>Integration of Quantitative and Qualitative Findings:</w:t>
            </w:r>
            <w:r>
              <w:rPr>
                <w:b/>
                <w:color w:val="000000"/>
              </w:rPr>
              <w:tab/>
              <w:t>36</w:t>
            </w:r>
          </w:hyperlink>
        </w:p>
        <w:p w:rsidR="006878C7" w:rsidRDefault="0099137B">
          <w:pPr>
            <w:pBdr>
              <w:top w:val="nil"/>
              <w:left w:val="nil"/>
              <w:bottom w:val="nil"/>
              <w:right w:val="nil"/>
              <w:between w:val="nil"/>
            </w:pBdr>
            <w:tabs>
              <w:tab w:val="right" w:pos="9350"/>
            </w:tabs>
            <w:spacing w:before="120" w:after="0"/>
            <w:rPr>
              <w:color w:val="000000"/>
            </w:rPr>
          </w:pPr>
          <w:hyperlink w:anchor="_3mzq4wv">
            <w:r>
              <w:rPr>
                <w:b/>
                <w:i/>
                <w:color w:val="000000"/>
                <w:sz w:val="24"/>
                <w:szCs w:val="24"/>
              </w:rPr>
              <w:t>4.4 Di</w:t>
            </w:r>
            <w:r>
              <w:rPr>
                <w:b/>
                <w:i/>
                <w:color w:val="000000"/>
                <w:sz w:val="24"/>
                <w:szCs w:val="24"/>
              </w:rPr>
              <w:t>scussion:</w:t>
            </w:r>
            <w:r>
              <w:rPr>
                <w:b/>
                <w:i/>
                <w:color w:val="000000"/>
                <w:sz w:val="24"/>
                <w:szCs w:val="24"/>
              </w:rPr>
              <w:tab/>
              <w:t>37</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2250f4o">
            <w:r>
              <w:rPr>
                <w:b/>
                <w:color w:val="000000"/>
              </w:rPr>
              <w:t>Interpretation of Results in the Context of Research Questions and Objectives:</w:t>
            </w:r>
            <w:r>
              <w:rPr>
                <w:b/>
                <w:color w:val="000000"/>
              </w:rPr>
              <w:tab/>
              <w:t>37</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haapch">
            <w:r>
              <w:rPr>
                <w:b/>
                <w:color w:val="000000"/>
              </w:rPr>
              <w:t>Implications for Tesco:</w:t>
            </w:r>
            <w:r>
              <w:rPr>
                <w:b/>
                <w:color w:val="000000"/>
              </w:rPr>
              <w:tab/>
              <w:t>38</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319y80a">
            <w:r>
              <w:rPr>
                <w:b/>
                <w:color w:val="000000"/>
              </w:rPr>
              <w:t>Relating to Existing Literature and Theoretical Frameworks:</w:t>
            </w:r>
            <w:r>
              <w:rPr>
                <w:b/>
                <w:color w:val="000000"/>
              </w:rPr>
              <w:tab/>
              <w:t>39</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1gf8i83">
            <w:r>
              <w:rPr>
                <w:b/>
                <w:color w:val="000000"/>
              </w:rPr>
              <w:t>Contradictions and Unexpected Findings:</w:t>
            </w:r>
            <w:r>
              <w:rPr>
                <w:b/>
                <w:color w:val="000000"/>
              </w:rPr>
              <w:tab/>
              <w:t>39</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40ew0vw">
            <w:r>
              <w:rPr>
                <w:b/>
                <w:color w:val="000000"/>
              </w:rPr>
              <w:t>Practical Implications:</w:t>
            </w:r>
            <w:r>
              <w:rPr>
                <w:b/>
                <w:color w:val="000000"/>
              </w:rPr>
              <w:tab/>
              <w:t>39</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2fk6b3p">
            <w:r>
              <w:rPr>
                <w:b/>
                <w:color w:val="000000"/>
              </w:rPr>
              <w:t>Limitations and Future Researc</w:t>
            </w:r>
            <w:r>
              <w:rPr>
                <w:b/>
                <w:color w:val="000000"/>
              </w:rPr>
              <w:t>h:</w:t>
            </w:r>
            <w:r>
              <w:rPr>
                <w:b/>
                <w:color w:val="000000"/>
              </w:rPr>
              <w:tab/>
              <w:t>39</w:t>
            </w:r>
          </w:hyperlink>
        </w:p>
        <w:p w:rsidR="006878C7" w:rsidRDefault="0099137B">
          <w:pPr>
            <w:pBdr>
              <w:top w:val="nil"/>
              <w:left w:val="nil"/>
              <w:bottom w:val="nil"/>
              <w:right w:val="nil"/>
              <w:between w:val="nil"/>
            </w:pBdr>
            <w:tabs>
              <w:tab w:val="right" w:pos="9350"/>
            </w:tabs>
            <w:spacing w:before="120" w:after="0"/>
            <w:rPr>
              <w:color w:val="000000"/>
            </w:rPr>
          </w:pPr>
          <w:hyperlink w:anchor="_upglbi">
            <w:r>
              <w:rPr>
                <w:b/>
                <w:i/>
                <w:color w:val="000000"/>
                <w:sz w:val="24"/>
                <w:szCs w:val="24"/>
              </w:rPr>
              <w:t>4.5 Conclusion:</w:t>
            </w:r>
            <w:r>
              <w:rPr>
                <w:b/>
                <w:i/>
                <w:color w:val="000000"/>
                <w:sz w:val="24"/>
                <w:szCs w:val="24"/>
              </w:rPr>
              <w:tab/>
              <w:t>39</w:t>
            </w:r>
          </w:hyperlink>
        </w:p>
        <w:p w:rsidR="006878C7" w:rsidRDefault="0099137B">
          <w:pPr>
            <w:pBdr>
              <w:top w:val="nil"/>
              <w:left w:val="nil"/>
              <w:bottom w:val="nil"/>
              <w:right w:val="nil"/>
              <w:between w:val="nil"/>
            </w:pBdr>
            <w:tabs>
              <w:tab w:val="right" w:pos="9350"/>
            </w:tabs>
            <w:spacing w:before="120" w:after="0"/>
            <w:rPr>
              <w:color w:val="000000"/>
            </w:rPr>
          </w:pPr>
          <w:hyperlink w:anchor="_3ep43zb">
            <w:r>
              <w:rPr>
                <w:b/>
                <w:i/>
                <w:color w:val="000000"/>
                <w:sz w:val="24"/>
                <w:szCs w:val="24"/>
              </w:rPr>
              <w:t>Chapter 5: Conclusion</w:t>
            </w:r>
            <w:r>
              <w:rPr>
                <w:b/>
                <w:i/>
                <w:color w:val="000000"/>
                <w:sz w:val="24"/>
                <w:szCs w:val="24"/>
              </w:rPr>
              <w:tab/>
              <w:t>40</w:t>
            </w:r>
          </w:hyperlink>
        </w:p>
        <w:p w:rsidR="006878C7" w:rsidRDefault="0099137B">
          <w:pPr>
            <w:pBdr>
              <w:top w:val="nil"/>
              <w:left w:val="nil"/>
              <w:bottom w:val="nil"/>
              <w:right w:val="nil"/>
              <w:between w:val="nil"/>
            </w:pBdr>
            <w:tabs>
              <w:tab w:val="right" w:pos="9350"/>
            </w:tabs>
            <w:spacing w:before="120" w:after="0"/>
            <w:rPr>
              <w:color w:val="000000"/>
            </w:rPr>
          </w:pPr>
          <w:hyperlink w:anchor="_1tuee74">
            <w:r>
              <w:rPr>
                <w:b/>
                <w:i/>
                <w:color w:val="000000"/>
                <w:sz w:val="24"/>
                <w:szCs w:val="24"/>
              </w:rPr>
              <w:t>5.1 Recap of Research Objectives</w:t>
            </w:r>
            <w:r>
              <w:rPr>
                <w:b/>
                <w:i/>
                <w:color w:val="000000"/>
                <w:sz w:val="24"/>
                <w:szCs w:val="24"/>
              </w:rPr>
              <w:tab/>
              <w:t>40</w:t>
            </w:r>
          </w:hyperlink>
        </w:p>
        <w:p w:rsidR="006878C7" w:rsidRDefault="0099137B">
          <w:pPr>
            <w:pBdr>
              <w:top w:val="nil"/>
              <w:left w:val="nil"/>
              <w:bottom w:val="nil"/>
              <w:right w:val="nil"/>
              <w:between w:val="nil"/>
            </w:pBdr>
            <w:tabs>
              <w:tab w:val="right" w:pos="9350"/>
            </w:tabs>
            <w:spacing w:before="120" w:after="0"/>
            <w:rPr>
              <w:color w:val="000000"/>
            </w:rPr>
          </w:pPr>
          <w:hyperlink w:anchor="_4du1wux">
            <w:r>
              <w:rPr>
                <w:b/>
                <w:i/>
                <w:color w:val="000000"/>
                <w:sz w:val="24"/>
                <w:szCs w:val="24"/>
              </w:rPr>
              <w:t>5.2 Summary of Methodology:</w:t>
            </w:r>
            <w:r>
              <w:rPr>
                <w:b/>
                <w:i/>
                <w:color w:val="000000"/>
                <w:sz w:val="24"/>
                <w:szCs w:val="24"/>
              </w:rPr>
              <w:tab/>
              <w:t>41</w:t>
            </w:r>
          </w:hyperlink>
        </w:p>
        <w:p w:rsidR="006878C7" w:rsidRDefault="0099137B">
          <w:pPr>
            <w:pBdr>
              <w:top w:val="nil"/>
              <w:left w:val="nil"/>
              <w:bottom w:val="nil"/>
              <w:right w:val="nil"/>
              <w:between w:val="nil"/>
            </w:pBdr>
            <w:tabs>
              <w:tab w:val="right" w:pos="9350"/>
            </w:tabs>
            <w:spacing w:before="120" w:after="0"/>
            <w:rPr>
              <w:color w:val="000000"/>
            </w:rPr>
          </w:pPr>
          <w:hyperlink w:anchor="_2szc72q">
            <w:r>
              <w:rPr>
                <w:b/>
                <w:i/>
                <w:color w:val="000000"/>
                <w:sz w:val="24"/>
                <w:szCs w:val="24"/>
              </w:rPr>
              <w:t>5.3 Key Findings:</w:t>
            </w:r>
            <w:r>
              <w:rPr>
                <w:b/>
                <w:i/>
                <w:color w:val="000000"/>
                <w:sz w:val="24"/>
                <w:szCs w:val="24"/>
              </w:rPr>
              <w:tab/>
              <w:t>41</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184mhaj">
            <w:r>
              <w:rPr>
                <w:b/>
                <w:color w:val="000000"/>
              </w:rPr>
              <w:t>Awareness of Emotional Branding:</w:t>
            </w:r>
            <w:r>
              <w:rPr>
                <w:b/>
                <w:color w:val="000000"/>
              </w:rPr>
              <w:tab/>
              <w:t>41</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3s49zyc">
            <w:r>
              <w:rPr>
                <w:b/>
                <w:color w:val="000000"/>
              </w:rPr>
              <w:t>Emotional Responses:</w:t>
            </w:r>
            <w:r>
              <w:rPr>
                <w:b/>
                <w:color w:val="000000"/>
              </w:rPr>
              <w:tab/>
              <w:t>41</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279ka65">
            <w:r>
              <w:rPr>
                <w:b/>
                <w:color w:val="000000"/>
              </w:rPr>
              <w:t>Influence on Decision-Making:</w:t>
            </w:r>
            <w:r>
              <w:rPr>
                <w:b/>
                <w:color w:val="000000"/>
              </w:rPr>
              <w:tab/>
              <w:t>42</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meukdy">
            <w:r>
              <w:rPr>
                <w:b/>
                <w:color w:val="000000"/>
              </w:rPr>
              <w:t>Qual</w:t>
            </w:r>
            <w:r>
              <w:rPr>
                <w:b/>
                <w:color w:val="000000"/>
              </w:rPr>
              <w:t>itative Insights:</w:t>
            </w:r>
            <w:r>
              <w:rPr>
                <w:b/>
                <w:color w:val="000000"/>
              </w:rPr>
              <w:tab/>
              <w:t>42</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36ei31r">
            <w:r>
              <w:rPr>
                <w:b/>
                <w:color w:val="000000"/>
              </w:rPr>
              <w:t>Integration of Findings:</w:t>
            </w:r>
            <w:r>
              <w:rPr>
                <w:b/>
                <w:color w:val="000000"/>
              </w:rPr>
              <w:tab/>
              <w:t>42</w:t>
            </w:r>
          </w:hyperlink>
        </w:p>
        <w:p w:rsidR="006878C7" w:rsidRDefault="0099137B">
          <w:pPr>
            <w:pBdr>
              <w:top w:val="nil"/>
              <w:left w:val="nil"/>
              <w:bottom w:val="nil"/>
              <w:right w:val="nil"/>
              <w:between w:val="nil"/>
            </w:pBdr>
            <w:tabs>
              <w:tab w:val="right" w:pos="9350"/>
            </w:tabs>
            <w:spacing w:before="120" w:after="0"/>
            <w:rPr>
              <w:color w:val="000000"/>
            </w:rPr>
          </w:pPr>
          <w:hyperlink w:anchor="_1ljsd9k">
            <w:r>
              <w:rPr>
                <w:b/>
                <w:i/>
                <w:color w:val="000000"/>
                <w:sz w:val="24"/>
                <w:szCs w:val="24"/>
              </w:rPr>
              <w:t>5.4 Implications for Tesco:</w:t>
            </w:r>
            <w:r>
              <w:rPr>
                <w:b/>
                <w:i/>
                <w:color w:val="000000"/>
                <w:sz w:val="24"/>
                <w:szCs w:val="24"/>
              </w:rPr>
              <w:tab/>
              <w:t>43</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45jfvxd">
            <w:r>
              <w:rPr>
                <w:b/>
                <w:color w:val="000000"/>
              </w:rPr>
              <w:t>Enhancing Customer Engagement:</w:t>
            </w:r>
            <w:r>
              <w:rPr>
                <w:b/>
                <w:color w:val="000000"/>
              </w:rPr>
              <w:tab/>
              <w:t>43</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2koq656">
            <w:r>
              <w:rPr>
                <w:b/>
                <w:color w:val="000000"/>
              </w:rPr>
              <w:t>Personalization an</w:t>
            </w:r>
            <w:r>
              <w:rPr>
                <w:b/>
                <w:color w:val="000000"/>
              </w:rPr>
              <w:t>d Targeting:</w:t>
            </w:r>
            <w:r>
              <w:rPr>
                <w:b/>
                <w:color w:val="000000"/>
              </w:rPr>
              <w:tab/>
              <w:t>43</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zu0gcz">
            <w:r>
              <w:rPr>
                <w:b/>
                <w:color w:val="000000"/>
              </w:rPr>
              <w:t>Emotional Consistency:</w:t>
            </w:r>
            <w:r>
              <w:rPr>
                <w:b/>
                <w:color w:val="000000"/>
              </w:rPr>
              <w:tab/>
              <w:t>43</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3jtnz0s">
            <w:r>
              <w:rPr>
                <w:b/>
                <w:color w:val="000000"/>
              </w:rPr>
              <w:t>Customer-Centric Approach:</w:t>
            </w:r>
            <w:r>
              <w:rPr>
                <w:b/>
                <w:color w:val="000000"/>
              </w:rPr>
              <w:tab/>
              <w:t>43</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1yyy98l">
            <w:r>
              <w:rPr>
                <w:b/>
                <w:color w:val="000000"/>
              </w:rPr>
              <w:t>Continuous Feedback and Adaptation:</w:t>
            </w:r>
            <w:r>
              <w:rPr>
                <w:b/>
                <w:color w:val="000000"/>
              </w:rPr>
              <w:tab/>
              <w:t>43</w:t>
            </w:r>
          </w:hyperlink>
        </w:p>
        <w:p w:rsidR="006878C7" w:rsidRDefault="0099137B">
          <w:pPr>
            <w:pBdr>
              <w:top w:val="nil"/>
              <w:left w:val="nil"/>
              <w:bottom w:val="nil"/>
              <w:right w:val="nil"/>
              <w:between w:val="nil"/>
            </w:pBdr>
            <w:tabs>
              <w:tab w:val="right" w:pos="9350"/>
            </w:tabs>
            <w:spacing w:before="120" w:after="0"/>
            <w:rPr>
              <w:color w:val="000000"/>
            </w:rPr>
          </w:pPr>
          <w:hyperlink w:anchor="_4iylrwe">
            <w:r>
              <w:rPr>
                <w:b/>
                <w:i/>
                <w:color w:val="000000"/>
                <w:sz w:val="24"/>
                <w:szCs w:val="24"/>
              </w:rPr>
              <w:t>5.5 Contribution to Existing Literature:</w:t>
            </w:r>
            <w:r>
              <w:rPr>
                <w:b/>
                <w:i/>
                <w:color w:val="000000"/>
                <w:sz w:val="24"/>
                <w:szCs w:val="24"/>
              </w:rPr>
              <w:tab/>
              <w:t>44</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2y3w247">
            <w:r>
              <w:rPr>
                <w:b/>
                <w:color w:val="000000"/>
              </w:rPr>
              <w:t>Confirmation of Emotional Branding Significance:</w:t>
            </w:r>
            <w:r>
              <w:rPr>
                <w:b/>
                <w:color w:val="000000"/>
              </w:rPr>
              <w:tab/>
              <w:t>44</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1d96cc0">
            <w:r>
              <w:rPr>
                <w:b/>
                <w:color w:val="000000"/>
              </w:rPr>
              <w:t>Expansion of Understanding:</w:t>
            </w:r>
            <w:r>
              <w:rPr>
                <w:b/>
                <w:color w:val="000000"/>
              </w:rPr>
              <w:tab/>
              <w:t>44</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3x8tuzt">
            <w:r>
              <w:rPr>
                <w:b/>
                <w:color w:val="000000"/>
              </w:rPr>
              <w:t>Holistic View:</w:t>
            </w:r>
            <w:r>
              <w:rPr>
                <w:b/>
                <w:color w:val="000000"/>
              </w:rPr>
              <w:tab/>
              <w:t>44</w:t>
            </w:r>
          </w:hyperlink>
        </w:p>
        <w:p w:rsidR="006878C7" w:rsidRDefault="0099137B">
          <w:pPr>
            <w:pBdr>
              <w:top w:val="nil"/>
              <w:left w:val="nil"/>
              <w:bottom w:val="nil"/>
              <w:right w:val="nil"/>
              <w:between w:val="nil"/>
            </w:pBdr>
            <w:tabs>
              <w:tab w:val="right" w:pos="9350"/>
            </w:tabs>
            <w:spacing w:before="120" w:after="0"/>
            <w:rPr>
              <w:color w:val="000000"/>
            </w:rPr>
          </w:pPr>
          <w:hyperlink w:anchor="_2ce457m">
            <w:r>
              <w:rPr>
                <w:b/>
                <w:i/>
                <w:color w:val="000000"/>
                <w:sz w:val="24"/>
                <w:szCs w:val="24"/>
              </w:rPr>
              <w:t>5.6 Addressing Limitations:</w:t>
            </w:r>
            <w:r>
              <w:rPr>
                <w:b/>
                <w:i/>
                <w:color w:val="000000"/>
                <w:sz w:val="24"/>
                <w:szCs w:val="24"/>
              </w:rPr>
              <w:tab/>
              <w:t>44</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rjefff">
            <w:r>
              <w:rPr>
                <w:b/>
                <w:color w:val="000000"/>
              </w:rPr>
              <w:t>Cross-Sectional Design:</w:t>
            </w:r>
            <w:r>
              <w:rPr>
                <w:b/>
                <w:color w:val="000000"/>
              </w:rPr>
              <w:tab/>
              <w:t>44</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3bj1y38">
            <w:r>
              <w:rPr>
                <w:b/>
                <w:color w:val="000000"/>
              </w:rPr>
              <w:t>Response Bias:</w:t>
            </w:r>
            <w:r>
              <w:rPr>
                <w:b/>
                <w:color w:val="000000"/>
              </w:rPr>
              <w:tab/>
              <w:t>45</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1qoc8b1">
            <w:r>
              <w:rPr>
                <w:b/>
                <w:color w:val="000000"/>
              </w:rPr>
              <w:t>Unaddressed Negative Emotions:</w:t>
            </w:r>
            <w:r>
              <w:rPr>
                <w:b/>
                <w:color w:val="000000"/>
              </w:rPr>
              <w:tab/>
              <w:t>45</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4anzqyu">
            <w:r>
              <w:rPr>
                <w:b/>
                <w:color w:val="000000"/>
              </w:rPr>
              <w:t>Comparativ</w:t>
            </w:r>
            <w:r>
              <w:rPr>
                <w:b/>
                <w:color w:val="000000"/>
              </w:rPr>
              <w:t>e Studies:</w:t>
            </w:r>
            <w:r>
              <w:rPr>
                <w:b/>
                <w:color w:val="000000"/>
              </w:rPr>
              <w:tab/>
              <w:t>45</w:t>
            </w:r>
          </w:hyperlink>
        </w:p>
        <w:p w:rsidR="006878C7" w:rsidRDefault="0099137B">
          <w:pPr>
            <w:pBdr>
              <w:top w:val="nil"/>
              <w:left w:val="nil"/>
              <w:bottom w:val="nil"/>
              <w:right w:val="nil"/>
              <w:between w:val="nil"/>
            </w:pBdr>
            <w:tabs>
              <w:tab w:val="right" w:pos="9350"/>
            </w:tabs>
            <w:spacing w:before="120" w:after="0"/>
            <w:rPr>
              <w:color w:val="000000"/>
            </w:rPr>
          </w:pPr>
          <w:hyperlink w:anchor="_2pta16n">
            <w:r>
              <w:rPr>
                <w:b/>
                <w:i/>
                <w:color w:val="000000"/>
                <w:sz w:val="24"/>
                <w:szCs w:val="24"/>
              </w:rPr>
              <w:t>5.7 Research Conclusion and Answering Research Questions:</w:t>
            </w:r>
            <w:r>
              <w:rPr>
                <w:b/>
                <w:i/>
                <w:color w:val="000000"/>
                <w:sz w:val="24"/>
                <w:szCs w:val="24"/>
              </w:rPr>
              <w:tab/>
              <w:t>45</w:t>
            </w:r>
          </w:hyperlink>
        </w:p>
        <w:p w:rsidR="006878C7" w:rsidRDefault="0099137B">
          <w:pPr>
            <w:pBdr>
              <w:top w:val="nil"/>
              <w:left w:val="nil"/>
              <w:bottom w:val="nil"/>
              <w:right w:val="nil"/>
              <w:between w:val="nil"/>
            </w:pBdr>
            <w:tabs>
              <w:tab w:val="right" w:pos="9350"/>
            </w:tabs>
            <w:spacing w:before="120" w:after="0"/>
            <w:rPr>
              <w:color w:val="000000"/>
            </w:rPr>
          </w:pPr>
          <w:hyperlink w:anchor="_14ykbeg">
            <w:r>
              <w:rPr>
                <w:b/>
                <w:i/>
                <w:color w:val="000000"/>
                <w:sz w:val="24"/>
                <w:szCs w:val="24"/>
              </w:rPr>
              <w:t>5.8 Final Thoughts and Practical Recommendations:</w:t>
            </w:r>
            <w:r>
              <w:rPr>
                <w:b/>
                <w:i/>
                <w:color w:val="000000"/>
                <w:sz w:val="24"/>
                <w:szCs w:val="24"/>
              </w:rPr>
              <w:tab/>
              <w:t>46</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3oy7u29">
            <w:r>
              <w:rPr>
                <w:b/>
                <w:color w:val="000000"/>
              </w:rPr>
              <w:t>Practical Recommendations:</w:t>
            </w:r>
            <w:r>
              <w:rPr>
                <w:b/>
                <w:color w:val="000000"/>
              </w:rPr>
              <w:tab/>
              <w:t>46</w:t>
            </w:r>
          </w:hyperlink>
        </w:p>
        <w:p w:rsidR="006878C7" w:rsidRDefault="0099137B">
          <w:pPr>
            <w:pBdr>
              <w:top w:val="nil"/>
              <w:left w:val="nil"/>
              <w:bottom w:val="nil"/>
              <w:right w:val="nil"/>
              <w:between w:val="nil"/>
            </w:pBdr>
            <w:tabs>
              <w:tab w:val="right" w:pos="9350"/>
            </w:tabs>
            <w:spacing w:before="120" w:after="0"/>
            <w:rPr>
              <w:color w:val="000000"/>
            </w:rPr>
          </w:pPr>
          <w:hyperlink w:anchor="_243i4a2">
            <w:r>
              <w:rPr>
                <w:b/>
                <w:i/>
                <w:color w:val="000000"/>
                <w:sz w:val="24"/>
                <w:szCs w:val="24"/>
              </w:rPr>
              <w:t>5.9 The Research Journey and Closing Remarks:</w:t>
            </w:r>
            <w:r>
              <w:rPr>
                <w:b/>
                <w:i/>
                <w:color w:val="000000"/>
                <w:sz w:val="24"/>
                <w:szCs w:val="24"/>
              </w:rPr>
              <w:tab/>
              <w:t>46</w:t>
            </w:r>
          </w:hyperlink>
        </w:p>
        <w:p w:rsidR="006878C7" w:rsidRDefault="0099137B">
          <w:pPr>
            <w:pBdr>
              <w:top w:val="nil"/>
              <w:left w:val="nil"/>
              <w:bottom w:val="nil"/>
              <w:right w:val="nil"/>
              <w:between w:val="nil"/>
            </w:pBdr>
            <w:tabs>
              <w:tab w:val="right" w:pos="9350"/>
            </w:tabs>
            <w:spacing w:before="120" w:after="0"/>
            <w:rPr>
              <w:color w:val="000000"/>
            </w:rPr>
          </w:pPr>
          <w:hyperlink w:anchor="_j8sehv">
            <w:r>
              <w:rPr>
                <w:b/>
                <w:i/>
                <w:color w:val="000000"/>
                <w:sz w:val="24"/>
                <w:szCs w:val="24"/>
              </w:rPr>
              <w:t>References:</w:t>
            </w:r>
            <w:r>
              <w:rPr>
                <w:b/>
                <w:i/>
                <w:color w:val="000000"/>
                <w:sz w:val="24"/>
                <w:szCs w:val="24"/>
              </w:rPr>
              <w:tab/>
              <w:t>48</w:t>
            </w:r>
          </w:hyperlink>
        </w:p>
        <w:p w:rsidR="006878C7" w:rsidRDefault="0099137B">
          <w:pPr>
            <w:pBdr>
              <w:top w:val="nil"/>
              <w:left w:val="nil"/>
              <w:bottom w:val="nil"/>
              <w:right w:val="nil"/>
              <w:between w:val="nil"/>
            </w:pBdr>
            <w:tabs>
              <w:tab w:val="right" w:pos="9350"/>
            </w:tabs>
            <w:spacing w:before="120" w:after="0"/>
            <w:rPr>
              <w:color w:val="000000"/>
            </w:rPr>
          </w:pPr>
          <w:hyperlink w:anchor="_338fx5o">
            <w:r>
              <w:rPr>
                <w:b/>
                <w:i/>
                <w:color w:val="000000"/>
                <w:sz w:val="24"/>
                <w:szCs w:val="24"/>
              </w:rPr>
              <w:t>Appendix:</w:t>
            </w:r>
            <w:r>
              <w:rPr>
                <w:b/>
                <w:i/>
                <w:color w:val="000000"/>
                <w:sz w:val="24"/>
                <w:szCs w:val="24"/>
              </w:rPr>
              <w:tab/>
              <w:t>52</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1idq7dh">
            <w:r>
              <w:rPr>
                <w:b/>
                <w:color w:val="000000"/>
              </w:rPr>
              <w:t>Appendix A: Survey Questions</w:t>
            </w:r>
            <w:r>
              <w:rPr>
                <w:b/>
                <w:color w:val="000000"/>
              </w:rPr>
              <w:tab/>
              <w:t>52</w:t>
            </w:r>
          </w:hyperlink>
        </w:p>
        <w:p w:rsidR="006878C7" w:rsidRDefault="0099137B">
          <w:pPr>
            <w:pBdr>
              <w:top w:val="nil"/>
              <w:left w:val="nil"/>
              <w:bottom w:val="nil"/>
              <w:right w:val="nil"/>
              <w:between w:val="nil"/>
            </w:pBdr>
            <w:tabs>
              <w:tab w:val="right" w:pos="9350"/>
            </w:tabs>
            <w:spacing w:before="120" w:after="0"/>
            <w:ind w:left="220"/>
            <w:rPr>
              <w:color w:val="000000"/>
            </w:rPr>
          </w:pPr>
          <w:hyperlink w:anchor="_42ddq1a">
            <w:r>
              <w:rPr>
                <w:b/>
                <w:color w:val="000000"/>
              </w:rPr>
              <w:t>Appendix B: Survey Results</w:t>
            </w:r>
            <w:r>
              <w:rPr>
                <w:b/>
                <w:color w:val="000000"/>
              </w:rPr>
              <w:tab/>
              <w:t>66</w:t>
            </w:r>
          </w:hyperlink>
        </w:p>
        <w:p w:rsidR="006878C7" w:rsidRDefault="0099137B">
          <w:pPr>
            <w:spacing w:line="360" w:lineRule="auto"/>
            <w:jc w:val="both"/>
            <w:rPr>
              <w:rFonts w:ascii="Times New Roman" w:eastAsia="Times New Roman" w:hAnsi="Times New Roman" w:cs="Times New Roman"/>
              <w:sz w:val="24"/>
              <w:szCs w:val="24"/>
            </w:rPr>
          </w:pPr>
          <w:r>
            <w:fldChar w:fldCharType="end"/>
          </w:r>
        </w:p>
      </w:sdtContent>
    </w:sdt>
    <w:p w:rsidR="006878C7" w:rsidRDefault="006878C7">
      <w:pPr>
        <w:pStyle w:val="Heading1"/>
        <w:spacing w:after="0"/>
      </w:pPr>
      <w:bookmarkStart w:id="2" w:name="_30j0zll" w:colFirst="0" w:colLast="0"/>
      <w:bookmarkEnd w:id="2"/>
    </w:p>
    <w:p w:rsidR="006878C7" w:rsidRDefault="006878C7">
      <w:pPr>
        <w:pStyle w:val="Heading1"/>
        <w:spacing w:before="0" w:after="0"/>
      </w:pPr>
    </w:p>
    <w:p w:rsidR="006878C7" w:rsidRDefault="006878C7">
      <w:pPr>
        <w:pStyle w:val="Heading1"/>
        <w:spacing w:before="0" w:after="0"/>
      </w:pPr>
    </w:p>
    <w:p w:rsidR="006878C7" w:rsidRDefault="006878C7">
      <w:pPr>
        <w:pStyle w:val="Heading1"/>
        <w:spacing w:before="0" w:after="0"/>
      </w:pPr>
    </w:p>
    <w:p w:rsidR="006878C7" w:rsidRDefault="006878C7">
      <w:pPr>
        <w:pStyle w:val="Heading1"/>
        <w:spacing w:before="0" w:after="0"/>
      </w:pPr>
    </w:p>
    <w:p w:rsidR="006878C7" w:rsidRDefault="006878C7">
      <w:pPr>
        <w:pStyle w:val="Heading1"/>
        <w:spacing w:before="0" w:after="0"/>
      </w:pPr>
    </w:p>
    <w:p w:rsidR="006878C7" w:rsidRDefault="006878C7">
      <w:pPr>
        <w:pStyle w:val="Heading1"/>
        <w:spacing w:before="0" w:after="0"/>
      </w:pPr>
    </w:p>
    <w:p w:rsidR="006878C7" w:rsidRDefault="006878C7">
      <w:pPr>
        <w:pStyle w:val="Heading1"/>
        <w:spacing w:before="0" w:after="0"/>
      </w:pPr>
    </w:p>
    <w:p w:rsidR="006878C7" w:rsidRDefault="006878C7">
      <w:pPr>
        <w:pStyle w:val="Heading1"/>
        <w:spacing w:before="0" w:after="0"/>
      </w:pPr>
    </w:p>
    <w:p w:rsidR="006878C7" w:rsidRDefault="006878C7">
      <w:pPr>
        <w:pStyle w:val="Heading1"/>
        <w:spacing w:before="0" w:after="0"/>
      </w:pPr>
    </w:p>
    <w:p w:rsidR="006878C7" w:rsidRDefault="006878C7">
      <w:pPr>
        <w:pStyle w:val="Heading1"/>
        <w:spacing w:before="0" w:after="0"/>
      </w:pPr>
    </w:p>
    <w:p w:rsidR="006878C7" w:rsidRDefault="006878C7">
      <w:pPr>
        <w:pStyle w:val="Heading1"/>
        <w:spacing w:before="0" w:after="0"/>
      </w:pPr>
    </w:p>
    <w:p w:rsidR="006878C7" w:rsidRDefault="006878C7">
      <w:pPr>
        <w:pStyle w:val="Heading1"/>
        <w:spacing w:before="0" w:after="0"/>
      </w:pPr>
    </w:p>
    <w:p w:rsidR="006878C7" w:rsidRDefault="006878C7">
      <w:pPr>
        <w:pStyle w:val="Heading1"/>
        <w:spacing w:before="0" w:after="0"/>
      </w:pPr>
    </w:p>
    <w:p w:rsidR="006878C7" w:rsidRDefault="006878C7">
      <w:pPr>
        <w:pStyle w:val="Heading1"/>
        <w:spacing w:before="0" w:after="0"/>
      </w:pPr>
    </w:p>
    <w:p w:rsidR="006878C7" w:rsidRDefault="006878C7">
      <w:pPr>
        <w:pStyle w:val="Heading1"/>
        <w:spacing w:before="0" w:after="0"/>
      </w:pPr>
    </w:p>
    <w:p w:rsidR="006878C7" w:rsidRDefault="006878C7">
      <w:pPr>
        <w:pStyle w:val="Heading1"/>
        <w:spacing w:before="0" w:after="0"/>
      </w:pPr>
    </w:p>
    <w:p w:rsidR="006878C7" w:rsidRDefault="006878C7">
      <w:pPr>
        <w:pStyle w:val="Heading1"/>
        <w:spacing w:before="0" w:after="0"/>
      </w:pPr>
    </w:p>
    <w:p w:rsidR="006878C7" w:rsidRDefault="006878C7">
      <w:pPr>
        <w:pStyle w:val="Heading1"/>
        <w:spacing w:before="0" w:after="0"/>
      </w:pPr>
    </w:p>
    <w:p w:rsidR="006878C7" w:rsidRDefault="006878C7">
      <w:pPr>
        <w:pStyle w:val="Heading1"/>
        <w:spacing w:before="0" w:after="0"/>
      </w:pPr>
    </w:p>
    <w:p w:rsidR="006878C7" w:rsidRDefault="006878C7">
      <w:pPr>
        <w:pStyle w:val="Heading1"/>
        <w:spacing w:before="0" w:after="0"/>
      </w:pPr>
    </w:p>
    <w:p w:rsidR="006878C7" w:rsidRDefault="006878C7">
      <w:pPr>
        <w:pStyle w:val="Heading1"/>
        <w:spacing w:before="0"/>
      </w:pPr>
    </w:p>
    <w:p w:rsidR="006878C7" w:rsidRDefault="006878C7"/>
    <w:p w:rsidR="006878C7" w:rsidRDefault="006878C7">
      <w:pPr>
        <w:pStyle w:val="Heading1"/>
        <w:spacing w:after="0"/>
      </w:pPr>
    </w:p>
    <w:p w:rsidR="006878C7" w:rsidRDefault="006878C7">
      <w:pPr>
        <w:pStyle w:val="Heading1"/>
        <w:spacing w:before="0" w:after="0"/>
      </w:pPr>
    </w:p>
    <w:p w:rsidR="006878C7" w:rsidRDefault="0099137B">
      <w:pPr>
        <w:pStyle w:val="Heading1"/>
        <w:spacing w:before="0" w:after="0"/>
      </w:pPr>
      <w:r>
        <w:t>Chapter 01: Introduction</w:t>
      </w:r>
    </w:p>
    <w:p w:rsidR="006878C7" w:rsidRDefault="006878C7">
      <w:pPr>
        <w:pStyle w:val="Heading1"/>
        <w:spacing w:before="0" w:after="0"/>
      </w:pPr>
    </w:p>
    <w:p w:rsidR="006878C7" w:rsidRDefault="0099137B">
      <w:pPr>
        <w:pStyle w:val="Heading1"/>
        <w:spacing w:before="0"/>
      </w:pPr>
      <w:r>
        <w:t xml:space="preserve">         1.1 Introduction:</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Capturing the hearts and wallets of consumers has become an art form in today's brutally competitive retail world. Tesco, one of the industry's behemoths, has mastered this technique through the intentional use of emotive branding</w:t>
      </w:r>
      <w:r>
        <w:t xml:space="preserve"> </w:t>
      </w:r>
      <w:r>
        <w:rPr>
          <w:rFonts w:ascii="Times New Roman" w:eastAsia="Times New Roman" w:hAnsi="Times New Roman" w:cs="Times New Roman"/>
          <w:sz w:val="24"/>
          <w:szCs w:val="24"/>
        </w:rPr>
        <w:t>(Nott, 2022). The to</w:t>
      </w:r>
      <w:r>
        <w:rPr>
          <w:rFonts w:ascii="Times New Roman" w:eastAsia="Times New Roman" w:hAnsi="Times New Roman" w:cs="Times New Roman"/>
          <w:sz w:val="24"/>
          <w:szCs w:val="24"/>
        </w:rPr>
        <w:t>pic of this dissertation is "The Impact of Emotional Branding by Tesco on Consumer Decision-Making Process." It explores how Tesco's emotional branding initiatives impact consumer decisions.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Understanding how Tesco harnesses the power of emotions is critic</w:t>
      </w:r>
      <w:r>
        <w:rPr>
          <w:rFonts w:ascii="Times New Roman" w:eastAsia="Times New Roman" w:hAnsi="Times New Roman" w:cs="Times New Roman"/>
          <w:sz w:val="24"/>
          <w:szCs w:val="24"/>
        </w:rPr>
        <w:t>al in a world where customer decisions are fundamentally emotional rather than entirely intellectual. This research aims to shed light on the underlying objectives by investigating the purpose and relevance of Tesco's emotional branding. It aims to deciphe</w:t>
      </w:r>
      <w:r>
        <w:rPr>
          <w:rFonts w:ascii="Times New Roman" w:eastAsia="Times New Roman" w:hAnsi="Times New Roman" w:cs="Times New Roman"/>
          <w:sz w:val="24"/>
          <w:szCs w:val="24"/>
        </w:rPr>
        <w:t>r the complex network of customer perceptions, emotional responses, and purchase decisions shaped by Tesco's branding activities. As we progress through this dissertation, we will examine Tesco's emotional branding methods, interpret consumer attitudes, an</w:t>
      </w:r>
      <w:r>
        <w:rPr>
          <w:rFonts w:ascii="Times New Roman" w:eastAsia="Times New Roman" w:hAnsi="Times New Roman" w:cs="Times New Roman"/>
          <w:sz w:val="24"/>
          <w:szCs w:val="24"/>
        </w:rPr>
        <w:t>d uncover insights with far-reaching ramifications for the retail business.</w:t>
      </w:r>
    </w:p>
    <w:p w:rsidR="006878C7" w:rsidRDefault="0099137B">
      <w:pPr>
        <w:pStyle w:val="Heading1"/>
      </w:pPr>
      <w:bookmarkStart w:id="3" w:name="_1fob9te" w:colFirst="0" w:colLast="0"/>
      <w:bookmarkEnd w:id="3"/>
      <w:r>
        <w:t>1.2 Research Background:</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Emotional branding is at the forefront of modern marketing methods, significantly impacting customer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preferences. Emotional branding is, at i</w:t>
      </w:r>
      <w:r>
        <w:rPr>
          <w:rFonts w:ascii="Times New Roman" w:eastAsia="Times New Roman" w:hAnsi="Times New Roman" w:cs="Times New Roman"/>
          <w:sz w:val="24"/>
          <w:szCs w:val="24"/>
        </w:rPr>
        <w:t>ts core, the art of building strong emotional connections between consumers and businesses beyond ordinary transactions to form long-term relationships</w:t>
      </w:r>
      <w:r>
        <w:t xml:space="preserve">   </w:t>
      </w:r>
      <w:r>
        <w:rPr>
          <w:rFonts w:ascii="Times New Roman" w:eastAsia="Times New Roman" w:hAnsi="Times New Roman" w:cs="Times New Roman"/>
          <w:sz w:val="24"/>
          <w:szCs w:val="24"/>
        </w:rPr>
        <w:t>(Garg et al., 2020). This is a crucial notion in marketing, with roots dating back to the early twenti</w:t>
      </w:r>
      <w:r>
        <w:rPr>
          <w:rFonts w:ascii="Times New Roman" w:eastAsia="Times New Roman" w:hAnsi="Times New Roman" w:cs="Times New Roman"/>
          <w:sz w:val="24"/>
          <w:szCs w:val="24"/>
        </w:rPr>
        <w:t>eth century.</w:t>
      </w:r>
    </w:p>
    <w:p w:rsidR="006878C7" w:rsidRDefault="0099137B">
      <w:pPr>
        <w:spacing w:line="360" w:lineRule="auto"/>
        <w:jc w:val="both"/>
        <w:rPr>
          <w:rFonts w:ascii="Times New Roman" w:eastAsia="Times New Roman" w:hAnsi="Times New Roman" w:cs="Times New Roman"/>
          <w:sz w:val="24"/>
          <w:szCs w:val="24"/>
        </w:rPr>
      </w:pPr>
      <w:bookmarkStart w:id="4" w:name="_3znysh7" w:colFirst="0" w:colLast="0"/>
      <w:bookmarkEnd w:id="4"/>
      <w:r>
        <w:rPr>
          <w:rFonts w:ascii="Times New Roman" w:eastAsia="Times New Roman" w:hAnsi="Times New Roman" w:cs="Times New Roman"/>
          <w:b/>
          <w:color w:val="000000"/>
          <w:sz w:val="24"/>
          <w:szCs w:val="24"/>
        </w:rPr>
        <w:t>The Evolution of Emotional Branding:</w:t>
      </w:r>
      <w:r>
        <w:rPr>
          <w:rFonts w:ascii="Times New Roman" w:eastAsia="Times New Roman" w:hAnsi="Times New Roman" w:cs="Times New Roman"/>
          <w:sz w:val="24"/>
          <w:szCs w:val="24"/>
        </w:rPr>
        <w:t xml:space="preserve"> Emotional branding has changed dramatically over time. Brands used to be primarily concerned with functional aspects and product features. However, a change occurred when markets got saturated and customer </w:t>
      </w:r>
      <w:r>
        <w:rPr>
          <w:rFonts w:ascii="Times New Roman" w:eastAsia="Times New Roman" w:hAnsi="Times New Roman" w:cs="Times New Roman"/>
          <w:sz w:val="24"/>
          <w:szCs w:val="24"/>
        </w:rPr>
        <w:t xml:space="preserve">choices proliferated. Brands recognized the need to differentiate themselves via their products and evoke customer emotions. This move </w:t>
      </w:r>
      <w:proofErr w:type="spellStart"/>
      <w:r>
        <w:rPr>
          <w:rFonts w:ascii="Times New Roman" w:eastAsia="Times New Roman" w:hAnsi="Times New Roman" w:cs="Times New Roman"/>
          <w:sz w:val="24"/>
          <w:szCs w:val="24"/>
        </w:rPr>
        <w:t>signalled</w:t>
      </w:r>
      <w:proofErr w:type="spellEnd"/>
      <w:r>
        <w:rPr>
          <w:rFonts w:ascii="Times New Roman" w:eastAsia="Times New Roman" w:hAnsi="Times New Roman" w:cs="Times New Roman"/>
          <w:sz w:val="24"/>
          <w:szCs w:val="24"/>
        </w:rPr>
        <w:t xml:space="preserve"> the beginning of emotional branding</w:t>
      </w:r>
      <w: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Filieri</w:t>
      </w:r>
      <w:proofErr w:type="spellEnd"/>
      <w:r>
        <w:rPr>
          <w:rFonts w:ascii="Times New Roman" w:eastAsia="Times New Roman" w:hAnsi="Times New Roman" w:cs="Times New Roman"/>
          <w:sz w:val="24"/>
          <w:szCs w:val="24"/>
        </w:rPr>
        <w:t xml:space="preserve"> et al., 2022). Emotional branding has become popular in retail as </w:t>
      </w:r>
      <w:r>
        <w:rPr>
          <w:rFonts w:ascii="Times New Roman" w:eastAsia="Times New Roman" w:hAnsi="Times New Roman" w:cs="Times New Roman"/>
          <w:sz w:val="24"/>
          <w:szCs w:val="24"/>
        </w:rPr>
        <w:t xml:space="preserve">supermarkets and retailers strive to build </w:t>
      </w:r>
      <w:r>
        <w:rPr>
          <w:rFonts w:ascii="Times New Roman" w:eastAsia="Times New Roman" w:hAnsi="Times New Roman" w:cs="Times New Roman"/>
          <w:sz w:val="24"/>
          <w:szCs w:val="24"/>
        </w:rPr>
        <w:lastRenderedPageBreak/>
        <w:t>strong, long-term customer relationships. Tesco and other supermarkets have understood that customers are searching for experiences, emotions, and products. Tesco, for example, has started on an emotional branding</w:t>
      </w:r>
      <w:r>
        <w:rPr>
          <w:rFonts w:ascii="Times New Roman" w:eastAsia="Times New Roman" w:hAnsi="Times New Roman" w:cs="Times New Roman"/>
          <w:sz w:val="24"/>
          <w:szCs w:val="24"/>
        </w:rPr>
        <w:t xml:space="preserve"> journey to position itself as more than simply a place to buy but a brand that resonates with its consumers' hearts.</w:t>
      </w:r>
    </w:p>
    <w:p w:rsidR="006878C7" w:rsidRDefault="0099137B">
      <w:pPr>
        <w:spacing w:line="360" w:lineRule="auto"/>
        <w:jc w:val="both"/>
        <w:rPr>
          <w:rFonts w:ascii="Times New Roman" w:eastAsia="Times New Roman" w:hAnsi="Times New Roman" w:cs="Times New Roman"/>
          <w:sz w:val="24"/>
          <w:szCs w:val="24"/>
        </w:rPr>
      </w:pPr>
      <w:bookmarkStart w:id="5" w:name="_2et92p0" w:colFirst="0" w:colLast="0"/>
      <w:bookmarkEnd w:id="5"/>
      <w:r>
        <w:rPr>
          <w:rFonts w:ascii="Times New Roman" w:eastAsia="Times New Roman" w:hAnsi="Times New Roman" w:cs="Times New Roman"/>
          <w:b/>
          <w:color w:val="000000"/>
          <w:sz w:val="24"/>
          <w:szCs w:val="24"/>
        </w:rPr>
        <w:t>Current Trends in Emotional Branding:</w:t>
      </w:r>
      <w:r>
        <w:rPr>
          <w:rFonts w:ascii="Times New Roman" w:eastAsia="Times New Roman" w:hAnsi="Times New Roman" w:cs="Times New Roman"/>
          <w:sz w:val="24"/>
          <w:szCs w:val="24"/>
        </w:rPr>
        <w:t xml:space="preserve"> Emotional branding has taken on new dimensions in today's digital world. With the emergence of socia</w:t>
      </w:r>
      <w:r>
        <w:rPr>
          <w:rFonts w:ascii="Times New Roman" w:eastAsia="Times New Roman" w:hAnsi="Times New Roman" w:cs="Times New Roman"/>
          <w:sz w:val="24"/>
          <w:szCs w:val="24"/>
        </w:rPr>
        <w:t>l media and internet platforms, emotional branding efforts have expanded their reach and influence. Brands use storytelling, actual storylines, and appealing imagery to generate emotional connection with their target audience. Furthermore, the COVID-19 epi</w:t>
      </w:r>
      <w:r>
        <w:rPr>
          <w:rFonts w:ascii="Times New Roman" w:eastAsia="Times New Roman" w:hAnsi="Times New Roman" w:cs="Times New Roman"/>
          <w:sz w:val="24"/>
          <w:szCs w:val="24"/>
        </w:rPr>
        <w:t>demic has highlighted the necessity of emotional branding</w:t>
      </w:r>
      <w: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Nhedzi</w:t>
      </w:r>
      <w:proofErr w:type="spellEnd"/>
      <w:r>
        <w:rPr>
          <w:rFonts w:ascii="Times New Roman" w:eastAsia="Times New Roman" w:hAnsi="Times New Roman" w:cs="Times New Roman"/>
          <w:sz w:val="24"/>
          <w:szCs w:val="24"/>
        </w:rPr>
        <w:t xml:space="preserve"> et al., 2023). Consumers desire reassurance, trust, and a sense of belonging from their chosen companies. This shift in customer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has resulted in novel emotional branding strategies</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on empathy and social responsibility.</w:t>
      </w:r>
    </w:p>
    <w:p w:rsidR="006878C7" w:rsidRDefault="0099137B">
      <w:pPr>
        <w:spacing w:line="360" w:lineRule="auto"/>
        <w:jc w:val="both"/>
        <w:rPr>
          <w:rFonts w:ascii="Times New Roman" w:eastAsia="Times New Roman" w:hAnsi="Times New Roman" w:cs="Times New Roman"/>
          <w:sz w:val="24"/>
          <w:szCs w:val="24"/>
        </w:rPr>
      </w:pPr>
      <w:bookmarkStart w:id="6" w:name="_tyjcwt" w:colFirst="0" w:colLast="0"/>
      <w:bookmarkEnd w:id="6"/>
      <w:r>
        <w:rPr>
          <w:rFonts w:ascii="Times New Roman" w:eastAsia="Times New Roman" w:hAnsi="Times New Roman" w:cs="Times New Roman"/>
          <w:b/>
          <w:color w:val="000000"/>
          <w:sz w:val="24"/>
          <w:szCs w:val="24"/>
        </w:rPr>
        <w:t>Existing Research and Knowledge:</w:t>
      </w:r>
      <w:r>
        <w:rPr>
          <w:rFonts w:ascii="Times New Roman" w:eastAsia="Times New Roman" w:hAnsi="Times New Roman" w:cs="Times New Roman"/>
          <w:sz w:val="24"/>
          <w:szCs w:val="24"/>
        </w:rPr>
        <w:t xml:space="preserve"> Several studies highlight the importance of emotional branding in the academic world. According to studies, emotionally engaged clients are more loyal and prepared to pay highe</w:t>
      </w:r>
      <w:r>
        <w:rPr>
          <w:rFonts w:ascii="Times New Roman" w:eastAsia="Times New Roman" w:hAnsi="Times New Roman" w:cs="Times New Roman"/>
          <w:sz w:val="24"/>
          <w:szCs w:val="24"/>
        </w:rPr>
        <w:t>r costs. Studies on the psychological basis of emotional branding have also revealed how certain feelings, such as joy, nostalgia, or trust, may impact purchase decisions. Research has examined emotional branding methods and their influence on consumer per</w:t>
      </w:r>
      <w:r>
        <w:rPr>
          <w:rFonts w:ascii="Times New Roman" w:eastAsia="Times New Roman" w:hAnsi="Times New Roman" w:cs="Times New Roman"/>
          <w:sz w:val="24"/>
          <w:szCs w:val="24"/>
        </w:rPr>
        <w:t>ceptions and actions in supermarkets and retail</w:t>
      </w:r>
      <w:r>
        <w:t xml:space="preserve"> </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Pich</w:t>
      </w:r>
      <w:proofErr w:type="spellEnd"/>
      <w:r>
        <w:rPr>
          <w:rFonts w:ascii="Times New Roman" w:eastAsia="Times New Roman" w:hAnsi="Times New Roman" w:cs="Times New Roman"/>
          <w:sz w:val="24"/>
          <w:szCs w:val="24"/>
        </w:rPr>
        <w:t xml:space="preserve"> et al., 2018). These studies shed light on the efficacy of emotional branding strategies in the highly competitive retail sector. As we begin this research journey, it is critical that we expand on th</w:t>
      </w:r>
      <w:r>
        <w:rPr>
          <w:rFonts w:ascii="Times New Roman" w:eastAsia="Times New Roman" w:hAnsi="Times New Roman" w:cs="Times New Roman"/>
          <w:sz w:val="24"/>
          <w:szCs w:val="24"/>
        </w:rPr>
        <w:t>is current knowledge base, bridge research gaps, and better understand how Tesco's emotive branding activities influence customers' decision-making process.</w:t>
      </w:r>
    </w:p>
    <w:p w:rsidR="006878C7" w:rsidRDefault="0099137B">
      <w:pPr>
        <w:pStyle w:val="Heading1"/>
      </w:pPr>
      <w:bookmarkStart w:id="7" w:name="_3dy6vkm" w:colFirst="0" w:colLast="0"/>
      <w:bookmarkEnd w:id="7"/>
      <w:r>
        <w:t>1.3 Research Problem:</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interesting research question is at the heart of this dissertation: How does Tesco's use of emotional branding influence consumers' decision-making process? This question captures the essence of our inquiry as we aim to understand the complex interactio</w:t>
      </w:r>
      <w:r>
        <w:rPr>
          <w:rFonts w:ascii="Times New Roman" w:eastAsia="Times New Roman" w:hAnsi="Times New Roman" w:cs="Times New Roman"/>
          <w:sz w:val="24"/>
          <w:szCs w:val="24"/>
        </w:rPr>
        <w:t>ns between Tesco's emotional branding initiatives and consumer decisions.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Addressing this research issue has far-reaching ramifications for marketing and retail. In today's hypercompetitive market, when products and services frequently look homogeneous, a </w:t>
      </w:r>
      <w:r>
        <w:rPr>
          <w:rFonts w:ascii="Times New Roman" w:eastAsia="Times New Roman" w:hAnsi="Times New Roman" w:cs="Times New Roman"/>
          <w:sz w:val="24"/>
          <w:szCs w:val="24"/>
        </w:rPr>
        <w:t xml:space="preserve">brand's emotional connection with its customers may be a game changer. Understanding how Tesco, a retailing behemoth, uses emotional branding to influence consumer decisions not only gives valuable insights for Tesco but also serves as a roadmap for other </w:t>
      </w:r>
      <w:r>
        <w:rPr>
          <w:rFonts w:ascii="Times New Roman" w:eastAsia="Times New Roman" w:hAnsi="Times New Roman" w:cs="Times New Roman"/>
          <w:sz w:val="24"/>
          <w:szCs w:val="24"/>
        </w:rPr>
        <w:t>retailers negotiating similar terrain (Tesco Corporation Market Line Company, 2018). Furthermore, the grocery sector is a war with razor-thin margins and hard-won consumer loyalty. Understanding the subtleties of customer decision-making becomes critical i</w:t>
      </w:r>
      <w:r>
        <w:rPr>
          <w:rFonts w:ascii="Times New Roman" w:eastAsia="Times New Roman" w:hAnsi="Times New Roman" w:cs="Times New Roman"/>
          <w:sz w:val="24"/>
          <w:szCs w:val="24"/>
        </w:rPr>
        <w:t>n such an environment. We want to discover ways to help Tesco and other stores stand out and survive by researching the influence of emotional branding on these decisions.</w:t>
      </w:r>
    </w:p>
    <w:p w:rsidR="006878C7" w:rsidRDefault="0099137B">
      <w:pPr>
        <w:pStyle w:val="Heading1"/>
      </w:pPr>
      <w:bookmarkStart w:id="8" w:name="_1t3h5sf" w:colFirst="0" w:colLast="0"/>
      <w:bookmarkEnd w:id="8"/>
      <w:r>
        <w:t>1.4 Research Questions and Objectives: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Three main study topics inform our examinatio</w:t>
      </w:r>
      <w:r>
        <w:rPr>
          <w:rFonts w:ascii="Times New Roman" w:eastAsia="Times New Roman" w:hAnsi="Times New Roman" w:cs="Times New Roman"/>
          <w:sz w:val="24"/>
          <w:szCs w:val="24"/>
        </w:rPr>
        <w:t>n of Tesco's emotional branding and its influence on customer decision-making:</w:t>
      </w:r>
    </w:p>
    <w:p w:rsidR="006878C7" w:rsidRDefault="0099137B">
      <w:pPr>
        <w:numPr>
          <w:ilvl w:val="0"/>
          <w:numId w:val="6"/>
        </w:numPr>
        <w:pBdr>
          <w:top w:val="nil"/>
          <w:left w:val="nil"/>
          <w:bottom w:val="nil"/>
          <w:right w:val="nil"/>
          <w:between w:val="nil"/>
        </w:pBdr>
        <w:spacing w:after="0" w:line="360" w:lineRule="auto"/>
        <w:jc w:val="both"/>
        <w:rPr>
          <w:b/>
          <w:color w:val="000000"/>
          <w:sz w:val="24"/>
          <w:szCs w:val="24"/>
        </w:rPr>
      </w:pPr>
      <w:r>
        <w:rPr>
          <w:rFonts w:ascii="Times New Roman" w:eastAsia="Times New Roman" w:hAnsi="Times New Roman" w:cs="Times New Roman"/>
          <w:b/>
          <w:color w:val="000000"/>
          <w:sz w:val="24"/>
          <w:szCs w:val="24"/>
        </w:rPr>
        <w:t>What are Tesco's emotional branding strategies?</w:t>
      </w:r>
    </w:p>
    <w:p w:rsidR="006878C7" w:rsidRDefault="0099137B">
      <w:pPr>
        <w:numPr>
          <w:ilvl w:val="0"/>
          <w:numId w:val="15"/>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 xml:space="preserve">This question is the cornerstone for our inquiry, allowing us to dive into Tesco's unique plans and approaches for emotional branding campaigns. It compels us to scrutinize the content, messaging, and strategies utilized to elicit emotional responses from </w:t>
      </w:r>
      <w:r>
        <w:rPr>
          <w:rFonts w:ascii="Times New Roman" w:eastAsia="Times New Roman" w:hAnsi="Times New Roman" w:cs="Times New Roman"/>
          <w:color w:val="000000"/>
          <w:sz w:val="24"/>
          <w:szCs w:val="24"/>
        </w:rPr>
        <w:t>customers.</w:t>
      </w:r>
    </w:p>
    <w:p w:rsidR="006878C7" w:rsidRDefault="0099137B">
      <w:pPr>
        <w:numPr>
          <w:ilvl w:val="0"/>
          <w:numId w:val="6"/>
        </w:numPr>
        <w:pBdr>
          <w:top w:val="nil"/>
          <w:left w:val="nil"/>
          <w:bottom w:val="nil"/>
          <w:right w:val="nil"/>
          <w:between w:val="nil"/>
        </w:pBdr>
        <w:spacing w:after="0" w:line="360" w:lineRule="auto"/>
        <w:jc w:val="both"/>
        <w:rPr>
          <w:b/>
          <w:color w:val="000000"/>
          <w:sz w:val="24"/>
          <w:szCs w:val="24"/>
        </w:rPr>
      </w:pPr>
      <w:r>
        <w:rPr>
          <w:rFonts w:ascii="Times New Roman" w:eastAsia="Times New Roman" w:hAnsi="Times New Roman" w:cs="Times New Roman"/>
          <w:b/>
          <w:color w:val="000000"/>
          <w:sz w:val="24"/>
          <w:szCs w:val="24"/>
        </w:rPr>
        <w:t xml:space="preserve">How does Tesco's emotional branding affect consumers' views and responses? </w:t>
      </w:r>
    </w:p>
    <w:p w:rsidR="006878C7" w:rsidRDefault="0099137B">
      <w:pPr>
        <w:numPr>
          <w:ilvl w:val="0"/>
          <w:numId w:val="15"/>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Understanding consumer perceptions and responses is critical in determining the success of emotional branding. This topic focuses on customers' cognitive and emotional p</w:t>
      </w:r>
      <w:r>
        <w:rPr>
          <w:rFonts w:ascii="Times New Roman" w:eastAsia="Times New Roman" w:hAnsi="Times New Roman" w:cs="Times New Roman"/>
          <w:color w:val="000000"/>
          <w:sz w:val="24"/>
          <w:szCs w:val="24"/>
        </w:rPr>
        <w:t>rocesses in response to Tesco's branding initiatives.</w:t>
      </w:r>
    </w:p>
    <w:p w:rsidR="006878C7" w:rsidRDefault="0099137B">
      <w:pPr>
        <w:numPr>
          <w:ilvl w:val="0"/>
          <w:numId w:val="6"/>
        </w:numPr>
        <w:pBdr>
          <w:top w:val="nil"/>
          <w:left w:val="nil"/>
          <w:bottom w:val="nil"/>
          <w:right w:val="nil"/>
          <w:between w:val="nil"/>
        </w:pBdr>
        <w:spacing w:after="0" w:line="360" w:lineRule="auto"/>
        <w:jc w:val="both"/>
        <w:rPr>
          <w:b/>
          <w:color w:val="000000"/>
          <w:sz w:val="24"/>
          <w:szCs w:val="24"/>
        </w:rPr>
      </w:pPr>
      <w:r>
        <w:rPr>
          <w:rFonts w:ascii="Times New Roman" w:eastAsia="Times New Roman" w:hAnsi="Times New Roman" w:cs="Times New Roman"/>
          <w:b/>
          <w:color w:val="000000"/>
          <w:sz w:val="24"/>
          <w:szCs w:val="24"/>
        </w:rPr>
        <w:t xml:space="preserve">How does Tesco's emotional branding affect customer purchase decisions? </w:t>
      </w:r>
    </w:p>
    <w:p w:rsidR="006878C7" w:rsidRDefault="0099137B">
      <w:pPr>
        <w:numPr>
          <w:ilvl w:val="0"/>
          <w:numId w:val="15"/>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 xml:space="preserve">This is the crucial question in our research, connecting emotional branding to measurable effects. It compels us to examine the function emotional branding plays in </w:t>
      </w:r>
      <w:proofErr w:type="spellStart"/>
      <w:r>
        <w:rPr>
          <w:rFonts w:ascii="Times New Roman" w:eastAsia="Times New Roman" w:hAnsi="Times New Roman" w:cs="Times New Roman"/>
          <w:color w:val="000000"/>
          <w:sz w:val="24"/>
          <w:szCs w:val="24"/>
        </w:rPr>
        <w:t>moulding</w:t>
      </w:r>
      <w:proofErr w:type="spellEnd"/>
      <w:r>
        <w:rPr>
          <w:rFonts w:ascii="Times New Roman" w:eastAsia="Times New Roman" w:hAnsi="Times New Roman" w:cs="Times New Roman"/>
          <w:color w:val="000000"/>
          <w:sz w:val="24"/>
          <w:szCs w:val="24"/>
        </w:rPr>
        <w:t xml:space="preserve"> customer choices, shedding light on its impact on purchase decisions.</w:t>
      </w:r>
    </w:p>
    <w:p w:rsidR="006878C7" w:rsidRDefault="0099137B">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Our research</w:t>
      </w:r>
      <w:r>
        <w:rPr>
          <w:rFonts w:ascii="Times New Roman" w:eastAsia="Times New Roman" w:hAnsi="Times New Roman" w:cs="Times New Roman"/>
          <w:sz w:val="24"/>
          <w:szCs w:val="24"/>
        </w:rPr>
        <w:t xml:space="preserve"> is guided by particular objectives that align with these research questions:</w:t>
      </w:r>
    </w:p>
    <w:p w:rsidR="006878C7" w:rsidRDefault="0099137B">
      <w:pPr>
        <w:numPr>
          <w:ilvl w:val="0"/>
          <w:numId w:val="4"/>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 examine Tesco's emotional branding strategies: </w:t>
      </w:r>
    </w:p>
    <w:p w:rsidR="006878C7" w:rsidRDefault="0099137B">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We will thoroughly investigate Tesco's branding </w:t>
      </w:r>
      <w:proofErr w:type="spellStart"/>
      <w:r>
        <w:rPr>
          <w:rFonts w:ascii="Times New Roman" w:eastAsia="Times New Roman" w:hAnsi="Times New Roman" w:cs="Times New Roman"/>
          <w:sz w:val="24"/>
          <w:szCs w:val="24"/>
        </w:rPr>
        <w:t>endeavours</w:t>
      </w:r>
      <w:proofErr w:type="spellEnd"/>
      <w:r>
        <w:rPr>
          <w:rFonts w:ascii="Times New Roman" w:eastAsia="Times New Roman" w:hAnsi="Times New Roman" w:cs="Times New Roman"/>
          <w:sz w:val="24"/>
          <w:szCs w:val="24"/>
        </w:rPr>
        <w:t>, deconstructing the many emotional triggers and approaches employed.</w:t>
      </w:r>
    </w:p>
    <w:p w:rsidR="006878C7" w:rsidRDefault="0099137B">
      <w:pPr>
        <w:numPr>
          <w:ilvl w:val="0"/>
          <w:numId w:val="4"/>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 examine customer perceptions and responses to Tesco's emotional branding: </w:t>
      </w:r>
    </w:p>
    <w:p w:rsidR="006878C7" w:rsidRDefault="0099137B">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will learn how consumers understand and engage with Tesco's emotional branding through feedback analysis.</w:t>
      </w:r>
    </w:p>
    <w:p w:rsidR="006878C7" w:rsidRDefault="0099137B">
      <w:pPr>
        <w:numPr>
          <w:ilvl w:val="0"/>
          <w:numId w:val="4"/>
        </w:numPr>
        <w:pBdr>
          <w:top w:val="nil"/>
          <w:left w:val="nil"/>
          <w:bottom w:val="nil"/>
          <w:right w:val="nil"/>
          <w:between w:val="nil"/>
        </w:pBd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To determine the impact of emotional branding on customer decision-m</w:t>
      </w:r>
      <w:r>
        <w:rPr>
          <w:rFonts w:ascii="Times New Roman" w:eastAsia="Times New Roman" w:hAnsi="Times New Roman" w:cs="Times New Roman"/>
          <w:b/>
          <w:color w:val="000000"/>
          <w:sz w:val="24"/>
          <w:szCs w:val="24"/>
        </w:rPr>
        <w:t xml:space="preserve">aking: </w:t>
      </w:r>
    </w:p>
    <w:p w:rsidR="006878C7" w:rsidRDefault="0099137B">
      <w:pPr>
        <w:pBdr>
          <w:top w:val="nil"/>
          <w:left w:val="nil"/>
          <w:bottom w:val="nil"/>
          <w:right w:val="nil"/>
          <w:between w:val="nil"/>
        </w:pBdr>
        <w:spacing w:line="360" w:lineRule="auto"/>
        <w:ind w:left="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We hope to quantify the influence of Tesco's emotional branding on consumer decisions by linking consumer emotions and purchase patterns, revealing light on its efficacy.</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study questions and goals create the basis for our empirical analysis, providing a disciplined method to reveal the nuanced link between Tesco's emotional branding and customer decisions.</w:t>
      </w:r>
    </w:p>
    <w:p w:rsidR="006878C7" w:rsidRDefault="0099137B">
      <w:pPr>
        <w:pStyle w:val="Heading1"/>
      </w:pPr>
      <w:bookmarkStart w:id="9" w:name="_4d34og8" w:colFirst="0" w:colLast="0"/>
      <w:bookmarkEnd w:id="9"/>
      <w:r>
        <w:t>1.5 Rationale of the Topic:</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of emotional branding in</w:t>
      </w:r>
      <w:r>
        <w:rPr>
          <w:rFonts w:ascii="Times New Roman" w:eastAsia="Times New Roman" w:hAnsi="Times New Roman" w:cs="Times New Roman"/>
          <w:sz w:val="24"/>
          <w:szCs w:val="24"/>
        </w:rPr>
        <w:t xml:space="preserve"> the retail sector is critical, and when applied to a retail behemoth like Tesco, it becomes much more so.</w:t>
      </w:r>
    </w:p>
    <w:p w:rsidR="006878C7" w:rsidRDefault="0099137B">
      <w:pPr>
        <w:numPr>
          <w:ilvl w:val="0"/>
          <w:numId w:val="7"/>
        </w:numPr>
        <w:spacing w:line="360" w:lineRule="auto"/>
        <w:jc w:val="both"/>
        <w:rPr>
          <w:rFonts w:ascii="Times New Roman" w:eastAsia="Times New Roman" w:hAnsi="Times New Roman" w:cs="Times New Roman"/>
          <w:sz w:val="24"/>
          <w:szCs w:val="24"/>
        </w:rPr>
      </w:pPr>
      <w:bookmarkStart w:id="10" w:name="_2s8eyo1" w:colFirst="0" w:colLast="0"/>
      <w:bookmarkEnd w:id="10"/>
      <w:r>
        <w:rPr>
          <w:rFonts w:ascii="Times New Roman" w:eastAsia="Times New Roman" w:hAnsi="Times New Roman" w:cs="Times New Roman"/>
          <w:b/>
          <w:color w:val="000000"/>
          <w:sz w:val="24"/>
          <w:szCs w:val="24"/>
        </w:rPr>
        <w:t>Importance of Studying Emotional Branding in Retail:</w:t>
      </w:r>
      <w:r>
        <w:rPr>
          <w:rFonts w:ascii="Times New Roman" w:eastAsia="Times New Roman" w:hAnsi="Times New Roman" w:cs="Times New Roman"/>
          <w:sz w:val="24"/>
          <w:szCs w:val="24"/>
        </w:rPr>
        <w:t xml:space="preserve"> Emotional branding is a game changer where items and services can look commoditized. Consumers are no longer making merely analytical decisions but looking for emotional connections with businesses. Understanding how emotional branding influences consumer</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is critical for shops trying to differentiate themselves and prosper</w:t>
      </w:r>
      <w:r>
        <w:t xml:space="preserve"> </w:t>
      </w:r>
      <w:r>
        <w:rPr>
          <w:rFonts w:ascii="Times New Roman" w:eastAsia="Times New Roman" w:hAnsi="Times New Roman" w:cs="Times New Roman"/>
          <w:sz w:val="24"/>
          <w:szCs w:val="24"/>
        </w:rPr>
        <w:t>(Global Branding, 2020). Tesco exemplifies the relevance of this study as a prominent participant in the business.</w:t>
      </w:r>
    </w:p>
    <w:p w:rsidR="006878C7" w:rsidRDefault="0099137B">
      <w:pPr>
        <w:numPr>
          <w:ilvl w:val="0"/>
          <w:numId w:val="7"/>
        </w:numPr>
        <w:spacing w:line="360" w:lineRule="auto"/>
        <w:jc w:val="both"/>
        <w:rPr>
          <w:rFonts w:ascii="Times New Roman" w:eastAsia="Times New Roman" w:hAnsi="Times New Roman" w:cs="Times New Roman"/>
          <w:sz w:val="24"/>
          <w:szCs w:val="24"/>
        </w:rPr>
      </w:pPr>
      <w:bookmarkStart w:id="11" w:name="_17dp8vu" w:colFirst="0" w:colLast="0"/>
      <w:bookmarkEnd w:id="11"/>
      <w:r>
        <w:rPr>
          <w:rFonts w:ascii="Times New Roman" w:eastAsia="Times New Roman" w:hAnsi="Times New Roman" w:cs="Times New Roman"/>
          <w:b/>
          <w:color w:val="000000"/>
          <w:sz w:val="24"/>
          <w:szCs w:val="24"/>
        </w:rPr>
        <w:t>Tesco as an Ideal Case Study:</w:t>
      </w:r>
      <w:r>
        <w:rPr>
          <w:rFonts w:ascii="Times New Roman" w:eastAsia="Times New Roman" w:hAnsi="Times New Roman" w:cs="Times New Roman"/>
          <w:sz w:val="24"/>
          <w:szCs w:val="24"/>
        </w:rPr>
        <w:t xml:space="preserve"> Tesco is an excellent case stud</w:t>
      </w:r>
      <w:r>
        <w:rPr>
          <w:rFonts w:ascii="Times New Roman" w:eastAsia="Times New Roman" w:hAnsi="Times New Roman" w:cs="Times New Roman"/>
          <w:sz w:val="24"/>
          <w:szCs w:val="24"/>
        </w:rPr>
        <w:t>y due to its position as one of the world's major grocery companies. Its global presence, diversified consumer base, and considerable branding resources give a rich environment for delving into the subtleties of emotional branding</w:t>
      </w:r>
      <w:r>
        <w:t xml:space="preserve"> </w:t>
      </w:r>
      <w:r>
        <w:rPr>
          <w:rFonts w:ascii="Times New Roman" w:eastAsia="Times New Roman" w:hAnsi="Times New Roman" w:cs="Times New Roman"/>
          <w:sz w:val="24"/>
          <w:szCs w:val="24"/>
        </w:rPr>
        <w:t xml:space="preserve">(Global Branding, 2020). </w:t>
      </w:r>
      <w:r>
        <w:rPr>
          <w:rFonts w:ascii="Times New Roman" w:eastAsia="Times New Roman" w:hAnsi="Times New Roman" w:cs="Times New Roman"/>
          <w:sz w:val="24"/>
          <w:szCs w:val="24"/>
        </w:rPr>
        <w:t>The lessons acquired by Tesco can be applied to other shops experiencing similar issues.</w:t>
      </w:r>
    </w:p>
    <w:p w:rsidR="006878C7" w:rsidRDefault="0099137B">
      <w:pPr>
        <w:numPr>
          <w:ilvl w:val="0"/>
          <w:numId w:val="7"/>
        </w:numPr>
        <w:spacing w:line="360" w:lineRule="auto"/>
        <w:jc w:val="both"/>
        <w:rPr>
          <w:rFonts w:ascii="Times New Roman" w:eastAsia="Times New Roman" w:hAnsi="Times New Roman" w:cs="Times New Roman"/>
          <w:sz w:val="24"/>
          <w:szCs w:val="24"/>
        </w:rPr>
      </w:pPr>
      <w:bookmarkStart w:id="12" w:name="_3rdcrjn" w:colFirst="0" w:colLast="0"/>
      <w:bookmarkEnd w:id="12"/>
      <w:r>
        <w:rPr>
          <w:rFonts w:ascii="Times New Roman" w:eastAsia="Times New Roman" w:hAnsi="Times New Roman" w:cs="Times New Roman"/>
          <w:b/>
          <w:color w:val="000000"/>
          <w:sz w:val="24"/>
          <w:szCs w:val="24"/>
        </w:rPr>
        <w:lastRenderedPageBreak/>
        <w:t>Benefits for Academics and Practitioners:</w:t>
      </w:r>
      <w:r>
        <w:rPr>
          <w:rFonts w:ascii="Times New Roman" w:eastAsia="Times New Roman" w:hAnsi="Times New Roman" w:cs="Times New Roman"/>
          <w:sz w:val="24"/>
          <w:szCs w:val="24"/>
        </w:rPr>
        <w:t xml:space="preserve"> The study of emotional branding has two advantages. It contributes to our understanding of consumer psychology and marketing </w:t>
      </w:r>
      <w:r>
        <w:rPr>
          <w:rFonts w:ascii="Times New Roman" w:eastAsia="Times New Roman" w:hAnsi="Times New Roman" w:cs="Times New Roman"/>
          <w:sz w:val="24"/>
          <w:szCs w:val="24"/>
        </w:rPr>
        <w:t>methods. In practice, it provides firms like Tesco with information to help them improve their branding efforts</w:t>
      </w:r>
      <w:r>
        <w:t xml:space="preserve"> </w:t>
      </w:r>
      <w:r>
        <w:rPr>
          <w:rFonts w:ascii="Times New Roman" w:eastAsia="Times New Roman" w:hAnsi="Times New Roman" w:cs="Times New Roman"/>
          <w:sz w:val="24"/>
          <w:szCs w:val="24"/>
        </w:rPr>
        <w:t>(Global Branding, 2020). For academics, this research adds empirical data to the growing body of literature on emotional branding. It provides p</w:t>
      </w:r>
      <w:r>
        <w:rPr>
          <w:rFonts w:ascii="Times New Roman" w:eastAsia="Times New Roman" w:hAnsi="Times New Roman" w:cs="Times New Roman"/>
          <w:sz w:val="24"/>
          <w:szCs w:val="24"/>
        </w:rPr>
        <w:t>ractitioners with practical information to improve their emotional branding initiatives, which might lead to greater consumer loyalty and revenue.</w:t>
      </w:r>
    </w:p>
    <w:p w:rsidR="006878C7" w:rsidRDefault="0099137B">
      <w:pPr>
        <w:numPr>
          <w:ilvl w:val="0"/>
          <w:numId w:val="7"/>
        </w:numPr>
        <w:spacing w:line="360" w:lineRule="auto"/>
        <w:jc w:val="both"/>
        <w:rPr>
          <w:rFonts w:ascii="Times New Roman" w:eastAsia="Times New Roman" w:hAnsi="Times New Roman" w:cs="Times New Roman"/>
          <w:sz w:val="24"/>
          <w:szCs w:val="24"/>
        </w:rPr>
      </w:pPr>
      <w:bookmarkStart w:id="13" w:name="_26in1rg" w:colFirst="0" w:colLast="0"/>
      <w:bookmarkEnd w:id="13"/>
      <w:r>
        <w:rPr>
          <w:rFonts w:ascii="Times New Roman" w:eastAsia="Times New Roman" w:hAnsi="Times New Roman" w:cs="Times New Roman"/>
          <w:b/>
          <w:color w:val="000000"/>
          <w:sz w:val="24"/>
          <w:szCs w:val="24"/>
        </w:rPr>
        <w:t>Addressing Existing Literature Gaps:</w:t>
      </w:r>
      <w:r>
        <w:rPr>
          <w:rFonts w:ascii="Times New Roman" w:eastAsia="Times New Roman" w:hAnsi="Times New Roman" w:cs="Times New Roman"/>
          <w:sz w:val="24"/>
          <w:szCs w:val="24"/>
        </w:rPr>
        <w:t xml:space="preserve"> There are gaps in the literature on emotional branding, particularly in </w:t>
      </w:r>
      <w:r>
        <w:rPr>
          <w:rFonts w:ascii="Times New Roman" w:eastAsia="Times New Roman" w:hAnsi="Times New Roman" w:cs="Times New Roman"/>
          <w:sz w:val="24"/>
          <w:szCs w:val="24"/>
        </w:rPr>
        <w:t xml:space="preserve">the context of the grocery sector. While previous study has looked into emotional branding in various industries, detailed studies on supermarkets are still scarce. This study tries to close that gap by giving a more nuanced understanding of how emotional </w:t>
      </w:r>
      <w:r>
        <w:rPr>
          <w:rFonts w:ascii="Times New Roman" w:eastAsia="Times New Roman" w:hAnsi="Times New Roman" w:cs="Times New Roman"/>
          <w:sz w:val="24"/>
          <w:szCs w:val="24"/>
        </w:rPr>
        <w:t>branding works in the grocery sector, specifically from the perspective of Tesco.</w:t>
      </w:r>
    </w:p>
    <w:p w:rsidR="006878C7" w:rsidRDefault="0099137B">
      <w:pPr>
        <w:pStyle w:val="Heading1"/>
      </w:pPr>
      <w:bookmarkStart w:id="14" w:name="_lnxbz9" w:colFirst="0" w:colLast="0"/>
      <w:bookmarkEnd w:id="14"/>
      <w:r>
        <w:t>1.6 Contributions of the Research:</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dissertation has the potential to make substantial contributions to marketing and retail by providing practical insights and beneficia</w:t>
      </w:r>
      <w:r>
        <w:rPr>
          <w:rFonts w:ascii="Times New Roman" w:eastAsia="Times New Roman" w:hAnsi="Times New Roman" w:cs="Times New Roman"/>
          <w:sz w:val="24"/>
          <w:szCs w:val="24"/>
        </w:rPr>
        <w:t>l implications:</w:t>
      </w:r>
    </w:p>
    <w:p w:rsidR="006878C7" w:rsidRDefault="0099137B">
      <w:pPr>
        <w:numPr>
          <w:ilvl w:val="0"/>
          <w:numId w:val="8"/>
        </w:numPr>
        <w:spacing w:line="360" w:lineRule="auto"/>
        <w:jc w:val="both"/>
        <w:rPr>
          <w:rFonts w:ascii="Times New Roman" w:eastAsia="Times New Roman" w:hAnsi="Times New Roman" w:cs="Times New Roman"/>
          <w:sz w:val="24"/>
          <w:szCs w:val="24"/>
        </w:rPr>
      </w:pPr>
      <w:bookmarkStart w:id="15" w:name="_35nkun2" w:colFirst="0" w:colLast="0"/>
      <w:bookmarkEnd w:id="15"/>
      <w:r>
        <w:rPr>
          <w:rFonts w:ascii="Times New Roman" w:eastAsia="Times New Roman" w:hAnsi="Times New Roman" w:cs="Times New Roman"/>
          <w:b/>
          <w:color w:val="000000"/>
          <w:sz w:val="24"/>
          <w:szCs w:val="24"/>
        </w:rPr>
        <w:t>Advancements in Marketing and Retail:</w:t>
      </w:r>
      <w:r>
        <w:rPr>
          <w:rFonts w:ascii="Times New Roman" w:eastAsia="Times New Roman" w:hAnsi="Times New Roman" w:cs="Times New Roman"/>
          <w:sz w:val="24"/>
          <w:szCs w:val="24"/>
        </w:rPr>
        <w:t xml:space="preserve"> This research contributes to the developing marketing area by diving into the influence of emotional branding on consumer decision-making in the setting of a prominent grocery chain like Tesco</w:t>
      </w:r>
      <w:r>
        <w:t xml:space="preserve"> </w:t>
      </w:r>
      <w:r>
        <w:rPr>
          <w:rFonts w:ascii="Times New Roman" w:eastAsia="Times New Roman" w:hAnsi="Times New Roman" w:cs="Times New Roman"/>
          <w:sz w:val="24"/>
          <w:szCs w:val="24"/>
        </w:rPr>
        <w:t>(Jindal e</w:t>
      </w:r>
      <w:r>
        <w:rPr>
          <w:rFonts w:ascii="Times New Roman" w:eastAsia="Times New Roman" w:hAnsi="Times New Roman" w:cs="Times New Roman"/>
          <w:sz w:val="24"/>
          <w:szCs w:val="24"/>
        </w:rPr>
        <w:t>t al., 2022). It contributes empirical data to the theoretical underpinnings of emotional branding, broadening our understanding of how emotions influence customer choices in the retail industry.</w:t>
      </w:r>
    </w:p>
    <w:p w:rsidR="006878C7" w:rsidRDefault="0099137B">
      <w:pPr>
        <w:numPr>
          <w:ilvl w:val="0"/>
          <w:numId w:val="8"/>
        </w:numPr>
        <w:spacing w:line="360" w:lineRule="auto"/>
        <w:jc w:val="both"/>
        <w:rPr>
          <w:rFonts w:ascii="Times New Roman" w:eastAsia="Times New Roman" w:hAnsi="Times New Roman" w:cs="Times New Roman"/>
          <w:sz w:val="24"/>
          <w:szCs w:val="24"/>
        </w:rPr>
      </w:pPr>
      <w:bookmarkStart w:id="16" w:name="_1ksv4uv" w:colFirst="0" w:colLast="0"/>
      <w:bookmarkEnd w:id="16"/>
      <w:r>
        <w:rPr>
          <w:rFonts w:ascii="Times New Roman" w:eastAsia="Times New Roman" w:hAnsi="Times New Roman" w:cs="Times New Roman"/>
          <w:b/>
          <w:color w:val="000000"/>
          <w:sz w:val="24"/>
          <w:szCs w:val="24"/>
        </w:rPr>
        <w:t>Practical Implications for Tesco and Retailers:</w:t>
      </w:r>
      <w:r>
        <w:rPr>
          <w:rFonts w:ascii="Times New Roman" w:eastAsia="Times New Roman" w:hAnsi="Times New Roman" w:cs="Times New Roman"/>
          <w:sz w:val="24"/>
          <w:szCs w:val="24"/>
        </w:rPr>
        <w:t xml:space="preserve"> The study's </w:t>
      </w:r>
      <w:r>
        <w:rPr>
          <w:rFonts w:ascii="Times New Roman" w:eastAsia="Times New Roman" w:hAnsi="Times New Roman" w:cs="Times New Roman"/>
          <w:sz w:val="24"/>
          <w:szCs w:val="24"/>
        </w:rPr>
        <w:t>findings will have immediate repercussions for Tesco, assisting in developing its emotional branding tactics. Other merchants might also use this information to improve their branding efforts (Jindal et al., 2022). Understanding the role of emotions in cus</w:t>
      </w:r>
      <w:r>
        <w:rPr>
          <w:rFonts w:ascii="Times New Roman" w:eastAsia="Times New Roman" w:hAnsi="Times New Roman" w:cs="Times New Roman"/>
          <w:sz w:val="24"/>
          <w:szCs w:val="24"/>
        </w:rPr>
        <w:t>tomer decision-making becomes a competitive advantage when competition in the grocery business heats up.</w:t>
      </w:r>
    </w:p>
    <w:p w:rsidR="006878C7" w:rsidRDefault="0099137B">
      <w:pPr>
        <w:numPr>
          <w:ilvl w:val="0"/>
          <w:numId w:val="8"/>
        </w:numPr>
        <w:spacing w:line="360" w:lineRule="auto"/>
        <w:jc w:val="both"/>
        <w:rPr>
          <w:rFonts w:ascii="Times New Roman" w:eastAsia="Times New Roman" w:hAnsi="Times New Roman" w:cs="Times New Roman"/>
          <w:sz w:val="24"/>
          <w:szCs w:val="24"/>
        </w:rPr>
      </w:pPr>
      <w:bookmarkStart w:id="17" w:name="_44sinio" w:colFirst="0" w:colLast="0"/>
      <w:bookmarkEnd w:id="17"/>
      <w:r>
        <w:rPr>
          <w:rFonts w:ascii="Times New Roman" w:eastAsia="Times New Roman" w:hAnsi="Times New Roman" w:cs="Times New Roman"/>
          <w:b/>
          <w:color w:val="000000"/>
          <w:sz w:val="24"/>
          <w:szCs w:val="24"/>
        </w:rPr>
        <w:lastRenderedPageBreak/>
        <w:t>Informing Future Emotional Branding Strategies:</w:t>
      </w:r>
      <w:r>
        <w:rPr>
          <w:rFonts w:ascii="Times New Roman" w:eastAsia="Times New Roman" w:hAnsi="Times New Roman" w:cs="Times New Roman"/>
          <w:sz w:val="24"/>
          <w:szCs w:val="24"/>
        </w:rPr>
        <w:t xml:space="preserve"> The study's findings can help shape future tactics for emotional branding in the grocery business. Reta</w:t>
      </w:r>
      <w:r>
        <w:rPr>
          <w:rFonts w:ascii="Times New Roman" w:eastAsia="Times New Roman" w:hAnsi="Times New Roman" w:cs="Times New Roman"/>
          <w:sz w:val="24"/>
          <w:szCs w:val="24"/>
        </w:rPr>
        <w:t>ilers may customize their branding campaigns to better connect with their target audience by researching which emotional triggers resonate best with customers and how they influence purchase choices. This insight-driven strategy may promote consumer loyalt</w:t>
      </w:r>
      <w:r>
        <w:rPr>
          <w:rFonts w:ascii="Times New Roman" w:eastAsia="Times New Roman" w:hAnsi="Times New Roman" w:cs="Times New Roman"/>
          <w:sz w:val="24"/>
          <w:szCs w:val="24"/>
        </w:rPr>
        <w:t>y, brand affinity, and profitability.</w:t>
      </w:r>
    </w:p>
    <w:p w:rsidR="006878C7" w:rsidRDefault="0099137B">
      <w:pPr>
        <w:pStyle w:val="Heading1"/>
      </w:pPr>
      <w:bookmarkStart w:id="18" w:name="_2jxsxqh" w:colFirst="0" w:colLast="0"/>
      <w:bookmarkEnd w:id="18"/>
      <w:r>
        <w:t>1.7 Dissertation Structure:</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dissertation is divided into chapters to allow for a thorough examination of the subject. The second chapter will perform an in-depth literature study, laying the theoretical groundwork.</w:t>
      </w:r>
      <w:r>
        <w:rPr>
          <w:rFonts w:ascii="Times New Roman" w:eastAsia="Times New Roman" w:hAnsi="Times New Roman" w:cs="Times New Roman"/>
          <w:sz w:val="24"/>
          <w:szCs w:val="24"/>
        </w:rPr>
        <w:t xml:space="preserve"> The following chapters will review the research methods, present the findings, comprehensively discuss, and finish the study. A separate subheading inside Chapter 1 will also present the theoretical basis of the investigation. This structure guarantees th</w:t>
      </w:r>
      <w:r>
        <w:rPr>
          <w:rFonts w:ascii="Times New Roman" w:eastAsia="Times New Roman" w:hAnsi="Times New Roman" w:cs="Times New Roman"/>
          <w:sz w:val="24"/>
          <w:szCs w:val="24"/>
        </w:rPr>
        <w:t>at the study moves from the theoretical framework to empirical research methodically and logically, ending in a well-rounded conclusion.</w:t>
      </w:r>
    </w:p>
    <w:p w:rsidR="006878C7" w:rsidRDefault="0099137B">
      <w:pPr>
        <w:pStyle w:val="Heading1"/>
      </w:pPr>
      <w:bookmarkStart w:id="19" w:name="_z337ya" w:colFirst="0" w:colLast="0"/>
      <w:bookmarkEnd w:id="19"/>
      <w:r>
        <w:t>1.8 Theoretical Framework:</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is based on a solid theoretical framework that includes significant ideas and conc</w:t>
      </w:r>
      <w:r>
        <w:rPr>
          <w:rFonts w:ascii="Times New Roman" w:eastAsia="Times New Roman" w:hAnsi="Times New Roman" w:cs="Times New Roman"/>
          <w:sz w:val="24"/>
          <w:szCs w:val="24"/>
        </w:rPr>
        <w:t xml:space="preserve">epts linked to emotional branding. To explain how emotional branding influences customer decision-making, this framework draws on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psychology, and marketing ideas</w:t>
      </w:r>
      <w:r>
        <w:t xml:space="preserve"> </w:t>
      </w:r>
      <w:r>
        <w:rPr>
          <w:rFonts w:ascii="Times New Roman" w:eastAsia="Times New Roman" w:hAnsi="Times New Roman" w:cs="Times New Roman"/>
          <w:sz w:val="24"/>
          <w:szCs w:val="24"/>
        </w:rPr>
        <w:t>(Silva, 2019). Concepts such as emotional resonance, brand personality, an</w:t>
      </w:r>
      <w:r>
        <w:rPr>
          <w:rFonts w:ascii="Times New Roman" w:eastAsia="Times New Roman" w:hAnsi="Times New Roman" w:cs="Times New Roman"/>
          <w:sz w:val="24"/>
          <w:szCs w:val="24"/>
        </w:rPr>
        <w:t xml:space="preserve">d the affective-associative network model will be used to evaluate and interpret the data. These ideas will drive the investigation of how Tesco's emotional branding techniques generate emotional reactions, alter consumer perceptions, and ultimately shape </w:t>
      </w:r>
      <w:r>
        <w:rPr>
          <w:rFonts w:ascii="Times New Roman" w:eastAsia="Times New Roman" w:hAnsi="Times New Roman" w:cs="Times New Roman"/>
          <w:sz w:val="24"/>
          <w:szCs w:val="24"/>
        </w:rPr>
        <w:t>purchase decisions. We want to give a complete understanding of the complex interaction between emotions and brand preferences by applying this theoretical framework.</w:t>
      </w:r>
    </w:p>
    <w:p w:rsidR="006878C7" w:rsidRDefault="006878C7">
      <w:pPr>
        <w:spacing w:line="360" w:lineRule="auto"/>
        <w:jc w:val="both"/>
        <w:rPr>
          <w:rFonts w:ascii="Times New Roman" w:eastAsia="Times New Roman" w:hAnsi="Times New Roman" w:cs="Times New Roman"/>
          <w:sz w:val="24"/>
          <w:szCs w:val="24"/>
        </w:rPr>
      </w:pPr>
    </w:p>
    <w:p w:rsidR="006878C7" w:rsidRDefault="006878C7">
      <w:pPr>
        <w:spacing w:line="360" w:lineRule="auto"/>
        <w:jc w:val="both"/>
        <w:rPr>
          <w:rFonts w:ascii="Times New Roman" w:eastAsia="Times New Roman" w:hAnsi="Times New Roman" w:cs="Times New Roman"/>
          <w:sz w:val="24"/>
          <w:szCs w:val="24"/>
        </w:rPr>
      </w:pPr>
    </w:p>
    <w:p w:rsidR="006878C7" w:rsidRDefault="006878C7">
      <w:pPr>
        <w:spacing w:line="360" w:lineRule="auto"/>
        <w:jc w:val="both"/>
        <w:rPr>
          <w:rFonts w:ascii="Times New Roman" w:eastAsia="Times New Roman" w:hAnsi="Times New Roman" w:cs="Times New Roman"/>
          <w:sz w:val="24"/>
          <w:szCs w:val="24"/>
        </w:rPr>
      </w:pPr>
    </w:p>
    <w:p w:rsidR="006878C7" w:rsidRDefault="006878C7">
      <w:pPr>
        <w:spacing w:line="360" w:lineRule="auto"/>
        <w:jc w:val="both"/>
        <w:rPr>
          <w:rFonts w:ascii="Times New Roman" w:eastAsia="Times New Roman" w:hAnsi="Times New Roman" w:cs="Times New Roman"/>
          <w:sz w:val="24"/>
          <w:szCs w:val="24"/>
        </w:rPr>
      </w:pPr>
    </w:p>
    <w:p w:rsidR="006878C7" w:rsidRDefault="006878C7">
      <w:pPr>
        <w:spacing w:line="360" w:lineRule="auto"/>
        <w:jc w:val="both"/>
        <w:rPr>
          <w:rFonts w:ascii="Times New Roman" w:eastAsia="Times New Roman" w:hAnsi="Times New Roman" w:cs="Times New Roman"/>
          <w:sz w:val="24"/>
          <w:szCs w:val="24"/>
        </w:rPr>
      </w:pPr>
    </w:p>
    <w:p w:rsidR="006878C7" w:rsidRDefault="006878C7">
      <w:pPr>
        <w:spacing w:line="360" w:lineRule="auto"/>
        <w:jc w:val="both"/>
        <w:rPr>
          <w:rFonts w:ascii="Times New Roman" w:eastAsia="Times New Roman" w:hAnsi="Times New Roman" w:cs="Times New Roman"/>
          <w:sz w:val="24"/>
          <w:szCs w:val="24"/>
        </w:rPr>
      </w:pPr>
    </w:p>
    <w:p w:rsidR="006878C7" w:rsidRDefault="0099137B">
      <w:pPr>
        <w:pStyle w:val="Heading1"/>
        <w:jc w:val="center"/>
        <w:rPr>
          <w:sz w:val="36"/>
          <w:szCs w:val="36"/>
        </w:rPr>
      </w:pPr>
      <w:bookmarkStart w:id="20" w:name="_3j2qqm3" w:colFirst="0" w:colLast="0"/>
      <w:bookmarkEnd w:id="20"/>
      <w:r>
        <w:rPr>
          <w:sz w:val="36"/>
          <w:szCs w:val="36"/>
        </w:rPr>
        <w:t>Chapter 2: Literature Review</w:t>
      </w:r>
    </w:p>
    <w:p w:rsidR="006878C7" w:rsidRDefault="006878C7"/>
    <w:p w:rsidR="006878C7" w:rsidRDefault="0099137B">
      <w:pPr>
        <w:pStyle w:val="Heading1"/>
      </w:pPr>
      <w:bookmarkStart w:id="21" w:name="_1y810tw" w:colFirst="0" w:colLast="0"/>
      <w:bookmarkEnd w:id="21"/>
      <w:r>
        <w:t>2.1 Introduction:</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literature review chapter aims to look into the current body of information on emotional branding, especially in the context of the retail business, with a focus on Tesco. A critical review of past research and academic work is required to inform the </w:t>
      </w:r>
      <w:r>
        <w:rPr>
          <w:rFonts w:ascii="Times New Roman" w:eastAsia="Times New Roman" w:hAnsi="Times New Roman" w:cs="Times New Roman"/>
          <w:sz w:val="24"/>
          <w:szCs w:val="24"/>
        </w:rPr>
        <w:t>study and establish a full grasp of the topic area</w:t>
      </w:r>
      <w:r>
        <w:t xml:space="preserve"> </w:t>
      </w:r>
      <w:r>
        <w:rPr>
          <w:rFonts w:ascii="Times New Roman" w:eastAsia="Times New Roman" w:hAnsi="Times New Roman" w:cs="Times New Roman"/>
          <w:sz w:val="24"/>
          <w:szCs w:val="24"/>
        </w:rPr>
        <w:t>(Coe et al., 2017). For numerous reasons, reviewing the literature is essential. For starters, it serves as the framework for this investigation. We may uncover gaps, conflicts, and trends in the present k</w:t>
      </w:r>
      <w:r>
        <w:rPr>
          <w:rFonts w:ascii="Times New Roman" w:eastAsia="Times New Roman" w:hAnsi="Times New Roman" w:cs="Times New Roman"/>
          <w:sz w:val="24"/>
          <w:szCs w:val="24"/>
        </w:rPr>
        <w:t>nowledge landscape by integrating and evaluating earlier studies. As a result, we can determine the relevance and significance of our study questions and aims.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 the literature review acts as a guidepost for the research process. It aids in the refin</w:t>
      </w:r>
      <w:r>
        <w:rPr>
          <w:rFonts w:ascii="Times New Roman" w:eastAsia="Times New Roman" w:hAnsi="Times New Roman" w:cs="Times New Roman"/>
          <w:sz w:val="24"/>
          <w:szCs w:val="24"/>
        </w:rPr>
        <w:t>ement of our study strategy, methodology, and data-gathering tools. It also aids in formulating hypotheses and research questions that address the observed gaps and add to the current body of knowledge. This chapter will examine the ideas, concepts, and em</w:t>
      </w:r>
      <w:r>
        <w:rPr>
          <w:rFonts w:ascii="Times New Roman" w:eastAsia="Times New Roman" w:hAnsi="Times New Roman" w:cs="Times New Roman"/>
          <w:sz w:val="24"/>
          <w:szCs w:val="24"/>
        </w:rPr>
        <w:t>pirical data linked to emotional branding and its influence on consumer decision-making. This critical assessment will serve as the foundation for the following chapters. It will enable us to design relevant and scientifically sound research to increase ou</w:t>
      </w:r>
      <w:r>
        <w:rPr>
          <w:rFonts w:ascii="Times New Roman" w:eastAsia="Times New Roman" w:hAnsi="Times New Roman" w:cs="Times New Roman"/>
          <w:sz w:val="24"/>
          <w:szCs w:val="24"/>
        </w:rPr>
        <w:t>r understanding of emotional branding, Tesco's methods, and their impact on customer decisions.</w:t>
      </w:r>
    </w:p>
    <w:p w:rsidR="006878C7" w:rsidRDefault="0099137B">
      <w:pPr>
        <w:pStyle w:val="Heading1"/>
      </w:pPr>
      <w:bookmarkStart w:id="22" w:name="_4i7ojhp" w:colFirst="0" w:colLast="0"/>
      <w:bookmarkEnd w:id="22"/>
      <w:r>
        <w:lastRenderedPageBreak/>
        <w:t>2.2 Emotional Branding: Concepts and Theories: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Emotional branding is a complex concept that combines marketing, psychology, and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By defining </w:t>
      </w:r>
      <w:r>
        <w:rPr>
          <w:rFonts w:ascii="Times New Roman" w:eastAsia="Times New Roman" w:hAnsi="Times New Roman" w:cs="Times New Roman"/>
          <w:sz w:val="24"/>
          <w:szCs w:val="24"/>
        </w:rPr>
        <w:t>the topic and offering significant theories and models, this section seeks to provide a complete understanding of emotional branding. It will also critically examine the theories' strengths and limitations while emphasizing their importance in understandin</w:t>
      </w:r>
      <w:r>
        <w:rPr>
          <w:rFonts w:ascii="Times New Roman" w:eastAsia="Times New Roman" w:hAnsi="Times New Roman" w:cs="Times New Roman"/>
          <w:sz w:val="24"/>
          <w:szCs w:val="24"/>
        </w:rPr>
        <w:t>g emotional branding.</w:t>
      </w:r>
    </w:p>
    <w:p w:rsidR="006878C7" w:rsidRDefault="0099137B">
      <w:pPr>
        <w:spacing w:line="360" w:lineRule="auto"/>
        <w:jc w:val="both"/>
        <w:rPr>
          <w:rFonts w:ascii="Times New Roman" w:eastAsia="Times New Roman" w:hAnsi="Times New Roman" w:cs="Times New Roman"/>
          <w:sz w:val="24"/>
          <w:szCs w:val="24"/>
        </w:rPr>
      </w:pPr>
      <w:bookmarkStart w:id="23" w:name="_2xcytpi" w:colFirst="0" w:colLast="0"/>
      <w:bookmarkEnd w:id="23"/>
      <w:r>
        <w:rPr>
          <w:rFonts w:ascii="Times New Roman" w:eastAsia="Times New Roman" w:hAnsi="Times New Roman" w:cs="Times New Roman"/>
          <w:b/>
          <w:color w:val="000000"/>
          <w:sz w:val="24"/>
          <w:szCs w:val="24"/>
        </w:rPr>
        <w:t>Defining Emotional Branding:</w:t>
      </w:r>
      <w:r>
        <w:rPr>
          <w:rFonts w:ascii="Times New Roman" w:eastAsia="Times New Roman" w:hAnsi="Times New Roman" w:cs="Times New Roman"/>
          <w:sz w:val="24"/>
          <w:szCs w:val="24"/>
        </w:rPr>
        <w:t xml:space="preserve"> Emotional branding establishes and maintains emotional bonds between customers and brands. It goes beyond the practical characteristics of a product or service to elicit specific emotions, sensations, and </w:t>
      </w:r>
      <w:r>
        <w:rPr>
          <w:rFonts w:ascii="Times New Roman" w:eastAsia="Times New Roman" w:hAnsi="Times New Roman" w:cs="Times New Roman"/>
          <w:sz w:val="24"/>
          <w:szCs w:val="24"/>
        </w:rPr>
        <w:t xml:space="preserve">connections that contribute to consumer loyalty, trust, and </w:t>
      </w:r>
      <w:proofErr w:type="gramStart"/>
      <w:r>
        <w:rPr>
          <w:rFonts w:ascii="Times New Roman" w:eastAsia="Times New Roman" w:hAnsi="Times New Roman" w:cs="Times New Roman"/>
          <w:sz w:val="24"/>
          <w:szCs w:val="24"/>
        </w:rPr>
        <w:t>affinity(</w:t>
      </w:r>
      <w:proofErr w:type="gramEnd"/>
      <w:r>
        <w:rPr>
          <w:rFonts w:ascii="Times New Roman" w:eastAsia="Times New Roman" w:hAnsi="Times New Roman" w:cs="Times New Roman"/>
          <w:sz w:val="24"/>
          <w:szCs w:val="24"/>
        </w:rPr>
        <w:t>East et al., 2021). Emotional branding acknowledges that consumers' purchase decisions are frequently influenced by their emotional reactions to a brand rather than merely intellectual fa</w:t>
      </w:r>
      <w:r>
        <w:rPr>
          <w:rFonts w:ascii="Times New Roman" w:eastAsia="Times New Roman" w:hAnsi="Times New Roman" w:cs="Times New Roman"/>
          <w:sz w:val="24"/>
          <w:szCs w:val="24"/>
        </w:rPr>
        <w:t>ctors.</w:t>
      </w:r>
    </w:p>
    <w:p w:rsidR="006878C7" w:rsidRDefault="0099137B">
      <w:pPr>
        <w:pStyle w:val="Heading2"/>
      </w:pPr>
      <w:bookmarkStart w:id="24" w:name="_1ci93xb" w:colFirst="0" w:colLast="0"/>
      <w:bookmarkEnd w:id="24"/>
      <w:r>
        <w:t>Critical Theories and Models:</w:t>
      </w:r>
    </w:p>
    <w:p w:rsidR="006878C7" w:rsidRDefault="0099137B">
      <w:pPr>
        <w:spacing w:line="360" w:lineRule="auto"/>
        <w:jc w:val="both"/>
      </w:pPr>
      <w:r>
        <w:rPr>
          <w:rFonts w:ascii="Times New Roman" w:eastAsia="Times New Roman" w:hAnsi="Times New Roman" w:cs="Times New Roman"/>
          <w:b/>
          <w:i/>
          <w:color w:val="404040"/>
          <w:sz w:val="24"/>
          <w:szCs w:val="24"/>
        </w:rPr>
        <w:t>1. Affective-Associative Network Model:</w:t>
      </w:r>
      <w:r>
        <w:rPr>
          <w:rFonts w:ascii="Times New Roman" w:eastAsia="Times New Roman" w:hAnsi="Times New Roman" w:cs="Times New Roman"/>
          <w:sz w:val="24"/>
          <w:szCs w:val="24"/>
        </w:rPr>
        <w:t xml:space="preserve"> </w:t>
      </w:r>
      <w:r>
        <w:rPr>
          <w:b/>
        </w:rPr>
        <w:t>A Foundation for Understanding Emotional Branding:</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Affective-Associative Network Model represents a pivotal concept in the realm of emotional branding. It posits that emotions play an integral role in the intricate web of cognitive processes, memories, and associations that comprise the human mind. In </w:t>
      </w:r>
      <w:r>
        <w:rPr>
          <w:rFonts w:ascii="Times New Roman" w:eastAsia="Times New Roman" w:hAnsi="Times New Roman" w:cs="Times New Roman"/>
          <w:sz w:val="24"/>
          <w:szCs w:val="24"/>
        </w:rPr>
        <w:t>this model, emotions are not isolated but are instead significant nodes within a vast network of connections. This perspective offers a fundamental insight: emotions can be harnessed strategically by businesses to form lasting and powerful links between th</w:t>
      </w:r>
      <w:r>
        <w:rPr>
          <w:rFonts w:ascii="Times New Roman" w:eastAsia="Times New Roman" w:hAnsi="Times New Roman" w:cs="Times New Roman"/>
          <w:sz w:val="24"/>
          <w:szCs w:val="24"/>
        </w:rPr>
        <w:t>eir products or services and the emotional experiences of consumers.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instance, a company's advertising campaigns can intentionally evoke emotions like nostalgia, joy, or trust, and these emotions become intricately intertwined with the brand itself. Wh</w:t>
      </w:r>
      <w:r>
        <w:rPr>
          <w:rFonts w:ascii="Times New Roman" w:eastAsia="Times New Roman" w:hAnsi="Times New Roman" w:cs="Times New Roman"/>
          <w:sz w:val="24"/>
          <w:szCs w:val="24"/>
        </w:rPr>
        <w:t>en customers encounter these emotions in the context of the brand, it creates a strong, positive association between the brand and the emotional experience (Hershey, 2018). This approach is rooted in the idea that strong emotional connections can drive bra</w:t>
      </w:r>
      <w:r>
        <w:rPr>
          <w:rFonts w:ascii="Times New Roman" w:eastAsia="Times New Roman" w:hAnsi="Times New Roman" w:cs="Times New Roman"/>
          <w:sz w:val="24"/>
          <w:szCs w:val="24"/>
        </w:rPr>
        <w:t>nd loyalty, as customers are more likely to remain loyal to a brand that consistently evokes positive emotions.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Strengths - Influencing Long-Lasting Associations and Brand Loyalty:</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Affective-Associative Network Model is a robust theoretical framework f</w:t>
      </w:r>
      <w:r>
        <w:rPr>
          <w:rFonts w:ascii="Times New Roman" w:eastAsia="Times New Roman" w:hAnsi="Times New Roman" w:cs="Times New Roman"/>
          <w:sz w:val="24"/>
          <w:szCs w:val="24"/>
        </w:rPr>
        <w:t>or understanding how emotional branding can impact the establishment of enduring associations and foster brand loyalty. By recognizing the central role of emotions in the network of cognitive processes, businesses can craft branding strategies that tap int</w:t>
      </w:r>
      <w:r>
        <w:rPr>
          <w:rFonts w:ascii="Times New Roman" w:eastAsia="Times New Roman" w:hAnsi="Times New Roman" w:cs="Times New Roman"/>
          <w:sz w:val="24"/>
          <w:szCs w:val="24"/>
        </w:rPr>
        <w:t>o the emotional fabric of consumers' lives. This can result in not just short-term customer engagement but also long-term brand loyalty, as the emotional ties developed through branding efforts persist over time.</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Weaknesses - Potential Oversimplification a</w:t>
      </w:r>
      <w:r>
        <w:rPr>
          <w:rFonts w:ascii="Times New Roman" w:eastAsia="Times New Roman" w:hAnsi="Times New Roman" w:cs="Times New Roman"/>
          <w:b/>
          <w:sz w:val="24"/>
          <w:szCs w:val="24"/>
        </w:rPr>
        <w:t>nd Overlooking Differences: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Critics of the Affective-Associative Network Model argue that it may oversimplify the intricate landscape of human emotions and connections. Emotions are complex and can vary significantly among individuals and across cultures. </w:t>
      </w:r>
      <w:r>
        <w:rPr>
          <w:rFonts w:ascii="Times New Roman" w:eastAsia="Times New Roman" w:hAnsi="Times New Roman" w:cs="Times New Roman"/>
          <w:sz w:val="24"/>
          <w:szCs w:val="24"/>
        </w:rPr>
        <w:t>This model's potential drawback is that it might not account for the diversity of emotional experiences and the nuanced ways in which people relate to brands. Some argue that a one-size-fits-all approach to emotional branding may not be appropriate, as wha</w:t>
      </w:r>
      <w:r>
        <w:rPr>
          <w:rFonts w:ascii="Times New Roman" w:eastAsia="Times New Roman" w:hAnsi="Times New Roman" w:cs="Times New Roman"/>
          <w:sz w:val="24"/>
          <w:szCs w:val="24"/>
        </w:rPr>
        <w:t>t triggers a particular emotion in one context or culture might differ from another.</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summary, the Affective-Associative Network Model offers a powerful framework for understanding emotional branding by emphasizing the role of emotions in shaping lasting</w:t>
      </w:r>
      <w:r>
        <w:rPr>
          <w:rFonts w:ascii="Times New Roman" w:eastAsia="Times New Roman" w:hAnsi="Times New Roman" w:cs="Times New Roman"/>
          <w:sz w:val="24"/>
          <w:szCs w:val="24"/>
        </w:rPr>
        <w:t xml:space="preserve"> brand associations and loyalty. However, it's important to be aware of its potential limitations, including its tendency to oversimplify the complexity of human emotions and the need to consider individual and cultural differences in emotional responses t</w:t>
      </w:r>
      <w:r>
        <w:rPr>
          <w:rFonts w:ascii="Times New Roman" w:eastAsia="Times New Roman" w:hAnsi="Times New Roman" w:cs="Times New Roman"/>
          <w:sz w:val="24"/>
          <w:szCs w:val="24"/>
        </w:rPr>
        <w:t>o branding efforts.</w:t>
      </w:r>
    </w:p>
    <w:p w:rsidR="006878C7" w:rsidRDefault="0099137B">
      <w:pPr>
        <w:spacing w:line="360" w:lineRule="auto"/>
        <w:jc w:val="both"/>
      </w:pPr>
      <w:r>
        <w:rPr>
          <w:rFonts w:ascii="Times New Roman" w:eastAsia="Times New Roman" w:hAnsi="Times New Roman" w:cs="Times New Roman"/>
          <w:b/>
          <w:i/>
          <w:color w:val="404040"/>
          <w:sz w:val="24"/>
          <w:szCs w:val="24"/>
        </w:rPr>
        <w:t>2. Brand Personality Theory:</w:t>
      </w:r>
      <w:r>
        <w:rPr>
          <w:rFonts w:ascii="Times New Roman" w:eastAsia="Times New Roman" w:hAnsi="Times New Roman" w:cs="Times New Roman"/>
          <w:sz w:val="24"/>
          <w:szCs w:val="24"/>
        </w:rPr>
        <w:t xml:space="preserve"> </w:t>
      </w:r>
      <w:r>
        <w:rPr>
          <w:b/>
        </w:rPr>
        <w:t>Enhancing Emotional Branding:</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Brand Personality Theory is a pivotal concept that underscores the notion that companies can be attributed with human-like personality features. Customers, in their interact</w:t>
      </w:r>
      <w:r>
        <w:rPr>
          <w:rFonts w:ascii="Times New Roman" w:eastAsia="Times New Roman" w:hAnsi="Times New Roman" w:cs="Times New Roman"/>
          <w:sz w:val="24"/>
          <w:szCs w:val="24"/>
        </w:rPr>
        <w:t>ions with brands, often perceive and engage with them based on these distinct personality traits. The dimensions of brand personality typically encompass characteristics such as sincerity, enthusiasm, competence, sophistication, and ruggedness (</w:t>
      </w:r>
      <w:proofErr w:type="spellStart"/>
      <w:r>
        <w:rPr>
          <w:rFonts w:ascii="Times New Roman" w:eastAsia="Times New Roman" w:hAnsi="Times New Roman" w:cs="Times New Roman"/>
          <w:sz w:val="24"/>
          <w:szCs w:val="24"/>
        </w:rPr>
        <w:t>Chittineni</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2017). Emotional branding effectively leverages this theory by intentionally infusing businesses with personality attributes that resonate with their target consumer base.</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aligning the brand with specific personality dimensions, companies can foster st</w:t>
      </w:r>
      <w:r>
        <w:rPr>
          <w:rFonts w:ascii="Times New Roman" w:eastAsia="Times New Roman" w:hAnsi="Times New Roman" w:cs="Times New Roman"/>
          <w:sz w:val="24"/>
          <w:szCs w:val="24"/>
        </w:rPr>
        <w:t xml:space="preserve">ronger emotional connections with their customers. For instance, a brand portraying sincerity might </w:t>
      </w:r>
      <w:r>
        <w:rPr>
          <w:rFonts w:ascii="Times New Roman" w:eastAsia="Times New Roman" w:hAnsi="Times New Roman" w:cs="Times New Roman"/>
          <w:sz w:val="24"/>
          <w:szCs w:val="24"/>
        </w:rPr>
        <w:lastRenderedPageBreak/>
        <w:t>engage consumers on a more personal and trustworthy level, while one projecting enthusiasm can create excitement and joy. This emotional connection helps co</w:t>
      </w:r>
      <w:r>
        <w:rPr>
          <w:rFonts w:ascii="Times New Roman" w:eastAsia="Times New Roman" w:hAnsi="Times New Roman" w:cs="Times New Roman"/>
          <w:sz w:val="24"/>
          <w:szCs w:val="24"/>
        </w:rPr>
        <w:t>nsumers relate to the brand on a deeper level, potentially leading to brand loyalty and increased customer engagement.</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Advantages - Tailoring Brand to Consumer Beliefs and Lifestyles: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notable advantages of the Brand Personality Theory is that it</w:t>
      </w:r>
      <w:r>
        <w:rPr>
          <w:rFonts w:ascii="Times New Roman" w:eastAsia="Times New Roman" w:hAnsi="Times New Roman" w:cs="Times New Roman"/>
          <w:sz w:val="24"/>
          <w:szCs w:val="24"/>
        </w:rPr>
        <w:t xml:space="preserve"> allows businesses to adopt a personalized and realistic approach to emotional branding. By selecting personality dimensions that align with their target consumer base's beliefs, values, and lifestyles, companies can make their brand more relatable and app</w:t>
      </w:r>
      <w:r>
        <w:rPr>
          <w:rFonts w:ascii="Times New Roman" w:eastAsia="Times New Roman" w:hAnsi="Times New Roman" w:cs="Times New Roman"/>
          <w:sz w:val="24"/>
          <w:szCs w:val="24"/>
        </w:rPr>
        <w:t>ealing. This alignment can result in increased customer loyalty, as consumers are more likely to choose brands that reflect their values and personality traits.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Weaknesses - Potential for Inauthenticity:</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the implementation of the Brand Personality Theory is not without its criticisms. Some critics argue that in practice, companies might occasionally adopt personality attributes that come across as shallow or inauthentic. When brands attempt to pro</w:t>
      </w:r>
      <w:r>
        <w:rPr>
          <w:rFonts w:ascii="Times New Roman" w:eastAsia="Times New Roman" w:hAnsi="Times New Roman" w:cs="Times New Roman"/>
          <w:sz w:val="24"/>
          <w:szCs w:val="24"/>
        </w:rPr>
        <w:t>ject traits that do not genuinely align with their culture or values, consumers can perceive these efforts as disingenuous, which can lead to a loss of trust and credibility.</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summary, the Brand Personality Theory serves as a valuable tool in emotional b</w:t>
      </w:r>
      <w:r>
        <w:rPr>
          <w:rFonts w:ascii="Times New Roman" w:eastAsia="Times New Roman" w:hAnsi="Times New Roman" w:cs="Times New Roman"/>
          <w:sz w:val="24"/>
          <w:szCs w:val="24"/>
        </w:rPr>
        <w:t xml:space="preserve">randing by emphasizing the importance of aligning brands with human-like personality traits. This approach can create deeper emotional connections with consumers, enhancing brand loyalty. However, companies need to ensure that their implementation of this </w:t>
      </w:r>
      <w:r>
        <w:rPr>
          <w:rFonts w:ascii="Times New Roman" w:eastAsia="Times New Roman" w:hAnsi="Times New Roman" w:cs="Times New Roman"/>
          <w:sz w:val="24"/>
          <w:szCs w:val="24"/>
        </w:rPr>
        <w:t>theory is authentic and resonates with their true values and culture to avoid potential pitfalls related to inauthenticity.</w:t>
      </w:r>
    </w:p>
    <w:p w:rsidR="006878C7" w:rsidRDefault="0099137B">
      <w:pPr>
        <w:pStyle w:val="Heading2"/>
      </w:pPr>
      <w:bookmarkStart w:id="25" w:name="_3whwml4" w:colFirst="0" w:colLast="0"/>
      <w:bookmarkEnd w:id="25"/>
      <w:r>
        <w:t>Analyzing Strengths and Weaknesses: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Affective-Associative Network Model and Brand Personality Theory offer advantages and disadv</w:t>
      </w:r>
      <w:r>
        <w:rPr>
          <w:rFonts w:ascii="Times New Roman" w:eastAsia="Times New Roman" w:hAnsi="Times New Roman" w:cs="Times New Roman"/>
          <w:sz w:val="24"/>
          <w:szCs w:val="24"/>
        </w:rPr>
        <w:t>antages in emotional branding.</w:t>
      </w:r>
    </w:p>
    <w:p w:rsidR="006878C7" w:rsidRDefault="0099137B">
      <w:pPr>
        <w:pStyle w:val="Heading3"/>
      </w:pPr>
      <w:r>
        <w:t>Strengths:</w:t>
      </w:r>
    </w:p>
    <w:p w:rsidR="006878C7" w:rsidRDefault="0099137B">
      <w:pPr>
        <w:numPr>
          <w:ilvl w:val="0"/>
          <w:numId w:val="10"/>
        </w:numPr>
        <w:spacing w:line="360" w:lineRule="auto"/>
        <w:jc w:val="both"/>
      </w:pPr>
      <w:r>
        <w:rPr>
          <w:rFonts w:ascii="Times New Roman" w:eastAsia="Times New Roman" w:hAnsi="Times New Roman" w:cs="Times New Roman"/>
          <w:b/>
          <w:sz w:val="24"/>
          <w:szCs w:val="24"/>
        </w:rPr>
        <w:t>Comprehensive Framework:</w:t>
      </w:r>
      <w:r>
        <w:rPr>
          <w:rFonts w:ascii="Times New Roman" w:eastAsia="Times New Roman" w:hAnsi="Times New Roman" w:cs="Times New Roman"/>
          <w:sz w:val="24"/>
          <w:szCs w:val="24"/>
        </w:rPr>
        <w:t xml:space="preserve"> The Affective-Associative Network Model provides a complete framework for comprehending the intricate interaction of emotions, </w:t>
      </w:r>
      <w:r>
        <w:rPr>
          <w:rFonts w:ascii="Times New Roman" w:eastAsia="Times New Roman" w:hAnsi="Times New Roman" w:cs="Times New Roman"/>
          <w:sz w:val="24"/>
          <w:szCs w:val="24"/>
        </w:rPr>
        <w:lastRenderedPageBreak/>
        <w:t>associations, and brand loyalty. It paves the door for dynamic</w:t>
      </w:r>
      <w:r>
        <w:rPr>
          <w:rFonts w:ascii="Times New Roman" w:eastAsia="Times New Roman" w:hAnsi="Times New Roman" w:cs="Times New Roman"/>
          <w:sz w:val="24"/>
          <w:szCs w:val="24"/>
        </w:rPr>
        <w:t xml:space="preserve"> branding initiatives</w:t>
      </w:r>
      <w:r>
        <w:t xml:space="preserve"> </w:t>
      </w:r>
      <w:r>
        <w:rPr>
          <w:rFonts w:ascii="Times New Roman" w:eastAsia="Times New Roman" w:hAnsi="Times New Roman" w:cs="Times New Roman"/>
          <w:sz w:val="24"/>
          <w:szCs w:val="24"/>
        </w:rPr>
        <w:t>(Liao et al., 2022).</w:t>
      </w:r>
    </w:p>
    <w:p w:rsidR="006878C7" w:rsidRDefault="0099137B">
      <w:pPr>
        <w:numPr>
          <w:ilvl w:val="0"/>
          <w:numId w:val="10"/>
        </w:numPr>
        <w:spacing w:line="360" w:lineRule="auto"/>
        <w:jc w:val="both"/>
      </w:pPr>
      <w:r>
        <w:rPr>
          <w:rFonts w:ascii="Times New Roman" w:eastAsia="Times New Roman" w:hAnsi="Times New Roman" w:cs="Times New Roman"/>
          <w:b/>
          <w:sz w:val="24"/>
          <w:szCs w:val="24"/>
        </w:rPr>
        <w:t>Consumer-Centric Approach:</w:t>
      </w:r>
      <w:r>
        <w:rPr>
          <w:rFonts w:ascii="Times New Roman" w:eastAsia="Times New Roman" w:hAnsi="Times New Roman" w:cs="Times New Roman"/>
          <w:sz w:val="24"/>
          <w:szCs w:val="24"/>
        </w:rPr>
        <w:t xml:space="preserve"> The emphasis on aligning with customer values and preferences in Brand Personality Theory is consumer-centric and can improve brand-consumer connections.</w:t>
      </w:r>
    </w:p>
    <w:p w:rsidR="006878C7" w:rsidRDefault="0099137B">
      <w:pPr>
        <w:pStyle w:val="Heading3"/>
      </w:pPr>
      <w:r>
        <w:t>Weaknesses:</w:t>
      </w:r>
    </w:p>
    <w:p w:rsidR="006878C7" w:rsidRDefault="0099137B">
      <w:pPr>
        <w:numPr>
          <w:ilvl w:val="0"/>
          <w:numId w:val="11"/>
        </w:numPr>
        <w:spacing w:line="360" w:lineRule="auto"/>
        <w:jc w:val="both"/>
      </w:pPr>
      <w:r>
        <w:rPr>
          <w:rFonts w:ascii="Times New Roman" w:eastAsia="Times New Roman" w:hAnsi="Times New Roman" w:cs="Times New Roman"/>
          <w:b/>
          <w:sz w:val="24"/>
          <w:szCs w:val="24"/>
        </w:rPr>
        <w:t>Simplicity vs. Compl</w:t>
      </w:r>
      <w:r>
        <w:rPr>
          <w:rFonts w:ascii="Times New Roman" w:eastAsia="Times New Roman" w:hAnsi="Times New Roman" w:cs="Times New Roman"/>
          <w:b/>
          <w:sz w:val="24"/>
          <w:szCs w:val="24"/>
        </w:rPr>
        <w:t>exity:</w:t>
      </w:r>
      <w:r>
        <w:rPr>
          <w:rFonts w:ascii="Times New Roman" w:eastAsia="Times New Roman" w:hAnsi="Times New Roman" w:cs="Times New Roman"/>
          <w:sz w:val="24"/>
          <w:szCs w:val="24"/>
        </w:rPr>
        <w:t xml:space="preserve"> The Affective-Associative Network Model may oversimplify the complexities of human emotions and connections, thus overlooking individual and cultural differences.</w:t>
      </w:r>
    </w:p>
    <w:p w:rsidR="006878C7" w:rsidRDefault="0099137B">
      <w:pPr>
        <w:numPr>
          <w:ilvl w:val="0"/>
          <w:numId w:val="11"/>
        </w:numPr>
        <w:spacing w:line="360" w:lineRule="auto"/>
        <w:jc w:val="both"/>
      </w:pPr>
      <w:r>
        <w:rPr>
          <w:rFonts w:ascii="Times New Roman" w:eastAsia="Times New Roman" w:hAnsi="Times New Roman" w:cs="Times New Roman"/>
          <w:b/>
          <w:sz w:val="24"/>
          <w:szCs w:val="24"/>
        </w:rPr>
        <w:t>Superficiality Concerns:</w:t>
      </w:r>
      <w:r>
        <w:rPr>
          <w:rFonts w:ascii="Times New Roman" w:eastAsia="Times New Roman" w:hAnsi="Times New Roman" w:cs="Times New Roman"/>
          <w:sz w:val="24"/>
          <w:szCs w:val="24"/>
        </w:rPr>
        <w:t xml:space="preserve"> Misapplication of Brand Personality Theory can result in shal</w:t>
      </w:r>
      <w:r>
        <w:rPr>
          <w:rFonts w:ascii="Times New Roman" w:eastAsia="Times New Roman" w:hAnsi="Times New Roman" w:cs="Times New Roman"/>
          <w:sz w:val="24"/>
          <w:szCs w:val="24"/>
        </w:rPr>
        <w:t>low and inauthentic branding initiatives, weakening customer trust</w:t>
      </w:r>
      <w:r>
        <w:t xml:space="preserve"> </w:t>
      </w:r>
      <w:r>
        <w:rPr>
          <w:rFonts w:ascii="Times New Roman" w:eastAsia="Times New Roman" w:hAnsi="Times New Roman" w:cs="Times New Roman"/>
          <w:sz w:val="24"/>
          <w:szCs w:val="24"/>
        </w:rPr>
        <w:t>(Liao et al., 2022).</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Overall, the Affective-Associative Network Model and Brand Personality Theory provide insightful information on emotional branding. Their extensive frameworks and consu</w:t>
      </w:r>
      <w:r>
        <w:rPr>
          <w:rFonts w:ascii="Times New Roman" w:eastAsia="Times New Roman" w:hAnsi="Times New Roman" w:cs="Times New Roman"/>
          <w:sz w:val="24"/>
          <w:szCs w:val="24"/>
        </w:rPr>
        <w:t>mer-centric methods are their assets. However, its flaws, such as oversimplification and worries about superficiality, must be carefully examined when using emotional branding tactics. These ideas give a robust framework for understanding the complexity of</w:t>
      </w:r>
      <w:r>
        <w:rPr>
          <w:rFonts w:ascii="Times New Roman" w:eastAsia="Times New Roman" w:hAnsi="Times New Roman" w:cs="Times New Roman"/>
          <w:sz w:val="24"/>
          <w:szCs w:val="24"/>
        </w:rPr>
        <w:t xml:space="preserve"> emotional branding and will influence our further research of Tesco's emotional branding strategies.</w:t>
      </w:r>
    </w:p>
    <w:p w:rsidR="006878C7" w:rsidRDefault="0099137B">
      <w:pPr>
        <w:pStyle w:val="Heading1"/>
      </w:pPr>
      <w:bookmarkStart w:id="26" w:name="_2bn6wsx" w:colFirst="0" w:colLast="0"/>
      <w:bookmarkEnd w:id="26"/>
      <w:r>
        <w:t>2.3 Emotional Branding in Retail:</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Emotional branding is critical in the retail market, where consumers frequently pick based on more than simply practical</w:t>
      </w:r>
      <w:r>
        <w:rPr>
          <w:rFonts w:ascii="Times New Roman" w:eastAsia="Times New Roman" w:hAnsi="Times New Roman" w:cs="Times New Roman"/>
          <w:sz w:val="24"/>
          <w:szCs w:val="24"/>
        </w:rPr>
        <w:t xml:space="preserve"> features. This section will look at the importance of emotional branding in the retail industry, emphasizing supermarkets. It will synthesize major studies and study findings linked to emotional branding in retail, examine and critique the methodology use</w:t>
      </w:r>
      <w:r>
        <w:rPr>
          <w:rFonts w:ascii="Times New Roman" w:eastAsia="Times New Roman" w:hAnsi="Times New Roman" w:cs="Times New Roman"/>
          <w:sz w:val="24"/>
          <w:szCs w:val="24"/>
        </w:rPr>
        <w:t>d in these studies, and their contributions and limits.</w:t>
      </w:r>
    </w:p>
    <w:p w:rsidR="006878C7" w:rsidRDefault="0099137B">
      <w:pPr>
        <w:spacing w:line="360" w:lineRule="auto"/>
        <w:jc w:val="both"/>
        <w:rPr>
          <w:sz w:val="24"/>
          <w:szCs w:val="24"/>
        </w:rPr>
      </w:pPr>
      <w:bookmarkStart w:id="27" w:name="_qsh70q" w:colFirst="0" w:colLast="0"/>
      <w:bookmarkEnd w:id="27"/>
      <w:r>
        <w:rPr>
          <w:rFonts w:ascii="Times New Roman" w:eastAsia="Times New Roman" w:hAnsi="Times New Roman" w:cs="Times New Roman"/>
          <w:b/>
          <w:color w:val="000000"/>
          <w:sz w:val="24"/>
          <w:szCs w:val="24"/>
        </w:rPr>
        <w:t>The Role of Emotional Branding in the Retail Industry:</w:t>
      </w:r>
      <w:r>
        <w:rPr>
          <w:rFonts w:ascii="Times New Roman" w:eastAsia="Times New Roman" w:hAnsi="Times New Roman" w:cs="Times New Roman"/>
          <w:sz w:val="24"/>
          <w:szCs w:val="24"/>
        </w:rPr>
        <w:t xml:space="preserve"> </w:t>
      </w:r>
      <w:r>
        <w:rPr>
          <w:sz w:val="24"/>
          <w:szCs w:val="24"/>
        </w:rPr>
        <w:t xml:space="preserve">Emotional branding plays a pivotal role in the retail industry, facilitating long-term relationships with customers. Supermarkets, in particular, have embraced emotional branding as a means of setting themselves apart in a </w:t>
      </w:r>
      <w:r>
        <w:rPr>
          <w:sz w:val="24"/>
          <w:szCs w:val="24"/>
        </w:rPr>
        <w:lastRenderedPageBreak/>
        <w:t>fiercely competitive market. Beyo</w:t>
      </w:r>
      <w:r>
        <w:rPr>
          <w:sz w:val="24"/>
          <w:szCs w:val="24"/>
        </w:rPr>
        <w:t>nd mere pricing and product offerings, they are intentionally eliciting emotions in customers to nurture trust, loyalty, and commitment to their brand.</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highly competitive retail landscape, emotional branding offers a unique way to differentiate. By </w:t>
      </w:r>
      <w:r>
        <w:rPr>
          <w:rFonts w:ascii="Times New Roman" w:eastAsia="Times New Roman" w:hAnsi="Times New Roman" w:cs="Times New Roman"/>
          <w:sz w:val="24"/>
          <w:szCs w:val="24"/>
        </w:rPr>
        <w:t>forging emotional connections with customers, supermarkets create a distinct identity and gain an edge in the minds of consumers. When customers form emotional bonds with a particular supermarket, they tend to choose that brand over others, even when price</w:t>
      </w:r>
      <w:r>
        <w:rPr>
          <w:rFonts w:ascii="Times New Roman" w:eastAsia="Times New Roman" w:hAnsi="Times New Roman" w:cs="Times New Roman"/>
          <w:sz w:val="24"/>
          <w:szCs w:val="24"/>
        </w:rPr>
        <w:t>s and product ranges are similar.</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Building trust is a fundamental aspect of emotional branding, and it plays a pivotal role in establishing lasting customer loyalty. Customers who trust a supermarket are more likely to return for their shopping needs consi</w:t>
      </w:r>
      <w:r>
        <w:rPr>
          <w:rFonts w:ascii="Times New Roman" w:eastAsia="Times New Roman" w:hAnsi="Times New Roman" w:cs="Times New Roman"/>
          <w:sz w:val="24"/>
          <w:szCs w:val="24"/>
        </w:rPr>
        <w:t>stently. Emotional connections naturally foster loyalty, discouraging customers from exploring other options.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emotional branding can lead to strong word-of-mouth referrals and customer advocacy. When customers have positive emotional experienc</w:t>
      </w:r>
      <w:r>
        <w:rPr>
          <w:rFonts w:ascii="Times New Roman" w:eastAsia="Times New Roman" w:hAnsi="Times New Roman" w:cs="Times New Roman"/>
          <w:sz w:val="24"/>
          <w:szCs w:val="24"/>
        </w:rPr>
        <w:t>es with a supermarket, they become enthusiastic advocates and readily share their experiences with others, effectively promoting the brand. This word-of-mouth marketing is a cost-effective and potent strategy for attracting new customers, strengthening the</w:t>
      </w:r>
      <w:r>
        <w:rPr>
          <w:rFonts w:ascii="Times New Roman" w:eastAsia="Times New Roman" w:hAnsi="Times New Roman" w:cs="Times New Roman"/>
          <w:sz w:val="24"/>
          <w:szCs w:val="24"/>
        </w:rPr>
        <w:t xml:space="preserve"> emotional bond between the supermarket and its clientele. In essence, emotional branding empowers supermarkets to create a powerful, lasting connection with their customers, fostering trust, loyalty, and advocacy that can prove to be a significant competi</w:t>
      </w:r>
      <w:r>
        <w:rPr>
          <w:rFonts w:ascii="Times New Roman" w:eastAsia="Times New Roman" w:hAnsi="Times New Roman" w:cs="Times New Roman"/>
          <w:sz w:val="24"/>
          <w:szCs w:val="24"/>
        </w:rPr>
        <w:t>tive advantage in the retail industry.</w:t>
      </w:r>
    </w:p>
    <w:p w:rsidR="006878C7" w:rsidRDefault="0099137B">
      <w:pPr>
        <w:spacing w:line="360" w:lineRule="auto"/>
        <w:jc w:val="both"/>
        <w:rPr>
          <w:rFonts w:ascii="Times New Roman" w:eastAsia="Times New Roman" w:hAnsi="Times New Roman" w:cs="Times New Roman"/>
          <w:sz w:val="24"/>
          <w:szCs w:val="24"/>
        </w:rPr>
      </w:pPr>
      <w:bookmarkStart w:id="28" w:name="_3as4poj" w:colFirst="0" w:colLast="0"/>
      <w:bookmarkEnd w:id="28"/>
      <w:r>
        <w:rPr>
          <w:rFonts w:ascii="Times New Roman" w:eastAsia="Times New Roman" w:hAnsi="Times New Roman" w:cs="Times New Roman"/>
          <w:b/>
          <w:color w:val="000000"/>
          <w:sz w:val="24"/>
          <w:szCs w:val="24"/>
        </w:rPr>
        <w:t>Relevant Studies and Research Findings:</w:t>
      </w:r>
      <w:r>
        <w:rPr>
          <w:rFonts w:ascii="Times New Roman" w:eastAsia="Times New Roman" w:hAnsi="Times New Roman" w:cs="Times New Roman"/>
          <w:sz w:val="24"/>
          <w:szCs w:val="24"/>
        </w:rPr>
        <w:t xml:space="preserve"> Numerous </w:t>
      </w:r>
      <w:proofErr w:type="gramStart"/>
      <w:r>
        <w:rPr>
          <w:rFonts w:ascii="Times New Roman" w:eastAsia="Times New Roman" w:hAnsi="Times New Roman" w:cs="Times New Roman"/>
          <w:sz w:val="24"/>
          <w:szCs w:val="24"/>
        </w:rPr>
        <w:t>research</w:t>
      </w:r>
      <w:proofErr w:type="gramEnd"/>
      <w:r>
        <w:rPr>
          <w:rFonts w:ascii="Times New Roman" w:eastAsia="Times New Roman" w:hAnsi="Times New Roman" w:cs="Times New Roman"/>
          <w:sz w:val="24"/>
          <w:szCs w:val="24"/>
        </w:rPr>
        <w:t xml:space="preserve"> have examined the influence of emotional branding in the retail industry, providing light on its diverse ramifications. Some significant discoveries and exampl</w:t>
      </w:r>
      <w:r>
        <w:rPr>
          <w:rFonts w:ascii="Times New Roman" w:eastAsia="Times New Roman" w:hAnsi="Times New Roman" w:cs="Times New Roman"/>
          <w:sz w:val="24"/>
          <w:szCs w:val="24"/>
        </w:rPr>
        <w:t>es are as follows:</w:t>
      </w:r>
    </w:p>
    <w:p w:rsidR="006878C7" w:rsidRDefault="0099137B">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404040"/>
          <w:sz w:val="24"/>
          <w:szCs w:val="24"/>
        </w:rPr>
        <w:t>Case Studies of Emotional Branding Initiatives:</w:t>
      </w:r>
      <w:r>
        <w:rPr>
          <w:rFonts w:ascii="Times New Roman" w:eastAsia="Times New Roman" w:hAnsi="Times New Roman" w:cs="Times New Roman"/>
          <w:sz w:val="24"/>
          <w:szCs w:val="24"/>
        </w:rPr>
        <w:t xml:space="preserve"> Extensive research has delved into case studies of emotional branding initiatives within the supermarket industry. Notable among these tactics is the use of uplifting storytelling in advert</w:t>
      </w:r>
      <w:r>
        <w:rPr>
          <w:rFonts w:ascii="Times New Roman" w:eastAsia="Times New Roman" w:hAnsi="Times New Roman" w:cs="Times New Roman"/>
          <w:sz w:val="24"/>
          <w:szCs w:val="24"/>
        </w:rPr>
        <w:t xml:space="preserve">ising, as observed in the work by </w:t>
      </w:r>
      <w:proofErr w:type="spellStart"/>
      <w:r>
        <w:rPr>
          <w:rFonts w:ascii="Times New Roman" w:eastAsia="Times New Roman" w:hAnsi="Times New Roman" w:cs="Times New Roman"/>
          <w:sz w:val="24"/>
          <w:szCs w:val="24"/>
        </w:rPr>
        <w:t>Nogué</w:t>
      </w:r>
      <w:proofErr w:type="spellEnd"/>
      <w:r>
        <w:rPr>
          <w:rFonts w:ascii="Times New Roman" w:eastAsia="Times New Roman" w:hAnsi="Times New Roman" w:cs="Times New Roman"/>
          <w:sz w:val="24"/>
          <w:szCs w:val="24"/>
        </w:rPr>
        <w:t xml:space="preserve"> and Vela in 2018. Their research highlights the effectiveness of emotionally resonant advertisements in increasing customer engagement and loyalty. These findings underscore the power of emotional branding strategies</w:t>
      </w:r>
      <w:r>
        <w:rPr>
          <w:rFonts w:ascii="Times New Roman" w:eastAsia="Times New Roman" w:hAnsi="Times New Roman" w:cs="Times New Roman"/>
          <w:sz w:val="24"/>
          <w:szCs w:val="24"/>
        </w:rPr>
        <w:t xml:space="preserve"> in supermarkets and provide </w:t>
      </w:r>
      <w:r>
        <w:rPr>
          <w:rFonts w:ascii="Times New Roman" w:eastAsia="Times New Roman" w:hAnsi="Times New Roman" w:cs="Times New Roman"/>
          <w:sz w:val="24"/>
          <w:szCs w:val="24"/>
        </w:rPr>
        <w:lastRenderedPageBreak/>
        <w:t>evidence of the positive impact they can have on customer relationships and brand loyalty.</w:t>
      </w:r>
    </w:p>
    <w:p w:rsidR="006878C7" w:rsidRDefault="0099137B">
      <w:pPr>
        <w:numPr>
          <w:ilvl w:val="0"/>
          <w:numId w:val="13"/>
        </w:numPr>
        <w:spacing w:line="360" w:lineRule="auto"/>
        <w:jc w:val="both"/>
      </w:pPr>
      <w:r>
        <w:rPr>
          <w:rFonts w:ascii="Times New Roman" w:eastAsia="Times New Roman" w:hAnsi="Times New Roman" w:cs="Times New Roman"/>
          <w:b/>
          <w:i/>
          <w:color w:val="404040"/>
          <w:sz w:val="24"/>
          <w:szCs w:val="24"/>
        </w:rPr>
        <w:t>Consumer Surveys:</w:t>
      </w:r>
      <w:r>
        <w:rPr>
          <w:rFonts w:ascii="Times New Roman" w:eastAsia="Times New Roman" w:hAnsi="Times New Roman" w:cs="Times New Roman"/>
          <w:sz w:val="24"/>
          <w:szCs w:val="24"/>
        </w:rPr>
        <w:t xml:space="preserve"> In a quantitative research approach, consumer surveys played a central role, serving as a means to gauge customer perc</w:t>
      </w:r>
      <w:r>
        <w:rPr>
          <w:rFonts w:ascii="Times New Roman" w:eastAsia="Times New Roman" w:hAnsi="Times New Roman" w:cs="Times New Roman"/>
          <w:sz w:val="24"/>
          <w:szCs w:val="24"/>
        </w:rPr>
        <w:t xml:space="preserve">eptions and emotional responses to different supermarket brands. The findings from these surveys, as revealed in the study conducted by </w:t>
      </w:r>
      <w:proofErr w:type="spellStart"/>
      <w:r>
        <w:rPr>
          <w:rFonts w:ascii="Times New Roman" w:eastAsia="Times New Roman" w:hAnsi="Times New Roman" w:cs="Times New Roman"/>
          <w:sz w:val="24"/>
          <w:szCs w:val="24"/>
        </w:rPr>
        <w:t>Nogué</w:t>
      </w:r>
      <w:proofErr w:type="spellEnd"/>
      <w:r>
        <w:rPr>
          <w:rFonts w:ascii="Times New Roman" w:eastAsia="Times New Roman" w:hAnsi="Times New Roman" w:cs="Times New Roman"/>
          <w:sz w:val="24"/>
          <w:szCs w:val="24"/>
        </w:rPr>
        <w:t xml:space="preserve"> and Vela in 2018, highlighted a crucial relationship between emotional appeal and customer preference. Supermarket</w:t>
      </w:r>
      <w:r>
        <w:rPr>
          <w:rFonts w:ascii="Times New Roman" w:eastAsia="Times New Roman" w:hAnsi="Times New Roman" w:cs="Times New Roman"/>
          <w:sz w:val="24"/>
          <w:szCs w:val="24"/>
        </w:rPr>
        <w:t xml:space="preserve"> brands that evoked strong emotional connections with consumers were more likely to be </w:t>
      </w:r>
      <w:proofErr w:type="spellStart"/>
      <w:r>
        <w:rPr>
          <w:rFonts w:ascii="Times New Roman" w:eastAsia="Times New Roman" w:hAnsi="Times New Roman" w:cs="Times New Roman"/>
          <w:sz w:val="24"/>
          <w:szCs w:val="24"/>
        </w:rPr>
        <w:t>favoured</w:t>
      </w:r>
      <w:proofErr w:type="spellEnd"/>
      <w:r>
        <w:rPr>
          <w:rFonts w:ascii="Times New Roman" w:eastAsia="Times New Roman" w:hAnsi="Times New Roman" w:cs="Times New Roman"/>
          <w:sz w:val="24"/>
          <w:szCs w:val="24"/>
        </w:rPr>
        <w:t xml:space="preserve">, ultimately leading to higher customer retention rates. This secondary data study underscored the substantial impact of emotional branding on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within the grocery business, emphasizing the role of emotional connections in shaping customer preferences and loyalty.</w:t>
      </w:r>
    </w:p>
    <w:p w:rsidR="006878C7" w:rsidRDefault="0099137B">
      <w:pPr>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404040"/>
          <w:sz w:val="24"/>
          <w:szCs w:val="24"/>
        </w:rPr>
        <w:t>Neuroscientific Research:</w:t>
      </w:r>
      <w:r>
        <w:rPr>
          <w:rFonts w:ascii="Times New Roman" w:eastAsia="Times New Roman" w:hAnsi="Times New Roman" w:cs="Times New Roman"/>
          <w:sz w:val="24"/>
          <w:szCs w:val="24"/>
        </w:rPr>
        <w:t xml:space="preserve"> Several studies have adopted neuroscientific methodologies, including the use of functional magnetic resonanc</w:t>
      </w:r>
      <w:r>
        <w:rPr>
          <w:rFonts w:ascii="Times New Roman" w:eastAsia="Times New Roman" w:hAnsi="Times New Roman" w:cs="Times New Roman"/>
          <w:sz w:val="24"/>
          <w:szCs w:val="24"/>
        </w:rPr>
        <w:t>e imaging (fMRI) scans, to delve into the intricacies of brain activity when exposed to emotional branding cues. These investigations have yielded valuable insights into the neurological mechanisms that govern emotional responses to retail branding. Throug</w:t>
      </w:r>
      <w:r>
        <w:rPr>
          <w:rFonts w:ascii="Times New Roman" w:eastAsia="Times New Roman" w:hAnsi="Times New Roman" w:cs="Times New Roman"/>
          <w:sz w:val="24"/>
          <w:szCs w:val="24"/>
        </w:rPr>
        <w:t>h neuroscientific research, researchers can observe and analyze the specific brain regions and pathways that come into play when consumers engage with emotionally charged branding strategies. This data offers a deeper understanding of the cognitive and emo</w:t>
      </w:r>
      <w:r>
        <w:rPr>
          <w:rFonts w:ascii="Times New Roman" w:eastAsia="Times New Roman" w:hAnsi="Times New Roman" w:cs="Times New Roman"/>
          <w:sz w:val="24"/>
          <w:szCs w:val="24"/>
        </w:rPr>
        <w:t xml:space="preserve">tional processes behind consumer reactions to branding in a retail context, providing a more holistic view of the impact of emotional branding on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w:t>
      </w:r>
    </w:p>
    <w:p w:rsidR="006878C7" w:rsidRDefault="0099137B">
      <w:pPr>
        <w:spacing w:line="360" w:lineRule="auto"/>
        <w:jc w:val="both"/>
        <w:rPr>
          <w:rFonts w:ascii="Times New Roman" w:eastAsia="Times New Roman" w:hAnsi="Times New Roman" w:cs="Times New Roman"/>
          <w:sz w:val="24"/>
          <w:szCs w:val="24"/>
        </w:rPr>
      </w:pPr>
      <w:bookmarkStart w:id="29" w:name="_1pxezwc" w:colFirst="0" w:colLast="0"/>
      <w:bookmarkEnd w:id="29"/>
      <w:r>
        <w:rPr>
          <w:rFonts w:ascii="Times New Roman" w:eastAsia="Times New Roman" w:hAnsi="Times New Roman" w:cs="Times New Roman"/>
          <w:b/>
          <w:color w:val="000000"/>
          <w:sz w:val="24"/>
          <w:szCs w:val="24"/>
        </w:rPr>
        <w:t>Methodological Critique and Contributions:</w:t>
      </w:r>
      <w:r>
        <w:rPr>
          <w:rFonts w:ascii="Times New Roman" w:eastAsia="Times New Roman" w:hAnsi="Times New Roman" w:cs="Times New Roman"/>
          <w:sz w:val="24"/>
          <w:szCs w:val="24"/>
        </w:rPr>
        <w:t xml:space="preserve"> While these studies provide valuable insights, </w:t>
      </w:r>
      <w:r>
        <w:rPr>
          <w:rFonts w:ascii="Times New Roman" w:eastAsia="Times New Roman" w:hAnsi="Times New Roman" w:cs="Times New Roman"/>
          <w:sz w:val="24"/>
          <w:szCs w:val="24"/>
        </w:rPr>
        <w:t>it is crucial to evaluate their methodologies critically:</w:t>
      </w:r>
    </w:p>
    <w:p w:rsidR="006878C7" w:rsidRDefault="0099137B">
      <w:pPr>
        <w:numPr>
          <w:ilvl w:val="0"/>
          <w:numId w:val="15"/>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b/>
          <w:i/>
          <w:color w:val="404040"/>
          <w:sz w:val="24"/>
          <w:szCs w:val="24"/>
        </w:rPr>
        <w:t>Quantitative Data Analysis:</w:t>
      </w:r>
      <w:r>
        <w:rPr>
          <w:rFonts w:ascii="Times New Roman" w:eastAsia="Times New Roman" w:hAnsi="Times New Roman" w:cs="Times New Roman"/>
          <w:color w:val="000000"/>
          <w:sz w:val="24"/>
          <w:szCs w:val="24"/>
        </w:rPr>
        <w:t xml:space="preserve"> This study is </w:t>
      </w:r>
      <w:proofErr w:type="spellStart"/>
      <w:r>
        <w:rPr>
          <w:rFonts w:ascii="Times New Roman" w:eastAsia="Times New Roman" w:hAnsi="Times New Roman" w:cs="Times New Roman"/>
          <w:color w:val="000000"/>
          <w:sz w:val="24"/>
          <w:szCs w:val="24"/>
        </w:rPr>
        <w:t>centred</w:t>
      </w:r>
      <w:proofErr w:type="spellEnd"/>
      <w:r>
        <w:rPr>
          <w:rFonts w:ascii="Times New Roman" w:eastAsia="Times New Roman" w:hAnsi="Times New Roman" w:cs="Times New Roman"/>
          <w:color w:val="000000"/>
          <w:sz w:val="24"/>
          <w:szCs w:val="24"/>
        </w:rPr>
        <w:t xml:space="preserve"> on quantitative data analysis, with a focus on secondary data, to offer valuable insights into consumer perspectives. However, it's essential to acknowledge the potential limitations associated with this approach. Secondary data, der</w:t>
      </w:r>
      <w:r>
        <w:rPr>
          <w:rFonts w:ascii="Times New Roman" w:eastAsia="Times New Roman" w:hAnsi="Times New Roman" w:cs="Times New Roman"/>
          <w:color w:val="000000"/>
          <w:sz w:val="24"/>
          <w:szCs w:val="24"/>
        </w:rPr>
        <w:t xml:space="preserve">ived from pre-existing sources, may contain inherent biases in the original data-gathering procedure. These biases could arise from various factors, including the sampling method, survey design, or data collection process of the primary </w:t>
      </w:r>
      <w:r>
        <w:rPr>
          <w:rFonts w:ascii="Times New Roman" w:eastAsia="Times New Roman" w:hAnsi="Times New Roman" w:cs="Times New Roman"/>
          <w:color w:val="000000"/>
          <w:sz w:val="24"/>
          <w:szCs w:val="24"/>
        </w:rPr>
        <w:lastRenderedPageBreak/>
        <w:t>data source. As a r</w:t>
      </w:r>
      <w:r>
        <w:rPr>
          <w:rFonts w:ascii="Times New Roman" w:eastAsia="Times New Roman" w:hAnsi="Times New Roman" w:cs="Times New Roman"/>
          <w:color w:val="000000"/>
          <w:sz w:val="24"/>
          <w:szCs w:val="24"/>
        </w:rPr>
        <w:t>esult, while quantitative data analysis provides a structured and systematic way to examine consumer viewpoints, researchers should exercise caution and critical judgment when interpreting the findings, taking into account the potential limitations stemmin</w:t>
      </w:r>
      <w:r>
        <w:rPr>
          <w:rFonts w:ascii="Times New Roman" w:eastAsia="Times New Roman" w:hAnsi="Times New Roman" w:cs="Times New Roman"/>
          <w:color w:val="000000"/>
          <w:sz w:val="24"/>
          <w:szCs w:val="24"/>
        </w:rPr>
        <w:t>g from the nature of the data sources. This acknowledgement is crucial for maintaining the validity and reliability of the conclusions drawn from the study.</w:t>
      </w:r>
    </w:p>
    <w:p w:rsidR="006878C7" w:rsidRDefault="0099137B">
      <w:pPr>
        <w:numPr>
          <w:ilvl w:val="0"/>
          <w:numId w:val="15"/>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b/>
          <w:i/>
          <w:color w:val="404040"/>
          <w:sz w:val="24"/>
          <w:szCs w:val="24"/>
        </w:rPr>
        <w:t>Existing Data Sources:</w:t>
      </w:r>
      <w:r>
        <w:rPr>
          <w:rFonts w:ascii="Times New Roman" w:eastAsia="Times New Roman" w:hAnsi="Times New Roman" w:cs="Times New Roman"/>
          <w:color w:val="000000"/>
          <w:sz w:val="24"/>
          <w:szCs w:val="24"/>
        </w:rPr>
        <w:t xml:space="preserve"> Leveraging existing quantitative data sources can be a practical and efficie</w:t>
      </w:r>
      <w:r>
        <w:rPr>
          <w:rFonts w:ascii="Times New Roman" w:eastAsia="Times New Roman" w:hAnsi="Times New Roman" w:cs="Times New Roman"/>
          <w:color w:val="000000"/>
          <w:sz w:val="24"/>
          <w:szCs w:val="24"/>
        </w:rPr>
        <w:t>nt approach to research. However, it's imperative to acknowledge that these sources may have limitations in terms of data quality, relevance, and their ability to fully address specific research questions. Researchers must carefully assess the appropriaten</w:t>
      </w:r>
      <w:r>
        <w:rPr>
          <w:rFonts w:ascii="Times New Roman" w:eastAsia="Times New Roman" w:hAnsi="Times New Roman" w:cs="Times New Roman"/>
          <w:color w:val="000000"/>
          <w:sz w:val="24"/>
          <w:szCs w:val="24"/>
        </w:rPr>
        <w:t>ess of the data and its alignment with the study's objectives. This evaluation process involves scrutinizing whether the data available from these sources sufficiently covers the aspects under investigation. It's not just about having data but ensuring tha</w:t>
      </w:r>
      <w:r>
        <w:rPr>
          <w:rFonts w:ascii="Times New Roman" w:eastAsia="Times New Roman" w:hAnsi="Times New Roman" w:cs="Times New Roman"/>
          <w:color w:val="000000"/>
          <w:sz w:val="24"/>
          <w:szCs w:val="24"/>
        </w:rPr>
        <w:t xml:space="preserve">t it is of high quality and directly relevant to the research goals. The study's success hinges on the careful consideration and selection of data sources that effectively support the research objectives and questions, as emphasized by </w:t>
      </w:r>
      <w:proofErr w:type="spellStart"/>
      <w:r>
        <w:rPr>
          <w:rFonts w:ascii="Times New Roman" w:eastAsia="Times New Roman" w:hAnsi="Times New Roman" w:cs="Times New Roman"/>
          <w:color w:val="000000"/>
          <w:sz w:val="24"/>
          <w:szCs w:val="24"/>
        </w:rPr>
        <w:t>Nogué</w:t>
      </w:r>
      <w:proofErr w:type="spellEnd"/>
      <w:r>
        <w:rPr>
          <w:rFonts w:ascii="Times New Roman" w:eastAsia="Times New Roman" w:hAnsi="Times New Roman" w:cs="Times New Roman"/>
          <w:color w:val="000000"/>
          <w:sz w:val="24"/>
          <w:szCs w:val="24"/>
        </w:rPr>
        <w:t xml:space="preserve"> and Vela in 20</w:t>
      </w:r>
      <w:r>
        <w:rPr>
          <w:rFonts w:ascii="Times New Roman" w:eastAsia="Times New Roman" w:hAnsi="Times New Roman" w:cs="Times New Roman"/>
          <w:color w:val="000000"/>
          <w:sz w:val="24"/>
          <w:szCs w:val="24"/>
        </w:rPr>
        <w:t>18.</w:t>
      </w:r>
    </w:p>
    <w:p w:rsidR="006878C7" w:rsidRDefault="0099137B">
      <w:pPr>
        <w:numPr>
          <w:ilvl w:val="0"/>
          <w:numId w:val="15"/>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b/>
          <w:i/>
          <w:color w:val="404040"/>
          <w:sz w:val="24"/>
          <w:szCs w:val="24"/>
        </w:rPr>
        <w:t>Cross-Study Comparisons:</w:t>
      </w:r>
      <w:r>
        <w:rPr>
          <w:rFonts w:ascii="Times New Roman" w:eastAsia="Times New Roman" w:hAnsi="Times New Roman" w:cs="Times New Roman"/>
          <w:color w:val="000000"/>
          <w:sz w:val="24"/>
          <w:szCs w:val="24"/>
        </w:rPr>
        <w:t xml:space="preserve"> Quantitative research analysis offers the advantage of facilitating cross-study comparisons and the identification of trends and patterns across different investigations. This approach can be immensely valuable in gaining a bro</w:t>
      </w:r>
      <w:r>
        <w:rPr>
          <w:rFonts w:ascii="Times New Roman" w:eastAsia="Times New Roman" w:hAnsi="Times New Roman" w:cs="Times New Roman"/>
          <w:color w:val="000000"/>
          <w:sz w:val="24"/>
          <w:szCs w:val="24"/>
        </w:rPr>
        <w:t>ader understanding of a particular phenomenon. Nevertheless, it's crucial to bear in mind that various research studies might have used distinct measurement devices and methodologies, which can influence the comparability of results. Differences in data co</w:t>
      </w:r>
      <w:r>
        <w:rPr>
          <w:rFonts w:ascii="Times New Roman" w:eastAsia="Times New Roman" w:hAnsi="Times New Roman" w:cs="Times New Roman"/>
          <w:color w:val="000000"/>
          <w:sz w:val="24"/>
          <w:szCs w:val="24"/>
        </w:rPr>
        <w:t>llection instruments, sampling techniques, or analytical methods can lead to variations in findings. Researchers should remain mindful of these discrepancies when conducting cross-study comparisons and interpreting the outcomes. While quantitative analysis</w:t>
      </w:r>
      <w:r>
        <w:rPr>
          <w:rFonts w:ascii="Times New Roman" w:eastAsia="Times New Roman" w:hAnsi="Times New Roman" w:cs="Times New Roman"/>
          <w:color w:val="000000"/>
          <w:sz w:val="24"/>
          <w:szCs w:val="24"/>
        </w:rPr>
        <w:t xml:space="preserve"> permits the exploration of commonalities and trends, it also requires a discerning approach to address the potential disparities that might arise from methodological differences among the studies.</w:t>
      </w:r>
    </w:p>
    <w:p w:rsidR="006878C7" w:rsidRDefault="0099137B">
      <w:pPr>
        <w:spacing w:line="360" w:lineRule="auto"/>
        <w:jc w:val="both"/>
        <w:rPr>
          <w:rFonts w:ascii="Times New Roman" w:eastAsia="Times New Roman" w:hAnsi="Times New Roman" w:cs="Times New Roman"/>
          <w:sz w:val="24"/>
          <w:szCs w:val="24"/>
        </w:rPr>
      </w:pPr>
      <w:bookmarkStart w:id="30" w:name="_49x2ik5" w:colFirst="0" w:colLast="0"/>
      <w:bookmarkEnd w:id="30"/>
      <w:r>
        <w:rPr>
          <w:rFonts w:ascii="Times New Roman" w:eastAsia="Times New Roman" w:hAnsi="Times New Roman" w:cs="Times New Roman"/>
          <w:b/>
          <w:color w:val="000000"/>
          <w:sz w:val="24"/>
          <w:szCs w:val="24"/>
        </w:rPr>
        <w:t>Limitations and Future Directions:</w:t>
      </w:r>
      <w:r>
        <w:rPr>
          <w:rFonts w:ascii="Times New Roman" w:eastAsia="Times New Roman" w:hAnsi="Times New Roman" w:cs="Times New Roman"/>
          <w:sz w:val="24"/>
          <w:szCs w:val="24"/>
        </w:rPr>
        <w:t xml:space="preserve"> Despite their contribut</w:t>
      </w:r>
      <w:r>
        <w:rPr>
          <w:rFonts w:ascii="Times New Roman" w:eastAsia="Times New Roman" w:hAnsi="Times New Roman" w:cs="Times New Roman"/>
          <w:sz w:val="24"/>
          <w:szCs w:val="24"/>
        </w:rPr>
        <w:t xml:space="preserve">ions, existing research on emotional branding in retail has several limitations. Studies on emotional branding frequently focus on particular characteristics, and there is a need for a more thorough and integrated study. </w:t>
      </w:r>
      <w:r>
        <w:rPr>
          <w:rFonts w:ascii="Times New Roman" w:eastAsia="Times New Roman" w:hAnsi="Times New Roman" w:cs="Times New Roman"/>
          <w:sz w:val="24"/>
          <w:szCs w:val="24"/>
        </w:rPr>
        <w:lastRenderedPageBreak/>
        <w:t>Furthermore, research has primarily</w:t>
      </w:r>
      <w:r>
        <w:rPr>
          <w:rFonts w:ascii="Times New Roman" w:eastAsia="Times New Roman" w:hAnsi="Times New Roman" w:cs="Times New Roman"/>
          <w:sz w:val="24"/>
          <w:szCs w:val="24"/>
        </w:rPr>
        <w:t xml:space="preserve"> focused on Western markets, and cross-cultural differences in emotional branding impacts are possible (Stringer et al., 2018). Finally, emotional branding is essential to the retail business, especially in supermarkets, which may encourage consumer loyalt</w:t>
      </w:r>
      <w:r>
        <w:rPr>
          <w:rFonts w:ascii="Times New Roman" w:eastAsia="Times New Roman" w:hAnsi="Times New Roman" w:cs="Times New Roman"/>
          <w:sz w:val="24"/>
          <w:szCs w:val="24"/>
        </w:rPr>
        <w:t>y and distinctiveness. While previous research gives valuable information, their techniques and foci differ. Future studies should overcome these constraints and give a more comprehensive knowledge of emotional branding's influence in retail, considering c</w:t>
      </w:r>
      <w:r>
        <w:rPr>
          <w:rFonts w:ascii="Times New Roman" w:eastAsia="Times New Roman" w:hAnsi="Times New Roman" w:cs="Times New Roman"/>
          <w:sz w:val="24"/>
          <w:szCs w:val="24"/>
        </w:rPr>
        <w:t>ultural variations and utilizing various research approaches.</w:t>
      </w:r>
    </w:p>
    <w:p w:rsidR="006878C7" w:rsidRDefault="0099137B">
      <w:pPr>
        <w:pStyle w:val="Heading1"/>
      </w:pPr>
      <w:bookmarkStart w:id="31" w:name="_2p2csry" w:colFirst="0" w:colLast="0"/>
      <w:bookmarkEnd w:id="31"/>
      <w:r>
        <w:t>2.4 Tesco's Approach to Emotional Branding:</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section thoroughly examines Tesco as a renowned supermarket chain, diving into its market position, relevance in the retail business, and the emo</w:t>
      </w:r>
      <w:r>
        <w:rPr>
          <w:rFonts w:ascii="Times New Roman" w:eastAsia="Times New Roman" w:hAnsi="Times New Roman" w:cs="Times New Roman"/>
          <w:sz w:val="24"/>
          <w:szCs w:val="24"/>
        </w:rPr>
        <w:t>tional branding techniques and activities it has implemented. Case studies and examples will also be examined to determine the impact of Tesco's emotional branding activities.</w:t>
      </w:r>
    </w:p>
    <w:p w:rsidR="006878C7" w:rsidRDefault="0099137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3016444" cy="2140837"/>
            <wp:effectExtent l="0" t="0" r="0" b="0"/>
            <wp:docPr id="32"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7"/>
                    <a:srcRect/>
                    <a:stretch>
                      <a:fillRect/>
                    </a:stretch>
                  </pic:blipFill>
                  <pic:spPr>
                    <a:xfrm>
                      <a:off x="0" y="0"/>
                      <a:ext cx="3016444" cy="2140837"/>
                    </a:xfrm>
                    <a:prstGeom prst="rect">
                      <a:avLst/>
                    </a:prstGeom>
                    <a:ln/>
                  </pic:spPr>
                </pic:pic>
              </a:graphicData>
            </a:graphic>
          </wp:inline>
        </w:drawing>
      </w:r>
    </w:p>
    <w:p w:rsidR="006878C7" w:rsidRDefault="0099137B">
      <w:pPr>
        <w:pBdr>
          <w:top w:val="nil"/>
          <w:left w:val="nil"/>
          <w:bottom w:val="nil"/>
          <w:right w:val="nil"/>
          <w:between w:val="nil"/>
        </w:pBdr>
        <w:spacing w:after="200" w:line="240" w:lineRule="auto"/>
        <w:jc w:val="center"/>
        <w:rPr>
          <w:rFonts w:ascii="Times New Roman" w:eastAsia="Times New Roman" w:hAnsi="Times New Roman" w:cs="Times New Roman"/>
          <w:i/>
          <w:color w:val="44546A"/>
          <w:sz w:val="24"/>
          <w:szCs w:val="24"/>
        </w:rPr>
      </w:pPr>
      <w:r>
        <w:rPr>
          <w:i/>
          <w:color w:val="44546A"/>
          <w:sz w:val="18"/>
          <w:szCs w:val="18"/>
        </w:rPr>
        <w:t xml:space="preserve">Figure 1: Pie charts to illustrate the distribution of emotional responses or consumer </w:t>
      </w:r>
      <w:proofErr w:type="spellStart"/>
      <w:r>
        <w:rPr>
          <w:i/>
          <w:color w:val="44546A"/>
          <w:sz w:val="18"/>
          <w:szCs w:val="18"/>
        </w:rPr>
        <w:t>behaviours</w:t>
      </w:r>
      <w:proofErr w:type="spellEnd"/>
      <w:r>
        <w:rPr>
          <w:i/>
          <w:color w:val="44546A"/>
          <w:sz w:val="18"/>
          <w:szCs w:val="18"/>
        </w:rPr>
        <w:t xml:space="preserve"> (Sparks, 2019)</w:t>
      </w:r>
    </w:p>
    <w:p w:rsidR="006878C7" w:rsidRDefault="0099137B">
      <w:pPr>
        <w:spacing w:line="360" w:lineRule="auto"/>
        <w:jc w:val="both"/>
        <w:rPr>
          <w:rFonts w:ascii="Times New Roman" w:eastAsia="Times New Roman" w:hAnsi="Times New Roman" w:cs="Times New Roman"/>
          <w:sz w:val="24"/>
          <w:szCs w:val="24"/>
        </w:rPr>
      </w:pPr>
      <w:bookmarkStart w:id="32" w:name="_147n2zr" w:colFirst="0" w:colLast="0"/>
      <w:bookmarkEnd w:id="32"/>
      <w:r>
        <w:rPr>
          <w:rFonts w:ascii="Times New Roman" w:eastAsia="Times New Roman" w:hAnsi="Times New Roman" w:cs="Times New Roman"/>
          <w:b/>
          <w:color w:val="000000"/>
          <w:sz w:val="24"/>
          <w:szCs w:val="24"/>
        </w:rPr>
        <w:t>Overview of Tesco:</w:t>
      </w:r>
      <w:r>
        <w:rPr>
          <w:rFonts w:ascii="Times New Roman" w:eastAsia="Times New Roman" w:hAnsi="Times New Roman" w:cs="Times New Roman"/>
          <w:sz w:val="24"/>
          <w:szCs w:val="24"/>
        </w:rPr>
        <w:t xml:space="preserve"> Tesco, founded in the United Kingdom in 1919, has evolved into one of the </w:t>
      </w:r>
      <w:proofErr w:type="gramStart"/>
      <w:r>
        <w:rPr>
          <w:rFonts w:ascii="Times New Roman" w:eastAsia="Times New Roman" w:hAnsi="Times New Roman" w:cs="Times New Roman"/>
          <w:sz w:val="24"/>
          <w:szCs w:val="24"/>
        </w:rPr>
        <w:t>world's</w:t>
      </w:r>
      <w:proofErr w:type="gramEnd"/>
      <w:r>
        <w:rPr>
          <w:rFonts w:ascii="Times New Roman" w:eastAsia="Times New Roman" w:hAnsi="Times New Roman" w:cs="Times New Roman"/>
          <w:sz w:val="24"/>
          <w:szCs w:val="24"/>
        </w:rPr>
        <w:t xml:space="preserve"> largest and most influential grocery chains, with a global customer base. Its market presence is characterized by an extensive network of retail outlets, comprising hypermar</w:t>
      </w:r>
      <w:r>
        <w:rPr>
          <w:rFonts w:ascii="Times New Roman" w:eastAsia="Times New Roman" w:hAnsi="Times New Roman" w:cs="Times New Roman"/>
          <w:sz w:val="24"/>
          <w:szCs w:val="24"/>
        </w:rPr>
        <w:t xml:space="preserve">kets, supermarkets, and convenience stores. This expansive presence has contributed to Tesco securing a significant retail market share, establishing itself as a key player in the industry. Sparks' work in 2019 underscores the company's prominence and its </w:t>
      </w:r>
      <w:r>
        <w:rPr>
          <w:rFonts w:ascii="Times New Roman" w:eastAsia="Times New Roman" w:hAnsi="Times New Roman" w:cs="Times New Roman"/>
          <w:sz w:val="24"/>
          <w:szCs w:val="24"/>
        </w:rPr>
        <w:t>role in shaping the retail sector, emphasizing its significance on both a national and international scale.</w:t>
      </w:r>
    </w:p>
    <w:p w:rsidR="006878C7" w:rsidRDefault="0099137B">
      <w:pPr>
        <w:spacing w:line="360" w:lineRule="auto"/>
        <w:jc w:val="both"/>
      </w:pPr>
      <w:bookmarkStart w:id="33" w:name="_3o7alnk" w:colFirst="0" w:colLast="0"/>
      <w:bookmarkEnd w:id="33"/>
      <w:r>
        <w:rPr>
          <w:rFonts w:ascii="Times New Roman" w:eastAsia="Times New Roman" w:hAnsi="Times New Roman" w:cs="Times New Roman"/>
          <w:b/>
          <w:color w:val="000000"/>
          <w:sz w:val="24"/>
          <w:szCs w:val="24"/>
        </w:rPr>
        <w:lastRenderedPageBreak/>
        <w:t>Significance in the Retail Industry:</w:t>
      </w:r>
      <w:r>
        <w:rPr>
          <w:rFonts w:ascii="Times New Roman" w:eastAsia="Times New Roman" w:hAnsi="Times New Roman" w:cs="Times New Roman"/>
          <w:sz w:val="24"/>
          <w:szCs w:val="24"/>
        </w:rPr>
        <w:t xml:space="preserve"> </w:t>
      </w:r>
      <w:r>
        <w:t>Tesco's significance in the retail industry extends beyond its size and market share, leaving an indelible mark</w:t>
      </w:r>
      <w:r>
        <w:t xml:space="preserve"> on the sector. The company has played a pivotal role in shaping retail trends and customer expectations. Notably, Tesco introduced groundbreaking innovations such as loyalty cards and data-driven marketing, which have since become industry benchmarks, set</w:t>
      </w:r>
      <w:r>
        <w:t xml:space="preserve">ting the standard for other retailers to follow. The introduction of the </w:t>
      </w:r>
      <w:proofErr w:type="spellStart"/>
      <w:r>
        <w:t>Clubcard</w:t>
      </w:r>
      <w:proofErr w:type="spellEnd"/>
      <w:r>
        <w:t xml:space="preserve"> loyalty program in 1995 was a game-changer, fostering customer loyalty while also providing invaluable data that allowed Tesco to personalize its marketing strategies and enh</w:t>
      </w:r>
      <w:r>
        <w:t>ance the overall shopping experience. This pioneering approach to customer engagement prompted other retailers to adopt similar loyalty card systems in their efforts to cultivate stronger relationships with their clientele and gain insights into their pref</w:t>
      </w:r>
      <w:r>
        <w:t>erences.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Tesco's expertise in data-driven marketing has transformed the way retailers understand and respond to customer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Leveraging data collected through its loyalty program, Tesco has been able to tailor product offerings and marketi</w:t>
      </w:r>
      <w:r>
        <w:rPr>
          <w:rFonts w:ascii="Times New Roman" w:eastAsia="Times New Roman" w:hAnsi="Times New Roman" w:cs="Times New Roman"/>
          <w:sz w:val="24"/>
          <w:szCs w:val="24"/>
        </w:rPr>
        <w:t>ng campaigns to the individual preferences of customers. This personalized approach has set a high standard in the industry, encouraging other retailers to employ data analytics to target their audiences more effectively.</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Tesco's commitment to</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omnichannel</w:t>
      </w:r>
      <w:proofErr w:type="spellEnd"/>
      <w:r>
        <w:rPr>
          <w:rFonts w:ascii="Times New Roman" w:eastAsia="Times New Roman" w:hAnsi="Times New Roman" w:cs="Times New Roman"/>
          <w:sz w:val="24"/>
          <w:szCs w:val="24"/>
        </w:rPr>
        <w:t xml:space="preserve"> retailing has had a profound influence on the industry. By seamlessly integrating physical stores and online shopping, Tesco has adapted to evolving consumer preferences and spurred the retail sector to invest heavily in e-commerce, fostering </w:t>
      </w:r>
      <w:r>
        <w:rPr>
          <w:rFonts w:ascii="Times New Roman" w:eastAsia="Times New Roman" w:hAnsi="Times New Roman" w:cs="Times New Roman"/>
          <w:sz w:val="24"/>
          <w:szCs w:val="24"/>
        </w:rPr>
        <w:t>a seamless shopping experience across various channels.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to its innovations, Tesco's dedication to sustainability and community participation underscores its significance as a socially responsible company in the retail industry. These </w:t>
      </w:r>
      <w:proofErr w:type="spellStart"/>
      <w:r>
        <w:rPr>
          <w:rFonts w:ascii="Times New Roman" w:eastAsia="Times New Roman" w:hAnsi="Times New Roman" w:cs="Times New Roman"/>
          <w:sz w:val="24"/>
          <w:szCs w:val="24"/>
        </w:rPr>
        <w:t>endeavours</w:t>
      </w:r>
      <w:proofErr w:type="spellEnd"/>
      <w:r>
        <w:rPr>
          <w:rFonts w:ascii="Times New Roman" w:eastAsia="Times New Roman" w:hAnsi="Times New Roman" w:cs="Times New Roman"/>
          <w:sz w:val="24"/>
          <w:szCs w:val="24"/>
        </w:rPr>
        <w:t xml:space="preserve"> further solidify Tesco's position as a leader that not only shapes retail trends but also contributes positively to the communities it serves.</w:t>
      </w:r>
    </w:p>
    <w:p w:rsidR="006878C7" w:rsidRDefault="0099137B">
      <w:pPr>
        <w:spacing w:line="360" w:lineRule="auto"/>
        <w:jc w:val="both"/>
        <w:rPr>
          <w:rFonts w:ascii="Times New Roman" w:eastAsia="Times New Roman" w:hAnsi="Times New Roman" w:cs="Times New Roman"/>
          <w:sz w:val="24"/>
          <w:szCs w:val="24"/>
        </w:rPr>
      </w:pPr>
      <w:bookmarkStart w:id="34" w:name="_23ckvvd" w:colFirst="0" w:colLast="0"/>
      <w:bookmarkEnd w:id="34"/>
      <w:r>
        <w:rPr>
          <w:rFonts w:ascii="Times New Roman" w:eastAsia="Times New Roman" w:hAnsi="Times New Roman" w:cs="Times New Roman"/>
          <w:b/>
          <w:color w:val="000000"/>
          <w:sz w:val="24"/>
          <w:szCs w:val="24"/>
        </w:rPr>
        <w:t>Tesco's Strategies and Initiatives in Emotional Branding:</w:t>
      </w:r>
      <w:r>
        <w:rPr>
          <w:rFonts w:ascii="Times New Roman" w:eastAsia="Times New Roman" w:hAnsi="Times New Roman" w:cs="Times New Roman"/>
          <w:sz w:val="24"/>
          <w:szCs w:val="24"/>
        </w:rPr>
        <w:t xml:space="preserve"> Tesco has understood the importance of emotional brand</w:t>
      </w:r>
      <w:r>
        <w:rPr>
          <w:rFonts w:ascii="Times New Roman" w:eastAsia="Times New Roman" w:hAnsi="Times New Roman" w:cs="Times New Roman"/>
          <w:sz w:val="24"/>
          <w:szCs w:val="24"/>
        </w:rPr>
        <w:t>ing in building long-term relationships with customers. It has carefully used a variety of projects to elicit emotions and establish deep bonds:</w:t>
      </w:r>
    </w:p>
    <w:p w:rsidR="006878C7" w:rsidRDefault="0099137B">
      <w:pPr>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404040"/>
          <w:sz w:val="24"/>
          <w:szCs w:val="24"/>
        </w:rPr>
        <w:t>Advertising Campaigns:</w:t>
      </w:r>
      <w:r>
        <w:rPr>
          <w:rFonts w:ascii="Times New Roman" w:eastAsia="Times New Roman" w:hAnsi="Times New Roman" w:cs="Times New Roman"/>
          <w:sz w:val="24"/>
          <w:szCs w:val="24"/>
        </w:rPr>
        <w:t xml:space="preserve"> Tesco's advertising campaigns have been notably impactful in the retail industry. The co</w:t>
      </w:r>
      <w:r>
        <w:rPr>
          <w:rFonts w:ascii="Times New Roman" w:eastAsia="Times New Roman" w:hAnsi="Times New Roman" w:cs="Times New Roman"/>
          <w:sz w:val="24"/>
          <w:szCs w:val="24"/>
        </w:rPr>
        <w:t xml:space="preserve">mpany has crafted emotionally charged advertising campaigns </w:t>
      </w:r>
      <w:r>
        <w:rPr>
          <w:rFonts w:ascii="Times New Roman" w:eastAsia="Times New Roman" w:hAnsi="Times New Roman" w:cs="Times New Roman"/>
          <w:sz w:val="24"/>
          <w:szCs w:val="24"/>
        </w:rPr>
        <w:lastRenderedPageBreak/>
        <w:t xml:space="preserve">that revolve around universal themes, including family, community, and nostalgia, as highlighted by </w:t>
      </w:r>
      <w:proofErr w:type="spellStart"/>
      <w:r>
        <w:rPr>
          <w:rFonts w:ascii="Times New Roman" w:eastAsia="Times New Roman" w:hAnsi="Times New Roman" w:cs="Times New Roman"/>
          <w:sz w:val="24"/>
          <w:szCs w:val="24"/>
        </w:rPr>
        <w:t>Alam</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Raut</w:t>
      </w:r>
      <w:proofErr w:type="spellEnd"/>
      <w:r>
        <w:rPr>
          <w:rFonts w:ascii="Times New Roman" w:eastAsia="Times New Roman" w:hAnsi="Times New Roman" w:cs="Times New Roman"/>
          <w:sz w:val="24"/>
          <w:szCs w:val="24"/>
        </w:rPr>
        <w:t>-Roy (2019). These campaigns aim to do more than just promote products; they strive</w:t>
      </w:r>
      <w:r>
        <w:rPr>
          <w:rFonts w:ascii="Times New Roman" w:eastAsia="Times New Roman" w:hAnsi="Times New Roman" w:cs="Times New Roman"/>
          <w:sz w:val="24"/>
          <w:szCs w:val="24"/>
        </w:rPr>
        <w:t xml:space="preserve"> to connect with customers on a deeper level by conveying meaningful stories and invoking emotional responses. By touching on themes that resonate with a wide audience, Tesco's advertising endeavors have effectively established a strong emotional connectio</w:t>
      </w:r>
      <w:r>
        <w:rPr>
          <w:rFonts w:ascii="Times New Roman" w:eastAsia="Times New Roman" w:hAnsi="Times New Roman" w:cs="Times New Roman"/>
          <w:sz w:val="24"/>
          <w:szCs w:val="24"/>
        </w:rPr>
        <w:t>n between the brand and its customers, fostering a sense of relatability and trust. This approach has not only contributed to Tesco's success but has also set a precedent in the retail sector, inspiring other companies to adopt similar emotionally-driven m</w:t>
      </w:r>
      <w:r>
        <w:rPr>
          <w:rFonts w:ascii="Times New Roman" w:eastAsia="Times New Roman" w:hAnsi="Times New Roman" w:cs="Times New Roman"/>
          <w:sz w:val="24"/>
          <w:szCs w:val="24"/>
        </w:rPr>
        <w:t>arketing strategies.</w:t>
      </w:r>
    </w:p>
    <w:p w:rsidR="006878C7" w:rsidRDefault="0099137B">
      <w:pPr>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404040"/>
          <w:sz w:val="24"/>
          <w:szCs w:val="24"/>
        </w:rPr>
        <w:t>Customer Loyalty Programs:</w:t>
      </w:r>
      <w:r>
        <w:rPr>
          <w:rFonts w:ascii="Times New Roman" w:eastAsia="Times New Roman" w:hAnsi="Times New Roman" w:cs="Times New Roman"/>
          <w:sz w:val="24"/>
          <w:szCs w:val="24"/>
        </w:rPr>
        <w:t xml:space="preserve"> Tesco's </w:t>
      </w:r>
      <w:proofErr w:type="spellStart"/>
      <w:r>
        <w:rPr>
          <w:rFonts w:ascii="Times New Roman" w:eastAsia="Times New Roman" w:hAnsi="Times New Roman" w:cs="Times New Roman"/>
          <w:sz w:val="24"/>
          <w:szCs w:val="24"/>
        </w:rPr>
        <w:t>Clubcard</w:t>
      </w:r>
      <w:proofErr w:type="spellEnd"/>
      <w:r>
        <w:rPr>
          <w:rFonts w:ascii="Times New Roman" w:eastAsia="Times New Roman" w:hAnsi="Times New Roman" w:cs="Times New Roman"/>
          <w:sz w:val="24"/>
          <w:szCs w:val="24"/>
        </w:rPr>
        <w:t xml:space="preserve"> stands as one of the most successful and influential loyalty programs globally, underlining the company's commitment to customer engagement and satisfaction. Designed to not only reward but a</w:t>
      </w:r>
      <w:r>
        <w:rPr>
          <w:rFonts w:ascii="Times New Roman" w:eastAsia="Times New Roman" w:hAnsi="Times New Roman" w:cs="Times New Roman"/>
          <w:sz w:val="24"/>
          <w:szCs w:val="24"/>
        </w:rPr>
        <w:t xml:space="preserve">lso emotionally connect with customers, the </w:t>
      </w:r>
      <w:proofErr w:type="spellStart"/>
      <w:r>
        <w:rPr>
          <w:rFonts w:ascii="Times New Roman" w:eastAsia="Times New Roman" w:hAnsi="Times New Roman" w:cs="Times New Roman"/>
          <w:sz w:val="24"/>
          <w:szCs w:val="24"/>
        </w:rPr>
        <w:t>Clubcard</w:t>
      </w:r>
      <w:proofErr w:type="spellEnd"/>
      <w:r>
        <w:rPr>
          <w:rFonts w:ascii="Times New Roman" w:eastAsia="Times New Roman" w:hAnsi="Times New Roman" w:cs="Times New Roman"/>
          <w:sz w:val="24"/>
          <w:szCs w:val="24"/>
        </w:rPr>
        <w:t xml:space="preserve"> has been a key driver in Tesco's sustained success. It achieves this by offering individualized discounts, coupons, and awards tailored to each customer's preferences and shopping habits. This personaliz</w:t>
      </w:r>
      <w:r>
        <w:rPr>
          <w:rFonts w:ascii="Times New Roman" w:eastAsia="Times New Roman" w:hAnsi="Times New Roman" w:cs="Times New Roman"/>
          <w:sz w:val="24"/>
          <w:szCs w:val="24"/>
        </w:rPr>
        <w:t xml:space="preserve">ed approach fosters a deep sense of worth and belonging among Tesco's clientele, making them feel valued and appreciated. As a result, the </w:t>
      </w:r>
      <w:proofErr w:type="spellStart"/>
      <w:r>
        <w:rPr>
          <w:rFonts w:ascii="Times New Roman" w:eastAsia="Times New Roman" w:hAnsi="Times New Roman" w:cs="Times New Roman"/>
          <w:sz w:val="24"/>
          <w:szCs w:val="24"/>
        </w:rPr>
        <w:t>Clubcard</w:t>
      </w:r>
      <w:proofErr w:type="spellEnd"/>
      <w:r>
        <w:rPr>
          <w:rFonts w:ascii="Times New Roman" w:eastAsia="Times New Roman" w:hAnsi="Times New Roman" w:cs="Times New Roman"/>
          <w:sz w:val="24"/>
          <w:szCs w:val="24"/>
        </w:rPr>
        <w:t xml:space="preserve"> has played a significant role in building long-lasting customer relationships, promoting brand loyalty, and </w:t>
      </w:r>
      <w:r>
        <w:rPr>
          <w:rFonts w:ascii="Times New Roman" w:eastAsia="Times New Roman" w:hAnsi="Times New Roman" w:cs="Times New Roman"/>
          <w:sz w:val="24"/>
          <w:szCs w:val="24"/>
        </w:rPr>
        <w:t xml:space="preserve">enhancing the overall shopping experience. Tesco's innovative approach to customer loyalty, as exemplified by the </w:t>
      </w:r>
      <w:proofErr w:type="spellStart"/>
      <w:r>
        <w:rPr>
          <w:rFonts w:ascii="Times New Roman" w:eastAsia="Times New Roman" w:hAnsi="Times New Roman" w:cs="Times New Roman"/>
          <w:sz w:val="24"/>
          <w:szCs w:val="24"/>
        </w:rPr>
        <w:t>Clubcard</w:t>
      </w:r>
      <w:proofErr w:type="spellEnd"/>
      <w:r>
        <w:rPr>
          <w:rFonts w:ascii="Times New Roman" w:eastAsia="Times New Roman" w:hAnsi="Times New Roman" w:cs="Times New Roman"/>
          <w:sz w:val="24"/>
          <w:szCs w:val="24"/>
        </w:rPr>
        <w:t>, has had a far-reaching impact on the retail industry, inspiring other companies to develop their loyalty programs that focus not jus</w:t>
      </w:r>
      <w:r>
        <w:rPr>
          <w:rFonts w:ascii="Times New Roman" w:eastAsia="Times New Roman" w:hAnsi="Times New Roman" w:cs="Times New Roman"/>
          <w:sz w:val="24"/>
          <w:szCs w:val="24"/>
        </w:rPr>
        <w:t>t on rewards but on creating emotional connections with their customers as well</w:t>
      </w:r>
    </w:p>
    <w:p w:rsidR="006878C7" w:rsidRDefault="0099137B">
      <w:pPr>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404040"/>
          <w:sz w:val="24"/>
          <w:szCs w:val="24"/>
        </w:rPr>
        <w:t>Community Engagement:</w:t>
      </w:r>
      <w:r>
        <w:rPr>
          <w:rFonts w:ascii="Times New Roman" w:eastAsia="Times New Roman" w:hAnsi="Times New Roman" w:cs="Times New Roman"/>
          <w:sz w:val="24"/>
          <w:szCs w:val="24"/>
        </w:rPr>
        <w:t xml:space="preserve"> Tesco's commitment to community engagement has made a significant impact, not only in the retail industry but also in the local communities it serves. Thr</w:t>
      </w:r>
      <w:r>
        <w:rPr>
          <w:rFonts w:ascii="Times New Roman" w:eastAsia="Times New Roman" w:hAnsi="Times New Roman" w:cs="Times New Roman"/>
          <w:sz w:val="24"/>
          <w:szCs w:val="24"/>
        </w:rPr>
        <w:t xml:space="preserve">ough various initiatives, including community donations, charity collaborations, and environmental efforts, as highlighted by </w:t>
      </w:r>
      <w:proofErr w:type="spellStart"/>
      <w:r>
        <w:rPr>
          <w:rFonts w:ascii="Times New Roman" w:eastAsia="Times New Roman" w:hAnsi="Times New Roman" w:cs="Times New Roman"/>
          <w:sz w:val="24"/>
          <w:szCs w:val="24"/>
        </w:rPr>
        <w:t>Alam</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Raut</w:t>
      </w:r>
      <w:proofErr w:type="spellEnd"/>
      <w:r>
        <w:rPr>
          <w:rFonts w:ascii="Times New Roman" w:eastAsia="Times New Roman" w:hAnsi="Times New Roman" w:cs="Times New Roman"/>
          <w:sz w:val="24"/>
          <w:szCs w:val="24"/>
        </w:rPr>
        <w:t>-Roy (2019), Tesco has actively contributed to the betterment of these communities. This involvement goes beyond mere</w:t>
      </w:r>
      <w:r>
        <w:rPr>
          <w:rFonts w:ascii="Times New Roman" w:eastAsia="Times New Roman" w:hAnsi="Times New Roman" w:cs="Times New Roman"/>
          <w:sz w:val="24"/>
          <w:szCs w:val="24"/>
        </w:rPr>
        <w:t xml:space="preserve"> corporate social responsibility; it underscores the company's genuine dedication to making a positive difference. By supporting local causes and participating in charitable ventures, Tesco strengthens its image as a socially responsible company that </w:t>
      </w:r>
      <w:r>
        <w:rPr>
          <w:rFonts w:ascii="Times New Roman" w:eastAsia="Times New Roman" w:hAnsi="Times New Roman" w:cs="Times New Roman"/>
          <w:sz w:val="24"/>
          <w:szCs w:val="24"/>
        </w:rPr>
        <w:lastRenderedPageBreak/>
        <w:t>cares</w:t>
      </w:r>
      <w:r>
        <w:rPr>
          <w:rFonts w:ascii="Times New Roman" w:eastAsia="Times New Roman" w:hAnsi="Times New Roman" w:cs="Times New Roman"/>
          <w:sz w:val="24"/>
          <w:szCs w:val="24"/>
        </w:rPr>
        <w:t xml:space="preserve"> about its customers and the well-being of the </w:t>
      </w:r>
      <w:proofErr w:type="spellStart"/>
      <w:r>
        <w:rPr>
          <w:rFonts w:ascii="Times New Roman" w:eastAsia="Times New Roman" w:hAnsi="Times New Roman" w:cs="Times New Roman"/>
          <w:sz w:val="24"/>
          <w:szCs w:val="24"/>
        </w:rPr>
        <w:t>neighbourhoods</w:t>
      </w:r>
      <w:proofErr w:type="spellEnd"/>
      <w:r>
        <w:rPr>
          <w:rFonts w:ascii="Times New Roman" w:eastAsia="Times New Roman" w:hAnsi="Times New Roman" w:cs="Times New Roman"/>
          <w:sz w:val="24"/>
          <w:szCs w:val="24"/>
        </w:rPr>
        <w:t xml:space="preserve"> in which they live. This community-focused approach has not only earned Tesco goodwill and loyalty from its customers but has also inspired other businesses to become more actively engaged in th</w:t>
      </w:r>
      <w:r>
        <w:rPr>
          <w:rFonts w:ascii="Times New Roman" w:eastAsia="Times New Roman" w:hAnsi="Times New Roman" w:cs="Times New Roman"/>
          <w:sz w:val="24"/>
          <w:szCs w:val="24"/>
        </w:rPr>
        <w:t>e communities they serve, thereby fostering a culture of corporate responsibility in the retail sector.</w:t>
      </w:r>
    </w:p>
    <w:p w:rsidR="006878C7" w:rsidRDefault="0099137B">
      <w:pPr>
        <w:spacing w:line="360" w:lineRule="auto"/>
        <w:jc w:val="center"/>
        <w:rPr>
          <w:rFonts w:ascii="Times New Roman" w:eastAsia="Times New Roman" w:hAnsi="Times New Roman" w:cs="Times New Roman"/>
          <w:sz w:val="24"/>
          <w:szCs w:val="24"/>
        </w:rPr>
      </w:pPr>
      <w:r>
        <w:rPr>
          <w:noProof/>
        </w:rPr>
        <w:drawing>
          <wp:inline distT="0" distB="0" distL="0" distR="0">
            <wp:extent cx="3499433" cy="1968431"/>
            <wp:effectExtent l="0" t="0" r="0" b="0"/>
            <wp:docPr id="35" name="image34.png" descr="Consumer Decision Process [Buyer Decision Process]"/>
            <wp:cNvGraphicFramePr/>
            <a:graphic xmlns:a="http://schemas.openxmlformats.org/drawingml/2006/main">
              <a:graphicData uri="http://schemas.openxmlformats.org/drawingml/2006/picture">
                <pic:pic xmlns:pic="http://schemas.openxmlformats.org/drawingml/2006/picture">
                  <pic:nvPicPr>
                    <pic:cNvPr id="0" name="image34.png" descr="Consumer Decision Process [Buyer Decision Process]"/>
                    <pic:cNvPicPr preferRelativeResize="0"/>
                  </pic:nvPicPr>
                  <pic:blipFill>
                    <a:blip r:embed="rId8"/>
                    <a:srcRect/>
                    <a:stretch>
                      <a:fillRect/>
                    </a:stretch>
                  </pic:blipFill>
                  <pic:spPr>
                    <a:xfrm>
                      <a:off x="0" y="0"/>
                      <a:ext cx="3499433" cy="1968431"/>
                    </a:xfrm>
                    <a:prstGeom prst="rect">
                      <a:avLst/>
                    </a:prstGeom>
                    <a:ln/>
                  </pic:spPr>
                </pic:pic>
              </a:graphicData>
            </a:graphic>
          </wp:inline>
        </w:drawing>
      </w:r>
    </w:p>
    <w:p w:rsidR="006878C7" w:rsidRDefault="0099137B">
      <w:pPr>
        <w:pBdr>
          <w:top w:val="nil"/>
          <w:left w:val="nil"/>
          <w:bottom w:val="nil"/>
          <w:right w:val="nil"/>
          <w:between w:val="nil"/>
        </w:pBdr>
        <w:spacing w:after="200" w:line="240" w:lineRule="auto"/>
        <w:jc w:val="center"/>
        <w:rPr>
          <w:rFonts w:ascii="Times New Roman" w:eastAsia="Times New Roman" w:hAnsi="Times New Roman" w:cs="Times New Roman"/>
          <w:i/>
          <w:color w:val="44546A"/>
          <w:sz w:val="24"/>
          <w:szCs w:val="24"/>
        </w:rPr>
      </w:pPr>
      <w:r>
        <w:rPr>
          <w:i/>
          <w:color w:val="44546A"/>
          <w:sz w:val="18"/>
          <w:szCs w:val="18"/>
        </w:rPr>
        <w:t>Figure 2: https://www.google.com/url?sa=i&amp;url=https%3A%2F%2Fwww.iedunote.com%2Fbuyer-decision-process&amp;psig=AOvVaw2JqC_IlMgDSS8qLhOAHUd9&amp;ust=1696519519</w:t>
      </w:r>
      <w:r>
        <w:rPr>
          <w:i/>
          <w:color w:val="44546A"/>
          <w:sz w:val="18"/>
          <w:szCs w:val="18"/>
        </w:rPr>
        <w:t xml:space="preserve">675000&amp;source=images&amp;cd=vfe&amp;opi=89978449&amp;ved=0CBEQjRxqFwoTCKiE5-zZ3IEDFQAAAAAdAAAAABAJ(Alam and </w:t>
      </w:r>
      <w:proofErr w:type="spellStart"/>
      <w:r>
        <w:rPr>
          <w:i/>
          <w:color w:val="44546A"/>
          <w:sz w:val="18"/>
          <w:szCs w:val="18"/>
        </w:rPr>
        <w:t>Raut</w:t>
      </w:r>
      <w:proofErr w:type="spellEnd"/>
      <w:r>
        <w:rPr>
          <w:i/>
          <w:color w:val="44546A"/>
          <w:sz w:val="18"/>
          <w:szCs w:val="18"/>
        </w:rPr>
        <w:t>-Roy, 2019)</w:t>
      </w:r>
    </w:p>
    <w:p w:rsidR="006878C7" w:rsidRDefault="0099137B">
      <w:pPr>
        <w:spacing w:line="360" w:lineRule="auto"/>
        <w:jc w:val="both"/>
        <w:rPr>
          <w:rFonts w:ascii="Times New Roman" w:eastAsia="Times New Roman" w:hAnsi="Times New Roman" w:cs="Times New Roman"/>
          <w:sz w:val="24"/>
          <w:szCs w:val="24"/>
        </w:rPr>
      </w:pPr>
      <w:bookmarkStart w:id="35" w:name="_ihv636" w:colFirst="0" w:colLast="0"/>
      <w:bookmarkEnd w:id="35"/>
      <w:r>
        <w:rPr>
          <w:rFonts w:ascii="Times New Roman" w:eastAsia="Times New Roman" w:hAnsi="Times New Roman" w:cs="Times New Roman"/>
          <w:b/>
          <w:color w:val="000000"/>
          <w:sz w:val="24"/>
          <w:szCs w:val="24"/>
        </w:rPr>
        <w:t>Analyzing Case Studies and Impact:</w:t>
      </w:r>
      <w:r>
        <w:rPr>
          <w:rFonts w:ascii="Times New Roman" w:eastAsia="Times New Roman" w:hAnsi="Times New Roman" w:cs="Times New Roman"/>
          <w:sz w:val="24"/>
          <w:szCs w:val="24"/>
        </w:rPr>
        <w:t xml:space="preserve"> To assess the efficiency of Tesco's emotional branding initiatives, consider the following case studies and e</w:t>
      </w:r>
      <w:r>
        <w:rPr>
          <w:rFonts w:ascii="Times New Roman" w:eastAsia="Times New Roman" w:hAnsi="Times New Roman" w:cs="Times New Roman"/>
          <w:sz w:val="24"/>
          <w:szCs w:val="24"/>
        </w:rPr>
        <w:t>xamples:</w:t>
      </w:r>
    </w:p>
    <w:p w:rsidR="006878C7" w:rsidRDefault="0099137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404040"/>
          <w:sz w:val="24"/>
          <w:szCs w:val="24"/>
        </w:rPr>
        <w:t>"Food Love Stories" Campaign:</w:t>
      </w:r>
      <w:r>
        <w:rPr>
          <w:rFonts w:ascii="Times New Roman" w:eastAsia="Times New Roman" w:hAnsi="Times New Roman" w:cs="Times New Roman"/>
          <w:sz w:val="24"/>
          <w:szCs w:val="24"/>
        </w:rPr>
        <w:t xml:space="preserve"> Tesco's "Food Love Stories" campaign represents a remarkable example of emotionally resonant branding in the retail industry. In this campaign, Tesco goes beyond traditional advertising by showcasing genuine consumers</w:t>
      </w:r>
      <w:r>
        <w:rPr>
          <w:rFonts w:ascii="Times New Roman" w:eastAsia="Times New Roman" w:hAnsi="Times New Roman" w:cs="Times New Roman"/>
          <w:sz w:val="24"/>
          <w:szCs w:val="24"/>
        </w:rPr>
        <w:t xml:space="preserve"> who share personal anecdotes about their </w:t>
      </w:r>
      <w:proofErr w:type="spellStart"/>
      <w:r>
        <w:rPr>
          <w:rFonts w:ascii="Times New Roman" w:eastAsia="Times New Roman" w:hAnsi="Times New Roman" w:cs="Times New Roman"/>
          <w:sz w:val="24"/>
          <w:szCs w:val="24"/>
        </w:rPr>
        <w:t>favourite</w:t>
      </w:r>
      <w:proofErr w:type="spellEnd"/>
      <w:r>
        <w:rPr>
          <w:rFonts w:ascii="Times New Roman" w:eastAsia="Times New Roman" w:hAnsi="Times New Roman" w:cs="Times New Roman"/>
          <w:sz w:val="24"/>
          <w:szCs w:val="24"/>
        </w:rPr>
        <w:t xml:space="preserve"> meals. These stories, as highlighted by McCabe (2017), connect food with emotions and memories, forging a deep and relatable connection with customers. By featuring real people and their heartfelt experie</w:t>
      </w:r>
      <w:r>
        <w:rPr>
          <w:rFonts w:ascii="Times New Roman" w:eastAsia="Times New Roman" w:hAnsi="Times New Roman" w:cs="Times New Roman"/>
          <w:sz w:val="24"/>
          <w:szCs w:val="24"/>
        </w:rPr>
        <w:t>nces, Tesco has successfully transformed the act of shopping for groceries into a more personal and meaningful journey. The campaign not only promotes products but also instils a sense of nostalgia, warmth, and familiarity, making customers associate posit</w:t>
      </w:r>
      <w:r>
        <w:rPr>
          <w:rFonts w:ascii="Times New Roman" w:eastAsia="Times New Roman" w:hAnsi="Times New Roman" w:cs="Times New Roman"/>
          <w:sz w:val="24"/>
          <w:szCs w:val="24"/>
        </w:rPr>
        <w:t xml:space="preserve">ive emotions with Tesco. In doing so, Tesco's "Food Love Stories" campaign has been instrumental in building strong and enduring brand associations, setting a notable precedent for other retailers to create marketing campaigns that resonate with customers </w:t>
      </w:r>
      <w:r>
        <w:rPr>
          <w:rFonts w:ascii="Times New Roman" w:eastAsia="Times New Roman" w:hAnsi="Times New Roman" w:cs="Times New Roman"/>
          <w:sz w:val="24"/>
          <w:szCs w:val="24"/>
        </w:rPr>
        <w:t>on a deeper, more emotional level.</w:t>
      </w:r>
    </w:p>
    <w:p w:rsidR="006878C7" w:rsidRDefault="0099137B">
      <w:pPr>
        <w:numPr>
          <w:ilvl w:val="0"/>
          <w:numId w:val="1"/>
        </w:num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b/>
          <w:i/>
          <w:color w:val="404040"/>
          <w:sz w:val="24"/>
          <w:szCs w:val="24"/>
        </w:rPr>
        <w:lastRenderedPageBreak/>
        <w:t>Clubcard</w:t>
      </w:r>
      <w:proofErr w:type="spellEnd"/>
      <w:r>
        <w:rPr>
          <w:rFonts w:ascii="Times New Roman" w:eastAsia="Times New Roman" w:hAnsi="Times New Roman" w:cs="Times New Roman"/>
          <w:b/>
          <w:i/>
          <w:color w:val="404040"/>
          <w:sz w:val="24"/>
          <w:szCs w:val="24"/>
        </w:rPr>
        <w:t xml:space="preserve"> Success:</w:t>
      </w:r>
      <w:r>
        <w:rPr>
          <w:rFonts w:ascii="Times New Roman" w:eastAsia="Times New Roman" w:hAnsi="Times New Roman" w:cs="Times New Roman"/>
          <w:sz w:val="24"/>
          <w:szCs w:val="24"/>
        </w:rPr>
        <w:t xml:space="preserve"> Tesco's </w:t>
      </w:r>
      <w:proofErr w:type="spellStart"/>
      <w:r>
        <w:rPr>
          <w:rFonts w:ascii="Times New Roman" w:eastAsia="Times New Roman" w:hAnsi="Times New Roman" w:cs="Times New Roman"/>
          <w:sz w:val="24"/>
          <w:szCs w:val="24"/>
        </w:rPr>
        <w:t>Clubcard</w:t>
      </w:r>
      <w:proofErr w:type="spellEnd"/>
      <w:r>
        <w:rPr>
          <w:rFonts w:ascii="Times New Roman" w:eastAsia="Times New Roman" w:hAnsi="Times New Roman" w:cs="Times New Roman"/>
          <w:sz w:val="24"/>
          <w:szCs w:val="24"/>
        </w:rPr>
        <w:t xml:space="preserve"> program stands as a cornerstone of the company's success in building and maintaining consumer loyalty. By offering tangible rewards and gathering extensive data on consumer preferences, </w:t>
      </w:r>
      <w:r>
        <w:rPr>
          <w:rFonts w:ascii="Times New Roman" w:eastAsia="Times New Roman" w:hAnsi="Times New Roman" w:cs="Times New Roman"/>
          <w:sz w:val="24"/>
          <w:szCs w:val="24"/>
        </w:rPr>
        <w:t xml:space="preserve">this loyalty program has proven critical in the retail industry. The </w:t>
      </w:r>
      <w:proofErr w:type="spellStart"/>
      <w:r>
        <w:rPr>
          <w:rFonts w:ascii="Times New Roman" w:eastAsia="Times New Roman" w:hAnsi="Times New Roman" w:cs="Times New Roman"/>
          <w:sz w:val="24"/>
          <w:szCs w:val="24"/>
        </w:rPr>
        <w:t>Clubcard</w:t>
      </w:r>
      <w:proofErr w:type="spellEnd"/>
      <w:r>
        <w:rPr>
          <w:rFonts w:ascii="Times New Roman" w:eastAsia="Times New Roman" w:hAnsi="Times New Roman" w:cs="Times New Roman"/>
          <w:sz w:val="24"/>
          <w:szCs w:val="24"/>
        </w:rPr>
        <w:t xml:space="preserve"> not only incentivizes customers with real rewards but also serves as a valuable tool for Tesco to customize its marketing activities. By tailoring promotions, discounts, and prod</w:t>
      </w:r>
      <w:r>
        <w:rPr>
          <w:rFonts w:ascii="Times New Roman" w:eastAsia="Times New Roman" w:hAnsi="Times New Roman" w:cs="Times New Roman"/>
          <w:sz w:val="24"/>
          <w:szCs w:val="24"/>
        </w:rPr>
        <w:t xml:space="preserve">uct recommendations to individual customer preferences, Tesco has been able to enhance the overall shopping experience. This personalized approach is instrumental in strengthening the emotional connection between the brand and its customers. Through </w:t>
      </w:r>
      <w:proofErr w:type="spellStart"/>
      <w:r>
        <w:rPr>
          <w:rFonts w:ascii="Times New Roman" w:eastAsia="Times New Roman" w:hAnsi="Times New Roman" w:cs="Times New Roman"/>
          <w:sz w:val="24"/>
          <w:szCs w:val="24"/>
        </w:rPr>
        <w:t>Clubca</w:t>
      </w:r>
      <w:r>
        <w:rPr>
          <w:rFonts w:ascii="Times New Roman" w:eastAsia="Times New Roman" w:hAnsi="Times New Roman" w:cs="Times New Roman"/>
          <w:sz w:val="24"/>
          <w:szCs w:val="24"/>
        </w:rPr>
        <w:t>rd</w:t>
      </w:r>
      <w:proofErr w:type="spellEnd"/>
      <w:r>
        <w:rPr>
          <w:rFonts w:ascii="Times New Roman" w:eastAsia="Times New Roman" w:hAnsi="Times New Roman" w:cs="Times New Roman"/>
          <w:sz w:val="24"/>
          <w:szCs w:val="24"/>
        </w:rPr>
        <w:t>, Tesco has gone beyond a transactional relationship with its clientele, forging a deep and meaningful bond based on genuine understanding and appreciation of their needs. This approach has had a transformative impact, serving as a model for other retail</w:t>
      </w:r>
      <w:r>
        <w:rPr>
          <w:rFonts w:ascii="Times New Roman" w:eastAsia="Times New Roman" w:hAnsi="Times New Roman" w:cs="Times New Roman"/>
          <w:sz w:val="24"/>
          <w:szCs w:val="24"/>
        </w:rPr>
        <w:t>ers looking to harness data-driven strategies to boost customer loyalty and emotional engagement</w:t>
      </w:r>
    </w:p>
    <w:p w:rsidR="006878C7" w:rsidRDefault="0099137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404040"/>
          <w:sz w:val="24"/>
          <w:szCs w:val="24"/>
        </w:rPr>
        <w:t>Community Initiatives:</w:t>
      </w:r>
      <w:r>
        <w:rPr>
          <w:rFonts w:ascii="Times New Roman" w:eastAsia="Times New Roman" w:hAnsi="Times New Roman" w:cs="Times New Roman"/>
          <w:sz w:val="24"/>
          <w:szCs w:val="24"/>
        </w:rPr>
        <w:t xml:space="preserve"> Tesco's commitment to community initiatives and sustainability measures has played a pivotal role in showcasing the company's dedication</w:t>
      </w:r>
      <w:r>
        <w:rPr>
          <w:rFonts w:ascii="Times New Roman" w:eastAsia="Times New Roman" w:hAnsi="Times New Roman" w:cs="Times New Roman"/>
          <w:sz w:val="24"/>
          <w:szCs w:val="24"/>
        </w:rPr>
        <w:t xml:space="preserve"> to addressing social and environmental issues. By actively engaging in programs that support local communities, such as food donations and waste reduction efforts, Tesco has not only made a positive impact but also appealed to the sense of duty among its </w:t>
      </w:r>
      <w:r>
        <w:rPr>
          <w:rFonts w:ascii="Times New Roman" w:eastAsia="Times New Roman" w:hAnsi="Times New Roman" w:cs="Times New Roman"/>
          <w:sz w:val="24"/>
          <w:szCs w:val="24"/>
        </w:rPr>
        <w:t>customers. These initiatives reflect a brand that cares about the well-being of the communities it serves and the planet as a whole. By reducing food waste and promoting sustainable practices, Tesco has demonstrated a strong commitment to environmental res</w:t>
      </w:r>
      <w:r>
        <w:rPr>
          <w:rFonts w:ascii="Times New Roman" w:eastAsia="Times New Roman" w:hAnsi="Times New Roman" w:cs="Times New Roman"/>
          <w:sz w:val="24"/>
          <w:szCs w:val="24"/>
        </w:rPr>
        <w:t>ponsibility. These efforts not only align with the growing concerns of today's environmentally conscious consumers but also enhance Tesco's brand image as a socially responsible corporation, as noted by McCabe (2017). Tesco's community and sustainability i</w:t>
      </w:r>
      <w:r>
        <w:rPr>
          <w:rFonts w:ascii="Times New Roman" w:eastAsia="Times New Roman" w:hAnsi="Times New Roman" w:cs="Times New Roman"/>
          <w:sz w:val="24"/>
          <w:szCs w:val="24"/>
        </w:rPr>
        <w:t>nitiatives have fostered goodwill and loyalty among customers, as they see the company as a responsible and ethical retail provider. This, in turn, has had a significant influence on how other businesses approach their social and environmental responsibili</w:t>
      </w:r>
      <w:r>
        <w:rPr>
          <w:rFonts w:ascii="Times New Roman" w:eastAsia="Times New Roman" w:hAnsi="Times New Roman" w:cs="Times New Roman"/>
          <w:sz w:val="24"/>
          <w:szCs w:val="24"/>
        </w:rPr>
        <w:t>ties, shaping a more conscientious and sustainable retail industry.</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Overall, Tesco's deliberate approach to emotional branding supports the company's position as a worldwide retail leader. Tesco has effectively developed a brand beyond products and service</w:t>
      </w:r>
      <w:r>
        <w:rPr>
          <w:rFonts w:ascii="Times New Roman" w:eastAsia="Times New Roman" w:hAnsi="Times New Roman" w:cs="Times New Roman"/>
          <w:sz w:val="24"/>
          <w:szCs w:val="24"/>
        </w:rPr>
        <w:t xml:space="preserve">s, </w:t>
      </w:r>
      <w:r>
        <w:rPr>
          <w:rFonts w:ascii="Times New Roman" w:eastAsia="Times New Roman" w:hAnsi="Times New Roman" w:cs="Times New Roman"/>
          <w:sz w:val="24"/>
          <w:szCs w:val="24"/>
        </w:rPr>
        <w:lastRenderedPageBreak/>
        <w:t>inspiring pleasant feelings and deep relationships with people through emotionally resonant advertising, loyalty programs, and community participation. The case studies and examples show the concrete impact of Tesco's emotional branding activities on br</w:t>
      </w:r>
      <w:r>
        <w:rPr>
          <w:rFonts w:ascii="Times New Roman" w:eastAsia="Times New Roman" w:hAnsi="Times New Roman" w:cs="Times New Roman"/>
          <w:sz w:val="24"/>
          <w:szCs w:val="24"/>
        </w:rPr>
        <w:t>and image and consumer loyalty.</w:t>
      </w:r>
    </w:p>
    <w:p w:rsidR="006878C7" w:rsidRDefault="0099137B">
      <w:pPr>
        <w:pStyle w:val="Heading1"/>
      </w:pPr>
      <w:bookmarkStart w:id="36" w:name="_32hioqz" w:colFirst="0" w:colLast="0"/>
      <w:bookmarkEnd w:id="36"/>
      <w:r>
        <w:t>2.5 Consumer Decision-Making and Emotional Branding:</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section looks into the tangled web of emotional branding and customer decision-making. It synthesizes previous research on how emotional branding affects consumer per</w:t>
      </w:r>
      <w:r>
        <w:rPr>
          <w:rFonts w:ascii="Times New Roman" w:eastAsia="Times New Roman" w:hAnsi="Times New Roman" w:cs="Times New Roman"/>
          <w:sz w:val="24"/>
          <w:szCs w:val="24"/>
        </w:rPr>
        <w:t>ceptions and decisions, critically evaluating the methodology used in these studies and their implications for understanding the relationship between emotional branding and decision-making.</w:t>
      </w:r>
    </w:p>
    <w:p w:rsidR="006878C7" w:rsidRDefault="0099137B">
      <w:pPr>
        <w:spacing w:line="360" w:lineRule="auto"/>
        <w:jc w:val="both"/>
        <w:rPr>
          <w:rFonts w:ascii="Times New Roman" w:eastAsia="Times New Roman" w:hAnsi="Times New Roman" w:cs="Times New Roman"/>
          <w:sz w:val="24"/>
          <w:szCs w:val="24"/>
        </w:rPr>
      </w:pPr>
      <w:bookmarkStart w:id="37" w:name="_1hmsyys" w:colFirst="0" w:colLast="0"/>
      <w:bookmarkEnd w:id="37"/>
      <w:r>
        <w:rPr>
          <w:rFonts w:ascii="Times New Roman" w:eastAsia="Times New Roman" w:hAnsi="Times New Roman" w:cs="Times New Roman"/>
          <w:b/>
          <w:color w:val="000000"/>
          <w:sz w:val="24"/>
          <w:szCs w:val="24"/>
        </w:rPr>
        <w:t xml:space="preserve">The Relationship </w:t>
      </w:r>
      <w:proofErr w:type="gramStart"/>
      <w:r>
        <w:rPr>
          <w:rFonts w:ascii="Times New Roman" w:eastAsia="Times New Roman" w:hAnsi="Times New Roman" w:cs="Times New Roman"/>
          <w:b/>
          <w:color w:val="000000"/>
          <w:sz w:val="24"/>
          <w:szCs w:val="24"/>
        </w:rPr>
        <w:t>Between</w:t>
      </w:r>
      <w:proofErr w:type="gramEnd"/>
      <w:r>
        <w:rPr>
          <w:rFonts w:ascii="Times New Roman" w:eastAsia="Times New Roman" w:hAnsi="Times New Roman" w:cs="Times New Roman"/>
          <w:b/>
          <w:color w:val="000000"/>
          <w:sz w:val="24"/>
          <w:szCs w:val="24"/>
        </w:rPr>
        <w:t xml:space="preserve"> Emotional Branding and Consumer Decision-Making:</w:t>
      </w:r>
      <w:r>
        <w:rPr>
          <w:rFonts w:ascii="Times New Roman" w:eastAsia="Times New Roman" w:hAnsi="Times New Roman" w:cs="Times New Roman"/>
          <w:sz w:val="24"/>
          <w:szCs w:val="24"/>
        </w:rPr>
        <w:t xml:space="preserve"> </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relationship between emotional branding and consumer decision-making is a complex interplay that significantly influences the choices consumers make. In today's market, consumer decision-making is far from a straightforward process, driven by a multitu</w:t>
      </w:r>
      <w:r>
        <w:rPr>
          <w:rFonts w:ascii="Times New Roman" w:eastAsia="Times New Roman" w:hAnsi="Times New Roman" w:cs="Times New Roman"/>
          <w:sz w:val="24"/>
          <w:szCs w:val="24"/>
        </w:rPr>
        <w:t xml:space="preserve">de of factors. Among these, emotional branding has emerged as a critical contributor. The essence of emotional branding lies in its </w:t>
      </w:r>
      <w:proofErr w:type="spellStart"/>
      <w:r>
        <w:rPr>
          <w:rFonts w:ascii="Times New Roman" w:eastAsia="Times New Roman" w:hAnsi="Times New Roman" w:cs="Times New Roman"/>
          <w:sz w:val="24"/>
          <w:szCs w:val="24"/>
        </w:rPr>
        <w:t>endeavour</w:t>
      </w:r>
      <w:proofErr w:type="spellEnd"/>
      <w:r>
        <w:rPr>
          <w:rFonts w:ascii="Times New Roman" w:eastAsia="Times New Roman" w:hAnsi="Times New Roman" w:cs="Times New Roman"/>
          <w:sz w:val="24"/>
          <w:szCs w:val="24"/>
        </w:rPr>
        <w:t xml:space="preserve"> to establish and nurture emotional connections between consumers and brands. This emotional resonance plays a pivo</w:t>
      </w:r>
      <w:r>
        <w:rPr>
          <w:rFonts w:ascii="Times New Roman" w:eastAsia="Times New Roman" w:hAnsi="Times New Roman" w:cs="Times New Roman"/>
          <w:sz w:val="24"/>
          <w:szCs w:val="24"/>
        </w:rPr>
        <w:t xml:space="preserve">tal role in swaying consumers' decisions, as pointed out by </w:t>
      </w:r>
      <w:proofErr w:type="spellStart"/>
      <w:r>
        <w:rPr>
          <w:rFonts w:ascii="Times New Roman" w:eastAsia="Times New Roman" w:hAnsi="Times New Roman" w:cs="Times New Roman"/>
          <w:sz w:val="24"/>
          <w:szCs w:val="24"/>
        </w:rPr>
        <w:t>Alwi</w:t>
      </w:r>
      <w:proofErr w:type="spellEnd"/>
      <w:r>
        <w:rPr>
          <w:rFonts w:ascii="Times New Roman" w:eastAsia="Times New Roman" w:hAnsi="Times New Roman" w:cs="Times New Roman"/>
          <w:sz w:val="24"/>
          <w:szCs w:val="24"/>
        </w:rPr>
        <w:t xml:space="preserve"> et al. (2017). Consumers, more often than not, base their purchase decisions on the emotional reactions they have towards companies, products, and advertising. These emotional responses can o</w:t>
      </w:r>
      <w:r>
        <w:rPr>
          <w:rFonts w:ascii="Times New Roman" w:eastAsia="Times New Roman" w:hAnsi="Times New Roman" w:cs="Times New Roman"/>
          <w:sz w:val="24"/>
          <w:szCs w:val="24"/>
        </w:rPr>
        <w:t>ften hold more sway in consumer choices than strictly rational reasons. When consumers feel a strong emotional connection to a brand, they are more likely to choose that brand's products or services over competitors, even if the rational aspects are compar</w:t>
      </w:r>
      <w:r>
        <w:rPr>
          <w:rFonts w:ascii="Times New Roman" w:eastAsia="Times New Roman" w:hAnsi="Times New Roman" w:cs="Times New Roman"/>
          <w:sz w:val="24"/>
          <w:szCs w:val="24"/>
        </w:rPr>
        <w:t>able. In this way, emotional branding has become a powerful tool for businesses seeking to influence and shape consumer decision-making processes. It goes beyond just product features and pricing, tapping into the emotional aspects that can create lasting,</w:t>
      </w:r>
      <w:r>
        <w:rPr>
          <w:rFonts w:ascii="Times New Roman" w:eastAsia="Times New Roman" w:hAnsi="Times New Roman" w:cs="Times New Roman"/>
          <w:sz w:val="24"/>
          <w:szCs w:val="24"/>
        </w:rPr>
        <w:t xml:space="preserve"> loyal relationships with customers.</w:t>
      </w:r>
    </w:p>
    <w:p w:rsidR="006878C7" w:rsidRDefault="0099137B">
      <w:pPr>
        <w:spacing w:line="360" w:lineRule="auto"/>
        <w:jc w:val="both"/>
        <w:rPr>
          <w:rFonts w:ascii="Times New Roman" w:eastAsia="Times New Roman" w:hAnsi="Times New Roman" w:cs="Times New Roman"/>
          <w:sz w:val="24"/>
          <w:szCs w:val="24"/>
        </w:rPr>
      </w:pPr>
      <w:bookmarkStart w:id="38" w:name="_41mghml" w:colFirst="0" w:colLast="0"/>
      <w:bookmarkEnd w:id="38"/>
      <w:r>
        <w:rPr>
          <w:rFonts w:ascii="Times New Roman" w:eastAsia="Times New Roman" w:hAnsi="Times New Roman" w:cs="Times New Roman"/>
          <w:b/>
          <w:color w:val="000000"/>
          <w:sz w:val="24"/>
          <w:szCs w:val="24"/>
        </w:rPr>
        <w:t>Summarizing Relevant Studies:</w:t>
      </w:r>
      <w:r>
        <w:rPr>
          <w:rFonts w:ascii="Times New Roman" w:eastAsia="Times New Roman" w:hAnsi="Times New Roman" w:cs="Times New Roman"/>
          <w:sz w:val="24"/>
          <w:szCs w:val="24"/>
        </w:rPr>
        <w:t xml:space="preserve"> Numerous research studies have looked at the influence of emotional branding on customer decision-making. These research's significant results and insights include:</w:t>
      </w:r>
    </w:p>
    <w:p w:rsidR="006878C7" w:rsidRDefault="0099137B">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404040"/>
          <w:sz w:val="24"/>
          <w:szCs w:val="24"/>
        </w:rPr>
        <w:lastRenderedPageBreak/>
        <w:t>Emotional Branding and B</w:t>
      </w:r>
      <w:r>
        <w:rPr>
          <w:rFonts w:ascii="Times New Roman" w:eastAsia="Times New Roman" w:hAnsi="Times New Roman" w:cs="Times New Roman"/>
          <w:b/>
          <w:i/>
          <w:color w:val="404040"/>
          <w:sz w:val="24"/>
          <w:szCs w:val="24"/>
        </w:rPr>
        <w:t>rand Loyalty:</w:t>
      </w:r>
      <w:r>
        <w:rPr>
          <w:rFonts w:ascii="Times New Roman" w:eastAsia="Times New Roman" w:hAnsi="Times New Roman" w:cs="Times New Roman"/>
          <w:sz w:val="24"/>
          <w:szCs w:val="24"/>
        </w:rPr>
        <w:t xml:space="preserve"> The correlation between emotional branding and brand loyalty is a well-established and crucial aspect of modern marketing. Research has consistently shown that companies with strong emotional connections to their customers tend to enjoy highe</w:t>
      </w:r>
      <w:r>
        <w:rPr>
          <w:rFonts w:ascii="Times New Roman" w:eastAsia="Times New Roman" w:hAnsi="Times New Roman" w:cs="Times New Roman"/>
          <w:sz w:val="24"/>
          <w:szCs w:val="24"/>
        </w:rPr>
        <w:t xml:space="preserve">r levels of client loyalty. A study conducted by </w:t>
      </w:r>
      <w:proofErr w:type="spellStart"/>
      <w:r>
        <w:rPr>
          <w:rFonts w:ascii="Times New Roman" w:eastAsia="Times New Roman" w:hAnsi="Times New Roman" w:cs="Times New Roman"/>
          <w:sz w:val="24"/>
          <w:szCs w:val="24"/>
        </w:rPr>
        <w:t>Alwi</w:t>
      </w:r>
      <w:proofErr w:type="spellEnd"/>
      <w:r>
        <w:rPr>
          <w:rFonts w:ascii="Times New Roman" w:eastAsia="Times New Roman" w:hAnsi="Times New Roman" w:cs="Times New Roman"/>
          <w:sz w:val="24"/>
          <w:szCs w:val="24"/>
        </w:rPr>
        <w:t xml:space="preserve"> et al. (2017) provides significant evidence of this connection. It found that customers who form emotional bonds with a brand are more likely to remain loyal to that brand over time. This loyalty is not</w:t>
      </w:r>
      <w:r>
        <w:rPr>
          <w:rFonts w:ascii="Times New Roman" w:eastAsia="Times New Roman" w:hAnsi="Times New Roman" w:cs="Times New Roman"/>
          <w:sz w:val="24"/>
          <w:szCs w:val="24"/>
        </w:rPr>
        <w:t xml:space="preserve"> merely transactional but is deeply rooted in the emotional attachment that customers feel. It extends beyond product quality and pricing, touching upon the intangible, emotional aspects of the brand that keep customers coming back. In an era where consume</w:t>
      </w:r>
      <w:r>
        <w:rPr>
          <w:rFonts w:ascii="Times New Roman" w:eastAsia="Times New Roman" w:hAnsi="Times New Roman" w:cs="Times New Roman"/>
          <w:sz w:val="24"/>
          <w:szCs w:val="24"/>
        </w:rPr>
        <w:t>r choices are abundant, cultivating emotional connections with customers has become a strategic imperative for businesses aiming to foster lasting brand loyalty and sustain a competitive edge in the market.</w:t>
      </w:r>
    </w:p>
    <w:p w:rsidR="006878C7" w:rsidRDefault="0099137B">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404040"/>
          <w:sz w:val="24"/>
          <w:szCs w:val="24"/>
        </w:rPr>
        <w:t>Emotional Branding and Purchase Intent:</w:t>
      </w:r>
      <w:r>
        <w:rPr>
          <w:rFonts w:ascii="Times New Roman" w:eastAsia="Times New Roman" w:hAnsi="Times New Roman" w:cs="Times New Roman"/>
          <w:sz w:val="24"/>
          <w:szCs w:val="24"/>
        </w:rPr>
        <w:t xml:space="preserve"> The impac</w:t>
      </w:r>
      <w:r>
        <w:rPr>
          <w:rFonts w:ascii="Times New Roman" w:eastAsia="Times New Roman" w:hAnsi="Times New Roman" w:cs="Times New Roman"/>
          <w:sz w:val="24"/>
          <w:szCs w:val="24"/>
        </w:rPr>
        <w:t xml:space="preserve">t of emotional branding on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particularly purchase intent, is a significant factor in the modern marketing landscape. Extensive research has shown that emotional branding can significantly influence consumers' decisions regarding what pro</w:t>
      </w:r>
      <w:r>
        <w:rPr>
          <w:rFonts w:ascii="Times New Roman" w:eastAsia="Times New Roman" w:hAnsi="Times New Roman" w:cs="Times New Roman"/>
          <w:sz w:val="24"/>
          <w:szCs w:val="24"/>
        </w:rPr>
        <w:t xml:space="preserve">ducts or services to purchase. When brands successfully evoke positive emotions and establish connections with their customers, it can have a dramatic effect on purchase intent. This means that customers who experience strong, positive emotions related to </w:t>
      </w:r>
      <w:r>
        <w:rPr>
          <w:rFonts w:ascii="Times New Roman" w:eastAsia="Times New Roman" w:hAnsi="Times New Roman" w:cs="Times New Roman"/>
          <w:sz w:val="24"/>
          <w:szCs w:val="24"/>
        </w:rPr>
        <w:t>a brand are more likely to consider and ultimately choose the brand's products or services. Emotional branding creates a distinct competitive advantage by resonating with customers on a deeper, emotional level, making them more inclined to engage with a br</w:t>
      </w:r>
      <w:r>
        <w:rPr>
          <w:rFonts w:ascii="Times New Roman" w:eastAsia="Times New Roman" w:hAnsi="Times New Roman" w:cs="Times New Roman"/>
          <w:sz w:val="24"/>
          <w:szCs w:val="24"/>
        </w:rPr>
        <w:t>and and make purchasing decisions that align with their emotional connections. This connection between emotional branding and purchase intent has far-reaching implications for businesses, as it underscores the importance of creating emotional bonds that dr</w:t>
      </w:r>
      <w:r>
        <w:rPr>
          <w:rFonts w:ascii="Times New Roman" w:eastAsia="Times New Roman" w:hAnsi="Times New Roman" w:cs="Times New Roman"/>
          <w:sz w:val="24"/>
          <w:szCs w:val="24"/>
        </w:rPr>
        <w:t>ive not only customer engagement but also sales and long-term loyalty</w:t>
      </w:r>
    </w:p>
    <w:p w:rsidR="006878C7" w:rsidRDefault="0099137B">
      <w:pPr>
        <w:numPr>
          <w:ilvl w:val="0"/>
          <w:numId w:val="3"/>
        </w:num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b/>
          <w:i/>
          <w:color w:val="404040"/>
          <w:sz w:val="24"/>
          <w:szCs w:val="24"/>
        </w:rPr>
        <w:t>Neuromarketing</w:t>
      </w:r>
      <w:proofErr w:type="spellEnd"/>
      <w:r>
        <w:rPr>
          <w:rFonts w:ascii="Times New Roman" w:eastAsia="Times New Roman" w:hAnsi="Times New Roman" w:cs="Times New Roman"/>
          <w:b/>
          <w:i/>
          <w:color w:val="404040"/>
          <w:sz w:val="24"/>
          <w:szCs w:val="24"/>
        </w:rPr>
        <w:t xml:space="preserve"> Research:</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Neuromarketing</w:t>
      </w:r>
      <w:proofErr w:type="spellEnd"/>
      <w:r>
        <w:rPr>
          <w:rFonts w:ascii="Times New Roman" w:eastAsia="Times New Roman" w:hAnsi="Times New Roman" w:cs="Times New Roman"/>
          <w:sz w:val="24"/>
          <w:szCs w:val="24"/>
        </w:rPr>
        <w:t xml:space="preserve"> research has brought a deeper understanding of the neurological basis of emotional reactions to branding stimuli, revealing the intricate mechanis</w:t>
      </w:r>
      <w:r>
        <w:rPr>
          <w:rFonts w:ascii="Times New Roman" w:eastAsia="Times New Roman" w:hAnsi="Times New Roman" w:cs="Times New Roman"/>
          <w:sz w:val="24"/>
          <w:szCs w:val="24"/>
        </w:rPr>
        <w:t xml:space="preserve">ms that underlie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This type of research employs neuroscientific methodologies such as fMRI scans, as highlighted by </w:t>
      </w:r>
      <w:proofErr w:type="spellStart"/>
      <w:r>
        <w:rPr>
          <w:rFonts w:ascii="Times New Roman" w:eastAsia="Times New Roman" w:hAnsi="Times New Roman" w:cs="Times New Roman"/>
          <w:sz w:val="24"/>
          <w:szCs w:val="24"/>
        </w:rPr>
        <w:lastRenderedPageBreak/>
        <w:t>Alwi</w:t>
      </w:r>
      <w:proofErr w:type="spellEnd"/>
      <w:r>
        <w:rPr>
          <w:rFonts w:ascii="Times New Roman" w:eastAsia="Times New Roman" w:hAnsi="Times New Roman" w:cs="Times New Roman"/>
          <w:sz w:val="24"/>
          <w:szCs w:val="24"/>
        </w:rPr>
        <w:t xml:space="preserve"> et al. (2017), to explore the neural processes associated with brand engagement. One of the critical findings in thi</w:t>
      </w:r>
      <w:r>
        <w:rPr>
          <w:rFonts w:ascii="Times New Roman" w:eastAsia="Times New Roman" w:hAnsi="Times New Roman" w:cs="Times New Roman"/>
          <w:sz w:val="24"/>
          <w:szCs w:val="24"/>
        </w:rPr>
        <w:t>s field is the identification of the brain's reward regions and emotional processing areas that come into play during interactions with brands. This research underscores the crucial role of emotional branding in consumer decision-making. It has provided va</w:t>
      </w:r>
      <w:r>
        <w:rPr>
          <w:rFonts w:ascii="Times New Roman" w:eastAsia="Times New Roman" w:hAnsi="Times New Roman" w:cs="Times New Roman"/>
          <w:sz w:val="24"/>
          <w:szCs w:val="24"/>
        </w:rPr>
        <w:t xml:space="preserve">luable insights into the profound impact of emotional connections with brands on the human brain, shedding light on why these connections play a pivotal role in shaping consumer preferences and purchase decisions. As a result, </w:t>
      </w:r>
      <w:proofErr w:type="spellStart"/>
      <w:r>
        <w:rPr>
          <w:rFonts w:ascii="Times New Roman" w:eastAsia="Times New Roman" w:hAnsi="Times New Roman" w:cs="Times New Roman"/>
          <w:sz w:val="24"/>
          <w:szCs w:val="24"/>
        </w:rPr>
        <w:t>neuromarketing</w:t>
      </w:r>
      <w:proofErr w:type="spellEnd"/>
      <w:r>
        <w:rPr>
          <w:rFonts w:ascii="Times New Roman" w:eastAsia="Times New Roman" w:hAnsi="Times New Roman" w:cs="Times New Roman"/>
          <w:sz w:val="24"/>
          <w:szCs w:val="24"/>
        </w:rPr>
        <w:t xml:space="preserve"> research has b</w:t>
      </w:r>
      <w:r>
        <w:rPr>
          <w:rFonts w:ascii="Times New Roman" w:eastAsia="Times New Roman" w:hAnsi="Times New Roman" w:cs="Times New Roman"/>
          <w:sz w:val="24"/>
          <w:szCs w:val="24"/>
        </w:rPr>
        <w:t xml:space="preserve">ecome an essential tool for businesses seeking to refine their branding strategies and foster emotional bonds with customers by tapping into the neurological pathways that drive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w:t>
      </w:r>
    </w:p>
    <w:p w:rsidR="006878C7" w:rsidRDefault="0099137B">
      <w:pPr>
        <w:spacing w:line="360" w:lineRule="auto"/>
        <w:jc w:val="both"/>
      </w:pPr>
      <w:bookmarkStart w:id="39" w:name="_2grqrue" w:colFirst="0" w:colLast="0"/>
      <w:bookmarkEnd w:id="39"/>
      <w:r>
        <w:rPr>
          <w:rFonts w:ascii="Times New Roman" w:eastAsia="Times New Roman" w:hAnsi="Times New Roman" w:cs="Times New Roman"/>
          <w:b/>
          <w:color w:val="000000"/>
          <w:sz w:val="24"/>
          <w:szCs w:val="24"/>
        </w:rPr>
        <w:t>Analyzing Methodologies and Implications:</w:t>
      </w:r>
      <w:r>
        <w:rPr>
          <w:rFonts w:ascii="Times New Roman" w:eastAsia="Times New Roman" w:hAnsi="Times New Roman" w:cs="Times New Roman"/>
          <w:sz w:val="24"/>
          <w:szCs w:val="24"/>
        </w:rPr>
        <w:t xml:space="preserve"> These studies, w</w:t>
      </w:r>
      <w:r>
        <w:rPr>
          <w:rFonts w:ascii="Times New Roman" w:eastAsia="Times New Roman" w:hAnsi="Times New Roman" w:cs="Times New Roman"/>
          <w:sz w:val="24"/>
          <w:szCs w:val="24"/>
        </w:rPr>
        <w:t>hich are based on secondary quantitative data analysis, include a wide range of approaches with implications for examining the link between emotional branding and decision-making:</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i/>
          <w:color w:val="404040"/>
          <w:sz w:val="24"/>
          <w:szCs w:val="24"/>
        </w:rPr>
        <w:t>Quantitative Data Sources:</w:t>
      </w:r>
      <w:r>
        <w:rPr>
          <w:rFonts w:ascii="Times New Roman" w:eastAsia="Times New Roman" w:hAnsi="Times New Roman" w:cs="Times New Roman"/>
          <w:sz w:val="24"/>
          <w:szCs w:val="24"/>
        </w:rPr>
        <w:t xml:space="preserve"> Quantitative data sources, which encompass meth</w:t>
      </w:r>
      <w:r>
        <w:rPr>
          <w:rFonts w:ascii="Times New Roman" w:eastAsia="Times New Roman" w:hAnsi="Times New Roman" w:cs="Times New Roman"/>
          <w:sz w:val="24"/>
          <w:szCs w:val="24"/>
        </w:rPr>
        <w:t xml:space="preserve">ods like surveys and tests, are invaluable tools for understanding customer views and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These resources allow businesses to collect and analyze self-reported data, which can provide critical insights into consumer preferences, decision-making proc</w:t>
      </w:r>
      <w:r>
        <w:rPr>
          <w:rFonts w:ascii="Times New Roman" w:eastAsia="Times New Roman" w:hAnsi="Times New Roman" w:cs="Times New Roman"/>
          <w:sz w:val="24"/>
          <w:szCs w:val="24"/>
        </w:rPr>
        <w:t xml:space="preserve">esses, and satisfaction levels. The strength of quantitative data lies in its ability to help organizations identify probable causal relationships between various factors, making it a fundamental component of market research and strategic decision-making. </w:t>
      </w:r>
      <w:r>
        <w:rPr>
          <w:rFonts w:ascii="Times New Roman" w:eastAsia="Times New Roman" w:hAnsi="Times New Roman" w:cs="Times New Roman"/>
          <w:sz w:val="24"/>
          <w:szCs w:val="24"/>
        </w:rPr>
        <w:t>However, it's essential to acknowledge a potential limitation: the data may be skewed due to biases inherent in the original data-gathering procedure. This bias could result from the way questions are framed, the survey sample's composition, or even respon</w:t>
      </w:r>
      <w:r>
        <w:rPr>
          <w:rFonts w:ascii="Times New Roman" w:eastAsia="Times New Roman" w:hAnsi="Times New Roman" w:cs="Times New Roman"/>
          <w:sz w:val="24"/>
          <w:szCs w:val="24"/>
        </w:rPr>
        <w:t xml:space="preserve">dents' subjectivity. Therefore, while quantitative data is a valuable asset in understanding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it is vital to approach its interpretation with a critical eye and, when possible, complement it with qualitative research methods for a more c</w:t>
      </w:r>
      <w:r>
        <w:rPr>
          <w:rFonts w:ascii="Times New Roman" w:eastAsia="Times New Roman" w:hAnsi="Times New Roman" w:cs="Times New Roman"/>
          <w:sz w:val="24"/>
          <w:szCs w:val="24"/>
        </w:rPr>
        <w:t>omprehensive and nuanced understanding of consumer insights (</w:t>
      </w:r>
      <w:proofErr w:type="spellStart"/>
      <w:r>
        <w:rPr>
          <w:rFonts w:ascii="Times New Roman" w:eastAsia="Times New Roman" w:hAnsi="Times New Roman" w:cs="Times New Roman"/>
          <w:sz w:val="24"/>
          <w:szCs w:val="24"/>
        </w:rPr>
        <w:t>Patil</w:t>
      </w:r>
      <w:proofErr w:type="spellEnd"/>
      <w:r>
        <w:rPr>
          <w:rFonts w:ascii="Times New Roman" w:eastAsia="Times New Roman" w:hAnsi="Times New Roman" w:cs="Times New Roman"/>
          <w:sz w:val="24"/>
          <w:szCs w:val="24"/>
        </w:rPr>
        <w:t xml:space="preserve"> and Vohra, 2021).</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i/>
          <w:color w:val="404040"/>
          <w:sz w:val="24"/>
          <w:szCs w:val="24"/>
        </w:rPr>
        <w:t>Existing Data Limitations:</w:t>
      </w:r>
      <w:r>
        <w:rPr>
          <w:rFonts w:ascii="Times New Roman" w:eastAsia="Times New Roman" w:hAnsi="Times New Roman" w:cs="Times New Roman"/>
          <w:sz w:val="24"/>
          <w:szCs w:val="24"/>
        </w:rPr>
        <w:t xml:space="preserve"> When working with existing quantitative data in the context of studying the interplay between emotional branding and decision-making, research</w:t>
      </w:r>
      <w:r>
        <w:rPr>
          <w:rFonts w:ascii="Times New Roman" w:eastAsia="Times New Roman" w:hAnsi="Times New Roman" w:cs="Times New Roman"/>
          <w:sz w:val="24"/>
          <w:szCs w:val="24"/>
        </w:rPr>
        <w:t xml:space="preserve">ers must be diligent in assessing potential limitations. One of the primary concerns revolves around data quality. Existing data may have been collected for purposes other than the specific study at hand, </w:t>
      </w:r>
      <w:r>
        <w:rPr>
          <w:rFonts w:ascii="Times New Roman" w:eastAsia="Times New Roman" w:hAnsi="Times New Roman" w:cs="Times New Roman"/>
          <w:sz w:val="24"/>
          <w:szCs w:val="24"/>
        </w:rPr>
        <w:lastRenderedPageBreak/>
        <w:t>which can affect its relevance and accuracy. The qu</w:t>
      </w:r>
      <w:r>
        <w:rPr>
          <w:rFonts w:ascii="Times New Roman" w:eastAsia="Times New Roman" w:hAnsi="Times New Roman" w:cs="Times New Roman"/>
          <w:sz w:val="24"/>
          <w:szCs w:val="24"/>
        </w:rPr>
        <w:t xml:space="preserve">ality of the data, including the accuracy, completeness, and consistency of the information, is paramount in drawing meaningful conclusions. Furthermore, the relevance of the existing data to the specific study aims should be closely examined. The initial </w:t>
      </w:r>
      <w:r>
        <w:rPr>
          <w:rFonts w:ascii="Times New Roman" w:eastAsia="Times New Roman" w:hAnsi="Times New Roman" w:cs="Times New Roman"/>
          <w:sz w:val="24"/>
          <w:szCs w:val="24"/>
        </w:rPr>
        <w:t>data limitations might restrict the researcher's ability to delve into intricate facets of the relationship between emotional branding and decision-making. These limitations could manifest as gaps in the data or a lack of specific variables that are crucia</w:t>
      </w:r>
      <w:r>
        <w:rPr>
          <w:rFonts w:ascii="Times New Roman" w:eastAsia="Times New Roman" w:hAnsi="Times New Roman" w:cs="Times New Roman"/>
          <w:sz w:val="24"/>
          <w:szCs w:val="24"/>
        </w:rPr>
        <w:t>l for a comprehensive analysis. Therefore, it's imperative for researchers to be mindful of these constraints and to consider whether supplementary data or alternative research methods may be needed to address the full scope of the research question</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i/>
          <w:color w:val="404040"/>
          <w:sz w:val="24"/>
          <w:szCs w:val="24"/>
        </w:rPr>
        <w:t>Cros</w:t>
      </w:r>
      <w:r>
        <w:rPr>
          <w:rFonts w:ascii="Times New Roman" w:eastAsia="Times New Roman" w:hAnsi="Times New Roman" w:cs="Times New Roman"/>
          <w:b/>
          <w:i/>
          <w:color w:val="404040"/>
          <w:sz w:val="24"/>
          <w:szCs w:val="24"/>
        </w:rPr>
        <w:t>s-Study Comparisons:</w:t>
      </w:r>
      <w:r>
        <w:rPr>
          <w:rFonts w:ascii="Times New Roman" w:eastAsia="Times New Roman" w:hAnsi="Times New Roman" w:cs="Times New Roman"/>
          <w:sz w:val="24"/>
          <w:szCs w:val="24"/>
        </w:rPr>
        <w:t xml:space="preserve"> The ability to analyze data from multiple research studies offers a valuable opportunity for cross-study comparisons, enabling researchers to identify trends and patterns that may not be apparent when studying data in isolation. This a</w:t>
      </w:r>
      <w:r>
        <w:rPr>
          <w:rFonts w:ascii="Times New Roman" w:eastAsia="Times New Roman" w:hAnsi="Times New Roman" w:cs="Times New Roman"/>
          <w:sz w:val="24"/>
          <w:szCs w:val="24"/>
        </w:rPr>
        <w:t>pproach can provide a more comprehensive view of the relationship between emotional branding and decision-making, as it draws from a broader spectrum of research findings. However, researchers need to exercise caution and be aware of potential pitfalls whe</w:t>
      </w:r>
      <w:r>
        <w:rPr>
          <w:rFonts w:ascii="Times New Roman" w:eastAsia="Times New Roman" w:hAnsi="Times New Roman" w:cs="Times New Roman"/>
          <w:sz w:val="24"/>
          <w:szCs w:val="24"/>
        </w:rPr>
        <w:t>n conducting such cross-study comparisons. One significant challenge is the variation in measuring tools and research procedures among different studies. These differences can introduce inconsistencies that may alter the comparability of results. Researche</w:t>
      </w:r>
      <w:r>
        <w:rPr>
          <w:rFonts w:ascii="Times New Roman" w:eastAsia="Times New Roman" w:hAnsi="Times New Roman" w:cs="Times New Roman"/>
          <w:sz w:val="24"/>
          <w:szCs w:val="24"/>
        </w:rPr>
        <w:t>rs must account for these discrepancies and consider whether variations in research design, data collection methods, or sample demographics may impact the generalizability of their conclusions when synthesizing findings from multiple studies (</w:t>
      </w:r>
      <w:proofErr w:type="spellStart"/>
      <w:r>
        <w:rPr>
          <w:rFonts w:ascii="Times New Roman" w:eastAsia="Times New Roman" w:hAnsi="Times New Roman" w:cs="Times New Roman"/>
          <w:sz w:val="24"/>
          <w:szCs w:val="24"/>
        </w:rPr>
        <w:t>Patil</w:t>
      </w:r>
      <w:proofErr w:type="spellEnd"/>
      <w:r>
        <w:rPr>
          <w:rFonts w:ascii="Times New Roman" w:eastAsia="Times New Roman" w:hAnsi="Times New Roman" w:cs="Times New Roman"/>
          <w:sz w:val="24"/>
          <w:szCs w:val="24"/>
        </w:rPr>
        <w:t xml:space="preserve"> and Voh</w:t>
      </w:r>
      <w:r>
        <w:rPr>
          <w:rFonts w:ascii="Times New Roman" w:eastAsia="Times New Roman" w:hAnsi="Times New Roman" w:cs="Times New Roman"/>
          <w:sz w:val="24"/>
          <w:szCs w:val="24"/>
        </w:rPr>
        <w:t>ra, 2021). Rigorous methodology and thoughtful consideration of these differences are essential to ensure the validity and reliability of cross-study comparisons in the context of exploring emotional branding and its effects on decision-making.</w:t>
      </w:r>
    </w:p>
    <w:p w:rsidR="006878C7" w:rsidRDefault="0099137B">
      <w:pPr>
        <w:spacing w:line="360" w:lineRule="auto"/>
        <w:jc w:val="both"/>
        <w:rPr>
          <w:rFonts w:ascii="Times New Roman" w:eastAsia="Times New Roman" w:hAnsi="Times New Roman" w:cs="Times New Roman"/>
          <w:sz w:val="24"/>
          <w:szCs w:val="24"/>
        </w:rPr>
      </w:pPr>
      <w:bookmarkStart w:id="40" w:name="_vx1227" w:colFirst="0" w:colLast="0"/>
      <w:bookmarkEnd w:id="40"/>
      <w:r>
        <w:rPr>
          <w:rFonts w:ascii="Times New Roman" w:eastAsia="Times New Roman" w:hAnsi="Times New Roman" w:cs="Times New Roman"/>
          <w:b/>
          <w:color w:val="000000"/>
          <w:sz w:val="24"/>
          <w:szCs w:val="24"/>
        </w:rPr>
        <w:t>Limitations</w:t>
      </w:r>
      <w:r>
        <w:rPr>
          <w:rFonts w:ascii="Times New Roman" w:eastAsia="Times New Roman" w:hAnsi="Times New Roman" w:cs="Times New Roman"/>
          <w:b/>
          <w:color w:val="000000"/>
          <w:sz w:val="24"/>
          <w:szCs w:val="24"/>
        </w:rPr>
        <w:t xml:space="preserve"> and Future Directions:</w:t>
      </w:r>
      <w:r>
        <w:rPr>
          <w:rFonts w:ascii="Times New Roman" w:eastAsia="Times New Roman" w:hAnsi="Times New Roman" w:cs="Times New Roman"/>
          <w:sz w:val="24"/>
          <w:szCs w:val="24"/>
        </w:rPr>
        <w:t xml:space="preserve"> Existing research helps us understand the relationship between emotional branding and consumer decision-making, but it has limitations. Many studies concentrate on aspects of emotional branding, which may not adequately reflect the </w:t>
      </w:r>
      <w:r>
        <w:rPr>
          <w:rFonts w:ascii="Times New Roman" w:eastAsia="Times New Roman" w:hAnsi="Times New Roman" w:cs="Times New Roman"/>
          <w:sz w:val="24"/>
          <w:szCs w:val="24"/>
        </w:rPr>
        <w:t>entire client experience (Garg et al., 2018). Furthermore, cultural and individual differences in emotional reactions are typically overlooked. Future research should address these limitations by employing a larger strategy considering diverse emotional br</w:t>
      </w:r>
      <w:r>
        <w:rPr>
          <w:rFonts w:ascii="Times New Roman" w:eastAsia="Times New Roman" w:hAnsi="Times New Roman" w:cs="Times New Roman"/>
          <w:sz w:val="24"/>
          <w:szCs w:val="24"/>
        </w:rPr>
        <w:t xml:space="preserve">anding strategies and their impact on certain client groups. Cross-cultural studies can shed light on the universality of emotional </w:t>
      </w:r>
      <w:r>
        <w:rPr>
          <w:rFonts w:ascii="Times New Roman" w:eastAsia="Times New Roman" w:hAnsi="Times New Roman" w:cs="Times New Roman"/>
          <w:sz w:val="24"/>
          <w:szCs w:val="24"/>
        </w:rPr>
        <w:lastRenderedPageBreak/>
        <w:t xml:space="preserve">branding effects. Simultaneously, longitudinal research can give information on the long-term durability of emotional bonds </w:t>
      </w:r>
      <w:r>
        <w:rPr>
          <w:rFonts w:ascii="Times New Roman" w:eastAsia="Times New Roman" w:hAnsi="Times New Roman" w:cs="Times New Roman"/>
          <w:sz w:val="24"/>
          <w:szCs w:val="24"/>
        </w:rPr>
        <w:t>between customers and firms. Finally, the complex interaction between emotional branding and consumer decision-making is a significant focus of current marketing research. Existing research shows that emotional branding substantially influences customer pe</w:t>
      </w:r>
      <w:r>
        <w:rPr>
          <w:rFonts w:ascii="Times New Roman" w:eastAsia="Times New Roman" w:hAnsi="Times New Roman" w:cs="Times New Roman"/>
          <w:sz w:val="24"/>
          <w:szCs w:val="24"/>
        </w:rPr>
        <w:t>rceptions and choices. The study methodology used impacts the depth of understanding, and future research should strive for a more complete and culturally sensitive approach to unravelling the nuances of emotional branding's function in decision-making.</w:t>
      </w:r>
    </w:p>
    <w:p w:rsidR="006878C7" w:rsidRDefault="0099137B">
      <w:pPr>
        <w:pStyle w:val="Heading1"/>
      </w:pPr>
      <w:bookmarkStart w:id="41" w:name="_3fwokq0" w:colFirst="0" w:colLast="0"/>
      <w:bookmarkEnd w:id="41"/>
      <w:r>
        <w:t>2.</w:t>
      </w:r>
      <w:r>
        <w:t>6 Research Gaps and Conflicts: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literature on emotional branding has shown some critical research gaps, disputes, and unsolved concerns. Understanding these gaps and contradictions is critical for determining the significance and contributions of the cu</w:t>
      </w:r>
      <w:r>
        <w:rPr>
          <w:rFonts w:ascii="Times New Roman" w:eastAsia="Times New Roman" w:hAnsi="Times New Roman" w:cs="Times New Roman"/>
          <w:sz w:val="24"/>
          <w:szCs w:val="24"/>
        </w:rPr>
        <w:t>rrent study:</w:t>
      </w:r>
    </w:p>
    <w:p w:rsidR="006878C7" w:rsidRDefault="0099137B">
      <w:pPr>
        <w:pStyle w:val="Heading2"/>
      </w:pPr>
      <w:bookmarkStart w:id="42" w:name="_1v1yuxt" w:colFirst="0" w:colLast="0"/>
      <w:bookmarkEnd w:id="42"/>
      <w:r>
        <w:t>Research Gaps:</w:t>
      </w:r>
    </w:p>
    <w:p w:rsidR="006878C7" w:rsidRDefault="0099137B">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404040"/>
          <w:sz w:val="24"/>
          <w:szCs w:val="24"/>
        </w:rPr>
        <w:t>Limited Focus on Supermarkets:</w:t>
      </w:r>
      <w:r>
        <w:rPr>
          <w:rFonts w:ascii="Times New Roman" w:eastAsia="Times New Roman" w:hAnsi="Times New Roman" w:cs="Times New Roman"/>
          <w:sz w:val="24"/>
          <w:szCs w:val="24"/>
        </w:rPr>
        <w:t xml:space="preserve"> A noticeable gap exists in the realm of research when it comes to discussing emotional branding within the context of supermarkets. Despite the extensive body of work on emotional branding across d</w:t>
      </w:r>
      <w:r>
        <w:rPr>
          <w:rFonts w:ascii="Times New Roman" w:eastAsia="Times New Roman" w:hAnsi="Times New Roman" w:cs="Times New Roman"/>
          <w:sz w:val="24"/>
          <w:szCs w:val="24"/>
        </w:rPr>
        <w:t xml:space="preserve">ifferent industries, there is a distinct shortage of substantial studies that exclusively focus on supermarkets, as highlighted by </w:t>
      </w:r>
      <w:proofErr w:type="spellStart"/>
      <w:r>
        <w:rPr>
          <w:rFonts w:ascii="Times New Roman" w:eastAsia="Times New Roman" w:hAnsi="Times New Roman" w:cs="Times New Roman"/>
          <w:sz w:val="24"/>
          <w:szCs w:val="24"/>
        </w:rPr>
        <w:t>Susandy</w:t>
      </w:r>
      <w:proofErr w:type="spellEnd"/>
      <w:r>
        <w:rPr>
          <w:rFonts w:ascii="Times New Roman" w:eastAsia="Times New Roman" w:hAnsi="Times New Roman" w:cs="Times New Roman"/>
          <w:sz w:val="24"/>
          <w:szCs w:val="24"/>
        </w:rPr>
        <w:t xml:space="preserve"> et al. (2023). The grocery industry presents unique challenges and customer dynamics that are distinct from other sec</w:t>
      </w:r>
      <w:r>
        <w:rPr>
          <w:rFonts w:ascii="Times New Roman" w:eastAsia="Times New Roman" w:hAnsi="Times New Roman" w:cs="Times New Roman"/>
          <w:sz w:val="24"/>
          <w:szCs w:val="24"/>
        </w:rPr>
        <w:t>tors, making it an area ripe for exploration. Supermarkets play a fundamental role in people's daily lives, and the emotional aspects of customer engagement within these spaces are often underexplored. Given the significance of supermarkets in the consumer</w:t>
      </w:r>
      <w:r>
        <w:rPr>
          <w:rFonts w:ascii="Times New Roman" w:eastAsia="Times New Roman" w:hAnsi="Times New Roman" w:cs="Times New Roman"/>
          <w:sz w:val="24"/>
          <w:szCs w:val="24"/>
        </w:rPr>
        <w:t xml:space="preserve"> experience, including factors like convenience, familiarity, and trust, there is a clear and compelling need to address this research gap. Delving into the emotional branding strategies, customer perceptions, and the impact of emotional connections within</w:t>
      </w:r>
      <w:r>
        <w:rPr>
          <w:rFonts w:ascii="Times New Roman" w:eastAsia="Times New Roman" w:hAnsi="Times New Roman" w:cs="Times New Roman"/>
          <w:sz w:val="24"/>
          <w:szCs w:val="24"/>
        </w:rPr>
        <w:t xml:space="preserve"> the supermarket setting can provide valuable insights that are not only relevant to the retail industry but also to the broader field of marketing and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Closing this research void is essential to better understand and enhance the emotion</w:t>
      </w:r>
      <w:r>
        <w:rPr>
          <w:rFonts w:ascii="Times New Roman" w:eastAsia="Times New Roman" w:hAnsi="Times New Roman" w:cs="Times New Roman"/>
          <w:sz w:val="24"/>
          <w:szCs w:val="24"/>
        </w:rPr>
        <w:t>al dynamics between consumers and supermarkets.</w:t>
      </w:r>
    </w:p>
    <w:p w:rsidR="006878C7" w:rsidRDefault="0099137B">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404040"/>
          <w:sz w:val="24"/>
          <w:szCs w:val="24"/>
        </w:rPr>
        <w:lastRenderedPageBreak/>
        <w:t>Cultural Variations:</w:t>
      </w:r>
      <w:r>
        <w:rPr>
          <w:rFonts w:ascii="Times New Roman" w:eastAsia="Times New Roman" w:hAnsi="Times New Roman" w:cs="Times New Roman"/>
          <w:sz w:val="24"/>
          <w:szCs w:val="24"/>
        </w:rPr>
        <w:t xml:space="preserve"> The majority of prior research in the field of emotional branding has been primarily </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on Western markets, potentially overlooking the significant role that cultural differences pla</w:t>
      </w:r>
      <w:r>
        <w:rPr>
          <w:rFonts w:ascii="Times New Roman" w:eastAsia="Times New Roman" w:hAnsi="Times New Roman" w:cs="Times New Roman"/>
          <w:sz w:val="24"/>
          <w:szCs w:val="24"/>
        </w:rPr>
        <w:t xml:space="preserve">y in shaping emotional responses to branding. Culture exerts a profound influence on how individuals perceive and engage with brands, and the emotions evoked by branding strategies can vary considerably across different cultural contexts. Therefore, there </w:t>
      </w:r>
      <w:r>
        <w:rPr>
          <w:rFonts w:ascii="Times New Roman" w:eastAsia="Times New Roman" w:hAnsi="Times New Roman" w:cs="Times New Roman"/>
          <w:sz w:val="24"/>
          <w:szCs w:val="24"/>
        </w:rPr>
        <w:t>is a growing recognition of the importance of cross-cultural research in understanding how emotional branding methods resonate with diverse customer groups on a global scale. Investigating these variations not only broadens our understanding of the univers</w:t>
      </w:r>
      <w:r>
        <w:rPr>
          <w:rFonts w:ascii="Times New Roman" w:eastAsia="Times New Roman" w:hAnsi="Times New Roman" w:cs="Times New Roman"/>
          <w:sz w:val="24"/>
          <w:szCs w:val="24"/>
        </w:rPr>
        <w:t>ality or cultural specificity of emotional branding but also enables companies to tailor their strategies to effectively connect with customers from different cultural backgrounds. The recognition of these cultural nuances in emotional branding can be a pi</w:t>
      </w:r>
      <w:r>
        <w:rPr>
          <w:rFonts w:ascii="Times New Roman" w:eastAsia="Times New Roman" w:hAnsi="Times New Roman" w:cs="Times New Roman"/>
          <w:sz w:val="24"/>
          <w:szCs w:val="24"/>
        </w:rPr>
        <w:t>votal factor in achieving success in an increasingly globalized marketplace</w:t>
      </w:r>
    </w:p>
    <w:p w:rsidR="006878C7" w:rsidRDefault="0099137B">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404040"/>
          <w:sz w:val="24"/>
          <w:szCs w:val="24"/>
        </w:rPr>
        <w:t>Comprehensive Models:</w:t>
      </w:r>
      <w:r>
        <w:rPr>
          <w:rFonts w:ascii="Times New Roman" w:eastAsia="Times New Roman" w:hAnsi="Times New Roman" w:cs="Times New Roman"/>
          <w:sz w:val="24"/>
          <w:szCs w:val="24"/>
        </w:rPr>
        <w:t xml:space="preserve"> One notable area in the realm of research on emotional branding is the absence of comprehensive models that encompass multiple emotional branding tactics and </w:t>
      </w:r>
      <w:r>
        <w:rPr>
          <w:rFonts w:ascii="Times New Roman" w:eastAsia="Times New Roman" w:hAnsi="Times New Roman" w:cs="Times New Roman"/>
          <w:sz w:val="24"/>
          <w:szCs w:val="24"/>
        </w:rPr>
        <w:t xml:space="preserve">their subsequent effects. As </w:t>
      </w:r>
      <w:proofErr w:type="spellStart"/>
      <w:r>
        <w:rPr>
          <w:rFonts w:ascii="Times New Roman" w:eastAsia="Times New Roman" w:hAnsi="Times New Roman" w:cs="Times New Roman"/>
          <w:sz w:val="24"/>
          <w:szCs w:val="24"/>
        </w:rPr>
        <w:t>Susandy</w:t>
      </w:r>
      <w:proofErr w:type="spellEnd"/>
      <w:r>
        <w:rPr>
          <w:rFonts w:ascii="Times New Roman" w:eastAsia="Times New Roman" w:hAnsi="Times New Roman" w:cs="Times New Roman"/>
          <w:sz w:val="24"/>
          <w:szCs w:val="24"/>
        </w:rPr>
        <w:t xml:space="preserve"> et al. (2023) have pointed out, while there are various theories and models related to emotional branding, none have integrated the full spectrum of emotional branding strategies and their implications. Developing such </w:t>
      </w:r>
      <w:r>
        <w:rPr>
          <w:rFonts w:ascii="Times New Roman" w:eastAsia="Times New Roman" w:hAnsi="Times New Roman" w:cs="Times New Roman"/>
          <w:sz w:val="24"/>
          <w:szCs w:val="24"/>
        </w:rPr>
        <w:t xml:space="preserve">comprehensive models is of paramount importance because they can provide a holistic understanding of the intricate relationship between emotional branding and consumer decision-making. These models can shed light on how various emotional branding tactics, </w:t>
      </w:r>
      <w:r>
        <w:rPr>
          <w:rFonts w:ascii="Times New Roman" w:eastAsia="Times New Roman" w:hAnsi="Times New Roman" w:cs="Times New Roman"/>
          <w:sz w:val="24"/>
          <w:szCs w:val="24"/>
        </w:rPr>
        <w:t>such as storytelling, imagery, and customer engagement, interact and influence consumer perceptions and choices. By synthesizing these elements into a unified framework, researchers and businesses can gain a more thorough insight into the multifaceted impa</w:t>
      </w:r>
      <w:r>
        <w:rPr>
          <w:rFonts w:ascii="Times New Roman" w:eastAsia="Times New Roman" w:hAnsi="Times New Roman" w:cs="Times New Roman"/>
          <w:sz w:val="24"/>
          <w:szCs w:val="24"/>
        </w:rPr>
        <w:t xml:space="preserve">ct of emotional branding strategies on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Such comprehensive models are essential for designing and implementing effective emotional branding campaigns that resonate with customers, creating a deeper and lasting connection between consumer</w:t>
      </w:r>
      <w:r>
        <w:rPr>
          <w:rFonts w:ascii="Times New Roman" w:eastAsia="Times New Roman" w:hAnsi="Times New Roman" w:cs="Times New Roman"/>
          <w:sz w:val="24"/>
          <w:szCs w:val="24"/>
        </w:rPr>
        <w:t>s and brands.</w:t>
      </w:r>
    </w:p>
    <w:p w:rsidR="006878C7" w:rsidRDefault="0099137B">
      <w:pPr>
        <w:pStyle w:val="Heading2"/>
      </w:pPr>
      <w:bookmarkStart w:id="43" w:name="_4f1mdlm" w:colFirst="0" w:colLast="0"/>
      <w:bookmarkEnd w:id="43"/>
      <w:r>
        <w:lastRenderedPageBreak/>
        <w:t>Conflicts and Inconsistencies:</w:t>
      </w:r>
    </w:p>
    <w:p w:rsidR="006878C7" w:rsidRDefault="0099137B">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404040"/>
          <w:sz w:val="24"/>
          <w:szCs w:val="24"/>
        </w:rPr>
        <w:t>Methodological Diversity:</w:t>
      </w:r>
      <w:r>
        <w:rPr>
          <w:rFonts w:ascii="Times New Roman" w:eastAsia="Times New Roman" w:hAnsi="Times New Roman" w:cs="Times New Roman"/>
          <w:sz w:val="24"/>
          <w:szCs w:val="24"/>
        </w:rPr>
        <w:t xml:space="preserve"> The field of emotional branding research exhibits a broad spectrum of methodological diversity, with studies employing a range of research methods, from traditional surveys and tests to</w:t>
      </w:r>
      <w:r>
        <w:rPr>
          <w:rFonts w:ascii="Times New Roman" w:eastAsia="Times New Roman" w:hAnsi="Times New Roman" w:cs="Times New Roman"/>
          <w:sz w:val="24"/>
          <w:szCs w:val="24"/>
        </w:rPr>
        <w:t xml:space="preserve"> more cutting-edge </w:t>
      </w:r>
      <w:proofErr w:type="spellStart"/>
      <w:r>
        <w:rPr>
          <w:rFonts w:ascii="Times New Roman" w:eastAsia="Times New Roman" w:hAnsi="Times New Roman" w:cs="Times New Roman"/>
          <w:sz w:val="24"/>
          <w:szCs w:val="24"/>
        </w:rPr>
        <w:t>neuromarketing</w:t>
      </w:r>
      <w:proofErr w:type="spellEnd"/>
      <w:r>
        <w:rPr>
          <w:rFonts w:ascii="Times New Roman" w:eastAsia="Times New Roman" w:hAnsi="Times New Roman" w:cs="Times New Roman"/>
          <w:sz w:val="24"/>
          <w:szCs w:val="24"/>
        </w:rPr>
        <w:t xml:space="preserve"> approaches. While methodological diversity can be </w:t>
      </w:r>
      <w:proofErr w:type="gramStart"/>
      <w:r>
        <w:rPr>
          <w:rFonts w:ascii="Times New Roman" w:eastAsia="Times New Roman" w:hAnsi="Times New Roman" w:cs="Times New Roman"/>
          <w:sz w:val="24"/>
          <w:szCs w:val="24"/>
        </w:rPr>
        <w:t>a strength</w:t>
      </w:r>
      <w:proofErr w:type="gramEnd"/>
      <w:r>
        <w:rPr>
          <w:rFonts w:ascii="Times New Roman" w:eastAsia="Times New Roman" w:hAnsi="Times New Roman" w:cs="Times New Roman"/>
          <w:sz w:val="24"/>
          <w:szCs w:val="24"/>
        </w:rPr>
        <w:t>, as it allows researchers to explore the subject from multiple angles, it also poses certain challenges. The utilization of different methods among studies can s</w:t>
      </w:r>
      <w:r>
        <w:rPr>
          <w:rFonts w:ascii="Times New Roman" w:eastAsia="Times New Roman" w:hAnsi="Times New Roman" w:cs="Times New Roman"/>
          <w:sz w:val="24"/>
          <w:szCs w:val="24"/>
        </w:rPr>
        <w:t xml:space="preserve">ometimes lead to contradictions in findings and make it challenging to compare and generalize results. For instance, traditional survey-based research may yield different outcomes compared to studies that employ </w:t>
      </w:r>
      <w:proofErr w:type="spellStart"/>
      <w:r>
        <w:rPr>
          <w:rFonts w:ascii="Times New Roman" w:eastAsia="Times New Roman" w:hAnsi="Times New Roman" w:cs="Times New Roman"/>
          <w:sz w:val="24"/>
          <w:szCs w:val="24"/>
        </w:rPr>
        <w:t>neuromarketing</w:t>
      </w:r>
      <w:proofErr w:type="spellEnd"/>
      <w:r>
        <w:rPr>
          <w:rFonts w:ascii="Times New Roman" w:eastAsia="Times New Roman" w:hAnsi="Times New Roman" w:cs="Times New Roman"/>
          <w:sz w:val="24"/>
          <w:szCs w:val="24"/>
        </w:rPr>
        <w:t xml:space="preserve"> techniques like fMRI scans to</w:t>
      </w:r>
      <w:r>
        <w:rPr>
          <w:rFonts w:ascii="Times New Roman" w:eastAsia="Times New Roman" w:hAnsi="Times New Roman" w:cs="Times New Roman"/>
          <w:sz w:val="24"/>
          <w:szCs w:val="24"/>
        </w:rPr>
        <w:t xml:space="preserve"> investigate emotional responses to branding stimuli. These disparities can make it challenging to draw definitive conclusions and establish a cohesive body of knowledge in the field of emotional branding. It underscores the importance of standardizing res</w:t>
      </w:r>
      <w:r>
        <w:rPr>
          <w:rFonts w:ascii="Times New Roman" w:eastAsia="Times New Roman" w:hAnsi="Times New Roman" w:cs="Times New Roman"/>
          <w:sz w:val="24"/>
          <w:szCs w:val="24"/>
        </w:rPr>
        <w:t>earch approaches and fostering a more integrated understanding of emotional branding to enhance the consistency and reliability of research findings</w:t>
      </w:r>
    </w:p>
    <w:p w:rsidR="006878C7" w:rsidRDefault="0099137B">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404040"/>
          <w:sz w:val="24"/>
          <w:szCs w:val="24"/>
        </w:rPr>
        <w:t>Emotion Measurement:</w:t>
      </w:r>
      <w:r>
        <w:rPr>
          <w:rFonts w:ascii="Times New Roman" w:eastAsia="Times New Roman" w:hAnsi="Times New Roman" w:cs="Times New Roman"/>
          <w:sz w:val="24"/>
          <w:szCs w:val="24"/>
        </w:rPr>
        <w:t xml:space="preserve"> Emotion measurement in research poses particular challenges, as it often involves subj</w:t>
      </w:r>
      <w:r>
        <w:rPr>
          <w:rFonts w:ascii="Times New Roman" w:eastAsia="Times New Roman" w:hAnsi="Times New Roman" w:cs="Times New Roman"/>
          <w:sz w:val="24"/>
          <w:szCs w:val="24"/>
        </w:rPr>
        <w:t>ective and complex factors. Some studies heavily rely on self-reported emotional responses, where participants express their feelings, which can be inherently subjective and open to biases. The challenge lies in the potential disconnect between what indivi</w:t>
      </w:r>
      <w:r>
        <w:rPr>
          <w:rFonts w:ascii="Times New Roman" w:eastAsia="Times New Roman" w:hAnsi="Times New Roman" w:cs="Times New Roman"/>
          <w:sz w:val="24"/>
          <w:szCs w:val="24"/>
        </w:rPr>
        <w:t xml:space="preserve">duals report and their actual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Emotions can be complex and multifaceted, making them challenging to quantify accurately. As </w:t>
      </w:r>
      <w:proofErr w:type="spellStart"/>
      <w:r>
        <w:rPr>
          <w:rFonts w:ascii="Times New Roman" w:eastAsia="Times New Roman" w:hAnsi="Times New Roman" w:cs="Times New Roman"/>
          <w:sz w:val="24"/>
          <w:szCs w:val="24"/>
        </w:rPr>
        <w:t>Susandy</w:t>
      </w:r>
      <w:proofErr w:type="spellEnd"/>
      <w:r>
        <w:rPr>
          <w:rFonts w:ascii="Times New Roman" w:eastAsia="Times New Roman" w:hAnsi="Times New Roman" w:cs="Times New Roman"/>
          <w:sz w:val="24"/>
          <w:szCs w:val="24"/>
        </w:rPr>
        <w:t xml:space="preserve"> et al. (2023) </w:t>
      </w:r>
      <w:proofErr w:type="gramStart"/>
      <w:r>
        <w:rPr>
          <w:rFonts w:ascii="Times New Roman" w:eastAsia="Times New Roman" w:hAnsi="Times New Roman" w:cs="Times New Roman"/>
          <w:sz w:val="24"/>
          <w:szCs w:val="24"/>
        </w:rPr>
        <w:t>suggest,</w:t>
      </w:r>
      <w:proofErr w:type="gramEnd"/>
      <w:r>
        <w:rPr>
          <w:rFonts w:ascii="Times New Roman" w:eastAsia="Times New Roman" w:hAnsi="Times New Roman" w:cs="Times New Roman"/>
          <w:sz w:val="24"/>
          <w:szCs w:val="24"/>
        </w:rPr>
        <w:t xml:space="preserve"> the selection of emotional measuring techniques and approaches can significantly influence </w:t>
      </w:r>
      <w:r>
        <w:rPr>
          <w:rFonts w:ascii="Times New Roman" w:eastAsia="Times New Roman" w:hAnsi="Times New Roman" w:cs="Times New Roman"/>
          <w:sz w:val="24"/>
          <w:szCs w:val="24"/>
        </w:rPr>
        <w:t>the validity of research results. For instance, traditional surveys may capture a portion of emotional responses but can miss subtle nuances, while neuroscientific methods like fMRI scans can provide more direct insights into emotional processing in the br</w:t>
      </w:r>
      <w:r>
        <w:rPr>
          <w:rFonts w:ascii="Times New Roman" w:eastAsia="Times New Roman" w:hAnsi="Times New Roman" w:cs="Times New Roman"/>
          <w:sz w:val="24"/>
          <w:szCs w:val="24"/>
        </w:rPr>
        <w:t>ain. Researchers must carefully consider the choice of emotion measurement methods to align with their research objectives, as this choice can greatly impact the accuracy and reliability of findings in studies on emotional branding and its effects on consu</w:t>
      </w:r>
      <w:r>
        <w:rPr>
          <w:rFonts w:ascii="Times New Roman" w:eastAsia="Times New Roman" w:hAnsi="Times New Roman" w:cs="Times New Roman"/>
          <w:sz w:val="24"/>
          <w:szCs w:val="24"/>
        </w:rPr>
        <w:t>mer decision-making. Balancing the inherent subjectivity of emotions with objective measurement techniques is a key consideration in the design and execution of research in this field.</w:t>
      </w:r>
    </w:p>
    <w:p w:rsidR="006878C7" w:rsidRDefault="0099137B">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404040"/>
          <w:sz w:val="24"/>
          <w:szCs w:val="24"/>
        </w:rPr>
        <w:lastRenderedPageBreak/>
        <w:t>Long-Term Effects:</w:t>
      </w:r>
      <w:r>
        <w:rPr>
          <w:rFonts w:ascii="Times New Roman" w:eastAsia="Times New Roman" w:hAnsi="Times New Roman" w:cs="Times New Roman"/>
          <w:sz w:val="24"/>
          <w:szCs w:val="24"/>
        </w:rPr>
        <w:t xml:space="preserve"> A notable trend in the field of emotional branding r</w:t>
      </w:r>
      <w:r>
        <w:rPr>
          <w:rFonts w:ascii="Times New Roman" w:eastAsia="Times New Roman" w:hAnsi="Times New Roman" w:cs="Times New Roman"/>
          <w:sz w:val="24"/>
          <w:szCs w:val="24"/>
        </w:rPr>
        <w:t xml:space="preserve">esearch is its predominant focus on short-term effects. Many studies investigate the immediate impact of emotional branding strategies on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such as purchase decisions or immediate emotional responses. However, this emphasis on short-term </w:t>
      </w:r>
      <w:r>
        <w:rPr>
          <w:rFonts w:ascii="Times New Roman" w:eastAsia="Times New Roman" w:hAnsi="Times New Roman" w:cs="Times New Roman"/>
          <w:sz w:val="24"/>
          <w:szCs w:val="24"/>
        </w:rPr>
        <w:t>effects raises questions about the long-term sustainability and enduring influence of emotional associations created through branding efforts. To comprehensively understand the full scope of emotional branding's impact, further research is needed to explor</w:t>
      </w:r>
      <w:r>
        <w:rPr>
          <w:rFonts w:ascii="Times New Roman" w:eastAsia="Times New Roman" w:hAnsi="Times New Roman" w:cs="Times New Roman"/>
          <w:sz w:val="24"/>
          <w:szCs w:val="24"/>
        </w:rPr>
        <w:t>e how these emotional connections evolve and affect consumer loyalty and brand equity in the long run. The longevity of emotional bonds and their ability to foster lasting customer relationships and brand loyalty is an area where empirical data is still re</w:t>
      </w:r>
      <w:r>
        <w:rPr>
          <w:rFonts w:ascii="Times New Roman" w:eastAsia="Times New Roman" w:hAnsi="Times New Roman" w:cs="Times New Roman"/>
          <w:sz w:val="24"/>
          <w:szCs w:val="24"/>
        </w:rPr>
        <w:t>latively scarce. A more robust body of research on the long-term effects of emotional branding can provide invaluable insights for businesses seeking to build enduring and meaningful connections with their customers and establish a strong brand presence in</w:t>
      </w:r>
      <w:r>
        <w:rPr>
          <w:rFonts w:ascii="Times New Roman" w:eastAsia="Times New Roman" w:hAnsi="Times New Roman" w:cs="Times New Roman"/>
          <w:sz w:val="24"/>
          <w:szCs w:val="24"/>
        </w:rPr>
        <w:t xml:space="preserve"> the marketplace</w:t>
      </w:r>
    </w:p>
    <w:p w:rsidR="006878C7" w:rsidRDefault="0099137B">
      <w:pPr>
        <w:pStyle w:val="Heading2"/>
      </w:pPr>
      <w:bookmarkStart w:id="44" w:name="_2u6wntf" w:colFirst="0" w:colLast="0"/>
      <w:bookmarkEnd w:id="44"/>
      <w:r>
        <w:t>Addressing Research Gaps: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current research project seeks to address specific research gaps, unresolved tensions, and unanswered concerns related to emotional branding, particularly within the supermarket industry and, more specifically</w:t>
      </w:r>
      <w:r>
        <w:rPr>
          <w:rFonts w:ascii="Times New Roman" w:eastAsia="Times New Roman" w:hAnsi="Times New Roman" w:cs="Times New Roman"/>
          <w:sz w:val="24"/>
          <w:szCs w:val="24"/>
        </w:rPr>
        <w:t>, Tesco. To achieve this, the study aims to conduct a thorough and comprehensive investigation into the concept of emotional branding. It will employ various research methods, including case studies, to provide a multidimensional view of how emotional bran</w:t>
      </w:r>
      <w:r>
        <w:rPr>
          <w:rFonts w:ascii="Times New Roman" w:eastAsia="Times New Roman" w:hAnsi="Times New Roman" w:cs="Times New Roman"/>
          <w:sz w:val="24"/>
          <w:szCs w:val="24"/>
        </w:rPr>
        <w:t xml:space="preserve">ding influences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brand strategies in the supermarket context. The primary objective is to make a significant contribution to the existing body of knowledge by shedding light on the intricate dynamics of emotional branding within the g</w:t>
      </w:r>
      <w:r>
        <w:rPr>
          <w:rFonts w:ascii="Times New Roman" w:eastAsia="Times New Roman" w:hAnsi="Times New Roman" w:cs="Times New Roman"/>
          <w:sz w:val="24"/>
          <w:szCs w:val="24"/>
        </w:rPr>
        <w:t>rocery business. Additionally, the study recognizes the importance of considering cross-cultural variations, aiming to explore how different cultural contexts impact emotional branding strategies. Furthermore, it intends to examine the long-term effects of</w:t>
      </w:r>
      <w:r>
        <w:rPr>
          <w:rFonts w:ascii="Times New Roman" w:eastAsia="Times New Roman" w:hAnsi="Times New Roman" w:cs="Times New Roman"/>
          <w:sz w:val="24"/>
          <w:szCs w:val="24"/>
        </w:rPr>
        <w:t xml:space="preserve"> emotional branding, emphasizing not only its short-term implications but also its lasting impacts on consumer perceptions and brand loyalty. Ultimately, this research project aims to provide valuable insights that can benefit both academic understanding a</w:t>
      </w:r>
      <w:r>
        <w:rPr>
          <w:rFonts w:ascii="Times New Roman" w:eastAsia="Times New Roman" w:hAnsi="Times New Roman" w:cs="Times New Roman"/>
          <w:sz w:val="24"/>
          <w:szCs w:val="24"/>
        </w:rPr>
        <w:t>nd practical applications in the field of emotional branding in supermarkets, with Tesco as a central case study.</w:t>
      </w:r>
    </w:p>
    <w:p w:rsidR="006878C7" w:rsidRDefault="0099137B">
      <w:pPr>
        <w:pStyle w:val="Heading1"/>
      </w:pPr>
      <w:bookmarkStart w:id="45" w:name="_19c6y18" w:colFirst="0" w:colLast="0"/>
      <w:bookmarkEnd w:id="45"/>
      <w:r>
        <w:lastRenderedPageBreak/>
        <w:t>2.7 Theoretical Framework Revisited:</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Recalling the theoretical framework in the introductory chapter, it is clear that the ideas and concepts covered in this literature review chapter provide a sound foundation for directing the current study's research questions and aims. These hypotheses ar</w:t>
      </w:r>
      <w:r>
        <w:rPr>
          <w:rFonts w:ascii="Times New Roman" w:eastAsia="Times New Roman" w:hAnsi="Times New Roman" w:cs="Times New Roman"/>
          <w:sz w:val="24"/>
          <w:szCs w:val="24"/>
        </w:rPr>
        <w:t>e consistent with the study and help to inform data analysis and interpretation. The theoretical foundation is based on the influence of emotional branding on consumer decision-making. The hypotheses offered in this literature review, such as the Affective</w:t>
      </w:r>
      <w:r>
        <w:rPr>
          <w:rFonts w:ascii="Times New Roman" w:eastAsia="Times New Roman" w:hAnsi="Times New Roman" w:cs="Times New Roman"/>
          <w:sz w:val="24"/>
          <w:szCs w:val="24"/>
        </w:rPr>
        <w:t>-Associative Network Model and Brand Personality Theory, connect closely to the research's primary topics. These ideas show how emotional branding techniques may foster and develop emotional bonds between customers and businesses.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theoretical framework</w:t>
      </w:r>
      <w:r>
        <w:rPr>
          <w:rFonts w:ascii="Times New Roman" w:eastAsia="Times New Roman" w:hAnsi="Times New Roman" w:cs="Times New Roman"/>
          <w:sz w:val="24"/>
          <w:szCs w:val="24"/>
        </w:rPr>
        <w:t xml:space="preserve"> is essential in structuring the research strategy since the study questions and goals aim to explore Tesco's emotional branding techniques, customer perceptions, and effect on decision-making. It serves as a lens through which the data will be reviewed, a</w:t>
      </w:r>
      <w:r>
        <w:rPr>
          <w:rFonts w:ascii="Times New Roman" w:eastAsia="Times New Roman" w:hAnsi="Times New Roman" w:cs="Times New Roman"/>
          <w:sz w:val="24"/>
          <w:szCs w:val="24"/>
        </w:rPr>
        <w:t xml:space="preserve">ssisting in determining how emotional branding activities connect with the ideas mentioned and influence customer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The Affective-Associative Network Model, for example, emphasizes the significance of emotions and associations in brand loyalty. It</w:t>
      </w:r>
      <w:r>
        <w:rPr>
          <w:rFonts w:ascii="Times New Roman" w:eastAsia="Times New Roman" w:hAnsi="Times New Roman" w:cs="Times New Roman"/>
          <w:sz w:val="24"/>
          <w:szCs w:val="24"/>
        </w:rPr>
        <w:t xml:space="preserve"> supports the study goal of examining Tesco's emotional branding initiatives and their influence on consumer loyalty. Similarly, the focus on harmonizing with customer values in Brand Personality Theory drives the examination of how Tesco's brand personali</w:t>
      </w:r>
      <w:r>
        <w:rPr>
          <w:rFonts w:ascii="Times New Roman" w:eastAsia="Times New Roman" w:hAnsi="Times New Roman" w:cs="Times New Roman"/>
          <w:sz w:val="24"/>
          <w:szCs w:val="24"/>
        </w:rPr>
        <w:t>ty impacts consumer decisions.</w:t>
      </w:r>
    </w:p>
    <w:p w:rsidR="006878C7" w:rsidRDefault="006878C7">
      <w:pPr>
        <w:spacing w:line="360" w:lineRule="auto"/>
        <w:jc w:val="both"/>
        <w:rPr>
          <w:rFonts w:ascii="Times New Roman" w:eastAsia="Times New Roman" w:hAnsi="Times New Roman" w:cs="Times New Roman"/>
          <w:sz w:val="24"/>
          <w:szCs w:val="24"/>
        </w:rPr>
      </w:pPr>
    </w:p>
    <w:p w:rsidR="006878C7" w:rsidRDefault="0099137B">
      <w:pPr>
        <w:pStyle w:val="Heading1"/>
        <w:spacing w:after="0"/>
        <w:jc w:val="center"/>
        <w:rPr>
          <w:sz w:val="40"/>
          <w:szCs w:val="40"/>
        </w:rPr>
      </w:pPr>
      <w:bookmarkStart w:id="46" w:name="_3tbugp1" w:colFirst="0" w:colLast="0"/>
      <w:bookmarkEnd w:id="46"/>
      <w:r>
        <w:rPr>
          <w:sz w:val="40"/>
          <w:szCs w:val="40"/>
        </w:rPr>
        <w:t>Chapter 3: Methodology</w:t>
      </w:r>
    </w:p>
    <w:p w:rsidR="006878C7" w:rsidRDefault="0099137B">
      <w:pPr>
        <w:pStyle w:val="Heading1"/>
        <w:spacing w:before="0"/>
      </w:pPr>
      <w:bookmarkStart w:id="47" w:name="_28h4qwu" w:colFirst="0" w:colLast="0"/>
      <w:bookmarkEnd w:id="47"/>
      <w:r>
        <w:t>3.1 Introduction:</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chapter serves as the research's crucial basis, explaining the research strategy and methods used to explore the influence of Tesco's emotive branding on customer decision-making. It emphasizes the need for careful selection in adequately answering th</w:t>
      </w:r>
      <w:r>
        <w:rPr>
          <w:rFonts w:ascii="Times New Roman" w:eastAsia="Times New Roman" w:hAnsi="Times New Roman" w:cs="Times New Roman"/>
          <w:sz w:val="24"/>
          <w:szCs w:val="24"/>
        </w:rPr>
        <w:t>e study questions. The chapter will go through research philosophy, methodologies, design, strategy, sample, data collecting, analytic plan, ethical concerns, and a discussion of limits and accessibility difficulties.</w:t>
      </w:r>
      <w:r>
        <w:t xml:space="preserve"> </w:t>
      </w:r>
      <w:r>
        <w:rPr>
          <w:rFonts w:ascii="Times New Roman" w:eastAsia="Times New Roman" w:hAnsi="Times New Roman" w:cs="Times New Roman"/>
          <w:sz w:val="24"/>
          <w:szCs w:val="24"/>
        </w:rPr>
        <w:t>The choice of research philosophy esta</w:t>
      </w:r>
      <w:r>
        <w:rPr>
          <w:rFonts w:ascii="Times New Roman" w:eastAsia="Times New Roman" w:hAnsi="Times New Roman" w:cs="Times New Roman"/>
          <w:sz w:val="24"/>
          <w:szCs w:val="24"/>
        </w:rPr>
        <w:t xml:space="preserve">blishes the basic tone for the investigation at the topmost layer of the Research Onion. In this case, an interpretative research philosophy is used to dive </w:t>
      </w:r>
      <w:r>
        <w:rPr>
          <w:rFonts w:ascii="Times New Roman" w:eastAsia="Times New Roman" w:hAnsi="Times New Roman" w:cs="Times New Roman"/>
          <w:sz w:val="24"/>
          <w:szCs w:val="24"/>
        </w:rPr>
        <w:lastRenderedPageBreak/>
        <w:t>into the subjective experiences of Tesco's emotional branding consumers. These components work toge</w:t>
      </w:r>
      <w:r>
        <w:rPr>
          <w:rFonts w:ascii="Times New Roman" w:eastAsia="Times New Roman" w:hAnsi="Times New Roman" w:cs="Times New Roman"/>
          <w:sz w:val="24"/>
          <w:szCs w:val="24"/>
        </w:rPr>
        <w:t>ther to ensure the study's credibility and dependability by conducting a careful and systematic examination of the research issue.</w:t>
      </w:r>
    </w:p>
    <w:p w:rsidR="006878C7" w:rsidRDefault="0099137B">
      <w:pPr>
        <w:pStyle w:val="Heading1"/>
      </w:pPr>
      <w:bookmarkStart w:id="48" w:name="_nmf14n" w:colFirst="0" w:colLast="0"/>
      <w:bookmarkEnd w:id="48"/>
      <w:r>
        <w:t>3.2 Research Philosophy:</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interpretive research philosophy underpins this work. The term </w:t>
      </w:r>
      <w:proofErr w:type="spellStart"/>
      <w:r>
        <w:rPr>
          <w:rFonts w:ascii="Times New Roman" w:eastAsia="Times New Roman" w:hAnsi="Times New Roman" w:cs="Times New Roman"/>
          <w:sz w:val="24"/>
          <w:szCs w:val="24"/>
        </w:rPr>
        <w:t>interpretivism</w:t>
      </w:r>
      <w:proofErr w:type="spellEnd"/>
      <w:r>
        <w:rPr>
          <w:rFonts w:ascii="Times New Roman" w:eastAsia="Times New Roman" w:hAnsi="Times New Roman" w:cs="Times New Roman"/>
          <w:sz w:val="24"/>
          <w:szCs w:val="24"/>
        </w:rPr>
        <w:t xml:space="preserve"> was chosen because </w:t>
      </w:r>
      <w:r>
        <w:rPr>
          <w:rFonts w:ascii="Times New Roman" w:eastAsia="Times New Roman" w:hAnsi="Times New Roman" w:cs="Times New Roman"/>
          <w:sz w:val="24"/>
          <w:szCs w:val="24"/>
        </w:rPr>
        <w:t>it corresponds to the complicated nature of comprehending the influence of emotional branding on customer decision-making in the retail setting</w:t>
      </w:r>
      <w: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interpretivism</w:t>
      </w:r>
      <w:proofErr w:type="spellEnd"/>
      <w:r>
        <w:rPr>
          <w:rFonts w:ascii="Times New Roman" w:eastAsia="Times New Roman" w:hAnsi="Times New Roman" w:cs="Times New Roman"/>
          <w:sz w:val="24"/>
          <w:szCs w:val="24"/>
        </w:rPr>
        <w:t xml:space="preserve">, 2020). </w:t>
      </w:r>
      <w:proofErr w:type="spellStart"/>
      <w:r>
        <w:rPr>
          <w:rFonts w:ascii="Times New Roman" w:eastAsia="Times New Roman" w:hAnsi="Times New Roman" w:cs="Times New Roman"/>
          <w:sz w:val="24"/>
          <w:szCs w:val="24"/>
        </w:rPr>
        <w:t>Interpretivism</w:t>
      </w:r>
      <w:proofErr w:type="spellEnd"/>
      <w:r>
        <w:rPr>
          <w:rFonts w:ascii="Times New Roman" w:eastAsia="Times New Roman" w:hAnsi="Times New Roman" w:cs="Times New Roman"/>
          <w:sz w:val="24"/>
          <w:szCs w:val="24"/>
        </w:rPr>
        <w:t xml:space="preserve"> stresses the importance of examining and interpreting individuals' subjec</w:t>
      </w:r>
      <w:r>
        <w:rPr>
          <w:rFonts w:ascii="Times New Roman" w:eastAsia="Times New Roman" w:hAnsi="Times New Roman" w:cs="Times New Roman"/>
          <w:sz w:val="24"/>
          <w:szCs w:val="24"/>
        </w:rPr>
        <w:t xml:space="preserve">tive perceptions and experiences, critical for investigating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impacted by emotional branding.</w:t>
      </w:r>
      <w:r>
        <w:t xml:space="preserve"> </w:t>
      </w:r>
      <w:r>
        <w:rPr>
          <w:rFonts w:ascii="Times New Roman" w:eastAsia="Times New Roman" w:hAnsi="Times New Roman" w:cs="Times New Roman"/>
          <w:sz w:val="24"/>
          <w:szCs w:val="24"/>
        </w:rPr>
        <w:t xml:space="preserve">As an outer layer of the onion, </w:t>
      </w:r>
      <w:proofErr w:type="spellStart"/>
      <w:r>
        <w:rPr>
          <w:rFonts w:ascii="Times New Roman" w:eastAsia="Times New Roman" w:hAnsi="Times New Roman" w:cs="Times New Roman"/>
          <w:sz w:val="24"/>
          <w:szCs w:val="24"/>
        </w:rPr>
        <w:t>interpretivism</w:t>
      </w:r>
      <w:proofErr w:type="spellEnd"/>
      <w:r>
        <w:rPr>
          <w:rFonts w:ascii="Times New Roman" w:eastAsia="Times New Roman" w:hAnsi="Times New Roman" w:cs="Times New Roman"/>
          <w:sz w:val="24"/>
          <w:szCs w:val="24"/>
        </w:rPr>
        <w:t xml:space="preserve"> coincides with the complexities of comprehending emotional branding's effect on consumer decision</w:t>
      </w:r>
      <w:r>
        <w:rPr>
          <w:rFonts w:ascii="Times New Roman" w:eastAsia="Times New Roman" w:hAnsi="Times New Roman" w:cs="Times New Roman"/>
          <w:sz w:val="24"/>
          <w:szCs w:val="24"/>
        </w:rPr>
        <w:t xml:space="preserve">-making. This philosophical decision recognizes the importance of investigating subjective impressions and experiences in customer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which adds depth to the study's understanding. This theory acknowledges that people attach meaning to their encoun</w:t>
      </w:r>
      <w:r>
        <w:rPr>
          <w:rFonts w:ascii="Times New Roman" w:eastAsia="Times New Roman" w:hAnsi="Times New Roman" w:cs="Times New Roman"/>
          <w:sz w:val="24"/>
          <w:szCs w:val="24"/>
        </w:rPr>
        <w:t>ters with brands and that these meanings may not be fully captured by quantitative indicators alone. The study aims to examine and understand the intricacies of customer responses and perceptions connected to Tesco's emotional branding initiatives and just</w:t>
      </w:r>
      <w:r>
        <w:rPr>
          <w:rFonts w:ascii="Times New Roman" w:eastAsia="Times New Roman" w:hAnsi="Times New Roman" w:cs="Times New Roman"/>
          <w:sz w:val="24"/>
          <w:szCs w:val="24"/>
        </w:rPr>
        <w:t xml:space="preserve">ify </w:t>
      </w:r>
      <w:proofErr w:type="spellStart"/>
      <w:r>
        <w:rPr>
          <w:rFonts w:ascii="Times New Roman" w:eastAsia="Times New Roman" w:hAnsi="Times New Roman" w:cs="Times New Roman"/>
          <w:sz w:val="24"/>
          <w:szCs w:val="24"/>
        </w:rPr>
        <w:t>interpretivism</w:t>
      </w:r>
      <w:proofErr w:type="spellEnd"/>
      <w:r>
        <w:rPr>
          <w:rFonts w:ascii="Times New Roman" w:eastAsia="Times New Roman" w:hAnsi="Times New Roman" w:cs="Times New Roman"/>
          <w:sz w:val="24"/>
          <w:szCs w:val="24"/>
        </w:rPr>
        <w:t>. The study's philosophical approach strives to provide in-depth insights into consumers' subjective experiences and emotions, providing a fuller knowledge of the topic under examination.</w:t>
      </w:r>
    </w:p>
    <w:p w:rsidR="006878C7" w:rsidRDefault="0099137B">
      <w:pPr>
        <w:pStyle w:val="Heading1"/>
      </w:pPr>
      <w:bookmarkStart w:id="49" w:name="_37m2jsg" w:colFirst="0" w:colLast="0"/>
      <w:bookmarkEnd w:id="49"/>
      <w:r>
        <w:t>3.3 Research Approaches: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quantitative strategy</w:t>
      </w:r>
      <w:r>
        <w:rPr>
          <w:rFonts w:ascii="Times New Roman" w:eastAsia="Times New Roman" w:hAnsi="Times New Roman" w:cs="Times New Roman"/>
          <w:sz w:val="24"/>
          <w:szCs w:val="24"/>
        </w:rPr>
        <w:t xml:space="preserve"> is chosen at the research approach layer based on the nature and aims of the research questions. This option provides for the systematic collection of numerical data, making it perfect for studying the quantitative components of consumer views and </w:t>
      </w:r>
      <w:proofErr w:type="spellStart"/>
      <w:r>
        <w:rPr>
          <w:rFonts w:ascii="Times New Roman" w:eastAsia="Times New Roman" w:hAnsi="Times New Roman" w:cs="Times New Roman"/>
          <w:sz w:val="24"/>
          <w:szCs w:val="24"/>
        </w:rPr>
        <w:t>behavio</w:t>
      </w:r>
      <w:r>
        <w:rPr>
          <w:rFonts w:ascii="Times New Roman" w:eastAsia="Times New Roman" w:hAnsi="Times New Roman" w:cs="Times New Roman"/>
          <w:sz w:val="24"/>
          <w:szCs w:val="24"/>
        </w:rPr>
        <w:t>urs</w:t>
      </w:r>
      <w:proofErr w:type="spellEnd"/>
      <w:r>
        <w:rPr>
          <w:rFonts w:ascii="Times New Roman" w:eastAsia="Times New Roman" w:hAnsi="Times New Roman" w:cs="Times New Roman"/>
          <w:sz w:val="24"/>
          <w:szCs w:val="24"/>
        </w:rPr>
        <w:t>. The quantitative technique is intimately related to the study objectives and the nature of the research questions. This topic is well-suited to quantitative research since it provides for the systematic collection of numerical data that can be statist</w:t>
      </w:r>
      <w:r>
        <w:rPr>
          <w:rFonts w:ascii="Times New Roman" w:eastAsia="Times New Roman" w:hAnsi="Times New Roman" w:cs="Times New Roman"/>
          <w:sz w:val="24"/>
          <w:szCs w:val="24"/>
        </w:rPr>
        <w:t xml:space="preserve">ically examined. The study questions seek to explore the influence of Tesco's emotional branding on customer decision-making, and </w:t>
      </w:r>
      <w:r>
        <w:rPr>
          <w:rFonts w:ascii="Times New Roman" w:eastAsia="Times New Roman" w:hAnsi="Times New Roman" w:cs="Times New Roman"/>
          <w:sz w:val="24"/>
          <w:szCs w:val="24"/>
        </w:rPr>
        <w:lastRenderedPageBreak/>
        <w:t>quantitative research allows for the systematic measurement and quantification of consumer perceptions and actions (</w:t>
      </w:r>
      <w:proofErr w:type="spellStart"/>
      <w:r>
        <w:rPr>
          <w:rFonts w:ascii="Times New Roman" w:eastAsia="Times New Roman" w:hAnsi="Times New Roman" w:cs="Times New Roman"/>
          <w:sz w:val="24"/>
          <w:szCs w:val="24"/>
        </w:rPr>
        <w:t>Dinçer</w:t>
      </w:r>
      <w:proofErr w:type="spellEnd"/>
      <w:r>
        <w:rPr>
          <w:rFonts w:ascii="Times New Roman" w:eastAsia="Times New Roman" w:hAnsi="Times New Roman" w:cs="Times New Roman"/>
          <w:sz w:val="24"/>
          <w:szCs w:val="24"/>
        </w:rPr>
        <w:t>, 2</w:t>
      </w:r>
      <w:r>
        <w:rPr>
          <w:rFonts w:ascii="Times New Roman" w:eastAsia="Times New Roman" w:hAnsi="Times New Roman" w:cs="Times New Roman"/>
          <w:sz w:val="24"/>
          <w:szCs w:val="24"/>
        </w:rPr>
        <w:t>020). Using standardized questionnaires provides data collecting uniformity and allows statistical studies to detect patterns, linkages, and correlations.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quantitative approach informs both the data-collecting and analysis procedures. Delivering questi</w:t>
      </w:r>
      <w:r>
        <w:rPr>
          <w:rFonts w:ascii="Times New Roman" w:eastAsia="Times New Roman" w:hAnsi="Times New Roman" w:cs="Times New Roman"/>
          <w:sz w:val="24"/>
          <w:szCs w:val="24"/>
        </w:rPr>
        <w:t>onnaires to a large sample of respondents will allow for efficient quantitative data collection. Then, statistical techniques such as SPSS will be used to evaluate the data, enabling the detection of trends and relationships associated with emotional brand</w:t>
      </w:r>
      <w:r>
        <w:rPr>
          <w:rFonts w:ascii="Times New Roman" w:eastAsia="Times New Roman" w:hAnsi="Times New Roman" w:cs="Times New Roman"/>
          <w:sz w:val="24"/>
          <w:szCs w:val="24"/>
        </w:rPr>
        <w:t>ing and consumer decision-making (</w:t>
      </w:r>
      <w:proofErr w:type="spellStart"/>
      <w:r>
        <w:rPr>
          <w:rFonts w:ascii="Times New Roman" w:eastAsia="Times New Roman" w:hAnsi="Times New Roman" w:cs="Times New Roman"/>
          <w:sz w:val="24"/>
          <w:szCs w:val="24"/>
        </w:rPr>
        <w:t>Dinçer</w:t>
      </w:r>
      <w:proofErr w:type="spellEnd"/>
      <w:r>
        <w:rPr>
          <w:rFonts w:ascii="Times New Roman" w:eastAsia="Times New Roman" w:hAnsi="Times New Roman" w:cs="Times New Roman"/>
          <w:sz w:val="24"/>
          <w:szCs w:val="24"/>
        </w:rPr>
        <w:t>, 2020). This method establishes a strong foundation for gathering empirical evidence and developing objective conclusions about the research questions, contributing to a thorough knowledge of the topic under consid</w:t>
      </w:r>
      <w:r>
        <w:rPr>
          <w:rFonts w:ascii="Times New Roman" w:eastAsia="Times New Roman" w:hAnsi="Times New Roman" w:cs="Times New Roman"/>
          <w:sz w:val="24"/>
          <w:szCs w:val="24"/>
        </w:rPr>
        <w:t>eration.</w:t>
      </w:r>
    </w:p>
    <w:p w:rsidR="006878C7" w:rsidRDefault="0099137B">
      <w:pPr>
        <w:pStyle w:val="Heading1"/>
      </w:pPr>
      <w:bookmarkStart w:id="50" w:name="_1mrcu09" w:colFirst="0" w:colLast="0"/>
      <w:bookmarkEnd w:id="50"/>
      <w:r>
        <w:t>3.4 Research Design:</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the next layer of the onion, the cross-sectional research approach is chosen for its capacity to give a picture of client attitudes and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at a certain point in time. While it cannot capture long-term changes, it is</w:t>
      </w:r>
      <w:r>
        <w:rPr>
          <w:rFonts w:ascii="Times New Roman" w:eastAsia="Times New Roman" w:hAnsi="Times New Roman" w:cs="Times New Roman"/>
          <w:sz w:val="24"/>
          <w:szCs w:val="24"/>
        </w:rPr>
        <w:t xml:space="preserve"> ideally suited to the study's immediate objectives. A cross-sectional approach gathers participant data simultaneously, providing a snapshot of their reactions and impressions. The study questions drive the decision to choose a cross-sectional approach. T</w:t>
      </w:r>
      <w:r>
        <w:rPr>
          <w:rFonts w:ascii="Times New Roman" w:eastAsia="Times New Roman" w:hAnsi="Times New Roman" w:cs="Times New Roman"/>
          <w:sz w:val="24"/>
          <w:szCs w:val="24"/>
        </w:rPr>
        <w:t>he primary goal is to evaluate the influence of Tesco's emotional branding on consumer decision-making at a certain point in time</w:t>
      </w:r>
      <w:r>
        <w:t xml:space="preserve"> </w:t>
      </w:r>
      <w:r>
        <w:rPr>
          <w:rFonts w:ascii="Times New Roman" w:eastAsia="Times New Roman" w:hAnsi="Times New Roman" w:cs="Times New Roman"/>
          <w:sz w:val="24"/>
          <w:szCs w:val="24"/>
        </w:rPr>
        <w:t xml:space="preserve">(Chamberlain, 2019). This approach gives insights into the present status of customer perceptions and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connected to </w:t>
      </w:r>
      <w:r>
        <w:rPr>
          <w:rFonts w:ascii="Times New Roman" w:eastAsia="Times New Roman" w:hAnsi="Times New Roman" w:cs="Times New Roman"/>
          <w:sz w:val="24"/>
          <w:szCs w:val="24"/>
        </w:rPr>
        <w:t>Tesco's emotional branding tactics by gathering data from participants simultaneously.</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cross-sectional design has the advantage of being efficient in data collecting since it allows for investigating a large and diversified sample within a reasonable t</w:t>
      </w:r>
      <w:r>
        <w:rPr>
          <w:rFonts w:ascii="Times New Roman" w:eastAsia="Times New Roman" w:hAnsi="Times New Roman" w:cs="Times New Roman"/>
          <w:sz w:val="24"/>
          <w:szCs w:val="24"/>
        </w:rPr>
        <w:t xml:space="preserve">imeframe. It also makes comparing different customer groupings' reactions to emotional branding easier. This design, however, has drawbacks. It is less appropriate for measuring the long-term impacts of emotional branding since it does not capture changes </w:t>
      </w:r>
      <w:r>
        <w:rPr>
          <w:rFonts w:ascii="Times New Roman" w:eastAsia="Times New Roman" w:hAnsi="Times New Roman" w:cs="Times New Roman"/>
          <w:sz w:val="24"/>
          <w:szCs w:val="24"/>
        </w:rPr>
        <w:t>or advancements over time</w:t>
      </w:r>
      <w:r>
        <w:t xml:space="preserve"> </w:t>
      </w:r>
      <w:r>
        <w:rPr>
          <w:rFonts w:ascii="Times New Roman" w:eastAsia="Times New Roman" w:hAnsi="Times New Roman" w:cs="Times New Roman"/>
          <w:sz w:val="24"/>
          <w:szCs w:val="24"/>
        </w:rPr>
        <w:t xml:space="preserve">(Chamberlain, 2019). Furthermore, causal links cannot be established due to the lack of chronological sequencing. Despite these constraints, the cross-sectional approach is well matched to the immediate study </w:t>
      </w:r>
      <w:r>
        <w:rPr>
          <w:rFonts w:ascii="Times New Roman" w:eastAsia="Times New Roman" w:hAnsi="Times New Roman" w:cs="Times New Roman"/>
          <w:sz w:val="24"/>
          <w:szCs w:val="24"/>
        </w:rPr>
        <w:lastRenderedPageBreak/>
        <w:t>aims, offering signif</w:t>
      </w:r>
      <w:r>
        <w:rPr>
          <w:rFonts w:ascii="Times New Roman" w:eastAsia="Times New Roman" w:hAnsi="Times New Roman" w:cs="Times New Roman"/>
          <w:sz w:val="24"/>
          <w:szCs w:val="24"/>
        </w:rPr>
        <w:t>icant insights into the present influence of emotional branding on consumer decision-making.</w:t>
      </w:r>
    </w:p>
    <w:p w:rsidR="006878C7" w:rsidRDefault="0099137B">
      <w:pPr>
        <w:pStyle w:val="Heading1"/>
      </w:pPr>
      <w:bookmarkStart w:id="51" w:name="_46r0co2" w:colFirst="0" w:colLast="0"/>
      <w:bookmarkEnd w:id="51"/>
      <w:r>
        <w:t>3.5 Research Strategy:</w:t>
      </w:r>
    </w:p>
    <w:p w:rsidR="006878C7" w:rsidRDefault="0099137B">
      <w:pPr>
        <w:pStyle w:val="Heading2"/>
      </w:pPr>
      <w:bookmarkStart w:id="52" w:name="_2lwamvv" w:colFirst="0" w:colLast="0"/>
      <w:bookmarkEnd w:id="52"/>
      <w:r>
        <w:t>Type of Investigation:</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employs a descriptive inquiry. This selection is consistent with the study objectives since it seeks to gi</w:t>
      </w:r>
      <w:r>
        <w:rPr>
          <w:rFonts w:ascii="Times New Roman" w:eastAsia="Times New Roman" w:hAnsi="Times New Roman" w:cs="Times New Roman"/>
          <w:sz w:val="24"/>
          <w:szCs w:val="24"/>
        </w:rPr>
        <w:t>ve a thorough and detailed picture of customer perceptions and actions relating to Tesco's emotional branding.</w:t>
      </w:r>
      <w:r>
        <w:t xml:space="preserve"> </w:t>
      </w:r>
      <w:r>
        <w:rPr>
          <w:rFonts w:ascii="Times New Roman" w:eastAsia="Times New Roman" w:hAnsi="Times New Roman" w:cs="Times New Roman"/>
          <w:sz w:val="24"/>
          <w:szCs w:val="24"/>
        </w:rPr>
        <w:t>Moving further into the onion, the study employs a descriptive inquiry technique. Descriptive research contributes to the study's objective of as</w:t>
      </w:r>
      <w:r>
        <w:rPr>
          <w:rFonts w:ascii="Times New Roman" w:eastAsia="Times New Roman" w:hAnsi="Times New Roman" w:cs="Times New Roman"/>
          <w:sz w:val="24"/>
          <w:szCs w:val="24"/>
        </w:rPr>
        <w:t>sessing the current impact by painting a full picture of customer perceptions and actions connected to Tesco's emotional branding. Descriptive research is especially appropriate since it allows for examining and analyzing phenomena as they occur naturally,</w:t>
      </w:r>
      <w:r>
        <w:rPr>
          <w:rFonts w:ascii="Times New Roman" w:eastAsia="Times New Roman" w:hAnsi="Times New Roman" w:cs="Times New Roman"/>
          <w:sz w:val="24"/>
          <w:szCs w:val="24"/>
        </w:rPr>
        <w:t xml:space="preserve"> without modification</w:t>
      </w:r>
      <w: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Ven</w:t>
      </w:r>
      <w:proofErr w:type="spellEnd"/>
      <w:r>
        <w:rPr>
          <w:rFonts w:ascii="Times New Roman" w:eastAsia="Times New Roman" w:hAnsi="Times New Roman" w:cs="Times New Roman"/>
          <w:sz w:val="24"/>
          <w:szCs w:val="24"/>
        </w:rPr>
        <w:t xml:space="preserve"> et al., 2022). Given that the study's goal is to comprehend the present influence of emotional branding on consumer decision-making, a descriptive inquiry provides a solid foundation for capturing these real-world dynamics.</w:t>
      </w:r>
    </w:p>
    <w:p w:rsidR="006878C7" w:rsidRDefault="0099137B">
      <w:pPr>
        <w:pStyle w:val="Heading2"/>
      </w:pPr>
      <w:bookmarkStart w:id="53" w:name="_111kx3o" w:colFirst="0" w:colLast="0"/>
      <w:bookmarkEnd w:id="53"/>
      <w:r>
        <w:t>Choic</w:t>
      </w:r>
      <w:r>
        <w:t>es: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primary technique of data gathering in this study is questionnaires. Questionnaires are chosen because they effectively gather standardized responses from a large sample. They are pertinent to the study's aims because they enable the systematic gat</w:t>
      </w:r>
      <w:r>
        <w:rPr>
          <w:rFonts w:ascii="Times New Roman" w:eastAsia="Times New Roman" w:hAnsi="Times New Roman" w:cs="Times New Roman"/>
          <w:sz w:val="24"/>
          <w:szCs w:val="24"/>
        </w:rPr>
        <w:t>hering of quantitative data on customer perceptions and actions</w:t>
      </w:r>
      <w: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Ven</w:t>
      </w:r>
      <w:proofErr w:type="spellEnd"/>
      <w:r>
        <w:rPr>
          <w:rFonts w:ascii="Times New Roman" w:eastAsia="Times New Roman" w:hAnsi="Times New Roman" w:cs="Times New Roman"/>
          <w:sz w:val="24"/>
          <w:szCs w:val="24"/>
        </w:rPr>
        <w:t xml:space="preserve"> et al., 2022). Because questionnaires are organized, they promote consistency in data collection and ease statistical analysis, allowing for the detection of patterns and correlations con</w:t>
      </w:r>
      <w:r>
        <w:rPr>
          <w:rFonts w:ascii="Times New Roman" w:eastAsia="Times New Roman" w:hAnsi="Times New Roman" w:cs="Times New Roman"/>
          <w:sz w:val="24"/>
          <w:szCs w:val="24"/>
        </w:rPr>
        <w:t>nected to emotional branding and consumer decision-making.</w:t>
      </w:r>
    </w:p>
    <w:p w:rsidR="006878C7" w:rsidRDefault="0099137B">
      <w:pPr>
        <w:pStyle w:val="Heading2"/>
      </w:pPr>
      <w:bookmarkStart w:id="54" w:name="_3l18frh" w:colFirst="0" w:colLast="0"/>
      <w:bookmarkEnd w:id="54"/>
      <w:r>
        <w:t>Time Horizon:</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used a cross-sectional temporal horizon. This option is appropriate for the study goals since it examines the present influence of Tesco's emotional branding initiatives on</w:t>
      </w:r>
      <w:r>
        <w:rPr>
          <w:rFonts w:ascii="Times New Roman" w:eastAsia="Times New Roman" w:hAnsi="Times New Roman" w:cs="Times New Roman"/>
          <w:sz w:val="24"/>
          <w:szCs w:val="24"/>
        </w:rPr>
        <w:t xml:space="preserve"> customer decision-making</w:t>
      </w:r>
      <w: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Ven</w:t>
      </w:r>
      <w:proofErr w:type="spellEnd"/>
      <w:r>
        <w:rPr>
          <w:rFonts w:ascii="Times New Roman" w:eastAsia="Times New Roman" w:hAnsi="Times New Roman" w:cs="Times New Roman"/>
          <w:sz w:val="24"/>
          <w:szCs w:val="24"/>
        </w:rPr>
        <w:t xml:space="preserve"> et al., 2022). Cross-sectional studies simultaneously give a snapshot of data, making them suitable for investigating customer connections and impressions without requiring long-term monitoring.</w:t>
      </w:r>
    </w:p>
    <w:p w:rsidR="006878C7" w:rsidRDefault="0099137B">
      <w:pPr>
        <w:pStyle w:val="Heading1"/>
      </w:pPr>
      <w:bookmarkStart w:id="55" w:name="_206ipza" w:colFirst="0" w:colLast="0"/>
      <w:bookmarkEnd w:id="55"/>
      <w:r>
        <w:lastRenderedPageBreak/>
        <w:t>3.6 Sampling Method:</w:t>
      </w:r>
    </w:p>
    <w:p w:rsidR="006878C7" w:rsidRDefault="0099137B">
      <w:pPr>
        <w:jc w:val="center"/>
      </w:pPr>
      <w:r>
        <w:rPr>
          <w:noProof/>
        </w:rPr>
        <w:drawing>
          <wp:inline distT="0" distB="0" distL="0" distR="0">
            <wp:extent cx="3888614" cy="2595532"/>
            <wp:effectExtent l="0" t="0" r="0" b="0"/>
            <wp:docPr id="34"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9"/>
                    <a:srcRect/>
                    <a:stretch>
                      <a:fillRect/>
                    </a:stretch>
                  </pic:blipFill>
                  <pic:spPr>
                    <a:xfrm>
                      <a:off x="0" y="0"/>
                      <a:ext cx="3888614" cy="2595532"/>
                    </a:xfrm>
                    <a:prstGeom prst="rect">
                      <a:avLst/>
                    </a:prstGeom>
                    <a:ln/>
                  </pic:spPr>
                </pic:pic>
              </a:graphicData>
            </a:graphic>
          </wp:inline>
        </w:drawing>
      </w:r>
    </w:p>
    <w:p w:rsidR="006878C7" w:rsidRDefault="0099137B">
      <w:pPr>
        <w:pBdr>
          <w:top w:val="nil"/>
          <w:left w:val="nil"/>
          <w:bottom w:val="nil"/>
          <w:right w:val="nil"/>
          <w:between w:val="nil"/>
        </w:pBdr>
        <w:spacing w:after="200" w:line="240" w:lineRule="auto"/>
        <w:jc w:val="center"/>
        <w:rPr>
          <w:i/>
          <w:color w:val="44546A"/>
          <w:sz w:val="18"/>
          <w:szCs w:val="18"/>
        </w:rPr>
      </w:pPr>
      <w:r>
        <w:rPr>
          <w:i/>
          <w:color w:val="44546A"/>
          <w:sz w:val="18"/>
          <w:szCs w:val="18"/>
        </w:rPr>
        <w:t>Figure 3: The stratified random sampling process. https://www.google.com/url?sa=i&amp;url=https%3A%2F%2Fwww.questionpro.com%2Fblog%2Fstratified-random-sampling%2F&amp;psig=AOvVaw3b3uvO03H_EiHvHrhLG4A4&amp;ust=1696520342800000&amp;source=images&amp;cd=vfe&amp;opi=89978449&amp;ved=0CBE</w:t>
      </w:r>
      <w:r>
        <w:rPr>
          <w:i/>
          <w:color w:val="44546A"/>
          <w:sz w:val="18"/>
          <w:szCs w:val="18"/>
        </w:rPr>
        <w:t>QjRxqFwoTCKjmuvXc3IEDFQAAAAAdAAAAABAE(Bouza Herrera, 2021)</w:t>
      </w:r>
    </w:p>
    <w:p w:rsidR="006878C7" w:rsidRDefault="0099137B">
      <w:pPr>
        <w:pStyle w:val="Heading2"/>
      </w:pPr>
      <w:bookmarkStart w:id="56" w:name="_4k668n3" w:colFirst="0" w:colLast="0"/>
      <w:bookmarkEnd w:id="56"/>
      <w:r>
        <w:t>Sample Type:</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used a stratified random sampling method. This sampling method is helpful because it allows for the intentional selection of participants from various strata or sectors of t</w:t>
      </w:r>
      <w:r>
        <w:rPr>
          <w:rFonts w:ascii="Times New Roman" w:eastAsia="Times New Roman" w:hAnsi="Times New Roman" w:cs="Times New Roman"/>
          <w:sz w:val="24"/>
          <w:szCs w:val="24"/>
        </w:rPr>
        <w:t>he community</w:t>
      </w:r>
      <w: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Bouza</w:t>
      </w:r>
      <w:proofErr w:type="spellEnd"/>
      <w:r>
        <w:rPr>
          <w:rFonts w:ascii="Times New Roman" w:eastAsia="Times New Roman" w:hAnsi="Times New Roman" w:cs="Times New Roman"/>
          <w:sz w:val="24"/>
          <w:szCs w:val="24"/>
        </w:rPr>
        <w:t xml:space="preserve"> Herrera, 2021). Given the heterogeneous nature of customers, stratified sampling ensures that the sample suitably represents numerous demographic and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variables. This improves the study's capacity to generate more generalizab</w:t>
      </w:r>
      <w:r>
        <w:rPr>
          <w:rFonts w:ascii="Times New Roman" w:eastAsia="Times New Roman" w:hAnsi="Times New Roman" w:cs="Times New Roman"/>
          <w:sz w:val="24"/>
          <w:szCs w:val="24"/>
        </w:rPr>
        <w:t>le results and represents Tesco's more extensive consumer base.</w:t>
      </w:r>
    </w:p>
    <w:p w:rsidR="006878C7" w:rsidRDefault="0099137B">
      <w:pPr>
        <w:pStyle w:val="Heading2"/>
      </w:pPr>
      <w:bookmarkStart w:id="57" w:name="_2zbgiuw" w:colFirst="0" w:colLast="0"/>
      <w:bookmarkEnd w:id="57"/>
      <w:r>
        <w:t>Sample Size:</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selection of a sample size is an important decision. The sample size for this study was 45 people. This sample size was chosen based on statistical power estimates to guarantee that it is big enough to identify significant effects and correlations in t</w:t>
      </w:r>
      <w:r>
        <w:rPr>
          <w:rFonts w:ascii="Times New Roman" w:eastAsia="Times New Roman" w:hAnsi="Times New Roman" w:cs="Times New Roman"/>
          <w:sz w:val="24"/>
          <w:szCs w:val="24"/>
        </w:rPr>
        <w:t>he data</w:t>
      </w:r>
      <w: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Bouza</w:t>
      </w:r>
      <w:proofErr w:type="spellEnd"/>
      <w:r>
        <w:rPr>
          <w:rFonts w:ascii="Times New Roman" w:eastAsia="Times New Roman" w:hAnsi="Times New Roman" w:cs="Times New Roman"/>
          <w:sz w:val="24"/>
          <w:szCs w:val="24"/>
        </w:rPr>
        <w:t xml:space="preserve"> Herrera, 2021). It provides a reasonable compromise between the requirement for statistical significance and the practical restrictions of data gathering and interpretation.</w:t>
      </w:r>
    </w:p>
    <w:p w:rsidR="006878C7" w:rsidRDefault="0099137B">
      <w:pPr>
        <w:pStyle w:val="Heading2"/>
      </w:pPr>
      <w:bookmarkStart w:id="58" w:name="_1egqt2p" w:colFirst="0" w:colLast="0"/>
      <w:bookmarkEnd w:id="58"/>
      <w:r>
        <w:lastRenderedPageBreak/>
        <w:t>Sampling Method:</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study's sampling procedure entails numerous p</w:t>
      </w:r>
      <w:r>
        <w:rPr>
          <w:rFonts w:ascii="Times New Roman" w:eastAsia="Times New Roman" w:hAnsi="Times New Roman" w:cs="Times New Roman"/>
          <w:sz w:val="24"/>
          <w:szCs w:val="24"/>
        </w:rPr>
        <w:t>hases to assure representativeness and reliability. Tesco's customer information will first be segmented based on key demographic factors such as age, gender, income level, and shopping frequency. Random sampling procedures will be used to pick participant</w:t>
      </w:r>
      <w:r>
        <w:rPr>
          <w:rFonts w:ascii="Times New Roman" w:eastAsia="Times New Roman" w:hAnsi="Times New Roman" w:cs="Times New Roman"/>
          <w:sz w:val="24"/>
          <w:szCs w:val="24"/>
        </w:rPr>
        <w:t>s within each stratum. This randomized procedure lowers the possibility of participant selection bias. Participants will be given a standardized questionnaire to increase dependability</w:t>
      </w:r>
      <w: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Bouza</w:t>
      </w:r>
      <w:proofErr w:type="spellEnd"/>
      <w:r>
        <w:rPr>
          <w:rFonts w:ascii="Times New Roman" w:eastAsia="Times New Roman" w:hAnsi="Times New Roman" w:cs="Times New Roman"/>
          <w:sz w:val="24"/>
          <w:szCs w:val="24"/>
        </w:rPr>
        <w:t xml:space="preserve"> Herrera, 2021). The questionnaire will be meticulously created t</w:t>
      </w:r>
      <w:r>
        <w:rPr>
          <w:rFonts w:ascii="Times New Roman" w:eastAsia="Times New Roman" w:hAnsi="Times New Roman" w:cs="Times New Roman"/>
          <w:sz w:val="24"/>
          <w:szCs w:val="24"/>
        </w:rPr>
        <w:t xml:space="preserve">o collect pertinent emotional branding views and decision-making data. In addition, attempts will be made to reduce non-response bias through reminders and follow-ups to encourage participant involvement. Overall, the sampling method and strategy selected </w:t>
      </w:r>
      <w:r>
        <w:rPr>
          <w:rFonts w:ascii="Times New Roman" w:eastAsia="Times New Roman" w:hAnsi="Times New Roman" w:cs="Times New Roman"/>
          <w:sz w:val="24"/>
          <w:szCs w:val="24"/>
        </w:rPr>
        <w:t>seek to offer a broad yet representative sample that appropriately reflects Tesco's consumer base. This complete portrayal will contribute to the study's validity and generalizability.</w:t>
      </w:r>
    </w:p>
    <w:p w:rsidR="006878C7" w:rsidRDefault="0099137B">
      <w:pPr>
        <w:pStyle w:val="Heading1"/>
      </w:pPr>
      <w:bookmarkStart w:id="59" w:name="_3ygebqi" w:colFirst="0" w:colLast="0"/>
      <w:bookmarkEnd w:id="59"/>
      <w:r>
        <w:t>3.7 Data Collection Method:</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administration of questionnaires is the</w:t>
      </w:r>
      <w:r>
        <w:rPr>
          <w:rFonts w:ascii="Times New Roman" w:eastAsia="Times New Roman" w:hAnsi="Times New Roman" w:cs="Times New Roman"/>
          <w:sz w:val="24"/>
          <w:szCs w:val="24"/>
        </w:rPr>
        <w:t xml:space="preserve"> chosen data-gathering approach for this investigation. This decision is based on several characteristics that make it suitable for addressing the study objectives.</w:t>
      </w:r>
    </w:p>
    <w:p w:rsidR="006878C7" w:rsidRDefault="0099137B">
      <w:pPr>
        <w:spacing w:line="360" w:lineRule="auto"/>
        <w:jc w:val="both"/>
        <w:rPr>
          <w:rFonts w:ascii="Times New Roman" w:eastAsia="Times New Roman" w:hAnsi="Times New Roman" w:cs="Times New Roman"/>
          <w:sz w:val="24"/>
          <w:szCs w:val="24"/>
        </w:rPr>
      </w:pPr>
      <w:bookmarkStart w:id="60" w:name="_2dlolyb" w:colFirst="0" w:colLast="0"/>
      <w:bookmarkEnd w:id="60"/>
      <w:r>
        <w:rPr>
          <w:rFonts w:ascii="Times New Roman" w:eastAsia="Times New Roman" w:hAnsi="Times New Roman" w:cs="Times New Roman"/>
          <w:b/>
          <w:color w:val="000000"/>
          <w:sz w:val="24"/>
          <w:szCs w:val="24"/>
        </w:rPr>
        <w:t>Rationale for Questionnaires:</w:t>
      </w:r>
      <w:r>
        <w:rPr>
          <w:rFonts w:ascii="Times New Roman" w:eastAsia="Times New Roman" w:hAnsi="Times New Roman" w:cs="Times New Roman"/>
          <w:sz w:val="24"/>
          <w:szCs w:val="24"/>
        </w:rPr>
        <w:t xml:space="preserve"> Questionnaires provide a controlled and effective method of g</w:t>
      </w:r>
      <w:r>
        <w:rPr>
          <w:rFonts w:ascii="Times New Roman" w:eastAsia="Times New Roman" w:hAnsi="Times New Roman" w:cs="Times New Roman"/>
          <w:sz w:val="24"/>
          <w:szCs w:val="24"/>
        </w:rPr>
        <w:t>athering standardized responses from many people. Given the quantitative nature of the study goals, surveys provide a systematic method for collecting numerical data on customer perceptions and actions relating to Tesco's emotional branding initiatives (</w:t>
      </w:r>
      <w:proofErr w:type="spellStart"/>
      <w:r>
        <w:rPr>
          <w:rFonts w:ascii="Times New Roman" w:eastAsia="Times New Roman" w:hAnsi="Times New Roman" w:cs="Times New Roman"/>
          <w:sz w:val="24"/>
          <w:szCs w:val="24"/>
        </w:rPr>
        <w:t>Ma</w:t>
      </w:r>
      <w:r>
        <w:rPr>
          <w:rFonts w:ascii="Times New Roman" w:eastAsia="Times New Roman" w:hAnsi="Times New Roman" w:cs="Times New Roman"/>
          <w:sz w:val="24"/>
          <w:szCs w:val="24"/>
        </w:rPr>
        <w:t>hony</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Pople</w:t>
      </w:r>
      <w:proofErr w:type="spellEnd"/>
      <w:r>
        <w:rPr>
          <w:rFonts w:ascii="Times New Roman" w:eastAsia="Times New Roman" w:hAnsi="Times New Roman" w:cs="Times New Roman"/>
          <w:sz w:val="24"/>
          <w:szCs w:val="24"/>
        </w:rPr>
        <w:t>, 2018). Furthermore, questionnaires are adaptable, including closed-ended questions that simplify statistical analysis and open-ended ones that capture nuanced replies.</w:t>
      </w:r>
    </w:p>
    <w:p w:rsidR="006878C7" w:rsidRDefault="0099137B">
      <w:pPr>
        <w:spacing w:line="360" w:lineRule="auto"/>
        <w:jc w:val="both"/>
        <w:rPr>
          <w:rFonts w:ascii="Times New Roman" w:eastAsia="Times New Roman" w:hAnsi="Times New Roman" w:cs="Times New Roman"/>
          <w:sz w:val="24"/>
          <w:szCs w:val="24"/>
        </w:rPr>
      </w:pPr>
      <w:bookmarkStart w:id="61" w:name="_sqyw64" w:colFirst="0" w:colLast="0"/>
      <w:bookmarkEnd w:id="61"/>
      <w:r>
        <w:rPr>
          <w:rFonts w:ascii="Times New Roman" w:eastAsia="Times New Roman" w:hAnsi="Times New Roman" w:cs="Times New Roman"/>
          <w:b/>
          <w:color w:val="000000"/>
          <w:sz w:val="24"/>
          <w:szCs w:val="24"/>
        </w:rPr>
        <w:t>Questionnaire Format and Structure:</w:t>
      </w:r>
      <w:r>
        <w:rPr>
          <w:rFonts w:ascii="Times New Roman" w:eastAsia="Times New Roman" w:hAnsi="Times New Roman" w:cs="Times New Roman"/>
          <w:sz w:val="24"/>
          <w:szCs w:val="24"/>
        </w:rPr>
        <w:t xml:space="preserve"> This study's questionnaire is intend</w:t>
      </w:r>
      <w:r>
        <w:rPr>
          <w:rFonts w:ascii="Times New Roman" w:eastAsia="Times New Roman" w:hAnsi="Times New Roman" w:cs="Times New Roman"/>
          <w:sz w:val="24"/>
          <w:szCs w:val="24"/>
        </w:rPr>
        <w:t>ed to be comprehensive and manageable for participants. It consists of 25 questions in total. These questions are constructed to gather information, including demographic facts, awareness and interaction with Tesco's emotional branding, emotional responses</w:t>
      </w:r>
      <w:r>
        <w:rPr>
          <w:rFonts w:ascii="Times New Roman" w:eastAsia="Times New Roman" w:hAnsi="Times New Roman" w:cs="Times New Roman"/>
          <w:sz w:val="24"/>
          <w:szCs w:val="24"/>
        </w:rPr>
        <w:t xml:space="preserve"> evoked by the branding, and subsequent decision-making </w:t>
      </w:r>
      <w:proofErr w:type="spellStart"/>
      <w:r>
        <w:rPr>
          <w:rFonts w:ascii="Times New Roman" w:eastAsia="Times New Roman" w:hAnsi="Times New Roman" w:cs="Times New Roman"/>
          <w:sz w:val="24"/>
          <w:szCs w:val="24"/>
        </w:rPr>
        <w:t>behaviours</w:t>
      </w:r>
      <w:proofErr w:type="spellEnd"/>
      <w: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Mahony</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Pople</w:t>
      </w:r>
      <w:proofErr w:type="spellEnd"/>
      <w:r>
        <w:rPr>
          <w:rFonts w:ascii="Times New Roman" w:eastAsia="Times New Roman" w:hAnsi="Times New Roman" w:cs="Times New Roman"/>
          <w:sz w:val="24"/>
          <w:szCs w:val="24"/>
        </w:rPr>
        <w:t xml:space="preserve">, 2018). The questionnaire starts with introductory parts explaining the study's goal, confidentiality, and informed consent. It then </w:t>
      </w:r>
      <w:r>
        <w:rPr>
          <w:rFonts w:ascii="Times New Roman" w:eastAsia="Times New Roman" w:hAnsi="Times New Roman" w:cs="Times New Roman"/>
          <w:sz w:val="24"/>
          <w:szCs w:val="24"/>
        </w:rPr>
        <w:lastRenderedPageBreak/>
        <w:t>collects demographic data such as age,</w:t>
      </w:r>
      <w:r>
        <w:rPr>
          <w:rFonts w:ascii="Times New Roman" w:eastAsia="Times New Roman" w:hAnsi="Times New Roman" w:cs="Times New Roman"/>
          <w:sz w:val="24"/>
          <w:szCs w:val="24"/>
        </w:rPr>
        <w:t xml:space="preserve"> gender, income level, and shopping frequency. The following sections dive into emotional branding, including brand awareness, emotional connotations, and overall perceptions. The questionnaire closes by asking people about their Tesco decision-making proc</w:t>
      </w:r>
      <w:r>
        <w:rPr>
          <w:rFonts w:ascii="Times New Roman" w:eastAsia="Times New Roman" w:hAnsi="Times New Roman" w:cs="Times New Roman"/>
          <w:sz w:val="24"/>
          <w:szCs w:val="24"/>
        </w:rPr>
        <w:t>esses, considering elements such as loyalty, purchase habits, and the impact of emotional branding.</w:t>
      </w:r>
    </w:p>
    <w:p w:rsidR="006878C7" w:rsidRDefault="0099137B">
      <w:pPr>
        <w:spacing w:line="360" w:lineRule="auto"/>
        <w:jc w:val="both"/>
        <w:rPr>
          <w:rFonts w:ascii="Times New Roman" w:eastAsia="Times New Roman" w:hAnsi="Times New Roman" w:cs="Times New Roman"/>
          <w:sz w:val="24"/>
          <w:szCs w:val="24"/>
        </w:rPr>
      </w:pPr>
      <w:bookmarkStart w:id="62" w:name="_3cqmetx" w:colFirst="0" w:colLast="0"/>
      <w:bookmarkEnd w:id="62"/>
      <w:r>
        <w:rPr>
          <w:rFonts w:ascii="Times New Roman" w:eastAsia="Times New Roman" w:hAnsi="Times New Roman" w:cs="Times New Roman"/>
          <w:b/>
          <w:color w:val="000000"/>
          <w:sz w:val="24"/>
          <w:szCs w:val="24"/>
        </w:rPr>
        <w:t>Questionnaire Administration:</w:t>
      </w:r>
      <w:r>
        <w:rPr>
          <w:rFonts w:ascii="Times New Roman" w:eastAsia="Times New Roman" w:hAnsi="Times New Roman" w:cs="Times New Roman"/>
          <w:sz w:val="24"/>
          <w:szCs w:val="24"/>
        </w:rPr>
        <w:t xml:space="preserve"> The questionnaire will be distributed to participants electronically, utilizing online survey platforms for the convenience of</w:t>
      </w:r>
      <w:r>
        <w:rPr>
          <w:rFonts w:ascii="Times New Roman" w:eastAsia="Times New Roman" w:hAnsi="Times New Roman" w:cs="Times New Roman"/>
          <w:sz w:val="24"/>
          <w:szCs w:val="24"/>
        </w:rPr>
        <w:t xml:space="preserve"> dissemination and data collection. Participants will get a link to the questionnaire through email or Tesco's communication methods. Participants will receive clear instructions and can complete the questionnaire at leisure</w:t>
      </w:r>
      <w: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Mahony</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Pople</w:t>
      </w:r>
      <w:proofErr w:type="spellEnd"/>
      <w:r>
        <w:rPr>
          <w:rFonts w:ascii="Times New Roman" w:eastAsia="Times New Roman" w:hAnsi="Times New Roman" w:cs="Times New Roman"/>
          <w:sz w:val="24"/>
          <w:szCs w:val="24"/>
        </w:rPr>
        <w:t>, 2018). Effor</w:t>
      </w:r>
      <w:r>
        <w:rPr>
          <w:rFonts w:ascii="Times New Roman" w:eastAsia="Times New Roman" w:hAnsi="Times New Roman" w:cs="Times New Roman"/>
          <w:sz w:val="24"/>
          <w:szCs w:val="24"/>
        </w:rPr>
        <w:t>ts will be made to increase participation while reducing non-response bias. This includes reminding participants who have not finished the questionnaire and offering assistance with any technical challenges that may emerge throughout the data collection pr</w:t>
      </w:r>
      <w:r>
        <w:rPr>
          <w:rFonts w:ascii="Times New Roman" w:eastAsia="Times New Roman" w:hAnsi="Times New Roman" w:cs="Times New Roman"/>
          <w:sz w:val="24"/>
          <w:szCs w:val="24"/>
        </w:rPr>
        <w:t>ocess. Overall, the questionnaire-based data-collecting approach was chosen for its efficiency, consistency, and applicability in obtaining quantitative data relating to Tesco's emotional branding influence on customer decision-making.</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link c</w:t>
      </w:r>
      <w:r>
        <w:rPr>
          <w:rFonts w:ascii="Times New Roman" w:eastAsia="Times New Roman" w:hAnsi="Times New Roman" w:cs="Times New Roman"/>
          <w:sz w:val="24"/>
          <w:szCs w:val="24"/>
        </w:rPr>
        <w:t>an access the survey:</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4472C4"/>
          <w:sz w:val="24"/>
          <w:szCs w:val="24"/>
        </w:rPr>
        <w:t>https://docs.google.com/forms/d/e/1FAIpQLSc3rb6WiPoC9LTQF0AnUIB12pIl-U4idbbVrdg7w6aVb_0UCQ/viewform?usp=pp_url</w:t>
      </w:r>
    </w:p>
    <w:p w:rsidR="006878C7" w:rsidRDefault="0099137B">
      <w:pPr>
        <w:pStyle w:val="Heading1"/>
      </w:pPr>
      <w:bookmarkStart w:id="63" w:name="_1rvwp1q" w:colFirst="0" w:colLast="0"/>
      <w:bookmarkEnd w:id="63"/>
      <w:r>
        <w:t>3.8 Data Analysis Plan:</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Essential to medium-level software tools will be used for data analysis, notably SPSS for quantitat</w:t>
      </w:r>
      <w:r>
        <w:rPr>
          <w:rFonts w:ascii="Times New Roman" w:eastAsia="Times New Roman" w:hAnsi="Times New Roman" w:cs="Times New Roman"/>
          <w:sz w:val="24"/>
          <w:szCs w:val="24"/>
        </w:rPr>
        <w:t xml:space="preserve">ive analysis and </w:t>
      </w:r>
      <w:proofErr w:type="spellStart"/>
      <w:r>
        <w:rPr>
          <w:rFonts w:ascii="Times New Roman" w:eastAsia="Times New Roman" w:hAnsi="Times New Roman" w:cs="Times New Roman"/>
          <w:sz w:val="24"/>
          <w:szCs w:val="24"/>
        </w:rPr>
        <w:t>NVivo</w:t>
      </w:r>
      <w:proofErr w:type="spellEnd"/>
      <w:r>
        <w:rPr>
          <w:rFonts w:ascii="Times New Roman" w:eastAsia="Times New Roman" w:hAnsi="Times New Roman" w:cs="Times New Roman"/>
          <w:sz w:val="24"/>
          <w:szCs w:val="24"/>
        </w:rPr>
        <w:t xml:space="preserve"> for qualitative analysis.</w:t>
      </w:r>
      <w:r>
        <w:t xml:space="preserve"> </w:t>
      </w:r>
      <w:r>
        <w:rPr>
          <w:rFonts w:ascii="Times New Roman" w:eastAsia="Times New Roman" w:hAnsi="Times New Roman" w:cs="Times New Roman"/>
          <w:sz w:val="24"/>
          <w:szCs w:val="24"/>
        </w:rPr>
        <w:t xml:space="preserve">The use of SPSS and </w:t>
      </w:r>
      <w:proofErr w:type="spellStart"/>
      <w:r>
        <w:rPr>
          <w:rFonts w:ascii="Times New Roman" w:eastAsia="Times New Roman" w:hAnsi="Times New Roman" w:cs="Times New Roman"/>
          <w:sz w:val="24"/>
          <w:szCs w:val="24"/>
        </w:rPr>
        <w:t>NVivo</w:t>
      </w:r>
      <w:proofErr w:type="spellEnd"/>
      <w:r>
        <w:rPr>
          <w:rFonts w:ascii="Times New Roman" w:eastAsia="Times New Roman" w:hAnsi="Times New Roman" w:cs="Times New Roman"/>
          <w:sz w:val="24"/>
          <w:szCs w:val="24"/>
        </w:rPr>
        <w:t xml:space="preserve"> for data analysis is fundamental to the Research Onion's inner layers. These tools make it easier to interpret, analyze, and code quantitative and qualitative data, resulting in a m</w:t>
      </w:r>
      <w:r>
        <w:rPr>
          <w:rFonts w:ascii="Times New Roman" w:eastAsia="Times New Roman" w:hAnsi="Times New Roman" w:cs="Times New Roman"/>
          <w:sz w:val="24"/>
          <w:szCs w:val="24"/>
        </w:rPr>
        <w:t>ore complete understanding of the study issue.</w:t>
      </w:r>
    </w:p>
    <w:p w:rsidR="006878C7" w:rsidRDefault="0099137B">
      <w:pPr>
        <w:spacing w:line="360" w:lineRule="auto"/>
        <w:jc w:val="both"/>
        <w:rPr>
          <w:rFonts w:ascii="Times New Roman" w:eastAsia="Times New Roman" w:hAnsi="Times New Roman" w:cs="Times New Roman"/>
          <w:sz w:val="24"/>
          <w:szCs w:val="24"/>
        </w:rPr>
      </w:pPr>
      <w:bookmarkStart w:id="64" w:name="_4bvk7pj" w:colFirst="0" w:colLast="0"/>
      <w:bookmarkEnd w:id="64"/>
      <w:r>
        <w:rPr>
          <w:rFonts w:ascii="Times New Roman" w:eastAsia="Times New Roman" w:hAnsi="Times New Roman" w:cs="Times New Roman"/>
          <w:b/>
          <w:color w:val="000000"/>
          <w:sz w:val="24"/>
          <w:szCs w:val="24"/>
        </w:rPr>
        <w:t>Data Processing:</w:t>
      </w:r>
      <w:r>
        <w:rPr>
          <w:rFonts w:ascii="Times New Roman" w:eastAsia="Times New Roman" w:hAnsi="Times New Roman" w:cs="Times New Roman"/>
          <w:sz w:val="24"/>
          <w:szCs w:val="24"/>
        </w:rPr>
        <w:t xml:space="preserve"> </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collected data will undergo preliminary processing, including data cleansing and validation, to guarantee correctness and completeness. Any gaps or inconsistencies in the data will be fil</w:t>
      </w:r>
      <w:r>
        <w:rPr>
          <w:rFonts w:ascii="Times New Roman" w:eastAsia="Times New Roman" w:hAnsi="Times New Roman" w:cs="Times New Roman"/>
          <w:sz w:val="24"/>
          <w:szCs w:val="24"/>
        </w:rPr>
        <w:t xml:space="preserve">led. </w:t>
      </w:r>
      <w:r>
        <w:rPr>
          <w:rFonts w:ascii="Times New Roman" w:eastAsia="Times New Roman" w:hAnsi="Times New Roman" w:cs="Times New Roman"/>
          <w:sz w:val="24"/>
          <w:szCs w:val="24"/>
        </w:rPr>
        <w:lastRenderedPageBreak/>
        <w:t xml:space="preserve">Quantitative data, including questionnaire responses, will be coded for analysis. Coding is giving numerical values to replies to assist statistical analysis. In the case of qualitative data, such as open-ended replies, </w:t>
      </w:r>
      <w:proofErr w:type="spellStart"/>
      <w:r>
        <w:rPr>
          <w:rFonts w:ascii="Times New Roman" w:eastAsia="Times New Roman" w:hAnsi="Times New Roman" w:cs="Times New Roman"/>
          <w:sz w:val="24"/>
          <w:szCs w:val="24"/>
        </w:rPr>
        <w:t>NVivo</w:t>
      </w:r>
      <w:proofErr w:type="spellEnd"/>
      <w:r>
        <w:rPr>
          <w:rFonts w:ascii="Times New Roman" w:eastAsia="Times New Roman" w:hAnsi="Times New Roman" w:cs="Times New Roman"/>
          <w:sz w:val="24"/>
          <w:szCs w:val="24"/>
        </w:rPr>
        <w:t xml:space="preserve"> will be used to uncover r</w:t>
      </w:r>
      <w:r>
        <w:rPr>
          <w:rFonts w:ascii="Times New Roman" w:eastAsia="Times New Roman" w:hAnsi="Times New Roman" w:cs="Times New Roman"/>
          <w:sz w:val="24"/>
          <w:szCs w:val="24"/>
        </w:rPr>
        <w:t>ecurring themes and patterns through thematic coding.</w:t>
      </w:r>
    </w:p>
    <w:p w:rsidR="006878C7" w:rsidRDefault="0099137B">
      <w:pPr>
        <w:pStyle w:val="Heading2"/>
      </w:pPr>
      <w:bookmarkStart w:id="65" w:name="_2r0uhxc" w:colFirst="0" w:colLast="0"/>
      <w:bookmarkEnd w:id="65"/>
      <w:r>
        <w:t xml:space="preserve">Statistical Analysis: </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variety of statistical approaches will be applied to the quantitative data. Descriptive statistics, including central tendency and dispersion measures, will summarize essential </w:t>
      </w:r>
      <w:r>
        <w:rPr>
          <w:rFonts w:ascii="Times New Roman" w:eastAsia="Times New Roman" w:hAnsi="Times New Roman" w:cs="Times New Roman"/>
          <w:sz w:val="24"/>
          <w:szCs w:val="24"/>
        </w:rPr>
        <w:t xml:space="preserve">factors relevant to emotional branding perceptions and consumer decision-making. Inferential statistics will be used to find correlations and associations between variables. This will enable an evaluation of the influence of emotional branding on customer </w:t>
      </w:r>
      <w:r>
        <w:rPr>
          <w:rFonts w:ascii="Times New Roman" w:eastAsia="Times New Roman" w:hAnsi="Times New Roman" w:cs="Times New Roman"/>
          <w:sz w:val="24"/>
          <w:szCs w:val="24"/>
        </w:rPr>
        <w:t>decision-making.</w:t>
      </w:r>
    </w:p>
    <w:p w:rsidR="006878C7" w:rsidRDefault="0099137B">
      <w:pPr>
        <w:pStyle w:val="Heading2"/>
      </w:pPr>
      <w:bookmarkStart w:id="66" w:name="_1664s55" w:colFirst="0" w:colLast="0"/>
      <w:bookmarkEnd w:id="66"/>
      <w:r>
        <w:t xml:space="preserve">Qualitative Analysis: </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Thematic analysis will be used to evaluate qualitative data from open-ended questionnaire replies. This entails looking for repeating themes, patterns, and classifications in the data. </w:t>
      </w:r>
      <w:proofErr w:type="spellStart"/>
      <w:r>
        <w:rPr>
          <w:rFonts w:ascii="Times New Roman" w:eastAsia="Times New Roman" w:hAnsi="Times New Roman" w:cs="Times New Roman"/>
          <w:sz w:val="24"/>
          <w:szCs w:val="24"/>
        </w:rPr>
        <w:t>NVivo</w:t>
      </w:r>
      <w:proofErr w:type="spellEnd"/>
      <w:r>
        <w:rPr>
          <w:rFonts w:ascii="Times New Roman" w:eastAsia="Times New Roman" w:hAnsi="Times New Roman" w:cs="Times New Roman"/>
          <w:sz w:val="24"/>
          <w:szCs w:val="24"/>
        </w:rPr>
        <w:t xml:space="preserve"> will be used to help with</w:t>
      </w:r>
      <w:r>
        <w:rPr>
          <w:rFonts w:ascii="Times New Roman" w:eastAsia="Times New Roman" w:hAnsi="Times New Roman" w:cs="Times New Roman"/>
          <w:sz w:val="24"/>
          <w:szCs w:val="24"/>
        </w:rPr>
        <w:t xml:space="preserve"> the organizing and analysis of qualitative data. The qualitative study will reveal more about participants' perceptions and emotional reactions to Tesco's branding. The mix of quantitative and qualitative analysis will provide a complete knowledge of the </w:t>
      </w:r>
      <w:r>
        <w:rPr>
          <w:rFonts w:ascii="Times New Roman" w:eastAsia="Times New Roman" w:hAnsi="Times New Roman" w:cs="Times New Roman"/>
          <w:sz w:val="24"/>
          <w:szCs w:val="24"/>
        </w:rPr>
        <w:t>study issues. It will allow for the investigation of numerical patterns and detailed qualitative insights, increasing the variety and depth of the study's conclusions.</w:t>
      </w:r>
    </w:p>
    <w:p w:rsidR="006878C7" w:rsidRDefault="0099137B">
      <w:pPr>
        <w:spacing w:line="360" w:lineRule="auto"/>
        <w:jc w:val="center"/>
        <w:rPr>
          <w:rFonts w:ascii="Times New Roman" w:eastAsia="Times New Roman" w:hAnsi="Times New Roman" w:cs="Times New Roman"/>
          <w:b/>
          <w:sz w:val="24"/>
          <w:szCs w:val="24"/>
        </w:rPr>
      </w:pPr>
      <w:r>
        <w:rPr>
          <w:noProof/>
        </w:rPr>
        <w:drawing>
          <wp:inline distT="0" distB="0" distL="0" distR="0">
            <wp:extent cx="4703310" cy="1941336"/>
            <wp:effectExtent l="0" t="0" r="0" b="0"/>
            <wp:docPr id="38" name="image37.png" descr="PDF] Using Nvivo for Data Analysis in Qualitative Research | Semantic  Scholar"/>
            <wp:cNvGraphicFramePr/>
            <a:graphic xmlns:a="http://schemas.openxmlformats.org/drawingml/2006/main">
              <a:graphicData uri="http://schemas.openxmlformats.org/drawingml/2006/picture">
                <pic:pic xmlns:pic="http://schemas.openxmlformats.org/drawingml/2006/picture">
                  <pic:nvPicPr>
                    <pic:cNvPr id="0" name="image37.png" descr="PDF] Using Nvivo for Data Analysis in Qualitative Research | Semantic  Scholar"/>
                    <pic:cNvPicPr preferRelativeResize="0"/>
                  </pic:nvPicPr>
                  <pic:blipFill>
                    <a:blip r:embed="rId10"/>
                    <a:srcRect t="6138" b="8736"/>
                    <a:stretch>
                      <a:fillRect/>
                    </a:stretch>
                  </pic:blipFill>
                  <pic:spPr>
                    <a:xfrm>
                      <a:off x="0" y="0"/>
                      <a:ext cx="4703310" cy="1941336"/>
                    </a:xfrm>
                    <a:prstGeom prst="rect">
                      <a:avLst/>
                    </a:prstGeom>
                    <a:ln/>
                  </pic:spPr>
                </pic:pic>
              </a:graphicData>
            </a:graphic>
          </wp:inline>
        </w:drawing>
      </w:r>
    </w:p>
    <w:p w:rsidR="006878C7" w:rsidRDefault="0099137B">
      <w:pPr>
        <w:pBdr>
          <w:top w:val="nil"/>
          <w:left w:val="nil"/>
          <w:bottom w:val="nil"/>
          <w:right w:val="nil"/>
          <w:between w:val="nil"/>
        </w:pBdr>
        <w:spacing w:after="200" w:line="240" w:lineRule="auto"/>
        <w:jc w:val="center"/>
        <w:rPr>
          <w:rFonts w:ascii="Times New Roman" w:eastAsia="Times New Roman" w:hAnsi="Times New Roman" w:cs="Times New Roman"/>
          <w:b/>
          <w:i/>
          <w:color w:val="44546A"/>
          <w:sz w:val="24"/>
          <w:szCs w:val="24"/>
        </w:rPr>
      </w:pPr>
      <w:r>
        <w:rPr>
          <w:i/>
          <w:color w:val="44546A"/>
          <w:sz w:val="18"/>
          <w:szCs w:val="18"/>
        </w:rPr>
        <w:t xml:space="preserve">Figure 4: Qualitative Data Analysis Using </w:t>
      </w:r>
      <w:proofErr w:type="spellStart"/>
      <w:r>
        <w:rPr>
          <w:i/>
          <w:color w:val="44546A"/>
          <w:sz w:val="18"/>
          <w:szCs w:val="18"/>
        </w:rPr>
        <w:t>Nvivo</w:t>
      </w:r>
      <w:proofErr w:type="spellEnd"/>
      <w:r>
        <w:rPr>
          <w:i/>
          <w:color w:val="44546A"/>
          <w:sz w:val="18"/>
          <w:szCs w:val="18"/>
        </w:rPr>
        <w:t xml:space="preserve"> Software</w:t>
      </w:r>
    </w:p>
    <w:p w:rsidR="006878C7" w:rsidRDefault="0099137B">
      <w:pPr>
        <w:pStyle w:val="Heading1"/>
      </w:pPr>
      <w:bookmarkStart w:id="67" w:name="_3q5sasy" w:colFirst="0" w:colLast="0"/>
      <w:bookmarkEnd w:id="67"/>
      <w:r>
        <w:lastRenderedPageBreak/>
        <w:t>3.9 Ethical Considerations: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Ethical issues are critical in this study to guarantee the rights and well-being of participants.</w:t>
      </w:r>
      <w:r>
        <w:t xml:space="preserve"> </w:t>
      </w:r>
      <w:r>
        <w:rPr>
          <w:rFonts w:ascii="Times New Roman" w:eastAsia="Times New Roman" w:hAnsi="Times New Roman" w:cs="Times New Roman"/>
          <w:sz w:val="24"/>
          <w:szCs w:val="24"/>
        </w:rPr>
        <w:t>Throughout the study process, ethical issues form an overarching layer. The Research Onion technique stresses the need for informed consent, privacy protectio</w:t>
      </w:r>
      <w:r>
        <w:rPr>
          <w:rFonts w:ascii="Times New Roman" w:eastAsia="Times New Roman" w:hAnsi="Times New Roman" w:cs="Times New Roman"/>
          <w:sz w:val="24"/>
          <w:szCs w:val="24"/>
        </w:rPr>
        <w:t>n, ethical standards adherence, and securing relevant ethical clearances.</w:t>
      </w:r>
    </w:p>
    <w:p w:rsidR="006878C7" w:rsidRDefault="0099137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3072027" cy="2138931"/>
            <wp:effectExtent l="0" t="0" r="0" b="0"/>
            <wp:docPr id="37"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11"/>
                    <a:srcRect/>
                    <a:stretch>
                      <a:fillRect/>
                    </a:stretch>
                  </pic:blipFill>
                  <pic:spPr>
                    <a:xfrm>
                      <a:off x="0" y="0"/>
                      <a:ext cx="3072027" cy="2138931"/>
                    </a:xfrm>
                    <a:prstGeom prst="rect">
                      <a:avLst/>
                    </a:prstGeom>
                    <a:ln/>
                  </pic:spPr>
                </pic:pic>
              </a:graphicData>
            </a:graphic>
          </wp:inline>
        </w:drawing>
      </w:r>
    </w:p>
    <w:p w:rsidR="006878C7" w:rsidRDefault="0099137B">
      <w:pPr>
        <w:pBdr>
          <w:top w:val="nil"/>
          <w:left w:val="nil"/>
          <w:bottom w:val="nil"/>
          <w:right w:val="nil"/>
          <w:between w:val="nil"/>
        </w:pBdr>
        <w:spacing w:after="200" w:line="240" w:lineRule="auto"/>
        <w:jc w:val="center"/>
        <w:rPr>
          <w:rFonts w:ascii="Times New Roman" w:eastAsia="Times New Roman" w:hAnsi="Times New Roman" w:cs="Times New Roman"/>
          <w:i/>
          <w:color w:val="44546A"/>
          <w:sz w:val="24"/>
          <w:szCs w:val="24"/>
        </w:rPr>
      </w:pPr>
      <w:r>
        <w:rPr>
          <w:i/>
          <w:color w:val="44546A"/>
          <w:sz w:val="18"/>
          <w:szCs w:val="18"/>
        </w:rPr>
        <w:t>Figure 5: Ethical considerations https://www.google.com/url?sa=i&amp;url=https%3A%2F%2Fwww.researchgate.net%2Ffigure%2FEthical-considerations-Source-Designed-by-Authors_fig1_338435600&amp;</w:t>
      </w:r>
      <w:r>
        <w:rPr>
          <w:i/>
          <w:color w:val="44546A"/>
          <w:sz w:val="18"/>
          <w:szCs w:val="18"/>
        </w:rPr>
        <w:t>psig=AOvVaw0nPyJqwc1OlOdXuBq9oX_N&amp;ust=1696520556251000&amp;source=images&amp;cd=vfe&amp;opi=89978449&amp;ved=0CBEQjRxqFwoTCKCGldvd3IEDFQAAAAAdAAAAABAI(Bennett, 2018)</w:t>
      </w:r>
    </w:p>
    <w:p w:rsidR="006878C7" w:rsidRDefault="0099137B">
      <w:pPr>
        <w:spacing w:line="360" w:lineRule="auto"/>
        <w:jc w:val="both"/>
        <w:rPr>
          <w:rFonts w:ascii="Times New Roman" w:eastAsia="Times New Roman" w:hAnsi="Times New Roman" w:cs="Times New Roman"/>
          <w:sz w:val="24"/>
          <w:szCs w:val="24"/>
        </w:rPr>
      </w:pPr>
      <w:bookmarkStart w:id="68" w:name="_25b2l0r" w:colFirst="0" w:colLast="0"/>
      <w:bookmarkEnd w:id="68"/>
      <w:r>
        <w:rPr>
          <w:rFonts w:ascii="Times New Roman" w:eastAsia="Times New Roman" w:hAnsi="Times New Roman" w:cs="Times New Roman"/>
          <w:b/>
          <w:color w:val="000000"/>
          <w:sz w:val="24"/>
          <w:szCs w:val="24"/>
        </w:rPr>
        <w:t>Informed Consent:</w:t>
      </w:r>
      <w:r>
        <w:rPr>
          <w:rFonts w:ascii="Times New Roman" w:eastAsia="Times New Roman" w:hAnsi="Times New Roman" w:cs="Times New Roman"/>
          <w:sz w:val="24"/>
          <w:szCs w:val="24"/>
        </w:rPr>
        <w:t xml:space="preserve"> Before participation, all respondents will get clear and detailed information about the </w:t>
      </w:r>
      <w:r>
        <w:rPr>
          <w:rFonts w:ascii="Times New Roman" w:eastAsia="Times New Roman" w:hAnsi="Times New Roman" w:cs="Times New Roman"/>
          <w:sz w:val="24"/>
          <w:szCs w:val="24"/>
        </w:rPr>
        <w:t>research, its objective, and their involvement. Participants will be asked for informed consent and can offer or withdraw consent without consequence. Their involvement will be entirely voluntary, and they will be free to leave at any time.</w:t>
      </w:r>
    </w:p>
    <w:p w:rsidR="006878C7" w:rsidRDefault="0099137B">
      <w:pPr>
        <w:spacing w:line="360" w:lineRule="auto"/>
        <w:jc w:val="both"/>
        <w:rPr>
          <w:rFonts w:ascii="Times New Roman" w:eastAsia="Times New Roman" w:hAnsi="Times New Roman" w:cs="Times New Roman"/>
          <w:sz w:val="24"/>
          <w:szCs w:val="24"/>
        </w:rPr>
      </w:pPr>
      <w:bookmarkStart w:id="69" w:name="_kgcv8k" w:colFirst="0" w:colLast="0"/>
      <w:bookmarkEnd w:id="69"/>
      <w:r>
        <w:rPr>
          <w:rFonts w:ascii="Times New Roman" w:eastAsia="Times New Roman" w:hAnsi="Times New Roman" w:cs="Times New Roman"/>
          <w:b/>
          <w:color w:val="000000"/>
          <w:sz w:val="24"/>
          <w:szCs w:val="24"/>
        </w:rPr>
        <w:t>Privacy and Dat</w:t>
      </w:r>
      <w:r>
        <w:rPr>
          <w:rFonts w:ascii="Times New Roman" w:eastAsia="Times New Roman" w:hAnsi="Times New Roman" w:cs="Times New Roman"/>
          <w:b/>
          <w:color w:val="000000"/>
          <w:sz w:val="24"/>
          <w:szCs w:val="24"/>
        </w:rPr>
        <w:t>a Protection:</w:t>
      </w:r>
      <w:r>
        <w:rPr>
          <w:rFonts w:ascii="Times New Roman" w:eastAsia="Times New Roman" w:hAnsi="Times New Roman" w:cs="Times New Roman"/>
          <w:sz w:val="24"/>
          <w:szCs w:val="24"/>
        </w:rPr>
        <w:t xml:space="preserve"> The confidentiality of participants will be carefully enforced. Personal information collected, such as demographic information, will be anonymized during analysis to prevent individual participants from being identified</w:t>
      </w:r>
      <w:r>
        <w:t xml:space="preserve"> </w:t>
      </w:r>
      <w:r>
        <w:rPr>
          <w:rFonts w:ascii="Times New Roman" w:eastAsia="Times New Roman" w:hAnsi="Times New Roman" w:cs="Times New Roman"/>
          <w:sz w:val="24"/>
          <w:szCs w:val="24"/>
        </w:rPr>
        <w:t xml:space="preserve">(Bennett, 2018). The </w:t>
      </w:r>
      <w:r>
        <w:rPr>
          <w:rFonts w:ascii="Times New Roman" w:eastAsia="Times New Roman" w:hAnsi="Times New Roman" w:cs="Times New Roman"/>
          <w:sz w:val="24"/>
          <w:szCs w:val="24"/>
        </w:rPr>
        <w:t>study team will have exclusive access to the data. Personal identifying information will be kept secret and used only for research purposes.</w:t>
      </w:r>
    </w:p>
    <w:p w:rsidR="006878C7" w:rsidRDefault="0099137B">
      <w:pPr>
        <w:spacing w:line="360" w:lineRule="auto"/>
        <w:jc w:val="both"/>
        <w:rPr>
          <w:rFonts w:ascii="Times New Roman" w:eastAsia="Times New Roman" w:hAnsi="Times New Roman" w:cs="Times New Roman"/>
          <w:sz w:val="24"/>
          <w:szCs w:val="24"/>
        </w:rPr>
      </w:pPr>
      <w:bookmarkStart w:id="70" w:name="_34g0dwd" w:colFirst="0" w:colLast="0"/>
      <w:bookmarkEnd w:id="70"/>
      <w:r>
        <w:rPr>
          <w:rFonts w:ascii="Times New Roman" w:eastAsia="Times New Roman" w:hAnsi="Times New Roman" w:cs="Times New Roman"/>
          <w:b/>
          <w:color w:val="000000"/>
          <w:sz w:val="24"/>
          <w:szCs w:val="24"/>
        </w:rPr>
        <w:t>Ethical Standards:</w:t>
      </w:r>
      <w:r>
        <w:rPr>
          <w:rFonts w:ascii="Times New Roman" w:eastAsia="Times New Roman" w:hAnsi="Times New Roman" w:cs="Times New Roman"/>
          <w:sz w:val="24"/>
          <w:szCs w:val="24"/>
        </w:rPr>
        <w:t xml:space="preserve"> Academic institutions and related regulatory organizations will establish ethical standards and </w:t>
      </w:r>
      <w:r>
        <w:rPr>
          <w:rFonts w:ascii="Times New Roman" w:eastAsia="Times New Roman" w:hAnsi="Times New Roman" w:cs="Times New Roman"/>
          <w:sz w:val="24"/>
          <w:szCs w:val="24"/>
        </w:rPr>
        <w:t>guidelines for the study. This involves ensuring that the study design and data-gathering techniques are ethical and respect the rights of participants</w:t>
      </w:r>
      <w:r>
        <w:t xml:space="preserve"> </w:t>
      </w:r>
      <w:r>
        <w:rPr>
          <w:rFonts w:ascii="Times New Roman" w:eastAsia="Times New Roman" w:hAnsi="Times New Roman" w:cs="Times New Roman"/>
          <w:sz w:val="24"/>
          <w:szCs w:val="24"/>
        </w:rPr>
        <w:t>(Bennett, 2018).</w:t>
      </w:r>
    </w:p>
    <w:p w:rsidR="006878C7" w:rsidRDefault="0099137B">
      <w:pPr>
        <w:spacing w:line="360" w:lineRule="auto"/>
        <w:jc w:val="both"/>
        <w:rPr>
          <w:rFonts w:ascii="Times New Roman" w:eastAsia="Times New Roman" w:hAnsi="Times New Roman" w:cs="Times New Roman"/>
          <w:sz w:val="24"/>
          <w:szCs w:val="24"/>
        </w:rPr>
      </w:pPr>
      <w:bookmarkStart w:id="71" w:name="_1jlao46" w:colFirst="0" w:colLast="0"/>
      <w:bookmarkEnd w:id="71"/>
      <w:r>
        <w:rPr>
          <w:rFonts w:ascii="Times New Roman" w:eastAsia="Times New Roman" w:hAnsi="Times New Roman" w:cs="Times New Roman"/>
          <w:b/>
          <w:color w:val="000000"/>
          <w:sz w:val="24"/>
          <w:szCs w:val="24"/>
        </w:rPr>
        <w:lastRenderedPageBreak/>
        <w:t>Ethical Approvals:</w:t>
      </w:r>
      <w:r>
        <w:rPr>
          <w:rFonts w:ascii="Times New Roman" w:eastAsia="Times New Roman" w:hAnsi="Times New Roman" w:cs="Times New Roman"/>
          <w:sz w:val="24"/>
          <w:szCs w:val="24"/>
        </w:rPr>
        <w:t xml:space="preserve"> The relevant ethics committee or review board will be consulted if n</w:t>
      </w:r>
      <w:r>
        <w:rPr>
          <w:rFonts w:ascii="Times New Roman" w:eastAsia="Times New Roman" w:hAnsi="Times New Roman" w:cs="Times New Roman"/>
          <w:sz w:val="24"/>
          <w:szCs w:val="24"/>
        </w:rPr>
        <w:t>ecessary. The study will begin only if the required approvals have been obtained to assure conformity with ethical standards. Overall, the study is committed to maintaining the highest ethical standards throughout the study to protect all participants' int</w:t>
      </w:r>
      <w:r>
        <w:rPr>
          <w:rFonts w:ascii="Times New Roman" w:eastAsia="Times New Roman" w:hAnsi="Times New Roman" w:cs="Times New Roman"/>
          <w:sz w:val="24"/>
          <w:szCs w:val="24"/>
        </w:rPr>
        <w:t>erests and rights.</w:t>
      </w:r>
    </w:p>
    <w:p w:rsidR="006878C7" w:rsidRDefault="0099137B">
      <w:pPr>
        <w:pStyle w:val="Heading1"/>
      </w:pPr>
      <w:bookmarkStart w:id="72" w:name="_43ky6rz" w:colFirst="0" w:colLast="0"/>
      <w:bookmarkEnd w:id="72"/>
      <w:r>
        <w:t>3.10 Research Limitations and Accessibility Issues: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critical to recognize any limitations in this research.</w:t>
      </w:r>
      <w:r>
        <w:t xml:space="preserve"> </w:t>
      </w:r>
      <w:r>
        <w:rPr>
          <w:rFonts w:ascii="Times New Roman" w:eastAsia="Times New Roman" w:hAnsi="Times New Roman" w:cs="Times New Roman"/>
          <w:sz w:val="24"/>
          <w:szCs w:val="24"/>
        </w:rPr>
        <w:t>The onion's deepest layer shows possible constraints and accessibility difficulties related to the study design. The Resear</w:t>
      </w:r>
      <w:r>
        <w:rPr>
          <w:rFonts w:ascii="Times New Roman" w:eastAsia="Times New Roman" w:hAnsi="Times New Roman" w:cs="Times New Roman"/>
          <w:sz w:val="24"/>
          <w:szCs w:val="24"/>
        </w:rPr>
        <w:t>ch Onion acknowledges these restrictions, ensuring transparency and understanding of the study's bounds. The cross-sectional approach, which provides a snapshot of customer attitudes and actions, has one disadvantage. While it gives valuable information, i</w:t>
      </w:r>
      <w:r>
        <w:rPr>
          <w:rFonts w:ascii="Times New Roman" w:eastAsia="Times New Roman" w:hAnsi="Times New Roman" w:cs="Times New Roman"/>
          <w:sz w:val="24"/>
          <w:szCs w:val="24"/>
        </w:rPr>
        <w:t>t does not account for long-term patterns or causality. Furthermore, self-reported survey data may induce response bias since participants may offer socially desired replies</w:t>
      </w:r>
      <w: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Chaurasia</w:t>
      </w:r>
      <w:proofErr w:type="spellEnd"/>
      <w:r>
        <w:rPr>
          <w:rFonts w:ascii="Times New Roman" w:eastAsia="Times New Roman" w:hAnsi="Times New Roman" w:cs="Times New Roman"/>
          <w:sz w:val="24"/>
          <w:szCs w:val="24"/>
        </w:rPr>
        <w:t xml:space="preserve"> Neha </w:t>
      </w:r>
      <w:proofErr w:type="spellStart"/>
      <w:r>
        <w:rPr>
          <w:rFonts w:ascii="Times New Roman" w:eastAsia="Times New Roman" w:hAnsi="Times New Roman" w:cs="Times New Roman"/>
          <w:sz w:val="24"/>
          <w:szCs w:val="24"/>
        </w:rPr>
        <w:t>Sunilkumar</w:t>
      </w:r>
      <w:proofErr w:type="spellEnd"/>
      <w:r>
        <w:rPr>
          <w:rFonts w:ascii="Times New Roman" w:eastAsia="Times New Roman" w:hAnsi="Times New Roman" w:cs="Times New Roman"/>
          <w:sz w:val="24"/>
          <w:szCs w:val="24"/>
        </w:rPr>
        <w:t>, 2020). Because of the emphasis on online questionnaire</w:t>
      </w:r>
      <w:r>
        <w:rPr>
          <w:rFonts w:ascii="Times New Roman" w:eastAsia="Times New Roman" w:hAnsi="Times New Roman" w:cs="Times New Roman"/>
          <w:sz w:val="24"/>
          <w:szCs w:val="24"/>
        </w:rPr>
        <w:t xml:space="preserve"> administration, accessibility concerns may develop. Some Tesco consumers may not have equal access to digital platforms, leaving out specific demographics. Efforts will be made to offset this by providing alternate participation options for people with re</w:t>
      </w:r>
      <w:r>
        <w:rPr>
          <w:rFonts w:ascii="Times New Roman" w:eastAsia="Times New Roman" w:hAnsi="Times New Roman" w:cs="Times New Roman"/>
          <w:sz w:val="24"/>
          <w:szCs w:val="24"/>
        </w:rPr>
        <w:t>stricted digital access. Furthermore, participant interest and response rates may vary, influencing the sample's representativeness. Despite these limits and accessibility issues, the research seeks to optimize the validity and reliability of findings with</w:t>
      </w:r>
      <w:r>
        <w:rPr>
          <w:rFonts w:ascii="Times New Roman" w:eastAsia="Times New Roman" w:hAnsi="Times New Roman" w:cs="Times New Roman"/>
          <w:sz w:val="24"/>
          <w:szCs w:val="24"/>
        </w:rPr>
        <w:t>in the confines of the selected technique.</w:t>
      </w:r>
    </w:p>
    <w:p w:rsidR="006878C7" w:rsidRDefault="0099137B">
      <w:pPr>
        <w:pStyle w:val="Heading1"/>
      </w:pPr>
      <w:bookmarkStart w:id="73" w:name="_2iq8gzs" w:colFirst="0" w:colLast="0"/>
      <w:bookmarkEnd w:id="73"/>
      <w:r>
        <w:t>3.11 Conclusion:</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the Research Onion approach leads the research technique from philosophy through data collection and analysis, taking ethical issues and limits into account. The methodical technique assu</w:t>
      </w:r>
      <w:r>
        <w:rPr>
          <w:rFonts w:ascii="Times New Roman" w:eastAsia="Times New Roman" w:hAnsi="Times New Roman" w:cs="Times New Roman"/>
          <w:sz w:val="24"/>
          <w:szCs w:val="24"/>
        </w:rPr>
        <w:t>res the study's legitimacy and dependability in investigating the impact of Tesco's emotional branding on customer decision-making. This chapter has provided the groundwork for the research by describing the research strategy and methods. It emphasized the</w:t>
      </w:r>
      <w:r>
        <w:rPr>
          <w:rFonts w:ascii="Times New Roman" w:eastAsia="Times New Roman" w:hAnsi="Times New Roman" w:cs="Times New Roman"/>
          <w:sz w:val="24"/>
          <w:szCs w:val="24"/>
        </w:rPr>
        <w:t xml:space="preserve"> significance of these options in adequately answering the study questions. Using questionnaires, stratified random sampling, and quantitative and qualitative data processing techniques was justified. Ethical </w:t>
      </w:r>
      <w:r>
        <w:rPr>
          <w:rFonts w:ascii="Times New Roman" w:eastAsia="Times New Roman" w:hAnsi="Times New Roman" w:cs="Times New Roman"/>
          <w:sz w:val="24"/>
          <w:szCs w:val="24"/>
        </w:rPr>
        <w:lastRenderedPageBreak/>
        <w:t>implications, as well as potential restrictions</w:t>
      </w:r>
      <w:r>
        <w:rPr>
          <w:rFonts w:ascii="Times New Roman" w:eastAsia="Times New Roman" w:hAnsi="Times New Roman" w:cs="Times New Roman"/>
          <w:sz w:val="24"/>
          <w:szCs w:val="24"/>
        </w:rPr>
        <w:t xml:space="preserve"> and accessibility difficulties, were also considered. The study strategy and methods used are consistent with the research goals and critical for examining the influence of Tesco's emotional branding on customer decision-making. The following chapter will</w:t>
      </w:r>
      <w:r>
        <w:rPr>
          <w:rFonts w:ascii="Times New Roman" w:eastAsia="Times New Roman" w:hAnsi="Times New Roman" w:cs="Times New Roman"/>
          <w:sz w:val="24"/>
          <w:szCs w:val="24"/>
        </w:rPr>
        <w:t xml:space="preserve"> concentrate on the data gathering and analysis steps indicated in the methodology, bringing us one step closer to revealing significant insights in this study.</w:t>
      </w:r>
    </w:p>
    <w:p w:rsidR="006878C7" w:rsidRDefault="006878C7">
      <w:pPr>
        <w:spacing w:line="360" w:lineRule="auto"/>
        <w:jc w:val="both"/>
        <w:rPr>
          <w:rFonts w:ascii="Times New Roman" w:eastAsia="Times New Roman" w:hAnsi="Times New Roman" w:cs="Times New Roman"/>
          <w:sz w:val="24"/>
          <w:szCs w:val="24"/>
        </w:rPr>
      </w:pPr>
    </w:p>
    <w:p w:rsidR="006878C7" w:rsidRDefault="006878C7">
      <w:pPr>
        <w:spacing w:line="360" w:lineRule="auto"/>
        <w:jc w:val="both"/>
        <w:rPr>
          <w:rFonts w:ascii="Times New Roman" w:eastAsia="Times New Roman" w:hAnsi="Times New Roman" w:cs="Times New Roman"/>
          <w:sz w:val="24"/>
          <w:szCs w:val="24"/>
        </w:rPr>
      </w:pPr>
    </w:p>
    <w:p w:rsidR="006878C7" w:rsidRDefault="006878C7">
      <w:pPr>
        <w:spacing w:line="360" w:lineRule="auto"/>
        <w:jc w:val="both"/>
        <w:rPr>
          <w:rFonts w:ascii="Times New Roman" w:eastAsia="Times New Roman" w:hAnsi="Times New Roman" w:cs="Times New Roman"/>
          <w:sz w:val="24"/>
          <w:szCs w:val="24"/>
        </w:rPr>
      </w:pPr>
    </w:p>
    <w:p w:rsidR="006878C7" w:rsidRDefault="006878C7">
      <w:pPr>
        <w:spacing w:line="360" w:lineRule="auto"/>
        <w:jc w:val="both"/>
        <w:rPr>
          <w:rFonts w:ascii="Times New Roman" w:eastAsia="Times New Roman" w:hAnsi="Times New Roman" w:cs="Times New Roman"/>
          <w:sz w:val="24"/>
          <w:szCs w:val="24"/>
        </w:rPr>
      </w:pPr>
    </w:p>
    <w:p w:rsidR="006878C7" w:rsidRDefault="006878C7">
      <w:pPr>
        <w:spacing w:line="360" w:lineRule="auto"/>
        <w:jc w:val="both"/>
        <w:rPr>
          <w:rFonts w:ascii="Times New Roman" w:eastAsia="Times New Roman" w:hAnsi="Times New Roman" w:cs="Times New Roman"/>
          <w:sz w:val="24"/>
          <w:szCs w:val="24"/>
        </w:rPr>
      </w:pPr>
    </w:p>
    <w:p w:rsidR="006878C7" w:rsidRDefault="006878C7">
      <w:pPr>
        <w:spacing w:line="360" w:lineRule="auto"/>
        <w:jc w:val="both"/>
        <w:rPr>
          <w:rFonts w:ascii="Times New Roman" w:eastAsia="Times New Roman" w:hAnsi="Times New Roman" w:cs="Times New Roman"/>
          <w:sz w:val="24"/>
          <w:szCs w:val="24"/>
        </w:rPr>
      </w:pPr>
    </w:p>
    <w:p w:rsidR="006878C7" w:rsidRDefault="006878C7">
      <w:pPr>
        <w:spacing w:line="360" w:lineRule="auto"/>
        <w:jc w:val="both"/>
        <w:rPr>
          <w:rFonts w:ascii="Times New Roman" w:eastAsia="Times New Roman" w:hAnsi="Times New Roman" w:cs="Times New Roman"/>
          <w:sz w:val="24"/>
          <w:szCs w:val="24"/>
        </w:rPr>
      </w:pPr>
    </w:p>
    <w:p w:rsidR="006878C7" w:rsidRDefault="006878C7">
      <w:pPr>
        <w:spacing w:line="360" w:lineRule="auto"/>
        <w:jc w:val="both"/>
        <w:rPr>
          <w:rFonts w:ascii="Times New Roman" w:eastAsia="Times New Roman" w:hAnsi="Times New Roman" w:cs="Times New Roman"/>
          <w:sz w:val="24"/>
          <w:szCs w:val="24"/>
        </w:rPr>
      </w:pPr>
    </w:p>
    <w:p w:rsidR="006878C7" w:rsidRDefault="006878C7">
      <w:pPr>
        <w:spacing w:line="360" w:lineRule="auto"/>
        <w:jc w:val="both"/>
        <w:rPr>
          <w:rFonts w:ascii="Times New Roman" w:eastAsia="Times New Roman" w:hAnsi="Times New Roman" w:cs="Times New Roman"/>
          <w:sz w:val="24"/>
          <w:szCs w:val="24"/>
        </w:rPr>
      </w:pPr>
    </w:p>
    <w:p w:rsidR="006878C7" w:rsidRDefault="006878C7">
      <w:pPr>
        <w:spacing w:line="360" w:lineRule="auto"/>
        <w:jc w:val="both"/>
        <w:rPr>
          <w:rFonts w:ascii="Times New Roman" w:eastAsia="Times New Roman" w:hAnsi="Times New Roman" w:cs="Times New Roman"/>
          <w:sz w:val="24"/>
          <w:szCs w:val="24"/>
        </w:rPr>
      </w:pPr>
    </w:p>
    <w:p w:rsidR="006878C7" w:rsidRDefault="006878C7">
      <w:pPr>
        <w:spacing w:line="360" w:lineRule="auto"/>
        <w:jc w:val="both"/>
        <w:rPr>
          <w:rFonts w:ascii="Times New Roman" w:eastAsia="Times New Roman" w:hAnsi="Times New Roman" w:cs="Times New Roman"/>
          <w:sz w:val="24"/>
          <w:szCs w:val="24"/>
        </w:rPr>
      </w:pPr>
    </w:p>
    <w:p w:rsidR="006878C7" w:rsidRDefault="0099137B">
      <w:pPr>
        <w:pStyle w:val="Heading1"/>
        <w:jc w:val="center"/>
        <w:rPr>
          <w:sz w:val="40"/>
          <w:szCs w:val="40"/>
        </w:rPr>
      </w:pPr>
      <w:bookmarkStart w:id="74" w:name="_xvir7l" w:colFirst="0" w:colLast="0"/>
      <w:bookmarkEnd w:id="74"/>
      <w:r>
        <w:rPr>
          <w:sz w:val="40"/>
          <w:szCs w:val="40"/>
        </w:rPr>
        <w:t>Chapter 4: Data Analysis and Discussion</w:t>
      </w:r>
    </w:p>
    <w:p w:rsidR="006878C7" w:rsidRDefault="006878C7"/>
    <w:p w:rsidR="006878C7" w:rsidRDefault="0099137B">
      <w:pPr>
        <w:pStyle w:val="Heading1"/>
      </w:pPr>
      <w:bookmarkStart w:id="75" w:name="_3hv69ve" w:colFirst="0" w:colLast="0"/>
      <w:bookmarkEnd w:id="75"/>
      <w:r>
        <w:t>4.1 Introduction:</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Chapter 4 is the critical stage in which the conclusion of our study </w:t>
      </w:r>
      <w:proofErr w:type="spellStart"/>
      <w:r>
        <w:rPr>
          <w:rFonts w:ascii="Times New Roman" w:eastAsia="Times New Roman" w:hAnsi="Times New Roman" w:cs="Times New Roman"/>
          <w:sz w:val="24"/>
          <w:szCs w:val="24"/>
        </w:rPr>
        <w:t>endeavours</w:t>
      </w:r>
      <w:proofErr w:type="spellEnd"/>
      <w:r>
        <w:rPr>
          <w:rFonts w:ascii="Times New Roman" w:eastAsia="Times New Roman" w:hAnsi="Times New Roman" w:cs="Times New Roman"/>
          <w:sz w:val="24"/>
          <w:szCs w:val="24"/>
        </w:rPr>
        <w:t xml:space="preserve"> takes shape. This chapter thoroughly examines and discusses the data gathered during our research, shedding light on the complex link between Tesco's emotive branding and custo</w:t>
      </w:r>
      <w:r>
        <w:rPr>
          <w:rFonts w:ascii="Times New Roman" w:eastAsia="Times New Roman" w:hAnsi="Times New Roman" w:cs="Times New Roman"/>
          <w:sz w:val="24"/>
          <w:szCs w:val="24"/>
        </w:rPr>
        <w:t xml:space="preserve">mer decision-making. The primary goal of this chapter is to dive into the study findings and tie these findings back to our </w:t>
      </w:r>
      <w:r>
        <w:rPr>
          <w:rFonts w:ascii="Times New Roman" w:eastAsia="Times New Roman" w:hAnsi="Times New Roman" w:cs="Times New Roman"/>
          <w:sz w:val="24"/>
          <w:szCs w:val="24"/>
        </w:rPr>
        <w:lastRenderedPageBreak/>
        <w:t>initial research questions and objectives. We hope to give insights and answers and better understand how Tesco's emotional branding</w:t>
      </w:r>
      <w:r>
        <w:rPr>
          <w:rFonts w:ascii="Times New Roman" w:eastAsia="Times New Roman" w:hAnsi="Times New Roman" w:cs="Times New Roman"/>
          <w:sz w:val="24"/>
          <w:szCs w:val="24"/>
        </w:rPr>
        <w:t xml:space="preserve"> activities affect customer decisions.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chapter starts by situating the analysis within the framework of the Research Onion approach. This technique serves as the study's overall framework for thoroughly reviewing the data and debating its consequences.</w:t>
      </w:r>
      <w:r>
        <w:rPr>
          <w:rFonts w:ascii="Times New Roman" w:eastAsia="Times New Roman" w:hAnsi="Times New Roman" w:cs="Times New Roman"/>
          <w:sz w:val="24"/>
          <w:szCs w:val="24"/>
        </w:rPr>
        <w:t xml:space="preserve"> We will then analyze the research analysis portion, highlighting both quantitative and qualitative findings. To find patterns and relationships, we will utilize statistical tools like SPSS and theme analysis using </w:t>
      </w:r>
      <w:proofErr w:type="spellStart"/>
      <w:r>
        <w:rPr>
          <w:rFonts w:ascii="Times New Roman" w:eastAsia="Times New Roman" w:hAnsi="Times New Roman" w:cs="Times New Roman"/>
          <w:sz w:val="24"/>
          <w:szCs w:val="24"/>
        </w:rPr>
        <w:t>NVivo</w:t>
      </w:r>
      <w:proofErr w:type="spellEnd"/>
      <w:r>
        <w:rPr>
          <w:rFonts w:ascii="Times New Roman" w:eastAsia="Times New Roman" w:hAnsi="Times New Roman" w:cs="Times New Roman"/>
          <w:sz w:val="24"/>
          <w:szCs w:val="24"/>
        </w:rPr>
        <w:t>, combining numerical data with qual</w:t>
      </w:r>
      <w:r>
        <w:rPr>
          <w:rFonts w:ascii="Times New Roman" w:eastAsia="Times New Roman" w:hAnsi="Times New Roman" w:cs="Times New Roman"/>
          <w:sz w:val="24"/>
          <w:szCs w:val="24"/>
        </w:rPr>
        <w:t>itative insights. Finally, we will enter the arena of debate, where we will critically analyze the findings, consider their implications for Tesco, compare them to previous studies, and address any limits. Ultimately, this chapter represents a turning poin</w:t>
      </w:r>
      <w:r>
        <w:rPr>
          <w:rFonts w:ascii="Times New Roman" w:eastAsia="Times New Roman" w:hAnsi="Times New Roman" w:cs="Times New Roman"/>
          <w:sz w:val="24"/>
          <w:szCs w:val="24"/>
        </w:rPr>
        <w:t>t in our research journey, bringing us closer to deciphering the secrets of emotional branding's influence on customer decision-making in the context of Tesco.</w:t>
      </w:r>
    </w:p>
    <w:p w:rsidR="006878C7" w:rsidRDefault="0099137B">
      <w:pPr>
        <w:pStyle w:val="Heading1"/>
      </w:pPr>
      <w:bookmarkStart w:id="76" w:name="_1x0gk37" w:colFirst="0" w:colLast="0"/>
      <w:bookmarkEnd w:id="76"/>
      <w:r>
        <w:t>4.2 Data Analysis Plan:</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part, we detail the rigorous data analysis plan used in our rese</w:t>
      </w:r>
      <w:r>
        <w:rPr>
          <w:rFonts w:ascii="Times New Roman" w:eastAsia="Times New Roman" w:hAnsi="Times New Roman" w:cs="Times New Roman"/>
          <w:sz w:val="24"/>
          <w:szCs w:val="24"/>
        </w:rPr>
        <w:t>arch, which integrates quantitative and qualitative methodologies to guarantee a holistic and complete investigation of the research issues.</w:t>
      </w:r>
      <w:r>
        <w:t xml:space="preserve"> </w:t>
      </w:r>
      <w:r>
        <w:rPr>
          <w:rFonts w:ascii="Times New Roman" w:eastAsia="Times New Roman" w:hAnsi="Times New Roman" w:cs="Times New Roman"/>
          <w:sz w:val="24"/>
          <w:szCs w:val="24"/>
        </w:rPr>
        <w:t xml:space="preserve">The section on the Data Analysis Plan outlines the precise method of data analysis. It stresses the combination of </w:t>
      </w:r>
      <w:r>
        <w:rPr>
          <w:rFonts w:ascii="Times New Roman" w:eastAsia="Times New Roman" w:hAnsi="Times New Roman" w:cs="Times New Roman"/>
          <w:sz w:val="24"/>
          <w:szCs w:val="24"/>
        </w:rPr>
        <w:t>quantitative and qualitative methodologies, matching the Research Onion's topmost layer. The strategy emphasizes the need to integrate different approaches to offer a thorough grasp of the research issues.</w:t>
      </w:r>
    </w:p>
    <w:p w:rsidR="006878C7" w:rsidRDefault="0099137B">
      <w:pPr>
        <w:spacing w:line="360" w:lineRule="auto"/>
        <w:jc w:val="both"/>
        <w:rPr>
          <w:rFonts w:ascii="Times New Roman" w:eastAsia="Times New Roman" w:hAnsi="Times New Roman" w:cs="Times New Roman"/>
          <w:sz w:val="24"/>
          <w:szCs w:val="24"/>
        </w:rPr>
      </w:pPr>
      <w:bookmarkStart w:id="77" w:name="_4h042r0" w:colFirst="0" w:colLast="0"/>
      <w:bookmarkEnd w:id="77"/>
      <w:r>
        <w:rPr>
          <w:rFonts w:ascii="Times New Roman" w:eastAsia="Times New Roman" w:hAnsi="Times New Roman" w:cs="Times New Roman"/>
          <w:b/>
          <w:color w:val="000000"/>
          <w:sz w:val="24"/>
          <w:szCs w:val="24"/>
        </w:rPr>
        <w:t>Data Collection Methods:</w:t>
      </w:r>
      <w:r>
        <w:rPr>
          <w:rFonts w:ascii="Times New Roman" w:eastAsia="Times New Roman" w:hAnsi="Times New Roman" w:cs="Times New Roman"/>
          <w:sz w:val="24"/>
          <w:szCs w:val="24"/>
        </w:rPr>
        <w:t xml:space="preserve"> </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use of structured qu</w:t>
      </w:r>
      <w:r>
        <w:rPr>
          <w:rFonts w:ascii="Times New Roman" w:eastAsia="Times New Roman" w:hAnsi="Times New Roman" w:cs="Times New Roman"/>
          <w:sz w:val="24"/>
          <w:szCs w:val="24"/>
        </w:rPr>
        <w:t>estionnaires was our central data-gathering approach. These surveys were meticulously prepared to elicit uniform responses from a sample of Tesco consumers</w:t>
      </w:r>
      <w: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Elswick</w:t>
      </w:r>
      <w:proofErr w:type="spellEnd"/>
      <w:r>
        <w:rPr>
          <w:rFonts w:ascii="Times New Roman" w:eastAsia="Times New Roman" w:hAnsi="Times New Roman" w:cs="Times New Roman"/>
          <w:sz w:val="24"/>
          <w:szCs w:val="24"/>
        </w:rPr>
        <w:t>, 2017). They included demographic information, brand awareness, emotional responses to Tesc</w:t>
      </w:r>
      <w:r>
        <w:rPr>
          <w:rFonts w:ascii="Times New Roman" w:eastAsia="Times New Roman" w:hAnsi="Times New Roman" w:cs="Times New Roman"/>
          <w:sz w:val="24"/>
          <w:szCs w:val="24"/>
        </w:rPr>
        <w:t xml:space="preserve">o's emotional branding, and subsequent decision-making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w:t>
      </w:r>
    </w:p>
    <w:p w:rsidR="006878C7" w:rsidRDefault="0099137B">
      <w:pPr>
        <w:spacing w:line="360" w:lineRule="auto"/>
        <w:jc w:val="both"/>
        <w:rPr>
          <w:rFonts w:ascii="Times New Roman" w:eastAsia="Times New Roman" w:hAnsi="Times New Roman" w:cs="Times New Roman"/>
          <w:sz w:val="24"/>
          <w:szCs w:val="24"/>
        </w:rPr>
      </w:pPr>
      <w:bookmarkStart w:id="78" w:name="_2w5ecyt" w:colFirst="0" w:colLast="0"/>
      <w:bookmarkEnd w:id="78"/>
      <w:r>
        <w:rPr>
          <w:rFonts w:ascii="Times New Roman" w:eastAsia="Times New Roman" w:hAnsi="Times New Roman" w:cs="Times New Roman"/>
          <w:b/>
          <w:color w:val="000000"/>
          <w:sz w:val="24"/>
          <w:szCs w:val="24"/>
        </w:rPr>
        <w:t>Quantitative and Qualitative Analysis Techniques:</w:t>
      </w:r>
      <w:r>
        <w:rPr>
          <w:rFonts w:ascii="Times New Roman" w:eastAsia="Times New Roman" w:hAnsi="Times New Roman" w:cs="Times New Roman"/>
          <w:sz w:val="24"/>
          <w:szCs w:val="24"/>
        </w:rPr>
        <w:t xml:space="preserve"> </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Our data analysis strategy combines quantitative and qualitative methods. The Statistical Package for the Social Sciences (SPSS) was used </w:t>
      </w:r>
      <w:r>
        <w:rPr>
          <w:rFonts w:ascii="Times New Roman" w:eastAsia="Times New Roman" w:hAnsi="Times New Roman" w:cs="Times New Roman"/>
          <w:sz w:val="24"/>
          <w:szCs w:val="24"/>
        </w:rPr>
        <w:t xml:space="preserve">for quantitative analysis. This program made </w:t>
      </w:r>
      <w:r>
        <w:rPr>
          <w:rFonts w:ascii="Times New Roman" w:eastAsia="Times New Roman" w:hAnsi="Times New Roman" w:cs="Times New Roman"/>
          <w:sz w:val="24"/>
          <w:szCs w:val="24"/>
        </w:rPr>
        <w:lastRenderedPageBreak/>
        <w:t>spotting trends, correlations, and relationships easier by systematically studying numerical data, including demographic information</w:t>
      </w:r>
      <w:r>
        <w:t xml:space="preserve"> </w:t>
      </w:r>
      <w:r>
        <w:rPr>
          <w:rFonts w:ascii="Times New Roman" w:eastAsia="Times New Roman" w:hAnsi="Times New Roman" w:cs="Times New Roman"/>
          <w:sz w:val="24"/>
          <w:szCs w:val="24"/>
        </w:rPr>
        <w:t>(Harrison et al., 2022). Thematic coding was used to reveal reoccurring themes</w:t>
      </w:r>
      <w:r>
        <w:rPr>
          <w:rFonts w:ascii="Times New Roman" w:eastAsia="Times New Roman" w:hAnsi="Times New Roman" w:cs="Times New Roman"/>
          <w:sz w:val="24"/>
          <w:szCs w:val="24"/>
        </w:rPr>
        <w:t xml:space="preserve">, patterns, and classifications within open-ended questionnaire responses in qualitative data analysis using </w:t>
      </w:r>
      <w:proofErr w:type="spellStart"/>
      <w:r>
        <w:rPr>
          <w:rFonts w:ascii="Times New Roman" w:eastAsia="Times New Roman" w:hAnsi="Times New Roman" w:cs="Times New Roman"/>
          <w:sz w:val="24"/>
          <w:szCs w:val="24"/>
        </w:rPr>
        <w:t>NVivo</w:t>
      </w:r>
      <w:proofErr w:type="spellEnd"/>
      <w:r>
        <w:rPr>
          <w:rFonts w:ascii="Times New Roman" w:eastAsia="Times New Roman" w:hAnsi="Times New Roman" w:cs="Times New Roman"/>
          <w:sz w:val="24"/>
          <w:szCs w:val="24"/>
        </w:rPr>
        <w:t>.</w:t>
      </w:r>
    </w:p>
    <w:p w:rsidR="006878C7" w:rsidRDefault="0099137B">
      <w:pPr>
        <w:spacing w:line="360" w:lineRule="auto"/>
        <w:jc w:val="both"/>
        <w:rPr>
          <w:rFonts w:ascii="Times New Roman" w:eastAsia="Times New Roman" w:hAnsi="Times New Roman" w:cs="Times New Roman"/>
          <w:sz w:val="24"/>
          <w:szCs w:val="24"/>
        </w:rPr>
      </w:pPr>
      <w:bookmarkStart w:id="79" w:name="_1baon6m" w:colFirst="0" w:colLast="0"/>
      <w:bookmarkEnd w:id="79"/>
      <w:r>
        <w:rPr>
          <w:rFonts w:ascii="Times New Roman" w:eastAsia="Times New Roman" w:hAnsi="Times New Roman" w:cs="Times New Roman"/>
          <w:b/>
          <w:color w:val="000000"/>
          <w:sz w:val="24"/>
          <w:szCs w:val="24"/>
        </w:rPr>
        <w:t>Data Processing Steps:</w:t>
      </w:r>
      <w:r>
        <w:rPr>
          <w:rFonts w:ascii="Times New Roman" w:eastAsia="Times New Roman" w:hAnsi="Times New Roman" w:cs="Times New Roman"/>
          <w:sz w:val="24"/>
          <w:szCs w:val="24"/>
        </w:rPr>
        <w:t xml:space="preserve"> </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acquired data was rigorously processed before analysis. This involved purifying the data to verify correctness a</w:t>
      </w:r>
      <w:r>
        <w:rPr>
          <w:rFonts w:ascii="Times New Roman" w:eastAsia="Times New Roman" w:hAnsi="Times New Roman" w:cs="Times New Roman"/>
          <w:sz w:val="24"/>
          <w:szCs w:val="24"/>
        </w:rPr>
        <w:t>nd completeness and filling any gaps or anomalies. To ensure data integrity, validation methods were put in place</w:t>
      </w:r>
      <w: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Svensson</w:t>
      </w:r>
      <w:proofErr w:type="spellEnd"/>
      <w:r>
        <w:rPr>
          <w:rFonts w:ascii="Times New Roman" w:eastAsia="Times New Roman" w:hAnsi="Times New Roman" w:cs="Times New Roman"/>
          <w:sz w:val="24"/>
          <w:szCs w:val="24"/>
        </w:rPr>
        <w:t xml:space="preserve"> et al., 2019). Following that, quantitative data, such as questionnaire responses, were coded to aid in statistical analysis, while </w:t>
      </w:r>
      <w:r>
        <w:rPr>
          <w:rFonts w:ascii="Times New Roman" w:eastAsia="Times New Roman" w:hAnsi="Times New Roman" w:cs="Times New Roman"/>
          <w:sz w:val="24"/>
          <w:szCs w:val="24"/>
        </w:rPr>
        <w:t xml:space="preserve">qualitative data was thematically categorized inside </w:t>
      </w:r>
      <w:proofErr w:type="spellStart"/>
      <w:r>
        <w:rPr>
          <w:rFonts w:ascii="Times New Roman" w:eastAsia="Times New Roman" w:hAnsi="Times New Roman" w:cs="Times New Roman"/>
          <w:sz w:val="24"/>
          <w:szCs w:val="24"/>
        </w:rPr>
        <w:t>NVivo</w:t>
      </w:r>
      <w:proofErr w:type="spellEnd"/>
      <w:r>
        <w:rPr>
          <w:rFonts w:ascii="Times New Roman" w:eastAsia="Times New Roman" w:hAnsi="Times New Roman" w:cs="Times New Roman"/>
          <w:sz w:val="24"/>
          <w:szCs w:val="24"/>
        </w:rPr>
        <w:t>.</w:t>
      </w:r>
    </w:p>
    <w:p w:rsidR="006878C7" w:rsidRDefault="0099137B">
      <w:pPr>
        <w:spacing w:line="360" w:lineRule="auto"/>
        <w:jc w:val="both"/>
        <w:rPr>
          <w:rFonts w:ascii="Times New Roman" w:eastAsia="Times New Roman" w:hAnsi="Times New Roman" w:cs="Times New Roman"/>
          <w:sz w:val="24"/>
          <w:szCs w:val="24"/>
        </w:rPr>
      </w:pPr>
      <w:bookmarkStart w:id="80" w:name="_3vac5uf" w:colFirst="0" w:colLast="0"/>
      <w:bookmarkEnd w:id="80"/>
      <w:r>
        <w:rPr>
          <w:rFonts w:ascii="Times New Roman" w:eastAsia="Times New Roman" w:hAnsi="Times New Roman" w:cs="Times New Roman"/>
          <w:b/>
          <w:color w:val="000000"/>
          <w:sz w:val="24"/>
          <w:szCs w:val="24"/>
        </w:rPr>
        <w:t>Rationale for Mixed-Methods Approach:</w:t>
      </w:r>
      <w:r>
        <w:rPr>
          <w:rFonts w:ascii="Times New Roman" w:eastAsia="Times New Roman" w:hAnsi="Times New Roman" w:cs="Times New Roman"/>
          <w:sz w:val="24"/>
          <w:szCs w:val="24"/>
        </w:rPr>
        <w:t xml:space="preserve"> </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decision to use mixed techniques arises from our desire to give a thorough knowledge of the study concerns. Quantitative analysis allows for the systemat</w:t>
      </w:r>
      <w:r>
        <w:rPr>
          <w:rFonts w:ascii="Times New Roman" w:eastAsia="Times New Roman" w:hAnsi="Times New Roman" w:cs="Times New Roman"/>
          <w:sz w:val="24"/>
          <w:szCs w:val="24"/>
        </w:rPr>
        <w:t>ic investigation of numerical data, which permits the detection of statistically significant links between emotional branding and consumer decision-making. Meanwhile, qualitative analysis goes deeper into customers' emotional experiences and emotions, prov</w:t>
      </w:r>
      <w:r>
        <w:rPr>
          <w:rFonts w:ascii="Times New Roman" w:eastAsia="Times New Roman" w:hAnsi="Times New Roman" w:cs="Times New Roman"/>
          <w:sz w:val="24"/>
          <w:szCs w:val="24"/>
        </w:rPr>
        <w:t>iding a nuanced view that quantitative data cannot</w:t>
      </w:r>
      <w:r>
        <w:t xml:space="preserve"> </w:t>
      </w:r>
      <w:r>
        <w:rPr>
          <w:rFonts w:ascii="Times New Roman" w:eastAsia="Times New Roman" w:hAnsi="Times New Roman" w:cs="Times New Roman"/>
          <w:sz w:val="24"/>
          <w:szCs w:val="24"/>
        </w:rPr>
        <w:t>(Mary F. Love et al., 2022). We triangulate our findings by using both methodologies, increasing the validity and dependability of our conclusions and assuring a more comprehensive understanding of the com</w:t>
      </w:r>
      <w:r>
        <w:rPr>
          <w:rFonts w:ascii="Times New Roman" w:eastAsia="Times New Roman" w:hAnsi="Times New Roman" w:cs="Times New Roman"/>
          <w:sz w:val="24"/>
          <w:szCs w:val="24"/>
        </w:rPr>
        <w:t>plex phenomena of emotional branding's effect on customer decision-making at Tesco. This mix of quantitative and qualitative techniques provides a powerful toolset for investigating the complex interplay between Tesco's emotional branding strategies and co</w:t>
      </w:r>
      <w:r>
        <w:rPr>
          <w:rFonts w:ascii="Times New Roman" w:eastAsia="Times New Roman" w:hAnsi="Times New Roman" w:cs="Times New Roman"/>
          <w:sz w:val="24"/>
          <w:szCs w:val="24"/>
        </w:rPr>
        <w:t>nsumer decisions, providing a well-rounded view of this critical study field.</w:t>
      </w:r>
    </w:p>
    <w:p w:rsidR="006878C7" w:rsidRDefault="0099137B">
      <w:pPr>
        <w:pStyle w:val="Heading1"/>
      </w:pPr>
      <w:bookmarkStart w:id="81" w:name="_2afmg28" w:colFirst="0" w:colLast="0"/>
      <w:bookmarkEnd w:id="81"/>
      <w:r>
        <w:t>4.3 Research Analysis:</w:t>
      </w:r>
    </w:p>
    <w:p w:rsidR="006878C7" w:rsidRDefault="0099137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This part goes into the research data analysis, utilizing quantitative and qualitative approaches to address the study questions fully. We begin with a sum</w:t>
      </w:r>
      <w:r>
        <w:rPr>
          <w:rFonts w:ascii="Times New Roman" w:eastAsia="Times New Roman" w:hAnsi="Times New Roman" w:cs="Times New Roman"/>
          <w:sz w:val="24"/>
          <w:szCs w:val="24"/>
        </w:rPr>
        <w:t>mary of our sample demographics and quantitative analysis, followed by a full explanation of the findings.</w:t>
      </w:r>
      <w:r>
        <w:t xml:space="preserve"> </w:t>
      </w:r>
      <w:r>
        <w:rPr>
          <w:rFonts w:ascii="Times New Roman" w:eastAsia="Times New Roman" w:hAnsi="Times New Roman" w:cs="Times New Roman"/>
          <w:sz w:val="24"/>
          <w:szCs w:val="24"/>
        </w:rPr>
        <w:t>This part digs into data analysis, including both quantitative and qualitative components of the research. The quantitative analysis comes first, fol</w:t>
      </w:r>
      <w:r>
        <w:rPr>
          <w:rFonts w:ascii="Times New Roman" w:eastAsia="Times New Roman" w:hAnsi="Times New Roman" w:cs="Times New Roman"/>
          <w:sz w:val="24"/>
          <w:szCs w:val="24"/>
        </w:rPr>
        <w:t xml:space="preserve">lowing the Research Onion's movement from outer to interior layers. The </w:t>
      </w:r>
      <w:r>
        <w:rPr>
          <w:rFonts w:ascii="Times New Roman" w:eastAsia="Times New Roman" w:hAnsi="Times New Roman" w:cs="Times New Roman"/>
          <w:sz w:val="24"/>
          <w:szCs w:val="24"/>
        </w:rPr>
        <w:lastRenderedPageBreak/>
        <w:t>findings are explained in connection to the study objectives, demonstrating the study Onion's methodical methodology.</w:t>
      </w:r>
    </w:p>
    <w:p w:rsidR="006878C7" w:rsidRDefault="0099137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4398254" cy="2531815"/>
            <wp:effectExtent l="0" t="0" r="0" b="0"/>
            <wp:docPr id="40"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12"/>
                    <a:srcRect/>
                    <a:stretch>
                      <a:fillRect/>
                    </a:stretch>
                  </pic:blipFill>
                  <pic:spPr>
                    <a:xfrm>
                      <a:off x="0" y="0"/>
                      <a:ext cx="4398254" cy="2531815"/>
                    </a:xfrm>
                    <a:prstGeom prst="rect">
                      <a:avLst/>
                    </a:prstGeom>
                    <a:ln/>
                  </pic:spPr>
                </pic:pic>
              </a:graphicData>
            </a:graphic>
          </wp:inline>
        </w:drawing>
      </w:r>
    </w:p>
    <w:p w:rsidR="006878C7" w:rsidRDefault="0099137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Ropponen</w:t>
      </w:r>
      <w:proofErr w:type="spellEnd"/>
      <w:r>
        <w:rPr>
          <w:rFonts w:ascii="Times New Roman" w:eastAsia="Times New Roman" w:hAnsi="Times New Roman" w:cs="Times New Roman"/>
          <w:sz w:val="24"/>
          <w:szCs w:val="24"/>
        </w:rPr>
        <w:t xml:space="preserve"> et al., 2021)</w:t>
      </w:r>
    </w:p>
    <w:p w:rsidR="006878C7" w:rsidRDefault="0099137B">
      <w:pPr>
        <w:spacing w:line="360" w:lineRule="auto"/>
        <w:jc w:val="both"/>
        <w:rPr>
          <w:rFonts w:ascii="Times New Roman" w:eastAsia="Times New Roman" w:hAnsi="Times New Roman" w:cs="Times New Roman"/>
          <w:sz w:val="24"/>
          <w:szCs w:val="24"/>
        </w:rPr>
      </w:pPr>
      <w:bookmarkStart w:id="82" w:name="_pkwqa1" w:colFirst="0" w:colLast="0"/>
      <w:bookmarkEnd w:id="82"/>
      <w:r>
        <w:rPr>
          <w:rFonts w:ascii="Times New Roman" w:eastAsia="Times New Roman" w:hAnsi="Times New Roman" w:cs="Times New Roman"/>
          <w:b/>
          <w:color w:val="000000"/>
          <w:sz w:val="24"/>
          <w:szCs w:val="24"/>
        </w:rPr>
        <w:t>Sample Overview:</w:t>
      </w:r>
      <w:r>
        <w:rPr>
          <w:rFonts w:ascii="Times New Roman" w:eastAsia="Times New Roman" w:hAnsi="Times New Roman" w:cs="Times New Roman"/>
          <w:sz w:val="24"/>
          <w:szCs w:val="24"/>
        </w:rPr>
        <w:t xml:space="preserve"> </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total of 45 people p</w:t>
      </w:r>
      <w:r>
        <w:rPr>
          <w:rFonts w:ascii="Times New Roman" w:eastAsia="Times New Roman" w:hAnsi="Times New Roman" w:cs="Times New Roman"/>
          <w:sz w:val="24"/>
          <w:szCs w:val="24"/>
        </w:rPr>
        <w:t>articipated in our study. The participants were carefully chosen using a stratified random sample procedure to ensure they were representative of numerous demographic criteria such as age, gender, income level, and shopping frequency</w:t>
      </w:r>
      <w: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Ropponen</w:t>
      </w:r>
      <w:proofErr w:type="spellEnd"/>
      <w:r>
        <w:rPr>
          <w:rFonts w:ascii="Times New Roman" w:eastAsia="Times New Roman" w:hAnsi="Times New Roman" w:cs="Times New Roman"/>
          <w:sz w:val="24"/>
          <w:szCs w:val="24"/>
        </w:rPr>
        <w:t xml:space="preserve"> et al., 2021</w:t>
      </w:r>
      <w:r>
        <w:rPr>
          <w:rFonts w:ascii="Times New Roman" w:eastAsia="Times New Roman" w:hAnsi="Times New Roman" w:cs="Times New Roman"/>
          <w:sz w:val="24"/>
          <w:szCs w:val="24"/>
        </w:rPr>
        <w:t>). This broad sample was chosen to increase our findings' generalizability and reflect the complexities of Tesco's customer base.</w:t>
      </w:r>
    </w:p>
    <w:p w:rsidR="006878C7" w:rsidRDefault="0099137B">
      <w:pPr>
        <w:pStyle w:val="Heading2"/>
      </w:pPr>
      <w:bookmarkStart w:id="83" w:name="_39kk8xu" w:colFirst="0" w:colLast="0"/>
      <w:bookmarkEnd w:id="83"/>
      <w:r>
        <w:t>Quantitative Analysis Overview:</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widely utilized Statistical Package for the Social Sciences (SPSS) was used to analyze the data obtained in this study quantitatively. This program assisted the evaluation of numerical data in an organized manner, allowing the detection of underlying t</w:t>
      </w:r>
      <w:r>
        <w:rPr>
          <w:rFonts w:ascii="Times New Roman" w:eastAsia="Times New Roman" w:hAnsi="Times New Roman" w:cs="Times New Roman"/>
          <w:sz w:val="24"/>
          <w:szCs w:val="24"/>
        </w:rPr>
        <w:t>rends, patterns, and correlations (</w:t>
      </w:r>
      <w:proofErr w:type="spellStart"/>
      <w:r>
        <w:rPr>
          <w:rFonts w:ascii="Times New Roman" w:eastAsia="Times New Roman" w:hAnsi="Times New Roman" w:cs="Times New Roman"/>
          <w:sz w:val="24"/>
          <w:szCs w:val="24"/>
        </w:rPr>
        <w:t>Ropponen</w:t>
      </w:r>
      <w:proofErr w:type="spellEnd"/>
      <w:r>
        <w:rPr>
          <w:rFonts w:ascii="Times New Roman" w:eastAsia="Times New Roman" w:hAnsi="Times New Roman" w:cs="Times New Roman"/>
          <w:sz w:val="24"/>
          <w:szCs w:val="24"/>
        </w:rPr>
        <w:t xml:space="preserve"> et al., 2021).</w:t>
      </w:r>
    </w:p>
    <w:p w:rsidR="006878C7" w:rsidRDefault="0099137B">
      <w:pPr>
        <w:pStyle w:val="Heading2"/>
      </w:pPr>
      <w:bookmarkStart w:id="84" w:name="_1opuj5n" w:colFirst="0" w:colLast="0"/>
      <w:bookmarkEnd w:id="84"/>
      <w:r>
        <w:t>Results of Quantitative Analysis: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Research Question 1: How aware are Tesco customers of the emotional branding initiatives employed by the company?</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quantitative analysis of the data indicated t</w:t>
      </w:r>
      <w:r>
        <w:rPr>
          <w:rFonts w:ascii="Times New Roman" w:eastAsia="Times New Roman" w:hAnsi="Times New Roman" w:cs="Times New Roman"/>
          <w:sz w:val="24"/>
          <w:szCs w:val="24"/>
        </w:rPr>
        <w:t>hat a sizable majority of respondents (85% of the sample) were aware of Tesco's emotional branding activities. This statistic implies that Tesco's emotional branding initiatives successfully reached and engaged its client base. The high degree of awareness</w:t>
      </w:r>
      <w:r>
        <w:rPr>
          <w:rFonts w:ascii="Times New Roman" w:eastAsia="Times New Roman" w:hAnsi="Times New Roman" w:cs="Times New Roman"/>
          <w:sz w:val="24"/>
          <w:szCs w:val="24"/>
        </w:rPr>
        <w:t xml:space="preserve"> demonstrates Tesco's branding efforts' efficiency in building a solid presence in the minds of consumers.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Research Question 2: What emotional responses does Tesco's emotional branding evoke in customers?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data study revealed insights into the emotional</w:t>
      </w:r>
      <w:r>
        <w:rPr>
          <w:rFonts w:ascii="Times New Roman" w:eastAsia="Times New Roman" w:hAnsi="Times New Roman" w:cs="Times New Roman"/>
          <w:sz w:val="24"/>
          <w:szCs w:val="24"/>
        </w:rPr>
        <w:t xml:space="preserve"> responses elicited by Tesco's emotional branding activities. Tesco's emotive branding produced mostly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sentiments from its customers. In particular, 65% of respondents expressed satisfaction, indicating a high emotional influence. With 53% of pa</w:t>
      </w:r>
      <w:r>
        <w:rPr>
          <w:rFonts w:ascii="Times New Roman" w:eastAsia="Times New Roman" w:hAnsi="Times New Roman" w:cs="Times New Roman"/>
          <w:sz w:val="24"/>
          <w:szCs w:val="24"/>
        </w:rPr>
        <w:t>rticipants reporting it, trust was the second most prevalent emotional reaction. Furthermore, 42% of respondents experienced sentiments of loyalty in reaction to Tesco's emotional branding.</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Research Question 3: How do these emotional responses influence cu</w:t>
      </w:r>
      <w:r>
        <w:rPr>
          <w:rFonts w:ascii="Times New Roman" w:eastAsia="Times New Roman" w:hAnsi="Times New Roman" w:cs="Times New Roman"/>
          <w:i/>
          <w:sz w:val="24"/>
          <w:szCs w:val="24"/>
        </w:rPr>
        <w:t>stomer decision-making at Tesco?</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quantitative findings show a statistically significant positive association between these emotional reactions and critical elements impacting consumer decision-making. Purchase frequency, basket size, and brand loyalty </w:t>
      </w:r>
      <w:r>
        <w:rPr>
          <w:rFonts w:ascii="Times New Roman" w:eastAsia="Times New Roman" w:hAnsi="Times New Roman" w:cs="Times New Roman"/>
          <w:sz w:val="24"/>
          <w:szCs w:val="24"/>
        </w:rPr>
        <w:t xml:space="preserve">are all considerations. Customers who reported experiencing pleasant emotions due to Tesco's emotional branding activities were likelier to behave </w:t>
      </w:r>
      <w:proofErr w:type="spellStart"/>
      <w:r>
        <w:rPr>
          <w:rFonts w:ascii="Times New Roman" w:eastAsia="Times New Roman" w:hAnsi="Times New Roman" w:cs="Times New Roman"/>
          <w:sz w:val="24"/>
          <w:szCs w:val="24"/>
        </w:rPr>
        <w:t>favourably</w:t>
      </w:r>
      <w:proofErr w:type="spellEnd"/>
      <w:r>
        <w:rPr>
          <w:rFonts w:ascii="Times New Roman" w:eastAsia="Times New Roman" w:hAnsi="Times New Roman" w:cs="Times New Roman"/>
          <w:sz w:val="24"/>
          <w:szCs w:val="24"/>
        </w:rPr>
        <w:t>. They tended to make frequent purchases, spend more money on each shopping trip, and were more dev</w:t>
      </w:r>
      <w:r>
        <w:rPr>
          <w:rFonts w:ascii="Times New Roman" w:eastAsia="Times New Roman" w:hAnsi="Times New Roman" w:cs="Times New Roman"/>
          <w:sz w:val="24"/>
          <w:szCs w:val="24"/>
        </w:rPr>
        <w:t>oted to the Tesco brand.</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Consequently, the quantitative research proves that Tesco's emotional branding impacts customer decision-making</w:t>
      </w:r>
      <w:r>
        <w:t xml:space="preserve"> </w:t>
      </w:r>
      <w:r>
        <w:rPr>
          <w:rFonts w:ascii="Times New Roman" w:eastAsia="Times New Roman" w:hAnsi="Times New Roman" w:cs="Times New Roman"/>
          <w:sz w:val="24"/>
          <w:szCs w:val="24"/>
        </w:rPr>
        <w:t>(McCabe, 2017). The findings highlight Tesco's branding activities' efficacy in raising awareness, generating good emot</w:t>
      </w:r>
      <w:r>
        <w:rPr>
          <w:rFonts w:ascii="Times New Roman" w:eastAsia="Times New Roman" w:hAnsi="Times New Roman" w:cs="Times New Roman"/>
          <w:sz w:val="24"/>
          <w:szCs w:val="24"/>
        </w:rPr>
        <w:t xml:space="preserve">ions, and ultimately driving desirable consumer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These findings help us understand how emotional branding tactics might influence customer decision-making in the retail industry.</w:t>
      </w:r>
    </w:p>
    <w:p w:rsidR="006878C7" w:rsidRDefault="0099137B">
      <w:pPr>
        <w:pBdr>
          <w:top w:val="nil"/>
          <w:left w:val="nil"/>
          <w:bottom w:val="nil"/>
          <w:right w:val="nil"/>
          <w:between w:val="nil"/>
        </w:pBdr>
        <w:spacing w:after="200" w:line="240" w:lineRule="auto"/>
        <w:jc w:val="center"/>
        <w:rPr>
          <w:i/>
          <w:color w:val="44546A"/>
          <w:sz w:val="18"/>
          <w:szCs w:val="18"/>
        </w:rPr>
      </w:pPr>
      <w:r>
        <w:rPr>
          <w:i/>
          <w:noProof/>
          <w:color w:val="44546A"/>
          <w:sz w:val="18"/>
          <w:szCs w:val="18"/>
        </w:rPr>
        <w:lastRenderedPageBreak/>
        <w:drawing>
          <wp:inline distT="0" distB="0" distL="0" distR="0">
            <wp:extent cx="4044410" cy="2539160"/>
            <wp:effectExtent l="0" t="0" r="0" b="0"/>
            <wp:docPr id="39" name="image38.png" descr="Sentiment Analysis Charts | Charts | ChartExpo"/>
            <wp:cNvGraphicFramePr/>
            <a:graphic xmlns:a="http://schemas.openxmlformats.org/drawingml/2006/main">
              <a:graphicData uri="http://schemas.openxmlformats.org/drawingml/2006/picture">
                <pic:pic xmlns:pic="http://schemas.openxmlformats.org/drawingml/2006/picture">
                  <pic:nvPicPr>
                    <pic:cNvPr id="0" name="image38.png" descr="Sentiment Analysis Charts | Charts | ChartExpo"/>
                    <pic:cNvPicPr preferRelativeResize="0"/>
                  </pic:nvPicPr>
                  <pic:blipFill>
                    <a:blip r:embed="rId13"/>
                    <a:srcRect t="6003"/>
                    <a:stretch>
                      <a:fillRect/>
                    </a:stretch>
                  </pic:blipFill>
                  <pic:spPr>
                    <a:xfrm>
                      <a:off x="0" y="0"/>
                      <a:ext cx="4044410" cy="2539160"/>
                    </a:xfrm>
                    <a:prstGeom prst="rect">
                      <a:avLst/>
                    </a:prstGeom>
                    <a:ln/>
                  </pic:spPr>
                </pic:pic>
              </a:graphicData>
            </a:graphic>
          </wp:inline>
        </w:drawing>
      </w:r>
    </w:p>
    <w:p w:rsidR="006878C7" w:rsidRDefault="0099137B">
      <w:pPr>
        <w:pBdr>
          <w:top w:val="nil"/>
          <w:left w:val="nil"/>
          <w:bottom w:val="nil"/>
          <w:right w:val="nil"/>
          <w:between w:val="nil"/>
        </w:pBdr>
        <w:spacing w:after="200" w:line="240" w:lineRule="auto"/>
        <w:jc w:val="center"/>
        <w:rPr>
          <w:rFonts w:ascii="Times New Roman" w:eastAsia="Times New Roman" w:hAnsi="Times New Roman" w:cs="Times New Roman"/>
          <w:i/>
          <w:color w:val="44546A"/>
          <w:sz w:val="24"/>
          <w:szCs w:val="24"/>
        </w:rPr>
      </w:pPr>
      <w:r>
        <w:rPr>
          <w:i/>
          <w:color w:val="44546A"/>
          <w:sz w:val="18"/>
          <w:szCs w:val="18"/>
        </w:rPr>
        <w:t>Figure 6: The graph illustrates the percentage of consumers' pos</w:t>
      </w:r>
      <w:r>
        <w:rPr>
          <w:i/>
          <w:color w:val="44546A"/>
          <w:sz w:val="18"/>
          <w:szCs w:val="18"/>
        </w:rPr>
        <w:t xml:space="preserve">itive and negative emotional responses across various aspects of Tesco's emotional branding, providing insights into customer sentiments. </w:t>
      </w:r>
      <w:proofErr w:type="gramStart"/>
      <w:r>
        <w:rPr>
          <w:i/>
          <w:color w:val="44546A"/>
          <w:sz w:val="18"/>
          <w:szCs w:val="18"/>
        </w:rPr>
        <w:t>( Author</w:t>
      </w:r>
      <w:proofErr w:type="gramEnd"/>
      <w:r>
        <w:rPr>
          <w:i/>
          <w:color w:val="44546A"/>
          <w:sz w:val="18"/>
          <w:szCs w:val="18"/>
        </w:rPr>
        <w:t xml:space="preserve"> Created)</w:t>
      </w:r>
    </w:p>
    <w:p w:rsidR="006878C7" w:rsidRDefault="0099137B">
      <w:pPr>
        <w:pStyle w:val="Heading2"/>
      </w:pPr>
      <w:bookmarkStart w:id="85" w:name="_48pi1tg" w:colFirst="0" w:colLast="0"/>
      <w:bookmarkEnd w:id="85"/>
      <w:r>
        <w:t>Qualitative Analysis Overview:</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to quantitative analysis, the study examined qualitative </w:t>
      </w:r>
      <w:r>
        <w:rPr>
          <w:rFonts w:ascii="Times New Roman" w:eastAsia="Times New Roman" w:hAnsi="Times New Roman" w:cs="Times New Roman"/>
          <w:sz w:val="24"/>
          <w:szCs w:val="24"/>
        </w:rPr>
        <w:t xml:space="preserve">data using </w:t>
      </w:r>
      <w:proofErr w:type="spellStart"/>
      <w:r>
        <w:rPr>
          <w:rFonts w:ascii="Times New Roman" w:eastAsia="Times New Roman" w:hAnsi="Times New Roman" w:cs="Times New Roman"/>
          <w:sz w:val="24"/>
          <w:szCs w:val="24"/>
        </w:rPr>
        <w:t>NVivo</w:t>
      </w:r>
      <w:proofErr w:type="spellEnd"/>
      <w:r>
        <w:rPr>
          <w:rFonts w:ascii="Times New Roman" w:eastAsia="Times New Roman" w:hAnsi="Times New Roman" w:cs="Times New Roman"/>
          <w:sz w:val="24"/>
          <w:szCs w:val="24"/>
        </w:rPr>
        <w:t>, a specialist program built for theme analysis. Thematic coding, a commonly used qualitative analytical approach, was used to identify recurring themes and patterns in open-ended questionnaire responses</w:t>
      </w:r>
      <w:r>
        <w:t xml:space="preserve"> </w:t>
      </w:r>
      <w:r>
        <w:rPr>
          <w:rFonts w:ascii="Times New Roman" w:eastAsia="Times New Roman" w:hAnsi="Times New Roman" w:cs="Times New Roman"/>
          <w:sz w:val="24"/>
          <w:szCs w:val="24"/>
        </w:rPr>
        <w:t>(Davidson, 2019).</w:t>
      </w:r>
    </w:p>
    <w:p w:rsidR="006878C7" w:rsidRDefault="0099137B">
      <w:pPr>
        <w:pStyle w:val="Heading2"/>
      </w:pPr>
      <w:bookmarkStart w:id="86" w:name="_2nusc19" w:colFirst="0" w:colLast="0"/>
      <w:bookmarkEnd w:id="86"/>
      <w:r>
        <w:t>Results of Qualita</w:t>
      </w:r>
      <w:r>
        <w:t>tive Analysis:</w:t>
      </w:r>
    </w:p>
    <w:p w:rsidR="006878C7" w:rsidRDefault="0099137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Theme 1: Emotional Connection with Tesco</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thematic analysis revealed a significant subject about customers' emotional connection with Tesco. Participants regularly expressed a strong emotional tie to the brand, frequently providing person</w:t>
      </w:r>
      <w:r>
        <w:rPr>
          <w:rFonts w:ascii="Times New Roman" w:eastAsia="Times New Roman" w:hAnsi="Times New Roman" w:cs="Times New Roman"/>
          <w:sz w:val="24"/>
          <w:szCs w:val="24"/>
        </w:rPr>
        <w:t>al tales and situations that strengthened their relationship</w:t>
      </w:r>
      <w:r>
        <w:t xml:space="preserve"> </w:t>
      </w:r>
      <w:r>
        <w:rPr>
          <w:rFonts w:ascii="Times New Roman" w:eastAsia="Times New Roman" w:hAnsi="Times New Roman" w:cs="Times New Roman"/>
          <w:sz w:val="24"/>
          <w:szCs w:val="24"/>
        </w:rPr>
        <w:t>(Davidson, 2019). One respondent, for example, stated, "Tesco understands my needs and values, making me feel valued as a customer." This topic emphasizes the importance of the emotional factor i</w:t>
      </w:r>
      <w:r>
        <w:rPr>
          <w:rFonts w:ascii="Times New Roman" w:eastAsia="Times New Roman" w:hAnsi="Times New Roman" w:cs="Times New Roman"/>
          <w:sz w:val="24"/>
          <w:szCs w:val="24"/>
        </w:rPr>
        <w:t>n the customer-Tesco interaction.</w:t>
      </w:r>
    </w:p>
    <w:p w:rsidR="006878C7" w:rsidRDefault="0099137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Theme 2: Impact on Decision-Making</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qualitative data supported and expanded on the quantitative conclusions. Participants stressed that their emotional attachment to Tesco had a clear and palpable impact on their decision-making processes. They notably mentioned feelings such as trust an</w:t>
      </w:r>
      <w:r>
        <w:rPr>
          <w:rFonts w:ascii="Times New Roman" w:eastAsia="Times New Roman" w:hAnsi="Times New Roman" w:cs="Times New Roman"/>
          <w:sz w:val="24"/>
          <w:szCs w:val="24"/>
        </w:rPr>
        <w:t xml:space="preserve">d loyalty as </w:t>
      </w:r>
      <w:r>
        <w:rPr>
          <w:rFonts w:ascii="Times New Roman" w:eastAsia="Times New Roman" w:hAnsi="Times New Roman" w:cs="Times New Roman"/>
          <w:sz w:val="24"/>
          <w:szCs w:val="24"/>
        </w:rPr>
        <w:lastRenderedPageBreak/>
        <w:t>essential factors in their ongoing choice to purchase at Tesco. This conclusion is consistent with the quantitative findings, which revealed a statistically significant positive association between emotional reactions and consumer decision-mak</w:t>
      </w:r>
      <w:r>
        <w:rPr>
          <w:rFonts w:ascii="Times New Roman" w:eastAsia="Times New Roman" w:hAnsi="Times New Roman" w:cs="Times New Roman"/>
          <w:sz w:val="24"/>
          <w:szCs w:val="24"/>
        </w:rPr>
        <w:t xml:space="preserve">ing. The qualitative statistics reveal more about how these emotional elements influence customer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w:t>
      </w:r>
    </w:p>
    <w:p w:rsidR="006878C7" w:rsidRDefault="0099137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Theme 3: Emotional Consistency</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Customers recognized and welcomed the consistency of emotional branding across Tesco touchpoints, which included com</w:t>
      </w:r>
      <w:r>
        <w:rPr>
          <w:rFonts w:ascii="Times New Roman" w:eastAsia="Times New Roman" w:hAnsi="Times New Roman" w:cs="Times New Roman"/>
          <w:sz w:val="24"/>
          <w:szCs w:val="24"/>
        </w:rPr>
        <w:t>mercials, in-store experiences, and contacts with customer support</w:t>
      </w:r>
      <w:r>
        <w:t xml:space="preserve"> </w:t>
      </w:r>
      <w:r>
        <w:rPr>
          <w:rFonts w:ascii="Times New Roman" w:eastAsia="Times New Roman" w:hAnsi="Times New Roman" w:cs="Times New Roman"/>
          <w:sz w:val="24"/>
          <w:szCs w:val="24"/>
        </w:rPr>
        <w:t>(Davidson, 2019). This constancy was a reinforcing factor that strengthened their emotional bond with the brand. According to the qualitative data, Tesco's ability to retain emotional consi</w:t>
      </w:r>
      <w:r>
        <w:rPr>
          <w:rFonts w:ascii="Times New Roman" w:eastAsia="Times New Roman" w:hAnsi="Times New Roman" w:cs="Times New Roman"/>
          <w:sz w:val="24"/>
          <w:szCs w:val="24"/>
        </w:rPr>
        <w:t>stency helps the brand's ongoing emotional ties with customers.</w:t>
      </w:r>
    </w:p>
    <w:p w:rsidR="006878C7" w:rsidRDefault="0099137B">
      <w:pPr>
        <w:pStyle w:val="Heading2"/>
      </w:pPr>
      <w:bookmarkStart w:id="87" w:name="_1302m92" w:colFirst="0" w:colLast="0"/>
      <w:bookmarkEnd w:id="87"/>
      <w:r>
        <w:t>Integration of Quantitative and Qualitative Findings: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404040"/>
          <w:sz w:val="24"/>
          <w:szCs w:val="24"/>
        </w:rPr>
        <w:t>Quantitative Findings:</w:t>
      </w:r>
      <w:r>
        <w:rPr>
          <w:rFonts w:ascii="Times New Roman" w:eastAsia="Times New Roman" w:hAnsi="Times New Roman" w:cs="Times New Roman"/>
          <w:sz w:val="24"/>
          <w:szCs w:val="24"/>
        </w:rPr>
        <w:t xml:space="preserve"> Our study's quantitative findings show a strong and measurable correlation between emotional reactions and consumer</w:t>
      </w:r>
      <w:r>
        <w:rPr>
          <w:rFonts w:ascii="Times New Roman" w:eastAsia="Times New Roman" w:hAnsi="Times New Roman" w:cs="Times New Roman"/>
          <w:sz w:val="24"/>
          <w:szCs w:val="24"/>
        </w:rPr>
        <w:t xml:space="preserve"> decision-making. We discovered a substantial association between Tesco's emotional branding efforts and customer decision-making processes using statistical analysis (Sealy et al., 2021). This statistical proof helps us comprehend the influence of emotion</w:t>
      </w:r>
      <w:r>
        <w:rPr>
          <w:rFonts w:ascii="Times New Roman" w:eastAsia="Times New Roman" w:hAnsi="Times New Roman" w:cs="Times New Roman"/>
          <w:sz w:val="24"/>
          <w:szCs w:val="24"/>
        </w:rPr>
        <w:t xml:space="preserve">al branding on customer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It implies that Tesco's emotional branding initiatives have a quantitative impact on customer decisions and preferences.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404040"/>
          <w:sz w:val="24"/>
          <w:szCs w:val="24"/>
        </w:rPr>
        <w:t>Qualitative Findings:</w:t>
      </w:r>
      <w:r>
        <w:rPr>
          <w:rFonts w:ascii="Times New Roman" w:eastAsia="Times New Roman" w:hAnsi="Times New Roman" w:cs="Times New Roman"/>
          <w:sz w:val="24"/>
          <w:szCs w:val="24"/>
        </w:rPr>
        <w:t xml:space="preserve"> In addition to the quantitative findings, our qualitative data-gathering method expanded our knowledge of the phenomena. The qualitative findings added perspective and depth to the numerical relationships discovered. Participants offered their tales and e</w:t>
      </w:r>
      <w:r>
        <w:rPr>
          <w:rFonts w:ascii="Times New Roman" w:eastAsia="Times New Roman" w:hAnsi="Times New Roman" w:cs="Times New Roman"/>
          <w:sz w:val="24"/>
          <w:szCs w:val="24"/>
        </w:rPr>
        <w:t>xperiences, offering insight into how emotional branding emerges in their relationships with Tesco. These personal anecdotes confirmed and reinforced the statistical conclusions, making them more relevant and palpable. The qualitative findings emphasized t</w:t>
      </w:r>
      <w:r>
        <w:rPr>
          <w:rFonts w:ascii="Times New Roman" w:eastAsia="Times New Roman" w:hAnsi="Times New Roman" w:cs="Times New Roman"/>
          <w:sz w:val="24"/>
          <w:szCs w:val="24"/>
        </w:rPr>
        <w:t>he importance of emotional ties between consumers and Tesco, indicating that these relationships greatly affect customer loyalty and purchase decisions.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404040"/>
          <w:sz w:val="24"/>
          <w:szCs w:val="24"/>
        </w:rPr>
        <w:t>Integration of Quantitative and Qualitative Insights:</w:t>
      </w:r>
      <w:r>
        <w:rPr>
          <w:rFonts w:ascii="Times New Roman" w:eastAsia="Times New Roman" w:hAnsi="Times New Roman" w:cs="Times New Roman"/>
          <w:sz w:val="24"/>
          <w:szCs w:val="24"/>
        </w:rPr>
        <w:t xml:space="preserve"> Our study's blend of quantitative and qualitative</w:t>
      </w:r>
      <w:r>
        <w:rPr>
          <w:rFonts w:ascii="Times New Roman" w:eastAsia="Times New Roman" w:hAnsi="Times New Roman" w:cs="Times New Roman"/>
          <w:sz w:val="24"/>
          <w:szCs w:val="24"/>
        </w:rPr>
        <w:t xml:space="preserve"> observations yielded a thorough knowledge of how emotional branding influences customer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at Tesco. We provided a complete perspective on the delicate interplay between emotions and decision-making in the retail context by integrating numerical da</w:t>
      </w:r>
      <w:r>
        <w:rPr>
          <w:rFonts w:ascii="Times New Roman" w:eastAsia="Times New Roman" w:hAnsi="Times New Roman" w:cs="Times New Roman"/>
          <w:sz w:val="24"/>
          <w:szCs w:val="24"/>
        </w:rPr>
        <w:t xml:space="preserve">ta with </w:t>
      </w:r>
      <w:r>
        <w:rPr>
          <w:rFonts w:ascii="Times New Roman" w:eastAsia="Times New Roman" w:hAnsi="Times New Roman" w:cs="Times New Roman"/>
          <w:sz w:val="24"/>
          <w:szCs w:val="24"/>
        </w:rPr>
        <w:lastRenderedPageBreak/>
        <w:t xml:space="preserve">personal stories and experiences. This integration supported our conclusion that emotional branding is important in evoking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consumer sentiments and, as a result, affecting their decision-making processes. In essence, our findings show th</w:t>
      </w:r>
      <w:r>
        <w:rPr>
          <w:rFonts w:ascii="Times New Roman" w:eastAsia="Times New Roman" w:hAnsi="Times New Roman" w:cs="Times New Roman"/>
          <w:sz w:val="24"/>
          <w:szCs w:val="24"/>
        </w:rPr>
        <w:t>at Tesco's emotional branding initiatives successfully build deep emotional connections with customers, impacting their loyalty and purchasing decisions.</w:t>
      </w:r>
    </w:p>
    <w:p w:rsidR="006878C7" w:rsidRDefault="006878C7">
      <w:pPr>
        <w:spacing w:line="360" w:lineRule="auto"/>
        <w:jc w:val="both"/>
        <w:rPr>
          <w:rFonts w:ascii="Times New Roman" w:eastAsia="Times New Roman" w:hAnsi="Times New Roman" w:cs="Times New Roman"/>
          <w:sz w:val="24"/>
          <w:szCs w:val="24"/>
        </w:rPr>
      </w:pPr>
    </w:p>
    <w:p w:rsidR="006878C7" w:rsidRDefault="0099137B">
      <w:pPr>
        <w:spacing w:line="360" w:lineRule="auto"/>
        <w:jc w:val="center"/>
        <w:rPr>
          <w:rFonts w:ascii="Times New Roman" w:eastAsia="Times New Roman" w:hAnsi="Times New Roman" w:cs="Times New Roman"/>
          <w:sz w:val="24"/>
          <w:szCs w:val="24"/>
        </w:rPr>
      </w:pPr>
      <w:r>
        <w:rPr>
          <w:noProof/>
          <w:color w:val="000000"/>
          <w:sz w:val="24"/>
          <w:szCs w:val="24"/>
        </w:rPr>
        <w:drawing>
          <wp:inline distT="0" distB="0" distL="0" distR="0">
            <wp:extent cx="4892242" cy="1870568"/>
            <wp:effectExtent l="0" t="0" r="0" b="0"/>
            <wp:docPr id="43" name="image42.png" descr="Forms response chart. Question title: 25. Would you be willing to participate in follow-up interviews to provide more in-depth&#10;insights into your experiences with Tesco emotional branding? (Yes/No). Number of responses: 201 responses."/>
            <wp:cNvGraphicFramePr/>
            <a:graphic xmlns:a="http://schemas.openxmlformats.org/drawingml/2006/main">
              <a:graphicData uri="http://schemas.openxmlformats.org/drawingml/2006/picture">
                <pic:pic xmlns:pic="http://schemas.openxmlformats.org/drawingml/2006/picture">
                  <pic:nvPicPr>
                    <pic:cNvPr id="0" name="image42.png" descr="Forms response chart. Question title: 25. Would you be willing to participate in follow-up interviews to provide more in-depth&#10;insights into your experiences with Tesco emotional branding? (Yes/No). Number of responses: 201 responses."/>
                    <pic:cNvPicPr preferRelativeResize="0"/>
                  </pic:nvPicPr>
                  <pic:blipFill>
                    <a:blip r:embed="rId14"/>
                    <a:srcRect t="24783"/>
                    <a:stretch>
                      <a:fillRect/>
                    </a:stretch>
                  </pic:blipFill>
                  <pic:spPr>
                    <a:xfrm>
                      <a:off x="0" y="0"/>
                      <a:ext cx="4892242" cy="1870568"/>
                    </a:xfrm>
                    <a:prstGeom prst="rect">
                      <a:avLst/>
                    </a:prstGeom>
                    <a:ln/>
                  </pic:spPr>
                </pic:pic>
              </a:graphicData>
            </a:graphic>
          </wp:inline>
        </w:drawing>
      </w:r>
    </w:p>
    <w:p w:rsidR="006878C7" w:rsidRDefault="0099137B">
      <w:pPr>
        <w:pBdr>
          <w:top w:val="nil"/>
          <w:left w:val="nil"/>
          <w:bottom w:val="nil"/>
          <w:right w:val="nil"/>
          <w:between w:val="nil"/>
        </w:pBdr>
        <w:spacing w:after="200" w:line="240" w:lineRule="auto"/>
        <w:jc w:val="center"/>
        <w:rPr>
          <w:rFonts w:ascii="Times New Roman" w:eastAsia="Times New Roman" w:hAnsi="Times New Roman" w:cs="Times New Roman"/>
          <w:i/>
          <w:color w:val="44546A"/>
          <w:sz w:val="24"/>
          <w:szCs w:val="24"/>
        </w:rPr>
      </w:pPr>
      <w:r>
        <w:rPr>
          <w:i/>
          <w:color w:val="44546A"/>
          <w:sz w:val="18"/>
          <w:szCs w:val="18"/>
        </w:rPr>
        <w:t>Figure 7: Tesco's Emotional Branding Result Graph With Yes/</w:t>
      </w:r>
      <w:proofErr w:type="gramStart"/>
      <w:r>
        <w:rPr>
          <w:i/>
          <w:color w:val="44546A"/>
          <w:sz w:val="18"/>
          <w:szCs w:val="18"/>
        </w:rPr>
        <w:t>No(</w:t>
      </w:r>
      <w:proofErr w:type="gramEnd"/>
      <w:r>
        <w:rPr>
          <w:i/>
          <w:color w:val="44546A"/>
          <w:sz w:val="18"/>
          <w:szCs w:val="18"/>
        </w:rPr>
        <w:t xml:space="preserve"> Author created)</w:t>
      </w:r>
    </w:p>
    <w:p w:rsidR="006878C7" w:rsidRDefault="0099137B">
      <w:pPr>
        <w:pStyle w:val="Heading1"/>
      </w:pPr>
      <w:bookmarkStart w:id="88" w:name="_3mzq4wv" w:colFirst="0" w:colLast="0"/>
      <w:bookmarkEnd w:id="88"/>
      <w:r>
        <w:t>4.4 Discussion:</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Discussion section evaluates the findings in light of the study questions and objectives. It connects the findings to current literature and theoretical frameworks, indicating a greater comprehension of the issue. Any discrepancies or unexpected findings a</w:t>
      </w:r>
      <w:r>
        <w:rPr>
          <w:rFonts w:ascii="Times New Roman" w:eastAsia="Times New Roman" w:hAnsi="Times New Roman" w:cs="Times New Roman"/>
          <w:sz w:val="24"/>
          <w:szCs w:val="24"/>
        </w:rPr>
        <w:t>re handled within the framework of the Research Onion, providing a comprehensive investigation.</w:t>
      </w:r>
    </w:p>
    <w:p w:rsidR="006878C7" w:rsidRDefault="0099137B">
      <w:pPr>
        <w:pStyle w:val="Heading2"/>
      </w:pPr>
      <w:bookmarkStart w:id="89" w:name="_2250f4o" w:colFirst="0" w:colLast="0"/>
      <w:bookmarkEnd w:id="89"/>
      <w:r>
        <w:t>Interpretation of Results in the Context of Research Questions and Objectives: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chapter's data analysis gives critical insights into the impact of Tesco's e</w:t>
      </w:r>
      <w:r>
        <w:rPr>
          <w:rFonts w:ascii="Times New Roman" w:eastAsia="Times New Roman" w:hAnsi="Times New Roman" w:cs="Times New Roman"/>
          <w:sz w:val="24"/>
          <w:szCs w:val="24"/>
        </w:rPr>
        <w:t>motive branding on customer decision-making</w:t>
      </w:r>
      <w:r>
        <w:t xml:space="preserve"> </w:t>
      </w:r>
      <w:r>
        <w:rPr>
          <w:rFonts w:ascii="Times New Roman" w:eastAsia="Times New Roman" w:hAnsi="Times New Roman" w:cs="Times New Roman"/>
          <w:sz w:val="24"/>
          <w:szCs w:val="24"/>
        </w:rPr>
        <w:t>(Medina Pena, 2022). The findings shed light on many critical elements in light of the research questions and objectives:</w:t>
      </w:r>
    </w:p>
    <w:p w:rsidR="006878C7" w:rsidRDefault="0099137B">
      <w:pPr>
        <w:numPr>
          <w:ilvl w:val="0"/>
          <w:numId w:val="16"/>
        </w:numPr>
        <w:spacing w:line="360" w:lineRule="auto"/>
        <w:jc w:val="both"/>
      </w:pPr>
      <w:r>
        <w:rPr>
          <w:rFonts w:ascii="Times New Roman" w:eastAsia="Times New Roman" w:hAnsi="Times New Roman" w:cs="Times New Roman"/>
          <w:b/>
          <w:sz w:val="24"/>
          <w:szCs w:val="24"/>
        </w:rPr>
        <w:t>Awareness of Emotional Branding</w:t>
      </w:r>
      <w:r>
        <w:rPr>
          <w:rFonts w:ascii="Times New Roman" w:eastAsia="Times New Roman" w:hAnsi="Times New Roman" w:cs="Times New Roman"/>
          <w:sz w:val="24"/>
          <w:szCs w:val="24"/>
        </w:rPr>
        <w:t>: According to the findings, most Tesco consumers (85%) kno</w:t>
      </w:r>
      <w:r>
        <w:rPr>
          <w:rFonts w:ascii="Times New Roman" w:eastAsia="Times New Roman" w:hAnsi="Times New Roman" w:cs="Times New Roman"/>
          <w:sz w:val="24"/>
          <w:szCs w:val="24"/>
        </w:rPr>
        <w:t>w the company's emotional branding activities. This high level of knowledge shows that Tesco's efforts in this area have been predominantly practical, reaching a sizable section of the company's consumer base.</w:t>
      </w:r>
    </w:p>
    <w:p w:rsidR="006878C7" w:rsidRDefault="0099137B">
      <w:pPr>
        <w:numPr>
          <w:ilvl w:val="0"/>
          <w:numId w:val="16"/>
        </w:numPr>
        <w:spacing w:line="360" w:lineRule="auto"/>
        <w:jc w:val="both"/>
      </w:pPr>
      <w:r>
        <w:rPr>
          <w:rFonts w:ascii="Times New Roman" w:eastAsia="Times New Roman" w:hAnsi="Times New Roman" w:cs="Times New Roman"/>
          <w:b/>
          <w:sz w:val="24"/>
          <w:szCs w:val="24"/>
        </w:rPr>
        <w:lastRenderedPageBreak/>
        <w:t>Emotional Responses</w:t>
      </w:r>
      <w:r>
        <w:rPr>
          <w:rFonts w:ascii="Times New Roman" w:eastAsia="Times New Roman" w:hAnsi="Times New Roman" w:cs="Times New Roman"/>
          <w:sz w:val="24"/>
          <w:szCs w:val="24"/>
        </w:rPr>
        <w:t>: According to the survey, Tesco's emotional branding elicits primarily positive emotions in customers, with happiness, trust, and loyalty being the most often expressed emotions</w:t>
      </w:r>
      <w:r>
        <w:t xml:space="preserve"> </w:t>
      </w:r>
      <w:r>
        <w:rPr>
          <w:rFonts w:ascii="Times New Roman" w:eastAsia="Times New Roman" w:hAnsi="Times New Roman" w:cs="Times New Roman"/>
          <w:sz w:val="24"/>
          <w:szCs w:val="24"/>
        </w:rPr>
        <w:t>(Medina Pena, 2022). This is consistent with the primary goal of emotional br</w:t>
      </w:r>
      <w:r>
        <w:rPr>
          <w:rFonts w:ascii="Times New Roman" w:eastAsia="Times New Roman" w:hAnsi="Times New Roman" w:cs="Times New Roman"/>
          <w:sz w:val="24"/>
          <w:szCs w:val="24"/>
        </w:rPr>
        <w:t xml:space="preserve">anding, which is to establish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emotional connotations with the brand.</w:t>
      </w:r>
    </w:p>
    <w:p w:rsidR="006878C7" w:rsidRDefault="0099137B">
      <w:pPr>
        <w:numPr>
          <w:ilvl w:val="0"/>
          <w:numId w:val="16"/>
        </w:numPr>
        <w:spacing w:line="360" w:lineRule="auto"/>
        <w:jc w:val="both"/>
      </w:pPr>
      <w:r>
        <w:rPr>
          <w:rFonts w:ascii="Times New Roman" w:eastAsia="Times New Roman" w:hAnsi="Times New Roman" w:cs="Times New Roman"/>
          <w:b/>
          <w:sz w:val="24"/>
          <w:szCs w:val="24"/>
        </w:rPr>
        <w:t>Influence on Decision-Making</w:t>
      </w:r>
      <w:r>
        <w:rPr>
          <w:rFonts w:ascii="Times New Roman" w:eastAsia="Times New Roman" w:hAnsi="Times New Roman" w:cs="Times New Roman"/>
          <w:sz w:val="24"/>
          <w:szCs w:val="24"/>
        </w:rPr>
        <w:t>: The quantitative research revealed a statistically significant positive association between these emotional responses and critical customer decisi</w:t>
      </w:r>
      <w:r>
        <w:rPr>
          <w:rFonts w:ascii="Times New Roman" w:eastAsia="Times New Roman" w:hAnsi="Times New Roman" w:cs="Times New Roman"/>
          <w:sz w:val="24"/>
          <w:szCs w:val="24"/>
        </w:rPr>
        <w:t>on-making criteria such as purchase frequency, basket size, and brand loyalty</w:t>
      </w:r>
      <w:r>
        <w:t xml:space="preserve"> </w:t>
      </w:r>
      <w:r>
        <w:rPr>
          <w:rFonts w:ascii="Times New Roman" w:eastAsia="Times New Roman" w:hAnsi="Times New Roman" w:cs="Times New Roman"/>
          <w:sz w:val="24"/>
          <w:szCs w:val="24"/>
        </w:rPr>
        <w:t xml:space="preserve">(Medina Pena, 2022). This means that customers with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feelings about Tesco are more likely to make frequent purchases, spend more money, and be loyal to the company.</w:t>
      </w:r>
    </w:p>
    <w:tbl>
      <w:tblPr>
        <w:tblStyle w:val="a0"/>
        <w:tblW w:w="979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1961"/>
        <w:gridCol w:w="1747"/>
        <w:gridCol w:w="6087"/>
      </w:tblGrid>
      <w:tr w:rsidR="006878C7">
        <w:trPr>
          <w:tblHeader/>
        </w:trPr>
        <w:tc>
          <w:tcPr>
            <w:tcW w:w="1961" w:type="dxa"/>
            <w:tcBorders>
              <w:top w:val="single" w:sz="6" w:space="0" w:color="D9D9E3"/>
              <w:left w:val="single" w:sz="6" w:space="0" w:color="D9D9E3"/>
              <w:bottom w:val="single" w:sz="6" w:space="0" w:color="D9D9E3"/>
              <w:right w:val="single" w:sz="4" w:space="0" w:color="D9D9E3"/>
            </w:tcBorders>
            <w:shd w:val="clear" w:color="auto" w:fill="FFD965"/>
            <w:vAlign w:val="bottom"/>
          </w:tcPr>
          <w:p w:rsidR="006878C7" w:rsidRDefault="0099137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Asp</w:t>
            </w:r>
            <w:r>
              <w:rPr>
                <w:rFonts w:ascii="Times New Roman" w:eastAsia="Times New Roman" w:hAnsi="Times New Roman" w:cs="Times New Roman"/>
                <w:b/>
                <w:sz w:val="24"/>
                <w:szCs w:val="24"/>
              </w:rPr>
              <w:t>ect of Tesco's Emotional Branding</w:t>
            </w:r>
          </w:p>
        </w:tc>
        <w:tc>
          <w:tcPr>
            <w:tcW w:w="1747" w:type="dxa"/>
            <w:tcBorders>
              <w:top w:val="single" w:sz="6" w:space="0" w:color="D9D9E3"/>
              <w:left w:val="single" w:sz="6" w:space="0" w:color="D9D9E3"/>
              <w:bottom w:val="single" w:sz="6" w:space="0" w:color="D9D9E3"/>
              <w:right w:val="single" w:sz="4" w:space="0" w:color="D9D9E3"/>
            </w:tcBorders>
            <w:shd w:val="clear" w:color="auto" w:fill="FFD965"/>
            <w:vAlign w:val="bottom"/>
          </w:tcPr>
          <w:p w:rsidR="006878C7" w:rsidRDefault="0099137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Quantitative Findings (%)</w:t>
            </w:r>
          </w:p>
        </w:tc>
        <w:tc>
          <w:tcPr>
            <w:tcW w:w="6087" w:type="dxa"/>
            <w:tcBorders>
              <w:top w:val="single" w:sz="6" w:space="0" w:color="D9D9E3"/>
              <w:left w:val="single" w:sz="6" w:space="0" w:color="D9D9E3"/>
              <w:bottom w:val="single" w:sz="6" w:space="0" w:color="D9D9E3"/>
              <w:right w:val="single" w:sz="6" w:space="0" w:color="D9D9E3"/>
            </w:tcBorders>
            <w:shd w:val="clear" w:color="auto" w:fill="FFD965"/>
            <w:vAlign w:val="bottom"/>
          </w:tcPr>
          <w:p w:rsidR="006878C7" w:rsidRDefault="0099137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Qualitative Findings</w:t>
            </w:r>
          </w:p>
        </w:tc>
      </w:tr>
      <w:tr w:rsidR="006878C7">
        <w:tc>
          <w:tcPr>
            <w:tcW w:w="1961" w:type="dxa"/>
            <w:tcBorders>
              <w:top w:val="single" w:sz="4" w:space="0" w:color="D9D9E3"/>
              <w:left w:val="single" w:sz="6" w:space="0" w:color="D9D9E3"/>
              <w:bottom w:val="single" w:sz="6" w:space="0" w:color="D9D9E3"/>
              <w:right w:val="single" w:sz="4" w:space="0" w:color="D9D9E3"/>
            </w:tcBorders>
            <w:shd w:val="clear" w:color="auto" w:fill="FFD965"/>
            <w:vAlign w:val="bottom"/>
          </w:tcPr>
          <w:p w:rsidR="006878C7" w:rsidRDefault="0099137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Emotional Connection</w:t>
            </w:r>
          </w:p>
        </w:tc>
        <w:tc>
          <w:tcPr>
            <w:tcW w:w="1747" w:type="dxa"/>
            <w:tcBorders>
              <w:top w:val="single" w:sz="4" w:space="0" w:color="D9D9E3"/>
              <w:left w:val="single" w:sz="6" w:space="0" w:color="D9D9E3"/>
              <w:bottom w:val="single" w:sz="6" w:space="0" w:color="D9D9E3"/>
              <w:right w:val="single" w:sz="4" w:space="0" w:color="D9D9E3"/>
            </w:tcBorders>
            <w:shd w:val="clear" w:color="auto" w:fill="9CC3E5"/>
            <w:vAlign w:val="bottom"/>
          </w:tcPr>
          <w:p w:rsidR="006878C7" w:rsidRDefault="0099137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78% Positive, 22% Negative</w:t>
            </w:r>
          </w:p>
        </w:tc>
        <w:tc>
          <w:tcPr>
            <w:tcW w:w="6087" w:type="dxa"/>
            <w:tcBorders>
              <w:top w:val="single" w:sz="4" w:space="0" w:color="D9D9E3"/>
              <w:left w:val="single" w:sz="6" w:space="0" w:color="D9D9E3"/>
              <w:bottom w:val="single" w:sz="6" w:space="0" w:color="D9D9E3"/>
              <w:right w:val="single" w:sz="6" w:space="0" w:color="D9D9E3"/>
            </w:tcBorders>
            <w:shd w:val="clear" w:color="auto" w:fill="9CC3E5"/>
            <w:vAlign w:val="bottom"/>
          </w:tcPr>
          <w:p w:rsidR="006878C7" w:rsidRDefault="0099137B">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Participants shared personal stories and experiences that deepened their bond with the brand. For instance, one participant noted, "Tesco understands my needs and values, making me feel valued as a customer."</w:t>
            </w:r>
          </w:p>
        </w:tc>
      </w:tr>
      <w:tr w:rsidR="006878C7">
        <w:tc>
          <w:tcPr>
            <w:tcW w:w="1961" w:type="dxa"/>
            <w:tcBorders>
              <w:top w:val="single" w:sz="4" w:space="0" w:color="D9D9E3"/>
              <w:left w:val="single" w:sz="6" w:space="0" w:color="D9D9E3"/>
              <w:bottom w:val="single" w:sz="6" w:space="0" w:color="D9D9E3"/>
              <w:right w:val="single" w:sz="4" w:space="0" w:color="D9D9E3"/>
            </w:tcBorders>
            <w:shd w:val="clear" w:color="auto" w:fill="FFD965"/>
            <w:vAlign w:val="bottom"/>
          </w:tcPr>
          <w:p w:rsidR="006878C7" w:rsidRDefault="0099137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 on Decision-Making</w:t>
            </w:r>
          </w:p>
        </w:tc>
        <w:tc>
          <w:tcPr>
            <w:tcW w:w="1747" w:type="dxa"/>
            <w:tcBorders>
              <w:top w:val="single" w:sz="4" w:space="0" w:color="D9D9E3"/>
              <w:left w:val="single" w:sz="6" w:space="0" w:color="D9D9E3"/>
              <w:bottom w:val="single" w:sz="6" w:space="0" w:color="D9D9E3"/>
              <w:right w:val="single" w:sz="4" w:space="0" w:color="D9D9E3"/>
            </w:tcBorders>
            <w:shd w:val="clear" w:color="auto" w:fill="9CC3E5"/>
            <w:vAlign w:val="bottom"/>
          </w:tcPr>
          <w:p w:rsidR="006878C7" w:rsidRDefault="0099137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67% Positive, 33% Negative</w:t>
            </w:r>
          </w:p>
        </w:tc>
        <w:tc>
          <w:tcPr>
            <w:tcW w:w="6087" w:type="dxa"/>
            <w:tcBorders>
              <w:top w:val="single" w:sz="4" w:space="0" w:color="D9D9E3"/>
              <w:left w:val="single" w:sz="6" w:space="0" w:color="D9D9E3"/>
              <w:bottom w:val="single" w:sz="6" w:space="0" w:color="D9D9E3"/>
              <w:right w:val="single" w:sz="6" w:space="0" w:color="D9D9E3"/>
            </w:tcBorders>
            <w:shd w:val="clear" w:color="auto" w:fill="9CC3E5"/>
            <w:vAlign w:val="bottom"/>
          </w:tcPr>
          <w:p w:rsidR="006878C7" w:rsidRDefault="0099137B">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Participants emphasized that their emotional connection with Tesco directly influenced their decision-making processes.</w:t>
            </w:r>
          </w:p>
        </w:tc>
      </w:tr>
    </w:tbl>
    <w:p w:rsidR="006878C7" w:rsidRDefault="006878C7">
      <w:pPr>
        <w:spacing w:line="360" w:lineRule="auto"/>
        <w:jc w:val="both"/>
        <w:rPr>
          <w:rFonts w:ascii="Times New Roman" w:eastAsia="Times New Roman" w:hAnsi="Times New Roman" w:cs="Times New Roman"/>
          <w:sz w:val="24"/>
          <w:szCs w:val="24"/>
        </w:rPr>
      </w:pPr>
    </w:p>
    <w:p w:rsidR="006878C7" w:rsidRDefault="0099137B">
      <w:pPr>
        <w:pStyle w:val="Heading2"/>
      </w:pPr>
      <w:bookmarkStart w:id="90" w:name="_haapch" w:colFirst="0" w:colLast="0"/>
      <w:bookmarkEnd w:id="90"/>
      <w:r>
        <w:t>Implications for Tesco:</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findings have significant ramifications for Tesco's marketing and branding effo</w:t>
      </w:r>
      <w:r>
        <w:rPr>
          <w:rFonts w:ascii="Times New Roman" w:eastAsia="Times New Roman" w:hAnsi="Times New Roman" w:cs="Times New Roman"/>
          <w:sz w:val="24"/>
          <w:szCs w:val="24"/>
        </w:rPr>
        <w:t xml:space="preserve">rts. To begin with, the high degree of awareness suggests that emotional branding initiatives successfully reach customers. Consequently, maintaining and improving these activities will likely have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client engagement and loyalty benefits</w:t>
      </w:r>
      <w: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Tse</w:t>
      </w:r>
      <w:proofErr w:type="spellEnd"/>
      <w:r>
        <w:rPr>
          <w:rFonts w:ascii="Times New Roman" w:eastAsia="Times New Roman" w:hAnsi="Times New Roman" w:cs="Times New Roman"/>
          <w:sz w:val="24"/>
          <w:szCs w:val="24"/>
        </w:rPr>
        <w:t xml:space="preserve"> et </w:t>
      </w:r>
      <w:r>
        <w:rPr>
          <w:rFonts w:ascii="Times New Roman" w:eastAsia="Times New Roman" w:hAnsi="Times New Roman" w:cs="Times New Roman"/>
          <w:sz w:val="24"/>
          <w:szCs w:val="24"/>
        </w:rPr>
        <w:t xml:space="preserve">al., 2016). Second, knowing the emotional reactions to Tesco's branding may help influence the creation of targeted marketing </w:t>
      </w:r>
      <w:r>
        <w:rPr>
          <w:rFonts w:ascii="Times New Roman" w:eastAsia="Times New Roman" w:hAnsi="Times New Roman" w:cs="Times New Roman"/>
          <w:sz w:val="24"/>
          <w:szCs w:val="24"/>
        </w:rPr>
        <w:lastRenderedPageBreak/>
        <w:t xml:space="preserve">campaigns and tactics aimed at continuously eliciting these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feelings. This may be very useful in influencing client dec</w:t>
      </w:r>
      <w:r>
        <w:rPr>
          <w:rFonts w:ascii="Times New Roman" w:eastAsia="Times New Roman" w:hAnsi="Times New Roman" w:cs="Times New Roman"/>
          <w:sz w:val="24"/>
          <w:szCs w:val="24"/>
        </w:rPr>
        <w:t>isions and promoting repeat business.</w:t>
      </w:r>
    </w:p>
    <w:p w:rsidR="006878C7" w:rsidRDefault="0099137B">
      <w:pPr>
        <w:pStyle w:val="Heading2"/>
      </w:pPr>
      <w:bookmarkStart w:id="91" w:name="_319y80a" w:colFirst="0" w:colLast="0"/>
      <w:bookmarkEnd w:id="91"/>
      <w:r>
        <w:t>Relating to Existing Literature and Theoretical Frameworks: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findings are consistent with current research on emotional branding, highlighting the significance of establishing emotional customer relationships. Custo</w:t>
      </w:r>
      <w:r>
        <w:rPr>
          <w:rFonts w:ascii="Times New Roman" w:eastAsia="Times New Roman" w:hAnsi="Times New Roman" w:cs="Times New Roman"/>
          <w:sz w:val="24"/>
          <w:szCs w:val="24"/>
        </w:rPr>
        <w:t xml:space="preserve">mers' stated pleasant feelings are compatible with the theoretical underpinnings of emotional branding, which claim that such emotional linkages lead to enhanced consumer loyalty and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decision-making results.</w:t>
      </w:r>
    </w:p>
    <w:p w:rsidR="006878C7" w:rsidRDefault="0099137B">
      <w:pPr>
        <w:pStyle w:val="Heading2"/>
      </w:pPr>
      <w:bookmarkStart w:id="92" w:name="_1gf8i83" w:colFirst="0" w:colLast="0"/>
      <w:bookmarkEnd w:id="92"/>
      <w:r>
        <w:t>Contradictions and Unexpected Finding</w:t>
      </w:r>
      <w:r>
        <w:t>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data analysis revealed no noteworthy discrepancies or surprising findings. The findings consistently supported the premise that emotional branding influences client decision-making positively</w:t>
      </w:r>
      <w:r>
        <w:t xml:space="preserve"> </w:t>
      </w:r>
      <w:r>
        <w:rPr>
          <w:rFonts w:ascii="Times New Roman" w:eastAsia="Times New Roman" w:hAnsi="Times New Roman" w:cs="Times New Roman"/>
          <w:sz w:val="24"/>
          <w:szCs w:val="24"/>
        </w:rPr>
        <w:t>(Hoffmann et al., 2021). However, it is essential to note that the study was primarily concerned with suitable emotional components, and potential negative feelings were not thoroughly addressed.</w:t>
      </w:r>
    </w:p>
    <w:p w:rsidR="006878C7" w:rsidRDefault="0099137B">
      <w:pPr>
        <w:pStyle w:val="Heading2"/>
      </w:pPr>
      <w:bookmarkStart w:id="93" w:name="_40ew0vw" w:colFirst="0" w:colLast="0"/>
      <w:bookmarkEnd w:id="93"/>
      <w:r>
        <w:t>Practical Implications: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may use this data to fine-tune</w:t>
      </w:r>
      <w:r>
        <w:rPr>
          <w:rFonts w:ascii="Times New Roman" w:eastAsia="Times New Roman" w:hAnsi="Times New Roman" w:cs="Times New Roman"/>
          <w:sz w:val="24"/>
          <w:szCs w:val="24"/>
        </w:rPr>
        <w:t xml:space="preserve"> its emotional branding initiatives. Tesco can enhance customer loyalty and stimulate higher spending by continually eliciting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feelings in customers</w:t>
      </w:r>
      <w:r>
        <w:t xml:space="preserve"> </w:t>
      </w:r>
      <w:r>
        <w:rPr>
          <w:rFonts w:ascii="Times New Roman" w:eastAsia="Times New Roman" w:hAnsi="Times New Roman" w:cs="Times New Roman"/>
          <w:sz w:val="24"/>
          <w:szCs w:val="24"/>
        </w:rPr>
        <w:t>(Hoffmann et al., 2021). Furthermore, the emphasis on emotional consistency emphasizes the signi</w:t>
      </w:r>
      <w:r>
        <w:rPr>
          <w:rFonts w:ascii="Times New Roman" w:eastAsia="Times New Roman" w:hAnsi="Times New Roman" w:cs="Times New Roman"/>
          <w:sz w:val="24"/>
          <w:szCs w:val="24"/>
        </w:rPr>
        <w:t>ficance of maintaining a consistent emotional branding strategy across several touchpoints.</w:t>
      </w:r>
    </w:p>
    <w:p w:rsidR="006878C7" w:rsidRDefault="0099137B">
      <w:pPr>
        <w:pStyle w:val="Heading2"/>
      </w:pPr>
      <w:bookmarkStart w:id="94" w:name="_2fk6b3p" w:colFirst="0" w:colLast="0"/>
      <w:bookmarkEnd w:id="94"/>
      <w:r>
        <w:t>Limitations and Future Research:</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the study provides valuable information, it is not without limits. The cross-sectional design, for example, makes it difficul</w:t>
      </w:r>
      <w:r>
        <w:rPr>
          <w:rFonts w:ascii="Times New Roman" w:eastAsia="Times New Roman" w:hAnsi="Times New Roman" w:cs="Times New Roman"/>
          <w:sz w:val="24"/>
          <w:szCs w:val="24"/>
        </w:rPr>
        <w:t>t to analyze long-term consequences. Furthermore, relying on self-reported data may induce response bias. Future studies should look at the possible negative feelings linked with Tesco's emotional branding and the long-term influence of these branding meth</w:t>
      </w:r>
      <w:r>
        <w:rPr>
          <w:rFonts w:ascii="Times New Roman" w:eastAsia="Times New Roman" w:hAnsi="Times New Roman" w:cs="Times New Roman"/>
          <w:sz w:val="24"/>
          <w:szCs w:val="24"/>
        </w:rPr>
        <w:t>ods. Conducting comparable research in other retail situations might also provide significant comparative insights into the function of emotional branding in customer decision-making.</w:t>
      </w:r>
    </w:p>
    <w:p w:rsidR="006878C7" w:rsidRDefault="0099137B">
      <w:pPr>
        <w:pStyle w:val="Heading1"/>
      </w:pPr>
      <w:bookmarkStart w:id="95" w:name="_upglbi" w:colFirst="0" w:colLast="0"/>
      <w:bookmarkEnd w:id="95"/>
      <w:r>
        <w:lastRenderedPageBreak/>
        <w:t>4.5 Conclusion:</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chapter concludes by summarizing the important resul</w:t>
      </w:r>
      <w:r>
        <w:rPr>
          <w:rFonts w:ascii="Times New Roman" w:eastAsia="Times New Roman" w:hAnsi="Times New Roman" w:cs="Times New Roman"/>
          <w:sz w:val="24"/>
          <w:szCs w:val="24"/>
        </w:rPr>
        <w:t>ts and their implications for Tesco. It emphasizes the study's practical consequences and limits, as well as areas for further research, in keeping with the Research Onion's holistic approach. The study has advanced our understanding of how emotional brand</w:t>
      </w:r>
      <w:r>
        <w:rPr>
          <w:rFonts w:ascii="Times New Roman" w:eastAsia="Times New Roman" w:hAnsi="Times New Roman" w:cs="Times New Roman"/>
          <w:sz w:val="24"/>
          <w:szCs w:val="24"/>
        </w:rPr>
        <w:t xml:space="preserve">ing elicits good customer feelings, resulting in higher loyalty, frequent purchases, and bigger basket sizes. These results significantly affect Tesco's marketing tactics and contribute significantly to marketing and customer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Tesco may use these</w:t>
      </w:r>
      <w:r>
        <w:rPr>
          <w:rFonts w:ascii="Times New Roman" w:eastAsia="Times New Roman" w:hAnsi="Times New Roman" w:cs="Times New Roman"/>
          <w:sz w:val="24"/>
          <w:szCs w:val="24"/>
        </w:rPr>
        <w:t xml:space="preserve"> results to further its emotional branding initiatives, resulting in stronger customer relationships and a competitive advantage.</w:t>
      </w:r>
    </w:p>
    <w:p w:rsidR="006878C7" w:rsidRDefault="006878C7">
      <w:pPr>
        <w:spacing w:line="360" w:lineRule="auto"/>
        <w:jc w:val="both"/>
        <w:rPr>
          <w:rFonts w:ascii="Times New Roman" w:eastAsia="Times New Roman" w:hAnsi="Times New Roman" w:cs="Times New Roman"/>
          <w:sz w:val="24"/>
          <w:szCs w:val="24"/>
        </w:rPr>
      </w:pPr>
    </w:p>
    <w:p w:rsidR="006878C7" w:rsidRDefault="006878C7">
      <w:pPr>
        <w:spacing w:line="360" w:lineRule="auto"/>
        <w:jc w:val="both"/>
        <w:rPr>
          <w:rFonts w:ascii="Times New Roman" w:eastAsia="Times New Roman" w:hAnsi="Times New Roman" w:cs="Times New Roman"/>
          <w:sz w:val="24"/>
          <w:szCs w:val="24"/>
        </w:rPr>
      </w:pPr>
    </w:p>
    <w:p w:rsidR="006878C7" w:rsidRDefault="006878C7">
      <w:pPr>
        <w:spacing w:line="360" w:lineRule="auto"/>
        <w:jc w:val="both"/>
        <w:rPr>
          <w:rFonts w:ascii="Times New Roman" w:eastAsia="Times New Roman" w:hAnsi="Times New Roman" w:cs="Times New Roman"/>
          <w:sz w:val="24"/>
          <w:szCs w:val="24"/>
        </w:rPr>
      </w:pPr>
    </w:p>
    <w:p w:rsidR="006878C7" w:rsidRDefault="006878C7">
      <w:pPr>
        <w:spacing w:line="360" w:lineRule="auto"/>
        <w:jc w:val="both"/>
        <w:rPr>
          <w:rFonts w:ascii="Times New Roman" w:eastAsia="Times New Roman" w:hAnsi="Times New Roman" w:cs="Times New Roman"/>
          <w:sz w:val="24"/>
          <w:szCs w:val="24"/>
        </w:rPr>
      </w:pPr>
    </w:p>
    <w:p w:rsidR="006878C7" w:rsidRDefault="006878C7">
      <w:pPr>
        <w:spacing w:line="360" w:lineRule="auto"/>
        <w:jc w:val="both"/>
        <w:rPr>
          <w:rFonts w:ascii="Times New Roman" w:eastAsia="Times New Roman" w:hAnsi="Times New Roman" w:cs="Times New Roman"/>
          <w:sz w:val="24"/>
          <w:szCs w:val="24"/>
        </w:rPr>
      </w:pPr>
    </w:p>
    <w:p w:rsidR="006878C7" w:rsidRDefault="006878C7">
      <w:pPr>
        <w:spacing w:line="360" w:lineRule="auto"/>
        <w:jc w:val="both"/>
        <w:rPr>
          <w:rFonts w:ascii="Times New Roman" w:eastAsia="Times New Roman" w:hAnsi="Times New Roman" w:cs="Times New Roman"/>
          <w:sz w:val="24"/>
          <w:szCs w:val="24"/>
        </w:rPr>
      </w:pPr>
    </w:p>
    <w:p w:rsidR="006878C7" w:rsidRDefault="006878C7">
      <w:pPr>
        <w:spacing w:line="360" w:lineRule="auto"/>
        <w:jc w:val="both"/>
        <w:rPr>
          <w:rFonts w:ascii="Times New Roman" w:eastAsia="Times New Roman" w:hAnsi="Times New Roman" w:cs="Times New Roman"/>
          <w:sz w:val="24"/>
          <w:szCs w:val="24"/>
        </w:rPr>
      </w:pPr>
    </w:p>
    <w:p w:rsidR="006878C7" w:rsidRDefault="006878C7">
      <w:pPr>
        <w:spacing w:line="360" w:lineRule="auto"/>
        <w:jc w:val="both"/>
        <w:rPr>
          <w:rFonts w:ascii="Times New Roman" w:eastAsia="Times New Roman" w:hAnsi="Times New Roman" w:cs="Times New Roman"/>
          <w:sz w:val="24"/>
          <w:szCs w:val="24"/>
        </w:rPr>
      </w:pPr>
    </w:p>
    <w:p w:rsidR="006878C7" w:rsidRDefault="006878C7">
      <w:pPr>
        <w:spacing w:line="360" w:lineRule="auto"/>
        <w:jc w:val="both"/>
        <w:rPr>
          <w:rFonts w:ascii="Times New Roman" w:eastAsia="Times New Roman" w:hAnsi="Times New Roman" w:cs="Times New Roman"/>
          <w:sz w:val="24"/>
          <w:szCs w:val="24"/>
        </w:rPr>
      </w:pPr>
    </w:p>
    <w:p w:rsidR="006878C7" w:rsidRDefault="006878C7">
      <w:pPr>
        <w:spacing w:line="360" w:lineRule="auto"/>
        <w:jc w:val="both"/>
        <w:rPr>
          <w:rFonts w:ascii="Times New Roman" w:eastAsia="Times New Roman" w:hAnsi="Times New Roman" w:cs="Times New Roman"/>
          <w:sz w:val="24"/>
          <w:szCs w:val="24"/>
        </w:rPr>
      </w:pPr>
    </w:p>
    <w:p w:rsidR="006878C7" w:rsidRDefault="0099137B">
      <w:pPr>
        <w:pStyle w:val="Heading1"/>
        <w:jc w:val="center"/>
        <w:rPr>
          <w:sz w:val="40"/>
          <w:szCs w:val="40"/>
        </w:rPr>
      </w:pPr>
      <w:bookmarkStart w:id="96" w:name="_3ep43zb" w:colFirst="0" w:colLast="0"/>
      <w:bookmarkEnd w:id="96"/>
      <w:r>
        <w:rPr>
          <w:sz w:val="40"/>
          <w:szCs w:val="40"/>
        </w:rPr>
        <w:t>Chapter 5: Conclusion</w:t>
      </w:r>
    </w:p>
    <w:p w:rsidR="006878C7" w:rsidRDefault="006878C7">
      <w:pPr>
        <w:spacing w:line="360" w:lineRule="auto"/>
        <w:jc w:val="both"/>
        <w:rPr>
          <w:rFonts w:ascii="Times New Roman" w:eastAsia="Times New Roman" w:hAnsi="Times New Roman" w:cs="Times New Roman"/>
          <w:sz w:val="24"/>
          <w:szCs w:val="24"/>
        </w:rPr>
      </w:pPr>
    </w:p>
    <w:p w:rsidR="006878C7" w:rsidRDefault="0099137B">
      <w:pPr>
        <w:pStyle w:val="Heading1"/>
      </w:pPr>
      <w:bookmarkStart w:id="97" w:name="_1tuee74" w:colFirst="0" w:colLast="0"/>
      <w:bookmarkEnd w:id="97"/>
      <w:r>
        <w:lastRenderedPageBreak/>
        <w:t>5.1 Recap of Research Objectives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will go over the primary research objectives that guided our study again in this section. Our study was motivated by a multifaceted investigation into the relationship between Tesco's emotional branding strategies and customer decision-making. The first</w:t>
      </w:r>
      <w:r>
        <w:rPr>
          <w:rFonts w:ascii="Times New Roman" w:eastAsia="Times New Roman" w:hAnsi="Times New Roman" w:cs="Times New Roman"/>
          <w:sz w:val="24"/>
          <w:szCs w:val="24"/>
        </w:rPr>
        <w:t xml:space="preserve"> goal was to gauge Tesco customers' understanding of the company's emotional branding initiatives. Second, we wanted to learn about the emotional reactions elicited by Tesco's emotional branding and how these emotions influence customer decision-making. Fi</w:t>
      </w:r>
      <w:r>
        <w:rPr>
          <w:rFonts w:ascii="Times New Roman" w:eastAsia="Times New Roman" w:hAnsi="Times New Roman" w:cs="Times New Roman"/>
          <w:sz w:val="24"/>
          <w:szCs w:val="24"/>
        </w:rPr>
        <w:t>nally, we attempted to establish a link between emotional responses and key aspects of consumer decision-making, such as purchase frequency, basket size, and brand loyalty. These goals were carefully crafted to provide insights into Tesco's branding strate</w:t>
      </w:r>
      <w:r>
        <w:rPr>
          <w:rFonts w:ascii="Times New Roman" w:eastAsia="Times New Roman" w:hAnsi="Times New Roman" w:cs="Times New Roman"/>
          <w:sz w:val="24"/>
          <w:szCs w:val="24"/>
        </w:rPr>
        <w:t xml:space="preserve">gies and their practical impact on customer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We will assess the </w:t>
      </w:r>
      <w:proofErr w:type="gramStart"/>
      <w:r>
        <w:rPr>
          <w:rFonts w:ascii="Times New Roman" w:eastAsia="Times New Roman" w:hAnsi="Times New Roman" w:cs="Times New Roman"/>
          <w:sz w:val="24"/>
          <w:szCs w:val="24"/>
        </w:rPr>
        <w:t>extent</w:t>
      </w:r>
      <w:proofErr w:type="gramEnd"/>
      <w:r>
        <w:rPr>
          <w:rFonts w:ascii="Times New Roman" w:eastAsia="Times New Roman" w:hAnsi="Times New Roman" w:cs="Times New Roman"/>
          <w:sz w:val="24"/>
          <w:szCs w:val="24"/>
        </w:rPr>
        <w:t xml:space="preserve"> to which these objectives were met, the implications of our findings, and their relevance in shaping the future of Tesco's emotional branding initiatives as we move into the f</w:t>
      </w:r>
      <w:r>
        <w:rPr>
          <w:rFonts w:ascii="Times New Roman" w:eastAsia="Times New Roman" w:hAnsi="Times New Roman" w:cs="Times New Roman"/>
          <w:sz w:val="24"/>
          <w:szCs w:val="24"/>
        </w:rPr>
        <w:t>inal chapter of our research.</w:t>
      </w:r>
    </w:p>
    <w:p w:rsidR="006878C7" w:rsidRDefault="006878C7">
      <w:pPr>
        <w:spacing w:line="360" w:lineRule="auto"/>
        <w:jc w:val="both"/>
        <w:rPr>
          <w:rFonts w:ascii="Times New Roman" w:eastAsia="Times New Roman" w:hAnsi="Times New Roman" w:cs="Times New Roman"/>
          <w:sz w:val="24"/>
          <w:szCs w:val="24"/>
        </w:rPr>
      </w:pPr>
    </w:p>
    <w:p w:rsidR="006878C7" w:rsidRDefault="0099137B">
      <w:pPr>
        <w:pStyle w:val="Heading1"/>
      </w:pPr>
      <w:bookmarkStart w:id="98" w:name="_4du1wux" w:colFirst="0" w:colLast="0"/>
      <w:bookmarkEnd w:id="98"/>
      <w:r>
        <w:t>5.2 Summary of Methodology:</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 will provide a brief overview of the research methodology used in our study in this section. We used a multi-faceted research approach to investigate the impact of Tesco's emotional branding on </w:t>
      </w:r>
      <w:r>
        <w:rPr>
          <w:rFonts w:ascii="Times New Roman" w:eastAsia="Times New Roman" w:hAnsi="Times New Roman" w:cs="Times New Roman"/>
          <w:sz w:val="24"/>
          <w:szCs w:val="24"/>
        </w:rPr>
        <w:t xml:space="preserve">customer decision-making. First, we used an interpretative research philosophy to delve into Tesco's emotional branding consumers' subjective experiences, </w:t>
      </w:r>
      <w:proofErr w:type="spellStart"/>
      <w:r>
        <w:rPr>
          <w:rFonts w:ascii="Times New Roman" w:eastAsia="Times New Roman" w:hAnsi="Times New Roman" w:cs="Times New Roman"/>
          <w:sz w:val="24"/>
          <w:szCs w:val="24"/>
        </w:rPr>
        <w:t>recognising</w:t>
      </w:r>
      <w:proofErr w:type="spellEnd"/>
      <w:r>
        <w:rPr>
          <w:rFonts w:ascii="Times New Roman" w:eastAsia="Times New Roman" w:hAnsi="Times New Roman" w:cs="Times New Roman"/>
          <w:sz w:val="24"/>
          <w:szCs w:val="24"/>
        </w:rPr>
        <w:t xml:space="preserve"> the importance of studying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influenced by emotional branding. Our resea</w:t>
      </w:r>
      <w:r>
        <w:rPr>
          <w:rFonts w:ascii="Times New Roman" w:eastAsia="Times New Roman" w:hAnsi="Times New Roman" w:cs="Times New Roman"/>
          <w:sz w:val="24"/>
          <w:szCs w:val="24"/>
        </w:rPr>
        <w:t xml:space="preserve">rch strategy was primarily quantitative. We gathered information using structured questionnaires designed to elicit consistent responses and yield numerical insights into customer perceptions and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related to Tesco's emotional branding.</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 this s</w:t>
      </w:r>
      <w:r>
        <w:rPr>
          <w:rFonts w:ascii="Times New Roman" w:eastAsia="Times New Roman" w:hAnsi="Times New Roman" w:cs="Times New Roman"/>
          <w:sz w:val="24"/>
          <w:szCs w:val="24"/>
        </w:rPr>
        <w:t>ection, we will provide a brief overview of the research methodology used in our study. We used a multi-pronged research approach to investigate the impact of Tesco's emotional branding on customer decision-making. First, we used an interpretative research</w:t>
      </w:r>
      <w:r>
        <w:rPr>
          <w:rFonts w:ascii="Times New Roman" w:eastAsia="Times New Roman" w:hAnsi="Times New Roman" w:cs="Times New Roman"/>
          <w:sz w:val="24"/>
          <w:szCs w:val="24"/>
        </w:rPr>
        <w:t xml:space="preserve"> philosophy to delve into the subjective experiences of Tesco's emotional branding consumers, </w:t>
      </w:r>
      <w:proofErr w:type="spellStart"/>
      <w:r>
        <w:rPr>
          <w:rFonts w:ascii="Times New Roman" w:eastAsia="Times New Roman" w:hAnsi="Times New Roman" w:cs="Times New Roman"/>
          <w:sz w:val="24"/>
          <w:szCs w:val="24"/>
        </w:rPr>
        <w:t>recognising</w:t>
      </w:r>
      <w:proofErr w:type="spellEnd"/>
      <w:r>
        <w:rPr>
          <w:rFonts w:ascii="Times New Roman" w:eastAsia="Times New Roman" w:hAnsi="Times New Roman" w:cs="Times New Roman"/>
          <w:sz w:val="24"/>
          <w:szCs w:val="24"/>
        </w:rPr>
        <w:t xml:space="preserve"> the importance of studying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influenced by emotional branding. Our research </w:t>
      </w:r>
      <w:r>
        <w:rPr>
          <w:rFonts w:ascii="Times New Roman" w:eastAsia="Times New Roman" w:hAnsi="Times New Roman" w:cs="Times New Roman"/>
          <w:sz w:val="24"/>
          <w:szCs w:val="24"/>
        </w:rPr>
        <w:lastRenderedPageBreak/>
        <w:t>method was primarily quantitative. We collected data usin</w:t>
      </w:r>
      <w:r>
        <w:rPr>
          <w:rFonts w:ascii="Times New Roman" w:eastAsia="Times New Roman" w:hAnsi="Times New Roman" w:cs="Times New Roman"/>
          <w:sz w:val="24"/>
          <w:szCs w:val="24"/>
        </w:rPr>
        <w:t xml:space="preserve">g structured questionnaires designed to elicit consistent responses and uncover numerical insights into customer perceptions and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related to Tesco's emotional branding.</w:t>
      </w:r>
    </w:p>
    <w:p w:rsidR="006878C7" w:rsidRDefault="0099137B">
      <w:pPr>
        <w:pStyle w:val="Heading1"/>
      </w:pPr>
      <w:bookmarkStart w:id="99" w:name="_2szc72q" w:colFirst="0" w:colLast="0"/>
      <w:bookmarkEnd w:id="99"/>
      <w:r>
        <w:t>5.3 Key Findings: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combine quantitative and qualitative findings to provide</w:t>
      </w:r>
      <w:r>
        <w:rPr>
          <w:rFonts w:ascii="Times New Roman" w:eastAsia="Times New Roman" w:hAnsi="Times New Roman" w:cs="Times New Roman"/>
          <w:sz w:val="24"/>
          <w:szCs w:val="24"/>
        </w:rPr>
        <w:t xml:space="preserve"> a comprehensive picture of the research findings, which is supported by statistical data and insightful qualitative comments.</w:t>
      </w:r>
    </w:p>
    <w:p w:rsidR="006878C7" w:rsidRDefault="0099137B">
      <w:pPr>
        <w:spacing w:line="360" w:lineRule="auto"/>
        <w:jc w:val="both"/>
        <w:rPr>
          <w:rFonts w:ascii="Times New Roman" w:eastAsia="Times New Roman" w:hAnsi="Times New Roman" w:cs="Times New Roman"/>
          <w:sz w:val="24"/>
          <w:szCs w:val="24"/>
        </w:rPr>
      </w:pPr>
      <w:bookmarkStart w:id="100" w:name="_184mhaj" w:colFirst="0" w:colLast="0"/>
      <w:bookmarkEnd w:id="100"/>
      <w:r>
        <w:rPr>
          <w:rFonts w:ascii="Times New Roman" w:eastAsia="Times New Roman" w:hAnsi="Times New Roman" w:cs="Times New Roman"/>
          <w:b/>
          <w:color w:val="000000"/>
          <w:sz w:val="24"/>
          <w:szCs w:val="24"/>
        </w:rPr>
        <w:t>Awareness of Emotional Branding:</w:t>
      </w:r>
      <w:r>
        <w:rPr>
          <w:rFonts w:ascii="Times New Roman" w:eastAsia="Times New Roman" w:hAnsi="Times New Roman" w:cs="Times New Roman"/>
          <w:sz w:val="24"/>
          <w:szCs w:val="24"/>
        </w:rPr>
        <w:t xml:space="preserve"> According to our findings, the vast majority of Tesco customers (85% of the sample) are aware of the retailer's emotional branding efforts. This statistic demonstrates Tesco's success in emotionally engaging its customer base. Tesco's emotional branding i</w:t>
      </w:r>
      <w:r>
        <w:rPr>
          <w:rFonts w:ascii="Times New Roman" w:eastAsia="Times New Roman" w:hAnsi="Times New Roman" w:cs="Times New Roman"/>
          <w:sz w:val="24"/>
          <w:szCs w:val="24"/>
        </w:rPr>
        <w:t>nitiatives appear to have successfully permeated consumer consciousness, resulting in a strong brand presence.</w:t>
      </w:r>
    </w:p>
    <w:p w:rsidR="006878C7" w:rsidRDefault="0099137B">
      <w:pPr>
        <w:spacing w:line="360" w:lineRule="auto"/>
        <w:jc w:val="both"/>
        <w:rPr>
          <w:rFonts w:ascii="Times New Roman" w:eastAsia="Times New Roman" w:hAnsi="Times New Roman" w:cs="Times New Roman"/>
          <w:sz w:val="24"/>
          <w:szCs w:val="24"/>
        </w:rPr>
      </w:pPr>
      <w:bookmarkStart w:id="101" w:name="_3s49zyc" w:colFirst="0" w:colLast="0"/>
      <w:bookmarkEnd w:id="101"/>
      <w:r>
        <w:rPr>
          <w:rFonts w:ascii="Times New Roman" w:eastAsia="Times New Roman" w:hAnsi="Times New Roman" w:cs="Times New Roman"/>
          <w:b/>
          <w:color w:val="000000"/>
          <w:sz w:val="24"/>
          <w:szCs w:val="24"/>
        </w:rPr>
        <w:t>Emotional Responses:</w:t>
      </w:r>
      <w:r>
        <w:rPr>
          <w:rFonts w:ascii="Times New Roman" w:eastAsia="Times New Roman" w:hAnsi="Times New Roman" w:cs="Times New Roman"/>
          <w:sz w:val="24"/>
          <w:szCs w:val="24"/>
        </w:rPr>
        <w:t xml:space="preserve"> We discovered that Tesco's emotional branding primarily elicited positive emotional responses from customers. The most frequ</w:t>
      </w:r>
      <w:r>
        <w:rPr>
          <w:rFonts w:ascii="Times New Roman" w:eastAsia="Times New Roman" w:hAnsi="Times New Roman" w:cs="Times New Roman"/>
          <w:sz w:val="24"/>
          <w:szCs w:val="24"/>
        </w:rPr>
        <w:t>ently reported emotions were happiness, trust, and loyalty. According to the quantitative data, 65% of respondents reported feelings of satisfaction, while 53% and 42% reported feelings of trust and loyalty, respectively. These findings are consistent with</w:t>
      </w:r>
      <w:r>
        <w:rPr>
          <w:rFonts w:ascii="Times New Roman" w:eastAsia="Times New Roman" w:hAnsi="Times New Roman" w:cs="Times New Roman"/>
          <w:sz w:val="24"/>
          <w:szCs w:val="24"/>
        </w:rPr>
        <w:t xml:space="preserve"> the primary goal of emotional branding, which is to create positive emotional associations with the brand.</w:t>
      </w:r>
    </w:p>
    <w:p w:rsidR="006878C7" w:rsidRDefault="0099137B">
      <w:pPr>
        <w:spacing w:line="360" w:lineRule="auto"/>
        <w:jc w:val="both"/>
        <w:rPr>
          <w:rFonts w:ascii="Times New Roman" w:eastAsia="Times New Roman" w:hAnsi="Times New Roman" w:cs="Times New Roman"/>
          <w:sz w:val="24"/>
          <w:szCs w:val="24"/>
        </w:rPr>
      </w:pPr>
      <w:bookmarkStart w:id="102" w:name="_279ka65" w:colFirst="0" w:colLast="0"/>
      <w:bookmarkEnd w:id="102"/>
      <w:r>
        <w:rPr>
          <w:rFonts w:ascii="Times New Roman" w:eastAsia="Times New Roman" w:hAnsi="Times New Roman" w:cs="Times New Roman"/>
          <w:b/>
          <w:color w:val="000000"/>
          <w:sz w:val="24"/>
          <w:szCs w:val="24"/>
        </w:rPr>
        <w:t>Influence on Decision-Making:</w:t>
      </w:r>
      <w:r>
        <w:rPr>
          <w:rFonts w:ascii="Times New Roman" w:eastAsia="Times New Roman" w:hAnsi="Times New Roman" w:cs="Times New Roman"/>
          <w:sz w:val="24"/>
          <w:szCs w:val="24"/>
        </w:rPr>
        <w:t xml:space="preserve"> The quantitative analysis revealed a statistically significant positive correlation between these emotional responses </w:t>
      </w:r>
      <w:r>
        <w:rPr>
          <w:rFonts w:ascii="Times New Roman" w:eastAsia="Times New Roman" w:hAnsi="Times New Roman" w:cs="Times New Roman"/>
          <w:sz w:val="24"/>
          <w:szCs w:val="24"/>
        </w:rPr>
        <w:t xml:space="preserve">and critical factors influencing consumer decision-making. Purchase frequency, basket size, and brand loyalty were all considered. Customers who reported positive emotions as a result of Tesco's emotional branding activities were more likely to engage in </w:t>
      </w:r>
      <w:proofErr w:type="spellStart"/>
      <w:r>
        <w:rPr>
          <w:rFonts w:ascii="Times New Roman" w:eastAsia="Times New Roman" w:hAnsi="Times New Roman" w:cs="Times New Roman"/>
          <w:sz w:val="24"/>
          <w:szCs w:val="24"/>
        </w:rPr>
        <w:t>f</w:t>
      </w:r>
      <w:r>
        <w:rPr>
          <w:rFonts w:ascii="Times New Roman" w:eastAsia="Times New Roman" w:hAnsi="Times New Roman" w:cs="Times New Roman"/>
          <w:sz w:val="24"/>
          <w:szCs w:val="24"/>
        </w:rPr>
        <w:t>avourable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They made more frequent purchases, spent more money on each shopping trip, and were more loyal to the Tesco brand. As a result, the quantitative findings highlight the concrete impact of Tesco's emotional branding on customer decision-</w:t>
      </w:r>
      <w:r>
        <w:rPr>
          <w:rFonts w:ascii="Times New Roman" w:eastAsia="Times New Roman" w:hAnsi="Times New Roman" w:cs="Times New Roman"/>
          <w:sz w:val="24"/>
          <w:szCs w:val="24"/>
        </w:rPr>
        <w:t>making.</w:t>
      </w:r>
    </w:p>
    <w:p w:rsidR="006878C7" w:rsidRDefault="0099137B">
      <w:pPr>
        <w:spacing w:line="360" w:lineRule="auto"/>
        <w:jc w:val="both"/>
        <w:rPr>
          <w:rFonts w:ascii="Times New Roman" w:eastAsia="Times New Roman" w:hAnsi="Times New Roman" w:cs="Times New Roman"/>
          <w:sz w:val="24"/>
          <w:szCs w:val="24"/>
        </w:rPr>
      </w:pPr>
      <w:bookmarkStart w:id="103" w:name="_meukdy" w:colFirst="0" w:colLast="0"/>
      <w:bookmarkEnd w:id="103"/>
      <w:r>
        <w:rPr>
          <w:rFonts w:ascii="Times New Roman" w:eastAsia="Times New Roman" w:hAnsi="Times New Roman" w:cs="Times New Roman"/>
          <w:b/>
          <w:color w:val="000000"/>
          <w:sz w:val="24"/>
          <w:szCs w:val="24"/>
        </w:rPr>
        <w:t>Qualitative Insights:</w:t>
      </w:r>
      <w:r>
        <w:rPr>
          <w:rFonts w:ascii="Times New Roman" w:eastAsia="Times New Roman" w:hAnsi="Times New Roman" w:cs="Times New Roman"/>
          <w:sz w:val="24"/>
          <w:szCs w:val="24"/>
        </w:rPr>
        <w:t xml:space="preserve"> The qualitative findings were supplemented by personal stories and in-depth experiences that illuminated how emotional branding manifests in consumer relationships with Tesco. The importance of trust, loyalty, and emotional co</w:t>
      </w:r>
      <w:r>
        <w:rPr>
          <w:rFonts w:ascii="Times New Roman" w:eastAsia="Times New Roman" w:hAnsi="Times New Roman" w:cs="Times New Roman"/>
          <w:sz w:val="24"/>
          <w:szCs w:val="24"/>
        </w:rPr>
        <w:t>nsistency in shaping decision-</w:t>
      </w:r>
      <w:r>
        <w:rPr>
          <w:rFonts w:ascii="Times New Roman" w:eastAsia="Times New Roman" w:hAnsi="Times New Roman" w:cs="Times New Roman"/>
          <w:sz w:val="24"/>
          <w:szCs w:val="24"/>
        </w:rPr>
        <w:lastRenderedPageBreak/>
        <w:t xml:space="preserve">making processes was </w:t>
      </w:r>
      <w:proofErr w:type="spellStart"/>
      <w:r>
        <w:rPr>
          <w:rFonts w:ascii="Times New Roman" w:eastAsia="Times New Roman" w:hAnsi="Times New Roman" w:cs="Times New Roman"/>
          <w:sz w:val="24"/>
          <w:szCs w:val="24"/>
        </w:rPr>
        <w:t>emphasised</w:t>
      </w:r>
      <w:proofErr w:type="spellEnd"/>
      <w:r>
        <w:rPr>
          <w:rFonts w:ascii="Times New Roman" w:eastAsia="Times New Roman" w:hAnsi="Times New Roman" w:cs="Times New Roman"/>
          <w:sz w:val="24"/>
          <w:szCs w:val="24"/>
        </w:rPr>
        <w:t xml:space="preserve"> by participants. Customer stories added context and depth to the numerical relationships, making the findings more relatable and tangible. The qualitative findings highlighted the critical impor</w:t>
      </w:r>
      <w:r>
        <w:rPr>
          <w:rFonts w:ascii="Times New Roman" w:eastAsia="Times New Roman" w:hAnsi="Times New Roman" w:cs="Times New Roman"/>
          <w:sz w:val="24"/>
          <w:szCs w:val="24"/>
        </w:rPr>
        <w:t xml:space="preserve">tance of emotional connections between customers and Tesco, </w:t>
      </w:r>
      <w:proofErr w:type="spellStart"/>
      <w:r>
        <w:rPr>
          <w:rFonts w:ascii="Times New Roman" w:eastAsia="Times New Roman" w:hAnsi="Times New Roman" w:cs="Times New Roman"/>
          <w:sz w:val="24"/>
          <w:szCs w:val="24"/>
        </w:rPr>
        <w:t>emphasising</w:t>
      </w:r>
      <w:proofErr w:type="spellEnd"/>
      <w:r>
        <w:rPr>
          <w:rFonts w:ascii="Times New Roman" w:eastAsia="Times New Roman" w:hAnsi="Times New Roman" w:cs="Times New Roman"/>
          <w:sz w:val="24"/>
          <w:szCs w:val="24"/>
        </w:rPr>
        <w:t xml:space="preserve"> how these connections influence customer loyalty and purchase decisions.</w:t>
      </w:r>
    </w:p>
    <w:p w:rsidR="006878C7" w:rsidRDefault="0099137B">
      <w:pPr>
        <w:spacing w:line="360" w:lineRule="auto"/>
        <w:jc w:val="both"/>
        <w:rPr>
          <w:rFonts w:ascii="Times New Roman" w:eastAsia="Times New Roman" w:hAnsi="Times New Roman" w:cs="Times New Roman"/>
          <w:sz w:val="24"/>
          <w:szCs w:val="24"/>
        </w:rPr>
      </w:pPr>
      <w:bookmarkStart w:id="104" w:name="_36ei31r" w:colFirst="0" w:colLast="0"/>
      <w:bookmarkEnd w:id="104"/>
      <w:r>
        <w:rPr>
          <w:rFonts w:ascii="Times New Roman" w:eastAsia="Times New Roman" w:hAnsi="Times New Roman" w:cs="Times New Roman"/>
          <w:b/>
          <w:color w:val="000000"/>
          <w:sz w:val="24"/>
          <w:szCs w:val="24"/>
        </w:rPr>
        <w:t>Integration of Findings:</w:t>
      </w:r>
      <w:r>
        <w:rPr>
          <w:rFonts w:ascii="Times New Roman" w:eastAsia="Times New Roman" w:hAnsi="Times New Roman" w:cs="Times New Roman"/>
          <w:sz w:val="24"/>
          <w:szCs w:val="24"/>
        </w:rPr>
        <w:t xml:space="preserve"> By combining quantitative and qualitative data, we were able to gain a comprehensive u</w:t>
      </w:r>
      <w:r>
        <w:rPr>
          <w:rFonts w:ascii="Times New Roman" w:eastAsia="Times New Roman" w:hAnsi="Times New Roman" w:cs="Times New Roman"/>
          <w:sz w:val="24"/>
          <w:szCs w:val="24"/>
        </w:rPr>
        <w:t xml:space="preserve">nderstanding of how Tesco's emotional branding influences customer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The quantitative findings confirmed the measurable impact of emotional branding on customer decisions, while the qualitative data supplemented these findings by providing real-li</w:t>
      </w:r>
      <w:r>
        <w:rPr>
          <w:rFonts w:ascii="Times New Roman" w:eastAsia="Times New Roman" w:hAnsi="Times New Roman" w:cs="Times New Roman"/>
          <w:sz w:val="24"/>
          <w:szCs w:val="24"/>
        </w:rPr>
        <w:t xml:space="preserve">fe examples. The findings highlighted the critical role of emotional branding in eliciting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customer sentiments and, as a result, influencing their decision-making processes. Essentially, our research revealed how Tesco's emotional branding initi</w:t>
      </w:r>
      <w:r>
        <w:rPr>
          <w:rFonts w:ascii="Times New Roman" w:eastAsia="Times New Roman" w:hAnsi="Times New Roman" w:cs="Times New Roman"/>
          <w:sz w:val="24"/>
          <w:szCs w:val="24"/>
        </w:rPr>
        <w:t>atives effectively establish deep emotional bonds with customers, influencing customer loyalty and purchase decisions.</w:t>
      </w:r>
    </w:p>
    <w:p w:rsidR="006878C7" w:rsidRDefault="0099137B">
      <w:pPr>
        <w:pStyle w:val="Heading1"/>
      </w:pPr>
      <w:bookmarkStart w:id="105" w:name="_1ljsd9k" w:colFirst="0" w:colLast="0"/>
      <w:bookmarkEnd w:id="105"/>
      <w:r>
        <w:t>5.4 Implications for Tesco:</w:t>
      </w:r>
    </w:p>
    <w:p w:rsidR="006878C7" w:rsidRDefault="0099137B">
      <w:pPr>
        <w:spacing w:line="360" w:lineRule="auto"/>
        <w:jc w:val="both"/>
        <w:rPr>
          <w:rFonts w:ascii="Times New Roman" w:eastAsia="Times New Roman" w:hAnsi="Times New Roman" w:cs="Times New Roman"/>
          <w:sz w:val="24"/>
          <w:szCs w:val="24"/>
        </w:rPr>
      </w:pPr>
      <w:bookmarkStart w:id="106" w:name="_45jfvxd" w:colFirst="0" w:colLast="0"/>
      <w:bookmarkEnd w:id="106"/>
      <w:proofErr w:type="gramStart"/>
      <w:r>
        <w:rPr>
          <w:rFonts w:ascii="Times New Roman" w:eastAsia="Times New Roman" w:hAnsi="Times New Roman" w:cs="Times New Roman"/>
          <w:b/>
          <w:color w:val="000000"/>
          <w:sz w:val="24"/>
          <w:szCs w:val="24"/>
        </w:rPr>
        <w:t>Enhancing Customer Engagement:</w:t>
      </w:r>
      <w:r>
        <w:rPr>
          <w:rFonts w:ascii="Times New Roman" w:eastAsia="Times New Roman" w:hAnsi="Times New Roman" w:cs="Times New Roman"/>
          <w:sz w:val="24"/>
          <w:szCs w:val="24"/>
        </w:rPr>
        <w:t xml:space="preserve"> Given that a sizable portion of Tesco's customer base is aware of the company'</w:t>
      </w:r>
      <w:r>
        <w:rPr>
          <w:rFonts w:ascii="Times New Roman" w:eastAsia="Times New Roman" w:hAnsi="Times New Roman" w:cs="Times New Roman"/>
          <w:sz w:val="24"/>
          <w:szCs w:val="24"/>
        </w:rPr>
        <w:t xml:space="preserve">s emotional branding efforts, the company should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sustaining and strengthening this engagement.</w:t>
      </w:r>
      <w:proofErr w:type="gramEnd"/>
      <w:r>
        <w:rPr>
          <w:rFonts w:ascii="Times New Roman" w:eastAsia="Times New Roman" w:hAnsi="Times New Roman" w:cs="Times New Roman"/>
          <w:sz w:val="24"/>
          <w:szCs w:val="24"/>
        </w:rPr>
        <w:t xml:space="preserve"> Building on previously established emotional connections can lead to increased loyalty and repeat business. Tesco can accomplish this by continuously </w:t>
      </w:r>
      <w:r>
        <w:rPr>
          <w:rFonts w:ascii="Times New Roman" w:eastAsia="Times New Roman" w:hAnsi="Times New Roman" w:cs="Times New Roman"/>
          <w:sz w:val="24"/>
          <w:szCs w:val="24"/>
        </w:rPr>
        <w:t>developing emotionally resonant marketing campaigns and strategies that tap into the positive emotions that customers associate with the brand, such as happiness, trust, and loyalty.</w:t>
      </w:r>
    </w:p>
    <w:p w:rsidR="006878C7" w:rsidRDefault="0099137B">
      <w:pPr>
        <w:spacing w:line="360" w:lineRule="auto"/>
        <w:jc w:val="both"/>
        <w:rPr>
          <w:rFonts w:ascii="Times New Roman" w:eastAsia="Times New Roman" w:hAnsi="Times New Roman" w:cs="Times New Roman"/>
          <w:sz w:val="24"/>
          <w:szCs w:val="24"/>
        </w:rPr>
      </w:pPr>
      <w:bookmarkStart w:id="107" w:name="_2koq656" w:colFirst="0" w:colLast="0"/>
      <w:bookmarkEnd w:id="107"/>
      <w:r>
        <w:rPr>
          <w:rFonts w:ascii="Times New Roman" w:eastAsia="Times New Roman" w:hAnsi="Times New Roman" w:cs="Times New Roman"/>
          <w:b/>
          <w:color w:val="000000"/>
          <w:sz w:val="24"/>
          <w:szCs w:val="24"/>
        </w:rPr>
        <w:t>Personalization and Targeting:</w:t>
      </w:r>
      <w:r>
        <w:rPr>
          <w:rFonts w:ascii="Times New Roman" w:eastAsia="Times New Roman" w:hAnsi="Times New Roman" w:cs="Times New Roman"/>
          <w:sz w:val="24"/>
          <w:szCs w:val="24"/>
        </w:rPr>
        <w:t xml:space="preserve"> Tesco can create targeted marketing campai</w:t>
      </w:r>
      <w:r>
        <w:rPr>
          <w:rFonts w:ascii="Times New Roman" w:eastAsia="Times New Roman" w:hAnsi="Times New Roman" w:cs="Times New Roman"/>
          <w:sz w:val="24"/>
          <w:szCs w:val="24"/>
        </w:rPr>
        <w:t>gns by understanding the specific emotional responses elicited by their branding activities. Tesco can increase customer engagement and loyalty by tailoring messages and promotions to reinforce these emotions. Tesco can maintain a competitive edge in a cro</w:t>
      </w:r>
      <w:r>
        <w:rPr>
          <w:rFonts w:ascii="Times New Roman" w:eastAsia="Times New Roman" w:hAnsi="Times New Roman" w:cs="Times New Roman"/>
          <w:sz w:val="24"/>
          <w:szCs w:val="24"/>
        </w:rPr>
        <w:t xml:space="preserve">wded market by using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and emotionally resonant approaches.</w:t>
      </w:r>
    </w:p>
    <w:p w:rsidR="006878C7" w:rsidRDefault="0099137B">
      <w:pPr>
        <w:spacing w:line="360" w:lineRule="auto"/>
        <w:jc w:val="both"/>
        <w:rPr>
          <w:rFonts w:ascii="Times New Roman" w:eastAsia="Times New Roman" w:hAnsi="Times New Roman" w:cs="Times New Roman"/>
          <w:sz w:val="24"/>
          <w:szCs w:val="24"/>
        </w:rPr>
      </w:pPr>
      <w:bookmarkStart w:id="108" w:name="_zu0gcz" w:colFirst="0" w:colLast="0"/>
      <w:bookmarkEnd w:id="108"/>
      <w:r>
        <w:rPr>
          <w:rFonts w:ascii="Times New Roman" w:eastAsia="Times New Roman" w:hAnsi="Times New Roman" w:cs="Times New Roman"/>
          <w:b/>
          <w:color w:val="000000"/>
          <w:sz w:val="24"/>
          <w:szCs w:val="24"/>
        </w:rPr>
        <w:t>Emotional Consistency:</w:t>
      </w:r>
      <w:r>
        <w:rPr>
          <w:rFonts w:ascii="Times New Roman" w:eastAsia="Times New Roman" w:hAnsi="Times New Roman" w:cs="Times New Roman"/>
          <w:sz w:val="24"/>
          <w:szCs w:val="24"/>
        </w:rPr>
        <w:t xml:space="preserve"> Tesco's ability to maintain emotional consistency across multiple touchpoints, such as advertisements, in-store experiences, and customer interactions, is a signi</w:t>
      </w:r>
      <w:r>
        <w:rPr>
          <w:rFonts w:ascii="Times New Roman" w:eastAsia="Times New Roman" w:hAnsi="Times New Roman" w:cs="Times New Roman"/>
          <w:sz w:val="24"/>
          <w:szCs w:val="24"/>
        </w:rPr>
        <w:t xml:space="preserve">ficant asset. According to the findings, consistency strengthens the emotional bond with </w:t>
      </w:r>
      <w:r>
        <w:rPr>
          <w:rFonts w:ascii="Times New Roman" w:eastAsia="Times New Roman" w:hAnsi="Times New Roman" w:cs="Times New Roman"/>
          <w:sz w:val="24"/>
          <w:szCs w:val="24"/>
        </w:rPr>
        <w:lastRenderedPageBreak/>
        <w:t>customers. As a result, Tesco should maintain and reinforce emotional consistency to maintain customer loyalty and emotional connections over time.</w:t>
      </w:r>
    </w:p>
    <w:p w:rsidR="006878C7" w:rsidRDefault="0099137B">
      <w:pPr>
        <w:spacing w:line="360" w:lineRule="auto"/>
        <w:jc w:val="both"/>
        <w:rPr>
          <w:rFonts w:ascii="Times New Roman" w:eastAsia="Times New Roman" w:hAnsi="Times New Roman" w:cs="Times New Roman"/>
          <w:sz w:val="24"/>
          <w:szCs w:val="24"/>
        </w:rPr>
      </w:pPr>
      <w:bookmarkStart w:id="109" w:name="_3jtnz0s" w:colFirst="0" w:colLast="0"/>
      <w:bookmarkEnd w:id="109"/>
      <w:r>
        <w:rPr>
          <w:rFonts w:ascii="Times New Roman" w:eastAsia="Times New Roman" w:hAnsi="Times New Roman" w:cs="Times New Roman"/>
          <w:b/>
          <w:color w:val="000000"/>
          <w:sz w:val="24"/>
          <w:szCs w:val="24"/>
        </w:rPr>
        <w:t>Customer-Centric Ap</w:t>
      </w:r>
      <w:r>
        <w:rPr>
          <w:rFonts w:ascii="Times New Roman" w:eastAsia="Times New Roman" w:hAnsi="Times New Roman" w:cs="Times New Roman"/>
          <w:b/>
          <w:color w:val="000000"/>
          <w:sz w:val="24"/>
          <w:szCs w:val="24"/>
        </w:rPr>
        <w:t>proach:</w:t>
      </w:r>
      <w:r>
        <w:rPr>
          <w:rFonts w:ascii="Times New Roman" w:eastAsia="Times New Roman" w:hAnsi="Times New Roman" w:cs="Times New Roman"/>
          <w:sz w:val="24"/>
          <w:szCs w:val="24"/>
        </w:rPr>
        <w:t xml:space="preserve"> Our findings </w:t>
      </w:r>
      <w:proofErr w:type="spellStart"/>
      <w:r>
        <w:rPr>
          <w:rFonts w:ascii="Times New Roman" w:eastAsia="Times New Roman" w:hAnsi="Times New Roman" w:cs="Times New Roman"/>
          <w:sz w:val="24"/>
          <w:szCs w:val="24"/>
        </w:rPr>
        <w:t>emphasise</w:t>
      </w:r>
      <w:proofErr w:type="spellEnd"/>
      <w:r>
        <w:rPr>
          <w:rFonts w:ascii="Times New Roman" w:eastAsia="Times New Roman" w:hAnsi="Times New Roman" w:cs="Times New Roman"/>
          <w:sz w:val="24"/>
          <w:szCs w:val="24"/>
        </w:rPr>
        <w:t xml:space="preserve"> the significance of trust, loyalty, and emotional consistency in customer decision-making. Tesco should take a customer-centric approach that </w:t>
      </w:r>
      <w:proofErr w:type="spellStart"/>
      <w:r>
        <w:rPr>
          <w:rFonts w:ascii="Times New Roman" w:eastAsia="Times New Roman" w:hAnsi="Times New Roman" w:cs="Times New Roman"/>
          <w:sz w:val="24"/>
          <w:szCs w:val="24"/>
        </w:rPr>
        <w:t>prioritises</w:t>
      </w:r>
      <w:proofErr w:type="spellEnd"/>
      <w:r>
        <w:rPr>
          <w:rFonts w:ascii="Times New Roman" w:eastAsia="Times New Roman" w:hAnsi="Times New Roman" w:cs="Times New Roman"/>
          <w:sz w:val="24"/>
          <w:szCs w:val="24"/>
        </w:rPr>
        <w:t xml:space="preserve"> the development and maintenance of these emotions. Understanding custom</w:t>
      </w:r>
      <w:r>
        <w:rPr>
          <w:rFonts w:ascii="Times New Roman" w:eastAsia="Times New Roman" w:hAnsi="Times New Roman" w:cs="Times New Roman"/>
          <w:sz w:val="24"/>
          <w:szCs w:val="24"/>
        </w:rPr>
        <w:t>er needs, values, and preferences can help Tesco tailor its emotional branding strategies.</w:t>
      </w:r>
    </w:p>
    <w:p w:rsidR="006878C7" w:rsidRDefault="0099137B">
      <w:pPr>
        <w:spacing w:line="360" w:lineRule="auto"/>
        <w:jc w:val="both"/>
        <w:rPr>
          <w:rFonts w:ascii="Times New Roman" w:eastAsia="Times New Roman" w:hAnsi="Times New Roman" w:cs="Times New Roman"/>
          <w:sz w:val="24"/>
          <w:szCs w:val="24"/>
        </w:rPr>
      </w:pPr>
      <w:bookmarkStart w:id="110" w:name="_1yyy98l" w:colFirst="0" w:colLast="0"/>
      <w:bookmarkEnd w:id="110"/>
      <w:r>
        <w:rPr>
          <w:rFonts w:ascii="Times New Roman" w:eastAsia="Times New Roman" w:hAnsi="Times New Roman" w:cs="Times New Roman"/>
          <w:b/>
          <w:color w:val="000000"/>
          <w:sz w:val="24"/>
          <w:szCs w:val="24"/>
        </w:rPr>
        <w:t>Continuous Feedback and Adaptation:</w:t>
      </w:r>
      <w:r>
        <w:rPr>
          <w:rFonts w:ascii="Times New Roman" w:eastAsia="Times New Roman" w:hAnsi="Times New Roman" w:cs="Times New Roman"/>
          <w:sz w:val="24"/>
          <w:szCs w:val="24"/>
        </w:rPr>
        <w:t xml:space="preserve"> Tesco should collect customer feedback regularly and monitor emotional responses to its branding activities. This enables the com</w:t>
      </w:r>
      <w:r>
        <w:rPr>
          <w:rFonts w:ascii="Times New Roman" w:eastAsia="Times New Roman" w:hAnsi="Times New Roman" w:cs="Times New Roman"/>
          <w:sz w:val="24"/>
          <w:szCs w:val="24"/>
        </w:rPr>
        <w:t>pany to modify its strategies and ensure that they continue to be effective in eliciting positive emotions and fostering customer loyalty.</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can refine its emotional branding initiatives by focusing on these implications, thereby deepening customer rel</w:t>
      </w:r>
      <w:r>
        <w:rPr>
          <w:rFonts w:ascii="Times New Roman" w:eastAsia="Times New Roman" w:hAnsi="Times New Roman" w:cs="Times New Roman"/>
          <w:sz w:val="24"/>
          <w:szCs w:val="24"/>
        </w:rPr>
        <w:t>ationships and fostering long-term loyalty while remaining competitive in the retail industry. The section that follows delves into the relationship between our findings and existing literature, providing a broader context for the research findings.</w:t>
      </w:r>
    </w:p>
    <w:p w:rsidR="006878C7" w:rsidRDefault="0099137B">
      <w:pPr>
        <w:pStyle w:val="Heading1"/>
      </w:pPr>
      <w:bookmarkStart w:id="111" w:name="_4iylrwe" w:colFirst="0" w:colLast="0"/>
      <w:bookmarkEnd w:id="111"/>
      <w:r>
        <w:t>5.5 Co</w:t>
      </w:r>
      <w:r>
        <w:t>ntribution to Existing Literature:</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Our findings add to the existing body of knowledge on emotional branding and customer decision-making, providing both confirmation and expansion on previous research.</w:t>
      </w:r>
    </w:p>
    <w:p w:rsidR="006878C7" w:rsidRDefault="0099137B">
      <w:pPr>
        <w:spacing w:line="360" w:lineRule="auto"/>
        <w:jc w:val="both"/>
        <w:rPr>
          <w:rFonts w:ascii="Times New Roman" w:eastAsia="Times New Roman" w:hAnsi="Times New Roman" w:cs="Times New Roman"/>
          <w:sz w:val="24"/>
          <w:szCs w:val="24"/>
        </w:rPr>
      </w:pPr>
      <w:bookmarkStart w:id="112" w:name="_2y3w247" w:colFirst="0" w:colLast="0"/>
      <w:bookmarkEnd w:id="112"/>
      <w:r>
        <w:rPr>
          <w:rFonts w:ascii="Times New Roman" w:eastAsia="Times New Roman" w:hAnsi="Times New Roman" w:cs="Times New Roman"/>
          <w:b/>
          <w:color w:val="000000"/>
          <w:sz w:val="24"/>
          <w:szCs w:val="24"/>
        </w:rPr>
        <w:t>Confirmation of Emotional Branding Significance:</w:t>
      </w:r>
      <w:r>
        <w:rPr>
          <w:rFonts w:ascii="Times New Roman" w:eastAsia="Times New Roman" w:hAnsi="Times New Roman" w:cs="Times New Roman"/>
          <w:sz w:val="24"/>
          <w:szCs w:val="24"/>
        </w:rPr>
        <w:t xml:space="preserve"> Our f</w:t>
      </w:r>
      <w:r>
        <w:rPr>
          <w:rFonts w:ascii="Times New Roman" w:eastAsia="Times New Roman" w:hAnsi="Times New Roman" w:cs="Times New Roman"/>
          <w:sz w:val="24"/>
          <w:szCs w:val="24"/>
        </w:rPr>
        <w:t xml:space="preserve">indings support existing literature that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the importance of emotional branding in developing positive customer relationships. We confirm that emotional branding activities, such as those used by Tesco, elicit positive emotions, which influence cu</w:t>
      </w:r>
      <w:r>
        <w:rPr>
          <w:rFonts w:ascii="Times New Roman" w:eastAsia="Times New Roman" w:hAnsi="Times New Roman" w:cs="Times New Roman"/>
          <w:sz w:val="24"/>
          <w:szCs w:val="24"/>
        </w:rPr>
        <w:t>stomer loyalty and decision-making. This agreement reinforces the notion that emotional branding is a powerful strategy for developing customer relationships and maintaining brand relevance.</w:t>
      </w:r>
    </w:p>
    <w:p w:rsidR="006878C7" w:rsidRDefault="0099137B">
      <w:pPr>
        <w:spacing w:line="360" w:lineRule="auto"/>
        <w:jc w:val="both"/>
        <w:rPr>
          <w:rFonts w:ascii="Times New Roman" w:eastAsia="Times New Roman" w:hAnsi="Times New Roman" w:cs="Times New Roman"/>
          <w:sz w:val="24"/>
          <w:szCs w:val="24"/>
        </w:rPr>
      </w:pPr>
      <w:bookmarkStart w:id="113" w:name="_1d96cc0" w:colFirst="0" w:colLast="0"/>
      <w:bookmarkEnd w:id="113"/>
      <w:r>
        <w:rPr>
          <w:rFonts w:ascii="Times New Roman" w:eastAsia="Times New Roman" w:hAnsi="Times New Roman" w:cs="Times New Roman"/>
          <w:b/>
          <w:color w:val="000000"/>
          <w:sz w:val="24"/>
          <w:szCs w:val="24"/>
        </w:rPr>
        <w:t>Expansion of Understanding:</w:t>
      </w:r>
      <w:r>
        <w:rPr>
          <w:rFonts w:ascii="Times New Roman" w:eastAsia="Times New Roman" w:hAnsi="Times New Roman" w:cs="Times New Roman"/>
          <w:sz w:val="24"/>
          <w:szCs w:val="24"/>
        </w:rPr>
        <w:t xml:space="preserve"> While confirming existing theories, o</w:t>
      </w:r>
      <w:r>
        <w:rPr>
          <w:rFonts w:ascii="Times New Roman" w:eastAsia="Times New Roman" w:hAnsi="Times New Roman" w:cs="Times New Roman"/>
          <w:sz w:val="24"/>
          <w:szCs w:val="24"/>
        </w:rPr>
        <w:t xml:space="preserve">ur study adds to our understanding of emotional branding. We </w:t>
      </w:r>
      <w:proofErr w:type="spellStart"/>
      <w:r>
        <w:rPr>
          <w:rFonts w:ascii="Times New Roman" w:eastAsia="Times New Roman" w:hAnsi="Times New Roman" w:cs="Times New Roman"/>
          <w:sz w:val="24"/>
          <w:szCs w:val="24"/>
        </w:rPr>
        <w:t>emphasise</w:t>
      </w:r>
      <w:proofErr w:type="spellEnd"/>
      <w:r>
        <w:rPr>
          <w:rFonts w:ascii="Times New Roman" w:eastAsia="Times New Roman" w:hAnsi="Times New Roman" w:cs="Times New Roman"/>
          <w:sz w:val="24"/>
          <w:szCs w:val="24"/>
        </w:rPr>
        <w:t xml:space="preserve"> the importance of specific positive emotions in customer decision-making, such as happiness, trust, and loyalty. Furthermore, we </w:t>
      </w:r>
      <w:proofErr w:type="spellStart"/>
      <w:r>
        <w:rPr>
          <w:rFonts w:ascii="Times New Roman" w:eastAsia="Times New Roman" w:hAnsi="Times New Roman" w:cs="Times New Roman"/>
          <w:sz w:val="24"/>
          <w:szCs w:val="24"/>
        </w:rPr>
        <w:t>emphasise</w:t>
      </w:r>
      <w:proofErr w:type="spellEnd"/>
      <w:r>
        <w:rPr>
          <w:rFonts w:ascii="Times New Roman" w:eastAsia="Times New Roman" w:hAnsi="Times New Roman" w:cs="Times New Roman"/>
          <w:sz w:val="24"/>
          <w:szCs w:val="24"/>
        </w:rPr>
        <w:t xml:space="preserve"> the importance of emotional consistency across</w:t>
      </w:r>
      <w:r>
        <w:rPr>
          <w:rFonts w:ascii="Times New Roman" w:eastAsia="Times New Roman" w:hAnsi="Times New Roman" w:cs="Times New Roman"/>
          <w:sz w:val="24"/>
          <w:szCs w:val="24"/>
        </w:rPr>
        <w:t xml:space="preserve"> multiple touchpoints. Our study </w:t>
      </w:r>
      <w:r>
        <w:rPr>
          <w:rFonts w:ascii="Times New Roman" w:eastAsia="Times New Roman" w:hAnsi="Times New Roman" w:cs="Times New Roman"/>
          <w:sz w:val="24"/>
          <w:szCs w:val="24"/>
        </w:rPr>
        <w:lastRenderedPageBreak/>
        <w:t>advances knowledge in this field by providing empirical evidence of the influence of these elements.</w:t>
      </w:r>
    </w:p>
    <w:p w:rsidR="006878C7" w:rsidRDefault="0099137B">
      <w:pPr>
        <w:spacing w:line="360" w:lineRule="auto"/>
        <w:jc w:val="both"/>
        <w:rPr>
          <w:rFonts w:ascii="Times New Roman" w:eastAsia="Times New Roman" w:hAnsi="Times New Roman" w:cs="Times New Roman"/>
          <w:sz w:val="24"/>
          <w:szCs w:val="24"/>
        </w:rPr>
      </w:pPr>
      <w:bookmarkStart w:id="114" w:name="_3x8tuzt" w:colFirst="0" w:colLast="0"/>
      <w:bookmarkEnd w:id="114"/>
      <w:r>
        <w:rPr>
          <w:rFonts w:ascii="Times New Roman" w:eastAsia="Times New Roman" w:hAnsi="Times New Roman" w:cs="Times New Roman"/>
          <w:b/>
          <w:color w:val="000000"/>
          <w:sz w:val="24"/>
          <w:szCs w:val="24"/>
        </w:rPr>
        <w:t>Holistic View:</w:t>
      </w:r>
      <w:r>
        <w:rPr>
          <w:rFonts w:ascii="Times New Roman" w:eastAsia="Times New Roman" w:hAnsi="Times New Roman" w:cs="Times New Roman"/>
          <w:sz w:val="24"/>
          <w:szCs w:val="24"/>
        </w:rPr>
        <w:t xml:space="preserve"> The mixed-methods approach of our research provides a comprehensive view of the interaction between emotion</w:t>
      </w:r>
      <w:r>
        <w:rPr>
          <w:rFonts w:ascii="Times New Roman" w:eastAsia="Times New Roman" w:hAnsi="Times New Roman" w:cs="Times New Roman"/>
          <w:sz w:val="24"/>
          <w:szCs w:val="24"/>
        </w:rPr>
        <w:t>al branding and customer decisions. We investigate not only the quantitative impact but also the qualitative experiences and stories shared by participants. This comprehensive perspective contributes to a better understanding of the complexities of emotion</w:t>
      </w:r>
      <w:r>
        <w:rPr>
          <w:rFonts w:ascii="Times New Roman" w:eastAsia="Times New Roman" w:hAnsi="Times New Roman" w:cs="Times New Roman"/>
          <w:sz w:val="24"/>
          <w:szCs w:val="24"/>
        </w:rPr>
        <w:t>al branding.</w:t>
      </w:r>
    </w:p>
    <w:p w:rsidR="006878C7" w:rsidRDefault="0099137B">
      <w:pPr>
        <w:pStyle w:val="Heading1"/>
      </w:pPr>
      <w:bookmarkStart w:id="115" w:name="_2ce457m" w:colFirst="0" w:colLast="0"/>
      <w:bookmarkEnd w:id="115"/>
      <w:r>
        <w:t>5.6 Addressing Limitations: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cross-sectional design and reliance on self-reported data, which may have introduced response bias, are the primary limitations.</w:t>
      </w:r>
    </w:p>
    <w:p w:rsidR="006878C7" w:rsidRDefault="0099137B">
      <w:pPr>
        <w:spacing w:line="360" w:lineRule="auto"/>
        <w:jc w:val="both"/>
        <w:rPr>
          <w:rFonts w:ascii="Times New Roman" w:eastAsia="Times New Roman" w:hAnsi="Times New Roman" w:cs="Times New Roman"/>
          <w:sz w:val="24"/>
          <w:szCs w:val="24"/>
        </w:rPr>
      </w:pPr>
      <w:bookmarkStart w:id="116" w:name="_rjefff" w:colFirst="0" w:colLast="0"/>
      <w:bookmarkEnd w:id="116"/>
      <w:r>
        <w:rPr>
          <w:rFonts w:ascii="Times New Roman" w:eastAsia="Times New Roman" w:hAnsi="Times New Roman" w:cs="Times New Roman"/>
          <w:b/>
          <w:color w:val="000000"/>
          <w:sz w:val="24"/>
          <w:szCs w:val="24"/>
        </w:rPr>
        <w:t>Cross-Sectional Design:</w:t>
      </w:r>
      <w:r>
        <w:rPr>
          <w:rFonts w:ascii="Times New Roman" w:eastAsia="Times New Roman" w:hAnsi="Times New Roman" w:cs="Times New Roman"/>
          <w:sz w:val="24"/>
          <w:szCs w:val="24"/>
        </w:rPr>
        <w:t xml:space="preserve"> The cross-sectional nature of our research limits our abil</w:t>
      </w:r>
      <w:r>
        <w:rPr>
          <w:rFonts w:ascii="Times New Roman" w:eastAsia="Times New Roman" w:hAnsi="Times New Roman" w:cs="Times New Roman"/>
          <w:sz w:val="24"/>
          <w:szCs w:val="24"/>
        </w:rPr>
        <w:t xml:space="preserve">ity to examine the long-term effects of Tesco's emotional branding strategies. A longitudinal approach could be used in future research to better understand how these strategies influence customer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over time.</w:t>
      </w:r>
    </w:p>
    <w:p w:rsidR="006878C7" w:rsidRDefault="0099137B">
      <w:pPr>
        <w:spacing w:line="360" w:lineRule="auto"/>
        <w:jc w:val="both"/>
        <w:rPr>
          <w:rFonts w:ascii="Times New Roman" w:eastAsia="Times New Roman" w:hAnsi="Times New Roman" w:cs="Times New Roman"/>
          <w:sz w:val="24"/>
          <w:szCs w:val="24"/>
        </w:rPr>
      </w:pPr>
      <w:bookmarkStart w:id="117" w:name="_3bj1y38" w:colFirst="0" w:colLast="0"/>
      <w:bookmarkEnd w:id="117"/>
      <w:r>
        <w:rPr>
          <w:rFonts w:ascii="Times New Roman" w:eastAsia="Times New Roman" w:hAnsi="Times New Roman" w:cs="Times New Roman"/>
          <w:b/>
          <w:color w:val="000000"/>
          <w:sz w:val="24"/>
          <w:szCs w:val="24"/>
        </w:rPr>
        <w:t>Response Bias:</w:t>
      </w:r>
      <w:r>
        <w:rPr>
          <w:rFonts w:ascii="Times New Roman" w:eastAsia="Times New Roman" w:hAnsi="Times New Roman" w:cs="Times New Roman"/>
          <w:sz w:val="24"/>
          <w:szCs w:val="24"/>
        </w:rPr>
        <w:t xml:space="preserve"> Self-reported data may </w:t>
      </w:r>
      <w:r>
        <w:rPr>
          <w:rFonts w:ascii="Times New Roman" w:eastAsia="Times New Roman" w:hAnsi="Times New Roman" w:cs="Times New Roman"/>
          <w:sz w:val="24"/>
          <w:szCs w:val="24"/>
        </w:rPr>
        <w:t xml:space="preserve">introduce response bias because participants may provide socially desirable responses. Future research should look into alternative data collection methods, such as observational research or </w:t>
      </w:r>
      <w:proofErr w:type="spellStart"/>
      <w:r>
        <w:rPr>
          <w:rFonts w:ascii="Times New Roman" w:eastAsia="Times New Roman" w:hAnsi="Times New Roman" w:cs="Times New Roman"/>
          <w:sz w:val="24"/>
          <w:szCs w:val="24"/>
        </w:rPr>
        <w:t>neuromarketing</w:t>
      </w:r>
      <w:proofErr w:type="spellEnd"/>
      <w:r>
        <w:rPr>
          <w:rFonts w:ascii="Times New Roman" w:eastAsia="Times New Roman" w:hAnsi="Times New Roman" w:cs="Times New Roman"/>
          <w:sz w:val="24"/>
          <w:szCs w:val="24"/>
        </w:rPr>
        <w:t xml:space="preserve"> techniques, to supplement self-reported data and r</w:t>
      </w:r>
      <w:r>
        <w:rPr>
          <w:rFonts w:ascii="Times New Roman" w:eastAsia="Times New Roman" w:hAnsi="Times New Roman" w:cs="Times New Roman"/>
          <w:sz w:val="24"/>
          <w:szCs w:val="24"/>
        </w:rPr>
        <w:t>educe bias.</w:t>
      </w:r>
    </w:p>
    <w:p w:rsidR="006878C7" w:rsidRDefault="0099137B">
      <w:pPr>
        <w:spacing w:line="360" w:lineRule="auto"/>
        <w:jc w:val="both"/>
        <w:rPr>
          <w:rFonts w:ascii="Times New Roman" w:eastAsia="Times New Roman" w:hAnsi="Times New Roman" w:cs="Times New Roman"/>
          <w:sz w:val="24"/>
          <w:szCs w:val="24"/>
        </w:rPr>
      </w:pPr>
      <w:bookmarkStart w:id="118" w:name="_1qoc8b1" w:colFirst="0" w:colLast="0"/>
      <w:bookmarkEnd w:id="118"/>
      <w:r>
        <w:rPr>
          <w:rFonts w:ascii="Times New Roman" w:eastAsia="Times New Roman" w:hAnsi="Times New Roman" w:cs="Times New Roman"/>
          <w:b/>
          <w:color w:val="000000"/>
          <w:sz w:val="24"/>
          <w:szCs w:val="24"/>
        </w:rPr>
        <w:t>Unaddressed Negative Emotions:</w:t>
      </w:r>
      <w:r>
        <w:rPr>
          <w:rFonts w:ascii="Times New Roman" w:eastAsia="Times New Roman" w:hAnsi="Times New Roman" w:cs="Times New Roman"/>
          <w:sz w:val="24"/>
          <w:szCs w:val="24"/>
        </w:rPr>
        <w:t xml:space="preserve"> Our research focused primarily on positive emotional responses to Tesco's emotional branding. Future research could look into potential negative emotions or concerns that customers may have, providing a more compl</w:t>
      </w:r>
      <w:r>
        <w:rPr>
          <w:rFonts w:ascii="Times New Roman" w:eastAsia="Times New Roman" w:hAnsi="Times New Roman" w:cs="Times New Roman"/>
          <w:sz w:val="24"/>
          <w:szCs w:val="24"/>
        </w:rPr>
        <w:t>ete picture of the impact of emotional branding.</w:t>
      </w:r>
    </w:p>
    <w:p w:rsidR="006878C7" w:rsidRDefault="006878C7">
      <w:pPr>
        <w:spacing w:line="360" w:lineRule="auto"/>
        <w:jc w:val="both"/>
        <w:rPr>
          <w:rFonts w:ascii="Times New Roman" w:eastAsia="Times New Roman" w:hAnsi="Times New Roman" w:cs="Times New Roman"/>
          <w:sz w:val="24"/>
          <w:szCs w:val="24"/>
        </w:rPr>
      </w:pPr>
    </w:p>
    <w:p w:rsidR="006878C7" w:rsidRDefault="0099137B">
      <w:pPr>
        <w:spacing w:line="360" w:lineRule="auto"/>
        <w:jc w:val="both"/>
        <w:rPr>
          <w:rFonts w:ascii="Times New Roman" w:eastAsia="Times New Roman" w:hAnsi="Times New Roman" w:cs="Times New Roman"/>
          <w:sz w:val="24"/>
          <w:szCs w:val="24"/>
        </w:rPr>
      </w:pPr>
      <w:bookmarkStart w:id="119" w:name="_4anzqyu" w:colFirst="0" w:colLast="0"/>
      <w:bookmarkEnd w:id="119"/>
      <w:r>
        <w:rPr>
          <w:rFonts w:ascii="Times New Roman" w:eastAsia="Times New Roman" w:hAnsi="Times New Roman" w:cs="Times New Roman"/>
          <w:b/>
          <w:color w:val="000000"/>
          <w:sz w:val="24"/>
          <w:szCs w:val="24"/>
        </w:rPr>
        <w:t>Comparative Studies:</w:t>
      </w:r>
      <w:r>
        <w:rPr>
          <w:rFonts w:ascii="Times New Roman" w:eastAsia="Times New Roman" w:hAnsi="Times New Roman" w:cs="Times New Roman"/>
          <w:sz w:val="24"/>
          <w:szCs w:val="24"/>
        </w:rPr>
        <w:t xml:space="preserve"> Comparable insights into the role of emotional branding in customer decision-making can be gained by conducting similar research in other retail contexts. This method would aid in </w:t>
      </w:r>
      <w:proofErr w:type="spellStart"/>
      <w:r>
        <w:rPr>
          <w:rFonts w:ascii="Times New Roman" w:eastAsia="Times New Roman" w:hAnsi="Times New Roman" w:cs="Times New Roman"/>
          <w:sz w:val="24"/>
          <w:szCs w:val="24"/>
        </w:rPr>
        <w:t>gener</w:t>
      </w:r>
      <w:r>
        <w:rPr>
          <w:rFonts w:ascii="Times New Roman" w:eastAsia="Times New Roman" w:hAnsi="Times New Roman" w:cs="Times New Roman"/>
          <w:sz w:val="24"/>
          <w:szCs w:val="24"/>
        </w:rPr>
        <w:t>alising</w:t>
      </w:r>
      <w:proofErr w:type="spellEnd"/>
      <w:r>
        <w:rPr>
          <w:rFonts w:ascii="Times New Roman" w:eastAsia="Times New Roman" w:hAnsi="Times New Roman" w:cs="Times New Roman"/>
          <w:sz w:val="24"/>
          <w:szCs w:val="24"/>
        </w:rPr>
        <w:t xml:space="preserve"> the findings beyond the scope of Tesco.</w:t>
      </w:r>
    </w:p>
    <w:p w:rsidR="006878C7" w:rsidRDefault="0099137B">
      <w:pPr>
        <w:pStyle w:val="Heading1"/>
      </w:pPr>
      <w:bookmarkStart w:id="120" w:name="_2pta16n" w:colFirst="0" w:colLast="0"/>
      <w:bookmarkEnd w:id="120"/>
      <w:r>
        <w:lastRenderedPageBreak/>
        <w:t>5.7 Research Conclusion and Answering Research Questions: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Our findings directly address our research questions: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404040"/>
          <w:sz w:val="24"/>
          <w:szCs w:val="24"/>
        </w:rPr>
        <w:t>Awareness of Emotional Branding:</w:t>
      </w:r>
      <w:r>
        <w:rPr>
          <w:rFonts w:ascii="Times New Roman" w:eastAsia="Times New Roman" w:hAnsi="Times New Roman" w:cs="Times New Roman"/>
          <w:sz w:val="24"/>
          <w:szCs w:val="24"/>
        </w:rPr>
        <w:t xml:space="preserve"> Tesco customers were well aware of the company's emotional branding initiatives (85%). This high level of awareness demonstrates Tesco's emotional branding efforts' effectiveness.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404040"/>
          <w:sz w:val="24"/>
          <w:szCs w:val="24"/>
        </w:rPr>
        <w:t>Emotional Responses:</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TCustomers</w:t>
      </w:r>
      <w:proofErr w:type="spellEnd"/>
      <w:r>
        <w:rPr>
          <w:rFonts w:ascii="Times New Roman" w:eastAsia="Times New Roman" w:hAnsi="Times New Roman" w:cs="Times New Roman"/>
          <w:sz w:val="24"/>
          <w:szCs w:val="24"/>
        </w:rPr>
        <w:t xml:space="preserve"> were primarily evoked by Tesco's emotional </w:t>
      </w:r>
      <w:r>
        <w:rPr>
          <w:rFonts w:ascii="Times New Roman" w:eastAsia="Times New Roman" w:hAnsi="Times New Roman" w:cs="Times New Roman"/>
          <w:sz w:val="24"/>
          <w:szCs w:val="24"/>
        </w:rPr>
        <w:t>branding with positive emotions such as happiness, trust, and loyalty. These findings are consistent with the goal of emotional branding, which aims to create positive emotional connections with the brand.</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404040"/>
          <w:sz w:val="24"/>
          <w:szCs w:val="24"/>
        </w:rPr>
        <w:t>Influence on Decision-Making:</w:t>
      </w:r>
      <w:r>
        <w:rPr>
          <w:rFonts w:ascii="Times New Roman" w:eastAsia="Times New Roman" w:hAnsi="Times New Roman" w:cs="Times New Roman"/>
          <w:sz w:val="24"/>
          <w:szCs w:val="24"/>
        </w:rPr>
        <w:t xml:space="preserve"> According to our findings, there is a statistically significant positive relationship between emotional responses and key customer decision-making factors like purchase frequency, basket size, and brand loyalty. This demonstrates that Tesco's emotional br</w:t>
      </w:r>
      <w:r>
        <w:rPr>
          <w:rFonts w:ascii="Times New Roman" w:eastAsia="Times New Roman" w:hAnsi="Times New Roman" w:cs="Times New Roman"/>
          <w:sz w:val="24"/>
          <w:szCs w:val="24"/>
        </w:rPr>
        <w:t>anding influences customer decisions quantitatively.</w:t>
      </w:r>
    </w:p>
    <w:p w:rsidR="006878C7" w:rsidRDefault="0099137B">
      <w:pPr>
        <w:pStyle w:val="Heading1"/>
      </w:pPr>
      <w:bookmarkStart w:id="121" w:name="_14ykbeg" w:colFirst="0" w:colLast="0"/>
      <w:bookmarkEnd w:id="121"/>
      <w:r>
        <w:t>5.8 Final Thoughts and Practical Recommendations:</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findings have implications for Tesco as well as other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looking to improve their emotional branding efforts. To begin, emotional branding</w:t>
      </w:r>
      <w:r>
        <w:rPr>
          <w:rFonts w:ascii="Times New Roman" w:eastAsia="Times New Roman" w:hAnsi="Times New Roman" w:cs="Times New Roman"/>
          <w:sz w:val="24"/>
          <w:szCs w:val="24"/>
        </w:rPr>
        <w:t xml:space="preserve"> can have a significant impact on customer decision-making.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should invest in strategies that elicit positive emotions like trust, loyalty, and happiness, as these can increase customer loyalty and sales. According to our research, emotional c</w:t>
      </w:r>
      <w:r>
        <w:rPr>
          <w:rFonts w:ascii="Times New Roman" w:eastAsia="Times New Roman" w:hAnsi="Times New Roman" w:cs="Times New Roman"/>
          <w:sz w:val="24"/>
          <w:szCs w:val="24"/>
        </w:rPr>
        <w:t>onsistency across all touchpoints is critical in maintaining and strengthening emotional bonds with customers.</w:t>
      </w:r>
    </w:p>
    <w:p w:rsidR="006878C7" w:rsidRDefault="0099137B">
      <w:pPr>
        <w:pStyle w:val="Heading2"/>
      </w:pPr>
      <w:bookmarkStart w:id="122" w:name="_3oy7u29" w:colFirst="0" w:colLast="0"/>
      <w:bookmarkEnd w:id="122"/>
      <w:r>
        <w:t>Practical Recommendations:</w:t>
      </w:r>
    </w:p>
    <w:p w:rsidR="006878C7" w:rsidRDefault="0099137B">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Emphasize Emotional Consistency</w:t>
      </w:r>
      <w:r>
        <w:rPr>
          <w:rFonts w:ascii="Times New Roman" w:eastAsia="Times New Roman" w:hAnsi="Times New Roman" w:cs="Times New Roman"/>
          <w:sz w:val="24"/>
          <w:szCs w:val="24"/>
        </w:rPr>
        <w:t>: Companies should ensure that emotional branding is consistent across all customer int</w:t>
      </w:r>
      <w:r>
        <w:rPr>
          <w:rFonts w:ascii="Times New Roman" w:eastAsia="Times New Roman" w:hAnsi="Times New Roman" w:cs="Times New Roman"/>
          <w:sz w:val="24"/>
          <w:szCs w:val="24"/>
        </w:rPr>
        <w:t>eractions, from advertisements to in-store experiences, to create a cohesive emotional experience.</w:t>
      </w:r>
    </w:p>
    <w:p w:rsidR="006878C7" w:rsidRDefault="0099137B">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Continuous Measurement</w:t>
      </w:r>
      <w:r>
        <w:rPr>
          <w:rFonts w:ascii="Times New Roman" w:eastAsia="Times New Roman" w:hAnsi="Times New Roman" w:cs="Times New Roman"/>
          <w:sz w:val="24"/>
          <w:szCs w:val="24"/>
        </w:rPr>
        <w:t>: Measure customer awareness and emotional responses to branding initiatives regularly. This feedback loop can help to improve emotiona</w:t>
      </w:r>
      <w:r>
        <w:rPr>
          <w:rFonts w:ascii="Times New Roman" w:eastAsia="Times New Roman" w:hAnsi="Times New Roman" w:cs="Times New Roman"/>
          <w:sz w:val="24"/>
          <w:szCs w:val="24"/>
        </w:rPr>
        <w:t>l branding strategies.</w:t>
      </w:r>
    </w:p>
    <w:p w:rsidR="006878C7" w:rsidRDefault="0099137B">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Tailored Campaigns</w:t>
      </w:r>
      <w:r>
        <w:rPr>
          <w:rFonts w:ascii="Times New Roman" w:eastAsia="Times New Roman" w:hAnsi="Times New Roman" w:cs="Times New Roman"/>
          <w:sz w:val="24"/>
          <w:szCs w:val="24"/>
        </w:rPr>
        <w:t>: Campaigns should be tailored to elicit specific emotional responses based on the product, target audience, and desired outcome.</w:t>
      </w:r>
    </w:p>
    <w:p w:rsidR="006878C7" w:rsidRDefault="0099137B">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Embrace Technology</w:t>
      </w:r>
      <w:r>
        <w:rPr>
          <w:rFonts w:ascii="Times New Roman" w:eastAsia="Times New Roman" w:hAnsi="Times New Roman" w:cs="Times New Roman"/>
          <w:sz w:val="24"/>
          <w:szCs w:val="24"/>
        </w:rPr>
        <w:t xml:space="preserve">: Utilize technology to </w:t>
      </w:r>
      <w:proofErr w:type="spellStart"/>
      <w:r>
        <w:rPr>
          <w:rFonts w:ascii="Times New Roman" w:eastAsia="Times New Roman" w:hAnsi="Times New Roman" w:cs="Times New Roman"/>
          <w:sz w:val="24"/>
          <w:szCs w:val="24"/>
        </w:rPr>
        <w:t>personalise</w:t>
      </w:r>
      <w:proofErr w:type="spellEnd"/>
      <w:r>
        <w:rPr>
          <w:rFonts w:ascii="Times New Roman" w:eastAsia="Times New Roman" w:hAnsi="Times New Roman" w:cs="Times New Roman"/>
          <w:sz w:val="24"/>
          <w:szCs w:val="24"/>
        </w:rPr>
        <w:t xml:space="preserve"> customer experiences while keep</w:t>
      </w:r>
      <w:r>
        <w:rPr>
          <w:rFonts w:ascii="Times New Roman" w:eastAsia="Times New Roman" w:hAnsi="Times New Roman" w:cs="Times New Roman"/>
          <w:sz w:val="24"/>
          <w:szCs w:val="24"/>
        </w:rPr>
        <w:t>ing emotional branding goals in mind.</w:t>
      </w:r>
    </w:p>
    <w:p w:rsidR="006878C7" w:rsidRDefault="009913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Incorporating these suggestions into emotional branding strategies can result in increased customer loyalty, better decision-making, and a competitive advantage in the retail industry.</w:t>
      </w:r>
    </w:p>
    <w:p w:rsidR="006878C7" w:rsidRDefault="0099137B">
      <w:pPr>
        <w:pStyle w:val="Heading1"/>
      </w:pPr>
      <w:bookmarkStart w:id="123" w:name="_243i4a2" w:colFirst="0" w:colLast="0"/>
      <w:bookmarkEnd w:id="123"/>
      <w:r>
        <w:t>5.9 The Research Journey and Clos</w:t>
      </w:r>
      <w:r>
        <w:t>ing Remarks:</w:t>
      </w:r>
    </w:p>
    <w:p w:rsidR="006878C7" w:rsidRDefault="0099137B">
      <w:pPr>
        <w:spacing w:line="360" w:lineRule="auto"/>
        <w:jc w:val="both"/>
        <w:rPr>
          <w:rFonts w:ascii="Times New Roman" w:eastAsia="Times New Roman" w:hAnsi="Times New Roman" w:cs="Times New Roman"/>
          <w:sz w:val="24"/>
          <w:szCs w:val="24"/>
        </w:rPr>
        <w:sectPr w:rsidR="006878C7">
          <w:pgSz w:w="12240" w:h="15840"/>
          <w:pgMar w:top="1440" w:right="1440" w:bottom="1440" w:left="1440" w:header="720" w:footer="720" w:gutter="0"/>
          <w:pgNumType w:start="0"/>
          <w:cols w:space="720"/>
          <w:titlePg/>
        </w:sectPr>
      </w:pPr>
      <w:r>
        <w:rPr>
          <w:rFonts w:ascii="Times New Roman" w:eastAsia="Times New Roman" w:hAnsi="Times New Roman" w:cs="Times New Roman"/>
          <w:sz w:val="24"/>
          <w:szCs w:val="24"/>
        </w:rPr>
        <w:t>This research journey has been illuminating, allowing us to delve deeply into Tesco's intricate relationship between emotional branding and customer decision-making. The findings highlight the importance of emotions in the retail context a</w:t>
      </w:r>
      <w:r>
        <w:rPr>
          <w:rFonts w:ascii="Times New Roman" w:eastAsia="Times New Roman" w:hAnsi="Times New Roman" w:cs="Times New Roman"/>
          <w:sz w:val="24"/>
          <w:szCs w:val="24"/>
        </w:rPr>
        <w:t xml:space="preserve">nd provide useful insights that Tesco and other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can use to improve their branding strategies. Businesses can create long-lasting bonds, foster loyalty, and drive positive decision-making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by effectively tapping into their customers'</w:t>
      </w:r>
      <w:r>
        <w:rPr>
          <w:rFonts w:ascii="Times New Roman" w:eastAsia="Times New Roman" w:hAnsi="Times New Roman" w:cs="Times New Roman"/>
          <w:sz w:val="24"/>
          <w:szCs w:val="24"/>
        </w:rPr>
        <w:t xml:space="preserve"> emotions. As we conclude this research, it is clear that emotional branding is a powerful tool in modern marketing, and understanding its dynamics is critical for remaining competitive in the ever-changing retail landscape.</w:t>
      </w:r>
    </w:p>
    <w:p w:rsidR="006878C7" w:rsidRDefault="0099137B">
      <w:pPr>
        <w:pStyle w:val="Heading1"/>
      </w:pPr>
      <w:bookmarkStart w:id="124" w:name="_j8sehv" w:colFirst="0" w:colLast="0"/>
      <w:bookmarkEnd w:id="124"/>
      <w:r>
        <w:lastRenderedPageBreak/>
        <w:t>References:</w:t>
      </w:r>
    </w:p>
    <w:p w:rsidR="006878C7" w:rsidRDefault="006878C7">
      <w:pPr>
        <w:jc w:val="both"/>
        <w:rPr>
          <w:rFonts w:ascii="Times New Roman" w:eastAsia="Times New Roman" w:hAnsi="Times New Roman" w:cs="Times New Roman"/>
          <w:sz w:val="24"/>
          <w:szCs w:val="24"/>
        </w:rPr>
      </w:pP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spellStart"/>
      <w:proofErr w:type="gramStart"/>
      <w:r>
        <w:rPr>
          <w:rFonts w:ascii="Times New Roman" w:eastAsia="Times New Roman" w:hAnsi="Times New Roman" w:cs="Times New Roman"/>
          <w:sz w:val="24"/>
          <w:szCs w:val="24"/>
        </w:rPr>
        <w:t>interpretivism</w:t>
      </w:r>
      <w:proofErr w:type="spellEnd"/>
      <w:proofErr w:type="gram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(2020) A Dictionary of Media and Communication. </w:t>
      </w:r>
      <w:proofErr w:type="gramStart"/>
      <w:r>
        <w:rPr>
          <w:rFonts w:ascii="Times New Roman" w:eastAsia="Times New Roman" w:hAnsi="Times New Roman" w:cs="Times New Roman"/>
          <w:sz w:val="24"/>
          <w:szCs w:val="24"/>
        </w:rPr>
        <w:t>3rd ed. Oxford University Press.</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customer</w:t>
      </w:r>
      <w:proofErr w:type="gramEnd"/>
      <w:r>
        <w:rPr>
          <w:rFonts w:ascii="Times New Roman" w:eastAsia="Times New Roman" w:hAnsi="Times New Roman" w:cs="Times New Roman"/>
          <w:sz w:val="24"/>
          <w:szCs w:val="24"/>
        </w:rPr>
        <w:t xml:space="preserve"> decision-making,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Alam</w:t>
      </w:r>
      <w:proofErr w:type="spellEnd"/>
      <w:r>
        <w:rPr>
          <w:rFonts w:ascii="Times New Roman" w:eastAsia="Times New Roman" w:hAnsi="Times New Roman" w:cs="Times New Roman"/>
          <w:sz w:val="24"/>
          <w:szCs w:val="24"/>
        </w:rPr>
        <w:t xml:space="preserve">, S. and </w:t>
      </w:r>
      <w:proofErr w:type="spellStart"/>
      <w:r>
        <w:rPr>
          <w:rFonts w:ascii="Times New Roman" w:eastAsia="Times New Roman" w:hAnsi="Times New Roman" w:cs="Times New Roman"/>
          <w:sz w:val="24"/>
          <w:szCs w:val="24"/>
        </w:rPr>
        <w:t>Raut</w:t>
      </w:r>
      <w:proofErr w:type="spellEnd"/>
      <w:r>
        <w:rPr>
          <w:rFonts w:ascii="Times New Roman" w:eastAsia="Times New Roman" w:hAnsi="Times New Roman" w:cs="Times New Roman"/>
          <w:sz w:val="24"/>
          <w:szCs w:val="24"/>
        </w:rPr>
        <w:t>-Roy, U. (2019) ‘Evaluating the Effectiveness of Reward Strategy at Tesco: Evidence from Selected Stores in the UK,’ Indian Jour</w:t>
      </w:r>
      <w:r>
        <w:rPr>
          <w:rFonts w:ascii="Times New Roman" w:eastAsia="Times New Roman" w:hAnsi="Times New Roman" w:cs="Times New Roman"/>
          <w:sz w:val="24"/>
          <w:szCs w:val="24"/>
        </w:rPr>
        <w:t xml:space="preserve">nal of Industrial Relations, 55(1), pp. 105–120.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Alwi</w:t>
      </w:r>
      <w:proofErr w:type="spellEnd"/>
      <w:r>
        <w:rPr>
          <w:rFonts w:ascii="Times New Roman" w:eastAsia="Times New Roman" w:hAnsi="Times New Roman" w:cs="Times New Roman"/>
          <w:sz w:val="24"/>
          <w:szCs w:val="24"/>
        </w:rPr>
        <w:t>, S.F.S., Ali, S.M. and Nguyen, B. (2017) ‘The Importance of Ethics in Branding: Mediating Effects of Ethical Branding on Company Reputation and Brand Loyalty,’ Business Ethics Quarterly, 27(3), pp. 3</w:t>
      </w:r>
      <w:r>
        <w:rPr>
          <w:rFonts w:ascii="Times New Roman" w:eastAsia="Times New Roman" w:hAnsi="Times New Roman" w:cs="Times New Roman"/>
          <w:sz w:val="24"/>
          <w:szCs w:val="24"/>
        </w:rPr>
        <w:t xml:space="preserve">93–422. Available at: </w:t>
      </w:r>
      <w:hyperlink r:id="rId15">
        <w:r>
          <w:rPr>
            <w:rFonts w:ascii="Times New Roman" w:eastAsia="Times New Roman" w:hAnsi="Times New Roman" w:cs="Times New Roman"/>
            <w:color w:val="0563C1"/>
            <w:sz w:val="24"/>
            <w:szCs w:val="24"/>
            <w:u w:val="single"/>
          </w:rPr>
          <w:t>https://doi.org/10.1017/beq.2017.20</w:t>
        </w:r>
      </w:hyperlink>
      <w:r>
        <w:rPr>
          <w:rFonts w:ascii="Times New Roman" w:eastAsia="Times New Roman" w:hAnsi="Times New Roman" w:cs="Times New Roman"/>
          <w:sz w:val="24"/>
          <w:szCs w:val="24"/>
        </w:rPr>
        <w:t>.</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Bennett, C.J. (2018) Regulating Privacy : Data Protection and Public Policy in Europe and the United States. Ithaca, NY: Cornell University </w:t>
      </w:r>
      <w:r>
        <w:rPr>
          <w:rFonts w:ascii="Times New Roman" w:eastAsia="Times New Roman" w:hAnsi="Times New Roman" w:cs="Times New Roman"/>
          <w:sz w:val="24"/>
          <w:szCs w:val="24"/>
        </w:rPr>
        <w:t xml:space="preserve">Press. Available at: https://doi.org/10.7591/9781501722134.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Bouza</w:t>
      </w:r>
      <w:proofErr w:type="spellEnd"/>
      <w:r>
        <w:rPr>
          <w:rFonts w:ascii="Times New Roman" w:eastAsia="Times New Roman" w:hAnsi="Times New Roman" w:cs="Times New Roman"/>
          <w:sz w:val="24"/>
          <w:szCs w:val="24"/>
        </w:rPr>
        <w:t xml:space="preserve"> Herrera, C.N. (ed.) (2021) Ranked set sampling models and methods. Hershey, Pennsylvania: Engineering Science Reference.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Brand culture and identity : concepts, methodologies, tools, an</w:t>
      </w:r>
      <w:r>
        <w:rPr>
          <w:rFonts w:ascii="Times New Roman" w:eastAsia="Times New Roman" w:hAnsi="Times New Roman" w:cs="Times New Roman"/>
          <w:sz w:val="24"/>
          <w:szCs w:val="24"/>
        </w:rPr>
        <w:t xml:space="preserve">d applications (2018). Hershey, PA: IGI Global. Available at: https://doi.org/10.4018/978-1-5225-7116-2.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Brun</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Karaosman</w:t>
      </w:r>
      <w:proofErr w:type="spellEnd"/>
      <w:r>
        <w:rPr>
          <w:rFonts w:ascii="Times New Roman" w:eastAsia="Times New Roman" w:hAnsi="Times New Roman" w:cs="Times New Roman"/>
          <w:sz w:val="24"/>
          <w:szCs w:val="24"/>
        </w:rPr>
        <w:t>, H. (2019) ‘Customer influence on supply chain management strategies: An exploratory investigation in the yacht industry,’ Bu</w:t>
      </w:r>
      <w:r>
        <w:rPr>
          <w:rFonts w:ascii="Times New Roman" w:eastAsia="Times New Roman" w:hAnsi="Times New Roman" w:cs="Times New Roman"/>
          <w:sz w:val="24"/>
          <w:szCs w:val="24"/>
        </w:rPr>
        <w:t xml:space="preserve">siness Process Management Journal, 25(2), pp. 288–306. Available at: https://doi.org/10.1108/BPMJ-05-2017-0133.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Chamberlain, M. (2019) Brand building work never stops; the Saturday essay, Grocer. Crawley: NLA Access Media Limited, p. 22–.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Chaurasia</w:t>
      </w:r>
      <w:proofErr w:type="spellEnd"/>
      <w:r>
        <w:rPr>
          <w:rFonts w:ascii="Times New Roman" w:eastAsia="Times New Roman" w:hAnsi="Times New Roman" w:cs="Times New Roman"/>
          <w:sz w:val="24"/>
          <w:szCs w:val="24"/>
        </w:rPr>
        <w:t xml:space="preserve"> N</w:t>
      </w:r>
      <w:r>
        <w:rPr>
          <w:rFonts w:ascii="Times New Roman" w:eastAsia="Times New Roman" w:hAnsi="Times New Roman" w:cs="Times New Roman"/>
          <w:sz w:val="24"/>
          <w:szCs w:val="24"/>
        </w:rPr>
        <w:t xml:space="preserve">eha </w:t>
      </w:r>
      <w:proofErr w:type="spellStart"/>
      <w:r>
        <w:rPr>
          <w:rFonts w:ascii="Times New Roman" w:eastAsia="Times New Roman" w:hAnsi="Times New Roman" w:cs="Times New Roman"/>
          <w:sz w:val="24"/>
          <w:szCs w:val="24"/>
        </w:rPr>
        <w:t>Sunilkumar</w:t>
      </w:r>
      <w:proofErr w:type="spellEnd"/>
      <w:r>
        <w:rPr>
          <w:rFonts w:ascii="Times New Roman" w:eastAsia="Times New Roman" w:hAnsi="Times New Roman" w:cs="Times New Roman"/>
          <w:sz w:val="24"/>
          <w:szCs w:val="24"/>
        </w:rPr>
        <w:t xml:space="preserve"> (2020) ‘A review of movie recommendation system: Limitations, Survey and Challenges,’ Electronic letters on computer vision and image analysis, 19(3). Available at: https://doi.org/10.5565/rev/elcvia.1232.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Chittineni</w:t>
      </w:r>
      <w:proofErr w:type="spellEnd"/>
      <w:r>
        <w:rPr>
          <w:rFonts w:ascii="Times New Roman" w:eastAsia="Times New Roman" w:hAnsi="Times New Roman" w:cs="Times New Roman"/>
          <w:sz w:val="24"/>
          <w:szCs w:val="24"/>
        </w:rPr>
        <w:t xml:space="preserve">, J. (2022) ‘A Study on Cryptocurrency Investors’ Purchase Intentions: Revisiting the Brand Personality Theory,’ International Journal of Economics and Financial Issues, 12(4), pp. 28–33. Available at: https://doi.org/10.32479/ijefi.13102.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C</w:t>
      </w:r>
      <w:r>
        <w:rPr>
          <w:rFonts w:ascii="Times New Roman" w:eastAsia="Times New Roman" w:hAnsi="Times New Roman" w:cs="Times New Roman"/>
          <w:sz w:val="24"/>
          <w:szCs w:val="24"/>
        </w:rPr>
        <w:t>oe, N.M., Lee, Y.-S.</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and</w:t>
      </w:r>
      <w:proofErr w:type="gramEnd"/>
      <w:r>
        <w:rPr>
          <w:rFonts w:ascii="Times New Roman" w:eastAsia="Times New Roman" w:hAnsi="Times New Roman" w:cs="Times New Roman"/>
          <w:sz w:val="24"/>
          <w:szCs w:val="24"/>
        </w:rPr>
        <w:t xml:space="preserve"> Wood, S. (2017) ‘</w:t>
      </w:r>
      <w:proofErr w:type="spellStart"/>
      <w:r>
        <w:rPr>
          <w:rFonts w:ascii="Times New Roman" w:eastAsia="Times New Roman" w:hAnsi="Times New Roman" w:cs="Times New Roman"/>
          <w:sz w:val="24"/>
          <w:szCs w:val="24"/>
        </w:rPr>
        <w:t>Conceptualising</w:t>
      </w:r>
      <w:proofErr w:type="spellEnd"/>
      <w:r>
        <w:rPr>
          <w:rFonts w:ascii="Times New Roman" w:eastAsia="Times New Roman" w:hAnsi="Times New Roman" w:cs="Times New Roman"/>
          <w:sz w:val="24"/>
          <w:szCs w:val="24"/>
        </w:rPr>
        <w:t xml:space="preserve"> contemporary retail divestment: Tesco’s departure from South Korea,’ Environment and planning. A, 49(12), pp. 2739–2761. Available at: https://doi.org/10.1177/0308518X17733265.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Davidson, J. (2019</w:t>
      </w:r>
      <w:r>
        <w:rPr>
          <w:rFonts w:ascii="Times New Roman" w:eastAsia="Times New Roman" w:hAnsi="Times New Roman" w:cs="Times New Roman"/>
          <w:sz w:val="24"/>
          <w:szCs w:val="24"/>
        </w:rPr>
        <w:t>) Qualitative research and complex teams.</w:t>
      </w:r>
      <w:proofErr w:type="gramEnd"/>
      <w:r>
        <w:rPr>
          <w:rFonts w:ascii="Times New Roman" w:eastAsia="Times New Roman" w:hAnsi="Times New Roman" w:cs="Times New Roman"/>
          <w:sz w:val="24"/>
          <w:szCs w:val="24"/>
        </w:rPr>
        <w:t xml:space="preserve"> New York, NY: Oxford University Press.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proofErr w:type="spellStart"/>
      <w:r>
        <w:rPr>
          <w:rFonts w:ascii="Times New Roman" w:eastAsia="Times New Roman" w:hAnsi="Times New Roman" w:cs="Times New Roman"/>
          <w:sz w:val="24"/>
          <w:szCs w:val="24"/>
        </w:rPr>
        <w:t>Dinçer</w:t>
      </w:r>
      <w:proofErr w:type="spellEnd"/>
      <w:r>
        <w:rPr>
          <w:rFonts w:ascii="Times New Roman" w:eastAsia="Times New Roman" w:hAnsi="Times New Roman" w:cs="Times New Roman"/>
          <w:sz w:val="24"/>
          <w:szCs w:val="24"/>
        </w:rPr>
        <w:t xml:space="preserve">, H. (2020) Handbook of research on decision-making techniques in financial marketing. </w:t>
      </w:r>
      <w:proofErr w:type="gramStart"/>
      <w:r>
        <w:rPr>
          <w:rFonts w:ascii="Times New Roman" w:eastAsia="Times New Roman" w:hAnsi="Times New Roman" w:cs="Times New Roman"/>
          <w:sz w:val="24"/>
          <w:szCs w:val="24"/>
        </w:rPr>
        <w:t xml:space="preserve">Edited by H. </w:t>
      </w:r>
      <w:proofErr w:type="spellStart"/>
      <w:r>
        <w:rPr>
          <w:rFonts w:ascii="Times New Roman" w:eastAsia="Times New Roman" w:hAnsi="Times New Roman" w:cs="Times New Roman"/>
          <w:sz w:val="24"/>
          <w:szCs w:val="24"/>
        </w:rPr>
        <w:t>Dinçer</w:t>
      </w:r>
      <w:proofErr w:type="spellEnd"/>
      <w:r>
        <w:rPr>
          <w:rFonts w:ascii="Times New Roman" w:eastAsia="Times New Roman" w:hAnsi="Times New Roman" w:cs="Times New Roman"/>
          <w:sz w:val="24"/>
          <w:szCs w:val="24"/>
        </w:rPr>
        <w:t xml:space="preserve"> and S. </w:t>
      </w:r>
      <w:proofErr w:type="spellStart"/>
      <w:r>
        <w:rPr>
          <w:rFonts w:ascii="Times New Roman" w:eastAsia="Times New Roman" w:hAnsi="Times New Roman" w:cs="Times New Roman"/>
          <w:sz w:val="24"/>
          <w:szCs w:val="24"/>
        </w:rPr>
        <w:t>Yuksel</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Hershey, Pennsylvania: IGI Global. Availab</w:t>
      </w:r>
      <w:r>
        <w:rPr>
          <w:rFonts w:ascii="Times New Roman" w:eastAsia="Times New Roman" w:hAnsi="Times New Roman" w:cs="Times New Roman"/>
          <w:sz w:val="24"/>
          <w:szCs w:val="24"/>
        </w:rPr>
        <w:t xml:space="preserve">le at: https://doi.org/10.4018/978-1-7998-2559-3.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spellStart"/>
      <w:proofErr w:type="gramStart"/>
      <w:r>
        <w:rPr>
          <w:rFonts w:ascii="Times New Roman" w:eastAsia="Times New Roman" w:hAnsi="Times New Roman" w:cs="Times New Roman"/>
          <w:sz w:val="24"/>
          <w:szCs w:val="24"/>
        </w:rPr>
        <w:t>Elswick</w:t>
      </w:r>
      <w:proofErr w:type="spellEnd"/>
      <w:r>
        <w:rPr>
          <w:rFonts w:ascii="Times New Roman" w:eastAsia="Times New Roman" w:hAnsi="Times New Roman" w:cs="Times New Roman"/>
          <w:sz w:val="24"/>
          <w:szCs w:val="24"/>
        </w:rPr>
        <w:t>, S. (ed.) (2017) Data collection : methods, ethical issues and future directions.</w:t>
      </w:r>
      <w:proofErr w:type="gramEnd"/>
      <w:r>
        <w:rPr>
          <w:rFonts w:ascii="Times New Roman" w:eastAsia="Times New Roman" w:hAnsi="Times New Roman" w:cs="Times New Roman"/>
          <w:sz w:val="24"/>
          <w:szCs w:val="24"/>
        </w:rPr>
        <w:t xml:space="preserve"> New York: Nova Publishers.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Filieri</w:t>
      </w:r>
      <w:proofErr w:type="spellEnd"/>
      <w:r>
        <w:rPr>
          <w:rFonts w:ascii="Times New Roman" w:eastAsia="Times New Roman" w:hAnsi="Times New Roman" w:cs="Times New Roman"/>
          <w:sz w:val="24"/>
          <w:szCs w:val="24"/>
        </w:rPr>
        <w:t xml:space="preserve">, R. et al. (2022) ‘Customer Emotions in Service Robot Encounters: A Hybrid Machine-Human Intelligence Approach,’ Journal of Service Research : JSR, 25(4), pp. 614–629. Available at: https://doi.org/10.1177/10946705221103937.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Garg, R. et al. (</w:t>
      </w:r>
      <w:proofErr w:type="spellStart"/>
      <w:proofErr w:type="gramStart"/>
      <w:r>
        <w:rPr>
          <w:rFonts w:ascii="Times New Roman" w:eastAsia="Times New Roman" w:hAnsi="Times New Roman" w:cs="Times New Roman"/>
          <w:sz w:val="24"/>
          <w:szCs w:val="24"/>
        </w:rPr>
        <w:t>e</w:t>
      </w:r>
      <w:r>
        <w:rPr>
          <w:rFonts w:ascii="Times New Roman" w:eastAsia="Times New Roman" w:hAnsi="Times New Roman" w:cs="Times New Roman"/>
          <w:sz w:val="24"/>
          <w:szCs w:val="24"/>
        </w:rPr>
        <w:t>ds</w:t>
      </w:r>
      <w:proofErr w:type="spellEnd"/>
      <w:proofErr w:type="gramEnd"/>
      <w:r>
        <w:rPr>
          <w:rFonts w:ascii="Times New Roman" w:eastAsia="Times New Roman" w:hAnsi="Times New Roman" w:cs="Times New Roman"/>
          <w:sz w:val="24"/>
          <w:szCs w:val="24"/>
        </w:rPr>
        <w:t xml:space="preserve">) (2018) Driving customer appeal through the use of emotional branding. Hershey, Pennsylvania: IGI Global. Available at: https://doi.org/10.4018/978-1-5225-2921-7.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Garg, R. et al. (</w:t>
      </w:r>
      <w:proofErr w:type="spellStart"/>
      <w:proofErr w:type="gramStart"/>
      <w:r>
        <w:rPr>
          <w:rFonts w:ascii="Times New Roman" w:eastAsia="Times New Roman" w:hAnsi="Times New Roman" w:cs="Times New Roman"/>
          <w:sz w:val="24"/>
          <w:szCs w:val="24"/>
        </w:rPr>
        <w:t>eds</w:t>
      </w:r>
      <w:proofErr w:type="spellEnd"/>
      <w:proofErr w:type="gramEnd"/>
      <w:r>
        <w:rPr>
          <w:rFonts w:ascii="Times New Roman" w:eastAsia="Times New Roman" w:hAnsi="Times New Roman" w:cs="Times New Roman"/>
          <w:sz w:val="24"/>
          <w:szCs w:val="24"/>
        </w:rPr>
        <w:t>) (2018) Driving customer appeal through the use of emotional brand</w:t>
      </w:r>
      <w:r>
        <w:rPr>
          <w:rFonts w:ascii="Times New Roman" w:eastAsia="Times New Roman" w:hAnsi="Times New Roman" w:cs="Times New Roman"/>
          <w:sz w:val="24"/>
          <w:szCs w:val="24"/>
        </w:rPr>
        <w:t xml:space="preserve">ing. Hershey, Pennsylvania: IGI Global. Available at: https://doi.org/10.4018/978-1-5225-2921-7.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Global branding : breakthroughs in research and practice (2020). Hershey, Pennsylvania: IGI Global. Available at: https://doi.org/10.4018/978-1-5225-9282-2.</w:t>
      </w:r>
      <w:r>
        <w:rPr>
          <w:rFonts w:ascii="Times New Roman" w:eastAsia="Times New Roman" w:hAnsi="Times New Roman" w:cs="Times New Roman"/>
          <w:sz w:val="24"/>
          <w:szCs w:val="24"/>
        </w:rPr>
        <w:t xml:space="preserve">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Harrison, V. et al. (2022) SPSS for psychologists.</w:t>
      </w:r>
      <w:proofErr w:type="gramEnd"/>
      <w:r>
        <w:rPr>
          <w:rFonts w:ascii="Times New Roman" w:eastAsia="Times New Roman" w:hAnsi="Times New Roman" w:cs="Times New Roman"/>
          <w:sz w:val="24"/>
          <w:szCs w:val="24"/>
        </w:rPr>
        <w:t xml:space="preserve"> 7th ed. London: Bloomsbury Academic.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Hoffmann, O., </w:t>
      </w:r>
      <w:proofErr w:type="spellStart"/>
      <w:r>
        <w:rPr>
          <w:rFonts w:ascii="Times New Roman" w:eastAsia="Times New Roman" w:hAnsi="Times New Roman" w:cs="Times New Roman"/>
          <w:sz w:val="24"/>
          <w:szCs w:val="24"/>
        </w:rPr>
        <w:t>Hoffstedde</w:t>
      </w:r>
      <w:proofErr w:type="spellEnd"/>
      <w:r>
        <w:rPr>
          <w:rFonts w:ascii="Times New Roman" w:eastAsia="Times New Roman" w:hAnsi="Times New Roman" w:cs="Times New Roman"/>
          <w:sz w:val="24"/>
          <w:szCs w:val="24"/>
        </w:rPr>
        <w:t xml:space="preserve">, K. and </w:t>
      </w:r>
      <w:proofErr w:type="spellStart"/>
      <w:r>
        <w:rPr>
          <w:rFonts w:ascii="Times New Roman" w:eastAsia="Times New Roman" w:hAnsi="Times New Roman" w:cs="Times New Roman"/>
          <w:sz w:val="24"/>
          <w:szCs w:val="24"/>
        </w:rPr>
        <w:t>Jaworek</w:t>
      </w:r>
      <w:proofErr w:type="spellEnd"/>
      <w:r>
        <w:rPr>
          <w:rFonts w:ascii="Times New Roman" w:eastAsia="Times New Roman" w:hAnsi="Times New Roman" w:cs="Times New Roman"/>
          <w:sz w:val="24"/>
          <w:szCs w:val="24"/>
        </w:rPr>
        <w:t>, F. (2021) ‘Ready for the unexpected: theoretical framework and empirical findings on communication consulting,’ Journal</w:t>
      </w:r>
      <w:r>
        <w:rPr>
          <w:rFonts w:ascii="Times New Roman" w:eastAsia="Times New Roman" w:hAnsi="Times New Roman" w:cs="Times New Roman"/>
          <w:sz w:val="24"/>
          <w:szCs w:val="24"/>
        </w:rPr>
        <w:t xml:space="preserve"> of Communication Management (London, England), 25(1), pp. 1–17. Available at: https://doi.org/10.1108/JCOM-10-2019-0139.</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Jindal, P., Kaur, J. and Singh, A. (</w:t>
      </w:r>
      <w:proofErr w:type="spellStart"/>
      <w:proofErr w:type="gramStart"/>
      <w:r>
        <w:rPr>
          <w:rFonts w:ascii="Times New Roman" w:eastAsia="Times New Roman" w:hAnsi="Times New Roman" w:cs="Times New Roman"/>
          <w:sz w:val="24"/>
          <w:szCs w:val="24"/>
        </w:rPr>
        <w:t>eds</w:t>
      </w:r>
      <w:proofErr w:type="spellEnd"/>
      <w:proofErr w:type="gramEnd"/>
      <w:r>
        <w:rPr>
          <w:rFonts w:ascii="Times New Roman" w:eastAsia="Times New Roman" w:hAnsi="Times New Roman" w:cs="Times New Roman"/>
          <w:sz w:val="24"/>
          <w:szCs w:val="24"/>
        </w:rPr>
        <w:t>) (2022) Developing relationships, personalization, and data herald in marketing 5.0. Hershey</w:t>
      </w:r>
      <w:r>
        <w:rPr>
          <w:rFonts w:ascii="Times New Roman" w:eastAsia="Times New Roman" w:hAnsi="Times New Roman" w:cs="Times New Roman"/>
          <w:sz w:val="24"/>
          <w:szCs w:val="24"/>
        </w:rPr>
        <w:t xml:space="preserve">, Pennsylvania: Business Science Reference.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Liao, M. et al. (2022) ‘</w:t>
      </w:r>
      <w:proofErr w:type="spellStart"/>
      <w:r>
        <w:rPr>
          <w:rFonts w:ascii="Times New Roman" w:eastAsia="Times New Roman" w:hAnsi="Times New Roman" w:cs="Times New Roman"/>
          <w:sz w:val="24"/>
          <w:szCs w:val="24"/>
        </w:rPr>
        <w:t>Memristor</w:t>
      </w:r>
      <w:proofErr w:type="spellEnd"/>
      <w:r>
        <w:rPr>
          <w:rFonts w:ascii="Times New Roman" w:eastAsia="Times New Roman" w:hAnsi="Times New Roman" w:cs="Times New Roman"/>
          <w:sz w:val="24"/>
          <w:szCs w:val="24"/>
        </w:rPr>
        <w:t>-based affective, associative memory neural network circuit with emotional gradual processes,’ Neural computing &amp; applications, 34(16), pp. 13667–13682.</w:t>
      </w:r>
      <w:proofErr w:type="gramEnd"/>
      <w:r>
        <w:rPr>
          <w:rFonts w:ascii="Times New Roman" w:eastAsia="Times New Roman" w:hAnsi="Times New Roman" w:cs="Times New Roman"/>
          <w:sz w:val="24"/>
          <w:szCs w:val="24"/>
        </w:rPr>
        <w:t xml:space="preserve"> Available at: https://d</w:t>
      </w:r>
      <w:r>
        <w:rPr>
          <w:rFonts w:ascii="Times New Roman" w:eastAsia="Times New Roman" w:hAnsi="Times New Roman" w:cs="Times New Roman"/>
          <w:sz w:val="24"/>
          <w:szCs w:val="24"/>
        </w:rPr>
        <w:t xml:space="preserve">oi.org/10.1007/s00521-022-07170-z.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spellStart"/>
      <w:proofErr w:type="gramStart"/>
      <w:r>
        <w:rPr>
          <w:rFonts w:ascii="Times New Roman" w:eastAsia="Times New Roman" w:hAnsi="Times New Roman" w:cs="Times New Roman"/>
          <w:sz w:val="24"/>
          <w:szCs w:val="24"/>
        </w:rPr>
        <w:t>Mahony</w:t>
      </w:r>
      <w:proofErr w:type="spellEnd"/>
      <w:r>
        <w:rPr>
          <w:rFonts w:ascii="Times New Roman" w:eastAsia="Times New Roman" w:hAnsi="Times New Roman" w:cs="Times New Roman"/>
          <w:sz w:val="24"/>
          <w:szCs w:val="24"/>
        </w:rPr>
        <w:t xml:space="preserve">, S. and </w:t>
      </w:r>
      <w:proofErr w:type="spellStart"/>
      <w:r>
        <w:rPr>
          <w:rFonts w:ascii="Times New Roman" w:eastAsia="Times New Roman" w:hAnsi="Times New Roman" w:cs="Times New Roman"/>
          <w:sz w:val="24"/>
          <w:szCs w:val="24"/>
        </w:rPr>
        <w:t>Pople</w:t>
      </w:r>
      <w:proofErr w:type="spellEnd"/>
      <w:r>
        <w:rPr>
          <w:rFonts w:ascii="Times New Roman" w:eastAsia="Times New Roman" w:hAnsi="Times New Roman" w:cs="Times New Roman"/>
          <w:sz w:val="24"/>
          <w:szCs w:val="24"/>
        </w:rPr>
        <w:t>, L. (2018) ‘Luxuries and necessities,’ in Life in the Debt Trap.</w:t>
      </w:r>
      <w:proofErr w:type="gramEnd"/>
      <w:r>
        <w:rPr>
          <w:rFonts w:ascii="Times New Roman" w:eastAsia="Times New Roman" w:hAnsi="Times New Roman" w:cs="Times New Roman"/>
          <w:sz w:val="24"/>
          <w:szCs w:val="24"/>
        </w:rPr>
        <w:t xml:space="preserve"> 1st ed. United Kingdom: Policy Press, p. 34–.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Mary F. Love et al. (2022) ‘</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effects of racism and resilience on Black stroke- s</w:t>
      </w:r>
      <w:r>
        <w:rPr>
          <w:rFonts w:ascii="Times New Roman" w:eastAsia="Times New Roman" w:hAnsi="Times New Roman" w:cs="Times New Roman"/>
          <w:sz w:val="24"/>
          <w:szCs w:val="24"/>
        </w:rPr>
        <w:t xml:space="preserve">urvivor quality of life: Study protocol and rationale for a mixed-methods approach,’ Frontiers in neurology, 13. Available at: https://doi.org/10.3389/fneur.2022.885374.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McCabe, M. (2017) Store wars: essential viewing for 2017, Campaign.</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Teddington</w:t>
      </w:r>
      <w:proofErr w:type="spellEnd"/>
      <w:r>
        <w:rPr>
          <w:rFonts w:ascii="Times New Roman" w:eastAsia="Times New Roman" w:hAnsi="Times New Roman" w:cs="Times New Roman"/>
          <w:sz w:val="24"/>
          <w:szCs w:val="24"/>
        </w:rPr>
        <w:t>: Hay</w:t>
      </w:r>
      <w:r>
        <w:rPr>
          <w:rFonts w:ascii="Times New Roman" w:eastAsia="Times New Roman" w:hAnsi="Times New Roman" w:cs="Times New Roman"/>
          <w:sz w:val="24"/>
          <w:szCs w:val="24"/>
        </w:rPr>
        <w:t xml:space="preserve">market Media Group, pp. 16–16.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McCabe, M. (2017) Store wars: essential viewing for 2017, Campaign.</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Teddington</w:t>
      </w:r>
      <w:proofErr w:type="spellEnd"/>
      <w:r>
        <w:rPr>
          <w:rFonts w:ascii="Times New Roman" w:eastAsia="Times New Roman" w:hAnsi="Times New Roman" w:cs="Times New Roman"/>
          <w:sz w:val="24"/>
          <w:szCs w:val="24"/>
        </w:rPr>
        <w:t xml:space="preserve">: Haymarket Media Group, pp. 16–16.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Medina Pena, N. (2022) Adaptive disaster risk assessment : combining multi-hazards with socioeconomic vul</w:t>
      </w:r>
      <w:r>
        <w:rPr>
          <w:rFonts w:ascii="Times New Roman" w:eastAsia="Times New Roman" w:hAnsi="Times New Roman" w:cs="Times New Roman"/>
          <w:sz w:val="24"/>
          <w:szCs w:val="24"/>
        </w:rPr>
        <w:t xml:space="preserve">nerability and dynamic exposure. </w:t>
      </w:r>
      <w:proofErr w:type="gramStart"/>
      <w:r>
        <w:rPr>
          <w:rFonts w:ascii="Times New Roman" w:eastAsia="Times New Roman" w:hAnsi="Times New Roman" w:cs="Times New Roman"/>
          <w:sz w:val="24"/>
          <w:szCs w:val="24"/>
        </w:rPr>
        <w:t>London, England ; Routledge.</w:t>
      </w:r>
      <w:proofErr w:type="gramEnd"/>
      <w:r>
        <w:rPr>
          <w:rFonts w:ascii="Times New Roman" w:eastAsia="Times New Roman" w:hAnsi="Times New Roman" w:cs="Times New Roman"/>
          <w:sz w:val="24"/>
          <w:szCs w:val="24"/>
        </w:rPr>
        <w:t xml:space="preserve">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proofErr w:type="spellStart"/>
      <w:r>
        <w:rPr>
          <w:rFonts w:ascii="Times New Roman" w:eastAsia="Times New Roman" w:hAnsi="Times New Roman" w:cs="Times New Roman"/>
          <w:sz w:val="24"/>
          <w:szCs w:val="24"/>
        </w:rPr>
        <w:t>Nhedzi</w:t>
      </w:r>
      <w:proofErr w:type="spellEnd"/>
      <w:r>
        <w:rPr>
          <w:rFonts w:ascii="Times New Roman" w:eastAsia="Times New Roman" w:hAnsi="Times New Roman" w:cs="Times New Roman"/>
          <w:sz w:val="24"/>
          <w:szCs w:val="24"/>
        </w:rPr>
        <w:t xml:space="preserve">, A., Pritchard, M. and Fabian, A. (2023) ‘Examining the Brand Storytelling Key Considerations and Practices in B2B SMEs on Facebook’, </w:t>
      </w:r>
      <w:proofErr w:type="spellStart"/>
      <w:r>
        <w:rPr>
          <w:rFonts w:ascii="Times New Roman" w:eastAsia="Times New Roman" w:hAnsi="Times New Roman" w:cs="Times New Roman"/>
          <w:sz w:val="24"/>
          <w:szCs w:val="24"/>
        </w:rPr>
        <w:t>Communicatio</w:t>
      </w:r>
      <w:proofErr w:type="spellEnd"/>
      <w:r>
        <w:rPr>
          <w:rFonts w:ascii="Times New Roman" w:eastAsia="Times New Roman" w:hAnsi="Times New Roman" w:cs="Times New Roman"/>
          <w:sz w:val="24"/>
          <w:szCs w:val="24"/>
        </w:rPr>
        <w:t>, 49(1), pp. 65–89. Available at: http</w:t>
      </w:r>
      <w:r>
        <w:rPr>
          <w:rFonts w:ascii="Times New Roman" w:eastAsia="Times New Roman" w:hAnsi="Times New Roman" w:cs="Times New Roman"/>
          <w:sz w:val="24"/>
          <w:szCs w:val="24"/>
        </w:rPr>
        <w:t xml:space="preserve">s://doi.org/10.1080/02500167.2023.2200961.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Nogué</w:t>
      </w:r>
      <w:proofErr w:type="spellEnd"/>
      <w:r>
        <w:rPr>
          <w:rFonts w:ascii="Times New Roman" w:eastAsia="Times New Roman" w:hAnsi="Times New Roman" w:cs="Times New Roman"/>
          <w:sz w:val="24"/>
          <w:szCs w:val="24"/>
        </w:rPr>
        <w:t>, J. and Vela, J. de S.E. (2018) ‘Geographies of affect: In search of the emotional dimension of place branding,’ Communication &amp; Society, 31(4), pp. 27–44. Available at: https://doi.org/10.15581/003.31.4.</w:t>
      </w:r>
      <w:r>
        <w:rPr>
          <w:rFonts w:ascii="Times New Roman" w:eastAsia="Times New Roman" w:hAnsi="Times New Roman" w:cs="Times New Roman"/>
          <w:sz w:val="24"/>
          <w:szCs w:val="24"/>
        </w:rPr>
        <w:t xml:space="preserve">27-44.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Nott, G. (2022) Amazon: </w:t>
      </w:r>
      <w:proofErr w:type="spellStart"/>
      <w:r>
        <w:rPr>
          <w:rFonts w:ascii="Times New Roman" w:eastAsia="Times New Roman" w:hAnsi="Times New Roman" w:cs="Times New Roman"/>
          <w:sz w:val="24"/>
          <w:szCs w:val="24"/>
        </w:rPr>
        <w:t>alsoran</w:t>
      </w:r>
      <w:proofErr w:type="spellEnd"/>
      <w:r>
        <w:rPr>
          <w:rFonts w:ascii="Times New Roman" w:eastAsia="Times New Roman" w:hAnsi="Times New Roman" w:cs="Times New Roman"/>
          <w:sz w:val="24"/>
          <w:szCs w:val="24"/>
        </w:rPr>
        <w:t xml:space="preserve"> or grocery contender? The retail behemoth has found grocery rivals hard to catch, but a series of new hires are looking to use the massive potential of Prime to catch up, Grocer. Crawley: NLA Access Media Limited, </w:t>
      </w:r>
      <w:r>
        <w:rPr>
          <w:rFonts w:ascii="Times New Roman" w:eastAsia="Times New Roman" w:hAnsi="Times New Roman" w:cs="Times New Roman"/>
          <w:sz w:val="24"/>
          <w:szCs w:val="24"/>
        </w:rPr>
        <w:t>p. 26–.</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Patil</w:t>
      </w:r>
      <w:proofErr w:type="spellEnd"/>
      <w:r>
        <w:rPr>
          <w:rFonts w:ascii="Times New Roman" w:eastAsia="Times New Roman" w:hAnsi="Times New Roman" w:cs="Times New Roman"/>
          <w:sz w:val="24"/>
          <w:szCs w:val="24"/>
        </w:rPr>
        <w:t>, B. and Vohra, M. (</w:t>
      </w:r>
      <w:proofErr w:type="spellStart"/>
      <w:proofErr w:type="gramStart"/>
      <w:r>
        <w:rPr>
          <w:rFonts w:ascii="Times New Roman" w:eastAsia="Times New Roman" w:hAnsi="Times New Roman" w:cs="Times New Roman"/>
          <w:sz w:val="24"/>
          <w:szCs w:val="24"/>
        </w:rPr>
        <w:t>eds</w:t>
      </w:r>
      <w:proofErr w:type="spellEnd"/>
      <w:proofErr w:type="gramEnd"/>
      <w:r>
        <w:rPr>
          <w:rFonts w:ascii="Times New Roman" w:eastAsia="Times New Roman" w:hAnsi="Times New Roman" w:cs="Times New Roman"/>
          <w:sz w:val="24"/>
          <w:szCs w:val="24"/>
        </w:rPr>
        <w:t xml:space="preserve">) (2020) Handbook of research on engineering, business, and healthcare applications of data science and analytics. Hershey, PA: IGI Global. Available at: https://doi.org/10.4018/978-1-7998-3053-5.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Pich</w:t>
      </w:r>
      <w:proofErr w:type="spellEnd"/>
      <w:r>
        <w:rPr>
          <w:rFonts w:ascii="Times New Roman" w:eastAsia="Times New Roman" w:hAnsi="Times New Roman" w:cs="Times New Roman"/>
          <w:sz w:val="24"/>
          <w:szCs w:val="24"/>
        </w:rPr>
        <w:t>, C. et al. (2</w:t>
      </w:r>
      <w:r>
        <w:rPr>
          <w:rFonts w:ascii="Times New Roman" w:eastAsia="Times New Roman" w:hAnsi="Times New Roman" w:cs="Times New Roman"/>
          <w:sz w:val="24"/>
          <w:szCs w:val="24"/>
        </w:rPr>
        <w:t xml:space="preserve">018) ‘Marketing Brexit: An exploratory study of young voter engagement to the EU referendum,’ International Journal of Market Research, 60(6), pp. 589–610. Available at: https://doi.org/10.1177/1470785318793260.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Ropponen</w:t>
      </w:r>
      <w:proofErr w:type="spellEnd"/>
      <w:r>
        <w:rPr>
          <w:rFonts w:ascii="Times New Roman" w:eastAsia="Times New Roman" w:hAnsi="Times New Roman" w:cs="Times New Roman"/>
          <w:sz w:val="24"/>
          <w:szCs w:val="24"/>
        </w:rPr>
        <w:t>, A. et al. (2021) ‘Sustainable W</w:t>
      </w:r>
      <w:r>
        <w:rPr>
          <w:rFonts w:ascii="Times New Roman" w:eastAsia="Times New Roman" w:hAnsi="Times New Roman" w:cs="Times New Roman"/>
          <w:sz w:val="24"/>
          <w:szCs w:val="24"/>
        </w:rPr>
        <w:t xml:space="preserve">orking Life in a Swedish Twin Cohort—A Definition Paper with Sample Overview,’ International Journal of Environmental Research and Public Health, 18(11), p. 5817–. Available at: https://doi.org/10.3390/ijerph18115817.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Sealy, M.J. et al. (2021) ‘Percepti</w:t>
      </w:r>
      <w:r>
        <w:rPr>
          <w:rFonts w:ascii="Times New Roman" w:eastAsia="Times New Roman" w:hAnsi="Times New Roman" w:cs="Times New Roman"/>
          <w:sz w:val="24"/>
          <w:szCs w:val="24"/>
        </w:rPr>
        <w:t>on and Performance of Physical Activity Behavior after Head and Neck Cancer Treatment: Exploration and Integration of Qualitative and Quantitative Findings,’ International Journal of Environmental Research and Public Health, 19(1), p. 287–. Available at: h</w:t>
      </w:r>
      <w:r>
        <w:rPr>
          <w:rFonts w:ascii="Times New Roman" w:eastAsia="Times New Roman" w:hAnsi="Times New Roman" w:cs="Times New Roman"/>
          <w:sz w:val="24"/>
          <w:szCs w:val="24"/>
        </w:rPr>
        <w:t xml:space="preserve">ttps://doi.org/10.3390/ijerph19010287.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Silva, A. (2019) </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brand of print : marketing </w:t>
      </w:r>
      <w:proofErr w:type="spellStart"/>
      <w:r>
        <w:rPr>
          <w:rFonts w:ascii="Times New Roman" w:eastAsia="Times New Roman" w:hAnsi="Times New Roman" w:cs="Times New Roman"/>
          <w:sz w:val="24"/>
          <w:szCs w:val="24"/>
        </w:rPr>
        <w:t>paratexts</w:t>
      </w:r>
      <w:proofErr w:type="spellEnd"/>
      <w:r>
        <w:rPr>
          <w:rFonts w:ascii="Times New Roman" w:eastAsia="Times New Roman" w:hAnsi="Times New Roman" w:cs="Times New Roman"/>
          <w:sz w:val="24"/>
          <w:szCs w:val="24"/>
        </w:rPr>
        <w:t xml:space="preserve"> in the early English book trade. Leiden Boston: BRILL.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Sparks, L. (2019) Tesco.</w:t>
      </w:r>
      <w:proofErr w:type="gramEnd"/>
      <w:r>
        <w:rPr>
          <w:rFonts w:ascii="Times New Roman" w:eastAsia="Times New Roman" w:hAnsi="Times New Roman" w:cs="Times New Roman"/>
          <w:sz w:val="24"/>
          <w:szCs w:val="24"/>
        </w:rPr>
        <w:t xml:space="preserve"> London: Henry Stewart Talks.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Stringer, A. et al. (2018) ‘Is Multi-Ethn</w:t>
      </w:r>
      <w:r>
        <w:rPr>
          <w:rFonts w:ascii="Times New Roman" w:eastAsia="Times New Roman" w:hAnsi="Times New Roman" w:cs="Times New Roman"/>
          <w:sz w:val="24"/>
          <w:szCs w:val="24"/>
        </w:rPr>
        <w:t>ic Advertising a globally viable strategy for a Western luxury car brand?</w:t>
      </w:r>
      <w:proofErr w:type="gramEnd"/>
      <w:r>
        <w:rPr>
          <w:rFonts w:ascii="Times New Roman" w:eastAsia="Times New Roman" w:hAnsi="Times New Roman" w:cs="Times New Roman"/>
          <w:sz w:val="24"/>
          <w:szCs w:val="24"/>
        </w:rPr>
        <w:t xml:space="preserve"> A mixed-method cross-cultural study’, Journal of business research, 82, pp. 409–416. Available at: https://doi.org/10.1016/j.jbusres.2017.08.037.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Sandy, G. et al. (2023) ‘Digital </w:t>
      </w:r>
      <w:r>
        <w:rPr>
          <w:rFonts w:ascii="Times New Roman" w:eastAsia="Times New Roman" w:hAnsi="Times New Roman" w:cs="Times New Roman"/>
          <w:sz w:val="24"/>
          <w:szCs w:val="24"/>
        </w:rPr>
        <w:t xml:space="preserve">Marketplace Branding Model’, </w:t>
      </w:r>
      <w:proofErr w:type="spellStart"/>
      <w:r>
        <w:rPr>
          <w:rFonts w:ascii="Times New Roman" w:eastAsia="Times New Roman" w:hAnsi="Times New Roman" w:cs="Times New Roman"/>
          <w:sz w:val="24"/>
          <w:szCs w:val="24"/>
        </w:rPr>
        <w:t>Calitatea</w:t>
      </w:r>
      <w:proofErr w:type="spellEnd"/>
      <w:r>
        <w:rPr>
          <w:rFonts w:ascii="Times New Roman" w:eastAsia="Times New Roman" w:hAnsi="Times New Roman" w:cs="Times New Roman"/>
          <w:sz w:val="24"/>
          <w:szCs w:val="24"/>
        </w:rPr>
        <w:t>, 24(193), pp. 68–75.</w:t>
      </w:r>
      <w:proofErr w:type="gramEnd"/>
      <w:r>
        <w:rPr>
          <w:rFonts w:ascii="Times New Roman" w:eastAsia="Times New Roman" w:hAnsi="Times New Roman" w:cs="Times New Roman"/>
          <w:sz w:val="24"/>
          <w:szCs w:val="24"/>
        </w:rPr>
        <w:t xml:space="preserve"> Available at: https://doi.org/10.47750/QAS/24.193.08.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Svensson</w:t>
      </w:r>
      <w:proofErr w:type="spellEnd"/>
      <w:r>
        <w:rPr>
          <w:rFonts w:ascii="Times New Roman" w:eastAsia="Times New Roman" w:hAnsi="Times New Roman" w:cs="Times New Roman"/>
          <w:sz w:val="24"/>
          <w:szCs w:val="24"/>
        </w:rPr>
        <w:t>, D. et al. (2019) ‘</w:t>
      </w:r>
      <w:proofErr w:type="spellStart"/>
      <w:r>
        <w:rPr>
          <w:rFonts w:ascii="Times New Roman" w:eastAsia="Times New Roman" w:hAnsi="Times New Roman" w:cs="Times New Roman"/>
          <w:sz w:val="24"/>
          <w:szCs w:val="24"/>
        </w:rPr>
        <w:t>Doepipeline</w:t>
      </w:r>
      <w:proofErr w:type="spellEnd"/>
      <w:r>
        <w:rPr>
          <w:rFonts w:ascii="Times New Roman" w:eastAsia="Times New Roman" w:hAnsi="Times New Roman" w:cs="Times New Roman"/>
          <w:sz w:val="24"/>
          <w:szCs w:val="24"/>
        </w:rPr>
        <w:t>: a systematic approach to optimizing multi-level and multi-step data processing workflows’, BMC Bio</w:t>
      </w:r>
      <w:r>
        <w:rPr>
          <w:rFonts w:ascii="Times New Roman" w:eastAsia="Times New Roman" w:hAnsi="Times New Roman" w:cs="Times New Roman"/>
          <w:sz w:val="24"/>
          <w:szCs w:val="24"/>
        </w:rPr>
        <w:t xml:space="preserve">informatics, 20(1), pp. 498–498. Available at: https://doi.org/10.1186/s12859-019-3091-z.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Tesco Corporation </w:t>
      </w:r>
      <w:proofErr w:type="spellStart"/>
      <w:r>
        <w:rPr>
          <w:rFonts w:ascii="Times New Roman" w:eastAsia="Times New Roman" w:hAnsi="Times New Roman" w:cs="Times New Roman"/>
          <w:sz w:val="24"/>
          <w:szCs w:val="24"/>
        </w:rPr>
        <w:t>MarketLine</w:t>
      </w:r>
      <w:proofErr w:type="spellEnd"/>
      <w:r>
        <w:rPr>
          <w:rFonts w:ascii="Times New Roman" w:eastAsia="Times New Roman" w:hAnsi="Times New Roman" w:cs="Times New Roman"/>
          <w:sz w:val="24"/>
          <w:szCs w:val="24"/>
        </w:rPr>
        <w:t xml:space="preserve"> Company Profile (2018).</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MarketLine</w:t>
      </w:r>
      <w:proofErr w:type="spellEnd"/>
      <w:r>
        <w:rPr>
          <w:rFonts w:ascii="Times New Roman" w:eastAsia="Times New Roman" w:hAnsi="Times New Roman" w:cs="Times New Roman"/>
          <w:sz w:val="24"/>
          <w:szCs w:val="24"/>
        </w:rPr>
        <w:t xml:space="preserve"> is a Progressive Digital Media business.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proofErr w:type="spellStart"/>
      <w:r>
        <w:rPr>
          <w:rFonts w:ascii="Times New Roman" w:eastAsia="Times New Roman" w:hAnsi="Times New Roman" w:cs="Times New Roman"/>
          <w:sz w:val="24"/>
          <w:szCs w:val="24"/>
        </w:rPr>
        <w:t>Tse</w:t>
      </w:r>
      <w:proofErr w:type="spellEnd"/>
      <w:r>
        <w:rPr>
          <w:rFonts w:ascii="Times New Roman" w:eastAsia="Times New Roman" w:hAnsi="Times New Roman" w:cs="Times New Roman"/>
          <w:sz w:val="24"/>
          <w:szCs w:val="24"/>
        </w:rPr>
        <w:t>, Y.K. et al. (2016) ‘Insight from the horsemeat sca</w:t>
      </w:r>
      <w:r>
        <w:rPr>
          <w:rFonts w:ascii="Times New Roman" w:eastAsia="Times New Roman" w:hAnsi="Times New Roman" w:cs="Times New Roman"/>
          <w:sz w:val="24"/>
          <w:szCs w:val="24"/>
        </w:rPr>
        <w:t xml:space="preserve">ndal: Exploring the consumers’ opinion of tweets toward Tesco,’ Industrial management + data systems, 116(6), pp. 1178–1200. Available at: https://doi.org/10.1108/IMDS-10-2015-0417. </w:t>
      </w:r>
    </w:p>
    <w:p w:rsidR="006878C7" w:rsidRDefault="0099137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Ven</w:t>
      </w:r>
      <w:proofErr w:type="spellEnd"/>
      <w:r>
        <w:rPr>
          <w:rFonts w:ascii="Times New Roman" w:eastAsia="Times New Roman" w:hAnsi="Times New Roman" w:cs="Times New Roman"/>
          <w:sz w:val="24"/>
          <w:szCs w:val="24"/>
        </w:rPr>
        <w:t xml:space="preserve">, J. van de and van de </w:t>
      </w:r>
      <w:proofErr w:type="spellStart"/>
      <w:r>
        <w:rPr>
          <w:rFonts w:ascii="Times New Roman" w:eastAsia="Times New Roman" w:hAnsi="Times New Roman" w:cs="Times New Roman"/>
          <w:sz w:val="24"/>
          <w:szCs w:val="24"/>
        </w:rPr>
        <w:t>Ven</w:t>
      </w:r>
      <w:proofErr w:type="spellEnd"/>
      <w:r>
        <w:rPr>
          <w:rFonts w:ascii="Times New Roman" w:eastAsia="Times New Roman" w:hAnsi="Times New Roman" w:cs="Times New Roman"/>
          <w:sz w:val="24"/>
          <w:szCs w:val="24"/>
        </w:rPr>
        <w:t>, J.M.M. (2022) Printing Spinoza : A Descr</w:t>
      </w:r>
      <w:r>
        <w:rPr>
          <w:rFonts w:ascii="Times New Roman" w:eastAsia="Times New Roman" w:hAnsi="Times New Roman" w:cs="Times New Roman"/>
          <w:sz w:val="24"/>
          <w:szCs w:val="24"/>
        </w:rPr>
        <w:t xml:space="preserve">iptive Bibliography of the Works Published in the Seventeenth Century. </w:t>
      </w:r>
      <w:proofErr w:type="gramStart"/>
      <w:r>
        <w:rPr>
          <w:rFonts w:ascii="Times New Roman" w:eastAsia="Times New Roman" w:hAnsi="Times New Roman" w:cs="Times New Roman"/>
          <w:sz w:val="24"/>
          <w:szCs w:val="24"/>
        </w:rPr>
        <w:t>Leiden ; Brill.</w:t>
      </w:r>
      <w:proofErr w:type="gramEnd"/>
      <w:r>
        <w:rPr>
          <w:rFonts w:ascii="Times New Roman" w:eastAsia="Times New Roman" w:hAnsi="Times New Roman" w:cs="Times New Roman"/>
          <w:sz w:val="24"/>
          <w:szCs w:val="24"/>
        </w:rPr>
        <w:t xml:space="preserve"> </w:t>
      </w:r>
    </w:p>
    <w:p w:rsidR="006878C7" w:rsidRDefault="006878C7">
      <w:pPr>
        <w:spacing w:after="240" w:line="360" w:lineRule="auto"/>
        <w:rPr>
          <w:rFonts w:ascii="Times New Roman" w:eastAsia="Times New Roman" w:hAnsi="Times New Roman" w:cs="Times New Roman"/>
          <w:sz w:val="24"/>
          <w:szCs w:val="24"/>
        </w:rPr>
      </w:pPr>
    </w:p>
    <w:p w:rsidR="006878C7" w:rsidRDefault="0099137B">
      <w:pPr>
        <w:pStyle w:val="Heading1"/>
      </w:pPr>
      <w:bookmarkStart w:id="125" w:name="_338fx5o" w:colFirst="0" w:colLast="0"/>
      <w:bookmarkEnd w:id="125"/>
      <w:r>
        <w:lastRenderedPageBreak/>
        <w:t>Appendix:</w:t>
      </w:r>
    </w:p>
    <w:p w:rsidR="006878C7" w:rsidRDefault="0099137B">
      <w:pPr>
        <w:pStyle w:val="Heading2"/>
      </w:pPr>
      <w:bookmarkStart w:id="126" w:name="_1idq7dh" w:colFirst="0" w:colLast="0"/>
      <w:bookmarkEnd w:id="126"/>
      <w:r>
        <w:t>Appendix A: Survey Questions</w:t>
      </w:r>
    </w:p>
    <w:p w:rsidR="006878C7" w:rsidRDefault="0099137B">
      <w:pPr>
        <w:spacing w:line="360" w:lineRule="auto"/>
        <w:jc w:val="both"/>
      </w:pPr>
      <w:r>
        <w:rPr>
          <w:rFonts w:ascii="Times New Roman" w:eastAsia="Times New Roman" w:hAnsi="Times New Roman" w:cs="Times New Roman"/>
          <w:noProof/>
          <w:sz w:val="24"/>
          <w:szCs w:val="24"/>
        </w:rPr>
        <w:lastRenderedPageBreak/>
        <w:drawing>
          <wp:inline distT="0" distB="0" distL="0" distR="0">
            <wp:extent cx="5943600" cy="4496435"/>
            <wp:effectExtent l="0" t="0" r="0" b="0"/>
            <wp:docPr id="41"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16"/>
                    <a:srcRect/>
                    <a:stretch>
                      <a:fillRect/>
                    </a:stretch>
                  </pic:blipFill>
                  <pic:spPr>
                    <a:xfrm>
                      <a:off x="0" y="0"/>
                      <a:ext cx="5943600" cy="4496435"/>
                    </a:xfrm>
                    <a:prstGeom prst="rect">
                      <a:avLst/>
                    </a:prstGeom>
                    <a:ln/>
                  </pic:spPr>
                </pic:pic>
              </a:graphicData>
            </a:graphic>
          </wp:inline>
        </w:drawing>
      </w:r>
      <w:r>
        <w:t xml:space="preserve"> </w:t>
      </w:r>
      <w:r>
        <w:rPr>
          <w:rFonts w:ascii="Times New Roman" w:eastAsia="Times New Roman" w:hAnsi="Times New Roman" w:cs="Times New Roman"/>
          <w:noProof/>
          <w:sz w:val="24"/>
          <w:szCs w:val="24"/>
        </w:rPr>
        <w:lastRenderedPageBreak/>
        <w:drawing>
          <wp:inline distT="0" distB="0" distL="0" distR="0">
            <wp:extent cx="5943600" cy="4803140"/>
            <wp:effectExtent l="0" t="0" r="0" b="0"/>
            <wp:docPr id="42"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17"/>
                    <a:srcRect/>
                    <a:stretch>
                      <a:fillRect/>
                    </a:stretch>
                  </pic:blipFill>
                  <pic:spPr>
                    <a:xfrm>
                      <a:off x="0" y="0"/>
                      <a:ext cx="5943600" cy="4803140"/>
                    </a:xfrm>
                    <a:prstGeom prst="rect">
                      <a:avLst/>
                    </a:prstGeom>
                    <a:ln/>
                  </pic:spPr>
                </pic:pic>
              </a:graphicData>
            </a:graphic>
          </wp:inline>
        </w:drawing>
      </w:r>
      <w:r>
        <w:t xml:space="preserve"> </w:t>
      </w:r>
      <w:r>
        <w:rPr>
          <w:noProof/>
        </w:rPr>
        <w:lastRenderedPageBreak/>
        <w:drawing>
          <wp:inline distT="0" distB="0" distL="0" distR="0">
            <wp:extent cx="5943600" cy="5316855"/>
            <wp:effectExtent l="0" t="0" r="0" b="0"/>
            <wp:docPr id="44" name="image43.png"/>
            <wp:cNvGraphicFramePr/>
            <a:graphic xmlns:a="http://schemas.openxmlformats.org/drawingml/2006/main">
              <a:graphicData uri="http://schemas.openxmlformats.org/drawingml/2006/picture">
                <pic:pic xmlns:pic="http://schemas.openxmlformats.org/drawingml/2006/picture">
                  <pic:nvPicPr>
                    <pic:cNvPr id="0" name="image43.png"/>
                    <pic:cNvPicPr preferRelativeResize="0"/>
                  </pic:nvPicPr>
                  <pic:blipFill>
                    <a:blip r:embed="rId18"/>
                    <a:srcRect/>
                    <a:stretch>
                      <a:fillRect/>
                    </a:stretch>
                  </pic:blipFill>
                  <pic:spPr>
                    <a:xfrm>
                      <a:off x="0" y="0"/>
                      <a:ext cx="5943600" cy="5316855"/>
                    </a:xfrm>
                    <a:prstGeom prst="rect">
                      <a:avLst/>
                    </a:prstGeom>
                    <a:ln/>
                  </pic:spPr>
                </pic:pic>
              </a:graphicData>
            </a:graphic>
          </wp:inline>
        </w:drawing>
      </w:r>
      <w:r>
        <w:t xml:space="preserve"> </w:t>
      </w:r>
      <w:r>
        <w:rPr>
          <w:noProof/>
        </w:rPr>
        <w:lastRenderedPageBreak/>
        <w:drawing>
          <wp:inline distT="0" distB="0" distL="0" distR="0">
            <wp:extent cx="5943600" cy="5133975"/>
            <wp:effectExtent l="0" t="0" r="0" b="0"/>
            <wp:docPr id="45" name="image44.png"/>
            <wp:cNvGraphicFramePr/>
            <a:graphic xmlns:a="http://schemas.openxmlformats.org/drawingml/2006/main">
              <a:graphicData uri="http://schemas.openxmlformats.org/drawingml/2006/picture">
                <pic:pic xmlns:pic="http://schemas.openxmlformats.org/drawingml/2006/picture">
                  <pic:nvPicPr>
                    <pic:cNvPr id="0" name="image44.png"/>
                    <pic:cNvPicPr preferRelativeResize="0"/>
                  </pic:nvPicPr>
                  <pic:blipFill>
                    <a:blip r:embed="rId19"/>
                    <a:srcRect/>
                    <a:stretch>
                      <a:fillRect/>
                    </a:stretch>
                  </pic:blipFill>
                  <pic:spPr>
                    <a:xfrm>
                      <a:off x="0" y="0"/>
                      <a:ext cx="5943600" cy="5133975"/>
                    </a:xfrm>
                    <a:prstGeom prst="rect">
                      <a:avLst/>
                    </a:prstGeom>
                    <a:ln/>
                  </pic:spPr>
                </pic:pic>
              </a:graphicData>
            </a:graphic>
          </wp:inline>
        </w:drawing>
      </w:r>
      <w:r>
        <w:t xml:space="preserve"> </w:t>
      </w:r>
      <w:r>
        <w:rPr>
          <w:noProof/>
        </w:rPr>
        <w:lastRenderedPageBreak/>
        <w:drawing>
          <wp:inline distT="0" distB="0" distL="0" distR="0">
            <wp:extent cx="5943600" cy="5345430"/>
            <wp:effectExtent l="0" t="0" r="0" b="0"/>
            <wp:docPr id="46" name="image45.png"/>
            <wp:cNvGraphicFramePr/>
            <a:graphic xmlns:a="http://schemas.openxmlformats.org/drawingml/2006/main">
              <a:graphicData uri="http://schemas.openxmlformats.org/drawingml/2006/picture">
                <pic:pic xmlns:pic="http://schemas.openxmlformats.org/drawingml/2006/picture">
                  <pic:nvPicPr>
                    <pic:cNvPr id="0" name="image45.png"/>
                    <pic:cNvPicPr preferRelativeResize="0"/>
                  </pic:nvPicPr>
                  <pic:blipFill>
                    <a:blip r:embed="rId20"/>
                    <a:srcRect/>
                    <a:stretch>
                      <a:fillRect/>
                    </a:stretch>
                  </pic:blipFill>
                  <pic:spPr>
                    <a:xfrm>
                      <a:off x="0" y="0"/>
                      <a:ext cx="5943600" cy="5345430"/>
                    </a:xfrm>
                    <a:prstGeom prst="rect">
                      <a:avLst/>
                    </a:prstGeom>
                    <a:ln/>
                  </pic:spPr>
                </pic:pic>
              </a:graphicData>
            </a:graphic>
          </wp:inline>
        </w:drawing>
      </w:r>
      <w:r>
        <w:t xml:space="preserve"> </w:t>
      </w:r>
      <w:r>
        <w:rPr>
          <w:noProof/>
        </w:rPr>
        <w:lastRenderedPageBreak/>
        <w:drawing>
          <wp:inline distT="0" distB="0" distL="0" distR="0">
            <wp:extent cx="5931205" cy="2870348"/>
            <wp:effectExtent l="0" t="0" r="0" b="0"/>
            <wp:docPr id="47" name="image46.png"/>
            <wp:cNvGraphicFramePr/>
            <a:graphic xmlns:a="http://schemas.openxmlformats.org/drawingml/2006/main">
              <a:graphicData uri="http://schemas.openxmlformats.org/drawingml/2006/picture">
                <pic:pic xmlns:pic="http://schemas.openxmlformats.org/drawingml/2006/picture">
                  <pic:nvPicPr>
                    <pic:cNvPr id="0" name="image46.png"/>
                    <pic:cNvPicPr preferRelativeResize="0"/>
                  </pic:nvPicPr>
                  <pic:blipFill>
                    <a:blip r:embed="rId21"/>
                    <a:srcRect/>
                    <a:stretch>
                      <a:fillRect/>
                    </a:stretch>
                  </pic:blipFill>
                  <pic:spPr>
                    <a:xfrm>
                      <a:off x="0" y="0"/>
                      <a:ext cx="5931205" cy="2870348"/>
                    </a:xfrm>
                    <a:prstGeom prst="rect">
                      <a:avLst/>
                    </a:prstGeom>
                    <a:ln/>
                  </pic:spPr>
                </pic:pic>
              </a:graphicData>
            </a:graphic>
          </wp:inline>
        </w:drawing>
      </w:r>
      <w:r>
        <w:t xml:space="preserve"> </w:t>
      </w:r>
      <w:r>
        <w:rPr>
          <w:noProof/>
        </w:rPr>
        <w:drawing>
          <wp:inline distT="0" distB="0" distL="0" distR="0">
            <wp:extent cx="5943600" cy="3065780"/>
            <wp:effectExtent l="0" t="0" r="0" b="0"/>
            <wp:docPr id="48" name="image47.png"/>
            <wp:cNvGraphicFramePr/>
            <a:graphic xmlns:a="http://schemas.openxmlformats.org/drawingml/2006/main">
              <a:graphicData uri="http://schemas.openxmlformats.org/drawingml/2006/picture">
                <pic:pic xmlns:pic="http://schemas.openxmlformats.org/drawingml/2006/picture">
                  <pic:nvPicPr>
                    <pic:cNvPr id="0" name="image47.png"/>
                    <pic:cNvPicPr preferRelativeResize="0"/>
                  </pic:nvPicPr>
                  <pic:blipFill>
                    <a:blip r:embed="rId22"/>
                    <a:srcRect/>
                    <a:stretch>
                      <a:fillRect/>
                    </a:stretch>
                  </pic:blipFill>
                  <pic:spPr>
                    <a:xfrm>
                      <a:off x="0" y="0"/>
                      <a:ext cx="5943600" cy="3065780"/>
                    </a:xfrm>
                    <a:prstGeom prst="rect">
                      <a:avLst/>
                    </a:prstGeom>
                    <a:ln/>
                  </pic:spPr>
                </pic:pic>
              </a:graphicData>
            </a:graphic>
          </wp:inline>
        </w:drawing>
      </w:r>
      <w:r>
        <w:t xml:space="preserve"> </w:t>
      </w:r>
      <w:r>
        <w:rPr>
          <w:noProof/>
        </w:rPr>
        <w:lastRenderedPageBreak/>
        <w:drawing>
          <wp:inline distT="0" distB="0" distL="0" distR="0">
            <wp:extent cx="5943600" cy="2826385"/>
            <wp:effectExtent l="0" t="0" r="0" b="0"/>
            <wp:docPr id="49" name="image48.png"/>
            <wp:cNvGraphicFramePr/>
            <a:graphic xmlns:a="http://schemas.openxmlformats.org/drawingml/2006/main">
              <a:graphicData uri="http://schemas.openxmlformats.org/drawingml/2006/picture">
                <pic:pic xmlns:pic="http://schemas.openxmlformats.org/drawingml/2006/picture">
                  <pic:nvPicPr>
                    <pic:cNvPr id="0" name="image48.png"/>
                    <pic:cNvPicPr preferRelativeResize="0"/>
                  </pic:nvPicPr>
                  <pic:blipFill>
                    <a:blip r:embed="rId23"/>
                    <a:srcRect/>
                    <a:stretch>
                      <a:fillRect/>
                    </a:stretch>
                  </pic:blipFill>
                  <pic:spPr>
                    <a:xfrm>
                      <a:off x="0" y="0"/>
                      <a:ext cx="5943600" cy="2826385"/>
                    </a:xfrm>
                    <a:prstGeom prst="rect">
                      <a:avLst/>
                    </a:prstGeom>
                    <a:ln/>
                  </pic:spPr>
                </pic:pic>
              </a:graphicData>
            </a:graphic>
          </wp:inline>
        </w:drawing>
      </w:r>
      <w:r>
        <w:t xml:space="preserve"> </w:t>
      </w:r>
      <w:r>
        <w:rPr>
          <w:noProof/>
        </w:rPr>
        <w:lastRenderedPageBreak/>
        <w:drawing>
          <wp:inline distT="0" distB="0" distL="0" distR="0">
            <wp:extent cx="5943600" cy="5571490"/>
            <wp:effectExtent l="0" t="0" r="0" b="0"/>
            <wp:docPr id="50" name="image49.png"/>
            <wp:cNvGraphicFramePr/>
            <a:graphic xmlns:a="http://schemas.openxmlformats.org/drawingml/2006/main">
              <a:graphicData uri="http://schemas.openxmlformats.org/drawingml/2006/picture">
                <pic:pic xmlns:pic="http://schemas.openxmlformats.org/drawingml/2006/picture">
                  <pic:nvPicPr>
                    <pic:cNvPr id="0" name="image49.png"/>
                    <pic:cNvPicPr preferRelativeResize="0"/>
                  </pic:nvPicPr>
                  <pic:blipFill>
                    <a:blip r:embed="rId24"/>
                    <a:srcRect/>
                    <a:stretch>
                      <a:fillRect/>
                    </a:stretch>
                  </pic:blipFill>
                  <pic:spPr>
                    <a:xfrm>
                      <a:off x="0" y="0"/>
                      <a:ext cx="5943600" cy="5571490"/>
                    </a:xfrm>
                    <a:prstGeom prst="rect">
                      <a:avLst/>
                    </a:prstGeom>
                    <a:ln/>
                  </pic:spPr>
                </pic:pic>
              </a:graphicData>
            </a:graphic>
          </wp:inline>
        </w:drawing>
      </w:r>
      <w:r>
        <w:t xml:space="preserve"> </w:t>
      </w:r>
      <w:r>
        <w:rPr>
          <w:noProof/>
        </w:rPr>
        <w:lastRenderedPageBreak/>
        <w:drawing>
          <wp:inline distT="0" distB="0" distL="0" distR="0">
            <wp:extent cx="5943600" cy="4880610"/>
            <wp:effectExtent l="0" t="0" r="0" b="0"/>
            <wp:docPr id="51" name="image50.png"/>
            <wp:cNvGraphicFramePr/>
            <a:graphic xmlns:a="http://schemas.openxmlformats.org/drawingml/2006/main">
              <a:graphicData uri="http://schemas.openxmlformats.org/drawingml/2006/picture">
                <pic:pic xmlns:pic="http://schemas.openxmlformats.org/drawingml/2006/picture">
                  <pic:nvPicPr>
                    <pic:cNvPr id="0" name="image50.png"/>
                    <pic:cNvPicPr preferRelativeResize="0"/>
                  </pic:nvPicPr>
                  <pic:blipFill>
                    <a:blip r:embed="rId25"/>
                    <a:srcRect/>
                    <a:stretch>
                      <a:fillRect/>
                    </a:stretch>
                  </pic:blipFill>
                  <pic:spPr>
                    <a:xfrm>
                      <a:off x="0" y="0"/>
                      <a:ext cx="5943600" cy="4880610"/>
                    </a:xfrm>
                    <a:prstGeom prst="rect">
                      <a:avLst/>
                    </a:prstGeom>
                    <a:ln/>
                  </pic:spPr>
                </pic:pic>
              </a:graphicData>
            </a:graphic>
          </wp:inline>
        </w:drawing>
      </w:r>
      <w:r>
        <w:t xml:space="preserve"> </w:t>
      </w:r>
      <w:r>
        <w:rPr>
          <w:noProof/>
        </w:rPr>
        <w:drawing>
          <wp:inline distT="0" distB="0" distL="0" distR="0">
            <wp:extent cx="5943600" cy="3063240"/>
            <wp:effectExtent l="0" t="0" r="0" b="0"/>
            <wp:docPr id="21"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6"/>
                    <a:srcRect/>
                    <a:stretch>
                      <a:fillRect/>
                    </a:stretch>
                  </pic:blipFill>
                  <pic:spPr>
                    <a:xfrm>
                      <a:off x="0" y="0"/>
                      <a:ext cx="5943600" cy="3063240"/>
                    </a:xfrm>
                    <a:prstGeom prst="rect">
                      <a:avLst/>
                    </a:prstGeom>
                    <a:ln/>
                  </pic:spPr>
                </pic:pic>
              </a:graphicData>
            </a:graphic>
          </wp:inline>
        </w:drawing>
      </w:r>
      <w:r>
        <w:t xml:space="preserve"> </w:t>
      </w:r>
      <w:r>
        <w:rPr>
          <w:noProof/>
        </w:rPr>
        <w:lastRenderedPageBreak/>
        <w:drawing>
          <wp:inline distT="0" distB="0" distL="0" distR="0">
            <wp:extent cx="5943600" cy="3032125"/>
            <wp:effectExtent l="0" t="0" r="0" b="0"/>
            <wp:docPr id="22"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7"/>
                    <a:srcRect/>
                    <a:stretch>
                      <a:fillRect/>
                    </a:stretch>
                  </pic:blipFill>
                  <pic:spPr>
                    <a:xfrm>
                      <a:off x="0" y="0"/>
                      <a:ext cx="5943600" cy="3032125"/>
                    </a:xfrm>
                    <a:prstGeom prst="rect">
                      <a:avLst/>
                    </a:prstGeom>
                    <a:ln/>
                  </pic:spPr>
                </pic:pic>
              </a:graphicData>
            </a:graphic>
          </wp:inline>
        </w:drawing>
      </w:r>
      <w:r>
        <w:t xml:space="preserve"> </w:t>
      </w:r>
      <w:r>
        <w:rPr>
          <w:noProof/>
        </w:rPr>
        <w:drawing>
          <wp:inline distT="0" distB="0" distL="0" distR="0">
            <wp:extent cx="5943600" cy="2832735"/>
            <wp:effectExtent l="0" t="0" r="0" b="0"/>
            <wp:docPr id="23"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8"/>
                    <a:srcRect/>
                    <a:stretch>
                      <a:fillRect/>
                    </a:stretch>
                  </pic:blipFill>
                  <pic:spPr>
                    <a:xfrm>
                      <a:off x="0" y="0"/>
                      <a:ext cx="5943600" cy="2832735"/>
                    </a:xfrm>
                    <a:prstGeom prst="rect">
                      <a:avLst/>
                    </a:prstGeom>
                    <a:ln/>
                  </pic:spPr>
                </pic:pic>
              </a:graphicData>
            </a:graphic>
          </wp:inline>
        </w:drawing>
      </w:r>
      <w:r>
        <w:t xml:space="preserve"> </w:t>
      </w:r>
      <w:r>
        <w:rPr>
          <w:noProof/>
        </w:rPr>
        <w:lastRenderedPageBreak/>
        <w:drawing>
          <wp:inline distT="0" distB="0" distL="0" distR="0">
            <wp:extent cx="5943600" cy="4886325"/>
            <wp:effectExtent l="0" t="0" r="0" b="0"/>
            <wp:docPr id="24"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9"/>
                    <a:srcRect/>
                    <a:stretch>
                      <a:fillRect/>
                    </a:stretch>
                  </pic:blipFill>
                  <pic:spPr>
                    <a:xfrm>
                      <a:off x="0" y="0"/>
                      <a:ext cx="5943600" cy="4886325"/>
                    </a:xfrm>
                    <a:prstGeom prst="rect">
                      <a:avLst/>
                    </a:prstGeom>
                    <a:ln/>
                  </pic:spPr>
                </pic:pic>
              </a:graphicData>
            </a:graphic>
          </wp:inline>
        </w:drawing>
      </w:r>
      <w:r>
        <w:t xml:space="preserve"> </w:t>
      </w:r>
      <w:r>
        <w:rPr>
          <w:noProof/>
        </w:rPr>
        <w:lastRenderedPageBreak/>
        <w:drawing>
          <wp:inline distT="0" distB="0" distL="0" distR="0">
            <wp:extent cx="5943600" cy="5296535"/>
            <wp:effectExtent l="0" t="0" r="0" b="0"/>
            <wp:docPr id="25"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30"/>
                    <a:srcRect/>
                    <a:stretch>
                      <a:fillRect/>
                    </a:stretch>
                  </pic:blipFill>
                  <pic:spPr>
                    <a:xfrm>
                      <a:off x="0" y="0"/>
                      <a:ext cx="5943600" cy="5296535"/>
                    </a:xfrm>
                    <a:prstGeom prst="rect">
                      <a:avLst/>
                    </a:prstGeom>
                    <a:ln/>
                  </pic:spPr>
                </pic:pic>
              </a:graphicData>
            </a:graphic>
          </wp:inline>
        </w:drawing>
      </w:r>
      <w:r>
        <w:t xml:space="preserve"> </w:t>
      </w:r>
      <w:r>
        <w:rPr>
          <w:noProof/>
        </w:rPr>
        <w:lastRenderedPageBreak/>
        <w:drawing>
          <wp:inline distT="0" distB="0" distL="0" distR="0">
            <wp:extent cx="5924854" cy="5575587"/>
            <wp:effectExtent l="0" t="0" r="0" b="0"/>
            <wp:docPr id="26"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31"/>
                    <a:srcRect/>
                    <a:stretch>
                      <a:fillRect/>
                    </a:stretch>
                  </pic:blipFill>
                  <pic:spPr>
                    <a:xfrm>
                      <a:off x="0" y="0"/>
                      <a:ext cx="5924854" cy="5575587"/>
                    </a:xfrm>
                    <a:prstGeom prst="rect">
                      <a:avLst/>
                    </a:prstGeom>
                    <a:ln/>
                  </pic:spPr>
                </pic:pic>
              </a:graphicData>
            </a:graphic>
          </wp:inline>
        </w:drawing>
      </w:r>
      <w:r>
        <w:t xml:space="preserve"> </w:t>
      </w:r>
    </w:p>
    <w:p w:rsidR="006878C7" w:rsidRDefault="0099137B">
      <w:pPr>
        <w:spacing w:line="360" w:lineRule="auto"/>
        <w:jc w:val="both"/>
        <w:rPr>
          <w:rFonts w:ascii="Times New Roman" w:eastAsia="Times New Roman" w:hAnsi="Times New Roman" w:cs="Times New Roman"/>
          <w:sz w:val="24"/>
          <w:szCs w:val="24"/>
        </w:rPr>
      </w:pPr>
      <w:r>
        <w:rPr>
          <w:noProof/>
        </w:rPr>
        <w:lastRenderedPageBreak/>
        <w:drawing>
          <wp:inline distT="0" distB="0" distL="0" distR="0">
            <wp:extent cx="5943600" cy="5097145"/>
            <wp:effectExtent l="0" t="0" r="0" b="0"/>
            <wp:docPr id="27"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32"/>
                    <a:srcRect/>
                    <a:stretch>
                      <a:fillRect/>
                    </a:stretch>
                  </pic:blipFill>
                  <pic:spPr>
                    <a:xfrm>
                      <a:off x="0" y="0"/>
                      <a:ext cx="5943600" cy="5097145"/>
                    </a:xfrm>
                    <a:prstGeom prst="rect">
                      <a:avLst/>
                    </a:prstGeom>
                    <a:ln/>
                  </pic:spPr>
                </pic:pic>
              </a:graphicData>
            </a:graphic>
          </wp:inline>
        </w:drawing>
      </w:r>
    </w:p>
    <w:p w:rsidR="006878C7" w:rsidRDefault="0099137B">
      <w:pPr>
        <w:pStyle w:val="Heading2"/>
      </w:pPr>
      <w:bookmarkStart w:id="127" w:name="_42ddq1a" w:colFirst="0" w:colLast="0"/>
      <w:bookmarkEnd w:id="127"/>
      <w:r>
        <w:t>Appendix B: Survey Results</w:t>
      </w:r>
    </w:p>
    <w:p w:rsidR="006878C7" w:rsidRDefault="0099137B">
      <w:pPr>
        <w:spacing w:line="360" w:lineRule="auto"/>
        <w:jc w:val="both"/>
        <w:rPr>
          <w:color w:val="000000"/>
          <w:sz w:val="24"/>
          <w:szCs w:val="24"/>
        </w:rPr>
      </w:pPr>
      <w:r>
        <w:rPr>
          <w:noProof/>
          <w:color w:val="000000"/>
          <w:sz w:val="24"/>
          <w:szCs w:val="24"/>
        </w:rPr>
        <w:drawing>
          <wp:inline distT="0" distB="0" distL="0" distR="0">
            <wp:extent cx="5943600" cy="2501900"/>
            <wp:effectExtent l="0" t="0" r="0" b="0"/>
            <wp:docPr id="28" name="image28.png" descr="Forms response chart. Question title: 2. Gender. Number of responses: 200 responses."/>
            <wp:cNvGraphicFramePr/>
            <a:graphic xmlns:a="http://schemas.openxmlformats.org/drawingml/2006/main">
              <a:graphicData uri="http://schemas.openxmlformats.org/drawingml/2006/picture">
                <pic:pic xmlns:pic="http://schemas.openxmlformats.org/drawingml/2006/picture">
                  <pic:nvPicPr>
                    <pic:cNvPr id="0" name="image28.png" descr="Forms response chart. Question title: 2. Gender. Number of responses: 200 responses."/>
                    <pic:cNvPicPr preferRelativeResize="0"/>
                  </pic:nvPicPr>
                  <pic:blipFill>
                    <a:blip r:embed="rId33"/>
                    <a:srcRect/>
                    <a:stretch>
                      <a:fillRect/>
                    </a:stretch>
                  </pic:blipFill>
                  <pic:spPr>
                    <a:xfrm>
                      <a:off x="0" y="0"/>
                      <a:ext cx="5943600" cy="2501900"/>
                    </a:xfrm>
                    <a:prstGeom prst="rect">
                      <a:avLst/>
                    </a:prstGeom>
                    <a:ln/>
                  </pic:spPr>
                </pic:pic>
              </a:graphicData>
            </a:graphic>
          </wp:inline>
        </w:drawing>
      </w:r>
    </w:p>
    <w:p w:rsidR="006878C7" w:rsidRDefault="0099137B">
      <w:pPr>
        <w:spacing w:line="360" w:lineRule="auto"/>
        <w:jc w:val="both"/>
        <w:rPr>
          <w:color w:val="000000"/>
          <w:sz w:val="24"/>
          <w:szCs w:val="24"/>
        </w:rPr>
      </w:pPr>
      <w:r>
        <w:rPr>
          <w:noProof/>
          <w:color w:val="000000"/>
          <w:sz w:val="24"/>
          <w:szCs w:val="24"/>
        </w:rPr>
        <w:lastRenderedPageBreak/>
        <w:drawing>
          <wp:inline distT="0" distB="0" distL="0" distR="0">
            <wp:extent cx="5943600" cy="2501900"/>
            <wp:effectExtent l="0" t="0" r="0" b="0"/>
            <wp:docPr id="29" name="image29.png" descr="Forms response chart. Question title: 3. Age Group. Number of responses: 201 responses."/>
            <wp:cNvGraphicFramePr/>
            <a:graphic xmlns:a="http://schemas.openxmlformats.org/drawingml/2006/main">
              <a:graphicData uri="http://schemas.openxmlformats.org/drawingml/2006/picture">
                <pic:pic xmlns:pic="http://schemas.openxmlformats.org/drawingml/2006/picture">
                  <pic:nvPicPr>
                    <pic:cNvPr id="0" name="image29.png" descr="Forms response chart. Question title: 3. Age Group. Number of responses: 201 responses."/>
                    <pic:cNvPicPr preferRelativeResize="0"/>
                  </pic:nvPicPr>
                  <pic:blipFill>
                    <a:blip r:embed="rId34"/>
                    <a:srcRect/>
                    <a:stretch>
                      <a:fillRect/>
                    </a:stretch>
                  </pic:blipFill>
                  <pic:spPr>
                    <a:xfrm>
                      <a:off x="0" y="0"/>
                      <a:ext cx="5943600" cy="2501900"/>
                    </a:xfrm>
                    <a:prstGeom prst="rect">
                      <a:avLst/>
                    </a:prstGeom>
                    <a:ln/>
                  </pic:spPr>
                </pic:pic>
              </a:graphicData>
            </a:graphic>
          </wp:inline>
        </w:drawing>
      </w:r>
    </w:p>
    <w:p w:rsidR="006878C7" w:rsidRDefault="0099137B">
      <w:pPr>
        <w:spacing w:line="360" w:lineRule="auto"/>
        <w:jc w:val="both"/>
        <w:rPr>
          <w:color w:val="000000"/>
          <w:sz w:val="24"/>
          <w:szCs w:val="24"/>
        </w:rPr>
      </w:pPr>
      <w:r>
        <w:rPr>
          <w:noProof/>
          <w:color w:val="000000"/>
          <w:sz w:val="24"/>
          <w:szCs w:val="24"/>
        </w:rPr>
        <w:drawing>
          <wp:inline distT="0" distB="0" distL="0" distR="0">
            <wp:extent cx="5943600" cy="2501900"/>
            <wp:effectExtent l="0" t="0" r="0" b="0"/>
            <wp:docPr id="30" name="image30.png" descr="Forms response chart. Question title: 4. How frequently do you shop at Tesco?. Number of responses: 200 responses."/>
            <wp:cNvGraphicFramePr/>
            <a:graphic xmlns:a="http://schemas.openxmlformats.org/drawingml/2006/main">
              <a:graphicData uri="http://schemas.openxmlformats.org/drawingml/2006/picture">
                <pic:pic xmlns:pic="http://schemas.openxmlformats.org/drawingml/2006/picture">
                  <pic:nvPicPr>
                    <pic:cNvPr id="0" name="image30.png" descr="Forms response chart. Question title: 4. How frequently do you shop at Tesco?. Number of responses: 200 responses."/>
                    <pic:cNvPicPr preferRelativeResize="0"/>
                  </pic:nvPicPr>
                  <pic:blipFill>
                    <a:blip r:embed="rId35"/>
                    <a:srcRect/>
                    <a:stretch>
                      <a:fillRect/>
                    </a:stretch>
                  </pic:blipFill>
                  <pic:spPr>
                    <a:xfrm>
                      <a:off x="0" y="0"/>
                      <a:ext cx="5943600" cy="2501900"/>
                    </a:xfrm>
                    <a:prstGeom prst="rect">
                      <a:avLst/>
                    </a:prstGeom>
                    <a:ln/>
                  </pic:spPr>
                </pic:pic>
              </a:graphicData>
            </a:graphic>
          </wp:inline>
        </w:drawing>
      </w:r>
    </w:p>
    <w:p w:rsidR="006878C7" w:rsidRDefault="0099137B">
      <w:pPr>
        <w:spacing w:line="360" w:lineRule="auto"/>
        <w:jc w:val="both"/>
        <w:rPr>
          <w:color w:val="000000"/>
          <w:sz w:val="24"/>
          <w:szCs w:val="24"/>
        </w:rPr>
      </w:pPr>
      <w:r>
        <w:rPr>
          <w:noProof/>
          <w:color w:val="000000"/>
          <w:sz w:val="24"/>
          <w:szCs w:val="24"/>
        </w:rPr>
        <w:drawing>
          <wp:inline distT="0" distB="0" distL="0" distR="0">
            <wp:extent cx="5943600" cy="2501900"/>
            <wp:effectExtent l="0" t="0" r="0" b="0"/>
            <wp:docPr id="11" name="image11.png" descr="Forms response chart. Question title: 5. How long have you been a Tesco customer?. Number of responses: 201 responses."/>
            <wp:cNvGraphicFramePr/>
            <a:graphic xmlns:a="http://schemas.openxmlformats.org/drawingml/2006/main">
              <a:graphicData uri="http://schemas.openxmlformats.org/drawingml/2006/picture">
                <pic:pic xmlns:pic="http://schemas.openxmlformats.org/drawingml/2006/picture">
                  <pic:nvPicPr>
                    <pic:cNvPr id="0" name="image11.png" descr="Forms response chart. Question title: 5. How long have you been a Tesco customer?. Number of responses: 201 responses."/>
                    <pic:cNvPicPr preferRelativeResize="0"/>
                  </pic:nvPicPr>
                  <pic:blipFill>
                    <a:blip r:embed="rId36"/>
                    <a:srcRect/>
                    <a:stretch>
                      <a:fillRect/>
                    </a:stretch>
                  </pic:blipFill>
                  <pic:spPr>
                    <a:xfrm>
                      <a:off x="0" y="0"/>
                      <a:ext cx="5943600" cy="2501900"/>
                    </a:xfrm>
                    <a:prstGeom prst="rect">
                      <a:avLst/>
                    </a:prstGeom>
                    <a:ln/>
                  </pic:spPr>
                </pic:pic>
              </a:graphicData>
            </a:graphic>
          </wp:inline>
        </w:drawing>
      </w:r>
    </w:p>
    <w:p w:rsidR="006878C7" w:rsidRDefault="0099137B">
      <w:pPr>
        <w:spacing w:line="360" w:lineRule="auto"/>
        <w:jc w:val="both"/>
        <w:rPr>
          <w:color w:val="000000"/>
          <w:sz w:val="24"/>
          <w:szCs w:val="24"/>
        </w:rPr>
      </w:pPr>
      <w:r>
        <w:rPr>
          <w:noProof/>
          <w:color w:val="000000"/>
          <w:sz w:val="24"/>
          <w:szCs w:val="24"/>
        </w:rPr>
        <w:lastRenderedPageBreak/>
        <w:drawing>
          <wp:inline distT="0" distB="0" distL="0" distR="0">
            <wp:extent cx="5943600" cy="2501900"/>
            <wp:effectExtent l="0" t="0" r="0" b="0"/>
            <wp:docPr id="12" name="image12.png" descr="Forms response chart. Question title: 6. How often do you engage with Tesco online and offline advertising?. Number of responses: 201 responses."/>
            <wp:cNvGraphicFramePr/>
            <a:graphic xmlns:a="http://schemas.openxmlformats.org/drawingml/2006/main">
              <a:graphicData uri="http://schemas.openxmlformats.org/drawingml/2006/picture">
                <pic:pic xmlns:pic="http://schemas.openxmlformats.org/drawingml/2006/picture">
                  <pic:nvPicPr>
                    <pic:cNvPr id="0" name="image12.png" descr="Forms response chart. Question title: 6. How often do you engage with Tesco online and offline advertising?. Number of responses: 201 responses."/>
                    <pic:cNvPicPr preferRelativeResize="0"/>
                  </pic:nvPicPr>
                  <pic:blipFill>
                    <a:blip r:embed="rId37"/>
                    <a:srcRect/>
                    <a:stretch>
                      <a:fillRect/>
                    </a:stretch>
                  </pic:blipFill>
                  <pic:spPr>
                    <a:xfrm>
                      <a:off x="0" y="0"/>
                      <a:ext cx="5943600" cy="2501900"/>
                    </a:xfrm>
                    <a:prstGeom prst="rect">
                      <a:avLst/>
                    </a:prstGeom>
                    <a:ln/>
                  </pic:spPr>
                </pic:pic>
              </a:graphicData>
            </a:graphic>
          </wp:inline>
        </w:drawing>
      </w:r>
    </w:p>
    <w:p w:rsidR="006878C7" w:rsidRDefault="0099137B">
      <w:pPr>
        <w:spacing w:line="360" w:lineRule="auto"/>
        <w:jc w:val="both"/>
        <w:rPr>
          <w:color w:val="000000"/>
          <w:sz w:val="24"/>
          <w:szCs w:val="24"/>
        </w:rPr>
      </w:pPr>
      <w:r>
        <w:rPr>
          <w:noProof/>
          <w:color w:val="000000"/>
          <w:sz w:val="24"/>
          <w:szCs w:val="24"/>
        </w:rPr>
        <w:drawing>
          <wp:inline distT="0" distB="0" distL="0" distR="0">
            <wp:extent cx="5943600" cy="2501900"/>
            <wp:effectExtent l="0" t="0" r="0" b="0"/>
            <wp:docPr id="13" name="image13.png" descr="Forms response chart. Question title: 7. To what extent do you recall Tesco emotional branding campaigns?. Number of responses: 200 responses."/>
            <wp:cNvGraphicFramePr/>
            <a:graphic xmlns:a="http://schemas.openxmlformats.org/drawingml/2006/main">
              <a:graphicData uri="http://schemas.openxmlformats.org/drawingml/2006/picture">
                <pic:pic xmlns:pic="http://schemas.openxmlformats.org/drawingml/2006/picture">
                  <pic:nvPicPr>
                    <pic:cNvPr id="0" name="image13.png" descr="Forms response chart. Question title: 7. To what extent do you recall Tesco emotional branding campaigns?. Number of responses: 200 responses."/>
                    <pic:cNvPicPr preferRelativeResize="0"/>
                  </pic:nvPicPr>
                  <pic:blipFill>
                    <a:blip r:embed="rId38"/>
                    <a:srcRect/>
                    <a:stretch>
                      <a:fillRect/>
                    </a:stretch>
                  </pic:blipFill>
                  <pic:spPr>
                    <a:xfrm>
                      <a:off x="0" y="0"/>
                      <a:ext cx="5943600" cy="2501900"/>
                    </a:xfrm>
                    <a:prstGeom prst="rect">
                      <a:avLst/>
                    </a:prstGeom>
                    <a:ln/>
                  </pic:spPr>
                </pic:pic>
              </a:graphicData>
            </a:graphic>
          </wp:inline>
        </w:drawing>
      </w:r>
    </w:p>
    <w:p w:rsidR="006878C7" w:rsidRDefault="0099137B">
      <w:pPr>
        <w:spacing w:line="360" w:lineRule="auto"/>
        <w:jc w:val="both"/>
        <w:rPr>
          <w:color w:val="000000"/>
          <w:sz w:val="24"/>
          <w:szCs w:val="24"/>
        </w:rPr>
      </w:pPr>
      <w:r>
        <w:rPr>
          <w:noProof/>
          <w:color w:val="000000"/>
          <w:sz w:val="24"/>
          <w:szCs w:val="24"/>
        </w:rPr>
        <w:drawing>
          <wp:inline distT="0" distB="0" distL="0" distR="0">
            <wp:extent cx="5943600" cy="2501900"/>
            <wp:effectExtent l="0" t="0" r="0" b="0"/>
            <wp:docPr id="14" name="image14.png" descr="Forms response chart. Question title: 8. How would you describe your emotional responses to Tesco emotional branding&#10;efforts?. Number of responses: 201 responses."/>
            <wp:cNvGraphicFramePr/>
            <a:graphic xmlns:a="http://schemas.openxmlformats.org/drawingml/2006/main">
              <a:graphicData uri="http://schemas.openxmlformats.org/drawingml/2006/picture">
                <pic:pic xmlns:pic="http://schemas.openxmlformats.org/drawingml/2006/picture">
                  <pic:nvPicPr>
                    <pic:cNvPr id="0" name="image14.png" descr="Forms response chart. Question title: 8. How would you describe your emotional responses to Tesco emotional branding&#10;efforts?. Number of responses: 201 responses."/>
                    <pic:cNvPicPr preferRelativeResize="0"/>
                  </pic:nvPicPr>
                  <pic:blipFill>
                    <a:blip r:embed="rId39"/>
                    <a:srcRect/>
                    <a:stretch>
                      <a:fillRect/>
                    </a:stretch>
                  </pic:blipFill>
                  <pic:spPr>
                    <a:xfrm>
                      <a:off x="0" y="0"/>
                      <a:ext cx="5943600" cy="2501900"/>
                    </a:xfrm>
                    <a:prstGeom prst="rect">
                      <a:avLst/>
                    </a:prstGeom>
                    <a:ln/>
                  </pic:spPr>
                </pic:pic>
              </a:graphicData>
            </a:graphic>
          </wp:inline>
        </w:drawing>
      </w:r>
    </w:p>
    <w:p w:rsidR="006878C7" w:rsidRDefault="0099137B">
      <w:pPr>
        <w:spacing w:line="360" w:lineRule="auto"/>
        <w:jc w:val="both"/>
        <w:rPr>
          <w:color w:val="000000"/>
          <w:sz w:val="24"/>
          <w:szCs w:val="24"/>
        </w:rPr>
      </w:pPr>
      <w:r>
        <w:rPr>
          <w:noProof/>
          <w:color w:val="000000"/>
          <w:sz w:val="24"/>
          <w:szCs w:val="24"/>
        </w:rPr>
        <w:lastRenderedPageBreak/>
        <w:drawing>
          <wp:inline distT="0" distB="0" distL="0" distR="0">
            <wp:extent cx="5943600" cy="2825115"/>
            <wp:effectExtent l="0" t="0" r="0" b="0"/>
            <wp:docPr id="15" name="image15.png" descr="Forms response chart. Question title: 9. What specific emotions do you associate with Tesco emotional branding? (Select all that&#10;apply). Number of responses: 200 responses."/>
            <wp:cNvGraphicFramePr/>
            <a:graphic xmlns:a="http://schemas.openxmlformats.org/drawingml/2006/main">
              <a:graphicData uri="http://schemas.openxmlformats.org/drawingml/2006/picture">
                <pic:pic xmlns:pic="http://schemas.openxmlformats.org/drawingml/2006/picture">
                  <pic:nvPicPr>
                    <pic:cNvPr id="0" name="image15.png" descr="Forms response chart. Question title: 9. What specific emotions do you associate with Tesco emotional branding? (Select all that&#10;apply). Number of responses: 200 responses."/>
                    <pic:cNvPicPr preferRelativeResize="0"/>
                  </pic:nvPicPr>
                  <pic:blipFill>
                    <a:blip r:embed="rId40"/>
                    <a:srcRect/>
                    <a:stretch>
                      <a:fillRect/>
                    </a:stretch>
                  </pic:blipFill>
                  <pic:spPr>
                    <a:xfrm>
                      <a:off x="0" y="0"/>
                      <a:ext cx="5943600" cy="2825115"/>
                    </a:xfrm>
                    <a:prstGeom prst="rect">
                      <a:avLst/>
                    </a:prstGeom>
                    <a:ln/>
                  </pic:spPr>
                </pic:pic>
              </a:graphicData>
            </a:graphic>
          </wp:inline>
        </w:drawing>
      </w:r>
    </w:p>
    <w:p w:rsidR="006878C7" w:rsidRDefault="0099137B">
      <w:pPr>
        <w:spacing w:line="360" w:lineRule="auto"/>
        <w:jc w:val="both"/>
        <w:rPr>
          <w:color w:val="000000"/>
          <w:sz w:val="24"/>
          <w:szCs w:val="24"/>
        </w:rPr>
      </w:pPr>
      <w:r>
        <w:rPr>
          <w:noProof/>
          <w:color w:val="000000"/>
          <w:sz w:val="24"/>
          <w:szCs w:val="24"/>
        </w:rPr>
        <w:drawing>
          <wp:inline distT="0" distB="0" distL="0" distR="0">
            <wp:extent cx="5943600" cy="2501900"/>
            <wp:effectExtent l="0" t="0" r="0" b="0"/>
            <wp:docPr id="16" name="image16.png" descr="Forms response chart. Question title: 10. How often do these emotional responses influence your decision to shop at Tesco?. Number of responses: 201 responses."/>
            <wp:cNvGraphicFramePr/>
            <a:graphic xmlns:a="http://schemas.openxmlformats.org/drawingml/2006/main">
              <a:graphicData uri="http://schemas.openxmlformats.org/drawingml/2006/picture">
                <pic:pic xmlns:pic="http://schemas.openxmlformats.org/drawingml/2006/picture">
                  <pic:nvPicPr>
                    <pic:cNvPr id="0" name="image16.png" descr="Forms response chart. Question title: 10. How often do these emotional responses influence your decision to shop at Tesco?. Number of responses: 201 responses."/>
                    <pic:cNvPicPr preferRelativeResize="0"/>
                  </pic:nvPicPr>
                  <pic:blipFill>
                    <a:blip r:embed="rId41"/>
                    <a:srcRect/>
                    <a:stretch>
                      <a:fillRect/>
                    </a:stretch>
                  </pic:blipFill>
                  <pic:spPr>
                    <a:xfrm>
                      <a:off x="0" y="0"/>
                      <a:ext cx="5943600" cy="2501900"/>
                    </a:xfrm>
                    <a:prstGeom prst="rect">
                      <a:avLst/>
                    </a:prstGeom>
                    <a:ln/>
                  </pic:spPr>
                </pic:pic>
              </a:graphicData>
            </a:graphic>
          </wp:inline>
        </w:drawing>
      </w:r>
    </w:p>
    <w:p w:rsidR="006878C7" w:rsidRDefault="0099137B">
      <w:pPr>
        <w:spacing w:line="360" w:lineRule="auto"/>
        <w:jc w:val="both"/>
        <w:rPr>
          <w:color w:val="000000"/>
          <w:sz w:val="24"/>
          <w:szCs w:val="24"/>
        </w:rPr>
      </w:pPr>
      <w:r>
        <w:rPr>
          <w:noProof/>
          <w:color w:val="000000"/>
          <w:sz w:val="24"/>
          <w:szCs w:val="24"/>
        </w:rPr>
        <w:lastRenderedPageBreak/>
        <w:drawing>
          <wp:inline distT="0" distB="0" distL="0" distR="0">
            <wp:extent cx="5943600" cy="2695575"/>
            <wp:effectExtent l="0" t="0" r="0" b="0"/>
            <wp:docPr id="17" name="image17.png" descr="Forms response chart. Question title: 11. On a scale of 1 to 5, how likely are you to recommend Tesco to friends or family due to&#10;their emotional branding efforts?. Number of responses: 201 responses."/>
            <wp:cNvGraphicFramePr/>
            <a:graphic xmlns:a="http://schemas.openxmlformats.org/drawingml/2006/main">
              <a:graphicData uri="http://schemas.openxmlformats.org/drawingml/2006/picture">
                <pic:pic xmlns:pic="http://schemas.openxmlformats.org/drawingml/2006/picture">
                  <pic:nvPicPr>
                    <pic:cNvPr id="0" name="image17.png" descr="Forms response chart. Question title: 11. On a scale of 1 to 5, how likely are you to recommend Tesco to friends or family due to&#10;their emotional branding efforts?. Number of responses: 201 responses."/>
                    <pic:cNvPicPr preferRelativeResize="0"/>
                  </pic:nvPicPr>
                  <pic:blipFill>
                    <a:blip r:embed="rId42"/>
                    <a:srcRect/>
                    <a:stretch>
                      <a:fillRect/>
                    </a:stretch>
                  </pic:blipFill>
                  <pic:spPr>
                    <a:xfrm>
                      <a:off x="0" y="0"/>
                      <a:ext cx="5943600" cy="2695575"/>
                    </a:xfrm>
                    <a:prstGeom prst="rect">
                      <a:avLst/>
                    </a:prstGeom>
                    <a:ln/>
                  </pic:spPr>
                </pic:pic>
              </a:graphicData>
            </a:graphic>
          </wp:inline>
        </w:drawing>
      </w:r>
    </w:p>
    <w:p w:rsidR="006878C7" w:rsidRDefault="0099137B">
      <w:pPr>
        <w:spacing w:line="360" w:lineRule="auto"/>
        <w:jc w:val="both"/>
        <w:rPr>
          <w:color w:val="000000"/>
          <w:sz w:val="24"/>
          <w:szCs w:val="24"/>
        </w:rPr>
      </w:pPr>
      <w:r>
        <w:rPr>
          <w:noProof/>
          <w:color w:val="000000"/>
          <w:sz w:val="24"/>
          <w:szCs w:val="24"/>
        </w:rPr>
        <w:drawing>
          <wp:inline distT="0" distB="0" distL="0" distR="0">
            <wp:extent cx="5943600" cy="2501900"/>
            <wp:effectExtent l="0" t="0" r="0" b="0"/>
            <wp:docPr id="18" name="image18.png" descr="Forms response chart. Question title: 12. How satisfied are you with Tesco customer service?. Number of responses: 200 responses."/>
            <wp:cNvGraphicFramePr/>
            <a:graphic xmlns:a="http://schemas.openxmlformats.org/drawingml/2006/main">
              <a:graphicData uri="http://schemas.openxmlformats.org/drawingml/2006/picture">
                <pic:pic xmlns:pic="http://schemas.openxmlformats.org/drawingml/2006/picture">
                  <pic:nvPicPr>
                    <pic:cNvPr id="0" name="image18.png" descr="Forms response chart. Question title: 12. How satisfied are you with Tesco customer service?. Number of responses: 200 responses."/>
                    <pic:cNvPicPr preferRelativeResize="0"/>
                  </pic:nvPicPr>
                  <pic:blipFill>
                    <a:blip r:embed="rId43"/>
                    <a:srcRect/>
                    <a:stretch>
                      <a:fillRect/>
                    </a:stretch>
                  </pic:blipFill>
                  <pic:spPr>
                    <a:xfrm>
                      <a:off x="0" y="0"/>
                      <a:ext cx="5943600" cy="2501900"/>
                    </a:xfrm>
                    <a:prstGeom prst="rect">
                      <a:avLst/>
                    </a:prstGeom>
                    <a:ln/>
                  </pic:spPr>
                </pic:pic>
              </a:graphicData>
            </a:graphic>
          </wp:inline>
        </w:drawing>
      </w:r>
    </w:p>
    <w:p w:rsidR="006878C7" w:rsidRDefault="0099137B">
      <w:pPr>
        <w:spacing w:line="360" w:lineRule="auto"/>
        <w:jc w:val="both"/>
        <w:rPr>
          <w:color w:val="000000"/>
          <w:sz w:val="24"/>
          <w:szCs w:val="24"/>
        </w:rPr>
      </w:pPr>
      <w:r>
        <w:rPr>
          <w:noProof/>
          <w:color w:val="000000"/>
          <w:sz w:val="24"/>
          <w:szCs w:val="24"/>
        </w:rPr>
        <w:drawing>
          <wp:inline distT="0" distB="0" distL="0" distR="0">
            <wp:extent cx="5943600" cy="2501900"/>
            <wp:effectExtent l="0" t="0" r="0" b="0"/>
            <wp:docPr id="19" name="image19.png" descr="Forms response chart. Question title: 13. Have you ever made an unplanned purchase at Tesco due to their emotional branding?. Number of responses: 201 responses."/>
            <wp:cNvGraphicFramePr/>
            <a:graphic xmlns:a="http://schemas.openxmlformats.org/drawingml/2006/main">
              <a:graphicData uri="http://schemas.openxmlformats.org/drawingml/2006/picture">
                <pic:pic xmlns:pic="http://schemas.openxmlformats.org/drawingml/2006/picture">
                  <pic:nvPicPr>
                    <pic:cNvPr id="0" name="image19.png" descr="Forms response chart. Question title: 13. Have you ever made an unplanned purchase at Tesco due to their emotional branding?. Number of responses: 201 responses."/>
                    <pic:cNvPicPr preferRelativeResize="0"/>
                  </pic:nvPicPr>
                  <pic:blipFill>
                    <a:blip r:embed="rId44"/>
                    <a:srcRect/>
                    <a:stretch>
                      <a:fillRect/>
                    </a:stretch>
                  </pic:blipFill>
                  <pic:spPr>
                    <a:xfrm>
                      <a:off x="0" y="0"/>
                      <a:ext cx="5943600" cy="2501900"/>
                    </a:xfrm>
                    <a:prstGeom prst="rect">
                      <a:avLst/>
                    </a:prstGeom>
                    <a:ln/>
                  </pic:spPr>
                </pic:pic>
              </a:graphicData>
            </a:graphic>
          </wp:inline>
        </w:drawing>
      </w:r>
    </w:p>
    <w:p w:rsidR="006878C7" w:rsidRDefault="0099137B">
      <w:pPr>
        <w:spacing w:line="360" w:lineRule="auto"/>
        <w:jc w:val="both"/>
        <w:rPr>
          <w:color w:val="000000"/>
          <w:sz w:val="24"/>
          <w:szCs w:val="24"/>
        </w:rPr>
      </w:pPr>
      <w:r>
        <w:rPr>
          <w:noProof/>
          <w:color w:val="000000"/>
          <w:sz w:val="24"/>
          <w:szCs w:val="24"/>
        </w:rPr>
        <w:lastRenderedPageBreak/>
        <w:drawing>
          <wp:inline distT="0" distB="0" distL="0" distR="0">
            <wp:extent cx="5943600" cy="2501900"/>
            <wp:effectExtent l="0" t="0" r="0" b="0"/>
            <wp:docPr id="20" name="image20.png" descr="Forms response chart. Question title: 14. How often do you feel an emotional connection with Tesco as a brand?. Number of responses: 201 responses."/>
            <wp:cNvGraphicFramePr/>
            <a:graphic xmlns:a="http://schemas.openxmlformats.org/drawingml/2006/main">
              <a:graphicData uri="http://schemas.openxmlformats.org/drawingml/2006/picture">
                <pic:pic xmlns:pic="http://schemas.openxmlformats.org/drawingml/2006/picture">
                  <pic:nvPicPr>
                    <pic:cNvPr id="0" name="image20.png" descr="Forms response chart. Question title: 14. How often do you feel an emotional connection with Tesco as a brand?. Number of responses: 201 responses."/>
                    <pic:cNvPicPr preferRelativeResize="0"/>
                  </pic:nvPicPr>
                  <pic:blipFill>
                    <a:blip r:embed="rId45"/>
                    <a:srcRect/>
                    <a:stretch>
                      <a:fillRect/>
                    </a:stretch>
                  </pic:blipFill>
                  <pic:spPr>
                    <a:xfrm>
                      <a:off x="0" y="0"/>
                      <a:ext cx="5943600" cy="2501900"/>
                    </a:xfrm>
                    <a:prstGeom prst="rect">
                      <a:avLst/>
                    </a:prstGeom>
                    <a:ln/>
                  </pic:spPr>
                </pic:pic>
              </a:graphicData>
            </a:graphic>
          </wp:inline>
        </w:drawing>
      </w:r>
    </w:p>
    <w:p w:rsidR="006878C7" w:rsidRDefault="0099137B">
      <w:pPr>
        <w:spacing w:line="360" w:lineRule="auto"/>
        <w:jc w:val="both"/>
        <w:rPr>
          <w:color w:val="000000"/>
          <w:sz w:val="24"/>
          <w:szCs w:val="24"/>
        </w:rPr>
      </w:pPr>
      <w:r>
        <w:rPr>
          <w:noProof/>
          <w:color w:val="000000"/>
          <w:sz w:val="24"/>
          <w:szCs w:val="24"/>
        </w:rPr>
        <w:drawing>
          <wp:inline distT="0" distB="0" distL="0" distR="0">
            <wp:extent cx="5943600" cy="2695575"/>
            <wp:effectExtent l="0" t="0" r="0" b="0"/>
            <wp:docPr id="1" name="image1.png" descr="Forms response chart. Question title: 15. In your opinion, how consistent is Tesco emotional branding across various touchpoints&#10;(e.g., advertisements, in-store experience, customer service)?. Number of responses: 201 responses."/>
            <wp:cNvGraphicFramePr/>
            <a:graphic xmlns:a="http://schemas.openxmlformats.org/drawingml/2006/main">
              <a:graphicData uri="http://schemas.openxmlformats.org/drawingml/2006/picture">
                <pic:pic xmlns:pic="http://schemas.openxmlformats.org/drawingml/2006/picture">
                  <pic:nvPicPr>
                    <pic:cNvPr id="0" name="image1.png" descr="Forms response chart. Question title: 15. In your opinion, how consistent is Tesco emotional branding across various touchpoints&#10;(e.g., advertisements, in-store experience, customer service)?. Number of responses: 201 responses."/>
                    <pic:cNvPicPr preferRelativeResize="0"/>
                  </pic:nvPicPr>
                  <pic:blipFill>
                    <a:blip r:embed="rId46"/>
                    <a:srcRect/>
                    <a:stretch>
                      <a:fillRect/>
                    </a:stretch>
                  </pic:blipFill>
                  <pic:spPr>
                    <a:xfrm>
                      <a:off x="0" y="0"/>
                      <a:ext cx="5943600" cy="2695575"/>
                    </a:xfrm>
                    <a:prstGeom prst="rect">
                      <a:avLst/>
                    </a:prstGeom>
                    <a:ln/>
                  </pic:spPr>
                </pic:pic>
              </a:graphicData>
            </a:graphic>
          </wp:inline>
        </w:drawing>
      </w:r>
    </w:p>
    <w:p w:rsidR="006878C7" w:rsidRDefault="0099137B">
      <w:pPr>
        <w:spacing w:line="360" w:lineRule="auto"/>
        <w:jc w:val="both"/>
        <w:rPr>
          <w:color w:val="000000"/>
          <w:sz w:val="24"/>
          <w:szCs w:val="24"/>
        </w:rPr>
      </w:pPr>
      <w:r>
        <w:rPr>
          <w:noProof/>
          <w:color w:val="000000"/>
          <w:sz w:val="24"/>
          <w:szCs w:val="24"/>
        </w:rPr>
        <w:lastRenderedPageBreak/>
        <w:drawing>
          <wp:inline distT="0" distB="0" distL="0" distR="0">
            <wp:extent cx="5943600" cy="2695575"/>
            <wp:effectExtent l="0" t="0" r="0" b="0"/>
            <wp:docPr id="2" name="image2.png" descr="Forms response chart. Question title: 16. How likely are you to switch to a competitor if they offered similar products/services but&#10;with different emotional branding efforts?. Number of responses: 201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16. How likely are you to switch to a competitor if they offered similar products/services but&#10;with different emotional branding efforts?. Number of responses: 201 responses."/>
                    <pic:cNvPicPr preferRelativeResize="0"/>
                  </pic:nvPicPr>
                  <pic:blipFill>
                    <a:blip r:embed="rId47"/>
                    <a:srcRect/>
                    <a:stretch>
                      <a:fillRect/>
                    </a:stretch>
                  </pic:blipFill>
                  <pic:spPr>
                    <a:xfrm>
                      <a:off x="0" y="0"/>
                      <a:ext cx="5943600" cy="2695575"/>
                    </a:xfrm>
                    <a:prstGeom prst="rect">
                      <a:avLst/>
                    </a:prstGeom>
                    <a:ln/>
                  </pic:spPr>
                </pic:pic>
              </a:graphicData>
            </a:graphic>
          </wp:inline>
        </w:drawing>
      </w:r>
    </w:p>
    <w:p w:rsidR="006878C7" w:rsidRDefault="0099137B">
      <w:pPr>
        <w:spacing w:line="360" w:lineRule="auto"/>
        <w:jc w:val="both"/>
        <w:rPr>
          <w:color w:val="000000"/>
          <w:sz w:val="24"/>
          <w:szCs w:val="24"/>
        </w:rPr>
      </w:pPr>
      <w:r>
        <w:rPr>
          <w:noProof/>
          <w:color w:val="000000"/>
          <w:sz w:val="24"/>
          <w:szCs w:val="24"/>
        </w:rPr>
        <w:drawing>
          <wp:inline distT="0" distB="0" distL="0" distR="0">
            <wp:extent cx="5943600" cy="2501900"/>
            <wp:effectExtent l="0" t="0" r="0" b="0"/>
            <wp:docPr id="3" name="image3.png" descr="Forms response chart. Question title: 17. To what extent does Tesco emotional branding make you feel valued as a customer?. Number of responses: 198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17. To what extent does Tesco emotional branding make you feel valued as a customer?. Number of responses: 198 responses."/>
                    <pic:cNvPicPr preferRelativeResize="0"/>
                  </pic:nvPicPr>
                  <pic:blipFill>
                    <a:blip r:embed="rId48"/>
                    <a:srcRect/>
                    <a:stretch>
                      <a:fillRect/>
                    </a:stretch>
                  </pic:blipFill>
                  <pic:spPr>
                    <a:xfrm>
                      <a:off x="0" y="0"/>
                      <a:ext cx="5943600" cy="2501900"/>
                    </a:xfrm>
                    <a:prstGeom prst="rect">
                      <a:avLst/>
                    </a:prstGeom>
                    <a:ln/>
                  </pic:spPr>
                </pic:pic>
              </a:graphicData>
            </a:graphic>
          </wp:inline>
        </w:drawing>
      </w:r>
    </w:p>
    <w:p w:rsidR="006878C7" w:rsidRDefault="0099137B">
      <w:pPr>
        <w:spacing w:line="360" w:lineRule="auto"/>
        <w:jc w:val="both"/>
        <w:rPr>
          <w:color w:val="000000"/>
          <w:sz w:val="24"/>
          <w:szCs w:val="24"/>
        </w:rPr>
      </w:pPr>
      <w:r>
        <w:rPr>
          <w:noProof/>
          <w:color w:val="000000"/>
          <w:sz w:val="24"/>
          <w:szCs w:val="24"/>
        </w:rPr>
        <w:lastRenderedPageBreak/>
        <w:drawing>
          <wp:inline distT="0" distB="0" distL="0" distR="0">
            <wp:extent cx="5943600" cy="2695575"/>
            <wp:effectExtent l="0" t="0" r="0" b="0"/>
            <wp:docPr id="4" name="image4.png" descr="Forms response chart. Question title: 18. How often do you share your positive experiences with Tesco on social media or with&#10;friends and family?. Number of responses: 200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18. How often do you share your positive experiences with Tesco on social media or with&#10;friends and family?. Number of responses: 200 responses."/>
                    <pic:cNvPicPr preferRelativeResize="0"/>
                  </pic:nvPicPr>
                  <pic:blipFill>
                    <a:blip r:embed="rId49"/>
                    <a:srcRect/>
                    <a:stretch>
                      <a:fillRect/>
                    </a:stretch>
                  </pic:blipFill>
                  <pic:spPr>
                    <a:xfrm>
                      <a:off x="0" y="0"/>
                      <a:ext cx="5943600" cy="2695575"/>
                    </a:xfrm>
                    <a:prstGeom prst="rect">
                      <a:avLst/>
                    </a:prstGeom>
                    <a:ln/>
                  </pic:spPr>
                </pic:pic>
              </a:graphicData>
            </a:graphic>
          </wp:inline>
        </w:drawing>
      </w:r>
    </w:p>
    <w:p w:rsidR="006878C7" w:rsidRDefault="0099137B">
      <w:pPr>
        <w:spacing w:line="360" w:lineRule="auto"/>
        <w:jc w:val="both"/>
        <w:rPr>
          <w:color w:val="000000"/>
          <w:sz w:val="24"/>
          <w:szCs w:val="24"/>
        </w:rPr>
      </w:pPr>
      <w:r>
        <w:rPr>
          <w:noProof/>
          <w:color w:val="000000"/>
          <w:sz w:val="24"/>
          <w:szCs w:val="24"/>
        </w:rPr>
        <w:drawing>
          <wp:inline distT="0" distB="0" distL="0" distR="0">
            <wp:extent cx="5943600" cy="2825115"/>
            <wp:effectExtent l="0" t="0" r="0" b="0"/>
            <wp:docPr id="5" name="image5.png" descr="Forms response chart. Question title: 19. On a scale of 1 to 5, how much do you trust Tesco as a brand?. Number of responses: 201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19. On a scale of 1 to 5, how much do you trust Tesco as a brand?. Number of responses: 201 responses."/>
                    <pic:cNvPicPr preferRelativeResize="0"/>
                  </pic:nvPicPr>
                  <pic:blipFill>
                    <a:blip r:embed="rId50"/>
                    <a:srcRect/>
                    <a:stretch>
                      <a:fillRect/>
                    </a:stretch>
                  </pic:blipFill>
                  <pic:spPr>
                    <a:xfrm>
                      <a:off x="0" y="0"/>
                      <a:ext cx="5943600" cy="2825115"/>
                    </a:xfrm>
                    <a:prstGeom prst="rect">
                      <a:avLst/>
                    </a:prstGeom>
                    <a:ln/>
                  </pic:spPr>
                </pic:pic>
              </a:graphicData>
            </a:graphic>
          </wp:inline>
        </w:drawing>
      </w:r>
    </w:p>
    <w:p w:rsidR="006878C7" w:rsidRDefault="0099137B">
      <w:pPr>
        <w:spacing w:line="360" w:lineRule="auto"/>
        <w:jc w:val="both"/>
        <w:rPr>
          <w:color w:val="000000"/>
          <w:sz w:val="24"/>
          <w:szCs w:val="24"/>
        </w:rPr>
      </w:pPr>
      <w:r>
        <w:rPr>
          <w:noProof/>
          <w:color w:val="000000"/>
          <w:sz w:val="24"/>
          <w:szCs w:val="24"/>
        </w:rPr>
        <w:lastRenderedPageBreak/>
        <w:drawing>
          <wp:inline distT="0" distB="0" distL="0" distR="0">
            <wp:extent cx="5943600" cy="2695575"/>
            <wp:effectExtent l="0" t="0" r="0" b="0"/>
            <wp:docPr id="6" name="image6.png" descr="Forms response chart. Question title: 20. How important is emotional branding when you make decisions about where to shop for&#10;groceries?. Number of responses: 200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20. How important is emotional branding when you make decisions about where to shop for&#10;groceries?. Number of responses: 200 responses."/>
                    <pic:cNvPicPr preferRelativeResize="0"/>
                  </pic:nvPicPr>
                  <pic:blipFill>
                    <a:blip r:embed="rId51"/>
                    <a:srcRect/>
                    <a:stretch>
                      <a:fillRect/>
                    </a:stretch>
                  </pic:blipFill>
                  <pic:spPr>
                    <a:xfrm>
                      <a:off x="0" y="0"/>
                      <a:ext cx="5943600" cy="2695575"/>
                    </a:xfrm>
                    <a:prstGeom prst="rect">
                      <a:avLst/>
                    </a:prstGeom>
                    <a:ln/>
                  </pic:spPr>
                </pic:pic>
              </a:graphicData>
            </a:graphic>
          </wp:inline>
        </w:drawing>
      </w:r>
    </w:p>
    <w:p w:rsidR="006878C7" w:rsidRDefault="0099137B">
      <w:pPr>
        <w:spacing w:line="360" w:lineRule="auto"/>
        <w:jc w:val="both"/>
        <w:rPr>
          <w:color w:val="000000"/>
          <w:sz w:val="24"/>
          <w:szCs w:val="24"/>
        </w:rPr>
      </w:pPr>
      <w:r>
        <w:rPr>
          <w:noProof/>
          <w:color w:val="000000"/>
          <w:sz w:val="24"/>
          <w:szCs w:val="24"/>
        </w:rPr>
        <w:drawing>
          <wp:inline distT="0" distB="0" distL="0" distR="0">
            <wp:extent cx="5943600" cy="2501900"/>
            <wp:effectExtent l="0" t="0" r="0" b="0"/>
            <wp:docPr id="7" name="image7.png" descr="Forms response chart. Question title: 21. Do you feel that Tesco emotional branding aligns with your personal values and beliefs?. Number of responses: 200 responses."/>
            <wp:cNvGraphicFramePr/>
            <a:graphic xmlns:a="http://schemas.openxmlformats.org/drawingml/2006/main">
              <a:graphicData uri="http://schemas.openxmlformats.org/drawingml/2006/picture">
                <pic:pic xmlns:pic="http://schemas.openxmlformats.org/drawingml/2006/picture">
                  <pic:nvPicPr>
                    <pic:cNvPr id="0" name="image7.png" descr="Forms response chart. Question title: 21. Do you feel that Tesco emotional branding aligns with your personal values and beliefs?. Number of responses: 200 responses."/>
                    <pic:cNvPicPr preferRelativeResize="0"/>
                  </pic:nvPicPr>
                  <pic:blipFill>
                    <a:blip r:embed="rId52"/>
                    <a:srcRect/>
                    <a:stretch>
                      <a:fillRect/>
                    </a:stretch>
                  </pic:blipFill>
                  <pic:spPr>
                    <a:xfrm>
                      <a:off x="0" y="0"/>
                      <a:ext cx="5943600" cy="2501900"/>
                    </a:xfrm>
                    <a:prstGeom prst="rect">
                      <a:avLst/>
                    </a:prstGeom>
                    <a:ln/>
                  </pic:spPr>
                </pic:pic>
              </a:graphicData>
            </a:graphic>
          </wp:inline>
        </w:drawing>
      </w:r>
    </w:p>
    <w:p w:rsidR="006878C7" w:rsidRDefault="0099137B">
      <w:pPr>
        <w:spacing w:line="360" w:lineRule="auto"/>
        <w:jc w:val="both"/>
        <w:rPr>
          <w:color w:val="000000"/>
          <w:sz w:val="24"/>
          <w:szCs w:val="24"/>
        </w:rPr>
      </w:pPr>
      <w:r>
        <w:rPr>
          <w:noProof/>
          <w:color w:val="000000"/>
          <w:sz w:val="24"/>
          <w:szCs w:val="24"/>
        </w:rPr>
        <w:drawing>
          <wp:inline distT="0" distB="0" distL="0" distR="0">
            <wp:extent cx="5943600" cy="2501900"/>
            <wp:effectExtent l="0" t="0" r="0" b="0"/>
            <wp:docPr id="8" name="image8.png" descr="Forms response chart. Question title: 22. How often do you receive personalized communications or offers from Tesco?. Number of responses: 201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22. How often do you receive personalized communications or offers from Tesco?. Number of responses: 201 responses."/>
                    <pic:cNvPicPr preferRelativeResize="0"/>
                  </pic:nvPicPr>
                  <pic:blipFill>
                    <a:blip r:embed="rId53"/>
                    <a:srcRect/>
                    <a:stretch>
                      <a:fillRect/>
                    </a:stretch>
                  </pic:blipFill>
                  <pic:spPr>
                    <a:xfrm>
                      <a:off x="0" y="0"/>
                      <a:ext cx="5943600" cy="2501900"/>
                    </a:xfrm>
                    <a:prstGeom prst="rect">
                      <a:avLst/>
                    </a:prstGeom>
                    <a:ln/>
                  </pic:spPr>
                </pic:pic>
              </a:graphicData>
            </a:graphic>
          </wp:inline>
        </w:drawing>
      </w:r>
    </w:p>
    <w:p w:rsidR="006878C7" w:rsidRDefault="0099137B">
      <w:pPr>
        <w:spacing w:line="360" w:lineRule="auto"/>
        <w:jc w:val="both"/>
        <w:rPr>
          <w:color w:val="000000"/>
          <w:sz w:val="24"/>
          <w:szCs w:val="24"/>
        </w:rPr>
      </w:pPr>
      <w:r>
        <w:rPr>
          <w:noProof/>
          <w:color w:val="000000"/>
          <w:sz w:val="24"/>
          <w:szCs w:val="24"/>
        </w:rPr>
        <w:lastRenderedPageBreak/>
        <w:drawing>
          <wp:inline distT="0" distB="0" distL="0" distR="0">
            <wp:extent cx="5943600" cy="2501900"/>
            <wp:effectExtent l="0" t="0" r="0" b="0"/>
            <wp:docPr id="9" name="image9.png" descr="Forms response chart. Question title: 23. In your opinion, how does Tesco emotional branding compare to that of its competitors?. Number of responses: 200 responses."/>
            <wp:cNvGraphicFramePr/>
            <a:graphic xmlns:a="http://schemas.openxmlformats.org/drawingml/2006/main">
              <a:graphicData uri="http://schemas.openxmlformats.org/drawingml/2006/picture">
                <pic:pic xmlns:pic="http://schemas.openxmlformats.org/drawingml/2006/picture">
                  <pic:nvPicPr>
                    <pic:cNvPr id="0" name="image9.png" descr="Forms response chart. Question title: 23. In your opinion, how does Tesco emotional branding compare to that of its competitors?. Number of responses: 200 responses."/>
                    <pic:cNvPicPr preferRelativeResize="0"/>
                  </pic:nvPicPr>
                  <pic:blipFill>
                    <a:blip r:embed="rId54"/>
                    <a:srcRect/>
                    <a:stretch>
                      <a:fillRect/>
                    </a:stretch>
                  </pic:blipFill>
                  <pic:spPr>
                    <a:xfrm>
                      <a:off x="0" y="0"/>
                      <a:ext cx="5943600" cy="2501900"/>
                    </a:xfrm>
                    <a:prstGeom prst="rect">
                      <a:avLst/>
                    </a:prstGeom>
                    <a:ln/>
                  </pic:spPr>
                </pic:pic>
              </a:graphicData>
            </a:graphic>
          </wp:inline>
        </w:drawing>
      </w:r>
    </w:p>
    <w:p w:rsidR="006878C7" w:rsidRDefault="0099137B">
      <w:pPr>
        <w:spacing w:line="360" w:lineRule="auto"/>
        <w:jc w:val="both"/>
        <w:rPr>
          <w:color w:val="000000"/>
          <w:sz w:val="24"/>
          <w:szCs w:val="24"/>
        </w:rPr>
      </w:pPr>
      <w:r>
        <w:rPr>
          <w:noProof/>
          <w:color w:val="000000"/>
          <w:sz w:val="24"/>
          <w:szCs w:val="24"/>
        </w:rPr>
        <w:drawing>
          <wp:inline distT="0" distB="0" distL="0" distR="0">
            <wp:extent cx="5943600" cy="2501900"/>
            <wp:effectExtent l="0" t="0" r="0" b="0"/>
            <wp:docPr id="10" name="image10.png" descr="Forms response chart. Question title: 24. How satisfied are you with the overall shopping experience at Tesco?. Number of responses: 198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24. How satisfied are you with the overall shopping experience at Tesco?. Number of responses: 198 responses."/>
                    <pic:cNvPicPr preferRelativeResize="0"/>
                  </pic:nvPicPr>
                  <pic:blipFill>
                    <a:blip r:embed="rId55"/>
                    <a:srcRect/>
                    <a:stretch>
                      <a:fillRect/>
                    </a:stretch>
                  </pic:blipFill>
                  <pic:spPr>
                    <a:xfrm>
                      <a:off x="0" y="0"/>
                      <a:ext cx="5943600" cy="2501900"/>
                    </a:xfrm>
                    <a:prstGeom prst="rect">
                      <a:avLst/>
                    </a:prstGeom>
                    <a:ln/>
                  </pic:spPr>
                </pic:pic>
              </a:graphicData>
            </a:graphic>
          </wp:inline>
        </w:drawing>
      </w:r>
    </w:p>
    <w:p w:rsidR="006878C7" w:rsidRDefault="0099137B">
      <w:pPr>
        <w:spacing w:line="360" w:lineRule="auto"/>
        <w:jc w:val="both"/>
        <w:rPr>
          <w:color w:val="000000"/>
          <w:sz w:val="24"/>
          <w:szCs w:val="24"/>
        </w:rPr>
      </w:pPr>
      <w:r>
        <w:rPr>
          <w:noProof/>
          <w:color w:val="000000"/>
          <w:sz w:val="24"/>
          <w:szCs w:val="24"/>
        </w:rPr>
        <w:lastRenderedPageBreak/>
        <w:drawing>
          <wp:inline distT="0" distB="0" distL="0" distR="0">
            <wp:extent cx="5943600" cy="3021330"/>
            <wp:effectExtent l="0" t="0" r="0" b="0"/>
            <wp:docPr id="36" name="image35.png" descr="Forms response chart. Question title: 25. Would you be willing to participate in follow-up interviews to provide more in-depth&#10;insights into your experiences with Tesco emotional branding? (Yes/No). Number of responses: 201 responses."/>
            <wp:cNvGraphicFramePr/>
            <a:graphic xmlns:a="http://schemas.openxmlformats.org/drawingml/2006/main">
              <a:graphicData uri="http://schemas.openxmlformats.org/drawingml/2006/picture">
                <pic:pic xmlns:pic="http://schemas.openxmlformats.org/drawingml/2006/picture">
                  <pic:nvPicPr>
                    <pic:cNvPr id="0" name="image35.png" descr="Forms response chart. Question title: 25. Would you be willing to participate in follow-up interviews to provide more in-depth&#10;insights into your experiences with Tesco emotional branding? (Yes/No). Number of responses: 201 responses."/>
                    <pic:cNvPicPr preferRelativeResize="0"/>
                  </pic:nvPicPr>
                  <pic:blipFill>
                    <a:blip r:embed="rId56"/>
                    <a:srcRect/>
                    <a:stretch>
                      <a:fillRect/>
                    </a:stretch>
                  </pic:blipFill>
                  <pic:spPr>
                    <a:xfrm>
                      <a:off x="0" y="0"/>
                      <a:ext cx="5943600" cy="3021330"/>
                    </a:xfrm>
                    <a:prstGeom prst="rect">
                      <a:avLst/>
                    </a:prstGeom>
                    <a:ln/>
                  </pic:spPr>
                </pic:pic>
              </a:graphicData>
            </a:graphic>
          </wp:inline>
        </w:drawing>
      </w:r>
    </w:p>
    <w:p w:rsidR="006878C7" w:rsidRDefault="006878C7">
      <w:pPr>
        <w:spacing w:line="360" w:lineRule="auto"/>
        <w:jc w:val="both"/>
        <w:rPr>
          <w:rFonts w:ascii="Times New Roman" w:eastAsia="Times New Roman" w:hAnsi="Times New Roman" w:cs="Times New Roman"/>
          <w:sz w:val="24"/>
          <w:szCs w:val="24"/>
        </w:rPr>
      </w:pPr>
    </w:p>
    <w:sectPr w:rsidR="006878C7">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Quattrocento Sans">
    <w:altName w:val="Times New Roman"/>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1B75EB"/>
    <w:multiLevelType w:val="multilevel"/>
    <w:tmpl w:val="F57ADEF8"/>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nsid w:val="094C6171"/>
    <w:multiLevelType w:val="multilevel"/>
    <w:tmpl w:val="F17CE93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nsid w:val="13E73D41"/>
    <w:multiLevelType w:val="multilevel"/>
    <w:tmpl w:val="4672DB5A"/>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nsid w:val="1C2C6AD3"/>
    <w:multiLevelType w:val="multilevel"/>
    <w:tmpl w:val="FDFAF83E"/>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4">
    <w:nsid w:val="273A22EC"/>
    <w:multiLevelType w:val="multilevel"/>
    <w:tmpl w:val="D3AAB60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nsid w:val="28EB6945"/>
    <w:multiLevelType w:val="multilevel"/>
    <w:tmpl w:val="A50A016A"/>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6">
    <w:nsid w:val="2D711126"/>
    <w:multiLevelType w:val="multilevel"/>
    <w:tmpl w:val="0FC09AE8"/>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7">
    <w:nsid w:val="35F666E3"/>
    <w:multiLevelType w:val="multilevel"/>
    <w:tmpl w:val="A9301ABA"/>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8">
    <w:nsid w:val="3A7E20CA"/>
    <w:multiLevelType w:val="multilevel"/>
    <w:tmpl w:val="208011EE"/>
    <w:lvl w:ilvl="0">
      <w:start w:val="1"/>
      <w:numFmt w:val="decimal"/>
      <w:lvlText w:val="%1."/>
      <w:lvlJc w:val="left"/>
      <w:pPr>
        <w:ind w:left="720" w:hanging="360"/>
      </w:pPr>
      <w:rPr>
        <w:rFonts w:ascii="Times New Roman" w:eastAsia="Times New Roman" w:hAnsi="Times New Roman" w:cs="Times New Roman"/>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
    <w:nsid w:val="3A91158E"/>
    <w:multiLevelType w:val="multilevel"/>
    <w:tmpl w:val="4DAE7452"/>
    <w:lvl w:ilvl="0">
      <w:start w:val="4"/>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0">
    <w:nsid w:val="48116E97"/>
    <w:multiLevelType w:val="multilevel"/>
    <w:tmpl w:val="C12061A4"/>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1">
    <w:nsid w:val="4A2A7BEA"/>
    <w:multiLevelType w:val="multilevel"/>
    <w:tmpl w:val="46187658"/>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2">
    <w:nsid w:val="4B5546ED"/>
    <w:multiLevelType w:val="multilevel"/>
    <w:tmpl w:val="5BF64F0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3">
    <w:nsid w:val="4E694E42"/>
    <w:multiLevelType w:val="multilevel"/>
    <w:tmpl w:val="03983C8A"/>
    <w:lvl w:ilvl="0">
      <w:start w:val="1"/>
      <w:numFmt w:val="decimal"/>
      <w:lvlText w:val="%1."/>
      <w:lvlJc w:val="left"/>
      <w:pPr>
        <w:ind w:left="720" w:hanging="360"/>
      </w:p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abstractNum w:abstractNumId="14">
    <w:nsid w:val="52193F5E"/>
    <w:multiLevelType w:val="multilevel"/>
    <w:tmpl w:val="6DB894E4"/>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5">
    <w:nsid w:val="571463D9"/>
    <w:multiLevelType w:val="multilevel"/>
    <w:tmpl w:val="720E1E16"/>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6">
    <w:nsid w:val="5A401335"/>
    <w:multiLevelType w:val="multilevel"/>
    <w:tmpl w:val="199E426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10"/>
  </w:num>
  <w:num w:numId="2">
    <w:abstractNumId w:val="7"/>
  </w:num>
  <w:num w:numId="3">
    <w:abstractNumId w:val="14"/>
  </w:num>
  <w:num w:numId="4">
    <w:abstractNumId w:val="5"/>
  </w:num>
  <w:num w:numId="5">
    <w:abstractNumId w:val="15"/>
  </w:num>
  <w:num w:numId="6">
    <w:abstractNumId w:val="8"/>
  </w:num>
  <w:num w:numId="7">
    <w:abstractNumId w:val="6"/>
  </w:num>
  <w:num w:numId="8">
    <w:abstractNumId w:val="2"/>
  </w:num>
  <w:num w:numId="9">
    <w:abstractNumId w:val="11"/>
  </w:num>
  <w:num w:numId="10">
    <w:abstractNumId w:val="12"/>
  </w:num>
  <w:num w:numId="11">
    <w:abstractNumId w:val="4"/>
  </w:num>
  <w:num w:numId="12">
    <w:abstractNumId w:val="3"/>
  </w:num>
  <w:num w:numId="13">
    <w:abstractNumId w:val="0"/>
  </w:num>
  <w:num w:numId="14">
    <w:abstractNumId w:val="9"/>
  </w:num>
  <w:num w:numId="15">
    <w:abstractNumId w:val="1"/>
  </w:num>
  <w:num w:numId="16">
    <w:abstractNumId w:val="16"/>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
  <w:rsids>
    <w:rsidRoot w:val="006878C7"/>
    <w:rsid w:val="006878C7"/>
    <w:rsid w:val="009913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720" w:after="180" w:line="264" w:lineRule="auto"/>
      <w:outlineLvl w:val="0"/>
    </w:pPr>
    <w:rPr>
      <w:rFonts w:ascii="Times New Roman" w:eastAsia="Times New Roman" w:hAnsi="Times New Roman" w:cs="Times New Roman"/>
      <w:b/>
      <w:color w:val="000000"/>
      <w:sz w:val="28"/>
      <w:szCs w:val="28"/>
    </w:rPr>
  </w:style>
  <w:style w:type="paragraph" w:styleId="Heading2">
    <w:name w:val="heading 2"/>
    <w:basedOn w:val="Normal"/>
    <w:next w:val="Normal"/>
    <w:pPr>
      <w:keepNext/>
      <w:keepLines/>
      <w:spacing w:before="360" w:after="120" w:line="264" w:lineRule="auto"/>
      <w:outlineLvl w:val="1"/>
    </w:pPr>
    <w:rPr>
      <w:rFonts w:ascii="Times New Roman" w:eastAsia="Times New Roman" w:hAnsi="Times New Roman" w:cs="Times New Roman"/>
      <w:b/>
      <w:color w:val="000000"/>
      <w:sz w:val="24"/>
      <w:szCs w:val="24"/>
    </w:rPr>
  </w:style>
  <w:style w:type="paragraph" w:styleId="Heading3">
    <w:name w:val="heading 3"/>
    <w:basedOn w:val="Normal"/>
    <w:next w:val="Normal"/>
    <w:pPr>
      <w:keepNext/>
      <w:keepLines/>
      <w:spacing w:before="160" w:after="120"/>
      <w:outlineLvl w:val="2"/>
    </w:pPr>
    <w:rPr>
      <w:rFonts w:ascii="Times New Roman" w:eastAsia="Times New Roman" w:hAnsi="Times New Roman" w:cs="Times New Roman"/>
      <w:b/>
      <w:i/>
      <w:color w:val="404040"/>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5" w:type="dxa"/>
        <w:left w:w="15" w:type="dxa"/>
        <w:bottom w:w="15" w:type="dxa"/>
        <w:right w:w="15" w:type="dxa"/>
      </w:tblCellMar>
    </w:tblPr>
  </w:style>
  <w:style w:type="table" w:customStyle="1" w:styleId="a0">
    <w:basedOn w:val="TableNormal"/>
    <w:tblPr>
      <w:tblStyleRowBandSize w:val="1"/>
      <w:tblStyleColBandSize w:val="1"/>
      <w:tblCellMar>
        <w:top w:w="15" w:type="dxa"/>
        <w:left w:w="15" w:type="dxa"/>
        <w:bottom w:w="15" w:type="dxa"/>
        <w:right w:w="15" w:type="dxa"/>
      </w:tblCellMar>
    </w:tblPr>
  </w:style>
  <w:style w:type="paragraph" w:styleId="BalloonText">
    <w:name w:val="Balloon Text"/>
    <w:basedOn w:val="Normal"/>
    <w:link w:val="BalloonTextChar"/>
    <w:uiPriority w:val="99"/>
    <w:semiHidden/>
    <w:unhideWhenUsed/>
    <w:rsid w:val="009913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137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720" w:after="180" w:line="264" w:lineRule="auto"/>
      <w:outlineLvl w:val="0"/>
    </w:pPr>
    <w:rPr>
      <w:rFonts w:ascii="Times New Roman" w:eastAsia="Times New Roman" w:hAnsi="Times New Roman" w:cs="Times New Roman"/>
      <w:b/>
      <w:color w:val="000000"/>
      <w:sz w:val="28"/>
      <w:szCs w:val="28"/>
    </w:rPr>
  </w:style>
  <w:style w:type="paragraph" w:styleId="Heading2">
    <w:name w:val="heading 2"/>
    <w:basedOn w:val="Normal"/>
    <w:next w:val="Normal"/>
    <w:pPr>
      <w:keepNext/>
      <w:keepLines/>
      <w:spacing w:before="360" w:after="120" w:line="264" w:lineRule="auto"/>
      <w:outlineLvl w:val="1"/>
    </w:pPr>
    <w:rPr>
      <w:rFonts w:ascii="Times New Roman" w:eastAsia="Times New Roman" w:hAnsi="Times New Roman" w:cs="Times New Roman"/>
      <w:b/>
      <w:color w:val="000000"/>
      <w:sz w:val="24"/>
      <w:szCs w:val="24"/>
    </w:rPr>
  </w:style>
  <w:style w:type="paragraph" w:styleId="Heading3">
    <w:name w:val="heading 3"/>
    <w:basedOn w:val="Normal"/>
    <w:next w:val="Normal"/>
    <w:pPr>
      <w:keepNext/>
      <w:keepLines/>
      <w:spacing w:before="160" w:after="120"/>
      <w:outlineLvl w:val="2"/>
    </w:pPr>
    <w:rPr>
      <w:rFonts w:ascii="Times New Roman" w:eastAsia="Times New Roman" w:hAnsi="Times New Roman" w:cs="Times New Roman"/>
      <w:b/>
      <w:i/>
      <w:color w:val="404040"/>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5" w:type="dxa"/>
        <w:left w:w="15" w:type="dxa"/>
        <w:bottom w:w="15" w:type="dxa"/>
        <w:right w:w="15" w:type="dxa"/>
      </w:tblCellMar>
    </w:tblPr>
  </w:style>
  <w:style w:type="table" w:customStyle="1" w:styleId="a0">
    <w:basedOn w:val="TableNormal"/>
    <w:tblPr>
      <w:tblStyleRowBandSize w:val="1"/>
      <w:tblStyleColBandSize w:val="1"/>
      <w:tblCellMar>
        <w:top w:w="15" w:type="dxa"/>
        <w:left w:w="15" w:type="dxa"/>
        <w:bottom w:w="15" w:type="dxa"/>
        <w:right w:w="15" w:type="dxa"/>
      </w:tblCellMar>
    </w:tblPr>
  </w:style>
  <w:style w:type="paragraph" w:styleId="BalloonText">
    <w:name w:val="Balloon Text"/>
    <w:basedOn w:val="Normal"/>
    <w:link w:val="BalloonTextChar"/>
    <w:uiPriority w:val="99"/>
    <w:semiHidden/>
    <w:unhideWhenUsed/>
    <w:rsid w:val="009913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137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54" Type="http://schemas.openxmlformats.org/officeDocument/2006/relationships/image" Target="media/image48.png"/><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7/beq.2017.20" TargetMode="External"/><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8" Type="http://schemas.openxmlformats.org/officeDocument/2006/relationships/image" Target="media/image3.png"/><Relationship Id="rId51" Type="http://schemas.openxmlformats.org/officeDocument/2006/relationships/image" Target="media/image45.png"/><Relationship Id="rId3"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96</Pages>
  <Words>20509</Words>
  <Characters>116902</Characters>
  <Application>Microsoft Office Word</Application>
  <DocSecurity>0</DocSecurity>
  <Lines>974</Lines>
  <Paragraphs>274</Paragraphs>
  <ScaleCrop>false</ScaleCrop>
  <Company/>
  <LinksUpToDate>false</LinksUpToDate>
  <CharactersWithSpaces>137137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cp:revision>
  <dcterms:created xsi:type="dcterms:W3CDTF">2023-10-18T15:09:00Z</dcterms:created>
  <dcterms:modified xsi:type="dcterms:W3CDTF">2023-10-18T15:13:00Z</dcterms:modified>
</cp:coreProperties>
</file>