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161491" w14:textId="77777777" w:rsidR="00F76236" w:rsidRPr="00F76236" w:rsidRDefault="00F76236" w:rsidP="00F76236">
      <w:pPr>
        <w:spacing w:line="480" w:lineRule="auto"/>
        <w:jc w:val="center"/>
        <w:rPr>
          <w:b/>
          <w:sz w:val="28"/>
        </w:rPr>
      </w:pPr>
      <w:r w:rsidRPr="00F76236">
        <w:rPr>
          <w:b/>
          <w:sz w:val="28"/>
        </w:rPr>
        <w:t>How is pupil engagement influenced through the use of case scenarios in Key Stage 2?</w:t>
      </w:r>
    </w:p>
    <w:p w14:paraId="141FC410" w14:textId="77777777" w:rsidR="006F1569" w:rsidRDefault="006F1569"/>
    <w:p w14:paraId="21B154EF" w14:textId="4FD36492" w:rsidR="00F76236" w:rsidRPr="004A4718" w:rsidRDefault="00640BAA">
      <w:pPr>
        <w:rPr>
          <w:b/>
        </w:rPr>
      </w:pPr>
      <w:r w:rsidRPr="004A4718">
        <w:rPr>
          <w:b/>
        </w:rPr>
        <w:t>Introduction</w:t>
      </w:r>
      <w:r w:rsidR="002044FA" w:rsidRPr="004A4718">
        <w:rPr>
          <w:b/>
        </w:rPr>
        <w:t xml:space="preserve"> (400)</w:t>
      </w:r>
    </w:p>
    <w:p w14:paraId="2B14145D" w14:textId="77777777" w:rsidR="00640BAA" w:rsidRPr="004A4718" w:rsidRDefault="00640BAA">
      <w:pPr>
        <w:rPr>
          <w:b/>
        </w:rPr>
      </w:pPr>
    </w:p>
    <w:p w14:paraId="32B38619" w14:textId="4C922BA6" w:rsidR="002B5A6D" w:rsidRPr="004A4718" w:rsidRDefault="00703ED7" w:rsidP="00347869">
      <w:pPr>
        <w:spacing w:line="480" w:lineRule="auto"/>
        <w:jc w:val="both"/>
        <w:rPr>
          <w:rFonts w:cs="Arial"/>
        </w:rPr>
      </w:pPr>
      <w:r w:rsidRPr="004A4718">
        <w:rPr>
          <w:rFonts w:cs="Arial"/>
        </w:rPr>
        <w:t xml:space="preserve">The purpose of this report is to identify if </w:t>
      </w:r>
      <w:r w:rsidR="00266822" w:rsidRPr="004A4718">
        <w:rPr>
          <w:rFonts w:cs="Arial"/>
        </w:rPr>
        <w:t>pupil engagement is influenced through active learning through the use of case scenarios in Key Stage 2. My research partner and I are interested to see if active learni</w:t>
      </w:r>
      <w:r w:rsidR="00E43CF7">
        <w:rPr>
          <w:rFonts w:cs="Arial"/>
        </w:rPr>
        <w:t>ng engages pupils and is there</w:t>
      </w:r>
      <w:r w:rsidR="00266822" w:rsidRPr="004A4718">
        <w:rPr>
          <w:rFonts w:cs="Arial"/>
        </w:rPr>
        <w:t xml:space="preserve"> a difference across attainment levels. </w:t>
      </w:r>
      <w:r w:rsidR="005064A4" w:rsidRPr="004A4718">
        <w:rPr>
          <w:rFonts w:cs="Arial"/>
        </w:rPr>
        <w:t xml:space="preserve">We will be conducting a lesson study in two schools to carry out this research. </w:t>
      </w:r>
      <w:r w:rsidR="00C40B27" w:rsidRPr="004A4718">
        <w:rPr>
          <w:rFonts w:cs="Arial"/>
        </w:rPr>
        <w:t xml:space="preserve">Names of schools and pupils will be kept anonymous in guidelines to BERA (2018). </w:t>
      </w:r>
      <w:r w:rsidR="00672A6A" w:rsidRPr="004A4718">
        <w:rPr>
          <w:rFonts w:cs="Arial"/>
        </w:rPr>
        <w:t>The research w</w:t>
      </w:r>
      <w:r w:rsidR="004D5686" w:rsidRPr="004A4718">
        <w:rPr>
          <w:rFonts w:cs="Arial"/>
        </w:rPr>
        <w:t>ill be carried out in one year 3/4 mixed</w:t>
      </w:r>
      <w:r w:rsidR="00672A6A" w:rsidRPr="004A4718">
        <w:rPr>
          <w:rFonts w:cs="Arial"/>
        </w:rPr>
        <w:t xml:space="preserve"> class and one year 5/6 mixed class with approximately 25-30 pupils in each class. School A is located north of Swansea, it is a small school with approximately 100 pupils aged three to eleven (Estyn, 2017). School </w:t>
      </w:r>
      <w:r w:rsidR="00EB0AE4" w:rsidRPr="004A4718">
        <w:rPr>
          <w:rFonts w:cs="Arial"/>
        </w:rPr>
        <w:t xml:space="preserve">B, </w:t>
      </w:r>
      <w:r w:rsidR="00672A6A" w:rsidRPr="004A4718">
        <w:rPr>
          <w:rFonts w:cs="Arial"/>
        </w:rPr>
        <w:t xml:space="preserve">is a larger school located on the outskirts of Swansea and has approximately </w:t>
      </w:r>
      <w:r w:rsidR="00F26737" w:rsidRPr="004A4718">
        <w:rPr>
          <w:rFonts w:cs="Arial"/>
        </w:rPr>
        <w:t>390 pupils aged three to eleven</w:t>
      </w:r>
      <w:r w:rsidR="00D10A30" w:rsidRPr="004A4718">
        <w:rPr>
          <w:rFonts w:cs="Arial"/>
        </w:rPr>
        <w:t xml:space="preserve"> (Estyn, 2014)</w:t>
      </w:r>
      <w:r w:rsidR="00F26737" w:rsidRPr="004A4718">
        <w:rPr>
          <w:rFonts w:cs="Arial"/>
        </w:rPr>
        <w:t xml:space="preserve">, both schools are in partnership with UWTSD. </w:t>
      </w:r>
      <w:r w:rsidR="00026BBE" w:rsidRPr="004A4718">
        <w:rPr>
          <w:rFonts w:cs="Arial"/>
        </w:rPr>
        <w:t xml:space="preserve">The aim of this research project is to identify if active learning strategies using case scenarios has any effect on engagement across different attainment levels. </w:t>
      </w:r>
      <w:r w:rsidR="00AC3118" w:rsidRPr="004A4718">
        <w:rPr>
          <w:rFonts w:cs="Arial"/>
        </w:rPr>
        <w:t>The</w:t>
      </w:r>
      <w:r w:rsidR="00026BBE" w:rsidRPr="004A4718">
        <w:rPr>
          <w:rFonts w:cs="Arial"/>
        </w:rPr>
        <w:t xml:space="preserve"> objectives </w:t>
      </w:r>
      <w:r w:rsidR="00AC3118" w:rsidRPr="004A4718">
        <w:rPr>
          <w:rFonts w:cs="Arial"/>
        </w:rPr>
        <w:t>to this research, are to carry out</w:t>
      </w:r>
      <w:r w:rsidR="00026BBE" w:rsidRPr="004A4718">
        <w:rPr>
          <w:rFonts w:cs="Arial"/>
        </w:rPr>
        <w:t xml:space="preserve"> classroom observations, focusing on three target pupils of different attainment levels to provide a representation of the whole class. </w:t>
      </w:r>
      <w:r w:rsidR="00F931C5" w:rsidRPr="004A4718">
        <w:rPr>
          <w:rFonts w:cs="Arial"/>
        </w:rPr>
        <w:t>In literature</w:t>
      </w:r>
      <w:r w:rsidR="00026BBE" w:rsidRPr="004A4718">
        <w:rPr>
          <w:rFonts w:cs="Arial"/>
        </w:rPr>
        <w:t>, active learning is defined as</w:t>
      </w:r>
      <w:r w:rsidR="00F931C5" w:rsidRPr="004A4718">
        <w:rPr>
          <w:rFonts w:cs="Arial"/>
        </w:rPr>
        <w:t xml:space="preserve"> pupils</w:t>
      </w:r>
      <w:r w:rsidR="00026BBE" w:rsidRPr="004A4718">
        <w:rPr>
          <w:rFonts w:cs="Arial"/>
        </w:rPr>
        <w:t xml:space="preserve"> being engaged through actively taking part in problem solving and using their thinking skills to evaluate, investigate and make conclusions rather than passively li</w:t>
      </w:r>
      <w:r w:rsidR="004A5D8A" w:rsidRPr="004A4718">
        <w:rPr>
          <w:rFonts w:cs="Arial"/>
        </w:rPr>
        <w:t>stening in a lesson,</w:t>
      </w:r>
      <w:r w:rsidR="00026BBE" w:rsidRPr="004A4718">
        <w:rPr>
          <w:rFonts w:cs="Arial"/>
        </w:rPr>
        <w:t xml:space="preserve"> (Bonwell and Eison, 1991). </w:t>
      </w:r>
      <w:r w:rsidR="00347869" w:rsidRPr="004A4718">
        <w:rPr>
          <w:rFonts w:cs="Arial"/>
        </w:rPr>
        <w:t xml:space="preserve">As stated by </w:t>
      </w:r>
      <w:r w:rsidR="00026BBE" w:rsidRPr="004A4718">
        <w:rPr>
          <w:rFonts w:cs="Arial"/>
        </w:rPr>
        <w:t>Griffith and Burns 2012, engagement refe</w:t>
      </w:r>
      <w:r w:rsidR="00347869" w:rsidRPr="004A4718">
        <w:rPr>
          <w:rFonts w:cs="Arial"/>
        </w:rPr>
        <w:t>rs to the pupils being immersed and displaying enjoyment in their learning, w</w:t>
      </w:r>
      <w:r w:rsidR="00026BBE" w:rsidRPr="004A4718">
        <w:rPr>
          <w:rFonts w:cs="Arial"/>
        </w:rPr>
        <w:t>ithout this engageme</w:t>
      </w:r>
      <w:r w:rsidR="00347869" w:rsidRPr="004A4718">
        <w:rPr>
          <w:rFonts w:cs="Arial"/>
        </w:rPr>
        <w:t xml:space="preserve">nt no learning will take place, </w:t>
      </w:r>
      <w:r w:rsidR="00026BBE" w:rsidRPr="004A4718">
        <w:rPr>
          <w:rFonts w:cs="Arial"/>
        </w:rPr>
        <w:t>(Griffith and Burns, 2012).</w:t>
      </w:r>
      <w:r w:rsidR="00347869" w:rsidRPr="004A4718">
        <w:rPr>
          <w:rFonts w:cs="Arial"/>
        </w:rPr>
        <w:t xml:space="preserve"> Previous research has shown that children can engage through acti</w:t>
      </w:r>
      <w:r w:rsidR="00E43CF7">
        <w:rPr>
          <w:rFonts w:cs="Arial"/>
        </w:rPr>
        <w:t>ve learning therefore,</w:t>
      </w:r>
      <w:r w:rsidR="00347869" w:rsidRPr="004A4718">
        <w:rPr>
          <w:rFonts w:cs="Arial"/>
        </w:rPr>
        <w:t xml:space="preserve"> we have decided that we will research </w:t>
      </w:r>
      <w:r w:rsidR="00347869" w:rsidRPr="004A4718">
        <w:rPr>
          <w:rFonts w:cs="Arial"/>
        </w:rPr>
        <w:lastRenderedPageBreak/>
        <w:t xml:space="preserve">if active learning effects pupil engagement in our study. </w:t>
      </w:r>
      <w:r w:rsidR="005E78DD" w:rsidRPr="004A4718">
        <w:rPr>
          <w:rFonts w:cs="Arial"/>
        </w:rPr>
        <w:t>Our research question is, does active learning using case scen</w:t>
      </w:r>
      <w:r w:rsidR="00E43CF7">
        <w:rPr>
          <w:rFonts w:cs="Arial"/>
        </w:rPr>
        <w:t>arios influence pupil engagement and</w:t>
      </w:r>
      <w:r w:rsidR="005E78DD" w:rsidRPr="004A4718">
        <w:rPr>
          <w:rFonts w:cs="Arial"/>
        </w:rPr>
        <w:t xml:space="preserve"> does t</w:t>
      </w:r>
      <w:r w:rsidR="00E43CF7">
        <w:rPr>
          <w:rFonts w:cs="Arial"/>
        </w:rPr>
        <w:t>his differ by attainment levels?</w:t>
      </w:r>
      <w:r w:rsidR="005E78DD" w:rsidRPr="004A4718">
        <w:rPr>
          <w:rFonts w:cs="Arial"/>
        </w:rPr>
        <w:t xml:space="preserve">  </w:t>
      </w:r>
      <w:r w:rsidR="00347869" w:rsidRPr="004A4718">
        <w:rPr>
          <w:rFonts w:cs="Arial"/>
        </w:rPr>
        <w:t xml:space="preserve">We have chosen to use case scenarios as this is a strategy of active learning and we feel that case scenarios can be adapted to any subject of learning; we will be using case scenarios to measure pupil engagement. </w:t>
      </w:r>
      <w:r w:rsidR="00807FED" w:rsidRPr="004A4718">
        <w:rPr>
          <w:rFonts w:cs="Arial"/>
        </w:rPr>
        <w:t xml:space="preserve">In the next section of this report I will be discussing the literature on active learning and pupil engagement, then moving on to the methodology to how the research will be conducted. </w:t>
      </w:r>
    </w:p>
    <w:p w14:paraId="37033BEE" w14:textId="77777777" w:rsidR="002B5A6D" w:rsidRPr="004A4718" w:rsidRDefault="002B5A6D" w:rsidP="00347869">
      <w:pPr>
        <w:spacing w:line="480" w:lineRule="auto"/>
        <w:jc w:val="both"/>
        <w:rPr>
          <w:rFonts w:cs="Arial"/>
        </w:rPr>
      </w:pPr>
    </w:p>
    <w:p w14:paraId="625334B7" w14:textId="2C2C353D" w:rsidR="002044FA" w:rsidRPr="004A4718" w:rsidRDefault="002044FA" w:rsidP="00347869">
      <w:pPr>
        <w:spacing w:line="480" w:lineRule="auto"/>
        <w:jc w:val="both"/>
        <w:rPr>
          <w:rFonts w:cs="Arial"/>
        </w:rPr>
      </w:pPr>
      <w:r w:rsidRPr="004A4718">
        <w:rPr>
          <w:rFonts w:cs="Arial"/>
          <w:b/>
        </w:rPr>
        <w:t>Literature Review (1000)</w:t>
      </w:r>
    </w:p>
    <w:p w14:paraId="19823FF6" w14:textId="77777777" w:rsidR="00DF569D" w:rsidRPr="004A4718" w:rsidRDefault="00F74C34" w:rsidP="00941673">
      <w:pPr>
        <w:spacing w:line="480" w:lineRule="auto"/>
        <w:jc w:val="both"/>
      </w:pPr>
      <w:r w:rsidRPr="004A4718">
        <w:rPr>
          <w:rFonts w:cs="Arial"/>
        </w:rPr>
        <w:t xml:space="preserve">As this research focused on active learning through case studies, the literature that will be discussed will focus on active learning and engagement. </w:t>
      </w:r>
      <w:r w:rsidR="0094428A" w:rsidRPr="004A4718">
        <w:rPr>
          <w:rFonts w:cs="Arial"/>
        </w:rPr>
        <w:t>Active learning is a</w:t>
      </w:r>
      <w:r w:rsidR="003D50DF" w:rsidRPr="004A4718">
        <w:rPr>
          <w:rFonts w:cs="Arial"/>
        </w:rPr>
        <w:t xml:space="preserve"> </w:t>
      </w:r>
      <w:r w:rsidR="0094428A" w:rsidRPr="004A4718">
        <w:rPr>
          <w:rFonts w:cs="Arial"/>
        </w:rPr>
        <w:t xml:space="preserve">strategy that is different to </w:t>
      </w:r>
      <w:r w:rsidR="003D50DF" w:rsidRPr="004A4718">
        <w:t>t</w:t>
      </w:r>
      <w:r w:rsidR="0094428A" w:rsidRPr="004A4718">
        <w:t xml:space="preserve">raditional passive teaching </w:t>
      </w:r>
      <w:r w:rsidR="003D50DF" w:rsidRPr="004A4718">
        <w:t xml:space="preserve">which </w:t>
      </w:r>
      <w:r w:rsidR="0094428A" w:rsidRPr="004A4718">
        <w:t>can create boredom</w:t>
      </w:r>
      <w:r w:rsidR="003D50DF" w:rsidRPr="004A4718">
        <w:t xml:space="preserve"> that</w:t>
      </w:r>
      <w:r w:rsidR="0094428A" w:rsidRPr="004A4718">
        <w:t xml:space="preserve"> result</w:t>
      </w:r>
      <w:r w:rsidR="003D50DF" w:rsidRPr="004A4718">
        <w:t>s</w:t>
      </w:r>
      <w:r w:rsidR="0094428A" w:rsidRPr="004A4718">
        <w:t xml:space="preserve"> in students tuning out o</w:t>
      </w:r>
      <w:r w:rsidR="003D50DF" w:rsidRPr="004A4718">
        <w:t xml:space="preserve">f the lesson and </w:t>
      </w:r>
      <w:r w:rsidR="0094428A" w:rsidRPr="004A4718">
        <w:t xml:space="preserve">not learning, therefore active learning is a different approach </w:t>
      </w:r>
      <w:r w:rsidR="003D50DF" w:rsidRPr="004A4718">
        <w:t xml:space="preserve">to actively engage the students </w:t>
      </w:r>
      <w:r w:rsidR="0094428A" w:rsidRPr="004A4718">
        <w:t>(Bonwell and Eison, 1991).</w:t>
      </w:r>
      <w:r w:rsidR="002B1C55" w:rsidRPr="004A4718">
        <w:t xml:space="preserve"> Active learning requires children to think and engage with the materials rather than passively taking in new information, they have to synthesise and evaluate the new knowledge which can stimulate their learning (Chi and Wylie, 2014).  </w:t>
      </w:r>
    </w:p>
    <w:p w14:paraId="0C17EBD2" w14:textId="77777777" w:rsidR="00DF569D" w:rsidRPr="004A4718" w:rsidRDefault="00DF569D" w:rsidP="00941673">
      <w:pPr>
        <w:spacing w:line="480" w:lineRule="auto"/>
        <w:jc w:val="both"/>
      </w:pPr>
    </w:p>
    <w:p w14:paraId="04E132C0" w14:textId="3A083B99" w:rsidR="00DF569D" w:rsidRPr="004A4718" w:rsidRDefault="002B1C55" w:rsidP="00941673">
      <w:pPr>
        <w:spacing w:line="480" w:lineRule="auto"/>
        <w:jc w:val="both"/>
      </w:pPr>
      <w:r w:rsidRPr="004A4718">
        <w:t>Previous studies have shown that through active learning this seeks to motivate students which show that active learning has positive results (Rodriguez et al., 2018).</w:t>
      </w:r>
      <w:r w:rsidR="005535BC" w:rsidRPr="004A4718">
        <w:t xml:space="preserve"> Other </w:t>
      </w:r>
      <w:r w:rsidR="00A14ECB" w:rsidRPr="004A4718">
        <w:t xml:space="preserve">studies also suggest that active learning enhances student engagement because it encourages them to engage with the materials and this helps them become more engaged when they have to take part in the learning process (Smith et al., 2005), if the children are sitting passively listening to the teacher talking this can make them loose interest opposed to having to take </w:t>
      </w:r>
      <w:r w:rsidR="00A14ECB" w:rsidRPr="004A4718">
        <w:lastRenderedPageBreak/>
        <w:t xml:space="preserve">part in the learning process. Research also suggests that it is important to have good behaviour management in your classroom when you are using active learning as this discipline is needed to ensure students are focused and on task (Smith et al., 2005). </w:t>
      </w:r>
      <w:r w:rsidR="00A060AC" w:rsidRPr="004A4718">
        <w:t xml:space="preserve">Active learning can be used in many different </w:t>
      </w:r>
      <w:r w:rsidR="003E6840" w:rsidRPr="004A4718">
        <w:t>approaches;</w:t>
      </w:r>
      <w:r w:rsidR="00A060AC" w:rsidRPr="004A4718">
        <w:t xml:space="preserve"> one active learning strategies is case scenarios. Case scenarios can be taught through problem based learning this is when the students are given a scenario and they need to come up with a solution, this allows students to develop their critical thinking skills and allows then to develop an understand of higher order thinking (Mohamed, 2008). </w:t>
      </w:r>
      <w:r w:rsidR="003E6840" w:rsidRPr="004A4718">
        <w:t>Case scenarios allow students to be creative and they need to think about how they are going to find the answers and work as a team to see what others may think. Active learning encourages social interactions it encourages children to socially intera</w:t>
      </w:r>
      <w:r w:rsidR="003E6840" w:rsidRPr="004A4718">
        <w:softHyphen/>
      </w:r>
      <w:r w:rsidR="003E6840" w:rsidRPr="004A4718">
        <w:softHyphen/>
      </w:r>
      <w:r w:rsidR="003E6840" w:rsidRPr="004A4718">
        <w:softHyphen/>
      </w:r>
      <w:r w:rsidR="003E6840" w:rsidRPr="004A4718">
        <w:softHyphen/>
      </w:r>
      <w:r w:rsidR="003E6840" w:rsidRPr="004A4718">
        <w:softHyphen/>
        <w:t>ctive with other members of the class this allows them to see how other students think and this can open up their thinking to new ideas (Smith et al., 2005).  This social interaction can engage the children and stimulate them to learn (Smith et al., 2005), the social interaction creates excitement for students to learn together and this enable them to scaffolds each other’s learning without the fear of failing by themselv</w:t>
      </w:r>
      <w:r w:rsidR="000030BB" w:rsidRPr="004A4718">
        <w:t>es. Another strategy to active learning can be seen through a flipped classroom, this is an approach which is a student-centred approach which involves student engagement compared to the traditional classroom (Gillispie, 2016)</w:t>
      </w:r>
      <w:r w:rsidR="00A070C5" w:rsidRPr="004A4718">
        <w:t xml:space="preserve">, </w:t>
      </w:r>
      <w:r w:rsidR="000030BB" w:rsidRPr="004A4718">
        <w:t xml:space="preserve">again this approach is moving away from passively offloading new knowledge to students and giving them the tools to enhance their own learning. </w:t>
      </w:r>
      <w:r w:rsidR="00A070C5" w:rsidRPr="004A4718">
        <w:t xml:space="preserve">By having a flipped classroom approach, you are encouraging student discussion which then engages the children to interact and solve problems together with the information they have been provided with opposed to passive listening, (Gillispie, 2016). This can give students control over their own leaning and can increase learning more information from their peers and improving their oracy and discussion skills (Stayer, 2007). This research is linking together and shows that students are actively </w:t>
      </w:r>
      <w:r w:rsidR="00A070C5" w:rsidRPr="004A4718">
        <w:lastRenderedPageBreak/>
        <w:t xml:space="preserve">involved by think, listening and discussing which is minimising the opportunities from them to zone out like they are able to do in traditional classrooms. </w:t>
      </w:r>
      <w:r w:rsidR="00941673" w:rsidRPr="004A4718">
        <w:t>To use active learning effectively in the flipped classroom approach there are three key concepts which allow children to become critical thinkers, to engage and use the materials they have been provided with and to stimulate their thinking skills (Gillispie, 2016). Active learning is developing the thinking skills of pupils and through previous research studies it shows that active learning through a flipped classroom increases engagement and has improved exam results (Gillispie, 2016)</w:t>
      </w:r>
      <w:r w:rsidR="00DF569D" w:rsidRPr="004A4718">
        <w:t>.</w:t>
      </w:r>
    </w:p>
    <w:p w14:paraId="1A38E4C1" w14:textId="268747FF" w:rsidR="004553F5" w:rsidRPr="004A4718" w:rsidRDefault="00DF569D" w:rsidP="004553F5">
      <w:pPr>
        <w:spacing w:line="480" w:lineRule="auto"/>
        <w:jc w:val="both"/>
        <w:rPr>
          <w:color w:val="000000" w:themeColor="text1"/>
        </w:rPr>
      </w:pPr>
      <w:r w:rsidRPr="004A4718">
        <w:t xml:space="preserve">However, even though that there are many positives to active learning and pupil engagement there are also disadvantages of active learning. Firstly, active learning requires the children </w:t>
      </w:r>
      <w:r w:rsidRPr="004A4718">
        <w:rPr>
          <w:color w:val="000000" w:themeColor="text1"/>
        </w:rPr>
        <w:t xml:space="preserve">to </w:t>
      </w:r>
      <w:r w:rsidR="00FF0427" w:rsidRPr="004A4718">
        <w:rPr>
          <w:color w:val="000000" w:themeColor="text1"/>
        </w:rPr>
        <w:t xml:space="preserve">have motivation to learn and want to be </w:t>
      </w:r>
      <w:r w:rsidRPr="004A4718">
        <w:rPr>
          <w:color w:val="000000" w:themeColor="text1"/>
        </w:rPr>
        <w:t xml:space="preserve">engaged </w:t>
      </w:r>
      <w:r w:rsidR="00FF0427" w:rsidRPr="004A4718">
        <w:rPr>
          <w:color w:val="000000" w:themeColor="text1"/>
        </w:rPr>
        <w:t xml:space="preserve">therefore, less motivated students are likely to do less work or go off topic, and teachers can find it tricky to make sure that everyone is on task (Shi-Chun, Ze-Tain and Yi, 2014). This can be supported by Strayer 2007 who indicates that if a student has low level of self-esteem and finds the task challenging they will become disengaged and the results will suffer as the student is not receiving the traditional method of </w:t>
      </w:r>
      <w:r w:rsidR="000D5E5F" w:rsidRPr="004A4718">
        <w:rPr>
          <w:color w:val="000000" w:themeColor="text1"/>
        </w:rPr>
        <w:t>being taught which can a</w:t>
      </w:r>
      <w:r w:rsidR="00FF0427" w:rsidRPr="004A4718">
        <w:rPr>
          <w:color w:val="000000" w:themeColor="text1"/>
        </w:rPr>
        <w:t xml:space="preserve">ffect the learning process and the result will be that the student has not learnt anything new (Strayer, 2007). Therefore, active learning can benefit some learners and not work for others that have lower engagement levels. Another negative is that some students might find active learning hard to adjust to as they prefer to work by themselves this can cause them to be unsettled in the learning environment (Roehl, Reddy and Shannon, 2013) and cause unnecessary stress or anxiety to the learner. </w:t>
      </w:r>
      <w:r w:rsidR="004553F5" w:rsidRPr="004A4718">
        <w:rPr>
          <w:color w:val="000000" w:themeColor="text1"/>
        </w:rPr>
        <w:t xml:space="preserve">In </w:t>
      </w:r>
      <w:r w:rsidR="000D5E5F" w:rsidRPr="004A4718">
        <w:rPr>
          <w:color w:val="000000" w:themeColor="text1"/>
        </w:rPr>
        <w:t>addition,</w:t>
      </w:r>
      <w:r w:rsidR="004553F5" w:rsidRPr="004A4718">
        <w:rPr>
          <w:color w:val="000000" w:themeColor="text1"/>
        </w:rPr>
        <w:t xml:space="preserve"> a disadvantage can be that some teachers fear they might not have control of the class compared to traditional teaching (Bonwell and Eidon, 1991), as the children are taking control of their own learning and the noise level may increase. However, this can be overcome by good behaviour management in the classroom. </w:t>
      </w:r>
    </w:p>
    <w:p w14:paraId="3FE45C00" w14:textId="77777777" w:rsidR="000D5E5F" w:rsidRPr="004A4718" w:rsidRDefault="000D5E5F" w:rsidP="004553F5">
      <w:pPr>
        <w:spacing w:line="480" w:lineRule="auto"/>
        <w:jc w:val="both"/>
        <w:rPr>
          <w:color w:val="000000" w:themeColor="text1"/>
        </w:rPr>
      </w:pPr>
    </w:p>
    <w:p w14:paraId="4A59B98B" w14:textId="11F397B1" w:rsidR="000D5E5F" w:rsidRPr="004A4718" w:rsidRDefault="000D5E5F" w:rsidP="000D5E5F">
      <w:pPr>
        <w:spacing w:line="480" w:lineRule="auto"/>
        <w:jc w:val="both"/>
      </w:pPr>
      <w:r w:rsidRPr="004A4718">
        <w:rPr>
          <w:color w:val="000000" w:themeColor="text1"/>
        </w:rPr>
        <w:t xml:space="preserve">In conclusion to this literature review it can be seen that there are many positives of active learning that engage children to learn by them being actively involved in the learning process. This encourages the students to use their thinking skills, and develop their social interactions with their peers. However, research shows that active learning alone does not benefit every learner and help with their engagement. Therefore, research suggests that </w:t>
      </w:r>
      <w:r w:rsidRPr="004A4718">
        <w:t>you can combine active learning strategies with traditional teaching methods to put children on the right tracks and that there is an expectation of what they need to do which will motive and encourage the students to be further engaged (Cavanagh, 2011).</w:t>
      </w:r>
    </w:p>
    <w:p w14:paraId="7AE0C83B" w14:textId="77777777" w:rsidR="00827035" w:rsidRPr="004A4718" w:rsidRDefault="00827035" w:rsidP="00347869">
      <w:pPr>
        <w:spacing w:line="480" w:lineRule="auto"/>
        <w:jc w:val="both"/>
        <w:rPr>
          <w:color w:val="FF0000"/>
        </w:rPr>
      </w:pPr>
    </w:p>
    <w:p w14:paraId="77D791D6" w14:textId="75AED94D" w:rsidR="002044FA" w:rsidRPr="004A4718" w:rsidRDefault="002044FA" w:rsidP="00347869">
      <w:pPr>
        <w:spacing w:line="480" w:lineRule="auto"/>
        <w:jc w:val="both"/>
        <w:rPr>
          <w:rFonts w:cs="Arial"/>
          <w:b/>
        </w:rPr>
      </w:pPr>
      <w:r w:rsidRPr="004A4718">
        <w:rPr>
          <w:rFonts w:cs="Arial"/>
          <w:b/>
        </w:rPr>
        <w:t>Methodology (1000)</w:t>
      </w:r>
    </w:p>
    <w:p w14:paraId="1F00D4BC" w14:textId="16F2C4C1" w:rsidR="00D03F13" w:rsidRPr="004A4718" w:rsidRDefault="00D03F13" w:rsidP="00347869">
      <w:pPr>
        <w:spacing w:line="480" w:lineRule="auto"/>
        <w:jc w:val="both"/>
        <w:rPr>
          <w:rFonts w:cs="Arial"/>
        </w:rPr>
      </w:pPr>
      <w:r w:rsidRPr="004A4718">
        <w:rPr>
          <w:rFonts w:cs="Arial"/>
        </w:rPr>
        <w:t>The</w:t>
      </w:r>
      <w:r w:rsidR="002F595C" w:rsidRPr="004A4718">
        <w:rPr>
          <w:rFonts w:cs="Arial"/>
        </w:rPr>
        <w:t xml:space="preserve"> primary method used to</w:t>
      </w:r>
      <w:r w:rsidR="00973E46" w:rsidRPr="004A4718">
        <w:rPr>
          <w:rFonts w:cs="Arial"/>
        </w:rPr>
        <w:t xml:space="preserve"> conduct </w:t>
      </w:r>
      <w:r w:rsidRPr="004A4718">
        <w:rPr>
          <w:rFonts w:cs="Arial"/>
        </w:rPr>
        <w:t>this research project was lesson study. Lesson study was developed in Japan during late nineteenth century (Dudly, 2014). This study involves action research within the classroom to support and assist teacher practice knowledge. Lesson study using a collaborative</w:t>
      </w:r>
      <w:r w:rsidR="006E2BAC" w:rsidRPr="004A4718">
        <w:rPr>
          <w:rFonts w:cs="Arial"/>
        </w:rPr>
        <w:t xml:space="preserve"> shared</w:t>
      </w:r>
      <w:r w:rsidRPr="004A4718">
        <w:rPr>
          <w:rFonts w:cs="Arial"/>
        </w:rPr>
        <w:t xml:space="preserve"> approach to observation to gather data</w:t>
      </w:r>
      <w:r w:rsidR="006E2BAC" w:rsidRPr="004A4718">
        <w:rPr>
          <w:rFonts w:cs="Arial"/>
        </w:rPr>
        <w:t xml:space="preserve"> and results</w:t>
      </w:r>
      <w:r w:rsidRPr="004A4718">
        <w:rPr>
          <w:rFonts w:cs="Arial"/>
        </w:rPr>
        <w:t xml:space="preserve"> on a particular area, which will be analysed to inform and develop future teaching practise (Dudly, 2014). A benefit of using lesson study is that teachers are able to identify and improve on weakness that have been perceived (Dudly, 2014). </w:t>
      </w:r>
      <w:r w:rsidR="00006F19" w:rsidRPr="004A4718">
        <w:rPr>
          <w:rFonts w:cs="Arial"/>
        </w:rPr>
        <w:t xml:space="preserve">By having other teachers observe your lesson they can offer new ideas on how to improve your techniques which can influence your future teaching. </w:t>
      </w:r>
      <w:r w:rsidR="00101F6B" w:rsidRPr="004A4718">
        <w:rPr>
          <w:rFonts w:cs="Arial"/>
        </w:rPr>
        <w:t xml:space="preserve">Another, benefit of lesson study is that it allows to teachers and observers to </w:t>
      </w:r>
      <w:r w:rsidR="004A63E2" w:rsidRPr="004A4718">
        <w:rPr>
          <w:rFonts w:cs="Arial"/>
        </w:rPr>
        <w:t>discuss</w:t>
      </w:r>
      <w:r w:rsidR="00101F6B" w:rsidRPr="004A4718">
        <w:rPr>
          <w:rFonts w:cs="Arial"/>
        </w:rPr>
        <w:t xml:space="preserve"> what went wrong in the teaching and learning process and </w:t>
      </w:r>
      <w:r w:rsidR="004A63E2" w:rsidRPr="004A4718">
        <w:rPr>
          <w:rFonts w:cs="Arial"/>
        </w:rPr>
        <w:t>they</w:t>
      </w:r>
      <w:r w:rsidR="00101F6B" w:rsidRPr="004A4718">
        <w:rPr>
          <w:rFonts w:cs="Arial"/>
        </w:rPr>
        <w:t xml:space="preserve"> can discuss ideas </w:t>
      </w:r>
      <w:r w:rsidR="004A63E2" w:rsidRPr="004A4718">
        <w:rPr>
          <w:rFonts w:cs="Arial"/>
        </w:rPr>
        <w:t xml:space="preserve">to reconstruct these mistakes and plan a lesson to </w:t>
      </w:r>
      <w:r w:rsidR="00AB262A">
        <w:rPr>
          <w:rFonts w:cs="Arial"/>
        </w:rPr>
        <w:t>eliminate</w:t>
      </w:r>
      <w:r w:rsidR="004A63E2" w:rsidRPr="004A4718">
        <w:rPr>
          <w:rFonts w:cs="Arial"/>
        </w:rPr>
        <w:t xml:space="preserve"> these issues (Lewis, Perry and Murata, 2006). </w:t>
      </w:r>
      <w:r w:rsidR="00115A88" w:rsidRPr="004A4718">
        <w:rPr>
          <w:rFonts w:cs="Arial"/>
        </w:rPr>
        <w:t xml:space="preserve">However, even though there are many benefits to lesson study there are also limitations. One limitation is that the lessons seem to be polished before the observations as </w:t>
      </w:r>
      <w:r w:rsidR="00115A88" w:rsidRPr="004A4718">
        <w:rPr>
          <w:rFonts w:cs="Arial"/>
        </w:rPr>
        <w:lastRenderedPageBreak/>
        <w:t>they have been discussed and planned for as an observation, therefore this is not giving a true representative of the teaching that occurs daily (Lewis, Perry and Murata, 2006). Another limitation</w:t>
      </w:r>
      <w:r w:rsidRPr="004A4718">
        <w:rPr>
          <w:rFonts w:cs="Arial"/>
        </w:rPr>
        <w:t xml:space="preserve"> to lesson study is that it is time consuming and requires a number of teachers to observe a single lesson</w:t>
      </w:r>
      <w:r w:rsidR="00115A88" w:rsidRPr="004A4718">
        <w:rPr>
          <w:rFonts w:cs="Arial"/>
        </w:rPr>
        <w:t xml:space="preserve"> which is labour intensive</w:t>
      </w:r>
      <w:r w:rsidRPr="004A4718">
        <w:rPr>
          <w:rFonts w:cs="Arial"/>
        </w:rPr>
        <w:t>, in normal circumstances this time is hard to find</w:t>
      </w:r>
      <w:r w:rsidR="00115A88" w:rsidRPr="004A4718">
        <w:rPr>
          <w:rFonts w:cs="Arial"/>
        </w:rPr>
        <w:t xml:space="preserve"> and can result in expensive to find cover for the classes of the observers</w:t>
      </w:r>
      <w:r w:rsidRPr="004A4718">
        <w:rPr>
          <w:rFonts w:cs="Arial"/>
        </w:rPr>
        <w:t xml:space="preserve">. </w:t>
      </w:r>
      <w:r w:rsidR="00115A88" w:rsidRPr="004A4718">
        <w:rPr>
          <w:rFonts w:cs="Arial"/>
        </w:rPr>
        <w:t>As a result of the advantages and disadvantages of lesson study, w</w:t>
      </w:r>
      <w:r w:rsidRPr="004A4718">
        <w:rPr>
          <w:rFonts w:cs="Arial"/>
        </w:rPr>
        <w:t>e will be using other research methods which include teacher reflection and semi structured focus interviews to overcome the limitations of lesson study.</w:t>
      </w:r>
      <w:r w:rsidR="0065709A" w:rsidRPr="004A4718">
        <w:rPr>
          <w:rFonts w:cs="Arial"/>
        </w:rPr>
        <w:t xml:space="preserve"> </w:t>
      </w:r>
      <w:r w:rsidR="00BC7E40" w:rsidRPr="004A4718">
        <w:rPr>
          <w:rFonts w:cs="Arial"/>
        </w:rPr>
        <w:t>This</w:t>
      </w:r>
      <w:r w:rsidR="0065709A" w:rsidRPr="004A4718">
        <w:rPr>
          <w:rFonts w:cs="Arial"/>
        </w:rPr>
        <w:t xml:space="preserve"> research uses qualitative </w:t>
      </w:r>
      <w:r w:rsidR="00BC7E40" w:rsidRPr="004A4718">
        <w:rPr>
          <w:rFonts w:cs="Arial"/>
        </w:rPr>
        <w:t>research</w:t>
      </w:r>
      <w:r w:rsidR="0065709A" w:rsidRPr="004A4718">
        <w:rPr>
          <w:rFonts w:cs="Arial"/>
        </w:rPr>
        <w:t xml:space="preserve"> methods which include </w:t>
      </w:r>
      <w:r w:rsidR="00BC7E40" w:rsidRPr="004A4718">
        <w:rPr>
          <w:rFonts w:cs="Arial"/>
        </w:rPr>
        <w:t xml:space="preserve">observation, reflection and semi structured focus groups. </w:t>
      </w:r>
      <w:r w:rsidR="005938A8" w:rsidRPr="004A4718">
        <w:rPr>
          <w:rFonts w:cs="Arial"/>
        </w:rPr>
        <w:t>Qualitative</w:t>
      </w:r>
      <w:r w:rsidR="00EB0954" w:rsidRPr="004A4718">
        <w:rPr>
          <w:rFonts w:cs="Arial"/>
        </w:rPr>
        <w:t xml:space="preserve"> research focuses on human and social behaviour </w:t>
      </w:r>
      <w:r w:rsidR="005938A8" w:rsidRPr="004A4718">
        <w:rPr>
          <w:rFonts w:cs="Arial"/>
        </w:rPr>
        <w:t xml:space="preserve">(Bogdan and Biklen, 1997). </w:t>
      </w:r>
    </w:p>
    <w:p w14:paraId="19A11BC7" w14:textId="77777777" w:rsidR="007F041E" w:rsidRPr="004A4718" w:rsidRDefault="007F041E" w:rsidP="007F041E">
      <w:pPr>
        <w:spacing w:line="480" w:lineRule="auto"/>
        <w:jc w:val="both"/>
        <w:rPr>
          <w:rFonts w:cs="Arial"/>
        </w:rPr>
      </w:pPr>
    </w:p>
    <w:p w14:paraId="16CA4D5E" w14:textId="0E7B3675" w:rsidR="008865F3" w:rsidRPr="004A4718" w:rsidRDefault="008865F3" w:rsidP="007F041E">
      <w:pPr>
        <w:spacing w:line="480" w:lineRule="auto"/>
        <w:jc w:val="both"/>
        <w:rPr>
          <w:rFonts w:cs="Arial"/>
        </w:rPr>
      </w:pPr>
      <w:r w:rsidRPr="004A4718">
        <w:rPr>
          <w:rFonts w:cs="Arial"/>
        </w:rPr>
        <w:t xml:space="preserve">As </w:t>
      </w:r>
      <w:r w:rsidR="00B72521" w:rsidRPr="004A4718">
        <w:rPr>
          <w:rFonts w:cs="Arial"/>
        </w:rPr>
        <w:t xml:space="preserve">we used </w:t>
      </w:r>
      <w:r w:rsidRPr="004A4718">
        <w:rPr>
          <w:rFonts w:cs="Arial"/>
        </w:rPr>
        <w:t>observation as a research method, w</w:t>
      </w:r>
      <w:r w:rsidR="00A3226E" w:rsidRPr="004A4718">
        <w:rPr>
          <w:rFonts w:cs="Arial"/>
        </w:rPr>
        <w:t>e used</w:t>
      </w:r>
      <w:r w:rsidRPr="004A4718">
        <w:rPr>
          <w:rFonts w:cs="Arial"/>
        </w:rPr>
        <w:t xml:space="preserve"> the Leuven scale of involvement </w:t>
      </w:r>
      <w:r w:rsidR="008B603F" w:rsidRPr="004A4718">
        <w:rPr>
          <w:rFonts w:cs="Arial"/>
        </w:rPr>
        <w:t xml:space="preserve">(appendix 1) </w:t>
      </w:r>
      <w:r w:rsidRPr="004A4718">
        <w:rPr>
          <w:rFonts w:cs="Arial"/>
        </w:rPr>
        <w:t xml:space="preserve">to measure the engagement </w:t>
      </w:r>
      <w:r w:rsidR="00A3226E" w:rsidRPr="004A4718">
        <w:rPr>
          <w:rFonts w:cs="Arial"/>
        </w:rPr>
        <w:t xml:space="preserve">of the pupils in the lesson. We </w:t>
      </w:r>
      <w:r w:rsidR="005E038E" w:rsidRPr="004A4718">
        <w:rPr>
          <w:rFonts w:cs="Arial"/>
        </w:rPr>
        <w:t xml:space="preserve">created </w:t>
      </w:r>
      <w:r w:rsidRPr="004A4718">
        <w:rPr>
          <w:rFonts w:cs="Arial"/>
        </w:rPr>
        <w:t>an observation schedule to ensure</w:t>
      </w:r>
      <w:r w:rsidR="00A3226E" w:rsidRPr="004A4718">
        <w:rPr>
          <w:rFonts w:cs="Arial"/>
        </w:rPr>
        <w:t xml:space="preserve"> that</w:t>
      </w:r>
      <w:r w:rsidRPr="004A4718">
        <w:rPr>
          <w:rFonts w:cs="Arial"/>
        </w:rPr>
        <w:t xml:space="preserve"> we are both recording the same observations. We</w:t>
      </w:r>
      <w:r w:rsidR="00D5101E" w:rsidRPr="004A4718">
        <w:rPr>
          <w:rFonts w:cs="Arial"/>
        </w:rPr>
        <w:t xml:space="preserve"> devised</w:t>
      </w:r>
      <w:r w:rsidRPr="004A4718">
        <w:rPr>
          <w:rFonts w:cs="Arial"/>
        </w:rPr>
        <w:t xml:space="preserve"> a schedule that focuses on the posture, facial expressions and interactions of the students being observed. As we have followed the Leuven scale, to record the observations we would observe for 5 minuets during the introduction, main activity and plenary during the lesson to see how engaged the students are</w:t>
      </w:r>
      <w:r w:rsidR="00D5101E" w:rsidRPr="004A4718">
        <w:rPr>
          <w:rFonts w:cs="Arial"/>
        </w:rPr>
        <w:t xml:space="preserve"> (Plymouth City Council, 2011)</w:t>
      </w:r>
      <w:r w:rsidRPr="004A4718">
        <w:rPr>
          <w:rFonts w:cs="Arial"/>
        </w:rPr>
        <w:t xml:space="preserve">. </w:t>
      </w:r>
      <w:r w:rsidR="00D5101E" w:rsidRPr="004A4718">
        <w:rPr>
          <w:rFonts w:cs="Arial"/>
        </w:rPr>
        <w:t>In order to ensure that we both are recording the same thing, we completed a pilot survey to test our observation schedule using a YouTube Video, this pilot survey allowed us to eliminate any limitations</w:t>
      </w:r>
      <w:r w:rsidR="00A3226E" w:rsidRPr="004A4718">
        <w:rPr>
          <w:rFonts w:cs="Arial"/>
        </w:rPr>
        <w:t xml:space="preserve"> before we conducted </w:t>
      </w:r>
      <w:r w:rsidR="00D5101E" w:rsidRPr="004A4718">
        <w:rPr>
          <w:rFonts w:cs="Arial"/>
        </w:rPr>
        <w:t xml:space="preserve">our lesson study. </w:t>
      </w:r>
      <w:r w:rsidR="002C629A" w:rsidRPr="004A4718">
        <w:rPr>
          <w:rFonts w:cs="Arial"/>
        </w:rPr>
        <w:t xml:space="preserve">The observation was </w:t>
      </w:r>
      <w:r w:rsidR="00E95D5B" w:rsidRPr="004A4718">
        <w:rPr>
          <w:rFonts w:cs="Arial"/>
        </w:rPr>
        <w:t>completed</w:t>
      </w:r>
      <w:r w:rsidR="002C629A" w:rsidRPr="004A4718">
        <w:rPr>
          <w:rFonts w:cs="Arial"/>
        </w:rPr>
        <w:t xml:space="preserve"> by observing three children</w:t>
      </w:r>
      <w:r w:rsidR="00E95D5B" w:rsidRPr="004A4718">
        <w:rPr>
          <w:rFonts w:cs="Arial"/>
        </w:rPr>
        <w:t xml:space="preserve"> from different attainment level, low</w:t>
      </w:r>
      <w:r w:rsidR="009740E6">
        <w:rPr>
          <w:rFonts w:cs="Arial"/>
        </w:rPr>
        <w:t>, average and higher.</w:t>
      </w:r>
      <w:r w:rsidR="00E95D5B" w:rsidRPr="004A4718">
        <w:rPr>
          <w:rFonts w:cs="Arial"/>
        </w:rPr>
        <w:t xml:space="preserve"> </w:t>
      </w:r>
    </w:p>
    <w:p w14:paraId="46A2293F" w14:textId="77777777" w:rsidR="00410535" w:rsidRPr="004A4718" w:rsidRDefault="00410535" w:rsidP="007F041E">
      <w:pPr>
        <w:spacing w:line="480" w:lineRule="auto"/>
        <w:jc w:val="both"/>
        <w:rPr>
          <w:rFonts w:cs="Arial"/>
        </w:rPr>
      </w:pPr>
    </w:p>
    <w:p w14:paraId="725AC22F" w14:textId="2AE2A1A3" w:rsidR="00410535" w:rsidRPr="004A4718" w:rsidRDefault="00410535" w:rsidP="00410535">
      <w:pPr>
        <w:spacing w:line="480" w:lineRule="auto"/>
        <w:jc w:val="both"/>
        <w:rPr>
          <w:rFonts w:cs="Arial"/>
        </w:rPr>
      </w:pPr>
      <w:r w:rsidRPr="004A4718">
        <w:rPr>
          <w:rFonts w:cs="Arial"/>
        </w:rPr>
        <w:lastRenderedPageBreak/>
        <w:t xml:space="preserve">We have chosen three target pupils because this is an important aspect of lesson study (Dudly, 2014) </w:t>
      </w:r>
      <w:r w:rsidR="00A3226E" w:rsidRPr="004A4718">
        <w:rPr>
          <w:rFonts w:cs="Arial"/>
        </w:rPr>
        <w:t xml:space="preserve">and we used the </w:t>
      </w:r>
      <w:r w:rsidRPr="004A4718">
        <w:rPr>
          <w:rFonts w:cs="Arial"/>
        </w:rPr>
        <w:t xml:space="preserve">Brookfield’s four lenses of reflection to gather data on the children’s opinions in relation to our research focus on engagement. Brookfield’s four lenses of critical reflection includes four aspects which include self-reflection on your teaching practice, pupil voice, colleagues voice and the literature on a particular focus (Brookfield, 2002). We decided that this was the best reflection model to use as it focuses on a variety aspects opposed to just personal reflection. However, we decided to incorporate parts of Gibbs’ model to aid a deeper personal reflection. In order use these models effectively we have created a pro forma that we will complete during the post lesson reflection to evaluate the data that we recorded. </w:t>
      </w:r>
    </w:p>
    <w:p w14:paraId="4A3FAAFC" w14:textId="77777777" w:rsidR="00781A63" w:rsidRPr="004A4718" w:rsidRDefault="00781A63" w:rsidP="00410535">
      <w:pPr>
        <w:spacing w:line="480" w:lineRule="auto"/>
        <w:jc w:val="both"/>
        <w:rPr>
          <w:rFonts w:cs="Arial"/>
        </w:rPr>
      </w:pPr>
    </w:p>
    <w:p w14:paraId="078F6589" w14:textId="1123C884" w:rsidR="00781A63" w:rsidRPr="004A4718" w:rsidRDefault="002550CA" w:rsidP="00781A63">
      <w:pPr>
        <w:spacing w:line="480" w:lineRule="auto"/>
        <w:jc w:val="both"/>
        <w:rPr>
          <w:color w:val="000000" w:themeColor="text1"/>
        </w:rPr>
      </w:pPr>
      <w:r w:rsidRPr="004A4718">
        <w:rPr>
          <w:rFonts w:cs="Arial"/>
        </w:rPr>
        <w:t>Lastly</w:t>
      </w:r>
      <w:r w:rsidR="00827035" w:rsidRPr="004A4718">
        <w:rPr>
          <w:rFonts w:cs="Arial"/>
        </w:rPr>
        <w:t>,</w:t>
      </w:r>
      <w:r w:rsidRPr="004A4718">
        <w:rPr>
          <w:rFonts w:cs="Arial"/>
        </w:rPr>
        <w:t xml:space="preserve"> we have decided that we are going to use semi structured focus group interviews, </w:t>
      </w:r>
      <w:r w:rsidR="009740E6" w:rsidRPr="004A4718">
        <w:rPr>
          <w:rFonts w:cs="Arial"/>
        </w:rPr>
        <w:t>in</w:t>
      </w:r>
      <w:r w:rsidRPr="004A4718">
        <w:rPr>
          <w:rFonts w:cs="Arial"/>
        </w:rPr>
        <w:t xml:space="preserve"> order to gain the pupils viewpoints, we will be conducting semi structured focus group interviews with the three target pupils, this will consist </w:t>
      </w:r>
      <w:r w:rsidR="00805A5A" w:rsidRPr="004A4718">
        <w:rPr>
          <w:rFonts w:cs="Arial"/>
        </w:rPr>
        <w:t>of asking the students five</w:t>
      </w:r>
      <w:r w:rsidRPr="004A4718">
        <w:rPr>
          <w:rFonts w:cs="Arial"/>
        </w:rPr>
        <w:t xml:space="preserve"> questions about the lesson and activities </w:t>
      </w:r>
      <w:r w:rsidR="00805A5A" w:rsidRPr="004A4718">
        <w:rPr>
          <w:rFonts w:cs="Arial"/>
        </w:rPr>
        <w:t>they took part in. When creating the questions, thought</w:t>
      </w:r>
      <w:r w:rsidRPr="004A4718">
        <w:rPr>
          <w:rFonts w:cs="Arial"/>
        </w:rPr>
        <w:t xml:space="preserve"> was given to ensure that the questions related to our focus and that they satisfy the con</w:t>
      </w:r>
      <w:r w:rsidR="00805A5A" w:rsidRPr="004A4718">
        <w:rPr>
          <w:rFonts w:cs="Arial"/>
        </w:rPr>
        <w:t>cept validity. The students</w:t>
      </w:r>
      <w:r w:rsidRPr="004A4718">
        <w:rPr>
          <w:rFonts w:cs="Arial"/>
        </w:rPr>
        <w:t xml:space="preserve"> will be informed</w:t>
      </w:r>
      <w:r w:rsidR="00805A5A" w:rsidRPr="004A4718">
        <w:rPr>
          <w:rFonts w:cs="Arial"/>
        </w:rPr>
        <w:t xml:space="preserve"> that</w:t>
      </w:r>
      <w:r w:rsidRPr="004A4718">
        <w:rPr>
          <w:rFonts w:cs="Arial"/>
        </w:rPr>
        <w:t xml:space="preserve"> they have the right to withdraw at any time in accordance to the BERA (2018) guidelines.</w:t>
      </w:r>
      <w:r w:rsidR="000846D1" w:rsidRPr="004A4718">
        <w:rPr>
          <w:rFonts w:cs="Arial"/>
        </w:rPr>
        <w:t xml:space="preserve"> We also conducted</w:t>
      </w:r>
      <w:r w:rsidRPr="004A4718">
        <w:rPr>
          <w:rFonts w:cs="Arial"/>
        </w:rPr>
        <w:t xml:space="preserve"> semi structured focus group interview opposed to individual interviews as individual interviews are time consuming and children may not want to take part by themselves. The reflections from the first set observations and focus group interview will be used to make any adjustments to maximise the potential of the lesson study for the following session.</w:t>
      </w:r>
      <w:r w:rsidR="00805A5A" w:rsidRPr="004A4718">
        <w:rPr>
          <w:rFonts w:cs="Arial"/>
        </w:rPr>
        <w:t xml:space="preserve"> </w:t>
      </w:r>
      <w:r w:rsidR="00781A63" w:rsidRPr="004A4718">
        <w:rPr>
          <w:color w:val="000000" w:themeColor="text1"/>
        </w:rPr>
        <w:t>There are many benefits to focus group interviews, one benefit is that a focus group can lead to more ideas compared to an individual interview as people query each other and this can lead to a discuss and more</w:t>
      </w:r>
      <w:r w:rsidR="00781A63" w:rsidRPr="004A4718">
        <w:rPr>
          <w:b/>
          <w:color w:val="000000" w:themeColor="text1"/>
        </w:rPr>
        <w:t xml:space="preserve"> </w:t>
      </w:r>
      <w:r w:rsidR="00781A63" w:rsidRPr="004A4718">
        <w:rPr>
          <w:color w:val="000000" w:themeColor="text1"/>
        </w:rPr>
        <w:lastRenderedPageBreak/>
        <w:t xml:space="preserve">opinions (Morgan, 1996). By having more people in a focus group, it is less time consuming compared to individual interviews. Another benefit is that focus groups results in more solutions or ideas as group members may bounce of one another (Gibbs, 1997). However, even though there are advantages of focus groups there are also disadvantages, one disadvantage is that during a focus group it is easy to go off track of the topic that is being discussed therefore the interviewer needs to take control of the focus group without disrupting the discussion amongst the individuals taking part (Morgan, 1996). Some group members may also influence another member’s opinion therefore, this can be a weakness to what they actually think (Morgan, 1996). Lastly, another disadvantage is that some people are shy and may feel intimidated in a group setting (Gibbs, 1997). Therefore, there are a number of research methods that we have decided to include as there are limitations to individual methods therefore, by using a variety of methods to conduct our research on pupil engagement this eliminates some of the limitations and enables us to get reliable results from our lesson study. </w:t>
      </w:r>
    </w:p>
    <w:p w14:paraId="54A8C7CD" w14:textId="77777777" w:rsidR="00EC3255" w:rsidRPr="004A4718" w:rsidRDefault="00EC3255" w:rsidP="00781A63">
      <w:pPr>
        <w:spacing w:line="480" w:lineRule="auto"/>
        <w:jc w:val="both"/>
        <w:rPr>
          <w:b/>
          <w:color w:val="000000" w:themeColor="text1"/>
        </w:rPr>
      </w:pPr>
    </w:p>
    <w:p w14:paraId="7C6C2D6A" w14:textId="512081EF" w:rsidR="00EC3255" w:rsidRPr="004A4718" w:rsidRDefault="00EC3255" w:rsidP="00781A63">
      <w:pPr>
        <w:spacing w:line="480" w:lineRule="auto"/>
        <w:jc w:val="both"/>
        <w:rPr>
          <w:b/>
          <w:color w:val="000000" w:themeColor="text1"/>
        </w:rPr>
      </w:pPr>
      <w:r w:rsidRPr="004A4718">
        <w:rPr>
          <w:b/>
          <w:color w:val="000000" w:themeColor="text1"/>
        </w:rPr>
        <w:t xml:space="preserve">Ethical Considerations </w:t>
      </w:r>
    </w:p>
    <w:p w14:paraId="520C04EF" w14:textId="4B396F90" w:rsidR="009012F1" w:rsidRPr="004A4718" w:rsidRDefault="00E60B9D" w:rsidP="009012F1">
      <w:pPr>
        <w:autoSpaceDE w:val="0"/>
        <w:autoSpaceDN w:val="0"/>
        <w:adjustRightInd w:val="0"/>
        <w:spacing w:line="480" w:lineRule="auto"/>
        <w:jc w:val="both"/>
        <w:rPr>
          <w:rFonts w:cs="Arial"/>
        </w:rPr>
      </w:pPr>
      <w:r w:rsidRPr="004A4718">
        <w:rPr>
          <w:color w:val="000000" w:themeColor="text1"/>
        </w:rPr>
        <w:t>W</w:t>
      </w:r>
      <w:r w:rsidR="00CB1BA4" w:rsidRPr="004A4718">
        <w:rPr>
          <w:color w:val="000000" w:themeColor="text1"/>
        </w:rPr>
        <w:t>hilst conducting research in a c</w:t>
      </w:r>
      <w:r w:rsidR="000846D1" w:rsidRPr="004A4718">
        <w:rPr>
          <w:color w:val="000000" w:themeColor="text1"/>
        </w:rPr>
        <w:t>lassroom with children there were</w:t>
      </w:r>
      <w:r w:rsidR="00CB1BA4" w:rsidRPr="004A4718">
        <w:rPr>
          <w:color w:val="000000" w:themeColor="text1"/>
        </w:rPr>
        <w:t xml:space="preserve"> many ethical considerations that need</w:t>
      </w:r>
      <w:r w:rsidR="000846D1" w:rsidRPr="004A4718">
        <w:rPr>
          <w:color w:val="000000" w:themeColor="text1"/>
        </w:rPr>
        <w:t>ed</w:t>
      </w:r>
      <w:r w:rsidR="00CB1BA4" w:rsidRPr="004A4718">
        <w:rPr>
          <w:color w:val="000000" w:themeColor="text1"/>
        </w:rPr>
        <w:t xml:space="preserve"> to be taken into account. </w:t>
      </w:r>
      <w:r w:rsidR="0093461F" w:rsidRPr="004A4718">
        <w:rPr>
          <w:color w:val="000000" w:themeColor="text1"/>
        </w:rPr>
        <w:t xml:space="preserve">The </w:t>
      </w:r>
      <w:r w:rsidR="0093461F" w:rsidRPr="004A4718">
        <w:rPr>
          <w:rFonts w:cs="Arial"/>
        </w:rPr>
        <w:t>r</w:t>
      </w:r>
      <w:r w:rsidR="00A81125" w:rsidRPr="004A4718">
        <w:rPr>
          <w:rFonts w:cs="Arial"/>
        </w:rPr>
        <w:t>e</w:t>
      </w:r>
      <w:r w:rsidR="000846D1" w:rsidRPr="004A4718">
        <w:rPr>
          <w:rFonts w:cs="Arial"/>
        </w:rPr>
        <w:t xml:space="preserve">search took </w:t>
      </w:r>
      <w:r w:rsidR="0093461F" w:rsidRPr="004A4718">
        <w:rPr>
          <w:rFonts w:cs="Arial"/>
        </w:rPr>
        <w:t>place in</w:t>
      </w:r>
      <w:r w:rsidR="00A81125" w:rsidRPr="004A4718">
        <w:rPr>
          <w:rFonts w:cs="Arial"/>
        </w:rPr>
        <w:t xml:space="preserve"> partnership school</w:t>
      </w:r>
      <w:r w:rsidR="0093461F" w:rsidRPr="004A4718">
        <w:rPr>
          <w:rFonts w:cs="Arial"/>
        </w:rPr>
        <w:t>s</w:t>
      </w:r>
      <w:r w:rsidR="000846D1" w:rsidRPr="004A4718">
        <w:rPr>
          <w:rFonts w:cs="Arial"/>
        </w:rPr>
        <w:t xml:space="preserve">, my </w:t>
      </w:r>
      <w:r w:rsidR="006C0564" w:rsidRPr="004A4718">
        <w:rPr>
          <w:rFonts w:cs="Arial"/>
        </w:rPr>
        <w:t>partner</w:t>
      </w:r>
      <w:r w:rsidR="000846D1" w:rsidRPr="004A4718">
        <w:rPr>
          <w:rFonts w:cs="Arial"/>
        </w:rPr>
        <w:t xml:space="preserve"> and I followed the </w:t>
      </w:r>
      <w:r w:rsidR="00A81125" w:rsidRPr="004A4718">
        <w:rPr>
          <w:rFonts w:cs="Arial"/>
        </w:rPr>
        <w:t xml:space="preserve">university procedures </w:t>
      </w:r>
      <w:r w:rsidR="000846D1" w:rsidRPr="004A4718">
        <w:rPr>
          <w:rFonts w:cs="Arial"/>
        </w:rPr>
        <w:t>and were</w:t>
      </w:r>
      <w:r w:rsidR="00A81125" w:rsidRPr="004A4718">
        <w:rPr>
          <w:rFonts w:cs="Arial"/>
        </w:rPr>
        <w:t xml:space="preserve"> professional when working in the school. We will uphold the good name of the university by acting professionally and adhering to the BERA/EWC guidelines. </w:t>
      </w:r>
      <w:r w:rsidR="0093461F" w:rsidRPr="004A4718">
        <w:rPr>
          <w:rFonts w:cs="Arial"/>
        </w:rPr>
        <w:t>In this research the names of the schools and participants will be kept anonymous and the data will be kept confidential in line with BERA 2018 and the UWTSD guidelines.</w:t>
      </w:r>
      <w:r w:rsidR="009740E6">
        <w:rPr>
          <w:rFonts w:cs="Arial"/>
        </w:rPr>
        <w:t xml:space="preserve"> T</w:t>
      </w:r>
      <w:r w:rsidR="0093461F" w:rsidRPr="004A4718">
        <w:rPr>
          <w:rFonts w:cs="Arial"/>
        </w:rPr>
        <w:t xml:space="preserve">he children are under the age </w:t>
      </w:r>
      <w:r w:rsidR="00D92561" w:rsidRPr="004A4718">
        <w:rPr>
          <w:rFonts w:cs="Arial"/>
        </w:rPr>
        <w:t>of 18 there will be a letter sent to the parents/ guardians of all the children involved to seek informed consen</w:t>
      </w:r>
      <w:r w:rsidR="000846D1" w:rsidRPr="004A4718">
        <w:rPr>
          <w:rFonts w:cs="Arial"/>
        </w:rPr>
        <w:t xml:space="preserve">t. We </w:t>
      </w:r>
      <w:r w:rsidR="00D92561" w:rsidRPr="004A4718">
        <w:rPr>
          <w:rFonts w:cs="Arial"/>
        </w:rPr>
        <w:t xml:space="preserve">also </w:t>
      </w:r>
      <w:r w:rsidR="00D92561" w:rsidRPr="004A4718">
        <w:rPr>
          <w:rFonts w:cs="Arial"/>
        </w:rPr>
        <w:lastRenderedPageBreak/>
        <w:t>seek</w:t>
      </w:r>
      <w:r w:rsidR="000846D1" w:rsidRPr="004A4718">
        <w:rPr>
          <w:rFonts w:cs="Arial"/>
        </w:rPr>
        <w:t xml:space="preserve"> </w:t>
      </w:r>
      <w:r w:rsidR="00D92561" w:rsidRPr="004A4718">
        <w:rPr>
          <w:rFonts w:cs="Arial"/>
        </w:rPr>
        <w:t xml:space="preserve">assent throughout the process by being aware of the children’s feedback, body language and verbal requests and will act accordingly to their actions. To avoid any </w:t>
      </w:r>
      <w:r w:rsidR="009165C1" w:rsidRPr="004A4718">
        <w:rPr>
          <w:rFonts w:cs="Arial"/>
        </w:rPr>
        <w:t>emotional</w:t>
      </w:r>
      <w:r w:rsidR="00D92561" w:rsidRPr="004A4718">
        <w:rPr>
          <w:rFonts w:cs="Arial"/>
        </w:rPr>
        <w:t xml:space="preserve"> stress</w:t>
      </w:r>
      <w:r w:rsidR="009165C1" w:rsidRPr="004A4718">
        <w:rPr>
          <w:rFonts w:cs="Arial"/>
        </w:rPr>
        <w:t>,</w:t>
      </w:r>
      <w:r w:rsidR="000846D1" w:rsidRPr="004A4718">
        <w:rPr>
          <w:rFonts w:cs="Arial"/>
        </w:rPr>
        <w:t xml:space="preserve"> the children were </w:t>
      </w:r>
      <w:r w:rsidR="00D92561" w:rsidRPr="004A4718">
        <w:rPr>
          <w:rFonts w:cs="Arial"/>
        </w:rPr>
        <w:t xml:space="preserve">told </w:t>
      </w:r>
      <w:r w:rsidR="009165C1" w:rsidRPr="004A4718">
        <w:rPr>
          <w:rFonts w:cs="Arial"/>
        </w:rPr>
        <w:t>about</w:t>
      </w:r>
      <w:r w:rsidR="00D92561" w:rsidRPr="004A4718">
        <w:rPr>
          <w:rFonts w:cs="Arial"/>
        </w:rPr>
        <w:t xml:space="preserve"> the research prior to the day it is co</w:t>
      </w:r>
      <w:r w:rsidR="009165C1" w:rsidRPr="004A4718">
        <w:rPr>
          <w:rFonts w:cs="Arial"/>
        </w:rPr>
        <w:t>nducted, th</w:t>
      </w:r>
      <w:r w:rsidR="000846D1" w:rsidRPr="004A4718">
        <w:rPr>
          <w:rFonts w:cs="Arial"/>
        </w:rPr>
        <w:t xml:space="preserve">erefore, the children knew </w:t>
      </w:r>
      <w:r w:rsidR="009165C1" w:rsidRPr="004A4718">
        <w:rPr>
          <w:rFonts w:cs="Arial"/>
        </w:rPr>
        <w:t xml:space="preserve">what to expect. </w:t>
      </w:r>
      <w:r w:rsidR="000846D1" w:rsidRPr="004A4718">
        <w:rPr>
          <w:rFonts w:cs="Arial"/>
        </w:rPr>
        <w:t>The children were also</w:t>
      </w:r>
      <w:r w:rsidR="009165C1" w:rsidRPr="004A4718">
        <w:rPr>
          <w:rFonts w:cs="Arial"/>
        </w:rPr>
        <w:t xml:space="preserve"> told that </w:t>
      </w:r>
      <w:r w:rsidR="00D92561" w:rsidRPr="004A4718">
        <w:rPr>
          <w:rFonts w:cs="Arial"/>
        </w:rPr>
        <w:t xml:space="preserve">three children </w:t>
      </w:r>
      <w:r w:rsidR="009165C1" w:rsidRPr="004A4718">
        <w:rPr>
          <w:rFonts w:cs="Arial"/>
        </w:rPr>
        <w:t xml:space="preserve">will be </w:t>
      </w:r>
      <w:r w:rsidR="00D92561" w:rsidRPr="004A4718">
        <w:rPr>
          <w:rFonts w:cs="Arial"/>
        </w:rPr>
        <w:t>chosen to take part in the focus group</w:t>
      </w:r>
      <w:r w:rsidR="009165C1" w:rsidRPr="004A4718">
        <w:rPr>
          <w:rFonts w:cs="Arial"/>
        </w:rPr>
        <w:t>,</w:t>
      </w:r>
      <w:r w:rsidR="00D92561" w:rsidRPr="004A4718">
        <w:rPr>
          <w:rFonts w:cs="Arial"/>
        </w:rPr>
        <w:t xml:space="preserve"> </w:t>
      </w:r>
      <w:r w:rsidR="000846D1" w:rsidRPr="004A4718">
        <w:rPr>
          <w:rFonts w:cs="Arial"/>
        </w:rPr>
        <w:t>the children knew</w:t>
      </w:r>
      <w:r w:rsidR="00D92561" w:rsidRPr="004A4718">
        <w:rPr>
          <w:rFonts w:cs="Arial"/>
        </w:rPr>
        <w:t xml:space="preserve"> they have the right to withdraw from the focus group </w:t>
      </w:r>
      <w:r w:rsidR="009165C1" w:rsidRPr="004A4718">
        <w:rPr>
          <w:rFonts w:cs="Arial"/>
        </w:rPr>
        <w:t xml:space="preserve">at any time </w:t>
      </w:r>
      <w:r w:rsidR="000846D1" w:rsidRPr="004A4718">
        <w:rPr>
          <w:rFonts w:cs="Arial"/>
        </w:rPr>
        <w:t>if they did</w:t>
      </w:r>
      <w:r w:rsidR="009165C1" w:rsidRPr="004A4718">
        <w:rPr>
          <w:rFonts w:cs="Arial"/>
        </w:rPr>
        <w:t xml:space="preserve"> not want to continue</w:t>
      </w:r>
      <w:r w:rsidR="00D92561" w:rsidRPr="004A4718">
        <w:rPr>
          <w:rFonts w:cs="Arial"/>
        </w:rPr>
        <w:t xml:space="preserve"> (BERA, 2018). </w:t>
      </w:r>
      <w:r w:rsidR="009012F1" w:rsidRPr="004A4718">
        <w:rPr>
          <w:rFonts w:cs="Arial"/>
        </w:rPr>
        <w:t xml:space="preserve">To ensure personal safety I </w:t>
      </w:r>
      <w:r w:rsidR="000846D1" w:rsidRPr="004A4718">
        <w:rPr>
          <w:rFonts w:cs="Arial"/>
        </w:rPr>
        <w:t xml:space="preserve">worked </w:t>
      </w:r>
      <w:r w:rsidR="009012F1" w:rsidRPr="004A4718">
        <w:rPr>
          <w:rFonts w:cs="Arial"/>
        </w:rPr>
        <w:t>with a part</w:t>
      </w:r>
      <w:r w:rsidR="000846D1" w:rsidRPr="004A4718">
        <w:rPr>
          <w:rFonts w:cs="Arial"/>
        </w:rPr>
        <w:t>ner and the university knew where I was</w:t>
      </w:r>
      <w:r w:rsidR="009012F1" w:rsidRPr="004A4718">
        <w:rPr>
          <w:rFonts w:cs="Arial"/>
        </w:rPr>
        <w:t xml:space="preserve"> to limit any risks. Lastly, if any disclosures</w:t>
      </w:r>
      <w:r w:rsidR="000846D1" w:rsidRPr="004A4718">
        <w:rPr>
          <w:rFonts w:cs="Arial"/>
        </w:rPr>
        <w:t xml:space="preserve"> were</w:t>
      </w:r>
      <w:r w:rsidR="009012F1" w:rsidRPr="004A4718">
        <w:rPr>
          <w:rFonts w:cs="Arial"/>
        </w:rPr>
        <w:t xml:space="preserve"> to be made during the focus group</w:t>
      </w:r>
      <w:r w:rsidR="009740E6">
        <w:rPr>
          <w:rFonts w:cs="Arial"/>
        </w:rPr>
        <w:t>,</w:t>
      </w:r>
      <w:r w:rsidR="009012F1" w:rsidRPr="004A4718">
        <w:rPr>
          <w:rFonts w:cs="Arial"/>
        </w:rPr>
        <w:t xml:space="preserve"> I am aware of the schools safeguarding policy and the university’s procedures. Considerations to the location the focus group will take place will adhere the safeguarding procedures, in a safe, comfortable environment in the school during school hours. A full copy of the ethical </w:t>
      </w:r>
      <w:r w:rsidR="00E54DC3" w:rsidRPr="004A4718">
        <w:rPr>
          <w:rFonts w:cs="Arial"/>
        </w:rPr>
        <w:t>considerations</w:t>
      </w:r>
      <w:r w:rsidR="00C77F12" w:rsidRPr="004A4718">
        <w:rPr>
          <w:rFonts w:cs="Arial"/>
        </w:rPr>
        <w:t xml:space="preserve"> will be in the</w:t>
      </w:r>
      <w:r w:rsidR="009012F1" w:rsidRPr="004A4718">
        <w:rPr>
          <w:rFonts w:cs="Arial"/>
        </w:rPr>
        <w:t xml:space="preserve"> ethics form in the appendix</w:t>
      </w:r>
      <w:r w:rsidR="00C45CFB" w:rsidRPr="004A4718">
        <w:rPr>
          <w:rFonts w:cs="Arial"/>
        </w:rPr>
        <w:t xml:space="preserve"> (appendix 2)</w:t>
      </w:r>
      <w:r w:rsidR="009012F1" w:rsidRPr="004A4718">
        <w:rPr>
          <w:rFonts w:cs="Arial"/>
        </w:rPr>
        <w:t xml:space="preserve">. </w:t>
      </w:r>
    </w:p>
    <w:p w14:paraId="5235CA0F" w14:textId="77777777" w:rsidR="00BE0315" w:rsidRPr="004A4718" w:rsidRDefault="00BE0315" w:rsidP="009012F1">
      <w:pPr>
        <w:autoSpaceDE w:val="0"/>
        <w:autoSpaceDN w:val="0"/>
        <w:adjustRightInd w:val="0"/>
        <w:spacing w:line="480" w:lineRule="auto"/>
        <w:jc w:val="both"/>
        <w:rPr>
          <w:rFonts w:cs="Arial"/>
        </w:rPr>
      </w:pPr>
    </w:p>
    <w:p w14:paraId="74958301" w14:textId="164674BA" w:rsidR="00BE0315" w:rsidRPr="004A4718" w:rsidRDefault="00BE0315" w:rsidP="009012F1">
      <w:pPr>
        <w:autoSpaceDE w:val="0"/>
        <w:autoSpaceDN w:val="0"/>
        <w:adjustRightInd w:val="0"/>
        <w:spacing w:line="480" w:lineRule="auto"/>
        <w:jc w:val="both"/>
        <w:rPr>
          <w:rFonts w:cs="Arial"/>
          <w:b/>
        </w:rPr>
      </w:pPr>
      <w:r w:rsidRPr="004A4718">
        <w:rPr>
          <w:rFonts w:cs="Arial"/>
          <w:b/>
        </w:rPr>
        <w:t>Lesson Study 1 - Results and A</w:t>
      </w:r>
      <w:r w:rsidR="00B76E72" w:rsidRPr="004A4718">
        <w:rPr>
          <w:rFonts w:cs="Arial"/>
          <w:b/>
        </w:rPr>
        <w:t>nalysis</w:t>
      </w:r>
    </w:p>
    <w:p w14:paraId="527C69B3" w14:textId="7C039AC2" w:rsidR="00BE0315" w:rsidRPr="004A4718" w:rsidRDefault="00B76E72" w:rsidP="009012F1">
      <w:pPr>
        <w:autoSpaceDE w:val="0"/>
        <w:autoSpaceDN w:val="0"/>
        <w:adjustRightInd w:val="0"/>
        <w:spacing w:line="480" w:lineRule="auto"/>
        <w:jc w:val="both"/>
        <w:rPr>
          <w:rFonts w:cs="Arial"/>
          <w:color w:val="000000" w:themeColor="text1"/>
        </w:rPr>
      </w:pPr>
      <w:r w:rsidRPr="004A4718">
        <w:rPr>
          <w:rFonts w:cs="Arial"/>
        </w:rPr>
        <w:t xml:space="preserve">Lesson study 1 took place in school A North of Swansea in a year 5/6 mixed class. </w:t>
      </w:r>
      <w:r w:rsidR="00C77109" w:rsidRPr="004A4718">
        <w:rPr>
          <w:rFonts w:cs="Arial"/>
        </w:rPr>
        <w:t xml:space="preserve">The lesson was about space and they were given a case scenario of a spaceship crashing on the moon and the children had to use diamond ranking to order the most important item they would need. A pack was provided for the children that included items written on paper such as oxygen and food. </w:t>
      </w:r>
      <w:r w:rsidR="000F0C77" w:rsidRPr="004A4718">
        <w:rPr>
          <w:rFonts w:cs="Arial"/>
        </w:rPr>
        <w:t xml:space="preserve">To hook the children during the introduction they were shown a video that had live footage from the first moon landing that was altered with other video to make it look and sound like the children were in a spaceship that was crashing. </w:t>
      </w:r>
      <w:r w:rsidR="00E95D5B" w:rsidRPr="004A4718">
        <w:rPr>
          <w:rFonts w:cs="Arial"/>
        </w:rPr>
        <w:t xml:space="preserve">During the introduction </w:t>
      </w:r>
      <w:r w:rsidR="000C4EDE" w:rsidRPr="004A4718">
        <w:rPr>
          <w:rFonts w:cs="Arial"/>
        </w:rPr>
        <w:t>pupil</w:t>
      </w:r>
      <w:r w:rsidR="00E95D5B" w:rsidRPr="004A4718">
        <w:rPr>
          <w:rFonts w:cs="Arial"/>
        </w:rPr>
        <w:t xml:space="preserve"> 1 was from a lower attainment level he sat up straight to watch the video and appeared to be listening however, he was not fully engaged in the introduction because he was fussing with a water bottle throughout the video which insinuated he was becoming bored with the </w:t>
      </w:r>
      <w:r w:rsidR="00E95D5B" w:rsidRPr="004A4718">
        <w:rPr>
          <w:rFonts w:cs="Arial"/>
        </w:rPr>
        <w:lastRenderedPageBreak/>
        <w:t xml:space="preserve">video. </w:t>
      </w:r>
      <w:r w:rsidR="000C4EDE" w:rsidRPr="004A4718">
        <w:rPr>
          <w:rFonts w:cs="Arial"/>
        </w:rPr>
        <w:t>Pupil 2 and 3 which have a</w:t>
      </w:r>
      <w:r w:rsidR="00007066" w:rsidRPr="004A4718">
        <w:rPr>
          <w:rFonts w:cs="Arial"/>
        </w:rPr>
        <w:t>n</w:t>
      </w:r>
      <w:r w:rsidR="000C4EDE" w:rsidRPr="004A4718">
        <w:rPr>
          <w:rFonts w:cs="Arial"/>
        </w:rPr>
        <w:t xml:space="preserve"> average to higher attainment level both enjoyed the video they were both sat up straight and engaged watching the video with a blank face which indicated that they were engaged and focusing on what they were supposed to be listening to. </w:t>
      </w:r>
      <w:r w:rsidR="009F5952" w:rsidRPr="004A4718">
        <w:rPr>
          <w:rFonts w:cs="Arial"/>
        </w:rPr>
        <w:t xml:space="preserve"> Moving on to the main activity when the children were observed again for </w:t>
      </w:r>
      <w:r w:rsidR="005E4F0E" w:rsidRPr="004A4718">
        <w:rPr>
          <w:rFonts w:cs="Arial"/>
        </w:rPr>
        <w:t>ten minutes</w:t>
      </w:r>
      <w:r w:rsidR="001C19BB" w:rsidRPr="004A4718">
        <w:rPr>
          <w:rFonts w:cs="Arial"/>
        </w:rPr>
        <w:t xml:space="preserve"> you could see a difference again in engagement and attainment levels. Pupil 1 had a happy face which would indicate he was involved yet he was distracted. He was still playing with the water bottle; he was fussing with his work book and walking around the class after having his opinion. His posture was learning forward on the table with his hand on face and he was only interacting with 2 of his peers instead of the whole group he scored 3 our of 5 on the Leuven scale of involvement. Pupil 2 middle attainment, she was sitting on her chair during the activity with a straight face she did not seem like she was enjoying the activity, she scored 3 out of 5 on the Leuven scale of involvement by again not interacting with the whole group. She was asking questions to one other student however, she was yawning and had hands on her face which indicated she was losing focus. Pupil 3 who has higher attainment level scored 5 on the Leuven scale of involvement he was standing leading the group ordering the items in the diamonds ranking he was smiling and suggesting the majority of the answers very clear and confident. By having a score of 5, it was clear that he was fully engaged and interested in the task by leading his group which showed a clear difference between him and pupils 1 and 2 in engagement. </w:t>
      </w:r>
      <w:r w:rsidR="00667780" w:rsidRPr="004A4718">
        <w:rPr>
          <w:rFonts w:cs="Arial"/>
        </w:rPr>
        <w:t>During</w:t>
      </w:r>
      <w:r w:rsidR="002336FE" w:rsidRPr="004A4718">
        <w:rPr>
          <w:rFonts w:cs="Arial"/>
        </w:rPr>
        <w:t xml:space="preserve"> the plenary where the children </w:t>
      </w:r>
      <w:r w:rsidR="00667780" w:rsidRPr="004A4718">
        <w:rPr>
          <w:rFonts w:cs="Arial"/>
        </w:rPr>
        <w:t>had a discussion o</w:t>
      </w:r>
      <w:r w:rsidR="002336FE" w:rsidRPr="004A4718">
        <w:rPr>
          <w:rFonts w:cs="Arial"/>
        </w:rPr>
        <w:t>n how different groups had different items as the most important you could s</w:t>
      </w:r>
      <w:r w:rsidR="00896754" w:rsidRPr="004A4718">
        <w:rPr>
          <w:rFonts w:cs="Arial"/>
        </w:rPr>
        <w:t>e</w:t>
      </w:r>
      <w:r w:rsidR="002336FE" w:rsidRPr="004A4718">
        <w:rPr>
          <w:rFonts w:cs="Arial"/>
        </w:rPr>
        <w:t>e that at this point pupil 1 and 2 had lost interest</w:t>
      </w:r>
      <w:r w:rsidR="00667780" w:rsidRPr="004A4718">
        <w:rPr>
          <w:rFonts w:cs="Arial"/>
        </w:rPr>
        <w:t xml:space="preserve">. Pupil 1 was leaning forward, smirking he was playing with his water bottle and making a noise with a rule he was looking around the room appearing to be listening but was totally disengaged, during these 5 minuets of observation he had scored a 2 on the Leuven scale as he was only chatting and messing about with the person sitting next to him </w:t>
      </w:r>
      <w:r w:rsidR="00667780" w:rsidRPr="004A4718">
        <w:rPr>
          <w:rFonts w:cs="Arial"/>
        </w:rPr>
        <w:lastRenderedPageBreak/>
        <w:t xml:space="preserve">rather than taking part in the class discussion. </w:t>
      </w:r>
      <w:r w:rsidR="000C3251" w:rsidRPr="004A4718">
        <w:rPr>
          <w:rFonts w:cs="Arial"/>
        </w:rPr>
        <w:t xml:space="preserve">Pupil 2 was swinging on her chair with a blank face not looking at the person talking and was not interested in other people work, she also scored 2 on the Leuven scale as she was only talking to the person sitting next to her when she should have been listening or joining in with the class discussion. </w:t>
      </w:r>
      <w:r w:rsidR="00896754" w:rsidRPr="004A4718">
        <w:rPr>
          <w:rFonts w:cs="Arial"/>
        </w:rPr>
        <w:t>Pupil 3 was still fully engaged during the class discussion he was smiling and sitting straight on the chair. He was arguing his point in the class discussion and came up with reasons for his opinions. Pupil 3 scored 5 on the Leuven scale as he was fully interacting with the class and following the rules of a discussion.</w:t>
      </w:r>
      <w:r w:rsidR="00842788" w:rsidRPr="004A4718">
        <w:rPr>
          <w:rFonts w:cs="Arial"/>
        </w:rPr>
        <w:t xml:space="preserve"> The success </w:t>
      </w:r>
      <w:r w:rsidR="00485C83" w:rsidRPr="004A4718">
        <w:rPr>
          <w:rFonts w:cs="Arial"/>
        </w:rPr>
        <w:t>criteria</w:t>
      </w:r>
      <w:r w:rsidR="00842788" w:rsidRPr="004A4718">
        <w:rPr>
          <w:rFonts w:cs="Arial"/>
        </w:rPr>
        <w:t xml:space="preserve"> of this task </w:t>
      </w:r>
      <w:r w:rsidR="000C572C" w:rsidRPr="004A4718">
        <w:rPr>
          <w:rFonts w:cs="Arial"/>
        </w:rPr>
        <w:t>were</w:t>
      </w:r>
      <w:r w:rsidR="00485C83" w:rsidRPr="004A4718">
        <w:rPr>
          <w:rFonts w:cs="Arial"/>
        </w:rPr>
        <w:t xml:space="preserve"> for the children to take an active role in a group and contribute to group discussion.</w:t>
      </w:r>
      <w:r w:rsidR="00752F9B" w:rsidRPr="004A4718">
        <w:rPr>
          <w:rFonts w:cs="Arial"/>
          <w:color w:val="000000" w:themeColor="text1"/>
        </w:rPr>
        <w:t xml:space="preserve"> Whilst </w:t>
      </w:r>
      <w:r w:rsidR="0018343C" w:rsidRPr="004A4718">
        <w:rPr>
          <w:rFonts w:cs="Arial"/>
          <w:color w:val="000000" w:themeColor="text1"/>
        </w:rPr>
        <w:t>in the focus group interview</w:t>
      </w:r>
      <w:r w:rsidR="006C0564" w:rsidRPr="004A4718">
        <w:rPr>
          <w:rFonts w:cs="Arial"/>
          <w:color w:val="000000" w:themeColor="text1"/>
        </w:rPr>
        <w:t xml:space="preserve"> </w:t>
      </w:r>
      <w:r w:rsidR="00752F9B" w:rsidRPr="004A4718">
        <w:rPr>
          <w:rFonts w:cs="Arial"/>
          <w:color w:val="000000" w:themeColor="text1"/>
        </w:rPr>
        <w:t xml:space="preserve">the children answered some </w:t>
      </w:r>
      <w:r w:rsidR="0018343C" w:rsidRPr="004A4718">
        <w:rPr>
          <w:rFonts w:cs="Arial"/>
          <w:color w:val="000000" w:themeColor="text1"/>
        </w:rPr>
        <w:t>questions</w:t>
      </w:r>
      <w:r w:rsidR="00752F9B" w:rsidRPr="004A4718">
        <w:rPr>
          <w:rFonts w:cs="Arial"/>
          <w:color w:val="000000" w:themeColor="text1"/>
        </w:rPr>
        <w:t xml:space="preserve"> about how the lesson went. Pupil 1 said that the lesson made him feel exited and that it was good and he enjoyed. He felt that he was involved in the group and everyone had equal roles </w:t>
      </w:r>
      <w:r w:rsidR="0018343C" w:rsidRPr="004A4718">
        <w:rPr>
          <w:rFonts w:cs="Arial"/>
          <w:color w:val="000000" w:themeColor="text1"/>
        </w:rPr>
        <w:t>however</w:t>
      </w:r>
      <w:r w:rsidR="00752F9B" w:rsidRPr="004A4718">
        <w:rPr>
          <w:rFonts w:cs="Arial"/>
          <w:color w:val="000000" w:themeColor="text1"/>
        </w:rPr>
        <w:t>, I can disagree with this as he was not engag</w:t>
      </w:r>
      <w:r w:rsidR="006A3122" w:rsidRPr="004A4718">
        <w:rPr>
          <w:rFonts w:cs="Arial"/>
          <w:color w:val="000000" w:themeColor="text1"/>
        </w:rPr>
        <w:t xml:space="preserve">ed in the group and was easily distracted. He told us that he found the entire lesson interesting, which again contradicts with what we observed as he seemed uninterested. He said if we were to teach this lesson again the video clip needs to have more information and they need to be told what it is about before it is played. </w:t>
      </w:r>
      <w:r w:rsidR="0018343C" w:rsidRPr="004A4718">
        <w:rPr>
          <w:rFonts w:cs="Arial"/>
          <w:color w:val="000000" w:themeColor="text1"/>
        </w:rPr>
        <w:t>Pupil 2</w:t>
      </w:r>
      <w:r w:rsidR="006A3122" w:rsidRPr="004A4718">
        <w:rPr>
          <w:rFonts w:cs="Arial"/>
          <w:color w:val="000000" w:themeColor="text1"/>
        </w:rPr>
        <w:t xml:space="preserve">, also said that the lesson was </w:t>
      </w:r>
      <w:r w:rsidR="0018343C" w:rsidRPr="004A4718">
        <w:rPr>
          <w:rFonts w:cs="Arial"/>
          <w:color w:val="000000" w:themeColor="text1"/>
        </w:rPr>
        <w:t>exciting</w:t>
      </w:r>
      <w:r w:rsidR="006A3122" w:rsidRPr="004A4718">
        <w:rPr>
          <w:rFonts w:cs="Arial"/>
          <w:color w:val="000000" w:themeColor="text1"/>
        </w:rPr>
        <w:t xml:space="preserve"> and that she really enjoyed it as she might be an </w:t>
      </w:r>
      <w:r w:rsidR="0018343C" w:rsidRPr="004A4718">
        <w:rPr>
          <w:rFonts w:cs="Arial"/>
          <w:color w:val="000000" w:themeColor="text1"/>
        </w:rPr>
        <w:t>astronaut</w:t>
      </w:r>
      <w:r w:rsidR="006A3122" w:rsidRPr="004A4718">
        <w:rPr>
          <w:rFonts w:cs="Arial"/>
          <w:color w:val="000000" w:themeColor="text1"/>
        </w:rPr>
        <w:t xml:space="preserve"> when she</w:t>
      </w:r>
      <w:r w:rsidR="0018343C" w:rsidRPr="004A4718">
        <w:rPr>
          <w:rFonts w:cs="Arial"/>
          <w:color w:val="000000" w:themeColor="text1"/>
        </w:rPr>
        <w:t>’</w:t>
      </w:r>
      <w:r w:rsidR="006A3122" w:rsidRPr="004A4718">
        <w:rPr>
          <w:rFonts w:cs="Arial"/>
          <w:color w:val="000000" w:themeColor="text1"/>
        </w:rPr>
        <w:t xml:space="preserve">s older. </w:t>
      </w:r>
      <w:r w:rsidR="0018343C" w:rsidRPr="004A4718">
        <w:rPr>
          <w:rFonts w:cs="Arial"/>
          <w:color w:val="000000" w:themeColor="text1"/>
        </w:rPr>
        <w:t xml:space="preserve">Her favourite part of the lesson was the video which corresponds with my observation as she seemed to enjoy the video and she sat up and watched it. She felt involved in this lesson she said normally she would fade away but enjoyed this lesson, however she did not interact with whole group and only scored 3 for involvement on the Leuven scale. She also agreed with pupil one if there are any changes that the video needed to be improved and have more information. Lastly, pupil 3 felt happy in the lesson he said that it was interesting and fun. His favourite part was learning about NASA’s ranking of the parachute and raft. He felt that he was involved and his group worked as a </w:t>
      </w:r>
      <w:r w:rsidR="0018343C" w:rsidRPr="004A4718">
        <w:rPr>
          <w:rFonts w:cs="Arial"/>
          <w:color w:val="000000" w:themeColor="text1"/>
        </w:rPr>
        <w:lastRenderedPageBreak/>
        <w:t xml:space="preserve">team, I can agree with this as he lead his group and scored a 5 for involvement. If there was anything he could change he would of like to have it in a different work book so that the teachers mark his work and he can have feedback. </w:t>
      </w:r>
      <w:r w:rsidR="008201E5" w:rsidRPr="004A4718">
        <w:rPr>
          <w:rFonts w:cs="Arial"/>
          <w:color w:val="000000" w:themeColor="text1"/>
        </w:rPr>
        <w:t xml:space="preserve">Due to the children telling us they would have preferred more information on the purpose of the lesson and what they needed to do, changes were made to the plan for the follow day to ensure that during the introduction it was clear what the activity was and what they needed to do to complete the task. </w:t>
      </w:r>
      <w:r w:rsidR="005565B9" w:rsidRPr="004A4718">
        <w:rPr>
          <w:rFonts w:cs="Arial"/>
          <w:color w:val="000000" w:themeColor="text1"/>
        </w:rPr>
        <w:t xml:space="preserve">The results of the observation are in appendix 3 and focus group answers are in appendix 4. </w:t>
      </w:r>
    </w:p>
    <w:p w14:paraId="4AA061B3" w14:textId="77777777" w:rsidR="006C0564" w:rsidRPr="004A4718" w:rsidRDefault="006C0564" w:rsidP="009012F1">
      <w:pPr>
        <w:autoSpaceDE w:val="0"/>
        <w:autoSpaceDN w:val="0"/>
        <w:adjustRightInd w:val="0"/>
        <w:spacing w:line="480" w:lineRule="auto"/>
        <w:jc w:val="both"/>
        <w:rPr>
          <w:rFonts w:cs="Arial"/>
          <w:b/>
          <w:color w:val="000000" w:themeColor="text1"/>
        </w:rPr>
      </w:pPr>
    </w:p>
    <w:p w14:paraId="701A41BD" w14:textId="376F79CC" w:rsidR="006C0564" w:rsidRPr="004A4718" w:rsidRDefault="006C0564" w:rsidP="009012F1">
      <w:pPr>
        <w:autoSpaceDE w:val="0"/>
        <w:autoSpaceDN w:val="0"/>
        <w:adjustRightInd w:val="0"/>
        <w:spacing w:line="480" w:lineRule="auto"/>
        <w:jc w:val="both"/>
        <w:rPr>
          <w:rFonts w:cs="Arial"/>
          <w:b/>
          <w:color w:val="000000" w:themeColor="text1"/>
        </w:rPr>
      </w:pPr>
      <w:r w:rsidRPr="004A4718">
        <w:rPr>
          <w:rFonts w:cs="Arial"/>
          <w:b/>
          <w:color w:val="000000" w:themeColor="text1"/>
        </w:rPr>
        <w:t xml:space="preserve">Lesson Study 2 – Results and Analysis </w:t>
      </w:r>
    </w:p>
    <w:p w14:paraId="5A1273F2" w14:textId="33FA2B06" w:rsidR="00743DD7" w:rsidRPr="004A4718" w:rsidRDefault="006C0564" w:rsidP="009012F1">
      <w:pPr>
        <w:autoSpaceDE w:val="0"/>
        <w:autoSpaceDN w:val="0"/>
        <w:adjustRightInd w:val="0"/>
        <w:spacing w:line="480" w:lineRule="auto"/>
        <w:jc w:val="both"/>
        <w:rPr>
          <w:rFonts w:cs="Arial"/>
          <w:color w:val="000000" w:themeColor="text1"/>
        </w:rPr>
      </w:pPr>
      <w:r w:rsidRPr="004A4718">
        <w:rPr>
          <w:rFonts w:cs="Arial"/>
          <w:color w:val="000000" w:themeColor="text1"/>
        </w:rPr>
        <w:t xml:space="preserve">Lesson study 2 took place in school 2 in a year 3/4 mixed class. This lesson again was still about space however they had a different case scenario. They were given the dilemma that their class alien called Zog is missing his home planet Zig and wants to go home but he needs the children’s help to think of the most important things he needs to take with him on his spaceship. The children were put into mixed ability groups and they had to produce a mind map of a minimum of ten ideas of what is the most important things Zog needs to take then they needed to choose the top three items and order them and give a reason then explain to the class. </w:t>
      </w:r>
      <w:r w:rsidR="00C31A7D" w:rsidRPr="004A4718">
        <w:rPr>
          <w:rFonts w:cs="Arial"/>
          <w:color w:val="000000" w:themeColor="text1"/>
        </w:rPr>
        <w:t xml:space="preserve">The learning objective for this lesson was for the children to think of ideas and express an opinion working in a group. </w:t>
      </w:r>
      <w:r w:rsidR="00CE2070" w:rsidRPr="004A4718">
        <w:rPr>
          <w:rFonts w:cs="Arial"/>
          <w:color w:val="000000" w:themeColor="text1"/>
        </w:rPr>
        <w:t xml:space="preserve">During the </w:t>
      </w:r>
      <w:r w:rsidR="006F1569" w:rsidRPr="004A4718">
        <w:rPr>
          <w:rFonts w:cs="Arial"/>
          <w:color w:val="000000" w:themeColor="text1"/>
        </w:rPr>
        <w:t>introduction,</w:t>
      </w:r>
      <w:r w:rsidR="00CE2070" w:rsidRPr="004A4718">
        <w:rPr>
          <w:rFonts w:cs="Arial"/>
          <w:color w:val="000000" w:themeColor="text1"/>
        </w:rPr>
        <w:t xml:space="preserve"> the children were sat on the carpet whilst I read them a letter of Zog explaining he </w:t>
      </w:r>
      <w:r w:rsidR="009740E6">
        <w:rPr>
          <w:rFonts w:cs="Arial"/>
          <w:color w:val="000000" w:themeColor="text1"/>
        </w:rPr>
        <w:t xml:space="preserve">needed some help. Pupil 1 was </w:t>
      </w:r>
      <w:r w:rsidR="00CE2070" w:rsidRPr="004A4718">
        <w:rPr>
          <w:rFonts w:cs="Arial"/>
          <w:color w:val="000000" w:themeColor="text1"/>
        </w:rPr>
        <w:t xml:space="preserve">average attainment level student </w:t>
      </w:r>
      <w:r w:rsidR="00BC436F" w:rsidRPr="004A4718">
        <w:rPr>
          <w:rFonts w:cs="Arial"/>
          <w:color w:val="000000" w:themeColor="text1"/>
        </w:rPr>
        <w:t xml:space="preserve">he sat was listening to the letter and was engaged </w:t>
      </w:r>
      <w:r w:rsidR="006F1569" w:rsidRPr="004A4718">
        <w:rPr>
          <w:rFonts w:cs="Arial"/>
          <w:color w:val="000000" w:themeColor="text1"/>
        </w:rPr>
        <w:t>however</w:t>
      </w:r>
      <w:r w:rsidR="009740E6">
        <w:rPr>
          <w:rFonts w:cs="Arial"/>
          <w:color w:val="000000" w:themeColor="text1"/>
        </w:rPr>
        <w:t>, he was shouting</w:t>
      </w:r>
      <w:r w:rsidR="00BC436F" w:rsidRPr="004A4718">
        <w:rPr>
          <w:rFonts w:cs="Arial"/>
          <w:color w:val="000000" w:themeColor="text1"/>
        </w:rPr>
        <w:t xml:space="preserve"> out about ideas when the letter was being read which can indicate he wasn’t listen and concentrating on the letter. Pupil 2 was a lower attainment level pupil she was fidgety whilst sitting on the carpet with a blank expression on her face. She was fidgeting with her feet which shows lack of engagement. Pupil 3 was a higher attainment level pupil she was sat </w:t>
      </w:r>
      <w:r w:rsidR="00BC436F" w:rsidRPr="004A4718">
        <w:rPr>
          <w:rFonts w:cs="Arial"/>
          <w:color w:val="000000" w:themeColor="text1"/>
        </w:rPr>
        <w:lastRenderedPageBreak/>
        <w:t>on the carpet with a serious face and concentration which can suggest she was listen carefully. Pupil 2 and 3 scored 1 on the Leuven scale of involvement as they were not expected to be interacting with each other at this point. However, pupil 1 scored 2 on the scale as he was shouting out and showing interaction.</w:t>
      </w:r>
      <w:r w:rsidR="006F1569" w:rsidRPr="004A4718">
        <w:rPr>
          <w:rFonts w:cs="Arial"/>
          <w:color w:val="000000" w:themeColor="text1"/>
        </w:rPr>
        <w:t xml:space="preserve"> During the main activity pupil 1 was laying on the table, looking happy and giving ideas, he scored 4 on the Leuven scale of involvement as he was interacting with the whole group however, he once he gave an idea he fixated on that for the duration. Pupil 2 she showed that she was not engaged during this activity, she was leaning over the table on the outside of the group not looking at the paper or interacting with the group. She scored 1 on the Leuven scale of involvement as she was not getting involved. She wandered off for a drink and when she went back to the group she was playing with pens which showed she was not engaged with the activity. Pupil 3 </w:t>
      </w:r>
      <w:r w:rsidR="00885336" w:rsidRPr="004A4718">
        <w:rPr>
          <w:rFonts w:cs="Arial"/>
          <w:color w:val="000000" w:themeColor="text1"/>
        </w:rPr>
        <w:t>took charge of her group she was the person who was writing the ideas down she was smiling and looked interested</w:t>
      </w:r>
      <w:r w:rsidR="00743DD7" w:rsidRPr="004A4718">
        <w:rPr>
          <w:rFonts w:cs="Arial"/>
          <w:color w:val="000000" w:themeColor="text1"/>
        </w:rPr>
        <w:t xml:space="preserve">. </w:t>
      </w:r>
      <w:r w:rsidR="00885336" w:rsidRPr="004A4718">
        <w:rPr>
          <w:rFonts w:cs="Arial"/>
          <w:color w:val="000000" w:themeColor="text1"/>
        </w:rPr>
        <w:t>She scored 5 on the Leuven scale of inv</w:t>
      </w:r>
      <w:r w:rsidR="00743DD7" w:rsidRPr="004A4718">
        <w:rPr>
          <w:rFonts w:cs="Arial"/>
          <w:color w:val="000000" w:themeColor="text1"/>
        </w:rPr>
        <w:t xml:space="preserve">olvement as she led her group, this suggested that she was fully engaged and focused on the task. During the plenary, pupil 1 was he was showing signs of disengagement at this point he was looking blankly ahead and talking to the person he was looking at eh had a fed-up expression on his face then started to wander off. He scored 3 on the Leuven scale as he wasn’t interacting with the whole groups. Pupil 2 again still showing non-engagement by relaxing in her chair looking around with a disinterested expression she scored 2 on the Leuven scale of involvement as she was only having minimal interaction with one member of the group, therefore this shows that she was not interested or engaged with the group activity. </w:t>
      </w:r>
      <w:r w:rsidR="00513D0B" w:rsidRPr="004A4718">
        <w:rPr>
          <w:rFonts w:cs="Arial"/>
          <w:color w:val="000000" w:themeColor="text1"/>
        </w:rPr>
        <w:t xml:space="preserve">Lastly, pupil 3 also scored a 3 on the Leuven scale </w:t>
      </w:r>
      <w:r w:rsidR="00232DE2" w:rsidRPr="004A4718">
        <w:rPr>
          <w:rFonts w:cs="Arial"/>
          <w:color w:val="000000" w:themeColor="text1"/>
        </w:rPr>
        <w:t xml:space="preserve">at the beginning of the observations </w:t>
      </w:r>
      <w:r w:rsidR="00513D0B" w:rsidRPr="004A4718">
        <w:rPr>
          <w:rFonts w:cs="Arial"/>
          <w:color w:val="000000" w:themeColor="text1"/>
        </w:rPr>
        <w:t xml:space="preserve">as she was trying to keep the group involved </w:t>
      </w:r>
      <w:r w:rsidR="000521CF" w:rsidRPr="004A4718">
        <w:rPr>
          <w:rFonts w:cs="Arial"/>
          <w:color w:val="000000" w:themeColor="text1"/>
        </w:rPr>
        <w:t xml:space="preserve">however her engagement then increases to a 5 as she was getting the groups </w:t>
      </w:r>
      <w:r w:rsidR="00513D0B" w:rsidRPr="004A4718">
        <w:rPr>
          <w:rFonts w:cs="Arial"/>
          <w:color w:val="000000" w:themeColor="text1"/>
        </w:rPr>
        <w:t>ideas</w:t>
      </w:r>
      <w:r w:rsidR="000521CF" w:rsidRPr="004A4718">
        <w:rPr>
          <w:rFonts w:cs="Arial"/>
          <w:color w:val="000000" w:themeColor="text1"/>
        </w:rPr>
        <w:t>.</w:t>
      </w:r>
      <w:r w:rsidR="00513D0B" w:rsidRPr="004A4718">
        <w:rPr>
          <w:rFonts w:cs="Arial"/>
          <w:color w:val="000000" w:themeColor="text1"/>
        </w:rPr>
        <w:t xml:space="preserve"> </w:t>
      </w:r>
      <w:r w:rsidR="000521CF" w:rsidRPr="004A4718">
        <w:rPr>
          <w:rFonts w:cs="Arial"/>
          <w:color w:val="000000" w:themeColor="text1"/>
        </w:rPr>
        <w:t>S</w:t>
      </w:r>
      <w:r w:rsidR="00513D0B" w:rsidRPr="004A4718">
        <w:rPr>
          <w:rFonts w:cs="Arial"/>
          <w:color w:val="000000" w:themeColor="text1"/>
        </w:rPr>
        <w:t xml:space="preserve">he had a happy expression and was still suggesting ideas for her group. </w:t>
      </w:r>
      <w:r w:rsidR="004738CC" w:rsidRPr="004A4718">
        <w:rPr>
          <w:rFonts w:cs="Arial"/>
          <w:color w:val="000000" w:themeColor="text1"/>
        </w:rPr>
        <w:t>When the children answered the questions in the focus group</w:t>
      </w:r>
      <w:r w:rsidR="00752F9B" w:rsidRPr="004A4718">
        <w:rPr>
          <w:rFonts w:cs="Arial"/>
          <w:color w:val="000000" w:themeColor="text1"/>
        </w:rPr>
        <w:t xml:space="preserve"> </w:t>
      </w:r>
      <w:r w:rsidR="00752F9B" w:rsidRPr="004A4718">
        <w:rPr>
          <w:rFonts w:cs="Arial"/>
          <w:color w:val="000000" w:themeColor="text1"/>
        </w:rPr>
        <w:lastRenderedPageBreak/>
        <w:t xml:space="preserve">interview, </w:t>
      </w:r>
      <w:r w:rsidR="004738CC" w:rsidRPr="004A4718">
        <w:rPr>
          <w:rFonts w:cs="Arial"/>
          <w:color w:val="000000" w:themeColor="text1"/>
        </w:rPr>
        <w:t xml:space="preserve">pupil 1 pointed to the </w:t>
      </w:r>
      <w:r w:rsidR="009203D0" w:rsidRPr="004A4718">
        <w:rPr>
          <w:rFonts w:cs="Arial"/>
          <w:color w:val="000000" w:themeColor="text1"/>
        </w:rPr>
        <w:t>laughing</w:t>
      </w:r>
      <w:r w:rsidR="004738CC" w:rsidRPr="004A4718">
        <w:rPr>
          <w:rFonts w:cs="Arial"/>
          <w:color w:val="000000" w:themeColor="text1"/>
        </w:rPr>
        <w:t xml:space="preserve"> emoji and said the lesson was funny, he said the lesson </w:t>
      </w:r>
      <w:r w:rsidR="009203D0" w:rsidRPr="004A4718">
        <w:rPr>
          <w:rFonts w:cs="Arial"/>
          <w:color w:val="000000" w:themeColor="text1"/>
        </w:rPr>
        <w:t>was</w:t>
      </w:r>
      <w:r w:rsidR="004738CC" w:rsidRPr="004A4718">
        <w:rPr>
          <w:rFonts w:cs="Arial"/>
          <w:color w:val="000000" w:themeColor="text1"/>
        </w:rPr>
        <w:t xml:space="preserve"> fun and crazy and that he enjoyed he also felt involved in the group as people were asking his opinions on their ideas which is supported by his Leuven scale score during the main activity when he scored 4. </w:t>
      </w:r>
      <w:r w:rsidR="009740E6">
        <w:rPr>
          <w:rFonts w:cs="Arial"/>
          <w:color w:val="000000" w:themeColor="text1"/>
        </w:rPr>
        <w:t>H</w:t>
      </w:r>
      <w:r w:rsidR="004738CC" w:rsidRPr="004A4718">
        <w:rPr>
          <w:rFonts w:cs="Arial"/>
          <w:color w:val="000000" w:themeColor="text1"/>
        </w:rPr>
        <w:t xml:space="preserve">e said that we could have made the lesson better by having a role play area so that they could have acted out what Zog may have needed. Pupil 2 said that the lesson made her feel excited, she enjoyed thinking of ideas and really enjoyed. She felt that she was very involved in the group and gave ideas however this is very different to what we observed as she gave minimal interaction with the group and did not show that she was engaged. In order to make the lesson better she suggested that we should have used a green screen to make the children feel like they are in space. Lastly, pupil 3 said that the lesson made her feel excited and the best part was listening to everyone’s ideas. She felt very involved as she did all the writing which corresponds with the results as she scored high on the involvement scale on the main activity and plenary. In the future, she suggested that I should </w:t>
      </w:r>
      <w:r w:rsidR="009203D0" w:rsidRPr="004A4718">
        <w:rPr>
          <w:rFonts w:cs="Arial"/>
          <w:color w:val="000000" w:themeColor="text1"/>
        </w:rPr>
        <w:t>have</w:t>
      </w:r>
      <w:r w:rsidR="004738CC" w:rsidRPr="004A4718">
        <w:rPr>
          <w:rFonts w:cs="Arial"/>
          <w:color w:val="000000" w:themeColor="text1"/>
        </w:rPr>
        <w:t xml:space="preserve"> given more jobs to each child in the group so all children had a role to do something or take the writing in turns. </w:t>
      </w:r>
      <w:r w:rsidR="005565B9" w:rsidRPr="004A4718">
        <w:rPr>
          <w:rFonts w:cs="Arial"/>
          <w:color w:val="000000" w:themeColor="text1"/>
        </w:rPr>
        <w:t>The results of th</w:t>
      </w:r>
      <w:r w:rsidR="005565B9" w:rsidRPr="004A4718">
        <w:rPr>
          <w:rFonts w:cs="Arial"/>
          <w:color w:val="000000" w:themeColor="text1"/>
        </w:rPr>
        <w:t>e observation are in appendix 6</w:t>
      </w:r>
      <w:r w:rsidR="005565B9" w:rsidRPr="004A4718">
        <w:rPr>
          <w:rFonts w:cs="Arial"/>
          <w:color w:val="000000" w:themeColor="text1"/>
        </w:rPr>
        <w:t xml:space="preserve"> and focus group answers are in appendix</w:t>
      </w:r>
      <w:r w:rsidR="005565B9" w:rsidRPr="004A4718">
        <w:rPr>
          <w:rFonts w:cs="Arial"/>
          <w:color w:val="000000" w:themeColor="text1"/>
        </w:rPr>
        <w:t xml:space="preserve"> 7</w:t>
      </w:r>
      <w:r w:rsidR="005565B9" w:rsidRPr="004A4718">
        <w:rPr>
          <w:rFonts w:cs="Arial"/>
          <w:color w:val="000000" w:themeColor="text1"/>
        </w:rPr>
        <w:t>.</w:t>
      </w:r>
    </w:p>
    <w:p w14:paraId="673A2EC9" w14:textId="77777777" w:rsidR="008201E5" w:rsidRPr="004A4718" w:rsidRDefault="008201E5" w:rsidP="009012F1">
      <w:pPr>
        <w:autoSpaceDE w:val="0"/>
        <w:autoSpaceDN w:val="0"/>
        <w:adjustRightInd w:val="0"/>
        <w:spacing w:line="480" w:lineRule="auto"/>
        <w:jc w:val="both"/>
        <w:rPr>
          <w:rFonts w:cs="Arial"/>
          <w:color w:val="000000" w:themeColor="text1"/>
        </w:rPr>
      </w:pPr>
    </w:p>
    <w:p w14:paraId="3E21CEB5" w14:textId="1E0910CA" w:rsidR="008201E5" w:rsidRPr="004A4718" w:rsidRDefault="008201E5" w:rsidP="009012F1">
      <w:pPr>
        <w:autoSpaceDE w:val="0"/>
        <w:autoSpaceDN w:val="0"/>
        <w:adjustRightInd w:val="0"/>
        <w:spacing w:line="480" w:lineRule="auto"/>
        <w:jc w:val="both"/>
        <w:rPr>
          <w:rFonts w:cs="Arial"/>
          <w:b/>
          <w:color w:val="000000" w:themeColor="text1"/>
        </w:rPr>
      </w:pPr>
      <w:r w:rsidRPr="004A4718">
        <w:rPr>
          <w:rFonts w:cs="Arial"/>
          <w:b/>
          <w:color w:val="000000" w:themeColor="text1"/>
        </w:rPr>
        <w:t>Discussion</w:t>
      </w:r>
      <w:r w:rsidR="00D20791" w:rsidRPr="004A4718">
        <w:rPr>
          <w:rFonts w:cs="Arial"/>
          <w:b/>
          <w:color w:val="000000" w:themeColor="text1"/>
        </w:rPr>
        <w:t xml:space="preserve"> of findings</w:t>
      </w:r>
      <w:r w:rsidRPr="004A4718">
        <w:rPr>
          <w:rFonts w:cs="Arial"/>
          <w:b/>
          <w:color w:val="000000" w:themeColor="text1"/>
        </w:rPr>
        <w:t xml:space="preserve"> </w:t>
      </w:r>
      <w:r w:rsidR="00D20791" w:rsidRPr="004A4718">
        <w:rPr>
          <w:rFonts w:cs="Arial"/>
          <w:b/>
          <w:color w:val="000000" w:themeColor="text1"/>
        </w:rPr>
        <w:t>in relation to literature</w:t>
      </w:r>
    </w:p>
    <w:p w14:paraId="6D5A2CCF" w14:textId="3B176817" w:rsidR="00BF16DF" w:rsidRPr="004A4718" w:rsidRDefault="00BF16DF" w:rsidP="009012F1">
      <w:pPr>
        <w:autoSpaceDE w:val="0"/>
        <w:autoSpaceDN w:val="0"/>
        <w:adjustRightInd w:val="0"/>
        <w:spacing w:line="480" w:lineRule="auto"/>
        <w:jc w:val="both"/>
        <w:rPr>
          <w:rFonts w:cs="Arial"/>
          <w:color w:val="000000" w:themeColor="text1"/>
        </w:rPr>
      </w:pPr>
      <w:r w:rsidRPr="004A4718">
        <w:rPr>
          <w:rFonts w:cs="Arial"/>
          <w:color w:val="000000" w:themeColor="text1"/>
        </w:rPr>
        <w:t xml:space="preserve">In conclusion to lesson study 1 and 2 it is clear to say that the children from a higher attainment level </w:t>
      </w:r>
      <w:r w:rsidR="00454AF2" w:rsidRPr="004A4718">
        <w:rPr>
          <w:rFonts w:cs="Arial"/>
          <w:color w:val="000000" w:themeColor="text1"/>
        </w:rPr>
        <w:t xml:space="preserve">were </w:t>
      </w:r>
      <w:r w:rsidRPr="004A4718">
        <w:rPr>
          <w:rFonts w:cs="Arial"/>
          <w:color w:val="000000" w:themeColor="text1"/>
        </w:rPr>
        <w:t xml:space="preserve">more engaged </w:t>
      </w:r>
      <w:r w:rsidR="00454AF2" w:rsidRPr="004A4718">
        <w:rPr>
          <w:rFonts w:cs="Arial"/>
          <w:color w:val="000000" w:themeColor="text1"/>
        </w:rPr>
        <w:t>in the task and got involved</w:t>
      </w:r>
      <w:r w:rsidRPr="004A4718">
        <w:rPr>
          <w:rFonts w:cs="Arial"/>
          <w:color w:val="000000" w:themeColor="text1"/>
        </w:rPr>
        <w:t xml:space="preserve"> scoring themselves 5 on the </w:t>
      </w:r>
      <w:r w:rsidR="008201E5" w:rsidRPr="004A4718">
        <w:rPr>
          <w:rFonts w:cs="Arial"/>
          <w:color w:val="000000" w:themeColor="text1"/>
        </w:rPr>
        <w:t>Leuven</w:t>
      </w:r>
      <w:r w:rsidRPr="004A4718">
        <w:rPr>
          <w:rFonts w:cs="Arial"/>
          <w:color w:val="000000" w:themeColor="text1"/>
        </w:rPr>
        <w:t xml:space="preserve"> scale of involvement.</w:t>
      </w:r>
      <w:r w:rsidR="00185205" w:rsidRPr="004A4718">
        <w:rPr>
          <w:rFonts w:cs="Arial"/>
          <w:color w:val="000000" w:themeColor="text1"/>
        </w:rPr>
        <w:t xml:space="preserve"> It can be said the children from a higher attainment level had more </w:t>
      </w:r>
      <w:r w:rsidR="00DA07D0" w:rsidRPr="004A4718">
        <w:rPr>
          <w:rFonts w:cs="Arial"/>
          <w:color w:val="000000" w:themeColor="text1"/>
        </w:rPr>
        <w:t>self-motivation</w:t>
      </w:r>
      <w:r w:rsidR="00185205" w:rsidRPr="004A4718">
        <w:rPr>
          <w:rFonts w:cs="Arial"/>
          <w:color w:val="000000" w:themeColor="text1"/>
        </w:rPr>
        <w:t xml:space="preserve"> and were able to engage with the activity as they had the ability to want to learn, this is backed up in the literature reviews</w:t>
      </w:r>
      <w:r w:rsidR="00DA07D0" w:rsidRPr="004A4718">
        <w:rPr>
          <w:rFonts w:cs="Arial"/>
          <w:color w:val="000000" w:themeColor="text1"/>
        </w:rPr>
        <w:t xml:space="preserve"> where it has been identified that active learning motivates some students which then has positive results</w:t>
      </w:r>
      <w:r w:rsidR="00DA07D0" w:rsidRPr="004A4718">
        <w:t xml:space="preserve"> (Rodriguez et al., 2018)</w:t>
      </w:r>
      <w:r w:rsidR="00C3043F" w:rsidRPr="004A4718">
        <w:t xml:space="preserve">. The </w:t>
      </w:r>
      <w:r w:rsidR="00C3043F" w:rsidRPr="004A4718">
        <w:lastRenderedPageBreak/>
        <w:t xml:space="preserve">average attainment level children in both studies showed similar yet </w:t>
      </w:r>
      <w:r w:rsidR="009535D0" w:rsidRPr="004A4718">
        <w:t>a little different result</w:t>
      </w:r>
      <w:r w:rsidR="00C3043F" w:rsidRPr="004A4718">
        <w:t xml:space="preserve">, from lesson study 1 the average attainment student was engaged during the beginning of the task but lost focus towards the end and this also happened with the student from lesson study 2. We identified </w:t>
      </w:r>
      <w:r w:rsidR="009535D0" w:rsidRPr="004A4718">
        <w:t xml:space="preserve">that they only engaged with certain parts of the lesson then active learning did not have the materials to keep them engaged, this is supported by </w:t>
      </w:r>
      <w:r w:rsidR="009535D0" w:rsidRPr="004A4718">
        <w:rPr>
          <w:color w:val="000000" w:themeColor="text1"/>
        </w:rPr>
        <w:t>Shi-Chun, Ze-Tain and Yi, 2014</w:t>
      </w:r>
      <w:r w:rsidR="009535D0" w:rsidRPr="004A4718">
        <w:rPr>
          <w:color w:val="000000" w:themeColor="text1"/>
        </w:rPr>
        <w:t xml:space="preserve"> where they wrote that children who are less motivate may do less work or go off topic. The children from a low attainment level again showed that they were </w:t>
      </w:r>
      <w:r w:rsidR="007F1738" w:rsidRPr="004A4718">
        <w:rPr>
          <w:color w:val="000000" w:themeColor="text1"/>
        </w:rPr>
        <w:t>not</w:t>
      </w:r>
      <w:r w:rsidR="009535D0" w:rsidRPr="004A4718">
        <w:rPr>
          <w:color w:val="000000" w:themeColor="text1"/>
        </w:rPr>
        <w:t xml:space="preserve"> actively engaged in the lesson and fo</w:t>
      </w:r>
      <w:r w:rsidR="00E64553" w:rsidRPr="004A4718">
        <w:rPr>
          <w:color w:val="000000" w:themeColor="text1"/>
        </w:rPr>
        <w:t xml:space="preserve">und it hard to focus as stated in </w:t>
      </w:r>
      <w:r w:rsidR="00ED44B8" w:rsidRPr="004A4718">
        <w:rPr>
          <w:color w:val="000000" w:themeColor="text1"/>
        </w:rPr>
        <w:t xml:space="preserve">lesson study 1 </w:t>
      </w:r>
      <w:r w:rsidR="00E64553" w:rsidRPr="004A4718">
        <w:rPr>
          <w:color w:val="000000" w:themeColor="text1"/>
        </w:rPr>
        <w:t xml:space="preserve">results </w:t>
      </w:r>
      <w:r w:rsidR="00ED44B8" w:rsidRPr="004A4718">
        <w:rPr>
          <w:color w:val="000000" w:themeColor="text1"/>
        </w:rPr>
        <w:t xml:space="preserve">pupil 1 was from a lower attainment and he had fussed with a water bottle, book and rule before he was wandering about these are all things that suggest he was not engaged and off task, whilst the lower attainment child in lesson study 2 she had also wandered off for a drink and was not actively involved with the group by playing with pens. This suggested that active learning is not suitable for lower attainment children and can be backed up by Strayer 2007, where it states if </w:t>
      </w:r>
      <w:r w:rsidR="00ED44B8" w:rsidRPr="004A4718">
        <w:rPr>
          <w:color w:val="000000" w:themeColor="text1"/>
        </w:rPr>
        <w:t>a student has low level of self-esteem and finds the task challenging they will become disenga</w:t>
      </w:r>
      <w:r w:rsidR="00ED44B8" w:rsidRPr="004A4718">
        <w:rPr>
          <w:color w:val="000000" w:themeColor="text1"/>
        </w:rPr>
        <w:t xml:space="preserve">ged and the results will suffer. Therefore, in this </w:t>
      </w:r>
      <w:r w:rsidR="009740E6">
        <w:rPr>
          <w:color w:val="000000" w:themeColor="text1"/>
        </w:rPr>
        <w:t xml:space="preserve">circumstance </w:t>
      </w:r>
      <w:r w:rsidR="00ED44B8" w:rsidRPr="004A4718">
        <w:rPr>
          <w:color w:val="000000" w:themeColor="text1"/>
        </w:rPr>
        <w:t>traditional</w:t>
      </w:r>
      <w:r w:rsidR="00B128A0" w:rsidRPr="004A4718">
        <w:rPr>
          <w:color w:val="000000" w:themeColor="text1"/>
        </w:rPr>
        <w:t xml:space="preserve"> way of teaching</w:t>
      </w:r>
      <w:r w:rsidR="00ED44B8" w:rsidRPr="004A4718">
        <w:rPr>
          <w:color w:val="000000" w:themeColor="text1"/>
        </w:rPr>
        <w:t xml:space="preserve"> may have worked better for these pupils as they do not have the motivation to work independently or in a group. </w:t>
      </w:r>
      <w:r w:rsidR="00B128A0" w:rsidRPr="004A4718">
        <w:rPr>
          <w:color w:val="000000" w:themeColor="text1"/>
        </w:rPr>
        <w:t>However,</w:t>
      </w:r>
      <w:r w:rsidR="009740E6">
        <w:rPr>
          <w:color w:val="000000" w:themeColor="text1"/>
        </w:rPr>
        <w:t xml:space="preserve"> active learning in literature </w:t>
      </w:r>
      <w:r w:rsidR="00B128A0" w:rsidRPr="004A4718">
        <w:rPr>
          <w:color w:val="000000" w:themeColor="text1"/>
        </w:rPr>
        <w:t xml:space="preserve">suggest that it improves the thinking skills of pupils in which we can see that this is the case as the children had to think of ideas in their case scenarios and order them into the most important. This supports the literature where it states that active learning through a flipped classroom can improve the </w:t>
      </w:r>
      <w:r w:rsidR="001A1264" w:rsidRPr="004A4718">
        <w:rPr>
          <w:color w:val="000000" w:themeColor="text1"/>
        </w:rPr>
        <w:t>student’s</w:t>
      </w:r>
      <w:r w:rsidR="00B128A0" w:rsidRPr="004A4718">
        <w:rPr>
          <w:color w:val="000000" w:themeColor="text1"/>
        </w:rPr>
        <w:t xml:space="preserve"> discussion and oracy skills (Strayer, 2007). This case scenario required the children to use their higher order thinking skills when thinking what</w:t>
      </w:r>
      <w:r w:rsidR="001A1264" w:rsidRPr="004A4718">
        <w:rPr>
          <w:color w:val="000000" w:themeColor="text1"/>
        </w:rPr>
        <w:t xml:space="preserve"> </w:t>
      </w:r>
      <w:r w:rsidR="00B128A0" w:rsidRPr="004A4718">
        <w:rPr>
          <w:color w:val="000000" w:themeColor="text1"/>
        </w:rPr>
        <w:t>is the most important i</w:t>
      </w:r>
      <w:r w:rsidR="001A1264" w:rsidRPr="004A4718">
        <w:rPr>
          <w:color w:val="000000" w:themeColor="text1"/>
        </w:rPr>
        <w:t xml:space="preserve">tem to take to space therefore this is also backed up in literature where it states that active learning can </w:t>
      </w:r>
      <w:r w:rsidR="004C5017" w:rsidRPr="004A4718">
        <w:rPr>
          <w:color w:val="000000" w:themeColor="text1"/>
        </w:rPr>
        <w:t>developing better</w:t>
      </w:r>
      <w:r w:rsidR="001A1264" w:rsidRPr="004A4718">
        <w:rPr>
          <w:color w:val="000000" w:themeColor="text1"/>
        </w:rPr>
        <w:t xml:space="preserve"> understanding of higher order thinking (Mohamed, 2008). </w:t>
      </w:r>
      <w:r w:rsidR="004C5017" w:rsidRPr="004A4718">
        <w:rPr>
          <w:color w:val="000000" w:themeColor="text1"/>
        </w:rPr>
        <w:t xml:space="preserve">The </w:t>
      </w:r>
      <w:r w:rsidR="004C5017" w:rsidRPr="004A4718">
        <w:rPr>
          <w:color w:val="000000" w:themeColor="text1"/>
        </w:rPr>
        <w:lastRenderedPageBreak/>
        <w:t xml:space="preserve">results also show that the </w:t>
      </w:r>
      <w:r w:rsidR="00F74E27" w:rsidRPr="004A4718">
        <w:rPr>
          <w:color w:val="000000" w:themeColor="text1"/>
        </w:rPr>
        <w:t xml:space="preserve">active learning encourages social interaction as the children needed to work as a group this supports </w:t>
      </w:r>
      <w:r w:rsidR="009740E6">
        <w:rPr>
          <w:color w:val="000000" w:themeColor="text1"/>
        </w:rPr>
        <w:t>(</w:t>
      </w:r>
      <w:r w:rsidR="00F74E27" w:rsidRPr="004A4718">
        <w:t>Smith et al., 2005</w:t>
      </w:r>
      <w:r w:rsidR="009740E6">
        <w:t>)</w:t>
      </w:r>
      <w:r w:rsidR="00F74E27" w:rsidRPr="004A4718">
        <w:t xml:space="preserve"> where it indicates that the social interaction encourages and excites the children to learn however, in my results</w:t>
      </w:r>
      <w:r w:rsidR="00A21301">
        <w:t>,</w:t>
      </w:r>
      <w:r w:rsidR="00F74E27" w:rsidRPr="004A4718">
        <w:t xml:space="preserve"> I </w:t>
      </w:r>
      <w:r w:rsidR="00A21301">
        <w:t xml:space="preserve">have found the less motivated </w:t>
      </w:r>
      <w:r w:rsidR="00F74E27" w:rsidRPr="004A4718">
        <w:t>the student they do not interact with the group and keep social interactions with others as a minim</w:t>
      </w:r>
      <w:r w:rsidR="000610C3" w:rsidRPr="004A4718">
        <w:t xml:space="preserve">al. Therefore, there have been strengths to our methods as we have been able to find results that link to literature, however the limitations to our methods are that because we only observed three times for five or ten minute intervals we could have missed interactions and student engagement. </w:t>
      </w:r>
    </w:p>
    <w:p w14:paraId="2B5336ED" w14:textId="77777777" w:rsidR="0014718A" w:rsidRPr="004A4718" w:rsidRDefault="0014718A" w:rsidP="00D92561">
      <w:pPr>
        <w:autoSpaceDE w:val="0"/>
        <w:autoSpaceDN w:val="0"/>
        <w:adjustRightInd w:val="0"/>
        <w:spacing w:line="480" w:lineRule="auto"/>
        <w:jc w:val="both"/>
        <w:rPr>
          <w:rFonts w:cs="Arial"/>
        </w:rPr>
      </w:pPr>
    </w:p>
    <w:p w14:paraId="63E5E8B5" w14:textId="061D40FF" w:rsidR="0014718A" w:rsidRPr="004A4718" w:rsidRDefault="0014718A" w:rsidP="00D92561">
      <w:pPr>
        <w:autoSpaceDE w:val="0"/>
        <w:autoSpaceDN w:val="0"/>
        <w:adjustRightInd w:val="0"/>
        <w:spacing w:line="480" w:lineRule="auto"/>
        <w:jc w:val="both"/>
        <w:rPr>
          <w:rFonts w:cs="Arial"/>
          <w:b/>
        </w:rPr>
      </w:pPr>
      <w:r w:rsidRPr="004A4718">
        <w:rPr>
          <w:rFonts w:cs="Arial"/>
          <w:b/>
        </w:rPr>
        <w:t xml:space="preserve">Conclusion </w:t>
      </w:r>
    </w:p>
    <w:p w14:paraId="6130735C" w14:textId="7A7ED167" w:rsidR="001A4F1C" w:rsidRPr="004A4718" w:rsidRDefault="001A4F1C" w:rsidP="00D92561">
      <w:pPr>
        <w:autoSpaceDE w:val="0"/>
        <w:autoSpaceDN w:val="0"/>
        <w:adjustRightInd w:val="0"/>
        <w:spacing w:line="480" w:lineRule="auto"/>
        <w:jc w:val="both"/>
        <w:rPr>
          <w:rFonts w:cs="Arial"/>
        </w:rPr>
      </w:pPr>
      <w:r w:rsidRPr="004A4718">
        <w:rPr>
          <w:rFonts w:cs="Arial"/>
        </w:rPr>
        <w:t xml:space="preserve">In conclusion to this lesson study, it can be said that our results have been valid to our classes that we have </w:t>
      </w:r>
      <w:r w:rsidR="00EF6738" w:rsidRPr="004A4718">
        <w:rPr>
          <w:rFonts w:cs="Arial"/>
        </w:rPr>
        <w:t>observed</w:t>
      </w:r>
      <w:r w:rsidRPr="004A4718">
        <w:rPr>
          <w:rFonts w:cs="Arial"/>
        </w:rPr>
        <w:t xml:space="preserve"> as the literature and our results link and show that there is a difference in engagement depending on the attainment level and motivation of a particular student. However, the results </w:t>
      </w:r>
      <w:r w:rsidR="00EF6738" w:rsidRPr="004A4718">
        <w:rPr>
          <w:rFonts w:cs="Arial"/>
        </w:rPr>
        <w:t>cannot</w:t>
      </w:r>
      <w:r w:rsidRPr="004A4718">
        <w:rPr>
          <w:rFonts w:cs="Arial"/>
        </w:rPr>
        <w:t xml:space="preserve"> be generalised for all schools and students as the </w:t>
      </w:r>
      <w:r w:rsidR="00EF6738" w:rsidRPr="004A4718">
        <w:rPr>
          <w:rFonts w:cs="Arial"/>
        </w:rPr>
        <w:t xml:space="preserve">sample size of this lesson study is too small and there needs to be a larger sample to have reliable, significant results. </w:t>
      </w:r>
      <w:r w:rsidR="001423FC" w:rsidRPr="004A4718">
        <w:rPr>
          <w:rFonts w:cs="Arial"/>
        </w:rPr>
        <w:t xml:space="preserve">The results </w:t>
      </w:r>
      <w:r w:rsidR="007B461F" w:rsidRPr="004A4718">
        <w:rPr>
          <w:rFonts w:cs="Arial"/>
        </w:rPr>
        <w:t xml:space="preserve">are not reliable because there are strengths and limitations to them even though we used a variety of methods limitations still occurred whilst conducting the study. One limitation of the study can be observation itself, even though we had conducted a pilot survey which helped us rule out any limitations to our observation schedule, when observing if focusing on one child therefore, you could be missing an opportunity to record another child’s engagement. Therefore, they cannot be generalised as observation could have missed out some important details that could have changed the results. One strength of the focus group interview and pupils voice is that it was able to tell us how the children perceived the lesson and how we needed to change certain aspects such as explanation before our following </w:t>
      </w:r>
      <w:r w:rsidR="007B461F" w:rsidRPr="004A4718">
        <w:rPr>
          <w:rFonts w:cs="Arial"/>
        </w:rPr>
        <w:lastRenderedPageBreak/>
        <w:t>lesson study. One negative to the focus group interview is that the children could have been potentially agreeing with each other when they said how involved they felt as the children’s opinions on involvement were different to what we had observed</w:t>
      </w:r>
      <w:r w:rsidR="003360BA" w:rsidRPr="004A4718">
        <w:rPr>
          <w:rFonts w:cs="Arial"/>
        </w:rPr>
        <w:t>, this can link to Morgan 1996 where it stated that members in focus groups can influence other member’s opinions (Morgan, 1996)</w:t>
      </w:r>
      <w:r w:rsidR="007B461F" w:rsidRPr="004A4718">
        <w:rPr>
          <w:rFonts w:cs="Arial"/>
        </w:rPr>
        <w:t xml:space="preserve"> therefore, these results were not reliable as they contradicted each </w:t>
      </w:r>
      <w:r w:rsidR="003360BA" w:rsidRPr="004A4718">
        <w:rPr>
          <w:rFonts w:cs="Arial"/>
        </w:rPr>
        <w:t>other.</w:t>
      </w:r>
      <w:r w:rsidR="00FA7ADA" w:rsidRPr="004A4718">
        <w:rPr>
          <w:rFonts w:cs="Arial"/>
        </w:rPr>
        <w:t xml:space="preserve"> We found that the critical reflection model we created using Brookfield’s four lenses and Gibbs was helpful when analysing out lesson as it was able to give us a true reflection of how the lesson went with a variety of viewpoints which was a strength to improving the lesson for the following session. </w:t>
      </w:r>
      <w:r w:rsidR="00BA0A91" w:rsidRPr="004A4718">
        <w:rPr>
          <w:rFonts w:cs="Arial"/>
        </w:rPr>
        <w:t xml:space="preserve">Strength of lesson study itself it allowed us to observe the way child learn therefore, this is a benefit when we were discussing on what improvements we need to make, this links back to the literature on </w:t>
      </w:r>
      <w:r w:rsidR="00044B0B" w:rsidRPr="004A4718">
        <w:rPr>
          <w:rFonts w:cs="Arial"/>
        </w:rPr>
        <w:t>benefits</w:t>
      </w:r>
      <w:r w:rsidR="00BA0A91" w:rsidRPr="004A4718">
        <w:rPr>
          <w:rFonts w:cs="Arial"/>
        </w:rPr>
        <w:t xml:space="preserve"> of lesson study where teachers and observers can </w:t>
      </w:r>
      <w:r w:rsidR="00BA0A91" w:rsidRPr="004A4718">
        <w:rPr>
          <w:rFonts w:cs="Arial"/>
        </w:rPr>
        <w:t>discuss what went wrong in the teaching and learning process and they can discuss ideas to reconstruct these mistakes and plan a lesson to illuminate these issues (Lewis, Perry and Murata, 2006).</w:t>
      </w:r>
      <w:r w:rsidR="004A44F6" w:rsidRPr="004A4718">
        <w:rPr>
          <w:rFonts w:cs="Arial"/>
        </w:rPr>
        <w:t xml:space="preserve"> </w:t>
      </w:r>
    </w:p>
    <w:p w14:paraId="68FC487B" w14:textId="77777777" w:rsidR="008E1AA9" w:rsidRPr="004A4718" w:rsidRDefault="008E1AA9" w:rsidP="00D92561">
      <w:pPr>
        <w:autoSpaceDE w:val="0"/>
        <w:autoSpaceDN w:val="0"/>
        <w:adjustRightInd w:val="0"/>
        <w:spacing w:line="480" w:lineRule="auto"/>
        <w:jc w:val="both"/>
        <w:rPr>
          <w:rFonts w:cs="Arial"/>
        </w:rPr>
      </w:pPr>
    </w:p>
    <w:p w14:paraId="785DF6EB" w14:textId="640E9909" w:rsidR="000366D0" w:rsidRPr="004A4718" w:rsidRDefault="004A44F6" w:rsidP="00D92561">
      <w:pPr>
        <w:autoSpaceDE w:val="0"/>
        <w:autoSpaceDN w:val="0"/>
        <w:adjustRightInd w:val="0"/>
        <w:spacing w:line="480" w:lineRule="auto"/>
        <w:jc w:val="both"/>
      </w:pPr>
      <w:r w:rsidRPr="004A4718">
        <w:rPr>
          <w:rFonts w:cs="Arial"/>
        </w:rPr>
        <w:t>This research has taught me a lot by obse</w:t>
      </w:r>
      <w:r w:rsidR="00714568" w:rsidRPr="004A4718">
        <w:rPr>
          <w:rFonts w:cs="Arial"/>
        </w:rPr>
        <w:t>rving the way children learn, I</w:t>
      </w:r>
      <w:r w:rsidRPr="004A4718">
        <w:rPr>
          <w:rFonts w:cs="Arial"/>
        </w:rPr>
        <w:t xml:space="preserve"> thought that active learning was a positive way to encourage more engagement from the pupils however, I have learnt that from this experience active learning through case scenarios is not always the best method and from my results I can say that the children with the lower attainment levels found it hard to engage in the lesson and were easily distracted. Therefore, traditional methods of teaching would have been more beneficial to these students. </w:t>
      </w:r>
      <w:r w:rsidR="008E1AA9" w:rsidRPr="004A4718">
        <w:rPr>
          <w:rFonts w:cs="Arial"/>
        </w:rPr>
        <w:t xml:space="preserve">However, the children from a higher attainment were fully engaged and were able to motivate themselves to learn and stay on task. </w:t>
      </w:r>
      <w:r w:rsidR="00714568" w:rsidRPr="004A4718">
        <w:rPr>
          <w:rFonts w:cs="Arial"/>
        </w:rPr>
        <w:t>Therefore</w:t>
      </w:r>
      <w:r w:rsidR="00A21301">
        <w:rPr>
          <w:rFonts w:cs="Arial"/>
        </w:rPr>
        <w:t>, in the future, if</w:t>
      </w:r>
      <w:r w:rsidR="00714568" w:rsidRPr="004A4718">
        <w:rPr>
          <w:rFonts w:cs="Arial"/>
        </w:rPr>
        <w:t xml:space="preserve"> I was to complete this research again</w:t>
      </w:r>
      <w:r w:rsidR="00A21301">
        <w:rPr>
          <w:rFonts w:cs="Arial"/>
        </w:rPr>
        <w:t>,</w:t>
      </w:r>
      <w:r w:rsidR="00714568" w:rsidRPr="004A4718">
        <w:rPr>
          <w:rFonts w:cs="Arial"/>
        </w:rPr>
        <w:t xml:space="preserve"> I would use a combination of active learning strategies and traditional methods to ensure the learning was </w:t>
      </w:r>
      <w:r w:rsidR="00714568" w:rsidRPr="004A4718">
        <w:rPr>
          <w:rFonts w:cs="Arial"/>
        </w:rPr>
        <w:lastRenderedPageBreak/>
        <w:t xml:space="preserve">efficient for all types of students in the class. </w:t>
      </w:r>
      <w:r w:rsidR="00684C89" w:rsidRPr="004A4718">
        <w:rPr>
          <w:rFonts w:cs="Arial"/>
        </w:rPr>
        <w:t xml:space="preserve">This can link to the literature that states, </w:t>
      </w:r>
      <w:r w:rsidR="00684C89" w:rsidRPr="004A4718">
        <w:t>you can combine active learning strategies with traditional teaching methods to put children on the right tracks and that there is an expectation of what they need to do which will motive and encourage the students to be further engaged (Cavanagh, 2011).</w:t>
      </w:r>
    </w:p>
    <w:p w14:paraId="0DF89CF1" w14:textId="77777777" w:rsidR="000366D0" w:rsidRPr="004A4718" w:rsidRDefault="000366D0" w:rsidP="00D92561">
      <w:pPr>
        <w:autoSpaceDE w:val="0"/>
        <w:autoSpaceDN w:val="0"/>
        <w:adjustRightInd w:val="0"/>
        <w:spacing w:line="480" w:lineRule="auto"/>
        <w:jc w:val="both"/>
      </w:pPr>
    </w:p>
    <w:p w14:paraId="15A99455" w14:textId="77777777" w:rsidR="000366D0" w:rsidRPr="004A4718" w:rsidRDefault="000366D0" w:rsidP="00D92561">
      <w:pPr>
        <w:autoSpaceDE w:val="0"/>
        <w:autoSpaceDN w:val="0"/>
        <w:adjustRightInd w:val="0"/>
        <w:spacing w:line="480" w:lineRule="auto"/>
        <w:jc w:val="both"/>
      </w:pPr>
    </w:p>
    <w:p w14:paraId="25AC3EFF" w14:textId="77777777" w:rsidR="000366D0" w:rsidRPr="004A4718" w:rsidRDefault="000366D0" w:rsidP="00D92561">
      <w:pPr>
        <w:autoSpaceDE w:val="0"/>
        <w:autoSpaceDN w:val="0"/>
        <w:adjustRightInd w:val="0"/>
        <w:spacing w:line="480" w:lineRule="auto"/>
        <w:jc w:val="both"/>
      </w:pPr>
    </w:p>
    <w:p w14:paraId="25111ADC" w14:textId="47D69400" w:rsidR="008167F5" w:rsidRPr="004A4718" w:rsidRDefault="008167F5" w:rsidP="00D92561">
      <w:pPr>
        <w:autoSpaceDE w:val="0"/>
        <w:autoSpaceDN w:val="0"/>
        <w:adjustRightInd w:val="0"/>
        <w:spacing w:line="480" w:lineRule="auto"/>
        <w:jc w:val="both"/>
      </w:pPr>
      <w:r w:rsidRPr="004A4718">
        <w:rPr>
          <w:b/>
        </w:rPr>
        <w:t>Recommendations</w:t>
      </w:r>
    </w:p>
    <w:p w14:paraId="60C9CA36" w14:textId="0B47688B" w:rsidR="008167F5" w:rsidRPr="004A4718" w:rsidRDefault="008167F5" w:rsidP="00D92561">
      <w:pPr>
        <w:autoSpaceDE w:val="0"/>
        <w:autoSpaceDN w:val="0"/>
        <w:adjustRightInd w:val="0"/>
        <w:spacing w:line="480" w:lineRule="auto"/>
        <w:jc w:val="both"/>
        <w:rPr>
          <w:rFonts w:cs="Arial"/>
          <w:b/>
        </w:rPr>
      </w:pPr>
      <w:r w:rsidRPr="004A4718">
        <w:t>In light of this research</w:t>
      </w:r>
      <w:r w:rsidR="00A21301">
        <w:t>,</w:t>
      </w:r>
      <w:r w:rsidR="000366D0" w:rsidRPr="004A4718">
        <w:t xml:space="preserve"> it has developed my understanding of active learning and how some are able to motivate and engage however, other children this method of learning can cause stress and disengagement which results in the child not learning. If I was to do this lesson study again</w:t>
      </w:r>
      <w:r w:rsidR="00A21301">
        <w:t>,</w:t>
      </w:r>
      <w:r w:rsidR="000366D0" w:rsidRPr="004A4718">
        <w:t xml:space="preserve"> I would incorporate all of the suggestions that the children suggested to make the lesson better and also have a mixture of traditional teaching methods as well as active learning strategies to benefit all children. I would also increase my sample size and number of lessons to observe and the number of teachers dissing the lesson and learning that took place to have more accurate reliable results and also have the opinions and knowledge from other people opposed to just working in a pair. </w:t>
      </w:r>
      <w:r w:rsidR="009D25DC" w:rsidRPr="004A4718">
        <w:t xml:space="preserve">I would also video the lesson that is being taught </w:t>
      </w:r>
      <w:r w:rsidR="00172954" w:rsidRPr="004A4718">
        <w:t>a</w:t>
      </w:r>
      <w:r w:rsidR="009D25DC" w:rsidRPr="004A4718">
        <w:t>nd use this as an observation method to go back and check that you have ensured you have obs</w:t>
      </w:r>
      <w:r w:rsidR="008D7570" w:rsidRPr="004A4718">
        <w:t xml:space="preserve">erved everything and not missed any key aspects out, as I found this a limitation in my observation method that when I was observing one child I may have missed something another child had done. Therefore, by videoing the lesson you would eliminate this issue. </w:t>
      </w:r>
      <w:r w:rsidR="00172954" w:rsidRPr="004A4718">
        <w:t xml:space="preserve">In conclusion, lesson study benefits children and learners as teachers are able to share good practise and make improvement for future teaching and learning. </w:t>
      </w:r>
    </w:p>
    <w:p w14:paraId="4D824302" w14:textId="77777777" w:rsidR="00A21301" w:rsidRDefault="00A21301" w:rsidP="00235B20">
      <w:pPr>
        <w:spacing w:line="480" w:lineRule="auto"/>
        <w:jc w:val="both"/>
        <w:rPr>
          <w:rFonts w:cs="Arial"/>
        </w:rPr>
      </w:pPr>
    </w:p>
    <w:p w14:paraId="2C24D881" w14:textId="29D8FA7E" w:rsidR="00235B20" w:rsidRPr="00235B20" w:rsidRDefault="00235B20" w:rsidP="00235B20">
      <w:pPr>
        <w:spacing w:line="480" w:lineRule="auto"/>
        <w:jc w:val="both"/>
        <w:rPr>
          <w:rFonts w:cs="Arial"/>
          <w:b/>
        </w:rPr>
      </w:pPr>
      <w:bookmarkStart w:id="0" w:name="_GoBack"/>
      <w:bookmarkEnd w:id="0"/>
      <w:r>
        <w:rPr>
          <w:rFonts w:cs="Arial"/>
          <w:b/>
        </w:rPr>
        <w:lastRenderedPageBreak/>
        <w:t>References</w:t>
      </w:r>
    </w:p>
    <w:p w14:paraId="1C92A56E"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BERA. (2018). </w:t>
      </w:r>
      <w:r w:rsidRPr="00AC456A">
        <w:rPr>
          <w:rFonts w:asciiTheme="minorHAnsi" w:hAnsiTheme="minorHAnsi"/>
          <w:i/>
          <w:iCs/>
          <w:color w:val="000000" w:themeColor="text1"/>
          <w:sz w:val="20"/>
          <w:szCs w:val="20"/>
        </w:rPr>
        <w:t>Ethical Guideline For Educational Research</w:t>
      </w:r>
      <w:r w:rsidRPr="00AC456A">
        <w:rPr>
          <w:rFonts w:asciiTheme="minorHAnsi" w:hAnsiTheme="minorHAnsi"/>
          <w:color w:val="000000" w:themeColor="text1"/>
          <w:sz w:val="20"/>
          <w:szCs w:val="20"/>
        </w:rPr>
        <w:t xml:space="preserve"> [Ebook] (4th ed.). London. Retrieved from https://www.bera.ac.uk/wp-content/uploads/2018/06/BERA-Ethical-Guidelines-for-Educational-Research_4thEdn_2018.pdf?noredirect=1</w:t>
      </w:r>
    </w:p>
    <w:p w14:paraId="1591C9AC" w14:textId="040E6B39"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Bogdan, R. and Biklen, S.K., 1997. </w:t>
      </w:r>
      <w:r w:rsidRPr="00AC456A">
        <w:rPr>
          <w:rFonts w:asciiTheme="minorHAnsi" w:hAnsiTheme="minorHAnsi"/>
          <w:i/>
          <w:iCs/>
          <w:color w:val="000000" w:themeColor="text1"/>
          <w:sz w:val="20"/>
          <w:szCs w:val="20"/>
        </w:rPr>
        <w:t>Qualitative research for education</w:t>
      </w:r>
      <w:r w:rsidRPr="00AC456A">
        <w:rPr>
          <w:rFonts w:asciiTheme="minorHAnsi" w:hAnsiTheme="minorHAnsi"/>
          <w:color w:val="000000" w:themeColor="text1"/>
          <w:sz w:val="20"/>
          <w:szCs w:val="20"/>
        </w:rPr>
        <w:t>. Boston, MA: Allyn &amp; Bacon.</w:t>
      </w:r>
    </w:p>
    <w:p w14:paraId="38342D12" w14:textId="77777777" w:rsidR="00235B20" w:rsidRPr="00AC456A" w:rsidRDefault="00235B20" w:rsidP="00235B20">
      <w:pPr>
        <w:pStyle w:val="p4"/>
        <w:rPr>
          <w:rFonts w:asciiTheme="minorHAnsi" w:hAnsiTheme="minorHAnsi"/>
          <w:color w:val="000000" w:themeColor="text1"/>
          <w:sz w:val="20"/>
          <w:szCs w:val="20"/>
        </w:rPr>
      </w:pPr>
    </w:p>
    <w:p w14:paraId="14F28662" w14:textId="77777777"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Bonwell, C.C. and Eison, J.A., 1991. </w:t>
      </w:r>
      <w:r w:rsidRPr="00AC456A">
        <w:rPr>
          <w:rFonts w:asciiTheme="minorHAnsi" w:hAnsiTheme="minorHAnsi"/>
          <w:i/>
          <w:iCs/>
          <w:color w:val="000000" w:themeColor="text1"/>
          <w:sz w:val="20"/>
          <w:szCs w:val="20"/>
        </w:rPr>
        <w:t>Active Learning: Creating Excitement in the Classroom. 1991 ASHE-ERIC Higher Education Reports</w:t>
      </w:r>
      <w:r w:rsidRPr="00AC456A">
        <w:rPr>
          <w:rFonts w:asciiTheme="minorHAnsi" w:hAnsiTheme="minorHAnsi"/>
          <w:color w:val="000000" w:themeColor="text1"/>
          <w:sz w:val="20"/>
          <w:szCs w:val="20"/>
        </w:rPr>
        <w:t>. ERIC Clearinghouse on Higher Education, The George Washington University, One Dupont Circle, Suite 630, Washington, DC 20036-1183.</w:t>
      </w:r>
    </w:p>
    <w:p w14:paraId="371A083D"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Brookfield, S. (2002). Using the lenses of critically reflective teaching in the community college classroom. </w:t>
      </w:r>
      <w:r w:rsidRPr="00AC456A">
        <w:rPr>
          <w:rFonts w:asciiTheme="minorHAnsi" w:hAnsiTheme="minorHAnsi"/>
          <w:i/>
          <w:iCs/>
          <w:color w:val="000000" w:themeColor="text1"/>
          <w:sz w:val="20"/>
          <w:szCs w:val="20"/>
        </w:rPr>
        <w:t>New Directions For Community Colleges</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2002</w:t>
      </w:r>
      <w:r w:rsidRPr="00AC456A">
        <w:rPr>
          <w:rFonts w:asciiTheme="minorHAnsi" w:hAnsiTheme="minorHAnsi"/>
          <w:color w:val="000000" w:themeColor="text1"/>
          <w:sz w:val="20"/>
          <w:szCs w:val="20"/>
        </w:rPr>
        <w:t>(118), 31-38. doi: 10.1002/cc.61</w:t>
      </w:r>
    </w:p>
    <w:p w14:paraId="7CBACD32"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Cavanagh, M. (2011). Studentsâ€™ experiences of active engagement through cooperative learning activities in lectures. </w:t>
      </w:r>
      <w:r w:rsidRPr="00AC456A">
        <w:rPr>
          <w:rFonts w:asciiTheme="minorHAnsi" w:hAnsiTheme="minorHAnsi"/>
          <w:i/>
          <w:iCs/>
          <w:color w:val="000000" w:themeColor="text1"/>
          <w:sz w:val="20"/>
          <w:szCs w:val="20"/>
        </w:rPr>
        <w:t>Active Learning In Higher Education</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12</w:t>
      </w:r>
      <w:r w:rsidRPr="00AC456A">
        <w:rPr>
          <w:rFonts w:asciiTheme="minorHAnsi" w:hAnsiTheme="minorHAnsi"/>
          <w:color w:val="000000" w:themeColor="text1"/>
          <w:sz w:val="20"/>
          <w:szCs w:val="20"/>
        </w:rPr>
        <w:t>(1), 23-33. doi: 10.1177/1469787410387724</w:t>
      </w:r>
    </w:p>
    <w:p w14:paraId="255EEA7B"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Chi, M., &amp; Wylie, R. (2014). The ICAP Framework: Linking Cognitive Engagement to Active Learning Outcomes. </w:t>
      </w:r>
      <w:r w:rsidRPr="00AC456A">
        <w:rPr>
          <w:rFonts w:asciiTheme="minorHAnsi" w:hAnsiTheme="minorHAnsi"/>
          <w:i/>
          <w:iCs/>
          <w:color w:val="000000" w:themeColor="text1"/>
          <w:sz w:val="20"/>
          <w:szCs w:val="20"/>
        </w:rPr>
        <w:t>Educational Psychologist</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49</w:t>
      </w:r>
      <w:r w:rsidRPr="00AC456A">
        <w:rPr>
          <w:rFonts w:asciiTheme="minorHAnsi" w:hAnsiTheme="minorHAnsi"/>
          <w:color w:val="000000" w:themeColor="text1"/>
          <w:sz w:val="20"/>
          <w:szCs w:val="20"/>
        </w:rPr>
        <w:t>(4), 219-243. doi: 10.1080/00461520.2014.965823</w:t>
      </w:r>
    </w:p>
    <w:p w14:paraId="45563924"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Dudley, P. (2014). </w:t>
      </w:r>
      <w:r w:rsidRPr="00AC456A">
        <w:rPr>
          <w:rFonts w:asciiTheme="minorHAnsi" w:hAnsiTheme="minorHAnsi"/>
          <w:i/>
          <w:iCs/>
          <w:color w:val="000000" w:themeColor="text1"/>
          <w:sz w:val="20"/>
          <w:szCs w:val="20"/>
        </w:rPr>
        <w:t>Lesson Study: a handbook</w:t>
      </w:r>
      <w:r w:rsidRPr="00AC456A">
        <w:rPr>
          <w:rFonts w:asciiTheme="minorHAnsi" w:hAnsiTheme="minorHAnsi"/>
          <w:color w:val="000000" w:themeColor="text1"/>
          <w:sz w:val="20"/>
          <w:szCs w:val="20"/>
        </w:rPr>
        <w:t xml:space="preserve"> [Ebook].</w:t>
      </w:r>
    </w:p>
    <w:p w14:paraId="17DAE65C"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Estyn. (2014). </w:t>
      </w:r>
      <w:r w:rsidRPr="00AC456A">
        <w:rPr>
          <w:rFonts w:asciiTheme="minorHAnsi" w:hAnsiTheme="minorHAnsi"/>
          <w:i/>
          <w:iCs/>
          <w:color w:val="000000" w:themeColor="text1"/>
          <w:sz w:val="20"/>
          <w:szCs w:val="20"/>
        </w:rPr>
        <w:t>A report on Cadle Primary School</w:t>
      </w:r>
      <w:r w:rsidRPr="00AC456A">
        <w:rPr>
          <w:rFonts w:asciiTheme="minorHAnsi" w:hAnsiTheme="minorHAnsi"/>
          <w:color w:val="000000" w:themeColor="text1"/>
          <w:sz w:val="20"/>
          <w:szCs w:val="20"/>
        </w:rPr>
        <w:t xml:space="preserve"> [Ebook]. Wales. Retrieved from https://www.estyn.gov.wales/sites/default/files/documents/Pengelli%20Primary%20School.pdf</w:t>
      </w:r>
    </w:p>
    <w:p w14:paraId="43C40773"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Estyn. (2017). </w:t>
      </w:r>
      <w:r w:rsidRPr="00AC456A">
        <w:rPr>
          <w:rFonts w:asciiTheme="minorHAnsi" w:hAnsiTheme="minorHAnsi"/>
          <w:i/>
          <w:iCs/>
          <w:color w:val="000000" w:themeColor="text1"/>
          <w:sz w:val="20"/>
          <w:szCs w:val="20"/>
        </w:rPr>
        <w:t>A Report on Pengelli Primary School</w:t>
      </w:r>
      <w:r w:rsidRPr="00AC456A">
        <w:rPr>
          <w:rFonts w:asciiTheme="minorHAnsi" w:hAnsiTheme="minorHAnsi"/>
          <w:color w:val="000000" w:themeColor="text1"/>
          <w:sz w:val="20"/>
          <w:szCs w:val="20"/>
        </w:rPr>
        <w:t xml:space="preserve"> [Ebook]. Wales. Retrieved from https://www.estyn.gov.wales/sites/default/files/documents/Pengelli%20Primary%20School.pdf</w:t>
      </w:r>
    </w:p>
    <w:p w14:paraId="525EB12D" w14:textId="77777777"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Gibbs, A., 1997. Focus groups. </w:t>
      </w:r>
      <w:r w:rsidRPr="00AC456A">
        <w:rPr>
          <w:rFonts w:asciiTheme="minorHAnsi" w:hAnsiTheme="minorHAnsi"/>
          <w:i/>
          <w:iCs/>
          <w:color w:val="000000" w:themeColor="text1"/>
          <w:sz w:val="20"/>
          <w:szCs w:val="20"/>
        </w:rPr>
        <w:t>Social research update</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19</w:t>
      </w:r>
      <w:r w:rsidRPr="00AC456A">
        <w:rPr>
          <w:rFonts w:asciiTheme="minorHAnsi" w:hAnsiTheme="minorHAnsi"/>
          <w:color w:val="000000" w:themeColor="text1"/>
          <w:sz w:val="20"/>
          <w:szCs w:val="20"/>
        </w:rPr>
        <w:t>(8), pp.1-8.</w:t>
      </w:r>
    </w:p>
    <w:p w14:paraId="15BFE27E" w14:textId="77777777" w:rsidR="00235B20" w:rsidRPr="00AC456A" w:rsidRDefault="00235B20" w:rsidP="00235B20">
      <w:pPr>
        <w:pStyle w:val="p5"/>
        <w:rPr>
          <w:rFonts w:asciiTheme="minorHAnsi" w:hAnsiTheme="minorHAnsi"/>
          <w:color w:val="000000" w:themeColor="text1"/>
          <w:sz w:val="20"/>
          <w:szCs w:val="20"/>
        </w:rPr>
      </w:pPr>
    </w:p>
    <w:p w14:paraId="7D60B8C3" w14:textId="77777777"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Gillispie, V., 2016. Using the flipped classroom to bridge the gap to generation Y. </w:t>
      </w:r>
      <w:r w:rsidRPr="00AC456A">
        <w:rPr>
          <w:rFonts w:asciiTheme="minorHAnsi" w:hAnsiTheme="minorHAnsi"/>
          <w:i/>
          <w:iCs/>
          <w:color w:val="000000" w:themeColor="text1"/>
          <w:sz w:val="20"/>
          <w:szCs w:val="20"/>
        </w:rPr>
        <w:t>The Ochsner Journal</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16</w:t>
      </w:r>
      <w:r w:rsidRPr="00AC456A">
        <w:rPr>
          <w:rFonts w:asciiTheme="minorHAnsi" w:hAnsiTheme="minorHAnsi"/>
          <w:color w:val="000000" w:themeColor="text1"/>
          <w:sz w:val="20"/>
          <w:szCs w:val="20"/>
        </w:rPr>
        <w:t>(1), p.32.</w:t>
      </w:r>
      <w:r w:rsidRPr="00AC456A">
        <w:rPr>
          <w:rStyle w:val="apple-converted-space"/>
          <w:rFonts w:asciiTheme="minorHAnsi" w:hAnsiTheme="minorHAnsi"/>
          <w:color w:val="000000" w:themeColor="text1"/>
          <w:sz w:val="20"/>
          <w:szCs w:val="20"/>
        </w:rPr>
        <w:t> </w:t>
      </w:r>
    </w:p>
    <w:p w14:paraId="029D0B80"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Griffith, A., &amp; Burns, M. (2012). </w:t>
      </w:r>
      <w:r w:rsidRPr="00AC456A">
        <w:rPr>
          <w:rFonts w:asciiTheme="minorHAnsi" w:hAnsiTheme="minorHAnsi"/>
          <w:i/>
          <w:iCs/>
          <w:color w:val="000000" w:themeColor="text1"/>
          <w:sz w:val="20"/>
          <w:szCs w:val="20"/>
        </w:rPr>
        <w:t>Outstanding teaching</w:t>
      </w:r>
      <w:r w:rsidRPr="00AC456A">
        <w:rPr>
          <w:rFonts w:asciiTheme="minorHAnsi" w:hAnsiTheme="minorHAnsi"/>
          <w:color w:val="000000" w:themeColor="text1"/>
          <w:sz w:val="20"/>
          <w:szCs w:val="20"/>
        </w:rPr>
        <w:t>. New York: Crown House Pub.</w:t>
      </w:r>
    </w:p>
    <w:p w14:paraId="5DCEEE50" w14:textId="77777777"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Lewis, C., Perry, R. and Murata, A. (2006) ‘How Should Research Contribute to Instructional Improvement? The Case of Lesson Study’, </w:t>
      </w:r>
      <w:r w:rsidRPr="00AC456A">
        <w:rPr>
          <w:rFonts w:asciiTheme="minorHAnsi" w:hAnsiTheme="minorHAnsi"/>
          <w:i/>
          <w:iCs/>
          <w:color w:val="000000" w:themeColor="text1"/>
          <w:sz w:val="20"/>
          <w:szCs w:val="20"/>
        </w:rPr>
        <w:t>Educational Researcher</w:t>
      </w:r>
      <w:r w:rsidRPr="00AC456A">
        <w:rPr>
          <w:rFonts w:asciiTheme="minorHAnsi" w:hAnsiTheme="minorHAnsi"/>
          <w:color w:val="000000" w:themeColor="text1"/>
          <w:sz w:val="20"/>
          <w:szCs w:val="20"/>
        </w:rPr>
        <w:t xml:space="preserve">, 35(3), pp. 3–14. doi: </w:t>
      </w:r>
      <w:hyperlink r:id="rId7" w:history="1">
        <w:r w:rsidRPr="00AC456A">
          <w:rPr>
            <w:rStyle w:val="s1"/>
            <w:rFonts w:asciiTheme="minorHAnsi" w:hAnsiTheme="minorHAnsi"/>
            <w:color w:val="000000" w:themeColor="text1"/>
            <w:sz w:val="20"/>
            <w:szCs w:val="20"/>
            <w:u w:val="single"/>
          </w:rPr>
          <w:t>10.3102/0013189X035003003</w:t>
        </w:r>
      </w:hyperlink>
      <w:r w:rsidRPr="00AC456A">
        <w:rPr>
          <w:rFonts w:asciiTheme="minorHAnsi" w:hAnsiTheme="minorHAnsi"/>
          <w:color w:val="000000" w:themeColor="text1"/>
          <w:sz w:val="20"/>
          <w:szCs w:val="20"/>
        </w:rPr>
        <w:t>.</w:t>
      </w:r>
    </w:p>
    <w:p w14:paraId="66995179" w14:textId="77777777" w:rsidR="00235B20" w:rsidRPr="00AC456A" w:rsidRDefault="00235B20" w:rsidP="00235B20">
      <w:pPr>
        <w:pStyle w:val="p5"/>
        <w:rPr>
          <w:rFonts w:asciiTheme="minorHAnsi" w:hAnsiTheme="minorHAnsi"/>
          <w:color w:val="000000" w:themeColor="text1"/>
          <w:sz w:val="20"/>
          <w:szCs w:val="20"/>
        </w:rPr>
      </w:pPr>
    </w:p>
    <w:p w14:paraId="22D77AB5"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Mohamed, A. (2008). Effects of Active Learning Variants on Student Performance and Learning Perceptions. </w:t>
      </w:r>
      <w:r w:rsidRPr="00AC456A">
        <w:rPr>
          <w:rFonts w:asciiTheme="minorHAnsi" w:hAnsiTheme="minorHAnsi"/>
          <w:i/>
          <w:iCs/>
          <w:color w:val="000000" w:themeColor="text1"/>
          <w:sz w:val="20"/>
          <w:szCs w:val="20"/>
        </w:rPr>
        <w:t>International Journal For The Scholarship Of Teaching And Learning</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2</w:t>
      </w:r>
      <w:r w:rsidRPr="00AC456A">
        <w:rPr>
          <w:rFonts w:asciiTheme="minorHAnsi" w:hAnsiTheme="minorHAnsi"/>
          <w:color w:val="000000" w:themeColor="text1"/>
          <w:sz w:val="20"/>
          <w:szCs w:val="20"/>
        </w:rPr>
        <w:t>(2). doi: 10.20429/ijsotl.2008.020211</w:t>
      </w:r>
    </w:p>
    <w:p w14:paraId="3F8B2CDF" w14:textId="77777777"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Morgan, D.L., 1996. Focus groups. </w:t>
      </w:r>
      <w:r w:rsidRPr="00AC456A">
        <w:rPr>
          <w:rFonts w:asciiTheme="minorHAnsi" w:hAnsiTheme="minorHAnsi"/>
          <w:i/>
          <w:iCs/>
          <w:color w:val="000000" w:themeColor="text1"/>
          <w:sz w:val="20"/>
          <w:szCs w:val="20"/>
        </w:rPr>
        <w:t>Annual review of sociology</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22</w:t>
      </w:r>
      <w:r w:rsidRPr="00AC456A">
        <w:rPr>
          <w:rFonts w:asciiTheme="minorHAnsi" w:hAnsiTheme="minorHAnsi"/>
          <w:color w:val="000000" w:themeColor="text1"/>
          <w:sz w:val="20"/>
          <w:szCs w:val="20"/>
        </w:rPr>
        <w:t>(1), pp.129-152.</w:t>
      </w:r>
    </w:p>
    <w:p w14:paraId="59454CEA" w14:textId="77777777" w:rsidR="00235B20" w:rsidRPr="00AC456A" w:rsidRDefault="00235B20" w:rsidP="00235B20">
      <w:pPr>
        <w:pStyle w:val="p6"/>
        <w:rPr>
          <w:rFonts w:asciiTheme="minorHAnsi" w:hAnsiTheme="minorHAnsi"/>
          <w:color w:val="000000" w:themeColor="text1"/>
          <w:sz w:val="20"/>
          <w:szCs w:val="20"/>
        </w:rPr>
      </w:pPr>
    </w:p>
    <w:p w14:paraId="52A4880B" w14:textId="77777777" w:rsidR="00235B20" w:rsidRPr="00AC456A" w:rsidRDefault="00235B20" w:rsidP="00235B20">
      <w:pPr>
        <w:pStyle w:val="p7"/>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Plymouth City Council. (2011). </w:t>
      </w:r>
      <w:r w:rsidRPr="00AC456A">
        <w:rPr>
          <w:rFonts w:asciiTheme="minorHAnsi" w:hAnsiTheme="minorHAnsi"/>
          <w:i/>
          <w:iCs/>
          <w:color w:val="000000" w:themeColor="text1"/>
          <w:sz w:val="20"/>
          <w:szCs w:val="20"/>
        </w:rPr>
        <w:t>Observing learning, playing and interacting in the EYFS Leuven well being and involvement scales</w:t>
      </w:r>
      <w:r w:rsidRPr="00AC456A">
        <w:rPr>
          <w:rFonts w:asciiTheme="minorHAnsi" w:hAnsiTheme="minorHAnsi"/>
          <w:color w:val="000000" w:themeColor="text1"/>
          <w:sz w:val="20"/>
          <w:szCs w:val="20"/>
        </w:rPr>
        <w:t xml:space="preserve"> [Ebook]. Plymouth city council. Retrieved from http://web.plymouth.gov.uk/documents-ldtoolkitleuven.pdf</w:t>
      </w:r>
    </w:p>
    <w:p w14:paraId="2F66972D" w14:textId="77777777" w:rsidR="00AC456A" w:rsidRPr="00AC456A" w:rsidRDefault="00AC456A" w:rsidP="00235B20">
      <w:pPr>
        <w:pStyle w:val="p2"/>
        <w:rPr>
          <w:rFonts w:asciiTheme="minorHAnsi" w:hAnsiTheme="minorHAnsi"/>
          <w:color w:val="000000" w:themeColor="text1"/>
          <w:sz w:val="20"/>
          <w:szCs w:val="20"/>
        </w:rPr>
      </w:pPr>
    </w:p>
    <w:p w14:paraId="0D040270"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RodrÃ</w:t>
      </w:r>
      <w:r w:rsidRPr="00AC456A">
        <w:rPr>
          <w:rFonts w:asciiTheme="minorHAnsi" w:hAnsiTheme="minorHAnsi"/>
          <w:color w:val="000000" w:themeColor="text1"/>
          <w:sz w:val="20"/>
          <w:szCs w:val="20"/>
        </w:rPr>
        <w:softHyphen/>
        <w:t>guez, M., DÃ</w:t>
      </w:r>
      <w:r w:rsidRPr="00AC456A">
        <w:rPr>
          <w:rFonts w:asciiTheme="minorHAnsi" w:hAnsiTheme="minorHAnsi"/>
          <w:color w:val="000000" w:themeColor="text1"/>
          <w:sz w:val="20"/>
          <w:szCs w:val="20"/>
        </w:rPr>
        <w:softHyphen/>
        <w:t xml:space="preserve">az, I., Gonzalez, E., &amp; GonzÃ¡lez-Miquel, M. (2018). Motivational active learning: An integrated approach to teaching and learning process control. </w:t>
      </w:r>
      <w:r w:rsidRPr="00AC456A">
        <w:rPr>
          <w:rFonts w:asciiTheme="minorHAnsi" w:hAnsiTheme="minorHAnsi"/>
          <w:i/>
          <w:iCs/>
          <w:color w:val="000000" w:themeColor="text1"/>
          <w:sz w:val="20"/>
          <w:szCs w:val="20"/>
        </w:rPr>
        <w:t>Education For Chemical Engineers</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24</w:t>
      </w:r>
      <w:r w:rsidRPr="00AC456A">
        <w:rPr>
          <w:rFonts w:asciiTheme="minorHAnsi" w:hAnsiTheme="minorHAnsi"/>
          <w:color w:val="000000" w:themeColor="text1"/>
          <w:sz w:val="20"/>
          <w:szCs w:val="20"/>
        </w:rPr>
        <w:t>, 7-12. doi: 10.1016/j.ece.2018.06.003</w:t>
      </w:r>
    </w:p>
    <w:p w14:paraId="6DDE4080"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Roehl, A., Reddy, S., &amp; Shannon, G. (2013). The Flipped Classroom: An Opportunity To Engage Millennial Students Through Active Learning Strategies. </w:t>
      </w:r>
      <w:r w:rsidRPr="00AC456A">
        <w:rPr>
          <w:rFonts w:asciiTheme="minorHAnsi" w:hAnsiTheme="minorHAnsi"/>
          <w:i/>
          <w:iCs/>
          <w:color w:val="000000" w:themeColor="text1"/>
          <w:sz w:val="20"/>
          <w:szCs w:val="20"/>
        </w:rPr>
        <w:t>Journal Of Family &amp; Consumer Sciences</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105</w:t>
      </w:r>
      <w:r w:rsidRPr="00AC456A">
        <w:rPr>
          <w:rFonts w:asciiTheme="minorHAnsi" w:hAnsiTheme="minorHAnsi"/>
          <w:color w:val="000000" w:themeColor="text1"/>
          <w:sz w:val="20"/>
          <w:szCs w:val="20"/>
        </w:rPr>
        <w:t>(2), 44-49. doi: 10.14307/jfcs105.2.12</w:t>
      </w:r>
    </w:p>
    <w:p w14:paraId="025D6916" w14:textId="77777777"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Shi-Chun, D., Ze-Tian, F. and Yi, W., 2014, April. The flipped classroom–advantages and challenges. In </w:t>
      </w:r>
      <w:r w:rsidRPr="00AC456A">
        <w:rPr>
          <w:rFonts w:asciiTheme="minorHAnsi" w:hAnsiTheme="minorHAnsi"/>
          <w:i/>
          <w:iCs/>
          <w:color w:val="000000" w:themeColor="text1"/>
          <w:sz w:val="20"/>
          <w:szCs w:val="20"/>
        </w:rPr>
        <w:t>2014 International Conference on Economic Management and Trade Cooperation (EMTC 2014)</w:t>
      </w:r>
      <w:r w:rsidRPr="00AC456A">
        <w:rPr>
          <w:rFonts w:asciiTheme="minorHAnsi" w:hAnsiTheme="minorHAnsi"/>
          <w:color w:val="000000" w:themeColor="text1"/>
          <w:sz w:val="20"/>
          <w:szCs w:val="20"/>
        </w:rPr>
        <w:t>. Atlantis Press.</w:t>
      </w:r>
    </w:p>
    <w:p w14:paraId="54952AC3" w14:textId="77777777" w:rsidR="00235B20" w:rsidRPr="00AC456A" w:rsidRDefault="00235B20" w:rsidP="00235B20">
      <w:pPr>
        <w:pStyle w:val="p5"/>
        <w:rPr>
          <w:rFonts w:asciiTheme="minorHAnsi" w:hAnsiTheme="minorHAnsi"/>
          <w:color w:val="000000" w:themeColor="text1"/>
          <w:sz w:val="20"/>
          <w:szCs w:val="20"/>
        </w:rPr>
      </w:pPr>
    </w:p>
    <w:p w14:paraId="79965667" w14:textId="77777777" w:rsidR="00235B20" w:rsidRPr="00AC456A" w:rsidRDefault="00235B20" w:rsidP="00235B20">
      <w:pPr>
        <w:pStyle w:val="p2"/>
        <w:rPr>
          <w:rFonts w:asciiTheme="minorHAnsi" w:hAnsiTheme="minorHAnsi"/>
          <w:color w:val="000000" w:themeColor="text1"/>
          <w:sz w:val="20"/>
          <w:szCs w:val="20"/>
        </w:rPr>
      </w:pPr>
      <w:r w:rsidRPr="00AC456A">
        <w:rPr>
          <w:rFonts w:asciiTheme="minorHAnsi" w:hAnsiTheme="minorHAnsi"/>
          <w:color w:val="000000" w:themeColor="text1"/>
          <w:sz w:val="20"/>
          <w:szCs w:val="20"/>
        </w:rPr>
        <w:t xml:space="preserve">Smith, K., Sheppard, S., Johnson, D., &amp; Johnson, R. (2005). Pedagogies of Engagement: Classroom-Based Practices. </w:t>
      </w:r>
      <w:r w:rsidRPr="00AC456A">
        <w:rPr>
          <w:rFonts w:asciiTheme="minorHAnsi" w:hAnsiTheme="minorHAnsi"/>
          <w:i/>
          <w:iCs/>
          <w:color w:val="000000" w:themeColor="text1"/>
          <w:sz w:val="20"/>
          <w:szCs w:val="20"/>
        </w:rPr>
        <w:t>Journal Of Engineering Education</w:t>
      </w:r>
      <w:r w:rsidRPr="00AC456A">
        <w:rPr>
          <w:rFonts w:asciiTheme="minorHAnsi" w:hAnsiTheme="minorHAnsi"/>
          <w:color w:val="000000" w:themeColor="text1"/>
          <w:sz w:val="20"/>
          <w:szCs w:val="20"/>
        </w:rPr>
        <w:t xml:space="preserve">, </w:t>
      </w:r>
      <w:r w:rsidRPr="00AC456A">
        <w:rPr>
          <w:rFonts w:asciiTheme="minorHAnsi" w:hAnsiTheme="minorHAnsi"/>
          <w:i/>
          <w:iCs/>
          <w:color w:val="000000" w:themeColor="text1"/>
          <w:sz w:val="20"/>
          <w:szCs w:val="20"/>
        </w:rPr>
        <w:t>94</w:t>
      </w:r>
      <w:r w:rsidRPr="00AC456A">
        <w:rPr>
          <w:rFonts w:asciiTheme="minorHAnsi" w:hAnsiTheme="minorHAnsi"/>
          <w:color w:val="000000" w:themeColor="text1"/>
          <w:sz w:val="20"/>
          <w:szCs w:val="20"/>
        </w:rPr>
        <w:t>(1), 87-101. doi: 10.1002/j.2168-9830.2005.tb00831.x</w:t>
      </w:r>
    </w:p>
    <w:p w14:paraId="177D9CEA" w14:textId="77777777" w:rsidR="00235B20" w:rsidRPr="00AC456A" w:rsidRDefault="00235B20" w:rsidP="00235B20">
      <w:pPr>
        <w:pStyle w:val="p4"/>
        <w:rPr>
          <w:rFonts w:asciiTheme="minorHAnsi" w:hAnsiTheme="minorHAnsi"/>
          <w:color w:val="000000" w:themeColor="text1"/>
          <w:sz w:val="20"/>
          <w:szCs w:val="20"/>
        </w:rPr>
      </w:pPr>
      <w:r w:rsidRPr="00AC456A">
        <w:rPr>
          <w:rFonts w:asciiTheme="minorHAnsi" w:hAnsiTheme="minorHAnsi"/>
          <w:color w:val="000000" w:themeColor="text1"/>
          <w:sz w:val="20"/>
          <w:szCs w:val="20"/>
        </w:rPr>
        <w:lastRenderedPageBreak/>
        <w:t xml:space="preserve">Strayer, J., 2007. </w:t>
      </w:r>
      <w:r w:rsidRPr="00AC456A">
        <w:rPr>
          <w:rFonts w:asciiTheme="minorHAnsi" w:hAnsiTheme="minorHAnsi"/>
          <w:i/>
          <w:iCs/>
          <w:color w:val="000000" w:themeColor="text1"/>
          <w:sz w:val="20"/>
          <w:szCs w:val="20"/>
        </w:rPr>
        <w:t>The effects of the classroom flip on the learning environment: A comparison of learning activity in a traditional classroom and a flip classroom that used an intelligent tutoring system</w:t>
      </w:r>
      <w:r w:rsidRPr="00AC456A">
        <w:rPr>
          <w:rFonts w:asciiTheme="minorHAnsi" w:hAnsiTheme="minorHAnsi"/>
          <w:color w:val="000000" w:themeColor="text1"/>
          <w:sz w:val="20"/>
          <w:szCs w:val="20"/>
        </w:rPr>
        <w:t xml:space="preserve"> (Doctoral dissertation, The Ohio State University).</w:t>
      </w:r>
    </w:p>
    <w:p w14:paraId="77A538C2" w14:textId="73ABDA98" w:rsidR="00026BBE" w:rsidRPr="00235B20" w:rsidRDefault="00026BBE" w:rsidP="00235B20">
      <w:pPr>
        <w:rPr>
          <w:rFonts w:ascii="Arial" w:hAnsi="Arial" w:cs="Arial"/>
          <w:sz w:val="22"/>
          <w:szCs w:val="22"/>
        </w:rPr>
      </w:pPr>
    </w:p>
    <w:sectPr w:rsidR="00026BBE" w:rsidRPr="00235B20" w:rsidSect="00D12421">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A71974" w14:textId="77777777" w:rsidR="00DC69DD" w:rsidRDefault="00DC69DD" w:rsidP="00F76236">
      <w:r>
        <w:separator/>
      </w:r>
    </w:p>
  </w:endnote>
  <w:endnote w:type="continuationSeparator" w:id="0">
    <w:p w14:paraId="483EB9E2" w14:textId="77777777" w:rsidR="00DC69DD" w:rsidRDefault="00DC69DD" w:rsidP="00F76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D1B30F" w14:textId="77777777" w:rsidR="006F1569" w:rsidRDefault="006F1569" w:rsidP="006F156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2CF1B1F" w14:textId="77777777" w:rsidR="006F1569" w:rsidRDefault="006F156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86FE86" w14:textId="77777777" w:rsidR="006F1569" w:rsidRDefault="006F1569" w:rsidP="006F156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21301">
      <w:rPr>
        <w:rStyle w:val="PageNumber"/>
        <w:noProof/>
      </w:rPr>
      <w:t>18</w:t>
    </w:r>
    <w:r>
      <w:rPr>
        <w:rStyle w:val="PageNumber"/>
      </w:rPr>
      <w:fldChar w:fldCharType="end"/>
    </w:r>
  </w:p>
  <w:p w14:paraId="66DF260E" w14:textId="77777777" w:rsidR="006F1569" w:rsidRDefault="006F156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36B823" w14:textId="77777777" w:rsidR="00DC69DD" w:rsidRDefault="00DC69DD" w:rsidP="00F76236">
      <w:r>
        <w:separator/>
      </w:r>
    </w:p>
  </w:footnote>
  <w:footnote w:type="continuationSeparator" w:id="0">
    <w:p w14:paraId="06250B04" w14:textId="77777777" w:rsidR="00DC69DD" w:rsidRDefault="00DC69DD" w:rsidP="00F7623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67CD43" w14:textId="77777777" w:rsidR="006F1569" w:rsidRDefault="006F1569" w:rsidP="00F76236">
    <w:pPr>
      <w:pStyle w:val="Header"/>
      <w:jc w:val="right"/>
    </w:pPr>
    <w:r>
      <w:t>Student Number - 1800162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113C6"/>
    <w:multiLevelType w:val="hybridMultilevel"/>
    <w:tmpl w:val="84400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58086C"/>
    <w:multiLevelType w:val="hybridMultilevel"/>
    <w:tmpl w:val="F9EA1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C46013D"/>
    <w:multiLevelType w:val="hybridMultilevel"/>
    <w:tmpl w:val="740ED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236"/>
    <w:rsid w:val="000030BB"/>
    <w:rsid w:val="00006F19"/>
    <w:rsid w:val="00007066"/>
    <w:rsid w:val="00026BBE"/>
    <w:rsid w:val="000366D0"/>
    <w:rsid w:val="00044B0B"/>
    <w:rsid w:val="000521CF"/>
    <w:rsid w:val="00056D3D"/>
    <w:rsid w:val="000610C3"/>
    <w:rsid w:val="00075D74"/>
    <w:rsid w:val="00080400"/>
    <w:rsid w:val="000818E1"/>
    <w:rsid w:val="000846D1"/>
    <w:rsid w:val="000C3251"/>
    <w:rsid w:val="000C4EDE"/>
    <w:rsid w:val="000C572C"/>
    <w:rsid w:val="000D2618"/>
    <w:rsid w:val="000D4770"/>
    <w:rsid w:val="000D5E5F"/>
    <w:rsid w:val="000E28CC"/>
    <w:rsid w:val="000F0C77"/>
    <w:rsid w:val="000F25FC"/>
    <w:rsid w:val="00101F6B"/>
    <w:rsid w:val="00115A88"/>
    <w:rsid w:val="001334CC"/>
    <w:rsid w:val="001423FC"/>
    <w:rsid w:val="0014718A"/>
    <w:rsid w:val="00172954"/>
    <w:rsid w:val="0018343C"/>
    <w:rsid w:val="00185205"/>
    <w:rsid w:val="001A1264"/>
    <w:rsid w:val="001A4F1C"/>
    <w:rsid w:val="001C19BB"/>
    <w:rsid w:val="001C7A2E"/>
    <w:rsid w:val="001D3056"/>
    <w:rsid w:val="001F3C87"/>
    <w:rsid w:val="002044FA"/>
    <w:rsid w:val="00232DE2"/>
    <w:rsid w:val="002336FE"/>
    <w:rsid w:val="00235B20"/>
    <w:rsid w:val="002428BE"/>
    <w:rsid w:val="00246B80"/>
    <w:rsid w:val="002550CA"/>
    <w:rsid w:val="002560E6"/>
    <w:rsid w:val="00262210"/>
    <w:rsid w:val="00266822"/>
    <w:rsid w:val="002906AB"/>
    <w:rsid w:val="002B1C55"/>
    <w:rsid w:val="002B5A6D"/>
    <w:rsid w:val="002C629A"/>
    <w:rsid w:val="002D2CCC"/>
    <w:rsid w:val="002F2989"/>
    <w:rsid w:val="002F595C"/>
    <w:rsid w:val="003360BA"/>
    <w:rsid w:val="00336754"/>
    <w:rsid w:val="00344553"/>
    <w:rsid w:val="00347869"/>
    <w:rsid w:val="00352631"/>
    <w:rsid w:val="003547A8"/>
    <w:rsid w:val="003636F9"/>
    <w:rsid w:val="0036776C"/>
    <w:rsid w:val="0038470E"/>
    <w:rsid w:val="003A0687"/>
    <w:rsid w:val="003D50DF"/>
    <w:rsid w:val="003E6840"/>
    <w:rsid w:val="003E69F1"/>
    <w:rsid w:val="00400822"/>
    <w:rsid w:val="00410535"/>
    <w:rsid w:val="004217C9"/>
    <w:rsid w:val="004258B2"/>
    <w:rsid w:val="00454AF2"/>
    <w:rsid w:val="004553F5"/>
    <w:rsid w:val="004738CC"/>
    <w:rsid w:val="00473A9D"/>
    <w:rsid w:val="00485C83"/>
    <w:rsid w:val="00494A20"/>
    <w:rsid w:val="004A027A"/>
    <w:rsid w:val="004A44F6"/>
    <w:rsid w:val="004A4718"/>
    <w:rsid w:val="004A5D8A"/>
    <w:rsid w:val="004A63E2"/>
    <w:rsid w:val="004C5017"/>
    <w:rsid w:val="004D5686"/>
    <w:rsid w:val="004E1D2E"/>
    <w:rsid w:val="004F46D0"/>
    <w:rsid w:val="00501746"/>
    <w:rsid w:val="005064A4"/>
    <w:rsid w:val="00513D0B"/>
    <w:rsid w:val="005535BC"/>
    <w:rsid w:val="00554441"/>
    <w:rsid w:val="005565B9"/>
    <w:rsid w:val="005938A8"/>
    <w:rsid w:val="005E038E"/>
    <w:rsid w:val="005E4F0E"/>
    <w:rsid w:val="005E78DD"/>
    <w:rsid w:val="00606023"/>
    <w:rsid w:val="00611045"/>
    <w:rsid w:val="00616D82"/>
    <w:rsid w:val="00640BAA"/>
    <w:rsid w:val="0065709A"/>
    <w:rsid w:val="00667780"/>
    <w:rsid w:val="00672A6A"/>
    <w:rsid w:val="00684C89"/>
    <w:rsid w:val="0069255F"/>
    <w:rsid w:val="006A3122"/>
    <w:rsid w:val="006C0564"/>
    <w:rsid w:val="006C7A9B"/>
    <w:rsid w:val="006E2BAC"/>
    <w:rsid w:val="006E66A9"/>
    <w:rsid w:val="006F1569"/>
    <w:rsid w:val="00703ED7"/>
    <w:rsid w:val="00714568"/>
    <w:rsid w:val="00716747"/>
    <w:rsid w:val="00743DD7"/>
    <w:rsid w:val="0074583E"/>
    <w:rsid w:val="00752C5C"/>
    <w:rsid w:val="00752F9B"/>
    <w:rsid w:val="00781A63"/>
    <w:rsid w:val="007B461F"/>
    <w:rsid w:val="007C6108"/>
    <w:rsid w:val="007C6D1D"/>
    <w:rsid w:val="007F041E"/>
    <w:rsid w:val="007F1738"/>
    <w:rsid w:val="00805A5A"/>
    <w:rsid w:val="00807FED"/>
    <w:rsid w:val="008167F5"/>
    <w:rsid w:val="008201E5"/>
    <w:rsid w:val="00827035"/>
    <w:rsid w:val="00842788"/>
    <w:rsid w:val="008728A4"/>
    <w:rsid w:val="00885336"/>
    <w:rsid w:val="008865F3"/>
    <w:rsid w:val="00894981"/>
    <w:rsid w:val="00896754"/>
    <w:rsid w:val="008B603F"/>
    <w:rsid w:val="008D7570"/>
    <w:rsid w:val="008E1AA9"/>
    <w:rsid w:val="009012F1"/>
    <w:rsid w:val="009165C1"/>
    <w:rsid w:val="009203D0"/>
    <w:rsid w:val="0093182E"/>
    <w:rsid w:val="0093461F"/>
    <w:rsid w:val="00941673"/>
    <w:rsid w:val="009417C1"/>
    <w:rsid w:val="0094428A"/>
    <w:rsid w:val="009535D0"/>
    <w:rsid w:val="00955188"/>
    <w:rsid w:val="00963AD6"/>
    <w:rsid w:val="00973E46"/>
    <w:rsid w:val="009740E6"/>
    <w:rsid w:val="0099292D"/>
    <w:rsid w:val="009D0907"/>
    <w:rsid w:val="009D25DC"/>
    <w:rsid w:val="009F5952"/>
    <w:rsid w:val="00A060AC"/>
    <w:rsid w:val="00A070C5"/>
    <w:rsid w:val="00A14ECB"/>
    <w:rsid w:val="00A21301"/>
    <w:rsid w:val="00A3226E"/>
    <w:rsid w:val="00A81125"/>
    <w:rsid w:val="00A96913"/>
    <w:rsid w:val="00AB24BA"/>
    <w:rsid w:val="00AB262A"/>
    <w:rsid w:val="00AC3118"/>
    <w:rsid w:val="00AC456A"/>
    <w:rsid w:val="00AE5671"/>
    <w:rsid w:val="00B128A0"/>
    <w:rsid w:val="00B245AF"/>
    <w:rsid w:val="00B72521"/>
    <w:rsid w:val="00B76E72"/>
    <w:rsid w:val="00B829D3"/>
    <w:rsid w:val="00BA0A91"/>
    <w:rsid w:val="00BC436F"/>
    <w:rsid w:val="00BC7E40"/>
    <w:rsid w:val="00BD4618"/>
    <w:rsid w:val="00BE0315"/>
    <w:rsid w:val="00BF16DF"/>
    <w:rsid w:val="00C3043F"/>
    <w:rsid w:val="00C31A7D"/>
    <w:rsid w:val="00C40B27"/>
    <w:rsid w:val="00C45CFB"/>
    <w:rsid w:val="00C56C00"/>
    <w:rsid w:val="00C77109"/>
    <w:rsid w:val="00C77F12"/>
    <w:rsid w:val="00CB1BA4"/>
    <w:rsid w:val="00CE2070"/>
    <w:rsid w:val="00D03F13"/>
    <w:rsid w:val="00D10A30"/>
    <w:rsid w:val="00D12421"/>
    <w:rsid w:val="00D20791"/>
    <w:rsid w:val="00D35155"/>
    <w:rsid w:val="00D5101E"/>
    <w:rsid w:val="00D55DEA"/>
    <w:rsid w:val="00D654D4"/>
    <w:rsid w:val="00D76CCA"/>
    <w:rsid w:val="00D77BD3"/>
    <w:rsid w:val="00D87B15"/>
    <w:rsid w:val="00D91383"/>
    <w:rsid w:val="00D92561"/>
    <w:rsid w:val="00D97B67"/>
    <w:rsid w:val="00DA07D0"/>
    <w:rsid w:val="00DB291F"/>
    <w:rsid w:val="00DC029F"/>
    <w:rsid w:val="00DC69DD"/>
    <w:rsid w:val="00DC73FE"/>
    <w:rsid w:val="00DF3327"/>
    <w:rsid w:val="00DF569D"/>
    <w:rsid w:val="00E13707"/>
    <w:rsid w:val="00E43CF7"/>
    <w:rsid w:val="00E54DC3"/>
    <w:rsid w:val="00E60B9D"/>
    <w:rsid w:val="00E6131A"/>
    <w:rsid w:val="00E64553"/>
    <w:rsid w:val="00E6530B"/>
    <w:rsid w:val="00E92902"/>
    <w:rsid w:val="00E95D5B"/>
    <w:rsid w:val="00EB0954"/>
    <w:rsid w:val="00EB0AE4"/>
    <w:rsid w:val="00EC2152"/>
    <w:rsid w:val="00EC3255"/>
    <w:rsid w:val="00ED44B8"/>
    <w:rsid w:val="00EE1702"/>
    <w:rsid w:val="00EF6738"/>
    <w:rsid w:val="00F26737"/>
    <w:rsid w:val="00F33D0F"/>
    <w:rsid w:val="00F34067"/>
    <w:rsid w:val="00F50232"/>
    <w:rsid w:val="00F74C34"/>
    <w:rsid w:val="00F74E27"/>
    <w:rsid w:val="00F76236"/>
    <w:rsid w:val="00F931C5"/>
    <w:rsid w:val="00FA7ADA"/>
    <w:rsid w:val="00FB5192"/>
    <w:rsid w:val="00FC4E56"/>
    <w:rsid w:val="00FE2982"/>
    <w:rsid w:val="00FF042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423292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7623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606023"/>
    <w:pPr>
      <w:spacing w:before="240" w:after="120"/>
    </w:pPr>
    <w:rPr>
      <w:b/>
      <w:bCs/>
      <w:caps/>
      <w:sz w:val="22"/>
      <w:szCs w:val="22"/>
      <w:u w:val="single"/>
    </w:rPr>
  </w:style>
  <w:style w:type="paragraph" w:styleId="Header">
    <w:name w:val="header"/>
    <w:basedOn w:val="Normal"/>
    <w:link w:val="HeaderChar"/>
    <w:uiPriority w:val="99"/>
    <w:unhideWhenUsed/>
    <w:rsid w:val="00F76236"/>
    <w:pPr>
      <w:tabs>
        <w:tab w:val="center" w:pos="4513"/>
        <w:tab w:val="right" w:pos="9026"/>
      </w:tabs>
    </w:pPr>
  </w:style>
  <w:style w:type="character" w:customStyle="1" w:styleId="HeaderChar">
    <w:name w:val="Header Char"/>
    <w:basedOn w:val="DefaultParagraphFont"/>
    <w:link w:val="Header"/>
    <w:uiPriority w:val="99"/>
    <w:rsid w:val="00F76236"/>
    <w:rPr>
      <w:lang w:val="en-GB"/>
    </w:rPr>
  </w:style>
  <w:style w:type="paragraph" w:styleId="Footer">
    <w:name w:val="footer"/>
    <w:basedOn w:val="Normal"/>
    <w:link w:val="FooterChar"/>
    <w:uiPriority w:val="99"/>
    <w:unhideWhenUsed/>
    <w:rsid w:val="00F76236"/>
    <w:pPr>
      <w:tabs>
        <w:tab w:val="center" w:pos="4513"/>
        <w:tab w:val="right" w:pos="9026"/>
      </w:tabs>
    </w:pPr>
  </w:style>
  <w:style w:type="character" w:customStyle="1" w:styleId="FooterChar">
    <w:name w:val="Footer Char"/>
    <w:basedOn w:val="DefaultParagraphFont"/>
    <w:link w:val="Footer"/>
    <w:uiPriority w:val="99"/>
    <w:rsid w:val="00F76236"/>
    <w:rPr>
      <w:lang w:val="en-GB"/>
    </w:rPr>
  </w:style>
  <w:style w:type="character" w:styleId="PageNumber">
    <w:name w:val="page number"/>
    <w:basedOn w:val="DefaultParagraphFont"/>
    <w:uiPriority w:val="99"/>
    <w:semiHidden/>
    <w:unhideWhenUsed/>
    <w:rsid w:val="00F76236"/>
  </w:style>
  <w:style w:type="paragraph" w:styleId="ListParagraph">
    <w:name w:val="List Paragraph"/>
    <w:basedOn w:val="Normal"/>
    <w:uiPriority w:val="34"/>
    <w:qFormat/>
    <w:rsid w:val="0094428A"/>
    <w:pPr>
      <w:ind w:left="720"/>
      <w:contextualSpacing/>
    </w:pPr>
  </w:style>
  <w:style w:type="paragraph" w:customStyle="1" w:styleId="p1">
    <w:name w:val="p1"/>
    <w:basedOn w:val="Normal"/>
    <w:rsid w:val="00235B20"/>
    <w:rPr>
      <w:rFonts w:ascii="Helvetica" w:hAnsi="Helvetica" w:cs="Times New Roman"/>
      <w:sz w:val="27"/>
      <w:szCs w:val="27"/>
      <w:lang w:val="en-US"/>
    </w:rPr>
  </w:style>
  <w:style w:type="paragraph" w:customStyle="1" w:styleId="p2">
    <w:name w:val="p2"/>
    <w:basedOn w:val="Normal"/>
    <w:rsid w:val="00235B20"/>
    <w:pPr>
      <w:spacing w:after="150"/>
    </w:pPr>
    <w:rPr>
      <w:rFonts w:ascii="Helvetica" w:hAnsi="Helvetica" w:cs="Times New Roman"/>
      <w:sz w:val="18"/>
      <w:szCs w:val="18"/>
      <w:lang w:val="en-US"/>
    </w:rPr>
  </w:style>
  <w:style w:type="paragraph" w:customStyle="1" w:styleId="p3">
    <w:name w:val="p3"/>
    <w:basedOn w:val="Normal"/>
    <w:rsid w:val="00235B20"/>
    <w:pPr>
      <w:spacing w:after="150"/>
    </w:pPr>
    <w:rPr>
      <w:rFonts w:ascii="Helvetica" w:hAnsi="Helvetica" w:cs="Times New Roman"/>
      <w:sz w:val="18"/>
      <w:szCs w:val="18"/>
      <w:lang w:val="en-US"/>
    </w:rPr>
  </w:style>
  <w:style w:type="paragraph" w:customStyle="1" w:styleId="p4">
    <w:name w:val="p4"/>
    <w:basedOn w:val="Normal"/>
    <w:rsid w:val="00235B20"/>
    <w:rPr>
      <w:rFonts w:ascii="Helvetica" w:hAnsi="Helvetica" w:cs="Times New Roman"/>
      <w:color w:val="454545"/>
      <w:sz w:val="18"/>
      <w:szCs w:val="18"/>
      <w:lang w:val="en-US"/>
    </w:rPr>
  </w:style>
  <w:style w:type="paragraph" w:customStyle="1" w:styleId="p5">
    <w:name w:val="p5"/>
    <w:basedOn w:val="Normal"/>
    <w:rsid w:val="00235B20"/>
    <w:rPr>
      <w:rFonts w:ascii="Helvetica" w:hAnsi="Helvetica" w:cs="Times New Roman"/>
      <w:sz w:val="18"/>
      <w:szCs w:val="18"/>
      <w:lang w:val="en-US"/>
    </w:rPr>
  </w:style>
  <w:style w:type="paragraph" w:customStyle="1" w:styleId="p6">
    <w:name w:val="p6"/>
    <w:basedOn w:val="Normal"/>
    <w:rsid w:val="00235B20"/>
    <w:rPr>
      <w:rFonts w:ascii="Helvetica" w:hAnsi="Helvetica" w:cs="Times New Roman"/>
      <w:color w:val="454545"/>
      <w:sz w:val="18"/>
      <w:szCs w:val="18"/>
      <w:lang w:val="en-US"/>
    </w:rPr>
  </w:style>
  <w:style w:type="paragraph" w:customStyle="1" w:styleId="p7">
    <w:name w:val="p7"/>
    <w:basedOn w:val="Normal"/>
    <w:rsid w:val="00235B20"/>
    <w:rPr>
      <w:rFonts w:ascii="Helvetica" w:hAnsi="Helvetica" w:cs="Times New Roman"/>
      <w:sz w:val="18"/>
      <w:szCs w:val="18"/>
      <w:lang w:val="en-US"/>
    </w:rPr>
  </w:style>
  <w:style w:type="character" w:customStyle="1" w:styleId="s1">
    <w:name w:val="s1"/>
    <w:basedOn w:val="DefaultParagraphFont"/>
    <w:rsid w:val="00235B20"/>
    <w:rPr>
      <w:color w:val="E4AF09"/>
    </w:rPr>
  </w:style>
  <w:style w:type="character" w:customStyle="1" w:styleId="apple-converted-space">
    <w:name w:val="apple-converted-space"/>
    <w:basedOn w:val="DefaultParagraphFont"/>
    <w:rsid w:val="00235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96961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doi.org/10.3102/0013189X035003003"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488</TotalTime>
  <Pages>20</Pages>
  <Words>6025</Words>
  <Characters>34348</Characters>
  <Application>Microsoft Macintosh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Thompson</dc:creator>
  <cp:keywords/>
  <dc:description/>
  <cp:lastModifiedBy>Charlotte Thompson</cp:lastModifiedBy>
  <cp:revision>809</cp:revision>
  <dcterms:created xsi:type="dcterms:W3CDTF">2019-01-23T12:24:00Z</dcterms:created>
  <dcterms:modified xsi:type="dcterms:W3CDTF">2019-03-02T21:18:00Z</dcterms:modified>
</cp:coreProperties>
</file>