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u w:val="single"/>
        </w:rPr>
        <w:id w:val="-90709923"/>
        <w:docPartObj>
          <w:docPartGallery w:val="Cover Pages"/>
          <w:docPartUnique/>
        </w:docPartObj>
      </w:sdtPr>
      <w:sdtEndPr/>
      <w:sdtContent>
        <w:p w:rsidR="00C90C20" w:rsidRPr="004668A9" w:rsidRDefault="00004F07">
          <w:pPr>
            <w:rPr>
              <w:u w:val="single"/>
            </w:rPr>
          </w:pPr>
          <w:r>
            <w:rPr>
              <w:noProof/>
              <w:u w:val="single"/>
            </w:rPr>
            <mc:AlternateContent>
              <mc:Choice Requires="wps">
                <w:drawing>
                  <wp:anchor distT="0" distB="0" distL="114300" distR="114300" simplePos="0" relativeHeight="251660288" behindDoc="0" locked="0" layoutInCell="1" allowOverlap="1">
                    <wp:simplePos x="0" y="0"/>
                    <wp:positionH relativeFrom="column">
                      <wp:posOffset>3245982</wp:posOffset>
                    </wp:positionH>
                    <wp:positionV relativeFrom="paragraph">
                      <wp:posOffset>4700187</wp:posOffset>
                    </wp:positionV>
                    <wp:extent cx="1245705" cy="291547"/>
                    <wp:effectExtent l="0" t="0" r="12065" b="13335"/>
                    <wp:wrapNone/>
                    <wp:docPr id="2" name="Text Box 2"/>
                    <wp:cNvGraphicFramePr/>
                    <a:graphic xmlns:a="http://schemas.openxmlformats.org/drawingml/2006/main">
                      <a:graphicData uri="http://schemas.microsoft.com/office/word/2010/wordprocessingShape">
                        <wps:wsp>
                          <wps:cNvSpPr txBox="1"/>
                          <wps:spPr>
                            <a:xfrm>
                              <a:off x="0" y="0"/>
                              <a:ext cx="1245705" cy="291547"/>
                            </a:xfrm>
                            <a:prstGeom prst="rect">
                              <a:avLst/>
                            </a:prstGeom>
                            <a:solidFill>
                              <a:schemeClr val="lt1"/>
                            </a:solidFill>
                            <a:ln w="6350">
                              <a:solidFill>
                                <a:prstClr val="black"/>
                              </a:solidFill>
                            </a:ln>
                          </wps:spPr>
                          <wps:txbx>
                            <w:txbxContent>
                              <w:p w:rsidR="00004F07" w:rsidRDefault="00004F07">
                                <w:r>
                                  <w:t>( thelocal.it,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5.6pt;margin-top:370.1pt;width:98.1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8zSwIAAKEEAAAOAAAAZHJzL2Uyb0RvYy54bWysVE1v2zAMvQ/YfxB0X+x4ST+MOEWWIsOA&#10;oi2QDD0rshwLk0VNUmJnv36U7KRpt9Owi0yJT0/kI+nZXdcochDWSdAFHY9SSoTmUEq9K+j3zerT&#10;DSXOM10yBVoU9CgcvZt//DBrTS4yqEGVwhIk0S5vTUFr702eJI7XomFuBEZodFZgG+Zxa3dJaVmL&#10;7I1KsjS9SlqwpbHAhXN4et876TzyV5Xg/qmqnPBEFRRj83G1cd2GNZnPWL6zzNSSD2Gwf4iiYVLj&#10;o2eqe+YZ2Vv5B1UjuQUHlR9xaBKoKslFzAGzGafvslnXzIiYC4rjzFkm9/9o+ePh2RJZFjSjRLMG&#10;S7QRnSdfoCNZUKc1LkfQ2iDMd3iMVT6dOzwMSXeVbcIX0yHoR52PZ20DGQ+Xssn0Op1SwtGX3Y6n&#10;k+tAk7zeNtb5rwIaEoyCWqxdlJQdHpzvoSdIeMyBkuVKKhU3oV/EUllyYFhp5WOMSP4GpTRpC3r1&#10;eZpG4je+QH2+v1WM/xjCu0Ahn9IYc9Ckzz1Yvtt2g1BbKI+ok4W+z5zhK4m8D8z5Z2axsVAaHBb/&#10;hEulAIOBwaKkBvvrb+cBj/VGLyUtNmpB3c89s4IS9U1jJ9yOJ5PQ2XGDGme4sZee7aVH75sloEJj&#10;HEvDoxnwXp3MykLzgjO1CK+ii2mObxfUn8yl78cHZ5KLxSKCsJcN8w96bXigDhUJem66F2bNUE+P&#10;nfAIp5Zm+buy9thwU8Ni76GSseZB4F7VQXecg9g1w8yGQbvcR9Trn2X+GwAA//8DAFBLAwQUAAYA&#10;CAAAACEAX2avVt4AAAALAQAADwAAAGRycy9kb3ducmV2LnhtbEyPwU7DMAyG70i8Q2QkbizpNNZS&#10;mk6ANi6cGIhz1mRJRONUTdZ1b485we23/On352Yzh55NZkw+ooRiIYAZ7KL2aCV8fuzuKmApK9Sq&#10;j2gkXEyCTXt91ahaxzO+m2mfLaMSTLWS4HIeas5T50xQaREHg7Q7xjGoTONouR7VmcpDz5dCrHlQ&#10;HumCU4N5cab73p+ChO2zfbBdpUa3rbT30/x1fLOvUt7ezE+PwLKZ8x8Mv/qkDi05HeIJdWK9hPui&#10;WBIqoVwJCkSUolwBO1Co1gXwtuH/f2h/AAAA//8DAFBLAQItABQABgAIAAAAIQC2gziS/gAAAOEB&#10;AAATAAAAAAAAAAAAAAAAAAAAAABbQ29udGVudF9UeXBlc10ueG1sUEsBAi0AFAAGAAgAAAAhADj9&#10;If/WAAAAlAEAAAsAAAAAAAAAAAAAAAAALwEAAF9yZWxzLy5yZWxzUEsBAi0AFAAGAAgAAAAhAD/0&#10;7zNLAgAAoQQAAA4AAAAAAAAAAAAAAAAALgIAAGRycy9lMm9Eb2MueG1sUEsBAi0AFAAGAAgAAAAh&#10;AF9mr1beAAAACwEAAA8AAAAAAAAAAAAAAAAApQQAAGRycy9kb3ducmV2LnhtbFBLBQYAAAAABAAE&#10;APMAAACwBQAAAAA=&#10;" fillcolor="white [3201]" strokeweight=".5pt">
                    <v:textbox>
                      <w:txbxContent>
                        <w:p w:rsidR="00004F07" w:rsidRDefault="00004F07">
                          <w:r>
                            <w:t>( thelocal.it, 2015)</w:t>
                          </w:r>
                        </w:p>
                      </w:txbxContent>
                    </v:textbox>
                  </v:shape>
                </w:pict>
              </mc:Fallback>
            </mc:AlternateContent>
          </w:r>
          <w:r w:rsidR="00257A9F" w:rsidRPr="00257A9F">
            <w:rPr>
              <w:noProof/>
              <w:u w:val="single"/>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53"/>
                                  <w:gridCol w:w="2941"/>
                                </w:tblGrid>
                                <w:tr w:rsidR="00257A9F">
                                  <w:trPr>
                                    <w:jc w:val="center"/>
                                  </w:trPr>
                                  <w:tc>
                                    <w:tcPr>
                                      <w:tcW w:w="2568" w:type="pct"/>
                                      <w:vAlign w:val="center"/>
                                    </w:tcPr>
                                    <w:p w:rsidR="00257A9F" w:rsidRDefault="00004F07" w:rsidP="00004F07">
                                      <w:pPr>
                                        <w:jc w:val="center"/>
                                      </w:pPr>
                                      <w:r>
                                        <w:rPr>
                                          <w:noProof/>
                                        </w:rPr>
                                        <w:drawing>
                                          <wp:inline distT="0" distB="0" distL="0" distR="0" wp14:anchorId="0B0795F4" wp14:editId="370178B8">
                                            <wp:extent cx="4784035" cy="2882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4014" cy="2888701"/>
                                                    </a:xfrm>
                                                    <a:prstGeom prst="rect">
                                                      <a:avLst/>
                                                    </a:prstGeom>
                                                  </pic:spPr>
                                                </pic:pic>
                                              </a:graphicData>
                                            </a:graphic>
                                          </wp:inline>
                                        </w:drawing>
                                      </w:r>
                                    </w:p>
                                    <w:sdt>
                                      <w:sdtPr>
                                        <w:rPr>
                                          <w:rFonts w:ascii="Times New Roman" w:hAnsi="Times New Roman" w:cs="Times New Roman"/>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257A9F" w:rsidRPr="00AD357E" w:rsidRDefault="00262710" w:rsidP="00004F07">
                                          <w:pPr>
                                            <w:pStyle w:val="NoSpacing"/>
                                            <w:spacing w:line="312" w:lineRule="auto"/>
                                            <w:jc w:val="center"/>
                                            <w:rPr>
                                              <w:rFonts w:ascii="Times New Roman" w:hAnsi="Times New Roman" w:cs="Times New Roman"/>
                                              <w:caps/>
                                              <w:color w:val="191919" w:themeColor="text1" w:themeTint="E6"/>
                                              <w:sz w:val="52"/>
                                              <w:szCs w:val="52"/>
                                            </w:rPr>
                                          </w:pPr>
                                          <w:r w:rsidRPr="00AD357E">
                                            <w:rPr>
                                              <w:rFonts w:ascii="Times New Roman" w:hAnsi="Times New Roman" w:cs="Times New Roman"/>
                                              <w:caps/>
                                              <w:color w:val="191919" w:themeColor="text1" w:themeTint="E6"/>
                                              <w:sz w:val="52"/>
                                              <w:szCs w:val="52"/>
                                            </w:rPr>
                                            <w:t>Bilingualism</w:t>
                                          </w:r>
                                          <w:r w:rsidR="00AD357E" w:rsidRPr="00AD357E">
                                            <w:rPr>
                                              <w:rFonts w:ascii="Times New Roman" w:hAnsi="Times New Roman" w:cs="Times New Roman"/>
                                              <w:caps/>
                                              <w:color w:val="191919" w:themeColor="text1" w:themeTint="E6"/>
                                              <w:sz w:val="52"/>
                                              <w:szCs w:val="52"/>
                                            </w:rPr>
                                            <w:t>, Multilingualism and multi-thinking</w:t>
                                          </w:r>
                                        </w:p>
                                      </w:sdtContent>
                                    </w:sdt>
                                    <w:p w:rsidR="00257A9F" w:rsidRDefault="00257A9F" w:rsidP="00004F07">
                                      <w:pPr>
                                        <w:jc w:val="center"/>
                                        <w:rPr>
                                          <w:sz w:val="24"/>
                                          <w:szCs w:val="24"/>
                                        </w:rPr>
                                      </w:pPr>
                                    </w:p>
                                  </w:tc>
                                  <w:tc>
                                    <w:tcPr>
                                      <w:tcW w:w="2432" w:type="pct"/>
                                      <w:vAlign w:val="center"/>
                                    </w:tcPr>
                                    <w:p w:rsidR="00257A9F" w:rsidRDefault="00257A9F">
                                      <w:pPr>
                                        <w:pStyle w:val="NoSpacing"/>
                                        <w:rPr>
                                          <w:caps/>
                                          <w:color w:val="ED7D31" w:themeColor="accent2"/>
                                          <w:sz w:val="26"/>
                                          <w:szCs w:val="26"/>
                                        </w:rPr>
                                      </w:pPr>
                                    </w:p>
                                    <w:sdt>
                                      <w:sdtPr>
                                        <w:rPr>
                                          <w:rFonts w:ascii="Times New Roman" w:hAnsi="Times New Roman" w:cs="Times New Roman"/>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rsidR="00257A9F" w:rsidRPr="00AD357E" w:rsidRDefault="00AD357E" w:rsidP="00AD357E">
                                          <w:pPr>
                                            <w:rPr>
                                              <w:rFonts w:ascii="Times New Roman" w:hAnsi="Times New Roman" w:cs="Times New Roman"/>
                                              <w:color w:val="000000" w:themeColor="text1"/>
                                              <w:sz w:val="48"/>
                                              <w:szCs w:val="48"/>
                                            </w:rPr>
                                          </w:pPr>
                                          <w:r w:rsidRPr="00AD357E">
                                            <w:rPr>
                                              <w:rFonts w:ascii="Times New Roman" w:hAnsi="Times New Roman" w:cs="Times New Roman"/>
                                              <w:color w:val="000000" w:themeColor="text1"/>
                                              <w:sz w:val="48"/>
                                              <w:szCs w:val="48"/>
                                            </w:rPr>
                                            <w:t>EAEE4006</w:t>
                                          </w:r>
                                        </w:p>
                                      </w:sdtContent>
                                    </w:sdt>
                                    <w:p w:rsidR="00257A9F" w:rsidRDefault="00257A9F">
                                      <w:pPr>
                                        <w:pStyle w:val="NoSpacing"/>
                                      </w:pPr>
                                    </w:p>
                                  </w:tc>
                                </w:tr>
                              </w:tbl>
                              <w:p w:rsidR="00257A9F" w:rsidRDefault="00257A9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53"/>
                            <w:gridCol w:w="2941"/>
                          </w:tblGrid>
                          <w:tr w:rsidR="00257A9F">
                            <w:trPr>
                              <w:jc w:val="center"/>
                            </w:trPr>
                            <w:tc>
                              <w:tcPr>
                                <w:tcW w:w="2568" w:type="pct"/>
                                <w:vAlign w:val="center"/>
                              </w:tcPr>
                              <w:p w:rsidR="00257A9F" w:rsidRDefault="00004F07" w:rsidP="00004F07">
                                <w:pPr>
                                  <w:jc w:val="center"/>
                                </w:pPr>
                                <w:r>
                                  <w:rPr>
                                    <w:noProof/>
                                  </w:rPr>
                                  <w:drawing>
                                    <wp:inline distT="0" distB="0" distL="0" distR="0" wp14:anchorId="0B0795F4" wp14:editId="370178B8">
                                      <wp:extent cx="4784035" cy="2882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4014" cy="2888701"/>
                                              </a:xfrm>
                                              <a:prstGeom prst="rect">
                                                <a:avLst/>
                                              </a:prstGeom>
                                            </pic:spPr>
                                          </pic:pic>
                                        </a:graphicData>
                                      </a:graphic>
                                    </wp:inline>
                                  </w:drawing>
                                </w:r>
                              </w:p>
                              <w:sdt>
                                <w:sdtPr>
                                  <w:rPr>
                                    <w:rFonts w:ascii="Times New Roman" w:hAnsi="Times New Roman" w:cs="Times New Roman"/>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257A9F" w:rsidRPr="00AD357E" w:rsidRDefault="00262710" w:rsidP="00004F07">
                                    <w:pPr>
                                      <w:pStyle w:val="NoSpacing"/>
                                      <w:spacing w:line="312" w:lineRule="auto"/>
                                      <w:jc w:val="center"/>
                                      <w:rPr>
                                        <w:rFonts w:ascii="Times New Roman" w:hAnsi="Times New Roman" w:cs="Times New Roman"/>
                                        <w:caps/>
                                        <w:color w:val="191919" w:themeColor="text1" w:themeTint="E6"/>
                                        <w:sz w:val="52"/>
                                        <w:szCs w:val="52"/>
                                      </w:rPr>
                                    </w:pPr>
                                    <w:r w:rsidRPr="00AD357E">
                                      <w:rPr>
                                        <w:rFonts w:ascii="Times New Roman" w:hAnsi="Times New Roman" w:cs="Times New Roman"/>
                                        <w:caps/>
                                        <w:color w:val="191919" w:themeColor="text1" w:themeTint="E6"/>
                                        <w:sz w:val="52"/>
                                        <w:szCs w:val="52"/>
                                      </w:rPr>
                                      <w:t>Bilingualism</w:t>
                                    </w:r>
                                    <w:r w:rsidR="00AD357E" w:rsidRPr="00AD357E">
                                      <w:rPr>
                                        <w:rFonts w:ascii="Times New Roman" w:hAnsi="Times New Roman" w:cs="Times New Roman"/>
                                        <w:caps/>
                                        <w:color w:val="191919" w:themeColor="text1" w:themeTint="E6"/>
                                        <w:sz w:val="52"/>
                                        <w:szCs w:val="52"/>
                                      </w:rPr>
                                      <w:t>, Multilingualism and multi-thinking</w:t>
                                    </w:r>
                                  </w:p>
                                </w:sdtContent>
                              </w:sdt>
                              <w:p w:rsidR="00257A9F" w:rsidRDefault="00257A9F" w:rsidP="00004F07">
                                <w:pPr>
                                  <w:jc w:val="center"/>
                                  <w:rPr>
                                    <w:sz w:val="24"/>
                                    <w:szCs w:val="24"/>
                                  </w:rPr>
                                </w:pPr>
                              </w:p>
                            </w:tc>
                            <w:tc>
                              <w:tcPr>
                                <w:tcW w:w="2432" w:type="pct"/>
                                <w:vAlign w:val="center"/>
                              </w:tcPr>
                              <w:p w:rsidR="00257A9F" w:rsidRDefault="00257A9F">
                                <w:pPr>
                                  <w:pStyle w:val="NoSpacing"/>
                                  <w:rPr>
                                    <w:caps/>
                                    <w:color w:val="ED7D31" w:themeColor="accent2"/>
                                    <w:sz w:val="26"/>
                                    <w:szCs w:val="26"/>
                                  </w:rPr>
                                </w:pPr>
                              </w:p>
                              <w:sdt>
                                <w:sdtPr>
                                  <w:rPr>
                                    <w:rFonts w:ascii="Times New Roman" w:hAnsi="Times New Roman" w:cs="Times New Roman"/>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rsidR="00257A9F" w:rsidRPr="00AD357E" w:rsidRDefault="00AD357E" w:rsidP="00AD357E">
                                    <w:pPr>
                                      <w:rPr>
                                        <w:rFonts w:ascii="Times New Roman" w:hAnsi="Times New Roman" w:cs="Times New Roman"/>
                                        <w:color w:val="000000" w:themeColor="text1"/>
                                        <w:sz w:val="48"/>
                                        <w:szCs w:val="48"/>
                                      </w:rPr>
                                    </w:pPr>
                                    <w:r w:rsidRPr="00AD357E">
                                      <w:rPr>
                                        <w:rFonts w:ascii="Times New Roman" w:hAnsi="Times New Roman" w:cs="Times New Roman"/>
                                        <w:color w:val="000000" w:themeColor="text1"/>
                                        <w:sz w:val="48"/>
                                        <w:szCs w:val="48"/>
                                      </w:rPr>
                                      <w:t>EAEE4006</w:t>
                                    </w:r>
                                  </w:p>
                                </w:sdtContent>
                              </w:sdt>
                              <w:p w:rsidR="00257A9F" w:rsidRDefault="00257A9F">
                                <w:pPr>
                                  <w:pStyle w:val="NoSpacing"/>
                                </w:pPr>
                              </w:p>
                            </w:tc>
                          </w:tr>
                        </w:tbl>
                        <w:p w:rsidR="00257A9F" w:rsidRDefault="00257A9F"/>
                      </w:txbxContent>
                    </v:textbox>
                    <w10:wrap anchorx="page" anchory="page"/>
                  </v:shape>
                </w:pict>
              </mc:Fallback>
            </mc:AlternateContent>
          </w:r>
          <w:r w:rsidR="00257A9F">
            <w:rPr>
              <w:u w:val="single"/>
            </w:rPr>
            <w:br w:type="page"/>
          </w:r>
        </w:p>
      </w:sdtContent>
    </w:sdt>
    <w:p w:rsidR="00684AF6" w:rsidRDefault="00D832B7" w:rsidP="005264F5">
      <w:pPr>
        <w:spacing w:line="360" w:lineRule="auto"/>
        <w:jc w:val="both"/>
        <w:rPr>
          <w:rFonts w:ascii="Times New Roman" w:hAnsi="Times New Roman" w:cs="Times New Roman"/>
          <w:sz w:val="24"/>
          <w:szCs w:val="24"/>
        </w:rPr>
      </w:pPr>
      <w:r w:rsidRPr="00D832B7">
        <w:rPr>
          <w:rFonts w:ascii="Times New Roman" w:hAnsi="Times New Roman" w:cs="Times New Roman"/>
          <w:sz w:val="24"/>
          <w:szCs w:val="24"/>
        </w:rPr>
        <w:lastRenderedPageBreak/>
        <w:t xml:space="preserve">Bilingualism or Multilingualism is the </w:t>
      </w:r>
      <w:r w:rsidR="00A53788">
        <w:rPr>
          <w:rFonts w:ascii="Times New Roman" w:hAnsi="Times New Roman" w:cs="Times New Roman"/>
          <w:sz w:val="24"/>
          <w:szCs w:val="24"/>
        </w:rPr>
        <w:t>occurrence</w:t>
      </w:r>
      <w:r w:rsidRPr="00D832B7">
        <w:rPr>
          <w:rFonts w:ascii="Times New Roman" w:hAnsi="Times New Roman" w:cs="Times New Roman"/>
          <w:sz w:val="24"/>
          <w:szCs w:val="24"/>
        </w:rPr>
        <w:t xml:space="preserve"> of speaking and understanding two or more languages</w:t>
      </w:r>
      <w:r w:rsidR="00111AC1">
        <w:rPr>
          <w:rFonts w:ascii="Times New Roman" w:hAnsi="Times New Roman" w:cs="Times New Roman"/>
          <w:sz w:val="24"/>
          <w:szCs w:val="24"/>
        </w:rPr>
        <w:t xml:space="preserve"> (Smart Words, no date)</w:t>
      </w:r>
      <w:r w:rsidRPr="00D832B7">
        <w:rPr>
          <w:rFonts w:ascii="Times New Roman" w:hAnsi="Times New Roman" w:cs="Times New Roman"/>
          <w:sz w:val="24"/>
          <w:szCs w:val="24"/>
        </w:rPr>
        <w:t>.</w:t>
      </w:r>
      <w:r w:rsidR="00F72821">
        <w:rPr>
          <w:rFonts w:ascii="Times New Roman" w:hAnsi="Times New Roman" w:cs="Times New Roman"/>
          <w:sz w:val="24"/>
          <w:szCs w:val="24"/>
        </w:rPr>
        <w:t xml:space="preserve"> </w:t>
      </w:r>
      <w:r w:rsidRPr="00D832B7">
        <w:rPr>
          <w:rFonts w:ascii="Times New Roman" w:hAnsi="Times New Roman" w:cs="Times New Roman"/>
          <w:sz w:val="24"/>
          <w:szCs w:val="24"/>
        </w:rPr>
        <w:t xml:space="preserve"> </w:t>
      </w:r>
      <w:r w:rsidR="00A32C69">
        <w:rPr>
          <w:rFonts w:ascii="Times New Roman" w:hAnsi="Times New Roman" w:cs="Times New Roman"/>
          <w:sz w:val="24"/>
          <w:szCs w:val="24"/>
        </w:rPr>
        <w:t>BBC news reported their findings that in 2014 i</w:t>
      </w:r>
      <w:r w:rsidR="00F72821" w:rsidRPr="001E3D21">
        <w:rPr>
          <w:rFonts w:ascii="Times New Roman" w:hAnsi="Times New Roman" w:cs="Times New Roman"/>
          <w:sz w:val="24"/>
          <w:szCs w:val="24"/>
        </w:rPr>
        <w:t>t</w:t>
      </w:r>
      <w:r w:rsidR="00A32C69">
        <w:rPr>
          <w:rFonts w:ascii="Times New Roman" w:hAnsi="Times New Roman" w:cs="Times New Roman"/>
          <w:sz w:val="24"/>
          <w:szCs w:val="24"/>
        </w:rPr>
        <w:t xml:space="preserve"> was</w:t>
      </w:r>
      <w:r w:rsidR="00F72821" w:rsidRPr="001E3D21">
        <w:rPr>
          <w:rFonts w:ascii="Times New Roman" w:hAnsi="Times New Roman" w:cs="Times New Roman"/>
          <w:sz w:val="24"/>
          <w:szCs w:val="24"/>
        </w:rPr>
        <w:t xml:space="preserve"> estimated that over 95% of the British population are </w:t>
      </w:r>
      <w:r w:rsidR="00F72821">
        <w:rPr>
          <w:rFonts w:ascii="Times New Roman" w:hAnsi="Times New Roman" w:cs="Times New Roman"/>
          <w:sz w:val="24"/>
          <w:szCs w:val="24"/>
        </w:rPr>
        <w:t xml:space="preserve">English </w:t>
      </w:r>
      <w:r w:rsidR="00F72821" w:rsidRPr="001E3D21">
        <w:rPr>
          <w:rFonts w:ascii="Times New Roman" w:hAnsi="Times New Roman" w:cs="Times New Roman"/>
          <w:sz w:val="24"/>
          <w:szCs w:val="24"/>
        </w:rPr>
        <w:t>monolingual</w:t>
      </w:r>
      <w:r w:rsidR="00F72821">
        <w:rPr>
          <w:rFonts w:ascii="Times New Roman" w:hAnsi="Times New Roman" w:cs="Times New Roman"/>
          <w:sz w:val="24"/>
          <w:szCs w:val="24"/>
        </w:rPr>
        <w:t xml:space="preserve"> </w:t>
      </w:r>
      <w:r w:rsidR="00F72821" w:rsidRPr="001E3D21">
        <w:rPr>
          <w:rFonts w:ascii="Times New Roman" w:hAnsi="Times New Roman" w:cs="Times New Roman"/>
          <w:sz w:val="24"/>
          <w:szCs w:val="24"/>
        </w:rPr>
        <w:t>speakers</w:t>
      </w:r>
      <w:r w:rsidR="00A53788">
        <w:rPr>
          <w:rFonts w:ascii="Times New Roman" w:hAnsi="Times New Roman" w:cs="Times New Roman"/>
          <w:sz w:val="24"/>
          <w:szCs w:val="24"/>
        </w:rPr>
        <w:t>, with 21% also speaking Welsh.</w:t>
      </w:r>
      <w:r w:rsidR="00F72821" w:rsidRPr="001E3D21">
        <w:rPr>
          <w:rFonts w:ascii="Times New Roman" w:hAnsi="Times New Roman" w:cs="Times New Roman"/>
          <w:sz w:val="24"/>
          <w:szCs w:val="24"/>
        </w:rPr>
        <w:t xml:space="preserve"> There are </w:t>
      </w:r>
      <w:r w:rsidR="00A53788">
        <w:rPr>
          <w:rFonts w:ascii="Times New Roman" w:hAnsi="Times New Roman" w:cs="Times New Roman"/>
          <w:sz w:val="24"/>
          <w:szCs w:val="24"/>
        </w:rPr>
        <w:t>several</w:t>
      </w:r>
      <w:r w:rsidR="00F72821" w:rsidRPr="001E3D21">
        <w:rPr>
          <w:rFonts w:ascii="Times New Roman" w:hAnsi="Times New Roman" w:cs="Times New Roman"/>
          <w:sz w:val="24"/>
          <w:szCs w:val="24"/>
        </w:rPr>
        <w:t xml:space="preserve"> Celtic languages</w:t>
      </w:r>
      <w:r w:rsidR="00F72821">
        <w:rPr>
          <w:rFonts w:ascii="Times New Roman" w:hAnsi="Times New Roman" w:cs="Times New Roman"/>
          <w:sz w:val="24"/>
          <w:szCs w:val="24"/>
        </w:rPr>
        <w:t xml:space="preserve"> within the United Kingdom</w:t>
      </w:r>
      <w:r w:rsidR="00F72821" w:rsidRPr="001E3D21">
        <w:rPr>
          <w:rFonts w:ascii="Times New Roman" w:hAnsi="Times New Roman" w:cs="Times New Roman"/>
          <w:sz w:val="24"/>
          <w:szCs w:val="24"/>
        </w:rPr>
        <w:t xml:space="preserve">, </w:t>
      </w:r>
      <w:r w:rsidR="00F72821">
        <w:rPr>
          <w:rFonts w:ascii="Times New Roman" w:hAnsi="Times New Roman" w:cs="Times New Roman"/>
          <w:sz w:val="24"/>
          <w:szCs w:val="24"/>
        </w:rPr>
        <w:t>with</w:t>
      </w:r>
      <w:r w:rsidR="006D28AB">
        <w:rPr>
          <w:rFonts w:ascii="Times New Roman" w:hAnsi="Times New Roman" w:cs="Times New Roman"/>
          <w:sz w:val="24"/>
          <w:szCs w:val="24"/>
        </w:rPr>
        <w:t xml:space="preserve"> Welsh being the only Celtic language that enjoys an official status. </w:t>
      </w:r>
      <w:r w:rsidR="00E04B42">
        <w:rPr>
          <w:rFonts w:ascii="Times New Roman" w:hAnsi="Times New Roman" w:cs="Times New Roman"/>
          <w:sz w:val="24"/>
          <w:szCs w:val="24"/>
        </w:rPr>
        <w:t>S</w:t>
      </w:r>
      <w:r w:rsidR="006D28AB">
        <w:rPr>
          <w:rFonts w:ascii="Times New Roman" w:hAnsi="Times New Roman" w:cs="Times New Roman"/>
          <w:sz w:val="24"/>
          <w:szCs w:val="24"/>
        </w:rPr>
        <w:t>tatistics</w:t>
      </w:r>
      <w:r w:rsidR="00D56E46">
        <w:rPr>
          <w:rFonts w:ascii="Times New Roman" w:hAnsi="Times New Roman" w:cs="Times New Roman"/>
          <w:sz w:val="24"/>
          <w:szCs w:val="24"/>
        </w:rPr>
        <w:t xml:space="preserve"> highlight</w:t>
      </w:r>
      <w:r w:rsidR="006D28AB">
        <w:rPr>
          <w:rFonts w:ascii="Times New Roman" w:hAnsi="Times New Roman" w:cs="Times New Roman"/>
          <w:sz w:val="24"/>
          <w:szCs w:val="24"/>
        </w:rPr>
        <w:t xml:space="preserve"> </w:t>
      </w:r>
      <w:r w:rsidR="00D56E46">
        <w:rPr>
          <w:rFonts w:ascii="Times New Roman" w:hAnsi="Times New Roman" w:cs="Times New Roman"/>
          <w:sz w:val="24"/>
          <w:szCs w:val="24"/>
        </w:rPr>
        <w:t xml:space="preserve">that the </w:t>
      </w:r>
      <w:r w:rsidR="006D28AB">
        <w:rPr>
          <w:rFonts w:ascii="Times New Roman" w:hAnsi="Times New Roman" w:cs="Times New Roman"/>
          <w:sz w:val="24"/>
          <w:szCs w:val="24"/>
        </w:rPr>
        <w:t>majority of the</w:t>
      </w:r>
      <w:r w:rsidR="00A32C69">
        <w:rPr>
          <w:rFonts w:ascii="Times New Roman" w:hAnsi="Times New Roman" w:cs="Times New Roman"/>
          <w:sz w:val="24"/>
          <w:szCs w:val="24"/>
        </w:rPr>
        <w:t xml:space="preserve"> world</w:t>
      </w:r>
      <w:r w:rsidR="00976DFE">
        <w:rPr>
          <w:rFonts w:ascii="Times New Roman" w:hAnsi="Times New Roman" w:cs="Times New Roman"/>
          <w:sz w:val="24"/>
          <w:szCs w:val="24"/>
        </w:rPr>
        <w:t>’</w:t>
      </w:r>
      <w:r w:rsidR="00A32C69">
        <w:rPr>
          <w:rFonts w:ascii="Times New Roman" w:hAnsi="Times New Roman" w:cs="Times New Roman"/>
          <w:sz w:val="24"/>
          <w:szCs w:val="24"/>
        </w:rPr>
        <w:t>s</w:t>
      </w:r>
      <w:r w:rsidR="006D28AB">
        <w:rPr>
          <w:rFonts w:ascii="Times New Roman" w:hAnsi="Times New Roman" w:cs="Times New Roman"/>
          <w:sz w:val="24"/>
          <w:szCs w:val="24"/>
        </w:rPr>
        <w:t xml:space="preserve"> </w:t>
      </w:r>
      <w:r w:rsidR="00976DFE">
        <w:rPr>
          <w:rFonts w:ascii="Times New Roman" w:hAnsi="Times New Roman" w:cs="Times New Roman"/>
          <w:sz w:val="24"/>
          <w:szCs w:val="24"/>
        </w:rPr>
        <w:t>population are multilingual.</w:t>
      </w:r>
      <w:r w:rsidR="001853AD" w:rsidRPr="001853AD">
        <w:rPr>
          <w:rFonts w:ascii="Times New Roman" w:hAnsi="Times New Roman" w:cs="Times New Roman"/>
          <w:sz w:val="24"/>
          <w:szCs w:val="24"/>
        </w:rPr>
        <w:t xml:space="preserve"> Two thirds of children globally are brought up in bilingual environments.</w:t>
      </w:r>
      <w:r w:rsidR="001E3D21">
        <w:rPr>
          <w:rFonts w:ascii="Times New Roman" w:hAnsi="Times New Roman" w:cs="Times New Roman"/>
          <w:sz w:val="24"/>
          <w:szCs w:val="24"/>
        </w:rPr>
        <w:t xml:space="preserve"> </w:t>
      </w:r>
      <w:r w:rsidR="001853AD" w:rsidRPr="001853AD">
        <w:rPr>
          <w:rFonts w:ascii="Times New Roman" w:hAnsi="Times New Roman" w:cs="Times New Roman"/>
          <w:sz w:val="24"/>
          <w:szCs w:val="24"/>
        </w:rPr>
        <w:t xml:space="preserve">It is sometimes assumed that </w:t>
      </w:r>
      <w:r w:rsidR="00472F08">
        <w:rPr>
          <w:rFonts w:ascii="Times New Roman" w:hAnsi="Times New Roman" w:cs="Times New Roman"/>
          <w:sz w:val="24"/>
          <w:szCs w:val="24"/>
        </w:rPr>
        <w:t>“</w:t>
      </w:r>
      <w:r w:rsidR="001853AD" w:rsidRPr="001853AD">
        <w:rPr>
          <w:rFonts w:ascii="Times New Roman" w:hAnsi="Times New Roman" w:cs="Times New Roman"/>
          <w:sz w:val="24"/>
          <w:szCs w:val="24"/>
        </w:rPr>
        <w:t>English is enough</w:t>
      </w:r>
      <w:r w:rsidR="00472F08">
        <w:rPr>
          <w:rFonts w:ascii="Times New Roman" w:hAnsi="Times New Roman" w:cs="Times New Roman"/>
          <w:sz w:val="24"/>
          <w:szCs w:val="24"/>
        </w:rPr>
        <w:t>”</w:t>
      </w:r>
      <w:r w:rsidR="001853AD" w:rsidRPr="001853AD">
        <w:rPr>
          <w:rFonts w:ascii="Times New Roman" w:hAnsi="Times New Roman" w:cs="Times New Roman"/>
          <w:sz w:val="24"/>
          <w:szCs w:val="24"/>
        </w:rPr>
        <w:t>, but in global terms only 6% of the population are native English speakers and 75% speak no English at all</w:t>
      </w:r>
      <w:r w:rsidR="00976DFE">
        <w:rPr>
          <w:rFonts w:ascii="Times New Roman" w:hAnsi="Times New Roman" w:cs="Times New Roman"/>
          <w:sz w:val="24"/>
          <w:szCs w:val="24"/>
        </w:rPr>
        <w:t xml:space="preserve"> (Taylor, 2014, p1)</w:t>
      </w:r>
      <w:r w:rsidR="001853AD" w:rsidRPr="001853AD">
        <w:rPr>
          <w:rFonts w:ascii="Times New Roman" w:hAnsi="Times New Roman" w:cs="Times New Roman"/>
          <w:sz w:val="24"/>
          <w:szCs w:val="24"/>
        </w:rPr>
        <w:t xml:space="preserve">.  </w:t>
      </w:r>
    </w:p>
    <w:p w:rsidR="00ED6E81" w:rsidRDefault="003E4A18"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Kuhl (2010)</w:t>
      </w:r>
      <w:r w:rsidR="005264F5">
        <w:rPr>
          <w:rFonts w:ascii="Times New Roman" w:hAnsi="Times New Roman" w:cs="Times New Roman"/>
          <w:sz w:val="24"/>
          <w:szCs w:val="24"/>
        </w:rPr>
        <w:t xml:space="preserve"> describes</w:t>
      </w:r>
      <w:r w:rsidR="00684AF6">
        <w:rPr>
          <w:rFonts w:ascii="Times New Roman" w:hAnsi="Times New Roman" w:cs="Times New Roman"/>
          <w:sz w:val="24"/>
          <w:szCs w:val="24"/>
        </w:rPr>
        <w:t xml:space="preserve"> babies a</w:t>
      </w:r>
      <w:r>
        <w:rPr>
          <w:rFonts w:ascii="Times New Roman" w:hAnsi="Times New Roman" w:cs="Times New Roman"/>
          <w:sz w:val="24"/>
          <w:szCs w:val="24"/>
        </w:rPr>
        <w:t>s</w:t>
      </w:r>
      <w:r w:rsidR="00684AF6">
        <w:rPr>
          <w:rFonts w:ascii="Times New Roman" w:hAnsi="Times New Roman" w:cs="Times New Roman"/>
          <w:sz w:val="24"/>
          <w:szCs w:val="24"/>
        </w:rPr>
        <w:t xml:space="preserve"> </w:t>
      </w:r>
      <w:r w:rsidR="00472F08">
        <w:rPr>
          <w:rFonts w:ascii="Times New Roman" w:hAnsi="Times New Roman" w:cs="Times New Roman"/>
          <w:sz w:val="24"/>
          <w:szCs w:val="24"/>
        </w:rPr>
        <w:t>“</w:t>
      </w:r>
      <w:r w:rsidR="00684AF6">
        <w:rPr>
          <w:rFonts w:ascii="Times New Roman" w:hAnsi="Times New Roman" w:cs="Times New Roman"/>
          <w:sz w:val="24"/>
          <w:szCs w:val="24"/>
        </w:rPr>
        <w:t>citizens of the world</w:t>
      </w:r>
      <w:r w:rsidR="00472F08">
        <w:rPr>
          <w:rFonts w:ascii="Times New Roman" w:hAnsi="Times New Roman" w:cs="Times New Roman"/>
          <w:sz w:val="24"/>
          <w:szCs w:val="24"/>
        </w:rPr>
        <w:t>”</w:t>
      </w:r>
      <w:r w:rsidR="00D3114B">
        <w:rPr>
          <w:rFonts w:ascii="Times New Roman" w:hAnsi="Times New Roman" w:cs="Times New Roman"/>
          <w:sz w:val="24"/>
          <w:szCs w:val="24"/>
        </w:rPr>
        <w:t>,</w:t>
      </w:r>
      <w:r>
        <w:rPr>
          <w:rFonts w:ascii="Times New Roman" w:hAnsi="Times New Roman" w:cs="Times New Roman"/>
          <w:sz w:val="24"/>
          <w:szCs w:val="24"/>
        </w:rPr>
        <w:t xml:space="preserve"> from her </w:t>
      </w:r>
      <w:r w:rsidR="00D56E46">
        <w:rPr>
          <w:rFonts w:ascii="Times New Roman" w:hAnsi="Times New Roman" w:cs="Times New Roman"/>
          <w:sz w:val="24"/>
          <w:szCs w:val="24"/>
        </w:rPr>
        <w:t>research</w:t>
      </w:r>
      <w:r>
        <w:rPr>
          <w:rFonts w:ascii="Times New Roman" w:hAnsi="Times New Roman" w:cs="Times New Roman"/>
          <w:sz w:val="24"/>
          <w:szCs w:val="24"/>
        </w:rPr>
        <w:t xml:space="preserve"> she has found</w:t>
      </w:r>
      <w:r w:rsidR="00D3114B">
        <w:rPr>
          <w:rFonts w:ascii="Times New Roman" w:hAnsi="Times New Roman" w:cs="Times New Roman"/>
          <w:sz w:val="24"/>
          <w:szCs w:val="24"/>
        </w:rPr>
        <w:t xml:space="preserve"> they can </w:t>
      </w:r>
      <w:r>
        <w:rPr>
          <w:rFonts w:ascii="Times New Roman" w:hAnsi="Times New Roman" w:cs="Times New Roman"/>
          <w:sz w:val="24"/>
          <w:szCs w:val="24"/>
        </w:rPr>
        <w:t xml:space="preserve">discriminate all the sounds of </w:t>
      </w:r>
      <w:r w:rsidR="00D3114B">
        <w:rPr>
          <w:rFonts w:ascii="Times New Roman" w:hAnsi="Times New Roman" w:cs="Times New Roman"/>
          <w:sz w:val="24"/>
          <w:szCs w:val="24"/>
        </w:rPr>
        <w:t>languages they hear</w:t>
      </w:r>
      <w:r w:rsidR="00EF14C5">
        <w:rPr>
          <w:rFonts w:ascii="Times New Roman" w:hAnsi="Times New Roman" w:cs="Times New Roman"/>
          <w:sz w:val="24"/>
          <w:szCs w:val="24"/>
        </w:rPr>
        <w:t xml:space="preserve"> around them.</w:t>
      </w:r>
      <w:r w:rsidR="00325078">
        <w:rPr>
          <w:rFonts w:ascii="Times New Roman" w:hAnsi="Times New Roman" w:cs="Times New Roman"/>
          <w:sz w:val="24"/>
          <w:szCs w:val="24"/>
        </w:rPr>
        <w:t xml:space="preserve"> Therefore, supporting the notion that languages are best learnt at an early age</w:t>
      </w:r>
      <w:r w:rsidR="00B52C5D">
        <w:rPr>
          <w:rFonts w:ascii="Times New Roman" w:hAnsi="Times New Roman" w:cs="Times New Roman"/>
          <w:sz w:val="24"/>
          <w:szCs w:val="24"/>
        </w:rPr>
        <w:t xml:space="preserve">, </w:t>
      </w:r>
      <w:r w:rsidR="00294AD9" w:rsidRPr="00294AD9">
        <w:rPr>
          <w:rFonts w:ascii="Times New Roman" w:hAnsi="Times New Roman" w:cs="Times New Roman"/>
          <w:sz w:val="24"/>
          <w:szCs w:val="24"/>
        </w:rPr>
        <w:t>Bialystok</w:t>
      </w:r>
      <w:r w:rsidR="00294AD9">
        <w:rPr>
          <w:rFonts w:ascii="Times New Roman" w:hAnsi="Times New Roman" w:cs="Times New Roman"/>
          <w:sz w:val="24"/>
          <w:szCs w:val="24"/>
        </w:rPr>
        <w:t xml:space="preserve">’s (2011) </w:t>
      </w:r>
      <w:r w:rsidR="00294AD9" w:rsidRPr="00294AD9">
        <w:rPr>
          <w:rFonts w:ascii="Times New Roman" w:hAnsi="Times New Roman" w:cs="Times New Roman"/>
          <w:sz w:val="24"/>
          <w:szCs w:val="24"/>
        </w:rPr>
        <w:t xml:space="preserve">research has shown that speaking two or more languages on a regular basis from a young age can have a positive effect on the brain. </w:t>
      </w:r>
      <w:r w:rsidR="005264F5" w:rsidRPr="00294AD9">
        <w:rPr>
          <w:rFonts w:ascii="Times New Roman" w:hAnsi="Times New Roman" w:cs="Times New Roman"/>
          <w:sz w:val="24"/>
          <w:szCs w:val="24"/>
        </w:rPr>
        <w:t>Bruce</w:t>
      </w:r>
      <w:r w:rsidR="00D56E46" w:rsidRPr="00294AD9">
        <w:rPr>
          <w:rFonts w:ascii="Times New Roman" w:hAnsi="Times New Roman" w:cs="Times New Roman"/>
          <w:sz w:val="24"/>
          <w:szCs w:val="24"/>
        </w:rPr>
        <w:t xml:space="preserve"> (2011</w:t>
      </w:r>
      <w:r w:rsidR="003B323E" w:rsidRPr="00294AD9">
        <w:rPr>
          <w:rFonts w:ascii="Times New Roman" w:hAnsi="Times New Roman" w:cs="Times New Roman"/>
          <w:sz w:val="24"/>
          <w:szCs w:val="24"/>
        </w:rPr>
        <w:t>, p12</w:t>
      </w:r>
      <w:r w:rsidR="00D56E46" w:rsidRPr="00294AD9">
        <w:rPr>
          <w:rFonts w:ascii="Times New Roman" w:hAnsi="Times New Roman" w:cs="Times New Roman"/>
          <w:sz w:val="24"/>
          <w:szCs w:val="24"/>
        </w:rPr>
        <w:t xml:space="preserve">) </w:t>
      </w:r>
      <w:r w:rsidR="00325078" w:rsidRPr="00294AD9">
        <w:rPr>
          <w:rFonts w:ascii="Times New Roman" w:hAnsi="Times New Roman" w:cs="Times New Roman"/>
          <w:sz w:val="24"/>
          <w:szCs w:val="24"/>
        </w:rPr>
        <w:t>agrees with</w:t>
      </w:r>
      <w:r w:rsidR="00294AD9">
        <w:rPr>
          <w:rFonts w:ascii="Times New Roman" w:hAnsi="Times New Roman" w:cs="Times New Roman"/>
          <w:sz w:val="24"/>
          <w:szCs w:val="24"/>
        </w:rPr>
        <w:t xml:space="preserve"> Kuhl’s</w:t>
      </w:r>
      <w:r w:rsidR="00325078" w:rsidRPr="00294AD9">
        <w:rPr>
          <w:rFonts w:ascii="Times New Roman" w:hAnsi="Times New Roman" w:cs="Times New Roman"/>
          <w:sz w:val="24"/>
          <w:szCs w:val="24"/>
        </w:rPr>
        <w:t xml:space="preserve"> stance </w:t>
      </w:r>
      <w:r w:rsidR="005264F5" w:rsidRPr="00294AD9">
        <w:rPr>
          <w:rFonts w:ascii="Times New Roman" w:hAnsi="Times New Roman" w:cs="Times New Roman"/>
          <w:sz w:val="24"/>
          <w:szCs w:val="24"/>
        </w:rPr>
        <w:t>as the</w:t>
      </w:r>
      <w:r w:rsidR="00294AD9">
        <w:rPr>
          <w:rFonts w:ascii="Times New Roman" w:hAnsi="Times New Roman" w:cs="Times New Roman"/>
          <w:sz w:val="24"/>
          <w:szCs w:val="24"/>
        </w:rPr>
        <w:t xml:space="preserve"> children</w:t>
      </w:r>
      <w:r w:rsidR="005264F5" w:rsidRPr="00294AD9">
        <w:rPr>
          <w:rFonts w:ascii="Times New Roman" w:hAnsi="Times New Roman" w:cs="Times New Roman"/>
          <w:sz w:val="24"/>
          <w:szCs w:val="24"/>
        </w:rPr>
        <w:t xml:space="preserve"> </w:t>
      </w:r>
      <w:r w:rsidR="00684AF6" w:rsidRPr="00294AD9">
        <w:rPr>
          <w:rFonts w:ascii="Times New Roman" w:hAnsi="Times New Roman" w:cs="Times New Roman"/>
          <w:sz w:val="24"/>
          <w:szCs w:val="24"/>
        </w:rPr>
        <w:t>involve</w:t>
      </w:r>
      <w:r w:rsidR="00684AF6">
        <w:rPr>
          <w:rFonts w:ascii="Times New Roman" w:hAnsi="Times New Roman" w:cs="Times New Roman"/>
          <w:sz w:val="24"/>
          <w:szCs w:val="24"/>
        </w:rPr>
        <w:t xml:space="preserve"> themselves in their culture through </w:t>
      </w:r>
      <w:r w:rsidR="00D3114B">
        <w:rPr>
          <w:rFonts w:ascii="Times New Roman" w:hAnsi="Times New Roman" w:cs="Times New Roman"/>
          <w:sz w:val="24"/>
          <w:szCs w:val="24"/>
        </w:rPr>
        <w:t xml:space="preserve">fluent </w:t>
      </w:r>
      <w:r w:rsidR="00684AF6">
        <w:rPr>
          <w:rFonts w:ascii="Times New Roman" w:hAnsi="Times New Roman" w:cs="Times New Roman"/>
          <w:sz w:val="24"/>
          <w:szCs w:val="24"/>
        </w:rPr>
        <w:t>language</w:t>
      </w:r>
      <w:r w:rsidR="00D3114B">
        <w:rPr>
          <w:rFonts w:ascii="Times New Roman" w:hAnsi="Times New Roman" w:cs="Times New Roman"/>
          <w:sz w:val="24"/>
          <w:szCs w:val="24"/>
        </w:rPr>
        <w:t>s</w:t>
      </w:r>
      <w:r w:rsidR="00622CDD">
        <w:rPr>
          <w:rFonts w:ascii="Times New Roman" w:hAnsi="Times New Roman" w:cs="Times New Roman"/>
          <w:sz w:val="24"/>
          <w:szCs w:val="24"/>
        </w:rPr>
        <w:t xml:space="preserve"> and</w:t>
      </w:r>
      <w:r w:rsidR="00D3114B">
        <w:rPr>
          <w:rFonts w:ascii="Times New Roman" w:hAnsi="Times New Roman" w:cs="Times New Roman"/>
          <w:sz w:val="24"/>
          <w:szCs w:val="24"/>
        </w:rPr>
        <w:t xml:space="preserve"> cultural aspects</w:t>
      </w:r>
      <w:r w:rsidR="00622CDD">
        <w:rPr>
          <w:rFonts w:ascii="Times New Roman" w:hAnsi="Times New Roman" w:cs="Times New Roman"/>
          <w:sz w:val="24"/>
          <w:szCs w:val="24"/>
        </w:rPr>
        <w:t xml:space="preserve"> of learning through their play and environment.</w:t>
      </w:r>
      <w:r w:rsidR="003B323E">
        <w:rPr>
          <w:rFonts w:ascii="Times New Roman" w:hAnsi="Times New Roman" w:cs="Times New Roman"/>
          <w:sz w:val="24"/>
          <w:szCs w:val="24"/>
        </w:rPr>
        <w:t xml:space="preserve"> </w:t>
      </w:r>
      <w:r w:rsidR="003B323E" w:rsidRPr="00F826D5">
        <w:rPr>
          <w:rFonts w:ascii="Times New Roman" w:hAnsi="Times New Roman" w:cs="Times New Roman"/>
          <w:sz w:val="24"/>
          <w:szCs w:val="24"/>
        </w:rPr>
        <w:t>Vygotsky</w:t>
      </w:r>
      <w:r w:rsidR="006B2EB6" w:rsidRPr="00F826D5">
        <w:rPr>
          <w:rFonts w:ascii="Times New Roman" w:hAnsi="Times New Roman" w:cs="Times New Roman"/>
          <w:sz w:val="24"/>
          <w:szCs w:val="24"/>
        </w:rPr>
        <w:t xml:space="preserve"> (1962)</w:t>
      </w:r>
      <w:r w:rsidR="00BB3505" w:rsidRPr="00F826D5">
        <w:rPr>
          <w:rFonts w:ascii="Times New Roman" w:hAnsi="Times New Roman" w:cs="Times New Roman"/>
          <w:sz w:val="24"/>
          <w:szCs w:val="24"/>
        </w:rPr>
        <w:t xml:space="preserve"> </w:t>
      </w:r>
      <w:r w:rsidR="009D391D" w:rsidRPr="00F826D5">
        <w:rPr>
          <w:rFonts w:ascii="Times New Roman" w:hAnsi="Times New Roman" w:cs="Times New Roman"/>
          <w:sz w:val="24"/>
          <w:szCs w:val="24"/>
        </w:rPr>
        <w:t>viewed children’s play as being essential, he proposed that through play children created their own ‘Zone of Proximal Development’ they set their own challenges and goals</w:t>
      </w:r>
      <w:r w:rsidR="003B68D8">
        <w:rPr>
          <w:rFonts w:ascii="Times New Roman" w:hAnsi="Times New Roman" w:cs="Times New Roman"/>
          <w:sz w:val="24"/>
          <w:szCs w:val="24"/>
        </w:rPr>
        <w:t xml:space="preserve">, </w:t>
      </w:r>
      <w:r w:rsidR="00931589">
        <w:rPr>
          <w:rFonts w:ascii="Times New Roman" w:hAnsi="Times New Roman" w:cs="Times New Roman"/>
          <w:sz w:val="24"/>
          <w:szCs w:val="24"/>
        </w:rPr>
        <w:t>with support from a more knowledgeable other, called ‘scaffolding’</w:t>
      </w:r>
      <w:r w:rsidR="009D391D" w:rsidRPr="00F826D5">
        <w:rPr>
          <w:rFonts w:ascii="Times New Roman" w:hAnsi="Times New Roman" w:cs="Times New Roman"/>
          <w:sz w:val="24"/>
          <w:szCs w:val="24"/>
        </w:rPr>
        <w:t xml:space="preserve"> (MacBlain, 2018), </w:t>
      </w:r>
      <w:r w:rsidR="00F826D5" w:rsidRPr="00F826D5">
        <w:rPr>
          <w:rFonts w:ascii="Times New Roman" w:hAnsi="Times New Roman" w:cs="Times New Roman"/>
          <w:sz w:val="24"/>
          <w:szCs w:val="24"/>
        </w:rPr>
        <w:t>his methods help children learn and grow</w:t>
      </w:r>
      <w:r w:rsidR="004747C9">
        <w:rPr>
          <w:rFonts w:ascii="Times New Roman" w:hAnsi="Times New Roman" w:cs="Times New Roman"/>
          <w:sz w:val="24"/>
          <w:szCs w:val="24"/>
        </w:rPr>
        <w:t>, with their attempts to speak the language being rewarded helping to build their confidence.</w:t>
      </w:r>
      <w:r w:rsidR="00684AF6" w:rsidRPr="00F826D5">
        <w:rPr>
          <w:rFonts w:ascii="Times New Roman" w:hAnsi="Times New Roman" w:cs="Times New Roman"/>
          <w:sz w:val="24"/>
          <w:szCs w:val="24"/>
        </w:rPr>
        <w:t xml:space="preserve"> </w:t>
      </w:r>
      <w:r w:rsidR="00931589">
        <w:rPr>
          <w:rFonts w:ascii="Times New Roman" w:hAnsi="Times New Roman" w:cs="Times New Roman"/>
          <w:sz w:val="24"/>
          <w:szCs w:val="24"/>
        </w:rPr>
        <w:t>Muller</w:t>
      </w:r>
      <w:r w:rsidR="00561A46">
        <w:rPr>
          <w:rFonts w:ascii="Times New Roman" w:hAnsi="Times New Roman" w:cs="Times New Roman"/>
          <w:sz w:val="24"/>
          <w:szCs w:val="24"/>
        </w:rPr>
        <w:t xml:space="preserve"> (2016)</w:t>
      </w:r>
      <w:r w:rsidR="00931589">
        <w:rPr>
          <w:rFonts w:ascii="Times New Roman" w:hAnsi="Times New Roman" w:cs="Times New Roman"/>
          <w:sz w:val="24"/>
          <w:szCs w:val="24"/>
        </w:rPr>
        <w:t xml:space="preserve"> states th</w:t>
      </w:r>
      <w:r w:rsidR="00561A46">
        <w:rPr>
          <w:rFonts w:ascii="Times New Roman" w:hAnsi="Times New Roman" w:cs="Times New Roman"/>
          <w:sz w:val="24"/>
          <w:szCs w:val="24"/>
        </w:rPr>
        <w:t>at</w:t>
      </w:r>
      <w:r w:rsidR="00931589">
        <w:rPr>
          <w:rFonts w:ascii="Times New Roman" w:hAnsi="Times New Roman" w:cs="Times New Roman"/>
          <w:sz w:val="24"/>
          <w:szCs w:val="24"/>
        </w:rPr>
        <w:t xml:space="preserve"> “t</w:t>
      </w:r>
      <w:r w:rsidR="00931589" w:rsidRPr="00931589">
        <w:rPr>
          <w:rFonts w:ascii="Times New Roman" w:hAnsi="Times New Roman" w:cs="Times New Roman"/>
          <w:sz w:val="24"/>
          <w:szCs w:val="24"/>
        </w:rPr>
        <w:t>here seems to be a general consensus that languages are best learned at a young age</w:t>
      </w:r>
      <w:r w:rsidR="00931589">
        <w:rPr>
          <w:rFonts w:ascii="Times New Roman" w:hAnsi="Times New Roman" w:cs="Times New Roman"/>
          <w:sz w:val="24"/>
          <w:szCs w:val="24"/>
        </w:rPr>
        <w:t>”</w:t>
      </w:r>
      <w:r w:rsidR="00561A46">
        <w:rPr>
          <w:rFonts w:ascii="Times New Roman" w:hAnsi="Times New Roman" w:cs="Times New Roman"/>
          <w:sz w:val="24"/>
          <w:szCs w:val="24"/>
        </w:rPr>
        <w:t>. C</w:t>
      </w:r>
      <w:r w:rsidR="00561A46" w:rsidRPr="00561A46">
        <w:rPr>
          <w:rFonts w:ascii="Times New Roman" w:hAnsi="Times New Roman" w:cs="Times New Roman"/>
          <w:sz w:val="24"/>
          <w:szCs w:val="24"/>
        </w:rPr>
        <w:t xml:space="preserve">hildren </w:t>
      </w:r>
      <w:r w:rsidR="00561A46">
        <w:rPr>
          <w:rFonts w:ascii="Times New Roman" w:hAnsi="Times New Roman" w:cs="Times New Roman"/>
          <w:sz w:val="24"/>
          <w:szCs w:val="24"/>
        </w:rPr>
        <w:t>in general</w:t>
      </w:r>
      <w:r w:rsidR="00561A46" w:rsidRPr="00561A46">
        <w:rPr>
          <w:rFonts w:ascii="Times New Roman" w:hAnsi="Times New Roman" w:cs="Times New Roman"/>
          <w:sz w:val="24"/>
          <w:szCs w:val="24"/>
        </w:rPr>
        <w:t xml:space="preserve"> </w:t>
      </w:r>
      <w:r w:rsidR="00561A46">
        <w:rPr>
          <w:rFonts w:ascii="Times New Roman" w:hAnsi="Times New Roman" w:cs="Times New Roman"/>
          <w:sz w:val="24"/>
          <w:szCs w:val="24"/>
        </w:rPr>
        <w:t>learn</w:t>
      </w:r>
      <w:r w:rsidR="00561A46" w:rsidRPr="00561A46">
        <w:rPr>
          <w:rFonts w:ascii="Times New Roman" w:hAnsi="Times New Roman" w:cs="Times New Roman"/>
          <w:sz w:val="24"/>
          <w:szCs w:val="24"/>
        </w:rPr>
        <w:t xml:space="preserve"> languages </w:t>
      </w:r>
      <w:r w:rsidR="00561A46">
        <w:rPr>
          <w:rFonts w:ascii="Times New Roman" w:hAnsi="Times New Roman" w:cs="Times New Roman"/>
          <w:sz w:val="24"/>
          <w:szCs w:val="24"/>
        </w:rPr>
        <w:t>naturally</w:t>
      </w:r>
      <w:r w:rsidR="00561A46" w:rsidRPr="00561A46">
        <w:rPr>
          <w:rFonts w:ascii="Times New Roman" w:hAnsi="Times New Roman" w:cs="Times New Roman"/>
          <w:sz w:val="24"/>
          <w:szCs w:val="24"/>
        </w:rPr>
        <w:t>, while discovering the world around them</w:t>
      </w:r>
      <w:r w:rsidR="00ED6E81">
        <w:rPr>
          <w:rFonts w:ascii="Times New Roman" w:hAnsi="Times New Roman" w:cs="Times New Roman"/>
          <w:sz w:val="24"/>
          <w:szCs w:val="24"/>
        </w:rPr>
        <w:t>. A</w:t>
      </w:r>
      <w:r w:rsidR="00ED6E81" w:rsidRPr="00561A46">
        <w:rPr>
          <w:rFonts w:ascii="Times New Roman" w:hAnsi="Times New Roman" w:cs="Times New Roman"/>
          <w:sz w:val="24"/>
          <w:szCs w:val="24"/>
        </w:rPr>
        <w:t>dults</w:t>
      </w:r>
      <w:r w:rsidR="00561A46">
        <w:rPr>
          <w:rFonts w:ascii="Times New Roman" w:hAnsi="Times New Roman" w:cs="Times New Roman"/>
          <w:sz w:val="24"/>
          <w:szCs w:val="24"/>
        </w:rPr>
        <w:t xml:space="preserve"> </w:t>
      </w:r>
      <w:r w:rsidR="00561A46" w:rsidRPr="00561A46">
        <w:rPr>
          <w:rFonts w:ascii="Times New Roman" w:hAnsi="Times New Roman" w:cs="Times New Roman"/>
          <w:sz w:val="24"/>
          <w:szCs w:val="24"/>
        </w:rPr>
        <w:t xml:space="preserve">find languages </w:t>
      </w:r>
      <w:r w:rsidR="00561A46">
        <w:rPr>
          <w:rFonts w:ascii="Times New Roman" w:hAnsi="Times New Roman" w:cs="Times New Roman"/>
          <w:sz w:val="24"/>
          <w:szCs w:val="24"/>
        </w:rPr>
        <w:t>significantly</w:t>
      </w:r>
      <w:r w:rsidR="00561A46" w:rsidRPr="00561A46">
        <w:rPr>
          <w:rFonts w:ascii="Times New Roman" w:hAnsi="Times New Roman" w:cs="Times New Roman"/>
          <w:sz w:val="24"/>
          <w:szCs w:val="24"/>
        </w:rPr>
        <w:t xml:space="preserve"> more</w:t>
      </w:r>
      <w:r w:rsidR="00561A46">
        <w:rPr>
          <w:rFonts w:ascii="Times New Roman" w:hAnsi="Times New Roman" w:cs="Times New Roman"/>
          <w:sz w:val="24"/>
          <w:szCs w:val="24"/>
        </w:rPr>
        <w:t xml:space="preserve"> of a </w:t>
      </w:r>
      <w:r w:rsidR="00561A46" w:rsidRPr="00561A46">
        <w:rPr>
          <w:rFonts w:ascii="Times New Roman" w:hAnsi="Times New Roman" w:cs="Times New Roman"/>
          <w:sz w:val="24"/>
          <w:szCs w:val="24"/>
        </w:rPr>
        <w:t>challenging</w:t>
      </w:r>
      <w:r w:rsidR="00561A46">
        <w:rPr>
          <w:rFonts w:ascii="Times New Roman" w:hAnsi="Times New Roman" w:cs="Times New Roman"/>
          <w:sz w:val="24"/>
          <w:szCs w:val="24"/>
        </w:rPr>
        <w:t xml:space="preserve">. </w:t>
      </w:r>
      <w:r w:rsidR="006419ED">
        <w:rPr>
          <w:rFonts w:ascii="Times New Roman" w:hAnsi="Times New Roman" w:cs="Times New Roman"/>
          <w:sz w:val="24"/>
          <w:szCs w:val="24"/>
        </w:rPr>
        <w:t xml:space="preserve">Muller (2016) summarises </w:t>
      </w:r>
      <w:r w:rsidR="004747C9">
        <w:rPr>
          <w:rFonts w:ascii="Times New Roman" w:hAnsi="Times New Roman" w:cs="Times New Roman"/>
          <w:sz w:val="24"/>
          <w:szCs w:val="24"/>
        </w:rPr>
        <w:t xml:space="preserve">the need to </w:t>
      </w:r>
      <w:r w:rsidR="006419ED">
        <w:rPr>
          <w:rFonts w:ascii="Times New Roman" w:hAnsi="Times New Roman" w:cs="Times New Roman"/>
          <w:sz w:val="24"/>
          <w:szCs w:val="24"/>
        </w:rPr>
        <w:t>“</w:t>
      </w:r>
      <w:r w:rsidR="006419ED" w:rsidRPr="006419ED">
        <w:rPr>
          <w:rFonts w:ascii="Times New Roman" w:hAnsi="Times New Roman" w:cs="Times New Roman"/>
          <w:sz w:val="24"/>
          <w:szCs w:val="24"/>
        </w:rPr>
        <w:t>investigate to what extent age affects the acquisition of different language skills in formal settings and interpret the results in the context of teaching methods, learning mechanisms and neurodevelopmental changes</w:t>
      </w:r>
      <w:r w:rsidR="006419ED">
        <w:rPr>
          <w:rFonts w:ascii="Times New Roman" w:hAnsi="Times New Roman" w:cs="Times New Roman"/>
          <w:sz w:val="24"/>
          <w:szCs w:val="24"/>
        </w:rPr>
        <w:t>”</w:t>
      </w:r>
      <w:r w:rsidR="006419ED" w:rsidRPr="006419ED">
        <w:rPr>
          <w:rFonts w:ascii="Times New Roman" w:hAnsi="Times New Roman" w:cs="Times New Roman"/>
          <w:sz w:val="24"/>
          <w:szCs w:val="24"/>
        </w:rPr>
        <w:t>.</w:t>
      </w:r>
    </w:p>
    <w:p w:rsidR="00BE380C" w:rsidRDefault="006419ED"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48A3" w:rsidRPr="00F826D5">
        <w:rPr>
          <w:rFonts w:ascii="Times New Roman" w:hAnsi="Times New Roman" w:cs="Times New Roman"/>
          <w:sz w:val="24"/>
          <w:szCs w:val="24"/>
        </w:rPr>
        <w:t>The</w:t>
      </w:r>
      <w:r w:rsidR="009B48A3">
        <w:rPr>
          <w:rFonts w:ascii="Times New Roman" w:hAnsi="Times New Roman" w:cs="Times New Roman"/>
          <w:sz w:val="24"/>
          <w:szCs w:val="24"/>
        </w:rPr>
        <w:t xml:space="preserve"> </w:t>
      </w:r>
      <w:r w:rsidR="00231532" w:rsidRPr="00231532">
        <w:rPr>
          <w:rFonts w:ascii="Times New Roman" w:hAnsi="Times New Roman" w:cs="Times New Roman"/>
          <w:sz w:val="24"/>
          <w:szCs w:val="24"/>
        </w:rPr>
        <w:t xml:space="preserve">Curriculum Cymreig </w:t>
      </w:r>
      <w:r w:rsidR="00231532">
        <w:rPr>
          <w:rFonts w:ascii="Times New Roman" w:hAnsi="Times New Roman" w:cs="Times New Roman"/>
          <w:sz w:val="24"/>
          <w:szCs w:val="24"/>
        </w:rPr>
        <w:t xml:space="preserve">is in place to </w:t>
      </w:r>
      <w:r w:rsidR="00231532" w:rsidRPr="00231532">
        <w:rPr>
          <w:rFonts w:ascii="Times New Roman" w:hAnsi="Times New Roman" w:cs="Times New Roman"/>
          <w:sz w:val="24"/>
          <w:szCs w:val="24"/>
        </w:rPr>
        <w:t xml:space="preserve">help </w:t>
      </w:r>
      <w:r w:rsidR="00231532">
        <w:rPr>
          <w:rFonts w:ascii="Times New Roman" w:hAnsi="Times New Roman" w:cs="Times New Roman"/>
          <w:sz w:val="24"/>
          <w:szCs w:val="24"/>
        </w:rPr>
        <w:t>children</w:t>
      </w:r>
      <w:r w:rsidR="00231532" w:rsidRPr="00231532">
        <w:rPr>
          <w:rFonts w:ascii="Times New Roman" w:hAnsi="Times New Roman" w:cs="Times New Roman"/>
          <w:sz w:val="24"/>
          <w:szCs w:val="24"/>
        </w:rPr>
        <w:t xml:space="preserve">  understand and celebrate </w:t>
      </w:r>
      <w:r w:rsidR="00231532">
        <w:rPr>
          <w:rFonts w:ascii="Times New Roman" w:hAnsi="Times New Roman" w:cs="Times New Roman"/>
          <w:sz w:val="24"/>
          <w:szCs w:val="24"/>
        </w:rPr>
        <w:t xml:space="preserve">their culture by </w:t>
      </w:r>
      <w:r w:rsidR="00231532" w:rsidRPr="00231532">
        <w:rPr>
          <w:rFonts w:ascii="Times New Roman" w:hAnsi="Times New Roman" w:cs="Times New Roman"/>
          <w:sz w:val="24"/>
          <w:szCs w:val="24"/>
        </w:rPr>
        <w:t>living and learning in Wales,</w:t>
      </w:r>
      <w:r w:rsidR="009B48A3">
        <w:rPr>
          <w:rFonts w:ascii="Times New Roman" w:hAnsi="Times New Roman" w:cs="Times New Roman"/>
          <w:sz w:val="24"/>
          <w:szCs w:val="24"/>
        </w:rPr>
        <w:t xml:space="preserve"> but also</w:t>
      </w:r>
      <w:r w:rsidR="00231532" w:rsidRPr="00231532">
        <w:rPr>
          <w:rFonts w:ascii="Times New Roman" w:hAnsi="Times New Roman" w:cs="Times New Roman"/>
          <w:sz w:val="24"/>
          <w:szCs w:val="24"/>
        </w:rPr>
        <w:t xml:space="preserve"> </w:t>
      </w:r>
      <w:r w:rsidR="00472F08">
        <w:rPr>
          <w:rFonts w:ascii="Times New Roman" w:hAnsi="Times New Roman" w:cs="Times New Roman"/>
          <w:sz w:val="24"/>
          <w:szCs w:val="24"/>
        </w:rPr>
        <w:t>“</w:t>
      </w:r>
      <w:r w:rsidR="00231532" w:rsidRPr="00231532">
        <w:rPr>
          <w:rFonts w:ascii="Times New Roman" w:hAnsi="Times New Roman" w:cs="Times New Roman"/>
          <w:sz w:val="24"/>
          <w:szCs w:val="24"/>
        </w:rPr>
        <w:t>to identify their own sense of Welshness and to feel a heightened sense of belonging to their local community and country</w:t>
      </w:r>
      <w:r w:rsidR="00472F08">
        <w:rPr>
          <w:rFonts w:ascii="Times New Roman" w:hAnsi="Times New Roman" w:cs="Times New Roman"/>
          <w:sz w:val="24"/>
          <w:szCs w:val="24"/>
        </w:rPr>
        <w:t>”</w:t>
      </w:r>
      <w:r w:rsidR="003A73E5">
        <w:rPr>
          <w:rFonts w:ascii="Times New Roman" w:hAnsi="Times New Roman" w:cs="Times New Roman"/>
          <w:sz w:val="24"/>
          <w:szCs w:val="24"/>
        </w:rPr>
        <w:t xml:space="preserve"> </w:t>
      </w:r>
      <w:r w:rsidR="009B48A3">
        <w:rPr>
          <w:rFonts w:ascii="Times New Roman" w:hAnsi="Times New Roman" w:cs="Times New Roman"/>
          <w:sz w:val="24"/>
          <w:szCs w:val="24"/>
        </w:rPr>
        <w:t>(2003, p2)</w:t>
      </w:r>
      <w:r w:rsidR="00231532" w:rsidRPr="00231532">
        <w:rPr>
          <w:rFonts w:ascii="Times New Roman" w:hAnsi="Times New Roman" w:cs="Times New Roman"/>
          <w:sz w:val="24"/>
          <w:szCs w:val="24"/>
        </w:rPr>
        <w:t>.</w:t>
      </w:r>
      <w:r w:rsidR="00C77841">
        <w:rPr>
          <w:rFonts w:ascii="Times New Roman" w:hAnsi="Times New Roman" w:cs="Times New Roman"/>
          <w:sz w:val="24"/>
          <w:szCs w:val="24"/>
        </w:rPr>
        <w:t xml:space="preserve"> </w:t>
      </w:r>
      <w:r w:rsidR="00306BC2" w:rsidRPr="00306BC2">
        <w:rPr>
          <w:rFonts w:ascii="Times New Roman" w:hAnsi="Times New Roman" w:cs="Times New Roman"/>
          <w:sz w:val="24"/>
          <w:szCs w:val="24"/>
        </w:rPr>
        <w:t>The Foundation Phase</w:t>
      </w:r>
      <w:r w:rsidR="00306BC2">
        <w:rPr>
          <w:rFonts w:ascii="Times New Roman" w:hAnsi="Times New Roman" w:cs="Times New Roman"/>
          <w:sz w:val="24"/>
          <w:szCs w:val="24"/>
        </w:rPr>
        <w:t xml:space="preserve"> (2015) in Wales</w:t>
      </w:r>
      <w:r w:rsidR="00306BC2" w:rsidRPr="00306BC2">
        <w:rPr>
          <w:rFonts w:ascii="Times New Roman" w:hAnsi="Times New Roman" w:cs="Times New Roman"/>
          <w:sz w:val="24"/>
          <w:szCs w:val="24"/>
        </w:rPr>
        <w:t xml:space="preserve"> </w:t>
      </w:r>
      <w:r w:rsidR="00D56E46">
        <w:rPr>
          <w:rFonts w:ascii="Times New Roman" w:hAnsi="Times New Roman" w:cs="Times New Roman"/>
          <w:sz w:val="24"/>
          <w:szCs w:val="24"/>
        </w:rPr>
        <w:t>supports</w:t>
      </w:r>
      <w:r w:rsidR="00306BC2" w:rsidRPr="00306BC2">
        <w:rPr>
          <w:rFonts w:ascii="Times New Roman" w:hAnsi="Times New Roman" w:cs="Times New Roman"/>
          <w:sz w:val="24"/>
          <w:szCs w:val="24"/>
        </w:rPr>
        <w:t xml:space="preserve"> the Curriculum Cymreig by developing children’s understanding of the</w:t>
      </w:r>
      <w:r w:rsidR="00306BC2">
        <w:rPr>
          <w:rFonts w:ascii="Times New Roman" w:hAnsi="Times New Roman" w:cs="Times New Roman"/>
          <w:sz w:val="24"/>
          <w:szCs w:val="24"/>
        </w:rPr>
        <w:t>ir</w:t>
      </w:r>
      <w:r w:rsidR="00306BC2" w:rsidRPr="00306BC2">
        <w:rPr>
          <w:rFonts w:ascii="Times New Roman" w:hAnsi="Times New Roman" w:cs="Times New Roman"/>
          <w:sz w:val="24"/>
          <w:szCs w:val="24"/>
        </w:rPr>
        <w:t xml:space="preserve"> cultural identity </w:t>
      </w:r>
      <w:r w:rsidR="00306BC2">
        <w:rPr>
          <w:rFonts w:ascii="Times New Roman" w:hAnsi="Times New Roman" w:cs="Times New Roman"/>
          <w:sz w:val="24"/>
          <w:szCs w:val="24"/>
        </w:rPr>
        <w:t xml:space="preserve">through </w:t>
      </w:r>
      <w:r w:rsidR="00306BC2" w:rsidRPr="00306BC2">
        <w:rPr>
          <w:rFonts w:ascii="Times New Roman" w:hAnsi="Times New Roman" w:cs="Times New Roman"/>
          <w:sz w:val="24"/>
          <w:szCs w:val="24"/>
        </w:rPr>
        <w:t xml:space="preserve">all Areas of Learning. Children </w:t>
      </w:r>
      <w:r w:rsidR="00306BC2">
        <w:rPr>
          <w:rFonts w:ascii="Times New Roman" w:hAnsi="Times New Roman" w:cs="Times New Roman"/>
          <w:sz w:val="24"/>
          <w:szCs w:val="24"/>
        </w:rPr>
        <w:t>learn</w:t>
      </w:r>
      <w:r w:rsidR="00306BC2" w:rsidRPr="00306BC2">
        <w:rPr>
          <w:rFonts w:ascii="Times New Roman" w:hAnsi="Times New Roman" w:cs="Times New Roman"/>
          <w:sz w:val="24"/>
          <w:szCs w:val="24"/>
        </w:rPr>
        <w:t xml:space="preserve"> </w:t>
      </w:r>
      <w:r w:rsidR="00306BC2">
        <w:rPr>
          <w:rFonts w:ascii="Times New Roman" w:hAnsi="Times New Roman" w:cs="Times New Roman"/>
          <w:sz w:val="24"/>
          <w:szCs w:val="24"/>
        </w:rPr>
        <w:t>to value</w:t>
      </w:r>
      <w:r w:rsidR="00306BC2" w:rsidRPr="00306BC2">
        <w:rPr>
          <w:rFonts w:ascii="Times New Roman" w:hAnsi="Times New Roman" w:cs="Times New Roman"/>
          <w:sz w:val="24"/>
          <w:szCs w:val="24"/>
        </w:rPr>
        <w:t xml:space="preserve"> different languages, objects, sounds </w:t>
      </w:r>
      <w:r w:rsidR="00306BC2">
        <w:rPr>
          <w:rFonts w:ascii="Times New Roman" w:hAnsi="Times New Roman" w:cs="Times New Roman"/>
          <w:sz w:val="24"/>
          <w:szCs w:val="24"/>
        </w:rPr>
        <w:t xml:space="preserve">even </w:t>
      </w:r>
      <w:r w:rsidR="00306BC2" w:rsidRPr="00306BC2">
        <w:rPr>
          <w:rFonts w:ascii="Times New Roman" w:hAnsi="Times New Roman" w:cs="Times New Roman"/>
          <w:sz w:val="24"/>
          <w:szCs w:val="24"/>
        </w:rPr>
        <w:t xml:space="preserve">tastes that are </w:t>
      </w:r>
      <w:r w:rsidR="00306BC2">
        <w:rPr>
          <w:rFonts w:ascii="Times New Roman" w:hAnsi="Times New Roman" w:cs="Times New Roman"/>
          <w:sz w:val="24"/>
          <w:szCs w:val="24"/>
        </w:rPr>
        <w:t>fundamental</w:t>
      </w:r>
      <w:r w:rsidR="00306BC2" w:rsidRPr="00306BC2">
        <w:rPr>
          <w:rFonts w:ascii="Times New Roman" w:hAnsi="Times New Roman" w:cs="Times New Roman"/>
          <w:sz w:val="24"/>
          <w:szCs w:val="24"/>
        </w:rPr>
        <w:t xml:space="preserve"> in Wales today. </w:t>
      </w:r>
      <w:r w:rsidR="008D05A6">
        <w:rPr>
          <w:rFonts w:ascii="Times New Roman" w:hAnsi="Times New Roman" w:cs="Times New Roman"/>
          <w:sz w:val="24"/>
          <w:szCs w:val="24"/>
        </w:rPr>
        <w:t>As they grow</w:t>
      </w:r>
      <w:r w:rsidR="008B4F44">
        <w:rPr>
          <w:rFonts w:ascii="Times New Roman" w:hAnsi="Times New Roman" w:cs="Times New Roman"/>
          <w:sz w:val="24"/>
          <w:szCs w:val="24"/>
        </w:rPr>
        <w:t>,</w:t>
      </w:r>
      <w:r w:rsidR="008D05A6">
        <w:rPr>
          <w:rFonts w:ascii="Times New Roman" w:hAnsi="Times New Roman" w:cs="Times New Roman"/>
          <w:sz w:val="24"/>
          <w:szCs w:val="24"/>
        </w:rPr>
        <w:t xml:space="preserve"> </w:t>
      </w:r>
      <w:r w:rsidR="008B4F44">
        <w:rPr>
          <w:rFonts w:ascii="Times New Roman" w:hAnsi="Times New Roman" w:cs="Times New Roman"/>
          <w:sz w:val="24"/>
          <w:szCs w:val="24"/>
        </w:rPr>
        <w:t xml:space="preserve">being bilingual can be beneficial with better job opportunities, smaller class sizes, health </w:t>
      </w:r>
      <w:r w:rsidR="008B4F44">
        <w:rPr>
          <w:rFonts w:ascii="Times New Roman" w:hAnsi="Times New Roman" w:cs="Times New Roman"/>
          <w:sz w:val="24"/>
          <w:szCs w:val="24"/>
        </w:rPr>
        <w:lastRenderedPageBreak/>
        <w:t xml:space="preserve">benefits and opens doors within society as you can communicate with people from other cultures (Bonfiglio, 2017).   </w:t>
      </w:r>
      <w:r w:rsidR="00BE380C">
        <w:rPr>
          <w:rFonts w:ascii="Times New Roman" w:hAnsi="Times New Roman" w:cs="Times New Roman"/>
          <w:sz w:val="24"/>
          <w:szCs w:val="24"/>
        </w:rPr>
        <w:t xml:space="preserve"> </w:t>
      </w:r>
    </w:p>
    <w:p w:rsidR="00FE12F3" w:rsidRPr="007976A2" w:rsidRDefault="00BE380C"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B9537C">
        <w:rPr>
          <w:rFonts w:ascii="Times New Roman" w:hAnsi="Times New Roman" w:cs="Times New Roman"/>
          <w:sz w:val="24"/>
          <w:szCs w:val="24"/>
        </w:rPr>
        <w:t>ilingual</w:t>
      </w:r>
      <w:r w:rsidR="00F501E4">
        <w:rPr>
          <w:rFonts w:ascii="Times New Roman" w:hAnsi="Times New Roman" w:cs="Times New Roman"/>
          <w:sz w:val="24"/>
          <w:szCs w:val="24"/>
        </w:rPr>
        <w:t xml:space="preserve"> children are exposed to two or more languages</w:t>
      </w:r>
      <w:r>
        <w:rPr>
          <w:rFonts w:ascii="Times New Roman" w:hAnsi="Times New Roman" w:cs="Times New Roman"/>
          <w:sz w:val="24"/>
          <w:szCs w:val="24"/>
        </w:rPr>
        <w:t>,</w:t>
      </w:r>
      <w:r w:rsidRPr="00BE380C">
        <w:rPr>
          <w:rFonts w:ascii="Times New Roman" w:hAnsi="Times New Roman" w:cs="Times New Roman"/>
          <w:sz w:val="24"/>
          <w:szCs w:val="24"/>
        </w:rPr>
        <w:t xml:space="preserve"> </w:t>
      </w:r>
      <w:r>
        <w:rPr>
          <w:rFonts w:ascii="Times New Roman" w:hAnsi="Times New Roman" w:cs="Times New Roman"/>
          <w:sz w:val="24"/>
          <w:szCs w:val="24"/>
        </w:rPr>
        <w:t>Gort (2019) from Ohio State University</w:t>
      </w:r>
      <w:r w:rsidR="006565AD">
        <w:rPr>
          <w:rFonts w:ascii="Times New Roman" w:hAnsi="Times New Roman" w:cs="Times New Roman"/>
          <w:sz w:val="24"/>
          <w:szCs w:val="24"/>
        </w:rPr>
        <w:t xml:space="preserve"> believes</w:t>
      </w:r>
      <w:r w:rsidR="000937CC">
        <w:rPr>
          <w:rFonts w:ascii="Times New Roman" w:hAnsi="Times New Roman" w:cs="Times New Roman"/>
          <w:sz w:val="24"/>
          <w:szCs w:val="24"/>
        </w:rPr>
        <w:t xml:space="preserve"> this helps them become “creative and flexible learners”</w:t>
      </w:r>
      <w:r w:rsidR="00A73F73">
        <w:rPr>
          <w:rFonts w:ascii="Times New Roman" w:hAnsi="Times New Roman" w:cs="Times New Roman"/>
          <w:sz w:val="24"/>
          <w:szCs w:val="24"/>
        </w:rPr>
        <w:t>.</w:t>
      </w:r>
      <w:r w:rsidR="006E215E">
        <w:rPr>
          <w:rFonts w:ascii="Times New Roman" w:hAnsi="Times New Roman" w:cs="Times New Roman"/>
          <w:sz w:val="24"/>
          <w:szCs w:val="24"/>
        </w:rPr>
        <w:t xml:space="preserve"> This supports Donaldson (2015) discussion within the Successful Futures report which discusses the need for children to become creative thinkers (Welsh Gov, 2015)</w:t>
      </w:r>
      <w:r w:rsidR="007976A2">
        <w:rPr>
          <w:rFonts w:ascii="Times New Roman" w:hAnsi="Times New Roman" w:cs="Times New Roman"/>
          <w:sz w:val="24"/>
          <w:szCs w:val="24"/>
        </w:rPr>
        <w:t>.</w:t>
      </w:r>
      <w:r w:rsidR="006E215E">
        <w:rPr>
          <w:rFonts w:ascii="Times New Roman" w:hAnsi="Times New Roman" w:cs="Times New Roman"/>
          <w:sz w:val="24"/>
          <w:szCs w:val="24"/>
        </w:rPr>
        <w:t xml:space="preserve"> </w:t>
      </w:r>
      <w:r w:rsidR="00A73F73">
        <w:rPr>
          <w:rFonts w:ascii="Times New Roman" w:hAnsi="Times New Roman" w:cs="Times New Roman"/>
          <w:sz w:val="24"/>
          <w:szCs w:val="24"/>
        </w:rPr>
        <w:t xml:space="preserve">There are two types of bilinguals, sequential and simultaneous. </w:t>
      </w:r>
      <w:r w:rsidR="00A73F73" w:rsidRPr="00A73F73">
        <w:rPr>
          <w:rFonts w:ascii="Times New Roman" w:hAnsi="Times New Roman" w:cs="Times New Roman"/>
          <w:sz w:val="24"/>
          <w:szCs w:val="24"/>
        </w:rPr>
        <w:t xml:space="preserve">Simultaneous bilinguals </w:t>
      </w:r>
      <w:r w:rsidR="00A73F73">
        <w:rPr>
          <w:rFonts w:ascii="Times New Roman" w:hAnsi="Times New Roman" w:cs="Times New Roman"/>
          <w:sz w:val="24"/>
          <w:szCs w:val="24"/>
        </w:rPr>
        <w:t>a</w:t>
      </w:r>
      <w:r w:rsidR="00A73F73" w:rsidRPr="00A73F73">
        <w:rPr>
          <w:rFonts w:ascii="Times New Roman" w:hAnsi="Times New Roman" w:cs="Times New Roman"/>
          <w:sz w:val="24"/>
          <w:szCs w:val="24"/>
        </w:rPr>
        <w:t xml:space="preserve">re </w:t>
      </w:r>
      <w:r w:rsidR="00A73F73">
        <w:rPr>
          <w:rFonts w:ascii="Times New Roman" w:hAnsi="Times New Roman" w:cs="Times New Roman"/>
          <w:sz w:val="24"/>
          <w:szCs w:val="24"/>
        </w:rPr>
        <w:t>“</w:t>
      </w:r>
      <w:r w:rsidR="00A73F73" w:rsidRPr="00A73F73">
        <w:rPr>
          <w:rFonts w:ascii="Times New Roman" w:hAnsi="Times New Roman" w:cs="Times New Roman"/>
          <w:sz w:val="24"/>
          <w:szCs w:val="24"/>
        </w:rPr>
        <w:t xml:space="preserve">exposed to two languages at very early age (from birth - 3 years) </w:t>
      </w:r>
      <w:r w:rsidR="00A73F73">
        <w:rPr>
          <w:rFonts w:ascii="Times New Roman" w:hAnsi="Times New Roman" w:cs="Times New Roman"/>
          <w:sz w:val="24"/>
          <w:szCs w:val="24"/>
        </w:rPr>
        <w:t>and d</w:t>
      </w:r>
      <w:r w:rsidR="00A73F73" w:rsidRPr="00A73F73">
        <w:rPr>
          <w:rFonts w:ascii="Times New Roman" w:hAnsi="Times New Roman" w:cs="Times New Roman"/>
          <w:sz w:val="24"/>
          <w:szCs w:val="24"/>
        </w:rPr>
        <w:t xml:space="preserve">evelop two </w:t>
      </w:r>
      <w:r w:rsidR="006565AD" w:rsidRPr="00A73F73">
        <w:rPr>
          <w:rFonts w:ascii="Times New Roman" w:hAnsi="Times New Roman" w:cs="Times New Roman"/>
          <w:sz w:val="24"/>
          <w:szCs w:val="24"/>
        </w:rPr>
        <w:t>sep</w:t>
      </w:r>
      <w:r w:rsidR="006565AD">
        <w:rPr>
          <w:rFonts w:ascii="Times New Roman" w:hAnsi="Times New Roman" w:cs="Times New Roman"/>
          <w:sz w:val="24"/>
          <w:szCs w:val="24"/>
        </w:rPr>
        <w:t>a</w:t>
      </w:r>
      <w:r w:rsidR="006565AD" w:rsidRPr="00A73F73">
        <w:rPr>
          <w:rFonts w:ascii="Times New Roman" w:hAnsi="Times New Roman" w:cs="Times New Roman"/>
          <w:sz w:val="24"/>
          <w:szCs w:val="24"/>
        </w:rPr>
        <w:t>rate</w:t>
      </w:r>
      <w:r w:rsidR="00A73F73" w:rsidRPr="00A73F73">
        <w:rPr>
          <w:rFonts w:ascii="Times New Roman" w:hAnsi="Times New Roman" w:cs="Times New Roman"/>
          <w:sz w:val="24"/>
          <w:szCs w:val="24"/>
        </w:rPr>
        <w:t>, but connected linguistic systems</w:t>
      </w:r>
      <w:r w:rsidR="00A73F73">
        <w:rPr>
          <w:rFonts w:ascii="Times New Roman" w:hAnsi="Times New Roman" w:cs="Times New Roman"/>
          <w:sz w:val="24"/>
          <w:szCs w:val="24"/>
        </w:rPr>
        <w:t>” and s</w:t>
      </w:r>
      <w:r w:rsidR="00A73F73" w:rsidRPr="00A73F73">
        <w:rPr>
          <w:rFonts w:ascii="Times New Roman" w:hAnsi="Times New Roman" w:cs="Times New Roman"/>
          <w:sz w:val="24"/>
          <w:szCs w:val="24"/>
        </w:rPr>
        <w:t>equential bilinguals</w:t>
      </w:r>
      <w:r w:rsidR="00A73F73">
        <w:rPr>
          <w:rFonts w:ascii="Times New Roman" w:hAnsi="Times New Roman" w:cs="Times New Roman"/>
          <w:sz w:val="24"/>
          <w:szCs w:val="24"/>
        </w:rPr>
        <w:t>,</w:t>
      </w:r>
      <w:r w:rsidR="00A73F73" w:rsidRPr="00A73F73">
        <w:rPr>
          <w:rFonts w:ascii="Times New Roman" w:hAnsi="Times New Roman" w:cs="Times New Roman"/>
          <w:sz w:val="24"/>
          <w:szCs w:val="24"/>
        </w:rPr>
        <w:t xml:space="preserve"> </w:t>
      </w:r>
      <w:r w:rsidR="00A73F73">
        <w:rPr>
          <w:rFonts w:ascii="Times New Roman" w:hAnsi="Times New Roman" w:cs="Times New Roman"/>
          <w:sz w:val="24"/>
          <w:szCs w:val="24"/>
        </w:rPr>
        <w:t>“l</w:t>
      </w:r>
      <w:r w:rsidR="00A73F73" w:rsidRPr="00A73F73">
        <w:rPr>
          <w:rFonts w:ascii="Times New Roman" w:hAnsi="Times New Roman" w:cs="Times New Roman"/>
          <w:sz w:val="24"/>
          <w:szCs w:val="24"/>
        </w:rPr>
        <w:t>earn one language first, then are introduced to a second language (after age 3)</w:t>
      </w:r>
      <w:r w:rsidR="00A73F73">
        <w:rPr>
          <w:rFonts w:ascii="Times New Roman" w:hAnsi="Times New Roman" w:cs="Times New Roman"/>
          <w:sz w:val="24"/>
          <w:szCs w:val="24"/>
        </w:rPr>
        <w:t xml:space="preserve"> and o</w:t>
      </w:r>
      <w:r w:rsidR="00A73F73" w:rsidRPr="00A73F73">
        <w:rPr>
          <w:rFonts w:ascii="Times New Roman" w:hAnsi="Times New Roman" w:cs="Times New Roman"/>
          <w:sz w:val="24"/>
          <w:szCs w:val="24"/>
        </w:rPr>
        <w:t>ften have a home language that differs from the language of instruction at school</w:t>
      </w:r>
      <w:r w:rsidR="00A73F73">
        <w:rPr>
          <w:rFonts w:ascii="Times New Roman" w:hAnsi="Times New Roman" w:cs="Times New Roman"/>
          <w:sz w:val="24"/>
          <w:szCs w:val="24"/>
        </w:rPr>
        <w:t>”</w:t>
      </w:r>
      <w:r w:rsidR="000937CC">
        <w:rPr>
          <w:rFonts w:ascii="Times New Roman" w:hAnsi="Times New Roman" w:cs="Times New Roman"/>
          <w:sz w:val="24"/>
          <w:szCs w:val="24"/>
        </w:rPr>
        <w:t xml:space="preserve"> (Gort, 2014).</w:t>
      </w:r>
      <w:r w:rsidR="00B9537C">
        <w:rPr>
          <w:rFonts w:ascii="Times New Roman" w:hAnsi="Times New Roman" w:cs="Times New Roman"/>
          <w:sz w:val="24"/>
          <w:szCs w:val="24"/>
        </w:rPr>
        <w:t xml:space="preserve"> </w:t>
      </w:r>
      <w:r w:rsidR="00AA329D">
        <w:rPr>
          <w:rFonts w:ascii="Times New Roman" w:hAnsi="Times New Roman" w:cs="Times New Roman"/>
          <w:sz w:val="24"/>
          <w:szCs w:val="24"/>
        </w:rPr>
        <w:t xml:space="preserve">De </w:t>
      </w:r>
      <w:r w:rsidR="00622CDD">
        <w:rPr>
          <w:rFonts w:ascii="Times New Roman" w:hAnsi="Times New Roman" w:cs="Times New Roman"/>
          <w:sz w:val="24"/>
          <w:szCs w:val="24"/>
        </w:rPr>
        <w:t xml:space="preserve">Houwer, states that </w:t>
      </w:r>
      <w:r w:rsidR="00472F08">
        <w:rPr>
          <w:rFonts w:ascii="Times New Roman" w:hAnsi="Times New Roman" w:cs="Times New Roman"/>
          <w:sz w:val="24"/>
          <w:szCs w:val="24"/>
        </w:rPr>
        <w:t>“</w:t>
      </w:r>
      <w:r w:rsidR="00AA329D">
        <w:rPr>
          <w:rFonts w:ascii="Times New Roman" w:hAnsi="Times New Roman" w:cs="Times New Roman"/>
          <w:sz w:val="24"/>
          <w:szCs w:val="24"/>
        </w:rPr>
        <w:t>children under the age of six learn language without formal instruction</w:t>
      </w:r>
      <w:r w:rsidR="00472F08">
        <w:rPr>
          <w:rFonts w:ascii="Times New Roman" w:hAnsi="Times New Roman" w:cs="Times New Roman"/>
          <w:sz w:val="24"/>
          <w:szCs w:val="24"/>
        </w:rPr>
        <w:t>”</w:t>
      </w:r>
      <w:r w:rsidR="00AA329D">
        <w:rPr>
          <w:rFonts w:ascii="Times New Roman" w:hAnsi="Times New Roman" w:cs="Times New Roman"/>
          <w:sz w:val="24"/>
          <w:szCs w:val="24"/>
        </w:rPr>
        <w:t xml:space="preserve">, she believes </w:t>
      </w:r>
      <w:r w:rsidR="00472F08">
        <w:rPr>
          <w:rFonts w:ascii="Times New Roman" w:hAnsi="Times New Roman" w:cs="Times New Roman"/>
          <w:sz w:val="24"/>
          <w:szCs w:val="24"/>
        </w:rPr>
        <w:t>“</w:t>
      </w:r>
      <w:r w:rsidR="001B06F5">
        <w:rPr>
          <w:rFonts w:ascii="Times New Roman" w:hAnsi="Times New Roman" w:cs="Times New Roman"/>
          <w:sz w:val="24"/>
          <w:szCs w:val="24"/>
        </w:rPr>
        <w:t>through interactions with bilingual individuals children can learn and comprehend as many languages as they hear</w:t>
      </w:r>
      <w:r w:rsidR="00472F08">
        <w:rPr>
          <w:rFonts w:ascii="Times New Roman" w:hAnsi="Times New Roman" w:cs="Times New Roman"/>
          <w:sz w:val="24"/>
          <w:szCs w:val="24"/>
        </w:rPr>
        <w:t>”</w:t>
      </w:r>
      <w:r w:rsidR="001B06F5">
        <w:rPr>
          <w:rFonts w:ascii="Times New Roman" w:hAnsi="Times New Roman" w:cs="Times New Roman"/>
          <w:sz w:val="24"/>
          <w:szCs w:val="24"/>
        </w:rPr>
        <w:t xml:space="preserve"> </w:t>
      </w:r>
      <w:r w:rsidR="00AA329D">
        <w:rPr>
          <w:rFonts w:ascii="Times New Roman" w:hAnsi="Times New Roman" w:cs="Times New Roman"/>
          <w:sz w:val="24"/>
          <w:szCs w:val="24"/>
        </w:rPr>
        <w:t>(2009, pp2-4).</w:t>
      </w:r>
      <w:r w:rsidR="00231532">
        <w:rPr>
          <w:rFonts w:ascii="Times New Roman" w:hAnsi="Times New Roman" w:cs="Times New Roman"/>
          <w:sz w:val="24"/>
          <w:szCs w:val="24"/>
        </w:rPr>
        <w:t xml:space="preserve"> </w:t>
      </w:r>
      <w:r w:rsidR="001B06F5">
        <w:rPr>
          <w:rFonts w:ascii="Times New Roman" w:hAnsi="Times New Roman" w:cs="Times New Roman"/>
          <w:sz w:val="24"/>
          <w:szCs w:val="24"/>
        </w:rPr>
        <w:t>Skinner</w:t>
      </w:r>
      <w:r w:rsidR="00937299">
        <w:rPr>
          <w:rFonts w:ascii="Times New Roman" w:hAnsi="Times New Roman" w:cs="Times New Roman"/>
          <w:sz w:val="24"/>
          <w:szCs w:val="24"/>
        </w:rPr>
        <w:t xml:space="preserve"> </w:t>
      </w:r>
      <w:r w:rsidR="001B06F5">
        <w:rPr>
          <w:rFonts w:ascii="Times New Roman" w:hAnsi="Times New Roman" w:cs="Times New Roman"/>
          <w:sz w:val="24"/>
          <w:szCs w:val="24"/>
        </w:rPr>
        <w:t>(</w:t>
      </w:r>
      <w:r w:rsidR="00937299">
        <w:rPr>
          <w:rFonts w:ascii="Times New Roman" w:hAnsi="Times New Roman" w:cs="Times New Roman"/>
          <w:sz w:val="24"/>
          <w:szCs w:val="24"/>
        </w:rPr>
        <w:t xml:space="preserve">1953, </w:t>
      </w:r>
      <w:r w:rsidR="001B06F5">
        <w:rPr>
          <w:rFonts w:ascii="Times New Roman" w:hAnsi="Times New Roman" w:cs="Times New Roman"/>
          <w:sz w:val="24"/>
          <w:szCs w:val="24"/>
        </w:rPr>
        <w:t xml:space="preserve">cited in Lindon </w:t>
      </w:r>
      <w:r w:rsidR="00937299">
        <w:rPr>
          <w:rFonts w:ascii="Times New Roman" w:hAnsi="Times New Roman" w:cs="Times New Roman"/>
          <w:sz w:val="24"/>
          <w:szCs w:val="24"/>
        </w:rPr>
        <w:t>and</w:t>
      </w:r>
      <w:r w:rsidR="001B06F5">
        <w:rPr>
          <w:rFonts w:ascii="Times New Roman" w:hAnsi="Times New Roman" w:cs="Times New Roman"/>
          <w:sz w:val="24"/>
          <w:szCs w:val="24"/>
        </w:rPr>
        <w:t xml:space="preserve"> Brodie,</w:t>
      </w:r>
      <w:r w:rsidR="00EE56EC">
        <w:rPr>
          <w:rFonts w:ascii="Times New Roman" w:hAnsi="Times New Roman" w:cs="Times New Roman"/>
          <w:sz w:val="24"/>
          <w:szCs w:val="24"/>
        </w:rPr>
        <w:t xml:space="preserve"> 2016, p142) proposed that </w:t>
      </w:r>
      <w:r w:rsidR="00472F08">
        <w:rPr>
          <w:rFonts w:ascii="Times New Roman" w:hAnsi="Times New Roman" w:cs="Times New Roman"/>
          <w:sz w:val="24"/>
          <w:szCs w:val="24"/>
        </w:rPr>
        <w:t>“</w:t>
      </w:r>
      <w:r w:rsidR="00EE56EC">
        <w:rPr>
          <w:rFonts w:ascii="Times New Roman" w:hAnsi="Times New Roman" w:cs="Times New Roman"/>
          <w:sz w:val="24"/>
          <w:szCs w:val="24"/>
        </w:rPr>
        <w:t>children learn to speak, because their parents systematically reward correct versions of language and do not reward mistakes</w:t>
      </w:r>
      <w:r w:rsidR="00937299">
        <w:rPr>
          <w:rFonts w:ascii="Times New Roman" w:hAnsi="Times New Roman" w:cs="Times New Roman"/>
          <w:sz w:val="24"/>
          <w:szCs w:val="24"/>
        </w:rPr>
        <w:t>, as positive reinforcement strengths learning</w:t>
      </w:r>
      <w:r w:rsidR="00472F08">
        <w:rPr>
          <w:rFonts w:ascii="Times New Roman" w:hAnsi="Times New Roman" w:cs="Times New Roman"/>
          <w:sz w:val="24"/>
          <w:szCs w:val="24"/>
        </w:rPr>
        <w:t>”</w:t>
      </w:r>
      <w:r w:rsidR="00EA555E">
        <w:rPr>
          <w:rFonts w:ascii="Times New Roman" w:hAnsi="Times New Roman" w:cs="Times New Roman"/>
          <w:sz w:val="24"/>
          <w:szCs w:val="24"/>
        </w:rPr>
        <w:t xml:space="preserve">. Dr Mordsley (2017) credits </w:t>
      </w:r>
      <w:r w:rsidR="00EA555E" w:rsidRPr="00EA555E">
        <w:rPr>
          <w:rFonts w:ascii="Times New Roman" w:hAnsi="Times New Roman" w:cs="Times New Roman"/>
          <w:sz w:val="24"/>
          <w:szCs w:val="24"/>
        </w:rPr>
        <w:t xml:space="preserve">rhyme, repetition, and rhythm </w:t>
      </w:r>
      <w:r w:rsidR="00EA555E">
        <w:rPr>
          <w:rFonts w:ascii="Times New Roman" w:hAnsi="Times New Roman" w:cs="Times New Roman"/>
          <w:sz w:val="24"/>
          <w:szCs w:val="24"/>
        </w:rPr>
        <w:t>as a</w:t>
      </w:r>
      <w:r w:rsidR="005C3090">
        <w:rPr>
          <w:rFonts w:ascii="Times New Roman" w:hAnsi="Times New Roman" w:cs="Times New Roman"/>
          <w:sz w:val="24"/>
          <w:szCs w:val="24"/>
        </w:rPr>
        <w:t xml:space="preserve"> positive</w:t>
      </w:r>
      <w:r w:rsidR="00EA555E" w:rsidRPr="00EA555E">
        <w:rPr>
          <w:rFonts w:ascii="Times New Roman" w:hAnsi="Times New Roman" w:cs="Times New Roman"/>
          <w:sz w:val="24"/>
          <w:szCs w:val="24"/>
        </w:rPr>
        <w:t xml:space="preserve"> </w:t>
      </w:r>
      <w:r w:rsidR="00EA555E">
        <w:rPr>
          <w:rFonts w:ascii="Times New Roman" w:hAnsi="Times New Roman" w:cs="Times New Roman"/>
          <w:sz w:val="24"/>
          <w:szCs w:val="24"/>
        </w:rPr>
        <w:t xml:space="preserve">tool to </w:t>
      </w:r>
      <w:r w:rsidR="00EA555E" w:rsidRPr="00EA555E">
        <w:rPr>
          <w:rFonts w:ascii="Times New Roman" w:hAnsi="Times New Roman" w:cs="Times New Roman"/>
          <w:sz w:val="24"/>
          <w:szCs w:val="24"/>
        </w:rPr>
        <w:t>learn a language</w:t>
      </w:r>
      <w:r w:rsidR="00EA555E" w:rsidRPr="007976A2">
        <w:rPr>
          <w:rFonts w:ascii="Times New Roman" w:hAnsi="Times New Roman" w:cs="Times New Roman"/>
          <w:sz w:val="24"/>
          <w:szCs w:val="24"/>
        </w:rPr>
        <w:t>.</w:t>
      </w:r>
      <w:r w:rsidR="00B750A9" w:rsidRPr="007976A2">
        <w:rPr>
          <w:rFonts w:ascii="Times New Roman" w:hAnsi="Times New Roman" w:cs="Times New Roman"/>
          <w:color w:val="333333"/>
          <w:sz w:val="24"/>
          <w:szCs w:val="24"/>
        </w:rPr>
        <w:t xml:space="preserve"> </w:t>
      </w:r>
      <w:r w:rsidR="00EA555E" w:rsidRPr="007976A2">
        <w:rPr>
          <w:rFonts w:ascii="Times New Roman" w:hAnsi="Times New Roman" w:cs="Times New Roman"/>
          <w:color w:val="333333"/>
          <w:sz w:val="24"/>
          <w:szCs w:val="24"/>
        </w:rPr>
        <w:t>She states</w:t>
      </w:r>
      <w:r w:rsidR="00EA555E" w:rsidRPr="007976A2">
        <w:rPr>
          <w:rFonts w:ascii="Times New Roman" w:hAnsi="Times New Roman" w:cs="Times New Roman"/>
          <w:sz w:val="24"/>
          <w:szCs w:val="24"/>
        </w:rPr>
        <w:t xml:space="preserve">, </w:t>
      </w:r>
      <w:r w:rsidR="00472F08" w:rsidRPr="007976A2">
        <w:rPr>
          <w:rFonts w:ascii="Times New Roman" w:hAnsi="Times New Roman" w:cs="Times New Roman"/>
          <w:sz w:val="24"/>
          <w:szCs w:val="24"/>
        </w:rPr>
        <w:t>“</w:t>
      </w:r>
      <w:r w:rsidR="00EA555E" w:rsidRPr="007976A2">
        <w:rPr>
          <w:rFonts w:ascii="Times New Roman" w:hAnsi="Times New Roman" w:cs="Times New Roman"/>
          <w:sz w:val="24"/>
          <w:szCs w:val="24"/>
        </w:rPr>
        <w:t>s</w:t>
      </w:r>
      <w:r w:rsidR="00B750A9" w:rsidRPr="007976A2">
        <w:rPr>
          <w:rFonts w:ascii="Times New Roman" w:hAnsi="Times New Roman" w:cs="Times New Roman"/>
          <w:sz w:val="24"/>
          <w:szCs w:val="24"/>
        </w:rPr>
        <w:t>imple, repetitive songs are often the first steps in learning language – their rhyming and rhythmic structure helps babies, and children and adults too, to remember and retain words</w:t>
      </w:r>
      <w:r w:rsidR="00472F08" w:rsidRPr="007976A2">
        <w:rPr>
          <w:rFonts w:ascii="Times New Roman" w:hAnsi="Times New Roman" w:cs="Times New Roman"/>
          <w:sz w:val="24"/>
          <w:szCs w:val="24"/>
        </w:rPr>
        <w:t>”</w:t>
      </w:r>
      <w:r w:rsidR="00B750A9" w:rsidRPr="007976A2">
        <w:rPr>
          <w:rFonts w:ascii="Times New Roman" w:hAnsi="Times New Roman" w:cs="Times New Roman"/>
          <w:sz w:val="24"/>
          <w:szCs w:val="24"/>
        </w:rPr>
        <w:t>.</w:t>
      </w:r>
      <w:r w:rsidR="00A253CF" w:rsidRPr="007976A2">
        <w:rPr>
          <w:rFonts w:ascii="Times New Roman" w:hAnsi="Times New Roman" w:cs="Times New Roman"/>
          <w:sz w:val="24"/>
          <w:szCs w:val="24"/>
        </w:rPr>
        <w:t xml:space="preserve"> </w:t>
      </w:r>
    </w:p>
    <w:p w:rsidR="00031185" w:rsidRPr="003C7ADA" w:rsidRDefault="00A253CF" w:rsidP="003A183E">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472F08">
        <w:rPr>
          <w:rFonts w:ascii="Times New Roman" w:hAnsi="Times New Roman" w:cs="Times New Roman"/>
          <w:sz w:val="24"/>
          <w:szCs w:val="24"/>
        </w:rPr>
        <w:t xml:space="preserve"> bilingual</w:t>
      </w:r>
      <w:r>
        <w:rPr>
          <w:rFonts w:ascii="Times New Roman" w:hAnsi="Times New Roman" w:cs="Times New Roman"/>
          <w:sz w:val="24"/>
          <w:szCs w:val="24"/>
        </w:rPr>
        <w:t xml:space="preserve"> activity involves repetition and rhymes to build on the early bilingual language </w:t>
      </w:r>
      <w:r w:rsidR="00B01D5F">
        <w:rPr>
          <w:rFonts w:ascii="Times New Roman" w:hAnsi="Times New Roman" w:cs="Times New Roman"/>
          <w:sz w:val="24"/>
          <w:szCs w:val="24"/>
        </w:rPr>
        <w:t xml:space="preserve">development </w:t>
      </w:r>
      <w:r>
        <w:rPr>
          <w:rFonts w:ascii="Times New Roman" w:hAnsi="Times New Roman" w:cs="Times New Roman"/>
          <w:sz w:val="24"/>
          <w:szCs w:val="24"/>
        </w:rPr>
        <w:t xml:space="preserve">for </w:t>
      </w:r>
      <w:r w:rsidR="00472F08">
        <w:rPr>
          <w:rFonts w:ascii="Times New Roman" w:hAnsi="Times New Roman" w:cs="Times New Roman"/>
          <w:sz w:val="24"/>
          <w:szCs w:val="24"/>
        </w:rPr>
        <w:t xml:space="preserve">early years </w:t>
      </w:r>
      <w:r>
        <w:rPr>
          <w:rFonts w:ascii="Times New Roman" w:hAnsi="Times New Roman" w:cs="Times New Roman"/>
          <w:sz w:val="24"/>
          <w:szCs w:val="24"/>
        </w:rPr>
        <w:t>children.</w:t>
      </w:r>
      <w:r w:rsidR="003F099A" w:rsidRPr="00EA555E">
        <w:rPr>
          <w:rFonts w:ascii="Times New Roman" w:hAnsi="Times New Roman" w:cs="Times New Roman"/>
          <w:sz w:val="24"/>
          <w:szCs w:val="24"/>
        </w:rPr>
        <w:t xml:space="preserve"> </w:t>
      </w:r>
      <w:r w:rsidRPr="00A253CF">
        <w:rPr>
          <w:rFonts w:ascii="Times New Roman" w:hAnsi="Times New Roman" w:cs="Times New Roman"/>
          <w:sz w:val="24"/>
          <w:szCs w:val="24"/>
        </w:rPr>
        <w:t>Ticw the</w:t>
      </w:r>
      <w:r>
        <w:rPr>
          <w:rFonts w:ascii="Times New Roman" w:hAnsi="Times New Roman" w:cs="Times New Roman"/>
          <w:sz w:val="24"/>
          <w:szCs w:val="24"/>
        </w:rPr>
        <w:t xml:space="preserve"> </w:t>
      </w:r>
      <w:r w:rsidRPr="00A253CF">
        <w:rPr>
          <w:rFonts w:ascii="Times New Roman" w:hAnsi="Times New Roman" w:cs="Times New Roman"/>
          <w:sz w:val="24"/>
          <w:szCs w:val="24"/>
        </w:rPr>
        <w:t>bear encourages children to speak Welsh</w:t>
      </w:r>
      <w:r>
        <w:rPr>
          <w:rFonts w:ascii="Times New Roman" w:hAnsi="Times New Roman" w:cs="Times New Roman"/>
          <w:sz w:val="24"/>
          <w:szCs w:val="24"/>
        </w:rPr>
        <w:t>,</w:t>
      </w:r>
      <w:r w:rsidRPr="00A253CF">
        <w:rPr>
          <w:rFonts w:ascii="Times New Roman" w:hAnsi="Times New Roman" w:cs="Times New Roman"/>
          <w:sz w:val="24"/>
          <w:szCs w:val="24"/>
        </w:rPr>
        <w:t xml:space="preserve"> practitioners</w:t>
      </w:r>
      <w:r>
        <w:rPr>
          <w:rFonts w:ascii="Times New Roman" w:hAnsi="Times New Roman" w:cs="Times New Roman"/>
          <w:sz w:val="24"/>
          <w:szCs w:val="24"/>
        </w:rPr>
        <w:t xml:space="preserve"> can</w:t>
      </w:r>
      <w:r w:rsidRPr="00A253CF">
        <w:rPr>
          <w:rFonts w:ascii="Times New Roman" w:hAnsi="Times New Roman" w:cs="Times New Roman"/>
          <w:sz w:val="24"/>
          <w:szCs w:val="24"/>
        </w:rPr>
        <w:t xml:space="preserve"> </w:t>
      </w:r>
      <w:r w:rsidR="00392FD4">
        <w:rPr>
          <w:rFonts w:ascii="Times New Roman" w:hAnsi="Times New Roman" w:cs="Times New Roman"/>
          <w:sz w:val="24"/>
          <w:szCs w:val="24"/>
        </w:rPr>
        <w:t xml:space="preserve">be proactive by </w:t>
      </w:r>
      <w:r w:rsidRPr="00A253CF">
        <w:rPr>
          <w:rFonts w:ascii="Times New Roman" w:hAnsi="Times New Roman" w:cs="Times New Roman"/>
          <w:sz w:val="24"/>
          <w:szCs w:val="24"/>
        </w:rPr>
        <w:t>re-creat</w:t>
      </w:r>
      <w:r w:rsidR="00392FD4">
        <w:rPr>
          <w:rFonts w:ascii="Times New Roman" w:hAnsi="Times New Roman" w:cs="Times New Roman"/>
          <w:sz w:val="24"/>
          <w:szCs w:val="24"/>
        </w:rPr>
        <w:t>ing</w:t>
      </w:r>
      <w:r w:rsidRPr="00A253CF">
        <w:rPr>
          <w:rFonts w:ascii="Times New Roman" w:hAnsi="Times New Roman" w:cs="Times New Roman"/>
          <w:sz w:val="24"/>
          <w:szCs w:val="24"/>
        </w:rPr>
        <w:t xml:space="preserve"> the same activities that he enjoys in his stories.</w:t>
      </w:r>
      <w:r w:rsidR="00392FD4">
        <w:rPr>
          <w:rFonts w:ascii="Times New Roman" w:hAnsi="Times New Roman" w:cs="Times New Roman"/>
          <w:sz w:val="24"/>
          <w:szCs w:val="24"/>
        </w:rPr>
        <w:t xml:space="preserve"> Ticw can be a positive symbol for the children by helping them understand the culture </w:t>
      </w:r>
      <w:r w:rsidR="00256EC4">
        <w:rPr>
          <w:rFonts w:ascii="Times New Roman" w:hAnsi="Times New Roman" w:cs="Times New Roman"/>
          <w:sz w:val="24"/>
          <w:szCs w:val="24"/>
        </w:rPr>
        <w:t>with books and special days throughout the year.</w:t>
      </w:r>
      <w:r>
        <w:rPr>
          <w:rFonts w:ascii="Times New Roman" w:hAnsi="Times New Roman" w:cs="Times New Roman"/>
          <w:sz w:val="24"/>
          <w:szCs w:val="24"/>
        </w:rPr>
        <w:t xml:space="preserve"> </w:t>
      </w:r>
      <w:r w:rsidR="00256EC4">
        <w:rPr>
          <w:rFonts w:ascii="Times New Roman" w:hAnsi="Times New Roman" w:cs="Times New Roman"/>
          <w:sz w:val="24"/>
          <w:szCs w:val="24"/>
        </w:rPr>
        <w:t>During</w:t>
      </w:r>
      <w:r w:rsidR="001B74E9">
        <w:rPr>
          <w:rFonts w:ascii="Times New Roman" w:hAnsi="Times New Roman" w:cs="Times New Roman"/>
          <w:sz w:val="24"/>
          <w:szCs w:val="24"/>
        </w:rPr>
        <w:t xml:space="preserve"> the activity</w:t>
      </w:r>
      <w:r w:rsidR="00FE12F3">
        <w:rPr>
          <w:rFonts w:ascii="Times New Roman" w:hAnsi="Times New Roman" w:cs="Times New Roman"/>
          <w:sz w:val="24"/>
          <w:szCs w:val="24"/>
        </w:rPr>
        <w:t>,</w:t>
      </w:r>
      <w:r w:rsidR="001B74E9">
        <w:rPr>
          <w:rFonts w:ascii="Times New Roman" w:hAnsi="Times New Roman" w:cs="Times New Roman"/>
          <w:sz w:val="24"/>
          <w:szCs w:val="24"/>
        </w:rPr>
        <w:t xml:space="preserve"> the language was naturally progressed which can be supported by</w:t>
      </w:r>
      <w:r w:rsidR="00EB4028">
        <w:rPr>
          <w:rFonts w:ascii="Times New Roman" w:hAnsi="Times New Roman" w:cs="Times New Roman"/>
          <w:sz w:val="24"/>
          <w:szCs w:val="24"/>
        </w:rPr>
        <w:t xml:space="preserve"> Thorndike (1874) and </w:t>
      </w:r>
      <w:r w:rsidR="001B74E9">
        <w:rPr>
          <w:rFonts w:ascii="Times New Roman" w:hAnsi="Times New Roman" w:cs="Times New Roman"/>
          <w:sz w:val="24"/>
          <w:szCs w:val="24"/>
        </w:rPr>
        <w:t xml:space="preserve"> Piaget</w:t>
      </w:r>
      <w:r w:rsidR="002377AC">
        <w:rPr>
          <w:rFonts w:ascii="Times New Roman" w:hAnsi="Times New Roman" w:cs="Times New Roman"/>
          <w:sz w:val="24"/>
          <w:szCs w:val="24"/>
        </w:rPr>
        <w:t>’s</w:t>
      </w:r>
      <w:r w:rsidR="001B74E9">
        <w:rPr>
          <w:rFonts w:ascii="Times New Roman" w:hAnsi="Times New Roman" w:cs="Times New Roman"/>
          <w:sz w:val="24"/>
          <w:szCs w:val="24"/>
        </w:rPr>
        <w:t xml:space="preserve"> (</w:t>
      </w:r>
      <w:r w:rsidR="00EB4028">
        <w:rPr>
          <w:rFonts w:ascii="Times New Roman" w:hAnsi="Times New Roman" w:cs="Times New Roman"/>
          <w:sz w:val="24"/>
          <w:szCs w:val="24"/>
        </w:rPr>
        <w:t>1929</w:t>
      </w:r>
      <w:r w:rsidR="001B74E9">
        <w:rPr>
          <w:rFonts w:ascii="Times New Roman" w:hAnsi="Times New Roman" w:cs="Times New Roman"/>
          <w:sz w:val="24"/>
          <w:szCs w:val="24"/>
        </w:rPr>
        <w:t xml:space="preserve">) theory </w:t>
      </w:r>
      <w:r w:rsidR="00EB4028">
        <w:rPr>
          <w:rFonts w:ascii="Times New Roman" w:hAnsi="Times New Roman" w:cs="Times New Roman"/>
          <w:sz w:val="24"/>
          <w:szCs w:val="24"/>
        </w:rPr>
        <w:t>that</w:t>
      </w:r>
      <w:r w:rsidR="001B74E9">
        <w:rPr>
          <w:rFonts w:ascii="Times New Roman" w:hAnsi="Times New Roman" w:cs="Times New Roman"/>
          <w:sz w:val="24"/>
          <w:szCs w:val="24"/>
        </w:rPr>
        <w:t xml:space="preserve"> trial and error</w:t>
      </w:r>
      <w:r w:rsidR="00EB4028">
        <w:rPr>
          <w:rFonts w:ascii="Times New Roman" w:hAnsi="Times New Roman" w:cs="Times New Roman"/>
          <w:sz w:val="24"/>
          <w:szCs w:val="24"/>
        </w:rPr>
        <w:t xml:space="preserve"> have positive learning outcomes</w:t>
      </w:r>
      <w:r w:rsidR="002377AC">
        <w:rPr>
          <w:rFonts w:ascii="Times New Roman" w:hAnsi="Times New Roman" w:cs="Times New Roman"/>
          <w:sz w:val="24"/>
          <w:szCs w:val="24"/>
        </w:rPr>
        <w:t xml:space="preserve">, children receiving positive experiences will connect these to continue to try again (MacBlain, 2018). </w:t>
      </w:r>
      <w:r w:rsidR="00DA7225" w:rsidRPr="00DA7225">
        <w:rPr>
          <w:rFonts w:ascii="Times New Roman" w:hAnsi="Times New Roman" w:cs="Times New Roman"/>
          <w:sz w:val="24"/>
          <w:szCs w:val="24"/>
        </w:rPr>
        <w:t xml:space="preserve">Maslow (1970) </w:t>
      </w:r>
      <w:r w:rsidR="00472F08">
        <w:rPr>
          <w:rFonts w:ascii="Times New Roman" w:hAnsi="Times New Roman" w:cs="Times New Roman"/>
          <w:sz w:val="24"/>
          <w:szCs w:val="24"/>
        </w:rPr>
        <w:t>endorses</w:t>
      </w:r>
      <w:r w:rsidR="00DA7225">
        <w:rPr>
          <w:rFonts w:ascii="Times New Roman" w:hAnsi="Times New Roman" w:cs="Times New Roman"/>
          <w:sz w:val="24"/>
          <w:szCs w:val="24"/>
        </w:rPr>
        <w:t xml:space="preserve"> </w:t>
      </w:r>
      <w:r w:rsidR="00DA7225" w:rsidRPr="00DA7225">
        <w:rPr>
          <w:rFonts w:ascii="Times New Roman" w:hAnsi="Times New Roman" w:cs="Times New Roman"/>
          <w:sz w:val="24"/>
          <w:szCs w:val="24"/>
        </w:rPr>
        <w:t>a holistic approach to education and learning</w:t>
      </w:r>
      <w:r w:rsidR="00DA7225">
        <w:rPr>
          <w:rFonts w:ascii="Times New Roman" w:hAnsi="Times New Roman" w:cs="Times New Roman"/>
          <w:sz w:val="24"/>
          <w:szCs w:val="24"/>
        </w:rPr>
        <w:t>, he believes</w:t>
      </w:r>
      <w:r w:rsidR="00DA7225" w:rsidRPr="00DA7225">
        <w:rPr>
          <w:rFonts w:ascii="Times New Roman" w:hAnsi="Times New Roman" w:cs="Times New Roman"/>
          <w:sz w:val="24"/>
          <w:szCs w:val="24"/>
        </w:rPr>
        <w:t xml:space="preserve"> the complete physical, emotional, social, and intellectual qualities of an individual impact on</w:t>
      </w:r>
      <w:r w:rsidR="00DA7225">
        <w:rPr>
          <w:rFonts w:ascii="Times New Roman" w:hAnsi="Times New Roman" w:cs="Times New Roman"/>
          <w:sz w:val="24"/>
          <w:szCs w:val="24"/>
        </w:rPr>
        <w:t xml:space="preserve"> their</w:t>
      </w:r>
      <w:r w:rsidR="00DA7225" w:rsidRPr="00DA7225">
        <w:rPr>
          <w:rFonts w:ascii="Times New Roman" w:hAnsi="Times New Roman" w:cs="Times New Roman"/>
          <w:sz w:val="24"/>
          <w:szCs w:val="24"/>
        </w:rPr>
        <w:t xml:space="preserve"> learning</w:t>
      </w:r>
      <w:r w:rsidR="00DA7225">
        <w:rPr>
          <w:rFonts w:ascii="Times New Roman" w:hAnsi="Times New Roman" w:cs="Times New Roman"/>
          <w:sz w:val="24"/>
          <w:szCs w:val="24"/>
        </w:rPr>
        <w:t xml:space="preserve">, by being sensitive to their needs and rewarding their attempts to speak other </w:t>
      </w:r>
      <w:r w:rsidR="00074750">
        <w:rPr>
          <w:rFonts w:ascii="Times New Roman" w:hAnsi="Times New Roman" w:cs="Times New Roman"/>
          <w:sz w:val="24"/>
          <w:szCs w:val="24"/>
        </w:rPr>
        <w:t>languages</w:t>
      </w:r>
      <w:r w:rsidR="00DA7225">
        <w:rPr>
          <w:rFonts w:ascii="Times New Roman" w:hAnsi="Times New Roman" w:cs="Times New Roman"/>
          <w:sz w:val="24"/>
          <w:szCs w:val="24"/>
        </w:rPr>
        <w:t xml:space="preserve"> positively</w:t>
      </w:r>
      <w:r w:rsidR="00074750">
        <w:rPr>
          <w:rFonts w:ascii="Times New Roman" w:hAnsi="Times New Roman" w:cs="Times New Roman"/>
          <w:sz w:val="24"/>
          <w:szCs w:val="24"/>
        </w:rPr>
        <w:t xml:space="preserve"> will </w:t>
      </w:r>
      <w:r w:rsidR="00DA7225">
        <w:rPr>
          <w:rFonts w:ascii="Times New Roman" w:hAnsi="Times New Roman" w:cs="Times New Roman"/>
          <w:sz w:val="24"/>
          <w:szCs w:val="24"/>
        </w:rPr>
        <w:t>build self-esteem</w:t>
      </w:r>
      <w:r w:rsidR="00031185">
        <w:rPr>
          <w:rFonts w:ascii="Times New Roman" w:hAnsi="Times New Roman" w:cs="Times New Roman"/>
          <w:sz w:val="24"/>
          <w:szCs w:val="24"/>
        </w:rPr>
        <w:t xml:space="preserve"> (McLeod, 2018</w:t>
      </w:r>
      <w:r w:rsidR="00031185" w:rsidRPr="00F06049">
        <w:rPr>
          <w:rFonts w:ascii="Times New Roman" w:hAnsi="Times New Roman" w:cs="Times New Roman"/>
          <w:sz w:val="24"/>
          <w:szCs w:val="24"/>
        </w:rPr>
        <w:t>)</w:t>
      </w:r>
      <w:r w:rsidR="00074750" w:rsidRPr="00F06049">
        <w:rPr>
          <w:rFonts w:ascii="Times New Roman" w:hAnsi="Times New Roman" w:cs="Times New Roman"/>
          <w:sz w:val="24"/>
          <w:szCs w:val="24"/>
        </w:rPr>
        <w:t>.</w:t>
      </w:r>
      <w:r w:rsidR="00DA7225" w:rsidRPr="00F06049">
        <w:rPr>
          <w:rFonts w:ascii="Times New Roman" w:hAnsi="Times New Roman" w:cs="Times New Roman"/>
          <w:sz w:val="24"/>
          <w:szCs w:val="24"/>
        </w:rPr>
        <w:t xml:space="preserve"> </w:t>
      </w:r>
      <w:r w:rsidR="003B323E" w:rsidRPr="00F06049">
        <w:rPr>
          <w:rFonts w:ascii="Times New Roman" w:hAnsi="Times New Roman" w:cs="Times New Roman"/>
          <w:sz w:val="24"/>
          <w:szCs w:val="24"/>
        </w:rPr>
        <w:t>This</w:t>
      </w:r>
      <w:r w:rsidR="00706546">
        <w:rPr>
          <w:rFonts w:ascii="Times New Roman" w:hAnsi="Times New Roman" w:cs="Times New Roman"/>
          <w:sz w:val="24"/>
          <w:szCs w:val="24"/>
        </w:rPr>
        <w:t xml:space="preserve"> holistic approach is</w:t>
      </w:r>
      <w:r w:rsidR="003B323E" w:rsidRPr="00F06049">
        <w:rPr>
          <w:rFonts w:ascii="Times New Roman" w:hAnsi="Times New Roman" w:cs="Times New Roman"/>
          <w:sz w:val="24"/>
          <w:szCs w:val="24"/>
        </w:rPr>
        <w:t xml:space="preserve"> important </w:t>
      </w:r>
      <w:r w:rsidR="00F06049">
        <w:rPr>
          <w:rFonts w:ascii="Times New Roman" w:hAnsi="Times New Roman" w:cs="Times New Roman"/>
          <w:sz w:val="24"/>
          <w:szCs w:val="24"/>
        </w:rPr>
        <w:t xml:space="preserve">to consider when supporting children with </w:t>
      </w:r>
      <w:r w:rsidR="00706546">
        <w:rPr>
          <w:rFonts w:ascii="Times New Roman" w:hAnsi="Times New Roman" w:cs="Times New Roman"/>
          <w:sz w:val="24"/>
          <w:szCs w:val="24"/>
        </w:rPr>
        <w:t>English as an A</w:t>
      </w:r>
      <w:r w:rsidR="003B323E" w:rsidRPr="00F06049">
        <w:rPr>
          <w:rFonts w:ascii="Times New Roman" w:hAnsi="Times New Roman" w:cs="Times New Roman"/>
          <w:sz w:val="24"/>
          <w:szCs w:val="24"/>
        </w:rPr>
        <w:t xml:space="preserve">dditional </w:t>
      </w:r>
      <w:r w:rsidR="00706546">
        <w:rPr>
          <w:rFonts w:ascii="Times New Roman" w:hAnsi="Times New Roman" w:cs="Times New Roman"/>
          <w:sz w:val="24"/>
          <w:szCs w:val="24"/>
        </w:rPr>
        <w:t>L</w:t>
      </w:r>
      <w:r w:rsidR="003B323E" w:rsidRPr="00F06049">
        <w:rPr>
          <w:rFonts w:ascii="Times New Roman" w:hAnsi="Times New Roman" w:cs="Times New Roman"/>
          <w:sz w:val="24"/>
          <w:szCs w:val="24"/>
        </w:rPr>
        <w:t>anguages</w:t>
      </w:r>
      <w:r w:rsidR="00706546">
        <w:rPr>
          <w:rFonts w:ascii="Times New Roman" w:hAnsi="Times New Roman" w:cs="Times New Roman"/>
          <w:sz w:val="24"/>
          <w:szCs w:val="24"/>
        </w:rPr>
        <w:t xml:space="preserve"> (EAL) or Welsh as an Additional Language (WAL). EAL/WAL </w:t>
      </w:r>
      <w:r w:rsidR="00127C13">
        <w:rPr>
          <w:rFonts w:ascii="Times New Roman" w:hAnsi="Times New Roman" w:cs="Times New Roman"/>
          <w:sz w:val="24"/>
          <w:szCs w:val="24"/>
        </w:rPr>
        <w:t xml:space="preserve">or any additional language </w:t>
      </w:r>
      <w:r w:rsidR="00706546">
        <w:rPr>
          <w:rFonts w:ascii="Times New Roman" w:hAnsi="Times New Roman" w:cs="Times New Roman"/>
          <w:sz w:val="24"/>
          <w:szCs w:val="24"/>
        </w:rPr>
        <w:t xml:space="preserve">children need an inclusive environment to support their </w:t>
      </w:r>
      <w:r w:rsidR="00706546">
        <w:rPr>
          <w:rFonts w:ascii="Times New Roman" w:hAnsi="Times New Roman" w:cs="Times New Roman"/>
          <w:sz w:val="24"/>
          <w:szCs w:val="24"/>
        </w:rPr>
        <w:lastRenderedPageBreak/>
        <w:t xml:space="preserve">development, with staff understanding the different stages the children go through to learn to speak. </w:t>
      </w:r>
      <w:r w:rsidR="003C7ADA">
        <w:rPr>
          <w:rFonts w:ascii="Times New Roman" w:hAnsi="Times New Roman" w:cs="Times New Roman"/>
          <w:sz w:val="24"/>
          <w:szCs w:val="24"/>
        </w:rPr>
        <w:t>Arnerich (2018) believes</w:t>
      </w:r>
      <w:r w:rsidR="00127C13">
        <w:rPr>
          <w:rFonts w:ascii="Times New Roman" w:hAnsi="Times New Roman" w:cs="Times New Roman"/>
          <w:sz w:val="24"/>
          <w:szCs w:val="24"/>
        </w:rPr>
        <w:t xml:space="preserve"> </w:t>
      </w:r>
      <w:r w:rsidR="003C7ADA" w:rsidRPr="003C7ADA">
        <w:rPr>
          <w:rFonts w:ascii="Times New Roman" w:hAnsi="Times New Roman" w:cs="Times New Roman"/>
          <w:sz w:val="24"/>
          <w:szCs w:val="24"/>
        </w:rPr>
        <w:t>“understanding these stages is crucial”</w:t>
      </w:r>
      <w:r w:rsidR="003C7ADA">
        <w:rPr>
          <w:rFonts w:ascii="Times New Roman" w:hAnsi="Times New Roman" w:cs="Times New Roman"/>
          <w:sz w:val="24"/>
          <w:szCs w:val="24"/>
        </w:rPr>
        <w:t xml:space="preserve"> it helps us</w:t>
      </w:r>
      <w:r w:rsidR="00127C13">
        <w:rPr>
          <w:rFonts w:ascii="Times New Roman" w:hAnsi="Times New Roman" w:cs="Times New Roman"/>
          <w:sz w:val="24"/>
          <w:szCs w:val="24"/>
        </w:rPr>
        <w:t xml:space="preserve"> </w:t>
      </w:r>
      <w:r w:rsidR="003C7ADA">
        <w:rPr>
          <w:rFonts w:ascii="Times New Roman" w:hAnsi="Times New Roman" w:cs="Times New Roman"/>
          <w:sz w:val="24"/>
          <w:szCs w:val="24"/>
        </w:rPr>
        <w:t>a</w:t>
      </w:r>
      <w:r w:rsidR="003C7ADA" w:rsidRPr="003C7ADA">
        <w:rPr>
          <w:rFonts w:ascii="Times New Roman" w:hAnsi="Times New Roman" w:cs="Times New Roman"/>
          <w:sz w:val="24"/>
          <w:szCs w:val="24"/>
        </w:rPr>
        <w:t>ppreciat</w:t>
      </w:r>
      <w:r w:rsidR="00127C13">
        <w:rPr>
          <w:rFonts w:ascii="Times New Roman" w:hAnsi="Times New Roman" w:cs="Times New Roman"/>
          <w:sz w:val="24"/>
          <w:szCs w:val="24"/>
        </w:rPr>
        <w:t>e</w:t>
      </w:r>
      <w:r w:rsidR="003C7ADA" w:rsidRPr="003C7ADA">
        <w:rPr>
          <w:rFonts w:ascii="Times New Roman" w:hAnsi="Times New Roman" w:cs="Times New Roman"/>
          <w:sz w:val="24"/>
          <w:szCs w:val="24"/>
        </w:rPr>
        <w:t xml:space="preserve"> </w:t>
      </w:r>
      <w:r w:rsidR="00127C13">
        <w:rPr>
          <w:rFonts w:ascii="Times New Roman" w:hAnsi="Times New Roman" w:cs="Times New Roman"/>
          <w:sz w:val="24"/>
          <w:szCs w:val="24"/>
        </w:rPr>
        <w:t>“</w:t>
      </w:r>
      <w:r w:rsidR="003C7ADA" w:rsidRPr="003C7ADA">
        <w:rPr>
          <w:rFonts w:ascii="Times New Roman" w:hAnsi="Times New Roman" w:cs="Times New Roman"/>
          <w:sz w:val="24"/>
          <w:szCs w:val="24"/>
        </w:rPr>
        <w:t>the rate at which children learn</w:t>
      </w:r>
      <w:r w:rsidR="00127C13">
        <w:rPr>
          <w:rFonts w:ascii="Times New Roman" w:hAnsi="Times New Roman" w:cs="Times New Roman"/>
          <w:sz w:val="24"/>
          <w:szCs w:val="24"/>
        </w:rPr>
        <w:t>”</w:t>
      </w:r>
      <w:r w:rsidR="003C7ADA" w:rsidRPr="003C7ADA">
        <w:rPr>
          <w:rFonts w:ascii="Times New Roman" w:hAnsi="Times New Roman" w:cs="Times New Roman"/>
          <w:sz w:val="24"/>
          <w:szCs w:val="24"/>
        </w:rPr>
        <w:t xml:space="preserve"> </w:t>
      </w:r>
      <w:r w:rsidR="00127C13">
        <w:rPr>
          <w:rFonts w:ascii="Times New Roman" w:hAnsi="Times New Roman" w:cs="Times New Roman"/>
          <w:sz w:val="24"/>
          <w:szCs w:val="24"/>
        </w:rPr>
        <w:t>and</w:t>
      </w:r>
      <w:r w:rsidR="003C7ADA" w:rsidRPr="003C7ADA">
        <w:rPr>
          <w:rFonts w:ascii="Times New Roman" w:hAnsi="Times New Roman" w:cs="Times New Roman"/>
          <w:sz w:val="24"/>
          <w:szCs w:val="24"/>
        </w:rPr>
        <w:t xml:space="preserve"> help all </w:t>
      </w:r>
      <w:r w:rsidR="00127C13">
        <w:rPr>
          <w:rFonts w:ascii="Times New Roman" w:hAnsi="Times New Roman" w:cs="Times New Roman"/>
          <w:sz w:val="24"/>
          <w:szCs w:val="24"/>
        </w:rPr>
        <w:t>“</w:t>
      </w:r>
      <w:r w:rsidR="003C7ADA" w:rsidRPr="003C7ADA">
        <w:rPr>
          <w:rFonts w:ascii="Times New Roman" w:hAnsi="Times New Roman" w:cs="Times New Roman"/>
          <w:sz w:val="24"/>
          <w:szCs w:val="24"/>
        </w:rPr>
        <w:t>practitioners to make the right choices for every child</w:t>
      </w:r>
      <w:r w:rsidR="00127C13">
        <w:rPr>
          <w:rFonts w:ascii="Times New Roman" w:hAnsi="Times New Roman" w:cs="Times New Roman"/>
          <w:sz w:val="24"/>
          <w:szCs w:val="24"/>
        </w:rPr>
        <w:t>”</w:t>
      </w:r>
      <w:r w:rsidR="003C7ADA" w:rsidRPr="003C7ADA">
        <w:rPr>
          <w:rFonts w:ascii="Times New Roman" w:hAnsi="Times New Roman" w:cs="Times New Roman"/>
          <w:sz w:val="24"/>
          <w:szCs w:val="24"/>
        </w:rPr>
        <w:t>.</w:t>
      </w:r>
      <w:r w:rsidR="00127C13">
        <w:rPr>
          <w:rFonts w:ascii="Times New Roman" w:hAnsi="Times New Roman" w:cs="Times New Roman"/>
          <w:sz w:val="24"/>
          <w:szCs w:val="24"/>
        </w:rPr>
        <w:t xml:space="preserve"> An inclusive setting needs to consider how they can best support the child, multi-agency working is a good start, involving the health visitor and parents to encourage communication and support. </w:t>
      </w:r>
      <w:r w:rsidR="00127C13" w:rsidRPr="00127C13">
        <w:rPr>
          <w:rFonts w:ascii="Times New Roman" w:hAnsi="Times New Roman" w:cs="Times New Roman"/>
          <w:sz w:val="24"/>
          <w:szCs w:val="24"/>
        </w:rPr>
        <w:t>EAL</w:t>
      </w:r>
      <w:r w:rsidR="009509AE">
        <w:rPr>
          <w:rFonts w:ascii="Times New Roman" w:hAnsi="Times New Roman" w:cs="Times New Roman"/>
          <w:sz w:val="24"/>
          <w:szCs w:val="24"/>
        </w:rPr>
        <w:t>/WAL</w:t>
      </w:r>
      <w:r w:rsidR="00127C13" w:rsidRPr="00127C13">
        <w:rPr>
          <w:rFonts w:ascii="Times New Roman" w:hAnsi="Times New Roman" w:cs="Times New Roman"/>
          <w:sz w:val="24"/>
          <w:szCs w:val="24"/>
        </w:rPr>
        <w:t xml:space="preserve"> in early years is </w:t>
      </w:r>
      <w:r w:rsidR="00127C13">
        <w:rPr>
          <w:rFonts w:ascii="Times New Roman" w:hAnsi="Times New Roman" w:cs="Times New Roman"/>
          <w:sz w:val="24"/>
          <w:szCs w:val="24"/>
        </w:rPr>
        <w:t>f</w:t>
      </w:r>
      <w:r w:rsidR="00127C13" w:rsidRPr="00127C13">
        <w:rPr>
          <w:rFonts w:ascii="Times New Roman" w:hAnsi="Times New Roman" w:cs="Times New Roman"/>
          <w:sz w:val="24"/>
          <w:szCs w:val="24"/>
        </w:rPr>
        <w:t>irst</w:t>
      </w:r>
      <w:r w:rsidR="00127C13">
        <w:rPr>
          <w:rFonts w:ascii="Times New Roman" w:hAnsi="Times New Roman" w:cs="Times New Roman"/>
          <w:sz w:val="24"/>
          <w:szCs w:val="24"/>
        </w:rPr>
        <w:t>ly,</w:t>
      </w:r>
      <w:r w:rsidR="00127C13" w:rsidRPr="00127C13">
        <w:rPr>
          <w:rFonts w:ascii="Times New Roman" w:hAnsi="Times New Roman" w:cs="Times New Roman"/>
          <w:sz w:val="24"/>
          <w:szCs w:val="24"/>
        </w:rPr>
        <w:t xml:space="preserve"> ensuring the children are comfortable in their new setting</w:t>
      </w:r>
      <w:r w:rsidR="009509AE">
        <w:rPr>
          <w:rFonts w:ascii="Times New Roman" w:hAnsi="Times New Roman" w:cs="Times New Roman"/>
          <w:sz w:val="24"/>
          <w:szCs w:val="24"/>
        </w:rPr>
        <w:t>,</w:t>
      </w:r>
      <w:r w:rsidR="00127C13" w:rsidRPr="00127C13">
        <w:rPr>
          <w:rFonts w:ascii="Times New Roman" w:hAnsi="Times New Roman" w:cs="Times New Roman"/>
          <w:sz w:val="24"/>
          <w:szCs w:val="24"/>
        </w:rPr>
        <w:t xml:space="preserve"> then </w:t>
      </w:r>
      <w:r w:rsidR="00DC3229">
        <w:rPr>
          <w:rFonts w:ascii="Times New Roman" w:hAnsi="Times New Roman" w:cs="Times New Roman"/>
          <w:sz w:val="24"/>
          <w:szCs w:val="24"/>
        </w:rPr>
        <w:t>making sure</w:t>
      </w:r>
      <w:r w:rsidR="00127C13" w:rsidRPr="00127C13">
        <w:rPr>
          <w:rFonts w:ascii="Times New Roman" w:hAnsi="Times New Roman" w:cs="Times New Roman"/>
          <w:sz w:val="24"/>
          <w:szCs w:val="24"/>
        </w:rPr>
        <w:t xml:space="preserve"> the</w:t>
      </w:r>
      <w:r w:rsidR="00DC3229">
        <w:rPr>
          <w:rFonts w:ascii="Times New Roman" w:hAnsi="Times New Roman" w:cs="Times New Roman"/>
          <w:sz w:val="24"/>
          <w:szCs w:val="24"/>
        </w:rPr>
        <w:t>y</w:t>
      </w:r>
      <w:r w:rsidR="00127C13" w:rsidRPr="00127C13">
        <w:rPr>
          <w:rFonts w:ascii="Times New Roman" w:hAnsi="Times New Roman" w:cs="Times New Roman"/>
          <w:sz w:val="24"/>
          <w:szCs w:val="24"/>
        </w:rPr>
        <w:t xml:space="preserve"> </w:t>
      </w:r>
      <w:r w:rsidR="00DC3229">
        <w:rPr>
          <w:rFonts w:ascii="Times New Roman" w:hAnsi="Times New Roman" w:cs="Times New Roman"/>
          <w:sz w:val="24"/>
          <w:szCs w:val="24"/>
        </w:rPr>
        <w:t>have</w:t>
      </w:r>
      <w:r w:rsidR="00127C13" w:rsidRPr="00127C13">
        <w:rPr>
          <w:rFonts w:ascii="Times New Roman" w:hAnsi="Times New Roman" w:cs="Times New Roman"/>
          <w:sz w:val="24"/>
          <w:szCs w:val="24"/>
        </w:rPr>
        <w:t xml:space="preserve"> plenty of</w:t>
      </w:r>
      <w:r w:rsidR="00DC3229">
        <w:rPr>
          <w:rFonts w:ascii="Times New Roman" w:hAnsi="Times New Roman" w:cs="Times New Roman"/>
          <w:sz w:val="24"/>
          <w:szCs w:val="24"/>
        </w:rPr>
        <w:t xml:space="preserve"> </w:t>
      </w:r>
      <w:r w:rsidR="00127C13" w:rsidRPr="00127C13">
        <w:rPr>
          <w:rFonts w:ascii="Times New Roman" w:hAnsi="Times New Roman" w:cs="Times New Roman"/>
          <w:sz w:val="24"/>
          <w:szCs w:val="24"/>
        </w:rPr>
        <w:t>learning opportunities for them to develop</w:t>
      </w:r>
      <w:r w:rsidR="00DC3229">
        <w:rPr>
          <w:rFonts w:ascii="Times New Roman" w:hAnsi="Times New Roman" w:cs="Times New Roman"/>
          <w:sz w:val="24"/>
          <w:szCs w:val="24"/>
        </w:rPr>
        <w:t>.</w:t>
      </w:r>
      <w:r w:rsidR="009509AE">
        <w:rPr>
          <w:rFonts w:ascii="Times New Roman" w:hAnsi="Times New Roman" w:cs="Times New Roman"/>
          <w:sz w:val="24"/>
          <w:szCs w:val="24"/>
        </w:rPr>
        <w:t xml:space="preserve"> Maslow (1970) states when children feel secure</w:t>
      </w:r>
      <w:r w:rsidR="003A183E">
        <w:rPr>
          <w:rFonts w:ascii="Times New Roman" w:hAnsi="Times New Roman" w:cs="Times New Roman"/>
          <w:sz w:val="24"/>
          <w:szCs w:val="24"/>
        </w:rPr>
        <w:t xml:space="preserve"> and all their basic needs are met, they can thrive and develop (McLeod, 2018).</w:t>
      </w:r>
      <w:r w:rsidR="009509AE">
        <w:rPr>
          <w:rFonts w:ascii="Times New Roman" w:hAnsi="Times New Roman" w:cs="Times New Roman"/>
          <w:sz w:val="24"/>
          <w:szCs w:val="24"/>
        </w:rPr>
        <w:t xml:space="preserve"> </w:t>
      </w:r>
      <w:r w:rsidR="00DC3229" w:rsidRPr="00DC3229">
        <w:rPr>
          <w:rFonts w:ascii="Times New Roman" w:hAnsi="Times New Roman" w:cs="Times New Roman"/>
          <w:sz w:val="24"/>
          <w:szCs w:val="24"/>
        </w:rPr>
        <w:t xml:space="preserve">Focusing on listening activities </w:t>
      </w:r>
      <w:r w:rsidR="00C65219">
        <w:rPr>
          <w:rFonts w:ascii="Times New Roman" w:hAnsi="Times New Roman" w:cs="Times New Roman"/>
          <w:sz w:val="24"/>
          <w:szCs w:val="24"/>
        </w:rPr>
        <w:t>will</w:t>
      </w:r>
      <w:r w:rsidR="00DC3229" w:rsidRPr="00DC3229">
        <w:rPr>
          <w:rFonts w:ascii="Times New Roman" w:hAnsi="Times New Roman" w:cs="Times New Roman"/>
          <w:sz w:val="24"/>
          <w:szCs w:val="24"/>
        </w:rPr>
        <w:t xml:space="preserve"> allow children to absorb </w:t>
      </w:r>
      <w:r w:rsidR="00C65219">
        <w:rPr>
          <w:rFonts w:ascii="Times New Roman" w:hAnsi="Times New Roman" w:cs="Times New Roman"/>
          <w:sz w:val="24"/>
          <w:szCs w:val="24"/>
        </w:rPr>
        <w:t xml:space="preserve">the language </w:t>
      </w:r>
      <w:r w:rsidR="00DC3229" w:rsidRPr="00DC3229">
        <w:rPr>
          <w:rFonts w:ascii="Times New Roman" w:hAnsi="Times New Roman" w:cs="Times New Roman"/>
          <w:sz w:val="24"/>
          <w:szCs w:val="24"/>
        </w:rPr>
        <w:t>and</w:t>
      </w:r>
      <w:r w:rsidR="00C65219">
        <w:rPr>
          <w:rFonts w:ascii="Times New Roman" w:hAnsi="Times New Roman" w:cs="Times New Roman"/>
          <w:sz w:val="24"/>
          <w:szCs w:val="24"/>
        </w:rPr>
        <w:t xml:space="preserve"> grow</w:t>
      </w:r>
      <w:r w:rsidR="00DC3229" w:rsidRPr="00DC3229">
        <w:rPr>
          <w:rFonts w:ascii="Times New Roman" w:hAnsi="Times New Roman" w:cs="Times New Roman"/>
          <w:sz w:val="24"/>
          <w:szCs w:val="24"/>
        </w:rPr>
        <w:t xml:space="preserve"> </w:t>
      </w:r>
      <w:r w:rsidR="00C65219">
        <w:rPr>
          <w:rFonts w:ascii="Times New Roman" w:hAnsi="Times New Roman" w:cs="Times New Roman"/>
          <w:sz w:val="24"/>
          <w:szCs w:val="24"/>
        </w:rPr>
        <w:t xml:space="preserve">in </w:t>
      </w:r>
      <w:r w:rsidR="00DC3229" w:rsidRPr="00DC3229">
        <w:rPr>
          <w:rFonts w:ascii="Times New Roman" w:hAnsi="Times New Roman" w:cs="Times New Roman"/>
          <w:sz w:val="24"/>
          <w:szCs w:val="24"/>
        </w:rPr>
        <w:t>confidence</w:t>
      </w:r>
      <w:r w:rsidR="00C65219">
        <w:rPr>
          <w:rFonts w:ascii="Times New Roman" w:hAnsi="Times New Roman" w:cs="Times New Roman"/>
          <w:sz w:val="24"/>
          <w:szCs w:val="24"/>
        </w:rPr>
        <w:t>,</w:t>
      </w:r>
      <w:r w:rsidR="00C65219" w:rsidRPr="00C65219">
        <w:rPr>
          <w:rFonts w:ascii="Times New Roman" w:hAnsi="Times New Roman" w:cs="Times New Roman"/>
          <w:sz w:val="24"/>
          <w:szCs w:val="24"/>
        </w:rPr>
        <w:t xml:space="preserve"> </w:t>
      </w:r>
      <w:r w:rsidR="00C65219">
        <w:rPr>
          <w:rFonts w:ascii="Times New Roman" w:hAnsi="Times New Roman" w:cs="Times New Roman"/>
          <w:sz w:val="24"/>
          <w:szCs w:val="24"/>
        </w:rPr>
        <w:t>r</w:t>
      </w:r>
      <w:r w:rsidR="00C65219" w:rsidRPr="00DC3229">
        <w:rPr>
          <w:rFonts w:ascii="Times New Roman" w:hAnsi="Times New Roman" w:cs="Times New Roman"/>
          <w:sz w:val="24"/>
          <w:szCs w:val="24"/>
        </w:rPr>
        <w:t xml:space="preserve">epetition is good for children of all abilities, but </w:t>
      </w:r>
      <w:r w:rsidR="00C65219">
        <w:rPr>
          <w:rFonts w:ascii="Times New Roman" w:hAnsi="Times New Roman" w:cs="Times New Roman"/>
          <w:sz w:val="24"/>
          <w:szCs w:val="24"/>
        </w:rPr>
        <w:t>especially for</w:t>
      </w:r>
      <w:r w:rsidR="00C65219" w:rsidRPr="00DC3229">
        <w:rPr>
          <w:rFonts w:ascii="Times New Roman" w:hAnsi="Times New Roman" w:cs="Times New Roman"/>
          <w:sz w:val="24"/>
          <w:szCs w:val="24"/>
        </w:rPr>
        <w:t xml:space="preserve"> children who have EAL</w:t>
      </w:r>
      <w:r w:rsidR="00C65219">
        <w:rPr>
          <w:rFonts w:ascii="Times New Roman" w:hAnsi="Times New Roman" w:cs="Times New Roman"/>
          <w:sz w:val="24"/>
          <w:szCs w:val="24"/>
        </w:rPr>
        <w:t>. S</w:t>
      </w:r>
      <w:r w:rsidR="00C65219" w:rsidRPr="00DC3229">
        <w:rPr>
          <w:rFonts w:ascii="Times New Roman" w:hAnsi="Times New Roman" w:cs="Times New Roman"/>
          <w:sz w:val="24"/>
          <w:szCs w:val="24"/>
        </w:rPr>
        <w:t xml:space="preserve">tory sacks and other non-verbal cues </w:t>
      </w:r>
      <w:r w:rsidR="00C65219">
        <w:rPr>
          <w:rFonts w:ascii="Times New Roman" w:hAnsi="Times New Roman" w:cs="Times New Roman"/>
          <w:sz w:val="24"/>
          <w:szCs w:val="24"/>
        </w:rPr>
        <w:t xml:space="preserve">will help </w:t>
      </w:r>
      <w:r w:rsidR="00C65219" w:rsidRPr="00DC3229">
        <w:rPr>
          <w:rFonts w:ascii="Times New Roman" w:hAnsi="Times New Roman" w:cs="Times New Roman"/>
          <w:sz w:val="24"/>
          <w:szCs w:val="24"/>
        </w:rPr>
        <w:t xml:space="preserve">to </w:t>
      </w:r>
      <w:r w:rsidR="00C65219">
        <w:rPr>
          <w:rFonts w:ascii="Times New Roman" w:hAnsi="Times New Roman" w:cs="Times New Roman"/>
          <w:sz w:val="24"/>
          <w:szCs w:val="24"/>
        </w:rPr>
        <w:t>‘</w:t>
      </w:r>
      <w:r w:rsidR="00C65219" w:rsidRPr="00DC3229">
        <w:rPr>
          <w:rFonts w:ascii="Times New Roman" w:hAnsi="Times New Roman" w:cs="Times New Roman"/>
          <w:sz w:val="24"/>
          <w:szCs w:val="24"/>
        </w:rPr>
        <w:t>scaffold</w:t>
      </w:r>
      <w:r w:rsidR="00C65219">
        <w:rPr>
          <w:rFonts w:ascii="Times New Roman" w:hAnsi="Times New Roman" w:cs="Times New Roman"/>
          <w:sz w:val="24"/>
          <w:szCs w:val="24"/>
        </w:rPr>
        <w:t>’</w:t>
      </w:r>
      <w:r w:rsidR="00C65219" w:rsidRPr="00DC3229">
        <w:rPr>
          <w:rFonts w:ascii="Times New Roman" w:hAnsi="Times New Roman" w:cs="Times New Roman"/>
          <w:sz w:val="24"/>
          <w:szCs w:val="24"/>
        </w:rPr>
        <w:t xml:space="preserve"> their understanding,</w:t>
      </w:r>
      <w:r w:rsidR="00DC3229">
        <w:rPr>
          <w:rFonts w:ascii="Times New Roman" w:hAnsi="Times New Roman" w:cs="Times New Roman"/>
          <w:sz w:val="24"/>
          <w:szCs w:val="24"/>
        </w:rPr>
        <w:t xml:space="preserve"> </w:t>
      </w:r>
      <w:r w:rsidR="00DC3229" w:rsidRPr="00DC3229">
        <w:rPr>
          <w:rFonts w:ascii="Times New Roman" w:hAnsi="Times New Roman" w:cs="Times New Roman"/>
          <w:sz w:val="24"/>
          <w:szCs w:val="24"/>
        </w:rPr>
        <w:t xml:space="preserve">visual timetables </w:t>
      </w:r>
      <w:r w:rsidR="00C65219">
        <w:rPr>
          <w:rFonts w:ascii="Times New Roman" w:hAnsi="Times New Roman" w:cs="Times New Roman"/>
          <w:sz w:val="24"/>
          <w:szCs w:val="24"/>
        </w:rPr>
        <w:t>or</w:t>
      </w:r>
      <w:r w:rsidR="00DC3229" w:rsidRPr="00DC3229">
        <w:rPr>
          <w:rFonts w:ascii="Times New Roman" w:hAnsi="Times New Roman" w:cs="Times New Roman"/>
          <w:sz w:val="24"/>
          <w:szCs w:val="24"/>
        </w:rPr>
        <w:t xml:space="preserve"> visual prompts can help </w:t>
      </w:r>
      <w:r w:rsidR="00C65219">
        <w:rPr>
          <w:rFonts w:ascii="Times New Roman" w:hAnsi="Times New Roman" w:cs="Times New Roman"/>
          <w:sz w:val="24"/>
          <w:szCs w:val="24"/>
        </w:rPr>
        <w:t>too.</w:t>
      </w:r>
      <w:r w:rsidR="00DC3229" w:rsidRPr="00DC3229">
        <w:rPr>
          <w:rFonts w:ascii="Times New Roman" w:hAnsi="Times New Roman" w:cs="Times New Roman"/>
          <w:sz w:val="24"/>
          <w:szCs w:val="24"/>
        </w:rPr>
        <w:t xml:space="preserve"> </w:t>
      </w:r>
      <w:r w:rsidR="00C65219">
        <w:rPr>
          <w:rFonts w:ascii="Times New Roman" w:hAnsi="Times New Roman" w:cs="Times New Roman"/>
          <w:sz w:val="24"/>
          <w:szCs w:val="24"/>
        </w:rPr>
        <w:t>The Welsh Assembly Government</w:t>
      </w:r>
      <w:r w:rsidR="00F91BE0">
        <w:rPr>
          <w:rFonts w:ascii="Times New Roman" w:hAnsi="Times New Roman" w:cs="Times New Roman"/>
          <w:sz w:val="24"/>
          <w:szCs w:val="24"/>
        </w:rPr>
        <w:t xml:space="preserve"> (2016) published</w:t>
      </w:r>
      <w:r w:rsidR="00F91BE0" w:rsidRPr="00F91BE0">
        <w:t xml:space="preserve"> </w:t>
      </w:r>
      <w:r w:rsidR="00F91BE0" w:rsidRPr="00F91BE0">
        <w:rPr>
          <w:rFonts w:ascii="Times New Roman" w:hAnsi="Times New Roman" w:cs="Times New Roman"/>
          <w:sz w:val="24"/>
          <w:szCs w:val="24"/>
        </w:rPr>
        <w:t xml:space="preserve">Inclusion and </w:t>
      </w:r>
      <w:r w:rsidR="007B4E5D">
        <w:rPr>
          <w:rFonts w:ascii="Times New Roman" w:hAnsi="Times New Roman" w:cs="Times New Roman"/>
          <w:sz w:val="24"/>
          <w:szCs w:val="24"/>
        </w:rPr>
        <w:t>P</w:t>
      </w:r>
      <w:r w:rsidR="00F91BE0" w:rsidRPr="00F91BE0">
        <w:rPr>
          <w:rFonts w:ascii="Times New Roman" w:hAnsi="Times New Roman" w:cs="Times New Roman"/>
          <w:sz w:val="24"/>
          <w:szCs w:val="24"/>
        </w:rPr>
        <w:t xml:space="preserve">upil </w:t>
      </w:r>
      <w:r w:rsidR="007B4E5D">
        <w:rPr>
          <w:rFonts w:ascii="Times New Roman" w:hAnsi="Times New Roman" w:cs="Times New Roman"/>
          <w:sz w:val="24"/>
          <w:szCs w:val="24"/>
        </w:rPr>
        <w:t>S</w:t>
      </w:r>
      <w:r w:rsidR="00F91BE0" w:rsidRPr="00F91BE0">
        <w:rPr>
          <w:rFonts w:ascii="Times New Roman" w:hAnsi="Times New Roman" w:cs="Times New Roman"/>
          <w:sz w:val="24"/>
          <w:szCs w:val="24"/>
        </w:rPr>
        <w:t>upport</w:t>
      </w:r>
      <w:r w:rsidR="00F91BE0">
        <w:rPr>
          <w:rFonts w:ascii="Times New Roman" w:hAnsi="Times New Roman" w:cs="Times New Roman"/>
          <w:sz w:val="24"/>
          <w:szCs w:val="24"/>
        </w:rPr>
        <w:t xml:space="preserve"> guidance encouraging</w:t>
      </w:r>
      <w:r w:rsidR="00C65219">
        <w:rPr>
          <w:rFonts w:ascii="Times New Roman" w:hAnsi="Times New Roman" w:cs="Times New Roman"/>
          <w:sz w:val="24"/>
          <w:szCs w:val="24"/>
        </w:rPr>
        <w:t xml:space="preserve"> </w:t>
      </w:r>
      <w:r w:rsidR="00F91BE0">
        <w:rPr>
          <w:rFonts w:ascii="Times New Roman" w:hAnsi="Times New Roman" w:cs="Times New Roman"/>
          <w:sz w:val="24"/>
          <w:szCs w:val="24"/>
        </w:rPr>
        <w:t>w</w:t>
      </w:r>
      <w:r w:rsidR="003A183E" w:rsidRPr="003A183E">
        <w:rPr>
          <w:rFonts w:ascii="Times New Roman" w:hAnsi="Times New Roman" w:cs="Times New Roman"/>
          <w:sz w:val="24"/>
          <w:szCs w:val="24"/>
        </w:rPr>
        <w:t>orking together for inclusion</w:t>
      </w:r>
      <w:r w:rsidR="00F91BE0">
        <w:rPr>
          <w:rFonts w:ascii="Times New Roman" w:hAnsi="Times New Roman" w:cs="Times New Roman"/>
          <w:sz w:val="24"/>
          <w:szCs w:val="24"/>
        </w:rPr>
        <w:t xml:space="preserve">, with extra training and support for staff. </w:t>
      </w:r>
    </w:p>
    <w:p w:rsidR="00804947" w:rsidRDefault="00F121E3" w:rsidP="005264F5">
      <w:pPr>
        <w:spacing w:line="360" w:lineRule="auto"/>
        <w:jc w:val="both"/>
        <w:rPr>
          <w:rFonts w:ascii="Times New Roman" w:hAnsi="Times New Roman" w:cs="Times New Roman"/>
          <w:sz w:val="24"/>
          <w:szCs w:val="24"/>
        </w:rPr>
      </w:pPr>
      <w:r w:rsidRPr="00EA555E">
        <w:rPr>
          <w:rFonts w:ascii="Times New Roman" w:hAnsi="Times New Roman" w:cs="Times New Roman"/>
          <w:sz w:val="24"/>
          <w:szCs w:val="24"/>
        </w:rPr>
        <w:t>Vygotsky</w:t>
      </w:r>
      <w:r w:rsidR="00B20F6D" w:rsidRPr="00EA555E">
        <w:rPr>
          <w:rFonts w:ascii="Times New Roman" w:hAnsi="Times New Roman" w:cs="Times New Roman"/>
          <w:sz w:val="24"/>
          <w:szCs w:val="24"/>
        </w:rPr>
        <w:t xml:space="preserve"> (1962) said </w:t>
      </w:r>
      <w:r w:rsidR="00472F08">
        <w:rPr>
          <w:rFonts w:ascii="Times New Roman" w:hAnsi="Times New Roman" w:cs="Times New Roman"/>
          <w:sz w:val="24"/>
          <w:szCs w:val="24"/>
        </w:rPr>
        <w:t>“</w:t>
      </w:r>
      <w:r w:rsidR="00B20F6D" w:rsidRPr="00EA555E">
        <w:rPr>
          <w:rFonts w:ascii="Times New Roman" w:hAnsi="Times New Roman" w:cs="Times New Roman"/>
          <w:sz w:val="24"/>
          <w:szCs w:val="24"/>
        </w:rPr>
        <w:t xml:space="preserve">A </w:t>
      </w:r>
      <w:r w:rsidR="00B20F6D">
        <w:rPr>
          <w:rFonts w:ascii="Times New Roman" w:hAnsi="Times New Roman" w:cs="Times New Roman"/>
          <w:sz w:val="24"/>
          <w:szCs w:val="24"/>
        </w:rPr>
        <w:t xml:space="preserve">child first seems to use language for superficial </w:t>
      </w:r>
      <w:r w:rsidR="00712543">
        <w:rPr>
          <w:rFonts w:ascii="Times New Roman" w:hAnsi="Times New Roman" w:cs="Times New Roman"/>
          <w:sz w:val="24"/>
          <w:szCs w:val="24"/>
        </w:rPr>
        <w:t>social</w:t>
      </w:r>
      <w:r w:rsidR="00125AE9">
        <w:rPr>
          <w:rFonts w:ascii="Times New Roman" w:hAnsi="Times New Roman" w:cs="Times New Roman"/>
          <w:sz w:val="24"/>
          <w:szCs w:val="24"/>
        </w:rPr>
        <w:t xml:space="preserve"> interaction, but at some </w:t>
      </w:r>
      <w:r w:rsidR="00EB6F35">
        <w:rPr>
          <w:rFonts w:ascii="Times New Roman" w:hAnsi="Times New Roman" w:cs="Times New Roman"/>
          <w:sz w:val="24"/>
          <w:szCs w:val="24"/>
        </w:rPr>
        <w:t>point,</w:t>
      </w:r>
      <w:r w:rsidR="00125AE9">
        <w:rPr>
          <w:rFonts w:ascii="Times New Roman" w:hAnsi="Times New Roman" w:cs="Times New Roman"/>
          <w:sz w:val="24"/>
          <w:szCs w:val="24"/>
        </w:rPr>
        <w:t xml:space="preserve"> this language goes underground to become the structure of the child’s thinking</w:t>
      </w:r>
      <w:r w:rsidR="00472F08">
        <w:rPr>
          <w:rFonts w:ascii="Times New Roman" w:hAnsi="Times New Roman" w:cs="Times New Roman"/>
          <w:sz w:val="24"/>
          <w:szCs w:val="24"/>
        </w:rPr>
        <w:t>”</w:t>
      </w:r>
      <w:r w:rsidR="00125AE9">
        <w:rPr>
          <w:rFonts w:ascii="Times New Roman" w:hAnsi="Times New Roman" w:cs="Times New Roman"/>
          <w:sz w:val="24"/>
          <w:szCs w:val="24"/>
        </w:rPr>
        <w:t xml:space="preserve"> </w:t>
      </w:r>
      <w:r w:rsidR="00840BD6">
        <w:rPr>
          <w:rFonts w:ascii="Times New Roman" w:hAnsi="Times New Roman" w:cs="Times New Roman"/>
          <w:sz w:val="24"/>
          <w:szCs w:val="24"/>
        </w:rPr>
        <w:t>(cited in Issa and Hatt, 2013, p112)</w:t>
      </w:r>
      <w:r w:rsidR="00031185">
        <w:rPr>
          <w:rFonts w:ascii="Times New Roman" w:hAnsi="Times New Roman" w:cs="Times New Roman"/>
          <w:sz w:val="24"/>
          <w:szCs w:val="24"/>
        </w:rPr>
        <w:t xml:space="preserve"> here</w:t>
      </w:r>
      <w:r w:rsidR="00C7315D">
        <w:rPr>
          <w:rFonts w:ascii="Times New Roman" w:hAnsi="Times New Roman" w:cs="Times New Roman"/>
          <w:sz w:val="24"/>
          <w:szCs w:val="24"/>
        </w:rPr>
        <w:t xml:space="preserve"> </w:t>
      </w:r>
      <w:r w:rsidR="00EB6F35">
        <w:rPr>
          <w:rFonts w:ascii="Times New Roman" w:hAnsi="Times New Roman" w:cs="Times New Roman"/>
          <w:sz w:val="24"/>
          <w:szCs w:val="24"/>
        </w:rPr>
        <w:t xml:space="preserve">he is referring to children starting at a setting </w:t>
      </w:r>
      <w:r w:rsidR="00A97813">
        <w:rPr>
          <w:rFonts w:ascii="Times New Roman" w:hAnsi="Times New Roman" w:cs="Times New Roman"/>
          <w:sz w:val="24"/>
          <w:szCs w:val="24"/>
        </w:rPr>
        <w:t>when they appear to not comprehend the spoken language but there is a strong probability they are processing it in their first language</w:t>
      </w:r>
      <w:r w:rsidR="00031185">
        <w:rPr>
          <w:rFonts w:ascii="Times New Roman" w:hAnsi="Times New Roman" w:cs="Times New Roman"/>
          <w:sz w:val="24"/>
          <w:szCs w:val="24"/>
        </w:rPr>
        <w:t xml:space="preserve"> before responding. This is </w:t>
      </w:r>
      <w:r w:rsidR="00472F08">
        <w:rPr>
          <w:rFonts w:ascii="Times New Roman" w:hAnsi="Times New Roman" w:cs="Times New Roman"/>
          <w:sz w:val="24"/>
          <w:szCs w:val="24"/>
        </w:rPr>
        <w:t xml:space="preserve">routine </w:t>
      </w:r>
      <w:r w:rsidR="00031185">
        <w:rPr>
          <w:rFonts w:ascii="Times New Roman" w:hAnsi="Times New Roman" w:cs="Times New Roman"/>
          <w:sz w:val="24"/>
          <w:szCs w:val="24"/>
        </w:rPr>
        <w:t>when children are submerged in a setting where another language is used constantly</w:t>
      </w:r>
      <w:r w:rsidR="003D45D2">
        <w:rPr>
          <w:rFonts w:ascii="Times New Roman" w:hAnsi="Times New Roman" w:cs="Times New Roman"/>
          <w:sz w:val="24"/>
          <w:szCs w:val="24"/>
        </w:rPr>
        <w:t xml:space="preserve">. </w:t>
      </w:r>
      <w:r w:rsidR="00C349DD">
        <w:rPr>
          <w:rFonts w:ascii="Times New Roman" w:hAnsi="Times New Roman" w:cs="Times New Roman"/>
          <w:sz w:val="24"/>
          <w:szCs w:val="24"/>
        </w:rPr>
        <w:t>For example,</w:t>
      </w:r>
      <w:r w:rsidR="003D45D2">
        <w:rPr>
          <w:rFonts w:ascii="Times New Roman" w:hAnsi="Times New Roman" w:cs="Times New Roman"/>
          <w:sz w:val="24"/>
          <w:szCs w:val="24"/>
        </w:rPr>
        <w:t xml:space="preserve"> </w:t>
      </w:r>
      <w:r w:rsidR="003D45D2" w:rsidRPr="003D45D2">
        <w:rPr>
          <w:rFonts w:ascii="Times New Roman" w:hAnsi="Times New Roman" w:cs="Times New Roman"/>
          <w:sz w:val="24"/>
          <w:szCs w:val="24"/>
        </w:rPr>
        <w:t>Mudiad Meithrin</w:t>
      </w:r>
      <w:r w:rsidR="003D45D2">
        <w:rPr>
          <w:rFonts w:ascii="Times New Roman" w:hAnsi="Times New Roman" w:cs="Times New Roman"/>
          <w:sz w:val="24"/>
          <w:szCs w:val="24"/>
        </w:rPr>
        <w:t xml:space="preserve"> </w:t>
      </w:r>
      <w:r w:rsidR="003D45D2" w:rsidRPr="003D45D2">
        <w:rPr>
          <w:rFonts w:ascii="Times New Roman" w:hAnsi="Times New Roman" w:cs="Times New Roman"/>
          <w:sz w:val="24"/>
          <w:szCs w:val="24"/>
        </w:rPr>
        <w:t>specialis</w:t>
      </w:r>
      <w:r w:rsidR="003D45D2">
        <w:rPr>
          <w:rFonts w:ascii="Times New Roman" w:hAnsi="Times New Roman" w:cs="Times New Roman"/>
          <w:sz w:val="24"/>
          <w:szCs w:val="24"/>
        </w:rPr>
        <w:t>e</w:t>
      </w:r>
      <w:r w:rsidR="003D45D2" w:rsidRPr="003D45D2">
        <w:rPr>
          <w:rFonts w:ascii="Times New Roman" w:hAnsi="Times New Roman" w:cs="Times New Roman"/>
          <w:sz w:val="24"/>
          <w:szCs w:val="24"/>
        </w:rPr>
        <w:t xml:space="preserve"> in Welsh-medium </w:t>
      </w:r>
      <w:r w:rsidR="003D45D2">
        <w:rPr>
          <w:rFonts w:ascii="Times New Roman" w:hAnsi="Times New Roman" w:cs="Times New Roman"/>
          <w:sz w:val="24"/>
          <w:szCs w:val="24"/>
        </w:rPr>
        <w:t xml:space="preserve">for the </w:t>
      </w:r>
      <w:r w:rsidR="003D45D2" w:rsidRPr="003D45D2">
        <w:rPr>
          <w:rFonts w:ascii="Times New Roman" w:hAnsi="Times New Roman" w:cs="Times New Roman"/>
          <w:sz w:val="24"/>
          <w:szCs w:val="24"/>
        </w:rPr>
        <w:t>early years</w:t>
      </w:r>
      <w:r w:rsidR="003D45D2">
        <w:rPr>
          <w:rFonts w:ascii="Times New Roman" w:hAnsi="Times New Roman" w:cs="Times New Roman"/>
          <w:sz w:val="24"/>
          <w:szCs w:val="24"/>
        </w:rPr>
        <w:t xml:space="preserve">, </w:t>
      </w:r>
      <w:r w:rsidR="004C06D6">
        <w:rPr>
          <w:rFonts w:ascii="Times New Roman" w:hAnsi="Times New Roman" w:cs="Times New Roman"/>
          <w:sz w:val="24"/>
          <w:szCs w:val="24"/>
        </w:rPr>
        <w:t>“</w:t>
      </w:r>
      <w:r w:rsidR="003D45D2">
        <w:rPr>
          <w:rFonts w:ascii="Times New Roman" w:hAnsi="Times New Roman" w:cs="Times New Roman"/>
          <w:sz w:val="24"/>
          <w:szCs w:val="24"/>
        </w:rPr>
        <w:t>i</w:t>
      </w:r>
      <w:r w:rsidR="003D45D2" w:rsidRPr="003D45D2">
        <w:rPr>
          <w:rFonts w:ascii="Times New Roman" w:hAnsi="Times New Roman" w:cs="Times New Roman"/>
          <w:sz w:val="24"/>
          <w:szCs w:val="24"/>
        </w:rPr>
        <w:t>t aims to give every young child in Wales the opportunity to benefit from early years services and experiences through the medium of Welsh</w:t>
      </w:r>
      <w:r w:rsidR="002C1210">
        <w:rPr>
          <w:rFonts w:ascii="Times New Roman" w:hAnsi="Times New Roman" w:cs="Times New Roman"/>
          <w:sz w:val="24"/>
          <w:szCs w:val="24"/>
        </w:rPr>
        <w:t>”</w:t>
      </w:r>
      <w:r w:rsidR="003D45D2">
        <w:rPr>
          <w:rFonts w:ascii="Times New Roman" w:hAnsi="Times New Roman" w:cs="Times New Roman"/>
          <w:sz w:val="24"/>
          <w:szCs w:val="24"/>
        </w:rPr>
        <w:t xml:space="preserve"> (no date)</w:t>
      </w:r>
      <w:r w:rsidR="003D45D2" w:rsidRPr="003D45D2">
        <w:rPr>
          <w:rFonts w:ascii="Times New Roman" w:hAnsi="Times New Roman" w:cs="Times New Roman"/>
          <w:sz w:val="24"/>
          <w:szCs w:val="24"/>
        </w:rPr>
        <w:t>.</w:t>
      </w:r>
      <w:r w:rsidR="00C349DD">
        <w:rPr>
          <w:rFonts w:ascii="Times New Roman" w:hAnsi="Times New Roman" w:cs="Times New Roman"/>
          <w:sz w:val="24"/>
          <w:szCs w:val="24"/>
        </w:rPr>
        <w:t xml:space="preserve"> </w:t>
      </w:r>
      <w:r w:rsidR="008D0E1F">
        <w:rPr>
          <w:rFonts w:ascii="Times New Roman" w:hAnsi="Times New Roman" w:cs="Times New Roman"/>
          <w:sz w:val="24"/>
          <w:szCs w:val="24"/>
        </w:rPr>
        <w:t xml:space="preserve">Baker </w:t>
      </w:r>
      <w:r w:rsidR="000D03EA">
        <w:rPr>
          <w:rFonts w:ascii="Times New Roman" w:hAnsi="Times New Roman" w:cs="Times New Roman"/>
          <w:sz w:val="24"/>
          <w:szCs w:val="24"/>
        </w:rPr>
        <w:t xml:space="preserve">says </w:t>
      </w:r>
      <w:r w:rsidR="00881187">
        <w:rPr>
          <w:rFonts w:ascii="Times New Roman" w:hAnsi="Times New Roman" w:cs="Times New Roman"/>
          <w:sz w:val="24"/>
          <w:szCs w:val="24"/>
        </w:rPr>
        <w:t xml:space="preserve">that in an effective nursery setting where children spend time playing with peers and engaging with knowledgeable adults, the immersion language is beneficial in creating a bilingual child (2014, p142). </w:t>
      </w:r>
    </w:p>
    <w:p w:rsidR="00916A75" w:rsidRPr="00BF0133" w:rsidRDefault="002562EA" w:rsidP="005264F5">
      <w:pPr>
        <w:spacing w:line="360" w:lineRule="auto"/>
        <w:jc w:val="both"/>
        <w:rPr>
          <w:rFonts w:ascii="Times New Roman" w:hAnsi="Times New Roman" w:cs="Times New Roman"/>
          <w:sz w:val="24"/>
          <w:szCs w:val="24"/>
          <w:u w:val="single"/>
        </w:rPr>
      </w:pPr>
      <w:r w:rsidRPr="00C77841">
        <w:rPr>
          <w:rFonts w:ascii="Times New Roman" w:hAnsi="Times New Roman" w:cs="Times New Roman"/>
          <w:sz w:val="24"/>
          <w:szCs w:val="24"/>
        </w:rPr>
        <w:t xml:space="preserve">Learning more than one language is an asset to </w:t>
      </w:r>
      <w:r w:rsidR="000D0CED" w:rsidRPr="00C77841">
        <w:rPr>
          <w:rFonts w:ascii="Times New Roman" w:hAnsi="Times New Roman" w:cs="Times New Roman"/>
          <w:sz w:val="24"/>
          <w:szCs w:val="24"/>
        </w:rPr>
        <w:t>everyone</w:t>
      </w:r>
      <w:r w:rsidRPr="00C77841">
        <w:rPr>
          <w:rFonts w:ascii="Times New Roman" w:hAnsi="Times New Roman" w:cs="Times New Roman"/>
          <w:sz w:val="24"/>
          <w:szCs w:val="24"/>
        </w:rPr>
        <w:t xml:space="preserve">, </w:t>
      </w:r>
      <w:r w:rsidR="000D0CED" w:rsidRPr="00C77841">
        <w:rPr>
          <w:rFonts w:ascii="Times New Roman" w:hAnsi="Times New Roman" w:cs="Times New Roman"/>
          <w:sz w:val="24"/>
          <w:szCs w:val="24"/>
        </w:rPr>
        <w:t>being</w:t>
      </w:r>
      <w:r w:rsidRPr="00C77841">
        <w:rPr>
          <w:rFonts w:ascii="Times New Roman" w:hAnsi="Times New Roman" w:cs="Times New Roman"/>
          <w:sz w:val="24"/>
          <w:szCs w:val="24"/>
        </w:rPr>
        <w:t xml:space="preserve"> bilingual </w:t>
      </w:r>
      <w:r w:rsidR="000D0CED" w:rsidRPr="00C77841">
        <w:rPr>
          <w:rFonts w:ascii="Times New Roman" w:hAnsi="Times New Roman" w:cs="Times New Roman"/>
          <w:sz w:val="24"/>
          <w:szCs w:val="24"/>
        </w:rPr>
        <w:t>allows the brain</w:t>
      </w:r>
      <w:r w:rsidRPr="00C77841">
        <w:rPr>
          <w:rFonts w:ascii="Times New Roman" w:hAnsi="Times New Roman" w:cs="Times New Roman"/>
          <w:sz w:val="24"/>
          <w:szCs w:val="24"/>
        </w:rPr>
        <w:t xml:space="preserve"> </w:t>
      </w:r>
      <w:r w:rsidR="000D0CED" w:rsidRPr="00C77841">
        <w:rPr>
          <w:rFonts w:ascii="Times New Roman" w:hAnsi="Times New Roman" w:cs="Times New Roman"/>
          <w:sz w:val="24"/>
          <w:szCs w:val="24"/>
        </w:rPr>
        <w:t xml:space="preserve">to </w:t>
      </w:r>
      <w:r w:rsidRPr="00C77841">
        <w:rPr>
          <w:rFonts w:ascii="Times New Roman" w:hAnsi="Times New Roman" w:cs="Times New Roman"/>
          <w:sz w:val="24"/>
          <w:szCs w:val="24"/>
        </w:rPr>
        <w:t>switch between two different language</w:t>
      </w:r>
      <w:r w:rsidR="000D0CED" w:rsidRPr="00C77841">
        <w:rPr>
          <w:rFonts w:ascii="Times New Roman" w:hAnsi="Times New Roman" w:cs="Times New Roman"/>
          <w:sz w:val="24"/>
          <w:szCs w:val="24"/>
        </w:rPr>
        <w:t>s</w:t>
      </w:r>
      <w:r w:rsidRPr="00C77841">
        <w:rPr>
          <w:rFonts w:ascii="Times New Roman" w:hAnsi="Times New Roman" w:cs="Times New Roman"/>
          <w:sz w:val="24"/>
          <w:szCs w:val="24"/>
        </w:rPr>
        <w:t>.</w:t>
      </w:r>
      <w:r w:rsidR="00C77841" w:rsidRPr="00C77841">
        <w:t xml:space="preserve"> </w:t>
      </w:r>
      <w:r w:rsidR="00C77841" w:rsidRPr="00C77841">
        <w:rPr>
          <w:rFonts w:ascii="Times New Roman" w:hAnsi="Times New Roman" w:cs="Times New Roman"/>
          <w:sz w:val="24"/>
          <w:szCs w:val="24"/>
        </w:rPr>
        <w:t xml:space="preserve">Speaking a foreign language improves the functionality of your brain by challenging it to recognise, negotiate meaning, and communicate in different language systems (Merritt, 2013). </w:t>
      </w:r>
      <w:r w:rsidR="000D0CED">
        <w:rPr>
          <w:rFonts w:ascii="Times New Roman" w:hAnsi="Times New Roman" w:cs="Times New Roman"/>
          <w:sz w:val="24"/>
          <w:szCs w:val="24"/>
        </w:rPr>
        <w:t xml:space="preserve">Also known as </w:t>
      </w:r>
      <w:r w:rsidR="002C1210">
        <w:rPr>
          <w:rFonts w:ascii="Times New Roman" w:hAnsi="Times New Roman" w:cs="Times New Roman"/>
          <w:sz w:val="24"/>
          <w:szCs w:val="24"/>
        </w:rPr>
        <w:t>“</w:t>
      </w:r>
      <w:r w:rsidR="000D0CED">
        <w:rPr>
          <w:rFonts w:ascii="Times New Roman" w:hAnsi="Times New Roman" w:cs="Times New Roman"/>
          <w:sz w:val="24"/>
          <w:szCs w:val="24"/>
        </w:rPr>
        <w:t>code switching</w:t>
      </w:r>
      <w:r w:rsidR="002C1210">
        <w:rPr>
          <w:rFonts w:ascii="Times New Roman" w:hAnsi="Times New Roman" w:cs="Times New Roman"/>
          <w:sz w:val="24"/>
          <w:szCs w:val="24"/>
        </w:rPr>
        <w:t>”,</w:t>
      </w:r>
      <w:r w:rsidR="008D638C">
        <w:rPr>
          <w:rFonts w:ascii="Times New Roman" w:hAnsi="Times New Roman" w:cs="Times New Roman"/>
          <w:sz w:val="24"/>
          <w:szCs w:val="24"/>
        </w:rPr>
        <w:t xml:space="preserve"> </w:t>
      </w:r>
      <w:r w:rsidR="002C1210">
        <w:rPr>
          <w:rFonts w:ascii="Times New Roman" w:hAnsi="Times New Roman" w:cs="Times New Roman"/>
          <w:sz w:val="24"/>
          <w:szCs w:val="24"/>
        </w:rPr>
        <w:t>“</w:t>
      </w:r>
      <w:r w:rsidR="008D638C">
        <w:rPr>
          <w:rFonts w:ascii="Times New Roman" w:hAnsi="Times New Roman" w:cs="Times New Roman"/>
          <w:sz w:val="24"/>
          <w:szCs w:val="24"/>
        </w:rPr>
        <w:t xml:space="preserve">moving from one language to another within a sentence or </w:t>
      </w:r>
      <w:r w:rsidR="008F0A41">
        <w:rPr>
          <w:rFonts w:ascii="Times New Roman" w:hAnsi="Times New Roman" w:cs="Times New Roman"/>
          <w:sz w:val="24"/>
          <w:szCs w:val="24"/>
        </w:rPr>
        <w:t>across sentences</w:t>
      </w:r>
      <w:r w:rsidR="002C1210">
        <w:rPr>
          <w:rFonts w:ascii="Times New Roman" w:hAnsi="Times New Roman" w:cs="Times New Roman"/>
          <w:sz w:val="24"/>
          <w:szCs w:val="24"/>
        </w:rPr>
        <w:t>”</w:t>
      </w:r>
      <w:r w:rsidR="00EA7BA1">
        <w:rPr>
          <w:rFonts w:ascii="Times New Roman" w:hAnsi="Times New Roman" w:cs="Times New Roman"/>
          <w:sz w:val="24"/>
          <w:szCs w:val="24"/>
        </w:rPr>
        <w:t xml:space="preserve"> (</w:t>
      </w:r>
      <w:r w:rsidR="008F0A41">
        <w:rPr>
          <w:rFonts w:ascii="Times New Roman" w:hAnsi="Times New Roman" w:cs="Times New Roman"/>
          <w:sz w:val="24"/>
          <w:szCs w:val="24"/>
        </w:rPr>
        <w:t>Baker, 2002, p168)</w:t>
      </w:r>
      <w:r w:rsidR="008D638C">
        <w:rPr>
          <w:rFonts w:ascii="Times New Roman" w:hAnsi="Times New Roman" w:cs="Times New Roman"/>
          <w:sz w:val="24"/>
          <w:szCs w:val="24"/>
        </w:rPr>
        <w:t>.</w:t>
      </w:r>
      <w:r w:rsidR="00F67241">
        <w:rPr>
          <w:rFonts w:ascii="Times New Roman" w:hAnsi="Times New Roman" w:cs="Times New Roman"/>
          <w:sz w:val="24"/>
          <w:szCs w:val="24"/>
        </w:rPr>
        <w:t xml:space="preserve"> For instance,</w:t>
      </w:r>
      <w:r w:rsidR="008D638C">
        <w:rPr>
          <w:rFonts w:ascii="Times New Roman" w:hAnsi="Times New Roman" w:cs="Times New Roman"/>
          <w:sz w:val="24"/>
          <w:szCs w:val="24"/>
        </w:rPr>
        <w:t xml:space="preserve"> </w:t>
      </w:r>
      <w:r w:rsidR="00F67241" w:rsidRPr="00F67241">
        <w:rPr>
          <w:rFonts w:ascii="Times New Roman" w:hAnsi="Times New Roman" w:cs="Times New Roman"/>
          <w:sz w:val="24"/>
          <w:szCs w:val="24"/>
        </w:rPr>
        <w:t>ask</w:t>
      </w:r>
      <w:r w:rsidR="00F67241">
        <w:rPr>
          <w:rFonts w:ascii="Times New Roman" w:hAnsi="Times New Roman" w:cs="Times New Roman"/>
          <w:sz w:val="24"/>
          <w:szCs w:val="24"/>
        </w:rPr>
        <w:t>ing</w:t>
      </w:r>
      <w:r w:rsidR="00F67241" w:rsidRPr="00F67241">
        <w:rPr>
          <w:rFonts w:ascii="Times New Roman" w:hAnsi="Times New Roman" w:cs="Times New Roman"/>
          <w:sz w:val="24"/>
          <w:szCs w:val="24"/>
        </w:rPr>
        <w:t xml:space="preserve"> for a crayola </w:t>
      </w:r>
      <w:r w:rsidR="00F67241">
        <w:rPr>
          <w:rFonts w:ascii="Times New Roman" w:hAnsi="Times New Roman" w:cs="Times New Roman"/>
          <w:sz w:val="24"/>
          <w:szCs w:val="24"/>
        </w:rPr>
        <w:t>azul</w:t>
      </w:r>
      <w:r w:rsidR="00F67241" w:rsidRPr="00F67241">
        <w:rPr>
          <w:rFonts w:ascii="Times New Roman" w:hAnsi="Times New Roman" w:cs="Times New Roman"/>
          <w:sz w:val="24"/>
          <w:szCs w:val="24"/>
        </w:rPr>
        <w:t xml:space="preserve"> instead of a </w:t>
      </w:r>
      <w:r w:rsidR="00F67241">
        <w:rPr>
          <w:rFonts w:ascii="Times New Roman" w:hAnsi="Times New Roman" w:cs="Times New Roman"/>
          <w:sz w:val="24"/>
          <w:szCs w:val="24"/>
        </w:rPr>
        <w:t>blue</w:t>
      </w:r>
      <w:r w:rsidR="00F67241" w:rsidRPr="00F67241">
        <w:rPr>
          <w:rFonts w:ascii="Times New Roman" w:hAnsi="Times New Roman" w:cs="Times New Roman"/>
          <w:sz w:val="24"/>
          <w:szCs w:val="24"/>
        </w:rPr>
        <w:t xml:space="preserve"> crayo</w:t>
      </w:r>
      <w:r w:rsidR="00F67241">
        <w:rPr>
          <w:rFonts w:ascii="Times New Roman" w:hAnsi="Times New Roman" w:cs="Times New Roman"/>
          <w:sz w:val="24"/>
          <w:szCs w:val="24"/>
        </w:rPr>
        <w:t>n</w:t>
      </w:r>
      <w:r w:rsidR="00F67241" w:rsidRPr="00F67241">
        <w:rPr>
          <w:rFonts w:ascii="Times New Roman" w:hAnsi="Times New Roman" w:cs="Times New Roman"/>
          <w:sz w:val="24"/>
          <w:szCs w:val="24"/>
        </w:rPr>
        <w:t>, requires</w:t>
      </w:r>
      <w:r w:rsidR="00F67241">
        <w:rPr>
          <w:rFonts w:ascii="Times New Roman" w:hAnsi="Times New Roman" w:cs="Times New Roman"/>
          <w:sz w:val="24"/>
          <w:szCs w:val="24"/>
        </w:rPr>
        <w:t xml:space="preserve"> code</w:t>
      </w:r>
      <w:r w:rsidR="00F67241" w:rsidRPr="00F67241">
        <w:rPr>
          <w:rFonts w:ascii="Times New Roman" w:hAnsi="Times New Roman" w:cs="Times New Roman"/>
          <w:sz w:val="24"/>
          <w:szCs w:val="24"/>
        </w:rPr>
        <w:t xml:space="preserve"> switching</w:t>
      </w:r>
      <w:r w:rsidR="00F67241">
        <w:rPr>
          <w:rFonts w:ascii="Times New Roman" w:hAnsi="Times New Roman" w:cs="Times New Roman"/>
          <w:sz w:val="24"/>
          <w:szCs w:val="24"/>
        </w:rPr>
        <w:t>, t</w:t>
      </w:r>
      <w:r w:rsidR="00F67241" w:rsidRPr="00F67241">
        <w:rPr>
          <w:rFonts w:ascii="Times New Roman" w:hAnsi="Times New Roman" w:cs="Times New Roman"/>
          <w:sz w:val="24"/>
          <w:szCs w:val="24"/>
        </w:rPr>
        <w:t>h</w:t>
      </w:r>
      <w:r w:rsidR="00F67241">
        <w:rPr>
          <w:rFonts w:ascii="Times New Roman" w:hAnsi="Times New Roman" w:cs="Times New Roman"/>
          <w:sz w:val="24"/>
          <w:szCs w:val="24"/>
        </w:rPr>
        <w:t>is</w:t>
      </w:r>
      <w:r w:rsidR="00F67241" w:rsidRPr="00F67241">
        <w:rPr>
          <w:rFonts w:ascii="Times New Roman" w:hAnsi="Times New Roman" w:cs="Times New Roman"/>
          <w:sz w:val="24"/>
          <w:szCs w:val="24"/>
        </w:rPr>
        <w:t xml:space="preserve"> skill </w:t>
      </w:r>
      <w:r w:rsidR="00F67241">
        <w:rPr>
          <w:rFonts w:ascii="Times New Roman" w:hAnsi="Times New Roman" w:cs="Times New Roman"/>
          <w:sz w:val="24"/>
          <w:szCs w:val="24"/>
        </w:rPr>
        <w:t>links to</w:t>
      </w:r>
      <w:r w:rsidR="00F67241" w:rsidRPr="00F67241">
        <w:rPr>
          <w:rFonts w:ascii="Times New Roman" w:hAnsi="Times New Roman" w:cs="Times New Roman"/>
          <w:sz w:val="24"/>
          <w:szCs w:val="24"/>
        </w:rPr>
        <w:t xml:space="preserve"> an ability called executive function</w:t>
      </w:r>
      <w:r w:rsidR="00AF5572">
        <w:rPr>
          <w:rFonts w:ascii="Times New Roman" w:hAnsi="Times New Roman" w:cs="Times New Roman"/>
          <w:sz w:val="24"/>
          <w:szCs w:val="24"/>
        </w:rPr>
        <w:t xml:space="preserve"> of the brain</w:t>
      </w:r>
      <w:r w:rsidR="00F67241" w:rsidRPr="00F67241">
        <w:rPr>
          <w:rFonts w:ascii="Times New Roman" w:hAnsi="Times New Roman" w:cs="Times New Roman"/>
          <w:sz w:val="24"/>
          <w:szCs w:val="24"/>
        </w:rPr>
        <w:t>.</w:t>
      </w:r>
      <w:r w:rsidR="005E5CFC">
        <w:rPr>
          <w:rFonts w:ascii="Times New Roman" w:hAnsi="Times New Roman" w:cs="Times New Roman"/>
          <w:sz w:val="24"/>
          <w:szCs w:val="24"/>
        </w:rPr>
        <w:t xml:space="preserve"> </w:t>
      </w:r>
      <w:r w:rsidR="00CF5803">
        <w:rPr>
          <w:rFonts w:ascii="Times New Roman" w:hAnsi="Times New Roman" w:cs="Times New Roman"/>
          <w:sz w:val="24"/>
          <w:szCs w:val="24"/>
        </w:rPr>
        <w:t xml:space="preserve">A study has found that </w:t>
      </w:r>
      <w:r w:rsidR="00A91957">
        <w:rPr>
          <w:rFonts w:ascii="Times New Roman" w:hAnsi="Times New Roman" w:cs="Times New Roman"/>
          <w:sz w:val="24"/>
          <w:szCs w:val="24"/>
        </w:rPr>
        <w:t xml:space="preserve">“bilingual children showed more activity in areas of the brain related to executive functioning which </w:t>
      </w:r>
      <w:r w:rsidR="00A91957">
        <w:rPr>
          <w:rFonts w:ascii="Times New Roman" w:hAnsi="Times New Roman" w:cs="Times New Roman"/>
          <w:sz w:val="24"/>
          <w:szCs w:val="24"/>
        </w:rPr>
        <w:lastRenderedPageBreak/>
        <w:t>governs tasks such as problem-solving</w:t>
      </w:r>
      <w:r w:rsidR="00EE3F28">
        <w:rPr>
          <w:rFonts w:ascii="Times New Roman" w:hAnsi="Times New Roman" w:cs="Times New Roman"/>
          <w:sz w:val="24"/>
          <w:szCs w:val="24"/>
        </w:rPr>
        <w:t xml:space="preserve"> or shifting attention” </w:t>
      </w:r>
      <w:r w:rsidR="00A91957">
        <w:rPr>
          <w:rFonts w:ascii="Times New Roman" w:hAnsi="Times New Roman" w:cs="Times New Roman"/>
          <w:sz w:val="24"/>
          <w:szCs w:val="24"/>
        </w:rPr>
        <w:t>(</w:t>
      </w:r>
      <w:r w:rsidR="00EE3F28">
        <w:rPr>
          <w:rFonts w:ascii="Times New Roman" w:hAnsi="Times New Roman" w:cs="Times New Roman"/>
          <w:sz w:val="24"/>
          <w:szCs w:val="24"/>
        </w:rPr>
        <w:t>Osborne, 2016)</w:t>
      </w:r>
      <w:r w:rsidR="00A91957">
        <w:rPr>
          <w:rFonts w:ascii="Times New Roman" w:hAnsi="Times New Roman" w:cs="Times New Roman"/>
          <w:sz w:val="24"/>
          <w:szCs w:val="24"/>
        </w:rPr>
        <w:t>.</w:t>
      </w:r>
      <w:r w:rsidR="00EE3F28">
        <w:rPr>
          <w:rFonts w:ascii="Times New Roman" w:hAnsi="Times New Roman" w:cs="Times New Roman"/>
          <w:sz w:val="24"/>
          <w:szCs w:val="24"/>
        </w:rPr>
        <w:t xml:space="preserve"> </w:t>
      </w:r>
      <w:r w:rsidR="004668A9">
        <w:rPr>
          <w:rFonts w:ascii="Times New Roman" w:hAnsi="Times New Roman" w:cs="Times New Roman"/>
          <w:sz w:val="24"/>
          <w:szCs w:val="24"/>
        </w:rPr>
        <w:t>Ford (2014) reports findings from a longitudinal study by Harvard University</w:t>
      </w:r>
      <w:r w:rsidR="004668A9" w:rsidRPr="004668A9">
        <w:t xml:space="preserve"> </w:t>
      </w:r>
      <w:r w:rsidR="004668A9" w:rsidRPr="004668A9">
        <w:rPr>
          <w:rFonts w:ascii="Times New Roman" w:hAnsi="Times New Roman" w:cs="Times New Roman"/>
          <w:sz w:val="24"/>
          <w:szCs w:val="24"/>
        </w:rPr>
        <w:t>confirm</w:t>
      </w:r>
      <w:r w:rsidR="004668A9">
        <w:rPr>
          <w:rFonts w:ascii="Times New Roman" w:hAnsi="Times New Roman" w:cs="Times New Roman"/>
          <w:sz w:val="24"/>
          <w:szCs w:val="24"/>
        </w:rPr>
        <w:t>ing</w:t>
      </w:r>
      <w:r w:rsidR="004668A9" w:rsidRPr="004668A9">
        <w:rPr>
          <w:rFonts w:ascii="Times New Roman" w:hAnsi="Times New Roman" w:cs="Times New Roman"/>
          <w:sz w:val="24"/>
          <w:szCs w:val="24"/>
        </w:rPr>
        <w:t xml:space="preserve"> that </w:t>
      </w:r>
      <w:r w:rsidR="002C1210">
        <w:rPr>
          <w:rFonts w:ascii="Times New Roman" w:hAnsi="Times New Roman" w:cs="Times New Roman"/>
          <w:sz w:val="24"/>
          <w:szCs w:val="24"/>
        </w:rPr>
        <w:t>“</w:t>
      </w:r>
      <w:r w:rsidR="004668A9" w:rsidRPr="004668A9">
        <w:rPr>
          <w:rFonts w:ascii="Times New Roman" w:hAnsi="Times New Roman" w:cs="Times New Roman"/>
          <w:sz w:val="24"/>
          <w:szCs w:val="24"/>
        </w:rPr>
        <w:t>learning additional languages increases critical thinking skills, creativity and flexibility of the mind in young children</w:t>
      </w:r>
      <w:r w:rsidR="002C1210">
        <w:rPr>
          <w:rFonts w:ascii="Times New Roman" w:hAnsi="Times New Roman" w:cs="Times New Roman"/>
          <w:sz w:val="24"/>
          <w:szCs w:val="24"/>
        </w:rPr>
        <w:t>”</w:t>
      </w:r>
      <w:r w:rsidR="004668A9" w:rsidRPr="004668A9">
        <w:rPr>
          <w:rFonts w:ascii="Times New Roman" w:hAnsi="Times New Roman" w:cs="Times New Roman"/>
          <w:sz w:val="24"/>
          <w:szCs w:val="24"/>
        </w:rPr>
        <w:t>.</w:t>
      </w:r>
      <w:r w:rsidR="004668A9">
        <w:rPr>
          <w:rFonts w:ascii="Times New Roman" w:hAnsi="Times New Roman" w:cs="Times New Roman"/>
          <w:sz w:val="24"/>
          <w:szCs w:val="24"/>
        </w:rPr>
        <w:t xml:space="preserve"> She also states that bilingual children outscore monolingual children on verbal and maths standardised tests, showing</w:t>
      </w:r>
      <w:r w:rsidR="00A21709">
        <w:rPr>
          <w:rFonts w:ascii="Times New Roman" w:hAnsi="Times New Roman" w:cs="Times New Roman"/>
          <w:sz w:val="24"/>
          <w:szCs w:val="24"/>
        </w:rPr>
        <w:t xml:space="preserve"> that</w:t>
      </w:r>
      <w:r w:rsidR="004668A9">
        <w:rPr>
          <w:rFonts w:ascii="Times New Roman" w:hAnsi="Times New Roman" w:cs="Times New Roman"/>
          <w:sz w:val="24"/>
          <w:szCs w:val="24"/>
        </w:rPr>
        <w:t xml:space="preserve"> </w:t>
      </w:r>
      <w:r w:rsidR="002C1210">
        <w:rPr>
          <w:rFonts w:ascii="Times New Roman" w:hAnsi="Times New Roman" w:cs="Times New Roman"/>
          <w:sz w:val="24"/>
          <w:szCs w:val="24"/>
        </w:rPr>
        <w:t>“</w:t>
      </w:r>
      <w:r w:rsidR="004668A9">
        <w:rPr>
          <w:rFonts w:ascii="Times New Roman" w:hAnsi="Times New Roman" w:cs="Times New Roman"/>
          <w:sz w:val="24"/>
          <w:szCs w:val="24"/>
        </w:rPr>
        <w:t xml:space="preserve">learning an additional language </w:t>
      </w:r>
      <w:r w:rsidR="00A21709">
        <w:rPr>
          <w:rFonts w:ascii="Times New Roman" w:hAnsi="Times New Roman" w:cs="Times New Roman"/>
          <w:sz w:val="24"/>
          <w:szCs w:val="24"/>
        </w:rPr>
        <w:t>is a cognitive activity not just a linguistic one</w:t>
      </w:r>
      <w:r w:rsidR="002C1210">
        <w:rPr>
          <w:rFonts w:ascii="Times New Roman" w:hAnsi="Times New Roman" w:cs="Times New Roman"/>
          <w:sz w:val="24"/>
          <w:szCs w:val="24"/>
        </w:rPr>
        <w:t>”</w:t>
      </w:r>
      <w:r w:rsidR="00A21709">
        <w:rPr>
          <w:rFonts w:ascii="Times New Roman" w:hAnsi="Times New Roman" w:cs="Times New Roman"/>
          <w:sz w:val="24"/>
          <w:szCs w:val="24"/>
        </w:rPr>
        <w:t>.</w:t>
      </w:r>
      <w:r w:rsidR="002C1210">
        <w:rPr>
          <w:rFonts w:ascii="Times New Roman" w:hAnsi="Times New Roman" w:cs="Times New Roman"/>
          <w:sz w:val="24"/>
          <w:szCs w:val="24"/>
        </w:rPr>
        <w:t xml:space="preserve"> </w:t>
      </w:r>
      <w:r w:rsidR="00916A75" w:rsidRPr="00210A3F">
        <w:rPr>
          <w:rFonts w:ascii="Times New Roman" w:hAnsi="Times New Roman" w:cs="Times New Roman"/>
          <w:sz w:val="24"/>
          <w:szCs w:val="24"/>
        </w:rPr>
        <w:t xml:space="preserve">Trautner (2019) looks at the advantages of a bilingual brain, she states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bilingual children may have a superior ability to focus on one thing and change their response, easily indicating cognitive flexibility”</w:t>
      </w:r>
      <w:r w:rsidR="00210A3F" w:rsidRPr="00210A3F">
        <w:rPr>
          <w:rFonts w:ascii="Times New Roman" w:hAnsi="Times New Roman" w:cs="Times New Roman"/>
          <w:sz w:val="24"/>
          <w:szCs w:val="24"/>
        </w:rPr>
        <w:t>.</w:t>
      </w:r>
      <w:r w:rsidR="00916A75" w:rsidRPr="00210A3F">
        <w:rPr>
          <w:rFonts w:ascii="Times New Roman" w:hAnsi="Times New Roman" w:cs="Times New Roman"/>
          <w:sz w:val="24"/>
          <w:szCs w:val="24"/>
        </w:rPr>
        <w:t xml:space="preserve"> </w:t>
      </w:r>
      <w:r w:rsidR="00210A3F" w:rsidRPr="00210A3F">
        <w:rPr>
          <w:rFonts w:ascii="Times New Roman" w:hAnsi="Times New Roman" w:cs="Times New Roman"/>
          <w:sz w:val="24"/>
          <w:szCs w:val="24"/>
        </w:rPr>
        <w:t xml:space="preserve">She also </w:t>
      </w:r>
      <w:r w:rsidR="002C1210">
        <w:rPr>
          <w:rFonts w:ascii="Times New Roman" w:hAnsi="Times New Roman" w:cs="Times New Roman"/>
          <w:sz w:val="24"/>
          <w:szCs w:val="24"/>
        </w:rPr>
        <w:t>expresses</w:t>
      </w:r>
      <w:r w:rsidR="00210A3F" w:rsidRPr="00210A3F">
        <w:rPr>
          <w:rFonts w:ascii="Times New Roman" w:hAnsi="Times New Roman" w:cs="Times New Roman"/>
          <w:sz w:val="24"/>
          <w:szCs w:val="24"/>
        </w:rPr>
        <w:t xml:space="preserve"> that w</w:t>
      </w:r>
      <w:r w:rsidR="00916A75" w:rsidRPr="00210A3F">
        <w:rPr>
          <w:rFonts w:ascii="Times New Roman" w:hAnsi="Times New Roman" w:cs="Times New Roman"/>
          <w:sz w:val="24"/>
          <w:szCs w:val="24"/>
        </w:rPr>
        <w:t xml:space="preserve">hen a bilingual </w:t>
      </w:r>
      <w:r w:rsidR="00210A3F" w:rsidRPr="00210A3F">
        <w:rPr>
          <w:rFonts w:ascii="Times New Roman" w:hAnsi="Times New Roman" w:cs="Times New Roman"/>
          <w:sz w:val="24"/>
          <w:szCs w:val="24"/>
        </w:rPr>
        <w:t>child</w:t>
      </w:r>
      <w:r w:rsidR="00916A75" w:rsidRPr="00210A3F">
        <w:rPr>
          <w:rFonts w:ascii="Times New Roman" w:hAnsi="Times New Roman" w:cs="Times New Roman"/>
          <w:sz w:val="24"/>
          <w:szCs w:val="24"/>
        </w:rPr>
        <w:t xml:space="preserve"> </w:t>
      </w:r>
      <w:r w:rsidR="00210A3F" w:rsidRPr="00210A3F">
        <w:rPr>
          <w:rFonts w:ascii="Times New Roman" w:hAnsi="Times New Roman" w:cs="Times New Roman"/>
          <w:sz w:val="24"/>
          <w:szCs w:val="24"/>
        </w:rPr>
        <w:t>tries</w:t>
      </w:r>
      <w:r w:rsidR="00916A75" w:rsidRPr="00210A3F">
        <w:rPr>
          <w:rFonts w:ascii="Times New Roman" w:hAnsi="Times New Roman" w:cs="Times New Roman"/>
          <w:sz w:val="24"/>
          <w:szCs w:val="24"/>
        </w:rPr>
        <w:t xml:space="preserve"> to communicate, the languages in the brain “compete”.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The child must select one and suppress the other, which requires attention and the ability for the brain to be flexible, which is possible at this early age</w:t>
      </w:r>
      <w:r w:rsidR="002C1210">
        <w:rPr>
          <w:rFonts w:ascii="Times New Roman" w:hAnsi="Times New Roman" w:cs="Times New Roman"/>
          <w:sz w:val="24"/>
          <w:szCs w:val="24"/>
        </w:rPr>
        <w:t>”</w:t>
      </w:r>
      <w:r w:rsidR="00916A75" w:rsidRPr="00210A3F">
        <w:rPr>
          <w:rFonts w:ascii="Times New Roman" w:hAnsi="Times New Roman" w:cs="Times New Roman"/>
          <w:sz w:val="24"/>
          <w:szCs w:val="24"/>
        </w:rPr>
        <w:t xml:space="preserve">. </w:t>
      </w:r>
      <w:proofErr w:type="spellStart"/>
      <w:r w:rsidR="007976A2">
        <w:rPr>
          <w:rFonts w:ascii="Times New Roman" w:hAnsi="Times New Roman" w:cs="Times New Roman"/>
          <w:sz w:val="24"/>
          <w:szCs w:val="24"/>
        </w:rPr>
        <w:t>Trautner</w:t>
      </w:r>
      <w:proofErr w:type="spellEnd"/>
      <w:r w:rsidR="007976A2">
        <w:rPr>
          <w:rFonts w:ascii="Times New Roman" w:hAnsi="Times New Roman" w:cs="Times New Roman"/>
          <w:sz w:val="24"/>
          <w:szCs w:val="24"/>
        </w:rPr>
        <w:t xml:space="preserve"> (2019) continues that t</w:t>
      </w:r>
      <w:r w:rsidR="00916A75" w:rsidRPr="00210A3F">
        <w:rPr>
          <w:rFonts w:ascii="Times New Roman" w:hAnsi="Times New Roman" w:cs="Times New Roman"/>
          <w:sz w:val="24"/>
          <w:szCs w:val="24"/>
        </w:rPr>
        <w:t>h</w:t>
      </w:r>
      <w:r w:rsidR="00210A3F" w:rsidRPr="00210A3F">
        <w:rPr>
          <w:rFonts w:ascii="Times New Roman" w:hAnsi="Times New Roman" w:cs="Times New Roman"/>
          <w:sz w:val="24"/>
          <w:szCs w:val="24"/>
        </w:rPr>
        <w:t xml:space="preserve">is </w:t>
      </w:r>
      <w:r w:rsidR="00916A75" w:rsidRPr="00210A3F">
        <w:rPr>
          <w:rFonts w:ascii="Times New Roman" w:hAnsi="Times New Roman" w:cs="Times New Roman"/>
          <w:sz w:val="24"/>
          <w:szCs w:val="24"/>
        </w:rPr>
        <w:t xml:space="preserve">forces the brain to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resolve internal conflict, giving the mind a workout that strengthens its cognitive muscles</w:t>
      </w:r>
      <w:r w:rsidR="002C1210">
        <w:rPr>
          <w:rFonts w:ascii="Times New Roman" w:hAnsi="Times New Roman" w:cs="Times New Roman"/>
          <w:sz w:val="24"/>
          <w:szCs w:val="24"/>
        </w:rPr>
        <w:t>”</w:t>
      </w:r>
      <w:r w:rsidR="00916A75" w:rsidRPr="00210A3F">
        <w:rPr>
          <w:rFonts w:ascii="Times New Roman" w:hAnsi="Times New Roman" w:cs="Times New Roman"/>
          <w:sz w:val="24"/>
          <w:szCs w:val="24"/>
        </w:rPr>
        <w:t>.</w:t>
      </w:r>
      <w:r w:rsidR="00BF0133" w:rsidRPr="00BF0133">
        <w:rPr>
          <w:rFonts w:ascii="Times New Roman" w:hAnsi="Times New Roman" w:cs="Times New Roman"/>
          <w:sz w:val="24"/>
          <w:szCs w:val="24"/>
        </w:rPr>
        <w:t xml:space="preserve"> </w:t>
      </w:r>
      <w:r w:rsidR="00BF0133" w:rsidRPr="00BF0133">
        <w:rPr>
          <w:rFonts w:ascii="Times New Roman" w:hAnsi="Times New Roman" w:cs="Times New Roman"/>
          <w:sz w:val="24"/>
          <w:szCs w:val="24"/>
        </w:rPr>
        <w:t>Bilingualism</w:t>
      </w:r>
      <w:r w:rsidR="00BF0133" w:rsidRPr="000D2750">
        <w:rPr>
          <w:rFonts w:ascii="Times New Roman" w:hAnsi="Times New Roman" w:cs="Times New Roman"/>
          <w:sz w:val="24"/>
          <w:szCs w:val="24"/>
        </w:rPr>
        <w:t xml:space="preserve"> is also thought to help develop divergent thinking</w:t>
      </w:r>
      <w:r w:rsidR="00BF0133">
        <w:rPr>
          <w:rFonts w:ascii="Times New Roman" w:hAnsi="Times New Roman" w:cs="Times New Roman"/>
          <w:sz w:val="24"/>
          <w:szCs w:val="24"/>
        </w:rPr>
        <w:t>, the concept to think outside the box. Divergent thinking is a thought process used to generate creative ideas by exploring many possible solutions (</w:t>
      </w:r>
      <w:proofErr w:type="spellStart"/>
      <w:r w:rsidR="00BF0133">
        <w:rPr>
          <w:rFonts w:ascii="Times New Roman" w:hAnsi="Times New Roman" w:cs="Times New Roman"/>
          <w:sz w:val="24"/>
          <w:szCs w:val="24"/>
        </w:rPr>
        <w:t>Educalingo</w:t>
      </w:r>
      <w:proofErr w:type="spellEnd"/>
      <w:r w:rsidR="00BF0133">
        <w:rPr>
          <w:rFonts w:ascii="Times New Roman" w:hAnsi="Times New Roman" w:cs="Times New Roman"/>
          <w:sz w:val="24"/>
          <w:szCs w:val="24"/>
        </w:rPr>
        <w:t>, 2019).</w:t>
      </w:r>
      <w:r w:rsidR="00BF0133">
        <w:rPr>
          <w:rFonts w:ascii="Times New Roman" w:hAnsi="Times New Roman" w:cs="Times New Roman"/>
          <w:sz w:val="24"/>
          <w:szCs w:val="24"/>
        </w:rPr>
        <w:t xml:space="preserve"> </w:t>
      </w:r>
      <w:r w:rsidR="007976A2">
        <w:rPr>
          <w:rFonts w:ascii="Times New Roman" w:hAnsi="Times New Roman" w:cs="Times New Roman"/>
          <w:sz w:val="24"/>
          <w:szCs w:val="24"/>
        </w:rPr>
        <w:t xml:space="preserve">This </w:t>
      </w:r>
      <w:r w:rsidR="00BF0133">
        <w:rPr>
          <w:rFonts w:ascii="Times New Roman" w:hAnsi="Times New Roman" w:cs="Times New Roman"/>
          <w:sz w:val="24"/>
          <w:szCs w:val="24"/>
        </w:rPr>
        <w:t xml:space="preserve">consequently </w:t>
      </w:r>
      <w:r w:rsidR="007976A2">
        <w:rPr>
          <w:rFonts w:ascii="Times New Roman" w:hAnsi="Times New Roman" w:cs="Times New Roman"/>
          <w:sz w:val="24"/>
          <w:szCs w:val="24"/>
        </w:rPr>
        <w:t>supports</w:t>
      </w:r>
      <w:r w:rsidR="00ED6E81">
        <w:rPr>
          <w:rFonts w:ascii="Times New Roman" w:hAnsi="Times New Roman" w:cs="Times New Roman"/>
          <w:sz w:val="24"/>
          <w:szCs w:val="24"/>
        </w:rPr>
        <w:t xml:space="preserve"> Donaldson</w:t>
      </w:r>
      <w:r w:rsidR="007976A2">
        <w:rPr>
          <w:rFonts w:ascii="Times New Roman" w:hAnsi="Times New Roman" w:cs="Times New Roman"/>
          <w:sz w:val="24"/>
          <w:szCs w:val="24"/>
        </w:rPr>
        <w:t xml:space="preserve">’s (2015)  </w:t>
      </w:r>
      <w:r w:rsidR="00ED6E81">
        <w:rPr>
          <w:rFonts w:ascii="Times New Roman" w:hAnsi="Times New Roman" w:cs="Times New Roman"/>
          <w:sz w:val="24"/>
          <w:szCs w:val="24"/>
        </w:rPr>
        <w:t>independent review on the curriculum and assessments in Wales, from his findings a new curriculum i</w:t>
      </w:r>
      <w:r w:rsidR="00F809B8">
        <w:rPr>
          <w:rFonts w:ascii="Times New Roman" w:hAnsi="Times New Roman" w:cs="Times New Roman"/>
          <w:sz w:val="24"/>
          <w:szCs w:val="24"/>
        </w:rPr>
        <w:t xml:space="preserve">s being processed. It will have six ‘Areas of Learning and Experience’ with the purpose to support children and young people aged three to sixteen, it will help them to be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(Early Years Wales, 2019, p8). </w:t>
      </w:r>
    </w:p>
    <w:p w:rsidR="002E1F88" w:rsidRPr="009849B9" w:rsidRDefault="005805AE" w:rsidP="0081072A">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5805AE">
        <w:rPr>
          <w:rFonts w:ascii="Times New Roman" w:hAnsi="Times New Roman" w:cs="Times New Roman"/>
          <w:sz w:val="24"/>
          <w:szCs w:val="24"/>
        </w:rPr>
        <w:t xml:space="preserve">n the words of </w:t>
      </w:r>
      <w:proofErr w:type="spellStart"/>
      <w:r w:rsidRPr="005805AE">
        <w:rPr>
          <w:rFonts w:ascii="Times New Roman" w:hAnsi="Times New Roman" w:cs="Times New Roman"/>
          <w:sz w:val="24"/>
          <w:szCs w:val="24"/>
        </w:rPr>
        <w:t>Luk</w:t>
      </w:r>
      <w:proofErr w:type="spellEnd"/>
      <w:r w:rsidR="007976A2">
        <w:rPr>
          <w:rFonts w:ascii="Times New Roman" w:hAnsi="Times New Roman" w:cs="Times New Roman"/>
          <w:sz w:val="24"/>
          <w:szCs w:val="24"/>
        </w:rPr>
        <w:t xml:space="preserve"> (2011)</w:t>
      </w:r>
      <w:r w:rsidRPr="005805AE">
        <w:rPr>
          <w:rFonts w:ascii="Times New Roman" w:hAnsi="Times New Roman" w:cs="Times New Roman"/>
          <w:sz w:val="24"/>
          <w:szCs w:val="24"/>
        </w:rPr>
        <w:t xml:space="preserve"> "bilingualism is an experience that shapes our brain for a lifetime"</w:t>
      </w:r>
      <w:r>
        <w:rPr>
          <w:rFonts w:ascii="Times New Roman" w:hAnsi="Times New Roman" w:cs="Times New Roman"/>
          <w:sz w:val="24"/>
          <w:szCs w:val="24"/>
        </w:rPr>
        <w:t xml:space="preserve"> (</w:t>
      </w:r>
      <w:r w:rsidR="00B96547">
        <w:rPr>
          <w:rFonts w:ascii="Times New Roman" w:hAnsi="Times New Roman" w:cs="Times New Roman"/>
          <w:sz w:val="24"/>
          <w:szCs w:val="24"/>
        </w:rPr>
        <w:t xml:space="preserve">cited in </w:t>
      </w:r>
      <w:r w:rsidRPr="005805AE">
        <w:rPr>
          <w:rFonts w:ascii="Times New Roman" w:hAnsi="Times New Roman" w:cs="Times New Roman"/>
          <w:sz w:val="24"/>
          <w:szCs w:val="24"/>
        </w:rPr>
        <w:t>Kamenetz</w:t>
      </w:r>
      <w:r>
        <w:rPr>
          <w:rFonts w:ascii="Times New Roman" w:hAnsi="Times New Roman" w:cs="Times New Roman"/>
          <w:sz w:val="24"/>
          <w:szCs w:val="24"/>
        </w:rPr>
        <w:t>, 2016)</w:t>
      </w:r>
      <w:r w:rsidR="00AF5572">
        <w:rPr>
          <w:rFonts w:ascii="Times New Roman" w:hAnsi="Times New Roman" w:cs="Times New Roman"/>
          <w:sz w:val="24"/>
          <w:szCs w:val="24"/>
        </w:rPr>
        <w:t>.</w:t>
      </w:r>
      <w:r w:rsidRPr="005805AE">
        <w:rPr>
          <w:rFonts w:ascii="Times New Roman" w:hAnsi="Times New Roman" w:cs="Times New Roman"/>
          <w:sz w:val="24"/>
          <w:szCs w:val="24"/>
        </w:rPr>
        <w:t xml:space="preserve"> </w:t>
      </w:r>
      <w:r w:rsidR="00C819E3">
        <w:rPr>
          <w:rFonts w:ascii="Times New Roman" w:hAnsi="Times New Roman" w:cs="Times New Roman"/>
          <w:sz w:val="24"/>
          <w:szCs w:val="24"/>
        </w:rPr>
        <w:t>American r</w:t>
      </w:r>
      <w:r w:rsidR="00C819E3" w:rsidRPr="00C819E3">
        <w:rPr>
          <w:rFonts w:ascii="Times New Roman" w:hAnsi="Times New Roman" w:cs="Times New Roman"/>
          <w:sz w:val="24"/>
          <w:szCs w:val="24"/>
        </w:rPr>
        <w:t xml:space="preserve">esearchers have </w:t>
      </w:r>
      <w:r w:rsidR="00FB7767">
        <w:rPr>
          <w:rFonts w:ascii="Times New Roman" w:hAnsi="Times New Roman" w:cs="Times New Roman"/>
          <w:sz w:val="24"/>
          <w:szCs w:val="24"/>
        </w:rPr>
        <w:t xml:space="preserve">revealed that </w:t>
      </w:r>
      <w:r w:rsidR="003B6444">
        <w:rPr>
          <w:rFonts w:ascii="Times New Roman" w:hAnsi="Times New Roman" w:cs="Times New Roman"/>
          <w:sz w:val="24"/>
          <w:szCs w:val="24"/>
        </w:rPr>
        <w:t>“t</w:t>
      </w:r>
      <w:r w:rsidR="003B6444" w:rsidRPr="003B6444">
        <w:rPr>
          <w:rFonts w:ascii="Times New Roman" w:hAnsi="Times New Roman" w:cs="Times New Roman"/>
          <w:sz w:val="24"/>
          <w:szCs w:val="24"/>
        </w:rPr>
        <w:t>he cognitive and neurological benefits of bilingualism extend from early childhood to old age as the brain more efficiently processes information and staves off cognitive decline</w:t>
      </w:r>
      <w:r w:rsidR="003B6444">
        <w:rPr>
          <w:rFonts w:ascii="Times New Roman" w:hAnsi="Times New Roman" w:cs="Times New Roman"/>
          <w:sz w:val="24"/>
          <w:szCs w:val="24"/>
        </w:rPr>
        <w:t>”</w:t>
      </w:r>
      <w:r w:rsidR="003B6444" w:rsidRPr="003B6444">
        <w:rPr>
          <w:rFonts w:ascii="Times New Roman" w:hAnsi="Times New Roman" w:cs="Times New Roman"/>
          <w:sz w:val="24"/>
          <w:szCs w:val="24"/>
        </w:rPr>
        <w:t xml:space="preserve">. </w:t>
      </w:r>
      <w:r w:rsidR="003B6444" w:rsidRPr="00FB7767">
        <w:rPr>
          <w:rFonts w:ascii="Times New Roman" w:hAnsi="Times New Roman" w:cs="Times New Roman"/>
          <w:sz w:val="24"/>
          <w:szCs w:val="24"/>
        </w:rPr>
        <w:t>T</w:t>
      </w:r>
      <w:r w:rsidR="00A40DFD" w:rsidRPr="00FB7767">
        <w:rPr>
          <w:rFonts w:ascii="Times New Roman" w:hAnsi="Times New Roman" w:cs="Times New Roman"/>
          <w:sz w:val="24"/>
          <w:szCs w:val="24"/>
        </w:rPr>
        <w:t xml:space="preserve">he </w:t>
      </w:r>
      <w:r w:rsidR="003B6444" w:rsidRPr="00FB7767">
        <w:rPr>
          <w:rFonts w:ascii="Times New Roman" w:hAnsi="Times New Roman" w:cs="Times New Roman"/>
          <w:sz w:val="24"/>
          <w:szCs w:val="24"/>
        </w:rPr>
        <w:t xml:space="preserve">research </w:t>
      </w:r>
      <w:r w:rsidR="00FB7767">
        <w:rPr>
          <w:rFonts w:ascii="Times New Roman" w:hAnsi="Times New Roman" w:cs="Times New Roman"/>
          <w:sz w:val="24"/>
          <w:szCs w:val="24"/>
        </w:rPr>
        <w:t xml:space="preserve">also </w:t>
      </w:r>
      <w:r w:rsidR="003B6444" w:rsidRPr="00FB7767">
        <w:rPr>
          <w:rFonts w:ascii="Times New Roman" w:hAnsi="Times New Roman" w:cs="Times New Roman"/>
          <w:sz w:val="24"/>
          <w:szCs w:val="24"/>
        </w:rPr>
        <w:t xml:space="preserve">found that the </w:t>
      </w:r>
      <w:r w:rsidR="00A40DFD" w:rsidRPr="00FB7767">
        <w:rPr>
          <w:rFonts w:ascii="Times New Roman" w:hAnsi="Times New Roman" w:cs="Times New Roman"/>
          <w:sz w:val="24"/>
          <w:szCs w:val="24"/>
        </w:rPr>
        <w:t xml:space="preserve">attention and aging benefits </w:t>
      </w:r>
      <w:r w:rsidR="003B6444" w:rsidRPr="00FB7767">
        <w:rPr>
          <w:rFonts w:ascii="Times New Roman" w:hAnsi="Times New Roman" w:cs="Times New Roman"/>
          <w:sz w:val="24"/>
          <w:szCs w:val="24"/>
        </w:rPr>
        <w:t>are not limited</w:t>
      </w:r>
      <w:r w:rsidR="00A40DFD" w:rsidRPr="00FB7767">
        <w:rPr>
          <w:rFonts w:ascii="Times New Roman" w:hAnsi="Times New Roman" w:cs="Times New Roman"/>
          <w:sz w:val="24"/>
          <w:szCs w:val="24"/>
        </w:rPr>
        <w:t xml:space="preserve"> to people who were raised bilingual</w:t>
      </w:r>
      <w:r w:rsidR="003B6444" w:rsidRPr="00FB7767">
        <w:rPr>
          <w:rFonts w:ascii="Times New Roman" w:hAnsi="Times New Roman" w:cs="Times New Roman"/>
          <w:sz w:val="24"/>
          <w:szCs w:val="24"/>
        </w:rPr>
        <w:t xml:space="preserve">ly </w:t>
      </w:r>
      <w:r w:rsidR="00A40DFD" w:rsidRPr="00FB7767">
        <w:rPr>
          <w:rFonts w:ascii="Times New Roman" w:hAnsi="Times New Roman" w:cs="Times New Roman"/>
          <w:sz w:val="24"/>
          <w:szCs w:val="24"/>
        </w:rPr>
        <w:t>they are also seen in people who learn</w:t>
      </w:r>
      <w:r w:rsidR="00FB7767" w:rsidRPr="00FB7767">
        <w:rPr>
          <w:rFonts w:ascii="Times New Roman" w:hAnsi="Times New Roman" w:cs="Times New Roman"/>
          <w:sz w:val="24"/>
          <w:szCs w:val="24"/>
        </w:rPr>
        <w:t>ed</w:t>
      </w:r>
      <w:r w:rsidR="00A40DFD" w:rsidRPr="00FB7767">
        <w:rPr>
          <w:rFonts w:ascii="Times New Roman" w:hAnsi="Times New Roman" w:cs="Times New Roman"/>
          <w:sz w:val="24"/>
          <w:szCs w:val="24"/>
        </w:rPr>
        <w:t xml:space="preserve"> a second language </w:t>
      </w:r>
      <w:r w:rsidR="00FB7767">
        <w:rPr>
          <w:rFonts w:ascii="Times New Roman" w:hAnsi="Times New Roman" w:cs="Times New Roman"/>
          <w:sz w:val="24"/>
          <w:szCs w:val="24"/>
        </w:rPr>
        <w:t xml:space="preserve">at a </w:t>
      </w:r>
      <w:r w:rsidR="00A40DFD" w:rsidRPr="00FB7767">
        <w:rPr>
          <w:rFonts w:ascii="Times New Roman" w:hAnsi="Times New Roman" w:cs="Times New Roman"/>
          <w:sz w:val="24"/>
          <w:szCs w:val="24"/>
        </w:rPr>
        <w:t>later</w:t>
      </w:r>
      <w:r w:rsidR="00FB7767">
        <w:rPr>
          <w:rFonts w:ascii="Times New Roman" w:hAnsi="Times New Roman" w:cs="Times New Roman"/>
          <w:sz w:val="24"/>
          <w:szCs w:val="24"/>
        </w:rPr>
        <w:t xml:space="preserve"> stage</w:t>
      </w:r>
      <w:r w:rsidR="00FB7767" w:rsidRPr="00FB7767">
        <w:t xml:space="preserve"> </w:t>
      </w:r>
      <w:r w:rsidR="00FB7767" w:rsidRPr="00FB7767">
        <w:rPr>
          <w:rFonts w:ascii="Times New Roman" w:hAnsi="Times New Roman" w:cs="Times New Roman"/>
          <w:sz w:val="24"/>
          <w:szCs w:val="24"/>
        </w:rPr>
        <w:t>(Marian and Shook, 2012</w:t>
      </w:r>
      <w:r w:rsidR="00FB7767" w:rsidRPr="00BF0133">
        <w:rPr>
          <w:rFonts w:ascii="Times New Roman" w:hAnsi="Times New Roman" w:cs="Times New Roman"/>
          <w:sz w:val="24"/>
          <w:szCs w:val="24"/>
        </w:rPr>
        <w:t xml:space="preserve">). </w:t>
      </w:r>
      <w:r w:rsidR="003B6444" w:rsidRPr="00BF0133">
        <w:rPr>
          <w:rFonts w:ascii="Times New Roman" w:hAnsi="Times New Roman" w:cs="Times New Roman"/>
          <w:sz w:val="24"/>
          <w:szCs w:val="24"/>
        </w:rPr>
        <w:t xml:space="preserve"> </w:t>
      </w:r>
      <w:r w:rsidR="009849B9" w:rsidRPr="009849B9">
        <w:rPr>
          <w:rFonts w:ascii="Times New Roman" w:hAnsi="Times New Roman" w:cs="Times New Roman"/>
          <w:sz w:val="24"/>
          <w:szCs w:val="24"/>
        </w:rPr>
        <w:t xml:space="preserve">The Welsh Government’s Welsh Language Strategy Cymraeg 2050, a million Welsh speakers (2017) says </w:t>
      </w:r>
      <w:r w:rsidR="009849B9">
        <w:rPr>
          <w:rFonts w:ascii="Times New Roman" w:hAnsi="Times New Roman" w:cs="Times New Roman"/>
          <w:sz w:val="24"/>
          <w:szCs w:val="24"/>
        </w:rPr>
        <w:t xml:space="preserve">our vision is to </w:t>
      </w:r>
      <w:r w:rsidR="0081072A">
        <w:rPr>
          <w:rFonts w:ascii="Times New Roman" w:hAnsi="Times New Roman" w:cs="Times New Roman"/>
          <w:sz w:val="24"/>
          <w:szCs w:val="24"/>
        </w:rPr>
        <w:t xml:space="preserve">increase Welsh speakers to one million by 2050. They plan to increase numbers by supporting parents to use the language at home, provide more Welsh-medium nurseries and schools to help children feel confident to use Welsh. They state, </w:t>
      </w:r>
      <w:r w:rsidR="0081072A">
        <w:rPr>
          <w:rFonts w:ascii="Times New Roman" w:hAnsi="Times New Roman" w:cs="Times New Roman"/>
          <w:sz w:val="24"/>
          <w:szCs w:val="24"/>
        </w:rPr>
        <w:lastRenderedPageBreak/>
        <w:t xml:space="preserve">“Everyone has a part to play – the Welsh language belongs to us all, and everyone can help build a truly bilingual Wales today and for future generations”. </w:t>
      </w:r>
    </w:p>
    <w:p w:rsidR="002E1F88" w:rsidRPr="009849B9" w:rsidRDefault="002E1F88" w:rsidP="0081072A">
      <w:pPr>
        <w:spacing w:line="360" w:lineRule="auto"/>
        <w:jc w:val="both"/>
        <w:rPr>
          <w:rFonts w:ascii="Times New Roman" w:hAnsi="Times New Roman" w:cs="Times New Roman"/>
          <w:sz w:val="24"/>
          <w:szCs w:val="24"/>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bookmarkStart w:id="0" w:name="_GoBack"/>
      <w:bookmarkEnd w:id="0"/>
    </w:p>
    <w:sectPr w:rsidR="00DB6230" w:rsidSect="00472F08">
      <w:headerReference w:type="default" r:id="rId9"/>
      <w:footerReference w:type="default" r:id="rId10"/>
      <w:headerReference w:type="firs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06C2" w:rsidRDefault="001606C2" w:rsidP="00472F08">
      <w:pPr>
        <w:spacing w:after="0" w:line="240" w:lineRule="auto"/>
      </w:pPr>
      <w:r>
        <w:separator/>
      </w:r>
    </w:p>
  </w:endnote>
  <w:endnote w:type="continuationSeparator" w:id="0">
    <w:p w:rsidR="001606C2" w:rsidRDefault="001606C2" w:rsidP="00472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608486"/>
      <w:docPartObj>
        <w:docPartGallery w:val="Page Numbers (Bottom of Page)"/>
        <w:docPartUnique/>
      </w:docPartObj>
    </w:sdtPr>
    <w:sdtEndPr>
      <w:rPr>
        <w:noProof/>
      </w:rPr>
    </w:sdtEndPr>
    <w:sdtContent>
      <w:p w:rsidR="00472F08" w:rsidRDefault="00472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72F08" w:rsidRDefault="00472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06C2" w:rsidRDefault="001606C2" w:rsidP="00472F08">
      <w:pPr>
        <w:spacing w:after="0" w:line="240" w:lineRule="auto"/>
      </w:pPr>
      <w:r>
        <w:separator/>
      </w:r>
    </w:p>
  </w:footnote>
  <w:footnote w:type="continuationSeparator" w:id="0">
    <w:p w:rsidR="001606C2" w:rsidRDefault="001606C2" w:rsidP="00472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F08" w:rsidRDefault="00472F08">
    <w:pPr>
      <w:pStyle w:val="Header"/>
    </w:pPr>
    <w:r>
      <w:t>0801566</w:t>
    </w:r>
    <w:r>
      <w:tab/>
      <w:t>EAEE4006</w:t>
    </w:r>
    <w:r>
      <w:tab/>
      <w:t>Word Count</w:t>
    </w:r>
    <w:r w:rsidR="00F91BE0">
      <w:t xml:space="preserve"> 1</w:t>
    </w:r>
    <w:r w:rsidR="00DB6230">
      <w:t>828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F08" w:rsidRDefault="001606C2">
    <w:pPr>
      <w:pStyle w:val="Header"/>
    </w:pPr>
    <w:sdt>
      <w:sdtPr>
        <w:id w:val="1704979692"/>
        <w:placeholder>
          <w:docPart w:val="5D765E16549947AFBB78C0711776FDB0"/>
        </w:placeholder>
        <w:temporary/>
        <w:showingPlcHdr/>
        <w15:appearance w15:val="hidden"/>
      </w:sdtPr>
      <w:sdtEndPr/>
      <w:sdtContent>
        <w:r w:rsidR="00472F08">
          <w:t>[Type here]</w:t>
        </w:r>
      </w:sdtContent>
    </w:sdt>
    <w:r w:rsidR="00472F08">
      <w:ptab w:relativeTo="margin" w:alignment="center" w:leader="none"/>
    </w:r>
    <w:sdt>
      <w:sdtPr>
        <w:id w:val="968859947"/>
        <w:placeholder>
          <w:docPart w:val="5D765E16549947AFBB78C0711776FDB0"/>
        </w:placeholder>
        <w:temporary/>
        <w:showingPlcHdr/>
        <w15:appearance w15:val="hidden"/>
      </w:sdtPr>
      <w:sdtEndPr/>
      <w:sdtContent>
        <w:r w:rsidR="00472F08">
          <w:t>[Type here]</w:t>
        </w:r>
      </w:sdtContent>
    </w:sdt>
    <w:r w:rsidR="00472F08">
      <w:ptab w:relativeTo="margin" w:alignment="right" w:leader="none"/>
    </w:r>
    <w:sdt>
      <w:sdtPr>
        <w:id w:val="968859952"/>
        <w:placeholder>
          <w:docPart w:val="5D765E16549947AFBB78C0711776FDB0"/>
        </w:placeholder>
        <w:temporary/>
        <w:showingPlcHdr/>
        <w15:appearance w15:val="hidden"/>
      </w:sdtPr>
      <w:sdtEndPr/>
      <w:sdtContent>
        <w:r w:rsidR="00472F08">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E6FC1"/>
    <w:multiLevelType w:val="hybridMultilevel"/>
    <w:tmpl w:val="13AAA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406"/>
    <w:rsid w:val="00004F07"/>
    <w:rsid w:val="00031185"/>
    <w:rsid w:val="00074750"/>
    <w:rsid w:val="000937CC"/>
    <w:rsid w:val="000C651D"/>
    <w:rsid w:val="000D03EA"/>
    <w:rsid w:val="000D0CED"/>
    <w:rsid w:val="000D2750"/>
    <w:rsid w:val="000D5F6D"/>
    <w:rsid w:val="000E64FA"/>
    <w:rsid w:val="000E69BD"/>
    <w:rsid w:val="00111AC1"/>
    <w:rsid w:val="00125AE9"/>
    <w:rsid w:val="00127C13"/>
    <w:rsid w:val="001606C2"/>
    <w:rsid w:val="001853AD"/>
    <w:rsid w:val="001959E4"/>
    <w:rsid w:val="001B06F5"/>
    <w:rsid w:val="001B74E9"/>
    <w:rsid w:val="001E3D21"/>
    <w:rsid w:val="00210A3F"/>
    <w:rsid w:val="00231532"/>
    <w:rsid w:val="002377AC"/>
    <w:rsid w:val="002562EA"/>
    <w:rsid w:val="00256EC4"/>
    <w:rsid w:val="00257A9F"/>
    <w:rsid w:val="00262710"/>
    <w:rsid w:val="002773D1"/>
    <w:rsid w:val="00294969"/>
    <w:rsid w:val="00294AD9"/>
    <w:rsid w:val="002A7636"/>
    <w:rsid w:val="002C1210"/>
    <w:rsid w:val="002E1F88"/>
    <w:rsid w:val="00303455"/>
    <w:rsid w:val="00303D54"/>
    <w:rsid w:val="00306AB9"/>
    <w:rsid w:val="00306BC2"/>
    <w:rsid w:val="00325078"/>
    <w:rsid w:val="0032769C"/>
    <w:rsid w:val="00343EFA"/>
    <w:rsid w:val="00392FD4"/>
    <w:rsid w:val="003A183E"/>
    <w:rsid w:val="003A73E5"/>
    <w:rsid w:val="003B323E"/>
    <w:rsid w:val="003B6444"/>
    <w:rsid w:val="003B68D8"/>
    <w:rsid w:val="003C7ADA"/>
    <w:rsid w:val="003D45D2"/>
    <w:rsid w:val="003D57C4"/>
    <w:rsid w:val="003E4A18"/>
    <w:rsid w:val="003F099A"/>
    <w:rsid w:val="004668A9"/>
    <w:rsid w:val="00472F08"/>
    <w:rsid w:val="004747C9"/>
    <w:rsid w:val="004A740A"/>
    <w:rsid w:val="004C06D6"/>
    <w:rsid w:val="0052024B"/>
    <w:rsid w:val="005264F5"/>
    <w:rsid w:val="00561A46"/>
    <w:rsid w:val="00576A91"/>
    <w:rsid w:val="005805AE"/>
    <w:rsid w:val="00586136"/>
    <w:rsid w:val="00590109"/>
    <w:rsid w:val="005A0152"/>
    <w:rsid w:val="005C3090"/>
    <w:rsid w:val="005E5CFC"/>
    <w:rsid w:val="005F55E5"/>
    <w:rsid w:val="00622CDD"/>
    <w:rsid w:val="006419ED"/>
    <w:rsid w:val="006565AD"/>
    <w:rsid w:val="00673896"/>
    <w:rsid w:val="00684AF6"/>
    <w:rsid w:val="00697965"/>
    <w:rsid w:val="006B2EB6"/>
    <w:rsid w:val="006D28AB"/>
    <w:rsid w:val="006E215E"/>
    <w:rsid w:val="00706546"/>
    <w:rsid w:val="00712543"/>
    <w:rsid w:val="0076226C"/>
    <w:rsid w:val="007976A2"/>
    <w:rsid w:val="007B4E5D"/>
    <w:rsid w:val="00800069"/>
    <w:rsid w:val="00802DD5"/>
    <w:rsid w:val="00804947"/>
    <w:rsid w:val="0081072A"/>
    <w:rsid w:val="00834406"/>
    <w:rsid w:val="00840BD6"/>
    <w:rsid w:val="00857590"/>
    <w:rsid w:val="00881187"/>
    <w:rsid w:val="00892196"/>
    <w:rsid w:val="008B4F44"/>
    <w:rsid w:val="008D05A6"/>
    <w:rsid w:val="008D0E1F"/>
    <w:rsid w:val="008D638C"/>
    <w:rsid w:val="008F0A41"/>
    <w:rsid w:val="00916A75"/>
    <w:rsid w:val="00920484"/>
    <w:rsid w:val="00931589"/>
    <w:rsid w:val="00937299"/>
    <w:rsid w:val="009509AE"/>
    <w:rsid w:val="00976DFE"/>
    <w:rsid w:val="009849B9"/>
    <w:rsid w:val="0099424B"/>
    <w:rsid w:val="009B48A3"/>
    <w:rsid w:val="009D391D"/>
    <w:rsid w:val="00A21709"/>
    <w:rsid w:val="00A253CF"/>
    <w:rsid w:val="00A26B74"/>
    <w:rsid w:val="00A32C69"/>
    <w:rsid w:val="00A40DFD"/>
    <w:rsid w:val="00A53788"/>
    <w:rsid w:val="00A61B09"/>
    <w:rsid w:val="00A73F73"/>
    <w:rsid w:val="00A91957"/>
    <w:rsid w:val="00A97813"/>
    <w:rsid w:val="00AA329D"/>
    <w:rsid w:val="00AD357E"/>
    <w:rsid w:val="00AF5572"/>
    <w:rsid w:val="00B01D5F"/>
    <w:rsid w:val="00B20F6D"/>
    <w:rsid w:val="00B52C5D"/>
    <w:rsid w:val="00B750A9"/>
    <w:rsid w:val="00B9537C"/>
    <w:rsid w:val="00B96547"/>
    <w:rsid w:val="00BB3505"/>
    <w:rsid w:val="00BE380C"/>
    <w:rsid w:val="00BF0133"/>
    <w:rsid w:val="00C13B6B"/>
    <w:rsid w:val="00C23EFB"/>
    <w:rsid w:val="00C349DD"/>
    <w:rsid w:val="00C44B76"/>
    <w:rsid w:val="00C51A93"/>
    <w:rsid w:val="00C65219"/>
    <w:rsid w:val="00C7315D"/>
    <w:rsid w:val="00C77841"/>
    <w:rsid w:val="00C819E3"/>
    <w:rsid w:val="00C90C20"/>
    <w:rsid w:val="00CF5803"/>
    <w:rsid w:val="00D1345D"/>
    <w:rsid w:val="00D3114B"/>
    <w:rsid w:val="00D56E46"/>
    <w:rsid w:val="00D66879"/>
    <w:rsid w:val="00D832B7"/>
    <w:rsid w:val="00DA0CDA"/>
    <w:rsid w:val="00DA7225"/>
    <w:rsid w:val="00DB6230"/>
    <w:rsid w:val="00DC3229"/>
    <w:rsid w:val="00DE1F91"/>
    <w:rsid w:val="00E04B42"/>
    <w:rsid w:val="00EA555E"/>
    <w:rsid w:val="00EA7BA1"/>
    <w:rsid w:val="00EB4028"/>
    <w:rsid w:val="00EB6F35"/>
    <w:rsid w:val="00EC19BF"/>
    <w:rsid w:val="00ED6E81"/>
    <w:rsid w:val="00EE3F28"/>
    <w:rsid w:val="00EE56EC"/>
    <w:rsid w:val="00EF14C5"/>
    <w:rsid w:val="00F06049"/>
    <w:rsid w:val="00F121E3"/>
    <w:rsid w:val="00F501E4"/>
    <w:rsid w:val="00F67241"/>
    <w:rsid w:val="00F72821"/>
    <w:rsid w:val="00F809B8"/>
    <w:rsid w:val="00F826D5"/>
    <w:rsid w:val="00F91BE0"/>
    <w:rsid w:val="00FA664C"/>
    <w:rsid w:val="00FB7767"/>
    <w:rsid w:val="00FD35B8"/>
    <w:rsid w:val="00FE0741"/>
    <w:rsid w:val="00FE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1027"/>
  <w15:chartTrackingRefBased/>
  <w15:docId w15:val="{3FF9273F-A8CA-4E01-848F-CB68BE96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C20"/>
    <w:pPr>
      <w:ind w:left="720"/>
      <w:contextualSpacing/>
    </w:pPr>
  </w:style>
  <w:style w:type="character" w:styleId="Hyperlink">
    <w:name w:val="Hyperlink"/>
    <w:basedOn w:val="DefaultParagraphFont"/>
    <w:uiPriority w:val="99"/>
    <w:unhideWhenUsed/>
    <w:rsid w:val="00111AC1"/>
    <w:rPr>
      <w:color w:val="0563C1" w:themeColor="hyperlink"/>
      <w:u w:val="single"/>
    </w:rPr>
  </w:style>
  <w:style w:type="character" w:styleId="UnresolvedMention">
    <w:name w:val="Unresolved Mention"/>
    <w:basedOn w:val="DefaultParagraphFont"/>
    <w:uiPriority w:val="99"/>
    <w:semiHidden/>
    <w:unhideWhenUsed/>
    <w:rsid w:val="00111AC1"/>
    <w:rPr>
      <w:color w:val="605E5C"/>
      <w:shd w:val="clear" w:color="auto" w:fill="E1DFDD"/>
    </w:rPr>
  </w:style>
  <w:style w:type="paragraph" w:styleId="NormalWeb">
    <w:name w:val="Normal (Web)"/>
    <w:basedOn w:val="Normal"/>
    <w:uiPriority w:val="99"/>
    <w:semiHidden/>
    <w:unhideWhenUsed/>
    <w:rsid w:val="004668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57A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A9F"/>
    <w:rPr>
      <w:rFonts w:eastAsiaTheme="minorEastAsia"/>
      <w:lang w:val="en-US"/>
    </w:rPr>
  </w:style>
  <w:style w:type="paragraph" w:styleId="Header">
    <w:name w:val="header"/>
    <w:basedOn w:val="Normal"/>
    <w:link w:val="HeaderChar"/>
    <w:uiPriority w:val="99"/>
    <w:unhideWhenUsed/>
    <w:rsid w:val="00472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F08"/>
  </w:style>
  <w:style w:type="paragraph" w:styleId="Footer">
    <w:name w:val="footer"/>
    <w:basedOn w:val="Normal"/>
    <w:link w:val="FooterChar"/>
    <w:uiPriority w:val="99"/>
    <w:unhideWhenUsed/>
    <w:rsid w:val="00472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F08"/>
  </w:style>
  <w:style w:type="character" w:styleId="FollowedHyperlink">
    <w:name w:val="FollowedHyperlink"/>
    <w:basedOn w:val="DefaultParagraphFont"/>
    <w:uiPriority w:val="99"/>
    <w:semiHidden/>
    <w:unhideWhenUsed/>
    <w:rsid w:val="00C51A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861189">
      <w:bodyDiv w:val="1"/>
      <w:marLeft w:val="0"/>
      <w:marRight w:val="0"/>
      <w:marTop w:val="0"/>
      <w:marBottom w:val="0"/>
      <w:divBdr>
        <w:top w:val="none" w:sz="0" w:space="0" w:color="auto"/>
        <w:left w:val="none" w:sz="0" w:space="0" w:color="auto"/>
        <w:bottom w:val="none" w:sz="0" w:space="0" w:color="auto"/>
        <w:right w:val="none" w:sz="0" w:space="0" w:color="auto"/>
      </w:divBdr>
      <w:divsChild>
        <w:div w:id="1145897350">
          <w:marLeft w:val="0"/>
          <w:marRight w:val="0"/>
          <w:marTop w:val="0"/>
          <w:marBottom w:val="0"/>
          <w:divBdr>
            <w:top w:val="none" w:sz="0" w:space="0" w:color="auto"/>
            <w:left w:val="none" w:sz="0" w:space="0" w:color="auto"/>
            <w:bottom w:val="none" w:sz="0" w:space="0" w:color="auto"/>
            <w:right w:val="none" w:sz="0" w:space="0" w:color="auto"/>
          </w:divBdr>
        </w:div>
        <w:div w:id="1523397759">
          <w:marLeft w:val="0"/>
          <w:marRight w:val="0"/>
          <w:marTop w:val="45"/>
          <w:marBottom w:val="300"/>
          <w:divBdr>
            <w:top w:val="none" w:sz="0" w:space="0" w:color="auto"/>
            <w:left w:val="none" w:sz="0" w:space="0" w:color="auto"/>
            <w:bottom w:val="none" w:sz="0" w:space="0" w:color="auto"/>
            <w:right w:val="none" w:sz="0" w:space="0" w:color="auto"/>
          </w:divBdr>
          <w:divsChild>
            <w:div w:id="419300825">
              <w:marLeft w:val="0"/>
              <w:marRight w:val="0"/>
              <w:marTop w:val="0"/>
              <w:marBottom w:val="0"/>
              <w:divBdr>
                <w:top w:val="none" w:sz="0" w:space="0" w:color="auto"/>
                <w:left w:val="none" w:sz="0" w:space="0" w:color="auto"/>
                <w:bottom w:val="none" w:sz="0" w:space="0" w:color="auto"/>
                <w:right w:val="none" w:sz="0" w:space="0" w:color="auto"/>
              </w:divBdr>
            </w:div>
            <w:div w:id="18374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63340">
      <w:bodyDiv w:val="1"/>
      <w:marLeft w:val="0"/>
      <w:marRight w:val="0"/>
      <w:marTop w:val="0"/>
      <w:marBottom w:val="0"/>
      <w:divBdr>
        <w:top w:val="none" w:sz="0" w:space="0" w:color="auto"/>
        <w:left w:val="none" w:sz="0" w:space="0" w:color="auto"/>
        <w:bottom w:val="none" w:sz="0" w:space="0" w:color="auto"/>
        <w:right w:val="none" w:sz="0" w:space="0" w:color="auto"/>
      </w:divBdr>
    </w:div>
    <w:div w:id="1735425740">
      <w:bodyDiv w:val="1"/>
      <w:marLeft w:val="0"/>
      <w:marRight w:val="0"/>
      <w:marTop w:val="0"/>
      <w:marBottom w:val="0"/>
      <w:divBdr>
        <w:top w:val="none" w:sz="0" w:space="0" w:color="auto"/>
        <w:left w:val="none" w:sz="0" w:space="0" w:color="auto"/>
        <w:bottom w:val="none" w:sz="0" w:space="0" w:color="auto"/>
        <w:right w:val="none" w:sz="0" w:space="0" w:color="auto"/>
      </w:divBdr>
    </w:div>
    <w:div w:id="194892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765E16549947AFBB78C0711776FDB0"/>
        <w:category>
          <w:name w:val="General"/>
          <w:gallery w:val="placeholder"/>
        </w:category>
        <w:types>
          <w:type w:val="bbPlcHdr"/>
        </w:types>
        <w:behaviors>
          <w:behavior w:val="content"/>
        </w:behaviors>
        <w:guid w:val="{166B69D1-A75E-47D4-92CC-95E2993D02EF}"/>
      </w:docPartPr>
      <w:docPartBody>
        <w:p w:rsidR="007D60ED" w:rsidRDefault="00284CCB">
          <w:pPr>
            <w:pStyle w:val="5D765E16549947AFBB78C0711776FDB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A7B"/>
    <w:rsid w:val="001D4231"/>
    <w:rsid w:val="00284CCB"/>
    <w:rsid w:val="007D60ED"/>
    <w:rsid w:val="00936694"/>
    <w:rsid w:val="00964D9B"/>
    <w:rsid w:val="00AB4A7B"/>
    <w:rsid w:val="00CA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765E16549947AFBB78C0711776FDB0">
    <w:name w:val="5D765E16549947AFBB78C0711776FD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EAEE4006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6</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Bilingualism, Multilingualism and multi-thinking</vt:lpstr>
    </vt:vector>
  </TitlesOfParts>
  <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Bilingualism, Multilingualism and multi-thinking</dc:title>
  <dc:subject/>
  <dc:creator>Clare Arthur</dc:creator>
  <cp:keywords/>
  <dc:description/>
  <cp:lastModifiedBy>Clare Arthur</cp:lastModifiedBy>
  <cp:revision>14</cp:revision>
  <dcterms:created xsi:type="dcterms:W3CDTF">2019-03-09T14:39:00Z</dcterms:created>
  <dcterms:modified xsi:type="dcterms:W3CDTF">2019-04-03T21:14:00Z</dcterms:modified>
</cp:coreProperties>
</file>