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DF2CA9" w:rsidRPr="00575924" w:rsidRDefault="00DF2CA9">
      <w:pPr>
        <w:jc w:val="center"/>
        <w:rPr>
          <w:b/>
          <w:color w:val="000000" w:themeColor="text1"/>
          <w:sz w:val="36"/>
          <w:szCs w:val="36"/>
        </w:rPr>
      </w:pPr>
    </w:p>
    <w:p w14:paraId="00000002" w14:textId="77777777" w:rsidR="00DF2CA9" w:rsidRPr="00575924" w:rsidRDefault="00DF2CA9">
      <w:pPr>
        <w:jc w:val="left"/>
        <w:rPr>
          <w:b/>
          <w:color w:val="000000" w:themeColor="text1"/>
          <w:sz w:val="36"/>
          <w:szCs w:val="36"/>
        </w:rPr>
      </w:pPr>
    </w:p>
    <w:p w14:paraId="00000003" w14:textId="77777777" w:rsidR="00DF2CA9" w:rsidRPr="00575924" w:rsidRDefault="00DF2CA9">
      <w:pPr>
        <w:jc w:val="center"/>
        <w:rPr>
          <w:b/>
          <w:color w:val="000000" w:themeColor="text1"/>
          <w:sz w:val="36"/>
          <w:szCs w:val="36"/>
        </w:rPr>
      </w:pPr>
    </w:p>
    <w:p w14:paraId="00000004" w14:textId="77777777" w:rsidR="00DF2CA9" w:rsidRPr="00575924" w:rsidRDefault="00DF2CA9">
      <w:pPr>
        <w:jc w:val="center"/>
        <w:rPr>
          <w:b/>
          <w:color w:val="000000" w:themeColor="text1"/>
          <w:sz w:val="36"/>
          <w:szCs w:val="36"/>
        </w:rPr>
      </w:pPr>
    </w:p>
    <w:p w14:paraId="00000005" w14:textId="77777777" w:rsidR="00DF2CA9" w:rsidRPr="00575924" w:rsidRDefault="00DF2CA9">
      <w:pPr>
        <w:jc w:val="center"/>
        <w:rPr>
          <w:b/>
          <w:color w:val="000000" w:themeColor="text1"/>
          <w:sz w:val="36"/>
          <w:szCs w:val="36"/>
        </w:rPr>
      </w:pPr>
    </w:p>
    <w:p w14:paraId="00000006" w14:textId="77777777" w:rsidR="00DF2CA9" w:rsidRPr="00575924" w:rsidRDefault="00DF2CA9">
      <w:pPr>
        <w:jc w:val="center"/>
        <w:rPr>
          <w:b/>
          <w:color w:val="000000" w:themeColor="text1"/>
          <w:sz w:val="36"/>
          <w:szCs w:val="36"/>
        </w:rPr>
      </w:pPr>
    </w:p>
    <w:p w14:paraId="00000007" w14:textId="7A0CBFFA" w:rsidR="00DF2CA9" w:rsidRDefault="004718B4" w:rsidP="004718B4">
      <w:pPr>
        <w:jc w:val="center"/>
        <w:rPr>
          <w:b/>
          <w:color w:val="000000" w:themeColor="text1"/>
          <w:sz w:val="36"/>
          <w:szCs w:val="36"/>
        </w:rPr>
      </w:pPr>
      <w:r w:rsidRPr="004718B4">
        <w:rPr>
          <w:b/>
          <w:color w:val="000000" w:themeColor="text1"/>
          <w:sz w:val="36"/>
          <w:szCs w:val="36"/>
        </w:rPr>
        <w:t>Module:</w:t>
      </w:r>
      <w:r>
        <w:rPr>
          <w:b/>
          <w:color w:val="000000" w:themeColor="text1"/>
          <w:sz w:val="36"/>
          <w:szCs w:val="36"/>
        </w:rPr>
        <w:t xml:space="preserve"> </w:t>
      </w:r>
      <w:r w:rsidRPr="004718B4">
        <w:rPr>
          <w:b/>
          <w:color w:val="000000" w:themeColor="text1"/>
          <w:sz w:val="36"/>
          <w:szCs w:val="36"/>
        </w:rPr>
        <w:t>Managing Hotel Administration</w:t>
      </w:r>
    </w:p>
    <w:p w14:paraId="36DB77E5" w14:textId="65EBBC65" w:rsidR="004718B4" w:rsidRDefault="004718B4" w:rsidP="004718B4">
      <w:pPr>
        <w:jc w:val="center"/>
        <w:rPr>
          <w:b/>
          <w:color w:val="000000" w:themeColor="text1"/>
          <w:sz w:val="36"/>
          <w:szCs w:val="36"/>
        </w:rPr>
      </w:pPr>
      <w:r w:rsidRPr="004718B4">
        <w:rPr>
          <w:b/>
          <w:color w:val="000000" w:themeColor="text1"/>
          <w:sz w:val="36"/>
          <w:szCs w:val="36"/>
        </w:rPr>
        <w:t>Module code:</w:t>
      </w:r>
      <w:r>
        <w:rPr>
          <w:b/>
          <w:color w:val="000000" w:themeColor="text1"/>
          <w:sz w:val="36"/>
          <w:szCs w:val="36"/>
        </w:rPr>
        <w:t xml:space="preserve"> </w:t>
      </w:r>
      <w:r w:rsidRPr="004718B4">
        <w:rPr>
          <w:b/>
          <w:color w:val="000000" w:themeColor="text1"/>
          <w:sz w:val="36"/>
          <w:szCs w:val="36"/>
        </w:rPr>
        <w:t>BMIH6004</w:t>
      </w:r>
    </w:p>
    <w:p w14:paraId="0000000A" w14:textId="1D1FE39D" w:rsidR="00DF2CA9" w:rsidRDefault="004718B4">
      <w:pPr>
        <w:jc w:val="center"/>
        <w:rPr>
          <w:b/>
          <w:color w:val="000000" w:themeColor="text1"/>
          <w:sz w:val="36"/>
          <w:szCs w:val="36"/>
        </w:rPr>
      </w:pPr>
      <w:r w:rsidRPr="004718B4">
        <w:rPr>
          <w:b/>
          <w:color w:val="000000" w:themeColor="text1"/>
          <w:sz w:val="36"/>
          <w:szCs w:val="36"/>
        </w:rPr>
        <w:t>Learning Log for Front Office</w:t>
      </w:r>
    </w:p>
    <w:p w14:paraId="1FEA04B8" w14:textId="77777777" w:rsidR="004718B4" w:rsidRPr="00575924" w:rsidRDefault="004718B4">
      <w:pPr>
        <w:jc w:val="center"/>
        <w:rPr>
          <w:b/>
          <w:color w:val="000000" w:themeColor="text1"/>
          <w:sz w:val="36"/>
          <w:szCs w:val="36"/>
        </w:rPr>
      </w:pPr>
    </w:p>
    <w:p w14:paraId="0000000B" w14:textId="77777777" w:rsidR="00DF2CA9" w:rsidRPr="00575924" w:rsidRDefault="00D622CF">
      <w:pPr>
        <w:rPr>
          <w:b/>
          <w:color w:val="000000" w:themeColor="text1"/>
          <w:sz w:val="36"/>
          <w:szCs w:val="36"/>
        </w:rPr>
      </w:pPr>
      <w:r w:rsidRPr="00575924">
        <w:rPr>
          <w:b/>
          <w:color w:val="000000" w:themeColor="text1"/>
          <w:sz w:val="36"/>
          <w:szCs w:val="36"/>
        </w:rPr>
        <w:t>Student ID: 2016970</w:t>
      </w:r>
    </w:p>
    <w:p w14:paraId="0000000C" w14:textId="77777777" w:rsidR="00DF2CA9" w:rsidRPr="00575924" w:rsidRDefault="00D622CF">
      <w:pPr>
        <w:rPr>
          <w:b/>
          <w:color w:val="000000" w:themeColor="text1"/>
          <w:sz w:val="36"/>
          <w:szCs w:val="36"/>
        </w:rPr>
      </w:pPr>
      <w:r w:rsidRPr="00575924">
        <w:rPr>
          <w:b/>
          <w:color w:val="000000" w:themeColor="text1"/>
          <w:sz w:val="36"/>
          <w:szCs w:val="36"/>
        </w:rPr>
        <w:t>Student name: Gabriela Panaghioiu</w:t>
      </w:r>
    </w:p>
    <w:p w14:paraId="0000000D" w14:textId="77777777" w:rsidR="00DF2CA9" w:rsidRPr="00575924" w:rsidRDefault="00DF2CA9">
      <w:pPr>
        <w:jc w:val="center"/>
        <w:rPr>
          <w:color w:val="000000" w:themeColor="text1"/>
        </w:rPr>
      </w:pPr>
    </w:p>
    <w:p w14:paraId="0000000E" w14:textId="77777777" w:rsidR="00DF2CA9" w:rsidRPr="00575924" w:rsidRDefault="00DF2CA9">
      <w:pPr>
        <w:jc w:val="center"/>
        <w:rPr>
          <w:color w:val="000000" w:themeColor="text1"/>
        </w:rPr>
      </w:pPr>
    </w:p>
    <w:p w14:paraId="0000000F" w14:textId="77777777" w:rsidR="00DF2CA9" w:rsidRPr="00575924" w:rsidRDefault="00D622CF">
      <w:pPr>
        <w:jc w:val="center"/>
        <w:rPr>
          <w:color w:val="000000" w:themeColor="text1"/>
        </w:rPr>
      </w:pPr>
      <w:r w:rsidRPr="00575924">
        <w:rPr>
          <w:color w:val="000000" w:themeColor="text1"/>
        </w:rPr>
        <w:br w:type="page"/>
      </w:r>
    </w:p>
    <w:p w14:paraId="00000010" w14:textId="77777777" w:rsidR="00DF2CA9" w:rsidRPr="00575924" w:rsidRDefault="00D622CF">
      <w:pPr>
        <w:jc w:val="center"/>
        <w:rPr>
          <w:b/>
          <w:color w:val="000000" w:themeColor="text1"/>
          <w:sz w:val="28"/>
          <w:szCs w:val="28"/>
        </w:rPr>
      </w:pPr>
      <w:r w:rsidRPr="00575924">
        <w:rPr>
          <w:b/>
          <w:color w:val="000000" w:themeColor="text1"/>
          <w:sz w:val="28"/>
          <w:szCs w:val="28"/>
        </w:rPr>
        <w:lastRenderedPageBreak/>
        <w:t>Table of Contents</w:t>
      </w:r>
    </w:p>
    <w:sdt>
      <w:sdtPr>
        <w:rPr>
          <w:color w:val="000000" w:themeColor="text1"/>
        </w:rPr>
        <w:id w:val="749852935"/>
        <w:docPartObj>
          <w:docPartGallery w:val="Table of Contents"/>
          <w:docPartUnique/>
        </w:docPartObj>
      </w:sdtPr>
      <w:sdtContent>
        <w:p w14:paraId="00000011" w14:textId="77777777" w:rsidR="00DF2CA9" w:rsidRPr="00575924" w:rsidRDefault="00D622CF" w:rsidP="00A43AEC">
          <w:pPr>
            <w:widowControl w:val="0"/>
            <w:tabs>
              <w:tab w:val="right" w:leader="dot" w:pos="9360"/>
            </w:tabs>
            <w:spacing w:before="60"/>
            <w:rPr>
              <w:color w:val="000000" w:themeColor="text1"/>
            </w:rPr>
          </w:pPr>
          <w:r w:rsidRPr="00575924">
            <w:rPr>
              <w:color w:val="000000" w:themeColor="text1"/>
            </w:rPr>
            <w:fldChar w:fldCharType="begin"/>
          </w:r>
          <w:r w:rsidRPr="00575924">
            <w:rPr>
              <w:color w:val="000000" w:themeColor="text1"/>
            </w:rPr>
            <w:instrText xml:space="preserve"> TOC \h \u \z \t "Heading 1,1,Heading 2,2,Heading 3,3,Heading 4,4,Heading 5,5,Heading 6,6,"</w:instrText>
          </w:r>
          <w:r w:rsidRPr="00575924">
            <w:rPr>
              <w:color w:val="000000" w:themeColor="text1"/>
            </w:rPr>
            <w:fldChar w:fldCharType="separate"/>
          </w:r>
          <w:hyperlink w:anchor="_f4w6uhp678hd">
            <w:r w:rsidRPr="00575924">
              <w:rPr>
                <w:color w:val="000000" w:themeColor="text1"/>
              </w:rPr>
              <w:t>Learning log</w:t>
            </w:r>
            <w:r w:rsidRPr="00575924">
              <w:rPr>
                <w:color w:val="000000" w:themeColor="text1"/>
              </w:rPr>
              <w:tab/>
            </w:r>
          </w:hyperlink>
          <w:r w:rsidRPr="00575924">
            <w:rPr>
              <w:color w:val="000000" w:themeColor="text1"/>
            </w:rPr>
            <w:fldChar w:fldCharType="begin"/>
          </w:r>
          <w:r w:rsidRPr="00575924">
            <w:rPr>
              <w:color w:val="000000" w:themeColor="text1"/>
            </w:rPr>
            <w:instrText xml:space="preserve"> PAGEREF _f4w6uhp678hd \h </w:instrText>
          </w:r>
          <w:r w:rsidRPr="00575924">
            <w:rPr>
              <w:color w:val="000000" w:themeColor="text1"/>
            </w:rPr>
          </w:r>
          <w:r w:rsidRPr="00575924">
            <w:rPr>
              <w:color w:val="000000" w:themeColor="text1"/>
            </w:rPr>
            <w:fldChar w:fldCharType="separate"/>
          </w:r>
          <w:r w:rsidRPr="00575924">
            <w:rPr>
              <w:color w:val="000000" w:themeColor="text1"/>
            </w:rPr>
            <w:t>3</w:t>
          </w:r>
          <w:r w:rsidRPr="00575924">
            <w:rPr>
              <w:color w:val="000000" w:themeColor="text1"/>
            </w:rPr>
            <w:fldChar w:fldCharType="end"/>
          </w:r>
        </w:p>
        <w:p w14:paraId="00000012" w14:textId="77777777" w:rsidR="00DF2CA9" w:rsidRPr="00575924" w:rsidRDefault="00000000" w:rsidP="00A43AEC">
          <w:pPr>
            <w:widowControl w:val="0"/>
            <w:tabs>
              <w:tab w:val="right" w:leader="dot" w:pos="9360"/>
            </w:tabs>
            <w:spacing w:before="60"/>
            <w:rPr>
              <w:color w:val="000000" w:themeColor="text1"/>
            </w:rPr>
          </w:pPr>
          <w:hyperlink w:anchor="_rj43ik6tig8r">
            <w:r w:rsidR="00D622CF" w:rsidRPr="00575924">
              <w:rPr>
                <w:color w:val="000000" w:themeColor="text1"/>
              </w:rPr>
              <w:t>References</w:t>
            </w:r>
            <w:r w:rsidR="00D622CF" w:rsidRPr="00575924">
              <w:rPr>
                <w:color w:val="000000" w:themeColor="text1"/>
              </w:rPr>
              <w:tab/>
            </w:r>
          </w:hyperlink>
          <w:r w:rsidR="00D622CF" w:rsidRPr="00575924">
            <w:rPr>
              <w:color w:val="000000" w:themeColor="text1"/>
            </w:rPr>
            <w:fldChar w:fldCharType="begin"/>
          </w:r>
          <w:r w:rsidR="00D622CF" w:rsidRPr="00575924">
            <w:rPr>
              <w:color w:val="000000" w:themeColor="text1"/>
            </w:rPr>
            <w:instrText xml:space="preserve"> PAGEREF _rj43ik6tig8r \h </w:instrText>
          </w:r>
          <w:r w:rsidR="00D622CF" w:rsidRPr="00575924">
            <w:rPr>
              <w:color w:val="000000" w:themeColor="text1"/>
            </w:rPr>
          </w:r>
          <w:r w:rsidR="00D622CF" w:rsidRPr="00575924">
            <w:rPr>
              <w:color w:val="000000" w:themeColor="text1"/>
            </w:rPr>
            <w:fldChar w:fldCharType="separate"/>
          </w:r>
          <w:r w:rsidR="00D622CF" w:rsidRPr="00575924">
            <w:rPr>
              <w:color w:val="000000" w:themeColor="text1"/>
            </w:rPr>
            <w:t>6</w:t>
          </w:r>
          <w:r w:rsidR="00D622CF" w:rsidRPr="00575924">
            <w:rPr>
              <w:color w:val="000000" w:themeColor="text1"/>
            </w:rPr>
            <w:fldChar w:fldCharType="end"/>
          </w:r>
          <w:r w:rsidR="00D622CF" w:rsidRPr="00575924">
            <w:rPr>
              <w:color w:val="000000" w:themeColor="text1"/>
            </w:rPr>
            <w:fldChar w:fldCharType="end"/>
          </w:r>
        </w:p>
      </w:sdtContent>
    </w:sdt>
    <w:p w14:paraId="00000013" w14:textId="77777777" w:rsidR="00DF2CA9" w:rsidRPr="00575924" w:rsidRDefault="00D622CF">
      <w:pPr>
        <w:rPr>
          <w:color w:val="000000" w:themeColor="text1"/>
        </w:rPr>
      </w:pPr>
      <w:r w:rsidRPr="00575924">
        <w:rPr>
          <w:color w:val="000000" w:themeColor="text1"/>
        </w:rPr>
        <w:br w:type="page"/>
      </w:r>
    </w:p>
    <w:p w14:paraId="00000014" w14:textId="77777777" w:rsidR="00DF2CA9" w:rsidRPr="00575924" w:rsidRDefault="00D622CF">
      <w:pPr>
        <w:pStyle w:val="Heading1"/>
        <w:rPr>
          <w:color w:val="000000" w:themeColor="text1"/>
        </w:rPr>
      </w:pPr>
      <w:bookmarkStart w:id="0" w:name="_f4w6uhp678hd" w:colFirst="0" w:colLast="0"/>
      <w:bookmarkEnd w:id="0"/>
      <w:r w:rsidRPr="00575924">
        <w:rPr>
          <w:color w:val="000000" w:themeColor="text1"/>
        </w:rPr>
        <w:lastRenderedPageBreak/>
        <w:t>Learning log</w:t>
      </w:r>
    </w:p>
    <w:p w14:paraId="00000015" w14:textId="36AD2EEE" w:rsidR="00DF2CA9" w:rsidRPr="00575924" w:rsidRDefault="00D622CF">
      <w:pPr>
        <w:rPr>
          <w:color w:val="000000" w:themeColor="text1"/>
        </w:rPr>
      </w:pPr>
      <w:r w:rsidRPr="00575924">
        <w:rPr>
          <w:color w:val="000000" w:themeColor="text1"/>
        </w:rPr>
        <w:t xml:space="preserve">A learning log helps students to keep up with their learning while identifying and analysing what they have learnt through their experiences. Developing an appropriate learning log allows students to identify issues and challenges faced by them in their experiences (Bryson and Andres, 2020). Thus, they can develop an appropriate action plan to gain essential skills and knowledge to overcome those challenges and issues. As a result, a learning log can be an effective way for students to improve their performance and competencies along with their employability. The hotel industry is observed to be among the growing industries throughout the globe. It largely contributes to the creation of employment opportunities for employees. There are different areas in which the hotel industry operates such as guest services, food and beverages as well as accommodation and so on (Yang </w:t>
      </w:r>
      <w:r w:rsidRPr="00575924">
        <w:rPr>
          <w:i/>
          <w:color w:val="000000" w:themeColor="text1"/>
        </w:rPr>
        <w:t>et al</w:t>
      </w:r>
      <w:r w:rsidRPr="00575924">
        <w:rPr>
          <w:color w:val="000000" w:themeColor="text1"/>
        </w:rPr>
        <w:t xml:space="preserve">., 2020). I have gained experience in hotel administration by completing my placement </w:t>
      </w:r>
      <w:r w:rsidR="0041667D">
        <w:rPr>
          <w:color w:val="000000" w:themeColor="text1"/>
        </w:rPr>
        <w:t xml:space="preserve">at Delta </w:t>
      </w:r>
      <w:r w:rsidR="00181C95">
        <w:rPr>
          <w:color w:val="000000" w:themeColor="text1"/>
        </w:rPr>
        <w:t xml:space="preserve">Hotels </w:t>
      </w:r>
      <w:r w:rsidR="00311BD7">
        <w:rPr>
          <w:color w:val="000000" w:themeColor="text1"/>
        </w:rPr>
        <w:t>by Marriott Nottingham Belfry.</w:t>
      </w:r>
      <w:r w:rsidRPr="00575924">
        <w:rPr>
          <w:color w:val="000000" w:themeColor="text1"/>
        </w:rPr>
        <w:t xml:space="preserve">. I have specifically operated in the front office of the hotel company which has helped me to gain the necessary knowledge and skills relating to hotel administration. I have also gained knowledge regarding the skills required to maintain performance and efficiency while working in the hotel industry. Along with the same, I have also been able to understand issues and challenges which are faced by staff working in the front office of hotel companies. With the help of this learning log, I will also be able to identify solutions that can help me in overcoming those issues and challenges to maintain my competency and productivity in the hotel industry. </w:t>
      </w:r>
    </w:p>
    <w:p w14:paraId="226FD59E" w14:textId="77777777" w:rsidR="0057490A" w:rsidRDefault="00D622CF">
      <w:pPr>
        <w:rPr>
          <w:color w:val="000000" w:themeColor="text1"/>
        </w:rPr>
      </w:pPr>
      <w:r w:rsidRPr="00575924">
        <w:rPr>
          <w:color w:val="000000" w:themeColor="text1"/>
        </w:rPr>
        <w:t xml:space="preserve">The front office plays a major role in hotel companies to maintain the overall satisfaction of their guests. The front office acts as the first point of contact for guests arriving at hotels (Choi and Choi, 2021). Therefore, hotels need to place efficient and well-presented staff in their front office. </w:t>
      </w:r>
    </w:p>
    <w:p w14:paraId="00000016" w14:textId="3E20E170" w:rsidR="00DF2CA9" w:rsidRPr="00575924" w:rsidRDefault="0057490A">
      <w:pPr>
        <w:rPr>
          <w:color w:val="000000" w:themeColor="text1"/>
        </w:rPr>
      </w:pPr>
      <w:r w:rsidRPr="0057490A">
        <w:rPr>
          <w:b/>
          <w:bCs/>
          <w:color w:val="000000" w:themeColor="text1"/>
        </w:rPr>
        <w:t>D</w:t>
      </w:r>
      <w:r w:rsidR="00D622CF" w:rsidRPr="0057490A">
        <w:rPr>
          <w:b/>
          <w:bCs/>
          <w:color w:val="000000" w:themeColor="text1"/>
        </w:rPr>
        <w:t>ay 1 to day 5</w:t>
      </w:r>
      <w:r>
        <w:rPr>
          <w:color w:val="000000" w:themeColor="text1"/>
        </w:rPr>
        <w:t xml:space="preserve">: </w:t>
      </w:r>
      <w:r w:rsidR="00D622CF" w:rsidRPr="00575924">
        <w:rPr>
          <w:color w:val="000000" w:themeColor="text1"/>
        </w:rPr>
        <w:t xml:space="preserve">I have been able to gain knowledge and skills regarding how to make my presentable and efficient enough to communicate with the guests in the front office. As the first point of contact, the front office builds up the first impression of guests arriving at hotels. Therefore, staff working in the front office need to have well-developed communication skills. Effective communication is a key component for the hotel staff to understand the preferences and demands of their guests (Pillai </w:t>
      </w:r>
      <w:r w:rsidR="00D622CF" w:rsidRPr="00575924">
        <w:rPr>
          <w:i/>
          <w:color w:val="000000" w:themeColor="text1"/>
        </w:rPr>
        <w:t>et al</w:t>
      </w:r>
      <w:r w:rsidR="00D622CF" w:rsidRPr="00575924">
        <w:rPr>
          <w:color w:val="000000" w:themeColor="text1"/>
        </w:rPr>
        <w:t xml:space="preserve">., 2021). As a result of my well-sustained communication skills, I was able to communicate with the guests appropriately to understand their needs and preferences. It also helped me to provide the necessary support to the guests according to their demands. Different guests have different preferences in terms of services, accommodation and food. As a </w:t>
      </w:r>
      <w:r w:rsidR="00D622CF" w:rsidRPr="00575924">
        <w:rPr>
          <w:color w:val="000000" w:themeColor="text1"/>
        </w:rPr>
        <w:lastRenderedPageBreak/>
        <w:t xml:space="preserve">result, the staff working in the hotel industry are required to address those needs to enhance the satisfaction and retention of guests. As a front desk staff, I was required to interact with the guests arriving at the hotel. I was required to listen to their requirements and preferences. I allocated rooms according to their preferences and requirements while keeping the availability of rooms in mind. </w:t>
      </w:r>
    </w:p>
    <w:p w14:paraId="62A2FA83" w14:textId="77777777" w:rsidR="0057490A" w:rsidRDefault="0057490A">
      <w:pPr>
        <w:rPr>
          <w:color w:val="000000" w:themeColor="text1"/>
        </w:rPr>
      </w:pPr>
      <w:r w:rsidRPr="0057490A">
        <w:rPr>
          <w:b/>
          <w:bCs/>
          <w:color w:val="000000" w:themeColor="text1"/>
        </w:rPr>
        <w:t>D</w:t>
      </w:r>
      <w:r w:rsidR="00D622CF" w:rsidRPr="0057490A">
        <w:rPr>
          <w:b/>
          <w:bCs/>
          <w:color w:val="000000" w:themeColor="text1"/>
        </w:rPr>
        <w:t>ay 6 to day 10</w:t>
      </w:r>
      <w:r>
        <w:rPr>
          <w:color w:val="000000" w:themeColor="text1"/>
        </w:rPr>
        <w:t xml:space="preserve">: </w:t>
      </w:r>
      <w:r w:rsidR="00D622CF" w:rsidRPr="00575924">
        <w:rPr>
          <w:color w:val="000000" w:themeColor="text1"/>
        </w:rPr>
        <w:t>I have understood that along with communication skills, there are other important components which shape the behaviour and competency of staff working in the front desk department. Such qualities and competencies include task management, self-improvement and management and so on (</w:t>
      </w:r>
      <w:proofErr w:type="spellStart"/>
      <w:r w:rsidR="00D622CF" w:rsidRPr="00575924">
        <w:rPr>
          <w:color w:val="000000" w:themeColor="text1"/>
        </w:rPr>
        <w:t>Bardi</w:t>
      </w:r>
      <w:proofErr w:type="spellEnd"/>
      <w:r w:rsidR="00D622CF" w:rsidRPr="00575924">
        <w:rPr>
          <w:color w:val="000000" w:themeColor="text1"/>
        </w:rPr>
        <w:t xml:space="preserve">, 2010). As the front desk staff play a major role in developing a first impression in the minds of guests, the staff is needed to be well-dressed and well-versed to ensure their satisfaction from the very beginning. As a front desk staff, I was required to wear the official dress of the hotel to ensure my presentability in front of the guests. With the growing internationalisation of the hotel industry staff working in the sector have been required to develop cross-cultural capabilities. As a front-desk staff, I was required to communicate with guests from various communities and cultures. The lack of cross-cultural capabilities has created difficulties for me in interacting with guests from diverse backgrounds. As a result of this, I have faced significant challenges in communicating and maintaining my efficiency while working as a front desk staff. </w:t>
      </w:r>
    </w:p>
    <w:p w14:paraId="00000017" w14:textId="1EDC77BF" w:rsidR="00DF2CA9" w:rsidRPr="00575924" w:rsidRDefault="0057490A">
      <w:pPr>
        <w:rPr>
          <w:color w:val="000000" w:themeColor="text1"/>
        </w:rPr>
      </w:pPr>
      <w:r w:rsidRPr="0057490A">
        <w:rPr>
          <w:b/>
          <w:bCs/>
          <w:color w:val="000000" w:themeColor="text1"/>
        </w:rPr>
        <w:t>D</w:t>
      </w:r>
      <w:r w:rsidR="00D622CF" w:rsidRPr="0057490A">
        <w:rPr>
          <w:b/>
          <w:bCs/>
          <w:color w:val="000000" w:themeColor="text1"/>
        </w:rPr>
        <w:t>ay 11 to day 15</w:t>
      </w:r>
      <w:r>
        <w:rPr>
          <w:color w:val="000000" w:themeColor="text1"/>
        </w:rPr>
        <w:t>:</w:t>
      </w:r>
      <w:r w:rsidR="00D622CF" w:rsidRPr="00575924">
        <w:rPr>
          <w:color w:val="000000" w:themeColor="text1"/>
        </w:rPr>
        <w:t xml:space="preserve"> Task and time management and teamwork also play an essential role for front desk staff to improve their efficiency and competency in providing appropriate service to guests (Casado, 2012). I have faced challenges in managing my tasks efficiently which affected my overall performance while working as a front desk staff. </w:t>
      </w:r>
    </w:p>
    <w:p w14:paraId="00000018" w14:textId="591A125B" w:rsidR="00DF2CA9" w:rsidRPr="00575924" w:rsidRDefault="0057490A">
      <w:pPr>
        <w:rPr>
          <w:color w:val="000000" w:themeColor="text1"/>
        </w:rPr>
      </w:pPr>
      <w:r>
        <w:rPr>
          <w:b/>
          <w:bCs/>
          <w:color w:val="000000" w:themeColor="text1"/>
        </w:rPr>
        <w:t>D</w:t>
      </w:r>
      <w:r w:rsidRPr="0057490A">
        <w:rPr>
          <w:b/>
          <w:bCs/>
          <w:color w:val="000000" w:themeColor="text1"/>
        </w:rPr>
        <w:t>ay 15 to day 20</w:t>
      </w:r>
      <w:r>
        <w:rPr>
          <w:color w:val="000000" w:themeColor="text1"/>
        </w:rPr>
        <w:t xml:space="preserve">: </w:t>
      </w:r>
      <w:r w:rsidR="00D622CF" w:rsidRPr="00575924">
        <w:rPr>
          <w:color w:val="000000" w:themeColor="text1"/>
        </w:rPr>
        <w:t xml:space="preserve">There are a number of challenges which I have faced from day 15 to day 20 while working in the job role. Such challenges include managing a high number of calls while giving prompt responses and solutions to issues faced by guests. In addition to the same, covering multichannel inquiries have also been challenging for me due to the lack of cross-cultural communication. Another major challenge that I have faced is the high number of policies enforced by the company. Due to the lack of active reading skills I have faced major difficulties in memorising some of the primary policies of the company which could lead to serious issues. Therefore, as per my experience as a front desk staff in the hotel, I have understood that I will need to develop effective cross-cultural communication, task management and handling, teamwork, </w:t>
      </w:r>
      <w:r w:rsidR="00D622CF" w:rsidRPr="00575924">
        <w:rPr>
          <w:color w:val="000000" w:themeColor="text1"/>
        </w:rPr>
        <w:lastRenderedPageBreak/>
        <w:t xml:space="preserve">time management and active reading skills. To develop cross-cultural communication skills, individuals can participate in cross-cultural activities to understand the differences in culture (Chen, 2019). I can gain knowledge regarding different cultural backgrounds by participating in online courses on cross-cultural communication. In addition to the same, I can read books on cultural differences and interact with individuals belonging to diverse backgrounds and cultures to develop my cross-cultural sense and acceptance. </w:t>
      </w:r>
    </w:p>
    <w:p w14:paraId="00000019" w14:textId="04ECF1C5" w:rsidR="00DF2CA9" w:rsidRPr="00575924" w:rsidRDefault="00D622CF">
      <w:pPr>
        <w:rPr>
          <w:color w:val="000000" w:themeColor="text1"/>
        </w:rPr>
      </w:pPr>
      <w:r w:rsidRPr="00575924">
        <w:rPr>
          <w:color w:val="000000" w:themeColor="text1"/>
        </w:rPr>
        <w:t xml:space="preserve">To develop task and time management I can focus on the appropriate scheduling of my activities. Starting early can be an added advantage for individuals to improve their time management skills. Therefore, I will focus on reaching my workplace earlier to get accustomed to the work environment and prepare myself for the day. In addition to the same, I will also develop an appropriate schedule for all of my activities included in my job role to increase and maintain my efficiency throughout the day of work. To improve my active reading and listening skills, I will focus on reading books and watching tutorials for strategies which can help me in the improvement. Tuckman’s theory of teamwork consists of five stages which are “forming, storming, norming, performing and adjourning”. It helps in the formation of effective teams for achieving specific goals (Patterson, 2022). The theory can help me to improve my teamwork capabilities while working on the achievement of specific objectives for the company. I can focus on utilising this theory to develop my collaboration with others driving my teamwork </w:t>
      </w:r>
      <w:r w:rsidR="00575924" w:rsidRPr="00575924">
        <w:rPr>
          <w:color w:val="000000" w:themeColor="text1"/>
        </w:rPr>
        <w:t>capabilities</w:t>
      </w:r>
      <w:r w:rsidRPr="00575924">
        <w:rPr>
          <w:color w:val="000000" w:themeColor="text1"/>
        </w:rPr>
        <w:t xml:space="preserve">. Active listening can help me in understanding the demands and preferences of guests appropriately. I will focus on developing active listening by gaining knowledge about it from different sources of information such as books, online websites and videos. I will practice to improve my active listening skills. I will also watch tutorials to improve my dressing sense and presentability to guests to drive their satisfaction while enriching their first impression of the hotel. Furthermore, I will also communicate with experts and experienced professionals in the hotel industry to improve my overall capabilities and efficiency as a front desk staff. </w:t>
      </w:r>
    </w:p>
    <w:p w14:paraId="0000001A" w14:textId="77777777" w:rsidR="00DF2CA9" w:rsidRPr="00575924" w:rsidRDefault="00D622CF">
      <w:pPr>
        <w:rPr>
          <w:color w:val="000000" w:themeColor="text1"/>
        </w:rPr>
      </w:pPr>
      <w:r w:rsidRPr="00575924">
        <w:rPr>
          <w:color w:val="000000" w:themeColor="text1"/>
        </w:rPr>
        <w:br w:type="page"/>
      </w:r>
    </w:p>
    <w:p w14:paraId="0000001B" w14:textId="77777777" w:rsidR="00DF2CA9" w:rsidRPr="00575924" w:rsidRDefault="00D622CF">
      <w:pPr>
        <w:pStyle w:val="Heading1"/>
        <w:rPr>
          <w:color w:val="000000" w:themeColor="text1"/>
        </w:rPr>
      </w:pPr>
      <w:bookmarkStart w:id="1" w:name="_rj43ik6tig8r" w:colFirst="0" w:colLast="0"/>
      <w:bookmarkEnd w:id="1"/>
      <w:r w:rsidRPr="00575924">
        <w:rPr>
          <w:color w:val="000000" w:themeColor="text1"/>
        </w:rPr>
        <w:lastRenderedPageBreak/>
        <w:t>References</w:t>
      </w:r>
    </w:p>
    <w:p w14:paraId="092DB8DF" w14:textId="77777777" w:rsidR="006F298B" w:rsidRPr="00575924" w:rsidRDefault="006F298B">
      <w:pPr>
        <w:rPr>
          <w:color w:val="000000" w:themeColor="text1"/>
          <w:highlight w:val="white"/>
        </w:rPr>
      </w:pPr>
      <w:proofErr w:type="spellStart"/>
      <w:r w:rsidRPr="00575924">
        <w:rPr>
          <w:color w:val="000000" w:themeColor="text1"/>
          <w:highlight w:val="white"/>
        </w:rPr>
        <w:t>Bardi</w:t>
      </w:r>
      <w:proofErr w:type="spellEnd"/>
      <w:r w:rsidRPr="00575924">
        <w:rPr>
          <w:color w:val="000000" w:themeColor="text1"/>
          <w:highlight w:val="white"/>
        </w:rPr>
        <w:t>, J., 2010. Hotel Front Office Management, Wiley, London</w:t>
      </w:r>
    </w:p>
    <w:p w14:paraId="3A19FDC2" w14:textId="77777777" w:rsidR="006F298B" w:rsidRPr="00575924" w:rsidRDefault="006F298B">
      <w:pPr>
        <w:rPr>
          <w:color w:val="000000" w:themeColor="text1"/>
          <w:highlight w:val="white"/>
        </w:rPr>
      </w:pPr>
      <w:r w:rsidRPr="00575924">
        <w:rPr>
          <w:color w:val="000000" w:themeColor="text1"/>
          <w:highlight w:val="white"/>
        </w:rPr>
        <w:t xml:space="preserve">Bryson, J.R. and Andres, L., 2020. Covid-19 and rapid adoption and improvisation of online teaching: curating resources for extensive versus intensive online learning experiences. </w:t>
      </w:r>
      <w:r w:rsidRPr="00575924">
        <w:rPr>
          <w:i/>
          <w:color w:val="000000" w:themeColor="text1"/>
          <w:highlight w:val="white"/>
        </w:rPr>
        <w:t>Journal of Geography in Higher Education</w:t>
      </w:r>
      <w:r w:rsidRPr="00575924">
        <w:rPr>
          <w:color w:val="000000" w:themeColor="text1"/>
          <w:highlight w:val="white"/>
        </w:rPr>
        <w:t xml:space="preserve">, </w:t>
      </w:r>
      <w:r w:rsidRPr="00575924">
        <w:rPr>
          <w:i/>
          <w:color w:val="000000" w:themeColor="text1"/>
          <w:highlight w:val="white"/>
        </w:rPr>
        <w:t>44</w:t>
      </w:r>
      <w:r w:rsidRPr="00575924">
        <w:rPr>
          <w:color w:val="000000" w:themeColor="text1"/>
          <w:highlight w:val="white"/>
        </w:rPr>
        <w:t>(4), pp.608-623.</w:t>
      </w:r>
    </w:p>
    <w:p w14:paraId="1228BE8A" w14:textId="77777777" w:rsidR="006F298B" w:rsidRPr="00575924" w:rsidRDefault="006F298B">
      <w:pPr>
        <w:rPr>
          <w:color w:val="000000" w:themeColor="text1"/>
          <w:highlight w:val="white"/>
        </w:rPr>
      </w:pPr>
      <w:proofErr w:type="spellStart"/>
      <w:r w:rsidRPr="00575924">
        <w:rPr>
          <w:color w:val="000000" w:themeColor="text1"/>
          <w:highlight w:val="white"/>
        </w:rPr>
        <w:t>Casado,M</w:t>
      </w:r>
      <w:proofErr w:type="spellEnd"/>
      <w:r w:rsidRPr="00575924">
        <w:rPr>
          <w:color w:val="000000" w:themeColor="text1"/>
          <w:highlight w:val="white"/>
        </w:rPr>
        <w:t>., 2012. Housekeeping Management, Wiley, London</w:t>
      </w:r>
    </w:p>
    <w:p w14:paraId="40227D6A" w14:textId="77777777" w:rsidR="006F298B" w:rsidRPr="00575924" w:rsidRDefault="006F298B">
      <w:pPr>
        <w:rPr>
          <w:color w:val="000000" w:themeColor="text1"/>
          <w:highlight w:val="white"/>
        </w:rPr>
      </w:pPr>
      <w:r w:rsidRPr="00575924">
        <w:rPr>
          <w:color w:val="000000" w:themeColor="text1"/>
          <w:highlight w:val="white"/>
        </w:rPr>
        <w:t xml:space="preserve">Chen, M., 2019. The impact of expatriates’ cross-cultural adjustment on work stress and job involvement in the high-tech industry. </w:t>
      </w:r>
      <w:r w:rsidRPr="00575924">
        <w:rPr>
          <w:i/>
          <w:color w:val="000000" w:themeColor="text1"/>
          <w:highlight w:val="white"/>
        </w:rPr>
        <w:t>Frontiers in psychology</w:t>
      </w:r>
      <w:r w:rsidRPr="00575924">
        <w:rPr>
          <w:color w:val="000000" w:themeColor="text1"/>
          <w:highlight w:val="white"/>
        </w:rPr>
        <w:t xml:space="preserve">, </w:t>
      </w:r>
      <w:r w:rsidRPr="00575924">
        <w:rPr>
          <w:i/>
          <w:color w:val="000000" w:themeColor="text1"/>
          <w:highlight w:val="white"/>
        </w:rPr>
        <w:t>10</w:t>
      </w:r>
      <w:r w:rsidRPr="00575924">
        <w:rPr>
          <w:color w:val="000000" w:themeColor="text1"/>
          <w:highlight w:val="white"/>
        </w:rPr>
        <w:t>, p.2228.</w:t>
      </w:r>
    </w:p>
    <w:p w14:paraId="063217B7" w14:textId="77777777" w:rsidR="006F298B" w:rsidRPr="00575924" w:rsidRDefault="006F298B">
      <w:pPr>
        <w:rPr>
          <w:color w:val="000000" w:themeColor="text1"/>
          <w:highlight w:val="white"/>
        </w:rPr>
      </w:pPr>
      <w:r w:rsidRPr="00575924">
        <w:rPr>
          <w:color w:val="000000" w:themeColor="text1"/>
          <w:highlight w:val="white"/>
        </w:rPr>
        <w:t xml:space="preserve">Choi, M. and Choi, Y., 2021. Employee perceptions of hotel CSR activities during the COVID-19 pandemic. </w:t>
      </w:r>
      <w:r w:rsidRPr="00575924">
        <w:rPr>
          <w:i/>
          <w:color w:val="000000" w:themeColor="text1"/>
          <w:highlight w:val="white"/>
        </w:rPr>
        <w:t>International Journal of Contemporary Hospitality Management</w:t>
      </w:r>
      <w:r w:rsidRPr="00575924">
        <w:rPr>
          <w:color w:val="000000" w:themeColor="text1"/>
          <w:highlight w:val="white"/>
        </w:rPr>
        <w:t xml:space="preserve">, </w:t>
      </w:r>
      <w:r w:rsidRPr="00575924">
        <w:rPr>
          <w:i/>
          <w:color w:val="000000" w:themeColor="text1"/>
          <w:highlight w:val="white"/>
        </w:rPr>
        <w:t>33</w:t>
      </w:r>
      <w:r w:rsidRPr="00575924">
        <w:rPr>
          <w:color w:val="000000" w:themeColor="text1"/>
          <w:highlight w:val="white"/>
        </w:rPr>
        <w:t>(10), pp.3355-3378.</w:t>
      </w:r>
    </w:p>
    <w:p w14:paraId="4AC4708A" w14:textId="77777777" w:rsidR="006F298B" w:rsidRPr="00575924" w:rsidRDefault="006F298B">
      <w:pPr>
        <w:rPr>
          <w:color w:val="000000" w:themeColor="text1"/>
          <w:highlight w:val="white"/>
        </w:rPr>
      </w:pPr>
      <w:proofErr w:type="spellStart"/>
      <w:r w:rsidRPr="00575924">
        <w:rPr>
          <w:color w:val="000000" w:themeColor="text1"/>
          <w:highlight w:val="white"/>
        </w:rPr>
        <w:t>Fallon,M</w:t>
      </w:r>
      <w:proofErr w:type="spellEnd"/>
      <w:r w:rsidRPr="00575924">
        <w:rPr>
          <w:color w:val="000000" w:themeColor="text1"/>
          <w:highlight w:val="white"/>
        </w:rPr>
        <w:t xml:space="preserve">. and </w:t>
      </w:r>
      <w:proofErr w:type="spellStart"/>
      <w:r w:rsidRPr="00575924">
        <w:rPr>
          <w:color w:val="000000" w:themeColor="text1"/>
          <w:highlight w:val="white"/>
        </w:rPr>
        <w:t>Rutherford,D</w:t>
      </w:r>
      <w:proofErr w:type="spellEnd"/>
      <w:r w:rsidRPr="00575924">
        <w:rPr>
          <w:color w:val="000000" w:themeColor="text1"/>
          <w:highlight w:val="white"/>
        </w:rPr>
        <w:t>., 2010. Hotel Management and Operations, Wiley, London</w:t>
      </w:r>
    </w:p>
    <w:p w14:paraId="6D1E4CA6" w14:textId="77777777" w:rsidR="006F298B" w:rsidRPr="00575924" w:rsidRDefault="006F298B">
      <w:pPr>
        <w:rPr>
          <w:color w:val="000000" w:themeColor="text1"/>
        </w:rPr>
      </w:pPr>
      <w:r w:rsidRPr="00575924">
        <w:rPr>
          <w:color w:val="000000" w:themeColor="text1"/>
          <w:highlight w:val="white"/>
        </w:rPr>
        <w:t xml:space="preserve">Patterson, D., 2022. 4.6. In-depth Look: Tuckman’s Model–Five Stages of Team Development. </w:t>
      </w:r>
      <w:r w:rsidRPr="00575924">
        <w:rPr>
          <w:i/>
          <w:color w:val="000000" w:themeColor="text1"/>
          <w:highlight w:val="white"/>
        </w:rPr>
        <w:t>Strategic Project Management: Theory and Practice for Human Resource Professionals</w:t>
      </w:r>
      <w:r w:rsidRPr="00575924">
        <w:rPr>
          <w:color w:val="000000" w:themeColor="text1"/>
          <w:highlight w:val="white"/>
        </w:rPr>
        <w:t>.</w:t>
      </w:r>
    </w:p>
    <w:p w14:paraId="3E6F796F" w14:textId="77777777" w:rsidR="006F298B" w:rsidRPr="00575924" w:rsidRDefault="006F298B">
      <w:pPr>
        <w:rPr>
          <w:color w:val="000000" w:themeColor="text1"/>
          <w:highlight w:val="white"/>
        </w:rPr>
      </w:pPr>
      <w:proofErr w:type="spellStart"/>
      <w:r w:rsidRPr="00575924">
        <w:rPr>
          <w:color w:val="000000" w:themeColor="text1"/>
          <w:highlight w:val="white"/>
        </w:rPr>
        <w:t>Pillai</w:t>
      </w:r>
      <w:proofErr w:type="spellEnd"/>
      <w:r w:rsidRPr="00575924">
        <w:rPr>
          <w:color w:val="000000" w:themeColor="text1"/>
          <w:highlight w:val="white"/>
        </w:rPr>
        <w:t xml:space="preserve">, S.G., </w:t>
      </w:r>
      <w:proofErr w:type="spellStart"/>
      <w:r w:rsidRPr="00575924">
        <w:rPr>
          <w:color w:val="000000" w:themeColor="text1"/>
          <w:highlight w:val="white"/>
        </w:rPr>
        <w:t>Haldorai</w:t>
      </w:r>
      <w:proofErr w:type="spellEnd"/>
      <w:r w:rsidRPr="00575924">
        <w:rPr>
          <w:color w:val="000000" w:themeColor="text1"/>
          <w:highlight w:val="white"/>
        </w:rPr>
        <w:t xml:space="preserve">, K., </w:t>
      </w:r>
      <w:proofErr w:type="spellStart"/>
      <w:r w:rsidRPr="00575924">
        <w:rPr>
          <w:color w:val="000000" w:themeColor="text1"/>
          <w:highlight w:val="white"/>
        </w:rPr>
        <w:t>Seo</w:t>
      </w:r>
      <w:proofErr w:type="spellEnd"/>
      <w:r w:rsidRPr="00575924">
        <w:rPr>
          <w:color w:val="000000" w:themeColor="text1"/>
          <w:highlight w:val="white"/>
        </w:rPr>
        <w:t xml:space="preserve">, W.S. and Kim, W.G., 2021. COVID-19 and hospitality 5.0: Redefining hospitality operations. </w:t>
      </w:r>
      <w:r w:rsidRPr="00575924">
        <w:rPr>
          <w:i/>
          <w:color w:val="000000" w:themeColor="text1"/>
          <w:highlight w:val="white"/>
        </w:rPr>
        <w:t>International Journal of Hospitality Management</w:t>
      </w:r>
      <w:r w:rsidRPr="00575924">
        <w:rPr>
          <w:color w:val="000000" w:themeColor="text1"/>
          <w:highlight w:val="white"/>
        </w:rPr>
        <w:t xml:space="preserve">, </w:t>
      </w:r>
      <w:r w:rsidRPr="00575924">
        <w:rPr>
          <w:i/>
          <w:color w:val="000000" w:themeColor="text1"/>
          <w:highlight w:val="white"/>
        </w:rPr>
        <w:t>94</w:t>
      </w:r>
      <w:r w:rsidRPr="00575924">
        <w:rPr>
          <w:color w:val="000000" w:themeColor="text1"/>
          <w:highlight w:val="white"/>
        </w:rPr>
        <w:t>, p.102869.</w:t>
      </w:r>
    </w:p>
    <w:p w14:paraId="55927E5A" w14:textId="77777777" w:rsidR="006F298B" w:rsidRPr="00575924" w:rsidRDefault="006F298B">
      <w:pPr>
        <w:rPr>
          <w:color w:val="000000" w:themeColor="text1"/>
          <w:highlight w:val="white"/>
        </w:rPr>
      </w:pPr>
      <w:r w:rsidRPr="00575924">
        <w:rPr>
          <w:color w:val="000000" w:themeColor="text1"/>
          <w:highlight w:val="white"/>
        </w:rPr>
        <w:t xml:space="preserve">Yang, L., </w:t>
      </w:r>
      <w:proofErr w:type="spellStart"/>
      <w:r w:rsidRPr="00575924">
        <w:rPr>
          <w:color w:val="000000" w:themeColor="text1"/>
          <w:highlight w:val="white"/>
        </w:rPr>
        <w:t>Henthorne</w:t>
      </w:r>
      <w:proofErr w:type="spellEnd"/>
      <w:r w:rsidRPr="00575924">
        <w:rPr>
          <w:color w:val="000000" w:themeColor="text1"/>
          <w:highlight w:val="white"/>
        </w:rPr>
        <w:t xml:space="preserve">, T.L. and George, B., 2020. Artificial intelligence and robotics technology in the hospitality industry: Current applications and future trends. </w:t>
      </w:r>
      <w:r w:rsidRPr="00575924">
        <w:rPr>
          <w:i/>
          <w:color w:val="000000" w:themeColor="text1"/>
          <w:highlight w:val="white"/>
        </w:rPr>
        <w:t>Digital transformation in business and society: Theory and cases</w:t>
      </w:r>
      <w:r w:rsidRPr="00575924">
        <w:rPr>
          <w:color w:val="000000" w:themeColor="text1"/>
          <w:highlight w:val="white"/>
        </w:rPr>
        <w:t>, pp.211-228.</w:t>
      </w:r>
    </w:p>
    <w:p w14:paraId="00000025" w14:textId="77777777" w:rsidR="00DF2CA9" w:rsidRPr="00575924" w:rsidRDefault="00DF2CA9">
      <w:pPr>
        <w:widowControl w:val="0"/>
        <w:pBdr>
          <w:top w:val="nil"/>
          <w:left w:val="nil"/>
          <w:bottom w:val="nil"/>
          <w:right w:val="nil"/>
          <w:between w:val="nil"/>
        </w:pBdr>
        <w:spacing w:line="276" w:lineRule="auto"/>
        <w:jc w:val="left"/>
        <w:rPr>
          <w:color w:val="000000" w:themeColor="text1"/>
        </w:rPr>
      </w:pPr>
    </w:p>
    <w:sectPr w:rsidR="00DF2CA9" w:rsidRPr="00575924">
      <w:footerReference w:type="default" r:id="rId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9688A8" w14:textId="77777777" w:rsidR="006F7344" w:rsidRDefault="006F7344">
      <w:pPr>
        <w:spacing w:line="240" w:lineRule="auto"/>
      </w:pPr>
      <w:r>
        <w:separator/>
      </w:r>
    </w:p>
  </w:endnote>
  <w:endnote w:type="continuationSeparator" w:id="0">
    <w:p w14:paraId="6872109D" w14:textId="77777777" w:rsidR="006F7344" w:rsidRDefault="006F734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6" w14:textId="77115C60" w:rsidR="00DF2CA9" w:rsidRDefault="00D622CF">
    <w:pPr>
      <w:jc w:val="right"/>
    </w:pPr>
    <w:r>
      <w:fldChar w:fldCharType="begin"/>
    </w:r>
    <w:r>
      <w:instrText>PAGE</w:instrText>
    </w:r>
    <w:r>
      <w:fldChar w:fldCharType="separate"/>
    </w:r>
    <w:r w:rsidR="00575924">
      <w:rPr>
        <w:noProof/>
      </w:rP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460598" w14:textId="77777777" w:rsidR="006F7344" w:rsidRDefault="006F7344">
      <w:pPr>
        <w:spacing w:line="240" w:lineRule="auto"/>
      </w:pPr>
      <w:r>
        <w:separator/>
      </w:r>
    </w:p>
  </w:footnote>
  <w:footnote w:type="continuationSeparator" w:id="0">
    <w:p w14:paraId="370CEA0D" w14:textId="77777777" w:rsidR="006F7344" w:rsidRDefault="006F734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2CA9"/>
    <w:rsid w:val="00181C95"/>
    <w:rsid w:val="00311BD7"/>
    <w:rsid w:val="003769E4"/>
    <w:rsid w:val="0041667D"/>
    <w:rsid w:val="004718B4"/>
    <w:rsid w:val="0057490A"/>
    <w:rsid w:val="00575924"/>
    <w:rsid w:val="00594944"/>
    <w:rsid w:val="006F298B"/>
    <w:rsid w:val="006F7344"/>
    <w:rsid w:val="00974E39"/>
    <w:rsid w:val="00A43AEC"/>
    <w:rsid w:val="00C97F9C"/>
    <w:rsid w:val="00D622CF"/>
    <w:rsid w:val="00DF2CA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D5F81"/>
  <w15:docId w15:val="{DA4843F1-10C0-40E1-9560-E0789A4E9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outlineLvl w:val="0"/>
    </w:pPr>
    <w:rPr>
      <w:b/>
      <w:sz w:val="32"/>
      <w:szCs w:val="32"/>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6</Pages>
  <Words>1458</Words>
  <Characters>8311</Characters>
  <Application>Microsoft Office Word</Application>
  <DocSecurity>0</DocSecurity>
  <Lines>69</Lines>
  <Paragraphs>19</Paragraphs>
  <ScaleCrop>false</ScaleCrop>
  <Company/>
  <LinksUpToDate>false</LinksUpToDate>
  <CharactersWithSpaces>9750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Gabriela Panaghioiu (2016970)</cp:lastModifiedBy>
  <cp:revision>4</cp:revision>
  <dcterms:created xsi:type="dcterms:W3CDTF">2023-06-02T06:14:00Z</dcterms:created>
  <dcterms:modified xsi:type="dcterms:W3CDTF">2023-06-12T18:19:00Z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b08f548569d1f9c482804c5b9a7571e763f47f1ed06d56bf7b0a3a95f4b40f9b</vt:lpwstr>
  </property>
</Properties>
</file>