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bookmarkStart w:name="_Hlk160057266" w:displacedByCustomXml="next" w:id="0"/>
    <w:bookmarkEnd w:displacedByCustomXml="next" w:id="0"/>
    <w:sdt>
      <w:sdtPr>
        <w:id w:val="213861360"/>
        <w:docPartObj>
          <w:docPartGallery w:val="Cover Pages"/>
          <w:docPartUnique/>
        </w:docPartObj>
      </w:sdtPr>
      <w:sdtEndPr>
        <w:rPr>
          <w:noProof/>
        </w:rPr>
      </w:sdtEndPr>
      <w:sdtContent>
        <w:p w:rsidR="004D5D02" w:rsidRDefault="002E0CAB" w14:paraId="300F93FD" w14:textId="5C88DE5D">
          <w:r>
            <w:rPr>
              <w:noProof/>
            </w:rPr>
            <mc:AlternateContent>
              <mc:Choice Requires="wps">
                <w:drawing>
                  <wp:anchor distT="45720" distB="45720" distL="114300" distR="114300" simplePos="0" relativeHeight="251665408" behindDoc="0" locked="0" layoutInCell="1" allowOverlap="1" wp14:anchorId="2852DD36" wp14:editId="4A22534A">
                    <wp:simplePos x="0" y="0"/>
                    <wp:positionH relativeFrom="column">
                      <wp:posOffset>3627022</wp:posOffset>
                    </wp:positionH>
                    <wp:positionV relativeFrom="paragraph">
                      <wp:posOffset>8792</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Pr="002E0CAB" w:rsidR="002E0CAB" w:rsidP="002E0CAB" w:rsidRDefault="002E0CAB" w14:paraId="297F32F6" w14:textId="7949E1E4">
                                <w:pPr>
                                  <w:jc w:val="right"/>
                                  <w:rPr>
                                    <w:sz w:val="36"/>
                                    <w:szCs w:val="36"/>
                                  </w:rPr>
                                </w:pPr>
                                <w:r w:rsidRPr="002E0CAB">
                                  <w:rPr>
                                    <w:sz w:val="36"/>
                                    <w:szCs w:val="36"/>
                                  </w:rPr>
                                  <w:t>REPORT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w14:anchorId="2852DD36">
                    <v:stroke joinstyle="miter"/>
                    <v:path gradientshapeok="t" o:connecttype="rect"/>
                  </v:shapetype>
                  <v:shape id="Text Box 2" style="position:absolute;margin-left:285.6pt;margin-top:.7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">
                    <v:textbox style="mso-fit-shape-to-text:t">
                      <w:txbxContent>
                        <w:p w:rsidRPr="002E0CAB" w:rsidR="002E0CAB" w:rsidP="002E0CAB" w:rsidRDefault="002E0CAB" w14:paraId="297F32F6" w14:textId="7949E1E4">
                          <w:pPr>
                            <w:jc w:val="right"/>
                            <w:rPr>
                              <w:sz w:val="36"/>
                              <w:szCs w:val="36"/>
                            </w:rPr>
                          </w:pPr>
                          <w:r w:rsidRPr="002E0CAB">
                            <w:rPr>
                              <w:sz w:val="36"/>
                              <w:szCs w:val="36"/>
                            </w:rPr>
                            <w:t>REPORT</w:t>
                          </w:r>
                        </w:p>
                      </w:txbxContent>
                    </v:textbox>
                    <w10:wrap type="square"/>
                  </v:shape>
                </w:pict>
              </mc:Fallback>
            </mc:AlternateContent>
          </w:r>
        </w:p>
        <w:p w:rsidR="004D5D02" w:rsidRDefault="004D5D02" w14:paraId="6AF5331C" w14:textId="1D6C3DBB">
          <w:pPr>
            <w:rPr>
              <w:noProof/>
            </w:rPr>
          </w:pPr>
          <w:r>
            <w:rPr>
              <w:noProof/>
            </w:rPr>
            <mc:AlternateContent>
              <mc:Choice Requires="wps">
                <w:drawing>
                  <wp:anchor distT="0" distB="0" distL="114300" distR="114300" simplePos="0" relativeHeight="251660288" behindDoc="0" locked="0" layoutInCell="1" allowOverlap="1" wp14:anchorId="5A8E3C35" wp14:editId="7ACB2FFD">
                    <wp:simplePos x="0" y="0"/>
                    <wp:positionH relativeFrom="page">
                      <wp:posOffset>1116623</wp:posOffset>
                    </wp:positionH>
                    <wp:positionV relativeFrom="page">
                      <wp:posOffset>8941777</wp:posOffset>
                    </wp:positionV>
                    <wp:extent cx="6013939" cy="1090246"/>
                    <wp:effectExtent l="0" t="0" r="6350" b="15240"/>
                    <wp:wrapSquare wrapText="bothSides"/>
                    <wp:docPr id="112" name="Text Box 22"/>
                    <wp:cNvGraphicFramePr/>
                    <a:graphic xmlns:a="http://schemas.openxmlformats.org/drawingml/2006/main">
                      <a:graphicData uri="http://schemas.microsoft.com/office/word/2010/wordprocessingShape">
                        <wps:wsp>
                          <wps:cNvSpPr txBox="1"/>
                          <wps:spPr>
                            <a:xfrm>
                              <a:off x="0" y="0"/>
                              <a:ext cx="6013939" cy="10902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4D5D02" w:rsidRDefault="002E0CAB" w14:paraId="55127D80" w14:textId="7B724151">
                                    <w:pPr>
                                      <w:pStyle w:val="NoSpacing"/>
                                      <w:jc w:val="right"/>
                                      <w:rPr>
                                        <w:caps/>
                                        <w:color w:val="262626" w:themeColor="text1" w:themeTint="D9"/>
                                        <w:sz w:val="28"/>
                                        <w:szCs w:val="28"/>
                                      </w:rPr>
                                    </w:pPr>
                                    <w:r>
                                      <w:rPr>
                                        <w:caps/>
                                        <w:color w:val="262626" w:themeColor="text1" w:themeTint="D9"/>
                                        <w:sz w:val="28"/>
                                        <w:szCs w:val="28"/>
                                      </w:rPr>
                                      <w:t>Ffion Young</w:t>
                                    </w:r>
                                  </w:p>
                                </w:sdtContent>
                              </w:sdt>
                              <w:p w:rsidR="004D5D02" w:rsidP="002E0CAB" w:rsidRDefault="007060DB" w14:paraId="4165898B" w14:textId="4B3F96C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2E0CAB">
                                      <w:rPr>
                                        <w:caps/>
                                        <w:color w:val="262626" w:themeColor="text1" w:themeTint="D9"/>
                                        <w:sz w:val="20"/>
                                        <w:szCs w:val="20"/>
                                      </w:rPr>
                                      <w:t>2104015</w:t>
                                    </w:r>
                                  </w:sdtContent>
                                </w:sdt>
                              </w:p>
                              <w:p w:rsidR="004D5D02" w:rsidRDefault="004D5D02" w14:paraId="6F5A5E81" w14:textId="76144D05">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22" style="position:absolute;margin-left:87.9pt;margin-top:704.1pt;width:473.55pt;height:85.8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" w14:anchorId="5A8E3C35">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4D5D02" w:rsidRDefault="002E0CAB" w14:paraId="55127D80" w14:textId="7B724151">
                              <w:pPr>
                                <w:pStyle w:val="NoSpacing"/>
                                <w:jc w:val="right"/>
                                <w:rPr>
                                  <w:caps/>
                                  <w:color w:val="262626" w:themeColor="text1" w:themeTint="D9"/>
                                  <w:sz w:val="28"/>
                                  <w:szCs w:val="28"/>
                                </w:rPr>
                              </w:pPr>
                              <w:r>
                                <w:rPr>
                                  <w:caps/>
                                  <w:color w:val="262626" w:themeColor="text1" w:themeTint="D9"/>
                                  <w:sz w:val="28"/>
                                  <w:szCs w:val="28"/>
                                </w:rPr>
                                <w:t>Ffion Young</w:t>
                              </w:r>
                            </w:p>
                          </w:sdtContent>
                        </w:sdt>
                        <w:p w:rsidR="004D5D02" w:rsidP="002E0CAB" w:rsidRDefault="00000000" w14:paraId="4165898B" w14:textId="4B3F96C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rsidR="004D5D02" w:rsidRDefault="004D5D02" w14:paraId="6F5A5E81" w14:textId="76144D05">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5A69A8" wp14:editId="6BE3167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5D02" w:rsidP="002E0CAB" w:rsidRDefault="007060DB" w14:paraId="78E85FDD" w14:textId="43FAAA8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E0CAB">
                                      <w:rPr>
                                        <w:caps/>
                                        <w:color w:val="323E4F" w:themeColor="text2" w:themeShade="BF"/>
                                        <w:sz w:val="52"/>
                                        <w:szCs w:val="52"/>
                                      </w:rPr>
                                      <w:t xml:space="preserve">Contempory challenges </w:t>
                                    </w:r>
                                    <w:r w:rsidR="002E0CAB">
                                      <w:rPr>
                                        <w:caps/>
                                        <w:color w:val="323E4F" w:themeColor="text2" w:themeShade="BF"/>
                                        <w:sz w:val="52"/>
                                        <w:szCs w:val="52"/>
                                      </w:rPr>
                                      <w:br/>
                                      <w:t>Making a difference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4D5D02" w:rsidP="002E0CAB" w:rsidRDefault="002E0CAB" w14:paraId="05B29BCC" w14:textId="0015FEA5">
                                    <w:pPr>
                                      <w:pStyle w:val="NoSpacing"/>
                                      <w:jc w:val="right"/>
                                      <w:rPr>
                                        <w:smallCaps/>
                                        <w:color w:val="44546A" w:themeColor="text2"/>
                                        <w:sz w:val="36"/>
                                        <w:szCs w:val="36"/>
                                      </w:rPr>
                                    </w:pPr>
                                    <w:r>
                                      <w:rPr>
                                        <w:smallCaps/>
                                        <w:color w:val="44546A" w:themeColor="text2"/>
                                        <w:sz w:val="36"/>
                                        <w:szCs w:val="36"/>
                                      </w:rPr>
                                      <w:t>ACCA4027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23" style="position:absolute;margin-left:0;margin-top:0;width:453pt;height:41.4pt;z-index:25165926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w14:anchorId="675A69A8">
                    <v:textbox inset="0,0,0,0">
                      <w:txbxContent>
                        <w:p w:rsidR="004D5D02" w:rsidP="002E0CAB" w:rsidRDefault="00000000" w14:paraId="78E85FDD" w14:textId="43FAAA8C">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E0CAB">
                                <w:rPr>
                                  <w:caps/>
                                  <w:color w:val="323E4F" w:themeColor="text2" w:themeShade="BF"/>
                                  <w:sz w:val="52"/>
                                  <w:szCs w:val="52"/>
                                </w:rPr>
                                <w:t xml:space="preserve">Contempory challenges </w:t>
                              </w:r>
                              <w:r w:rsidR="002E0CAB">
                                <w:rPr>
                                  <w:caps/>
                                  <w:color w:val="323E4F" w:themeColor="text2" w:themeShade="BF"/>
                                  <w:sz w:val="52"/>
                                  <w:szCs w:val="52"/>
                                </w:rPr>
                                <w:br/>
                                <w:t>Making a difference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rsidR="004D5D02" w:rsidP="002E0CAB" w:rsidRDefault="002E0CAB" w14:paraId="05B29BCC" w14:textId="0015FEA5">
                              <w:pPr>
                                <w:pStyle w:val="NoSpacing"/>
                                <w:jc w:val="right"/>
                                <w:rPr>
                                  <w:smallCaps/>
                                  <w:color w:val="44546A" w:themeColor="text2"/>
                                  <w:sz w:val="36"/>
                                  <w:szCs w:val="36"/>
                                </w:rPr>
                              </w:pPr>
                              <w:r>
                                <w:rPr>
                                  <w:smallCaps/>
                                  <w:color w:val="44546A" w:themeColor="text2"/>
                                  <w:sz w:val="36"/>
                                  <w:szCs w:val="36"/>
                                </w:rPr>
                                <w:t>ACCA4027</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8240" behindDoc="0" locked="0" layoutInCell="1" allowOverlap="1" wp14:anchorId="5C749860" wp14:editId="487B454F">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id="Group 24"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spid="_x0000_s1026" w14:anchorId="37DB7C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375623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Pr>
              <w:noProof/>
            </w:rPr>
            <w:br w:type="page"/>
          </w:r>
        </w:p>
      </w:sdtContent>
    </w:sdt>
    <w:sdt>
      <w:sdtPr>
        <w:id w:val="-461499608"/>
        <w:docPartObj>
          <w:docPartGallery w:val="Table of Contents"/>
          <w:docPartUnique/>
        </w:docPartObj>
        <w:rPr>
          <w:rFonts w:ascii="Calibri" w:hAnsi="Calibri" w:eastAsia="Calibri" w:cs="Arial" w:asciiTheme="minorAscii" w:hAnsiTheme="minorAscii" w:eastAsiaTheme="minorAscii" w:cstheme="minorBidi"/>
          <w:color w:val="auto"/>
          <w:kern w:val="2"/>
          <w:sz w:val="22"/>
          <w:szCs w:val="22"/>
          <w:lang w:val="en-GB"/>
          <w14:ligatures w14:val="standardContextual"/>
        </w:rPr>
      </w:sdtPr>
      <w:sdtEndPr>
        <w:rPr>
          <w:rFonts w:ascii="Calibri" w:hAnsi="Calibri" w:eastAsia="Calibri" w:cs="Arial" w:asciiTheme="minorAscii" w:hAnsiTheme="minorAscii" w:eastAsiaTheme="minorAscii" w:cstheme="minorBidi"/>
          <w:b w:val="1"/>
          <w:bCs w:val="1"/>
          <w:noProof/>
          <w:color w:val="auto"/>
          <w:sz w:val="22"/>
          <w:szCs w:val="22"/>
          <w:lang w:val="en-GB"/>
        </w:rPr>
      </w:sdtEndPr>
      <w:sdtContent>
        <w:p w:rsidR="004D5D02" w:rsidRDefault="004D5D02" w14:paraId="4C961CBD" w14:textId="0FE13F50">
          <w:pPr>
            <w:pStyle w:val="TOCHeading"/>
          </w:pPr>
          <w:r>
            <w:t>Contents</w:t>
          </w:r>
        </w:p>
        <w:p w:rsidR="00880DEE" w:rsidRDefault="007060DB" w14:paraId="3A5776B1" w14:textId="7173ECB2">
          <w:pPr>
            <w:pStyle w:val="TOC1"/>
            <w:tabs>
              <w:tab w:val="right" w:leader="dot" w:pos="9016"/>
            </w:tabs>
            <w:rPr>
              <w:noProof/>
            </w:rPr>
          </w:pPr>
          <w:r>
            <w:fldChar w:fldCharType="begin"/>
          </w:r>
          <w:r>
            <w:instrText xml:space="preserve"> TOC \o "1-3" \h \z \u </w:instrText>
          </w:r>
          <w:r>
            <w:fldChar w:fldCharType="separate"/>
          </w:r>
          <w:hyperlink w:history="1" w:anchor="_Toc160055834">
            <w:r w:rsidRPr="006C30B0" w:rsidR="00880DEE">
              <w:rPr>
                <w:rStyle w:val="Hyperlink"/>
                <w:noProof/>
              </w:rPr>
              <w:t>Introduction</w:t>
            </w:r>
            <w:r w:rsidR="00880DEE">
              <w:rPr>
                <w:noProof/>
                <w:webHidden/>
              </w:rPr>
              <w:tab/>
            </w:r>
            <w:r w:rsidR="00880DEE">
              <w:rPr>
                <w:noProof/>
                <w:webHidden/>
              </w:rPr>
              <w:fldChar w:fldCharType="begin"/>
            </w:r>
            <w:r w:rsidR="00880DEE">
              <w:rPr>
                <w:noProof/>
                <w:webHidden/>
              </w:rPr>
              <w:instrText xml:space="preserve"> PAGEREF _Toc160055834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48713440" w14:textId="6C5760E4">
          <w:pPr>
            <w:pStyle w:val="TOC1"/>
            <w:tabs>
              <w:tab w:val="right" w:leader="dot" w:pos="9016"/>
            </w:tabs>
            <w:rPr>
              <w:noProof/>
            </w:rPr>
          </w:pPr>
          <w:hyperlink w:history="1" w:anchor="_Toc160055835">
            <w:r w:rsidRPr="006C30B0" w:rsidR="00880DEE">
              <w:rPr>
                <w:rStyle w:val="Hyperlink"/>
                <w:noProof/>
              </w:rPr>
              <w:t>What is Climate Change?</w:t>
            </w:r>
            <w:r w:rsidR="00880DEE">
              <w:rPr>
                <w:noProof/>
                <w:webHidden/>
              </w:rPr>
              <w:tab/>
            </w:r>
            <w:r w:rsidR="00880DEE">
              <w:rPr>
                <w:noProof/>
                <w:webHidden/>
              </w:rPr>
              <w:fldChar w:fldCharType="begin"/>
            </w:r>
            <w:r w:rsidR="00880DEE">
              <w:rPr>
                <w:noProof/>
                <w:webHidden/>
              </w:rPr>
              <w:instrText xml:space="preserve"> PAGEREF _Toc160055835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39EE4DD2" w14:textId="26D1B84A">
          <w:pPr>
            <w:pStyle w:val="TOC1"/>
            <w:tabs>
              <w:tab w:val="right" w:leader="dot" w:pos="9016"/>
            </w:tabs>
            <w:rPr>
              <w:noProof/>
            </w:rPr>
          </w:pPr>
          <w:hyperlink w:history="1" w:anchor="_Toc160055836">
            <w:r w:rsidRPr="006C30B0" w:rsidR="00880DEE">
              <w:rPr>
                <w:rStyle w:val="Hyperlink"/>
                <w:noProof/>
              </w:rPr>
              <w:t>Deforestation</w:t>
            </w:r>
            <w:r w:rsidR="00880DEE">
              <w:rPr>
                <w:noProof/>
                <w:webHidden/>
              </w:rPr>
              <w:tab/>
            </w:r>
            <w:r w:rsidR="00880DEE">
              <w:rPr>
                <w:noProof/>
                <w:webHidden/>
              </w:rPr>
              <w:fldChar w:fldCharType="begin"/>
            </w:r>
            <w:r w:rsidR="00880DEE">
              <w:rPr>
                <w:noProof/>
                <w:webHidden/>
              </w:rPr>
              <w:instrText xml:space="preserve"> PAGEREF _Toc160055836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062C5193" w14:textId="4788F8DB">
          <w:pPr>
            <w:pStyle w:val="TOC1"/>
            <w:tabs>
              <w:tab w:val="right" w:leader="dot" w:pos="9016"/>
            </w:tabs>
            <w:rPr>
              <w:noProof/>
            </w:rPr>
          </w:pPr>
          <w:hyperlink w:history="1" w:anchor="_Toc160055837">
            <w:r w:rsidRPr="006C30B0" w:rsidR="00880DEE">
              <w:rPr>
                <w:rStyle w:val="Hyperlink"/>
                <w:noProof/>
              </w:rPr>
              <w:t>Agriculture</w:t>
            </w:r>
            <w:r w:rsidR="00880DEE">
              <w:rPr>
                <w:noProof/>
                <w:webHidden/>
              </w:rPr>
              <w:tab/>
            </w:r>
            <w:r w:rsidR="00880DEE">
              <w:rPr>
                <w:noProof/>
                <w:webHidden/>
              </w:rPr>
              <w:fldChar w:fldCharType="begin"/>
            </w:r>
            <w:r w:rsidR="00880DEE">
              <w:rPr>
                <w:noProof/>
                <w:webHidden/>
              </w:rPr>
              <w:instrText xml:space="preserve"> PAGEREF _Toc160055837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6D423789" w14:textId="0757EDBB">
          <w:pPr>
            <w:pStyle w:val="TOC1"/>
            <w:tabs>
              <w:tab w:val="right" w:leader="dot" w:pos="9016"/>
            </w:tabs>
            <w:rPr>
              <w:noProof/>
            </w:rPr>
          </w:pPr>
          <w:hyperlink w:history="1" w:anchor="_Toc160055838">
            <w:r w:rsidRPr="006C30B0" w:rsidR="00880DEE">
              <w:rPr>
                <w:rStyle w:val="Hyperlink"/>
                <w:noProof/>
              </w:rPr>
              <w:t>Fossil Fuels</w:t>
            </w:r>
            <w:r w:rsidR="00880DEE">
              <w:rPr>
                <w:noProof/>
                <w:webHidden/>
              </w:rPr>
              <w:tab/>
            </w:r>
            <w:r w:rsidR="00880DEE">
              <w:rPr>
                <w:noProof/>
                <w:webHidden/>
              </w:rPr>
              <w:fldChar w:fldCharType="begin"/>
            </w:r>
            <w:r w:rsidR="00880DEE">
              <w:rPr>
                <w:noProof/>
                <w:webHidden/>
              </w:rPr>
              <w:instrText xml:space="preserve"> PAGEREF _Toc160055838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20597962" w14:textId="0406EF0D">
          <w:pPr>
            <w:pStyle w:val="TOC1"/>
            <w:tabs>
              <w:tab w:val="right" w:leader="dot" w:pos="9016"/>
            </w:tabs>
            <w:rPr>
              <w:noProof/>
            </w:rPr>
          </w:pPr>
          <w:hyperlink w:history="1" w:anchor="_Toc160055839">
            <w:r w:rsidRPr="006C30B0" w:rsidR="00880DEE">
              <w:rPr>
                <w:rStyle w:val="Hyperlink"/>
                <w:noProof/>
              </w:rPr>
              <w:t>Permafrost</w:t>
            </w:r>
            <w:r w:rsidR="00880DEE">
              <w:rPr>
                <w:noProof/>
                <w:webHidden/>
              </w:rPr>
              <w:tab/>
            </w:r>
            <w:r w:rsidR="00880DEE">
              <w:rPr>
                <w:noProof/>
                <w:webHidden/>
              </w:rPr>
              <w:fldChar w:fldCharType="begin"/>
            </w:r>
            <w:r w:rsidR="00880DEE">
              <w:rPr>
                <w:noProof/>
                <w:webHidden/>
              </w:rPr>
              <w:instrText xml:space="preserve"> PAGEREF _Toc160055839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23926CC2" w14:textId="4FC0538D">
          <w:pPr>
            <w:pStyle w:val="TOC1"/>
            <w:tabs>
              <w:tab w:val="right" w:leader="dot" w:pos="9016"/>
            </w:tabs>
            <w:rPr>
              <w:noProof/>
            </w:rPr>
          </w:pPr>
          <w:hyperlink w:history="1" w:anchor="_Toc160055840">
            <w:r w:rsidRPr="006C30B0" w:rsidR="00880DEE">
              <w:rPr>
                <w:rStyle w:val="Hyperlink"/>
                <w:noProof/>
              </w:rPr>
              <w:t>Conclusions</w:t>
            </w:r>
            <w:r w:rsidR="00880DEE">
              <w:rPr>
                <w:noProof/>
                <w:webHidden/>
              </w:rPr>
              <w:tab/>
            </w:r>
            <w:r w:rsidR="00880DEE">
              <w:rPr>
                <w:noProof/>
                <w:webHidden/>
              </w:rPr>
              <w:fldChar w:fldCharType="begin"/>
            </w:r>
            <w:r w:rsidR="00880DEE">
              <w:rPr>
                <w:noProof/>
                <w:webHidden/>
              </w:rPr>
              <w:instrText xml:space="preserve"> PAGEREF _Toc160055840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4363253E" w14:textId="642D3F83">
          <w:pPr>
            <w:pStyle w:val="TOC1"/>
            <w:tabs>
              <w:tab w:val="right" w:leader="dot" w:pos="9016"/>
            </w:tabs>
            <w:rPr>
              <w:noProof/>
            </w:rPr>
          </w:pPr>
          <w:hyperlink w:history="1" w:anchor="_Toc160055841">
            <w:r w:rsidRPr="006C30B0" w:rsidR="00880DEE">
              <w:rPr>
                <w:rStyle w:val="Hyperlink"/>
                <w:noProof/>
              </w:rPr>
              <w:t>References</w:t>
            </w:r>
            <w:r w:rsidR="00880DEE">
              <w:rPr>
                <w:noProof/>
                <w:webHidden/>
              </w:rPr>
              <w:tab/>
            </w:r>
            <w:r w:rsidR="00880DEE">
              <w:rPr>
                <w:noProof/>
                <w:webHidden/>
              </w:rPr>
              <w:fldChar w:fldCharType="begin"/>
            </w:r>
            <w:r w:rsidR="00880DEE">
              <w:rPr>
                <w:noProof/>
                <w:webHidden/>
              </w:rPr>
              <w:instrText xml:space="preserve"> PAGEREF _Toc160055841 \h </w:instrText>
            </w:r>
            <w:r w:rsidR="00880DEE">
              <w:rPr>
                <w:noProof/>
                <w:webHidden/>
              </w:rPr>
            </w:r>
            <w:r w:rsidR="00880DEE">
              <w:rPr>
                <w:noProof/>
                <w:webHidden/>
              </w:rPr>
              <w:fldChar w:fldCharType="separate"/>
            </w:r>
            <w:r w:rsidR="00880DEE">
              <w:rPr>
                <w:noProof/>
                <w:webHidden/>
              </w:rPr>
              <w:t>2</w:t>
            </w:r>
            <w:r w:rsidR="00880DEE">
              <w:rPr>
                <w:noProof/>
                <w:webHidden/>
              </w:rPr>
              <w:fldChar w:fldCharType="end"/>
            </w:r>
          </w:hyperlink>
        </w:p>
        <w:p w:rsidR="00880DEE" w:rsidRDefault="007060DB" w14:paraId="4D98A266" w14:textId="71B24698">
          <w:pPr>
            <w:pStyle w:val="TOC1"/>
            <w:tabs>
              <w:tab w:val="right" w:leader="dot" w:pos="9016"/>
            </w:tabs>
            <w:rPr>
              <w:noProof/>
            </w:rPr>
          </w:pPr>
          <w:hyperlink w:history="1" w:anchor="_Toc160055842">
            <w:r w:rsidRPr="006C30B0" w:rsidR="00880DEE">
              <w:rPr>
                <w:rStyle w:val="Hyperlink"/>
                <w:noProof/>
              </w:rPr>
              <w:t>Poster Bibliography</w:t>
            </w:r>
            <w:r w:rsidR="00880DEE">
              <w:rPr>
                <w:noProof/>
                <w:webHidden/>
              </w:rPr>
              <w:tab/>
            </w:r>
            <w:r w:rsidR="00880DEE">
              <w:rPr>
                <w:noProof/>
                <w:webHidden/>
              </w:rPr>
              <w:fldChar w:fldCharType="begin"/>
            </w:r>
            <w:r w:rsidR="00880DEE">
              <w:rPr>
                <w:noProof/>
                <w:webHidden/>
              </w:rPr>
              <w:instrText xml:space="preserve"> PAGEREF _Toc160055842 \h </w:instrText>
            </w:r>
            <w:r w:rsidR="00880DEE">
              <w:rPr>
                <w:noProof/>
                <w:webHidden/>
              </w:rPr>
            </w:r>
            <w:r w:rsidR="00880DEE">
              <w:rPr>
                <w:noProof/>
                <w:webHidden/>
              </w:rPr>
              <w:fldChar w:fldCharType="separate"/>
            </w:r>
            <w:r w:rsidR="00880DEE">
              <w:rPr>
                <w:noProof/>
                <w:webHidden/>
              </w:rPr>
              <w:t>4</w:t>
            </w:r>
            <w:r w:rsidR="00880DEE">
              <w:rPr>
                <w:noProof/>
                <w:webHidden/>
              </w:rPr>
              <w:fldChar w:fldCharType="end"/>
            </w:r>
          </w:hyperlink>
        </w:p>
        <w:p w:rsidR="004D5D02" w:rsidRDefault="007060DB" w14:paraId="35D94CF6" w14:textId="739B0BF4">
          <w:r>
            <w:rPr>
              <w:b/>
              <w:bCs/>
              <w:noProof/>
              <w:lang w:val="en-US"/>
            </w:rPr>
            <w:fldChar w:fldCharType="end"/>
          </w:r>
        </w:p>
      </w:sdtContent>
    </w:sdt>
    <w:p w:rsidR="007C71E0" w:rsidRDefault="007C71E0" w14:paraId="183C5E65" w14:textId="77777777"/>
    <w:p w:rsidR="004D5D02" w:rsidRDefault="004D5D02" w14:paraId="1E070F96" w14:textId="77777777"/>
    <w:p w:rsidR="004D5D02" w:rsidRDefault="004D5D02" w14:paraId="2EC2E809" w14:textId="77777777"/>
    <w:p w:rsidR="004D5D02" w:rsidRDefault="004D5D02" w14:paraId="3F38718D" w14:textId="77777777"/>
    <w:p w:rsidR="004D5D02" w:rsidRDefault="004D5D02" w14:paraId="1EE8A52D" w14:textId="77777777"/>
    <w:p w:rsidR="004D5D02" w:rsidRDefault="004D5D02" w14:paraId="799EDABB" w14:textId="77777777"/>
    <w:p w:rsidR="004D5D02" w:rsidRDefault="004D5D02" w14:paraId="77694C69" w14:textId="77777777"/>
    <w:p w:rsidR="004D5D02" w:rsidRDefault="004D5D02" w14:paraId="6B6BFDCE" w14:textId="77777777"/>
    <w:p w:rsidR="004D5D02" w:rsidRDefault="004D5D02" w14:paraId="4CD9D0EF" w14:textId="77777777"/>
    <w:p w:rsidR="004D5D02" w:rsidRDefault="004D5D02" w14:paraId="0D256098" w14:textId="77777777"/>
    <w:p w:rsidR="004D5D02" w:rsidRDefault="004D5D02" w14:paraId="45900E23" w14:textId="77777777"/>
    <w:p w:rsidR="004D5D02" w:rsidRDefault="004D5D02" w14:paraId="0BA74466" w14:textId="77777777"/>
    <w:p w:rsidR="004D5D02" w:rsidRDefault="004D5D02" w14:paraId="7B086567" w14:textId="77777777"/>
    <w:p w:rsidR="004D5D02" w:rsidRDefault="004D5D02" w14:paraId="53A84AAE" w14:textId="77777777"/>
    <w:p w:rsidR="004D5D02" w:rsidRDefault="004D5D02" w14:paraId="65D3F87C" w14:textId="77777777"/>
    <w:p w:rsidR="004D5D02" w:rsidRDefault="004D5D02" w14:paraId="1B452F30" w14:textId="77777777"/>
    <w:p w:rsidR="004D5D02" w:rsidRDefault="004D5D02" w14:paraId="76A4F6E1" w14:textId="77777777"/>
    <w:p w:rsidR="004D5D02" w:rsidRDefault="004D5D02" w14:paraId="6417E013" w14:textId="77777777"/>
    <w:p w:rsidR="004D5D02" w:rsidRDefault="004D5D02" w14:paraId="1CFD2276" w14:textId="77777777"/>
    <w:p w:rsidR="004D5D02" w:rsidRDefault="004D5D02" w14:paraId="7F604CE7" w14:textId="77777777"/>
    <w:p w:rsidR="0072073E" w:rsidRDefault="0072073E" w14:paraId="2FEAF63B" w14:textId="77777777"/>
    <w:p w:rsidR="004D5D02" w:rsidP="004D5D02" w:rsidRDefault="004D5D02" w14:paraId="69E30F16" w14:textId="1BE9A673">
      <w:pPr>
        <w:pStyle w:val="Heading1"/>
      </w:pPr>
      <w:bookmarkStart w:name="_Toc160055834" w:id="1"/>
      <w:r>
        <w:t>Introduction</w:t>
      </w:r>
      <w:bookmarkEnd w:id="1"/>
    </w:p>
    <w:p w:rsidRPr="00AF5725" w:rsidR="00AF5725" w:rsidP="00AF5725" w:rsidRDefault="00AF5725" w14:paraId="69416CFA" w14:textId="5161F9B3">
      <w:r w:rsidRPr="00AF5725">
        <w:t>This report will cover climate change detailing some of the large causes, and effects it has globally. Including a case study of permafrost and the effects climate changes has on it, through this report the importance of taking action to slow down climate change and what those actions look like will also be explored.</w:t>
      </w:r>
    </w:p>
    <w:p w:rsidRPr="0072073E" w:rsidR="0072073E" w:rsidP="0072073E" w:rsidRDefault="004D5D02" w14:paraId="77A0287E" w14:textId="3475C5EF">
      <w:pPr>
        <w:pStyle w:val="Heading1"/>
      </w:pPr>
      <w:bookmarkStart w:name="_Toc160055835" w:id="2"/>
      <w:r>
        <w:t>What is Climate Change?</w:t>
      </w:r>
      <w:bookmarkEnd w:id="2"/>
    </w:p>
    <w:p w:rsidRPr="00AF5725" w:rsidR="00AF5725" w:rsidP="00AF5725" w:rsidRDefault="00AF5725" w14:paraId="62AC2FD1" w14:textId="2E19A2C7">
      <w:r w:rsidRPr="00AF5725">
        <w:t>Climate change and global warming are often used interchangeably</w:t>
      </w:r>
      <w:r w:rsidR="00A51442">
        <w:t xml:space="preserve"> despite being</w:t>
      </w:r>
      <w:r w:rsidRPr="00AF5725">
        <w:t xml:space="preserve"> different</w:t>
      </w:r>
      <w:r w:rsidR="00A51442">
        <w:t>. G</w:t>
      </w:r>
      <w:r w:rsidRPr="00AF5725">
        <w:t xml:space="preserve">lobal warming is the long-term rise in global temperatures, </w:t>
      </w:r>
      <w:r w:rsidR="00A51442">
        <w:t>and</w:t>
      </w:r>
      <w:r w:rsidRPr="00AF5725">
        <w:t xml:space="preserve"> climate change covers a range of </w:t>
      </w:r>
      <w:r w:rsidR="00A51442">
        <w:t>environmental changes</w:t>
      </w:r>
      <w:r w:rsidRPr="00AF5725">
        <w:t xml:space="preserve">, </w:t>
      </w:r>
      <w:r w:rsidR="00A51442">
        <w:t>not limited to</w:t>
      </w:r>
      <w:r w:rsidRPr="00AF5725">
        <w:t xml:space="preserve"> temperature rises [1]. Likewise, the United Nations define climate change as the “long-term shifts in temperatures and weather patterns”, with “human activities” being the “main driver of climate change” [2].</w:t>
      </w:r>
    </w:p>
    <w:p w:rsidR="0072073E" w:rsidP="0072073E" w:rsidRDefault="00AF5725" w14:paraId="5718133A" w14:textId="291F234A">
      <w:r w:rsidR="3CA8590F">
        <w:rPr/>
        <w:t>There has been an undeniable rise in temperatures globally with record temperatures year after year, with 2023 being the warmest year on record since recordkeeping began in 1850</w:t>
      </w:r>
      <w:r w:rsidR="24DC2636">
        <w:rPr/>
        <w:t xml:space="preserve"> </w:t>
      </w:r>
      <w:r w:rsidR="3CA8590F">
        <w:rPr/>
        <w:t>[3]. By looking at figure 3 and 4 below it is clear that there has been a drastic increase in the average temperatures [4].</w:t>
      </w:r>
    </w:p>
    <w:p w:rsidR="00A51442" w:rsidP="00A51442" w:rsidRDefault="00A51442" w14:paraId="50EA2A37" w14:textId="353D6DFA">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5043BC">
        <w:t>Top Ten Warmest Years (1850-2023) [3]</w:t>
      </w:r>
      <w:r w:rsidR="00F01A0B">
        <w:t>.</w:t>
      </w:r>
    </w:p>
    <w:p w:rsidRPr="00AF5725" w:rsidR="00A51442" w:rsidP="00AF5725" w:rsidRDefault="00A51442" w14:paraId="041B5C9A" w14:textId="4F753340">
      <w:r w:rsidRPr="00AF5725">
        <w:rPr>
          <w:noProof/>
        </w:rPr>
        <w:drawing>
          <wp:inline distT="0" distB="0" distL="0" distR="0" wp14:anchorId="0F1BC936" wp14:editId="3802E885">
            <wp:extent cx="2952750" cy="2508796"/>
            <wp:effectExtent l="0" t="0" r="0" b="6350"/>
            <wp:docPr id="759511610" name="Picture 1" descr="A table with numbers and a number of dat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511610" name="Picture 1" descr="A table with numbers and a number of data&#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717" t="1259"/>
                    <a:stretch/>
                  </pic:blipFill>
                  <pic:spPr bwMode="auto">
                    <a:xfrm>
                      <a:off x="0" y="0"/>
                      <a:ext cx="2952750" cy="2508796"/>
                    </a:xfrm>
                    <a:prstGeom prst="rect">
                      <a:avLst/>
                    </a:prstGeom>
                    <a:ln>
                      <a:noFill/>
                    </a:ln>
                    <a:extLst>
                      <a:ext uri="{53640926-AAD7-44D8-BBD7-CCE9431645EC}">
                        <a14:shadowObscured xmlns:a14="http://schemas.microsoft.com/office/drawing/2010/main"/>
                      </a:ext>
                    </a:extLst>
                  </pic:spPr>
                </pic:pic>
              </a:graphicData>
            </a:graphic>
          </wp:inline>
        </w:drawing>
      </w:r>
      <w:r>
        <w:rPr>
          <w:noProof/>
        </w:rPr>
        <mc:AlternateContent>
          <mc:Choice Requires="wpg">
            <w:drawing>
              <wp:inline distT="0" distB="0" distL="0" distR="0" wp14:anchorId="064B3A02" wp14:editId="6EF54D6D">
                <wp:extent cx="5817235" cy="2771775"/>
                <wp:effectExtent l="0" t="0" r="0" b="9525"/>
                <wp:docPr id="797123952" name="Group 1"/>
                <wp:cNvGraphicFramePr/>
                <a:graphic xmlns:a="http://schemas.openxmlformats.org/drawingml/2006/main">
                  <a:graphicData uri="http://schemas.microsoft.com/office/word/2010/wordprocessingGroup">
                    <wpg:wgp>
                      <wpg:cNvGrpSpPr/>
                      <wpg:grpSpPr>
                        <a:xfrm>
                          <a:off x="0" y="0"/>
                          <a:ext cx="5817235" cy="2771775"/>
                          <a:chOff x="0" y="0"/>
                          <a:chExt cx="5817235" cy="2771775"/>
                        </a:xfrm>
                      </wpg:grpSpPr>
                      <pic:pic xmlns:pic="http://schemas.openxmlformats.org/drawingml/2006/picture">
                        <pic:nvPicPr>
                          <pic:cNvPr id="1282758343" name="Picture 2" descr="A graph showing the growth of the stock market&#10;&#10;Description automatically generated with medium confidence"/>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80640"/>
                          </a:xfrm>
                          <a:prstGeom prst="rect">
                            <a:avLst/>
                          </a:prstGeom>
                          <a:noFill/>
                        </pic:spPr>
                      </pic:pic>
                      <wps:wsp>
                        <wps:cNvPr id="1298455786" name="Text Box 1"/>
                        <wps:cNvSpPr txBox="1"/>
                        <wps:spPr>
                          <a:xfrm>
                            <a:off x="85725" y="2505075"/>
                            <a:ext cx="5731510" cy="266700"/>
                          </a:xfrm>
                          <a:prstGeom prst="rect">
                            <a:avLst/>
                          </a:prstGeom>
                          <a:solidFill>
                            <a:prstClr val="white"/>
                          </a:solidFill>
                          <a:ln>
                            <a:noFill/>
                          </a:ln>
                        </wps:spPr>
                        <wps:txbx>
                          <w:txbxContent>
                            <w:p w:rsidRPr="00B76564" w:rsidR="0072073E" w:rsidP="0072073E" w:rsidRDefault="0072073E" w14:paraId="1D8D9A36" w14:textId="3FE147FD">
                              <w:pPr>
                                <w:pStyle w:val="Caption"/>
                                <w:rPr>
                                  <w:noProof/>
                                </w:rPr>
                              </w:pPr>
                              <w:r>
                                <w:t xml:space="preserve">Figure </w:t>
                              </w:r>
                              <w:r>
                                <w:fldChar w:fldCharType="begin"/>
                              </w:r>
                              <w:r>
                                <w:instrText xml:space="preserve"> SEQ Figure \* ARABIC </w:instrText>
                              </w:r>
                              <w:r>
                                <w:fldChar w:fldCharType="separate"/>
                              </w:r>
                              <w:r w:rsidR="00E166CB">
                                <w:rPr>
                                  <w:noProof/>
                                </w:rPr>
                                <w:t>1</w:t>
                              </w:r>
                              <w:r>
                                <w:rPr>
                                  <w:noProof/>
                                </w:rPr>
                                <w:fldChar w:fldCharType="end"/>
                              </w:r>
                              <w:r w:rsidRPr="0008424B">
                                <w:t>- Global Land and Ocean Temperature Averages [</w:t>
                              </w:r>
                              <w:r w:rsidR="00A51442">
                                <w:t>3</w:t>
                              </w:r>
                              <w:r w:rsidRPr="0008424B">
                                <w:t>]</w:t>
                              </w:r>
                              <w:r w:rsidR="00F01A0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inline>
            </w:drawing>
          </mc:Choice>
          <mc:Fallback>
            <w:pict>
              <v:group id="Group 1" style="width:458.05pt;height:218.25pt;mso-position-horizontal-relative:char;mso-position-vertical-relative:line" coordsize="58172,27717" o:spid="_x0000_s1029" w14:anchorId="064B3A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 style="position:absolute;width:57315;height:25806;visibility:visible;mso-wrap-style:square" alt="A graph showing the growth of the stock market&#10;&#10;Description automatically generated with medium confidenc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">
                  <v:imagedata o:title="A graph showing the growth of the stock market&#10;&#10;Description automatically generated with medium confidence" r:id="rId10"/>
                </v:shape>
                <v:shape id="Text Box 1" style="position:absolute;left:857;top:25050;width:57315;height:2667;visibility:visible;mso-wrap-style:square;v-text-anchor:top" o:spid="_x0000_s1031"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">
                  <v:textbox style="mso-fit-shape-to-text:t" inset="0,0,0,0">
                    <w:txbxContent>
                      <w:p w:rsidRPr="00B76564" w:rsidR="0072073E" w:rsidP="0072073E" w:rsidRDefault="0072073E" w14:paraId="1D8D9A36" w14:textId="3FE147FD">
                        <w:pPr>
                          <w:pStyle w:val="Caption"/>
                          <w:rPr>
                            <w:noProof/>
                          </w:rPr>
                        </w:pPr>
                        <w:r>
                          <w:t xml:space="preserve">Figure </w:t>
                        </w:r>
                        <w:r w:rsidR="00000000">
                          <w:fldChar w:fldCharType="begin"/>
                        </w:r>
                        <w:r w:rsidR="00000000">
                          <w:instrText xml:space="preserve"> SEQ Figure \* ARABIC </w:instrText>
                        </w:r>
                        <w:r w:rsidR="00000000">
                          <w:fldChar w:fldCharType="separate"/>
                        </w:r>
                        <w:r w:rsidR="00E166CB">
                          <w:rPr>
                            <w:noProof/>
                          </w:rPr>
                          <w:t>1</w:t>
                        </w:r>
                        <w:r w:rsidR="00000000">
                          <w:rPr>
                            <w:noProof/>
                          </w:rPr>
                          <w:fldChar w:fldCharType="end"/>
                        </w:r>
                        <w:r w:rsidRPr="0008424B">
                          <w:t>- Global Land and Ocean Temperature Averages [</w:t>
                        </w:r>
                        <w:r w:rsidR="00A51442">
                          <w:t>3</w:t>
                        </w:r>
                        <w:r w:rsidRPr="0008424B">
                          <w:t>]</w:t>
                        </w:r>
                        <w:r w:rsidR="00F01A0B">
                          <w:t>.</w:t>
                        </w:r>
                      </w:p>
                    </w:txbxContent>
                  </v:textbox>
                </v:shape>
                <w10:anchorlock/>
              </v:group>
            </w:pict>
          </mc:Fallback>
        </mc:AlternateContent>
      </w:r>
    </w:p>
    <w:p w:rsidR="00412002" w:rsidP="00412002" w:rsidRDefault="00A51442" w14:paraId="23710E6A" w14:textId="77777777">
      <w:pPr>
        <w:keepNext/>
      </w:pPr>
      <w:r w:rsidRPr="00AF5725">
        <w:rPr>
          <w:noProof/>
        </w:rPr>
        <w:drawing>
          <wp:inline distT="0" distB="0" distL="0" distR="0" wp14:anchorId="486D9F35" wp14:editId="47DFD02E">
            <wp:extent cx="6083300" cy="3538419"/>
            <wp:effectExtent l="0" t="0" r="0" b="5080"/>
            <wp:docPr id="1550344163" name="Picture 3"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44163" name="Picture 3" descr="A map of the worl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67496" cy="3587393"/>
                    </a:xfrm>
                    <a:prstGeom prst="rect">
                      <a:avLst/>
                    </a:prstGeom>
                    <a:noFill/>
                  </pic:spPr>
                </pic:pic>
              </a:graphicData>
            </a:graphic>
          </wp:inline>
        </w:drawing>
      </w:r>
    </w:p>
    <w:p w:rsidRPr="00AF5725" w:rsidR="00AF5725" w:rsidP="00412002" w:rsidRDefault="00412002" w14:paraId="0310C2C4" w14:textId="7997E44C">
      <w:pPr>
        <w:pStyle w:val="Caption"/>
      </w:pPr>
      <w:r>
        <w:t xml:space="preserve">Figure </w:t>
      </w:r>
      <w:r>
        <w:fldChar w:fldCharType="begin"/>
      </w:r>
      <w:r>
        <w:instrText xml:space="preserve"> SEQ Figure \* ARABIC </w:instrText>
      </w:r>
      <w:r>
        <w:fldChar w:fldCharType="separate"/>
      </w:r>
      <w:r w:rsidR="00E166CB">
        <w:rPr>
          <w:noProof/>
        </w:rPr>
        <w:t>2</w:t>
      </w:r>
      <w:r>
        <w:rPr>
          <w:noProof/>
        </w:rPr>
        <w:fldChar w:fldCharType="end"/>
      </w:r>
      <w:r>
        <w:t xml:space="preserve"> - </w:t>
      </w:r>
      <w:r w:rsidRPr="001A7255">
        <w:t>Temperature Difference in 1884 (Fahrenheit) [4]</w:t>
      </w:r>
      <w:r w:rsidR="00F01A0B">
        <w:t>.</w:t>
      </w:r>
    </w:p>
    <w:p w:rsidR="00412002" w:rsidP="00412002" w:rsidRDefault="00A51442" w14:paraId="0ABBE52F" w14:textId="77777777">
      <w:pPr>
        <w:keepNext/>
      </w:pPr>
      <w:r w:rsidRPr="00AF5725">
        <w:rPr>
          <w:noProof/>
        </w:rPr>
        <w:drawing>
          <wp:inline distT="0" distB="0" distL="0" distR="0" wp14:anchorId="63F57378" wp14:editId="1617F7A1">
            <wp:extent cx="6128725" cy="3562350"/>
            <wp:effectExtent l="0" t="0" r="5715" b="0"/>
            <wp:docPr id="402586142" name="Picture 4"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586142" name="Picture 4" descr="A map of the world&#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8008" cy="3596809"/>
                    </a:xfrm>
                    <a:prstGeom prst="rect">
                      <a:avLst/>
                    </a:prstGeom>
                    <a:noFill/>
                  </pic:spPr>
                </pic:pic>
              </a:graphicData>
            </a:graphic>
          </wp:inline>
        </w:drawing>
      </w:r>
    </w:p>
    <w:p w:rsidRPr="00412002" w:rsidR="00AF5725" w:rsidP="00412002" w:rsidRDefault="00412002" w14:paraId="76C155FD" w14:textId="205EF510">
      <w:pPr>
        <w:pStyle w:val="Caption"/>
        <w:rPr>
          <w:i w:val="0"/>
          <w:iCs w:val="0"/>
        </w:rPr>
      </w:pPr>
      <w:r>
        <w:t xml:space="preserve">Figure </w:t>
      </w:r>
      <w:r>
        <w:fldChar w:fldCharType="begin"/>
      </w:r>
      <w:r>
        <w:instrText xml:space="preserve"> SEQ Figure \* ARABIC </w:instrText>
      </w:r>
      <w:r>
        <w:fldChar w:fldCharType="separate"/>
      </w:r>
      <w:r w:rsidR="00E166CB">
        <w:rPr>
          <w:noProof/>
        </w:rPr>
        <w:t>3</w:t>
      </w:r>
      <w:r>
        <w:rPr>
          <w:noProof/>
        </w:rPr>
        <w:fldChar w:fldCharType="end"/>
      </w:r>
      <w:r>
        <w:t xml:space="preserve"> - </w:t>
      </w:r>
      <w:r w:rsidRPr="00A44F61">
        <w:t>Temperature Difference in 2022 (Fahrenheit</w:t>
      </w:r>
      <w:r w:rsidRPr="00A44F61" w:rsidR="00F77BD8">
        <w:t>) [</w:t>
      </w:r>
      <w:r w:rsidRPr="00A44F61">
        <w:t>4]</w:t>
      </w:r>
      <w:r w:rsidR="00F01A0B">
        <w:t>.</w:t>
      </w:r>
    </w:p>
    <w:p w:rsidR="00880DEE" w:rsidP="00880DEE" w:rsidRDefault="00880DEE" w14:paraId="75D839A9" w14:textId="45EB1E81">
      <w:r w:rsidR="1C8E8334">
        <w:rPr/>
        <w:t xml:space="preserve">The effect of climate change has only been amplified by the progress of humanity since the industrial revolution, due to the usage of </w:t>
      </w:r>
      <w:r w:rsidR="40FEFDEB">
        <w:rPr/>
        <w:t xml:space="preserve">a </w:t>
      </w:r>
      <w:r w:rsidR="1C8E8334">
        <w:rPr/>
        <w:t>finite supply</w:t>
      </w:r>
      <w:r w:rsidR="30018A4E">
        <w:rPr/>
        <w:t xml:space="preserve"> of</w:t>
      </w:r>
      <w:r w:rsidR="1C8E8334">
        <w:rPr/>
        <w:t xml:space="preserve"> fossil fuels, greenhouse gas emissions, and the use/abuse of land</w:t>
      </w:r>
      <w:r w:rsidR="4CDEF83B">
        <w:rPr/>
        <w:t xml:space="preserve"> [5].</w:t>
      </w:r>
    </w:p>
    <w:p w:rsidR="00412002" w:rsidP="00880DEE" w:rsidRDefault="00412002" w14:paraId="329BC5A3" w14:textId="77777777"/>
    <w:p w:rsidR="00880DEE" w:rsidP="00880DEE" w:rsidRDefault="00880DEE" w14:paraId="0E211A98" w14:textId="744C4670">
      <w:pPr>
        <w:pStyle w:val="Heading1"/>
      </w:pPr>
      <w:bookmarkStart w:name="_Toc160055836" w:id="3"/>
      <w:r>
        <w:t>Deforestation</w:t>
      </w:r>
      <w:bookmarkEnd w:id="3"/>
    </w:p>
    <w:p w:rsidRPr="00491551" w:rsidR="0022595F" w:rsidP="0022595F" w:rsidRDefault="00702B9A" w14:paraId="16108863" w14:textId="244D3481">
      <w:pPr>
        <w:rPr>
          <w:color w:val="0563C1" w:themeColor="hyperlink"/>
          <w:u w:val="single"/>
        </w:rPr>
      </w:pPr>
      <w:r w:rsidR="16AC1EF2">
        <w:rPr/>
        <w:t>Deforestation entails the “</w:t>
      </w:r>
      <w:r w:rsidR="16AC1EF2">
        <w:rPr/>
        <w:t>purposeful clearing of forested land</w:t>
      </w:r>
      <w:r w:rsidR="16AC1EF2">
        <w:rPr/>
        <w:t>” often to make use of the terrain for agriculture, infrastructure development, using the wood in manufacturing, construction or as fuel to burn</w:t>
      </w:r>
      <w:r w:rsidR="4CDEF83B">
        <w:rPr/>
        <w:t xml:space="preserve"> [6].</w:t>
      </w:r>
      <w:r w:rsidRPr="4BF15E74" w:rsidR="1665432B">
        <w:rPr>
          <w:rStyle w:val="Hyperlink"/>
          <w:u w:val="none"/>
        </w:rPr>
        <w:t xml:space="preserve"> </w:t>
      </w:r>
      <w:r w:rsidR="07BCE9E1">
        <w:rPr/>
        <w:t>T</w:t>
      </w:r>
      <w:r w:rsidR="3CA8590F">
        <w:rPr/>
        <w:t>rees and natural mat</w:t>
      </w:r>
      <w:r w:rsidR="07BCE9E1">
        <w:rPr/>
        <w:t>t</w:t>
      </w:r>
      <w:r w:rsidR="3CA8590F">
        <w:rPr/>
        <w:t xml:space="preserve">er </w:t>
      </w:r>
      <w:r w:rsidR="07BCE9E1">
        <w:rPr/>
        <w:t>are</w:t>
      </w:r>
      <w:r w:rsidR="3CA8590F">
        <w:rPr/>
        <w:t xml:space="preserve"> crucial to the air </w:t>
      </w:r>
      <w:r w:rsidR="07BCE9E1">
        <w:rPr/>
        <w:t>qualit</w:t>
      </w:r>
      <w:r w:rsidR="07BCE9E1">
        <w:rPr/>
        <w:t>y and</w:t>
      </w:r>
      <w:r w:rsidR="3CA8590F">
        <w:rPr/>
        <w:t xml:space="preserve"> play a </w:t>
      </w:r>
      <w:r w:rsidR="07BCE9E1">
        <w:rPr/>
        <w:t>vital</w:t>
      </w:r>
      <w:r w:rsidR="3CA8590F">
        <w:rPr/>
        <w:t xml:space="preserve"> part in the carbon cycle</w:t>
      </w:r>
      <w:r w:rsidR="07BCE9E1">
        <w:rPr/>
        <w:t>. Mechanisms such as</w:t>
      </w:r>
      <w:r w:rsidR="3CA8590F">
        <w:rPr/>
        <w:t xml:space="preserve"> photosynthesis</w:t>
      </w:r>
      <w:r w:rsidR="07BCE9E1">
        <w:rPr/>
        <w:t xml:space="preserve"> work against pollution by absorbing carbon dioxide, but deforestation </w:t>
      </w:r>
      <w:r w:rsidR="07BCE9E1">
        <w:rPr/>
        <w:t>eliminates</w:t>
      </w:r>
      <w:r w:rsidR="07BCE9E1">
        <w:rPr/>
        <w:t xml:space="preserve"> this positive reduction of greenhouse gases</w:t>
      </w:r>
      <w:r w:rsidR="1665432B">
        <w:rPr/>
        <w:t xml:space="preserve"> [7], [8]</w:t>
      </w:r>
      <w:r w:rsidR="07BCE9E1">
        <w:rPr/>
        <w:t xml:space="preserve">. </w:t>
      </w:r>
      <w:r w:rsidR="07BCE9E1">
        <w:drawing>
          <wp:inline wp14:editId="1E040BBC" wp14:anchorId="63EAD0CE">
            <wp:extent cx="4495802" cy="3371850"/>
            <wp:effectExtent l="0" t="0" r="0" b="0"/>
            <wp:docPr id="1440627276" name="Picture 6" descr="A diagram of a plant&#10;&#10;Description automatically generated" title=""/>
            <wp:cNvGraphicFramePr>
              <a:graphicFrameLocks noChangeAspect="1"/>
            </wp:cNvGraphicFramePr>
            <a:graphic>
              <a:graphicData uri="http://schemas.openxmlformats.org/drawingml/2006/picture">
                <pic:pic>
                  <pic:nvPicPr>
                    <pic:cNvPr id="0" name="Picture 6"/>
                    <pic:cNvPicPr/>
                  </pic:nvPicPr>
                  <pic:blipFill>
                    <a:blip r:embed="Re3b67b613e6a4ef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95802" cy="3371850"/>
                    </a:xfrm>
                    <a:prstGeom prst="rect">
                      <a:avLst/>
                    </a:prstGeom>
                  </pic:spPr>
                </pic:pic>
              </a:graphicData>
            </a:graphic>
          </wp:inline>
        </w:drawing>
      </w:r>
    </w:p>
    <w:p w:rsidR="0022595F" w:rsidP="0022595F" w:rsidRDefault="0022595F" w14:paraId="2E8BA9D1" w14:textId="550858AA">
      <w:pPr>
        <w:pStyle w:val="Caption"/>
      </w:pPr>
      <w:r w:rsidR="157A0453">
        <w:rPr/>
        <w:t xml:space="preserve">Figure </w:t>
      </w:r>
      <w:r>
        <w:fldChar w:fldCharType="begin"/>
      </w:r>
      <w:r>
        <w:instrText xml:space="preserve"> SEQ Figure \* ARABIC </w:instrText>
      </w:r>
      <w:r>
        <w:fldChar w:fldCharType="separate"/>
      </w:r>
      <w:r w:rsidRPr="4BF15E74" w:rsidR="6714AF8A">
        <w:rPr>
          <w:noProof/>
        </w:rPr>
        <w:t>4</w:t>
      </w:r>
      <w:r w:rsidRPr="4BF15E74">
        <w:rPr>
          <w:noProof/>
        </w:rPr>
        <w:fldChar w:fldCharType="end"/>
      </w:r>
      <w:r w:rsidR="157A0453">
        <w:rPr/>
        <w:t xml:space="preserve"> - </w:t>
      </w:r>
      <w:r w:rsidR="157A0453">
        <w:rPr/>
        <w:t xml:space="preserve">Carbon Cycle </w:t>
      </w:r>
      <w:r w:rsidR="78E56C8E">
        <w:rPr/>
        <w:t>[31]</w:t>
      </w:r>
    </w:p>
    <w:p w:rsidRPr="00AF5725" w:rsidR="00AF5725" w:rsidP="4BF15E74" w:rsidRDefault="0022595F" w14:paraId="67E46C16" w14:textId="2FFA93C4">
      <w:pPr>
        <w:pStyle w:val="Normal"/>
      </w:pPr>
      <w:r w:rsidR="42F4BE82">
        <w:drawing>
          <wp:inline wp14:editId="29F9B2BE" wp14:anchorId="300DD46A">
            <wp:extent cx="3771900" cy="3771900"/>
            <wp:effectExtent l="0" t="0" r="0" b="0"/>
            <wp:docPr id="857704697" name="Picture 5" descr="A diagram of a plant with text and images&#10;&#10;Description automatically generated" title=""/>
            <wp:cNvGraphicFramePr>
              <a:graphicFrameLocks noChangeAspect="1"/>
            </wp:cNvGraphicFramePr>
            <a:graphic>
              <a:graphicData uri="http://schemas.openxmlformats.org/drawingml/2006/picture">
                <pic:pic>
                  <pic:nvPicPr>
                    <pic:cNvPr id="0" name="Picture 5"/>
                    <pic:cNvPicPr/>
                  </pic:nvPicPr>
                  <pic:blipFill>
                    <a:blip r:embed="R9212c227e1044fb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3771900" cy="3771900"/>
                    </a:xfrm>
                    <a:prstGeom xmlns:a="http://schemas.openxmlformats.org/drawingml/2006/main" prst="rect">
                      <a:avLst/>
                    </a:prstGeom>
                    <a:noFill xmlns:a="http://schemas.openxmlformats.org/drawingml/2006/main"/>
                  </pic:spPr>
                </pic:pic>
              </a:graphicData>
            </a:graphic>
          </wp:inline>
        </w:drawing>
      </w:r>
    </w:p>
    <w:p w:rsidRPr="00AF5725" w:rsidR="00AF5725" w:rsidP="4BF15E74" w:rsidRDefault="0022595F" w14:paraId="09831A66" w14:textId="47580F88">
      <w:pPr>
        <w:pStyle w:val="Normal"/>
      </w:pPr>
      <w:r w:rsidR="42F4BE82">
        <w:rPr/>
        <w:t>F</w:t>
      </w:r>
      <w:r w:rsidR="157A0453">
        <w:rPr/>
        <w:t xml:space="preserve">igure </w:t>
      </w:r>
      <w:r>
        <w:fldChar w:fldCharType="begin"/>
      </w:r>
      <w:r>
        <w:instrText xml:space="preserve"> SEQ Figure \* ARABIC </w:instrText>
      </w:r>
      <w:r>
        <w:fldChar w:fldCharType="separate"/>
      </w:r>
      <w:r w:rsidRPr="4BF15E74" w:rsidR="6714AF8A">
        <w:rPr>
          <w:noProof/>
        </w:rPr>
        <w:t>5</w:t>
      </w:r>
      <w:r w:rsidRPr="4BF15E74">
        <w:rPr>
          <w:noProof/>
        </w:rPr>
        <w:fldChar w:fldCharType="end"/>
      </w:r>
      <w:r w:rsidR="157A0453">
        <w:rPr/>
        <w:t xml:space="preserve"> - </w:t>
      </w:r>
      <w:r w:rsidR="157A0453">
        <w:rPr/>
        <w:t>Photosynthesis [</w:t>
      </w:r>
      <w:r w:rsidR="42D77525">
        <w:rPr/>
        <w:t>32]</w:t>
      </w:r>
    </w:p>
    <w:p w:rsidR="4BF15E74" w:rsidP="4BF15E74" w:rsidRDefault="4BF15E74" w14:noSpellErr="1" w14:paraId="550EE218" w14:textId="08661298">
      <w:pPr>
        <w:pStyle w:val="Normal"/>
      </w:pPr>
    </w:p>
    <w:p w:rsidRPr="00702B9A" w:rsidR="0022595F" w:rsidP="00702B9A" w:rsidRDefault="0072073E" w14:paraId="253A12A8" w14:textId="5A519F51">
      <w:r w:rsidRPr="00AF5725">
        <w:t>However,</w:t>
      </w:r>
      <w:r w:rsidRPr="00AF5725" w:rsidR="00AF5725">
        <w:t xml:space="preserve"> deforestation is only rising</w:t>
      </w:r>
      <w:r>
        <w:t>, with more roads being made, and buildings being constructed</w:t>
      </w:r>
      <w:r w:rsidR="00412002">
        <w:t xml:space="preserve">. </w:t>
      </w:r>
      <w:r w:rsidRPr="00412002" w:rsidR="00412002">
        <w:t>“In 2022, the world lost more than 16 million acres of forest”</w:t>
      </w:r>
      <w:r w:rsidR="00491551">
        <w:t xml:space="preserve"> [</w:t>
      </w:r>
      <w:r w:rsidR="00886368">
        <w:t>8</w:t>
      </w:r>
      <w:r w:rsidR="00491551">
        <w:t>], [</w:t>
      </w:r>
      <w:r w:rsidR="00886368">
        <w:t>9</w:t>
      </w:r>
      <w:r w:rsidR="00491551">
        <w:t>].</w:t>
      </w:r>
      <w:r w:rsidRPr="00412002" w:rsidR="00412002">
        <w:t xml:space="preserve"> </w:t>
      </w:r>
      <w:r w:rsidR="0022595F">
        <w:t xml:space="preserve">Deforestation can be prevented by </w:t>
      </w:r>
      <w:r w:rsidR="002D0DDB">
        <w:t>titling land</w:t>
      </w:r>
      <w:r w:rsidR="0022595F">
        <w:t xml:space="preserve"> </w:t>
      </w:r>
      <w:r w:rsidR="002D0DDB">
        <w:t xml:space="preserve">to register the forest area, though </w:t>
      </w:r>
      <w:r w:rsidR="008D53AA">
        <w:t>some loggers ignoring the law</w:t>
      </w:r>
      <w:r w:rsidR="00491551">
        <w:t xml:space="preserve"> [1</w:t>
      </w:r>
      <w:r w:rsidR="00886368">
        <w:t>0</w:t>
      </w:r>
      <w:r w:rsidR="008D53AA">
        <w:t>]</w:t>
      </w:r>
      <w:r w:rsidR="00491551">
        <w:t>.</w:t>
      </w:r>
      <w:r w:rsidR="008D53AA">
        <w:t xml:space="preserve"> More accessible methods of combatting deforestation include </w:t>
      </w:r>
      <w:r w:rsidR="00491551">
        <w:t>government</w:t>
      </w:r>
      <w:r w:rsidR="008D53AA">
        <w:t xml:space="preserve"> initiatives that encourage the planting of trees</w:t>
      </w:r>
      <w:r w:rsidR="00C4390B">
        <w:t xml:space="preserve"> [</w:t>
      </w:r>
      <w:r w:rsidR="00886368">
        <w:t>11</w:t>
      </w:r>
      <w:r w:rsidR="00C4390B">
        <w:t>]</w:t>
      </w:r>
      <w:r w:rsidR="008D53AA">
        <w:t>.</w:t>
      </w:r>
    </w:p>
    <w:p w:rsidR="00880DEE" w:rsidP="00880DEE" w:rsidRDefault="00880DEE" w14:paraId="38505106" w14:textId="686F2036">
      <w:pPr>
        <w:pStyle w:val="Heading1"/>
      </w:pPr>
      <w:bookmarkStart w:name="_Toc160055837" w:id="4"/>
      <w:r>
        <w:t>Agriculture</w:t>
      </w:r>
      <w:bookmarkEnd w:id="4"/>
    </w:p>
    <w:p w:rsidRPr="00702B9A" w:rsidR="00AF5725" w:rsidP="00702B9A" w:rsidRDefault="00702B9A" w14:paraId="5BC3DB7A" w14:textId="6846EB79">
      <w:r>
        <w:t xml:space="preserve">While being the source of food and income for countries, agriculture has had a large presence within furthering the effects of climate change, being moderately dependent on fossil fuels for equipment usage </w:t>
      </w:r>
      <w:r w:rsidR="00C4390B">
        <w:t>[1</w:t>
      </w:r>
      <w:r w:rsidR="00886368">
        <w:t>2</w:t>
      </w:r>
      <w:r w:rsidR="00C4390B">
        <w:t>]</w:t>
      </w:r>
      <w:r>
        <w:t xml:space="preserve">. Methane, emitted from cows in cattle farms, has roughly 80 times the heating capability of carbon dioxide, contributing to global warming </w:t>
      </w:r>
      <w:r w:rsidR="00C4390B">
        <w:t>[1</w:t>
      </w:r>
      <w:r w:rsidR="00886368">
        <w:t>3</w:t>
      </w:r>
      <w:r w:rsidR="00C4390B">
        <w:t>].</w:t>
      </w:r>
      <w:r w:rsidRPr="00C4390B" w:rsidR="00C4390B">
        <w:t xml:space="preserve"> </w:t>
      </w:r>
      <w:r w:rsidR="00C4390B">
        <w:t>Implementation of vegan/vegetarian diets reduce methane emissions via reduction of overall demand</w:t>
      </w:r>
      <w:r w:rsidR="00886368">
        <w:t xml:space="preserve"> of beef, with the caveat of their prices being excessive to some</w:t>
      </w:r>
      <w:r w:rsidR="00C4390B">
        <w:t xml:space="preserve"> [1</w:t>
      </w:r>
      <w:r w:rsidR="00886368">
        <w:t>4</w:t>
      </w:r>
      <w:r w:rsidR="00C4390B">
        <w:t>]</w:t>
      </w:r>
      <w:r w:rsidR="00886368">
        <w:t>, [15]</w:t>
      </w:r>
      <w:r w:rsidR="00C4390B">
        <w:t xml:space="preserve">. </w:t>
      </w:r>
      <w:r w:rsidR="00886368">
        <w:t>Farmers are testing methods to reduce emissions from cattle, such as different diets [16], and selective breeding [17].</w:t>
      </w:r>
    </w:p>
    <w:p w:rsidR="00880DEE" w:rsidP="00880DEE" w:rsidRDefault="00880DEE" w14:paraId="1644318E" w14:textId="631A0370">
      <w:pPr>
        <w:pStyle w:val="Heading1"/>
      </w:pPr>
      <w:bookmarkStart w:name="_Toc160055838" w:id="5"/>
      <w:r>
        <w:t>Fossil Fuels</w:t>
      </w:r>
      <w:bookmarkEnd w:id="5"/>
    </w:p>
    <w:p w:rsidR="00AF5725" w:rsidP="00702B9A" w:rsidRDefault="00702B9A" w14:paraId="19B3788F" w14:textId="08B98939">
      <w:r>
        <w:t>In the combustion of fossil fuels for energy usage, large amounts of carbon dioxide are released, which is a greenhouse gas, trapping heat in the atmosphere and causing global warming</w:t>
      </w:r>
      <w:r w:rsidR="00886368">
        <w:t xml:space="preserve"> [18].</w:t>
      </w:r>
      <w:r w:rsidR="00C16AED">
        <w:t xml:space="preserve"> Many alternative fuel sources are now becoming mainstream in power generation and in transport use [19].</w:t>
      </w:r>
      <w:r w:rsidR="00886368">
        <w:t xml:space="preserve"> </w:t>
      </w:r>
      <w:r w:rsidR="00E166CB">
        <w:t xml:space="preserve">This is accompanied by the new abundance of alternative fuel sources causing their price to gradually decrease, becoming more and more accessible, closing in on the price of fossil fuels [20]. </w:t>
      </w:r>
    </w:p>
    <w:p w:rsidR="00E166CB" w:rsidP="00E166CB" w:rsidRDefault="00E166CB" w14:paraId="518ADE36" w14:textId="77777777">
      <w:pPr>
        <w:keepNext/>
      </w:pPr>
      <w:r>
        <w:rPr>
          <w:noProof/>
        </w:rPr>
        <w:drawing>
          <wp:inline distT="0" distB="0" distL="0" distR="0" wp14:anchorId="22CBA074" wp14:editId="7FB77793">
            <wp:extent cx="5731510" cy="3336925"/>
            <wp:effectExtent l="0" t="0" r="2540" b="0"/>
            <wp:docPr id="2060813729" name="Picture 3" descr="Wind, solar costs continue to fall and fossil fuels can't stop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nd, solar costs continue to fall and fossil fuels can't stop the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36925"/>
                    </a:xfrm>
                    <a:prstGeom prst="rect">
                      <a:avLst/>
                    </a:prstGeom>
                    <a:noFill/>
                    <a:ln>
                      <a:noFill/>
                    </a:ln>
                  </pic:spPr>
                </pic:pic>
              </a:graphicData>
            </a:graphic>
          </wp:inline>
        </w:drawing>
      </w:r>
    </w:p>
    <w:p w:rsidR="00E166CB" w:rsidP="00E166CB" w:rsidRDefault="00E166CB" w14:paraId="2EC2BEE5" w14:textId="248C8F69">
      <w:pPr>
        <w:pStyle w:val="Caption"/>
      </w:pPr>
      <w:r>
        <w:t xml:space="preserve">Figure </w:t>
      </w:r>
      <w:r>
        <w:fldChar w:fldCharType="begin"/>
      </w:r>
      <w:r>
        <w:instrText xml:space="preserve"> SEQ Figure \* ARABIC </w:instrText>
      </w:r>
      <w:r>
        <w:fldChar w:fldCharType="separate"/>
      </w:r>
      <w:r>
        <w:rPr>
          <w:noProof/>
        </w:rPr>
        <w:t>6</w:t>
      </w:r>
      <w:r>
        <w:rPr>
          <w:noProof/>
        </w:rPr>
        <w:fldChar w:fldCharType="end"/>
      </w:r>
      <w:r>
        <w:t xml:space="preserve"> - </w:t>
      </w:r>
      <w:r w:rsidRPr="003F6EBA">
        <w:t>This graph above illustrates the growing gap between the cost of generation of what are still branded “alternative” technologies such as wind and solar, and “conventional” or “traditional” generation such coal, gas and nuclear [2</w:t>
      </w:r>
      <w:r>
        <w:t>0</w:t>
      </w:r>
      <w:r w:rsidRPr="003F6EBA">
        <w:t>]</w:t>
      </w:r>
    </w:p>
    <w:p w:rsidR="00E166CB" w:rsidP="00E166CB" w:rsidRDefault="00E166CB" w14:paraId="5313DE7F" w14:textId="77777777">
      <w:pPr>
        <w:pStyle w:val="Caption"/>
      </w:pPr>
      <w:r>
        <w:rPr>
          <w:noProof/>
        </w:rPr>
        <w:drawing>
          <wp:inline distT="0" distB="0" distL="0" distR="0" wp14:anchorId="10F59E37" wp14:editId="582F84EC">
            <wp:extent cx="5248275" cy="3936497"/>
            <wp:effectExtent l="0" t="0" r="0" b="0"/>
            <wp:docPr id="2052649459" name="Picture 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649459" name="Picture 2" descr="A pie chart with different colored circl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55768" cy="3942117"/>
                    </a:xfrm>
                    <a:prstGeom prst="rect">
                      <a:avLst/>
                    </a:prstGeom>
                    <a:noFill/>
                    <a:ln>
                      <a:noFill/>
                    </a:ln>
                  </pic:spPr>
                </pic:pic>
              </a:graphicData>
            </a:graphic>
          </wp:inline>
        </w:drawing>
      </w:r>
    </w:p>
    <w:p w:rsidRPr="00E166CB" w:rsidR="00E166CB" w:rsidP="00E166CB" w:rsidRDefault="00E166CB" w14:paraId="395B619D" w14:textId="79EF4BE8">
      <w:pPr>
        <w:pStyle w:val="Caption"/>
      </w:pPr>
      <w:r>
        <w:t xml:space="preserve">Figure 7 - </w:t>
      </w:r>
      <w:r w:rsidRPr="00187698">
        <w:t>Fossil fuels still dominate global electricity generation.</w:t>
      </w:r>
      <w:r>
        <w:t xml:space="preserve"> Data for 2018 [21]</w:t>
      </w:r>
    </w:p>
    <w:p w:rsidR="00880DEE" w:rsidP="00880DEE" w:rsidRDefault="00880DEE" w14:paraId="6588F229" w14:textId="6DC96AFB">
      <w:pPr>
        <w:pStyle w:val="Heading1"/>
      </w:pPr>
      <w:bookmarkStart w:name="_Toc160055839" w:id="6"/>
      <w:r>
        <w:t>Permafrost</w:t>
      </w:r>
      <w:bookmarkEnd w:id="6"/>
    </w:p>
    <w:p w:rsidR="005E68D0" w:rsidP="00702B9A" w:rsidRDefault="00702B9A" w14:paraId="0278025F" w14:textId="77777777">
      <w:r>
        <w:t>Permafrost consists of ground that has been frozen for several years and is most common in regions of higher latitu</w:t>
      </w:r>
      <w:r w:rsidR="00C16AED">
        <w:t>des [2</w:t>
      </w:r>
      <w:r w:rsidR="00E166CB">
        <w:t>2</w:t>
      </w:r>
      <w:r w:rsidR="00C16AED">
        <w:t>]</w:t>
      </w:r>
      <w:r>
        <w:t>. It covers 24% of land on the surface of the northern hemisphere, and acts as a sink for roughly half of earth’s soil-contained carbon</w:t>
      </w:r>
      <w:r w:rsidR="00FB18D6">
        <w:t>. This land also contains villages, settlements, and farmland, which could all be destroyed due to the recently arising problem of permafrost beginning to melt, causing irreparable damage and change to the landscape [2</w:t>
      </w:r>
      <w:r w:rsidR="00E166CB">
        <w:t>3</w:t>
      </w:r>
      <w:r w:rsidR="00FB18D6">
        <w:t xml:space="preserve">]. </w:t>
      </w:r>
    </w:p>
    <w:p w:rsidR="005E68D0" w:rsidP="00702B9A" w:rsidRDefault="00FB18D6" w14:paraId="78E75A93" w14:textId="77777777">
      <w:r>
        <w:t xml:space="preserve">There are </w:t>
      </w:r>
      <w:r w:rsidR="006D686F">
        <w:t xml:space="preserve">many more </w:t>
      </w:r>
      <w:r>
        <w:t>threats to the environment that the melting permafrost poses, such as the exposure of the 1,700 billion metric tons of carbon, in both carbon dioxide and methane forms, housed in the Arctic permafrost alone. This release would cause critical damage to the ozone layer and trap an exceedingly high amount of heat in the atmosphere</w:t>
      </w:r>
      <w:r w:rsidR="006D686F">
        <w:t xml:space="preserve"> [2</w:t>
      </w:r>
      <w:r w:rsidR="00E166CB">
        <w:t>4</w:t>
      </w:r>
      <w:r w:rsidR="006D686F">
        <w:t>]</w:t>
      </w:r>
      <w:r>
        <w:t xml:space="preserve">. </w:t>
      </w:r>
    </w:p>
    <w:p w:rsidR="005E68D0" w:rsidP="00702B9A" w:rsidRDefault="00FB18D6" w14:paraId="0C07B529" w14:textId="77777777">
      <w:r>
        <w:t>There is also the possibility of primal micro-organisms that have survived being frozen in permafrost escaping and potentially infecting not only animals, but also humans</w:t>
      </w:r>
      <w:r w:rsidR="006D686F">
        <w:t xml:space="preserve">, where a child </w:t>
      </w:r>
      <w:r w:rsidR="008676B4">
        <w:t xml:space="preserve">has already died of anthrax, after being exposed to a once frozen deer corpse from the permafrost </w:t>
      </w:r>
      <w:r w:rsidR="006D686F">
        <w:t>in Siberia</w:t>
      </w:r>
      <w:r w:rsidR="008676B4">
        <w:t xml:space="preserve"> [</w:t>
      </w:r>
      <w:r w:rsidR="00265CDB">
        <w:t>2</w:t>
      </w:r>
      <w:r w:rsidR="00E166CB">
        <w:t>5</w:t>
      </w:r>
      <w:r w:rsidR="008676B4">
        <w:t>]</w:t>
      </w:r>
      <w:r w:rsidR="006D686F">
        <w:t>. Some of these microbes have been studied, but there could be many more to be released from the permafrost [2</w:t>
      </w:r>
      <w:r w:rsidR="00E166CB">
        <w:t>6</w:t>
      </w:r>
      <w:r w:rsidR="006D686F">
        <w:t>].</w:t>
      </w:r>
      <w:r w:rsidR="00265CDB">
        <w:t xml:space="preserve"> With the current state of climate change and the progression of global warming, the solutions to permafrost melting are few</w:t>
      </w:r>
      <w:r w:rsidR="006328E1">
        <w:t>.</w:t>
      </w:r>
      <w:r w:rsidR="00265CDB">
        <w:t xml:space="preserve"> </w:t>
      </w:r>
      <w:r w:rsidR="006328E1">
        <w:t>“</w:t>
      </w:r>
      <w:r w:rsidRPr="006328E1" w:rsidR="006328E1">
        <w:t>Engineers sometimes solve this problem by preventing the ground under the building from getting warm. They put the building on top of a steel frame, a few feet above the ground, so cold air can flow under the house. The cold air stops the permafrost from thawing.</w:t>
      </w:r>
      <w:r w:rsidR="006328E1">
        <w:t>” [2</w:t>
      </w:r>
      <w:r w:rsidR="00E166CB">
        <w:t>7</w:t>
      </w:r>
      <w:r w:rsidR="006328E1">
        <w:t xml:space="preserve">]. </w:t>
      </w:r>
    </w:p>
    <w:p w:rsidR="00702B9A" w:rsidP="00702B9A" w:rsidRDefault="006328E1" w14:paraId="60BB5A73" w14:textId="5E8AC07F">
      <w:r>
        <w:t>Overall, the most effective way that the melting of permafrost can be stopped is through keeping global warming in control. By reducing the overall carbon footprint, supporting initiatives and schemes that promote ecologically sustainable products and activities, and reducing the waste produced, the irreversible damage of global warming to the permafrost can be gradually slowed down [</w:t>
      </w:r>
      <w:r w:rsidR="00E558A3">
        <w:t>2</w:t>
      </w:r>
      <w:r w:rsidR="00E166CB">
        <w:t>8</w:t>
      </w:r>
      <w:r w:rsidR="00E558A3">
        <w:t>].</w:t>
      </w:r>
    </w:p>
    <w:p w:rsidRPr="00702B9A" w:rsidR="00702B9A" w:rsidP="00702B9A" w:rsidRDefault="00702B9A" w14:paraId="421775BE" w14:textId="77777777"/>
    <w:p w:rsidR="00DC18C4" w:rsidP="00DC18C4" w:rsidRDefault="00DC18C4" w14:paraId="733B16BB" w14:textId="61FA4F15">
      <w:pPr>
        <w:pStyle w:val="Heading1"/>
      </w:pPr>
      <w:bookmarkStart w:name="_Toc160055840" w:id="7"/>
      <w:r>
        <w:t>Conclusions</w:t>
      </w:r>
      <w:bookmarkEnd w:id="7"/>
    </w:p>
    <w:p w:rsidRPr="000E2F65" w:rsidR="000E2F65" w:rsidP="000E2F65" w:rsidRDefault="000E2F65" w14:paraId="70649538" w14:textId="0E3CE965">
      <w:pPr>
        <w:rPr>
          <w:lang w:val="en-US"/>
        </w:rPr>
      </w:pPr>
      <w:r>
        <w:rPr>
          <w:lang w:val="en-US"/>
        </w:rPr>
        <w:t xml:space="preserve">There have been discussions and summits to determine whether the climate point of no return has been crossed, and many scientists think that our time is extremely limited [29]. The </w:t>
      </w:r>
      <w:r w:rsidR="003F3A70">
        <w:rPr>
          <w:lang w:val="en-US"/>
        </w:rPr>
        <w:t xml:space="preserve">best thing that everyone can achieve to maintain a healthy planet is to maintain healthy and environmentally friendly habits, such as saving energy at home, using public transportation or fuel free means of commuting like cycling, and reduce less wastage. The collective effort of humanity is what can prolong our </w:t>
      </w:r>
      <w:r w:rsidR="005E68D0">
        <w:rPr>
          <w:lang w:val="en-US"/>
        </w:rPr>
        <w:t>environment’s</w:t>
      </w:r>
      <w:r w:rsidR="003F3A70">
        <w:rPr>
          <w:lang w:val="en-US"/>
        </w:rPr>
        <w:t xml:space="preserve"> health and create the possibility for any form of recovery [30].</w:t>
      </w:r>
    </w:p>
    <w:p w:rsidR="000E2F65" w:rsidP="000E2F65" w:rsidRDefault="000E2F65" w14:paraId="5B29DF33" w14:textId="77777777"/>
    <w:p w:rsidR="00175AE9" w:rsidP="000E2F65" w:rsidRDefault="00175AE9" w14:paraId="06181C75" w14:textId="77777777"/>
    <w:p w:rsidR="00175AE9" w:rsidP="000E2F65" w:rsidRDefault="00175AE9" w14:paraId="69F48C17" w14:textId="77777777"/>
    <w:p w:rsidRPr="000E2F65" w:rsidR="00175AE9" w:rsidP="000E2F65" w:rsidRDefault="00175AE9" w14:paraId="43892BEB" w14:textId="77777777"/>
    <w:bookmarkStart w:name="_Toc160055841" w:displacedByCustomXml="next" w:id="8"/>
    <w:sdt>
      <w:sdtPr>
        <w:id w:val="-1607955431"/>
        <w:docPartObj>
          <w:docPartGallery w:val="Bibliographies"/>
          <w:docPartUnique/>
        </w:docPartObj>
        <w:rPr>
          <w:rFonts w:ascii="Calibri" w:hAnsi="Calibri" w:eastAsia="Calibri" w:cs="Arial" w:asciiTheme="minorAscii" w:hAnsiTheme="minorAscii" w:eastAsiaTheme="minorAscii" w:cstheme="minorBidi"/>
          <w:color w:val="auto"/>
          <w:sz w:val="22"/>
          <w:szCs w:val="22"/>
        </w:rPr>
      </w:sdtPr>
      <w:sdtEndPr>
        <w:rPr>
          <w:rFonts w:ascii="Calibri" w:hAnsi="Calibri" w:eastAsia="Calibri" w:cs="Arial" w:asciiTheme="minorAscii" w:hAnsiTheme="minorAscii" w:eastAsiaTheme="minorAscii" w:cstheme="minorBidi"/>
          <w:color w:val="auto"/>
          <w:sz w:val="22"/>
          <w:szCs w:val="22"/>
        </w:rPr>
      </w:sdtEndPr>
      <w:sdtContent>
        <w:p w:rsidR="00F35D0D" w:rsidRDefault="00F35D0D" w14:paraId="30ABD24B" w14:textId="39AA29DC">
          <w:pPr>
            <w:pStyle w:val="Heading1"/>
          </w:pPr>
          <w:r>
            <w:t>References</w:t>
          </w:r>
          <w:bookmarkEnd w:id="8"/>
        </w:p>
        <w:sdt>
          <w:sdtPr>
            <w:id w:val="-573587230"/>
            <w:bibliography/>
          </w:sdtPr>
          <w:sdtEndPr/>
          <w:sdtContent>
            <w:p w:rsidRPr="003F3A70" w:rsidR="003F3A70" w:rsidP="003F3A70" w:rsidRDefault="003F3A70" w14:paraId="13157599" w14:textId="77777777">
              <w:pPr>
                <w:rPr>
                  <w:b/>
                  <w:bCs/>
                </w:rPr>
              </w:pPr>
              <w:r w:rsidRPr="003F3A70">
                <w:rPr>
                  <w:b/>
                  <w:bCs/>
                </w:rPr>
                <w:t>Bibliography</w:t>
              </w:r>
            </w:p>
            <w:p w:rsidRPr="003F3A70" w:rsidR="003F3A70" w:rsidP="003F3A70" w:rsidRDefault="003F3A70" w14:paraId="5D93BCF7" w14:textId="4AEA6E5C">
              <w:r w:rsidRPr="003F3A70">
                <w:t>[1]</w:t>
              </w:r>
              <w:r>
                <w:t xml:space="preserve"> </w:t>
              </w:r>
              <w:r w:rsidRPr="003F3A70">
                <w:t xml:space="preserve">A. </w:t>
              </w:r>
              <w:proofErr w:type="spellStart"/>
              <w:r w:rsidRPr="003F3A70">
                <w:t>Biferno</w:t>
              </w:r>
              <w:proofErr w:type="spellEnd"/>
              <w:r w:rsidRPr="003F3A70">
                <w:t xml:space="preserve">, H. </w:t>
              </w:r>
              <w:proofErr w:type="spellStart"/>
              <w:r w:rsidRPr="003F3A70">
                <w:t>Shaftel</w:t>
              </w:r>
              <w:proofErr w:type="spellEnd"/>
              <w:r w:rsidRPr="003F3A70">
                <w:t xml:space="preserve">, S. Callery, R. Jackson, and D. Bailey, “FAQ: Global Warming vs Climate </w:t>
              </w:r>
              <w:proofErr w:type="gramStart"/>
              <w:r w:rsidRPr="003F3A70">
                <w:t>Change?,</w:t>
              </w:r>
              <w:proofErr w:type="gramEnd"/>
              <w:r w:rsidRPr="003F3A70">
                <w:t xml:space="preserve">” </w:t>
              </w:r>
              <w:r w:rsidRPr="003F3A70">
                <w:rPr>
                  <w:i/>
                  <w:iCs/>
                </w:rPr>
                <w:t>NASA Global Climate Change</w:t>
              </w:r>
              <w:r w:rsidRPr="003F3A70">
                <w:t>, Jan. 30, 2024. https://climate.nasa.gov/faq/12/whats-the-difference-between-climate-change-and-global-warming/?trk=public_post_comment-text (accessed Feb. 14, 2024).</w:t>
              </w:r>
            </w:p>
            <w:p w:rsidRPr="003F3A70" w:rsidR="003F3A70" w:rsidP="003F3A70" w:rsidRDefault="003F3A70" w14:paraId="368461EA" w14:textId="5EEBF4A2">
              <w:r w:rsidRPr="003F3A70">
                <w:t>[2]</w:t>
              </w:r>
              <w:r>
                <w:t xml:space="preserve"> </w:t>
              </w:r>
              <w:r w:rsidRPr="003F3A70">
                <w:t xml:space="preserve">United Nations, “What is Climate </w:t>
              </w:r>
              <w:proofErr w:type="gramStart"/>
              <w:r w:rsidRPr="003F3A70">
                <w:t>change?,</w:t>
              </w:r>
              <w:proofErr w:type="gramEnd"/>
              <w:r w:rsidRPr="003F3A70">
                <w:t xml:space="preserve">” </w:t>
              </w:r>
              <w:r w:rsidRPr="003F3A70">
                <w:rPr>
                  <w:i/>
                  <w:iCs/>
                </w:rPr>
                <w:t>United Nations</w:t>
              </w:r>
              <w:r w:rsidRPr="003F3A70">
                <w:t>. https://www.un.org/en/climatechange/what-is-climate-change (accessed Feb. 14, 2024).</w:t>
              </w:r>
            </w:p>
            <w:p w:rsidRPr="003F3A70" w:rsidR="003F3A70" w:rsidP="003F3A70" w:rsidRDefault="003F3A70" w14:paraId="7CD96FCD" w14:textId="40C4CC3B">
              <w:r w:rsidRPr="003F3A70">
                <w:t>[3]</w:t>
              </w:r>
              <w:r>
                <w:t xml:space="preserve"> </w:t>
              </w:r>
              <w:r w:rsidRPr="003F3A70">
                <w:t xml:space="preserve">NCEI </w:t>
              </w:r>
              <w:proofErr w:type="gramStart"/>
              <w:r w:rsidRPr="003F3A70">
                <w:t>NOAA ,</w:t>
              </w:r>
              <w:proofErr w:type="gramEnd"/>
              <w:r w:rsidRPr="003F3A70">
                <w:t xml:space="preserve"> “Annual 2023 Global Climate Report | National </w:t>
              </w:r>
              <w:proofErr w:type="spellStart"/>
              <w:r w:rsidRPr="003F3A70">
                <w:t>Centers</w:t>
              </w:r>
              <w:proofErr w:type="spellEnd"/>
              <w:r w:rsidRPr="003F3A70">
                <w:t xml:space="preserve"> for Environmental Information (NCEI),” </w:t>
              </w:r>
              <w:r w:rsidRPr="003F3A70">
                <w:rPr>
                  <w:i/>
                  <w:iCs/>
                </w:rPr>
                <w:t xml:space="preserve">National </w:t>
              </w:r>
              <w:proofErr w:type="spellStart"/>
              <w:r w:rsidRPr="003F3A70">
                <w:rPr>
                  <w:i/>
                  <w:iCs/>
                </w:rPr>
                <w:t>Centers</w:t>
              </w:r>
              <w:proofErr w:type="spellEnd"/>
              <w:r w:rsidRPr="003F3A70">
                <w:rPr>
                  <w:i/>
                  <w:iCs/>
                </w:rPr>
                <w:t xml:space="preserve"> for Environmental Information, National Oceanic and Atmospheric Administration </w:t>
              </w:r>
              <w:r w:rsidRPr="003F3A70">
                <w:t>, Jan. 2024. https://www.ncei.noaa.gov/access/monitoring/monthly-report/global/202313 (accessed Feb. 16, 2024).</w:t>
              </w:r>
            </w:p>
            <w:p w:rsidRPr="003F3A70" w:rsidR="003F3A70" w:rsidP="003F3A70" w:rsidRDefault="003F3A70" w14:paraId="52D36252" w14:textId="0489BAA8">
              <w:r w:rsidRPr="003F3A70">
                <w:t>[4]</w:t>
              </w:r>
              <w:r>
                <w:t xml:space="preserve"> </w:t>
              </w:r>
              <w:r w:rsidRPr="003F3A70">
                <w:t xml:space="preserve">NASA, Earth Science Communication, and NASA's Jet Propulsion Laboratory, “Global Temperature,” </w:t>
              </w:r>
              <w:r w:rsidRPr="003F3A70">
                <w:rPr>
                  <w:i/>
                  <w:iCs/>
                </w:rPr>
                <w:t>Climate Change: Vital Signs of the Planet</w:t>
              </w:r>
              <w:r w:rsidRPr="003F3A70">
                <w:t>, Jan. 30, 2024. https://climate.nasa.gov/vital-signs/global-temperature/ (accessed Feb. 2024).</w:t>
              </w:r>
            </w:p>
            <w:p w:rsidRPr="003F3A70" w:rsidR="003F3A70" w:rsidP="003F3A70" w:rsidRDefault="003F3A70" w14:paraId="67B00E48" w14:textId="1A89830F">
              <w:r w:rsidRPr="003F3A70">
                <w:t>[5]</w:t>
              </w:r>
              <w:r>
                <w:t xml:space="preserve"> </w:t>
              </w:r>
              <w:r w:rsidRPr="003F3A70">
                <w:t xml:space="preserve">met office, “Causes of climate change,” </w:t>
              </w:r>
              <w:r w:rsidRPr="003F3A70">
                <w:rPr>
                  <w:i/>
                  <w:iCs/>
                </w:rPr>
                <w:t>Met Office</w:t>
              </w:r>
              <w:r w:rsidRPr="003F3A70">
                <w:t>, Nov. 29, 2019. https://www.metoffice.gov.uk/weather/climate-change/causes-of-climate-change (accessed Feb. 14, 2024).</w:t>
              </w:r>
            </w:p>
            <w:p w:rsidRPr="003F3A70" w:rsidR="003F3A70" w:rsidP="003F3A70" w:rsidRDefault="003F3A70" w14:paraId="4EA56E1B" w14:textId="40B79514">
              <w:r w:rsidRPr="003F3A70">
                <w:t>[6]</w:t>
              </w:r>
              <w:r>
                <w:t xml:space="preserve"> </w:t>
              </w:r>
              <w:r w:rsidRPr="003F3A70">
                <w:t xml:space="preserve">National Geographic Society, “Deforestation,” </w:t>
              </w:r>
              <w:r w:rsidRPr="003F3A70">
                <w:rPr>
                  <w:i/>
                  <w:iCs/>
                </w:rPr>
                <w:t>education.nationalgeographic.org</w:t>
              </w:r>
              <w:r w:rsidRPr="003F3A70">
                <w:t>, Oct. 19, 2023. https://education.nationalgeographic.org/resource/deforestation/ (accessed Feb. 14, 2024).</w:t>
              </w:r>
            </w:p>
            <w:p w:rsidRPr="003F3A70" w:rsidR="003F3A70" w:rsidP="003F3A70" w:rsidRDefault="003F3A70" w14:paraId="651B6F97" w14:textId="4FAEDE26">
              <w:r w:rsidRPr="003F3A70">
                <w:t>[7]</w:t>
              </w:r>
              <w:r>
                <w:t xml:space="preserve"> </w:t>
              </w:r>
              <w:r w:rsidRPr="003F3A70">
                <w:t xml:space="preserve">W. Trust, “Tackling Air Pollution </w:t>
              </w:r>
              <w:proofErr w:type="gramStart"/>
              <w:r w:rsidRPr="003F3A70">
                <w:t>With</w:t>
              </w:r>
              <w:proofErr w:type="gramEnd"/>
              <w:r w:rsidRPr="003F3A70">
                <w:t xml:space="preserve"> Trees,” </w:t>
              </w:r>
              <w:r w:rsidRPr="003F3A70">
                <w:rPr>
                  <w:i/>
                  <w:iCs/>
                </w:rPr>
                <w:t>Woodland Trust</w:t>
              </w:r>
              <w:r w:rsidRPr="003F3A70">
                <w:t>. https://www.woodlandtrust.org.uk/trees-woods-and-wildlife/british-trees/tackling-air-pollution-with-trees/ (accessed Feb. 15, 2024).</w:t>
              </w:r>
            </w:p>
            <w:p w:rsidRPr="003F3A70" w:rsidR="003F3A70" w:rsidP="003F3A70" w:rsidRDefault="003F3A70" w14:paraId="305ECEEE" w14:textId="0120314D">
              <w:r w:rsidRPr="003F3A70">
                <w:t>[8]</w:t>
              </w:r>
              <w:r>
                <w:t xml:space="preserve"> </w:t>
              </w:r>
              <w:r w:rsidRPr="003F3A70">
                <w:t xml:space="preserve">Forest Research, “Improving air quality,” </w:t>
              </w:r>
              <w:r w:rsidRPr="003F3A70">
                <w:rPr>
                  <w:i/>
                  <w:iCs/>
                </w:rPr>
                <w:t>Forest Research</w:t>
              </w:r>
              <w:r w:rsidRPr="003F3A70">
                <w:t>. https://www.forestresearch.gov.uk/tools-and-resources/fthr/urban-regeneration-and-greenspace-partnership/greenspace-in-practice/benefits-of-greenspace/improving-air-quality/ (accessed Feb. 15, 2024).</w:t>
              </w:r>
            </w:p>
            <w:p w:rsidRPr="003F3A70" w:rsidR="003F3A70" w:rsidP="003F3A70" w:rsidRDefault="003F3A70" w14:paraId="15327E54" w14:textId="51D28043">
              <w:r w:rsidRPr="003F3A70">
                <w:t>[9]</w:t>
              </w:r>
              <w:r>
                <w:t xml:space="preserve"> </w:t>
              </w:r>
              <w:r w:rsidRPr="003F3A70">
                <w:t xml:space="preserve">World Wildlife Fund, “Deforestation and Forest Degradation,” </w:t>
              </w:r>
              <w:r w:rsidRPr="003F3A70">
                <w:rPr>
                  <w:i/>
                  <w:iCs/>
                </w:rPr>
                <w:t>World Wildlife Fund</w:t>
              </w:r>
              <w:r w:rsidRPr="003F3A70">
                <w:t>, Dec. 04, 2018. https://www.worldwildlife.org/threats/deforestation-and-forest-degradation (accessed Feb. 15, 2024).</w:t>
              </w:r>
            </w:p>
            <w:p w:rsidRPr="003F3A70" w:rsidR="003F3A70" w:rsidP="003F3A70" w:rsidRDefault="003F3A70" w14:paraId="592017B6" w14:textId="3CF1C9F2">
              <w:r w:rsidRPr="003F3A70">
                <w:t>[10]</w:t>
              </w:r>
              <w:r>
                <w:t xml:space="preserve"> </w:t>
              </w:r>
              <w:r w:rsidRPr="003F3A70">
                <w:t xml:space="preserve">M. T. </w:t>
              </w:r>
              <w:proofErr w:type="spellStart"/>
              <w:r w:rsidRPr="003F3A70">
                <w:t>Buntaine</w:t>
              </w:r>
              <w:proofErr w:type="spellEnd"/>
              <w:r w:rsidRPr="003F3A70">
                <w:t xml:space="preserve">, S. E. Hamilton, and M. </w:t>
              </w:r>
              <w:proofErr w:type="spellStart"/>
              <w:r w:rsidRPr="003F3A70">
                <w:t>Millones</w:t>
              </w:r>
              <w:proofErr w:type="spellEnd"/>
              <w:r w:rsidRPr="003F3A70">
                <w:t xml:space="preserve">, “Titling community land to prevent deforestation: An evaluation of a best-case program in Morona-Santiago, Ecuador,” </w:t>
              </w:r>
              <w:r w:rsidRPr="003F3A70">
                <w:rPr>
                  <w:i/>
                  <w:iCs/>
                </w:rPr>
                <w:t>Global Environmental Change</w:t>
              </w:r>
              <w:r w:rsidRPr="003F3A70">
                <w:t xml:space="preserve">, vol. 33, pp. 32–43, Jul. 2015, </w:t>
              </w:r>
              <w:proofErr w:type="spellStart"/>
              <w:r w:rsidRPr="003F3A70">
                <w:t>doi</w:t>
              </w:r>
              <w:proofErr w:type="spellEnd"/>
              <w:r w:rsidRPr="003F3A70">
                <w:t>: https://doi.org/10.1016/j.gloenvcha.2015.04.001.</w:t>
              </w:r>
            </w:p>
            <w:p w:rsidRPr="003F3A70" w:rsidR="003F3A70" w:rsidP="003F3A70" w:rsidRDefault="003F3A70" w14:paraId="4399E302" w14:textId="21E354F3">
              <w:r w:rsidRPr="003F3A70">
                <w:t>[11]</w:t>
              </w:r>
              <w:r>
                <w:t xml:space="preserve"> </w:t>
              </w:r>
              <w:r w:rsidRPr="003F3A70">
                <w:t xml:space="preserve">Department for Environment, Food &amp; Rural Affairs, “Millions of funding for projects in England to plant hundreds of thousands of trees,” </w:t>
              </w:r>
              <w:r w:rsidRPr="003F3A70">
                <w:rPr>
                  <w:i/>
                  <w:iCs/>
                </w:rPr>
                <w:t>GOV.UK</w:t>
              </w:r>
              <w:r w:rsidRPr="003F3A70">
                <w:t>, Nov. 27, 2021. https://www.gov.uk/government/news/millions-of-funding-for-projects-in-england-to-plant-hundreds-of-thousands-of-trees (accessed Feb. 15, 2024).</w:t>
              </w:r>
            </w:p>
            <w:p w:rsidRPr="003F3A70" w:rsidR="003F3A70" w:rsidP="003F3A70" w:rsidRDefault="003F3A70" w14:paraId="71DD5F7D" w14:textId="62BEFB8F">
              <w:r w:rsidRPr="003F3A70">
                <w:t>[12]</w:t>
              </w:r>
              <w:r>
                <w:t xml:space="preserve"> </w:t>
              </w:r>
              <w:r w:rsidRPr="003F3A70">
                <w:t xml:space="preserve">J. Woods, A. Williams, J. K. Hughes, M. Black, and R. Murphy, “Energy and the food system,” </w:t>
              </w:r>
              <w:r w:rsidRPr="003F3A70">
                <w:rPr>
                  <w:i/>
                  <w:iCs/>
                </w:rPr>
                <w:t>Philosophical Transactions of the Royal Society B: Biological Sciences</w:t>
              </w:r>
              <w:r w:rsidRPr="003F3A70">
                <w:t xml:space="preserve">, vol. 365, no. 1554, pp. 2991–3006, Sep. 2010, </w:t>
              </w:r>
              <w:proofErr w:type="spellStart"/>
              <w:r w:rsidRPr="003F3A70">
                <w:t>doi</w:t>
              </w:r>
              <w:proofErr w:type="spellEnd"/>
              <w:r w:rsidRPr="003F3A70">
                <w:t>: https://doi.org/10.1098/rstb.2010.0172.</w:t>
              </w:r>
            </w:p>
            <w:p w:rsidRPr="003F3A70" w:rsidR="003F3A70" w:rsidP="003F3A70" w:rsidRDefault="003F3A70" w14:paraId="616B953D" w14:textId="5D0E4B27">
              <w:r w:rsidRPr="003F3A70">
                <w:t>[13]</w:t>
              </w:r>
              <w:r>
                <w:t xml:space="preserve"> </w:t>
              </w:r>
              <w:r w:rsidRPr="003F3A70">
                <w:t xml:space="preserve">Environmental </w:t>
              </w:r>
              <w:proofErr w:type="spellStart"/>
              <w:r w:rsidRPr="003F3A70">
                <w:t>Defense</w:t>
              </w:r>
              <w:proofErr w:type="spellEnd"/>
              <w:r w:rsidRPr="003F3A70">
                <w:t xml:space="preserve"> Fund, “Methane: A crucial opportunity in the climate fight,” </w:t>
              </w:r>
              <w:r w:rsidRPr="003F3A70">
                <w:rPr>
                  <w:i/>
                  <w:iCs/>
                </w:rPr>
                <w:t xml:space="preserve">Environmental </w:t>
              </w:r>
              <w:proofErr w:type="spellStart"/>
              <w:r w:rsidRPr="003F3A70">
                <w:rPr>
                  <w:i/>
                  <w:iCs/>
                </w:rPr>
                <w:t>Defense</w:t>
              </w:r>
              <w:proofErr w:type="spellEnd"/>
              <w:r w:rsidRPr="003F3A70">
                <w:rPr>
                  <w:i/>
                  <w:iCs/>
                </w:rPr>
                <w:t xml:space="preserve"> Fund</w:t>
              </w:r>
              <w:r w:rsidRPr="003F3A70">
                <w:t>, 2022. https://www.edf.org/climate/methane-crucial-opportunity-climate-fight#:~:text=Methane%20is%20a%20potent%20greenhouse (accessed Feb. 15, 2024).</w:t>
              </w:r>
            </w:p>
            <w:p w:rsidRPr="003F3A70" w:rsidR="003F3A70" w:rsidP="003F3A70" w:rsidRDefault="003F3A70" w14:paraId="4BBE2E98" w14:textId="4AE9DF3E">
              <w:r w:rsidRPr="003F3A70">
                <w:t>[14]</w:t>
              </w:r>
              <w:r>
                <w:t xml:space="preserve"> </w:t>
              </w:r>
              <w:r w:rsidRPr="003F3A70">
                <w:t xml:space="preserve">P. Allen, “Is a vegan diet better for the </w:t>
              </w:r>
              <w:proofErr w:type="gramStart"/>
              <w:r w:rsidRPr="003F3A70">
                <w:t>environment?,</w:t>
              </w:r>
              <w:proofErr w:type="gramEnd"/>
              <w:r w:rsidRPr="003F3A70">
                <w:t xml:space="preserve">” </w:t>
              </w:r>
              <w:r w:rsidRPr="003F3A70">
                <w:rPr>
                  <w:i/>
                  <w:iCs/>
                </w:rPr>
                <w:t>BBC Good Food</w:t>
              </w:r>
              <w:r w:rsidRPr="003F3A70">
                <w:t>, Jan. 21, 2020. Accessed: Feb. 16, 2024. [Online]. Available: https://www.bbcgoodfood.com/howto/guide/vegan-diet-better-environment</w:t>
              </w:r>
            </w:p>
            <w:p w:rsidRPr="003F3A70" w:rsidR="003F3A70" w:rsidP="003F3A70" w:rsidRDefault="003F3A70" w14:paraId="72D87000" w14:textId="171FF3B4">
              <w:r w:rsidRPr="003F3A70">
                <w:t>[15]</w:t>
              </w:r>
              <w:r>
                <w:t xml:space="preserve"> </w:t>
              </w:r>
              <w:r w:rsidRPr="003F3A70">
                <w:t xml:space="preserve">M. Bryant, “Feeding seaweed to cows can cut methane emissions, says Swedish report,” </w:t>
              </w:r>
              <w:r w:rsidRPr="003F3A70">
                <w:rPr>
                  <w:i/>
                  <w:iCs/>
                </w:rPr>
                <w:t>The Guardian</w:t>
              </w:r>
              <w:r w:rsidRPr="003F3A70">
                <w:t>, Oct. 06, 2023. Accessed: Feb. 16, 2024. [Online]. Available: https://www.theguardian.com/environment/2023/oct/06/feeding-seaweed-to-cows-can-cut-methane-emissions-says-swedish-report#:~:text=Among%20the%20cow%20feed%20additives</w:t>
              </w:r>
            </w:p>
            <w:p w:rsidRPr="003F3A70" w:rsidR="003F3A70" w:rsidP="003F3A70" w:rsidRDefault="003F3A70" w14:paraId="5EE440E2" w14:textId="67A21D0F">
              <w:r w:rsidRPr="003F3A70">
                <w:t>[16]</w:t>
              </w:r>
              <w:r>
                <w:t xml:space="preserve"> </w:t>
              </w:r>
              <w:r w:rsidRPr="003F3A70">
                <w:t xml:space="preserve">J. </w:t>
              </w:r>
              <w:proofErr w:type="spellStart"/>
              <w:r w:rsidRPr="003F3A70">
                <w:t>Bååth</w:t>
              </w:r>
              <w:proofErr w:type="spellEnd"/>
              <w:r w:rsidRPr="003F3A70">
                <w:t xml:space="preserve">, “How alternative foods become affordable: The co-construction of economic value on a direct-to-customer market,” </w:t>
              </w:r>
              <w:r w:rsidRPr="003F3A70">
                <w:rPr>
                  <w:i/>
                  <w:iCs/>
                </w:rPr>
                <w:t>Journal of Rural Studies</w:t>
              </w:r>
              <w:r w:rsidRPr="003F3A70">
                <w:t xml:space="preserve">, vol. 94, pp. 63–72, Aug. 2022, </w:t>
              </w:r>
              <w:proofErr w:type="spellStart"/>
              <w:r w:rsidRPr="003F3A70">
                <w:t>doi</w:t>
              </w:r>
              <w:proofErr w:type="spellEnd"/>
              <w:r w:rsidRPr="003F3A70">
                <w:t>: https://doi.org/10.1016/j.jrurstud.2022.05.017.</w:t>
              </w:r>
            </w:p>
            <w:p w:rsidRPr="003F3A70" w:rsidR="003F3A70" w:rsidP="003F3A70" w:rsidRDefault="003F3A70" w14:paraId="32110476" w14:textId="626E0F57">
              <w:r w:rsidRPr="003F3A70">
                <w:t>[17]</w:t>
              </w:r>
              <w:r>
                <w:t xml:space="preserve"> </w:t>
              </w:r>
              <w:r w:rsidRPr="003F3A70">
                <w:t xml:space="preserve">D. T. Cross, “A way to reduce methane from cows lies in selective breeding,” </w:t>
              </w:r>
              <w:r w:rsidRPr="003F3A70">
                <w:rPr>
                  <w:i/>
                  <w:iCs/>
                </w:rPr>
                <w:t>Sustainability Times</w:t>
              </w:r>
              <w:r w:rsidRPr="003F3A70">
                <w:t>, Jul. 07, 2019. https://www.sustainability-times.com/sustainable-business/we-can-reduce-methane-production-from-cows-with-selective-breeding/ (accessed Feb. 16, 2024).</w:t>
              </w:r>
            </w:p>
            <w:p w:rsidRPr="003F3A70" w:rsidR="003F3A70" w:rsidP="003F3A70" w:rsidRDefault="003F3A70" w14:paraId="56979641" w14:textId="08494758">
              <w:r w:rsidRPr="003F3A70">
                <w:t>[18]</w:t>
              </w:r>
              <w:r>
                <w:t xml:space="preserve"> </w:t>
              </w:r>
              <w:proofErr w:type="spellStart"/>
              <w:r w:rsidRPr="003F3A70">
                <w:t>ClientEarth</w:t>
              </w:r>
              <w:proofErr w:type="spellEnd"/>
              <w:r w:rsidRPr="003F3A70">
                <w:t xml:space="preserve"> Communications, “Fossil Fuels and Climate change: the Facts,” </w:t>
              </w:r>
              <w:r w:rsidRPr="003F3A70">
                <w:rPr>
                  <w:i/>
                  <w:iCs/>
                </w:rPr>
                <w:t>www.clientearth.org</w:t>
              </w:r>
              <w:r w:rsidRPr="003F3A70">
                <w:t>, Feb. 18, 2022. https://www.clientearth.org/latest/news/fossil-fuels-and-climate-change-the-facts/#:~:text=What%20is%20the%20link%20between (accessed Feb. 15, 2024).</w:t>
              </w:r>
            </w:p>
            <w:p w:rsidRPr="003F3A70" w:rsidR="003F3A70" w:rsidP="003F3A70" w:rsidRDefault="003F3A70" w14:paraId="21066C35" w14:textId="60C90A76">
              <w:r w:rsidRPr="003F3A70">
                <w:t>[19]</w:t>
              </w:r>
              <w:r>
                <w:t xml:space="preserve"> </w:t>
              </w:r>
              <w:r w:rsidRPr="003F3A70">
                <w:t xml:space="preserve">J. Ashworth, “Net zero is cheaper and greener than continuing the use of fossil fuels,” </w:t>
              </w:r>
              <w:r w:rsidRPr="003F3A70">
                <w:rPr>
                  <w:i/>
                  <w:iCs/>
                </w:rPr>
                <w:t>www.nhm.ac.uk</w:t>
              </w:r>
              <w:r w:rsidRPr="003F3A70">
                <w:t>, Sep. 13, 2022. https://www.nhm.ac.uk/discover/news/2022/september/net-zero-cheaper-and-greener-than-continuing-use-fossil-fuels.html (accessed Feb. 16, 2024).</w:t>
              </w:r>
            </w:p>
            <w:p w:rsidRPr="003F3A70" w:rsidR="003F3A70" w:rsidP="003F3A70" w:rsidRDefault="003F3A70" w14:paraId="4342A689" w14:textId="60AC90C4">
              <w:r w:rsidRPr="003F3A70">
                <w:t>[20]</w:t>
              </w:r>
              <w:r>
                <w:t xml:space="preserve"> </w:t>
              </w:r>
              <w:r w:rsidRPr="003F3A70">
                <w:t xml:space="preserve">G. Parkinson, “Wind, solar costs continue to </w:t>
              </w:r>
              <w:proofErr w:type="gramStart"/>
              <w:r w:rsidRPr="003F3A70">
                <w:t>fall</w:t>
              </w:r>
              <w:proofErr w:type="gramEnd"/>
              <w:r w:rsidRPr="003F3A70">
                <w:t xml:space="preserve"> and fossil fuels can’t stop them,” </w:t>
              </w:r>
              <w:r w:rsidRPr="003F3A70">
                <w:rPr>
                  <w:i/>
                  <w:iCs/>
                </w:rPr>
                <w:t>Energy Post</w:t>
              </w:r>
              <w:r w:rsidRPr="003F3A70">
                <w:t>, Nov. 09, 2017. https://energypost.eu/wind-solar-costs-continue-to-fall-and-fossil-fuels-cant-stop-them/ (accessed Feb. 17, 2024).</w:t>
              </w:r>
            </w:p>
            <w:p w:rsidRPr="003F3A70" w:rsidR="003F3A70" w:rsidP="003F3A70" w:rsidRDefault="003F3A70" w14:paraId="47731204" w14:textId="7CCD6F79">
              <w:r w:rsidRPr="003F3A70">
                <w:t>[21]</w:t>
              </w:r>
              <w:r>
                <w:t xml:space="preserve"> </w:t>
              </w:r>
              <w:r w:rsidRPr="003F3A70">
                <w:t xml:space="preserve">S. Gross, “Why are fossil fuels so hard to </w:t>
              </w:r>
              <w:proofErr w:type="gramStart"/>
              <w:r w:rsidRPr="003F3A70">
                <w:t>quit?,</w:t>
              </w:r>
              <w:proofErr w:type="gramEnd"/>
              <w:r w:rsidRPr="003F3A70">
                <w:t xml:space="preserve">” </w:t>
              </w:r>
              <w:r w:rsidRPr="003F3A70">
                <w:rPr>
                  <w:i/>
                  <w:iCs/>
                </w:rPr>
                <w:t>Brookings</w:t>
              </w:r>
              <w:r w:rsidRPr="003F3A70">
                <w:t>, Jun. 2020. https://www.brookings.edu/articles/why-are-fossil-fuels-so-hard-to-quit/ (accessed Feb. 16, 2024).</w:t>
              </w:r>
            </w:p>
            <w:p w:rsidRPr="003F3A70" w:rsidR="003F3A70" w:rsidP="003F3A70" w:rsidRDefault="003F3A70" w14:paraId="52B2DA68" w14:textId="138F6980">
              <w:r w:rsidRPr="003F3A70">
                <w:t>[22]</w:t>
              </w:r>
              <w:r>
                <w:t xml:space="preserve"> </w:t>
              </w:r>
              <w:r w:rsidRPr="003F3A70">
                <w:t xml:space="preserve">NASA, “What Is Permafrost? | NASA Climate Kids,” </w:t>
              </w:r>
              <w:r w:rsidRPr="003F3A70">
                <w:rPr>
                  <w:i/>
                  <w:iCs/>
                </w:rPr>
                <w:t>Nasa.gov</w:t>
              </w:r>
              <w:r w:rsidRPr="003F3A70">
                <w:t>, 2019. https://climatekids.nasa.gov/permafrost/ (accessed Feb. 16, 2024).</w:t>
              </w:r>
            </w:p>
            <w:p w:rsidRPr="003F3A70" w:rsidR="003F3A70" w:rsidP="003F3A70" w:rsidRDefault="003F3A70" w14:paraId="32367BAC" w14:textId="4CB3DE09">
              <w:r w:rsidRPr="003F3A70">
                <w:t>[23]</w:t>
              </w:r>
              <w:r>
                <w:t xml:space="preserve"> </w:t>
              </w:r>
              <w:r w:rsidRPr="003F3A70">
                <w:t xml:space="preserve">A. Bykova, “Permafrost Thaw in a Warming World: The Arctic Institute’s Permafrost Series Fall-Winter 2020,” </w:t>
              </w:r>
              <w:r w:rsidRPr="003F3A70">
                <w:rPr>
                  <w:i/>
                  <w:iCs/>
                </w:rPr>
                <w:t>The Arctic Institute</w:t>
              </w:r>
              <w:r w:rsidRPr="003F3A70">
                <w:t>, Oct. 01, 2020. https://www.thearcticinstitute.org/permafrost-thaw-warming-world-arctic-institute-permafrost-series-fall-winter-2020/ (accessed Feb. 17, 2024).</w:t>
              </w:r>
            </w:p>
            <w:p w:rsidRPr="003F3A70" w:rsidR="003F3A70" w:rsidP="003F3A70" w:rsidRDefault="003F3A70" w14:paraId="1C0CF0A2" w14:textId="32D9429A">
              <w:r w:rsidRPr="003F3A70">
                <w:t>[24]</w:t>
              </w:r>
              <w:r>
                <w:t xml:space="preserve"> </w:t>
              </w:r>
              <w:r w:rsidRPr="003F3A70">
                <w:t xml:space="preserve">https://www.jpl.nasa.gov, “Thawing Permafrost Could Leach Microbes, Chemicals </w:t>
              </w:r>
              <w:proofErr w:type="gramStart"/>
              <w:r w:rsidRPr="003F3A70">
                <w:t>Into</w:t>
              </w:r>
              <w:proofErr w:type="gramEnd"/>
              <w:r w:rsidRPr="003F3A70">
                <w:t xml:space="preserve"> Environment,” </w:t>
              </w:r>
              <w:r w:rsidRPr="003F3A70">
                <w:rPr>
                  <w:i/>
                  <w:iCs/>
                </w:rPr>
                <w:t>NASA Jet Propulsion Laboratory (JPL)</w:t>
              </w:r>
              <w:r w:rsidRPr="003F3A70">
                <w:t>, Mar. 09, 2022. https://www.jpl.nasa.gov/news/thawing-permafrost-could-leach-microbes-chemicals-into-environment (accessed Feb. 17, 2024).</w:t>
              </w:r>
            </w:p>
            <w:p w:rsidRPr="003F3A70" w:rsidR="003F3A70" w:rsidP="003F3A70" w:rsidRDefault="003F3A70" w14:paraId="187B2480" w14:textId="59E63C06">
              <w:r w:rsidRPr="003F3A70">
                <w:t>[25]</w:t>
              </w:r>
              <w:r>
                <w:t xml:space="preserve"> </w:t>
              </w:r>
              <w:r w:rsidRPr="003F3A70">
                <w:t xml:space="preserve">K. </w:t>
              </w:r>
              <w:proofErr w:type="spellStart"/>
              <w:r w:rsidRPr="003F3A70">
                <w:t>Calamur</w:t>
              </w:r>
              <w:proofErr w:type="spellEnd"/>
              <w:r w:rsidRPr="003F3A70">
                <w:t xml:space="preserve">, “An Anthrax Outbreak in Siberia Kills a 12-Year-Old Boy and Sickens Eight,” </w:t>
              </w:r>
              <w:r w:rsidRPr="003F3A70">
                <w:rPr>
                  <w:i/>
                  <w:iCs/>
                </w:rPr>
                <w:t>The Atlantic</w:t>
              </w:r>
              <w:r w:rsidRPr="003F3A70">
                <w:t>, Aug. 02, 2016. https://www.theatlantic.com/news/archive/2016/08/siberias-deadly-anthrax-outbreak/493994/ (accessed Feb. 17, 2024).</w:t>
              </w:r>
            </w:p>
            <w:p w:rsidRPr="003F3A70" w:rsidR="003F3A70" w:rsidP="003F3A70" w:rsidRDefault="003F3A70" w14:paraId="30F1782A" w14:textId="4CB777D5">
              <w:r w:rsidRPr="003F3A70">
                <w:t>[26]</w:t>
              </w:r>
              <w:r>
                <w:t xml:space="preserve"> </w:t>
              </w:r>
              <w:r w:rsidRPr="003F3A70">
                <w:t xml:space="preserve">European Space Agency, “Permafrost thaw could release bacteria and viruses,” </w:t>
              </w:r>
              <w:r w:rsidRPr="003F3A70">
                <w:rPr>
                  <w:i/>
                  <w:iCs/>
                </w:rPr>
                <w:t>www.esa.int</w:t>
              </w:r>
              <w:r w:rsidRPr="003F3A70">
                <w:t>, Oct. 22, 2021. https://www.esa.int/Applications/Observing_the_Earth/Permafrost_thaw_could_release_bacteria_and_viruses (accessed Feb. 17, 2024).</w:t>
              </w:r>
            </w:p>
            <w:p w:rsidRPr="003F3A70" w:rsidR="003F3A70" w:rsidP="003F3A70" w:rsidRDefault="003F3A70" w14:paraId="015C54A8" w14:textId="1ADC8F38">
              <w:r w:rsidRPr="003F3A70">
                <w:t>[27]</w:t>
              </w:r>
              <w:r>
                <w:t xml:space="preserve"> </w:t>
              </w:r>
              <w:r w:rsidRPr="003F3A70">
                <w:t xml:space="preserve">National Snow and Ice Data </w:t>
              </w:r>
              <w:proofErr w:type="spellStart"/>
              <w:r w:rsidRPr="003F3A70">
                <w:t>Center</w:t>
              </w:r>
              <w:proofErr w:type="spellEnd"/>
              <w:r w:rsidRPr="003F3A70">
                <w:t xml:space="preserve">, “Why Frozen Ground Matters,” </w:t>
              </w:r>
              <w:r w:rsidRPr="003F3A70">
                <w:rPr>
                  <w:i/>
                  <w:iCs/>
                </w:rPr>
                <w:t xml:space="preserve">National Snow and Ice Data </w:t>
              </w:r>
              <w:proofErr w:type="spellStart"/>
              <w:r w:rsidRPr="003F3A70">
                <w:rPr>
                  <w:i/>
                  <w:iCs/>
                </w:rPr>
                <w:t>Center</w:t>
              </w:r>
              <w:proofErr w:type="spellEnd"/>
              <w:r w:rsidRPr="003F3A70">
                <w:t>. https://nsidc.org/learn/parts-cryosphere/frozen-ground-permafrost/why-frozen-ground-matters#:~:text=Engineers%20sometimes%20solve%20this%20problem (accessed Feb. 17, 2024).</w:t>
              </w:r>
            </w:p>
            <w:p w:rsidRPr="003F3A70" w:rsidR="003F3A70" w:rsidP="003F3A70" w:rsidRDefault="003F3A70" w14:paraId="008D4AEB" w14:textId="355FF986">
              <w:r w:rsidRPr="003F3A70">
                <w:t>[28]</w:t>
              </w:r>
              <w:r>
                <w:t xml:space="preserve"> </w:t>
              </w:r>
              <w:r w:rsidRPr="003F3A70">
                <w:t xml:space="preserve">NRDC and M. Denchak, “Permafrost: Everything You Need to Know,” </w:t>
              </w:r>
              <w:r w:rsidRPr="003F3A70">
                <w:rPr>
                  <w:i/>
                  <w:iCs/>
                </w:rPr>
                <w:t>NRDC</w:t>
              </w:r>
              <w:r w:rsidRPr="003F3A70">
                <w:t>, Jun. 26, 2018. https://www.nrdc.org/stories/permafrost-everything-you-need-know#sec-howtostop (accessed Feb. 18, 2024).</w:t>
              </w:r>
            </w:p>
            <w:p w:rsidRPr="003F3A70" w:rsidR="003F3A70" w:rsidP="003F3A70" w:rsidRDefault="003F3A70" w14:paraId="0D07D0D4" w14:textId="6424B0C7">
              <w:r w:rsidRPr="003F3A70">
                <w:t>[29]</w:t>
              </w:r>
              <w:r>
                <w:t xml:space="preserve"> </w:t>
              </w:r>
              <w:r w:rsidRPr="003F3A70">
                <w:t xml:space="preserve">World Economic Forum, “The Climate Point </w:t>
              </w:r>
              <w:proofErr w:type="gramStart"/>
              <w:r w:rsidRPr="003F3A70">
                <w:t>Of</w:t>
              </w:r>
              <w:proofErr w:type="gramEnd"/>
              <w:r w:rsidRPr="003F3A70">
                <w:t xml:space="preserve"> No Return Is Looming. How Can We Bend The Emissions </w:t>
              </w:r>
              <w:proofErr w:type="gramStart"/>
              <w:r w:rsidRPr="003F3A70">
                <w:t>Curve?,</w:t>
              </w:r>
              <w:proofErr w:type="gramEnd"/>
              <w:r w:rsidRPr="003F3A70">
                <w:t xml:space="preserve">” </w:t>
              </w:r>
              <w:r w:rsidRPr="003F3A70">
                <w:rPr>
                  <w:i/>
                  <w:iCs/>
                </w:rPr>
                <w:t>Forbes</w:t>
              </w:r>
              <w:r w:rsidRPr="003F3A70">
                <w:t>, Jan. 19, 2023. https://www.forbes.com/sites/worldeconomicforum/2023/01/19/the-climate-point-of-no-return-is-looming-how-can-we-bend-the-emissions-curve/ (accessed Feb. 18, 2024).</w:t>
              </w:r>
            </w:p>
            <w:p w:rsidRPr="003F3A70" w:rsidR="003F3A70" w:rsidP="003F3A70" w:rsidRDefault="003F3A70" w14:paraId="4328A2B0" w14:textId="5AA11EEE">
              <w:r w:rsidRPr="003F3A70">
                <w:t>[30]</w:t>
              </w:r>
              <w:r>
                <w:t xml:space="preserve"> </w:t>
              </w:r>
              <w:r w:rsidRPr="003F3A70">
                <w:t xml:space="preserve">United Nations, “Actions for a Healthy Planet,” </w:t>
              </w:r>
              <w:r w:rsidRPr="003F3A70">
                <w:rPr>
                  <w:i/>
                  <w:iCs/>
                </w:rPr>
                <w:t>United Nations</w:t>
              </w:r>
              <w:r w:rsidRPr="003F3A70">
                <w:t>, 2020. https://www.un.org/en/actnow/ten-actions (accessed Feb. 18, 2024).</w:t>
              </w:r>
            </w:p>
            <w:p w:rsidR="00F35D0D" w:rsidRDefault="007060DB" w14:paraId="4AAF5219" w14:textId="08F61414"/>
          </w:sdtContent>
        </w:sdt>
      </w:sdtContent>
    </w:sdt>
    <w:p w:rsidRPr="00F35D0D" w:rsidR="00F35D0D" w:rsidP="00F35D0D" w:rsidRDefault="00F35D0D" w14:paraId="7EC36F2E" w14:textId="47C3C3CD">
      <w:r w:rsidR="4C59BDF1">
        <w:rPr/>
        <w:t>[31]</w:t>
      </w:r>
      <w:r w:rsidR="50F2BADF">
        <w:rPr/>
        <w:t xml:space="preserve"> </w:t>
      </w:r>
      <w:r w:rsidR="50F2BADF">
        <w:rPr/>
        <w:t xml:space="preserve">University of California Museum of </w:t>
      </w:r>
      <w:r w:rsidR="4E3C8542">
        <w:rPr/>
        <w:t>Palaeontology</w:t>
      </w:r>
      <w:r w:rsidR="50F2BADF">
        <w:rPr/>
        <w:t xml:space="preserve"> (2022). Carbon cycle. [online] Understanding Global Change. Available at: </w:t>
      </w:r>
      <w:hyperlink r:id="R96a17efad0a445c6">
        <w:r w:rsidRPr="4BF15E74" w:rsidR="50F2BADF">
          <w:rPr>
            <w:rStyle w:val="Hyperlink"/>
          </w:rPr>
          <w:t>https://ugc.berkeley.edu/background-content/carbon-cycle/</w:t>
        </w:r>
      </w:hyperlink>
      <w:r w:rsidR="50F2BADF">
        <w:rPr/>
        <w:t>.</w:t>
      </w:r>
    </w:p>
    <w:p w:rsidRPr="00F35D0D" w:rsidR="00F35D0D" w:rsidP="4BF15E74" w:rsidRDefault="00F35D0D" w14:paraId="1BF76338" w14:textId="670E6396">
      <w:pPr>
        <w:pStyle w:val="Normal"/>
      </w:pPr>
      <w:r w:rsidR="50F2BADF">
        <w:rPr/>
        <w:t>[32] BBC Bitesize (n.d.). Photosynthesis. [online] BBC Bitesize. Available at: https://www.bbc.co.uk/bitesize/articles/zdxkcmn [Accessed Feb. 2024].</w:t>
      </w:r>
    </w:p>
    <w:p w:rsidRPr="00F35D0D" w:rsidR="00F35D0D" w:rsidP="4BF15E74" w:rsidRDefault="00F35D0D" w14:paraId="3911076C" w14:textId="233A7538">
      <w:pPr>
        <w:pStyle w:val="Normal"/>
      </w:pPr>
    </w:p>
    <w:p w:rsidRPr="00F35D0D" w:rsidR="00F35D0D" w:rsidP="4BF15E74" w:rsidRDefault="00F35D0D" w14:paraId="67AB4610" w14:textId="0B27820C">
      <w:pPr>
        <w:pStyle w:val="Normal"/>
      </w:pPr>
    </w:p>
    <w:p w:rsidR="00DC18C4" w:rsidRDefault="00DC18C4" w14:paraId="7FCA7753" w14:textId="3CD8AC4A"/>
    <w:p w:rsidR="00F35D0D" w:rsidRDefault="00F35D0D" w14:paraId="106234B8" w14:textId="77777777"/>
    <w:p w:rsidR="00F35D0D" w:rsidRDefault="00F35D0D" w14:paraId="2A0AA5C9" w14:textId="77777777"/>
    <w:p w:rsidR="00F35D0D" w:rsidRDefault="00F35D0D" w14:paraId="539E3067" w14:textId="77777777"/>
    <w:p w:rsidR="00F35D0D" w:rsidRDefault="00F35D0D" w14:paraId="6AAB4A0E" w14:textId="77777777"/>
    <w:p w:rsidR="00F35D0D" w:rsidRDefault="00F35D0D" w14:paraId="18F61CBB" w14:textId="77777777"/>
    <w:p w:rsidR="00F35D0D" w:rsidRDefault="00F35D0D" w14:paraId="184316ED" w14:textId="77777777"/>
    <w:p w:rsidR="005E68D0" w:rsidRDefault="005E68D0" w14:paraId="2330F6D0" w14:textId="77777777"/>
    <w:p w:rsidR="00F35D0D" w:rsidRDefault="002E0CAB" w14:paraId="22C0AE4F" w14:textId="4D20875D">
      <w:r>
        <w:rPr>
          <w:noProof/>
        </w:rPr>
        <mc:AlternateContent>
          <mc:Choice Requires="wps">
            <w:drawing>
              <wp:anchor distT="45720" distB="45720" distL="114300" distR="114300" simplePos="0" relativeHeight="251671552" behindDoc="0" locked="0" layoutInCell="1" allowOverlap="1" wp14:anchorId="03507776" wp14:editId="73F5CBDB">
                <wp:simplePos x="0" y="0"/>
                <wp:positionH relativeFrom="margin">
                  <wp:align>right</wp:align>
                </wp:positionH>
                <wp:positionV relativeFrom="paragraph">
                  <wp:posOffset>0</wp:posOffset>
                </wp:positionV>
                <wp:extent cx="2360930" cy="1404620"/>
                <wp:effectExtent l="0" t="0" r="0" b="0"/>
                <wp:wrapSquare wrapText="bothSides"/>
                <wp:docPr id="1519945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Pr="002E0CAB" w:rsidR="002E0CAB" w:rsidP="002E0CAB" w:rsidRDefault="002E0CAB" w14:paraId="1C16277A" w14:textId="60679067">
                            <w:pPr>
                              <w:jc w:val="right"/>
                              <w:rPr>
                                <w:sz w:val="36"/>
                                <w:szCs w:val="36"/>
                              </w:rPr>
                            </w:pPr>
                            <w:r>
                              <w:rPr>
                                <w:sz w:val="36"/>
                                <w:szCs w:val="36"/>
                              </w:rPr>
                              <w:t>Poster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style="position:absolute;margin-left:134.7pt;margin-top:0;width:185.9pt;height:110.6pt;z-index:25167155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" w14:anchorId="03507776">
                <v:textbox style="mso-fit-shape-to-text:t">
                  <w:txbxContent>
                    <w:p w:rsidRPr="002E0CAB" w:rsidR="002E0CAB" w:rsidP="002E0CAB" w:rsidRDefault="002E0CAB" w14:paraId="1C16277A" w14:textId="60679067">
                      <w:pPr>
                        <w:jc w:val="right"/>
                        <w:rPr>
                          <w:sz w:val="36"/>
                          <w:szCs w:val="36"/>
                        </w:rPr>
                      </w:pPr>
                      <w:r>
                        <w:rPr>
                          <w:sz w:val="36"/>
                          <w:szCs w:val="36"/>
                        </w:rPr>
                        <w:t>Poster</w:t>
                      </w:r>
                    </w:p>
                  </w:txbxContent>
                </v:textbox>
                <w10:wrap type="square" anchorx="margin"/>
              </v:shape>
            </w:pict>
          </mc:Fallback>
        </mc:AlternateContent>
      </w:r>
      <w:r w:rsidR="005E68D0">
        <w:rPr>
          <w:noProof/>
        </w:rPr>
        <mc:AlternateContent>
          <mc:Choice Requires="wpg">
            <w:drawing>
              <wp:anchor distT="0" distB="0" distL="114300" distR="114300" simplePos="0" relativeHeight="251662336" behindDoc="0" locked="0" layoutInCell="1" allowOverlap="1" wp14:anchorId="4CFEB50F" wp14:editId="32B84BEC">
                <wp:simplePos x="0" y="0"/>
                <wp:positionH relativeFrom="page">
                  <wp:posOffset>565694</wp:posOffset>
                </wp:positionH>
                <wp:positionV relativeFrom="margin">
                  <wp:align>center</wp:align>
                </wp:positionV>
                <wp:extent cx="228600" cy="9144000"/>
                <wp:effectExtent l="0" t="0" r="9525" b="0"/>
                <wp:wrapNone/>
                <wp:docPr id="959269237"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973972040" name="Rectangle 973972040"/>
                        <wps:cNvSpPr/>
                        <wps:spPr>
                          <a:xfrm>
                            <a:off x="0" y="0"/>
                            <a:ext cx="228600" cy="8782050"/>
                          </a:xfrm>
                          <a:prstGeom prst="rect">
                            <a:avLst/>
                          </a:prstGeom>
                          <a:solidFill>
                            <a:srgbClr val="375623"/>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8086152" name="Rectangle 2138086152"/>
                        <wps:cNvSpPr>
                          <a:spLocks noChangeAspect="1"/>
                        </wps:cNvSpPr>
                        <wps:spPr>
                          <a:xfrm>
                            <a:off x="0" y="8915400"/>
                            <a:ext cx="228600" cy="228600"/>
                          </a:xfrm>
                          <a:prstGeom prst="rect">
                            <a:avLst/>
                          </a:pr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id="Group 24" style="position:absolute;margin-left:44.55pt;margin-top:0;width:18pt;height:10in;z-index:251662336;mso-width-percent:29;mso-height-percent:909;mso-position-horizontal-relative:page;mso-position-vertical:center;mso-position-vertical-relative:margin;mso-width-percent:29;mso-height-percent:909" coordsize="2286,91440" o:spid="_x0000_s1026" w14:anchorId="090498D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">
                <v:rect id="Rectangle 973972040" style="position:absolute;width:2286;height:87820;visibility:visible;mso-wrap-style:square;v-text-anchor:middle" o:spid="_x0000_s1027" fillcolor="#37562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"/>
                <v:rect id="Rectangle 2138086152" style="position:absolute;top:89154;width:2286;height:2286;visibility:visible;mso-wrap-style:square;v-text-anchor:middle" o:spid="_x0000_s1028" fillcolor="#4472c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">
                  <o:lock v:ext="edit" aspectratio="t"/>
                </v:rect>
                <w10:wrap anchorx="page" anchory="margin"/>
              </v:group>
            </w:pict>
          </mc:Fallback>
        </mc:AlternateContent>
      </w:r>
      <w:r w:rsidR="005E68D0">
        <w:rPr>
          <w:noProof/>
        </w:rPr>
        <mc:AlternateContent>
          <mc:Choice Requires="wps">
            <w:drawing>
              <wp:anchor distT="0" distB="0" distL="114300" distR="114300" simplePos="0" relativeHeight="251663360" behindDoc="0" locked="0" layoutInCell="1" allowOverlap="1" wp14:anchorId="38AA91C3" wp14:editId="7ABB8F1A">
                <wp:simplePos x="0" y="0"/>
                <wp:positionH relativeFrom="page">
                  <wp:posOffset>1708150</wp:posOffset>
                </wp:positionH>
                <wp:positionV relativeFrom="page">
                  <wp:posOffset>10824210</wp:posOffset>
                </wp:positionV>
                <wp:extent cx="5753100" cy="652780"/>
                <wp:effectExtent l="0" t="0" r="10160" b="14605"/>
                <wp:wrapSquare wrapText="bothSides"/>
                <wp:docPr id="538990413"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txbx>
                        <w:txbxContent>
                          <w:sdt>
                            <w:sdtPr>
                              <w:rPr>
                                <w:caps/>
                                <w:color w:val="262626" w:themeColor="text1" w:themeTint="D9"/>
                                <w:sz w:val="28"/>
                                <w:szCs w:val="28"/>
                              </w:rPr>
                              <w:alias w:val="Author"/>
                              <w:tag w:val=""/>
                              <w:id w:val="1946269309"/>
                              <w:dataBinding w:prefixMappings="xmlns:ns0='http://purl.org/dc/elements/1.1/' xmlns:ns1='http://schemas.openxmlformats.org/package/2006/metadata/core-properties' " w:xpath="/ns1:coreProperties[1]/ns0:creator[1]" w:storeItemID="{6C3C8BC8-F283-45AE-878A-BAB7291924A1}"/>
                              <w:text/>
                            </w:sdtPr>
                            <w:sdtEndPr/>
                            <w:sdtContent>
                              <w:p w:rsidR="005E68D0" w:rsidP="005E68D0" w:rsidRDefault="002E0CAB" w14:paraId="4114D73B" w14:textId="74756EDF">
                                <w:pPr>
                                  <w:pStyle w:val="NoSpacing"/>
                                  <w:jc w:val="right"/>
                                  <w:rPr>
                                    <w:caps/>
                                    <w:color w:val="262626" w:themeColor="text1" w:themeTint="D9"/>
                                    <w:sz w:val="28"/>
                                    <w:szCs w:val="28"/>
                                  </w:rPr>
                                </w:pPr>
                                <w:r>
                                  <w:rPr>
                                    <w:caps/>
                                    <w:color w:val="262626" w:themeColor="text1" w:themeTint="D9"/>
                                    <w:sz w:val="28"/>
                                    <w:szCs w:val="28"/>
                                  </w:rPr>
                                  <w:t>Ffion Young</w:t>
                                </w:r>
                              </w:p>
                            </w:sdtContent>
                          </w:sdt>
                          <w:p w:rsidR="005E68D0" w:rsidP="005E68D0" w:rsidRDefault="007060DB" w14:paraId="5791B917" w14:textId="38815FB3">
                            <w:pPr>
                              <w:pStyle w:val="NoSpacing"/>
                              <w:jc w:val="right"/>
                              <w:rPr>
                                <w:caps/>
                                <w:color w:val="262626" w:themeColor="text1" w:themeTint="D9"/>
                                <w:sz w:val="20"/>
                                <w:szCs w:val="20"/>
                              </w:rPr>
                            </w:pPr>
                            <w:sdt>
                              <w:sdtPr>
                                <w:rPr>
                                  <w:caps/>
                                  <w:color w:val="262626" w:themeColor="text1" w:themeTint="D9"/>
                                  <w:sz w:val="20"/>
                                  <w:szCs w:val="20"/>
                                </w:rPr>
                                <w:alias w:val="Company"/>
                                <w:tag w:val=""/>
                                <w:id w:val="1103918694"/>
                                <w:dataBinding w:prefixMappings="xmlns:ns0='http://schemas.openxmlformats.org/officeDocument/2006/extended-properties' " w:xpath="/ns0:Properties[1]/ns0:Company[1]" w:storeItemID="{6668398D-A668-4E3E-A5EB-62B293D839F1}"/>
                                <w:text/>
                              </w:sdtPr>
                              <w:sdtEndPr/>
                              <w:sdtContent>
                                <w:r w:rsidR="002E0CAB">
                                  <w:rPr>
                                    <w:caps/>
                                    <w:color w:val="262626" w:themeColor="text1" w:themeTint="D9"/>
                                    <w:sz w:val="20"/>
                                    <w:szCs w:val="20"/>
                                  </w:rPr>
                                  <w:t>2104015</w:t>
                                </w:r>
                              </w:sdtContent>
                            </w:sdt>
                          </w:p>
                          <w:p w:rsidR="005E68D0" w:rsidP="005E68D0" w:rsidRDefault="005E68D0" w14:paraId="0C768C36" w14:textId="77777777">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_x0000_s1033" style="position:absolute;margin-left:134.5pt;margin-top:852.3pt;width:453pt;height:51.4pt;z-index:251663360;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" w14:anchorId="38AA91C3">
                <v:textbox inset="0,0,0,0">
                  <w:txbxContent>
                    <w:sdt>
                      <w:sdtPr>
                        <w:rPr>
                          <w:caps/>
                          <w:color w:val="262626" w:themeColor="text1" w:themeTint="D9"/>
                          <w:sz w:val="28"/>
                          <w:szCs w:val="28"/>
                        </w:rPr>
                        <w:alias w:val="Author"/>
                        <w:tag w:val=""/>
                        <w:id w:val="1946269309"/>
                        <w:dataBinding w:prefixMappings="xmlns:ns0='http://purl.org/dc/elements/1.1/' xmlns:ns1='http://schemas.openxmlformats.org/package/2006/metadata/core-properties' " w:xpath="/ns1:coreProperties[1]/ns0:creator[1]" w:storeItemID="{6C3C8BC8-F283-45AE-878A-BAB7291924A1}"/>
                        <w:text/>
                      </w:sdtPr>
                      <w:sdtContent>
                        <w:p w:rsidR="005E68D0" w:rsidP="005E68D0" w:rsidRDefault="002E0CAB" w14:paraId="4114D73B" w14:textId="74756EDF">
                          <w:pPr>
                            <w:pStyle w:val="NoSpacing"/>
                            <w:jc w:val="right"/>
                            <w:rPr>
                              <w:caps/>
                              <w:color w:val="262626" w:themeColor="text1" w:themeTint="D9"/>
                              <w:sz w:val="28"/>
                              <w:szCs w:val="28"/>
                            </w:rPr>
                          </w:pPr>
                          <w:r>
                            <w:rPr>
                              <w:caps/>
                              <w:color w:val="262626" w:themeColor="text1" w:themeTint="D9"/>
                              <w:sz w:val="28"/>
                              <w:szCs w:val="28"/>
                            </w:rPr>
                            <w:t>Ffion Young</w:t>
                          </w:r>
                        </w:p>
                      </w:sdtContent>
                    </w:sdt>
                    <w:p w:rsidR="005E68D0" w:rsidP="005E68D0" w:rsidRDefault="005E68D0" w14:paraId="5791B917" w14:textId="38815FB3">
                      <w:pPr>
                        <w:pStyle w:val="NoSpacing"/>
                        <w:jc w:val="right"/>
                        <w:rPr>
                          <w:caps/>
                          <w:color w:val="262626" w:themeColor="text1" w:themeTint="D9"/>
                          <w:sz w:val="20"/>
                          <w:szCs w:val="20"/>
                        </w:rPr>
                      </w:pPr>
                      <w:sdt>
                        <w:sdtPr>
                          <w:rPr>
                            <w:caps/>
                            <w:color w:val="262626" w:themeColor="text1" w:themeTint="D9"/>
                            <w:sz w:val="20"/>
                            <w:szCs w:val="20"/>
                          </w:rPr>
                          <w:alias w:val="Company"/>
                          <w:tag w:val=""/>
                          <w:id w:val="1103918694"/>
                          <w:dataBinding w:prefixMappings="xmlns:ns0='http://schemas.openxmlformats.org/officeDocument/2006/extended-properties' " w:xpath="/ns0:Properties[1]/ns0:Company[1]" w:storeItemID="{6668398D-A668-4E3E-A5EB-62B293D839F1}"/>
                          <w:text/>
                        </w:sdtPr>
                        <w:sdtContent>
                          <w:r w:rsidR="002E0CAB">
                            <w:rPr>
                              <w:caps/>
                              <w:color w:val="262626" w:themeColor="text1" w:themeTint="D9"/>
                              <w:sz w:val="20"/>
                              <w:szCs w:val="20"/>
                            </w:rPr>
                            <w:t>2104015</w:t>
                          </w:r>
                        </w:sdtContent>
                      </w:sdt>
                    </w:p>
                    <w:p w:rsidR="005E68D0" w:rsidP="005E68D0" w:rsidRDefault="005E68D0" w14:paraId="0C768C36" w14:textId="77777777">
                      <w:pPr>
                        <w:pStyle w:val="NoSpacing"/>
                        <w:jc w:val="right"/>
                        <w:rPr>
                          <w:caps/>
                          <w:color w:val="262626" w:themeColor="text1" w:themeTint="D9"/>
                          <w:sz w:val="20"/>
                          <w:szCs w:val="20"/>
                        </w:rPr>
                      </w:pPr>
                    </w:p>
                  </w:txbxContent>
                </v:textbox>
                <w10:wrap type="square" anchorx="page" anchory="page"/>
              </v:shape>
            </w:pict>
          </mc:Fallback>
        </mc:AlternateContent>
      </w:r>
    </w:p>
    <w:p w:rsidR="00F35D0D" w:rsidRDefault="00F35D0D" w14:paraId="7471A1EC" w14:textId="77777777"/>
    <w:p w:rsidR="00F35D0D" w:rsidRDefault="00F35D0D" w14:paraId="15804ABC" w14:textId="77777777"/>
    <w:p w:rsidR="00F35D0D" w:rsidRDefault="00F35D0D" w14:paraId="586B3B3F" w14:textId="17E60548"/>
    <w:p w:rsidR="00F35D0D" w:rsidRDefault="00F35D0D" w14:paraId="60060353" w14:textId="765C34E4"/>
    <w:p w:rsidR="00F35D0D" w:rsidRDefault="00F35D0D" w14:paraId="4610C2FB" w14:textId="451837C6"/>
    <w:p w:rsidR="00F35D0D" w:rsidRDefault="00F35D0D" w14:paraId="198F0EF1" w14:textId="684D9A90"/>
    <w:p w:rsidR="00F35D0D" w:rsidRDefault="00F35D0D" w14:paraId="5D9430E6" w14:textId="1EA1E979"/>
    <w:p w:rsidR="00F35D0D" w:rsidRDefault="00175AE9" w14:paraId="36AB1CDC" w14:textId="000169A1">
      <w:r>
        <w:rPr>
          <w:noProof/>
        </w:rPr>
        <mc:AlternateContent>
          <mc:Choice Requires="wps">
            <w:drawing>
              <wp:anchor distT="0" distB="0" distL="114300" distR="114300" simplePos="0" relativeHeight="251667456" behindDoc="0" locked="0" layoutInCell="1" allowOverlap="1" wp14:anchorId="04F0F90D" wp14:editId="010A8E2A">
                <wp:simplePos x="0" y="0"/>
                <wp:positionH relativeFrom="margin">
                  <wp:posOffset>533400</wp:posOffset>
                </wp:positionH>
                <wp:positionV relativeFrom="page">
                  <wp:posOffset>4494530</wp:posOffset>
                </wp:positionV>
                <wp:extent cx="5753100" cy="525780"/>
                <wp:effectExtent l="0" t="0" r="13335" b="5080"/>
                <wp:wrapSquare wrapText="bothSides"/>
                <wp:docPr id="2147403658"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txbx>
                        <w:txbxContent>
                          <w:p w:rsidR="002E0CAB" w:rsidP="002E0CAB" w:rsidRDefault="007060DB" w14:paraId="3FEEEAF9" w14:textId="54F94C92">
                            <w:pPr>
                              <w:pStyle w:val="NoSpacing"/>
                              <w:jc w:val="right"/>
                              <w:rPr>
                                <w:caps/>
                                <w:color w:val="323E4F" w:themeColor="text2" w:themeShade="BF"/>
                                <w:sz w:val="52"/>
                                <w:szCs w:val="52"/>
                              </w:rPr>
                            </w:pPr>
                            <w:sdt>
                              <w:sdtPr>
                                <w:rPr>
                                  <w:caps/>
                                  <w:color w:val="323E4F" w:themeColor="text2" w:themeShade="BF"/>
                                  <w:sz w:val="52"/>
                                  <w:szCs w:val="52"/>
                                </w:rPr>
                                <w:alias w:val="Title"/>
                                <w:tag w:val=""/>
                                <w:id w:val="148098761"/>
                                <w:dataBinding w:prefixMappings="xmlns:ns0='http://purl.org/dc/elements/1.1/' xmlns:ns1='http://schemas.openxmlformats.org/package/2006/metadata/core-properties' " w:xpath="/ns1:coreProperties[1]/ns0:title[1]" w:storeItemID="{6C3C8BC8-F283-45AE-878A-BAB7291924A1}"/>
                                <w:text w:multiLine="1"/>
                              </w:sdtPr>
                              <w:sdtEndPr/>
                              <w:sdtContent>
                                <w:r w:rsidR="002E0CAB">
                                  <w:rPr>
                                    <w:caps/>
                                    <w:color w:val="323E4F" w:themeColor="text2" w:themeShade="BF"/>
                                    <w:sz w:val="52"/>
                                    <w:szCs w:val="52"/>
                                  </w:rPr>
                                  <w:t xml:space="preserve">Contempory challenges </w:t>
                                </w:r>
                                <w:r w:rsidR="002E0CAB">
                                  <w:rPr>
                                    <w:caps/>
                                    <w:color w:val="323E4F" w:themeColor="text2" w:themeShade="BF"/>
                                    <w:sz w:val="52"/>
                                    <w:szCs w:val="52"/>
                                  </w:rPr>
                                  <w:br/>
                                  <w:t>Making a difference</w:t>
                                </w:r>
                              </w:sdtContent>
                            </w:sdt>
                          </w:p>
                          <w:sdt>
                            <w:sdtPr>
                              <w:rPr>
                                <w:smallCaps/>
                                <w:color w:val="44546A" w:themeColor="text2"/>
                                <w:sz w:val="36"/>
                                <w:szCs w:val="36"/>
                              </w:rPr>
                              <w:alias w:val="Subtitle"/>
                              <w:tag w:val=""/>
                              <w:id w:val="1395236350"/>
                              <w:dataBinding w:prefixMappings="xmlns:ns0='http://purl.org/dc/elements/1.1/' xmlns:ns1='http://schemas.openxmlformats.org/package/2006/metadata/core-properties' " w:xpath="/ns1:coreProperties[1]/ns0:subject[1]" w:storeItemID="{6C3C8BC8-F283-45AE-878A-BAB7291924A1}"/>
                              <w:text/>
                            </w:sdtPr>
                            <w:sdtEndPr/>
                            <w:sdtContent>
                              <w:p w:rsidR="002E0CAB" w:rsidP="002E0CAB" w:rsidRDefault="002E0CAB" w14:paraId="4BB92075" w14:textId="65A1906C">
                                <w:pPr>
                                  <w:pStyle w:val="NoSpacing"/>
                                  <w:jc w:val="right"/>
                                  <w:rPr>
                                    <w:smallCaps/>
                                    <w:color w:val="44546A" w:themeColor="text2"/>
                                    <w:sz w:val="36"/>
                                    <w:szCs w:val="36"/>
                                  </w:rPr>
                                </w:pPr>
                                <w:r>
                                  <w:rPr>
                                    <w:smallCaps/>
                                    <w:color w:val="44546A" w:themeColor="text2"/>
                                    <w:sz w:val="36"/>
                                    <w:szCs w:val="36"/>
                                  </w:rPr>
                                  <w:t>ACCA4027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_x0000_s1034" style="position:absolute;margin-left:42pt;margin-top:353.9pt;width:453pt;height:41.4pt;z-index:251667456;visibility:visible;mso-wrap-style:square;mso-width-percent:734;mso-height-percent:363;mso-wrap-distance-left:9pt;mso-wrap-distance-top:0;mso-wrap-distance-right:9pt;mso-wrap-distance-bottom:0;mso-position-horizontal:absolute;mso-position-horizontal-relative:margin;mso-position-vertical:absolute;mso-position-vertical-relative:page;mso-width-percent:734;mso-height-percent:363;mso-width-relative:page;mso-height-relative:page;v-text-anchor:bottom"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" w14:anchorId="04F0F90D">
                <v:textbox inset="0,0,0,0">
                  <w:txbxContent>
                    <w:p w:rsidR="002E0CAB" w:rsidP="002E0CAB" w:rsidRDefault="002E0CAB" w14:paraId="3FEEEAF9" w14:textId="54F94C92">
                      <w:pPr>
                        <w:pStyle w:val="NoSpacing"/>
                        <w:jc w:val="right"/>
                        <w:rPr>
                          <w:caps/>
                          <w:color w:val="323E4F" w:themeColor="text2" w:themeShade="BF"/>
                          <w:sz w:val="52"/>
                          <w:szCs w:val="52"/>
                        </w:rPr>
                      </w:pPr>
                      <w:sdt>
                        <w:sdtPr>
                          <w:rPr>
                            <w:caps/>
                            <w:color w:val="323E4F" w:themeColor="text2" w:themeShade="BF"/>
                            <w:sz w:val="52"/>
                            <w:szCs w:val="52"/>
                          </w:rPr>
                          <w:alias w:val="Title"/>
                          <w:tag w:val=""/>
                          <w:id w:val="14809876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 xml:space="preserve">Contempory challenges </w:t>
                          </w:r>
                          <w:r>
                            <w:rPr>
                              <w:caps/>
                              <w:color w:val="323E4F" w:themeColor="text2" w:themeShade="BF"/>
                              <w:sz w:val="52"/>
                              <w:szCs w:val="52"/>
                            </w:rPr>
                            <w:br/>
                            <w:t>Making a difference</w:t>
                          </w:r>
                        </w:sdtContent>
                      </w:sdt>
                    </w:p>
                    <w:sdt>
                      <w:sdtPr>
                        <w:rPr>
                          <w:smallCaps/>
                          <w:color w:val="44546A" w:themeColor="text2"/>
                          <w:sz w:val="36"/>
                          <w:szCs w:val="36"/>
                        </w:rPr>
                        <w:alias w:val="Subtitle"/>
                        <w:tag w:val=""/>
                        <w:id w:val="1395236350"/>
                        <w:dataBinding w:prefixMappings="xmlns:ns0='http://purl.org/dc/elements/1.1/' xmlns:ns1='http://schemas.openxmlformats.org/package/2006/metadata/core-properties' " w:xpath="/ns1:coreProperties[1]/ns0:subject[1]" w:storeItemID="{6C3C8BC8-F283-45AE-878A-BAB7291924A1}"/>
                        <w:text/>
                      </w:sdtPr>
                      <w:sdtContent>
                        <w:p w:rsidR="002E0CAB" w:rsidP="002E0CAB" w:rsidRDefault="002E0CAB" w14:paraId="4BB92075" w14:textId="65A1906C">
                          <w:pPr>
                            <w:pStyle w:val="NoSpacing"/>
                            <w:jc w:val="right"/>
                            <w:rPr>
                              <w:smallCaps/>
                              <w:color w:val="44546A" w:themeColor="text2"/>
                              <w:sz w:val="36"/>
                              <w:szCs w:val="36"/>
                            </w:rPr>
                          </w:pPr>
                          <w:r>
                            <w:rPr>
                              <w:smallCaps/>
                              <w:color w:val="44546A" w:themeColor="text2"/>
                              <w:sz w:val="36"/>
                              <w:szCs w:val="36"/>
                            </w:rPr>
                            <w:t>ACCA4027</w:t>
                          </w:r>
                        </w:p>
                      </w:sdtContent>
                    </w:sdt>
                  </w:txbxContent>
                </v:textbox>
                <w10:wrap type="square" anchorx="margin" anchory="page"/>
              </v:shape>
            </w:pict>
          </mc:Fallback>
        </mc:AlternateContent>
      </w:r>
    </w:p>
    <w:p w:rsidR="00F35D0D" w:rsidRDefault="00175AE9" w14:paraId="68421CE5" w14:textId="098D77F4">
      <w:r>
        <w:rPr>
          <w:noProof/>
        </w:rPr>
        <mc:AlternateContent>
          <mc:Choice Requires="wps">
            <w:drawing>
              <wp:anchor distT="0" distB="0" distL="114300" distR="114300" simplePos="0" relativeHeight="251669504" behindDoc="0" locked="0" layoutInCell="1" allowOverlap="1" wp14:anchorId="58FB0887" wp14:editId="133F87F7">
                <wp:simplePos x="0" y="0"/>
                <wp:positionH relativeFrom="margin">
                  <wp:align>left</wp:align>
                </wp:positionH>
                <wp:positionV relativeFrom="page">
                  <wp:posOffset>8789035</wp:posOffset>
                </wp:positionV>
                <wp:extent cx="6013939" cy="1090246"/>
                <wp:effectExtent l="0" t="0" r="6350" b="15240"/>
                <wp:wrapSquare wrapText="bothSides"/>
                <wp:docPr id="1399957373" name="Text Box 22"/>
                <wp:cNvGraphicFramePr/>
                <a:graphic xmlns:a="http://schemas.openxmlformats.org/drawingml/2006/main">
                  <a:graphicData uri="http://schemas.microsoft.com/office/word/2010/wordprocessingShape">
                    <wps:wsp>
                      <wps:cNvSpPr txBox="1"/>
                      <wps:spPr>
                        <a:xfrm>
                          <a:off x="0" y="0"/>
                          <a:ext cx="6013939" cy="1090246"/>
                        </a:xfrm>
                        <a:prstGeom prst="rect">
                          <a:avLst/>
                        </a:prstGeom>
                        <a:noFill/>
                        <a:ln w="6350">
                          <a:noFill/>
                        </a:ln>
                        <a:effectLst/>
                      </wps:spPr>
                      <wps:txbx>
                        <w:txbxContent>
                          <w:sdt>
                            <w:sdtPr>
                              <w:rPr>
                                <w:caps/>
                                <w:color w:val="262626" w:themeColor="text1" w:themeTint="D9"/>
                                <w:sz w:val="28"/>
                                <w:szCs w:val="28"/>
                              </w:rPr>
                              <w:alias w:val="Author"/>
                              <w:tag w:val=""/>
                              <w:id w:val="-868376164"/>
                              <w:dataBinding w:prefixMappings="xmlns:ns0='http://purl.org/dc/elements/1.1/' xmlns:ns1='http://schemas.openxmlformats.org/package/2006/metadata/core-properties' " w:xpath="/ns1:coreProperties[1]/ns0:creator[1]" w:storeItemID="{6C3C8BC8-F283-45AE-878A-BAB7291924A1}"/>
                              <w:text/>
                            </w:sdtPr>
                            <w:sdtEndPr/>
                            <w:sdtContent>
                              <w:p w:rsidR="002E0CAB" w:rsidP="002E0CAB" w:rsidRDefault="002E0CAB" w14:paraId="0E586F90" w14:textId="5D3E43C5">
                                <w:pPr>
                                  <w:pStyle w:val="NoSpacing"/>
                                  <w:jc w:val="right"/>
                                  <w:rPr>
                                    <w:caps/>
                                    <w:color w:val="262626" w:themeColor="text1" w:themeTint="D9"/>
                                    <w:sz w:val="28"/>
                                    <w:szCs w:val="28"/>
                                  </w:rPr>
                                </w:pPr>
                                <w:r>
                                  <w:rPr>
                                    <w:caps/>
                                    <w:color w:val="262626" w:themeColor="text1" w:themeTint="D9"/>
                                    <w:sz w:val="28"/>
                                    <w:szCs w:val="28"/>
                                  </w:rPr>
                                  <w:t>Ffion Young</w:t>
                                </w:r>
                              </w:p>
                            </w:sdtContent>
                          </w:sdt>
                          <w:p w:rsidR="002E0CAB" w:rsidP="002E0CAB" w:rsidRDefault="007060DB" w14:paraId="71BC9A69" w14:textId="21258FA9">
                            <w:pPr>
                              <w:pStyle w:val="NoSpacing"/>
                              <w:jc w:val="right"/>
                              <w:rPr>
                                <w:caps/>
                                <w:color w:val="262626" w:themeColor="text1" w:themeTint="D9"/>
                                <w:sz w:val="20"/>
                                <w:szCs w:val="20"/>
                              </w:rPr>
                            </w:pPr>
                            <w:sdt>
                              <w:sdtPr>
                                <w:rPr>
                                  <w:caps/>
                                  <w:color w:val="262626" w:themeColor="text1" w:themeTint="D9"/>
                                  <w:sz w:val="20"/>
                                  <w:szCs w:val="20"/>
                                </w:rPr>
                                <w:alias w:val="Company"/>
                                <w:tag w:val=""/>
                                <w:id w:val="1221869231"/>
                                <w:dataBinding w:prefixMappings="xmlns:ns0='http://schemas.openxmlformats.org/officeDocument/2006/extended-properties' " w:xpath="/ns0:Properties[1]/ns0:Company[1]" w:storeItemID="{6668398D-A668-4E3E-A5EB-62B293D839F1}"/>
                                <w:text/>
                              </w:sdtPr>
                              <w:sdtEndPr/>
                              <w:sdtContent>
                                <w:r w:rsidR="002E0CAB">
                                  <w:rPr>
                                    <w:caps/>
                                    <w:color w:val="262626" w:themeColor="text1" w:themeTint="D9"/>
                                    <w:sz w:val="20"/>
                                    <w:szCs w:val="20"/>
                                  </w:rPr>
                                  <w:t>2104015</w:t>
                                </w:r>
                              </w:sdtContent>
                            </w:sdt>
                          </w:p>
                          <w:p w:rsidR="002E0CAB" w:rsidP="002E0CAB" w:rsidRDefault="002E0CAB" w14:paraId="6B7CA9B3" w14:textId="77777777">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_x0000_s1035" style="position:absolute;margin-left:0;margin-top:692.05pt;width:473.55pt;height:85.8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" w14:anchorId="58FB0887">
                <v:textbox inset="0,0,0,0">
                  <w:txbxContent>
                    <w:sdt>
                      <w:sdtPr>
                        <w:rPr>
                          <w:caps/>
                          <w:color w:val="262626" w:themeColor="text1" w:themeTint="D9"/>
                          <w:sz w:val="28"/>
                          <w:szCs w:val="28"/>
                        </w:rPr>
                        <w:alias w:val="Author"/>
                        <w:tag w:val=""/>
                        <w:id w:val="-868376164"/>
                        <w:dataBinding w:prefixMappings="xmlns:ns0='http://purl.org/dc/elements/1.1/' xmlns:ns1='http://schemas.openxmlformats.org/package/2006/metadata/core-properties' " w:xpath="/ns1:coreProperties[1]/ns0:creator[1]" w:storeItemID="{6C3C8BC8-F283-45AE-878A-BAB7291924A1}"/>
                        <w:text/>
                      </w:sdtPr>
                      <w:sdtContent>
                        <w:p w:rsidR="002E0CAB" w:rsidP="002E0CAB" w:rsidRDefault="002E0CAB" w14:paraId="0E586F90" w14:textId="5D3E43C5">
                          <w:pPr>
                            <w:pStyle w:val="NoSpacing"/>
                            <w:jc w:val="right"/>
                            <w:rPr>
                              <w:caps/>
                              <w:color w:val="262626" w:themeColor="text1" w:themeTint="D9"/>
                              <w:sz w:val="28"/>
                              <w:szCs w:val="28"/>
                            </w:rPr>
                          </w:pPr>
                          <w:r>
                            <w:rPr>
                              <w:caps/>
                              <w:color w:val="262626" w:themeColor="text1" w:themeTint="D9"/>
                              <w:sz w:val="28"/>
                              <w:szCs w:val="28"/>
                            </w:rPr>
                            <w:t>Ffion Young</w:t>
                          </w:r>
                        </w:p>
                      </w:sdtContent>
                    </w:sdt>
                    <w:p w:rsidR="002E0CAB" w:rsidP="002E0CAB" w:rsidRDefault="002E0CAB" w14:paraId="71BC9A69" w14:textId="21258FA9">
                      <w:pPr>
                        <w:pStyle w:val="NoSpacing"/>
                        <w:jc w:val="right"/>
                        <w:rPr>
                          <w:caps/>
                          <w:color w:val="262626" w:themeColor="text1" w:themeTint="D9"/>
                          <w:sz w:val="20"/>
                          <w:szCs w:val="20"/>
                        </w:rPr>
                      </w:pPr>
                      <w:sdt>
                        <w:sdtPr>
                          <w:rPr>
                            <w:caps/>
                            <w:color w:val="262626" w:themeColor="text1" w:themeTint="D9"/>
                            <w:sz w:val="20"/>
                            <w:szCs w:val="20"/>
                          </w:rPr>
                          <w:alias w:val="Company"/>
                          <w:tag w:val=""/>
                          <w:id w:val="1221869231"/>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2104015</w:t>
                          </w:r>
                        </w:sdtContent>
                      </w:sdt>
                    </w:p>
                    <w:p w:rsidR="002E0CAB" w:rsidP="002E0CAB" w:rsidRDefault="002E0CAB" w14:paraId="6B7CA9B3" w14:textId="77777777">
                      <w:pPr>
                        <w:pStyle w:val="NoSpacing"/>
                        <w:jc w:val="right"/>
                        <w:rPr>
                          <w:caps/>
                          <w:color w:val="262626" w:themeColor="text1" w:themeTint="D9"/>
                          <w:sz w:val="20"/>
                          <w:szCs w:val="20"/>
                        </w:rPr>
                      </w:pPr>
                    </w:p>
                  </w:txbxContent>
                </v:textbox>
                <w10:wrap type="square" anchorx="margin" anchory="page"/>
              </v:shape>
            </w:pict>
          </mc:Fallback>
        </mc:AlternateContent>
      </w:r>
    </w:p>
    <w:p w:rsidR="00F35D0D" w:rsidRDefault="00F35D0D" w14:paraId="5CF7FDA5" w14:textId="1A1A5A28"/>
    <w:p w:rsidR="00F35D0D" w:rsidRDefault="00F35D0D" w14:paraId="66DF0B43" w14:textId="77777777"/>
    <w:p w:rsidR="00F35D0D" w:rsidRDefault="00F35D0D" w14:paraId="7EBA3F06" w14:textId="77777777"/>
    <w:p w:rsidR="00F35D0D" w:rsidRDefault="00F35D0D" w14:paraId="01696203" w14:textId="026220B5"/>
    <w:p w:rsidR="00F35D0D" w:rsidRDefault="00F35D0D" w14:paraId="66721134" w14:textId="50B87D2A"/>
    <w:p w:rsidR="002E0CAB" w:rsidRDefault="002E0CAB" w14:paraId="159337F1" w14:textId="6B394608"/>
    <w:p w:rsidR="005E68D0" w:rsidRDefault="002E0CAB" w14:paraId="31AA96CD" w14:textId="53437187">
      <w:r>
        <w:rPr>
          <w:noProof/>
        </w:rPr>
        <w:drawing>
          <wp:inline distT="0" distB="0" distL="0" distR="0" wp14:anchorId="5D672554" wp14:editId="513E08B3">
            <wp:extent cx="5838695" cy="7543800"/>
            <wp:effectExtent l="0" t="0" r="0" b="0"/>
            <wp:docPr id="426615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45347" cy="7552394"/>
                    </a:xfrm>
                    <a:prstGeom prst="rect">
                      <a:avLst/>
                    </a:prstGeom>
                    <a:noFill/>
                    <a:ln>
                      <a:noFill/>
                    </a:ln>
                  </pic:spPr>
                </pic:pic>
              </a:graphicData>
            </a:graphic>
          </wp:inline>
        </w:drawing>
      </w:r>
    </w:p>
    <w:p w:rsidR="005E68D0" w:rsidRDefault="005E68D0" w14:paraId="5A6A0C4A" w14:textId="77777777"/>
    <w:p w:rsidR="005E68D0" w:rsidRDefault="005E68D0" w14:paraId="7DCDE0E0" w14:textId="77777777"/>
    <w:p w:rsidR="005E68D0" w:rsidRDefault="005E68D0" w14:paraId="0A9FAF14" w14:textId="77777777"/>
    <w:p w:rsidR="002E0CAB" w:rsidRDefault="002E0CAB" w14:paraId="62EA26C2" w14:textId="77777777"/>
    <w:bookmarkStart w:name="_Toc160055842" w:displacedByCustomXml="next" w:id="9"/>
    <w:sdt>
      <w:sdtPr>
        <w:id w:val="670758168"/>
        <w:docPartObj>
          <w:docPartGallery w:val="Bibliographies"/>
          <w:docPartUnique/>
        </w:docPartObj>
        <w:rPr>
          <w:rFonts w:ascii="Calibri" w:hAnsi="Calibri" w:eastAsia="Calibri" w:cs="Arial" w:asciiTheme="minorAscii" w:hAnsiTheme="minorAscii" w:eastAsiaTheme="minorAscii" w:cstheme="minorBidi"/>
          <w:color w:val="auto"/>
          <w:sz w:val="22"/>
          <w:szCs w:val="22"/>
        </w:rPr>
      </w:sdtPr>
      <w:sdtEndPr>
        <w:rPr>
          <w:rFonts w:ascii="Calibri" w:hAnsi="Calibri" w:eastAsia="Calibri" w:cs="Arial" w:asciiTheme="minorAscii" w:hAnsiTheme="minorAscii" w:eastAsiaTheme="minorAscii" w:cstheme="minorBidi"/>
          <w:color w:val="auto"/>
          <w:sz w:val="22"/>
          <w:szCs w:val="22"/>
        </w:rPr>
      </w:sdtEndPr>
      <w:sdtContent>
        <w:p w:rsidR="00F35D0D" w:rsidRDefault="00F35D0D" w14:paraId="75379BB7" w14:textId="5A85A520">
          <w:pPr>
            <w:pStyle w:val="Heading1"/>
          </w:pPr>
          <w:r>
            <w:t>Poster Bibliography</w:t>
          </w:r>
          <w:bookmarkEnd w:id="9"/>
        </w:p>
        <w:sdt>
          <w:sdtPr>
            <w:id w:val="111145805"/>
            <w:bibliography/>
          </w:sdtPr>
          <w:sdtEndPr/>
          <w:sdtContent>
            <w:p w:rsidRPr="00075F70" w:rsidR="00075F70" w:rsidP="00075F70" w:rsidRDefault="00075F70" w14:paraId="35F7398F" w14:textId="77777777">
              <w:pPr>
                <w:rPr>
                  <w:b/>
                  <w:bCs/>
                </w:rPr>
              </w:pPr>
              <w:r w:rsidRPr="00075F70">
                <w:rPr>
                  <w:b/>
                  <w:bCs/>
                </w:rPr>
                <w:t>Bibliography</w:t>
              </w:r>
            </w:p>
            <w:p w:rsidRPr="00075F70" w:rsidR="00075F70" w:rsidP="00075F70" w:rsidRDefault="00075F70" w14:paraId="7462F0B4" w14:textId="67C9E30F">
              <w:r w:rsidRPr="00075F70">
                <w:t>[1]</w:t>
              </w:r>
              <w:r>
                <w:t xml:space="preserve"> </w:t>
              </w:r>
              <w:r w:rsidRPr="00075F70">
                <w:t xml:space="preserve">F. Cohen, “What are ‘zombie viruses,’ and should they worry </w:t>
              </w:r>
              <w:proofErr w:type="gramStart"/>
              <w:r w:rsidRPr="00075F70">
                <w:t>us?,</w:t>
              </w:r>
              <w:proofErr w:type="gramEnd"/>
              <w:r w:rsidRPr="00075F70">
                <w:t xml:space="preserve">” </w:t>
              </w:r>
              <w:r w:rsidRPr="00075F70">
                <w:rPr>
                  <w:i/>
                  <w:iCs/>
                </w:rPr>
                <w:t>www.medicalnewstoday.com</w:t>
              </w:r>
              <w:r w:rsidRPr="00075F70">
                <w:t>, Jan. 30, 2024. https://www.medicalnewstoday.com/articles/could-zombie-viruses-from-the-permafrost-trigger-another-pandemic (accessed Feb. 19, 2024).</w:t>
              </w:r>
            </w:p>
            <w:p w:rsidRPr="00075F70" w:rsidR="00075F70" w:rsidP="00075F70" w:rsidRDefault="00075F70" w14:paraId="63F663F8" w14:textId="1971BE5C">
              <w:r w:rsidRPr="00075F70">
                <w:t>[2]</w:t>
              </w:r>
              <w:r>
                <w:t xml:space="preserve"> </w:t>
              </w:r>
              <w:r w:rsidRPr="00075F70">
                <w:t xml:space="preserve">J. Murton, “The global dangers of melting permafrost,” </w:t>
              </w:r>
              <w:r w:rsidRPr="00075F70">
                <w:rPr>
                  <w:i/>
                  <w:iCs/>
                </w:rPr>
                <w:t>Chemistry World</w:t>
              </w:r>
              <w:r w:rsidRPr="00075F70">
                <w:t>, Dec. 07, 2016. https://www.chemistryworld.com/opinion/the-global-dangers-of-melting-permafrost/2500034.article (accessed Feb. 29, 2024).</w:t>
              </w:r>
            </w:p>
            <w:p w:rsidRPr="00075F70" w:rsidR="00075F70" w:rsidP="00075F70" w:rsidRDefault="00075F70" w14:paraId="298F120A" w14:textId="1B84D84B">
              <w:r w:rsidRPr="00075F70">
                <w:t>[3]</w:t>
              </w:r>
              <w:r>
                <w:t xml:space="preserve"> </w:t>
              </w:r>
              <w:r w:rsidRPr="00075F70">
                <w:t xml:space="preserve">R. McKie and R. M. S. Editor, “Arctic zombie viruses in Siberia could spark terrifying new pandemic, scientists warn,” </w:t>
              </w:r>
              <w:r w:rsidRPr="00075F70">
                <w:rPr>
                  <w:i/>
                  <w:iCs/>
                </w:rPr>
                <w:t>The Observer</w:t>
              </w:r>
              <w:r w:rsidRPr="00075F70">
                <w:t>, Jan. 21, 2024. Accessed: Feb. 18, 2024. [Online]. Available: https://www.theguardian.com/society/2024/jan/21/arctic-zombie-viruses-in-siberia-could-spark-terrifying-new-pandemic-scientists-warn#:~:text=Scientists%20believe%20that%20permafrost%20%E2%80%93%20at</w:t>
              </w:r>
            </w:p>
            <w:p w:rsidR="000F00FD" w:rsidRDefault="000F00FD" w14:paraId="0D3FB5F6" w14:textId="70B3E185"/>
            <w:p w:rsidR="00F35D0D" w:rsidRDefault="007060DB" w14:paraId="715DC246" w14:textId="78B92648">
              <w:pPr>
                <w:rPr>
                  <w:noProof/>
                </w:rPr>
              </w:pPr>
            </w:p>
          </w:sdtContent>
        </w:sdt>
      </w:sdtContent>
    </w:sdt>
    <w:p w:rsidR="00F35D0D" w:rsidRDefault="00F35D0D" w14:paraId="7A28404C" w14:textId="207A45BB"/>
    <w:sectPr w:rsidR="00F35D0D" w:rsidSect="00AD7790">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7790" w:rsidP="005E68D0" w:rsidRDefault="00AD7790" w14:paraId="5621CF64" w14:textId="77777777">
      <w:pPr>
        <w:spacing w:after="0" w:line="240" w:lineRule="auto"/>
      </w:pPr>
      <w:r>
        <w:separator/>
      </w:r>
    </w:p>
  </w:endnote>
  <w:endnote w:type="continuationSeparator" w:id="0">
    <w:p w:rsidR="00AD7790" w:rsidP="005E68D0" w:rsidRDefault="00AD7790" w14:paraId="1C1656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7790" w:rsidP="005E68D0" w:rsidRDefault="00AD7790" w14:paraId="1DFF845A" w14:textId="77777777">
      <w:pPr>
        <w:spacing w:after="0" w:line="240" w:lineRule="auto"/>
      </w:pPr>
      <w:r>
        <w:separator/>
      </w:r>
    </w:p>
  </w:footnote>
  <w:footnote w:type="continuationSeparator" w:id="0">
    <w:p w:rsidR="00AD7790" w:rsidP="005E68D0" w:rsidRDefault="00AD7790" w14:paraId="04BDFE2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02"/>
    <w:rsid w:val="00075F70"/>
    <w:rsid w:val="000E2F65"/>
    <w:rsid w:val="000F00FD"/>
    <w:rsid w:val="00175AE9"/>
    <w:rsid w:val="0022595F"/>
    <w:rsid w:val="00265CDB"/>
    <w:rsid w:val="0029036F"/>
    <w:rsid w:val="002D0DDB"/>
    <w:rsid w:val="002E0CAB"/>
    <w:rsid w:val="003F3A70"/>
    <w:rsid w:val="00412002"/>
    <w:rsid w:val="004167D3"/>
    <w:rsid w:val="00491551"/>
    <w:rsid w:val="004D5D02"/>
    <w:rsid w:val="005B08EB"/>
    <w:rsid w:val="005E68D0"/>
    <w:rsid w:val="006328E1"/>
    <w:rsid w:val="006D686F"/>
    <w:rsid w:val="00702B9A"/>
    <w:rsid w:val="007060DB"/>
    <w:rsid w:val="0072073E"/>
    <w:rsid w:val="007C71E0"/>
    <w:rsid w:val="008676B4"/>
    <w:rsid w:val="00880DEE"/>
    <w:rsid w:val="00886368"/>
    <w:rsid w:val="008D53AA"/>
    <w:rsid w:val="00902DB5"/>
    <w:rsid w:val="00A150BE"/>
    <w:rsid w:val="00A3120A"/>
    <w:rsid w:val="00A51442"/>
    <w:rsid w:val="00AD7790"/>
    <w:rsid w:val="00AF5725"/>
    <w:rsid w:val="00B04FBA"/>
    <w:rsid w:val="00C16AED"/>
    <w:rsid w:val="00C4390B"/>
    <w:rsid w:val="00C519C9"/>
    <w:rsid w:val="00D60D01"/>
    <w:rsid w:val="00DA152A"/>
    <w:rsid w:val="00DC18C4"/>
    <w:rsid w:val="00E166CB"/>
    <w:rsid w:val="00E558A3"/>
    <w:rsid w:val="00F01A0B"/>
    <w:rsid w:val="00F35D0D"/>
    <w:rsid w:val="00F77BD8"/>
    <w:rsid w:val="00FB18D6"/>
    <w:rsid w:val="07BCE9E1"/>
    <w:rsid w:val="0E07104F"/>
    <w:rsid w:val="13EEB8F7"/>
    <w:rsid w:val="157A0453"/>
    <w:rsid w:val="1665432B"/>
    <w:rsid w:val="16AC1EF2"/>
    <w:rsid w:val="16DCBACA"/>
    <w:rsid w:val="1C8E8334"/>
    <w:rsid w:val="24DC2636"/>
    <w:rsid w:val="30018A4E"/>
    <w:rsid w:val="3214D713"/>
    <w:rsid w:val="33C83B3F"/>
    <w:rsid w:val="35640BA0"/>
    <w:rsid w:val="3694D525"/>
    <w:rsid w:val="3A5C8DBA"/>
    <w:rsid w:val="3CA8590F"/>
    <w:rsid w:val="40FEFDEB"/>
    <w:rsid w:val="42D77525"/>
    <w:rsid w:val="42F4BE82"/>
    <w:rsid w:val="45821CF0"/>
    <w:rsid w:val="4BF15E74"/>
    <w:rsid w:val="4C59BDF1"/>
    <w:rsid w:val="4CDEF83B"/>
    <w:rsid w:val="4E3C8542"/>
    <w:rsid w:val="50F2BADF"/>
    <w:rsid w:val="6714AF8A"/>
    <w:rsid w:val="75EDC72A"/>
    <w:rsid w:val="78E56C8E"/>
    <w:rsid w:val="7AEDFB00"/>
    <w:rsid w:val="7FA9E05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DE32"/>
  <w15:chartTrackingRefBased/>
  <w15:docId w15:val="{0E0C5C20-41D7-4B82-BAF9-901334600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D5D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4D5D02"/>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4D5D02"/>
    <w:rPr>
      <w:rFonts w:eastAsiaTheme="minorEastAsia"/>
      <w:kern w:val="0"/>
      <w:lang w:val="en-US"/>
      <w14:ligatures w14:val="none"/>
    </w:rPr>
  </w:style>
  <w:style w:type="character" w:styleId="Heading1Char" w:customStyle="1">
    <w:name w:val="Heading 1 Char"/>
    <w:basedOn w:val="DefaultParagraphFont"/>
    <w:link w:val="Heading1"/>
    <w:uiPriority w:val="9"/>
    <w:rsid w:val="004D5D02"/>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4D5D02"/>
    <w:pPr>
      <w:outlineLvl w:val="9"/>
    </w:pPr>
    <w:rPr>
      <w:kern w:val="0"/>
      <w:lang w:val="en-US"/>
      <w14:ligatures w14:val="none"/>
    </w:rPr>
  </w:style>
  <w:style w:type="character" w:styleId="Hyperlink">
    <w:name w:val="Hyperlink"/>
    <w:basedOn w:val="DefaultParagraphFont"/>
    <w:uiPriority w:val="99"/>
    <w:unhideWhenUsed/>
    <w:rsid w:val="00880DEE"/>
    <w:rPr>
      <w:color w:val="0563C1" w:themeColor="hyperlink"/>
      <w:u w:val="single"/>
    </w:rPr>
  </w:style>
  <w:style w:type="paragraph" w:styleId="TOC1">
    <w:name w:val="toc 1"/>
    <w:basedOn w:val="Normal"/>
    <w:next w:val="Normal"/>
    <w:autoRedefine/>
    <w:uiPriority w:val="39"/>
    <w:unhideWhenUsed/>
    <w:rsid w:val="00880DEE"/>
    <w:pPr>
      <w:spacing w:after="100"/>
    </w:pPr>
  </w:style>
  <w:style w:type="character" w:styleId="UnresolvedMention">
    <w:name w:val="Unresolved Mention"/>
    <w:basedOn w:val="DefaultParagraphFont"/>
    <w:uiPriority w:val="99"/>
    <w:semiHidden/>
    <w:unhideWhenUsed/>
    <w:rsid w:val="00AF5725"/>
    <w:rPr>
      <w:color w:val="605E5C"/>
      <w:shd w:val="clear" w:color="auto" w:fill="E1DFDD"/>
    </w:rPr>
  </w:style>
  <w:style w:type="paragraph" w:styleId="Caption">
    <w:name w:val="caption"/>
    <w:basedOn w:val="Normal"/>
    <w:next w:val="Normal"/>
    <w:uiPriority w:val="35"/>
    <w:unhideWhenUsed/>
    <w:qFormat/>
    <w:rsid w:val="0072073E"/>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91551"/>
    <w:rPr>
      <w:color w:val="954F72" w:themeColor="followedHyperlink"/>
      <w:u w:val="single"/>
    </w:rPr>
  </w:style>
  <w:style w:type="paragraph" w:styleId="Header">
    <w:name w:val="header"/>
    <w:basedOn w:val="Normal"/>
    <w:link w:val="HeaderChar"/>
    <w:uiPriority w:val="99"/>
    <w:unhideWhenUsed/>
    <w:rsid w:val="005E68D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E68D0"/>
  </w:style>
  <w:style w:type="paragraph" w:styleId="Footer">
    <w:name w:val="footer"/>
    <w:basedOn w:val="Normal"/>
    <w:link w:val="FooterChar"/>
    <w:uiPriority w:val="99"/>
    <w:unhideWhenUsed/>
    <w:rsid w:val="005E68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E6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52103">
      <w:bodyDiv w:val="1"/>
      <w:marLeft w:val="0"/>
      <w:marRight w:val="0"/>
      <w:marTop w:val="0"/>
      <w:marBottom w:val="0"/>
      <w:divBdr>
        <w:top w:val="none" w:sz="0" w:space="0" w:color="auto"/>
        <w:left w:val="none" w:sz="0" w:space="0" w:color="auto"/>
        <w:bottom w:val="none" w:sz="0" w:space="0" w:color="auto"/>
        <w:right w:val="none" w:sz="0" w:space="0" w:color="auto"/>
      </w:divBdr>
      <w:divsChild>
        <w:div w:id="1338773495">
          <w:marLeft w:val="0"/>
          <w:marRight w:val="0"/>
          <w:marTop w:val="0"/>
          <w:marBottom w:val="0"/>
          <w:divBdr>
            <w:top w:val="none" w:sz="0" w:space="0" w:color="auto"/>
            <w:left w:val="none" w:sz="0" w:space="0" w:color="auto"/>
            <w:bottom w:val="none" w:sz="0" w:space="0" w:color="auto"/>
            <w:right w:val="none" w:sz="0" w:space="0" w:color="auto"/>
          </w:divBdr>
          <w:divsChild>
            <w:div w:id="1606885918">
              <w:marLeft w:val="0"/>
              <w:marRight w:val="0"/>
              <w:marTop w:val="0"/>
              <w:marBottom w:val="0"/>
              <w:divBdr>
                <w:top w:val="none" w:sz="0" w:space="0" w:color="auto"/>
                <w:left w:val="none" w:sz="0" w:space="0" w:color="auto"/>
                <w:bottom w:val="none" w:sz="0" w:space="0" w:color="auto"/>
                <w:right w:val="none" w:sz="0" w:space="0" w:color="auto"/>
              </w:divBdr>
            </w:div>
            <w:div w:id="1765146990">
              <w:marLeft w:val="0"/>
              <w:marRight w:val="0"/>
              <w:marTop w:val="0"/>
              <w:marBottom w:val="0"/>
              <w:divBdr>
                <w:top w:val="none" w:sz="0" w:space="0" w:color="auto"/>
                <w:left w:val="none" w:sz="0" w:space="0" w:color="auto"/>
                <w:bottom w:val="none" w:sz="0" w:space="0" w:color="auto"/>
                <w:right w:val="none" w:sz="0" w:space="0" w:color="auto"/>
              </w:divBdr>
            </w:div>
            <w:div w:id="1460496644">
              <w:marLeft w:val="0"/>
              <w:marRight w:val="0"/>
              <w:marTop w:val="0"/>
              <w:marBottom w:val="0"/>
              <w:divBdr>
                <w:top w:val="none" w:sz="0" w:space="0" w:color="auto"/>
                <w:left w:val="none" w:sz="0" w:space="0" w:color="auto"/>
                <w:bottom w:val="none" w:sz="0" w:space="0" w:color="auto"/>
                <w:right w:val="none" w:sz="0" w:space="0" w:color="auto"/>
              </w:divBdr>
            </w:div>
            <w:div w:id="1985355789">
              <w:marLeft w:val="0"/>
              <w:marRight w:val="0"/>
              <w:marTop w:val="0"/>
              <w:marBottom w:val="0"/>
              <w:divBdr>
                <w:top w:val="none" w:sz="0" w:space="0" w:color="auto"/>
                <w:left w:val="none" w:sz="0" w:space="0" w:color="auto"/>
                <w:bottom w:val="none" w:sz="0" w:space="0" w:color="auto"/>
                <w:right w:val="none" w:sz="0" w:space="0" w:color="auto"/>
              </w:divBdr>
            </w:div>
            <w:div w:id="843857296">
              <w:marLeft w:val="0"/>
              <w:marRight w:val="0"/>
              <w:marTop w:val="0"/>
              <w:marBottom w:val="0"/>
              <w:divBdr>
                <w:top w:val="none" w:sz="0" w:space="0" w:color="auto"/>
                <w:left w:val="none" w:sz="0" w:space="0" w:color="auto"/>
                <w:bottom w:val="none" w:sz="0" w:space="0" w:color="auto"/>
                <w:right w:val="none" w:sz="0" w:space="0" w:color="auto"/>
              </w:divBdr>
            </w:div>
            <w:div w:id="1302223658">
              <w:marLeft w:val="0"/>
              <w:marRight w:val="0"/>
              <w:marTop w:val="0"/>
              <w:marBottom w:val="0"/>
              <w:divBdr>
                <w:top w:val="none" w:sz="0" w:space="0" w:color="auto"/>
                <w:left w:val="none" w:sz="0" w:space="0" w:color="auto"/>
                <w:bottom w:val="none" w:sz="0" w:space="0" w:color="auto"/>
                <w:right w:val="none" w:sz="0" w:space="0" w:color="auto"/>
              </w:divBdr>
            </w:div>
            <w:div w:id="2076851762">
              <w:marLeft w:val="0"/>
              <w:marRight w:val="0"/>
              <w:marTop w:val="0"/>
              <w:marBottom w:val="0"/>
              <w:divBdr>
                <w:top w:val="none" w:sz="0" w:space="0" w:color="auto"/>
                <w:left w:val="none" w:sz="0" w:space="0" w:color="auto"/>
                <w:bottom w:val="none" w:sz="0" w:space="0" w:color="auto"/>
                <w:right w:val="none" w:sz="0" w:space="0" w:color="auto"/>
              </w:divBdr>
            </w:div>
            <w:div w:id="737826852">
              <w:marLeft w:val="0"/>
              <w:marRight w:val="0"/>
              <w:marTop w:val="0"/>
              <w:marBottom w:val="0"/>
              <w:divBdr>
                <w:top w:val="none" w:sz="0" w:space="0" w:color="auto"/>
                <w:left w:val="none" w:sz="0" w:space="0" w:color="auto"/>
                <w:bottom w:val="none" w:sz="0" w:space="0" w:color="auto"/>
                <w:right w:val="none" w:sz="0" w:space="0" w:color="auto"/>
              </w:divBdr>
            </w:div>
            <w:div w:id="2027830204">
              <w:marLeft w:val="0"/>
              <w:marRight w:val="0"/>
              <w:marTop w:val="0"/>
              <w:marBottom w:val="0"/>
              <w:divBdr>
                <w:top w:val="none" w:sz="0" w:space="0" w:color="auto"/>
                <w:left w:val="none" w:sz="0" w:space="0" w:color="auto"/>
                <w:bottom w:val="none" w:sz="0" w:space="0" w:color="auto"/>
                <w:right w:val="none" w:sz="0" w:space="0" w:color="auto"/>
              </w:divBdr>
            </w:div>
            <w:div w:id="968901337">
              <w:marLeft w:val="0"/>
              <w:marRight w:val="0"/>
              <w:marTop w:val="0"/>
              <w:marBottom w:val="0"/>
              <w:divBdr>
                <w:top w:val="none" w:sz="0" w:space="0" w:color="auto"/>
                <w:left w:val="none" w:sz="0" w:space="0" w:color="auto"/>
                <w:bottom w:val="none" w:sz="0" w:space="0" w:color="auto"/>
                <w:right w:val="none" w:sz="0" w:space="0" w:color="auto"/>
              </w:divBdr>
            </w:div>
            <w:div w:id="269632512">
              <w:marLeft w:val="0"/>
              <w:marRight w:val="0"/>
              <w:marTop w:val="0"/>
              <w:marBottom w:val="0"/>
              <w:divBdr>
                <w:top w:val="none" w:sz="0" w:space="0" w:color="auto"/>
                <w:left w:val="none" w:sz="0" w:space="0" w:color="auto"/>
                <w:bottom w:val="none" w:sz="0" w:space="0" w:color="auto"/>
                <w:right w:val="none" w:sz="0" w:space="0" w:color="auto"/>
              </w:divBdr>
            </w:div>
            <w:div w:id="1220050581">
              <w:marLeft w:val="0"/>
              <w:marRight w:val="0"/>
              <w:marTop w:val="0"/>
              <w:marBottom w:val="0"/>
              <w:divBdr>
                <w:top w:val="none" w:sz="0" w:space="0" w:color="auto"/>
                <w:left w:val="none" w:sz="0" w:space="0" w:color="auto"/>
                <w:bottom w:val="none" w:sz="0" w:space="0" w:color="auto"/>
                <w:right w:val="none" w:sz="0" w:space="0" w:color="auto"/>
              </w:divBdr>
            </w:div>
            <w:div w:id="1291593885">
              <w:marLeft w:val="0"/>
              <w:marRight w:val="0"/>
              <w:marTop w:val="0"/>
              <w:marBottom w:val="0"/>
              <w:divBdr>
                <w:top w:val="none" w:sz="0" w:space="0" w:color="auto"/>
                <w:left w:val="none" w:sz="0" w:space="0" w:color="auto"/>
                <w:bottom w:val="none" w:sz="0" w:space="0" w:color="auto"/>
                <w:right w:val="none" w:sz="0" w:space="0" w:color="auto"/>
              </w:divBdr>
            </w:div>
            <w:div w:id="755900541">
              <w:marLeft w:val="0"/>
              <w:marRight w:val="0"/>
              <w:marTop w:val="0"/>
              <w:marBottom w:val="0"/>
              <w:divBdr>
                <w:top w:val="none" w:sz="0" w:space="0" w:color="auto"/>
                <w:left w:val="none" w:sz="0" w:space="0" w:color="auto"/>
                <w:bottom w:val="none" w:sz="0" w:space="0" w:color="auto"/>
                <w:right w:val="none" w:sz="0" w:space="0" w:color="auto"/>
              </w:divBdr>
            </w:div>
            <w:div w:id="1897813954">
              <w:marLeft w:val="0"/>
              <w:marRight w:val="0"/>
              <w:marTop w:val="0"/>
              <w:marBottom w:val="0"/>
              <w:divBdr>
                <w:top w:val="none" w:sz="0" w:space="0" w:color="auto"/>
                <w:left w:val="none" w:sz="0" w:space="0" w:color="auto"/>
                <w:bottom w:val="none" w:sz="0" w:space="0" w:color="auto"/>
                <w:right w:val="none" w:sz="0" w:space="0" w:color="auto"/>
              </w:divBdr>
            </w:div>
            <w:div w:id="1347748558">
              <w:marLeft w:val="0"/>
              <w:marRight w:val="0"/>
              <w:marTop w:val="0"/>
              <w:marBottom w:val="0"/>
              <w:divBdr>
                <w:top w:val="none" w:sz="0" w:space="0" w:color="auto"/>
                <w:left w:val="none" w:sz="0" w:space="0" w:color="auto"/>
                <w:bottom w:val="none" w:sz="0" w:space="0" w:color="auto"/>
                <w:right w:val="none" w:sz="0" w:space="0" w:color="auto"/>
              </w:divBdr>
            </w:div>
            <w:div w:id="301077089">
              <w:marLeft w:val="0"/>
              <w:marRight w:val="0"/>
              <w:marTop w:val="0"/>
              <w:marBottom w:val="0"/>
              <w:divBdr>
                <w:top w:val="none" w:sz="0" w:space="0" w:color="auto"/>
                <w:left w:val="none" w:sz="0" w:space="0" w:color="auto"/>
                <w:bottom w:val="none" w:sz="0" w:space="0" w:color="auto"/>
                <w:right w:val="none" w:sz="0" w:space="0" w:color="auto"/>
              </w:divBdr>
            </w:div>
            <w:div w:id="453258778">
              <w:marLeft w:val="0"/>
              <w:marRight w:val="0"/>
              <w:marTop w:val="0"/>
              <w:marBottom w:val="0"/>
              <w:divBdr>
                <w:top w:val="none" w:sz="0" w:space="0" w:color="auto"/>
                <w:left w:val="none" w:sz="0" w:space="0" w:color="auto"/>
                <w:bottom w:val="none" w:sz="0" w:space="0" w:color="auto"/>
                <w:right w:val="none" w:sz="0" w:space="0" w:color="auto"/>
              </w:divBdr>
            </w:div>
            <w:div w:id="999384953">
              <w:marLeft w:val="0"/>
              <w:marRight w:val="0"/>
              <w:marTop w:val="0"/>
              <w:marBottom w:val="0"/>
              <w:divBdr>
                <w:top w:val="none" w:sz="0" w:space="0" w:color="auto"/>
                <w:left w:val="none" w:sz="0" w:space="0" w:color="auto"/>
                <w:bottom w:val="none" w:sz="0" w:space="0" w:color="auto"/>
                <w:right w:val="none" w:sz="0" w:space="0" w:color="auto"/>
              </w:divBdr>
            </w:div>
            <w:div w:id="563562788">
              <w:marLeft w:val="0"/>
              <w:marRight w:val="0"/>
              <w:marTop w:val="0"/>
              <w:marBottom w:val="0"/>
              <w:divBdr>
                <w:top w:val="none" w:sz="0" w:space="0" w:color="auto"/>
                <w:left w:val="none" w:sz="0" w:space="0" w:color="auto"/>
                <w:bottom w:val="none" w:sz="0" w:space="0" w:color="auto"/>
                <w:right w:val="none" w:sz="0" w:space="0" w:color="auto"/>
              </w:divBdr>
            </w:div>
            <w:div w:id="451436683">
              <w:marLeft w:val="0"/>
              <w:marRight w:val="0"/>
              <w:marTop w:val="0"/>
              <w:marBottom w:val="0"/>
              <w:divBdr>
                <w:top w:val="none" w:sz="0" w:space="0" w:color="auto"/>
                <w:left w:val="none" w:sz="0" w:space="0" w:color="auto"/>
                <w:bottom w:val="none" w:sz="0" w:space="0" w:color="auto"/>
                <w:right w:val="none" w:sz="0" w:space="0" w:color="auto"/>
              </w:divBdr>
            </w:div>
            <w:div w:id="1417941432">
              <w:marLeft w:val="0"/>
              <w:marRight w:val="0"/>
              <w:marTop w:val="0"/>
              <w:marBottom w:val="0"/>
              <w:divBdr>
                <w:top w:val="none" w:sz="0" w:space="0" w:color="auto"/>
                <w:left w:val="none" w:sz="0" w:space="0" w:color="auto"/>
                <w:bottom w:val="none" w:sz="0" w:space="0" w:color="auto"/>
                <w:right w:val="none" w:sz="0" w:space="0" w:color="auto"/>
              </w:divBdr>
            </w:div>
            <w:div w:id="1267540822">
              <w:marLeft w:val="0"/>
              <w:marRight w:val="0"/>
              <w:marTop w:val="0"/>
              <w:marBottom w:val="0"/>
              <w:divBdr>
                <w:top w:val="none" w:sz="0" w:space="0" w:color="auto"/>
                <w:left w:val="none" w:sz="0" w:space="0" w:color="auto"/>
                <w:bottom w:val="none" w:sz="0" w:space="0" w:color="auto"/>
                <w:right w:val="none" w:sz="0" w:space="0" w:color="auto"/>
              </w:divBdr>
            </w:div>
            <w:div w:id="665668737">
              <w:marLeft w:val="0"/>
              <w:marRight w:val="0"/>
              <w:marTop w:val="0"/>
              <w:marBottom w:val="0"/>
              <w:divBdr>
                <w:top w:val="none" w:sz="0" w:space="0" w:color="auto"/>
                <w:left w:val="none" w:sz="0" w:space="0" w:color="auto"/>
                <w:bottom w:val="none" w:sz="0" w:space="0" w:color="auto"/>
                <w:right w:val="none" w:sz="0" w:space="0" w:color="auto"/>
              </w:divBdr>
            </w:div>
            <w:div w:id="299962590">
              <w:marLeft w:val="0"/>
              <w:marRight w:val="0"/>
              <w:marTop w:val="0"/>
              <w:marBottom w:val="0"/>
              <w:divBdr>
                <w:top w:val="none" w:sz="0" w:space="0" w:color="auto"/>
                <w:left w:val="none" w:sz="0" w:space="0" w:color="auto"/>
                <w:bottom w:val="none" w:sz="0" w:space="0" w:color="auto"/>
                <w:right w:val="none" w:sz="0" w:space="0" w:color="auto"/>
              </w:divBdr>
            </w:div>
            <w:div w:id="719592479">
              <w:marLeft w:val="0"/>
              <w:marRight w:val="0"/>
              <w:marTop w:val="0"/>
              <w:marBottom w:val="0"/>
              <w:divBdr>
                <w:top w:val="none" w:sz="0" w:space="0" w:color="auto"/>
                <w:left w:val="none" w:sz="0" w:space="0" w:color="auto"/>
                <w:bottom w:val="none" w:sz="0" w:space="0" w:color="auto"/>
                <w:right w:val="none" w:sz="0" w:space="0" w:color="auto"/>
              </w:divBdr>
            </w:div>
            <w:div w:id="1673874666">
              <w:marLeft w:val="0"/>
              <w:marRight w:val="0"/>
              <w:marTop w:val="0"/>
              <w:marBottom w:val="0"/>
              <w:divBdr>
                <w:top w:val="none" w:sz="0" w:space="0" w:color="auto"/>
                <w:left w:val="none" w:sz="0" w:space="0" w:color="auto"/>
                <w:bottom w:val="none" w:sz="0" w:space="0" w:color="auto"/>
                <w:right w:val="none" w:sz="0" w:space="0" w:color="auto"/>
              </w:divBdr>
            </w:div>
            <w:div w:id="1267929197">
              <w:marLeft w:val="0"/>
              <w:marRight w:val="0"/>
              <w:marTop w:val="0"/>
              <w:marBottom w:val="0"/>
              <w:divBdr>
                <w:top w:val="none" w:sz="0" w:space="0" w:color="auto"/>
                <w:left w:val="none" w:sz="0" w:space="0" w:color="auto"/>
                <w:bottom w:val="none" w:sz="0" w:space="0" w:color="auto"/>
                <w:right w:val="none" w:sz="0" w:space="0" w:color="auto"/>
              </w:divBdr>
            </w:div>
            <w:div w:id="1070956225">
              <w:marLeft w:val="0"/>
              <w:marRight w:val="0"/>
              <w:marTop w:val="0"/>
              <w:marBottom w:val="0"/>
              <w:divBdr>
                <w:top w:val="none" w:sz="0" w:space="0" w:color="auto"/>
                <w:left w:val="none" w:sz="0" w:space="0" w:color="auto"/>
                <w:bottom w:val="none" w:sz="0" w:space="0" w:color="auto"/>
                <w:right w:val="none" w:sz="0" w:space="0" w:color="auto"/>
              </w:divBdr>
            </w:div>
            <w:div w:id="1301959558">
              <w:marLeft w:val="0"/>
              <w:marRight w:val="0"/>
              <w:marTop w:val="0"/>
              <w:marBottom w:val="0"/>
              <w:divBdr>
                <w:top w:val="none" w:sz="0" w:space="0" w:color="auto"/>
                <w:left w:val="none" w:sz="0" w:space="0" w:color="auto"/>
                <w:bottom w:val="none" w:sz="0" w:space="0" w:color="auto"/>
                <w:right w:val="none" w:sz="0" w:space="0" w:color="auto"/>
              </w:divBdr>
            </w:div>
            <w:div w:id="1273629450">
              <w:marLeft w:val="0"/>
              <w:marRight w:val="0"/>
              <w:marTop w:val="0"/>
              <w:marBottom w:val="0"/>
              <w:divBdr>
                <w:top w:val="none" w:sz="0" w:space="0" w:color="auto"/>
                <w:left w:val="none" w:sz="0" w:space="0" w:color="auto"/>
                <w:bottom w:val="none" w:sz="0" w:space="0" w:color="auto"/>
                <w:right w:val="none" w:sz="0" w:space="0" w:color="auto"/>
              </w:divBdr>
            </w:div>
            <w:div w:id="160630936">
              <w:marLeft w:val="0"/>
              <w:marRight w:val="0"/>
              <w:marTop w:val="0"/>
              <w:marBottom w:val="0"/>
              <w:divBdr>
                <w:top w:val="none" w:sz="0" w:space="0" w:color="auto"/>
                <w:left w:val="none" w:sz="0" w:space="0" w:color="auto"/>
                <w:bottom w:val="none" w:sz="0" w:space="0" w:color="auto"/>
                <w:right w:val="none" w:sz="0" w:space="0" w:color="auto"/>
              </w:divBdr>
            </w:div>
            <w:div w:id="1246961093">
              <w:marLeft w:val="0"/>
              <w:marRight w:val="0"/>
              <w:marTop w:val="0"/>
              <w:marBottom w:val="0"/>
              <w:divBdr>
                <w:top w:val="none" w:sz="0" w:space="0" w:color="auto"/>
                <w:left w:val="none" w:sz="0" w:space="0" w:color="auto"/>
                <w:bottom w:val="none" w:sz="0" w:space="0" w:color="auto"/>
                <w:right w:val="none" w:sz="0" w:space="0" w:color="auto"/>
              </w:divBdr>
            </w:div>
            <w:div w:id="626669795">
              <w:marLeft w:val="0"/>
              <w:marRight w:val="0"/>
              <w:marTop w:val="0"/>
              <w:marBottom w:val="0"/>
              <w:divBdr>
                <w:top w:val="none" w:sz="0" w:space="0" w:color="auto"/>
                <w:left w:val="none" w:sz="0" w:space="0" w:color="auto"/>
                <w:bottom w:val="none" w:sz="0" w:space="0" w:color="auto"/>
                <w:right w:val="none" w:sz="0" w:space="0" w:color="auto"/>
              </w:divBdr>
            </w:div>
            <w:div w:id="1753357436">
              <w:marLeft w:val="0"/>
              <w:marRight w:val="0"/>
              <w:marTop w:val="0"/>
              <w:marBottom w:val="0"/>
              <w:divBdr>
                <w:top w:val="none" w:sz="0" w:space="0" w:color="auto"/>
                <w:left w:val="none" w:sz="0" w:space="0" w:color="auto"/>
                <w:bottom w:val="none" w:sz="0" w:space="0" w:color="auto"/>
                <w:right w:val="none" w:sz="0" w:space="0" w:color="auto"/>
              </w:divBdr>
            </w:div>
            <w:div w:id="1682271548">
              <w:marLeft w:val="0"/>
              <w:marRight w:val="0"/>
              <w:marTop w:val="0"/>
              <w:marBottom w:val="0"/>
              <w:divBdr>
                <w:top w:val="none" w:sz="0" w:space="0" w:color="auto"/>
                <w:left w:val="none" w:sz="0" w:space="0" w:color="auto"/>
                <w:bottom w:val="none" w:sz="0" w:space="0" w:color="auto"/>
                <w:right w:val="none" w:sz="0" w:space="0" w:color="auto"/>
              </w:divBdr>
            </w:div>
            <w:div w:id="801383389">
              <w:marLeft w:val="0"/>
              <w:marRight w:val="0"/>
              <w:marTop w:val="0"/>
              <w:marBottom w:val="0"/>
              <w:divBdr>
                <w:top w:val="none" w:sz="0" w:space="0" w:color="auto"/>
                <w:left w:val="none" w:sz="0" w:space="0" w:color="auto"/>
                <w:bottom w:val="none" w:sz="0" w:space="0" w:color="auto"/>
                <w:right w:val="none" w:sz="0" w:space="0" w:color="auto"/>
              </w:divBdr>
            </w:div>
            <w:div w:id="1998342974">
              <w:marLeft w:val="0"/>
              <w:marRight w:val="0"/>
              <w:marTop w:val="0"/>
              <w:marBottom w:val="0"/>
              <w:divBdr>
                <w:top w:val="none" w:sz="0" w:space="0" w:color="auto"/>
                <w:left w:val="none" w:sz="0" w:space="0" w:color="auto"/>
                <w:bottom w:val="none" w:sz="0" w:space="0" w:color="auto"/>
                <w:right w:val="none" w:sz="0" w:space="0" w:color="auto"/>
              </w:divBdr>
            </w:div>
            <w:div w:id="514930275">
              <w:marLeft w:val="0"/>
              <w:marRight w:val="0"/>
              <w:marTop w:val="0"/>
              <w:marBottom w:val="0"/>
              <w:divBdr>
                <w:top w:val="none" w:sz="0" w:space="0" w:color="auto"/>
                <w:left w:val="none" w:sz="0" w:space="0" w:color="auto"/>
                <w:bottom w:val="none" w:sz="0" w:space="0" w:color="auto"/>
                <w:right w:val="none" w:sz="0" w:space="0" w:color="auto"/>
              </w:divBdr>
            </w:div>
            <w:div w:id="2139109467">
              <w:marLeft w:val="0"/>
              <w:marRight w:val="0"/>
              <w:marTop w:val="0"/>
              <w:marBottom w:val="0"/>
              <w:divBdr>
                <w:top w:val="none" w:sz="0" w:space="0" w:color="auto"/>
                <w:left w:val="none" w:sz="0" w:space="0" w:color="auto"/>
                <w:bottom w:val="none" w:sz="0" w:space="0" w:color="auto"/>
                <w:right w:val="none" w:sz="0" w:space="0" w:color="auto"/>
              </w:divBdr>
            </w:div>
            <w:div w:id="599871434">
              <w:marLeft w:val="0"/>
              <w:marRight w:val="0"/>
              <w:marTop w:val="0"/>
              <w:marBottom w:val="0"/>
              <w:divBdr>
                <w:top w:val="none" w:sz="0" w:space="0" w:color="auto"/>
                <w:left w:val="none" w:sz="0" w:space="0" w:color="auto"/>
                <w:bottom w:val="none" w:sz="0" w:space="0" w:color="auto"/>
                <w:right w:val="none" w:sz="0" w:space="0" w:color="auto"/>
              </w:divBdr>
            </w:div>
            <w:div w:id="273443086">
              <w:marLeft w:val="0"/>
              <w:marRight w:val="0"/>
              <w:marTop w:val="0"/>
              <w:marBottom w:val="0"/>
              <w:divBdr>
                <w:top w:val="none" w:sz="0" w:space="0" w:color="auto"/>
                <w:left w:val="none" w:sz="0" w:space="0" w:color="auto"/>
                <w:bottom w:val="none" w:sz="0" w:space="0" w:color="auto"/>
                <w:right w:val="none" w:sz="0" w:space="0" w:color="auto"/>
              </w:divBdr>
            </w:div>
            <w:div w:id="1591695694">
              <w:marLeft w:val="0"/>
              <w:marRight w:val="0"/>
              <w:marTop w:val="0"/>
              <w:marBottom w:val="0"/>
              <w:divBdr>
                <w:top w:val="none" w:sz="0" w:space="0" w:color="auto"/>
                <w:left w:val="none" w:sz="0" w:space="0" w:color="auto"/>
                <w:bottom w:val="none" w:sz="0" w:space="0" w:color="auto"/>
                <w:right w:val="none" w:sz="0" w:space="0" w:color="auto"/>
              </w:divBdr>
            </w:div>
            <w:div w:id="746879592">
              <w:marLeft w:val="0"/>
              <w:marRight w:val="0"/>
              <w:marTop w:val="0"/>
              <w:marBottom w:val="0"/>
              <w:divBdr>
                <w:top w:val="none" w:sz="0" w:space="0" w:color="auto"/>
                <w:left w:val="none" w:sz="0" w:space="0" w:color="auto"/>
                <w:bottom w:val="none" w:sz="0" w:space="0" w:color="auto"/>
                <w:right w:val="none" w:sz="0" w:space="0" w:color="auto"/>
              </w:divBdr>
            </w:div>
            <w:div w:id="314265113">
              <w:marLeft w:val="0"/>
              <w:marRight w:val="0"/>
              <w:marTop w:val="0"/>
              <w:marBottom w:val="0"/>
              <w:divBdr>
                <w:top w:val="none" w:sz="0" w:space="0" w:color="auto"/>
                <w:left w:val="none" w:sz="0" w:space="0" w:color="auto"/>
                <w:bottom w:val="none" w:sz="0" w:space="0" w:color="auto"/>
                <w:right w:val="none" w:sz="0" w:space="0" w:color="auto"/>
              </w:divBdr>
            </w:div>
            <w:div w:id="957102283">
              <w:marLeft w:val="0"/>
              <w:marRight w:val="0"/>
              <w:marTop w:val="0"/>
              <w:marBottom w:val="0"/>
              <w:divBdr>
                <w:top w:val="none" w:sz="0" w:space="0" w:color="auto"/>
                <w:left w:val="none" w:sz="0" w:space="0" w:color="auto"/>
                <w:bottom w:val="none" w:sz="0" w:space="0" w:color="auto"/>
                <w:right w:val="none" w:sz="0" w:space="0" w:color="auto"/>
              </w:divBdr>
            </w:div>
            <w:div w:id="1422798102">
              <w:marLeft w:val="0"/>
              <w:marRight w:val="0"/>
              <w:marTop w:val="0"/>
              <w:marBottom w:val="0"/>
              <w:divBdr>
                <w:top w:val="none" w:sz="0" w:space="0" w:color="auto"/>
                <w:left w:val="none" w:sz="0" w:space="0" w:color="auto"/>
                <w:bottom w:val="none" w:sz="0" w:space="0" w:color="auto"/>
                <w:right w:val="none" w:sz="0" w:space="0" w:color="auto"/>
              </w:divBdr>
            </w:div>
            <w:div w:id="727217962">
              <w:marLeft w:val="0"/>
              <w:marRight w:val="0"/>
              <w:marTop w:val="0"/>
              <w:marBottom w:val="0"/>
              <w:divBdr>
                <w:top w:val="none" w:sz="0" w:space="0" w:color="auto"/>
                <w:left w:val="none" w:sz="0" w:space="0" w:color="auto"/>
                <w:bottom w:val="none" w:sz="0" w:space="0" w:color="auto"/>
                <w:right w:val="none" w:sz="0" w:space="0" w:color="auto"/>
              </w:divBdr>
            </w:div>
            <w:div w:id="1006444939">
              <w:marLeft w:val="0"/>
              <w:marRight w:val="0"/>
              <w:marTop w:val="0"/>
              <w:marBottom w:val="0"/>
              <w:divBdr>
                <w:top w:val="none" w:sz="0" w:space="0" w:color="auto"/>
                <w:left w:val="none" w:sz="0" w:space="0" w:color="auto"/>
                <w:bottom w:val="none" w:sz="0" w:space="0" w:color="auto"/>
                <w:right w:val="none" w:sz="0" w:space="0" w:color="auto"/>
              </w:divBdr>
            </w:div>
            <w:div w:id="1427925205">
              <w:marLeft w:val="0"/>
              <w:marRight w:val="0"/>
              <w:marTop w:val="0"/>
              <w:marBottom w:val="0"/>
              <w:divBdr>
                <w:top w:val="none" w:sz="0" w:space="0" w:color="auto"/>
                <w:left w:val="none" w:sz="0" w:space="0" w:color="auto"/>
                <w:bottom w:val="none" w:sz="0" w:space="0" w:color="auto"/>
                <w:right w:val="none" w:sz="0" w:space="0" w:color="auto"/>
              </w:divBdr>
            </w:div>
            <w:div w:id="1362703722">
              <w:marLeft w:val="0"/>
              <w:marRight w:val="0"/>
              <w:marTop w:val="0"/>
              <w:marBottom w:val="0"/>
              <w:divBdr>
                <w:top w:val="none" w:sz="0" w:space="0" w:color="auto"/>
                <w:left w:val="none" w:sz="0" w:space="0" w:color="auto"/>
                <w:bottom w:val="none" w:sz="0" w:space="0" w:color="auto"/>
                <w:right w:val="none" w:sz="0" w:space="0" w:color="auto"/>
              </w:divBdr>
            </w:div>
            <w:div w:id="947854334">
              <w:marLeft w:val="0"/>
              <w:marRight w:val="0"/>
              <w:marTop w:val="0"/>
              <w:marBottom w:val="0"/>
              <w:divBdr>
                <w:top w:val="none" w:sz="0" w:space="0" w:color="auto"/>
                <w:left w:val="none" w:sz="0" w:space="0" w:color="auto"/>
                <w:bottom w:val="none" w:sz="0" w:space="0" w:color="auto"/>
                <w:right w:val="none" w:sz="0" w:space="0" w:color="auto"/>
              </w:divBdr>
            </w:div>
            <w:div w:id="1734738225">
              <w:marLeft w:val="0"/>
              <w:marRight w:val="0"/>
              <w:marTop w:val="0"/>
              <w:marBottom w:val="0"/>
              <w:divBdr>
                <w:top w:val="none" w:sz="0" w:space="0" w:color="auto"/>
                <w:left w:val="none" w:sz="0" w:space="0" w:color="auto"/>
                <w:bottom w:val="none" w:sz="0" w:space="0" w:color="auto"/>
                <w:right w:val="none" w:sz="0" w:space="0" w:color="auto"/>
              </w:divBdr>
            </w:div>
            <w:div w:id="813137783">
              <w:marLeft w:val="0"/>
              <w:marRight w:val="0"/>
              <w:marTop w:val="0"/>
              <w:marBottom w:val="0"/>
              <w:divBdr>
                <w:top w:val="none" w:sz="0" w:space="0" w:color="auto"/>
                <w:left w:val="none" w:sz="0" w:space="0" w:color="auto"/>
                <w:bottom w:val="none" w:sz="0" w:space="0" w:color="auto"/>
                <w:right w:val="none" w:sz="0" w:space="0" w:color="auto"/>
              </w:divBdr>
            </w:div>
            <w:div w:id="778571713">
              <w:marLeft w:val="0"/>
              <w:marRight w:val="0"/>
              <w:marTop w:val="0"/>
              <w:marBottom w:val="0"/>
              <w:divBdr>
                <w:top w:val="none" w:sz="0" w:space="0" w:color="auto"/>
                <w:left w:val="none" w:sz="0" w:space="0" w:color="auto"/>
                <w:bottom w:val="none" w:sz="0" w:space="0" w:color="auto"/>
                <w:right w:val="none" w:sz="0" w:space="0" w:color="auto"/>
              </w:divBdr>
            </w:div>
            <w:div w:id="1822962142">
              <w:marLeft w:val="0"/>
              <w:marRight w:val="0"/>
              <w:marTop w:val="0"/>
              <w:marBottom w:val="0"/>
              <w:divBdr>
                <w:top w:val="none" w:sz="0" w:space="0" w:color="auto"/>
                <w:left w:val="none" w:sz="0" w:space="0" w:color="auto"/>
                <w:bottom w:val="none" w:sz="0" w:space="0" w:color="auto"/>
                <w:right w:val="none" w:sz="0" w:space="0" w:color="auto"/>
              </w:divBdr>
            </w:div>
            <w:div w:id="859127946">
              <w:marLeft w:val="0"/>
              <w:marRight w:val="0"/>
              <w:marTop w:val="0"/>
              <w:marBottom w:val="0"/>
              <w:divBdr>
                <w:top w:val="none" w:sz="0" w:space="0" w:color="auto"/>
                <w:left w:val="none" w:sz="0" w:space="0" w:color="auto"/>
                <w:bottom w:val="none" w:sz="0" w:space="0" w:color="auto"/>
                <w:right w:val="none" w:sz="0" w:space="0" w:color="auto"/>
              </w:divBdr>
            </w:div>
            <w:div w:id="37972450">
              <w:marLeft w:val="0"/>
              <w:marRight w:val="0"/>
              <w:marTop w:val="0"/>
              <w:marBottom w:val="0"/>
              <w:divBdr>
                <w:top w:val="none" w:sz="0" w:space="0" w:color="auto"/>
                <w:left w:val="none" w:sz="0" w:space="0" w:color="auto"/>
                <w:bottom w:val="none" w:sz="0" w:space="0" w:color="auto"/>
                <w:right w:val="none" w:sz="0" w:space="0" w:color="auto"/>
              </w:divBdr>
            </w:div>
            <w:div w:id="573124207">
              <w:marLeft w:val="0"/>
              <w:marRight w:val="0"/>
              <w:marTop w:val="0"/>
              <w:marBottom w:val="0"/>
              <w:divBdr>
                <w:top w:val="none" w:sz="0" w:space="0" w:color="auto"/>
                <w:left w:val="none" w:sz="0" w:space="0" w:color="auto"/>
                <w:bottom w:val="none" w:sz="0" w:space="0" w:color="auto"/>
                <w:right w:val="none" w:sz="0" w:space="0" w:color="auto"/>
              </w:divBdr>
            </w:div>
            <w:div w:id="203845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126603">
      <w:bodyDiv w:val="1"/>
      <w:marLeft w:val="0"/>
      <w:marRight w:val="0"/>
      <w:marTop w:val="0"/>
      <w:marBottom w:val="0"/>
      <w:divBdr>
        <w:top w:val="none" w:sz="0" w:space="0" w:color="auto"/>
        <w:left w:val="none" w:sz="0" w:space="0" w:color="auto"/>
        <w:bottom w:val="none" w:sz="0" w:space="0" w:color="auto"/>
        <w:right w:val="none" w:sz="0" w:space="0" w:color="auto"/>
      </w:divBdr>
      <w:divsChild>
        <w:div w:id="1944415881">
          <w:marLeft w:val="0"/>
          <w:marRight w:val="0"/>
          <w:marTop w:val="0"/>
          <w:marBottom w:val="0"/>
          <w:divBdr>
            <w:top w:val="none" w:sz="0" w:space="0" w:color="auto"/>
            <w:left w:val="none" w:sz="0" w:space="0" w:color="auto"/>
            <w:bottom w:val="none" w:sz="0" w:space="0" w:color="auto"/>
            <w:right w:val="none" w:sz="0" w:space="0" w:color="auto"/>
          </w:divBdr>
          <w:divsChild>
            <w:div w:id="518007441">
              <w:marLeft w:val="0"/>
              <w:marRight w:val="0"/>
              <w:marTop w:val="0"/>
              <w:marBottom w:val="0"/>
              <w:divBdr>
                <w:top w:val="none" w:sz="0" w:space="0" w:color="auto"/>
                <w:left w:val="none" w:sz="0" w:space="0" w:color="auto"/>
                <w:bottom w:val="none" w:sz="0" w:space="0" w:color="auto"/>
                <w:right w:val="none" w:sz="0" w:space="0" w:color="auto"/>
              </w:divBdr>
            </w:div>
            <w:div w:id="36053258">
              <w:marLeft w:val="0"/>
              <w:marRight w:val="0"/>
              <w:marTop w:val="0"/>
              <w:marBottom w:val="0"/>
              <w:divBdr>
                <w:top w:val="none" w:sz="0" w:space="0" w:color="auto"/>
                <w:left w:val="none" w:sz="0" w:space="0" w:color="auto"/>
                <w:bottom w:val="none" w:sz="0" w:space="0" w:color="auto"/>
                <w:right w:val="none" w:sz="0" w:space="0" w:color="auto"/>
              </w:divBdr>
            </w:div>
            <w:div w:id="531185939">
              <w:marLeft w:val="0"/>
              <w:marRight w:val="0"/>
              <w:marTop w:val="0"/>
              <w:marBottom w:val="0"/>
              <w:divBdr>
                <w:top w:val="none" w:sz="0" w:space="0" w:color="auto"/>
                <w:left w:val="none" w:sz="0" w:space="0" w:color="auto"/>
                <w:bottom w:val="none" w:sz="0" w:space="0" w:color="auto"/>
                <w:right w:val="none" w:sz="0" w:space="0" w:color="auto"/>
              </w:divBdr>
            </w:div>
            <w:div w:id="54162021">
              <w:marLeft w:val="0"/>
              <w:marRight w:val="0"/>
              <w:marTop w:val="0"/>
              <w:marBottom w:val="0"/>
              <w:divBdr>
                <w:top w:val="none" w:sz="0" w:space="0" w:color="auto"/>
                <w:left w:val="none" w:sz="0" w:space="0" w:color="auto"/>
                <w:bottom w:val="none" w:sz="0" w:space="0" w:color="auto"/>
                <w:right w:val="none" w:sz="0" w:space="0" w:color="auto"/>
              </w:divBdr>
            </w:div>
            <w:div w:id="713887820">
              <w:marLeft w:val="0"/>
              <w:marRight w:val="0"/>
              <w:marTop w:val="0"/>
              <w:marBottom w:val="0"/>
              <w:divBdr>
                <w:top w:val="none" w:sz="0" w:space="0" w:color="auto"/>
                <w:left w:val="none" w:sz="0" w:space="0" w:color="auto"/>
                <w:bottom w:val="none" w:sz="0" w:space="0" w:color="auto"/>
                <w:right w:val="none" w:sz="0" w:space="0" w:color="auto"/>
              </w:divBdr>
            </w:div>
            <w:div w:id="109517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177019">
      <w:bodyDiv w:val="1"/>
      <w:marLeft w:val="0"/>
      <w:marRight w:val="0"/>
      <w:marTop w:val="0"/>
      <w:marBottom w:val="0"/>
      <w:divBdr>
        <w:top w:val="none" w:sz="0" w:space="0" w:color="auto"/>
        <w:left w:val="none" w:sz="0" w:space="0" w:color="auto"/>
        <w:bottom w:val="none" w:sz="0" w:space="0" w:color="auto"/>
        <w:right w:val="none" w:sz="0" w:space="0" w:color="auto"/>
      </w:divBdr>
      <w:divsChild>
        <w:div w:id="601690496">
          <w:marLeft w:val="360"/>
          <w:marRight w:val="96"/>
          <w:marTop w:val="0"/>
          <w:marBottom w:val="0"/>
          <w:divBdr>
            <w:top w:val="none" w:sz="0" w:space="0" w:color="auto"/>
            <w:left w:val="none" w:sz="0" w:space="0" w:color="auto"/>
            <w:bottom w:val="none" w:sz="0" w:space="0" w:color="auto"/>
            <w:right w:val="none" w:sz="0" w:space="0" w:color="auto"/>
          </w:divBdr>
        </w:div>
      </w:divsChild>
    </w:div>
    <w:div w:id="1997803736">
      <w:bodyDiv w:val="1"/>
      <w:marLeft w:val="0"/>
      <w:marRight w:val="0"/>
      <w:marTop w:val="0"/>
      <w:marBottom w:val="0"/>
      <w:divBdr>
        <w:top w:val="none" w:sz="0" w:space="0" w:color="auto"/>
        <w:left w:val="none" w:sz="0" w:space="0" w:color="auto"/>
        <w:bottom w:val="none" w:sz="0" w:space="0" w:color="auto"/>
        <w:right w:val="none" w:sz="0" w:space="0" w:color="auto"/>
      </w:divBdr>
      <w:divsChild>
        <w:div w:id="1944069763">
          <w:marLeft w:val="360"/>
          <w:marRight w:val="96"/>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10.tiff"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image" Target="media/image8.jpe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8.png" Id="Re3b67b613e6a4ef9" /><Relationship Type="http://schemas.openxmlformats.org/officeDocument/2006/relationships/image" Target="/media/image3.jpg" Id="R9212c227e1044fbe" /><Relationship Type="http://schemas.openxmlformats.org/officeDocument/2006/relationships/hyperlink" Target="https://ugc.berkeley.edu/background-content/carbon-cycle/" TargetMode="External" Id="R96a17efad0a445c6" /></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375623"/>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2BEE42-43CC-4D85-AE6B-5DA0D713FAD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2104015</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Contempory challenges 
Making a difference</dc:title>
  <dc:subject>ACCA4027</dc:subject>
  <dc:creator>Ffion Young</dc:creator>
  <keywords/>
  <dc:description/>
  <lastModifiedBy>Ffion Young (2104015)</lastModifiedBy>
  <revision>3</revision>
  <dcterms:created xsi:type="dcterms:W3CDTF">2024-02-29T13:43:00.0000000Z</dcterms:created>
  <dcterms:modified xsi:type="dcterms:W3CDTF">2024-02-29T14:00:10.9304167Z</dcterms:modified>
</coreProperties>
</file>