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body>
    <w:p w:rsidR="00000000" w:rsidDel="00000000" w:rsidP="00000000" w:rsidRDefault="00000000" w:rsidRPr="00000000">
      <w:pPr>
        <w:contextualSpacing w:val="0"/>
        <w:jc w:val="center"/>
        <w:rPr>
          <w:b w:val="1"/>
          <w:i w:val="1"/>
          <w:u w:val="single"/>
        </w:rPr>
      </w:pPr>
      <w:r w:rsidDel="00000000" w:rsidR="00000000" w:rsidRPr="00000000">
        <w:rPr>
          <w:b w:val="1"/>
          <w:i w:val="1"/>
          <w:u w:val="single"/>
          <w:rtl w:val="0"/>
        </w:rPr>
        <w:t xml:space="preserve">Can Monsters Exist As Real Creatures</w:t>
      </w:r>
    </w:p>
    <w:p w:rsidR="00000000" w:rsidDel="00000000" w:rsidP="00000000" w:rsidRDefault="00000000" w:rsidRPr="00000000">
      <w:pPr>
        <w:contextualSpacing w:val="0"/>
        <w:jc w:val="center"/>
        <w:rPr>
          <w:b w:val="1"/>
          <w:i w:val="1"/>
          <w:u w:val="single"/>
        </w:rPr>
      </w:pPr>
      <w:r w:rsidDel="00000000" w:rsidR="00000000" w:rsidRPr="00000000">
        <w:rPr>
          <w:rtl w:val="0"/>
        </w:rPr>
      </w:r>
    </w:p>
    <w:p w:rsidR="00000000" w:rsidDel="00000000" w:rsidP="00000000" w:rsidRDefault="00000000" w:rsidRPr="00000000">
      <w:pPr>
        <w:contextualSpacing w:val="0"/>
        <w:rPr>
          <w:sz w:val="20"/>
          <w:szCs w:val="20"/>
        </w:rPr>
      </w:pPr>
      <w:r w:rsidDel="00000000" w:rsidR="00000000" w:rsidRPr="00000000">
        <w:rPr>
          <w:sz w:val="20"/>
          <w:szCs w:val="20"/>
          <w:rtl w:val="0"/>
        </w:rPr>
        <w:t xml:space="preserve">In this essay, I will be looking at the question of whether monsters can exist as real constructs, or whether their existence is solely limited to the theater of the mind -- their attributes not meant to serve as a physical creature, but instead meant to serve as a metaphor for some kind of unexplainable outside force that at the time was not understood, or meant to portray a section of morality of human consciousness that society at the time found it difficult to engage with.</w:t>
      </w:r>
    </w:p>
    <w:p w:rsidR="00000000" w:rsidDel="00000000" w:rsidP="00000000" w:rsidRDefault="00000000" w:rsidRPr="00000000">
      <w:pPr>
        <w:contextualSpacing w:val="0"/>
        <w:rPr>
          <w:sz w:val="20"/>
          <w:szCs w:val="20"/>
        </w:rPr>
      </w:pPr>
      <w:r w:rsidDel="00000000" w:rsidR="00000000" w:rsidRPr="00000000">
        <w:rPr>
          <w:rtl w:val="0"/>
        </w:rPr>
      </w:r>
    </w:p>
    <w:p w:rsidR="00000000" w:rsidDel="00000000" w:rsidP="00000000" w:rsidRDefault="00000000" w:rsidRPr="00000000">
      <w:pPr>
        <w:contextualSpacing w:val="0"/>
        <w:rPr>
          <w:sz w:val="20"/>
          <w:szCs w:val="20"/>
        </w:rPr>
      </w:pPr>
      <w:r w:rsidDel="00000000" w:rsidR="00000000" w:rsidRPr="00000000">
        <w:rPr>
          <w:sz w:val="20"/>
          <w:szCs w:val="20"/>
          <w:rtl w:val="0"/>
        </w:rPr>
        <w:t xml:space="preserve">Secondarily, I will also be discussing the change of the definition of monster throughout time. During the research for this topic, I became interested in the changing meaning of the word ‘monster’ and what it has meant throughout the ages, it’s slow shifting from the ancient definition to the one we might find used today. It was my belief going into this essay that by the ancient definition, monsters could not exist as real creatures, reserved solely for the imagination and as a metaphor. But over time, it is my belief that the meaning of the word has changed to such a degree that it is a possible for a ‘monster’ to be a moniker applied to people in modern society.</w:t>
      </w:r>
    </w:p>
    <w:p w:rsidR="00000000" w:rsidDel="00000000" w:rsidP="00000000" w:rsidRDefault="00000000" w:rsidRPr="00000000">
      <w:pPr>
        <w:contextualSpacing w:val="0"/>
        <w:rPr>
          <w:sz w:val="20"/>
          <w:szCs w:val="20"/>
        </w:rPr>
      </w:pPr>
      <w:r w:rsidDel="00000000" w:rsidR="00000000" w:rsidRPr="00000000">
        <w:rPr>
          <w:rtl w:val="0"/>
        </w:rPr>
      </w:r>
    </w:p>
    <w:p w:rsidR="00000000" w:rsidDel="00000000" w:rsidP="00000000" w:rsidRDefault="00000000" w:rsidRPr="00000000">
      <w:pPr>
        <w:contextualSpacing w:val="0"/>
        <w:rPr>
          <w:sz w:val="20"/>
          <w:szCs w:val="20"/>
        </w:rPr>
      </w:pPr>
      <w:r w:rsidDel="00000000" w:rsidR="00000000" w:rsidRPr="00000000">
        <w:rPr>
          <w:sz w:val="20"/>
          <w:szCs w:val="20"/>
          <w:rtl w:val="0"/>
        </w:rPr>
        <w:t xml:space="preserve">To begin with, in the ancient world, the descriptive ‘monstrous’ was far more physical in nature. It was often used to describe those whose form in some way (either slightly or severely) differed from that of the natural order. This could manifest itself in several ways, but was often associated with creatures having either the incorrect number of body parts, or having incorrect body parts all together. This is also often linked into godly displeasure, particularly in the case of creatures who were not born monstrous, but rather changed into such -- often by the gods and as a result of their own hubris or misdeeds, but sometimes through no fault of their own. One example of this would be Arache, who boasted about her skills as a weaver being far superior to Athena’s. In Ovid’s </w:t>
      </w:r>
      <w:r w:rsidDel="00000000" w:rsidR="00000000" w:rsidRPr="00000000">
        <w:rPr>
          <w:i w:val="1"/>
          <w:sz w:val="20"/>
          <w:szCs w:val="20"/>
          <w:rtl w:val="0"/>
        </w:rPr>
        <w:t xml:space="preserve">Metamorphosis</w:t>
      </w:r>
      <w:r w:rsidDel="00000000" w:rsidR="00000000" w:rsidRPr="00000000">
        <w:rPr>
          <w:sz w:val="20"/>
          <w:szCs w:val="20"/>
          <w:rtl w:val="0"/>
        </w:rPr>
        <w:t xml:space="preserve"> we see that after having proven herself, Athena turns her into a spider out of punishment and spite</w:t>
      </w:r>
      <w:r w:rsidDel="00000000" w:rsidR="00000000" w:rsidRPr="00000000">
        <w:rPr>
          <w:sz w:val="20"/>
          <w:szCs w:val="20"/>
          <w:vertAlign w:val="superscript"/>
        </w:rPr>
        <w:footnoteReference w:customMarkFollows="0" w:id="0"/>
      </w:r>
      <w:r w:rsidDel="00000000" w:rsidR="00000000" w:rsidRPr="00000000">
        <w:rPr>
          <w:sz w:val="20"/>
          <w:szCs w:val="20"/>
          <w:rtl w:val="0"/>
        </w:rPr>
        <w:t xml:space="preserve">. Now, whilst her appearance is certainly monstrous, she is still ultimately a human being trapped in a form she did not choose. By the ancient definition this would make her a monster, as she goes against nature. And yet, by a more modern definition we might look more favourably upon her as her only negative trait is her hubris to defy the gods and claim herself to be better than them, only to be cursed permanently for it. Arache is a perfect example of monsters that exist more as a cautionary tale than a physical being. The gods were a pivotal part of life in the ancient world, and respecting/honouring them came above and before almost all else. As such we see the tale of Arachne is not meant to portray a real creature that one might encounter in the wild, but instead to educate people on the folly of disrespecting the gods. This theme, even in the example of arache, continued long into modern times, for instance in the second half of Dante’s </w:t>
      </w:r>
      <w:r w:rsidDel="00000000" w:rsidR="00000000" w:rsidRPr="00000000">
        <w:rPr>
          <w:i w:val="1"/>
          <w:sz w:val="20"/>
          <w:szCs w:val="20"/>
          <w:rtl w:val="0"/>
        </w:rPr>
        <w:t xml:space="preserve">The Divine Comedy</w:t>
      </w:r>
      <w:r w:rsidDel="00000000" w:rsidR="00000000" w:rsidRPr="00000000">
        <w:rPr>
          <w:sz w:val="20"/>
          <w:szCs w:val="20"/>
          <w:rtl w:val="0"/>
        </w:rPr>
        <w:t xml:space="preserve">, </w:t>
      </w:r>
      <w:r w:rsidDel="00000000" w:rsidR="00000000" w:rsidRPr="00000000">
        <w:rPr>
          <w:i w:val="1"/>
          <w:sz w:val="20"/>
          <w:szCs w:val="20"/>
          <w:rtl w:val="0"/>
        </w:rPr>
        <w:t xml:space="preserve">Purgatorio</w:t>
      </w:r>
      <w:r w:rsidDel="00000000" w:rsidR="00000000" w:rsidRPr="00000000">
        <w:rPr>
          <w:sz w:val="20"/>
          <w:szCs w:val="20"/>
          <w:rtl w:val="0"/>
        </w:rPr>
        <w:t xml:space="preserve">, we see Arache being used as an example of foolish pride, as she is seen trapped in purgatory by Dante</w:t>
      </w:r>
      <w:r w:rsidDel="00000000" w:rsidR="00000000" w:rsidRPr="00000000">
        <w:rPr>
          <w:sz w:val="20"/>
          <w:szCs w:val="20"/>
          <w:vertAlign w:val="superscript"/>
        </w:rPr>
        <w:footnoteReference w:customMarkFollows="0" w:id="1"/>
      </w:r>
      <w:r w:rsidDel="00000000" w:rsidR="00000000" w:rsidRPr="00000000">
        <w:rPr>
          <w:sz w:val="20"/>
          <w:szCs w:val="20"/>
          <w:rtl w:val="0"/>
        </w:rPr>
        <w:t xml:space="preserve">. But we see, as we move more towards modern literature and film, the corruption of the use for monsters, from something that represented the unknown or as a precautionary tale, to something that is used solely for entertainment. For instance, keeping the example of Arache, we see her becoming more of a monstrous villain, somebody to be be beaten or slain by the heroes of whatever media we might find her in.</w:t>
      </w:r>
    </w:p>
    <w:p w:rsidR="00000000" w:rsidDel="00000000" w:rsidP="00000000" w:rsidRDefault="00000000" w:rsidRPr="00000000">
      <w:pPr>
        <w:contextualSpacing w:val="0"/>
        <w:rPr>
          <w:sz w:val="20"/>
          <w:szCs w:val="20"/>
        </w:rPr>
      </w:pPr>
      <w:r w:rsidDel="00000000" w:rsidR="00000000" w:rsidRPr="00000000">
        <w:rPr>
          <w:rtl w:val="0"/>
        </w:rPr>
      </w:r>
    </w:p>
    <w:p w:rsidR="00000000" w:rsidDel="00000000" w:rsidP="00000000" w:rsidRDefault="00000000" w:rsidRPr="00000000">
      <w:pPr>
        <w:contextualSpacing w:val="0"/>
        <w:rPr>
          <w:sz w:val="20"/>
          <w:szCs w:val="20"/>
        </w:rPr>
      </w:pPr>
      <w:r w:rsidDel="00000000" w:rsidR="00000000" w:rsidRPr="00000000">
        <w:rPr>
          <w:sz w:val="20"/>
          <w:szCs w:val="20"/>
          <w:rtl w:val="0"/>
        </w:rPr>
        <w:t xml:space="preserve">The second way we see monsters used in the Ancient world is to represent the unknown, places not fully understood by the ancient greeks, and far away lands that they lacked knowledge of. In these places we see monsters created that serve to portray the uncivilized world, places that had different cultural and social standards to the rest of the ancient world. A perfect example of such a creature can be found in Homer’s </w:t>
      </w:r>
      <w:r w:rsidDel="00000000" w:rsidR="00000000" w:rsidRPr="00000000">
        <w:rPr>
          <w:i w:val="1"/>
          <w:sz w:val="20"/>
          <w:szCs w:val="20"/>
          <w:rtl w:val="0"/>
        </w:rPr>
        <w:t xml:space="preserve">Odyssey</w:t>
      </w:r>
      <w:r w:rsidDel="00000000" w:rsidR="00000000" w:rsidRPr="00000000">
        <w:rPr>
          <w:sz w:val="20"/>
          <w:szCs w:val="20"/>
          <w:rtl w:val="0"/>
        </w:rPr>
        <w:t xml:space="preserve">, in Polyphemus (the cyclops encountered by Odysseus in his return home, described by Homer as a ‘huge monster</w:t>
      </w:r>
      <w:r w:rsidDel="00000000" w:rsidR="00000000" w:rsidRPr="00000000">
        <w:rPr>
          <w:sz w:val="20"/>
          <w:szCs w:val="20"/>
          <w:vertAlign w:val="superscript"/>
        </w:rPr>
        <w:footnoteReference w:customMarkFollows="0" w:id="2"/>
      </w:r>
      <w:r w:rsidDel="00000000" w:rsidR="00000000" w:rsidRPr="00000000">
        <w:rPr>
          <w:sz w:val="20"/>
          <w:szCs w:val="20"/>
          <w:rtl w:val="0"/>
        </w:rPr>
        <w:t xml:space="preserve">’). In brief, after entering his home, the cyclops proceeds to eat several of his men before they finally manage to escape. Polyphemus is an interesting example as we may look at it from two very different perspectives on his monstrosity -- that of Odysseus and his men, and that of Polyphemus himself. To Odysseus there can be little doubt that Polyphemus is a monster, his large size and single eye are a direct mockery of the human form and as such are monstrous in their own right. But what is far more important is that upon finding strangers sheltering inside his abode, Polyphemus ignored the tenants of Xenia (the ancient Greek concept of hospitality) and proceeded to attack those who were sheltering there. This goes directly against another tenant pivotal to ancient Greek society, and shows once again that those with a monstrous nature are not meant to be a literal physical creature to be encountered in the world, but rather to serve as a lesson or cautionary tale as to what can happen (for ignoring Xenia, Polyphemus is blinded by Odysseus and his men). This statement can possibly be concurred by looking at the actual etymology of the word monster, derives from </w:t>
      </w:r>
      <w:r w:rsidDel="00000000" w:rsidR="00000000" w:rsidRPr="00000000">
        <w:rPr>
          <w:i w:val="1"/>
          <w:sz w:val="20"/>
          <w:szCs w:val="20"/>
          <w:rtl w:val="0"/>
        </w:rPr>
        <w:t xml:space="preserve">monstrare and monere</w:t>
      </w:r>
      <w:r w:rsidDel="00000000" w:rsidR="00000000" w:rsidRPr="00000000">
        <w:rPr>
          <w:sz w:val="20"/>
          <w:szCs w:val="20"/>
          <w:rtl w:val="0"/>
        </w:rPr>
        <w:t xml:space="preserve"> meaning ‘to demonstrate’ and ‘to warn’, the word is meant to serve as an ugly and clear reminder of what can happen when one acts out of the bounds of society.</w:t>
      </w:r>
    </w:p>
    <w:p w:rsidR="00000000" w:rsidDel="00000000" w:rsidP="00000000" w:rsidRDefault="00000000" w:rsidRPr="00000000">
      <w:pPr>
        <w:contextualSpacing w:val="0"/>
        <w:rPr>
          <w:sz w:val="20"/>
          <w:szCs w:val="20"/>
        </w:rPr>
      </w:pPr>
      <w:r w:rsidDel="00000000" w:rsidR="00000000" w:rsidRPr="00000000">
        <w:rPr>
          <w:rtl w:val="0"/>
        </w:rPr>
      </w:r>
    </w:p>
    <w:p w:rsidR="00000000" w:rsidDel="00000000" w:rsidP="00000000" w:rsidRDefault="00000000" w:rsidRPr="00000000">
      <w:pPr>
        <w:contextualSpacing w:val="0"/>
        <w:rPr>
          <w:sz w:val="20"/>
          <w:szCs w:val="20"/>
        </w:rPr>
      </w:pPr>
      <w:r w:rsidDel="00000000" w:rsidR="00000000" w:rsidRPr="00000000">
        <w:rPr>
          <w:sz w:val="20"/>
          <w:szCs w:val="20"/>
          <w:rtl w:val="0"/>
        </w:rPr>
        <w:t xml:space="preserve">Whilst there can be little to excuse his ultimate actions in eating Odysseus’ men and threatening to eat him as well, it is worth looking at the story for a moment from the angle of Polyphemus himself. Of particular note is that in Homer’s version of events we never know exactly where this encounter takes place, other than the island of the Cyclops. Both we as modern readers, and the ancient Greeks simply assume that these unknown people should abide by the laws of Xenia because that is their culture. It is a fair assumption that a race of giants who live in caves might not share the same laws regarding hospitality, especially to those who have come into their homes uninvited and proceeded to eat the food found there-in. Thus we see that perhaps the definition of monstrosity, even in the Ancient world is not quite so clear cut as we might be led to believe, as it is possible to make a case that the actions of the Cyclops were at least somewhat excusable.</w:t>
      </w:r>
    </w:p>
    <w:p w:rsidR="00000000" w:rsidDel="00000000" w:rsidP="00000000" w:rsidRDefault="00000000" w:rsidRPr="00000000">
      <w:pPr>
        <w:contextualSpacing w:val="0"/>
        <w:rPr>
          <w:sz w:val="20"/>
          <w:szCs w:val="20"/>
        </w:rPr>
      </w:pPr>
      <w:r w:rsidDel="00000000" w:rsidR="00000000" w:rsidRPr="00000000">
        <w:rPr>
          <w:rtl w:val="0"/>
        </w:rPr>
      </w:r>
    </w:p>
    <w:p w:rsidR="00000000" w:rsidDel="00000000" w:rsidP="00000000" w:rsidRDefault="00000000" w:rsidRPr="00000000">
      <w:pPr>
        <w:contextualSpacing w:val="0"/>
        <w:rPr>
          <w:sz w:val="20"/>
          <w:szCs w:val="20"/>
        </w:rPr>
      </w:pPr>
      <w:r w:rsidDel="00000000" w:rsidR="00000000" w:rsidRPr="00000000">
        <w:rPr>
          <w:sz w:val="20"/>
          <w:szCs w:val="20"/>
          <w:rtl w:val="0"/>
        </w:rPr>
        <w:t xml:space="preserve">In conclusion, it is my personal belief that the ancient definition of monster cannot truly be applied to any real creature, as by the ancient definition, the definition at the very least requires some physical element for something to be considered a monster -- regardless of the personality side of a creature or individual. This fact alone makes it almost impossible for such a creature to exist in real life, but for one notable exception in human deformity. In modern times, we would look far more favourably on an individual born with some kind of bodily deformity. Yet in ancient times (particularly ancient Greece), these individuals would be viewed as monstrous for their deformity, for the exact same reasons mentioned above in that their form goes directly against nature and is thus an insult to the gods. By the ancient definition, these individuals could certainly be described as ‘real monsters’.</w:t>
      </w:r>
    </w:p>
    <w:p w:rsidR="00000000" w:rsidDel="00000000" w:rsidP="00000000" w:rsidRDefault="00000000" w:rsidRPr="00000000">
      <w:pPr>
        <w:contextualSpacing w:val="0"/>
        <w:rPr>
          <w:sz w:val="20"/>
          <w:szCs w:val="20"/>
        </w:rPr>
      </w:pPr>
      <w:r w:rsidDel="00000000" w:rsidR="00000000" w:rsidRPr="00000000">
        <w:rPr>
          <w:rtl w:val="0"/>
        </w:rPr>
      </w:r>
    </w:p>
    <w:p w:rsidR="00000000" w:rsidDel="00000000" w:rsidP="00000000" w:rsidRDefault="00000000" w:rsidRPr="00000000">
      <w:pPr>
        <w:contextualSpacing w:val="0"/>
        <w:rPr>
          <w:sz w:val="20"/>
          <w:szCs w:val="20"/>
        </w:rPr>
      </w:pPr>
      <w:r w:rsidDel="00000000" w:rsidR="00000000" w:rsidRPr="00000000">
        <w:rPr>
          <w:sz w:val="20"/>
          <w:szCs w:val="20"/>
          <w:rtl w:val="0"/>
        </w:rPr>
        <w:t xml:space="preserve">In the second half of this essay, I would like to move the focus on to monsters by a more modern definition of the world, and how they are portrayed and used in modern media -- contrasted with their use in the Ancient world, focusing on how the meaning of the word has changed over time. </w:t>
      </w:r>
    </w:p>
    <w:p w:rsidR="00000000" w:rsidDel="00000000" w:rsidP="00000000" w:rsidRDefault="00000000" w:rsidRPr="00000000">
      <w:pPr>
        <w:contextualSpacing w:val="0"/>
        <w:rPr>
          <w:sz w:val="20"/>
          <w:szCs w:val="20"/>
        </w:rPr>
      </w:pPr>
      <w:r w:rsidDel="00000000" w:rsidR="00000000" w:rsidRPr="00000000">
        <w:rPr>
          <w:rtl w:val="0"/>
        </w:rPr>
      </w:r>
    </w:p>
    <w:p w:rsidR="00000000" w:rsidDel="00000000" w:rsidP="00000000" w:rsidRDefault="00000000" w:rsidRPr="00000000">
      <w:pPr>
        <w:contextualSpacing w:val="0"/>
        <w:rPr>
          <w:sz w:val="20"/>
          <w:szCs w:val="20"/>
        </w:rPr>
      </w:pPr>
      <w:r w:rsidDel="00000000" w:rsidR="00000000" w:rsidRPr="00000000">
        <w:rPr>
          <w:sz w:val="20"/>
          <w:szCs w:val="20"/>
          <w:rtl w:val="0"/>
        </w:rPr>
        <w:t xml:space="preserve">The Oxford English Dictionary has two possible definitions of the word monster, the first of which describes the word ‘monster’ as ‘a large, ugly, and frightening creature. This first definition is far more inline with what we might see from an ancient definition of the word, being far more about physical differences than anything else. But it is also important to discuss the different reason why these types of monsters are used as opposed to those in the ancient world, and I believe that comes down to the change of media. </w:t>
      </w:r>
    </w:p>
    <w:p w:rsidR="00000000" w:rsidDel="00000000" w:rsidP="00000000" w:rsidRDefault="00000000" w:rsidRPr="00000000">
      <w:pPr>
        <w:contextualSpacing w:val="0"/>
        <w:rPr>
          <w:sz w:val="20"/>
          <w:szCs w:val="20"/>
        </w:rPr>
      </w:pPr>
      <w:r w:rsidDel="00000000" w:rsidR="00000000" w:rsidRPr="00000000">
        <w:rPr>
          <w:rtl w:val="0"/>
        </w:rPr>
      </w:r>
    </w:p>
    <w:p w:rsidR="00000000" w:rsidDel="00000000" w:rsidP="00000000" w:rsidRDefault="00000000" w:rsidRPr="00000000">
      <w:pPr>
        <w:contextualSpacing w:val="0"/>
        <w:rPr>
          <w:sz w:val="20"/>
          <w:szCs w:val="20"/>
        </w:rPr>
      </w:pPr>
      <w:r w:rsidDel="00000000" w:rsidR="00000000" w:rsidRPr="00000000">
        <w:rPr>
          <w:sz w:val="20"/>
          <w:szCs w:val="20"/>
          <w:rtl w:val="0"/>
        </w:rPr>
        <w:t xml:space="preserve">As we have moved away from plays and the written word towards television, it has allowed these types of creatures to take a more front and center role. No longer are they relegated to description and myth, instead a modern audience may be bought face to face with all manner of creatures. Returning for instance to the example of Arache used previous. Where once she was a precautionary tale, we now see her being portrayed solely as a hideous diabolical creature. For example in the television series </w:t>
      </w:r>
      <w:r w:rsidDel="00000000" w:rsidR="00000000" w:rsidRPr="00000000">
        <w:rPr>
          <w:i w:val="1"/>
          <w:sz w:val="20"/>
          <w:szCs w:val="20"/>
          <w:rtl w:val="0"/>
        </w:rPr>
        <w:t xml:space="preserve">‘Supernatural’</w:t>
      </w:r>
      <w:r w:rsidDel="00000000" w:rsidR="00000000" w:rsidRPr="00000000">
        <w:rPr>
          <w:i w:val="1"/>
          <w:sz w:val="20"/>
          <w:szCs w:val="20"/>
          <w:vertAlign w:val="superscript"/>
        </w:rPr>
        <w:footnoteReference w:customMarkFollows="0" w:id="3"/>
      </w:r>
      <w:r w:rsidDel="00000000" w:rsidR="00000000" w:rsidRPr="00000000">
        <w:rPr>
          <w:i w:val="1"/>
          <w:sz w:val="20"/>
          <w:szCs w:val="20"/>
          <w:rtl w:val="0"/>
        </w:rPr>
        <w:t xml:space="preserve">, </w:t>
      </w:r>
      <w:r w:rsidDel="00000000" w:rsidR="00000000" w:rsidRPr="00000000">
        <w:rPr>
          <w:sz w:val="20"/>
          <w:szCs w:val="20"/>
          <w:rtl w:val="0"/>
        </w:rPr>
        <w:t xml:space="preserve">Arachne is no longer portrayed as a woman, but rather as a race of creatures that attack humans and are portrayed to look frightening and intimidating. This is just one clear example of what I believe is the corruption of the use of monsters from something meant to symbolize an idea, to instead be used solely to instill excitement or fear in an audience -- to create a nemesis or villain for the hero of a tale to overcome, not entirely dissimilar to how they were physically presented in the Ancient world, without any of the symbolic meaning behind them.</w:t>
      </w:r>
    </w:p>
    <w:p w:rsidR="00000000" w:rsidDel="00000000" w:rsidP="00000000" w:rsidRDefault="00000000" w:rsidRPr="00000000">
      <w:pPr>
        <w:contextualSpacing w:val="0"/>
        <w:rPr>
          <w:sz w:val="20"/>
          <w:szCs w:val="20"/>
        </w:rPr>
      </w:pPr>
      <w:r w:rsidDel="00000000" w:rsidR="00000000" w:rsidRPr="00000000">
        <w:rPr>
          <w:rtl w:val="0"/>
        </w:rPr>
      </w:r>
    </w:p>
    <w:p w:rsidR="00000000" w:rsidDel="00000000" w:rsidP="00000000" w:rsidRDefault="00000000" w:rsidRPr="00000000">
      <w:pPr>
        <w:contextualSpacing w:val="0"/>
        <w:rPr>
          <w:sz w:val="20"/>
          <w:szCs w:val="20"/>
        </w:rPr>
      </w:pPr>
      <w:r w:rsidDel="00000000" w:rsidR="00000000" w:rsidRPr="00000000">
        <w:rPr>
          <w:sz w:val="20"/>
          <w:szCs w:val="20"/>
          <w:rtl w:val="0"/>
        </w:rPr>
        <w:t xml:space="preserve">The second definition for monster that we find in the Oxford English Dictionary is “An inhumanely cruel, or wicked person”. This second definition in my eyes is far more important than the first, as it shows a complete change in regards to the meaning of the word, the deviates greatly from its original usage. In the ancient world, one could only be monstrous if they were different physically, with mental traits only helping to further reinforce the idea of one’s monstrousness</w:t>
      </w:r>
      <w:r w:rsidDel="00000000" w:rsidR="00000000" w:rsidRPr="00000000">
        <w:rPr>
          <w:sz w:val="20"/>
          <w:szCs w:val="20"/>
          <w:vertAlign w:val="superscript"/>
        </w:rPr>
        <w:footnoteReference w:customMarkFollows="0" w:id="4"/>
      </w:r>
      <w:r w:rsidDel="00000000" w:rsidR="00000000" w:rsidRPr="00000000">
        <w:rPr>
          <w:sz w:val="20"/>
          <w:szCs w:val="20"/>
          <w:rtl w:val="0"/>
        </w:rPr>
        <w:t xml:space="preserve">. Whereas, by this second definition we see that the use of the word may be entirely mental, with no bearing on one’s physical aspects. We also see that the use of the term ‘monster’ can thus be expanded to a much more broad category, particularly to those that would otherwise have been considered perfectly normal. </w:t>
      </w:r>
    </w:p>
    <w:p w:rsidR="00000000" w:rsidDel="00000000" w:rsidP="00000000" w:rsidRDefault="00000000" w:rsidRPr="00000000">
      <w:pPr>
        <w:contextualSpacing w:val="0"/>
        <w:rPr>
          <w:sz w:val="20"/>
          <w:szCs w:val="20"/>
        </w:rPr>
      </w:pPr>
      <w:r w:rsidDel="00000000" w:rsidR="00000000" w:rsidRPr="00000000">
        <w:rPr>
          <w:rtl w:val="0"/>
        </w:rPr>
      </w:r>
    </w:p>
    <w:p w:rsidR="00000000" w:rsidDel="00000000" w:rsidP="00000000" w:rsidRDefault="00000000" w:rsidRPr="00000000">
      <w:pPr>
        <w:contextualSpacing w:val="0"/>
        <w:rPr>
          <w:sz w:val="20"/>
          <w:szCs w:val="20"/>
        </w:rPr>
      </w:pPr>
      <w:r w:rsidDel="00000000" w:rsidR="00000000" w:rsidRPr="00000000">
        <w:rPr>
          <w:sz w:val="20"/>
          <w:szCs w:val="20"/>
          <w:rtl w:val="0"/>
        </w:rPr>
        <w:t xml:space="preserve">One place we often see the term ‘monster’ being used in a modern context, is when we apply it to people who for one reason or another, have a mental attitude or who commit acts, that would be considered different to the majority of the population. The largest section of this group are often killers, those whose behaviour is not just different, but so shocking to the general public that we attempt to distance ourselves from them. In labeling these people as ‘monsters’ we make them out to be almost not human, distancing their actions from what a ‘normal’ human could even be capable of doing. These ‘monsters’, as we label them are able to contain the parts of human nature that we find hard to comprehend in modern society, much the same as the word was used in the ancient world. In her article on ‘</w:t>
      </w:r>
      <w:r w:rsidDel="00000000" w:rsidR="00000000" w:rsidRPr="00000000">
        <w:rPr>
          <w:i w:val="1"/>
          <w:sz w:val="20"/>
          <w:szCs w:val="20"/>
          <w:rtl w:val="0"/>
        </w:rPr>
        <w:t xml:space="preserve">What Makes a Monster?</w:t>
      </w:r>
      <w:r w:rsidDel="00000000" w:rsidR="00000000" w:rsidRPr="00000000">
        <w:rPr>
          <w:i w:val="1"/>
          <w:sz w:val="20"/>
          <w:szCs w:val="20"/>
          <w:vertAlign w:val="superscript"/>
        </w:rPr>
        <w:footnoteReference w:customMarkFollows="0" w:id="5"/>
      </w:r>
      <w:r w:rsidDel="00000000" w:rsidR="00000000" w:rsidRPr="00000000">
        <w:rPr>
          <w:i w:val="1"/>
          <w:sz w:val="20"/>
          <w:szCs w:val="20"/>
          <w:rtl w:val="0"/>
        </w:rPr>
        <w:t xml:space="preserve">’</w:t>
      </w:r>
      <w:r w:rsidDel="00000000" w:rsidR="00000000" w:rsidRPr="00000000">
        <w:rPr>
          <w:sz w:val="20"/>
          <w:szCs w:val="20"/>
          <w:rtl w:val="0"/>
        </w:rPr>
        <w:t xml:space="preserve"> Natalie Lawrence asks the question of what exactly do we as an audience get from labeling these people as such? In particular in the case of Dr Walter Palmer, the man who shot and killed a lion in Zimbabwe on a legal trophy hunt. In this case, it can easily be shown that by labelling this man as a monster, we are distancing ourselves from what the majority of the population view as the distasteful</w:t>
      </w:r>
      <w:r w:rsidDel="00000000" w:rsidR="00000000" w:rsidRPr="00000000">
        <w:rPr>
          <w:sz w:val="20"/>
          <w:szCs w:val="20"/>
          <w:vertAlign w:val="superscript"/>
        </w:rPr>
        <w:footnoteReference w:customMarkFollows="0" w:id="6"/>
      </w:r>
      <w:r w:rsidDel="00000000" w:rsidR="00000000" w:rsidRPr="00000000">
        <w:rPr>
          <w:sz w:val="20"/>
          <w:szCs w:val="20"/>
          <w:rtl w:val="0"/>
        </w:rPr>
        <w:t xml:space="preserve"> act of trophy hunting, and Dr Palmer is used as a scapegoat for society's feelings.</w:t>
      </w:r>
    </w:p>
    <w:p w:rsidR="00000000" w:rsidDel="00000000" w:rsidP="00000000" w:rsidRDefault="00000000" w:rsidRPr="00000000">
      <w:pPr>
        <w:contextualSpacing w:val="0"/>
        <w:rPr>
          <w:sz w:val="20"/>
          <w:szCs w:val="20"/>
        </w:rPr>
      </w:pPr>
      <w:r w:rsidDel="00000000" w:rsidR="00000000" w:rsidRPr="00000000">
        <w:rPr>
          <w:rtl w:val="0"/>
        </w:rPr>
      </w:r>
    </w:p>
    <w:p w:rsidR="00000000" w:rsidDel="00000000" w:rsidP="00000000" w:rsidRDefault="00000000" w:rsidRPr="00000000">
      <w:pPr>
        <w:contextualSpacing w:val="0"/>
        <w:rPr>
          <w:sz w:val="20"/>
          <w:szCs w:val="20"/>
        </w:rPr>
      </w:pPr>
      <w:r w:rsidDel="00000000" w:rsidR="00000000" w:rsidRPr="00000000">
        <w:rPr>
          <w:sz w:val="20"/>
          <w:szCs w:val="20"/>
          <w:rtl w:val="0"/>
        </w:rPr>
        <w:t xml:space="preserve"> In this way, we see the inherently negative connotation of the word being kept, even if we no longer see it being applied to people with physical deformities or anomalies, but we instead see it through the lens of a modern audience. A modern audience to whom, physical deformity is no longer an issue as our understanding of such has changed, but to whom mental deformity and sickness is still a mostly taboo topic, similar to the issue of physical deformity in the ancient world. In this light we can argue that really the use of the word hasn’t changed, we simply apply it to a different group of poorly understood individuals.</w:t>
      </w:r>
    </w:p>
    <w:p w:rsidR="00000000" w:rsidDel="00000000" w:rsidP="00000000" w:rsidRDefault="00000000" w:rsidRPr="00000000">
      <w:pPr>
        <w:contextualSpacing w:val="0"/>
        <w:rPr>
          <w:sz w:val="20"/>
          <w:szCs w:val="20"/>
        </w:rPr>
      </w:pPr>
      <w:r w:rsidDel="00000000" w:rsidR="00000000" w:rsidRPr="00000000">
        <w:rPr>
          <w:rtl w:val="0"/>
        </w:rPr>
      </w:r>
    </w:p>
    <w:p w:rsidR="00000000" w:rsidDel="00000000" w:rsidP="00000000" w:rsidRDefault="00000000" w:rsidRPr="00000000">
      <w:pPr>
        <w:contextualSpacing w:val="0"/>
        <w:rPr>
          <w:sz w:val="20"/>
          <w:szCs w:val="20"/>
        </w:rPr>
      </w:pPr>
      <w:r w:rsidDel="00000000" w:rsidR="00000000" w:rsidRPr="00000000">
        <w:rPr>
          <w:sz w:val="20"/>
          <w:szCs w:val="20"/>
          <w:rtl w:val="0"/>
        </w:rPr>
        <w:t xml:space="preserve">Referring back to my initial prediction upon entering this essay</w:t>
      </w:r>
      <w:r w:rsidDel="00000000" w:rsidR="00000000" w:rsidRPr="00000000">
        <w:rPr>
          <w:sz w:val="20"/>
          <w:szCs w:val="20"/>
          <w:vertAlign w:val="superscript"/>
        </w:rPr>
        <w:footnoteReference w:customMarkFollows="0" w:id="7"/>
      </w:r>
      <w:r w:rsidDel="00000000" w:rsidR="00000000" w:rsidRPr="00000000">
        <w:rPr>
          <w:sz w:val="20"/>
          <w:szCs w:val="20"/>
          <w:rtl w:val="0"/>
        </w:rPr>
        <w:t xml:space="preserve">, I believe that my research has only served to reinforce my personal belief, in that monsters may only exist in the world if we use the modern definition of the world. The fantastical nature of the original definition is such that whilst they are right at home in the realms of Greek epic and myth, they could not possibly exist in the real world. But we see as the use of the word has changed to include and kind of deformity or break from the norm of society, whether that be mental or physical, the existence of ‘monsters’ in society has become a very real prospect, even if said monsters are often labeled by others as such.</w:t>
      </w:r>
    </w:p>
    <w:p w:rsidR="00000000" w:rsidDel="00000000" w:rsidP="00000000" w:rsidRDefault="00000000" w:rsidRPr="00000000">
      <w:pPr>
        <w:contextualSpacing w:val="0"/>
        <w:rPr>
          <w:sz w:val="18"/>
          <w:szCs w:val="18"/>
        </w:rPr>
      </w:pPr>
      <w:r w:rsidDel="00000000" w:rsidR="00000000" w:rsidRPr="00000000">
        <w:rPr>
          <w:rtl w:val="0"/>
        </w:rPr>
      </w:r>
    </w:p>
    <w:p w:rsidR="00000000" w:rsidDel="00000000" w:rsidP="00000000" w:rsidRDefault="00000000" w:rsidRPr="00000000">
      <w:pPr>
        <w:contextualSpacing w:val="0"/>
        <w:rPr>
          <w:sz w:val="18"/>
          <w:szCs w:val="18"/>
        </w:rPr>
      </w:pPr>
      <w:r w:rsidDel="00000000" w:rsidR="00000000" w:rsidRPr="00000000">
        <w:rPr>
          <w:sz w:val="18"/>
          <w:szCs w:val="18"/>
          <w:rtl w:val="0"/>
        </w:rPr>
        <w:t xml:space="preserve">Word Count -- 2239</w:t>
      </w:r>
    </w:p>
    <w:p w:rsidR="00000000" w:rsidDel="00000000" w:rsidP="00000000" w:rsidRDefault="00000000" w:rsidRPr="00000000">
      <w:pPr>
        <w:contextualSpacing w:val="0"/>
        <w:rPr>
          <w:sz w:val="18"/>
          <w:szCs w:val="18"/>
        </w:rPr>
      </w:pPr>
      <w:r w:rsidDel="00000000" w:rsidR="00000000" w:rsidRPr="00000000">
        <w:rPr>
          <w:rtl w:val="0"/>
        </w:rPr>
      </w:r>
    </w:p>
    <w:p w:rsidR="00000000" w:rsidDel="00000000" w:rsidP="00000000" w:rsidRDefault="00000000" w:rsidRPr="00000000">
      <w:pPr>
        <w:contextualSpacing w:val="0"/>
        <w:rPr>
          <w:sz w:val="18"/>
          <w:szCs w:val="18"/>
        </w:rPr>
      </w:pPr>
      <w:r w:rsidDel="00000000" w:rsidR="00000000" w:rsidRPr="00000000">
        <w:br w:type="page"/>
      </w:r>
      <w:r w:rsidDel="00000000" w:rsidR="00000000" w:rsidRPr="00000000">
        <w:rPr>
          <w:rtl w:val="0"/>
        </w:rPr>
      </w:r>
    </w:p>
    <w:p w:rsidR="00000000" w:rsidDel="00000000" w:rsidP="00000000" w:rsidRDefault="00000000" w:rsidRPr="00000000">
      <w:pPr>
        <w:contextualSpacing w:val="0"/>
        <w:rPr>
          <w:sz w:val="28"/>
          <w:szCs w:val="28"/>
        </w:rPr>
      </w:pPr>
      <w:r w:rsidDel="00000000" w:rsidR="00000000" w:rsidRPr="00000000">
        <w:rPr>
          <w:sz w:val="28"/>
          <w:szCs w:val="28"/>
          <w:rtl w:val="0"/>
        </w:rPr>
        <w:t xml:space="preserve">Bibliography</w:t>
      </w:r>
    </w:p>
    <w:p w:rsidR="00000000" w:rsidDel="00000000" w:rsidP="00000000" w:rsidRDefault="00000000" w:rsidRPr="00000000">
      <w:pPr>
        <w:contextualSpacing w:val="0"/>
        <w:rPr>
          <w:sz w:val="18"/>
          <w:szCs w:val="18"/>
        </w:rPr>
      </w:pPr>
      <w:r w:rsidDel="00000000" w:rsidR="00000000" w:rsidRPr="00000000">
        <w:rPr>
          <w:rtl w:val="0"/>
        </w:rPr>
      </w:r>
    </w:p>
    <w:p w:rsidR="00000000" w:rsidDel="00000000" w:rsidP="00000000" w:rsidRDefault="00000000" w:rsidRPr="00000000">
      <w:pPr>
        <w:contextualSpacing w:val="0"/>
        <w:rPr>
          <w:b w:val="1"/>
          <w:i w:val="1"/>
          <w:sz w:val="24"/>
          <w:szCs w:val="24"/>
          <w:u w:val="single"/>
        </w:rPr>
      </w:pPr>
      <w:r w:rsidDel="00000000" w:rsidR="00000000" w:rsidRPr="00000000">
        <w:rPr>
          <w:b w:val="1"/>
          <w:i w:val="1"/>
          <w:sz w:val="24"/>
          <w:szCs w:val="24"/>
          <w:u w:val="single"/>
          <w:rtl w:val="0"/>
        </w:rPr>
        <w:t xml:space="preserve">Modern </w:t>
      </w:r>
    </w:p>
    <w:p w:rsidR="00000000" w:rsidDel="00000000" w:rsidP="00000000" w:rsidRDefault="00000000" w:rsidRPr="00000000">
      <w:pPr>
        <w:contextualSpacing w:val="0"/>
        <w:rPr>
          <w:b w:val="1"/>
          <w:i w:val="1"/>
          <w:sz w:val="18"/>
          <w:szCs w:val="18"/>
          <w:u w:val="single"/>
        </w:rPr>
      </w:pPr>
      <w:r w:rsidDel="00000000" w:rsidR="00000000" w:rsidRPr="00000000">
        <w:rPr>
          <w:rtl w:val="0"/>
        </w:rPr>
      </w:r>
    </w:p>
    <w:p w:rsidR="00000000" w:rsidDel="00000000" w:rsidP="00000000" w:rsidRDefault="00000000" w:rsidRPr="00000000">
      <w:pPr>
        <w:contextualSpacing w:val="0"/>
        <w:rPr>
          <w:b w:val="1"/>
          <w:i w:val="1"/>
          <w:sz w:val="20"/>
          <w:szCs w:val="20"/>
          <w:u w:val="single"/>
        </w:rPr>
      </w:pPr>
      <w:r w:rsidDel="00000000" w:rsidR="00000000" w:rsidRPr="00000000">
        <w:rPr>
          <w:b w:val="1"/>
          <w:i w:val="1"/>
          <w:sz w:val="20"/>
          <w:szCs w:val="20"/>
          <w:u w:val="single"/>
          <w:rtl w:val="0"/>
        </w:rPr>
        <w:t xml:space="preserve">Television</w:t>
      </w:r>
    </w:p>
    <w:p w:rsidR="00000000" w:rsidDel="00000000" w:rsidP="00000000" w:rsidRDefault="00000000" w:rsidRPr="00000000">
      <w:pPr>
        <w:contextualSpacing w:val="0"/>
        <w:rPr>
          <w:sz w:val="18"/>
          <w:szCs w:val="18"/>
        </w:rPr>
      </w:pPr>
      <w:r w:rsidDel="00000000" w:rsidR="00000000" w:rsidRPr="00000000">
        <w:rPr>
          <w:rtl w:val="0"/>
        </w:rPr>
      </w:r>
    </w:p>
    <w:p w:rsidR="00000000" w:rsidDel="00000000" w:rsidP="00000000" w:rsidRDefault="00000000" w:rsidRPr="00000000">
      <w:pPr>
        <w:contextualSpacing w:val="0"/>
        <w:rPr>
          <w:rFonts w:ascii="Trebuchet MS" w:cs="Trebuchet MS" w:eastAsia="Trebuchet MS" w:hAnsi="Trebuchet MS"/>
          <w:sz w:val="20"/>
          <w:szCs w:val="20"/>
          <w:highlight w:val="white"/>
        </w:rPr>
      </w:pPr>
      <w:r w:rsidDel="00000000" w:rsidR="00000000" w:rsidRPr="00000000">
        <w:rPr>
          <w:rFonts w:ascii="Trebuchet MS" w:cs="Trebuchet MS" w:eastAsia="Trebuchet MS" w:hAnsi="Trebuchet MS"/>
          <w:i w:val="1"/>
          <w:sz w:val="20"/>
          <w:szCs w:val="20"/>
          <w:highlight w:val="white"/>
          <w:rtl w:val="0"/>
        </w:rPr>
        <w:t xml:space="preserve">Supernatural: Series 6, Episode 13, Unforgiven</w:t>
      </w:r>
      <w:r w:rsidDel="00000000" w:rsidR="00000000" w:rsidRPr="00000000">
        <w:rPr>
          <w:rFonts w:ascii="Trebuchet MS" w:cs="Trebuchet MS" w:eastAsia="Trebuchet MS" w:hAnsi="Trebuchet MS"/>
          <w:sz w:val="20"/>
          <w:szCs w:val="20"/>
          <w:highlight w:val="white"/>
          <w:rtl w:val="0"/>
        </w:rPr>
        <w:t xml:space="preserve">. 2011. February 7th</w:t>
      </w:r>
    </w:p>
    <w:p w:rsidR="00000000" w:rsidDel="00000000" w:rsidP="00000000" w:rsidRDefault="00000000" w:rsidRPr="00000000">
      <w:pPr>
        <w:contextualSpacing w:val="0"/>
        <w:rPr>
          <w:rFonts w:ascii="Trebuchet MS" w:cs="Trebuchet MS" w:eastAsia="Trebuchet MS" w:hAnsi="Trebuchet MS"/>
          <w:sz w:val="21"/>
          <w:szCs w:val="21"/>
          <w:highlight w:val="white"/>
        </w:rPr>
      </w:pPr>
      <w:r w:rsidDel="00000000" w:rsidR="00000000" w:rsidRPr="00000000">
        <w:rPr>
          <w:rtl w:val="0"/>
        </w:rPr>
      </w:r>
    </w:p>
    <w:p w:rsidR="00000000" w:rsidDel="00000000" w:rsidP="00000000" w:rsidRDefault="00000000" w:rsidRPr="00000000">
      <w:pPr>
        <w:contextualSpacing w:val="0"/>
        <w:rPr>
          <w:rFonts w:ascii="Trebuchet MS" w:cs="Trebuchet MS" w:eastAsia="Trebuchet MS" w:hAnsi="Trebuchet MS"/>
          <w:b w:val="1"/>
          <w:i w:val="1"/>
          <w:sz w:val="21"/>
          <w:szCs w:val="21"/>
          <w:highlight w:val="white"/>
          <w:u w:val="single"/>
        </w:rPr>
      </w:pPr>
      <w:r w:rsidDel="00000000" w:rsidR="00000000" w:rsidRPr="00000000">
        <w:rPr>
          <w:rFonts w:ascii="Trebuchet MS" w:cs="Trebuchet MS" w:eastAsia="Trebuchet MS" w:hAnsi="Trebuchet MS"/>
          <w:b w:val="1"/>
          <w:i w:val="1"/>
          <w:sz w:val="21"/>
          <w:szCs w:val="21"/>
          <w:highlight w:val="white"/>
          <w:u w:val="single"/>
          <w:rtl w:val="0"/>
        </w:rPr>
        <w:t xml:space="preserve">Online Articles</w:t>
      </w:r>
    </w:p>
    <w:p w:rsidR="00000000" w:rsidDel="00000000" w:rsidP="00000000" w:rsidRDefault="00000000" w:rsidRPr="00000000">
      <w:pPr>
        <w:contextualSpacing w:val="0"/>
        <w:rPr>
          <w:rFonts w:ascii="Trebuchet MS" w:cs="Trebuchet MS" w:eastAsia="Trebuchet MS" w:hAnsi="Trebuchet MS"/>
          <w:b w:val="1"/>
          <w:i w:val="1"/>
          <w:sz w:val="21"/>
          <w:szCs w:val="21"/>
          <w:highlight w:val="white"/>
          <w:u w:val="single"/>
        </w:rPr>
      </w:pPr>
      <w:r w:rsidDel="00000000" w:rsidR="00000000" w:rsidRPr="00000000">
        <w:rPr>
          <w:rtl w:val="0"/>
        </w:rPr>
      </w:r>
    </w:p>
    <w:p w:rsidR="00000000" w:rsidDel="00000000" w:rsidP="00000000" w:rsidRDefault="00000000" w:rsidRPr="00000000">
      <w:pPr>
        <w:contextualSpacing w:val="0"/>
        <w:rPr>
          <w:rFonts w:ascii="Trebuchet MS" w:cs="Trebuchet MS" w:eastAsia="Trebuchet MS" w:hAnsi="Trebuchet MS"/>
          <w:sz w:val="20"/>
          <w:szCs w:val="20"/>
          <w:highlight w:val="white"/>
        </w:rPr>
      </w:pPr>
      <w:r w:rsidDel="00000000" w:rsidR="00000000" w:rsidRPr="00000000">
        <w:rPr>
          <w:rFonts w:ascii="Trebuchet MS" w:cs="Trebuchet MS" w:eastAsia="Trebuchet MS" w:hAnsi="Trebuchet MS"/>
          <w:i w:val="1"/>
          <w:sz w:val="20"/>
          <w:szCs w:val="20"/>
          <w:highlight w:val="white"/>
          <w:rtl w:val="0"/>
        </w:rPr>
        <w:t xml:space="preserve">What is a monster?</w:t>
      </w:r>
      <w:r w:rsidDel="00000000" w:rsidR="00000000" w:rsidRPr="00000000">
        <w:rPr>
          <w:rFonts w:ascii="Trebuchet MS" w:cs="Trebuchet MS" w:eastAsia="Trebuchet MS" w:hAnsi="Trebuchet MS"/>
          <w:sz w:val="20"/>
          <w:szCs w:val="20"/>
          <w:highlight w:val="white"/>
          <w:rtl w:val="0"/>
        </w:rPr>
        <w:t xml:space="preserve"> Natalie Lawrence. September 7th. 2015</w:t>
      </w:r>
    </w:p>
    <w:p w:rsidR="00000000" w:rsidDel="00000000" w:rsidP="00000000" w:rsidRDefault="00000000" w:rsidRPr="00000000">
      <w:pPr>
        <w:contextualSpacing w:val="0"/>
        <w:rPr>
          <w:rFonts w:ascii="Trebuchet MS" w:cs="Trebuchet MS" w:eastAsia="Trebuchet MS" w:hAnsi="Trebuchet MS"/>
          <w:sz w:val="20"/>
          <w:szCs w:val="20"/>
          <w:highlight w:val="white"/>
        </w:rPr>
      </w:pPr>
      <w:hyperlink r:id="rId6">
        <w:r w:rsidDel="00000000" w:rsidR="00000000" w:rsidRPr="00000000">
          <w:rPr>
            <w:rFonts w:ascii="Trebuchet MS" w:cs="Trebuchet MS" w:eastAsia="Trebuchet MS" w:hAnsi="Trebuchet MS"/>
            <w:color w:val="1155cc"/>
            <w:sz w:val="20"/>
            <w:szCs w:val="20"/>
            <w:highlight w:val="white"/>
            <w:u w:val="single"/>
            <w:rtl w:val="0"/>
          </w:rPr>
          <w:t xml:space="preserve">http://www.cam.ac.uk/research/discussion/what-is-a-monster</w:t>
        </w:r>
      </w:hyperlink>
      <w:r w:rsidDel="00000000" w:rsidR="00000000" w:rsidRPr="00000000">
        <w:rPr>
          <w:rtl w:val="0"/>
        </w:rPr>
      </w:r>
    </w:p>
    <w:p w:rsidR="00000000" w:rsidDel="00000000" w:rsidP="00000000" w:rsidRDefault="00000000" w:rsidRPr="00000000">
      <w:pPr>
        <w:contextualSpacing w:val="0"/>
        <w:rPr>
          <w:rFonts w:ascii="Trebuchet MS" w:cs="Trebuchet MS" w:eastAsia="Trebuchet MS" w:hAnsi="Trebuchet MS"/>
          <w:sz w:val="20"/>
          <w:szCs w:val="20"/>
          <w:highlight w:val="white"/>
        </w:rPr>
      </w:pPr>
      <w:r w:rsidDel="00000000" w:rsidR="00000000" w:rsidRPr="00000000">
        <w:rPr>
          <w:rtl w:val="0"/>
        </w:rPr>
      </w:r>
    </w:p>
    <w:p w:rsidR="00000000" w:rsidDel="00000000" w:rsidP="00000000" w:rsidRDefault="00000000" w:rsidRPr="00000000">
      <w:pPr>
        <w:contextualSpacing w:val="0"/>
        <w:rPr>
          <w:rFonts w:ascii="Trebuchet MS" w:cs="Trebuchet MS" w:eastAsia="Trebuchet MS" w:hAnsi="Trebuchet MS"/>
          <w:sz w:val="20"/>
          <w:szCs w:val="20"/>
          <w:highlight w:val="white"/>
        </w:rPr>
      </w:pPr>
      <w:r w:rsidDel="00000000" w:rsidR="00000000" w:rsidRPr="00000000">
        <w:rPr>
          <w:rFonts w:ascii="Trebuchet MS" w:cs="Trebuchet MS" w:eastAsia="Trebuchet MS" w:hAnsi="Trebuchet MS"/>
          <w:sz w:val="20"/>
          <w:szCs w:val="20"/>
          <w:highlight w:val="white"/>
          <w:rtl w:val="0"/>
        </w:rPr>
        <w:t xml:space="preserve">Oxford Dictionaries | English. (2017). </w:t>
      </w:r>
      <w:r w:rsidDel="00000000" w:rsidR="00000000" w:rsidRPr="00000000">
        <w:rPr>
          <w:rFonts w:ascii="Trebuchet MS" w:cs="Trebuchet MS" w:eastAsia="Trebuchet MS" w:hAnsi="Trebuchet MS"/>
          <w:i w:val="1"/>
          <w:sz w:val="20"/>
          <w:szCs w:val="20"/>
          <w:highlight w:val="white"/>
          <w:rtl w:val="0"/>
        </w:rPr>
        <w:t xml:space="preserve">monster | Definition of monster in English by Oxford Dictionaries</w:t>
      </w:r>
      <w:r w:rsidDel="00000000" w:rsidR="00000000" w:rsidRPr="00000000">
        <w:rPr>
          <w:rFonts w:ascii="Trebuchet MS" w:cs="Trebuchet MS" w:eastAsia="Trebuchet MS" w:hAnsi="Trebuchet MS"/>
          <w:sz w:val="20"/>
          <w:szCs w:val="20"/>
          <w:highlight w:val="white"/>
          <w:rtl w:val="0"/>
        </w:rPr>
        <w:t xml:space="preserve">. [online] Available at: https://en.oxforddictionaries.com/definition/monster</w:t>
      </w:r>
    </w:p>
    <w:p w:rsidR="00000000" w:rsidDel="00000000" w:rsidP="00000000" w:rsidRDefault="00000000" w:rsidRPr="00000000">
      <w:pPr>
        <w:contextualSpacing w:val="0"/>
        <w:rPr>
          <w:b w:val="1"/>
          <w:i w:val="1"/>
          <w:sz w:val="18"/>
          <w:szCs w:val="18"/>
          <w:u w:val="single"/>
        </w:rPr>
      </w:pPr>
      <w:r w:rsidDel="00000000" w:rsidR="00000000" w:rsidRPr="00000000">
        <w:rPr>
          <w:rtl w:val="0"/>
        </w:rPr>
      </w:r>
    </w:p>
    <w:p w:rsidR="00000000" w:rsidDel="00000000" w:rsidP="00000000" w:rsidRDefault="00000000" w:rsidRPr="00000000">
      <w:pPr>
        <w:contextualSpacing w:val="0"/>
        <w:rPr>
          <w:b w:val="1"/>
          <w:i w:val="1"/>
          <w:sz w:val="24"/>
          <w:szCs w:val="24"/>
          <w:u w:val="single"/>
        </w:rPr>
      </w:pPr>
      <w:r w:rsidDel="00000000" w:rsidR="00000000" w:rsidRPr="00000000">
        <w:rPr>
          <w:b w:val="1"/>
          <w:i w:val="1"/>
          <w:sz w:val="24"/>
          <w:szCs w:val="24"/>
          <w:u w:val="single"/>
          <w:rtl w:val="0"/>
        </w:rPr>
        <w:t xml:space="preserve">Pre-Modern</w:t>
      </w:r>
    </w:p>
    <w:p w:rsidR="00000000" w:rsidDel="00000000" w:rsidP="00000000" w:rsidRDefault="00000000" w:rsidRPr="00000000">
      <w:pPr>
        <w:contextualSpacing w:val="0"/>
        <w:rPr>
          <w:b w:val="1"/>
          <w:i w:val="1"/>
          <w:sz w:val="24"/>
          <w:szCs w:val="24"/>
          <w:u w:val="single"/>
        </w:rPr>
      </w:pPr>
      <w:r w:rsidDel="00000000" w:rsidR="00000000" w:rsidRPr="00000000">
        <w:rPr>
          <w:rtl w:val="0"/>
        </w:rPr>
      </w:r>
    </w:p>
    <w:p w:rsidR="00000000" w:rsidDel="00000000" w:rsidP="00000000" w:rsidRDefault="00000000" w:rsidRPr="00000000">
      <w:pPr>
        <w:spacing w:after="180" w:lineRule="auto"/>
        <w:ind w:left="0" w:firstLine="0"/>
        <w:contextualSpacing w:val="0"/>
        <w:rPr>
          <w:sz w:val="20"/>
          <w:szCs w:val="20"/>
        </w:rPr>
      </w:pPr>
      <w:r w:rsidDel="00000000" w:rsidR="00000000" w:rsidRPr="00000000">
        <w:rPr>
          <w:sz w:val="20"/>
          <w:szCs w:val="20"/>
          <w:rtl w:val="0"/>
        </w:rPr>
        <w:t xml:space="preserve">Dante Alighieri and James, C. (2015). </w:t>
      </w:r>
      <w:r w:rsidDel="00000000" w:rsidR="00000000" w:rsidRPr="00000000">
        <w:rPr>
          <w:i w:val="1"/>
          <w:sz w:val="20"/>
          <w:szCs w:val="20"/>
          <w:rtl w:val="0"/>
        </w:rPr>
        <w:t xml:space="preserve">The Divine Comedy</w:t>
      </w:r>
      <w:r w:rsidDel="00000000" w:rsidR="00000000" w:rsidRPr="00000000">
        <w:rPr>
          <w:sz w:val="20"/>
          <w:szCs w:val="20"/>
          <w:rtl w:val="0"/>
        </w:rPr>
        <w:t xml:space="preserve">. Picador.</w:t>
      </w:r>
    </w:p>
    <w:p w:rsidR="00000000" w:rsidDel="00000000" w:rsidP="00000000" w:rsidRDefault="00000000" w:rsidRPr="00000000">
      <w:pPr>
        <w:spacing w:after="180" w:lineRule="auto"/>
        <w:ind w:left="0" w:firstLine="0"/>
        <w:contextualSpacing w:val="0"/>
        <w:rPr>
          <w:sz w:val="20"/>
          <w:szCs w:val="20"/>
        </w:rPr>
      </w:pPr>
      <w:r w:rsidDel="00000000" w:rsidR="00000000" w:rsidRPr="00000000">
        <w:rPr>
          <w:sz w:val="20"/>
          <w:szCs w:val="20"/>
          <w:rtl w:val="0"/>
        </w:rPr>
        <w:t xml:space="preserve">Homer., Butcher, S., Lang, A. and Parker, P. (2008). </w:t>
      </w:r>
      <w:r w:rsidDel="00000000" w:rsidR="00000000" w:rsidRPr="00000000">
        <w:rPr>
          <w:i w:val="1"/>
          <w:sz w:val="20"/>
          <w:szCs w:val="20"/>
          <w:rtl w:val="0"/>
        </w:rPr>
        <w:t xml:space="preserve">The Odyssey</w:t>
      </w:r>
      <w:r w:rsidDel="00000000" w:rsidR="00000000" w:rsidRPr="00000000">
        <w:rPr>
          <w:sz w:val="20"/>
          <w:szCs w:val="20"/>
          <w:rtl w:val="0"/>
        </w:rPr>
        <w:t xml:space="preserve">. San Diego, CA: ICON Classics.</w:t>
      </w:r>
    </w:p>
    <w:p w:rsidR="00000000" w:rsidDel="00000000" w:rsidP="00000000" w:rsidRDefault="00000000" w:rsidRPr="00000000">
      <w:pPr>
        <w:spacing w:after="180" w:lineRule="auto"/>
        <w:ind w:left="0" w:firstLine="0"/>
        <w:contextualSpacing w:val="0"/>
        <w:rPr>
          <w:sz w:val="20"/>
          <w:szCs w:val="20"/>
        </w:rPr>
      </w:pPr>
      <w:r w:rsidDel="00000000" w:rsidR="00000000" w:rsidRPr="00000000">
        <w:rPr>
          <w:sz w:val="20"/>
          <w:szCs w:val="20"/>
          <w:rtl w:val="0"/>
        </w:rPr>
        <w:t xml:space="preserve">Ovid, Squillace, R. and Miller, F. (2005). </w:t>
      </w:r>
      <w:r w:rsidDel="00000000" w:rsidR="00000000" w:rsidRPr="00000000">
        <w:rPr>
          <w:i w:val="1"/>
          <w:sz w:val="20"/>
          <w:szCs w:val="20"/>
          <w:rtl w:val="0"/>
        </w:rPr>
        <w:t xml:space="preserve">The Metamorphoses</w:t>
      </w:r>
      <w:r w:rsidDel="00000000" w:rsidR="00000000" w:rsidRPr="00000000">
        <w:rPr>
          <w:sz w:val="20"/>
          <w:szCs w:val="20"/>
          <w:rtl w:val="0"/>
        </w:rPr>
        <w:t xml:space="preserve">. New York: Barnes &amp; Noble.</w:t>
      </w:r>
    </w:p>
    <w:p w:rsidR="00000000" w:rsidDel="00000000" w:rsidP="00000000" w:rsidRDefault="00000000" w:rsidRPr="00000000">
      <w:pPr>
        <w:spacing w:after="180" w:lineRule="auto"/>
        <w:ind w:left="0" w:firstLine="0"/>
        <w:contextualSpacing w:val="0"/>
        <w:rPr>
          <w:b w:val="1"/>
          <w:i w:val="1"/>
          <w:sz w:val="24"/>
          <w:szCs w:val="24"/>
          <w:u w:val="single"/>
        </w:rPr>
      </w:pPr>
      <w:r w:rsidDel="00000000" w:rsidR="00000000" w:rsidRPr="00000000">
        <w:rPr>
          <w:rtl w:val="0"/>
        </w:rPr>
      </w:r>
    </w:p>
    <w:p w:rsidR="00000000" w:rsidDel="00000000" w:rsidP="00000000" w:rsidRDefault="00000000" w:rsidRPr="00000000">
      <w:pPr>
        <w:contextualSpacing w:val="0"/>
        <w:rPr>
          <w:b w:val="1"/>
          <w:i w:val="1"/>
          <w:sz w:val="24"/>
          <w:szCs w:val="24"/>
          <w:u w:val="single"/>
        </w:rPr>
      </w:pPr>
      <w:r w:rsidDel="00000000" w:rsidR="00000000" w:rsidRPr="00000000">
        <w:rPr>
          <w:rtl w:val="0"/>
        </w:rPr>
      </w:r>
    </w:p>
    <w:p w:rsidR="00000000" w:rsidDel="00000000" w:rsidP="00000000" w:rsidRDefault="00000000" w:rsidRPr="00000000">
      <w:pPr>
        <w:contextualSpacing w:val="0"/>
        <w:rPr>
          <w:b w:val="1"/>
          <w:i w:val="1"/>
          <w:sz w:val="18"/>
          <w:szCs w:val="18"/>
          <w:u w:val="single"/>
        </w:rPr>
      </w:pPr>
      <w:r w:rsidDel="00000000" w:rsidR="00000000" w:rsidRPr="00000000">
        <w:rPr>
          <w:rtl w:val="0"/>
        </w:rPr>
      </w:r>
    </w:p>
    <w:p w:rsidR="00000000" w:rsidDel="00000000" w:rsidP="00000000" w:rsidRDefault="00000000" w:rsidRPr="00000000">
      <w:pPr>
        <w:contextualSpacing w:val="0"/>
        <w:rPr>
          <w:b w:val="1"/>
          <w:i w:val="1"/>
          <w:sz w:val="18"/>
          <w:szCs w:val="18"/>
          <w:u w:val="single"/>
        </w:rPr>
      </w:pPr>
      <w:r w:rsidDel="00000000" w:rsidR="00000000" w:rsidRPr="00000000">
        <w:rPr>
          <w:rtl w:val="0"/>
        </w:rPr>
      </w:r>
    </w:p>
    <w:p w:rsidR="00000000" w:rsidDel="00000000" w:rsidP="00000000" w:rsidRDefault="00000000" w:rsidRPr="00000000">
      <w:pPr>
        <w:contextualSpacing w:val="0"/>
        <w:rPr>
          <w:sz w:val="18"/>
          <w:szCs w:val="18"/>
        </w:rPr>
      </w:pPr>
      <w:r w:rsidDel="00000000" w:rsidR="00000000" w:rsidRPr="00000000">
        <w:rPr>
          <w:rtl w:val="0"/>
        </w:rPr>
      </w:r>
    </w:p>
    <w:p w:rsidR="00000000" w:rsidDel="00000000" w:rsidP="00000000" w:rsidRDefault="00000000" w:rsidRPr="00000000">
      <w:pPr>
        <w:contextualSpacing w:val="0"/>
        <w:rPr>
          <w:sz w:val="18"/>
          <w:szCs w:val="18"/>
        </w:rPr>
      </w:pPr>
      <w:r w:rsidDel="00000000" w:rsidR="00000000" w:rsidRPr="00000000">
        <w:rPr>
          <w:rtl w:val="0"/>
        </w:rPr>
      </w:r>
    </w:p>
    <w:sectPr>
      <w:pgSz w:h="15840" w:w="12240"/>
      <w:pgMar w:bottom="1440" w:top="1440" w:left="1440" w:right="1440" w:header="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font w:name="Arial"/>
  <w:font w:name="Trebuchet MS"/>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footnote w:id="0">
    <w:p w:rsidR="00000000" w:rsidDel="00000000" w:rsidP="00000000" w:rsidRDefault="00000000" w:rsidRPr="00000000">
      <w:pPr>
        <w:spacing w:line="240" w:lineRule="auto"/>
        <w:contextualSpacing w:val="0"/>
        <w:rPr>
          <w:i w:val="1"/>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i w:val="1"/>
          <w:sz w:val="20"/>
          <w:szCs w:val="20"/>
          <w:rtl w:val="0"/>
        </w:rPr>
        <w:t xml:space="preserve">Metamorphoses. VI</w:t>
      </w:r>
    </w:p>
  </w:footnote>
  <w:footnote w:id="1">
    <w:p w:rsidR="00000000" w:rsidDel="00000000" w:rsidP="00000000" w:rsidRDefault="00000000" w:rsidRPr="00000000">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Arache is seen as Dante travels through the first terrace of Purgatory, pride.</w:t>
      </w:r>
      <w:r w:rsidDel="00000000" w:rsidR="00000000" w:rsidRPr="00000000">
        <w:rPr>
          <w:rtl w:val="0"/>
        </w:rPr>
      </w:r>
    </w:p>
  </w:footnote>
  <w:footnote w:id="2">
    <w:p w:rsidR="00000000" w:rsidDel="00000000" w:rsidP="00000000" w:rsidRDefault="00000000" w:rsidRPr="00000000">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i w:val="1"/>
          <w:sz w:val="20"/>
          <w:szCs w:val="20"/>
          <w:rtl w:val="0"/>
        </w:rPr>
        <w:t xml:space="preserve">Odyssey. XIV. 235</w:t>
      </w:r>
      <w:r w:rsidDel="00000000" w:rsidR="00000000" w:rsidRPr="00000000">
        <w:rPr>
          <w:rtl w:val="0"/>
        </w:rPr>
      </w:r>
    </w:p>
  </w:footnote>
  <w:footnote w:id="3">
    <w:p w:rsidR="00000000" w:rsidDel="00000000" w:rsidP="00000000" w:rsidRDefault="00000000" w:rsidRPr="00000000">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Supernatural, Series 6, Episode 13</w:t>
      </w:r>
    </w:p>
  </w:footnote>
  <w:footnote w:id="7">
    <w:p w:rsidR="00000000" w:rsidDel="00000000" w:rsidP="00000000" w:rsidRDefault="00000000" w:rsidRPr="00000000">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That monsters could not exist in the world via their ancient definition, but the changing definition in modern times has allowed them to exist in the world.</w:t>
      </w:r>
    </w:p>
  </w:footnote>
  <w:footnote w:id="5">
    <w:p w:rsidR="00000000" w:rsidDel="00000000" w:rsidP="00000000" w:rsidRDefault="00000000" w:rsidRPr="00000000">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https://www.cam.ac.uk/research/discussion/what-is-a-monster</w:t>
      </w:r>
    </w:p>
  </w:footnote>
  <w:footnote w:id="6">
    <w:p w:rsidR="00000000" w:rsidDel="00000000" w:rsidP="00000000" w:rsidRDefault="00000000" w:rsidRPr="00000000">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But still perfectly legal.</w:t>
      </w:r>
    </w:p>
  </w:footnote>
  <w:footnote w:id="4">
    <w:p w:rsidR="00000000" w:rsidDel="00000000" w:rsidP="00000000" w:rsidRDefault="00000000" w:rsidRPr="00000000">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For example Chiron, a centaur who was the teacher for several of the Greek heroes, including Hercules. Despite his wisdom and kindness, he would still be considered a monster by the ancient definition due to his half horse, half man form.</w:t>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defaultTabStop w:val="720"/>
  <w:compat>
    <w:compatSetting w:val="14" w:name="compatibilityMode" w:uri="http://schemas.microsoft.com/office/word"/>
  </w:compa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docDefaults>
    <w:rPrDefault>
      <w:rPr>
        <w:rFonts w:ascii="Arial" w:cs="Arial" w:eastAsia="Arial" w:hAnsi="Arial"/>
        <w:b w:val="0"/>
        <w:i w:val="0"/>
        <w:smallCaps w:val="0"/>
        <w:strike w:val="0"/>
        <w:color w:val="000000"/>
        <w:sz w:val="22"/>
        <w:szCs w:val="22"/>
        <w:u w:val="none"/>
        <w:shd w:fill="auto" w:val="clear"/>
        <w:vertAlign w:val="baseline"/>
        <w:lang w:val="en"/>
      </w:rPr>
    </w:rPrDefault>
    <w:pPrDefault>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footnotes" Target="footnotes.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www.cam.ac.uk/research/discussion/what-is-a-monster" TargetMode="External"/></Relationships>
</file>