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890" w:rsidRPr="00284256" w:rsidRDefault="00205890" w:rsidP="00284256">
      <w:pPr>
        <w:jc w:val="center"/>
        <w:rPr>
          <w:b/>
          <w:sz w:val="56"/>
          <w:szCs w:val="56"/>
        </w:rPr>
      </w:pPr>
      <w:r w:rsidRPr="00284256">
        <w:rPr>
          <w:b/>
          <w:sz w:val="56"/>
          <w:szCs w:val="56"/>
        </w:rPr>
        <w:t>ANTANITO C</w:t>
      </w:r>
      <w:r w:rsidR="00144737">
        <w:rPr>
          <w:b/>
          <w:sz w:val="56"/>
          <w:szCs w:val="56"/>
        </w:rPr>
        <w:t>R</w:t>
      </w:r>
      <w:r w:rsidRPr="00284256">
        <w:rPr>
          <w:b/>
          <w:sz w:val="56"/>
          <w:szCs w:val="56"/>
        </w:rPr>
        <w:t>OOS</w:t>
      </w:r>
    </w:p>
    <w:p w:rsidR="00205890" w:rsidRPr="00284256" w:rsidRDefault="00205890" w:rsidP="00284256">
      <w:pPr>
        <w:jc w:val="center"/>
        <w:rPr>
          <w:b/>
          <w:sz w:val="56"/>
          <w:szCs w:val="56"/>
        </w:rPr>
      </w:pPr>
      <w:r w:rsidRPr="00284256">
        <w:rPr>
          <w:b/>
          <w:sz w:val="56"/>
          <w:szCs w:val="56"/>
        </w:rPr>
        <w:t>1818234</w:t>
      </w:r>
    </w:p>
    <w:p w:rsidR="00284256" w:rsidRPr="00284256" w:rsidRDefault="00284256" w:rsidP="00284256">
      <w:pPr>
        <w:jc w:val="center"/>
        <w:rPr>
          <w:b/>
          <w:sz w:val="40"/>
          <w:szCs w:val="40"/>
        </w:rPr>
      </w:pPr>
    </w:p>
    <w:p w:rsidR="00284256" w:rsidRDefault="00284256" w:rsidP="00284256">
      <w:pPr>
        <w:jc w:val="center"/>
        <w:rPr>
          <w:b/>
          <w:sz w:val="40"/>
          <w:szCs w:val="40"/>
          <w:u w:val="single"/>
        </w:rPr>
      </w:pPr>
      <w:r w:rsidRPr="00284256">
        <w:rPr>
          <w:b/>
          <w:sz w:val="40"/>
          <w:szCs w:val="40"/>
          <w:u w:val="single"/>
        </w:rPr>
        <w:t>MODULE TITLE</w:t>
      </w:r>
    </w:p>
    <w:p w:rsidR="00284256" w:rsidRPr="00284256" w:rsidRDefault="00284256" w:rsidP="00284256">
      <w:pPr>
        <w:jc w:val="center"/>
        <w:rPr>
          <w:b/>
          <w:sz w:val="40"/>
          <w:szCs w:val="40"/>
          <w:u w:val="single"/>
        </w:rPr>
      </w:pPr>
    </w:p>
    <w:p w:rsidR="00205890" w:rsidRPr="00284256" w:rsidRDefault="00205890" w:rsidP="00284256">
      <w:pPr>
        <w:jc w:val="center"/>
        <w:rPr>
          <w:b/>
          <w:sz w:val="40"/>
          <w:szCs w:val="40"/>
        </w:rPr>
      </w:pPr>
      <w:r w:rsidRPr="00284256">
        <w:rPr>
          <w:b/>
          <w:sz w:val="40"/>
          <w:szCs w:val="40"/>
        </w:rPr>
        <w:t>PROBLEM SOLVING AND DECISION MAKING</w:t>
      </w:r>
    </w:p>
    <w:p w:rsidR="00453A24" w:rsidRDefault="00453A24" w:rsidP="00284256">
      <w:pPr>
        <w:jc w:val="center"/>
        <w:rPr>
          <w:b/>
          <w:sz w:val="40"/>
          <w:szCs w:val="40"/>
          <w:u w:val="single"/>
        </w:rPr>
      </w:pPr>
    </w:p>
    <w:p w:rsidR="00284256" w:rsidRDefault="00205890" w:rsidP="00284256">
      <w:pPr>
        <w:jc w:val="center"/>
        <w:rPr>
          <w:b/>
          <w:sz w:val="40"/>
          <w:szCs w:val="40"/>
          <w:u w:val="single"/>
        </w:rPr>
      </w:pPr>
      <w:r w:rsidRPr="00284256">
        <w:rPr>
          <w:b/>
          <w:sz w:val="40"/>
          <w:szCs w:val="40"/>
          <w:u w:val="single"/>
        </w:rPr>
        <w:t xml:space="preserve">ASSIGNMENT TITLE </w:t>
      </w:r>
      <w:r w:rsidR="00453A24">
        <w:rPr>
          <w:b/>
          <w:sz w:val="40"/>
          <w:szCs w:val="40"/>
          <w:u w:val="single"/>
        </w:rPr>
        <w:t xml:space="preserve">         </w:t>
      </w:r>
    </w:p>
    <w:p w:rsidR="00453A24" w:rsidRDefault="00453A24" w:rsidP="00453A24">
      <w:pPr>
        <w:rPr>
          <w:b/>
          <w:sz w:val="40"/>
          <w:szCs w:val="40"/>
        </w:rPr>
      </w:pPr>
      <w:r>
        <w:rPr>
          <w:b/>
          <w:sz w:val="40"/>
          <w:szCs w:val="40"/>
        </w:rPr>
        <w:t xml:space="preserve">           </w:t>
      </w:r>
      <w:r w:rsidR="00284256" w:rsidRPr="00284256">
        <w:rPr>
          <w:b/>
          <w:sz w:val="40"/>
          <w:szCs w:val="40"/>
        </w:rPr>
        <w:t xml:space="preserve">IN AN ORGANIZATION PROBLEMS </w:t>
      </w:r>
    </w:p>
    <w:p w:rsidR="00205890" w:rsidRDefault="00453A24" w:rsidP="00453A24">
      <w:pPr>
        <w:rPr>
          <w:b/>
          <w:sz w:val="40"/>
          <w:szCs w:val="40"/>
        </w:rPr>
      </w:pPr>
      <w:r>
        <w:rPr>
          <w:b/>
          <w:sz w:val="40"/>
          <w:szCs w:val="40"/>
        </w:rPr>
        <w:t xml:space="preserve">                           </w:t>
      </w:r>
      <w:r w:rsidR="00284256" w:rsidRPr="00284256">
        <w:rPr>
          <w:b/>
          <w:sz w:val="40"/>
          <w:szCs w:val="40"/>
        </w:rPr>
        <w:t>AND SOLUTIONS</w:t>
      </w:r>
    </w:p>
    <w:p w:rsidR="00284256" w:rsidRPr="00284256" w:rsidRDefault="00284256" w:rsidP="00284256">
      <w:pPr>
        <w:jc w:val="center"/>
        <w:rPr>
          <w:b/>
          <w:sz w:val="40"/>
          <w:szCs w:val="40"/>
        </w:rPr>
      </w:pPr>
    </w:p>
    <w:p w:rsidR="00284256" w:rsidRDefault="00284256" w:rsidP="00284256">
      <w:pPr>
        <w:jc w:val="center"/>
        <w:rPr>
          <w:b/>
          <w:sz w:val="40"/>
          <w:szCs w:val="40"/>
          <w:u w:val="single"/>
        </w:rPr>
      </w:pPr>
      <w:r w:rsidRPr="00284256">
        <w:rPr>
          <w:b/>
          <w:sz w:val="40"/>
          <w:szCs w:val="40"/>
          <w:u w:val="single"/>
        </w:rPr>
        <w:t xml:space="preserve">LECTURERS NAME </w:t>
      </w:r>
    </w:p>
    <w:p w:rsidR="00284256" w:rsidRDefault="00453A24" w:rsidP="00453A24">
      <w:pPr>
        <w:rPr>
          <w:b/>
          <w:sz w:val="40"/>
          <w:szCs w:val="40"/>
        </w:rPr>
      </w:pPr>
      <w:r>
        <w:rPr>
          <w:b/>
          <w:sz w:val="40"/>
          <w:szCs w:val="40"/>
        </w:rPr>
        <w:t xml:space="preserve">                         </w:t>
      </w:r>
      <w:r w:rsidR="00284256">
        <w:rPr>
          <w:b/>
          <w:sz w:val="40"/>
          <w:szCs w:val="40"/>
        </w:rPr>
        <w:t>Y</w:t>
      </w:r>
      <w:r w:rsidR="00284256" w:rsidRPr="00284256">
        <w:rPr>
          <w:b/>
          <w:sz w:val="40"/>
          <w:szCs w:val="40"/>
        </w:rPr>
        <w:t xml:space="preserve">AJESH </w:t>
      </w:r>
      <w:r w:rsidR="00284256">
        <w:rPr>
          <w:b/>
          <w:sz w:val="40"/>
          <w:szCs w:val="40"/>
        </w:rPr>
        <w:t>KUMAR</w:t>
      </w:r>
    </w:p>
    <w:p w:rsidR="00284256" w:rsidRPr="00284256" w:rsidRDefault="00284256" w:rsidP="00284256">
      <w:pPr>
        <w:jc w:val="center"/>
        <w:rPr>
          <w:b/>
          <w:sz w:val="40"/>
          <w:szCs w:val="40"/>
        </w:rPr>
      </w:pPr>
    </w:p>
    <w:sdt>
      <w:sdtPr>
        <w:id w:val="1446588025"/>
        <w:docPartObj>
          <w:docPartGallery w:val="Cover Pages"/>
          <w:docPartUnique/>
        </w:docPartObj>
      </w:sdtPr>
      <w:sdtEndPr>
        <w:rPr>
          <w:szCs w:val="30"/>
        </w:rPr>
      </w:sdtEndPr>
      <w:sdtContent>
        <w:p w:rsidR="0026091D" w:rsidRDefault="0026091D"/>
        <w:p w:rsidR="0026091D" w:rsidRDefault="006A5230">
          <w:pPr>
            <w:spacing w:before="0" w:after="160" w:line="259" w:lineRule="auto"/>
            <w:jc w:val="left"/>
            <w:rPr>
              <w:szCs w:val="30"/>
            </w:rPr>
          </w:pPr>
        </w:p>
      </w:sdtContent>
    </w:sdt>
    <w:sdt>
      <w:sdtPr>
        <w:rPr>
          <w:rFonts w:ascii="Times New Roman" w:eastAsia="Times New Roman" w:hAnsi="Times New Roman" w:cs="Times New Roman"/>
          <w:color w:val="auto"/>
          <w:sz w:val="24"/>
          <w:szCs w:val="24"/>
          <w:lang w:val="en-GB" w:bidi="bn-BD"/>
        </w:rPr>
        <w:id w:val="-439452398"/>
        <w:docPartObj>
          <w:docPartGallery w:val="Table of Contents"/>
          <w:docPartUnique/>
        </w:docPartObj>
      </w:sdtPr>
      <w:sdtEndPr>
        <w:rPr>
          <w:b/>
          <w:bCs/>
          <w:noProof/>
        </w:rPr>
      </w:sdtEndPr>
      <w:sdtContent>
        <w:p w:rsidR="00886658" w:rsidRPr="00886658" w:rsidRDefault="00886658" w:rsidP="00886658">
          <w:pPr>
            <w:pStyle w:val="TOCHeading"/>
            <w:jc w:val="center"/>
            <w:rPr>
              <w:rFonts w:ascii="Times New Roman" w:hAnsi="Times New Roman" w:cs="Times New Roman"/>
              <w:b/>
              <w:bCs/>
            </w:rPr>
          </w:pPr>
          <w:r w:rsidRPr="00886658">
            <w:rPr>
              <w:rFonts w:ascii="Times New Roman" w:hAnsi="Times New Roman" w:cs="Times New Roman"/>
              <w:b/>
              <w:bCs/>
            </w:rPr>
            <w:t>Table of Contents</w:t>
          </w:r>
        </w:p>
        <w:p w:rsidR="0026091D" w:rsidRDefault="006A5230">
          <w:pPr>
            <w:pStyle w:val="TOC1"/>
            <w:tabs>
              <w:tab w:val="right" w:leader="dot" w:pos="8494"/>
            </w:tabs>
            <w:rPr>
              <w:rFonts w:asciiTheme="minorHAnsi" w:eastAsiaTheme="minorEastAsia" w:hAnsiTheme="minorHAnsi" w:cstheme="minorBidi"/>
              <w:noProof/>
              <w:sz w:val="22"/>
              <w:szCs w:val="28"/>
              <w:lang w:eastAsia="en-GB"/>
            </w:rPr>
          </w:pPr>
          <w:r w:rsidRPr="006A5230">
            <w:fldChar w:fldCharType="begin"/>
          </w:r>
          <w:r w:rsidR="00886658">
            <w:instrText xml:space="preserve"> TOC \o </w:instrText>
          </w:r>
          <w:r w:rsidR="00886658">
            <w:rPr>
              <w:rFonts w:cs="Shonar Bangla"/>
              <w:cs/>
            </w:rPr>
            <w:instrText>"</w:instrText>
          </w:r>
          <w:r w:rsidR="00886658">
            <w:instrText>1</w:instrText>
          </w:r>
          <w:r w:rsidR="00886658">
            <w:rPr>
              <w:rFonts w:cs="Shonar Bangla"/>
              <w:cs/>
            </w:rPr>
            <w:instrText>-</w:instrText>
          </w:r>
          <w:r w:rsidR="00886658">
            <w:instrText>3</w:instrText>
          </w:r>
          <w:r w:rsidR="00886658">
            <w:rPr>
              <w:rFonts w:cs="Shonar Bangla"/>
              <w:cs/>
            </w:rPr>
            <w:instrText xml:space="preserve">" </w:instrText>
          </w:r>
          <w:r w:rsidR="00886658">
            <w:instrText xml:space="preserve">\h \z \u </w:instrText>
          </w:r>
          <w:r w:rsidRPr="006A5230">
            <w:fldChar w:fldCharType="separate"/>
          </w:r>
          <w:hyperlink w:anchor="_Toc39260357" w:history="1">
            <w:r w:rsidR="0026091D" w:rsidRPr="00142802">
              <w:rPr>
                <w:rStyle w:val="Hyperlink"/>
                <w:noProof/>
              </w:rPr>
              <w:t>Introduction</w:t>
            </w:r>
            <w:r w:rsidR="0026091D">
              <w:rPr>
                <w:noProof/>
                <w:webHidden/>
              </w:rPr>
              <w:tab/>
            </w:r>
            <w:r>
              <w:rPr>
                <w:noProof/>
                <w:webHidden/>
              </w:rPr>
              <w:fldChar w:fldCharType="begin"/>
            </w:r>
            <w:r w:rsidR="0026091D">
              <w:rPr>
                <w:noProof/>
                <w:webHidden/>
              </w:rPr>
              <w:instrText xml:space="preserve"> PAGEREF _Toc39260357 \h </w:instrText>
            </w:r>
            <w:r>
              <w:rPr>
                <w:noProof/>
                <w:webHidden/>
              </w:rPr>
            </w:r>
            <w:r>
              <w:rPr>
                <w:noProof/>
                <w:webHidden/>
              </w:rPr>
              <w:fldChar w:fldCharType="separate"/>
            </w:r>
            <w:r w:rsidR="0026091D">
              <w:rPr>
                <w:noProof/>
                <w:webHidden/>
              </w:rPr>
              <w:t>2</w:t>
            </w:r>
            <w:r>
              <w:rPr>
                <w:noProof/>
                <w:webHidden/>
              </w:rPr>
              <w:fldChar w:fldCharType="end"/>
            </w:r>
          </w:hyperlink>
        </w:p>
        <w:p w:rsidR="0026091D" w:rsidRDefault="006A5230">
          <w:pPr>
            <w:pStyle w:val="TOC1"/>
            <w:tabs>
              <w:tab w:val="right" w:leader="dot" w:pos="8494"/>
            </w:tabs>
            <w:rPr>
              <w:rFonts w:asciiTheme="minorHAnsi" w:eastAsiaTheme="minorEastAsia" w:hAnsiTheme="minorHAnsi" w:cstheme="minorBidi"/>
              <w:noProof/>
              <w:sz w:val="22"/>
              <w:szCs w:val="28"/>
              <w:lang w:eastAsia="en-GB"/>
            </w:rPr>
          </w:pPr>
          <w:hyperlink w:anchor="_Toc39260358" w:history="1">
            <w:r w:rsidR="0026091D" w:rsidRPr="00142802">
              <w:rPr>
                <w:rStyle w:val="Hyperlink"/>
                <w:noProof/>
              </w:rPr>
              <w:t>Analysing the external environment of Barclays PLC</w:t>
            </w:r>
            <w:r w:rsidR="0026091D" w:rsidRPr="00142802">
              <w:rPr>
                <w:rStyle w:val="Hyperlink"/>
                <w:rFonts w:cs="Vrinda"/>
                <w:bCs/>
                <w:noProof/>
                <w:cs/>
              </w:rPr>
              <w:t>.</w:t>
            </w:r>
            <w:r w:rsidR="0026091D">
              <w:rPr>
                <w:noProof/>
                <w:webHidden/>
              </w:rPr>
              <w:tab/>
            </w:r>
            <w:r>
              <w:rPr>
                <w:noProof/>
                <w:webHidden/>
              </w:rPr>
              <w:fldChar w:fldCharType="begin"/>
            </w:r>
            <w:r w:rsidR="0026091D">
              <w:rPr>
                <w:noProof/>
                <w:webHidden/>
              </w:rPr>
              <w:instrText xml:space="preserve"> PAGEREF _Toc39260358 \h </w:instrText>
            </w:r>
            <w:r>
              <w:rPr>
                <w:noProof/>
                <w:webHidden/>
              </w:rPr>
            </w:r>
            <w:r>
              <w:rPr>
                <w:noProof/>
                <w:webHidden/>
              </w:rPr>
              <w:fldChar w:fldCharType="separate"/>
            </w:r>
            <w:r w:rsidR="0026091D">
              <w:rPr>
                <w:noProof/>
                <w:webHidden/>
              </w:rPr>
              <w:t>3</w:t>
            </w:r>
            <w:r>
              <w:rPr>
                <w:noProof/>
                <w:webHidden/>
              </w:rPr>
              <w:fldChar w:fldCharType="end"/>
            </w:r>
          </w:hyperlink>
        </w:p>
        <w:p w:rsidR="0026091D" w:rsidRDefault="006A5230">
          <w:pPr>
            <w:pStyle w:val="TOC2"/>
            <w:tabs>
              <w:tab w:val="right" w:leader="dot" w:pos="8494"/>
            </w:tabs>
            <w:rPr>
              <w:rFonts w:asciiTheme="minorHAnsi" w:eastAsiaTheme="minorEastAsia" w:hAnsiTheme="minorHAnsi" w:cstheme="minorBidi"/>
              <w:noProof/>
              <w:sz w:val="22"/>
              <w:szCs w:val="28"/>
              <w:lang w:eastAsia="en-GB"/>
            </w:rPr>
          </w:pPr>
          <w:hyperlink w:anchor="_Toc39260359" w:history="1">
            <w:r w:rsidR="0026091D" w:rsidRPr="00142802">
              <w:rPr>
                <w:rStyle w:val="Hyperlink"/>
                <w:noProof/>
              </w:rPr>
              <w:t>Identify the external problems in the company</w:t>
            </w:r>
            <w:r w:rsidR="0026091D" w:rsidRPr="00142802">
              <w:rPr>
                <w:rStyle w:val="Hyperlink"/>
                <w:rFonts w:cs="Vrinda"/>
                <w:bCs/>
                <w:noProof/>
                <w:cs/>
              </w:rPr>
              <w:t>.</w:t>
            </w:r>
            <w:r w:rsidR="0026091D">
              <w:rPr>
                <w:noProof/>
                <w:webHidden/>
              </w:rPr>
              <w:tab/>
            </w:r>
            <w:r>
              <w:rPr>
                <w:noProof/>
                <w:webHidden/>
              </w:rPr>
              <w:fldChar w:fldCharType="begin"/>
            </w:r>
            <w:r w:rsidR="0026091D">
              <w:rPr>
                <w:noProof/>
                <w:webHidden/>
              </w:rPr>
              <w:instrText xml:space="preserve"> PAGEREF _Toc39260359 \h </w:instrText>
            </w:r>
            <w:r>
              <w:rPr>
                <w:noProof/>
                <w:webHidden/>
              </w:rPr>
            </w:r>
            <w:r>
              <w:rPr>
                <w:noProof/>
                <w:webHidden/>
              </w:rPr>
              <w:fldChar w:fldCharType="separate"/>
            </w:r>
            <w:r w:rsidR="0026091D">
              <w:rPr>
                <w:noProof/>
                <w:webHidden/>
              </w:rPr>
              <w:t>3</w:t>
            </w:r>
            <w:r>
              <w:rPr>
                <w:noProof/>
                <w:webHidden/>
              </w:rPr>
              <w:fldChar w:fldCharType="end"/>
            </w:r>
          </w:hyperlink>
        </w:p>
        <w:p w:rsidR="0026091D" w:rsidRDefault="006A5230">
          <w:pPr>
            <w:pStyle w:val="TOC2"/>
            <w:tabs>
              <w:tab w:val="right" w:leader="dot" w:pos="8494"/>
            </w:tabs>
            <w:rPr>
              <w:rFonts w:asciiTheme="minorHAnsi" w:eastAsiaTheme="minorEastAsia" w:hAnsiTheme="minorHAnsi" w:cstheme="minorBidi"/>
              <w:noProof/>
              <w:sz w:val="22"/>
              <w:szCs w:val="28"/>
              <w:lang w:eastAsia="en-GB"/>
            </w:rPr>
          </w:pPr>
          <w:hyperlink w:anchor="_Toc39260360" w:history="1">
            <w:r w:rsidR="0026091D" w:rsidRPr="00142802">
              <w:rPr>
                <w:rStyle w:val="Hyperlink"/>
                <w:noProof/>
              </w:rPr>
              <w:t>Solution to those problems</w:t>
            </w:r>
            <w:r w:rsidR="0026091D" w:rsidRPr="00142802">
              <w:rPr>
                <w:rStyle w:val="Hyperlink"/>
                <w:rFonts w:cs="Vrinda"/>
                <w:noProof/>
                <w:szCs w:val="24"/>
                <w:cs/>
              </w:rPr>
              <w:t>.</w:t>
            </w:r>
            <w:r w:rsidR="0026091D">
              <w:rPr>
                <w:noProof/>
                <w:webHidden/>
              </w:rPr>
              <w:tab/>
            </w:r>
            <w:r>
              <w:rPr>
                <w:noProof/>
                <w:webHidden/>
              </w:rPr>
              <w:fldChar w:fldCharType="begin"/>
            </w:r>
            <w:r w:rsidR="0026091D">
              <w:rPr>
                <w:noProof/>
                <w:webHidden/>
              </w:rPr>
              <w:instrText xml:space="preserve"> PAGEREF _Toc39260360 \h </w:instrText>
            </w:r>
            <w:r>
              <w:rPr>
                <w:noProof/>
                <w:webHidden/>
              </w:rPr>
            </w:r>
            <w:r>
              <w:rPr>
                <w:noProof/>
                <w:webHidden/>
              </w:rPr>
              <w:fldChar w:fldCharType="separate"/>
            </w:r>
            <w:r w:rsidR="0026091D">
              <w:rPr>
                <w:noProof/>
                <w:webHidden/>
              </w:rPr>
              <w:t>4</w:t>
            </w:r>
            <w:r>
              <w:rPr>
                <w:noProof/>
                <w:webHidden/>
              </w:rPr>
              <w:fldChar w:fldCharType="end"/>
            </w:r>
          </w:hyperlink>
        </w:p>
        <w:p w:rsidR="0026091D" w:rsidRDefault="006A5230">
          <w:pPr>
            <w:pStyle w:val="TOC1"/>
            <w:tabs>
              <w:tab w:val="right" w:leader="dot" w:pos="8494"/>
            </w:tabs>
            <w:rPr>
              <w:rFonts w:asciiTheme="minorHAnsi" w:eastAsiaTheme="minorEastAsia" w:hAnsiTheme="minorHAnsi" w:cstheme="minorBidi"/>
              <w:noProof/>
              <w:sz w:val="22"/>
              <w:szCs w:val="28"/>
              <w:lang w:eastAsia="en-GB"/>
            </w:rPr>
          </w:pPr>
          <w:hyperlink w:anchor="_Toc39260361" w:history="1">
            <w:r w:rsidR="0026091D" w:rsidRPr="00142802">
              <w:rPr>
                <w:rStyle w:val="Hyperlink"/>
                <w:noProof/>
              </w:rPr>
              <w:t>Analysing the internal environment of Barclays PLC</w:t>
            </w:r>
            <w:r w:rsidR="0026091D" w:rsidRPr="00142802">
              <w:rPr>
                <w:rStyle w:val="Hyperlink"/>
                <w:rFonts w:cs="Vrinda"/>
                <w:bCs/>
                <w:noProof/>
                <w:cs/>
              </w:rPr>
              <w:t>.</w:t>
            </w:r>
            <w:r w:rsidR="0026091D">
              <w:rPr>
                <w:noProof/>
                <w:webHidden/>
              </w:rPr>
              <w:tab/>
            </w:r>
            <w:r>
              <w:rPr>
                <w:noProof/>
                <w:webHidden/>
              </w:rPr>
              <w:fldChar w:fldCharType="begin"/>
            </w:r>
            <w:r w:rsidR="0026091D">
              <w:rPr>
                <w:noProof/>
                <w:webHidden/>
              </w:rPr>
              <w:instrText xml:space="preserve"> PAGEREF _Toc39260361 \h </w:instrText>
            </w:r>
            <w:r>
              <w:rPr>
                <w:noProof/>
                <w:webHidden/>
              </w:rPr>
            </w:r>
            <w:r>
              <w:rPr>
                <w:noProof/>
                <w:webHidden/>
              </w:rPr>
              <w:fldChar w:fldCharType="separate"/>
            </w:r>
            <w:r w:rsidR="0026091D">
              <w:rPr>
                <w:noProof/>
                <w:webHidden/>
              </w:rPr>
              <w:t>6</w:t>
            </w:r>
            <w:r>
              <w:rPr>
                <w:noProof/>
                <w:webHidden/>
              </w:rPr>
              <w:fldChar w:fldCharType="end"/>
            </w:r>
          </w:hyperlink>
        </w:p>
        <w:p w:rsidR="0026091D" w:rsidRDefault="006A5230">
          <w:pPr>
            <w:pStyle w:val="TOC2"/>
            <w:tabs>
              <w:tab w:val="right" w:leader="dot" w:pos="8494"/>
            </w:tabs>
            <w:rPr>
              <w:rFonts w:asciiTheme="minorHAnsi" w:eastAsiaTheme="minorEastAsia" w:hAnsiTheme="minorHAnsi" w:cstheme="minorBidi"/>
              <w:noProof/>
              <w:sz w:val="22"/>
              <w:szCs w:val="28"/>
              <w:lang w:eastAsia="en-GB"/>
            </w:rPr>
          </w:pPr>
          <w:hyperlink w:anchor="_Toc39260362" w:history="1">
            <w:r w:rsidR="0026091D" w:rsidRPr="00142802">
              <w:rPr>
                <w:rStyle w:val="Hyperlink"/>
                <w:noProof/>
              </w:rPr>
              <w:t>Identifying the internal problems in the company</w:t>
            </w:r>
            <w:r w:rsidR="0026091D" w:rsidRPr="00142802">
              <w:rPr>
                <w:rStyle w:val="Hyperlink"/>
                <w:rFonts w:cs="Vrinda"/>
                <w:bCs/>
                <w:noProof/>
                <w:cs/>
              </w:rPr>
              <w:t>.</w:t>
            </w:r>
            <w:r w:rsidR="0026091D">
              <w:rPr>
                <w:noProof/>
                <w:webHidden/>
              </w:rPr>
              <w:tab/>
            </w:r>
            <w:r>
              <w:rPr>
                <w:noProof/>
                <w:webHidden/>
              </w:rPr>
              <w:fldChar w:fldCharType="begin"/>
            </w:r>
            <w:r w:rsidR="0026091D">
              <w:rPr>
                <w:noProof/>
                <w:webHidden/>
              </w:rPr>
              <w:instrText xml:space="preserve"> PAGEREF _Toc39260362 \h </w:instrText>
            </w:r>
            <w:r>
              <w:rPr>
                <w:noProof/>
                <w:webHidden/>
              </w:rPr>
            </w:r>
            <w:r>
              <w:rPr>
                <w:noProof/>
                <w:webHidden/>
              </w:rPr>
              <w:fldChar w:fldCharType="separate"/>
            </w:r>
            <w:r w:rsidR="0026091D">
              <w:rPr>
                <w:noProof/>
                <w:webHidden/>
              </w:rPr>
              <w:t>6</w:t>
            </w:r>
            <w:r>
              <w:rPr>
                <w:noProof/>
                <w:webHidden/>
              </w:rPr>
              <w:fldChar w:fldCharType="end"/>
            </w:r>
          </w:hyperlink>
        </w:p>
        <w:p w:rsidR="0026091D" w:rsidRDefault="006A5230">
          <w:pPr>
            <w:pStyle w:val="TOC2"/>
            <w:tabs>
              <w:tab w:val="right" w:leader="dot" w:pos="8494"/>
            </w:tabs>
            <w:rPr>
              <w:rFonts w:asciiTheme="minorHAnsi" w:eastAsiaTheme="minorEastAsia" w:hAnsiTheme="minorHAnsi" w:cstheme="minorBidi"/>
              <w:noProof/>
              <w:sz w:val="22"/>
              <w:szCs w:val="28"/>
              <w:lang w:eastAsia="en-GB"/>
            </w:rPr>
          </w:pPr>
          <w:hyperlink w:anchor="_Toc39260363" w:history="1">
            <w:r w:rsidR="0026091D" w:rsidRPr="00142802">
              <w:rPr>
                <w:rStyle w:val="Hyperlink"/>
                <w:noProof/>
              </w:rPr>
              <w:t>Solution and justification of the problems identified</w:t>
            </w:r>
            <w:r w:rsidR="0026091D" w:rsidRPr="00142802">
              <w:rPr>
                <w:rStyle w:val="Hyperlink"/>
                <w:rFonts w:cs="Vrinda"/>
                <w:bCs/>
                <w:noProof/>
                <w:cs/>
              </w:rPr>
              <w:t>.</w:t>
            </w:r>
            <w:r w:rsidR="0026091D">
              <w:rPr>
                <w:noProof/>
                <w:webHidden/>
              </w:rPr>
              <w:tab/>
            </w:r>
            <w:r>
              <w:rPr>
                <w:noProof/>
                <w:webHidden/>
              </w:rPr>
              <w:fldChar w:fldCharType="begin"/>
            </w:r>
            <w:r w:rsidR="0026091D">
              <w:rPr>
                <w:noProof/>
                <w:webHidden/>
              </w:rPr>
              <w:instrText xml:space="preserve"> PAGEREF _Toc39260363 \h </w:instrText>
            </w:r>
            <w:r>
              <w:rPr>
                <w:noProof/>
                <w:webHidden/>
              </w:rPr>
            </w:r>
            <w:r>
              <w:rPr>
                <w:noProof/>
                <w:webHidden/>
              </w:rPr>
              <w:fldChar w:fldCharType="separate"/>
            </w:r>
            <w:r w:rsidR="0026091D">
              <w:rPr>
                <w:noProof/>
                <w:webHidden/>
              </w:rPr>
              <w:t>7</w:t>
            </w:r>
            <w:r>
              <w:rPr>
                <w:noProof/>
                <w:webHidden/>
              </w:rPr>
              <w:fldChar w:fldCharType="end"/>
            </w:r>
          </w:hyperlink>
        </w:p>
        <w:p w:rsidR="0026091D" w:rsidRDefault="006A5230">
          <w:pPr>
            <w:pStyle w:val="TOC1"/>
            <w:tabs>
              <w:tab w:val="right" w:leader="dot" w:pos="8494"/>
            </w:tabs>
            <w:rPr>
              <w:rFonts w:asciiTheme="minorHAnsi" w:eastAsiaTheme="minorEastAsia" w:hAnsiTheme="minorHAnsi" w:cstheme="minorBidi"/>
              <w:noProof/>
              <w:sz w:val="22"/>
              <w:szCs w:val="28"/>
              <w:lang w:eastAsia="en-GB"/>
            </w:rPr>
          </w:pPr>
          <w:hyperlink w:anchor="_Toc39260364" w:history="1">
            <w:r w:rsidR="0026091D" w:rsidRPr="00142802">
              <w:rPr>
                <w:rStyle w:val="Hyperlink"/>
                <w:noProof/>
              </w:rPr>
              <w:t>Analysing the competitive environment of Barclays PLC</w:t>
            </w:r>
            <w:r w:rsidR="0026091D" w:rsidRPr="00142802">
              <w:rPr>
                <w:rStyle w:val="Hyperlink"/>
                <w:rFonts w:cs="Vrinda"/>
                <w:noProof/>
                <w:szCs w:val="24"/>
                <w:cs/>
              </w:rPr>
              <w:t>.</w:t>
            </w:r>
            <w:r w:rsidR="0026091D">
              <w:rPr>
                <w:noProof/>
                <w:webHidden/>
              </w:rPr>
              <w:tab/>
            </w:r>
            <w:r>
              <w:rPr>
                <w:noProof/>
                <w:webHidden/>
              </w:rPr>
              <w:fldChar w:fldCharType="begin"/>
            </w:r>
            <w:r w:rsidR="0026091D">
              <w:rPr>
                <w:noProof/>
                <w:webHidden/>
              </w:rPr>
              <w:instrText xml:space="preserve"> PAGEREF _Toc39260364 \h </w:instrText>
            </w:r>
            <w:r>
              <w:rPr>
                <w:noProof/>
                <w:webHidden/>
              </w:rPr>
            </w:r>
            <w:r>
              <w:rPr>
                <w:noProof/>
                <w:webHidden/>
              </w:rPr>
              <w:fldChar w:fldCharType="separate"/>
            </w:r>
            <w:r w:rsidR="0026091D">
              <w:rPr>
                <w:noProof/>
                <w:webHidden/>
              </w:rPr>
              <w:t>9</w:t>
            </w:r>
            <w:r>
              <w:rPr>
                <w:noProof/>
                <w:webHidden/>
              </w:rPr>
              <w:fldChar w:fldCharType="end"/>
            </w:r>
          </w:hyperlink>
        </w:p>
        <w:p w:rsidR="0026091D" w:rsidRDefault="006A5230">
          <w:pPr>
            <w:pStyle w:val="TOC2"/>
            <w:tabs>
              <w:tab w:val="right" w:leader="dot" w:pos="8494"/>
            </w:tabs>
            <w:rPr>
              <w:rFonts w:asciiTheme="minorHAnsi" w:eastAsiaTheme="minorEastAsia" w:hAnsiTheme="minorHAnsi" w:cstheme="minorBidi"/>
              <w:noProof/>
              <w:sz w:val="22"/>
              <w:szCs w:val="28"/>
              <w:lang w:eastAsia="en-GB"/>
            </w:rPr>
          </w:pPr>
          <w:hyperlink w:anchor="_Toc39260365" w:history="1">
            <w:r w:rsidR="0026091D" w:rsidRPr="00142802">
              <w:rPr>
                <w:rStyle w:val="Hyperlink"/>
                <w:noProof/>
              </w:rPr>
              <w:t>Identifying the problems in the competitive environment of UK</w:t>
            </w:r>
            <w:r w:rsidR="0026091D" w:rsidRPr="00142802">
              <w:rPr>
                <w:rStyle w:val="Hyperlink"/>
                <w:rFonts w:cs="Vrinda"/>
                <w:noProof/>
                <w:szCs w:val="24"/>
                <w:cs/>
              </w:rPr>
              <w:t>.</w:t>
            </w:r>
            <w:r w:rsidR="0026091D">
              <w:rPr>
                <w:noProof/>
                <w:webHidden/>
              </w:rPr>
              <w:tab/>
            </w:r>
            <w:r>
              <w:rPr>
                <w:noProof/>
                <w:webHidden/>
              </w:rPr>
              <w:fldChar w:fldCharType="begin"/>
            </w:r>
            <w:r w:rsidR="0026091D">
              <w:rPr>
                <w:noProof/>
                <w:webHidden/>
              </w:rPr>
              <w:instrText xml:space="preserve"> PAGEREF _Toc39260365 \h </w:instrText>
            </w:r>
            <w:r>
              <w:rPr>
                <w:noProof/>
                <w:webHidden/>
              </w:rPr>
            </w:r>
            <w:r>
              <w:rPr>
                <w:noProof/>
                <w:webHidden/>
              </w:rPr>
              <w:fldChar w:fldCharType="separate"/>
            </w:r>
            <w:r w:rsidR="0026091D">
              <w:rPr>
                <w:noProof/>
                <w:webHidden/>
              </w:rPr>
              <w:t>9</w:t>
            </w:r>
            <w:r>
              <w:rPr>
                <w:noProof/>
                <w:webHidden/>
              </w:rPr>
              <w:fldChar w:fldCharType="end"/>
            </w:r>
          </w:hyperlink>
        </w:p>
        <w:p w:rsidR="0026091D" w:rsidRDefault="006A5230">
          <w:pPr>
            <w:pStyle w:val="TOC2"/>
            <w:tabs>
              <w:tab w:val="right" w:leader="dot" w:pos="8494"/>
            </w:tabs>
            <w:rPr>
              <w:rFonts w:asciiTheme="minorHAnsi" w:eastAsiaTheme="minorEastAsia" w:hAnsiTheme="minorHAnsi" w:cstheme="minorBidi"/>
              <w:noProof/>
              <w:sz w:val="22"/>
              <w:szCs w:val="28"/>
              <w:lang w:eastAsia="en-GB"/>
            </w:rPr>
          </w:pPr>
          <w:hyperlink w:anchor="_Toc39260366" w:history="1">
            <w:r w:rsidR="0026091D" w:rsidRPr="00142802">
              <w:rPr>
                <w:rStyle w:val="Hyperlink"/>
                <w:noProof/>
              </w:rPr>
              <w:t>Solutions to the problems identified</w:t>
            </w:r>
            <w:r w:rsidR="0026091D" w:rsidRPr="00142802">
              <w:rPr>
                <w:rStyle w:val="Hyperlink"/>
                <w:rFonts w:cs="Vrinda"/>
                <w:noProof/>
                <w:szCs w:val="24"/>
                <w:cs/>
              </w:rPr>
              <w:t>.</w:t>
            </w:r>
            <w:r w:rsidR="0026091D">
              <w:rPr>
                <w:noProof/>
                <w:webHidden/>
              </w:rPr>
              <w:tab/>
            </w:r>
            <w:r>
              <w:rPr>
                <w:noProof/>
                <w:webHidden/>
              </w:rPr>
              <w:fldChar w:fldCharType="begin"/>
            </w:r>
            <w:r w:rsidR="0026091D">
              <w:rPr>
                <w:noProof/>
                <w:webHidden/>
              </w:rPr>
              <w:instrText xml:space="preserve"> PAGEREF _Toc39260366 \h </w:instrText>
            </w:r>
            <w:r>
              <w:rPr>
                <w:noProof/>
                <w:webHidden/>
              </w:rPr>
            </w:r>
            <w:r>
              <w:rPr>
                <w:noProof/>
                <w:webHidden/>
              </w:rPr>
              <w:fldChar w:fldCharType="separate"/>
            </w:r>
            <w:r w:rsidR="0026091D">
              <w:rPr>
                <w:noProof/>
                <w:webHidden/>
              </w:rPr>
              <w:t>9</w:t>
            </w:r>
            <w:r>
              <w:rPr>
                <w:noProof/>
                <w:webHidden/>
              </w:rPr>
              <w:fldChar w:fldCharType="end"/>
            </w:r>
          </w:hyperlink>
        </w:p>
        <w:p w:rsidR="0026091D" w:rsidRDefault="006A5230">
          <w:pPr>
            <w:pStyle w:val="TOC1"/>
            <w:tabs>
              <w:tab w:val="right" w:leader="dot" w:pos="8494"/>
            </w:tabs>
          </w:pPr>
          <w:hyperlink w:anchor="_Toc39260367" w:history="1">
            <w:r w:rsidR="0026091D" w:rsidRPr="00142802">
              <w:rPr>
                <w:rStyle w:val="Hyperlink"/>
                <w:noProof/>
              </w:rPr>
              <w:t>Conclusion</w:t>
            </w:r>
            <w:r w:rsidR="0026091D">
              <w:rPr>
                <w:noProof/>
                <w:webHidden/>
              </w:rPr>
              <w:tab/>
            </w:r>
            <w:r w:rsidR="002249A0">
              <w:rPr>
                <w:noProof/>
                <w:webHidden/>
              </w:rPr>
              <w:t xml:space="preserve"> </w:t>
            </w:r>
            <w:r>
              <w:rPr>
                <w:noProof/>
                <w:webHidden/>
              </w:rPr>
              <w:fldChar w:fldCharType="begin"/>
            </w:r>
            <w:r w:rsidR="0026091D">
              <w:rPr>
                <w:noProof/>
                <w:webHidden/>
              </w:rPr>
              <w:instrText xml:space="preserve"> PAGEREF _Toc39260367 \h </w:instrText>
            </w:r>
            <w:r>
              <w:rPr>
                <w:noProof/>
                <w:webHidden/>
              </w:rPr>
            </w:r>
            <w:r>
              <w:rPr>
                <w:noProof/>
                <w:webHidden/>
              </w:rPr>
              <w:fldChar w:fldCharType="separate"/>
            </w:r>
            <w:r w:rsidR="0026091D">
              <w:rPr>
                <w:noProof/>
                <w:webHidden/>
              </w:rPr>
              <w:t>11</w:t>
            </w:r>
            <w:r>
              <w:rPr>
                <w:noProof/>
                <w:webHidden/>
              </w:rPr>
              <w:fldChar w:fldCharType="end"/>
            </w:r>
          </w:hyperlink>
        </w:p>
        <w:p w:rsidR="002249A0" w:rsidRPr="002249A0" w:rsidRDefault="002249A0" w:rsidP="002249A0">
          <w:pPr>
            <w:rPr>
              <w:rFonts w:eastAsiaTheme="minorEastAsia"/>
            </w:rPr>
          </w:pPr>
          <w:r>
            <w:rPr>
              <w:rFonts w:eastAsiaTheme="minorEastAsia"/>
            </w:rPr>
            <w:t>Presentation and speaker notes……………………………………………………</w:t>
          </w:r>
          <w:r w:rsidR="009E6F8B">
            <w:rPr>
              <w:rFonts w:eastAsiaTheme="minorEastAsia"/>
            </w:rPr>
            <w:t>........</w:t>
          </w:r>
          <w:r>
            <w:rPr>
              <w:rFonts w:eastAsiaTheme="minorEastAsia"/>
            </w:rPr>
            <w:t>12</w:t>
          </w:r>
        </w:p>
        <w:p w:rsidR="00886658" w:rsidRDefault="006A5230">
          <w:r>
            <w:rPr>
              <w:b/>
              <w:bCs/>
              <w:noProof/>
            </w:rPr>
            <w:fldChar w:fldCharType="end"/>
          </w:r>
        </w:p>
      </w:sdtContent>
    </w:sdt>
    <w:p w:rsidR="00886658" w:rsidRDefault="00886658">
      <w:pPr>
        <w:spacing w:before="0" w:after="160" w:line="259" w:lineRule="auto"/>
        <w:jc w:val="left"/>
        <w:rPr>
          <w:rFonts w:eastAsiaTheme="majorEastAsia" w:cstheme="majorBidi"/>
          <w:b/>
          <w:color w:val="002060"/>
          <w:sz w:val="32"/>
          <w:szCs w:val="40"/>
        </w:rPr>
      </w:pPr>
      <w:r>
        <w:rPr>
          <w:rFonts w:cs="Vrinda"/>
          <w:cs/>
        </w:rPr>
        <w:br w:type="page"/>
      </w:r>
    </w:p>
    <w:p w:rsidR="00BB36F5" w:rsidRPr="00E17E38" w:rsidRDefault="00E17E38" w:rsidP="00E17E38">
      <w:pPr>
        <w:pStyle w:val="Heading1"/>
      </w:pPr>
      <w:bookmarkStart w:id="0" w:name="_Toc39260357"/>
      <w:r w:rsidRPr="00E17E38">
        <w:lastRenderedPageBreak/>
        <w:t>Introduction</w:t>
      </w:r>
      <w:bookmarkEnd w:id="0"/>
    </w:p>
    <w:p w:rsidR="00E17E38" w:rsidRDefault="0026091D" w:rsidP="0026091D">
      <w:pPr>
        <w:rPr>
          <w:rFonts w:cs="Vrinda"/>
        </w:rPr>
      </w:pPr>
      <w:r>
        <w:t>The external environment is the outside of the business organisation or the macroeconomic environment of the country</w:t>
      </w:r>
      <w:r>
        <w:rPr>
          <w:rFonts w:cs="Vrinda"/>
          <w:cs/>
        </w:rPr>
        <w:t>.</w:t>
      </w:r>
      <w:r>
        <w:t>To evaluate the internal condition of a company the most effective way is to use the SWOT analysis technique</w:t>
      </w:r>
      <w:r>
        <w:rPr>
          <w:rFonts w:cs="Vrinda"/>
          <w:cs/>
        </w:rPr>
        <w:t>.</w:t>
      </w:r>
      <w:r>
        <w:rPr>
          <w:rFonts w:cs="Vrinda"/>
        </w:rPr>
        <w:t xml:space="preserve"> Through internal and external environment analysis most of the problems that </w:t>
      </w:r>
      <w:r w:rsidR="00BB36F5">
        <w:rPr>
          <w:rFonts w:cs="Vrinda"/>
        </w:rPr>
        <w:t>are</w:t>
      </w:r>
      <w:r>
        <w:rPr>
          <w:rFonts w:cs="Vrinda"/>
        </w:rPr>
        <w:t xml:space="preserve"> present in the organisation can be easily identified</w:t>
      </w:r>
      <w:r>
        <w:rPr>
          <w:rFonts w:cs="Vrinda"/>
          <w:cs/>
        </w:rPr>
        <w:t xml:space="preserve">. </w:t>
      </w:r>
      <w:r>
        <w:rPr>
          <w:rFonts w:cs="Vrinda"/>
        </w:rPr>
        <w:t xml:space="preserve">Also analysing the competitive environment is also very important to increase </w:t>
      </w:r>
      <w:r w:rsidR="00BB36F5">
        <w:rPr>
          <w:rFonts w:cs="Vrinda"/>
        </w:rPr>
        <w:t xml:space="preserve">the </w:t>
      </w:r>
      <w:r>
        <w:rPr>
          <w:rFonts w:cs="Vrinda"/>
        </w:rPr>
        <w:t>efficiency and productivity of the organisation</w:t>
      </w:r>
      <w:r>
        <w:rPr>
          <w:rFonts w:cs="Vrinda"/>
          <w:cs/>
        </w:rPr>
        <w:t xml:space="preserve">. </w:t>
      </w:r>
    </w:p>
    <w:p w:rsidR="00AF0F32" w:rsidRDefault="00AF0F32" w:rsidP="00AF0F32">
      <w:pPr>
        <w:pStyle w:val="Heading1"/>
      </w:pPr>
      <w:r>
        <w:t>Company overview</w:t>
      </w:r>
    </w:p>
    <w:p w:rsidR="00AF0F32" w:rsidRPr="00AF0F32" w:rsidRDefault="00AF0F32" w:rsidP="00AF0F32">
      <w:r>
        <w:t xml:space="preserve">Barclays PLC is one of the most important and largest banking </w:t>
      </w:r>
      <w:r w:rsidR="003F2145">
        <w:t>companies</w:t>
      </w:r>
      <w:r>
        <w:t xml:space="preserve"> in </w:t>
      </w:r>
      <w:r w:rsidR="007E0112">
        <w:t xml:space="preserve">the </w:t>
      </w:r>
      <w:r>
        <w:t xml:space="preserve">UK. The company is a public limited company and is being operated in 50 countries </w:t>
      </w:r>
      <w:r w:rsidR="003F2145">
        <w:t>internationally</w:t>
      </w:r>
      <w:r w:rsidR="003F2145" w:rsidRPr="00AF0F32">
        <w:t xml:space="preserve"> (</w:t>
      </w:r>
      <w:r w:rsidRPr="00AF0F32">
        <w:t>Barclays Corporate Communications | Barclays, 2020)</w:t>
      </w:r>
      <w:r>
        <w:t xml:space="preserve">. The company was founded in the year 1690. The headquarter of the company is situated </w:t>
      </w:r>
      <w:r w:rsidR="003F2145">
        <w:t>in</w:t>
      </w:r>
      <w:r w:rsidR="003F2145" w:rsidRPr="00AF0F32">
        <w:t xml:space="preserve"> London</w:t>
      </w:r>
      <w:r w:rsidRPr="00AF0F32">
        <w:t>, England, UK</w:t>
      </w:r>
      <w:r>
        <w:t xml:space="preserve"> and there are more than 1,30,000 employees working for them worldwide.</w:t>
      </w:r>
    </w:p>
    <w:p w:rsidR="00AF0F32" w:rsidRDefault="00AF0F32" w:rsidP="00AF0F32">
      <w:pPr>
        <w:spacing w:before="0" w:after="160" w:line="259" w:lineRule="auto"/>
        <w:jc w:val="center"/>
        <w:rPr>
          <w:rFonts w:cs="Vrinda"/>
        </w:rPr>
      </w:pPr>
      <w:r>
        <w:rPr>
          <w:noProof/>
          <w:lang w:eastAsia="en-GB" w:bidi="ar-SA"/>
        </w:rPr>
        <w:drawing>
          <wp:inline distT="0" distB="0" distL="0" distR="0">
            <wp:extent cx="3695700" cy="1504950"/>
            <wp:effectExtent l="0" t="0" r="0" b="0"/>
            <wp:docPr id="1" name="Picture 1" descr="Barclays logo.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clays logo.sv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95835" cy="1505005"/>
                    </a:xfrm>
                    <a:prstGeom prst="rect">
                      <a:avLst/>
                    </a:prstGeom>
                    <a:noFill/>
                    <a:ln>
                      <a:noFill/>
                    </a:ln>
                  </pic:spPr>
                </pic:pic>
              </a:graphicData>
            </a:graphic>
          </wp:inline>
        </w:drawing>
      </w:r>
    </w:p>
    <w:p w:rsidR="00AF0F32" w:rsidRDefault="00AF0F32" w:rsidP="00AF0F32">
      <w:pPr>
        <w:spacing w:before="0" w:after="160" w:line="259" w:lineRule="auto"/>
        <w:jc w:val="center"/>
        <w:rPr>
          <w:rFonts w:cs="Vrinda"/>
        </w:rPr>
      </w:pPr>
      <w:r>
        <w:rPr>
          <w:rFonts w:cs="Vrinda"/>
        </w:rPr>
        <w:t>Figure 1: Company logo of Barclays PLC.</w:t>
      </w:r>
    </w:p>
    <w:p w:rsidR="00E17E38" w:rsidRPr="00E17E38" w:rsidRDefault="00AF0F32" w:rsidP="00AF0F32">
      <w:pPr>
        <w:spacing w:before="0" w:after="160" w:line="259" w:lineRule="auto"/>
        <w:jc w:val="center"/>
      </w:pPr>
      <w:r>
        <w:rPr>
          <w:rFonts w:cs="Vrinda"/>
        </w:rPr>
        <w:t xml:space="preserve">Source: </w:t>
      </w:r>
      <w:r w:rsidRPr="00AF0F32">
        <w:rPr>
          <w:rFonts w:cs="Vrinda"/>
        </w:rPr>
        <w:t>(Barclays Corporate Communications | Barclays, 2020)</w:t>
      </w:r>
      <w:r w:rsidR="00E17E38" w:rsidRPr="00E17E38">
        <w:rPr>
          <w:rFonts w:cs="Vrinda"/>
          <w:cs/>
        </w:rPr>
        <w:br w:type="page"/>
      </w:r>
    </w:p>
    <w:p w:rsidR="00166BDC" w:rsidRDefault="00166BDC" w:rsidP="00E17E38">
      <w:pPr>
        <w:pStyle w:val="Heading1"/>
      </w:pPr>
      <w:bookmarkStart w:id="1" w:name="_Toc39260358"/>
      <w:r>
        <w:lastRenderedPageBreak/>
        <w:t>Analysing the external environment of Barclays PLC</w:t>
      </w:r>
      <w:r>
        <w:rPr>
          <w:rFonts w:cs="Vrinda"/>
          <w:bCs/>
          <w:szCs w:val="32"/>
          <w:cs/>
        </w:rPr>
        <w:t>.</w:t>
      </w:r>
      <w:bookmarkEnd w:id="1"/>
    </w:p>
    <w:p w:rsidR="00166BDC" w:rsidRDefault="00F46AD7" w:rsidP="00166BDC">
      <w:pPr>
        <w:pStyle w:val="Heading2"/>
      </w:pPr>
      <w:bookmarkStart w:id="2" w:name="_Toc39260359"/>
      <w:r>
        <w:t>Identify the external problems in the company</w:t>
      </w:r>
      <w:r>
        <w:rPr>
          <w:rFonts w:cs="Vrinda"/>
          <w:bCs/>
          <w:szCs w:val="26"/>
          <w:cs/>
        </w:rPr>
        <w:t>.</w:t>
      </w:r>
      <w:bookmarkEnd w:id="2"/>
    </w:p>
    <w:p w:rsidR="00F46AD7" w:rsidRDefault="00F46AD7" w:rsidP="00F46AD7">
      <w:r>
        <w:t>The external environment is the outside of the business organisation or the macroeconomic environment of the country</w:t>
      </w:r>
      <w:r>
        <w:rPr>
          <w:rFonts w:cs="Vrinda"/>
          <w:cs/>
        </w:rPr>
        <w:t xml:space="preserve">. </w:t>
      </w:r>
      <w:r w:rsidR="00734C03">
        <w:t>The macroeconomic condition of UK has a huge impact on the business operations of Barclays PLC</w:t>
      </w:r>
      <w:r w:rsidR="00734C03">
        <w:rPr>
          <w:rFonts w:cs="Vrinda"/>
          <w:cs/>
        </w:rPr>
        <w:t xml:space="preserve">. </w:t>
      </w:r>
      <w:r w:rsidR="00734C03">
        <w:t xml:space="preserve">The problems in the external environment and </w:t>
      </w:r>
      <w:r w:rsidR="00BB36F5">
        <w:t>is</w:t>
      </w:r>
      <w:r w:rsidR="00734C03">
        <w:t xml:space="preserve"> found through the PESTESL analysis</w:t>
      </w:r>
      <w:r w:rsidR="00734C03">
        <w:rPr>
          <w:rFonts w:cs="Vrinda"/>
          <w:cs/>
        </w:rPr>
        <w:t xml:space="preserve">. </w:t>
      </w:r>
      <w:r w:rsidR="00734C03">
        <w:t>In the following</w:t>
      </w:r>
      <w:r w:rsidR="00BB36F5">
        <w:t>,</w:t>
      </w:r>
      <w:r w:rsidR="00734C03">
        <w:t xml:space="preserve"> the six elements of the PESTEL analysis are being described</w:t>
      </w:r>
      <w:r w:rsidR="00734C03">
        <w:rPr>
          <w:rFonts w:cs="Vrinda"/>
          <w:cs/>
        </w:rPr>
        <w:t>.</w:t>
      </w:r>
    </w:p>
    <w:p w:rsidR="00734C03" w:rsidRPr="00734C03" w:rsidRDefault="00734C03" w:rsidP="00F46AD7">
      <w:r w:rsidRPr="00734C03">
        <w:rPr>
          <w:b/>
          <w:bCs/>
        </w:rPr>
        <w:t>Political</w:t>
      </w:r>
      <w:r>
        <w:rPr>
          <w:rFonts w:cs="Vrinda"/>
          <w:b/>
          <w:bCs/>
          <w:cs/>
        </w:rPr>
        <w:t xml:space="preserve">: </w:t>
      </w:r>
      <w:r>
        <w:t xml:space="preserve">The political environment of UK is very stable and currently from the political environment it has been stated that the corporate tax will be reduced for the banking </w:t>
      </w:r>
      <w:r w:rsidR="00AC67CB">
        <w:t>organisation</w:t>
      </w:r>
      <w:r w:rsidR="00AC67CB" w:rsidRPr="00AF0F32">
        <w:t xml:space="preserve"> (</w:t>
      </w:r>
      <w:r w:rsidR="00AF0F32" w:rsidRPr="00AF0F32">
        <w:t>Miller and Pope, 2015)</w:t>
      </w:r>
      <w:r w:rsidR="00A550A6">
        <w:rPr>
          <w:rFonts w:cs="Vrinda"/>
          <w:cs/>
        </w:rPr>
        <w:t>.</w:t>
      </w:r>
      <w:r w:rsidR="00A550A6">
        <w:rPr>
          <w:rFonts w:cs="Vrinda"/>
        </w:rPr>
        <w:t xml:space="preserve"> The corruption level of the government is also very low</w:t>
      </w:r>
      <w:r w:rsidR="00A550A6">
        <w:rPr>
          <w:rFonts w:cs="Vrinda"/>
          <w:cs/>
        </w:rPr>
        <w:t xml:space="preserve">. </w:t>
      </w:r>
      <w:r w:rsidR="00A550A6">
        <w:rPr>
          <w:rFonts w:cs="Vrinda"/>
        </w:rPr>
        <w:t xml:space="preserve">The government is always trying to increase productivity in the financial sector and Barclays PLC is a major player in the financial sector of </w:t>
      </w:r>
      <w:r w:rsidR="00BB36F5">
        <w:rPr>
          <w:rFonts w:cs="Vrinda"/>
        </w:rPr>
        <w:t xml:space="preserve">the </w:t>
      </w:r>
      <w:r w:rsidR="00A550A6">
        <w:rPr>
          <w:rFonts w:cs="Vrinda"/>
        </w:rPr>
        <w:t>UK</w:t>
      </w:r>
      <w:r w:rsidR="00A550A6">
        <w:rPr>
          <w:rFonts w:cs="Vrinda"/>
          <w:cs/>
        </w:rPr>
        <w:t>.</w:t>
      </w:r>
    </w:p>
    <w:p w:rsidR="00734C03" w:rsidRPr="00734C03" w:rsidRDefault="00734C03" w:rsidP="00F46AD7">
      <w:r w:rsidRPr="00734C03">
        <w:rPr>
          <w:b/>
          <w:bCs/>
        </w:rPr>
        <w:t>Economic</w:t>
      </w:r>
      <w:r>
        <w:rPr>
          <w:rFonts w:cs="Vrinda"/>
          <w:b/>
          <w:bCs/>
          <w:cs/>
        </w:rPr>
        <w:t xml:space="preserve">: </w:t>
      </w:r>
      <w:r>
        <w:t>In the economic side the Brexit is the biggest problem for Barclays PLC</w:t>
      </w:r>
      <w:r>
        <w:rPr>
          <w:rFonts w:cs="Vrinda"/>
          <w:cs/>
        </w:rPr>
        <w:t xml:space="preserve">. </w:t>
      </w:r>
      <w:r>
        <w:t xml:space="preserve">Because of Brexit all the relationship and agreement with </w:t>
      </w:r>
      <w:r w:rsidR="00BB36F5">
        <w:t xml:space="preserve">the </w:t>
      </w:r>
      <w:r>
        <w:t>EU are being cancelled</w:t>
      </w:r>
      <w:r>
        <w:rPr>
          <w:rFonts w:cs="Vrinda"/>
          <w:cs/>
        </w:rPr>
        <w:t xml:space="preserve">. </w:t>
      </w:r>
      <w:r>
        <w:t>So, now Barclays PLC will have to increase their cost regarding international business</w:t>
      </w:r>
      <w:r>
        <w:rPr>
          <w:rFonts w:cs="Vrinda"/>
          <w:cs/>
        </w:rPr>
        <w:t xml:space="preserve">. </w:t>
      </w:r>
      <w:r>
        <w:t xml:space="preserve">The number of customers will reduce and the return from </w:t>
      </w:r>
      <w:r w:rsidR="00BB36F5">
        <w:t xml:space="preserve">the </w:t>
      </w:r>
      <w:r>
        <w:t xml:space="preserve">various foreign </w:t>
      </w:r>
      <w:r w:rsidR="00AC67CB">
        <w:t>investments</w:t>
      </w:r>
      <w:r>
        <w:t xml:space="preserve"> will </w:t>
      </w:r>
      <w:r w:rsidR="00BB36F5">
        <w:t xml:space="preserve">be </w:t>
      </w:r>
      <w:r>
        <w:t>reduced</w:t>
      </w:r>
      <w:r>
        <w:rPr>
          <w:rFonts w:cs="Vrinda"/>
          <w:cs/>
        </w:rPr>
        <w:t xml:space="preserve">. </w:t>
      </w:r>
    </w:p>
    <w:p w:rsidR="00734C03" w:rsidRPr="00734C03" w:rsidRDefault="00734C03" w:rsidP="00F46AD7">
      <w:r w:rsidRPr="00734C03">
        <w:rPr>
          <w:b/>
          <w:bCs/>
        </w:rPr>
        <w:t>Social</w:t>
      </w:r>
      <w:r>
        <w:rPr>
          <w:rFonts w:cs="Vrinda"/>
          <w:b/>
          <w:bCs/>
          <w:cs/>
        </w:rPr>
        <w:t xml:space="preserve">: </w:t>
      </w:r>
      <w:r>
        <w:t xml:space="preserve">The social environment of </w:t>
      </w:r>
      <w:r w:rsidR="00BB36F5">
        <w:t xml:space="preserve">the </w:t>
      </w:r>
      <w:r>
        <w:t>UK is very stable and the consumers are 99</w:t>
      </w:r>
      <w:r>
        <w:rPr>
          <w:rFonts w:cs="Vrinda"/>
          <w:cs/>
        </w:rPr>
        <w:t xml:space="preserve">% </w:t>
      </w:r>
      <w:r>
        <w:t>literate</w:t>
      </w:r>
      <w:r>
        <w:rPr>
          <w:rFonts w:cs="Vrinda"/>
          <w:cs/>
        </w:rPr>
        <w:t xml:space="preserve">. </w:t>
      </w:r>
      <w:r>
        <w:t>So, from the social</w:t>
      </w:r>
      <w:r w:rsidR="00BB36F5">
        <w:t xml:space="preserve"> environment</w:t>
      </w:r>
      <w:r>
        <w:t xml:space="preserve"> perspective</w:t>
      </w:r>
      <w:r w:rsidR="00BB36F5">
        <w:t>,</w:t>
      </w:r>
      <w:r>
        <w:t xml:space="preserve"> there </w:t>
      </w:r>
      <w:r w:rsidR="00BB36F5">
        <w:t>are</w:t>
      </w:r>
      <w:r>
        <w:t xml:space="preserve"> very </w:t>
      </w:r>
      <w:r w:rsidR="00BB36F5">
        <w:t>fewer</w:t>
      </w:r>
      <w:r>
        <w:t xml:space="preserve"> chances of seeing any problem</w:t>
      </w:r>
      <w:r>
        <w:rPr>
          <w:rFonts w:cs="Vrinda"/>
          <w:cs/>
        </w:rPr>
        <w:t xml:space="preserve">. </w:t>
      </w:r>
      <w:r>
        <w:t xml:space="preserve">But the marketing activities should be present for attracting the customers towards the </w:t>
      </w:r>
      <w:r w:rsidR="00AC67CB">
        <w:t>organisation</w:t>
      </w:r>
      <w:r w:rsidR="00AC67CB" w:rsidRPr="007E0112">
        <w:t xml:space="preserve"> (</w:t>
      </w:r>
      <w:r w:rsidR="007E0112" w:rsidRPr="007E0112">
        <w:t>Sarkar, 2017)</w:t>
      </w:r>
      <w:r>
        <w:rPr>
          <w:rFonts w:cs="Vrinda"/>
          <w:cs/>
        </w:rPr>
        <w:t>.</w:t>
      </w:r>
      <w:r w:rsidR="00A550A6">
        <w:rPr>
          <w:rFonts w:cs="Vrinda"/>
        </w:rPr>
        <w:t xml:space="preserve"> One other thing must be mentioned that the banking </w:t>
      </w:r>
      <w:r w:rsidR="001E04D5">
        <w:rPr>
          <w:rFonts w:cs="Vrinda"/>
        </w:rPr>
        <w:t>organisations</w:t>
      </w:r>
      <w:r w:rsidR="00A550A6">
        <w:rPr>
          <w:rFonts w:cs="Vrinda"/>
        </w:rPr>
        <w:t xml:space="preserve"> are closely related to improving the lifestyle of the consumers in </w:t>
      </w:r>
      <w:r w:rsidR="00BB36F5">
        <w:rPr>
          <w:rFonts w:cs="Vrinda"/>
        </w:rPr>
        <w:t xml:space="preserve">the </w:t>
      </w:r>
      <w:r w:rsidR="00A550A6">
        <w:rPr>
          <w:rFonts w:cs="Vrinda"/>
        </w:rPr>
        <w:t>UK and because of that</w:t>
      </w:r>
      <w:r w:rsidR="00BB36F5">
        <w:rPr>
          <w:rFonts w:cs="Vrinda"/>
        </w:rPr>
        <w:t>,</w:t>
      </w:r>
      <w:r w:rsidR="00A550A6">
        <w:rPr>
          <w:rFonts w:cs="Vrinda"/>
        </w:rPr>
        <w:t xml:space="preserve"> the position of UK in human development index is also </w:t>
      </w:r>
      <w:r w:rsidR="001E04D5">
        <w:rPr>
          <w:rFonts w:cs="Vrinda"/>
        </w:rPr>
        <w:t>very promising</w:t>
      </w:r>
      <w:r w:rsidR="001E04D5">
        <w:rPr>
          <w:rFonts w:cs="Vrinda"/>
          <w:cs/>
        </w:rPr>
        <w:t xml:space="preserve">. </w:t>
      </w:r>
    </w:p>
    <w:p w:rsidR="00734C03" w:rsidRPr="00734C03" w:rsidRDefault="00734C03" w:rsidP="00F46AD7">
      <w:r w:rsidRPr="00734C03">
        <w:rPr>
          <w:b/>
          <w:bCs/>
        </w:rPr>
        <w:t>Technological</w:t>
      </w:r>
      <w:r>
        <w:rPr>
          <w:rFonts w:cs="Vrinda"/>
          <w:b/>
          <w:bCs/>
          <w:cs/>
        </w:rPr>
        <w:t xml:space="preserve">: </w:t>
      </w:r>
      <w:r>
        <w:t>Barclays PLC is known as the leader of digital banking services</w:t>
      </w:r>
      <w:r>
        <w:rPr>
          <w:rFonts w:cs="Vrinda"/>
          <w:cs/>
        </w:rPr>
        <w:t xml:space="preserve">. </w:t>
      </w:r>
      <w:r w:rsidR="001B4127">
        <w:t xml:space="preserve">The most advanced and recent technologies are present in </w:t>
      </w:r>
      <w:r w:rsidR="00BB36F5">
        <w:t xml:space="preserve">the </w:t>
      </w:r>
      <w:r w:rsidR="001B4127">
        <w:t>UK and Barclays PLC is always the first to try and introduce new technologies in the banking industries</w:t>
      </w:r>
      <w:r w:rsidR="001B4127">
        <w:rPr>
          <w:rFonts w:cs="Vrinda"/>
          <w:cs/>
        </w:rPr>
        <w:t>.</w:t>
      </w:r>
    </w:p>
    <w:p w:rsidR="00734C03" w:rsidRPr="001B4127" w:rsidRDefault="00734C03" w:rsidP="00F46AD7">
      <w:r w:rsidRPr="00734C03">
        <w:rPr>
          <w:b/>
          <w:bCs/>
        </w:rPr>
        <w:t>Environmental</w:t>
      </w:r>
      <w:r w:rsidR="001B4127">
        <w:rPr>
          <w:rFonts w:cs="Vrinda"/>
          <w:b/>
          <w:bCs/>
          <w:cs/>
        </w:rPr>
        <w:t xml:space="preserve">: </w:t>
      </w:r>
      <w:r w:rsidR="001B4127">
        <w:t xml:space="preserve">There </w:t>
      </w:r>
      <w:r w:rsidR="00BB36F5">
        <w:t xml:space="preserve">isa </w:t>
      </w:r>
      <w:r w:rsidR="001B4127">
        <w:t xml:space="preserve">various threat present in </w:t>
      </w:r>
      <w:r w:rsidR="00BB36F5">
        <w:t xml:space="preserve">the </w:t>
      </w:r>
      <w:r w:rsidR="001B4127">
        <w:t>environmental side after the Paris Agreement in 2016</w:t>
      </w:r>
      <w:r w:rsidR="001B4127">
        <w:rPr>
          <w:rFonts w:cs="Vrinda"/>
          <w:cs/>
        </w:rPr>
        <w:t xml:space="preserve">. </w:t>
      </w:r>
      <w:r w:rsidR="001B4127">
        <w:t xml:space="preserve">The banking organisation in the UK must have to produce green banking </w:t>
      </w:r>
      <w:r w:rsidR="00AC67CB">
        <w:t>facilities</w:t>
      </w:r>
      <w:r w:rsidR="00AC67CB" w:rsidRPr="007E0112">
        <w:t xml:space="preserve"> (</w:t>
      </w:r>
      <w:r w:rsidR="007E0112" w:rsidRPr="007E0112">
        <w:t>Islam, Hossain, Siddiqui and Yousuf, 2014)</w:t>
      </w:r>
      <w:r w:rsidR="001B4127">
        <w:rPr>
          <w:rFonts w:cs="Vrinda"/>
          <w:cs/>
        </w:rPr>
        <w:t xml:space="preserve">. </w:t>
      </w:r>
      <w:r w:rsidR="001B4127">
        <w:t xml:space="preserve">Excessive </w:t>
      </w:r>
      <w:r w:rsidR="001B4127">
        <w:lastRenderedPageBreak/>
        <w:t xml:space="preserve">promotion in green banking can increase the cost of business also there </w:t>
      </w:r>
      <w:r w:rsidR="00BB36F5">
        <w:t xml:space="preserve">isa </w:t>
      </w:r>
      <w:r w:rsidR="001B4127">
        <w:t>new limitation set in the industrial side that will also reduce the loan amount of Barclays PLC</w:t>
      </w:r>
      <w:r w:rsidR="001B4127">
        <w:rPr>
          <w:rFonts w:cs="Vrinda"/>
          <w:cs/>
        </w:rPr>
        <w:t>.</w:t>
      </w:r>
    </w:p>
    <w:p w:rsidR="00734C03" w:rsidRDefault="00734C03" w:rsidP="00F46AD7">
      <w:r w:rsidRPr="00734C03">
        <w:rPr>
          <w:b/>
          <w:bCs/>
        </w:rPr>
        <w:t>Legal</w:t>
      </w:r>
      <w:r w:rsidR="001B4127">
        <w:rPr>
          <w:rFonts w:cs="Vrinda"/>
          <w:b/>
          <w:bCs/>
          <w:cs/>
        </w:rPr>
        <w:t xml:space="preserve">: </w:t>
      </w:r>
      <w:r w:rsidR="001B4127">
        <w:t xml:space="preserve">After the Brexit issue there </w:t>
      </w:r>
      <w:r w:rsidR="00BB36F5">
        <w:t xml:space="preserve">isa </w:t>
      </w:r>
      <w:r w:rsidR="001B4127" w:rsidRPr="003A02CF">
        <w:t xml:space="preserve">new threat regarding the legal environment in </w:t>
      </w:r>
      <w:r w:rsidR="00BB36F5">
        <w:t xml:space="preserve">the </w:t>
      </w:r>
      <w:r w:rsidR="001B4127" w:rsidRPr="003A02CF">
        <w:t>UK to the banking industry</w:t>
      </w:r>
      <w:r w:rsidR="003A02CF" w:rsidRPr="003A02CF">
        <w:rPr>
          <w:rFonts w:cs="Vrinda"/>
          <w:cs/>
        </w:rPr>
        <w:t xml:space="preserve">. </w:t>
      </w:r>
      <w:r w:rsidR="001B4127" w:rsidRPr="003A02CF">
        <w:t xml:space="preserve">Before </w:t>
      </w:r>
      <w:r w:rsidR="00BB36F5">
        <w:t xml:space="preserve">the </w:t>
      </w:r>
      <w:r w:rsidR="001B4127" w:rsidRPr="003A02CF">
        <w:t>Brexit</w:t>
      </w:r>
      <w:r w:rsidR="00BB36F5">
        <w:t>,</w:t>
      </w:r>
      <w:r w:rsidR="001B4127" w:rsidRPr="003A02CF">
        <w:t xml:space="preserve"> the banking organisation followed the EU guidelines and regulations</w:t>
      </w:r>
      <w:r w:rsidR="001B4127" w:rsidRPr="003A02CF">
        <w:rPr>
          <w:rFonts w:cs="Vrinda"/>
          <w:cs/>
        </w:rPr>
        <w:t xml:space="preserve">. </w:t>
      </w:r>
      <w:r w:rsidR="001B4127" w:rsidRPr="003A02CF">
        <w:t>But now the banking</w:t>
      </w:r>
      <w:r w:rsidR="001B4127">
        <w:t xml:space="preserve"> industry is operated by the government of </w:t>
      </w:r>
      <w:r w:rsidR="00BB36F5">
        <w:t xml:space="preserve">the </w:t>
      </w:r>
      <w:r w:rsidR="001B4127">
        <w:t>UK</w:t>
      </w:r>
      <w:r w:rsidR="003A02CF">
        <w:rPr>
          <w:rFonts w:cs="Vrinda"/>
          <w:cs/>
        </w:rPr>
        <w:t xml:space="preserve">. </w:t>
      </w:r>
      <w:r w:rsidR="003A02CF">
        <w:t>Changing the regulation and internal business operation will increase the cost</w:t>
      </w:r>
      <w:r w:rsidR="003A02CF">
        <w:rPr>
          <w:rFonts w:cs="Vrinda"/>
          <w:cs/>
        </w:rPr>
        <w:t>.</w:t>
      </w:r>
    </w:p>
    <w:p w:rsidR="003A02CF" w:rsidRDefault="003A02CF" w:rsidP="00F46AD7">
      <w:r>
        <w:t>There are three problem</w:t>
      </w:r>
      <w:r w:rsidR="00BB36F5">
        <w:t>s</w:t>
      </w:r>
      <w:r>
        <w:t xml:space="preserve"> identified through the PESTEL analysis and all of them are related to increasing their business cost</w:t>
      </w:r>
      <w:r>
        <w:rPr>
          <w:rFonts w:cs="Vrinda"/>
          <w:cs/>
        </w:rPr>
        <w:t xml:space="preserve">. </w:t>
      </w:r>
      <w:r>
        <w:t>The first problem arises because of Brexit and the financial environment will change</w:t>
      </w:r>
      <w:r>
        <w:rPr>
          <w:rFonts w:cs="Vrinda"/>
          <w:cs/>
        </w:rPr>
        <w:t xml:space="preserve">. </w:t>
      </w:r>
      <w:r w:rsidR="00BB36F5">
        <w:t>The s</w:t>
      </w:r>
      <w:r>
        <w:t>econd problem is related to the environmental regulation because of the new Paris Agreement and finally</w:t>
      </w:r>
      <w:r w:rsidR="00BB36F5">
        <w:t>,</w:t>
      </w:r>
      <w:r>
        <w:t xml:space="preserve"> the third problem is regarding the regulation of the company and changes in the legal system of </w:t>
      </w:r>
      <w:r w:rsidR="00BB36F5">
        <w:t xml:space="preserve">the </w:t>
      </w:r>
      <w:r>
        <w:t>UK</w:t>
      </w:r>
      <w:r>
        <w:rPr>
          <w:rFonts w:cs="Vrinda"/>
          <w:cs/>
        </w:rPr>
        <w:t>.</w:t>
      </w:r>
    </w:p>
    <w:p w:rsidR="003A02CF" w:rsidRDefault="00BB36F5" w:rsidP="003A02CF">
      <w:pPr>
        <w:pStyle w:val="Heading2"/>
      </w:pPr>
      <w:bookmarkStart w:id="3" w:name="_Toc39260360"/>
      <w:r>
        <w:t>The s</w:t>
      </w:r>
      <w:r w:rsidR="003A02CF">
        <w:t>olution to those problems</w:t>
      </w:r>
      <w:r w:rsidR="003A02CF">
        <w:rPr>
          <w:rFonts w:cs="Vrinda"/>
          <w:bCs/>
          <w:szCs w:val="26"/>
          <w:cs/>
        </w:rPr>
        <w:t>.</w:t>
      </w:r>
      <w:bookmarkEnd w:id="3"/>
    </w:p>
    <w:p w:rsidR="003A02CF" w:rsidRDefault="003A02CF" w:rsidP="003A02CF">
      <w:r>
        <w:t>In the following</w:t>
      </w:r>
      <w:r w:rsidR="00BB36F5">
        <w:t>,</w:t>
      </w:r>
      <w:r>
        <w:t xml:space="preserve"> the solution to the three problems are being analysed and their solutions are also being justified</w:t>
      </w:r>
      <w:r>
        <w:rPr>
          <w:rFonts w:cs="Vrinda"/>
          <w:cs/>
        </w:rPr>
        <w:t>.</w:t>
      </w:r>
    </w:p>
    <w:p w:rsidR="003A02CF" w:rsidRDefault="003A02CF" w:rsidP="003A02CF">
      <w:pPr>
        <w:rPr>
          <w:b/>
          <w:bCs/>
        </w:rPr>
      </w:pPr>
      <w:r w:rsidRPr="00F70EBE">
        <w:rPr>
          <w:b/>
          <w:bCs/>
        </w:rPr>
        <w:t>Invest in long term securities</w:t>
      </w:r>
    </w:p>
    <w:p w:rsidR="00F70EBE" w:rsidRPr="00F70EBE" w:rsidRDefault="00F70EBE" w:rsidP="003A02CF">
      <w:r>
        <w:t>The current inflation rate is 1</w:t>
      </w:r>
      <w:r>
        <w:rPr>
          <w:rFonts w:cs="Vrinda"/>
          <w:cs/>
        </w:rPr>
        <w:t>.</w:t>
      </w:r>
      <w:r>
        <w:t>8</w:t>
      </w:r>
      <w:r>
        <w:rPr>
          <w:rFonts w:cs="Vrinda"/>
          <w:cs/>
        </w:rPr>
        <w:t xml:space="preserve">% </w:t>
      </w:r>
      <w:r>
        <w:t xml:space="preserve">in </w:t>
      </w:r>
      <w:r w:rsidR="00BB36F5">
        <w:t xml:space="preserve">the </w:t>
      </w:r>
      <w:r>
        <w:t>UK and the trend and current economic condition suggest that the inflation rate will be decreasing in the upcoming years</w:t>
      </w:r>
      <w:r>
        <w:rPr>
          <w:rFonts w:cs="Vrinda"/>
          <w:cs/>
        </w:rPr>
        <w:t xml:space="preserve">. </w:t>
      </w:r>
      <w:r>
        <w:t xml:space="preserve">So to meet up the increasing cost situation based on Brexit issue Barclays PLC now can increase their investment </w:t>
      </w:r>
      <w:r w:rsidR="00BB36F5">
        <w:t>i</w:t>
      </w:r>
      <w:r>
        <w:t xml:space="preserve">n the long term </w:t>
      </w:r>
      <w:r w:rsidR="00A027ED">
        <w:t>securities</w:t>
      </w:r>
      <w:r w:rsidR="00A027ED" w:rsidRPr="007E0112">
        <w:t xml:space="preserve"> (</w:t>
      </w:r>
      <w:r w:rsidR="007E0112" w:rsidRPr="007E0112">
        <w:t>Cordes and Langer, 2017)</w:t>
      </w:r>
      <w:r>
        <w:rPr>
          <w:rFonts w:cs="Vrinda"/>
          <w:cs/>
        </w:rPr>
        <w:t xml:space="preserve">. </w:t>
      </w:r>
      <w:r>
        <w:t>Investing in long term securities will ensure long term liquidity and return from the investments</w:t>
      </w:r>
      <w:r>
        <w:rPr>
          <w:rFonts w:cs="Vrinda"/>
          <w:cs/>
        </w:rPr>
        <w:t xml:space="preserve">. </w:t>
      </w:r>
      <w:r>
        <w:t>The stable return from the investments will be able to increase working capital and other expenses of the company</w:t>
      </w:r>
      <w:r>
        <w:rPr>
          <w:rFonts w:cs="Vrinda"/>
          <w:cs/>
        </w:rPr>
        <w:t xml:space="preserve">. </w:t>
      </w:r>
    </w:p>
    <w:p w:rsidR="003A02CF" w:rsidRDefault="003A02CF" w:rsidP="003A02CF">
      <w:pPr>
        <w:rPr>
          <w:b/>
          <w:bCs/>
        </w:rPr>
      </w:pPr>
      <w:r w:rsidRPr="00F70EBE">
        <w:rPr>
          <w:b/>
          <w:bCs/>
        </w:rPr>
        <w:t>Increase green banking activities</w:t>
      </w:r>
    </w:p>
    <w:p w:rsidR="00F70EBE" w:rsidRPr="00F70EBE" w:rsidRDefault="00F70EBE" w:rsidP="003A02CF">
      <w:r>
        <w:t>The Paris Agreement on the environment has imposed some restrictions on the carbon emission of the industrial companies</w:t>
      </w:r>
      <w:r>
        <w:rPr>
          <w:rFonts w:cs="Vrinda"/>
          <w:cs/>
        </w:rPr>
        <w:t xml:space="preserve">. </w:t>
      </w:r>
      <w:r>
        <w:t>So the industries are moving towards green industrial sectors</w:t>
      </w:r>
      <w:r>
        <w:rPr>
          <w:rFonts w:cs="Vrinda"/>
          <w:cs/>
        </w:rPr>
        <w:t xml:space="preserve">. </w:t>
      </w:r>
      <w:r>
        <w:t>The green banking concept states that investing in those projects which are g</w:t>
      </w:r>
      <w:r w:rsidR="00A550A6">
        <w:t xml:space="preserve">oing to be environment </w:t>
      </w:r>
      <w:r w:rsidR="00A027ED">
        <w:t>friendly</w:t>
      </w:r>
      <w:r w:rsidR="00A027ED" w:rsidRPr="007E0112">
        <w:t xml:space="preserve"> (</w:t>
      </w:r>
      <w:r w:rsidR="007E0112" w:rsidRPr="007E0112">
        <w:t>Mesly and Racicot, 2012)</w:t>
      </w:r>
      <w:r w:rsidR="00A550A6">
        <w:rPr>
          <w:rFonts w:cs="Vrinda"/>
          <w:cs/>
        </w:rPr>
        <w:t xml:space="preserve">. </w:t>
      </w:r>
      <w:r w:rsidR="00A550A6">
        <w:t xml:space="preserve">Investing in </w:t>
      </w:r>
      <w:r w:rsidR="00A550A6">
        <w:lastRenderedPageBreak/>
        <w:t>green banking will keep Barclays PLC safe from the violation of any activity from the Paris Agreement</w:t>
      </w:r>
      <w:r w:rsidR="00A550A6">
        <w:rPr>
          <w:rFonts w:cs="Vrinda"/>
          <w:cs/>
        </w:rPr>
        <w:t xml:space="preserve">. </w:t>
      </w:r>
      <w:r w:rsidR="00A550A6">
        <w:t>Also, it will generate revenue from green banking projects</w:t>
      </w:r>
      <w:r w:rsidR="00A550A6">
        <w:rPr>
          <w:rFonts w:cs="Vrinda"/>
          <w:cs/>
        </w:rPr>
        <w:t>.</w:t>
      </w:r>
    </w:p>
    <w:p w:rsidR="003A02CF" w:rsidRDefault="00F70EBE" w:rsidP="003A02CF">
      <w:pPr>
        <w:rPr>
          <w:b/>
          <w:bCs/>
        </w:rPr>
      </w:pPr>
      <w:r w:rsidRPr="00F70EBE">
        <w:rPr>
          <w:b/>
          <w:bCs/>
        </w:rPr>
        <w:t xml:space="preserve">Follow statutory and common law to avoid </w:t>
      </w:r>
      <w:r w:rsidR="00BB36F5">
        <w:rPr>
          <w:b/>
          <w:bCs/>
        </w:rPr>
        <w:t xml:space="preserve">a </w:t>
      </w:r>
      <w:r w:rsidRPr="00F70EBE">
        <w:rPr>
          <w:b/>
          <w:bCs/>
        </w:rPr>
        <w:t>lawsuit</w:t>
      </w:r>
    </w:p>
    <w:p w:rsidR="00A550A6" w:rsidRPr="00A550A6" w:rsidRDefault="00A550A6" w:rsidP="003A02CF">
      <w:r>
        <w:t xml:space="preserve">Since the EU doesn’t have any regulations on the banking industry or the business environment of </w:t>
      </w:r>
      <w:r w:rsidR="00BB36F5">
        <w:t xml:space="preserve">the </w:t>
      </w:r>
      <w:r>
        <w:t>UK, Barclays PLC now only have to follow the common and statutory laws of the UK government</w:t>
      </w:r>
      <w:r>
        <w:rPr>
          <w:rFonts w:cs="Vrinda"/>
          <w:cs/>
        </w:rPr>
        <w:t xml:space="preserve">. </w:t>
      </w:r>
      <w:r>
        <w:t>By ensuring that they are following the regulations from the UK government they can avoid any lawsuit that can be held against them</w:t>
      </w:r>
      <w:r>
        <w:rPr>
          <w:rFonts w:cs="Vrinda"/>
          <w:cs/>
        </w:rPr>
        <w:t xml:space="preserve">. </w:t>
      </w:r>
    </w:p>
    <w:p w:rsidR="00F46AD7" w:rsidRDefault="00F46AD7">
      <w:pPr>
        <w:spacing w:before="0" w:after="160" w:line="259" w:lineRule="auto"/>
        <w:jc w:val="left"/>
        <w:rPr>
          <w:rFonts w:eastAsiaTheme="majorEastAsia" w:cstheme="majorBidi"/>
          <w:b/>
          <w:color w:val="002060"/>
          <w:sz w:val="32"/>
          <w:szCs w:val="40"/>
        </w:rPr>
      </w:pPr>
      <w:r>
        <w:rPr>
          <w:rFonts w:cs="Vrinda"/>
          <w:cs/>
        </w:rPr>
        <w:br w:type="page"/>
      </w:r>
    </w:p>
    <w:p w:rsidR="00E17E38" w:rsidRPr="00E17E38" w:rsidRDefault="00E17E38" w:rsidP="00E17E38">
      <w:pPr>
        <w:pStyle w:val="Heading1"/>
      </w:pPr>
      <w:bookmarkStart w:id="4" w:name="_Toc39260361"/>
      <w:r w:rsidRPr="00E17E38">
        <w:lastRenderedPageBreak/>
        <w:t>Analysing the internal environment of Barclays PLC</w:t>
      </w:r>
      <w:r w:rsidRPr="00E17E38">
        <w:rPr>
          <w:rFonts w:cs="Vrinda"/>
          <w:bCs/>
          <w:szCs w:val="32"/>
          <w:cs/>
        </w:rPr>
        <w:t>.</w:t>
      </w:r>
      <w:bookmarkEnd w:id="4"/>
    </w:p>
    <w:p w:rsidR="00E17E38" w:rsidRPr="00E17E38" w:rsidRDefault="00E17E38" w:rsidP="00E17E38">
      <w:pPr>
        <w:pStyle w:val="Heading2"/>
      </w:pPr>
      <w:bookmarkStart w:id="5" w:name="_Toc39260362"/>
      <w:r w:rsidRPr="00E17E38">
        <w:t xml:space="preserve">Identifying </w:t>
      </w:r>
      <w:r w:rsidR="00EC0D66">
        <w:t xml:space="preserve"> </w:t>
      </w:r>
      <w:r w:rsidRPr="00E17E38">
        <w:t xml:space="preserve">the internal </w:t>
      </w:r>
      <w:r w:rsidR="00F46AD7">
        <w:t>problems</w:t>
      </w:r>
      <w:r w:rsidRPr="00E17E38">
        <w:t xml:space="preserve"> in the company</w:t>
      </w:r>
      <w:r w:rsidRPr="00E17E38">
        <w:rPr>
          <w:rFonts w:cs="Vrinda"/>
          <w:bCs/>
          <w:szCs w:val="26"/>
          <w:cs/>
        </w:rPr>
        <w:t>.</w:t>
      </w:r>
      <w:bookmarkEnd w:id="5"/>
    </w:p>
    <w:p w:rsidR="00E17E38" w:rsidRDefault="00E17E38" w:rsidP="00E17E38">
      <w:r>
        <w:t>To evaluate the internal condition of Barclays PLC the most effective way is to use the SWOT analysis technique</w:t>
      </w:r>
      <w:r>
        <w:rPr>
          <w:rFonts w:cs="Vrinda"/>
          <w:cs/>
        </w:rPr>
        <w:t xml:space="preserve">. </w:t>
      </w:r>
      <w:r>
        <w:t>The company strengths, weaknesses, opportunities and threats will be identified through this analysis</w:t>
      </w:r>
      <w:r>
        <w:rPr>
          <w:rFonts w:cs="Vrinda"/>
          <w:cs/>
        </w:rPr>
        <w:t xml:space="preserve">. </w:t>
      </w:r>
      <w:r>
        <w:t>In the following the SWOT analysis of Barclays PLC is given</w:t>
      </w:r>
      <w:r>
        <w:rPr>
          <w:rFonts w:cs="Vrinda"/>
          <w:cs/>
        </w:rPr>
        <w:t>.</w:t>
      </w:r>
    </w:p>
    <w:tbl>
      <w:tblPr>
        <w:tblStyle w:val="TableGrid"/>
        <w:tblW w:w="0" w:type="auto"/>
        <w:tblLook w:val="04A0"/>
      </w:tblPr>
      <w:tblGrid>
        <w:gridCol w:w="4247"/>
        <w:gridCol w:w="4247"/>
      </w:tblGrid>
      <w:tr w:rsidR="00E17E38" w:rsidTr="00E17E38">
        <w:tc>
          <w:tcPr>
            <w:tcW w:w="4247" w:type="dxa"/>
          </w:tcPr>
          <w:p w:rsidR="00E17E38" w:rsidRDefault="00E17E38" w:rsidP="00E17E38">
            <w:r>
              <w:t xml:space="preserve">Strengths </w:t>
            </w:r>
          </w:p>
          <w:p w:rsidR="00E17E38" w:rsidRDefault="000C5963" w:rsidP="00E17E38">
            <w:pPr>
              <w:pStyle w:val="ListParagraph"/>
              <w:numPr>
                <w:ilvl w:val="0"/>
                <w:numId w:val="1"/>
              </w:numPr>
            </w:pPr>
            <w:r>
              <w:t>The bank has diversified banking products available to the customers</w:t>
            </w:r>
            <w:r>
              <w:rPr>
                <w:rFonts w:cs="Vrinda"/>
                <w:szCs w:val="24"/>
                <w:cs/>
              </w:rPr>
              <w:t>.</w:t>
            </w:r>
          </w:p>
          <w:p w:rsidR="000C5963" w:rsidRDefault="000C5963" w:rsidP="00E17E38">
            <w:pPr>
              <w:pStyle w:val="ListParagraph"/>
              <w:numPr>
                <w:ilvl w:val="0"/>
                <w:numId w:val="1"/>
              </w:numPr>
            </w:pPr>
            <w:r>
              <w:t xml:space="preserve">Barclays PLC is the leader of digital banking in </w:t>
            </w:r>
            <w:r w:rsidR="00BB36F5">
              <w:t xml:space="preserve">the </w:t>
            </w:r>
            <w:r>
              <w:t>UK</w:t>
            </w:r>
            <w:r>
              <w:rPr>
                <w:rFonts w:cs="Vrinda"/>
                <w:szCs w:val="24"/>
                <w:cs/>
              </w:rPr>
              <w:t xml:space="preserve">. </w:t>
            </w:r>
          </w:p>
          <w:p w:rsidR="000C5963" w:rsidRDefault="000C5963" w:rsidP="00E17E38">
            <w:pPr>
              <w:pStyle w:val="ListParagraph"/>
              <w:numPr>
                <w:ilvl w:val="0"/>
                <w:numId w:val="1"/>
              </w:numPr>
            </w:pPr>
            <w:r>
              <w:t>The company is more focused on investment banking services so they earn higher revenue</w:t>
            </w:r>
            <w:r>
              <w:rPr>
                <w:rFonts w:cs="Vrinda"/>
                <w:szCs w:val="24"/>
                <w:cs/>
              </w:rPr>
              <w:t>.</w:t>
            </w:r>
          </w:p>
          <w:p w:rsidR="000C5963" w:rsidRDefault="000C5963" w:rsidP="00E17E38">
            <w:pPr>
              <w:pStyle w:val="ListParagraph"/>
              <w:numPr>
                <w:ilvl w:val="0"/>
                <w:numId w:val="1"/>
              </w:numPr>
            </w:pPr>
            <w:r>
              <w:t xml:space="preserve">The company have </w:t>
            </w:r>
            <w:r w:rsidR="00BB36F5">
              <w:t xml:space="preserve">a </w:t>
            </w:r>
            <w:r>
              <w:t>huge loyal customer base</w:t>
            </w:r>
            <w:r>
              <w:rPr>
                <w:rFonts w:cs="Vrinda"/>
                <w:szCs w:val="24"/>
                <w:cs/>
              </w:rPr>
              <w:t>.</w:t>
            </w:r>
          </w:p>
        </w:tc>
        <w:tc>
          <w:tcPr>
            <w:tcW w:w="4247" w:type="dxa"/>
          </w:tcPr>
          <w:p w:rsidR="00E17E38" w:rsidRDefault="00E17E38" w:rsidP="00E17E38">
            <w:r>
              <w:t>Weaknesses</w:t>
            </w:r>
          </w:p>
          <w:p w:rsidR="00E17E38" w:rsidRDefault="000C5963" w:rsidP="000C5963">
            <w:pPr>
              <w:pStyle w:val="ListParagraph"/>
              <w:numPr>
                <w:ilvl w:val="0"/>
                <w:numId w:val="2"/>
              </w:numPr>
            </w:pPr>
            <w:r>
              <w:t>The marketing of the products is not sufficient</w:t>
            </w:r>
            <w:r>
              <w:rPr>
                <w:rFonts w:cs="Vrinda"/>
                <w:szCs w:val="24"/>
                <w:cs/>
              </w:rPr>
              <w:t>.</w:t>
            </w:r>
          </w:p>
          <w:p w:rsidR="000C5963" w:rsidRDefault="000C5963" w:rsidP="000C5963">
            <w:pPr>
              <w:pStyle w:val="ListParagraph"/>
              <w:numPr>
                <w:ilvl w:val="0"/>
                <w:numId w:val="2"/>
              </w:numPr>
            </w:pPr>
            <w:r>
              <w:t>The company has very limited success outside investment banking</w:t>
            </w:r>
            <w:r>
              <w:rPr>
                <w:rFonts w:cs="Vrinda"/>
                <w:szCs w:val="24"/>
                <w:cs/>
              </w:rPr>
              <w:t>.</w:t>
            </w:r>
          </w:p>
          <w:p w:rsidR="000C5963" w:rsidRDefault="000C5963" w:rsidP="00BB36F5">
            <w:pPr>
              <w:pStyle w:val="ListParagraph"/>
              <w:numPr>
                <w:ilvl w:val="0"/>
                <w:numId w:val="2"/>
              </w:numPr>
            </w:pPr>
            <w:r>
              <w:t xml:space="preserve">Lack of products and focus </w:t>
            </w:r>
            <w:r w:rsidR="00BB36F5">
              <w:t>on</w:t>
            </w:r>
            <w:r>
              <w:t xml:space="preserve"> retail banking</w:t>
            </w:r>
            <w:r>
              <w:rPr>
                <w:rFonts w:cs="Vrinda"/>
                <w:szCs w:val="24"/>
                <w:cs/>
              </w:rPr>
              <w:t>.</w:t>
            </w:r>
          </w:p>
        </w:tc>
      </w:tr>
      <w:tr w:rsidR="00E17E38" w:rsidTr="00E17E38">
        <w:tc>
          <w:tcPr>
            <w:tcW w:w="4247" w:type="dxa"/>
          </w:tcPr>
          <w:p w:rsidR="00E17E38" w:rsidRDefault="00E17E38" w:rsidP="00E17E38">
            <w:r>
              <w:t xml:space="preserve">Opportunities </w:t>
            </w:r>
          </w:p>
          <w:p w:rsidR="00E17E38" w:rsidRDefault="000C5963" w:rsidP="000C5963">
            <w:pPr>
              <w:pStyle w:val="ListParagraph"/>
              <w:numPr>
                <w:ilvl w:val="0"/>
                <w:numId w:val="3"/>
              </w:numPr>
            </w:pPr>
            <w:r>
              <w:t xml:space="preserve">There is </w:t>
            </w:r>
            <w:r w:rsidR="00BB36F5">
              <w:t xml:space="preserve">a </w:t>
            </w:r>
            <w:r>
              <w:t>scope of increasing products in the retail banking sector to gain more customers</w:t>
            </w:r>
            <w:r>
              <w:rPr>
                <w:rFonts w:cs="Vrinda"/>
                <w:szCs w:val="24"/>
                <w:cs/>
              </w:rPr>
              <w:t>.</w:t>
            </w:r>
          </w:p>
          <w:p w:rsidR="000C5963" w:rsidRDefault="000C5963" w:rsidP="000C5963">
            <w:pPr>
              <w:pStyle w:val="ListParagraph"/>
              <w:numPr>
                <w:ilvl w:val="0"/>
                <w:numId w:val="3"/>
              </w:numPr>
            </w:pPr>
            <w:r>
              <w:t>Recent tax reduction of the government increases the opportunity to expand their business into more areas</w:t>
            </w:r>
            <w:r>
              <w:rPr>
                <w:rFonts w:cs="Vrinda"/>
                <w:szCs w:val="24"/>
                <w:cs/>
              </w:rPr>
              <w:t>.</w:t>
            </w:r>
          </w:p>
          <w:p w:rsidR="000C5963" w:rsidRDefault="000C5963" w:rsidP="00BB36F5">
            <w:pPr>
              <w:pStyle w:val="ListParagraph"/>
              <w:numPr>
                <w:ilvl w:val="0"/>
                <w:numId w:val="3"/>
              </w:numPr>
            </w:pPr>
            <w:r>
              <w:t>Brexit has reduced competition from international banking organisations</w:t>
            </w:r>
            <w:r>
              <w:rPr>
                <w:rFonts w:cs="Vrinda"/>
                <w:szCs w:val="24"/>
                <w:cs/>
              </w:rPr>
              <w:t>.</w:t>
            </w:r>
          </w:p>
        </w:tc>
        <w:tc>
          <w:tcPr>
            <w:tcW w:w="4247" w:type="dxa"/>
          </w:tcPr>
          <w:p w:rsidR="00E17E38" w:rsidRDefault="00E17E38" w:rsidP="00E17E38">
            <w:r>
              <w:t xml:space="preserve">Threats </w:t>
            </w:r>
          </w:p>
          <w:p w:rsidR="00E17E38" w:rsidRDefault="000C5963" w:rsidP="000C5963">
            <w:pPr>
              <w:pStyle w:val="ListParagraph"/>
              <w:numPr>
                <w:ilvl w:val="0"/>
                <w:numId w:val="3"/>
              </w:numPr>
            </w:pPr>
            <w:r>
              <w:t>Brexit is a threat, because of the business expansion and it will increase the cost of business</w:t>
            </w:r>
            <w:r>
              <w:rPr>
                <w:rFonts w:cs="Vrinda"/>
                <w:szCs w:val="24"/>
                <w:cs/>
              </w:rPr>
              <w:t>.</w:t>
            </w:r>
          </w:p>
          <w:p w:rsidR="000C5963" w:rsidRDefault="000C5963" w:rsidP="000C5963">
            <w:pPr>
              <w:pStyle w:val="ListParagraph"/>
              <w:numPr>
                <w:ilvl w:val="0"/>
                <w:numId w:val="3"/>
              </w:numPr>
            </w:pPr>
            <w:r>
              <w:t>The pay level rising is also a treat because the cost of business will increase</w:t>
            </w:r>
            <w:r>
              <w:rPr>
                <w:rFonts w:cs="Vrinda"/>
                <w:szCs w:val="24"/>
                <w:cs/>
              </w:rPr>
              <w:t xml:space="preserve">. </w:t>
            </w:r>
          </w:p>
          <w:p w:rsidR="000C5963" w:rsidRDefault="000C5963" w:rsidP="000C5963">
            <w:pPr>
              <w:pStyle w:val="ListParagraph"/>
              <w:numPr>
                <w:ilvl w:val="0"/>
                <w:numId w:val="3"/>
              </w:numPr>
            </w:pPr>
            <w:r>
              <w:t>Changing consumers behaviour and new banks in the economy will increase the competition for Barclays PLC</w:t>
            </w:r>
            <w:r>
              <w:rPr>
                <w:rFonts w:cs="Vrinda"/>
                <w:szCs w:val="24"/>
                <w:cs/>
              </w:rPr>
              <w:t>.</w:t>
            </w:r>
          </w:p>
        </w:tc>
      </w:tr>
    </w:tbl>
    <w:p w:rsidR="00E17E38" w:rsidRDefault="000C5963" w:rsidP="00E17E38">
      <w:r>
        <w:t>Through the SWOT analysis</w:t>
      </w:r>
      <w:r w:rsidR="00BB36F5">
        <w:t>,</w:t>
      </w:r>
      <w:r>
        <w:t xml:space="preserve"> there are three weaknesses are being found</w:t>
      </w:r>
      <w:r>
        <w:rPr>
          <w:rFonts w:cs="Vrinda"/>
          <w:cs/>
        </w:rPr>
        <w:t xml:space="preserve">. </w:t>
      </w:r>
      <w:r>
        <w:t>Those three are considered the problem in the internal environment of Barclays PLC</w:t>
      </w:r>
      <w:r>
        <w:rPr>
          <w:rFonts w:cs="Vrinda"/>
          <w:cs/>
        </w:rPr>
        <w:t>.</w:t>
      </w:r>
    </w:p>
    <w:p w:rsidR="000C5963" w:rsidRDefault="000C5963" w:rsidP="000C5963">
      <w:pPr>
        <w:pStyle w:val="Heading2"/>
      </w:pPr>
      <w:bookmarkStart w:id="6" w:name="_Toc39260363"/>
      <w:r>
        <w:lastRenderedPageBreak/>
        <w:t>Solution and justification of the problems identified</w:t>
      </w:r>
      <w:r>
        <w:rPr>
          <w:rFonts w:cs="Vrinda"/>
          <w:bCs/>
          <w:szCs w:val="26"/>
          <w:cs/>
        </w:rPr>
        <w:t>.</w:t>
      </w:r>
      <w:bookmarkEnd w:id="6"/>
    </w:p>
    <w:p w:rsidR="000C5963" w:rsidRDefault="000C5963" w:rsidP="000C5963">
      <w:r>
        <w:t xml:space="preserve">There </w:t>
      </w:r>
      <w:r w:rsidR="00BB36F5">
        <w:t>are</w:t>
      </w:r>
      <w:r>
        <w:t xml:space="preserve"> three problem</w:t>
      </w:r>
      <w:r w:rsidR="00BB36F5">
        <w:t>s</w:t>
      </w:r>
      <w:r>
        <w:t xml:space="preserve"> identified regarding the marketing, service providing and innovation of the services in Barclays PLC</w:t>
      </w:r>
      <w:r>
        <w:rPr>
          <w:rFonts w:cs="Vrinda"/>
          <w:cs/>
        </w:rPr>
        <w:t xml:space="preserve">. </w:t>
      </w:r>
      <w:r>
        <w:t>To solve those three problems there are various solutions available</w:t>
      </w:r>
      <w:r>
        <w:rPr>
          <w:rFonts w:cs="Vrinda"/>
          <w:cs/>
        </w:rPr>
        <w:t xml:space="preserve">. </w:t>
      </w:r>
      <w:r>
        <w:t>In the following</w:t>
      </w:r>
      <w:r w:rsidR="00BB36F5">
        <w:t>,</w:t>
      </w:r>
      <w:r>
        <w:t xml:space="preserve"> the three problems solution are being given</w:t>
      </w:r>
      <w:r>
        <w:rPr>
          <w:rFonts w:cs="Vrinda"/>
          <w:cs/>
        </w:rPr>
        <w:t>.</w:t>
      </w:r>
    </w:p>
    <w:p w:rsidR="000C5963" w:rsidRDefault="000C5963" w:rsidP="000C5963">
      <w:pPr>
        <w:rPr>
          <w:b/>
          <w:bCs/>
        </w:rPr>
      </w:pPr>
      <w:r>
        <w:rPr>
          <w:b/>
          <w:bCs/>
        </w:rPr>
        <w:t>Increase marketing</w:t>
      </w:r>
    </w:p>
    <w:p w:rsidR="00166BDC" w:rsidRPr="00166BDC" w:rsidRDefault="00166BDC" w:rsidP="000C5963">
      <w:r>
        <w:t>Marketing is very important for any business organisation</w:t>
      </w:r>
      <w:r>
        <w:rPr>
          <w:rFonts w:cs="Vrinda"/>
          <w:cs/>
        </w:rPr>
        <w:t xml:space="preserve">. </w:t>
      </w:r>
      <w:r>
        <w:t xml:space="preserve">Since the modern customers are attracted by the features of the products and they are always connected to social media, Barclays PLC should use and increase the social media marketing to reduce the gap in their marketing of the products and </w:t>
      </w:r>
      <w:r w:rsidR="00DF213B">
        <w:t>services</w:t>
      </w:r>
      <w:r w:rsidR="00DF213B" w:rsidRPr="007E0112">
        <w:t xml:space="preserve"> (</w:t>
      </w:r>
      <w:r w:rsidR="007E0112" w:rsidRPr="007E0112">
        <w:t>Grimmond, 2019)</w:t>
      </w:r>
      <w:r>
        <w:rPr>
          <w:rFonts w:cs="Vrinda"/>
          <w:cs/>
        </w:rPr>
        <w:t xml:space="preserve">. </w:t>
      </w:r>
      <w:r>
        <w:t>Social media advertisements are being very effective</w:t>
      </w:r>
      <w:r>
        <w:rPr>
          <w:rFonts w:cs="Vrinda"/>
          <w:cs/>
        </w:rPr>
        <w:t xml:space="preserve">. </w:t>
      </w:r>
      <w:r>
        <w:t>The cost is also lower than other marketing services but the audience is huge in this sector</w:t>
      </w:r>
      <w:r>
        <w:rPr>
          <w:rFonts w:cs="Vrinda"/>
          <w:cs/>
        </w:rPr>
        <w:t xml:space="preserve">. </w:t>
      </w:r>
    </w:p>
    <w:p w:rsidR="000C5963" w:rsidRDefault="00166BDC" w:rsidP="000C5963">
      <w:pPr>
        <w:rPr>
          <w:b/>
          <w:bCs/>
        </w:rPr>
      </w:pPr>
      <w:r>
        <w:rPr>
          <w:b/>
          <w:bCs/>
        </w:rPr>
        <w:t xml:space="preserve">Increase </w:t>
      </w:r>
      <w:r w:rsidR="00BB36F5">
        <w:rPr>
          <w:b/>
          <w:bCs/>
        </w:rPr>
        <w:t xml:space="preserve">the </w:t>
      </w:r>
      <w:r>
        <w:rPr>
          <w:b/>
          <w:bCs/>
        </w:rPr>
        <w:t>quality of commercial banking and wealth management services</w:t>
      </w:r>
    </w:p>
    <w:p w:rsidR="00166BDC" w:rsidRPr="00166BDC" w:rsidRDefault="00166BDC" w:rsidP="000C5963">
      <w:r>
        <w:t xml:space="preserve">The company has most of the success </w:t>
      </w:r>
      <w:r w:rsidR="00BB36F5">
        <w:t>of</w:t>
      </w:r>
      <w:r>
        <w:t xml:space="preserve"> investment banking services</w:t>
      </w:r>
      <w:r>
        <w:rPr>
          <w:rFonts w:cs="Vrinda"/>
          <w:cs/>
        </w:rPr>
        <w:t xml:space="preserve">. </w:t>
      </w:r>
      <w:r>
        <w:t xml:space="preserve">The commercial banking services are also very promising for Barclays PLC but there </w:t>
      </w:r>
      <w:r w:rsidR="00BB36F5">
        <w:t xml:space="preserve">isa </w:t>
      </w:r>
      <w:r>
        <w:t>scope of improvement</w:t>
      </w:r>
      <w:r>
        <w:rPr>
          <w:rFonts w:cs="Vrinda"/>
          <w:cs/>
        </w:rPr>
        <w:t xml:space="preserve">. </w:t>
      </w:r>
      <w:r>
        <w:t>For example, Barclays PLC could bring a new banking scheme for the sole proprietorship business owners for easy loans and eas</w:t>
      </w:r>
      <w:r w:rsidR="00BB36F5">
        <w:t>il</w:t>
      </w:r>
      <w:r>
        <w:t>y deposited facilities</w:t>
      </w:r>
      <w:r>
        <w:rPr>
          <w:rFonts w:cs="Vrinda"/>
          <w:cs/>
        </w:rPr>
        <w:t xml:space="preserve">. </w:t>
      </w:r>
      <w:r>
        <w:t>That will increase the customers base</w:t>
      </w:r>
      <w:r w:rsidR="007E0112" w:rsidRPr="007E0112">
        <w:t>(Grimmond, 2019)</w:t>
      </w:r>
      <w:r>
        <w:rPr>
          <w:rFonts w:cs="Vrinda"/>
          <w:cs/>
        </w:rPr>
        <w:t xml:space="preserve">. </w:t>
      </w:r>
      <w:r>
        <w:t>It is also very similar in the wealth management department</w:t>
      </w:r>
      <w:r>
        <w:rPr>
          <w:rFonts w:cs="Vrinda"/>
          <w:cs/>
        </w:rPr>
        <w:t xml:space="preserve">. </w:t>
      </w:r>
      <w:r>
        <w:t>Most of the customers go to financial service provider companies for wealth management</w:t>
      </w:r>
      <w:r>
        <w:rPr>
          <w:rFonts w:cs="Vrinda"/>
          <w:cs/>
        </w:rPr>
        <w:t xml:space="preserve">. </w:t>
      </w:r>
      <w:r>
        <w:t>There is scope for consulting wealth management and other related services that Barclays PLC can use to solve this problem</w:t>
      </w:r>
      <w:r>
        <w:rPr>
          <w:rFonts w:cs="Vrinda"/>
          <w:cs/>
        </w:rPr>
        <w:t xml:space="preserve">. </w:t>
      </w:r>
    </w:p>
    <w:p w:rsidR="00166BDC" w:rsidRDefault="00166BDC" w:rsidP="000C5963">
      <w:pPr>
        <w:rPr>
          <w:b/>
          <w:bCs/>
        </w:rPr>
      </w:pPr>
      <w:r>
        <w:rPr>
          <w:b/>
          <w:bCs/>
        </w:rPr>
        <w:t>Innovate</w:t>
      </w:r>
      <w:r w:rsidR="00DF213B">
        <w:rPr>
          <w:b/>
          <w:bCs/>
        </w:rPr>
        <w:t xml:space="preserve"> </w:t>
      </w:r>
      <w:r>
        <w:rPr>
          <w:b/>
          <w:bCs/>
        </w:rPr>
        <w:t xml:space="preserve"> new products in retail banking</w:t>
      </w:r>
    </w:p>
    <w:p w:rsidR="00166BDC" w:rsidRDefault="00166BDC" w:rsidP="000C5963">
      <w:pPr>
        <w:rPr>
          <w:rFonts w:cs="Vrinda"/>
        </w:rPr>
      </w:pPr>
      <w:r>
        <w:t>Barclays PLC has very few retail banking services</w:t>
      </w:r>
      <w:r>
        <w:rPr>
          <w:rFonts w:cs="Vrinda"/>
          <w:cs/>
        </w:rPr>
        <w:t xml:space="preserve">. </w:t>
      </w:r>
      <w:r>
        <w:t xml:space="preserve">The mass </w:t>
      </w:r>
      <w:r w:rsidR="00107D13">
        <w:t>number of customers is</w:t>
      </w:r>
      <w:r>
        <w:t xml:space="preserve"> present in the retail banking area</w:t>
      </w:r>
      <w:r>
        <w:rPr>
          <w:rFonts w:cs="Vrinda"/>
          <w:cs/>
        </w:rPr>
        <w:t xml:space="preserve">. </w:t>
      </w:r>
      <w:r>
        <w:t>The company need to focus on social media advertising to attract general consumers for banking</w:t>
      </w:r>
      <w:r>
        <w:rPr>
          <w:rFonts w:cs="Vrinda"/>
          <w:cs/>
        </w:rPr>
        <w:t xml:space="preserve">. </w:t>
      </w:r>
      <w:r>
        <w:t>For that</w:t>
      </w:r>
      <w:r w:rsidR="00BB36F5">
        <w:t>,</w:t>
      </w:r>
      <w:r>
        <w:t xml:space="preserve"> there should be enough banking products available for the </w:t>
      </w:r>
      <w:r w:rsidR="00107D13">
        <w:t>consumers</w:t>
      </w:r>
      <w:r w:rsidR="00107D13" w:rsidRPr="007E0112">
        <w:t xml:space="preserve"> (</w:t>
      </w:r>
      <w:r w:rsidR="007E0112" w:rsidRPr="007E0112">
        <w:t>Smith, 2017)</w:t>
      </w:r>
      <w:r>
        <w:rPr>
          <w:rFonts w:cs="Vrinda"/>
          <w:cs/>
        </w:rPr>
        <w:t xml:space="preserve">. </w:t>
      </w:r>
      <w:r>
        <w:t>The company relay should boost up their research and development department to increase their number of products in the retail banking area so that they can increase the number of customers</w:t>
      </w:r>
      <w:r>
        <w:rPr>
          <w:rFonts w:cs="Vrinda"/>
          <w:cs/>
        </w:rPr>
        <w:t xml:space="preserve">. </w:t>
      </w:r>
    </w:p>
    <w:p w:rsidR="001E04D5" w:rsidRDefault="001E04D5">
      <w:pPr>
        <w:spacing w:before="0" w:after="160" w:line="259" w:lineRule="auto"/>
        <w:jc w:val="left"/>
        <w:rPr>
          <w:rFonts w:cs="Vrinda"/>
        </w:rPr>
      </w:pPr>
      <w:r>
        <w:rPr>
          <w:rFonts w:cs="Vrinda"/>
          <w:cs/>
        </w:rPr>
        <w:br w:type="page"/>
      </w:r>
    </w:p>
    <w:p w:rsidR="001E04D5" w:rsidRDefault="001E04D5" w:rsidP="001E04D5">
      <w:pPr>
        <w:pStyle w:val="Heading1"/>
      </w:pPr>
      <w:bookmarkStart w:id="7" w:name="_Toc39260364"/>
      <w:r>
        <w:lastRenderedPageBreak/>
        <w:t>Analysing the competitive environment of Barclays PLC</w:t>
      </w:r>
      <w:r>
        <w:rPr>
          <w:rFonts w:cs="Vrinda"/>
          <w:bCs/>
          <w:szCs w:val="32"/>
          <w:cs/>
        </w:rPr>
        <w:t>.</w:t>
      </w:r>
      <w:bookmarkEnd w:id="7"/>
    </w:p>
    <w:p w:rsidR="001E04D5" w:rsidRDefault="001E04D5" w:rsidP="001E04D5">
      <w:pPr>
        <w:pStyle w:val="Heading2"/>
      </w:pPr>
      <w:bookmarkStart w:id="8" w:name="_Toc39260365"/>
      <w:r>
        <w:t xml:space="preserve">Identifying the problems in the competitive environment of </w:t>
      </w:r>
      <w:r w:rsidR="00BB36F5">
        <w:t xml:space="preserve">the </w:t>
      </w:r>
      <w:r>
        <w:t>UK</w:t>
      </w:r>
      <w:bookmarkEnd w:id="8"/>
    </w:p>
    <w:p w:rsidR="001E04D5" w:rsidRDefault="001E04D5" w:rsidP="001E04D5">
      <w:r>
        <w:t xml:space="preserve">The banking industry in </w:t>
      </w:r>
      <w:r w:rsidR="00BB36F5">
        <w:t xml:space="preserve">the </w:t>
      </w:r>
      <w:r>
        <w:t>UK is very competitive and also getting more competitive day by day</w:t>
      </w:r>
      <w:r>
        <w:rPr>
          <w:rFonts w:cs="Vrinda"/>
          <w:cs/>
        </w:rPr>
        <w:t xml:space="preserve">. </w:t>
      </w:r>
      <w:r>
        <w:t xml:space="preserve">To evaluate the competitive environment of </w:t>
      </w:r>
      <w:r w:rsidR="00BB36F5">
        <w:t xml:space="preserve">the </w:t>
      </w:r>
      <w:r>
        <w:t>UK Porter’s five factors analysis is the most effective tool</w:t>
      </w:r>
      <w:r>
        <w:rPr>
          <w:rFonts w:cs="Vrinda"/>
          <w:cs/>
        </w:rPr>
        <w:t xml:space="preserve">. </w:t>
      </w:r>
      <w:r>
        <w:t>In the following table</w:t>
      </w:r>
      <w:r w:rsidR="00BB36F5">
        <w:t>,</w:t>
      </w:r>
      <w:r>
        <w:t xml:space="preserve"> the competitive environment of Barclays PLC is being represented through Porter’s five forces analysis</w:t>
      </w:r>
      <w:r>
        <w:rPr>
          <w:rFonts w:cs="Vrinda"/>
          <w:cs/>
        </w:rPr>
        <w:t>.</w:t>
      </w:r>
    </w:p>
    <w:tbl>
      <w:tblPr>
        <w:tblStyle w:val="TableGrid"/>
        <w:tblW w:w="0" w:type="auto"/>
        <w:tblLook w:val="04A0"/>
      </w:tblPr>
      <w:tblGrid>
        <w:gridCol w:w="3256"/>
        <w:gridCol w:w="1842"/>
        <w:gridCol w:w="3396"/>
      </w:tblGrid>
      <w:tr w:rsidR="001E04D5" w:rsidTr="00886658">
        <w:tc>
          <w:tcPr>
            <w:tcW w:w="3256" w:type="dxa"/>
          </w:tcPr>
          <w:p w:rsidR="001E04D5" w:rsidRDefault="00886658" w:rsidP="001E04D5">
            <w:r>
              <w:t xml:space="preserve">Factors </w:t>
            </w:r>
          </w:p>
        </w:tc>
        <w:tc>
          <w:tcPr>
            <w:tcW w:w="1842" w:type="dxa"/>
          </w:tcPr>
          <w:p w:rsidR="001E04D5" w:rsidRDefault="00886658" w:rsidP="001E04D5">
            <w:r>
              <w:t>Competition level</w:t>
            </w:r>
          </w:p>
        </w:tc>
        <w:tc>
          <w:tcPr>
            <w:tcW w:w="3396" w:type="dxa"/>
          </w:tcPr>
          <w:p w:rsidR="001E04D5" w:rsidRDefault="00886658" w:rsidP="001E04D5">
            <w:r>
              <w:t xml:space="preserve">Reason </w:t>
            </w:r>
          </w:p>
        </w:tc>
      </w:tr>
      <w:tr w:rsidR="001E04D5" w:rsidTr="00886658">
        <w:tc>
          <w:tcPr>
            <w:tcW w:w="3256" w:type="dxa"/>
          </w:tcPr>
          <w:p w:rsidR="001E04D5" w:rsidRDefault="00886658" w:rsidP="001E04D5">
            <w:r>
              <w:t>Threats to new entry</w:t>
            </w:r>
          </w:p>
        </w:tc>
        <w:tc>
          <w:tcPr>
            <w:tcW w:w="1842" w:type="dxa"/>
          </w:tcPr>
          <w:p w:rsidR="001E04D5" w:rsidRDefault="00886658" w:rsidP="001E04D5">
            <w:r>
              <w:t xml:space="preserve">Low </w:t>
            </w:r>
          </w:p>
        </w:tc>
        <w:tc>
          <w:tcPr>
            <w:tcW w:w="3396" w:type="dxa"/>
          </w:tcPr>
          <w:p w:rsidR="001E04D5" w:rsidRDefault="00886658" w:rsidP="001E04D5">
            <w:r>
              <w:t>Huge capital requirements and regulations</w:t>
            </w:r>
          </w:p>
        </w:tc>
      </w:tr>
      <w:tr w:rsidR="001E04D5" w:rsidTr="00886658">
        <w:tc>
          <w:tcPr>
            <w:tcW w:w="3256" w:type="dxa"/>
          </w:tcPr>
          <w:p w:rsidR="001E04D5" w:rsidRDefault="00886658" w:rsidP="001E04D5">
            <w:r>
              <w:t xml:space="preserve">Threat of substitution </w:t>
            </w:r>
          </w:p>
        </w:tc>
        <w:tc>
          <w:tcPr>
            <w:tcW w:w="1842" w:type="dxa"/>
          </w:tcPr>
          <w:p w:rsidR="00886658" w:rsidRDefault="00886658" w:rsidP="001E04D5">
            <w:r>
              <w:t>High</w:t>
            </w:r>
          </w:p>
        </w:tc>
        <w:tc>
          <w:tcPr>
            <w:tcW w:w="3396" w:type="dxa"/>
          </w:tcPr>
          <w:p w:rsidR="001E04D5" w:rsidRDefault="00886658" w:rsidP="001E04D5">
            <w:r>
              <w:t>Similar products and services available</w:t>
            </w:r>
          </w:p>
        </w:tc>
      </w:tr>
      <w:tr w:rsidR="001E04D5" w:rsidTr="00886658">
        <w:tc>
          <w:tcPr>
            <w:tcW w:w="3256" w:type="dxa"/>
          </w:tcPr>
          <w:p w:rsidR="001E04D5" w:rsidRDefault="00886658" w:rsidP="001E04D5">
            <w:r>
              <w:t xml:space="preserve">Bargaining power of the buyers </w:t>
            </w:r>
          </w:p>
        </w:tc>
        <w:tc>
          <w:tcPr>
            <w:tcW w:w="1842" w:type="dxa"/>
          </w:tcPr>
          <w:p w:rsidR="001E04D5" w:rsidRDefault="00886658" w:rsidP="001E04D5">
            <w:r>
              <w:t xml:space="preserve">Medium </w:t>
            </w:r>
          </w:p>
        </w:tc>
        <w:tc>
          <w:tcPr>
            <w:tcW w:w="3396" w:type="dxa"/>
          </w:tcPr>
          <w:p w:rsidR="001E04D5" w:rsidRDefault="00886658" w:rsidP="00BB36F5">
            <w:r>
              <w:t xml:space="preserve">The demand </w:t>
            </w:r>
            <w:r w:rsidR="00BB36F5">
              <w:t>for</w:t>
            </w:r>
            <w:r>
              <w:t xml:space="preserve"> the products in depended on the buyer capability and creditworthiness</w:t>
            </w:r>
            <w:r>
              <w:rPr>
                <w:rFonts w:cs="Vrinda"/>
                <w:cs/>
              </w:rPr>
              <w:t>.</w:t>
            </w:r>
          </w:p>
        </w:tc>
      </w:tr>
      <w:tr w:rsidR="001E04D5" w:rsidTr="00886658">
        <w:tc>
          <w:tcPr>
            <w:tcW w:w="3256" w:type="dxa"/>
          </w:tcPr>
          <w:p w:rsidR="001E04D5" w:rsidRDefault="00886658" w:rsidP="001E04D5">
            <w:r>
              <w:t>Bargaining power of suppliers</w:t>
            </w:r>
          </w:p>
        </w:tc>
        <w:tc>
          <w:tcPr>
            <w:tcW w:w="1842" w:type="dxa"/>
          </w:tcPr>
          <w:p w:rsidR="001E04D5" w:rsidRDefault="00886658" w:rsidP="001E04D5">
            <w:r>
              <w:t xml:space="preserve">Low </w:t>
            </w:r>
          </w:p>
        </w:tc>
        <w:tc>
          <w:tcPr>
            <w:tcW w:w="3396" w:type="dxa"/>
          </w:tcPr>
          <w:p w:rsidR="001E04D5" w:rsidRDefault="00886658" w:rsidP="00BB36F5">
            <w:r>
              <w:t xml:space="preserve">There </w:t>
            </w:r>
            <w:r w:rsidR="00BB36F5">
              <w:t>are</w:t>
            </w:r>
            <w:r>
              <w:t xml:space="preserve"> no manufacturing products in the banking industry</w:t>
            </w:r>
            <w:r>
              <w:rPr>
                <w:rFonts w:cs="Vrinda"/>
                <w:cs/>
              </w:rPr>
              <w:t>.</w:t>
            </w:r>
          </w:p>
        </w:tc>
      </w:tr>
      <w:tr w:rsidR="001E04D5" w:rsidTr="00886658">
        <w:tc>
          <w:tcPr>
            <w:tcW w:w="3256" w:type="dxa"/>
          </w:tcPr>
          <w:p w:rsidR="001E04D5" w:rsidRDefault="00886658" w:rsidP="001E04D5">
            <w:r>
              <w:t xml:space="preserve">Corporate rivalry </w:t>
            </w:r>
          </w:p>
        </w:tc>
        <w:tc>
          <w:tcPr>
            <w:tcW w:w="1842" w:type="dxa"/>
          </w:tcPr>
          <w:p w:rsidR="001E04D5" w:rsidRDefault="00886658" w:rsidP="001E04D5">
            <w:r>
              <w:t xml:space="preserve">High </w:t>
            </w:r>
          </w:p>
        </w:tc>
        <w:tc>
          <w:tcPr>
            <w:tcW w:w="3396" w:type="dxa"/>
          </w:tcPr>
          <w:p w:rsidR="001E04D5" w:rsidRDefault="00886658" w:rsidP="001E04D5">
            <w:r>
              <w:t>Every company is trying to catch more customers</w:t>
            </w:r>
            <w:r>
              <w:rPr>
                <w:rFonts w:cs="Vrinda"/>
                <w:cs/>
              </w:rPr>
              <w:t xml:space="preserve">. </w:t>
            </w:r>
          </w:p>
        </w:tc>
      </w:tr>
    </w:tbl>
    <w:p w:rsidR="001E04D5" w:rsidRDefault="001E04D5" w:rsidP="001E04D5"/>
    <w:p w:rsidR="00886658" w:rsidRDefault="00886658" w:rsidP="00886658">
      <w:r>
        <w:t xml:space="preserve">In </w:t>
      </w:r>
      <w:r w:rsidR="00BB36F5">
        <w:t>a</w:t>
      </w:r>
      <w:r>
        <w:t xml:space="preserve"> competitive environment</w:t>
      </w:r>
      <w:r w:rsidR="00BB36F5">
        <w:t>,</w:t>
      </w:r>
      <w:r>
        <w:t xml:space="preserve"> there are several problems identified</w:t>
      </w:r>
      <w:r>
        <w:rPr>
          <w:rFonts w:cs="Vrinda"/>
          <w:cs/>
        </w:rPr>
        <w:t xml:space="preserve">. </w:t>
      </w:r>
      <w:r>
        <w:t xml:space="preserve">The first problems </w:t>
      </w:r>
      <w:r w:rsidR="00BB36F5">
        <w:t>are</w:t>
      </w:r>
      <w:r>
        <w:t xml:space="preserve"> that Barclays PLC need</w:t>
      </w:r>
      <w:r w:rsidR="00BB36F5">
        <w:t>s</w:t>
      </w:r>
      <w:r>
        <w:t xml:space="preserve"> to differentiate their products from the others because there are similar products and services available</w:t>
      </w:r>
      <w:r>
        <w:rPr>
          <w:rFonts w:cs="Vrinda"/>
          <w:cs/>
        </w:rPr>
        <w:t xml:space="preserve">. </w:t>
      </w:r>
      <w:r>
        <w:t xml:space="preserve">Another problem is regarding the relationship among the other banking organisation </w:t>
      </w:r>
      <w:r w:rsidR="00AC2D74">
        <w:t>having</w:t>
      </w:r>
      <w:r>
        <w:t xml:space="preserve"> with Barclays PLC</w:t>
      </w:r>
      <w:r>
        <w:rPr>
          <w:rFonts w:cs="Vrinda"/>
          <w:cs/>
        </w:rPr>
        <w:t>.</w:t>
      </w:r>
    </w:p>
    <w:p w:rsidR="00886658" w:rsidRDefault="00886658" w:rsidP="00886658">
      <w:pPr>
        <w:pStyle w:val="Heading2"/>
      </w:pPr>
      <w:bookmarkStart w:id="9" w:name="_Toc39260366"/>
      <w:r>
        <w:lastRenderedPageBreak/>
        <w:t>Solutions to the problems identified</w:t>
      </w:r>
      <w:r>
        <w:rPr>
          <w:rFonts w:cs="Vrinda"/>
          <w:bCs/>
          <w:szCs w:val="26"/>
          <w:cs/>
        </w:rPr>
        <w:t>.</w:t>
      </w:r>
      <w:bookmarkEnd w:id="9"/>
    </w:p>
    <w:p w:rsidR="00886658" w:rsidRDefault="00886658" w:rsidP="00886658">
      <w:r>
        <w:t>There are two problems identified in the competitive environment for Barclays PLC</w:t>
      </w:r>
      <w:r>
        <w:rPr>
          <w:rFonts w:cs="Vrinda"/>
          <w:cs/>
        </w:rPr>
        <w:t xml:space="preserve">. </w:t>
      </w:r>
      <w:r>
        <w:t>Those problems are similar products and corporate rivalry among the other competitors</w:t>
      </w:r>
      <w:r>
        <w:rPr>
          <w:rFonts w:cs="Vrinda"/>
          <w:cs/>
        </w:rPr>
        <w:t xml:space="preserve">. </w:t>
      </w:r>
      <w:r>
        <w:t>In the following</w:t>
      </w:r>
      <w:r w:rsidR="00BB36F5">
        <w:t>,</w:t>
      </w:r>
      <w:r>
        <w:t xml:space="preserve"> the solution and justification are given</w:t>
      </w:r>
      <w:r>
        <w:rPr>
          <w:rFonts w:cs="Vrinda"/>
          <w:cs/>
        </w:rPr>
        <w:t>.</w:t>
      </w:r>
    </w:p>
    <w:p w:rsidR="00886658" w:rsidRDefault="00886658" w:rsidP="00886658">
      <w:pPr>
        <w:rPr>
          <w:b/>
          <w:bCs/>
        </w:rPr>
      </w:pPr>
      <w:r>
        <w:rPr>
          <w:b/>
          <w:bCs/>
        </w:rPr>
        <w:t>Banking product differentiation</w:t>
      </w:r>
    </w:p>
    <w:p w:rsidR="0026091D" w:rsidRPr="0026091D" w:rsidRDefault="0026091D" w:rsidP="00886658">
      <w:r>
        <w:t>The services or the banking products of Barclays PLC need to be differentiated from the other competitors in the market</w:t>
      </w:r>
      <w:r>
        <w:rPr>
          <w:rFonts w:cs="Vrinda"/>
          <w:cs/>
        </w:rPr>
        <w:t xml:space="preserve">. </w:t>
      </w:r>
      <w:r w:rsidR="00AC2D74">
        <w:t>The</w:t>
      </w:r>
      <w:r>
        <w:t xml:space="preserve"> company need to focus on making their services different from others</w:t>
      </w:r>
      <w:r>
        <w:rPr>
          <w:rFonts w:cs="Vrinda"/>
          <w:cs/>
        </w:rPr>
        <w:t xml:space="preserve">. </w:t>
      </w:r>
      <w:r>
        <w:t>To do that the company can focus on after</w:t>
      </w:r>
      <w:r w:rsidR="00BB36F5">
        <w:rPr>
          <w:rFonts w:cs="Vrinda"/>
          <w:cs/>
        </w:rPr>
        <w:t>-</w:t>
      </w:r>
      <w:r>
        <w:t>sales services and other technological improved services like 24</w:t>
      </w:r>
      <w:r>
        <w:rPr>
          <w:rFonts w:cs="Vrinda"/>
          <w:cs/>
        </w:rPr>
        <w:t>/</w:t>
      </w:r>
      <w:r>
        <w:t xml:space="preserve">7 banking helpline, online solution to the problems and also providing services through the online platforms are very effective considering the current </w:t>
      </w:r>
      <w:r w:rsidR="00AC2D74">
        <w:t>condition</w:t>
      </w:r>
      <w:r w:rsidR="00AC2D74" w:rsidRPr="007E0112">
        <w:t xml:space="preserve"> (</w:t>
      </w:r>
      <w:r w:rsidR="007E0112" w:rsidRPr="007E0112">
        <w:t>Yasin, Liébana-Cabanillas, Porcu and Kayed, 2020)</w:t>
      </w:r>
      <w:r>
        <w:rPr>
          <w:rFonts w:cs="Vrinda"/>
          <w:cs/>
        </w:rPr>
        <w:t xml:space="preserve">. </w:t>
      </w:r>
      <w:r>
        <w:t>Also</w:t>
      </w:r>
      <w:r w:rsidR="00BB36F5">
        <w:t>,</w:t>
      </w:r>
      <w:r>
        <w:t xml:space="preserve"> the banking product can be differentiated through introducing </w:t>
      </w:r>
      <w:r w:rsidR="00BB36F5">
        <w:t xml:space="preserve">a </w:t>
      </w:r>
      <w:r>
        <w:t>new payment system of loan payments and online shopping facilities and etc</w:t>
      </w:r>
      <w:r>
        <w:rPr>
          <w:rFonts w:cs="Vrinda"/>
          <w:cs/>
        </w:rPr>
        <w:t xml:space="preserve">. </w:t>
      </w:r>
      <w:r>
        <w:t>other facilities</w:t>
      </w:r>
      <w:r>
        <w:rPr>
          <w:rFonts w:cs="Vrinda"/>
          <w:cs/>
        </w:rPr>
        <w:t xml:space="preserve">. </w:t>
      </w:r>
    </w:p>
    <w:p w:rsidR="00886658" w:rsidRDefault="00BB36F5" w:rsidP="00886658">
      <w:pPr>
        <w:rPr>
          <w:b/>
          <w:bCs/>
        </w:rPr>
      </w:pPr>
      <w:r>
        <w:rPr>
          <w:b/>
          <w:bCs/>
        </w:rPr>
        <w:t>A j</w:t>
      </w:r>
      <w:r w:rsidR="0026091D">
        <w:rPr>
          <w:b/>
          <w:bCs/>
        </w:rPr>
        <w:t xml:space="preserve">oint agreement with competitors </w:t>
      </w:r>
    </w:p>
    <w:p w:rsidR="0026091D" w:rsidRDefault="0026091D" w:rsidP="00886658">
      <w:r>
        <w:t>To reduce the corporate rivalry in the banking industry of UK Barclays PLC can use joint agreement and collaboration with the other companies</w:t>
      </w:r>
      <w:r>
        <w:rPr>
          <w:rFonts w:cs="Vrinda"/>
          <w:cs/>
        </w:rPr>
        <w:t xml:space="preserve">. </w:t>
      </w:r>
      <w:r>
        <w:t xml:space="preserve">Through </w:t>
      </w:r>
      <w:r w:rsidR="00BB36F5">
        <w:t xml:space="preserve">the </w:t>
      </w:r>
      <w:r>
        <w:t>joint agreement</w:t>
      </w:r>
      <w:r w:rsidR="00BB36F5">
        <w:t>,</w:t>
      </w:r>
      <w:r>
        <w:t xml:space="preserve"> the company can reduce competition and also they can reduce rivalry in a particular </w:t>
      </w:r>
      <w:r w:rsidR="00AC2D74">
        <w:t>sector</w:t>
      </w:r>
      <w:r w:rsidR="00AC2D74" w:rsidRPr="007E0112">
        <w:t xml:space="preserve"> (</w:t>
      </w:r>
      <w:r w:rsidR="007E0112" w:rsidRPr="007E0112">
        <w:t>Castro and Steinberg, 2017)</w:t>
      </w:r>
      <w:r>
        <w:rPr>
          <w:rFonts w:cs="Vrinda"/>
          <w:cs/>
        </w:rPr>
        <w:t xml:space="preserve">. </w:t>
      </w:r>
      <w:r w:rsidR="00BB36F5">
        <w:t>The c</w:t>
      </w:r>
      <w:r>
        <w:t>ollaboration will also increase the sales and revenue of the companies that are agreed on working together</w:t>
      </w:r>
      <w:r>
        <w:rPr>
          <w:rFonts w:cs="Vrinda"/>
          <w:cs/>
        </w:rPr>
        <w:t>.</w:t>
      </w:r>
    </w:p>
    <w:p w:rsidR="0026091D" w:rsidRDefault="0026091D">
      <w:pPr>
        <w:spacing w:before="0" w:after="160" w:line="259" w:lineRule="auto"/>
        <w:jc w:val="left"/>
      </w:pPr>
      <w:r>
        <w:rPr>
          <w:rFonts w:cs="Vrinda"/>
          <w:cs/>
        </w:rPr>
        <w:br w:type="page"/>
      </w:r>
    </w:p>
    <w:p w:rsidR="00C14783" w:rsidRDefault="00C14783" w:rsidP="0026091D">
      <w:pPr>
        <w:pStyle w:val="Heading1"/>
      </w:pPr>
      <w:bookmarkStart w:id="10" w:name="_Toc39260367"/>
    </w:p>
    <w:p w:rsidR="0026091D" w:rsidRDefault="0026091D" w:rsidP="0026091D">
      <w:pPr>
        <w:pStyle w:val="Heading1"/>
      </w:pPr>
      <w:r>
        <w:t>Conclusion</w:t>
      </w:r>
      <w:bookmarkEnd w:id="10"/>
    </w:p>
    <w:p w:rsidR="007E0112" w:rsidRDefault="0026091D" w:rsidP="0026091D">
      <w:pPr>
        <w:rPr>
          <w:rFonts w:cs="Vrinda"/>
          <w:cs/>
        </w:rPr>
      </w:pPr>
      <w:r>
        <w:t>The macroeconomic condition of UK has a huge impact on the business operations of Barclays PLC</w:t>
      </w:r>
      <w:r>
        <w:rPr>
          <w:rFonts w:cs="Vrinda"/>
          <w:cs/>
        </w:rPr>
        <w:t>.</w:t>
      </w:r>
      <w:r>
        <w:t>There are three problem</w:t>
      </w:r>
      <w:r w:rsidR="00BB36F5">
        <w:t>s</w:t>
      </w:r>
      <w:r>
        <w:t xml:space="preserve"> identified through the PESTEL analysis and all of them are related to increasing their business cost</w:t>
      </w:r>
      <w:r>
        <w:rPr>
          <w:rFonts w:cs="Vrinda"/>
          <w:cs/>
        </w:rPr>
        <w:t>.</w:t>
      </w:r>
      <w:r>
        <w:t xml:space="preserve">There </w:t>
      </w:r>
      <w:r w:rsidR="00BB36F5">
        <w:t>are</w:t>
      </w:r>
      <w:r>
        <w:t xml:space="preserve"> three problem</w:t>
      </w:r>
      <w:r w:rsidR="00BB36F5">
        <w:t>s</w:t>
      </w:r>
      <w:r>
        <w:t xml:space="preserve"> identified regarding the marketing, service providing and innovation of the services in Barclays PLC</w:t>
      </w:r>
      <w:r>
        <w:rPr>
          <w:rFonts w:cs="Vrinda"/>
          <w:cs/>
        </w:rPr>
        <w:t>.</w:t>
      </w:r>
      <w:r>
        <w:t xml:space="preserve">In </w:t>
      </w:r>
      <w:r w:rsidR="00BB36F5">
        <w:t>a</w:t>
      </w:r>
      <w:r>
        <w:t xml:space="preserve"> competitive environment</w:t>
      </w:r>
      <w:r w:rsidR="00BB36F5">
        <w:t>,</w:t>
      </w:r>
      <w:r>
        <w:t xml:space="preserve"> there are several problems identified</w:t>
      </w:r>
      <w:r>
        <w:rPr>
          <w:rFonts w:cs="Vrinda"/>
          <w:cs/>
        </w:rPr>
        <w:t xml:space="preserve">. </w:t>
      </w:r>
      <w:r>
        <w:t xml:space="preserve">The first problems </w:t>
      </w:r>
      <w:r w:rsidR="00BB36F5">
        <w:t>are</w:t>
      </w:r>
      <w:r>
        <w:t xml:space="preserve"> that Barclays PLC need</w:t>
      </w:r>
      <w:r w:rsidR="00BB36F5">
        <w:t>s</w:t>
      </w:r>
      <w:r>
        <w:t xml:space="preserve"> to differentiate their products from the others because there are similar products and services available</w:t>
      </w:r>
      <w:r>
        <w:rPr>
          <w:rFonts w:cs="Vrinda"/>
          <w:cs/>
        </w:rPr>
        <w:t>.</w:t>
      </w:r>
      <w:r w:rsidR="00C14783">
        <w:rPr>
          <w:rFonts w:cs="Vrinda"/>
          <w:cs/>
        </w:rPr>
        <w:t xml:space="preserve"> </w:t>
      </w:r>
    </w:p>
    <w:p w:rsidR="00C14783" w:rsidRDefault="00C14783" w:rsidP="0026091D">
      <w:pPr>
        <w:rPr>
          <w:rFonts w:cs="Vrinda"/>
          <w:cs/>
        </w:rPr>
      </w:pPr>
    </w:p>
    <w:p w:rsidR="0075124B" w:rsidRDefault="0075124B" w:rsidP="0026091D">
      <w:pPr>
        <w:rPr>
          <w:rFonts w:cs="Vrinda"/>
          <w:cs/>
        </w:rPr>
      </w:pPr>
    </w:p>
    <w:p w:rsidR="007E0112" w:rsidRDefault="007E0112">
      <w:pPr>
        <w:spacing w:before="0" w:after="160" w:line="259" w:lineRule="auto"/>
        <w:jc w:val="left"/>
        <w:rPr>
          <w:rFonts w:cs="Vrinda"/>
          <w:cs/>
        </w:rPr>
      </w:pPr>
      <w:r>
        <w:rPr>
          <w:rFonts w:cs="Vrinda"/>
          <w:cs/>
        </w:rPr>
        <w:br w:type="page"/>
      </w:r>
    </w:p>
    <w:p w:rsidR="007E0112" w:rsidRPr="007E0112" w:rsidRDefault="007E0112" w:rsidP="007E0112">
      <w:pPr>
        <w:pStyle w:val="Heading1"/>
      </w:pPr>
      <w:r w:rsidRPr="007E0112">
        <w:lastRenderedPageBreak/>
        <w:t>References</w:t>
      </w:r>
    </w:p>
    <w:p w:rsidR="007E0112" w:rsidRPr="007E0112" w:rsidRDefault="007E0112" w:rsidP="007E0112">
      <w:r w:rsidRPr="007E0112">
        <w:t>Castro, D. and Steinberg, M., 2017. Blocked: Why Some Companies Restrict Data Access to Reduce Competition and How Open APIs Can Help. </w:t>
      </w:r>
      <w:r w:rsidRPr="007E0112">
        <w:rPr>
          <w:i/>
          <w:iCs/>
        </w:rPr>
        <w:t>SSRN Electronic Journal</w:t>
      </w:r>
      <w:r w:rsidRPr="007E0112">
        <w:t>.</w:t>
      </w:r>
    </w:p>
    <w:p w:rsidR="007E0112" w:rsidRPr="007E0112" w:rsidRDefault="007E0112" w:rsidP="007E0112">
      <w:r w:rsidRPr="007E0112">
        <w:t>Cordes, H. and Langer, T., 2017. Perceiving the Real Value: How Inflation Communication Affects the Attractiveness of Long-Term Investments. </w:t>
      </w:r>
      <w:r w:rsidRPr="007E0112">
        <w:rPr>
          <w:i/>
          <w:iCs/>
        </w:rPr>
        <w:t>SSRN Electronic Journal</w:t>
      </w:r>
      <w:r w:rsidRPr="007E0112">
        <w:t>.</w:t>
      </w:r>
    </w:p>
    <w:p w:rsidR="007E0112" w:rsidRPr="007E0112" w:rsidRDefault="007E0112" w:rsidP="007E0112">
      <w:r w:rsidRPr="007E0112">
        <w:t>Grimmond, T., 2019. UK safety-engineered device use: changes since the 2013 sharps regulations. </w:t>
      </w:r>
      <w:r w:rsidRPr="007E0112">
        <w:rPr>
          <w:i/>
          <w:iCs/>
        </w:rPr>
        <w:t>Occupational Medicine</w:t>
      </w:r>
      <w:r w:rsidRPr="007E0112">
        <w:t>, 69(5), pp.352-358.</w:t>
      </w:r>
    </w:p>
    <w:p w:rsidR="007E0112" w:rsidRPr="007E0112" w:rsidRDefault="007E0112" w:rsidP="007E0112">
      <w:r w:rsidRPr="007E0112">
        <w:t>Home.barclays. 2020. </w:t>
      </w:r>
      <w:r w:rsidRPr="007E0112">
        <w:rPr>
          <w:i/>
          <w:iCs/>
        </w:rPr>
        <w:t>Barclays Corporate Communications | Barclays</w:t>
      </w:r>
      <w:r w:rsidRPr="007E0112">
        <w:t>. [online] Available at: &lt;https://home.barclays/&gt; [Accessed 1 May 2020].</w:t>
      </w:r>
    </w:p>
    <w:p w:rsidR="007E0112" w:rsidRPr="007E0112" w:rsidRDefault="007E0112" w:rsidP="007E0112">
      <w:r w:rsidRPr="007E0112">
        <w:t>Islam, M., Hossain, K., Siddiqui, M. and Yousuf, S., 2014. Green-Banking Practices in Bangladesh-A Scope to Make Banking Green. </w:t>
      </w:r>
      <w:r w:rsidRPr="007E0112">
        <w:rPr>
          <w:i/>
          <w:iCs/>
        </w:rPr>
        <w:t>International Finance and Banking</w:t>
      </w:r>
      <w:r w:rsidRPr="007E0112">
        <w:t>, 1(1), p.1.</w:t>
      </w:r>
    </w:p>
    <w:p w:rsidR="007E0112" w:rsidRPr="007E0112" w:rsidRDefault="007E0112" w:rsidP="007E0112">
      <w:bookmarkStart w:id="11" w:name="_GoBack"/>
      <w:bookmarkEnd w:id="11"/>
      <w:r w:rsidRPr="007E0112">
        <w:t>Mesly, O. and Racicot, F., 2012. A Note on Financial Predation:A Marketing Assessment. </w:t>
      </w:r>
      <w:r w:rsidRPr="007E0112">
        <w:rPr>
          <w:i/>
          <w:iCs/>
        </w:rPr>
        <w:t>The Journal of Wealth Management</w:t>
      </w:r>
      <w:r w:rsidRPr="007E0112">
        <w:t>, p.120410023122003.</w:t>
      </w:r>
    </w:p>
    <w:p w:rsidR="007E0112" w:rsidRPr="007E0112" w:rsidRDefault="007E0112" w:rsidP="007E0112">
      <w:r w:rsidRPr="007E0112">
        <w:t>Miller, H. and Pope, T., 2015. Corporate Tax Changes under the UK Coalition Government (2010-15). </w:t>
      </w:r>
      <w:r w:rsidRPr="007E0112">
        <w:rPr>
          <w:i/>
          <w:iCs/>
        </w:rPr>
        <w:t>Fiscal Studies</w:t>
      </w:r>
      <w:r w:rsidRPr="007E0112">
        <w:t>, 36(3), pp.327-347.</w:t>
      </w:r>
    </w:p>
    <w:p w:rsidR="007E0112" w:rsidRPr="007E0112" w:rsidRDefault="007E0112" w:rsidP="007E0112">
      <w:r w:rsidRPr="007E0112">
        <w:t>Sarkar, C., 2017. Residential greenness and adiposity: Findings from the UK Biobank. </w:t>
      </w:r>
      <w:r w:rsidRPr="007E0112">
        <w:rPr>
          <w:i/>
          <w:iCs/>
        </w:rPr>
        <w:t>Environment International</w:t>
      </w:r>
      <w:r w:rsidRPr="007E0112">
        <w:t>, 106, pp.1-10.</w:t>
      </w:r>
    </w:p>
    <w:p w:rsidR="007E0112" w:rsidRPr="007E0112" w:rsidRDefault="007E0112" w:rsidP="007E0112">
      <w:r w:rsidRPr="007E0112">
        <w:t>Smith, K., 2017. Hospital Marketing and Communications Via Social Media. </w:t>
      </w:r>
      <w:r w:rsidRPr="007E0112">
        <w:rPr>
          <w:i/>
          <w:iCs/>
        </w:rPr>
        <w:t>Services Marketing Quarterly</w:t>
      </w:r>
      <w:r w:rsidRPr="007E0112">
        <w:t>, 38(3), pp.187-201.</w:t>
      </w:r>
    </w:p>
    <w:p w:rsidR="007E0112" w:rsidRDefault="007E0112" w:rsidP="007E0112">
      <w:r w:rsidRPr="007E0112">
        <w:t>Yasin, M., Liébana-Cabanillas, F., Porcu, L. and Kayed, R., 2020. The role of customer online brand experience in customers' intention to forward online company-generated content: The case of the Islamic online banking sector in Palestine. </w:t>
      </w:r>
      <w:r w:rsidRPr="007E0112">
        <w:rPr>
          <w:i/>
          <w:iCs/>
        </w:rPr>
        <w:t>Journal of Retailing and Consumer Services</w:t>
      </w:r>
      <w:r w:rsidRPr="007E0112">
        <w:t>, 52, p.101902.</w:t>
      </w:r>
    </w:p>
    <w:p w:rsidR="00C14783" w:rsidRDefault="00C14783" w:rsidP="007E0112"/>
    <w:p w:rsidR="00C14783" w:rsidRDefault="00C14783" w:rsidP="007E0112"/>
    <w:p w:rsidR="00C14783" w:rsidRDefault="00C14783" w:rsidP="00C14783"/>
    <w:p w:rsidR="00C14783" w:rsidRPr="002040D0" w:rsidRDefault="00D40333" w:rsidP="00C14783">
      <w:pPr>
        <w:rPr>
          <w:b/>
          <w:sz w:val="36"/>
          <w:szCs w:val="36"/>
          <w:u w:val="single"/>
        </w:rPr>
      </w:pPr>
      <w:r w:rsidRPr="002040D0">
        <w:rPr>
          <w:b/>
          <w:sz w:val="36"/>
          <w:szCs w:val="36"/>
        </w:rPr>
        <w:lastRenderedPageBreak/>
        <w:t xml:space="preserve">                </w:t>
      </w:r>
      <w:r w:rsidR="00C14783" w:rsidRPr="002040D0">
        <w:rPr>
          <w:b/>
          <w:sz w:val="36"/>
          <w:szCs w:val="36"/>
          <w:u w:val="single"/>
        </w:rPr>
        <w:t xml:space="preserve">PRESNTATION AND SPEKER NOTES </w:t>
      </w:r>
    </w:p>
    <w:p w:rsidR="00C14783" w:rsidRDefault="00C14783" w:rsidP="007E0112"/>
    <w:p w:rsidR="00C14783" w:rsidRDefault="00C14783" w:rsidP="00D40333">
      <w:pPr>
        <w:jc w:val="center"/>
      </w:pPr>
      <w:r>
        <w:object w:dxaOrig="1543"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pt;height:50.1pt" o:ole="">
            <v:imagedata r:id="rId7" o:title=""/>
          </v:shape>
          <o:OLEObject Type="Embed" ProgID="Word.Document.12" ShapeID="_x0000_i1025" DrawAspect="Icon" ObjectID="_1650110915" r:id="rId8">
            <o:FieldCodes>\s</o:FieldCodes>
          </o:OLEObject>
        </w:object>
      </w:r>
    </w:p>
    <w:p w:rsidR="00C14783" w:rsidRDefault="00C14783" w:rsidP="007E0112"/>
    <w:p w:rsidR="00C14783" w:rsidRPr="007E0112" w:rsidRDefault="00C14783" w:rsidP="007E0112"/>
    <w:p w:rsidR="0026091D" w:rsidRPr="0026091D" w:rsidRDefault="0026091D" w:rsidP="0026091D"/>
    <w:sectPr w:rsidR="0026091D" w:rsidRPr="0026091D" w:rsidSect="00BA77EA">
      <w:pgSz w:w="11906" w:h="16838"/>
      <w:pgMar w:top="1417" w:right="1701" w:bottom="1417" w:left="1701" w:header="708" w:footer="708" w:gutter="0"/>
      <w:pgBorders w:display="firstPage"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honar Bangla">
    <w:charset w:val="00"/>
    <w:family w:val="swiss"/>
    <w:pitch w:val="variable"/>
    <w:sig w:usb0="00010003" w:usb1="00000000" w:usb2="00000000" w:usb3="00000000" w:csb0="00000001" w:csb1="00000000"/>
  </w:font>
  <w:font w:name="Vrinda">
    <w:altName w:val="Courier New"/>
    <w:panose1 w:val="00000400000000000000"/>
    <w:charset w:val="01"/>
    <w:family w:val="roman"/>
    <w:notTrueType/>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61380"/>
    <w:multiLevelType w:val="hybridMultilevel"/>
    <w:tmpl w:val="8622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B3E2478"/>
    <w:multiLevelType w:val="hybridMultilevel"/>
    <w:tmpl w:val="A6581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5BF03B7"/>
    <w:multiLevelType w:val="hybridMultilevel"/>
    <w:tmpl w:val="4A6E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compat/>
  <w:docVars>
    <w:docVar w:name="__Grammarly_42____i" w:val="H4sIAAAAAAAEAKtWckksSQxILCpxzi/NK1GyMqwFAAEhoTITAAAA"/>
    <w:docVar w:name="__Grammarly_42___1" w:val="H4sIAAAAAAAEAKtWcslP9kxRslIyNDYyNrIwNLawNDKwMDA0MzZV0lEKTi0uzszPAykwqgUAE0U4zSwAAAA="/>
  </w:docVars>
  <w:rsids>
    <w:rsidRoot w:val="00D203A9"/>
    <w:rsid w:val="00037907"/>
    <w:rsid w:val="000C5963"/>
    <w:rsid w:val="00107D13"/>
    <w:rsid w:val="00144737"/>
    <w:rsid w:val="00166BDC"/>
    <w:rsid w:val="001B4127"/>
    <w:rsid w:val="001E04D5"/>
    <w:rsid w:val="002040D0"/>
    <w:rsid w:val="00205890"/>
    <w:rsid w:val="002249A0"/>
    <w:rsid w:val="00250F5F"/>
    <w:rsid w:val="0026091D"/>
    <w:rsid w:val="00284256"/>
    <w:rsid w:val="002B7888"/>
    <w:rsid w:val="003A02CF"/>
    <w:rsid w:val="003F2145"/>
    <w:rsid w:val="00401FA9"/>
    <w:rsid w:val="00445F5B"/>
    <w:rsid w:val="00453A24"/>
    <w:rsid w:val="004A6262"/>
    <w:rsid w:val="00563448"/>
    <w:rsid w:val="00611CA2"/>
    <w:rsid w:val="006A5230"/>
    <w:rsid w:val="006A5BC4"/>
    <w:rsid w:val="006B1EF6"/>
    <w:rsid w:val="00734C03"/>
    <w:rsid w:val="0075124B"/>
    <w:rsid w:val="007730DD"/>
    <w:rsid w:val="007E0112"/>
    <w:rsid w:val="0087468A"/>
    <w:rsid w:val="00886658"/>
    <w:rsid w:val="008F6E8A"/>
    <w:rsid w:val="009855BF"/>
    <w:rsid w:val="009E6F8B"/>
    <w:rsid w:val="00A027ED"/>
    <w:rsid w:val="00A550A6"/>
    <w:rsid w:val="00A64A7F"/>
    <w:rsid w:val="00AC2D74"/>
    <w:rsid w:val="00AC67CB"/>
    <w:rsid w:val="00AF0F32"/>
    <w:rsid w:val="00B54269"/>
    <w:rsid w:val="00BA77EA"/>
    <w:rsid w:val="00BB36F5"/>
    <w:rsid w:val="00C14783"/>
    <w:rsid w:val="00D203A9"/>
    <w:rsid w:val="00D40333"/>
    <w:rsid w:val="00D50C5C"/>
    <w:rsid w:val="00D973F2"/>
    <w:rsid w:val="00DF213B"/>
    <w:rsid w:val="00E17E38"/>
    <w:rsid w:val="00E927AD"/>
    <w:rsid w:val="00E95B3C"/>
    <w:rsid w:val="00EA5925"/>
    <w:rsid w:val="00EC0D66"/>
    <w:rsid w:val="00F25CCE"/>
    <w:rsid w:val="00F46AD7"/>
    <w:rsid w:val="00F70EBE"/>
    <w:rsid w:val="00FE58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8"/>
        <w:lang w:val="en-GB" w:eastAsia="en-US" w:bidi="bn-BD"/>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B3C"/>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A6262"/>
    <w:pPr>
      <w:keepNext/>
      <w:keepLines/>
      <w:spacing w:before="240" w:after="0"/>
      <w:outlineLvl w:val="0"/>
    </w:pPr>
    <w:rPr>
      <w:rFonts w:eastAsiaTheme="majorEastAsia" w:cstheme="majorBidi"/>
      <w:b/>
      <w:color w:val="002060"/>
      <w:sz w:val="32"/>
      <w:szCs w:val="40"/>
    </w:rPr>
  </w:style>
  <w:style w:type="paragraph" w:styleId="Heading2">
    <w:name w:val="heading 2"/>
    <w:basedOn w:val="Normal"/>
    <w:next w:val="Normal"/>
    <w:link w:val="Heading2Char"/>
    <w:uiPriority w:val="9"/>
    <w:unhideWhenUsed/>
    <w:qFormat/>
    <w:rsid w:val="004A6262"/>
    <w:pPr>
      <w:keepNext/>
      <w:keepLines/>
      <w:spacing w:before="40" w:after="0"/>
      <w:outlineLvl w:val="1"/>
    </w:pPr>
    <w:rPr>
      <w:rFonts w:eastAsiaTheme="majorEastAsia" w:cstheme="majorBidi"/>
      <w:b/>
      <w:color w:val="2E74B5" w:themeColor="accent1" w:themeShade="BF"/>
      <w:sz w:val="26"/>
      <w:szCs w:val="33"/>
    </w:rPr>
  </w:style>
  <w:style w:type="paragraph" w:styleId="Heading3">
    <w:name w:val="heading 3"/>
    <w:basedOn w:val="Normal"/>
    <w:next w:val="Normal"/>
    <w:link w:val="Heading3Char"/>
    <w:uiPriority w:val="9"/>
    <w:unhideWhenUsed/>
    <w:qFormat/>
    <w:rsid w:val="00E927AD"/>
    <w:pPr>
      <w:keepNext/>
      <w:keepLines/>
      <w:spacing w:before="40" w:after="0"/>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262"/>
    <w:rPr>
      <w:rFonts w:ascii="Times New Roman" w:eastAsiaTheme="majorEastAsia" w:hAnsi="Times New Roman" w:cstheme="majorBidi"/>
      <w:b/>
      <w:color w:val="002060"/>
      <w:sz w:val="32"/>
      <w:szCs w:val="40"/>
    </w:rPr>
  </w:style>
  <w:style w:type="character" w:customStyle="1" w:styleId="Heading2Char">
    <w:name w:val="Heading 2 Char"/>
    <w:basedOn w:val="DefaultParagraphFont"/>
    <w:link w:val="Heading2"/>
    <w:uiPriority w:val="9"/>
    <w:rsid w:val="004A6262"/>
    <w:rPr>
      <w:rFonts w:ascii="Times New Roman" w:eastAsiaTheme="majorEastAsia" w:hAnsi="Times New Roman" w:cstheme="majorBidi"/>
      <w:b/>
      <w:color w:val="2E74B5" w:themeColor="accent1" w:themeShade="BF"/>
      <w:sz w:val="26"/>
      <w:szCs w:val="33"/>
    </w:rPr>
  </w:style>
  <w:style w:type="character" w:customStyle="1" w:styleId="Heading3Char">
    <w:name w:val="Heading 3 Char"/>
    <w:basedOn w:val="DefaultParagraphFont"/>
    <w:link w:val="Heading3"/>
    <w:uiPriority w:val="9"/>
    <w:rsid w:val="00E927AD"/>
    <w:rPr>
      <w:rFonts w:ascii="Times New Roman" w:hAnsi="Times New Roman" w:cs="Times New Roman"/>
      <w:sz w:val="24"/>
      <w:szCs w:val="24"/>
    </w:rPr>
  </w:style>
  <w:style w:type="table" w:styleId="TableGrid">
    <w:name w:val="Table Grid"/>
    <w:basedOn w:val="TableNormal"/>
    <w:uiPriority w:val="39"/>
    <w:rsid w:val="00E17E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17E38"/>
    <w:pPr>
      <w:ind w:left="720"/>
      <w:contextualSpacing/>
    </w:pPr>
    <w:rPr>
      <w:szCs w:val="30"/>
    </w:rPr>
  </w:style>
  <w:style w:type="paragraph" w:styleId="TOCHeading">
    <w:name w:val="TOC Heading"/>
    <w:basedOn w:val="Heading1"/>
    <w:next w:val="Normal"/>
    <w:uiPriority w:val="39"/>
    <w:unhideWhenUsed/>
    <w:qFormat/>
    <w:rsid w:val="00886658"/>
    <w:pPr>
      <w:spacing w:line="259" w:lineRule="auto"/>
      <w:jc w:val="left"/>
      <w:outlineLvl w:val="9"/>
    </w:pPr>
    <w:rPr>
      <w:rFonts w:asciiTheme="majorHAnsi" w:hAnsiTheme="majorHAnsi"/>
      <w:b w:val="0"/>
      <w:color w:val="2E74B5" w:themeColor="accent1" w:themeShade="BF"/>
      <w:szCs w:val="32"/>
      <w:lang w:val="en-US" w:bidi="ar-SA"/>
    </w:rPr>
  </w:style>
  <w:style w:type="paragraph" w:styleId="TOC1">
    <w:name w:val="toc 1"/>
    <w:basedOn w:val="Normal"/>
    <w:next w:val="Normal"/>
    <w:autoRedefine/>
    <w:uiPriority w:val="39"/>
    <w:unhideWhenUsed/>
    <w:rsid w:val="00886658"/>
    <w:pPr>
      <w:spacing w:after="100"/>
    </w:pPr>
    <w:rPr>
      <w:szCs w:val="30"/>
    </w:rPr>
  </w:style>
  <w:style w:type="paragraph" w:styleId="TOC2">
    <w:name w:val="toc 2"/>
    <w:basedOn w:val="Normal"/>
    <w:next w:val="Normal"/>
    <w:autoRedefine/>
    <w:uiPriority w:val="39"/>
    <w:unhideWhenUsed/>
    <w:rsid w:val="00886658"/>
    <w:pPr>
      <w:spacing w:after="100"/>
      <w:ind w:left="240"/>
    </w:pPr>
    <w:rPr>
      <w:szCs w:val="30"/>
    </w:rPr>
  </w:style>
  <w:style w:type="character" w:styleId="Hyperlink">
    <w:name w:val="Hyperlink"/>
    <w:basedOn w:val="DefaultParagraphFont"/>
    <w:uiPriority w:val="99"/>
    <w:unhideWhenUsed/>
    <w:rsid w:val="00886658"/>
    <w:rPr>
      <w:color w:val="0563C1" w:themeColor="hyperlink"/>
      <w:u w:val="single"/>
    </w:rPr>
  </w:style>
  <w:style w:type="paragraph" w:styleId="NoSpacing">
    <w:name w:val="No Spacing"/>
    <w:link w:val="NoSpacingChar"/>
    <w:uiPriority w:val="1"/>
    <w:qFormat/>
    <w:rsid w:val="0026091D"/>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26091D"/>
    <w:rPr>
      <w:rFonts w:eastAsiaTheme="minorEastAsia"/>
      <w:szCs w:val="22"/>
      <w:lang w:val="en-US" w:bidi="ar-SA"/>
    </w:rPr>
  </w:style>
  <w:style w:type="paragraph" w:styleId="BalloonText">
    <w:name w:val="Balloon Text"/>
    <w:basedOn w:val="Normal"/>
    <w:link w:val="BalloonTextChar"/>
    <w:uiPriority w:val="99"/>
    <w:semiHidden/>
    <w:unhideWhenUsed/>
    <w:rsid w:val="0075124B"/>
    <w:pPr>
      <w:spacing w:before="0"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5124B"/>
    <w:rPr>
      <w:rFonts w:ascii="Tahoma" w:hAnsi="Tahoma" w:cs="Tahoma"/>
      <w:sz w:val="16"/>
      <w:szCs w:val="20"/>
    </w:rPr>
  </w:style>
</w:styles>
</file>

<file path=word/webSettings.xml><?xml version="1.0" encoding="utf-8"?>
<w:webSettings xmlns:r="http://schemas.openxmlformats.org/officeDocument/2006/relationships" xmlns:w="http://schemas.openxmlformats.org/wordprocessingml/2006/main">
  <w:divs>
    <w:div w:id="27448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Word_Document1.doc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EB040-5646-4C3B-B5E7-1D668E2B4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2391</Words>
  <Characters>13633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Arnob</dc:creator>
  <cp:lastModifiedBy>antanito</cp:lastModifiedBy>
  <cp:revision>21</cp:revision>
  <dcterms:created xsi:type="dcterms:W3CDTF">2020-05-03T20:32:00Z</dcterms:created>
  <dcterms:modified xsi:type="dcterms:W3CDTF">2020-05-04T14:22:00Z</dcterms:modified>
</cp:coreProperties>
</file>