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0CA33F" w14:textId="77777777" w:rsidR="00A222AB" w:rsidRDefault="00A222AB">
      <w:pPr>
        <w:rPr>
          <w:b/>
          <w:bCs/>
        </w:rPr>
      </w:pPr>
    </w:p>
    <w:p w14:paraId="0AA2B5C0" w14:textId="77777777" w:rsidR="00A222AB" w:rsidRDefault="00A222AB">
      <w:pPr>
        <w:rPr>
          <w:b/>
          <w:bCs/>
        </w:rPr>
      </w:pPr>
    </w:p>
    <w:p w14:paraId="21B8E7F7" w14:textId="77777777" w:rsidR="008359D9" w:rsidRDefault="00A222AB" w:rsidP="00A222AB">
      <w:r>
        <w:t xml:space="preserve">                                                           </w:t>
      </w:r>
    </w:p>
    <w:p w14:paraId="376D6A3B" w14:textId="77777777" w:rsidR="008359D9" w:rsidRDefault="008359D9" w:rsidP="00A222AB"/>
    <w:p w14:paraId="4FB70198" w14:textId="4BE920F5" w:rsidR="008359D9" w:rsidRDefault="008359D9" w:rsidP="008359D9">
      <w:pPr>
        <w:jc w:val="center"/>
      </w:pPr>
      <w: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3164C1DB" w14:textId="77777777" w:rsidR="008359D9" w:rsidRDefault="008359D9" w:rsidP="00A222AB"/>
    <w:p w14:paraId="0BB69E20" w14:textId="77777777" w:rsidR="008359D9" w:rsidRDefault="008359D9" w:rsidP="00A222AB"/>
    <w:p w14:paraId="6E487F65" w14:textId="77777777" w:rsidR="008359D9" w:rsidRDefault="008359D9" w:rsidP="00A222AB"/>
    <w:p w14:paraId="7B45606C" w14:textId="77777777" w:rsidR="008359D9" w:rsidRDefault="008359D9" w:rsidP="00A222AB"/>
    <w:p w14:paraId="6BC20528" w14:textId="77777777" w:rsidR="008359D9" w:rsidRDefault="008359D9" w:rsidP="00A222AB"/>
    <w:p w14:paraId="52BC7FCE" w14:textId="77777777" w:rsidR="008359D9" w:rsidRDefault="008359D9" w:rsidP="00A222AB"/>
    <w:p w14:paraId="58DBE4DA" w14:textId="77777777" w:rsidR="008359D9" w:rsidRDefault="008359D9" w:rsidP="00A222AB"/>
    <w:p w14:paraId="78DBAB90" w14:textId="77777777" w:rsidR="008359D9" w:rsidRDefault="008359D9" w:rsidP="00A222AB"/>
    <w:p w14:paraId="3C66E30C" w14:textId="77777777" w:rsidR="008359D9" w:rsidRDefault="008359D9" w:rsidP="00A222AB"/>
    <w:p w14:paraId="5A5EAB3A" w14:textId="77777777" w:rsidR="008359D9" w:rsidRDefault="008359D9" w:rsidP="00A222AB"/>
    <w:p w14:paraId="11F282BE" w14:textId="77777777" w:rsidR="008359D9" w:rsidRDefault="008359D9" w:rsidP="00A222AB"/>
    <w:p w14:paraId="35FC02CB" w14:textId="77777777" w:rsidR="008359D9" w:rsidRDefault="008359D9" w:rsidP="00A222AB"/>
    <w:p w14:paraId="51C4CDF1" w14:textId="77777777" w:rsidR="008359D9" w:rsidRDefault="008359D9" w:rsidP="00A222AB"/>
    <w:p w14:paraId="359DD946" w14:textId="77777777" w:rsidR="008359D9" w:rsidRDefault="008359D9" w:rsidP="00A222AB"/>
    <w:p w14:paraId="6FA38723" w14:textId="77777777" w:rsidR="008359D9" w:rsidRDefault="008359D9" w:rsidP="00A222AB"/>
    <w:p w14:paraId="3E90AB16" w14:textId="77777777" w:rsidR="008359D9" w:rsidRDefault="008359D9" w:rsidP="00A222AB"/>
    <w:p w14:paraId="59B66188" w14:textId="77777777" w:rsidR="008359D9" w:rsidRDefault="008359D9" w:rsidP="00A222AB"/>
    <w:p w14:paraId="5A499417" w14:textId="77777777" w:rsidR="008359D9" w:rsidRDefault="008359D9" w:rsidP="00A222AB"/>
    <w:p w14:paraId="00DD76F9" w14:textId="77777777" w:rsidR="008359D9" w:rsidRDefault="008359D9" w:rsidP="00A222AB"/>
    <w:p w14:paraId="210C9CA7" w14:textId="77777777" w:rsidR="008359D9" w:rsidRDefault="008359D9" w:rsidP="00A222AB"/>
    <w:p w14:paraId="3CC50DF1" w14:textId="77777777" w:rsidR="008359D9" w:rsidRDefault="008359D9" w:rsidP="00A222AB"/>
    <w:p w14:paraId="25E8321B" w14:textId="77777777" w:rsidR="008359D9" w:rsidRDefault="008359D9" w:rsidP="00A222AB"/>
    <w:p w14:paraId="6B615FF2" w14:textId="77777777" w:rsidR="008359D9" w:rsidRDefault="008359D9" w:rsidP="00A222AB"/>
    <w:p w14:paraId="5F7D5D74" w14:textId="77777777" w:rsidR="008359D9" w:rsidRDefault="008359D9" w:rsidP="00A222AB"/>
    <w:p w14:paraId="5FE6963D" w14:textId="77777777" w:rsidR="008359D9" w:rsidRDefault="008359D9" w:rsidP="00A222AB"/>
    <w:p w14:paraId="74C79853" w14:textId="33427F94" w:rsidR="00A222AB" w:rsidRPr="004A5450" w:rsidRDefault="008359D9" w:rsidP="00A222AB">
      <w:pPr>
        <w:rPr>
          <w:b/>
          <w:bCs/>
        </w:rPr>
      </w:pPr>
      <w:r>
        <w:t xml:space="preserve">                                                                  </w:t>
      </w:r>
      <w:r w:rsidR="00A222AB">
        <w:t xml:space="preserve"> </w:t>
      </w:r>
      <w:r w:rsidR="00A222AB" w:rsidRPr="004A5450">
        <w:rPr>
          <w:b/>
          <w:bCs/>
        </w:rPr>
        <w:t>ESSAY TITLE PAGE</w:t>
      </w:r>
    </w:p>
    <w:p w14:paraId="282BA2F6" w14:textId="77777777" w:rsidR="00A222AB" w:rsidRDefault="00A222AB" w:rsidP="00A222AB"/>
    <w:p w14:paraId="2D17861E" w14:textId="77777777" w:rsidR="00A222AB" w:rsidRDefault="00A222AB" w:rsidP="00A222AB">
      <w:r>
        <w:t xml:space="preserve">  </w:t>
      </w:r>
    </w:p>
    <w:p w14:paraId="7A810310" w14:textId="77777777" w:rsidR="00A222AB" w:rsidRDefault="00A222AB" w:rsidP="00A222AB"/>
    <w:p w14:paraId="425F78AB" w14:textId="77777777" w:rsidR="00A222AB" w:rsidRPr="004A5450" w:rsidRDefault="00A222AB" w:rsidP="00A222AB">
      <w:pPr>
        <w:jc w:val="center"/>
        <w:rPr>
          <w:rFonts w:ascii="Times New Roman" w:hAnsi="Times New Roman" w:cs="Times New Roman"/>
          <w:sz w:val="28"/>
          <w:szCs w:val="28"/>
        </w:rPr>
      </w:pPr>
      <w:r w:rsidRPr="004A5450">
        <w:rPr>
          <w:rFonts w:ascii="Times New Roman" w:hAnsi="Times New Roman" w:cs="Times New Roman"/>
          <w:sz w:val="28"/>
          <w:szCs w:val="28"/>
        </w:rPr>
        <w:t>Consider the expansion of the asylum in the 18</w:t>
      </w:r>
      <w:r w:rsidRPr="004A5450">
        <w:rPr>
          <w:rFonts w:ascii="Times New Roman" w:hAnsi="Times New Roman" w:cs="Times New Roman"/>
          <w:sz w:val="28"/>
          <w:szCs w:val="28"/>
          <w:vertAlign w:val="superscript"/>
        </w:rPr>
        <w:t>th</w:t>
      </w:r>
      <w:r w:rsidRPr="004A5450">
        <w:rPr>
          <w:rFonts w:ascii="Times New Roman" w:hAnsi="Times New Roman" w:cs="Times New Roman"/>
          <w:sz w:val="28"/>
          <w:szCs w:val="28"/>
        </w:rPr>
        <w:t xml:space="preserve"> and 19</w:t>
      </w:r>
      <w:r w:rsidRPr="004A5450">
        <w:rPr>
          <w:rFonts w:ascii="Times New Roman" w:hAnsi="Times New Roman" w:cs="Times New Roman"/>
          <w:sz w:val="28"/>
          <w:szCs w:val="28"/>
          <w:vertAlign w:val="superscript"/>
        </w:rPr>
        <w:t>th</w:t>
      </w:r>
      <w:r w:rsidRPr="004A5450">
        <w:rPr>
          <w:rFonts w:ascii="Times New Roman" w:hAnsi="Times New Roman" w:cs="Times New Roman"/>
          <w:sz w:val="28"/>
          <w:szCs w:val="28"/>
        </w:rPr>
        <w:t xml:space="preserve"> century and why so many people were committed during this period.</w:t>
      </w:r>
    </w:p>
    <w:p w14:paraId="241C04A7" w14:textId="77777777" w:rsidR="00A222AB" w:rsidRDefault="00A222AB">
      <w:pPr>
        <w:rPr>
          <w:b/>
          <w:bCs/>
        </w:rPr>
      </w:pPr>
    </w:p>
    <w:p w14:paraId="177E25CC" w14:textId="77777777" w:rsidR="00A222AB" w:rsidRDefault="00A222AB">
      <w:pPr>
        <w:rPr>
          <w:b/>
          <w:bCs/>
        </w:rPr>
      </w:pPr>
    </w:p>
    <w:p w14:paraId="14054F36" w14:textId="77777777" w:rsidR="00A222AB" w:rsidRDefault="00A222AB">
      <w:pPr>
        <w:rPr>
          <w:b/>
          <w:bCs/>
        </w:rPr>
      </w:pPr>
    </w:p>
    <w:p w14:paraId="1D43C4A0" w14:textId="77777777" w:rsidR="00A222AB" w:rsidRDefault="00A222AB">
      <w:pPr>
        <w:rPr>
          <w:b/>
          <w:bCs/>
        </w:rPr>
      </w:pPr>
    </w:p>
    <w:p w14:paraId="2846F486" w14:textId="77777777" w:rsidR="00A222AB" w:rsidRDefault="00A222AB">
      <w:pPr>
        <w:rPr>
          <w:b/>
          <w:bCs/>
        </w:rPr>
      </w:pPr>
    </w:p>
    <w:p w14:paraId="632019B5" w14:textId="77777777" w:rsidR="00A222AB" w:rsidRDefault="00A222AB">
      <w:pPr>
        <w:rPr>
          <w:b/>
          <w:bCs/>
        </w:rPr>
      </w:pPr>
    </w:p>
    <w:p w14:paraId="18E26561" w14:textId="77777777" w:rsidR="00A222AB" w:rsidRDefault="00A222AB">
      <w:pPr>
        <w:rPr>
          <w:b/>
          <w:bCs/>
        </w:rPr>
      </w:pPr>
    </w:p>
    <w:p w14:paraId="0B2FD5A9" w14:textId="77777777" w:rsidR="00A222AB" w:rsidRDefault="00A222AB">
      <w:pPr>
        <w:rPr>
          <w:b/>
          <w:bCs/>
        </w:rPr>
      </w:pPr>
    </w:p>
    <w:p w14:paraId="21A5FCB1" w14:textId="77777777" w:rsidR="00A222AB" w:rsidRDefault="00A222AB">
      <w:pPr>
        <w:rPr>
          <w:b/>
          <w:bCs/>
        </w:rPr>
      </w:pPr>
    </w:p>
    <w:p w14:paraId="4A2D1C31" w14:textId="77777777" w:rsidR="00A222AB" w:rsidRDefault="00A222AB">
      <w:pPr>
        <w:rPr>
          <w:b/>
          <w:bCs/>
        </w:rPr>
      </w:pPr>
    </w:p>
    <w:p w14:paraId="5EE0F95F" w14:textId="77777777" w:rsidR="00A222AB" w:rsidRDefault="00A222AB">
      <w:pPr>
        <w:rPr>
          <w:b/>
          <w:bCs/>
        </w:rPr>
      </w:pPr>
    </w:p>
    <w:p w14:paraId="57FB3E5D" w14:textId="77777777" w:rsidR="00A222AB" w:rsidRDefault="00A222AB">
      <w:pPr>
        <w:rPr>
          <w:b/>
          <w:bCs/>
        </w:rPr>
      </w:pPr>
    </w:p>
    <w:p w14:paraId="43CD5B9F" w14:textId="77777777" w:rsidR="00A222AB" w:rsidRDefault="00A222AB">
      <w:pPr>
        <w:rPr>
          <w:b/>
          <w:bCs/>
        </w:rPr>
      </w:pPr>
    </w:p>
    <w:p w14:paraId="253D00E1" w14:textId="77777777" w:rsidR="00A222AB" w:rsidRDefault="00A222AB">
      <w:pPr>
        <w:rPr>
          <w:b/>
          <w:bCs/>
        </w:rPr>
      </w:pPr>
    </w:p>
    <w:p w14:paraId="288A42AF" w14:textId="77777777" w:rsidR="00A222AB" w:rsidRDefault="00A222AB">
      <w:pPr>
        <w:rPr>
          <w:b/>
          <w:bCs/>
        </w:rPr>
      </w:pPr>
    </w:p>
    <w:p w14:paraId="6754D09D" w14:textId="77777777" w:rsidR="00A222AB" w:rsidRDefault="00A222AB">
      <w:pPr>
        <w:rPr>
          <w:b/>
          <w:bCs/>
        </w:rPr>
      </w:pPr>
    </w:p>
    <w:p w14:paraId="4F39771D" w14:textId="77777777" w:rsidR="00A222AB" w:rsidRDefault="00A222AB">
      <w:pPr>
        <w:rPr>
          <w:b/>
          <w:bCs/>
        </w:rPr>
      </w:pPr>
    </w:p>
    <w:p w14:paraId="66839BC5" w14:textId="77777777" w:rsidR="00A222AB" w:rsidRDefault="00A222AB">
      <w:pPr>
        <w:rPr>
          <w:b/>
          <w:bCs/>
        </w:rPr>
      </w:pPr>
    </w:p>
    <w:p w14:paraId="375C7E4C" w14:textId="5424EE48" w:rsidR="006B75AA" w:rsidRPr="006B75AA" w:rsidRDefault="006B75AA">
      <w:pPr>
        <w:rPr>
          <w:b/>
          <w:bCs/>
        </w:rPr>
      </w:pPr>
      <w:r w:rsidRPr="006B75AA">
        <w:rPr>
          <w:b/>
          <w:bCs/>
        </w:rPr>
        <w:lastRenderedPageBreak/>
        <w:t>Consider the expansion of the asylum in the 18</w:t>
      </w:r>
      <w:r w:rsidRPr="006B75AA">
        <w:rPr>
          <w:b/>
          <w:bCs/>
          <w:vertAlign w:val="superscript"/>
        </w:rPr>
        <w:t>th</w:t>
      </w:r>
      <w:r w:rsidRPr="006B75AA">
        <w:rPr>
          <w:b/>
          <w:bCs/>
        </w:rPr>
        <w:t xml:space="preserve"> and 19</w:t>
      </w:r>
      <w:r w:rsidRPr="006B75AA">
        <w:rPr>
          <w:b/>
          <w:bCs/>
          <w:vertAlign w:val="superscript"/>
        </w:rPr>
        <w:t>th</w:t>
      </w:r>
      <w:r w:rsidRPr="006B75AA">
        <w:rPr>
          <w:b/>
          <w:bCs/>
        </w:rPr>
        <w:t xml:space="preserve"> century and why so many people were committed during this period. </w:t>
      </w:r>
    </w:p>
    <w:p w14:paraId="0993D003" w14:textId="4F2E206F" w:rsidR="006B75AA" w:rsidRPr="00855188" w:rsidRDefault="006B75AA">
      <w:pPr>
        <w:rPr>
          <w:rFonts w:ascii="Times New Roman" w:hAnsi="Times New Roman" w:cs="Times New Roman"/>
        </w:rPr>
      </w:pPr>
      <w:r w:rsidRPr="00855188">
        <w:rPr>
          <w:rFonts w:ascii="Times New Roman" w:hAnsi="Times New Roman" w:cs="Times New Roman"/>
        </w:rPr>
        <w:t>This essay will discuss the expansion of the asylum in the 18</w:t>
      </w:r>
      <w:r w:rsidRPr="00855188">
        <w:rPr>
          <w:rFonts w:ascii="Times New Roman" w:hAnsi="Times New Roman" w:cs="Times New Roman"/>
          <w:vertAlign w:val="superscript"/>
        </w:rPr>
        <w:t>th</w:t>
      </w:r>
      <w:r w:rsidRPr="00855188">
        <w:rPr>
          <w:rFonts w:ascii="Times New Roman" w:hAnsi="Times New Roman" w:cs="Times New Roman"/>
        </w:rPr>
        <w:t xml:space="preserve"> and 19</w:t>
      </w:r>
      <w:r w:rsidRPr="00855188">
        <w:rPr>
          <w:rFonts w:ascii="Times New Roman" w:hAnsi="Times New Roman" w:cs="Times New Roman"/>
          <w:vertAlign w:val="superscript"/>
        </w:rPr>
        <w:t>th</w:t>
      </w:r>
      <w:r w:rsidRPr="00855188">
        <w:rPr>
          <w:rFonts w:ascii="Times New Roman" w:hAnsi="Times New Roman" w:cs="Times New Roman"/>
        </w:rPr>
        <w:t xml:space="preserve"> century and why so many people were committed during this period. </w:t>
      </w:r>
    </w:p>
    <w:p w14:paraId="43C89017" w14:textId="7498D2B8" w:rsidR="00643BF0" w:rsidRDefault="006B75AA" w:rsidP="000F4812">
      <w:pPr>
        <w:spacing w:line="480" w:lineRule="auto"/>
        <w:ind w:left="777" w:hanging="720"/>
        <w:rPr>
          <w:rFonts w:ascii="Times New Roman" w:hAnsi="Times New Roman" w:cs="Times New Roman"/>
        </w:rPr>
      </w:pPr>
      <w:r w:rsidRPr="00855188">
        <w:rPr>
          <w:rFonts w:ascii="Times New Roman" w:hAnsi="Times New Roman" w:cs="Times New Roman"/>
        </w:rPr>
        <w:t>During the 18</w:t>
      </w:r>
      <w:r w:rsidRPr="00855188">
        <w:rPr>
          <w:rFonts w:ascii="Times New Roman" w:hAnsi="Times New Roman" w:cs="Times New Roman"/>
          <w:vertAlign w:val="superscript"/>
        </w:rPr>
        <w:t>th</w:t>
      </w:r>
      <w:r w:rsidRPr="00855188">
        <w:rPr>
          <w:rFonts w:ascii="Times New Roman" w:hAnsi="Times New Roman" w:cs="Times New Roman"/>
        </w:rPr>
        <w:t xml:space="preserve"> and 19</w:t>
      </w:r>
      <w:r w:rsidRPr="00855188">
        <w:rPr>
          <w:rFonts w:ascii="Times New Roman" w:hAnsi="Times New Roman" w:cs="Times New Roman"/>
          <w:vertAlign w:val="superscript"/>
        </w:rPr>
        <w:t>th</w:t>
      </w:r>
      <w:r w:rsidRPr="00855188">
        <w:rPr>
          <w:rFonts w:ascii="Times New Roman" w:hAnsi="Times New Roman" w:cs="Times New Roman"/>
        </w:rPr>
        <w:t xml:space="preserve"> century the asylum</w:t>
      </w:r>
      <w:r w:rsidR="00F13FDA">
        <w:rPr>
          <w:rFonts w:ascii="Times New Roman" w:hAnsi="Times New Roman" w:cs="Times New Roman"/>
        </w:rPr>
        <w:t>s</w:t>
      </w:r>
      <w:r w:rsidRPr="00855188">
        <w:rPr>
          <w:rFonts w:ascii="Times New Roman" w:hAnsi="Times New Roman" w:cs="Times New Roman"/>
        </w:rPr>
        <w:t xml:space="preserve"> and how they were viewed saw many transformations</w:t>
      </w:r>
      <w:r w:rsidR="004F7DB7" w:rsidRPr="00855188">
        <w:rPr>
          <w:rFonts w:ascii="Times New Roman" w:hAnsi="Times New Roman" w:cs="Times New Roman"/>
        </w:rPr>
        <w:t>,</w:t>
      </w:r>
      <w:r w:rsidR="0049261B" w:rsidRPr="00855188">
        <w:rPr>
          <w:rFonts w:ascii="Times New Roman" w:hAnsi="Times New Roman" w:cs="Times New Roman"/>
        </w:rPr>
        <w:t xml:space="preserve"> including the implementation</w:t>
      </w:r>
      <w:r w:rsidR="00F354B6" w:rsidRPr="00855188">
        <w:rPr>
          <w:rFonts w:ascii="Times New Roman" w:hAnsi="Times New Roman" w:cs="Times New Roman"/>
        </w:rPr>
        <w:t xml:space="preserve"> of </w:t>
      </w:r>
      <w:r w:rsidR="0049261B" w:rsidRPr="00855188">
        <w:rPr>
          <w:rFonts w:ascii="Times New Roman" w:hAnsi="Times New Roman" w:cs="Times New Roman"/>
        </w:rPr>
        <w:t>legislation in the UK</w:t>
      </w:r>
      <w:r w:rsidR="000F7F65">
        <w:rPr>
          <w:rFonts w:ascii="Times New Roman" w:hAnsi="Times New Roman" w:cs="Times New Roman"/>
        </w:rPr>
        <w:t xml:space="preserve">. </w:t>
      </w:r>
      <w:r w:rsidR="003E73B2">
        <w:rPr>
          <w:rFonts w:ascii="Times New Roman" w:hAnsi="Times New Roman" w:cs="Times New Roman"/>
        </w:rPr>
        <w:t xml:space="preserve">                                                  </w:t>
      </w:r>
      <w:r w:rsidR="000F7F65">
        <w:rPr>
          <w:rFonts w:ascii="Times New Roman" w:hAnsi="Times New Roman" w:cs="Times New Roman"/>
        </w:rPr>
        <w:t>T</w:t>
      </w:r>
      <w:r w:rsidR="006C5BED" w:rsidRPr="00855188">
        <w:rPr>
          <w:rFonts w:ascii="Times New Roman" w:hAnsi="Times New Roman" w:cs="Times New Roman"/>
        </w:rPr>
        <w:t xml:space="preserve">he Madhouse </w:t>
      </w:r>
      <w:r w:rsidR="00A05DD8" w:rsidRPr="00855188">
        <w:rPr>
          <w:rFonts w:ascii="Times New Roman" w:hAnsi="Times New Roman" w:cs="Times New Roman"/>
        </w:rPr>
        <w:t>Act received</w:t>
      </w:r>
      <w:r w:rsidR="00731E80" w:rsidRPr="00855188">
        <w:rPr>
          <w:rFonts w:ascii="Times New Roman" w:hAnsi="Times New Roman" w:cs="Times New Roman"/>
        </w:rPr>
        <w:t xml:space="preserve"> Royal Ascent on the </w:t>
      </w:r>
      <w:proofErr w:type="gramStart"/>
      <w:r w:rsidR="00731E80" w:rsidRPr="00855188">
        <w:rPr>
          <w:rFonts w:ascii="Times New Roman" w:hAnsi="Times New Roman" w:cs="Times New Roman"/>
        </w:rPr>
        <w:t>20</w:t>
      </w:r>
      <w:r w:rsidR="00731E80" w:rsidRPr="00855188">
        <w:rPr>
          <w:rFonts w:ascii="Times New Roman" w:hAnsi="Times New Roman" w:cs="Times New Roman"/>
          <w:vertAlign w:val="superscript"/>
        </w:rPr>
        <w:t>th</w:t>
      </w:r>
      <w:proofErr w:type="gramEnd"/>
      <w:r w:rsidR="00731E80" w:rsidRPr="00855188">
        <w:rPr>
          <w:rFonts w:ascii="Times New Roman" w:hAnsi="Times New Roman" w:cs="Times New Roman"/>
        </w:rPr>
        <w:t xml:space="preserve"> May </w:t>
      </w:r>
      <w:r w:rsidR="006C5BED" w:rsidRPr="00855188">
        <w:rPr>
          <w:rFonts w:ascii="Times New Roman" w:hAnsi="Times New Roman" w:cs="Times New Roman"/>
        </w:rPr>
        <w:t>1774</w:t>
      </w:r>
      <w:r w:rsidR="00F20968" w:rsidRPr="00855188">
        <w:rPr>
          <w:rFonts w:ascii="Times New Roman" w:hAnsi="Times New Roman" w:cs="Times New Roman"/>
        </w:rPr>
        <w:t xml:space="preserve"> </w:t>
      </w:r>
      <w:r w:rsidR="00652898">
        <w:rPr>
          <w:rFonts w:ascii="Times New Roman" w:hAnsi="Times New Roman" w:cs="Times New Roman"/>
        </w:rPr>
        <w:t xml:space="preserve">and </w:t>
      </w:r>
      <w:r w:rsidR="00395912" w:rsidRPr="00855188">
        <w:rPr>
          <w:rFonts w:ascii="Times New Roman" w:hAnsi="Times New Roman" w:cs="Times New Roman"/>
        </w:rPr>
        <w:t>represented</w:t>
      </w:r>
      <w:r w:rsidR="00981909" w:rsidRPr="00855188">
        <w:rPr>
          <w:rFonts w:ascii="Times New Roman" w:hAnsi="Times New Roman" w:cs="Times New Roman"/>
        </w:rPr>
        <w:t xml:space="preserve"> a significant </w:t>
      </w:r>
      <w:r w:rsidR="006742F2" w:rsidRPr="00855188">
        <w:rPr>
          <w:rFonts w:ascii="Times New Roman" w:hAnsi="Times New Roman" w:cs="Times New Roman"/>
        </w:rPr>
        <w:t>milestone</w:t>
      </w:r>
      <w:r w:rsidR="00D254A4" w:rsidRPr="00855188">
        <w:rPr>
          <w:rFonts w:ascii="Times New Roman" w:hAnsi="Times New Roman" w:cs="Times New Roman"/>
        </w:rPr>
        <w:t xml:space="preserve"> which</w:t>
      </w:r>
      <w:r w:rsidR="001B33DB" w:rsidRPr="00855188">
        <w:rPr>
          <w:rFonts w:ascii="Times New Roman" w:hAnsi="Times New Roman" w:cs="Times New Roman"/>
        </w:rPr>
        <w:t xml:space="preserve"> </w:t>
      </w:r>
      <w:r w:rsidR="006C5BED" w:rsidRPr="00855188">
        <w:rPr>
          <w:rFonts w:ascii="Times New Roman" w:hAnsi="Times New Roman" w:cs="Times New Roman"/>
        </w:rPr>
        <w:t xml:space="preserve">aimed to regulate private madhouses that often operated </w:t>
      </w:r>
      <w:r w:rsidR="00374C8E" w:rsidRPr="00855188">
        <w:rPr>
          <w:rFonts w:ascii="Times New Roman" w:hAnsi="Times New Roman" w:cs="Times New Roman"/>
        </w:rPr>
        <w:t>as commercial enterprises rather than places w</w:t>
      </w:r>
      <w:r w:rsidR="005E3EF1" w:rsidRPr="00855188">
        <w:rPr>
          <w:rFonts w:ascii="Times New Roman" w:hAnsi="Times New Roman" w:cs="Times New Roman"/>
        </w:rPr>
        <w:t>here</w:t>
      </w:r>
      <w:r w:rsidR="00374C8E" w:rsidRPr="00855188">
        <w:rPr>
          <w:rFonts w:ascii="Times New Roman" w:hAnsi="Times New Roman" w:cs="Times New Roman"/>
        </w:rPr>
        <w:t xml:space="preserve"> medical interventions or treatments </w:t>
      </w:r>
      <w:r w:rsidR="005E3EF1" w:rsidRPr="00855188">
        <w:rPr>
          <w:rFonts w:ascii="Times New Roman" w:hAnsi="Times New Roman" w:cs="Times New Roman"/>
        </w:rPr>
        <w:t xml:space="preserve">took </w:t>
      </w:r>
      <w:proofErr w:type="spellStart"/>
      <w:proofErr w:type="gramStart"/>
      <w:r w:rsidR="009A51F3" w:rsidRPr="00855188">
        <w:rPr>
          <w:rFonts w:ascii="Times New Roman" w:hAnsi="Times New Roman" w:cs="Times New Roman"/>
        </w:rPr>
        <w:t>place</w:t>
      </w:r>
      <w:r w:rsidR="000F4812">
        <w:rPr>
          <w:rFonts w:ascii="Times New Roman" w:hAnsi="Times New Roman" w:cs="Times New Roman"/>
        </w:rPr>
        <w:t>.</w:t>
      </w:r>
      <w:r w:rsidR="0091630F">
        <w:rPr>
          <w:rFonts w:ascii="Times New Roman" w:hAnsi="Times New Roman" w:cs="Times New Roman"/>
        </w:rPr>
        <w:t>Cleaver</w:t>
      </w:r>
      <w:proofErr w:type="spellEnd"/>
      <w:proofErr w:type="gramEnd"/>
      <w:r w:rsidR="008F228B">
        <w:rPr>
          <w:rFonts w:ascii="Times New Roman" w:hAnsi="Times New Roman" w:cs="Times New Roman"/>
        </w:rPr>
        <w:t>, R</w:t>
      </w:r>
      <w:r w:rsidR="0091630F">
        <w:rPr>
          <w:rFonts w:ascii="Times New Roman" w:hAnsi="Times New Roman" w:cs="Times New Roman"/>
        </w:rPr>
        <w:t xml:space="preserve">. </w:t>
      </w:r>
      <w:r w:rsidR="008F228B">
        <w:rPr>
          <w:rFonts w:ascii="Times New Roman" w:hAnsi="Times New Roman" w:cs="Times New Roman"/>
        </w:rPr>
        <w:t>2024)</w:t>
      </w:r>
      <w:r w:rsidR="0003521A">
        <w:rPr>
          <w:rFonts w:ascii="Times New Roman" w:hAnsi="Times New Roman" w:cs="Times New Roman"/>
        </w:rPr>
        <w:t xml:space="preserve">. </w:t>
      </w:r>
      <w:r w:rsidR="009A51F3">
        <w:rPr>
          <w:rFonts w:ascii="Times New Roman" w:hAnsi="Times New Roman" w:cs="Times New Roman"/>
        </w:rPr>
        <w:t xml:space="preserve">                                                                                                                       </w:t>
      </w:r>
      <w:r w:rsidR="0003521A">
        <w:rPr>
          <w:rFonts w:ascii="Times New Roman" w:hAnsi="Times New Roman" w:cs="Times New Roman"/>
        </w:rPr>
        <w:t>T</w:t>
      </w:r>
      <w:r w:rsidR="00AF2E0B" w:rsidRPr="00855188">
        <w:rPr>
          <w:rFonts w:ascii="Times New Roman" w:hAnsi="Times New Roman" w:cs="Times New Roman"/>
        </w:rPr>
        <w:t>he</w:t>
      </w:r>
      <w:r w:rsidR="0038710F" w:rsidRPr="00855188">
        <w:rPr>
          <w:rFonts w:ascii="Times New Roman" w:hAnsi="Times New Roman" w:cs="Times New Roman"/>
        </w:rPr>
        <w:t xml:space="preserve"> primary requirement of the</w:t>
      </w:r>
      <w:r w:rsidR="00AF2E0B" w:rsidRPr="00855188">
        <w:rPr>
          <w:rFonts w:ascii="Times New Roman" w:hAnsi="Times New Roman" w:cs="Times New Roman"/>
        </w:rPr>
        <w:t xml:space="preserve"> Act</w:t>
      </w:r>
      <w:r w:rsidR="0038710F" w:rsidRPr="00855188">
        <w:rPr>
          <w:rFonts w:ascii="Times New Roman" w:hAnsi="Times New Roman" w:cs="Times New Roman"/>
        </w:rPr>
        <w:t xml:space="preserve"> was </w:t>
      </w:r>
      <w:r w:rsidR="008D4542" w:rsidRPr="00855188">
        <w:rPr>
          <w:rFonts w:ascii="Times New Roman" w:hAnsi="Times New Roman" w:cs="Times New Roman"/>
        </w:rPr>
        <w:t xml:space="preserve">that all madhouses had to obtain a license </w:t>
      </w:r>
      <w:r w:rsidR="000F7B56" w:rsidRPr="00855188">
        <w:rPr>
          <w:rFonts w:ascii="Times New Roman" w:hAnsi="Times New Roman" w:cs="Times New Roman"/>
        </w:rPr>
        <w:t xml:space="preserve">by the Royal College of </w:t>
      </w:r>
      <w:r w:rsidR="00E446E4" w:rsidRPr="00855188">
        <w:rPr>
          <w:rFonts w:ascii="Times New Roman" w:hAnsi="Times New Roman" w:cs="Times New Roman"/>
        </w:rPr>
        <w:t>Physicians</w:t>
      </w:r>
      <w:r w:rsidR="000F7B56" w:rsidRPr="00855188">
        <w:rPr>
          <w:rFonts w:ascii="Times New Roman" w:hAnsi="Times New Roman" w:cs="Times New Roman"/>
        </w:rPr>
        <w:t xml:space="preserve"> or a local magistrate to run lawfully</w:t>
      </w:r>
      <w:r w:rsidR="00C844F8" w:rsidRPr="00855188">
        <w:rPr>
          <w:rFonts w:ascii="Times New Roman" w:hAnsi="Times New Roman" w:cs="Times New Roman"/>
        </w:rPr>
        <w:t>,</w:t>
      </w:r>
      <w:r w:rsidR="00643BF0">
        <w:rPr>
          <w:rFonts w:ascii="Times New Roman" w:hAnsi="Times New Roman" w:cs="Times New Roman"/>
        </w:rPr>
        <w:t xml:space="preserve"> aiming to ensure local </w:t>
      </w:r>
      <w:r w:rsidR="00A974A8">
        <w:rPr>
          <w:rFonts w:ascii="Times New Roman" w:hAnsi="Times New Roman" w:cs="Times New Roman"/>
        </w:rPr>
        <w:t>authorities provided a standard of care</w:t>
      </w:r>
      <w:r w:rsidR="004C4EA0">
        <w:rPr>
          <w:rFonts w:ascii="Times New Roman" w:hAnsi="Times New Roman" w:cs="Times New Roman"/>
        </w:rPr>
        <w:t xml:space="preserve"> although many of the “mad doct</w:t>
      </w:r>
      <w:r w:rsidR="002A1C0F">
        <w:rPr>
          <w:rFonts w:ascii="Times New Roman" w:hAnsi="Times New Roman" w:cs="Times New Roman"/>
        </w:rPr>
        <w:t xml:space="preserve">ors” in charge of these establishments saw this was a </w:t>
      </w:r>
      <w:r w:rsidR="000C287A">
        <w:rPr>
          <w:rFonts w:ascii="Times New Roman" w:hAnsi="Times New Roman" w:cs="Times New Roman"/>
        </w:rPr>
        <w:t>formality rather than</w:t>
      </w:r>
      <w:r w:rsidR="00C44D4B">
        <w:rPr>
          <w:rFonts w:ascii="Times New Roman" w:hAnsi="Times New Roman" w:cs="Times New Roman"/>
        </w:rPr>
        <w:t xml:space="preserve"> accountability. </w:t>
      </w:r>
      <w:r w:rsidR="00C14949">
        <w:rPr>
          <w:rFonts w:ascii="Times New Roman" w:hAnsi="Times New Roman" w:cs="Times New Roman"/>
        </w:rPr>
        <w:t xml:space="preserve">The Act </w:t>
      </w:r>
      <w:r w:rsidR="00C844F8" w:rsidRPr="00855188">
        <w:rPr>
          <w:rFonts w:ascii="Times New Roman" w:hAnsi="Times New Roman" w:cs="Times New Roman"/>
        </w:rPr>
        <w:t xml:space="preserve">also </w:t>
      </w:r>
      <w:r w:rsidR="002C1F90" w:rsidRPr="00855188">
        <w:rPr>
          <w:rFonts w:ascii="Times New Roman" w:hAnsi="Times New Roman" w:cs="Times New Roman"/>
        </w:rPr>
        <w:t xml:space="preserve">embedded </w:t>
      </w:r>
      <w:r w:rsidR="00C14949">
        <w:rPr>
          <w:rFonts w:ascii="Times New Roman" w:hAnsi="Times New Roman" w:cs="Times New Roman"/>
        </w:rPr>
        <w:t>into it</w:t>
      </w:r>
      <w:r w:rsidR="002C1F90" w:rsidRPr="00855188">
        <w:rPr>
          <w:rFonts w:ascii="Times New Roman" w:hAnsi="Times New Roman" w:cs="Times New Roman"/>
        </w:rPr>
        <w:t xml:space="preserve"> that </w:t>
      </w:r>
      <w:r w:rsidR="00E37752" w:rsidRPr="00855188">
        <w:rPr>
          <w:rFonts w:ascii="Times New Roman" w:hAnsi="Times New Roman" w:cs="Times New Roman"/>
        </w:rPr>
        <w:t xml:space="preserve">detainment could only be achieved </w:t>
      </w:r>
      <w:r w:rsidR="005C648E" w:rsidRPr="00855188">
        <w:rPr>
          <w:rFonts w:ascii="Times New Roman" w:hAnsi="Times New Roman" w:cs="Times New Roman"/>
        </w:rPr>
        <w:t xml:space="preserve">following </w:t>
      </w:r>
      <w:r w:rsidR="00D1279D" w:rsidRPr="00855188">
        <w:rPr>
          <w:rFonts w:ascii="Times New Roman" w:hAnsi="Times New Roman" w:cs="Times New Roman"/>
        </w:rPr>
        <w:t>written consent by a magistrate or</w:t>
      </w:r>
      <w:r w:rsidR="00BD3977" w:rsidRPr="00855188">
        <w:rPr>
          <w:rFonts w:ascii="Times New Roman" w:hAnsi="Times New Roman" w:cs="Times New Roman"/>
        </w:rPr>
        <w:t xml:space="preserve"> physician</w:t>
      </w:r>
      <w:r w:rsidR="00D6158C">
        <w:rPr>
          <w:rFonts w:ascii="Times New Roman" w:hAnsi="Times New Roman" w:cs="Times New Roman"/>
        </w:rPr>
        <w:t xml:space="preserve"> seeking to avoid the wrongful confinement </w:t>
      </w:r>
      <w:r w:rsidR="00EE27F7">
        <w:rPr>
          <w:rFonts w:ascii="Times New Roman" w:hAnsi="Times New Roman" w:cs="Times New Roman"/>
        </w:rPr>
        <w:t xml:space="preserve">by families </w:t>
      </w:r>
      <w:r w:rsidR="00132918">
        <w:rPr>
          <w:rFonts w:ascii="Times New Roman" w:hAnsi="Times New Roman" w:cs="Times New Roman"/>
        </w:rPr>
        <w:t xml:space="preserve">of </w:t>
      </w:r>
      <w:r w:rsidR="0095307D">
        <w:rPr>
          <w:rFonts w:ascii="Times New Roman" w:hAnsi="Times New Roman" w:cs="Times New Roman"/>
        </w:rPr>
        <w:t>“</w:t>
      </w:r>
      <w:r w:rsidR="00132918">
        <w:rPr>
          <w:rFonts w:ascii="Times New Roman" w:hAnsi="Times New Roman" w:cs="Times New Roman"/>
        </w:rPr>
        <w:t>troublesome</w:t>
      </w:r>
      <w:r w:rsidR="00EE27F7">
        <w:rPr>
          <w:rFonts w:ascii="Times New Roman" w:hAnsi="Times New Roman" w:cs="Times New Roman"/>
        </w:rPr>
        <w:t xml:space="preserve"> relatives</w:t>
      </w:r>
      <w:r w:rsidR="0095307D">
        <w:rPr>
          <w:rFonts w:ascii="Times New Roman" w:hAnsi="Times New Roman" w:cs="Times New Roman"/>
        </w:rPr>
        <w:t>”</w:t>
      </w:r>
      <w:r w:rsidR="00EE27F7">
        <w:rPr>
          <w:rFonts w:ascii="Times New Roman" w:hAnsi="Times New Roman" w:cs="Times New Roman"/>
        </w:rPr>
        <w:t xml:space="preserve">. </w:t>
      </w:r>
    </w:p>
    <w:p w14:paraId="572CE413" w14:textId="432D52A4" w:rsidR="003832DF" w:rsidRDefault="00AF2E0B" w:rsidP="000F4812">
      <w:pPr>
        <w:spacing w:line="480" w:lineRule="auto"/>
        <w:ind w:left="777" w:hanging="720"/>
        <w:rPr>
          <w:rFonts w:ascii="Times New Roman" w:hAnsi="Times New Roman" w:cs="Times New Roman"/>
        </w:rPr>
      </w:pPr>
      <w:r w:rsidRPr="00855188">
        <w:rPr>
          <w:rFonts w:ascii="Times New Roman" w:hAnsi="Times New Roman" w:cs="Times New Roman"/>
        </w:rPr>
        <w:t xml:space="preserve"> </w:t>
      </w:r>
      <w:r w:rsidR="005E3EF1" w:rsidRPr="00855188">
        <w:rPr>
          <w:rFonts w:ascii="Times New Roman" w:hAnsi="Times New Roman" w:cs="Times New Roman"/>
        </w:rPr>
        <w:t>P</w:t>
      </w:r>
      <w:r w:rsidR="00E3083C" w:rsidRPr="00855188">
        <w:rPr>
          <w:rFonts w:ascii="Times New Roman" w:hAnsi="Times New Roman" w:cs="Times New Roman"/>
        </w:rPr>
        <w:t xml:space="preserve">rior to </w:t>
      </w:r>
      <w:r w:rsidR="00897575">
        <w:rPr>
          <w:rFonts w:ascii="Times New Roman" w:hAnsi="Times New Roman" w:cs="Times New Roman"/>
        </w:rPr>
        <w:t>legislati</w:t>
      </w:r>
      <w:r w:rsidR="005C6217">
        <w:rPr>
          <w:rFonts w:ascii="Times New Roman" w:hAnsi="Times New Roman" w:cs="Times New Roman"/>
        </w:rPr>
        <w:t xml:space="preserve">ve reform and the insurgence of private </w:t>
      </w:r>
      <w:r w:rsidR="00506C06">
        <w:rPr>
          <w:rFonts w:ascii="Times New Roman" w:hAnsi="Times New Roman" w:cs="Times New Roman"/>
        </w:rPr>
        <w:t xml:space="preserve">madhouses </w:t>
      </w:r>
      <w:r w:rsidR="009A51F3">
        <w:rPr>
          <w:rFonts w:ascii="Times New Roman" w:hAnsi="Times New Roman" w:cs="Times New Roman"/>
        </w:rPr>
        <w:t>many “</w:t>
      </w:r>
      <w:r w:rsidR="005C6217">
        <w:rPr>
          <w:rFonts w:ascii="Times New Roman" w:hAnsi="Times New Roman" w:cs="Times New Roman"/>
        </w:rPr>
        <w:t>lunatics</w:t>
      </w:r>
      <w:r w:rsidR="00EB6546">
        <w:rPr>
          <w:rFonts w:ascii="Times New Roman" w:hAnsi="Times New Roman" w:cs="Times New Roman"/>
        </w:rPr>
        <w:t xml:space="preserve">” and </w:t>
      </w:r>
      <w:r w:rsidR="00A62D12">
        <w:rPr>
          <w:rFonts w:ascii="Times New Roman" w:hAnsi="Times New Roman" w:cs="Times New Roman"/>
        </w:rPr>
        <w:t>“idiots</w:t>
      </w:r>
      <w:r w:rsidR="00EB6546">
        <w:rPr>
          <w:rFonts w:ascii="Times New Roman" w:hAnsi="Times New Roman" w:cs="Times New Roman"/>
        </w:rPr>
        <w:t xml:space="preserve">” </w:t>
      </w:r>
      <w:r w:rsidR="004A2F69">
        <w:rPr>
          <w:rFonts w:ascii="Times New Roman" w:hAnsi="Times New Roman" w:cs="Times New Roman"/>
        </w:rPr>
        <w:t>were cared for</w:t>
      </w:r>
      <w:r w:rsidR="001D7C86">
        <w:rPr>
          <w:rFonts w:ascii="Times New Roman" w:hAnsi="Times New Roman" w:cs="Times New Roman"/>
        </w:rPr>
        <w:t xml:space="preserve"> at home</w:t>
      </w:r>
      <w:r w:rsidR="004A2F69">
        <w:rPr>
          <w:rFonts w:ascii="Times New Roman" w:hAnsi="Times New Roman" w:cs="Times New Roman"/>
        </w:rPr>
        <w:t xml:space="preserve"> by their families</w:t>
      </w:r>
      <w:r w:rsidR="0095307D">
        <w:rPr>
          <w:rFonts w:ascii="Times New Roman" w:hAnsi="Times New Roman" w:cs="Times New Roman"/>
        </w:rPr>
        <w:t>,</w:t>
      </w:r>
      <w:r w:rsidR="006D3FD9">
        <w:rPr>
          <w:rFonts w:ascii="Times New Roman" w:hAnsi="Times New Roman" w:cs="Times New Roman"/>
        </w:rPr>
        <w:t xml:space="preserve"> often away from view,</w:t>
      </w:r>
      <w:r w:rsidR="00471949">
        <w:rPr>
          <w:rFonts w:ascii="Times New Roman" w:hAnsi="Times New Roman" w:cs="Times New Roman"/>
        </w:rPr>
        <w:t xml:space="preserve"> those</w:t>
      </w:r>
      <w:r w:rsidR="006D3FD9">
        <w:rPr>
          <w:rFonts w:ascii="Times New Roman" w:hAnsi="Times New Roman" w:cs="Times New Roman"/>
        </w:rPr>
        <w:t xml:space="preserve"> </w:t>
      </w:r>
      <w:r w:rsidR="00356716">
        <w:rPr>
          <w:rFonts w:ascii="Times New Roman" w:hAnsi="Times New Roman" w:cs="Times New Roman"/>
        </w:rPr>
        <w:t>less fortunate</w:t>
      </w:r>
      <w:r w:rsidR="00471949">
        <w:rPr>
          <w:rFonts w:ascii="Times New Roman" w:hAnsi="Times New Roman" w:cs="Times New Roman"/>
        </w:rPr>
        <w:t xml:space="preserve"> becoming destitute begging for food and shelter, </w:t>
      </w:r>
      <w:r w:rsidR="007316DD">
        <w:rPr>
          <w:rFonts w:ascii="Times New Roman" w:hAnsi="Times New Roman" w:cs="Times New Roman"/>
        </w:rPr>
        <w:t>before</w:t>
      </w:r>
      <w:r w:rsidR="00EB6546">
        <w:rPr>
          <w:rFonts w:ascii="Times New Roman" w:hAnsi="Times New Roman" w:cs="Times New Roman"/>
        </w:rPr>
        <w:t xml:space="preserve"> </w:t>
      </w:r>
      <w:r w:rsidR="00F377C2">
        <w:rPr>
          <w:rFonts w:ascii="Times New Roman" w:hAnsi="Times New Roman" w:cs="Times New Roman"/>
        </w:rPr>
        <w:t xml:space="preserve">residing </w:t>
      </w:r>
      <w:r w:rsidR="0087075E">
        <w:rPr>
          <w:rFonts w:ascii="Times New Roman" w:hAnsi="Times New Roman" w:cs="Times New Roman"/>
        </w:rPr>
        <w:t>in</w:t>
      </w:r>
      <w:r w:rsidR="00F377C2">
        <w:rPr>
          <w:rFonts w:ascii="Times New Roman" w:hAnsi="Times New Roman" w:cs="Times New Roman"/>
        </w:rPr>
        <w:t xml:space="preserve"> </w:t>
      </w:r>
      <w:r w:rsidR="001D7C86">
        <w:rPr>
          <w:rFonts w:ascii="Times New Roman" w:hAnsi="Times New Roman" w:cs="Times New Roman"/>
        </w:rPr>
        <w:t xml:space="preserve">the priory </w:t>
      </w:r>
      <w:r w:rsidR="00A62D12">
        <w:rPr>
          <w:rFonts w:ascii="Times New Roman" w:hAnsi="Times New Roman" w:cs="Times New Roman"/>
        </w:rPr>
        <w:t xml:space="preserve">or </w:t>
      </w:r>
      <w:r w:rsidR="003A67F9">
        <w:rPr>
          <w:rFonts w:ascii="Times New Roman" w:hAnsi="Times New Roman" w:cs="Times New Roman"/>
        </w:rPr>
        <w:t>workhouses</w:t>
      </w:r>
      <w:r w:rsidR="00652FB5">
        <w:rPr>
          <w:rFonts w:ascii="Times New Roman" w:hAnsi="Times New Roman" w:cs="Times New Roman"/>
        </w:rPr>
        <w:t>. P</w:t>
      </w:r>
      <w:r w:rsidR="003A67F9">
        <w:rPr>
          <w:rFonts w:ascii="Times New Roman" w:hAnsi="Times New Roman" w:cs="Times New Roman"/>
        </w:rPr>
        <w:t>rivate</w:t>
      </w:r>
      <w:r w:rsidR="001D6E88">
        <w:rPr>
          <w:rFonts w:ascii="Times New Roman" w:hAnsi="Times New Roman" w:cs="Times New Roman"/>
        </w:rPr>
        <w:t xml:space="preserve"> madhouses </w:t>
      </w:r>
      <w:r w:rsidR="006D3FD9">
        <w:rPr>
          <w:rFonts w:ascii="Times New Roman" w:hAnsi="Times New Roman" w:cs="Times New Roman"/>
        </w:rPr>
        <w:t>also offered</w:t>
      </w:r>
      <w:r w:rsidR="003A67F9">
        <w:rPr>
          <w:rFonts w:ascii="Times New Roman" w:hAnsi="Times New Roman" w:cs="Times New Roman"/>
        </w:rPr>
        <w:t xml:space="preserve"> </w:t>
      </w:r>
      <w:r w:rsidR="001F668A">
        <w:rPr>
          <w:rFonts w:ascii="Times New Roman" w:hAnsi="Times New Roman" w:cs="Times New Roman"/>
        </w:rPr>
        <w:t xml:space="preserve">a practical solution to the </w:t>
      </w:r>
      <w:r w:rsidR="00531C55">
        <w:rPr>
          <w:rFonts w:ascii="Times New Roman" w:hAnsi="Times New Roman" w:cs="Times New Roman"/>
        </w:rPr>
        <w:t xml:space="preserve">problems that the presence </w:t>
      </w:r>
      <w:r w:rsidR="00D103B2">
        <w:rPr>
          <w:rFonts w:ascii="Times New Roman" w:hAnsi="Times New Roman" w:cs="Times New Roman"/>
        </w:rPr>
        <w:t xml:space="preserve">of </w:t>
      </w:r>
      <w:proofErr w:type="gramStart"/>
      <w:r w:rsidR="00D103B2">
        <w:rPr>
          <w:rFonts w:ascii="Times New Roman" w:hAnsi="Times New Roman" w:cs="Times New Roman"/>
        </w:rPr>
        <w:t xml:space="preserve">a </w:t>
      </w:r>
      <w:r w:rsidR="007316DD">
        <w:rPr>
          <w:rFonts w:ascii="Times New Roman" w:hAnsi="Times New Roman" w:cs="Times New Roman"/>
        </w:rPr>
        <w:t xml:space="preserve"> </w:t>
      </w:r>
      <w:r w:rsidR="00D103B2">
        <w:rPr>
          <w:rFonts w:ascii="Times New Roman" w:hAnsi="Times New Roman" w:cs="Times New Roman"/>
        </w:rPr>
        <w:t>“</w:t>
      </w:r>
      <w:proofErr w:type="gramEnd"/>
      <w:r w:rsidR="00D103B2">
        <w:rPr>
          <w:rFonts w:ascii="Times New Roman" w:hAnsi="Times New Roman" w:cs="Times New Roman"/>
        </w:rPr>
        <w:t xml:space="preserve"> lunatic” might pose</w:t>
      </w:r>
      <w:r w:rsidR="00AE09B3">
        <w:rPr>
          <w:rFonts w:ascii="Times New Roman" w:hAnsi="Times New Roman" w:cs="Times New Roman"/>
        </w:rPr>
        <w:t xml:space="preserve"> for </w:t>
      </w:r>
      <w:r w:rsidR="00D103B2">
        <w:rPr>
          <w:rFonts w:ascii="Times New Roman" w:hAnsi="Times New Roman" w:cs="Times New Roman"/>
        </w:rPr>
        <w:t>those families that c</w:t>
      </w:r>
      <w:r w:rsidR="005B6483">
        <w:rPr>
          <w:rFonts w:ascii="Times New Roman" w:hAnsi="Times New Roman" w:cs="Times New Roman"/>
        </w:rPr>
        <w:t>ould</w:t>
      </w:r>
      <w:r w:rsidR="00D103B2">
        <w:rPr>
          <w:rFonts w:ascii="Times New Roman" w:hAnsi="Times New Roman" w:cs="Times New Roman"/>
        </w:rPr>
        <w:t xml:space="preserve"> afford to pay handsomely </w:t>
      </w:r>
      <w:r w:rsidR="0044192B">
        <w:rPr>
          <w:rFonts w:ascii="Times New Roman" w:hAnsi="Times New Roman" w:cs="Times New Roman"/>
        </w:rPr>
        <w:t xml:space="preserve">for discreet aid, advice and guidance by offering places of confinement </w:t>
      </w:r>
      <w:r w:rsidR="00B1141F">
        <w:rPr>
          <w:rFonts w:ascii="Times New Roman" w:hAnsi="Times New Roman" w:cs="Times New Roman"/>
        </w:rPr>
        <w:t xml:space="preserve">away from prying </w:t>
      </w:r>
      <w:r w:rsidR="00967175">
        <w:rPr>
          <w:rFonts w:ascii="Times New Roman" w:hAnsi="Times New Roman" w:cs="Times New Roman"/>
        </w:rPr>
        <w:t>eyes, removing</w:t>
      </w:r>
      <w:r w:rsidR="00B1141F">
        <w:rPr>
          <w:rFonts w:ascii="Times New Roman" w:hAnsi="Times New Roman" w:cs="Times New Roman"/>
        </w:rPr>
        <w:t xml:space="preserve"> shame and </w:t>
      </w:r>
      <w:r w:rsidR="008C4E32">
        <w:rPr>
          <w:rFonts w:ascii="Times New Roman" w:hAnsi="Times New Roman" w:cs="Times New Roman"/>
        </w:rPr>
        <w:t xml:space="preserve">stigma that threaten a </w:t>
      </w:r>
      <w:r w:rsidR="00303A81">
        <w:rPr>
          <w:rFonts w:ascii="Times New Roman" w:hAnsi="Times New Roman" w:cs="Times New Roman"/>
        </w:rPr>
        <w:t>family’s</w:t>
      </w:r>
      <w:r w:rsidR="008C4E32">
        <w:rPr>
          <w:rFonts w:ascii="Times New Roman" w:hAnsi="Times New Roman" w:cs="Times New Roman"/>
        </w:rPr>
        <w:t xml:space="preserve"> social standing</w:t>
      </w:r>
      <w:r w:rsidR="00967175">
        <w:rPr>
          <w:rFonts w:ascii="Times New Roman" w:hAnsi="Times New Roman" w:cs="Times New Roman"/>
        </w:rPr>
        <w:t xml:space="preserve"> (Scull, A. 2023). </w:t>
      </w:r>
      <w:r w:rsidR="00E23B9F">
        <w:rPr>
          <w:rFonts w:ascii="Times New Roman" w:hAnsi="Times New Roman" w:cs="Times New Roman"/>
        </w:rPr>
        <w:t xml:space="preserve"> </w:t>
      </w:r>
    </w:p>
    <w:p w14:paraId="684D922E" w14:textId="77777777" w:rsidR="000F4812" w:rsidRDefault="000A2123" w:rsidP="000F4812">
      <w:pPr>
        <w:spacing w:line="480" w:lineRule="auto"/>
        <w:ind w:left="777" w:hanging="720"/>
        <w:rPr>
          <w:rFonts w:ascii="Times New Roman" w:hAnsi="Times New Roman" w:cs="Times New Roman"/>
        </w:rPr>
      </w:pPr>
      <w:r>
        <w:rPr>
          <w:rFonts w:ascii="Times New Roman" w:hAnsi="Times New Roman" w:cs="Times New Roman"/>
        </w:rPr>
        <w:lastRenderedPageBreak/>
        <w:t>This led to p</w:t>
      </w:r>
      <w:r w:rsidR="00E23B9F">
        <w:rPr>
          <w:rFonts w:ascii="Times New Roman" w:hAnsi="Times New Roman" w:cs="Times New Roman"/>
        </w:rPr>
        <w:t>rivate madhouses</w:t>
      </w:r>
      <w:r w:rsidR="00D82DB6">
        <w:rPr>
          <w:rFonts w:ascii="Times New Roman" w:hAnsi="Times New Roman" w:cs="Times New Roman"/>
        </w:rPr>
        <w:t xml:space="preserve"> in the 18</w:t>
      </w:r>
      <w:r w:rsidR="00D82DB6" w:rsidRPr="00D82DB6">
        <w:rPr>
          <w:rFonts w:ascii="Times New Roman" w:hAnsi="Times New Roman" w:cs="Times New Roman"/>
          <w:vertAlign w:val="superscript"/>
        </w:rPr>
        <w:t>th</w:t>
      </w:r>
      <w:r w:rsidR="00D82DB6">
        <w:rPr>
          <w:rFonts w:ascii="Times New Roman" w:hAnsi="Times New Roman" w:cs="Times New Roman"/>
        </w:rPr>
        <w:t xml:space="preserve"> century</w:t>
      </w:r>
      <w:r w:rsidR="001A36DF">
        <w:rPr>
          <w:rFonts w:ascii="Times New Roman" w:hAnsi="Times New Roman" w:cs="Times New Roman"/>
        </w:rPr>
        <w:t xml:space="preserve"> entering</w:t>
      </w:r>
      <w:r w:rsidR="003832DF">
        <w:rPr>
          <w:rFonts w:ascii="Times New Roman" w:hAnsi="Times New Roman" w:cs="Times New Roman"/>
        </w:rPr>
        <w:t xml:space="preserve"> the so called</w:t>
      </w:r>
      <w:r w:rsidR="00967175">
        <w:rPr>
          <w:rFonts w:ascii="Times New Roman" w:hAnsi="Times New Roman" w:cs="Times New Roman"/>
        </w:rPr>
        <w:t xml:space="preserve"> “trade in lunacy” </w:t>
      </w:r>
      <w:r w:rsidR="006C7E11">
        <w:rPr>
          <w:rFonts w:ascii="Times New Roman" w:hAnsi="Times New Roman" w:cs="Times New Roman"/>
        </w:rPr>
        <w:t xml:space="preserve">where </w:t>
      </w:r>
      <w:r w:rsidR="00926328">
        <w:rPr>
          <w:rFonts w:ascii="Times New Roman" w:hAnsi="Times New Roman" w:cs="Times New Roman"/>
        </w:rPr>
        <w:t xml:space="preserve">businessmen </w:t>
      </w:r>
      <w:r w:rsidR="004D4AAB">
        <w:rPr>
          <w:rFonts w:ascii="Times New Roman" w:hAnsi="Times New Roman" w:cs="Times New Roman"/>
        </w:rPr>
        <w:t xml:space="preserve">seeking to supplement </w:t>
      </w:r>
      <w:r w:rsidR="003863D1">
        <w:rPr>
          <w:rFonts w:ascii="Times New Roman" w:hAnsi="Times New Roman" w:cs="Times New Roman"/>
        </w:rPr>
        <w:t xml:space="preserve">their meagre incomes </w:t>
      </w:r>
      <w:r w:rsidR="00403722">
        <w:rPr>
          <w:rFonts w:ascii="Times New Roman" w:hAnsi="Times New Roman" w:cs="Times New Roman"/>
        </w:rPr>
        <w:t>sought</w:t>
      </w:r>
      <w:r w:rsidR="00F13498">
        <w:rPr>
          <w:rFonts w:ascii="Times New Roman" w:hAnsi="Times New Roman" w:cs="Times New Roman"/>
        </w:rPr>
        <w:t xml:space="preserve"> patients from </w:t>
      </w:r>
      <w:r w:rsidR="00B552FF">
        <w:rPr>
          <w:rFonts w:ascii="Times New Roman" w:hAnsi="Times New Roman" w:cs="Times New Roman"/>
        </w:rPr>
        <w:t>the wealthiest classes</w:t>
      </w:r>
      <w:r w:rsidR="00403722">
        <w:rPr>
          <w:rFonts w:ascii="Times New Roman" w:hAnsi="Times New Roman" w:cs="Times New Roman"/>
        </w:rPr>
        <w:t xml:space="preserve"> </w:t>
      </w:r>
      <w:r w:rsidR="002013A2">
        <w:rPr>
          <w:rFonts w:ascii="Times New Roman" w:hAnsi="Times New Roman" w:cs="Times New Roman"/>
        </w:rPr>
        <w:t>with claims to medical kn</w:t>
      </w:r>
      <w:r w:rsidR="00E85580">
        <w:rPr>
          <w:rFonts w:ascii="Times New Roman" w:hAnsi="Times New Roman" w:cs="Times New Roman"/>
        </w:rPr>
        <w:t>owledge</w:t>
      </w:r>
      <w:r w:rsidR="00704C0C">
        <w:rPr>
          <w:rFonts w:ascii="Times New Roman" w:hAnsi="Times New Roman" w:cs="Times New Roman"/>
        </w:rPr>
        <w:t xml:space="preserve"> from </w:t>
      </w:r>
      <w:r w:rsidR="00D30A2A">
        <w:rPr>
          <w:rFonts w:ascii="Times New Roman" w:hAnsi="Times New Roman" w:cs="Times New Roman"/>
        </w:rPr>
        <w:t xml:space="preserve">illiterate </w:t>
      </w:r>
      <w:r w:rsidR="00BD7FCC">
        <w:rPr>
          <w:rFonts w:ascii="Times New Roman" w:hAnsi="Times New Roman" w:cs="Times New Roman"/>
        </w:rPr>
        <w:t>self-taught</w:t>
      </w:r>
      <w:r w:rsidR="00D30A2A">
        <w:rPr>
          <w:rFonts w:ascii="Times New Roman" w:hAnsi="Times New Roman" w:cs="Times New Roman"/>
        </w:rPr>
        <w:t xml:space="preserve"> </w:t>
      </w:r>
      <w:r w:rsidR="00BD7FCC">
        <w:rPr>
          <w:rFonts w:ascii="Times New Roman" w:hAnsi="Times New Roman" w:cs="Times New Roman"/>
        </w:rPr>
        <w:t>apothecaries</w:t>
      </w:r>
      <w:r w:rsidR="006D3FD9">
        <w:rPr>
          <w:rFonts w:ascii="Times New Roman" w:hAnsi="Times New Roman" w:cs="Times New Roman"/>
        </w:rPr>
        <w:t xml:space="preserve"> (</w:t>
      </w:r>
      <w:r w:rsidR="004A31C7">
        <w:rPr>
          <w:rFonts w:ascii="Times New Roman" w:hAnsi="Times New Roman" w:cs="Times New Roman"/>
        </w:rPr>
        <w:t>Scull, A. 2023) with</w:t>
      </w:r>
      <w:r w:rsidR="009B399B">
        <w:rPr>
          <w:rFonts w:ascii="Times New Roman" w:hAnsi="Times New Roman" w:cs="Times New Roman"/>
        </w:rPr>
        <w:t xml:space="preserve"> some fortunate</w:t>
      </w:r>
      <w:r w:rsidR="005B6483">
        <w:rPr>
          <w:rFonts w:ascii="Times New Roman" w:hAnsi="Times New Roman" w:cs="Times New Roman"/>
        </w:rPr>
        <w:t xml:space="preserve"> </w:t>
      </w:r>
      <w:r w:rsidR="009B399B">
        <w:rPr>
          <w:rFonts w:ascii="Times New Roman" w:hAnsi="Times New Roman" w:cs="Times New Roman"/>
        </w:rPr>
        <w:t>“paupers” also enter</w:t>
      </w:r>
      <w:r w:rsidR="00E84EA6">
        <w:rPr>
          <w:rFonts w:ascii="Times New Roman" w:hAnsi="Times New Roman" w:cs="Times New Roman"/>
        </w:rPr>
        <w:t>ing</w:t>
      </w:r>
      <w:r w:rsidR="009B399B">
        <w:rPr>
          <w:rFonts w:ascii="Times New Roman" w:hAnsi="Times New Roman" w:cs="Times New Roman"/>
        </w:rPr>
        <w:t xml:space="preserve"> private madhouses w</w:t>
      </w:r>
      <w:r w:rsidR="00967175">
        <w:rPr>
          <w:rFonts w:ascii="Times New Roman" w:hAnsi="Times New Roman" w:cs="Times New Roman"/>
        </w:rPr>
        <w:t>ith fees</w:t>
      </w:r>
      <w:r w:rsidR="009B399B">
        <w:rPr>
          <w:rFonts w:ascii="Times New Roman" w:hAnsi="Times New Roman" w:cs="Times New Roman"/>
        </w:rPr>
        <w:t xml:space="preserve"> being</w:t>
      </w:r>
      <w:r w:rsidR="00967175">
        <w:rPr>
          <w:rFonts w:ascii="Times New Roman" w:hAnsi="Times New Roman" w:cs="Times New Roman"/>
        </w:rPr>
        <w:t xml:space="preserve"> paid for by the parish or poor law who had sent them</w:t>
      </w:r>
      <w:r w:rsidR="009B399B">
        <w:rPr>
          <w:rFonts w:ascii="Times New Roman" w:hAnsi="Times New Roman" w:cs="Times New Roman"/>
        </w:rPr>
        <w:t xml:space="preserve"> believing that those who w</w:t>
      </w:r>
      <w:r w:rsidR="00FA6098">
        <w:rPr>
          <w:rFonts w:ascii="Times New Roman" w:hAnsi="Times New Roman" w:cs="Times New Roman"/>
        </w:rPr>
        <w:t>ere particularly troublesome</w:t>
      </w:r>
      <w:r w:rsidR="00167E8D">
        <w:rPr>
          <w:rFonts w:ascii="Times New Roman" w:hAnsi="Times New Roman" w:cs="Times New Roman"/>
        </w:rPr>
        <w:t xml:space="preserve"> and without family might be better to be confined, </w:t>
      </w:r>
      <w:r w:rsidR="00967175">
        <w:rPr>
          <w:rFonts w:ascii="Times New Roman" w:hAnsi="Times New Roman" w:cs="Times New Roman"/>
        </w:rPr>
        <w:t>however</w:t>
      </w:r>
      <w:r w:rsidR="00167E8D">
        <w:rPr>
          <w:rFonts w:ascii="Times New Roman" w:hAnsi="Times New Roman" w:cs="Times New Roman"/>
        </w:rPr>
        <w:t xml:space="preserve"> the Madhouse Act 1774 did not extend the need</w:t>
      </w:r>
      <w:r w:rsidR="00E60029">
        <w:rPr>
          <w:rFonts w:ascii="Times New Roman" w:hAnsi="Times New Roman" w:cs="Times New Roman"/>
        </w:rPr>
        <w:t xml:space="preserve"> for</w:t>
      </w:r>
      <w:r w:rsidR="00967175">
        <w:rPr>
          <w:rFonts w:ascii="Times New Roman" w:hAnsi="Times New Roman" w:cs="Times New Roman"/>
        </w:rPr>
        <w:t xml:space="preserve"> certification from a magistrate or physician</w:t>
      </w:r>
      <w:r w:rsidR="00B27E39">
        <w:rPr>
          <w:rFonts w:ascii="Times New Roman" w:hAnsi="Times New Roman" w:cs="Times New Roman"/>
        </w:rPr>
        <w:t xml:space="preserve"> to </w:t>
      </w:r>
      <w:r w:rsidR="000F31C0">
        <w:rPr>
          <w:rFonts w:ascii="Times New Roman" w:hAnsi="Times New Roman" w:cs="Times New Roman"/>
        </w:rPr>
        <w:t>“</w:t>
      </w:r>
      <w:r w:rsidR="00B27E39">
        <w:rPr>
          <w:rFonts w:ascii="Times New Roman" w:hAnsi="Times New Roman" w:cs="Times New Roman"/>
        </w:rPr>
        <w:t>paupers</w:t>
      </w:r>
      <w:r w:rsidR="000F31C0">
        <w:rPr>
          <w:rFonts w:ascii="Times New Roman" w:hAnsi="Times New Roman" w:cs="Times New Roman"/>
        </w:rPr>
        <w:t>” ther</w:t>
      </w:r>
      <w:r w:rsidR="00B07893">
        <w:rPr>
          <w:rFonts w:ascii="Times New Roman" w:hAnsi="Times New Roman" w:cs="Times New Roman"/>
        </w:rPr>
        <w:t xml:space="preserve">efore those </w:t>
      </w:r>
      <w:r w:rsidR="003F24BE">
        <w:rPr>
          <w:rFonts w:ascii="Times New Roman" w:hAnsi="Times New Roman" w:cs="Times New Roman"/>
        </w:rPr>
        <w:t>who resided in these establishments were</w:t>
      </w:r>
      <w:r w:rsidR="00E60029">
        <w:rPr>
          <w:rFonts w:ascii="Times New Roman" w:hAnsi="Times New Roman" w:cs="Times New Roman"/>
        </w:rPr>
        <w:t xml:space="preserve"> not protected from </w:t>
      </w:r>
      <w:r w:rsidR="00943E84">
        <w:rPr>
          <w:rFonts w:ascii="Times New Roman" w:hAnsi="Times New Roman" w:cs="Times New Roman"/>
        </w:rPr>
        <w:t>arbitrary</w:t>
      </w:r>
      <w:r w:rsidR="00E60029">
        <w:rPr>
          <w:rFonts w:ascii="Times New Roman" w:hAnsi="Times New Roman" w:cs="Times New Roman"/>
        </w:rPr>
        <w:t xml:space="preserve"> conf</w:t>
      </w:r>
      <w:r w:rsidR="00943E84">
        <w:rPr>
          <w:rFonts w:ascii="Times New Roman" w:hAnsi="Times New Roman" w:cs="Times New Roman"/>
        </w:rPr>
        <w:t>inement</w:t>
      </w:r>
      <w:r w:rsidR="00B07893">
        <w:rPr>
          <w:rFonts w:ascii="Times New Roman" w:hAnsi="Times New Roman" w:cs="Times New Roman"/>
        </w:rPr>
        <w:t>.</w:t>
      </w:r>
      <w:r w:rsidR="0008064F">
        <w:rPr>
          <w:rFonts w:ascii="Times New Roman" w:hAnsi="Times New Roman" w:cs="Times New Roman"/>
        </w:rPr>
        <w:t xml:space="preserve"> </w:t>
      </w:r>
      <w:r w:rsidR="00B07893">
        <w:rPr>
          <w:rFonts w:ascii="Times New Roman" w:hAnsi="Times New Roman" w:cs="Times New Roman"/>
        </w:rPr>
        <w:t>A</w:t>
      </w:r>
      <w:r w:rsidR="0008064F">
        <w:rPr>
          <w:rFonts w:ascii="Times New Roman" w:hAnsi="Times New Roman" w:cs="Times New Roman"/>
        </w:rPr>
        <w:t>lthough progressive in theory</w:t>
      </w:r>
      <w:r w:rsidR="00D6588F">
        <w:rPr>
          <w:rFonts w:ascii="Times New Roman" w:hAnsi="Times New Roman" w:cs="Times New Roman"/>
        </w:rPr>
        <w:t xml:space="preserve"> the Act</w:t>
      </w:r>
      <w:r w:rsidR="00813FD4">
        <w:rPr>
          <w:rFonts w:ascii="Times New Roman" w:hAnsi="Times New Roman" w:cs="Times New Roman"/>
        </w:rPr>
        <w:t xml:space="preserve"> </w:t>
      </w:r>
      <w:r w:rsidR="00D6588F">
        <w:rPr>
          <w:rFonts w:ascii="Times New Roman" w:hAnsi="Times New Roman" w:cs="Times New Roman"/>
        </w:rPr>
        <w:t xml:space="preserve">was limited in </w:t>
      </w:r>
      <w:r w:rsidR="007316DD">
        <w:rPr>
          <w:rFonts w:ascii="Times New Roman" w:hAnsi="Times New Roman" w:cs="Times New Roman"/>
        </w:rPr>
        <w:t>nature</w:t>
      </w:r>
      <w:r w:rsidR="00FB4E47">
        <w:rPr>
          <w:rFonts w:ascii="Times New Roman" w:hAnsi="Times New Roman" w:cs="Times New Roman"/>
        </w:rPr>
        <w:t>,</w:t>
      </w:r>
      <w:r w:rsidR="00B07893">
        <w:rPr>
          <w:rFonts w:ascii="Times New Roman" w:hAnsi="Times New Roman" w:cs="Times New Roman"/>
        </w:rPr>
        <w:t xml:space="preserve"> </w:t>
      </w:r>
      <w:r w:rsidR="00712DFF">
        <w:rPr>
          <w:rFonts w:ascii="Times New Roman" w:hAnsi="Times New Roman" w:cs="Times New Roman"/>
        </w:rPr>
        <w:t xml:space="preserve">calling into question its </w:t>
      </w:r>
      <w:r w:rsidR="00DA49FC">
        <w:rPr>
          <w:rFonts w:ascii="Times New Roman" w:hAnsi="Times New Roman" w:cs="Times New Roman"/>
        </w:rPr>
        <w:t>effectiveness</w:t>
      </w:r>
      <w:r w:rsidR="00712DFF">
        <w:rPr>
          <w:rFonts w:ascii="Times New Roman" w:hAnsi="Times New Roman" w:cs="Times New Roman"/>
        </w:rPr>
        <w:t xml:space="preserve">. </w:t>
      </w:r>
      <w:r w:rsidR="005D3C6E">
        <w:rPr>
          <w:rFonts w:ascii="Times New Roman" w:hAnsi="Times New Roman" w:cs="Times New Roman"/>
        </w:rPr>
        <w:t xml:space="preserve"> </w:t>
      </w:r>
      <w:r w:rsidR="00B07893">
        <w:rPr>
          <w:rFonts w:ascii="Times New Roman" w:hAnsi="Times New Roman" w:cs="Times New Roman"/>
        </w:rPr>
        <w:t xml:space="preserve">                                                                                                         </w:t>
      </w:r>
    </w:p>
    <w:p w14:paraId="3728B965" w14:textId="3CC8395E" w:rsidR="003F24BE" w:rsidRDefault="00B07893" w:rsidP="000F4812">
      <w:pPr>
        <w:spacing w:line="480" w:lineRule="auto"/>
        <w:ind w:left="777" w:hanging="720"/>
        <w:rPr>
          <w:rFonts w:ascii="Times New Roman" w:hAnsi="Times New Roman" w:cs="Times New Roman"/>
        </w:rPr>
      </w:pPr>
      <w:r>
        <w:rPr>
          <w:rFonts w:ascii="Times New Roman" w:hAnsi="Times New Roman" w:cs="Times New Roman"/>
        </w:rPr>
        <w:t xml:space="preserve"> </w:t>
      </w:r>
      <w:r w:rsidR="005D3C6E">
        <w:rPr>
          <w:rFonts w:ascii="Times New Roman" w:hAnsi="Times New Roman" w:cs="Times New Roman"/>
        </w:rPr>
        <w:t>A parliamentary committee established in 181</w:t>
      </w:r>
      <w:r w:rsidR="00546C67">
        <w:rPr>
          <w:rFonts w:ascii="Times New Roman" w:hAnsi="Times New Roman" w:cs="Times New Roman"/>
        </w:rPr>
        <w:t>5 criticised</w:t>
      </w:r>
      <w:r w:rsidR="0067522C">
        <w:rPr>
          <w:rFonts w:ascii="Times New Roman" w:hAnsi="Times New Roman" w:cs="Times New Roman"/>
        </w:rPr>
        <w:t xml:space="preserve"> the superficial nature of</w:t>
      </w:r>
      <w:r w:rsidR="00546C67">
        <w:rPr>
          <w:rFonts w:ascii="Times New Roman" w:hAnsi="Times New Roman" w:cs="Times New Roman"/>
        </w:rPr>
        <w:t xml:space="preserve"> </w:t>
      </w:r>
      <w:r w:rsidR="00DA49FC">
        <w:rPr>
          <w:rFonts w:ascii="Times New Roman" w:hAnsi="Times New Roman" w:cs="Times New Roman"/>
        </w:rPr>
        <w:t xml:space="preserve">inspections </w:t>
      </w:r>
      <w:r w:rsidR="004518C2">
        <w:rPr>
          <w:rFonts w:ascii="Times New Roman" w:hAnsi="Times New Roman" w:cs="Times New Roman"/>
        </w:rPr>
        <w:t xml:space="preserve">of private </w:t>
      </w:r>
      <w:r w:rsidR="006014FC">
        <w:rPr>
          <w:rFonts w:ascii="Times New Roman" w:hAnsi="Times New Roman" w:cs="Times New Roman"/>
        </w:rPr>
        <w:t>madhouses and</w:t>
      </w:r>
      <w:r w:rsidR="004518C2">
        <w:rPr>
          <w:rFonts w:ascii="Times New Roman" w:hAnsi="Times New Roman" w:cs="Times New Roman"/>
        </w:rPr>
        <w:t xml:space="preserve"> called for</w:t>
      </w:r>
      <w:r w:rsidR="006014FC">
        <w:rPr>
          <w:rFonts w:ascii="Times New Roman" w:hAnsi="Times New Roman" w:cs="Times New Roman"/>
        </w:rPr>
        <w:t xml:space="preserve"> further legislation</w:t>
      </w:r>
      <w:r w:rsidR="00546756">
        <w:rPr>
          <w:rFonts w:ascii="Times New Roman" w:hAnsi="Times New Roman" w:cs="Times New Roman"/>
        </w:rPr>
        <w:t xml:space="preserve"> to</w:t>
      </w:r>
      <w:r w:rsidR="00E962EA">
        <w:rPr>
          <w:rFonts w:ascii="Times New Roman" w:hAnsi="Times New Roman" w:cs="Times New Roman"/>
        </w:rPr>
        <w:t xml:space="preserve"> be </w:t>
      </w:r>
      <w:r w:rsidR="009C3EEF">
        <w:rPr>
          <w:rFonts w:ascii="Times New Roman" w:hAnsi="Times New Roman" w:cs="Times New Roman"/>
        </w:rPr>
        <w:t>introduced,</w:t>
      </w:r>
      <w:r w:rsidR="00E962EA">
        <w:rPr>
          <w:rFonts w:ascii="Times New Roman" w:hAnsi="Times New Roman" w:cs="Times New Roman"/>
        </w:rPr>
        <w:t xml:space="preserve"> </w:t>
      </w:r>
      <w:r w:rsidR="00E6393C">
        <w:rPr>
          <w:rFonts w:ascii="Times New Roman" w:hAnsi="Times New Roman" w:cs="Times New Roman"/>
        </w:rPr>
        <w:t>these</w:t>
      </w:r>
      <w:r w:rsidR="009C3EEF">
        <w:rPr>
          <w:rFonts w:ascii="Times New Roman" w:hAnsi="Times New Roman" w:cs="Times New Roman"/>
        </w:rPr>
        <w:t xml:space="preserve"> recommendations</w:t>
      </w:r>
      <w:r w:rsidR="00E6393C">
        <w:rPr>
          <w:rFonts w:ascii="Times New Roman" w:hAnsi="Times New Roman" w:cs="Times New Roman"/>
        </w:rPr>
        <w:t xml:space="preserve"> saw the creation of</w:t>
      </w:r>
      <w:r w:rsidR="00C86BDF">
        <w:rPr>
          <w:rFonts w:ascii="Times New Roman" w:hAnsi="Times New Roman" w:cs="Times New Roman"/>
        </w:rPr>
        <w:t xml:space="preserve"> the Madhouse Act 18</w:t>
      </w:r>
      <w:r w:rsidR="003A3CB4">
        <w:rPr>
          <w:rFonts w:ascii="Times New Roman" w:hAnsi="Times New Roman" w:cs="Times New Roman"/>
        </w:rPr>
        <w:t>28 and the Lunatic Act 1844</w:t>
      </w:r>
      <w:r w:rsidR="00E962EA">
        <w:rPr>
          <w:rFonts w:ascii="Times New Roman" w:hAnsi="Times New Roman" w:cs="Times New Roman"/>
        </w:rPr>
        <w:t xml:space="preserve"> </w:t>
      </w:r>
      <w:r w:rsidR="00F50EF1">
        <w:rPr>
          <w:rFonts w:ascii="Times New Roman" w:hAnsi="Times New Roman" w:cs="Times New Roman"/>
        </w:rPr>
        <w:t>(Cleaver, R. 2024)</w:t>
      </w:r>
      <w:r w:rsidR="00D375C0">
        <w:rPr>
          <w:rFonts w:ascii="Times New Roman" w:hAnsi="Times New Roman" w:cs="Times New Roman"/>
        </w:rPr>
        <w:t xml:space="preserve"> which made it </w:t>
      </w:r>
      <w:r w:rsidR="00CA5FEE">
        <w:rPr>
          <w:rFonts w:ascii="Times New Roman" w:hAnsi="Times New Roman" w:cs="Times New Roman"/>
        </w:rPr>
        <w:t>compulsory</w:t>
      </w:r>
      <w:r w:rsidR="00E6393C">
        <w:rPr>
          <w:rFonts w:ascii="Times New Roman" w:hAnsi="Times New Roman" w:cs="Times New Roman"/>
        </w:rPr>
        <w:t xml:space="preserve"> for local authorities to</w:t>
      </w:r>
      <w:r w:rsidR="00F727CB">
        <w:rPr>
          <w:rFonts w:ascii="Times New Roman" w:hAnsi="Times New Roman" w:cs="Times New Roman"/>
        </w:rPr>
        <w:t xml:space="preserve"> </w:t>
      </w:r>
      <w:r w:rsidR="00037C42">
        <w:rPr>
          <w:rFonts w:ascii="Times New Roman" w:hAnsi="Times New Roman" w:cs="Times New Roman"/>
        </w:rPr>
        <w:t>establish</w:t>
      </w:r>
      <w:r w:rsidR="00712DFF">
        <w:rPr>
          <w:rFonts w:ascii="Times New Roman" w:hAnsi="Times New Roman" w:cs="Times New Roman"/>
        </w:rPr>
        <w:t xml:space="preserve"> more state run asylums, </w:t>
      </w:r>
      <w:r w:rsidR="003E37FB">
        <w:rPr>
          <w:rFonts w:ascii="Times New Roman" w:hAnsi="Times New Roman" w:cs="Times New Roman"/>
        </w:rPr>
        <w:t xml:space="preserve">and the creation of </w:t>
      </w:r>
      <w:r w:rsidR="00083F26">
        <w:rPr>
          <w:rFonts w:ascii="Times New Roman" w:hAnsi="Times New Roman" w:cs="Times New Roman"/>
        </w:rPr>
        <w:t>the Lunacy committee to oversee them</w:t>
      </w:r>
      <w:r w:rsidR="003E37FB">
        <w:rPr>
          <w:rFonts w:ascii="Times New Roman" w:hAnsi="Times New Roman" w:cs="Times New Roman"/>
        </w:rPr>
        <w:t>, this saw</w:t>
      </w:r>
      <w:r w:rsidR="00D27B4A">
        <w:rPr>
          <w:rFonts w:ascii="Times New Roman" w:hAnsi="Times New Roman" w:cs="Times New Roman"/>
        </w:rPr>
        <w:t xml:space="preserve"> </w:t>
      </w:r>
      <w:r w:rsidR="003E37FB">
        <w:rPr>
          <w:rFonts w:ascii="Times New Roman" w:hAnsi="Times New Roman" w:cs="Times New Roman"/>
        </w:rPr>
        <w:t xml:space="preserve">an </w:t>
      </w:r>
      <w:r w:rsidR="00925144">
        <w:rPr>
          <w:rFonts w:ascii="Times New Roman" w:hAnsi="Times New Roman" w:cs="Times New Roman"/>
        </w:rPr>
        <w:t>exponential increase</w:t>
      </w:r>
      <w:r w:rsidR="00E935D9">
        <w:rPr>
          <w:rFonts w:ascii="Times New Roman" w:hAnsi="Times New Roman" w:cs="Times New Roman"/>
        </w:rPr>
        <w:t xml:space="preserve"> in the number or public asylums</w:t>
      </w:r>
      <w:r w:rsidR="00712DFF">
        <w:rPr>
          <w:rFonts w:ascii="Times New Roman" w:hAnsi="Times New Roman" w:cs="Times New Roman"/>
        </w:rPr>
        <w:t xml:space="preserve"> in the UK</w:t>
      </w:r>
      <w:r w:rsidR="00E935D9">
        <w:rPr>
          <w:rFonts w:ascii="Times New Roman" w:hAnsi="Times New Roman" w:cs="Times New Roman"/>
        </w:rPr>
        <w:t xml:space="preserve"> </w:t>
      </w:r>
      <w:r w:rsidR="00A1055B">
        <w:rPr>
          <w:rFonts w:ascii="Times New Roman" w:hAnsi="Times New Roman" w:cs="Times New Roman"/>
        </w:rPr>
        <w:t xml:space="preserve">leading to a decline in the private madhouses. </w:t>
      </w:r>
      <w:r w:rsidR="00D27B4A">
        <w:rPr>
          <w:rFonts w:ascii="Times New Roman" w:hAnsi="Times New Roman" w:cs="Times New Roman"/>
        </w:rPr>
        <w:t xml:space="preserve"> </w:t>
      </w:r>
      <w:r w:rsidR="00686B88" w:rsidRPr="00855188">
        <w:rPr>
          <w:rFonts w:ascii="Times New Roman" w:hAnsi="Times New Roman" w:cs="Times New Roman"/>
        </w:rPr>
        <w:t xml:space="preserve">  </w:t>
      </w:r>
    </w:p>
    <w:p w14:paraId="187CC355" w14:textId="0D7D83BE" w:rsidR="002D344C" w:rsidRDefault="004C00AA" w:rsidP="000F4812">
      <w:pPr>
        <w:spacing w:line="480" w:lineRule="auto"/>
        <w:ind w:left="777" w:hanging="720"/>
        <w:rPr>
          <w:rFonts w:ascii="Times New Roman" w:hAnsi="Times New Roman" w:cs="Times New Roman"/>
        </w:rPr>
      </w:pPr>
      <w:r>
        <w:rPr>
          <w:rFonts w:ascii="Times New Roman" w:hAnsi="Times New Roman" w:cs="Times New Roman"/>
        </w:rPr>
        <w:t>One</w:t>
      </w:r>
      <w:r w:rsidR="00B9311D">
        <w:rPr>
          <w:rFonts w:ascii="Times New Roman" w:hAnsi="Times New Roman" w:cs="Times New Roman"/>
        </w:rPr>
        <w:t xml:space="preserve"> example of a state run asylum was</w:t>
      </w:r>
      <w:r w:rsidR="00DB562F" w:rsidRPr="002D344C">
        <w:rPr>
          <w:rFonts w:ascii="Times New Roman" w:hAnsi="Times New Roman" w:cs="Times New Roman"/>
        </w:rPr>
        <w:t xml:space="preserve"> Bethlam</w:t>
      </w:r>
      <w:r>
        <w:rPr>
          <w:rFonts w:ascii="Times New Roman" w:hAnsi="Times New Roman" w:cs="Times New Roman"/>
        </w:rPr>
        <w:t xml:space="preserve"> which was</w:t>
      </w:r>
      <w:r w:rsidR="00DB562F" w:rsidRPr="002D344C">
        <w:rPr>
          <w:rFonts w:ascii="Times New Roman" w:hAnsi="Times New Roman" w:cs="Times New Roman"/>
        </w:rPr>
        <w:t xml:space="preserve"> the first</w:t>
      </w:r>
      <w:r w:rsidR="00E226B7" w:rsidRPr="002D344C">
        <w:rPr>
          <w:rFonts w:ascii="Times New Roman" w:hAnsi="Times New Roman" w:cs="Times New Roman"/>
        </w:rPr>
        <w:t xml:space="preserve"> religious</w:t>
      </w:r>
      <w:r w:rsidR="00DB562F" w:rsidRPr="002D344C">
        <w:rPr>
          <w:rFonts w:ascii="Times New Roman" w:hAnsi="Times New Roman" w:cs="Times New Roman"/>
        </w:rPr>
        <w:t xml:space="preserve"> </w:t>
      </w:r>
      <w:r w:rsidR="003725B9" w:rsidRPr="002D344C">
        <w:rPr>
          <w:rFonts w:ascii="Times New Roman" w:hAnsi="Times New Roman" w:cs="Times New Roman"/>
        </w:rPr>
        <w:t xml:space="preserve">institute </w:t>
      </w:r>
      <w:r w:rsidR="00307CC5" w:rsidRPr="002D344C">
        <w:rPr>
          <w:rFonts w:ascii="Times New Roman" w:hAnsi="Times New Roman" w:cs="Times New Roman"/>
        </w:rPr>
        <w:t xml:space="preserve">as part of the priory of the new order </w:t>
      </w:r>
      <w:r w:rsidR="00346B46" w:rsidRPr="002D344C">
        <w:rPr>
          <w:rFonts w:ascii="Times New Roman" w:hAnsi="Times New Roman" w:cs="Times New Roman"/>
        </w:rPr>
        <w:t>of our lady in Bethlehem</w:t>
      </w:r>
      <w:r w:rsidR="00AB4146">
        <w:rPr>
          <w:rFonts w:ascii="Times New Roman" w:hAnsi="Times New Roman" w:cs="Times New Roman"/>
        </w:rPr>
        <w:t xml:space="preserve"> operational from 1247, and</w:t>
      </w:r>
      <w:r w:rsidR="00B07D57" w:rsidRPr="002D344C">
        <w:rPr>
          <w:rFonts w:ascii="Times New Roman" w:hAnsi="Times New Roman" w:cs="Times New Roman"/>
        </w:rPr>
        <w:t xml:space="preserve"> offered asylum in the </w:t>
      </w:r>
      <w:r w:rsidR="006365B7" w:rsidRPr="002D344C">
        <w:rPr>
          <w:rFonts w:ascii="Times New Roman" w:hAnsi="Times New Roman" w:cs="Times New Roman"/>
        </w:rPr>
        <w:t>sense of refuge for the mentally ill</w:t>
      </w:r>
      <w:r w:rsidR="000E051A" w:rsidRPr="002D344C">
        <w:rPr>
          <w:rFonts w:ascii="Times New Roman" w:hAnsi="Times New Roman" w:cs="Times New Roman"/>
        </w:rPr>
        <w:t xml:space="preserve"> (</w:t>
      </w:r>
      <w:r w:rsidR="00E04E5C" w:rsidRPr="002D344C">
        <w:rPr>
          <w:rFonts w:ascii="Times New Roman" w:hAnsi="Times New Roman" w:cs="Times New Roman"/>
        </w:rPr>
        <w:t xml:space="preserve">science museum </w:t>
      </w:r>
      <w:r w:rsidR="00066509" w:rsidRPr="002D344C">
        <w:rPr>
          <w:rFonts w:ascii="Times New Roman" w:hAnsi="Times New Roman" w:cs="Times New Roman"/>
        </w:rPr>
        <w:t>2018)</w:t>
      </w:r>
      <w:r w:rsidR="00AE3939" w:rsidRPr="002D344C">
        <w:rPr>
          <w:rFonts w:ascii="Times New Roman" w:hAnsi="Times New Roman" w:cs="Times New Roman"/>
        </w:rPr>
        <w:t xml:space="preserve">, this institute </w:t>
      </w:r>
      <w:r w:rsidR="00E85580" w:rsidRPr="002D344C">
        <w:rPr>
          <w:rFonts w:ascii="Times New Roman" w:hAnsi="Times New Roman" w:cs="Times New Roman"/>
        </w:rPr>
        <w:t>was run on donations</w:t>
      </w:r>
      <w:r w:rsidR="00C11A19">
        <w:rPr>
          <w:rFonts w:ascii="Times New Roman" w:hAnsi="Times New Roman" w:cs="Times New Roman"/>
        </w:rPr>
        <w:t>,</w:t>
      </w:r>
      <w:r w:rsidR="00E85580" w:rsidRPr="002D344C">
        <w:rPr>
          <w:rFonts w:ascii="Times New Roman" w:hAnsi="Times New Roman" w:cs="Times New Roman"/>
        </w:rPr>
        <w:t xml:space="preserve"> and </w:t>
      </w:r>
      <w:r w:rsidR="00A17D08" w:rsidRPr="002D344C">
        <w:rPr>
          <w:rFonts w:ascii="Times New Roman" w:hAnsi="Times New Roman" w:cs="Times New Roman"/>
        </w:rPr>
        <w:t xml:space="preserve">until 1770 allowed </w:t>
      </w:r>
      <w:r w:rsidR="00CC68D0">
        <w:rPr>
          <w:rFonts w:ascii="Times New Roman" w:hAnsi="Times New Roman" w:cs="Times New Roman"/>
        </w:rPr>
        <w:t xml:space="preserve">members of </w:t>
      </w:r>
      <w:r w:rsidR="00020D35" w:rsidRPr="002D344C">
        <w:rPr>
          <w:rFonts w:ascii="Times New Roman" w:hAnsi="Times New Roman" w:cs="Times New Roman"/>
        </w:rPr>
        <w:t xml:space="preserve">the paying public to enter and view </w:t>
      </w:r>
      <w:r w:rsidR="00B6140F" w:rsidRPr="002D344C">
        <w:rPr>
          <w:rFonts w:ascii="Times New Roman" w:hAnsi="Times New Roman" w:cs="Times New Roman"/>
        </w:rPr>
        <w:t>the patients that resided there</w:t>
      </w:r>
      <w:r w:rsidR="0091630F">
        <w:rPr>
          <w:rFonts w:ascii="Times New Roman" w:hAnsi="Times New Roman" w:cs="Times New Roman"/>
        </w:rPr>
        <w:t>, which eventually</w:t>
      </w:r>
      <w:r w:rsidR="00CE5DCA">
        <w:rPr>
          <w:rFonts w:ascii="Times New Roman" w:hAnsi="Times New Roman" w:cs="Times New Roman"/>
        </w:rPr>
        <w:t xml:space="preserve"> led</w:t>
      </w:r>
      <w:r w:rsidR="00AA41A9" w:rsidRPr="002D344C">
        <w:rPr>
          <w:rFonts w:ascii="Times New Roman" w:hAnsi="Times New Roman" w:cs="Times New Roman"/>
        </w:rPr>
        <w:t xml:space="preserve"> to concerns about the </w:t>
      </w:r>
      <w:r w:rsidR="00232CC7">
        <w:rPr>
          <w:rFonts w:ascii="Times New Roman" w:hAnsi="Times New Roman" w:cs="Times New Roman"/>
        </w:rPr>
        <w:t>cond</w:t>
      </w:r>
      <w:r w:rsidR="009169C2">
        <w:rPr>
          <w:rFonts w:ascii="Times New Roman" w:hAnsi="Times New Roman" w:cs="Times New Roman"/>
        </w:rPr>
        <w:t>itions inhabitants were being kept</w:t>
      </w:r>
      <w:r w:rsidR="00F4311E">
        <w:rPr>
          <w:rFonts w:ascii="Times New Roman" w:hAnsi="Times New Roman" w:cs="Times New Roman"/>
        </w:rPr>
        <w:t xml:space="preserve"> in</w:t>
      </w:r>
      <w:r w:rsidR="00B1591A">
        <w:rPr>
          <w:rFonts w:ascii="Times New Roman" w:hAnsi="Times New Roman" w:cs="Times New Roman"/>
        </w:rPr>
        <w:t xml:space="preserve">, </w:t>
      </w:r>
      <w:r w:rsidR="009169C2">
        <w:rPr>
          <w:rFonts w:ascii="Times New Roman" w:hAnsi="Times New Roman" w:cs="Times New Roman"/>
        </w:rPr>
        <w:t xml:space="preserve"> the </w:t>
      </w:r>
      <w:r w:rsidR="00AA41A9" w:rsidRPr="002D344C">
        <w:rPr>
          <w:rFonts w:ascii="Times New Roman" w:hAnsi="Times New Roman" w:cs="Times New Roman"/>
        </w:rPr>
        <w:t>treat</w:t>
      </w:r>
      <w:r w:rsidR="00B227CB" w:rsidRPr="002D344C">
        <w:rPr>
          <w:rFonts w:ascii="Times New Roman" w:hAnsi="Times New Roman" w:cs="Times New Roman"/>
        </w:rPr>
        <w:t>ment methods used</w:t>
      </w:r>
      <w:r w:rsidR="00AC00A6">
        <w:rPr>
          <w:rFonts w:ascii="Times New Roman" w:hAnsi="Times New Roman" w:cs="Times New Roman"/>
        </w:rPr>
        <w:t>, and</w:t>
      </w:r>
      <w:r w:rsidR="00F30FAE">
        <w:rPr>
          <w:rFonts w:ascii="Times New Roman" w:hAnsi="Times New Roman" w:cs="Times New Roman"/>
        </w:rPr>
        <w:t xml:space="preserve"> </w:t>
      </w:r>
      <w:r w:rsidR="00F30FAE">
        <w:rPr>
          <w:rFonts w:ascii="Times New Roman" w:hAnsi="Times New Roman" w:cs="Times New Roman"/>
        </w:rPr>
        <w:lastRenderedPageBreak/>
        <w:t>many</w:t>
      </w:r>
      <w:r w:rsidR="00566A3E">
        <w:rPr>
          <w:rFonts w:ascii="Times New Roman" w:hAnsi="Times New Roman" w:cs="Times New Roman"/>
        </w:rPr>
        <w:t xml:space="preserve"> being </w:t>
      </w:r>
      <w:r w:rsidR="006967B5">
        <w:rPr>
          <w:rFonts w:ascii="Times New Roman" w:hAnsi="Times New Roman" w:cs="Times New Roman"/>
        </w:rPr>
        <w:t>restraint</w:t>
      </w:r>
      <w:r w:rsidR="00915642">
        <w:rPr>
          <w:rFonts w:ascii="Times New Roman" w:hAnsi="Times New Roman" w:cs="Times New Roman"/>
        </w:rPr>
        <w:t xml:space="preserve"> in manacles and chains</w:t>
      </w:r>
      <w:r w:rsidR="00F30FAE">
        <w:rPr>
          <w:rFonts w:ascii="Times New Roman" w:hAnsi="Times New Roman" w:cs="Times New Roman"/>
        </w:rPr>
        <w:t xml:space="preserve"> with an </w:t>
      </w:r>
      <w:r w:rsidR="002B246B">
        <w:rPr>
          <w:rFonts w:ascii="Times New Roman" w:hAnsi="Times New Roman" w:cs="Times New Roman"/>
        </w:rPr>
        <w:t xml:space="preserve">emphasis on </w:t>
      </w:r>
      <w:r w:rsidR="00D62608">
        <w:rPr>
          <w:rFonts w:ascii="Times New Roman" w:hAnsi="Times New Roman" w:cs="Times New Roman"/>
        </w:rPr>
        <w:t>containment and not cure</w:t>
      </w:r>
      <w:r w:rsidR="00BA050A">
        <w:rPr>
          <w:rFonts w:ascii="Times New Roman" w:hAnsi="Times New Roman" w:cs="Times New Roman"/>
        </w:rPr>
        <w:t xml:space="preserve">. </w:t>
      </w:r>
    </w:p>
    <w:p w14:paraId="41EA8468" w14:textId="7469A143" w:rsidR="003D141C" w:rsidRDefault="00CF65EA" w:rsidP="000F4812">
      <w:pPr>
        <w:spacing w:line="480" w:lineRule="auto"/>
        <w:ind w:left="777" w:hanging="720"/>
        <w:rPr>
          <w:rFonts w:ascii="Times New Roman" w:hAnsi="Times New Roman" w:cs="Times New Roman"/>
        </w:rPr>
      </w:pPr>
      <w:r>
        <w:rPr>
          <w:rFonts w:ascii="Times New Roman" w:hAnsi="Times New Roman" w:cs="Times New Roman"/>
        </w:rPr>
        <w:t xml:space="preserve">Another significant milestone happening outside </w:t>
      </w:r>
      <w:r w:rsidR="00E861F8">
        <w:rPr>
          <w:rFonts w:ascii="Times New Roman" w:hAnsi="Times New Roman" w:cs="Times New Roman"/>
        </w:rPr>
        <w:t xml:space="preserve">the asylum </w:t>
      </w:r>
      <w:r>
        <w:rPr>
          <w:rFonts w:ascii="Times New Roman" w:hAnsi="Times New Roman" w:cs="Times New Roman"/>
        </w:rPr>
        <w:t>walls was the industrial revolution in 1750, whi</w:t>
      </w:r>
      <w:r w:rsidR="00325E16">
        <w:rPr>
          <w:rFonts w:ascii="Times New Roman" w:hAnsi="Times New Roman" w:cs="Times New Roman"/>
        </w:rPr>
        <w:t xml:space="preserve">ch saw </w:t>
      </w:r>
      <w:r w:rsidR="0035626F">
        <w:rPr>
          <w:rFonts w:ascii="Times New Roman" w:hAnsi="Times New Roman" w:cs="Times New Roman"/>
        </w:rPr>
        <w:t xml:space="preserve">a transition from rural </w:t>
      </w:r>
      <w:r w:rsidR="006D0AB3">
        <w:rPr>
          <w:rFonts w:ascii="Times New Roman" w:hAnsi="Times New Roman" w:cs="Times New Roman"/>
        </w:rPr>
        <w:t xml:space="preserve">communities to </w:t>
      </w:r>
      <w:r w:rsidR="001E742E">
        <w:rPr>
          <w:rFonts w:ascii="Times New Roman" w:hAnsi="Times New Roman" w:cs="Times New Roman"/>
        </w:rPr>
        <w:t>crowded cities which led to isolation</w:t>
      </w:r>
      <w:r w:rsidR="00310DE6">
        <w:rPr>
          <w:rFonts w:ascii="Times New Roman" w:hAnsi="Times New Roman" w:cs="Times New Roman"/>
        </w:rPr>
        <w:t xml:space="preserve">, poor living conditions and increased stress levels which </w:t>
      </w:r>
      <w:r w:rsidR="001F52AD">
        <w:rPr>
          <w:rFonts w:ascii="Times New Roman" w:hAnsi="Times New Roman" w:cs="Times New Roman"/>
        </w:rPr>
        <w:t xml:space="preserve">exacerbated </w:t>
      </w:r>
      <w:r w:rsidR="00530FD1">
        <w:rPr>
          <w:rFonts w:ascii="Times New Roman" w:hAnsi="Times New Roman" w:cs="Times New Roman"/>
        </w:rPr>
        <w:t>the mental health challenges faced by many during this period</w:t>
      </w:r>
      <w:r w:rsidR="00215218">
        <w:rPr>
          <w:rFonts w:ascii="Times New Roman" w:hAnsi="Times New Roman" w:cs="Times New Roman"/>
        </w:rPr>
        <w:t>, and led to the increase of patients ente</w:t>
      </w:r>
      <w:r w:rsidR="003E4F85">
        <w:rPr>
          <w:rFonts w:ascii="Times New Roman" w:hAnsi="Times New Roman" w:cs="Times New Roman"/>
        </w:rPr>
        <w:t>ring into these establishments</w:t>
      </w:r>
      <w:r w:rsidR="00911EE7">
        <w:rPr>
          <w:rFonts w:ascii="Times New Roman" w:hAnsi="Times New Roman" w:cs="Times New Roman"/>
        </w:rPr>
        <w:t>.( Historical England)</w:t>
      </w:r>
      <w:r w:rsidR="00BE250F">
        <w:rPr>
          <w:rFonts w:ascii="Times New Roman" w:hAnsi="Times New Roman" w:cs="Times New Roman"/>
        </w:rPr>
        <w:t xml:space="preserve"> with </w:t>
      </w:r>
      <w:r w:rsidR="009A07B4">
        <w:rPr>
          <w:rFonts w:ascii="Times New Roman" w:hAnsi="Times New Roman" w:cs="Times New Roman"/>
        </w:rPr>
        <w:t>rapid expansion</w:t>
      </w:r>
      <w:r w:rsidR="00431CB9">
        <w:rPr>
          <w:rFonts w:ascii="Times New Roman" w:hAnsi="Times New Roman" w:cs="Times New Roman"/>
        </w:rPr>
        <w:t xml:space="preserve"> </w:t>
      </w:r>
      <w:r w:rsidR="008717D3">
        <w:rPr>
          <w:rFonts w:ascii="Times New Roman" w:hAnsi="Times New Roman" w:cs="Times New Roman"/>
        </w:rPr>
        <w:t>and many</w:t>
      </w:r>
      <w:r w:rsidR="0089363E">
        <w:rPr>
          <w:rFonts w:ascii="Times New Roman" w:hAnsi="Times New Roman" w:cs="Times New Roman"/>
        </w:rPr>
        <w:t xml:space="preserve"> those </w:t>
      </w:r>
      <w:r w:rsidR="009A426E">
        <w:rPr>
          <w:rFonts w:ascii="Times New Roman" w:hAnsi="Times New Roman" w:cs="Times New Roman"/>
        </w:rPr>
        <w:t xml:space="preserve">being </w:t>
      </w:r>
      <w:r w:rsidR="00005697">
        <w:rPr>
          <w:rFonts w:ascii="Times New Roman" w:hAnsi="Times New Roman" w:cs="Times New Roman"/>
        </w:rPr>
        <w:t xml:space="preserve">committed </w:t>
      </w:r>
      <w:r w:rsidR="0089363E">
        <w:rPr>
          <w:rFonts w:ascii="Times New Roman" w:hAnsi="Times New Roman" w:cs="Times New Roman"/>
        </w:rPr>
        <w:t xml:space="preserve">being </w:t>
      </w:r>
      <w:r w:rsidR="00353D00">
        <w:rPr>
          <w:rFonts w:ascii="Times New Roman" w:hAnsi="Times New Roman" w:cs="Times New Roman"/>
        </w:rPr>
        <w:t>“</w:t>
      </w:r>
      <w:r w:rsidR="0089363E">
        <w:rPr>
          <w:rFonts w:ascii="Times New Roman" w:hAnsi="Times New Roman" w:cs="Times New Roman"/>
        </w:rPr>
        <w:t>paupers</w:t>
      </w:r>
      <w:r w:rsidR="00353D00">
        <w:rPr>
          <w:rFonts w:ascii="Times New Roman" w:hAnsi="Times New Roman" w:cs="Times New Roman"/>
        </w:rPr>
        <w:t xml:space="preserve">” </w:t>
      </w:r>
      <w:r w:rsidR="009E126C">
        <w:rPr>
          <w:rFonts w:ascii="Times New Roman" w:hAnsi="Times New Roman" w:cs="Times New Roman"/>
        </w:rPr>
        <w:t xml:space="preserve">state run county asylums were being </w:t>
      </w:r>
      <w:r w:rsidR="00847068">
        <w:rPr>
          <w:rFonts w:ascii="Times New Roman" w:hAnsi="Times New Roman" w:cs="Times New Roman"/>
        </w:rPr>
        <w:t xml:space="preserve">erected </w:t>
      </w:r>
      <w:r w:rsidR="00F202C2">
        <w:rPr>
          <w:rFonts w:ascii="Times New Roman" w:hAnsi="Times New Roman" w:cs="Times New Roman"/>
        </w:rPr>
        <w:t xml:space="preserve">at fast pace. </w:t>
      </w:r>
    </w:p>
    <w:p w14:paraId="4E3F9A97" w14:textId="36E08AED" w:rsidR="00D05C8B" w:rsidRDefault="0092082C" w:rsidP="000F4812">
      <w:pPr>
        <w:spacing w:line="480" w:lineRule="auto"/>
        <w:ind w:left="777" w:hanging="720"/>
        <w:rPr>
          <w:rFonts w:ascii="Times New Roman" w:hAnsi="Times New Roman" w:cs="Times New Roman"/>
        </w:rPr>
      </w:pPr>
      <w:r>
        <w:rPr>
          <w:rFonts w:ascii="Times New Roman" w:hAnsi="Times New Roman" w:cs="Times New Roman"/>
        </w:rPr>
        <w:t>During t</w:t>
      </w:r>
      <w:r w:rsidR="00AD7AB5">
        <w:rPr>
          <w:rFonts w:ascii="Times New Roman" w:hAnsi="Times New Roman" w:cs="Times New Roman"/>
        </w:rPr>
        <w:t>he</w:t>
      </w:r>
      <w:r w:rsidR="00EF0016">
        <w:rPr>
          <w:rFonts w:ascii="Times New Roman" w:hAnsi="Times New Roman" w:cs="Times New Roman"/>
        </w:rPr>
        <w:t xml:space="preserve"> early</w:t>
      </w:r>
      <w:r w:rsidR="00AD7AB5">
        <w:rPr>
          <w:rFonts w:ascii="Times New Roman" w:hAnsi="Times New Roman" w:cs="Times New Roman"/>
        </w:rPr>
        <w:t xml:space="preserve"> 1</w:t>
      </w:r>
      <w:r w:rsidR="00EF5932">
        <w:rPr>
          <w:rFonts w:ascii="Times New Roman" w:hAnsi="Times New Roman" w:cs="Times New Roman"/>
        </w:rPr>
        <w:t xml:space="preserve">700 and </w:t>
      </w:r>
      <w:r w:rsidR="00837731">
        <w:rPr>
          <w:rFonts w:ascii="Times New Roman" w:hAnsi="Times New Roman" w:cs="Times New Roman"/>
        </w:rPr>
        <w:t>1800s</w:t>
      </w:r>
      <w:r>
        <w:rPr>
          <w:rFonts w:ascii="Times New Roman" w:hAnsi="Times New Roman" w:cs="Times New Roman"/>
        </w:rPr>
        <w:t xml:space="preserve"> there was still a</w:t>
      </w:r>
      <w:r w:rsidR="00105DC8">
        <w:rPr>
          <w:rFonts w:ascii="Times New Roman" w:hAnsi="Times New Roman" w:cs="Times New Roman"/>
        </w:rPr>
        <w:t xml:space="preserve"> limited understanding of </w:t>
      </w:r>
      <w:r w:rsidR="005B3B61">
        <w:rPr>
          <w:rFonts w:ascii="Times New Roman" w:hAnsi="Times New Roman" w:cs="Times New Roman"/>
        </w:rPr>
        <w:t>the term mental illness</w:t>
      </w:r>
      <w:r w:rsidR="00F64F18">
        <w:rPr>
          <w:rFonts w:ascii="Times New Roman" w:hAnsi="Times New Roman" w:cs="Times New Roman"/>
        </w:rPr>
        <w:t xml:space="preserve"> </w:t>
      </w:r>
      <w:r w:rsidR="00BF5547">
        <w:rPr>
          <w:rFonts w:ascii="Times New Roman" w:hAnsi="Times New Roman" w:cs="Times New Roman"/>
        </w:rPr>
        <w:t>w</w:t>
      </w:r>
      <w:r w:rsidR="00FD3330">
        <w:rPr>
          <w:rFonts w:ascii="Times New Roman" w:hAnsi="Times New Roman" w:cs="Times New Roman"/>
        </w:rPr>
        <w:t>ith</w:t>
      </w:r>
      <w:r w:rsidR="0042289B">
        <w:rPr>
          <w:rFonts w:ascii="Times New Roman" w:hAnsi="Times New Roman" w:cs="Times New Roman"/>
        </w:rPr>
        <w:t xml:space="preserve"> evidence suggesting that </w:t>
      </w:r>
      <w:r w:rsidR="00250829">
        <w:rPr>
          <w:rFonts w:ascii="Times New Roman" w:hAnsi="Times New Roman" w:cs="Times New Roman"/>
        </w:rPr>
        <w:t>it</w:t>
      </w:r>
      <w:r w:rsidR="00B961D8">
        <w:rPr>
          <w:rFonts w:ascii="Times New Roman" w:hAnsi="Times New Roman" w:cs="Times New Roman"/>
        </w:rPr>
        <w:t xml:space="preserve"> was viewed </w:t>
      </w:r>
      <w:r w:rsidR="00F75CEE">
        <w:rPr>
          <w:rFonts w:ascii="Times New Roman" w:hAnsi="Times New Roman" w:cs="Times New Roman"/>
        </w:rPr>
        <w:t xml:space="preserve">as a </w:t>
      </w:r>
      <w:r w:rsidR="00945542">
        <w:rPr>
          <w:rFonts w:ascii="Times New Roman" w:hAnsi="Times New Roman" w:cs="Times New Roman"/>
        </w:rPr>
        <w:t xml:space="preserve">physical </w:t>
      </w:r>
      <w:r w:rsidR="006826BA">
        <w:rPr>
          <w:rFonts w:ascii="Times New Roman" w:hAnsi="Times New Roman" w:cs="Times New Roman"/>
        </w:rPr>
        <w:t>condition</w:t>
      </w:r>
      <w:r w:rsidR="00513142">
        <w:rPr>
          <w:rFonts w:ascii="Times New Roman" w:hAnsi="Times New Roman" w:cs="Times New Roman"/>
        </w:rPr>
        <w:t xml:space="preserve">, </w:t>
      </w:r>
      <w:r w:rsidR="00CF51AB">
        <w:rPr>
          <w:rFonts w:ascii="Times New Roman" w:hAnsi="Times New Roman" w:cs="Times New Roman"/>
        </w:rPr>
        <w:t>rather than a psychological one</w:t>
      </w:r>
      <w:r w:rsidR="00E33399">
        <w:rPr>
          <w:rFonts w:ascii="Times New Roman" w:hAnsi="Times New Roman" w:cs="Times New Roman"/>
        </w:rPr>
        <w:t>,</w:t>
      </w:r>
      <w:r w:rsidR="00CF51AB">
        <w:rPr>
          <w:rFonts w:ascii="Times New Roman" w:hAnsi="Times New Roman" w:cs="Times New Roman"/>
        </w:rPr>
        <w:t xml:space="preserve"> </w:t>
      </w:r>
      <w:r w:rsidR="006826BA">
        <w:rPr>
          <w:rFonts w:ascii="Times New Roman" w:hAnsi="Times New Roman" w:cs="Times New Roman"/>
        </w:rPr>
        <w:t xml:space="preserve">with earlier thoughts </w:t>
      </w:r>
      <w:r w:rsidR="00E33399">
        <w:rPr>
          <w:rFonts w:ascii="Times New Roman" w:hAnsi="Times New Roman" w:cs="Times New Roman"/>
        </w:rPr>
        <w:t>of being</w:t>
      </w:r>
      <w:r w:rsidR="006826BA">
        <w:rPr>
          <w:rFonts w:ascii="Times New Roman" w:hAnsi="Times New Roman" w:cs="Times New Roman"/>
        </w:rPr>
        <w:t xml:space="preserve"> possessed by demons or evil spirits</w:t>
      </w:r>
      <w:r w:rsidR="00E92D48">
        <w:rPr>
          <w:rFonts w:ascii="Times New Roman" w:hAnsi="Times New Roman" w:cs="Times New Roman"/>
        </w:rPr>
        <w:t xml:space="preserve">.” </w:t>
      </w:r>
      <w:r w:rsidR="0084422D">
        <w:rPr>
          <w:rFonts w:ascii="Times New Roman" w:hAnsi="Times New Roman" w:cs="Times New Roman"/>
        </w:rPr>
        <w:t>There</w:t>
      </w:r>
      <w:r w:rsidR="00317E86">
        <w:rPr>
          <w:rFonts w:ascii="Times New Roman" w:hAnsi="Times New Roman" w:cs="Times New Roman"/>
        </w:rPr>
        <w:t xml:space="preserve">fore </w:t>
      </w:r>
      <w:r w:rsidR="00FF2BFA">
        <w:rPr>
          <w:rFonts w:ascii="Times New Roman" w:hAnsi="Times New Roman" w:cs="Times New Roman"/>
        </w:rPr>
        <w:t xml:space="preserve">when considering </w:t>
      </w:r>
      <w:r w:rsidR="006B436E">
        <w:rPr>
          <w:rFonts w:ascii="Times New Roman" w:hAnsi="Times New Roman" w:cs="Times New Roman"/>
        </w:rPr>
        <w:t>why so many individuals</w:t>
      </w:r>
      <w:r w:rsidR="00EF5932">
        <w:rPr>
          <w:rFonts w:ascii="Times New Roman" w:hAnsi="Times New Roman" w:cs="Times New Roman"/>
        </w:rPr>
        <w:t xml:space="preserve"> </w:t>
      </w:r>
      <w:r w:rsidR="0084422D">
        <w:rPr>
          <w:rFonts w:ascii="Times New Roman" w:hAnsi="Times New Roman" w:cs="Times New Roman"/>
        </w:rPr>
        <w:t>were</w:t>
      </w:r>
      <w:r w:rsidR="00EF5932">
        <w:rPr>
          <w:rFonts w:ascii="Times New Roman" w:hAnsi="Times New Roman" w:cs="Times New Roman"/>
        </w:rPr>
        <w:t xml:space="preserve"> being</w:t>
      </w:r>
      <w:r w:rsidR="0084422D">
        <w:rPr>
          <w:rFonts w:ascii="Times New Roman" w:hAnsi="Times New Roman" w:cs="Times New Roman"/>
        </w:rPr>
        <w:t xml:space="preserve"> confined to asylums </w:t>
      </w:r>
      <w:r w:rsidR="00837731">
        <w:rPr>
          <w:rFonts w:ascii="Times New Roman" w:hAnsi="Times New Roman" w:cs="Times New Roman"/>
        </w:rPr>
        <w:t xml:space="preserve">it is important </w:t>
      </w:r>
      <w:r w:rsidR="00E50208">
        <w:rPr>
          <w:rFonts w:ascii="Times New Roman" w:hAnsi="Times New Roman" w:cs="Times New Roman"/>
        </w:rPr>
        <w:t xml:space="preserve">to recognised that society feared </w:t>
      </w:r>
      <w:r w:rsidR="002E6B85">
        <w:rPr>
          <w:rFonts w:ascii="Times New Roman" w:hAnsi="Times New Roman" w:cs="Times New Roman"/>
        </w:rPr>
        <w:t xml:space="preserve">what it could understand </w:t>
      </w:r>
      <w:r w:rsidR="00AD2B8C">
        <w:rPr>
          <w:rFonts w:ascii="Times New Roman" w:hAnsi="Times New Roman" w:cs="Times New Roman"/>
        </w:rPr>
        <w:t xml:space="preserve">therefore committal </w:t>
      </w:r>
      <w:r w:rsidR="00E02E71">
        <w:rPr>
          <w:rFonts w:ascii="Times New Roman" w:hAnsi="Times New Roman" w:cs="Times New Roman"/>
        </w:rPr>
        <w:t>might</w:t>
      </w:r>
      <w:r w:rsidR="00321AB8">
        <w:rPr>
          <w:rFonts w:ascii="Times New Roman" w:hAnsi="Times New Roman" w:cs="Times New Roman"/>
        </w:rPr>
        <w:t xml:space="preserve"> of</w:t>
      </w:r>
      <w:r w:rsidR="00E02E71">
        <w:rPr>
          <w:rFonts w:ascii="Times New Roman" w:hAnsi="Times New Roman" w:cs="Times New Roman"/>
        </w:rPr>
        <w:t xml:space="preserve"> appear</w:t>
      </w:r>
      <w:r w:rsidR="00321AB8">
        <w:rPr>
          <w:rFonts w:ascii="Times New Roman" w:hAnsi="Times New Roman" w:cs="Times New Roman"/>
        </w:rPr>
        <w:t>ed</w:t>
      </w:r>
      <w:r w:rsidR="00E02E71">
        <w:rPr>
          <w:rFonts w:ascii="Times New Roman" w:hAnsi="Times New Roman" w:cs="Times New Roman"/>
        </w:rPr>
        <w:t xml:space="preserve"> to be the most effective option </w:t>
      </w:r>
      <w:r w:rsidR="00B07759">
        <w:rPr>
          <w:rFonts w:ascii="Times New Roman" w:hAnsi="Times New Roman" w:cs="Times New Roman"/>
        </w:rPr>
        <w:t xml:space="preserve">with a widespread belief  that those in charge were </w:t>
      </w:r>
      <w:r w:rsidR="003F6437">
        <w:rPr>
          <w:rFonts w:ascii="Times New Roman" w:hAnsi="Times New Roman" w:cs="Times New Roman"/>
        </w:rPr>
        <w:t xml:space="preserve">supporting the inflicted keeping them safe, and away from the society that they were </w:t>
      </w:r>
      <w:r w:rsidR="002F3E16">
        <w:rPr>
          <w:rFonts w:ascii="Times New Roman" w:hAnsi="Times New Roman" w:cs="Times New Roman"/>
        </w:rPr>
        <w:t xml:space="preserve">exposed </w:t>
      </w:r>
      <w:r w:rsidR="008F5702">
        <w:rPr>
          <w:rFonts w:ascii="Times New Roman" w:hAnsi="Times New Roman" w:cs="Times New Roman"/>
        </w:rPr>
        <w:t xml:space="preserve">too when I fact locking them behind the high walls kept them </w:t>
      </w:r>
      <w:r w:rsidR="005A2F6A">
        <w:rPr>
          <w:rFonts w:ascii="Times New Roman" w:hAnsi="Times New Roman" w:cs="Times New Roman"/>
        </w:rPr>
        <w:t>obscured</w:t>
      </w:r>
      <w:r w:rsidR="008F5702">
        <w:rPr>
          <w:rFonts w:ascii="Times New Roman" w:hAnsi="Times New Roman" w:cs="Times New Roman"/>
        </w:rPr>
        <w:t xml:space="preserve"> from view</w:t>
      </w:r>
      <w:r w:rsidR="005A2F6A">
        <w:rPr>
          <w:rFonts w:ascii="Times New Roman" w:hAnsi="Times New Roman" w:cs="Times New Roman"/>
        </w:rPr>
        <w:t xml:space="preserve"> keeping the</w:t>
      </w:r>
      <w:r w:rsidR="00416E19">
        <w:rPr>
          <w:rFonts w:ascii="Times New Roman" w:hAnsi="Times New Roman" w:cs="Times New Roman"/>
        </w:rPr>
        <w:t xml:space="preserve"> “problem” out of the way and</w:t>
      </w:r>
      <w:r w:rsidR="0084422D">
        <w:rPr>
          <w:rFonts w:ascii="Times New Roman" w:hAnsi="Times New Roman" w:cs="Times New Roman"/>
        </w:rPr>
        <w:t xml:space="preserve"> </w:t>
      </w:r>
      <w:r w:rsidR="00743BEE">
        <w:rPr>
          <w:rFonts w:ascii="Times New Roman" w:hAnsi="Times New Roman" w:cs="Times New Roman"/>
        </w:rPr>
        <w:t>often</w:t>
      </w:r>
      <w:r w:rsidR="0084422D">
        <w:rPr>
          <w:rFonts w:ascii="Times New Roman" w:hAnsi="Times New Roman" w:cs="Times New Roman"/>
        </w:rPr>
        <w:t xml:space="preserve"> had nothing to do with whether they were suffering from</w:t>
      </w:r>
      <w:r w:rsidR="00416E19">
        <w:rPr>
          <w:rFonts w:ascii="Times New Roman" w:hAnsi="Times New Roman" w:cs="Times New Roman"/>
        </w:rPr>
        <w:t xml:space="preserve"> “</w:t>
      </w:r>
      <w:r w:rsidR="001D20F3">
        <w:rPr>
          <w:rFonts w:ascii="Times New Roman" w:hAnsi="Times New Roman" w:cs="Times New Roman"/>
        </w:rPr>
        <w:t xml:space="preserve"> insan</w:t>
      </w:r>
      <w:r w:rsidR="00353A2A">
        <w:rPr>
          <w:rFonts w:ascii="Times New Roman" w:hAnsi="Times New Roman" w:cs="Times New Roman"/>
        </w:rPr>
        <w:t>ity</w:t>
      </w:r>
      <w:r w:rsidR="00416E19">
        <w:rPr>
          <w:rFonts w:ascii="Times New Roman" w:hAnsi="Times New Roman" w:cs="Times New Roman"/>
        </w:rPr>
        <w:t>”</w:t>
      </w:r>
      <w:r w:rsidR="00353A2A">
        <w:rPr>
          <w:rFonts w:ascii="Times New Roman" w:hAnsi="Times New Roman" w:cs="Times New Roman"/>
        </w:rPr>
        <w:t xml:space="preserve"> or </w:t>
      </w:r>
      <w:r w:rsidR="00416E19">
        <w:rPr>
          <w:rFonts w:ascii="Times New Roman" w:hAnsi="Times New Roman" w:cs="Times New Roman"/>
        </w:rPr>
        <w:t>“</w:t>
      </w:r>
      <w:r w:rsidR="00BA050A">
        <w:rPr>
          <w:rFonts w:ascii="Times New Roman" w:hAnsi="Times New Roman" w:cs="Times New Roman"/>
        </w:rPr>
        <w:t>idiocy</w:t>
      </w:r>
      <w:r w:rsidR="00416E19">
        <w:rPr>
          <w:rFonts w:ascii="Times New Roman" w:hAnsi="Times New Roman" w:cs="Times New Roman"/>
        </w:rPr>
        <w:t>”</w:t>
      </w:r>
      <w:r w:rsidR="00BA050A">
        <w:rPr>
          <w:rFonts w:ascii="Times New Roman" w:hAnsi="Times New Roman" w:cs="Times New Roman"/>
        </w:rPr>
        <w:t xml:space="preserve"> and</w:t>
      </w:r>
      <w:r w:rsidR="00662491">
        <w:rPr>
          <w:rFonts w:ascii="Times New Roman" w:hAnsi="Times New Roman" w:cs="Times New Roman"/>
        </w:rPr>
        <w:t xml:space="preserve"> rather confined </w:t>
      </w:r>
      <w:r w:rsidR="00C941BE">
        <w:rPr>
          <w:rFonts w:ascii="Times New Roman" w:hAnsi="Times New Roman" w:cs="Times New Roman"/>
        </w:rPr>
        <w:t xml:space="preserve">due to societal attitudes and misconceptions </w:t>
      </w:r>
      <w:r w:rsidR="00A1055B">
        <w:rPr>
          <w:rFonts w:ascii="Times New Roman" w:hAnsi="Times New Roman" w:cs="Times New Roman"/>
        </w:rPr>
        <w:t>with</w:t>
      </w:r>
      <w:r w:rsidR="002A6E27">
        <w:rPr>
          <w:rFonts w:ascii="Times New Roman" w:hAnsi="Times New Roman" w:cs="Times New Roman"/>
        </w:rPr>
        <w:t xml:space="preserve"> many</w:t>
      </w:r>
      <w:r w:rsidR="00A1055B">
        <w:rPr>
          <w:rFonts w:ascii="Times New Roman" w:hAnsi="Times New Roman" w:cs="Times New Roman"/>
        </w:rPr>
        <w:t xml:space="preserve"> being confined due to deviance</w:t>
      </w:r>
      <w:r w:rsidR="003B3F33">
        <w:rPr>
          <w:rFonts w:ascii="Times New Roman" w:hAnsi="Times New Roman" w:cs="Times New Roman"/>
        </w:rPr>
        <w:t>,</w:t>
      </w:r>
      <w:r w:rsidR="001D3AE8">
        <w:rPr>
          <w:rFonts w:ascii="Times New Roman" w:hAnsi="Times New Roman" w:cs="Times New Roman"/>
        </w:rPr>
        <w:t xml:space="preserve"> rebuttal of social norms, and monomania</w:t>
      </w:r>
      <w:r w:rsidR="0036367A">
        <w:rPr>
          <w:rFonts w:ascii="Times New Roman" w:hAnsi="Times New Roman" w:cs="Times New Roman"/>
        </w:rPr>
        <w:t>,</w:t>
      </w:r>
      <w:r w:rsidR="005A6E3E">
        <w:rPr>
          <w:rFonts w:ascii="Times New Roman" w:hAnsi="Times New Roman" w:cs="Times New Roman"/>
        </w:rPr>
        <w:t xml:space="preserve"> it is also important to recognise that</w:t>
      </w:r>
      <w:r w:rsidR="005E3EB5">
        <w:rPr>
          <w:rFonts w:ascii="Times New Roman" w:hAnsi="Times New Roman" w:cs="Times New Roman"/>
        </w:rPr>
        <w:t xml:space="preserve"> for</w:t>
      </w:r>
      <w:r w:rsidR="005A6E3E">
        <w:rPr>
          <w:rFonts w:ascii="Times New Roman" w:hAnsi="Times New Roman" w:cs="Times New Roman"/>
        </w:rPr>
        <w:t xml:space="preserve"> many</w:t>
      </w:r>
      <w:r w:rsidR="005E3EB5">
        <w:rPr>
          <w:rFonts w:ascii="Times New Roman" w:hAnsi="Times New Roman" w:cs="Times New Roman"/>
        </w:rPr>
        <w:t xml:space="preserve"> </w:t>
      </w:r>
      <w:r w:rsidR="00100FC8">
        <w:rPr>
          <w:rFonts w:ascii="Times New Roman" w:hAnsi="Times New Roman" w:cs="Times New Roman"/>
        </w:rPr>
        <w:t>there</w:t>
      </w:r>
      <w:r w:rsidR="005E3EB5">
        <w:rPr>
          <w:rFonts w:ascii="Times New Roman" w:hAnsi="Times New Roman" w:cs="Times New Roman"/>
        </w:rPr>
        <w:t xml:space="preserve"> were financial </w:t>
      </w:r>
      <w:r w:rsidR="00100FC8">
        <w:rPr>
          <w:rFonts w:ascii="Times New Roman" w:hAnsi="Times New Roman" w:cs="Times New Roman"/>
        </w:rPr>
        <w:t xml:space="preserve">gains to be had which might add credence to the question. </w:t>
      </w:r>
    </w:p>
    <w:p w14:paraId="019CC8DE" w14:textId="35A4B081" w:rsidR="008B0791" w:rsidRDefault="00100FC8" w:rsidP="000F4812">
      <w:pPr>
        <w:spacing w:line="480" w:lineRule="auto"/>
        <w:ind w:left="777" w:hanging="720"/>
        <w:rPr>
          <w:rFonts w:ascii="Times New Roman" w:hAnsi="Times New Roman" w:cs="Times New Roman"/>
        </w:rPr>
      </w:pPr>
      <w:r>
        <w:rPr>
          <w:rFonts w:ascii="Times New Roman" w:hAnsi="Times New Roman" w:cs="Times New Roman"/>
        </w:rPr>
        <w:lastRenderedPageBreak/>
        <w:t>B</w:t>
      </w:r>
      <w:r w:rsidR="0036367A">
        <w:rPr>
          <w:rFonts w:ascii="Times New Roman" w:hAnsi="Times New Roman" w:cs="Times New Roman"/>
        </w:rPr>
        <w:t>etween the 18</w:t>
      </w:r>
      <w:r w:rsidR="0036367A" w:rsidRPr="0036367A">
        <w:rPr>
          <w:rFonts w:ascii="Times New Roman" w:hAnsi="Times New Roman" w:cs="Times New Roman"/>
          <w:vertAlign w:val="superscript"/>
        </w:rPr>
        <w:t>th</w:t>
      </w:r>
      <w:r w:rsidR="0036367A">
        <w:rPr>
          <w:rFonts w:ascii="Times New Roman" w:hAnsi="Times New Roman" w:cs="Times New Roman"/>
        </w:rPr>
        <w:t xml:space="preserve"> </w:t>
      </w:r>
      <w:r w:rsidR="00237C63">
        <w:rPr>
          <w:rFonts w:ascii="Times New Roman" w:hAnsi="Times New Roman" w:cs="Times New Roman"/>
        </w:rPr>
        <w:t xml:space="preserve">century more men than woman were confined, </w:t>
      </w:r>
      <w:r w:rsidR="00D55211">
        <w:rPr>
          <w:rFonts w:ascii="Times New Roman" w:hAnsi="Times New Roman" w:cs="Times New Roman"/>
        </w:rPr>
        <w:t>however the 19</w:t>
      </w:r>
      <w:r w:rsidR="00D55211" w:rsidRPr="00D55211">
        <w:rPr>
          <w:rFonts w:ascii="Times New Roman" w:hAnsi="Times New Roman" w:cs="Times New Roman"/>
          <w:vertAlign w:val="superscript"/>
        </w:rPr>
        <w:t>th</w:t>
      </w:r>
      <w:r w:rsidR="00237C63">
        <w:rPr>
          <w:rFonts w:ascii="Times New Roman" w:hAnsi="Times New Roman" w:cs="Times New Roman"/>
        </w:rPr>
        <w:t xml:space="preserve"> saw</w:t>
      </w:r>
      <w:r w:rsidR="000B20FC">
        <w:rPr>
          <w:rFonts w:ascii="Times New Roman" w:hAnsi="Times New Roman" w:cs="Times New Roman"/>
        </w:rPr>
        <w:t xml:space="preserve"> a surge in woman </w:t>
      </w:r>
      <w:r w:rsidR="00E12EED">
        <w:rPr>
          <w:rFonts w:ascii="Times New Roman" w:hAnsi="Times New Roman" w:cs="Times New Roman"/>
        </w:rPr>
        <w:t xml:space="preserve">entering the asylums walls </w:t>
      </w:r>
      <w:r w:rsidR="00D55211">
        <w:rPr>
          <w:rFonts w:ascii="Times New Roman" w:hAnsi="Times New Roman" w:cs="Times New Roman"/>
        </w:rPr>
        <w:t xml:space="preserve">for </w:t>
      </w:r>
      <w:r w:rsidR="00A96AF5">
        <w:rPr>
          <w:rFonts w:ascii="Times New Roman" w:hAnsi="Times New Roman" w:cs="Times New Roman"/>
        </w:rPr>
        <w:t>questionable reasons including</w:t>
      </w:r>
      <w:r w:rsidR="00CA1E73">
        <w:rPr>
          <w:rFonts w:ascii="Times New Roman" w:hAnsi="Times New Roman" w:cs="Times New Roman"/>
        </w:rPr>
        <w:t xml:space="preserve"> </w:t>
      </w:r>
      <w:r w:rsidR="00334ACF">
        <w:rPr>
          <w:rFonts w:ascii="Times New Roman" w:hAnsi="Times New Roman" w:cs="Times New Roman"/>
        </w:rPr>
        <w:t>failure to co</w:t>
      </w:r>
      <w:r w:rsidR="00710588">
        <w:rPr>
          <w:rFonts w:ascii="Times New Roman" w:hAnsi="Times New Roman" w:cs="Times New Roman"/>
        </w:rPr>
        <w:t xml:space="preserve">nform, having children out of wedlock, </w:t>
      </w:r>
      <w:r w:rsidR="0018288B">
        <w:rPr>
          <w:rFonts w:ascii="Times New Roman" w:hAnsi="Times New Roman" w:cs="Times New Roman"/>
        </w:rPr>
        <w:t xml:space="preserve">or being too educated and with the lack of woman’s rights at the time </w:t>
      </w:r>
      <w:r w:rsidR="00056F2C">
        <w:rPr>
          <w:rFonts w:ascii="Times New Roman" w:hAnsi="Times New Roman" w:cs="Times New Roman"/>
        </w:rPr>
        <w:t xml:space="preserve">it was made difficult </w:t>
      </w:r>
      <w:r w:rsidR="00A32A69">
        <w:rPr>
          <w:rFonts w:ascii="Times New Roman" w:hAnsi="Times New Roman" w:cs="Times New Roman"/>
        </w:rPr>
        <w:t xml:space="preserve">to be released from the asylum especially if </w:t>
      </w:r>
      <w:r w:rsidR="00411E11">
        <w:rPr>
          <w:rFonts w:ascii="Times New Roman" w:hAnsi="Times New Roman" w:cs="Times New Roman"/>
        </w:rPr>
        <w:t xml:space="preserve">committed by her spouse( </w:t>
      </w:r>
      <w:r w:rsidR="006C374D">
        <w:rPr>
          <w:rFonts w:ascii="Times New Roman" w:hAnsi="Times New Roman" w:cs="Times New Roman"/>
        </w:rPr>
        <w:t>History, gov.</w:t>
      </w:r>
      <w:r w:rsidR="00A96AF5">
        <w:rPr>
          <w:rFonts w:ascii="Times New Roman" w:hAnsi="Times New Roman" w:cs="Times New Roman"/>
        </w:rPr>
        <w:t xml:space="preserve"> </w:t>
      </w:r>
      <w:r w:rsidR="006C374D">
        <w:rPr>
          <w:rFonts w:ascii="Times New Roman" w:hAnsi="Times New Roman" w:cs="Times New Roman"/>
        </w:rPr>
        <w:t>2022)</w:t>
      </w:r>
      <w:r w:rsidR="00D55211">
        <w:rPr>
          <w:rFonts w:ascii="Times New Roman" w:hAnsi="Times New Roman" w:cs="Times New Roman"/>
        </w:rPr>
        <w:t xml:space="preserve"> which also </w:t>
      </w:r>
      <w:r w:rsidR="00E12EED">
        <w:rPr>
          <w:rFonts w:ascii="Times New Roman" w:hAnsi="Times New Roman" w:cs="Times New Roman"/>
        </w:rPr>
        <w:t xml:space="preserve">explain the committal rate of the times. </w:t>
      </w:r>
    </w:p>
    <w:p w14:paraId="251F8E86" w14:textId="77777777" w:rsidR="00795AD0" w:rsidRDefault="002A4CCC" w:rsidP="00795AD0">
      <w:pPr>
        <w:spacing w:line="480" w:lineRule="auto"/>
        <w:ind w:left="777" w:hanging="720"/>
        <w:rPr>
          <w:rFonts w:ascii="Times New Roman" w:hAnsi="Times New Roman" w:cs="Times New Roman"/>
        </w:rPr>
      </w:pPr>
      <w:r>
        <w:rPr>
          <w:rFonts w:ascii="Times New Roman" w:hAnsi="Times New Roman" w:cs="Times New Roman"/>
        </w:rPr>
        <w:t>The late 18</w:t>
      </w:r>
      <w:r w:rsidRPr="002A4CCC">
        <w:rPr>
          <w:rFonts w:ascii="Times New Roman" w:hAnsi="Times New Roman" w:cs="Times New Roman"/>
          <w:vertAlign w:val="superscript"/>
        </w:rPr>
        <w:t>th</w:t>
      </w:r>
      <w:r>
        <w:rPr>
          <w:rFonts w:ascii="Times New Roman" w:hAnsi="Times New Roman" w:cs="Times New Roman"/>
        </w:rPr>
        <w:t xml:space="preserve"> </w:t>
      </w:r>
      <w:r w:rsidR="00B23DC7">
        <w:rPr>
          <w:rFonts w:ascii="Times New Roman" w:hAnsi="Times New Roman" w:cs="Times New Roman"/>
        </w:rPr>
        <w:t>century saw a paradigmatic shift</w:t>
      </w:r>
      <w:r w:rsidR="00C135D9">
        <w:rPr>
          <w:rFonts w:ascii="Times New Roman" w:hAnsi="Times New Roman" w:cs="Times New Roman"/>
        </w:rPr>
        <w:t xml:space="preserve"> in response to madness</w:t>
      </w:r>
      <w:r w:rsidR="00B23DC7">
        <w:rPr>
          <w:rFonts w:ascii="Times New Roman" w:hAnsi="Times New Roman" w:cs="Times New Roman"/>
        </w:rPr>
        <w:t xml:space="preserve"> </w:t>
      </w:r>
      <w:r w:rsidR="00FD541C">
        <w:rPr>
          <w:rFonts w:ascii="Times New Roman" w:hAnsi="Times New Roman" w:cs="Times New Roman"/>
        </w:rPr>
        <w:t xml:space="preserve">initiated by </w:t>
      </w:r>
      <w:r w:rsidR="001A6B4C">
        <w:rPr>
          <w:rFonts w:ascii="Times New Roman" w:hAnsi="Times New Roman" w:cs="Times New Roman"/>
        </w:rPr>
        <w:t>Quaker Will</w:t>
      </w:r>
      <w:r w:rsidR="00834D27">
        <w:rPr>
          <w:rFonts w:ascii="Times New Roman" w:hAnsi="Times New Roman" w:cs="Times New Roman"/>
        </w:rPr>
        <w:t>iam</w:t>
      </w:r>
      <w:r w:rsidR="001A6B4C">
        <w:rPr>
          <w:rFonts w:ascii="Times New Roman" w:hAnsi="Times New Roman" w:cs="Times New Roman"/>
        </w:rPr>
        <w:t xml:space="preserve"> Tuke</w:t>
      </w:r>
      <w:r w:rsidR="003704B6">
        <w:rPr>
          <w:rFonts w:ascii="Times New Roman" w:hAnsi="Times New Roman" w:cs="Times New Roman"/>
        </w:rPr>
        <w:t xml:space="preserve"> (1732-</w:t>
      </w:r>
      <w:r w:rsidR="00C7539F">
        <w:rPr>
          <w:rFonts w:ascii="Times New Roman" w:hAnsi="Times New Roman" w:cs="Times New Roman"/>
        </w:rPr>
        <w:t xml:space="preserve"> 1822)</w:t>
      </w:r>
      <w:r w:rsidR="001A6B4C">
        <w:rPr>
          <w:rFonts w:ascii="Times New Roman" w:hAnsi="Times New Roman" w:cs="Times New Roman"/>
        </w:rPr>
        <w:t xml:space="preserve"> in England</w:t>
      </w:r>
      <w:r w:rsidR="00D22E5F">
        <w:rPr>
          <w:rFonts w:ascii="Times New Roman" w:hAnsi="Times New Roman" w:cs="Times New Roman"/>
        </w:rPr>
        <w:t xml:space="preserve">, </w:t>
      </w:r>
      <w:r w:rsidR="00552C74">
        <w:rPr>
          <w:rFonts w:ascii="Times New Roman" w:hAnsi="Times New Roman" w:cs="Times New Roman"/>
        </w:rPr>
        <w:t xml:space="preserve">after discovering the death of a </w:t>
      </w:r>
      <w:r w:rsidR="003B58AB">
        <w:rPr>
          <w:rFonts w:ascii="Times New Roman" w:hAnsi="Times New Roman" w:cs="Times New Roman"/>
        </w:rPr>
        <w:t xml:space="preserve">female member of the society of friends </w:t>
      </w:r>
      <w:r w:rsidR="0034736A">
        <w:rPr>
          <w:rFonts w:ascii="Times New Roman" w:hAnsi="Times New Roman" w:cs="Times New Roman"/>
        </w:rPr>
        <w:t xml:space="preserve">had died in the York asylum </w:t>
      </w:r>
      <w:r w:rsidR="00D85682">
        <w:rPr>
          <w:rFonts w:ascii="Times New Roman" w:hAnsi="Times New Roman" w:cs="Times New Roman"/>
        </w:rPr>
        <w:t xml:space="preserve">founded in 1777 </w:t>
      </w:r>
      <w:r w:rsidR="00EF1FFF">
        <w:rPr>
          <w:rFonts w:ascii="Times New Roman" w:hAnsi="Times New Roman" w:cs="Times New Roman"/>
        </w:rPr>
        <w:t xml:space="preserve">, with suspicions </w:t>
      </w:r>
      <w:r w:rsidR="00F31C4F">
        <w:rPr>
          <w:rFonts w:ascii="Times New Roman" w:hAnsi="Times New Roman" w:cs="Times New Roman"/>
        </w:rPr>
        <w:t xml:space="preserve">of maltreatment , </w:t>
      </w:r>
      <w:r w:rsidR="005F33CB">
        <w:rPr>
          <w:rFonts w:ascii="Times New Roman" w:hAnsi="Times New Roman" w:cs="Times New Roman"/>
        </w:rPr>
        <w:t xml:space="preserve">and </w:t>
      </w:r>
      <w:r w:rsidR="00F31C4F">
        <w:rPr>
          <w:rFonts w:ascii="Times New Roman" w:hAnsi="Times New Roman" w:cs="Times New Roman"/>
        </w:rPr>
        <w:t xml:space="preserve">likewise </w:t>
      </w:r>
      <w:r w:rsidR="005F33CB">
        <w:rPr>
          <w:rFonts w:ascii="Times New Roman" w:hAnsi="Times New Roman" w:cs="Times New Roman"/>
        </w:rPr>
        <w:t xml:space="preserve">when </w:t>
      </w:r>
      <w:r w:rsidR="00221896">
        <w:rPr>
          <w:rFonts w:ascii="Times New Roman" w:hAnsi="Times New Roman" w:cs="Times New Roman"/>
        </w:rPr>
        <w:t xml:space="preserve">in St Luke’s hospital London </w:t>
      </w:r>
      <w:r w:rsidR="005F33CB">
        <w:rPr>
          <w:rFonts w:ascii="Times New Roman" w:hAnsi="Times New Roman" w:cs="Times New Roman"/>
        </w:rPr>
        <w:t>he</w:t>
      </w:r>
      <w:r w:rsidR="00F31C4F">
        <w:rPr>
          <w:rFonts w:ascii="Times New Roman" w:hAnsi="Times New Roman" w:cs="Times New Roman"/>
        </w:rPr>
        <w:t xml:space="preserve"> saw another female </w:t>
      </w:r>
      <w:r w:rsidR="009776D1">
        <w:rPr>
          <w:rFonts w:ascii="Times New Roman" w:hAnsi="Times New Roman" w:cs="Times New Roman"/>
        </w:rPr>
        <w:t xml:space="preserve">naked and chained against a wall </w:t>
      </w:r>
      <w:r w:rsidR="00AA7F05">
        <w:rPr>
          <w:rFonts w:ascii="Times New Roman" w:hAnsi="Times New Roman" w:cs="Times New Roman"/>
        </w:rPr>
        <w:t>which was said to have haunted him</w:t>
      </w:r>
      <w:r w:rsidR="004277E0">
        <w:rPr>
          <w:rFonts w:ascii="Times New Roman" w:hAnsi="Times New Roman" w:cs="Times New Roman"/>
        </w:rPr>
        <w:t xml:space="preserve"> and led to the </w:t>
      </w:r>
      <w:r w:rsidR="00221896">
        <w:rPr>
          <w:rFonts w:ascii="Times New Roman" w:hAnsi="Times New Roman" w:cs="Times New Roman"/>
        </w:rPr>
        <w:t xml:space="preserve">redouble </w:t>
      </w:r>
      <w:r w:rsidR="004277E0">
        <w:rPr>
          <w:rFonts w:ascii="Times New Roman" w:hAnsi="Times New Roman" w:cs="Times New Roman"/>
        </w:rPr>
        <w:t>ex</w:t>
      </w:r>
      <w:r w:rsidR="00262395">
        <w:rPr>
          <w:rFonts w:ascii="Times New Roman" w:hAnsi="Times New Roman" w:cs="Times New Roman"/>
        </w:rPr>
        <w:t>ertions</w:t>
      </w:r>
      <w:r w:rsidR="000837D6">
        <w:rPr>
          <w:rFonts w:ascii="Times New Roman" w:hAnsi="Times New Roman" w:cs="Times New Roman"/>
        </w:rPr>
        <w:t xml:space="preserve"> of his plans. </w:t>
      </w:r>
      <w:r w:rsidR="00795AD0">
        <w:rPr>
          <w:rFonts w:ascii="Times New Roman" w:hAnsi="Times New Roman" w:cs="Times New Roman"/>
        </w:rPr>
        <w:t xml:space="preserve">Tuke’s aim was to build through the employment of diversional, recreational, and benevolent therapies, the York Retreat, a sanctuary to cure madness by restoring and bringing both the natural man and social man with a paternalistic regime whereby patients could eventually return home, free from shackles and restraints patients were permitted to wander around the sanctuary within a humane regime. It was at the York retreat that moral treatments and non-restraint policy in public asylums began, it was not until Willaim’s grandson, Samuel Tuke (1784- 1857) unified them into a system which was popularised. Both Samuel and William believed that patients benefited from being treated as “normal” people, with the alienist’s role to encourage rational behaviour. In traditional asylums patients were mixed however the Tuke’s believed that </w:t>
      </w:r>
      <w:proofErr w:type="gramStart"/>
      <w:r w:rsidR="00795AD0">
        <w:rPr>
          <w:rFonts w:ascii="Times New Roman" w:hAnsi="Times New Roman" w:cs="Times New Roman"/>
        </w:rPr>
        <w:t>an</w:t>
      </w:r>
      <w:proofErr w:type="gramEnd"/>
      <w:r w:rsidR="00795AD0">
        <w:rPr>
          <w:rFonts w:ascii="Times New Roman" w:hAnsi="Times New Roman" w:cs="Times New Roman"/>
        </w:rPr>
        <w:t xml:space="preserve"> holistic approach where treatment was tailored to meet each patient’s needs and house patients with similar conditions together, </w:t>
      </w:r>
    </w:p>
    <w:p w14:paraId="51801518" w14:textId="7F899D48" w:rsidR="00795AD0" w:rsidRDefault="001A6B4C" w:rsidP="00795AD0">
      <w:pPr>
        <w:spacing w:line="480" w:lineRule="auto"/>
        <w:ind w:left="777" w:hanging="720"/>
        <w:rPr>
          <w:rFonts w:ascii="Times New Roman" w:hAnsi="Times New Roman" w:cs="Times New Roman"/>
        </w:rPr>
      </w:pPr>
      <w:r>
        <w:rPr>
          <w:rFonts w:ascii="Times New Roman" w:hAnsi="Times New Roman" w:cs="Times New Roman"/>
        </w:rPr>
        <w:lastRenderedPageBreak/>
        <w:t xml:space="preserve"> </w:t>
      </w:r>
      <w:r w:rsidR="00721D42">
        <w:rPr>
          <w:rFonts w:ascii="Times New Roman" w:hAnsi="Times New Roman" w:cs="Times New Roman"/>
        </w:rPr>
        <w:t>Phillipe Pinell</w:t>
      </w:r>
      <w:r w:rsidR="00B07DCB">
        <w:rPr>
          <w:rFonts w:ascii="Times New Roman" w:hAnsi="Times New Roman" w:cs="Times New Roman"/>
        </w:rPr>
        <w:t xml:space="preserve"> (</w:t>
      </w:r>
      <w:r w:rsidR="0091351D">
        <w:rPr>
          <w:rFonts w:ascii="Times New Roman" w:hAnsi="Times New Roman" w:cs="Times New Roman"/>
        </w:rPr>
        <w:t>1</w:t>
      </w:r>
      <w:r w:rsidR="000223D5">
        <w:rPr>
          <w:rFonts w:ascii="Times New Roman" w:hAnsi="Times New Roman" w:cs="Times New Roman"/>
        </w:rPr>
        <w:t xml:space="preserve">745-1826) </w:t>
      </w:r>
      <w:r w:rsidR="00D60F11">
        <w:rPr>
          <w:rFonts w:ascii="Times New Roman" w:hAnsi="Times New Roman" w:cs="Times New Roman"/>
        </w:rPr>
        <w:t>a</w:t>
      </w:r>
      <w:r w:rsidR="00994A67">
        <w:rPr>
          <w:rFonts w:ascii="Times New Roman" w:hAnsi="Times New Roman" w:cs="Times New Roman"/>
        </w:rPr>
        <w:t xml:space="preserve">n alienist </w:t>
      </w:r>
      <w:r w:rsidR="00721D42">
        <w:rPr>
          <w:rFonts w:ascii="Times New Roman" w:hAnsi="Times New Roman" w:cs="Times New Roman"/>
        </w:rPr>
        <w:t>in France</w:t>
      </w:r>
      <w:r w:rsidR="00015B6D">
        <w:rPr>
          <w:rFonts w:ascii="Times New Roman" w:hAnsi="Times New Roman" w:cs="Times New Roman"/>
        </w:rPr>
        <w:t xml:space="preserve">, who was first refused </w:t>
      </w:r>
      <w:r w:rsidR="00FC3633">
        <w:rPr>
          <w:rFonts w:ascii="Times New Roman" w:hAnsi="Times New Roman" w:cs="Times New Roman"/>
        </w:rPr>
        <w:t>licence to  practice, began earning his living as a medical writer</w:t>
      </w:r>
      <w:r w:rsidR="00B6166B">
        <w:rPr>
          <w:rFonts w:ascii="Times New Roman" w:hAnsi="Times New Roman" w:cs="Times New Roman"/>
        </w:rPr>
        <w:t xml:space="preserve">, </w:t>
      </w:r>
      <w:r w:rsidR="0043592B">
        <w:rPr>
          <w:rFonts w:ascii="Times New Roman" w:hAnsi="Times New Roman" w:cs="Times New Roman"/>
        </w:rPr>
        <w:t>troubled by a friend</w:t>
      </w:r>
      <w:r w:rsidR="00B132E1">
        <w:rPr>
          <w:rFonts w:ascii="Times New Roman" w:hAnsi="Times New Roman" w:cs="Times New Roman"/>
        </w:rPr>
        <w:t xml:space="preserve">’s suicide and concentrating on mental illness </w:t>
      </w:r>
      <w:r w:rsidR="0026770E">
        <w:rPr>
          <w:rFonts w:ascii="Times New Roman" w:hAnsi="Times New Roman" w:cs="Times New Roman"/>
        </w:rPr>
        <w:t>from ( 1776-1793)</w:t>
      </w:r>
      <w:r w:rsidR="00B132E1">
        <w:rPr>
          <w:rFonts w:ascii="Times New Roman" w:hAnsi="Times New Roman" w:cs="Times New Roman"/>
        </w:rPr>
        <w:t>began work</w:t>
      </w:r>
      <w:r w:rsidR="0026770E">
        <w:rPr>
          <w:rFonts w:ascii="Times New Roman" w:hAnsi="Times New Roman" w:cs="Times New Roman"/>
        </w:rPr>
        <w:t xml:space="preserve">ing in a private madhouse </w:t>
      </w:r>
      <w:r w:rsidR="00603A3E">
        <w:rPr>
          <w:rFonts w:ascii="Times New Roman" w:hAnsi="Times New Roman" w:cs="Times New Roman"/>
        </w:rPr>
        <w:t xml:space="preserve">and (1793) </w:t>
      </w:r>
      <w:r w:rsidR="001A24FD">
        <w:rPr>
          <w:rFonts w:ascii="Times New Roman" w:hAnsi="Times New Roman" w:cs="Times New Roman"/>
        </w:rPr>
        <w:t>became the</w:t>
      </w:r>
      <w:r w:rsidR="00F21E43" w:rsidRPr="00F21E43">
        <w:rPr>
          <w:rFonts w:ascii="Segoe UI" w:hAnsi="Segoe UI" w:cs="Segoe UI"/>
          <w:color w:val="000000"/>
          <w:sz w:val="27"/>
          <w:szCs w:val="27"/>
          <w:shd w:val="clear" w:color="auto" w:fill="FFFFFF"/>
        </w:rPr>
        <w:t xml:space="preserve"> </w:t>
      </w:r>
      <w:r w:rsidR="00F21E43" w:rsidRPr="00F21E43">
        <w:rPr>
          <w:rFonts w:ascii="Times New Roman" w:hAnsi="Times New Roman" w:cs="Times New Roman"/>
          <w:color w:val="000000"/>
          <w:shd w:val="clear" w:color="auto" w:fill="FFFFFF"/>
        </w:rPr>
        <w:t>senior physician at the Bicêtre Hospital where hundreds of male patients included many diagnosed as insane. He was appointed professor of medical pathology and director at Salpêtrière Hospital in Paris in 1794</w:t>
      </w:r>
      <w:r w:rsidR="000E3E9D">
        <w:rPr>
          <w:rFonts w:ascii="Times New Roman" w:hAnsi="Times New Roman" w:cs="Times New Roman"/>
          <w:color w:val="000000"/>
          <w:shd w:val="clear" w:color="auto" w:fill="FFFFFF"/>
        </w:rPr>
        <w:t xml:space="preserve">, the first hospital to remove chains </w:t>
      </w:r>
      <w:r w:rsidR="00281030">
        <w:rPr>
          <w:rFonts w:ascii="Times New Roman" w:hAnsi="Times New Roman" w:cs="Times New Roman"/>
          <w:color w:val="000000"/>
          <w:shd w:val="clear" w:color="auto" w:fill="FFFFFF"/>
        </w:rPr>
        <w:t>from the patients on a mental ward</w:t>
      </w:r>
      <w:r w:rsidR="00900133">
        <w:rPr>
          <w:rFonts w:ascii="Times New Roman" w:hAnsi="Times New Roman" w:cs="Times New Roman"/>
          <w:color w:val="000000"/>
          <w:shd w:val="clear" w:color="auto" w:fill="FFFFFF"/>
        </w:rPr>
        <w:t xml:space="preserve"> (</w:t>
      </w:r>
      <w:r w:rsidR="004D2AD2">
        <w:rPr>
          <w:rFonts w:ascii="Times New Roman" w:hAnsi="Times New Roman" w:cs="Times New Roman"/>
          <w:color w:val="000000"/>
          <w:shd w:val="clear" w:color="auto" w:fill="FFFFFF"/>
        </w:rPr>
        <w:t xml:space="preserve">Pearce </w:t>
      </w:r>
      <w:r w:rsidR="00121073">
        <w:rPr>
          <w:rFonts w:ascii="Times New Roman" w:hAnsi="Times New Roman" w:cs="Times New Roman"/>
          <w:color w:val="000000"/>
          <w:shd w:val="clear" w:color="auto" w:fill="FFFFFF"/>
        </w:rPr>
        <w:t>2014)</w:t>
      </w:r>
      <w:r w:rsidR="00437EC1">
        <w:rPr>
          <w:rFonts w:ascii="Times New Roman" w:hAnsi="Times New Roman" w:cs="Times New Roman"/>
          <w:color w:val="000000"/>
          <w:shd w:val="clear" w:color="auto" w:fill="FFFFFF"/>
        </w:rPr>
        <w:t xml:space="preserve"> and like Willaim Tuke</w:t>
      </w:r>
      <w:r w:rsidR="00FC3633">
        <w:rPr>
          <w:rFonts w:ascii="Times New Roman" w:hAnsi="Times New Roman" w:cs="Times New Roman"/>
        </w:rPr>
        <w:t xml:space="preserve"> </w:t>
      </w:r>
      <w:r w:rsidR="00BC4088">
        <w:rPr>
          <w:rFonts w:ascii="Times New Roman" w:hAnsi="Times New Roman" w:cs="Times New Roman"/>
        </w:rPr>
        <w:t>took a kinder approach</w:t>
      </w:r>
      <w:r w:rsidR="00197652">
        <w:rPr>
          <w:rFonts w:ascii="Times New Roman" w:hAnsi="Times New Roman" w:cs="Times New Roman"/>
        </w:rPr>
        <w:t xml:space="preserve"> to </w:t>
      </w:r>
      <w:r w:rsidR="00CB5C1B">
        <w:rPr>
          <w:rFonts w:ascii="Times New Roman" w:hAnsi="Times New Roman" w:cs="Times New Roman"/>
        </w:rPr>
        <w:t>advocat</w:t>
      </w:r>
      <w:r w:rsidR="00FC6059">
        <w:rPr>
          <w:rFonts w:ascii="Times New Roman" w:hAnsi="Times New Roman" w:cs="Times New Roman"/>
        </w:rPr>
        <w:t xml:space="preserve">ing </w:t>
      </w:r>
      <w:r w:rsidR="00CB5C1B">
        <w:rPr>
          <w:rFonts w:ascii="Times New Roman" w:hAnsi="Times New Roman" w:cs="Times New Roman"/>
        </w:rPr>
        <w:t xml:space="preserve">for </w:t>
      </w:r>
      <w:r w:rsidR="001C1446">
        <w:rPr>
          <w:rFonts w:ascii="Times New Roman" w:hAnsi="Times New Roman" w:cs="Times New Roman"/>
        </w:rPr>
        <w:t xml:space="preserve">what would become known as </w:t>
      </w:r>
      <w:r w:rsidR="00D5312F">
        <w:rPr>
          <w:rFonts w:ascii="Times New Roman" w:hAnsi="Times New Roman" w:cs="Times New Roman"/>
        </w:rPr>
        <w:t>“</w:t>
      </w:r>
      <w:r w:rsidR="001C1446">
        <w:rPr>
          <w:rFonts w:ascii="Times New Roman" w:hAnsi="Times New Roman" w:cs="Times New Roman"/>
        </w:rPr>
        <w:t>moral treatment</w:t>
      </w:r>
      <w:r w:rsidR="00D5312F">
        <w:rPr>
          <w:rFonts w:ascii="Times New Roman" w:hAnsi="Times New Roman" w:cs="Times New Roman"/>
        </w:rPr>
        <w:t>”</w:t>
      </w:r>
      <w:r w:rsidR="0020556A">
        <w:rPr>
          <w:rFonts w:ascii="Times New Roman" w:hAnsi="Times New Roman" w:cs="Times New Roman"/>
        </w:rPr>
        <w:t xml:space="preserve"> </w:t>
      </w:r>
      <w:r w:rsidR="00385FB6">
        <w:rPr>
          <w:rFonts w:ascii="Times New Roman" w:hAnsi="Times New Roman" w:cs="Times New Roman"/>
        </w:rPr>
        <w:t>wh</w:t>
      </w:r>
      <w:r w:rsidR="007900E4">
        <w:rPr>
          <w:rFonts w:ascii="Times New Roman" w:hAnsi="Times New Roman" w:cs="Times New Roman"/>
        </w:rPr>
        <w:t>ich placed</w:t>
      </w:r>
      <w:r w:rsidR="00385FB6">
        <w:rPr>
          <w:rFonts w:ascii="Times New Roman" w:hAnsi="Times New Roman" w:cs="Times New Roman"/>
        </w:rPr>
        <w:t xml:space="preserve"> a focus on </w:t>
      </w:r>
      <w:r w:rsidR="007F482F">
        <w:rPr>
          <w:rFonts w:ascii="Times New Roman" w:hAnsi="Times New Roman" w:cs="Times New Roman"/>
        </w:rPr>
        <w:t xml:space="preserve">kindness, patience and recreations. </w:t>
      </w:r>
      <w:r w:rsidR="003A3211">
        <w:rPr>
          <w:rFonts w:ascii="Times New Roman" w:hAnsi="Times New Roman" w:cs="Times New Roman"/>
        </w:rPr>
        <w:t xml:space="preserve"> which</w:t>
      </w:r>
      <w:r w:rsidR="001C1446">
        <w:rPr>
          <w:rFonts w:ascii="Times New Roman" w:hAnsi="Times New Roman" w:cs="Times New Roman"/>
        </w:rPr>
        <w:t xml:space="preserve"> </w:t>
      </w:r>
      <w:r w:rsidR="00BD0D1F">
        <w:rPr>
          <w:rFonts w:ascii="Times New Roman" w:hAnsi="Times New Roman" w:cs="Times New Roman"/>
        </w:rPr>
        <w:t xml:space="preserve">viewed madness </w:t>
      </w:r>
      <w:proofErr w:type="gramStart"/>
      <w:r w:rsidR="0043625B">
        <w:rPr>
          <w:rFonts w:ascii="Times New Roman" w:hAnsi="Times New Roman" w:cs="Times New Roman"/>
        </w:rPr>
        <w:t>as a consequence</w:t>
      </w:r>
      <w:proofErr w:type="gramEnd"/>
      <w:r w:rsidR="0043625B">
        <w:rPr>
          <w:rFonts w:ascii="Times New Roman" w:hAnsi="Times New Roman" w:cs="Times New Roman"/>
        </w:rPr>
        <w:t xml:space="preserve"> </w:t>
      </w:r>
      <w:r w:rsidR="00BD0D1F">
        <w:rPr>
          <w:rFonts w:ascii="Times New Roman" w:hAnsi="Times New Roman" w:cs="Times New Roman"/>
        </w:rPr>
        <w:t xml:space="preserve">straying </w:t>
      </w:r>
      <w:r w:rsidR="005B2E26">
        <w:rPr>
          <w:rFonts w:ascii="Times New Roman" w:hAnsi="Times New Roman" w:cs="Times New Roman"/>
        </w:rPr>
        <w:t>from the path of both nature and society</w:t>
      </w:r>
      <w:r w:rsidR="00F52AA6">
        <w:rPr>
          <w:rFonts w:ascii="Times New Roman" w:hAnsi="Times New Roman" w:cs="Times New Roman"/>
        </w:rPr>
        <w:t>.</w:t>
      </w:r>
      <w:r w:rsidR="00172914">
        <w:rPr>
          <w:rFonts w:ascii="Times New Roman" w:hAnsi="Times New Roman" w:cs="Times New Roman"/>
        </w:rPr>
        <w:t xml:space="preserve"> </w:t>
      </w:r>
      <w:r w:rsidR="00AF3B3B">
        <w:rPr>
          <w:rFonts w:ascii="Times New Roman" w:hAnsi="Times New Roman" w:cs="Times New Roman"/>
        </w:rPr>
        <w:t xml:space="preserve"> </w:t>
      </w:r>
      <w:r w:rsidR="00F52AA6">
        <w:rPr>
          <w:rFonts w:ascii="Times New Roman" w:hAnsi="Times New Roman" w:cs="Times New Roman"/>
        </w:rPr>
        <w:t xml:space="preserve"> </w:t>
      </w:r>
    </w:p>
    <w:p w14:paraId="4FC25495" w14:textId="0F307834" w:rsidR="00C02C64" w:rsidRPr="00C02C64" w:rsidRDefault="00C60976" w:rsidP="00795AD0">
      <w:pPr>
        <w:spacing w:line="480" w:lineRule="auto"/>
        <w:ind w:left="777" w:hanging="720"/>
        <w:rPr>
          <w:color w:val="333333"/>
          <w:shd w:val="clear" w:color="auto" w:fill="FFFFFF"/>
        </w:rPr>
      </w:pPr>
      <w:r w:rsidRPr="00C60976">
        <w:rPr>
          <w:color w:val="333333"/>
          <w:shd w:val="clear" w:color="auto" w:fill="FFFFFF"/>
        </w:rPr>
        <w:t>The</w:t>
      </w:r>
      <w:r w:rsidR="00373DBF">
        <w:rPr>
          <w:color w:val="333333"/>
          <w:shd w:val="clear" w:color="auto" w:fill="FFFFFF"/>
        </w:rPr>
        <w:t>19</w:t>
      </w:r>
      <w:r w:rsidR="00373DBF" w:rsidRPr="00373DBF">
        <w:rPr>
          <w:color w:val="333333"/>
          <w:shd w:val="clear" w:color="auto" w:fill="FFFFFF"/>
          <w:vertAlign w:val="superscript"/>
        </w:rPr>
        <w:t>th</w:t>
      </w:r>
      <w:r w:rsidRPr="00C60976">
        <w:rPr>
          <w:color w:val="333333"/>
          <w:shd w:val="clear" w:color="auto" w:fill="FFFFFF"/>
        </w:rPr>
        <w:t xml:space="preserve"> centur</w:t>
      </w:r>
      <w:r w:rsidR="00373DBF">
        <w:rPr>
          <w:color w:val="333333"/>
          <w:shd w:val="clear" w:color="auto" w:fill="FFFFFF"/>
        </w:rPr>
        <w:t>y</w:t>
      </w:r>
      <w:r w:rsidRPr="00C60976">
        <w:rPr>
          <w:color w:val="333333"/>
          <w:shd w:val="clear" w:color="auto" w:fill="FFFFFF"/>
        </w:rPr>
        <w:t xml:space="preserve"> saw a dramatic shift in the approach to mental illness</w:t>
      </w:r>
      <w:r w:rsidR="00BC53CE">
        <w:rPr>
          <w:color w:val="333333"/>
          <w:shd w:val="clear" w:color="auto" w:fill="FFFFFF"/>
        </w:rPr>
        <w:t>, which</w:t>
      </w:r>
      <w:r w:rsidR="00C81448">
        <w:rPr>
          <w:color w:val="333333"/>
          <w:shd w:val="clear" w:color="auto" w:fill="FFFFFF"/>
        </w:rPr>
        <w:t xml:space="preserve"> was starting</w:t>
      </w:r>
      <w:r>
        <w:rPr>
          <w:color w:val="333333"/>
          <w:shd w:val="clear" w:color="auto" w:fill="FFFFFF"/>
        </w:rPr>
        <w:t xml:space="preserve"> </w:t>
      </w:r>
      <w:r w:rsidRPr="00C60976">
        <w:rPr>
          <w:color w:val="333333"/>
          <w:shd w:val="clear" w:color="auto" w:fill="FFFFFF"/>
        </w:rPr>
        <w:t xml:space="preserve">to be seen through a medical </w:t>
      </w:r>
      <w:r w:rsidR="00494701" w:rsidRPr="00C60976">
        <w:rPr>
          <w:color w:val="333333"/>
          <w:shd w:val="clear" w:color="auto" w:fill="FFFFFF"/>
        </w:rPr>
        <w:t>lens</w:t>
      </w:r>
      <w:r w:rsidR="00494701">
        <w:rPr>
          <w:color w:val="333333"/>
          <w:shd w:val="clear" w:color="auto" w:fill="FFFFFF"/>
        </w:rPr>
        <w:t>,</w:t>
      </w:r>
      <w:r w:rsidR="001E01BE">
        <w:rPr>
          <w:color w:val="333333"/>
          <w:shd w:val="clear" w:color="auto" w:fill="FFFFFF"/>
        </w:rPr>
        <w:t xml:space="preserve"> although psychiatry was in its early stage</w:t>
      </w:r>
      <w:r w:rsidR="002F4749">
        <w:rPr>
          <w:color w:val="333333"/>
          <w:shd w:val="clear" w:color="auto" w:fill="FFFFFF"/>
        </w:rPr>
        <w:t xml:space="preserve">, the discipline </w:t>
      </w:r>
      <w:r w:rsidR="003C33CE">
        <w:rPr>
          <w:color w:val="333333"/>
          <w:shd w:val="clear" w:color="auto" w:fill="FFFFFF"/>
        </w:rPr>
        <w:t xml:space="preserve">aimed </w:t>
      </w:r>
      <w:r w:rsidR="004916C2">
        <w:rPr>
          <w:color w:val="333333"/>
          <w:shd w:val="clear" w:color="auto" w:fill="FFFFFF"/>
        </w:rPr>
        <w:t xml:space="preserve">to ensure a more scientific approach was </w:t>
      </w:r>
      <w:r w:rsidR="007B5A67">
        <w:rPr>
          <w:color w:val="333333"/>
          <w:shd w:val="clear" w:color="auto" w:fill="FFFFFF"/>
        </w:rPr>
        <w:t>introduced</w:t>
      </w:r>
      <w:r w:rsidR="00ED1E88">
        <w:rPr>
          <w:color w:val="333333"/>
          <w:shd w:val="clear" w:color="auto" w:fill="FFFFFF"/>
        </w:rPr>
        <w:t xml:space="preserve">, and saw </w:t>
      </w:r>
      <w:r w:rsidR="007718A7">
        <w:rPr>
          <w:color w:val="333333"/>
          <w:shd w:val="clear" w:color="auto" w:fill="FFFFFF"/>
        </w:rPr>
        <w:t>significant advances</w:t>
      </w:r>
      <w:r w:rsidR="00390B82">
        <w:rPr>
          <w:color w:val="333333"/>
          <w:shd w:val="clear" w:color="auto" w:fill="FFFFFF"/>
        </w:rPr>
        <w:t xml:space="preserve">, laying the </w:t>
      </w:r>
      <w:r w:rsidR="0092045D">
        <w:rPr>
          <w:color w:val="333333"/>
          <w:shd w:val="clear" w:color="auto" w:fill="FFFFFF"/>
        </w:rPr>
        <w:t>groundwork</w:t>
      </w:r>
      <w:r w:rsidR="00390B82">
        <w:rPr>
          <w:color w:val="333333"/>
          <w:shd w:val="clear" w:color="auto" w:fill="FFFFFF"/>
        </w:rPr>
        <w:t xml:space="preserve"> for </w:t>
      </w:r>
      <w:r w:rsidR="0092045D">
        <w:rPr>
          <w:color w:val="333333"/>
          <w:shd w:val="clear" w:color="auto" w:fill="FFFFFF"/>
        </w:rPr>
        <w:t>contemporary systems</w:t>
      </w:r>
      <w:r w:rsidR="006D5A33">
        <w:rPr>
          <w:color w:val="333333"/>
          <w:shd w:val="clear" w:color="auto" w:fill="FFFFFF"/>
        </w:rPr>
        <w:t>, with French Phil</w:t>
      </w:r>
      <w:r w:rsidR="00F678B8">
        <w:rPr>
          <w:color w:val="333333"/>
          <w:shd w:val="clear" w:color="auto" w:fill="FFFFFF"/>
        </w:rPr>
        <w:t xml:space="preserve">ippe Pinel (1745- 1826) made groundbreaking </w:t>
      </w:r>
      <w:r w:rsidR="006D5A33" w:rsidRPr="006D5A33">
        <w:rPr>
          <w:rFonts w:eastAsia="Times New Roman"/>
          <w:color w:val="3F3F3F"/>
          <w:kern w:val="0"/>
          <w:lang w:eastAsia="en-GB"/>
          <w14:ligatures w14:val="none"/>
        </w:rPr>
        <w:t xml:space="preserve">contributions to psychiatric classification. </w:t>
      </w:r>
    </w:p>
    <w:p w14:paraId="1558694C" w14:textId="2C2B55DF" w:rsidR="00300746" w:rsidRPr="006D5A33" w:rsidRDefault="006D5A33" w:rsidP="00300746">
      <w:pPr>
        <w:pStyle w:val="NormalWeb"/>
        <w:shd w:val="clear" w:color="auto" w:fill="FFFFFF"/>
        <w:spacing w:line="480" w:lineRule="auto"/>
        <w:ind w:left="777" w:hanging="720"/>
        <w:rPr>
          <w:rFonts w:eastAsia="Times New Roman"/>
          <w:color w:val="3F3F3F"/>
          <w:kern w:val="0"/>
          <w:lang w:eastAsia="en-GB"/>
          <w14:ligatures w14:val="none"/>
        </w:rPr>
      </w:pPr>
      <w:r w:rsidRPr="006D5A33">
        <w:rPr>
          <w:rFonts w:eastAsia="Times New Roman"/>
          <w:color w:val="3F3F3F"/>
          <w:kern w:val="0"/>
          <w:lang w:eastAsia="en-GB"/>
          <w14:ligatures w14:val="none"/>
        </w:rPr>
        <w:t xml:space="preserve">Pinel’s approach was revolutionary not only for its classification system </w:t>
      </w:r>
      <w:r w:rsidR="00415D6E">
        <w:rPr>
          <w:rFonts w:eastAsia="Times New Roman"/>
          <w:color w:val="3F3F3F"/>
          <w:kern w:val="0"/>
          <w:lang w:eastAsia="en-GB"/>
          <w14:ligatures w14:val="none"/>
        </w:rPr>
        <w:t xml:space="preserve">into five groups, </w:t>
      </w:r>
      <w:r w:rsidR="0027469B">
        <w:rPr>
          <w:rFonts w:eastAsia="Times New Roman"/>
          <w:color w:val="3F3F3F"/>
          <w:kern w:val="0"/>
          <w:lang w:eastAsia="en-GB"/>
          <w14:ligatures w14:val="none"/>
        </w:rPr>
        <w:t>describing both symptoms and disease</w:t>
      </w:r>
      <w:r w:rsidR="008C3D62" w:rsidRPr="008C3D62">
        <w:rPr>
          <w:rFonts w:ascii="Segoe UI" w:hAnsi="Segoe UI" w:cs="Segoe UI"/>
          <w:color w:val="000000"/>
          <w:sz w:val="27"/>
          <w:szCs w:val="27"/>
          <w:shd w:val="clear" w:color="auto" w:fill="FFFFFF"/>
        </w:rPr>
        <w:t xml:space="preserve"> </w:t>
      </w:r>
      <w:r w:rsidR="008C3D62" w:rsidRPr="008C3D62">
        <w:rPr>
          <w:color w:val="000000"/>
          <w:shd w:val="clear" w:color="auto" w:fill="FFFFFF"/>
        </w:rPr>
        <w:t xml:space="preserve">melancholia, non-delirious </w:t>
      </w:r>
      <w:proofErr w:type="spellStart"/>
      <w:r w:rsidR="008C3D62" w:rsidRPr="008C3D62">
        <w:rPr>
          <w:color w:val="000000"/>
          <w:shd w:val="clear" w:color="auto" w:fill="FFFFFF"/>
        </w:rPr>
        <w:t>furor</w:t>
      </w:r>
      <w:proofErr w:type="spellEnd"/>
      <w:r w:rsidR="008C3D62" w:rsidRPr="008C3D62">
        <w:rPr>
          <w:color w:val="000000"/>
          <w:shd w:val="clear" w:color="auto" w:fill="FFFFFF"/>
        </w:rPr>
        <w:t>, delirium, dementia, and idiocy</w:t>
      </w:r>
      <w:r w:rsidR="00254F1D">
        <w:rPr>
          <w:rFonts w:eastAsia="Times New Roman"/>
          <w:color w:val="3F3F3F"/>
          <w:kern w:val="0"/>
          <w:lang w:eastAsia="en-GB"/>
          <w14:ligatures w14:val="none"/>
        </w:rPr>
        <w:t xml:space="preserve"> in 1797</w:t>
      </w:r>
      <w:r w:rsidR="001246E5">
        <w:rPr>
          <w:rFonts w:eastAsia="Times New Roman"/>
          <w:color w:val="3F3F3F"/>
          <w:kern w:val="0"/>
          <w:lang w:eastAsia="en-GB"/>
          <w14:ligatures w14:val="none"/>
        </w:rPr>
        <w:t xml:space="preserve">7, </w:t>
      </w:r>
      <w:r w:rsidR="000119FB">
        <w:rPr>
          <w:rFonts w:eastAsia="Times New Roman"/>
          <w:color w:val="3F3F3F"/>
          <w:kern w:val="0"/>
          <w:lang w:eastAsia="en-GB"/>
          <w14:ligatures w14:val="none"/>
        </w:rPr>
        <w:t xml:space="preserve">and like the Tuke’s </w:t>
      </w:r>
      <w:r w:rsidR="00BE2A44">
        <w:rPr>
          <w:rFonts w:eastAsia="Times New Roman"/>
          <w:color w:val="3F3F3F"/>
          <w:kern w:val="0"/>
          <w:lang w:eastAsia="en-GB"/>
          <w14:ligatures w14:val="none"/>
        </w:rPr>
        <w:t>took a more holistic view</w:t>
      </w:r>
      <w:r w:rsidRPr="006D5A33">
        <w:rPr>
          <w:rFonts w:eastAsia="Times New Roman"/>
          <w:color w:val="3F3F3F"/>
          <w:kern w:val="0"/>
          <w:lang w:eastAsia="en-GB"/>
          <w14:ligatures w14:val="none"/>
        </w:rPr>
        <w:t xml:space="preserve"> advocating humane treatment of those with mental disorders—a stark contrast to the common practices of his time.</w:t>
      </w:r>
      <w:r w:rsidR="00300746">
        <w:rPr>
          <w:rFonts w:eastAsia="Times New Roman"/>
          <w:color w:val="3F3F3F"/>
          <w:kern w:val="0"/>
          <w:lang w:eastAsia="en-GB"/>
          <w14:ligatures w14:val="none"/>
        </w:rPr>
        <w:t xml:space="preserve"> </w:t>
      </w:r>
    </w:p>
    <w:p w14:paraId="76F2FB59" w14:textId="14B22659" w:rsidR="0094778F" w:rsidRDefault="0094778F" w:rsidP="000F4812">
      <w:pPr>
        <w:spacing w:line="480" w:lineRule="auto"/>
        <w:ind w:left="777" w:hanging="720"/>
        <w:rPr>
          <w:rFonts w:ascii="Times New Roman" w:hAnsi="Times New Roman" w:cs="Times New Roman"/>
        </w:rPr>
      </w:pPr>
      <w:r>
        <w:rPr>
          <w:rFonts w:ascii="Times New Roman" w:hAnsi="Times New Roman" w:cs="Times New Roman"/>
        </w:rPr>
        <w:t xml:space="preserve">In conclusion the asylum movement </w:t>
      </w:r>
      <w:r w:rsidR="00E04CF2">
        <w:rPr>
          <w:rFonts w:ascii="Times New Roman" w:hAnsi="Times New Roman" w:cs="Times New Roman"/>
        </w:rPr>
        <w:t xml:space="preserve">changed dramatically </w:t>
      </w:r>
      <w:r w:rsidR="00621D12">
        <w:rPr>
          <w:rFonts w:ascii="Times New Roman" w:hAnsi="Times New Roman" w:cs="Times New Roman"/>
        </w:rPr>
        <w:t>during the 18</w:t>
      </w:r>
      <w:r w:rsidR="00621D12" w:rsidRPr="00621D12">
        <w:rPr>
          <w:rFonts w:ascii="Times New Roman" w:hAnsi="Times New Roman" w:cs="Times New Roman"/>
          <w:vertAlign w:val="superscript"/>
        </w:rPr>
        <w:t>th</w:t>
      </w:r>
      <w:r w:rsidR="00621D12">
        <w:rPr>
          <w:rFonts w:ascii="Times New Roman" w:hAnsi="Times New Roman" w:cs="Times New Roman"/>
        </w:rPr>
        <w:t xml:space="preserve"> and 19</w:t>
      </w:r>
      <w:r w:rsidR="00621D12" w:rsidRPr="00621D12">
        <w:rPr>
          <w:rFonts w:ascii="Times New Roman" w:hAnsi="Times New Roman" w:cs="Times New Roman"/>
          <w:vertAlign w:val="superscript"/>
        </w:rPr>
        <w:t>th</w:t>
      </w:r>
      <w:r w:rsidR="00621D12">
        <w:rPr>
          <w:rFonts w:ascii="Times New Roman" w:hAnsi="Times New Roman" w:cs="Times New Roman"/>
        </w:rPr>
        <w:t xml:space="preserve"> </w:t>
      </w:r>
      <w:r w:rsidR="00E30C27">
        <w:rPr>
          <w:rFonts w:ascii="Times New Roman" w:hAnsi="Times New Roman" w:cs="Times New Roman"/>
        </w:rPr>
        <w:t>c</w:t>
      </w:r>
      <w:r w:rsidR="00621D12">
        <w:rPr>
          <w:rFonts w:ascii="Times New Roman" w:hAnsi="Times New Roman" w:cs="Times New Roman"/>
        </w:rPr>
        <w:t>entur</w:t>
      </w:r>
      <w:r w:rsidR="00E30C27">
        <w:rPr>
          <w:rFonts w:ascii="Times New Roman" w:hAnsi="Times New Roman" w:cs="Times New Roman"/>
        </w:rPr>
        <w:t>ies</w:t>
      </w:r>
      <w:r w:rsidR="00CF70A1">
        <w:rPr>
          <w:rFonts w:ascii="Times New Roman" w:hAnsi="Times New Roman" w:cs="Times New Roman"/>
        </w:rPr>
        <w:t xml:space="preserve"> </w:t>
      </w:r>
      <w:r w:rsidR="00685F18">
        <w:rPr>
          <w:rFonts w:ascii="Times New Roman" w:hAnsi="Times New Roman" w:cs="Times New Roman"/>
        </w:rPr>
        <w:t xml:space="preserve">moving away </w:t>
      </w:r>
      <w:r w:rsidR="00DC0839">
        <w:rPr>
          <w:rFonts w:ascii="Times New Roman" w:hAnsi="Times New Roman" w:cs="Times New Roman"/>
        </w:rPr>
        <w:t>from the order of the priory and workhouse</w:t>
      </w:r>
      <w:r w:rsidR="00685F18">
        <w:rPr>
          <w:rFonts w:ascii="Times New Roman" w:hAnsi="Times New Roman" w:cs="Times New Roman"/>
        </w:rPr>
        <w:t xml:space="preserve"> to the development of </w:t>
      </w:r>
      <w:r w:rsidR="00685F18">
        <w:rPr>
          <w:rFonts w:ascii="Times New Roman" w:hAnsi="Times New Roman" w:cs="Times New Roman"/>
        </w:rPr>
        <w:lastRenderedPageBreak/>
        <w:t>private madhouses, created to house</w:t>
      </w:r>
      <w:r w:rsidR="00E30C27">
        <w:rPr>
          <w:rFonts w:ascii="Times New Roman" w:hAnsi="Times New Roman" w:cs="Times New Roman"/>
        </w:rPr>
        <w:t xml:space="preserve"> “lunatics” and </w:t>
      </w:r>
      <w:r w:rsidR="00DC0839">
        <w:rPr>
          <w:rFonts w:ascii="Times New Roman" w:hAnsi="Times New Roman" w:cs="Times New Roman"/>
        </w:rPr>
        <w:t>“</w:t>
      </w:r>
      <w:r w:rsidR="00E30C27">
        <w:rPr>
          <w:rFonts w:ascii="Times New Roman" w:hAnsi="Times New Roman" w:cs="Times New Roman"/>
        </w:rPr>
        <w:t>idiots</w:t>
      </w:r>
      <w:r w:rsidR="00DC0839">
        <w:rPr>
          <w:rFonts w:ascii="Times New Roman" w:hAnsi="Times New Roman" w:cs="Times New Roman"/>
        </w:rPr>
        <w:t xml:space="preserve">”. It created </w:t>
      </w:r>
      <w:r w:rsidR="008A08A6">
        <w:rPr>
          <w:rFonts w:ascii="Times New Roman" w:hAnsi="Times New Roman" w:cs="Times New Roman"/>
        </w:rPr>
        <w:t xml:space="preserve">a </w:t>
      </w:r>
      <w:r w:rsidR="00991F70">
        <w:rPr>
          <w:rFonts w:ascii="Times New Roman" w:hAnsi="Times New Roman" w:cs="Times New Roman"/>
        </w:rPr>
        <w:t>much-needed</w:t>
      </w:r>
      <w:r w:rsidR="008A08A6">
        <w:rPr>
          <w:rFonts w:ascii="Times New Roman" w:hAnsi="Times New Roman" w:cs="Times New Roman"/>
        </w:rPr>
        <w:t xml:space="preserve"> legal framework</w:t>
      </w:r>
      <w:r w:rsidR="003E57D3">
        <w:rPr>
          <w:rFonts w:ascii="Times New Roman" w:hAnsi="Times New Roman" w:cs="Times New Roman"/>
        </w:rPr>
        <w:t>, with legislation such as the Madness Act</w:t>
      </w:r>
      <w:r w:rsidR="00D21931">
        <w:rPr>
          <w:rFonts w:ascii="Times New Roman" w:hAnsi="Times New Roman" w:cs="Times New Roman"/>
        </w:rPr>
        <w:t xml:space="preserve"> 1774, amongst </w:t>
      </w:r>
      <w:r w:rsidR="00EE2997">
        <w:rPr>
          <w:rFonts w:ascii="Times New Roman" w:hAnsi="Times New Roman" w:cs="Times New Roman"/>
        </w:rPr>
        <w:t>others, which sought to ensure that those who were treated and confined in private or state-run asylums, were licensed</w:t>
      </w:r>
      <w:r w:rsidR="00661A21">
        <w:rPr>
          <w:rFonts w:ascii="Times New Roman" w:hAnsi="Times New Roman" w:cs="Times New Roman"/>
        </w:rPr>
        <w:t>, along with the</w:t>
      </w:r>
      <w:r w:rsidR="00F14FEA">
        <w:rPr>
          <w:rFonts w:ascii="Times New Roman" w:hAnsi="Times New Roman" w:cs="Times New Roman"/>
        </w:rPr>
        <w:t xml:space="preserve"> creation of a Lunacy committee to oversee the running of the </w:t>
      </w:r>
      <w:r w:rsidR="00661A21">
        <w:rPr>
          <w:rFonts w:ascii="Times New Roman" w:hAnsi="Times New Roman" w:cs="Times New Roman"/>
        </w:rPr>
        <w:t>asylum</w:t>
      </w:r>
      <w:r w:rsidR="007B62C5">
        <w:rPr>
          <w:rFonts w:ascii="Times New Roman" w:hAnsi="Times New Roman" w:cs="Times New Roman"/>
        </w:rPr>
        <w:t xml:space="preserve">. </w:t>
      </w:r>
      <w:r w:rsidR="00991F70">
        <w:rPr>
          <w:rFonts w:ascii="Times New Roman" w:hAnsi="Times New Roman" w:cs="Times New Roman"/>
        </w:rPr>
        <w:t>The</w:t>
      </w:r>
      <w:r w:rsidR="006A3DB2">
        <w:rPr>
          <w:rFonts w:ascii="Times New Roman" w:hAnsi="Times New Roman" w:cs="Times New Roman"/>
        </w:rPr>
        <w:t xml:space="preserve"> 1700 and 1800s</w:t>
      </w:r>
      <w:r w:rsidR="00991F70">
        <w:rPr>
          <w:rFonts w:ascii="Times New Roman" w:hAnsi="Times New Roman" w:cs="Times New Roman"/>
        </w:rPr>
        <w:t xml:space="preserve"> </w:t>
      </w:r>
      <w:r w:rsidR="006A3DB2">
        <w:rPr>
          <w:rFonts w:ascii="Times New Roman" w:hAnsi="Times New Roman" w:cs="Times New Roman"/>
        </w:rPr>
        <w:t xml:space="preserve">saw the influence of </w:t>
      </w:r>
      <w:r w:rsidR="00DC1E9D">
        <w:rPr>
          <w:rFonts w:ascii="Times New Roman" w:hAnsi="Times New Roman" w:cs="Times New Roman"/>
        </w:rPr>
        <w:t xml:space="preserve">reformers </w:t>
      </w:r>
      <w:r w:rsidR="00CA284B">
        <w:rPr>
          <w:rFonts w:ascii="Times New Roman" w:hAnsi="Times New Roman" w:cs="Times New Roman"/>
        </w:rPr>
        <w:t>who</w:t>
      </w:r>
      <w:r w:rsidR="009D42B3">
        <w:rPr>
          <w:rFonts w:ascii="Times New Roman" w:hAnsi="Times New Roman" w:cs="Times New Roman"/>
        </w:rPr>
        <w:t xml:space="preserve"> created a movement that brought about change to the way </w:t>
      </w:r>
      <w:r w:rsidR="00835C80">
        <w:rPr>
          <w:rFonts w:ascii="Times New Roman" w:hAnsi="Times New Roman" w:cs="Times New Roman"/>
        </w:rPr>
        <w:t>mental illness was viewed</w:t>
      </w:r>
      <w:r w:rsidR="006A3DB2">
        <w:rPr>
          <w:rFonts w:ascii="Times New Roman" w:hAnsi="Times New Roman" w:cs="Times New Roman"/>
        </w:rPr>
        <w:t xml:space="preserve">, and </w:t>
      </w:r>
      <w:r w:rsidR="00CF70A1">
        <w:rPr>
          <w:rFonts w:ascii="Times New Roman" w:hAnsi="Times New Roman" w:cs="Times New Roman"/>
        </w:rPr>
        <w:t>saw t</w:t>
      </w:r>
      <w:r w:rsidR="00186AF3">
        <w:rPr>
          <w:rFonts w:ascii="Times New Roman" w:hAnsi="Times New Roman" w:cs="Times New Roman"/>
        </w:rPr>
        <w:t>he introduction of psychiatry</w:t>
      </w:r>
      <w:r w:rsidR="003E5584">
        <w:rPr>
          <w:rFonts w:ascii="Times New Roman" w:hAnsi="Times New Roman" w:cs="Times New Roman"/>
        </w:rPr>
        <w:t>,</w:t>
      </w:r>
      <w:r w:rsidR="00F8121F">
        <w:rPr>
          <w:rFonts w:ascii="Times New Roman" w:hAnsi="Times New Roman" w:cs="Times New Roman"/>
        </w:rPr>
        <w:t xml:space="preserve"> </w:t>
      </w:r>
      <w:r w:rsidR="007B62C5">
        <w:rPr>
          <w:rFonts w:ascii="Times New Roman" w:hAnsi="Times New Roman" w:cs="Times New Roman"/>
        </w:rPr>
        <w:t>who placed</w:t>
      </w:r>
      <w:r w:rsidR="001F486D">
        <w:rPr>
          <w:rFonts w:ascii="Times New Roman" w:hAnsi="Times New Roman" w:cs="Times New Roman"/>
        </w:rPr>
        <w:t xml:space="preserve"> the</w:t>
      </w:r>
      <w:r w:rsidR="000F021E">
        <w:rPr>
          <w:rFonts w:ascii="Times New Roman" w:hAnsi="Times New Roman" w:cs="Times New Roman"/>
        </w:rPr>
        <w:t xml:space="preserve"> emphasis </w:t>
      </w:r>
      <w:r w:rsidR="0091630F">
        <w:rPr>
          <w:rFonts w:ascii="Times New Roman" w:hAnsi="Times New Roman" w:cs="Times New Roman"/>
        </w:rPr>
        <w:t>on</w:t>
      </w:r>
      <w:r w:rsidR="00C2233C">
        <w:rPr>
          <w:rFonts w:ascii="Times New Roman" w:hAnsi="Times New Roman" w:cs="Times New Roman"/>
        </w:rPr>
        <w:t xml:space="preserve"> </w:t>
      </w:r>
      <w:r w:rsidR="001558F9">
        <w:rPr>
          <w:rFonts w:ascii="Times New Roman" w:hAnsi="Times New Roman" w:cs="Times New Roman"/>
        </w:rPr>
        <w:t>treatment and cure as appose to the</w:t>
      </w:r>
      <w:r w:rsidR="0091630F">
        <w:rPr>
          <w:rFonts w:ascii="Times New Roman" w:hAnsi="Times New Roman" w:cs="Times New Roman"/>
        </w:rPr>
        <w:t xml:space="preserve"> inhumane treatments carried out in the declining private madhouses of previous times. </w:t>
      </w:r>
      <w:r w:rsidR="001558F9">
        <w:rPr>
          <w:rFonts w:ascii="Times New Roman" w:hAnsi="Times New Roman" w:cs="Times New Roman"/>
        </w:rPr>
        <w:t xml:space="preserve">  </w:t>
      </w:r>
      <w:r w:rsidR="00621D12">
        <w:rPr>
          <w:rFonts w:ascii="Times New Roman" w:hAnsi="Times New Roman" w:cs="Times New Roman"/>
        </w:rPr>
        <w:t xml:space="preserve"> </w:t>
      </w:r>
    </w:p>
    <w:p w14:paraId="0C12ED40" w14:textId="77777777" w:rsidR="003D141C" w:rsidRDefault="003D141C" w:rsidP="000F4812">
      <w:pPr>
        <w:spacing w:line="480" w:lineRule="auto"/>
        <w:ind w:left="777" w:hanging="720"/>
        <w:rPr>
          <w:rFonts w:ascii="Times New Roman" w:hAnsi="Times New Roman" w:cs="Times New Roman"/>
        </w:rPr>
      </w:pPr>
    </w:p>
    <w:p w14:paraId="07CDAB5A" w14:textId="77777777" w:rsidR="003D141C" w:rsidRDefault="003D141C" w:rsidP="000F4812">
      <w:pPr>
        <w:spacing w:line="480" w:lineRule="auto"/>
        <w:ind w:left="777" w:hanging="720"/>
        <w:rPr>
          <w:rFonts w:ascii="Times New Roman" w:hAnsi="Times New Roman" w:cs="Times New Roman"/>
        </w:rPr>
      </w:pPr>
    </w:p>
    <w:p w14:paraId="50C2D3B2" w14:textId="5C25FF89" w:rsidR="00CF65EA" w:rsidRDefault="00C84BD2" w:rsidP="000F4812">
      <w:pPr>
        <w:spacing w:line="480" w:lineRule="auto"/>
        <w:ind w:left="777" w:hanging="720"/>
        <w:rPr>
          <w:rFonts w:ascii="Times New Roman" w:hAnsi="Times New Roman" w:cs="Times New Roman"/>
        </w:rPr>
      </w:pPr>
      <w:r>
        <w:rPr>
          <w:rFonts w:ascii="Times New Roman" w:hAnsi="Times New Roman" w:cs="Times New Roman"/>
        </w:rPr>
        <w:t xml:space="preserve"> </w:t>
      </w:r>
      <w:r w:rsidR="00310DE6">
        <w:rPr>
          <w:rFonts w:ascii="Times New Roman" w:hAnsi="Times New Roman" w:cs="Times New Roman"/>
        </w:rPr>
        <w:t xml:space="preserve"> </w:t>
      </w:r>
      <w:r w:rsidR="00CF65EA">
        <w:rPr>
          <w:rFonts w:ascii="Times New Roman" w:hAnsi="Times New Roman" w:cs="Times New Roman"/>
        </w:rPr>
        <w:t xml:space="preserve"> </w:t>
      </w:r>
    </w:p>
    <w:p w14:paraId="772E4B7C" w14:textId="77777777" w:rsidR="00CF65EA" w:rsidRDefault="00CF65EA" w:rsidP="00967175">
      <w:pPr>
        <w:rPr>
          <w:rFonts w:ascii="Times New Roman" w:hAnsi="Times New Roman" w:cs="Times New Roman"/>
        </w:rPr>
      </w:pPr>
    </w:p>
    <w:p w14:paraId="596B83C2" w14:textId="77777777" w:rsidR="00CF65EA" w:rsidRDefault="00CF65EA" w:rsidP="00967175">
      <w:pPr>
        <w:rPr>
          <w:rFonts w:ascii="Times New Roman" w:hAnsi="Times New Roman" w:cs="Times New Roman"/>
        </w:rPr>
      </w:pPr>
    </w:p>
    <w:p w14:paraId="04ECA70F" w14:textId="77777777" w:rsidR="00CF65EA" w:rsidRDefault="00CF65EA" w:rsidP="00967175">
      <w:pPr>
        <w:rPr>
          <w:rFonts w:ascii="Times New Roman" w:hAnsi="Times New Roman" w:cs="Times New Roman"/>
        </w:rPr>
      </w:pPr>
    </w:p>
    <w:p w14:paraId="547C4C17" w14:textId="77777777" w:rsidR="00CF65EA" w:rsidRPr="002D344C" w:rsidRDefault="00CF65EA" w:rsidP="00967175">
      <w:pPr>
        <w:rPr>
          <w:rFonts w:ascii="Times New Roman" w:hAnsi="Times New Roman" w:cs="Times New Roman"/>
        </w:rPr>
      </w:pPr>
    </w:p>
    <w:p w14:paraId="7D8BC99A" w14:textId="77777777" w:rsidR="00BA2E77" w:rsidRDefault="00BA2E77" w:rsidP="00967175">
      <w:pPr>
        <w:rPr>
          <w:rFonts w:ascii="Times New Roman" w:hAnsi="Times New Roman" w:cs="Times New Roman"/>
        </w:rPr>
      </w:pPr>
    </w:p>
    <w:p w14:paraId="44D1D3F5" w14:textId="77777777" w:rsidR="00B80EA7" w:rsidRDefault="00B80EA7" w:rsidP="00967175">
      <w:pPr>
        <w:rPr>
          <w:rFonts w:ascii="Times New Roman" w:hAnsi="Times New Roman" w:cs="Times New Roman"/>
        </w:rPr>
      </w:pPr>
    </w:p>
    <w:p w14:paraId="0216E206" w14:textId="77777777" w:rsidR="003F24BE" w:rsidRDefault="003F24BE" w:rsidP="00967175">
      <w:pPr>
        <w:rPr>
          <w:rFonts w:ascii="Times New Roman" w:hAnsi="Times New Roman" w:cs="Times New Roman"/>
        </w:rPr>
      </w:pPr>
    </w:p>
    <w:p w14:paraId="41763DED" w14:textId="305D3068" w:rsidR="0091734A" w:rsidRDefault="00CD4FD8" w:rsidP="00967175">
      <w:pPr>
        <w:rPr>
          <w:rFonts w:ascii="Times New Roman" w:hAnsi="Times New Roman" w:cs="Times New Roman"/>
        </w:rPr>
      </w:pPr>
      <w:r>
        <w:rPr>
          <w:rFonts w:ascii="Times New Roman" w:hAnsi="Times New Roman" w:cs="Times New Roman"/>
        </w:rPr>
        <w:t xml:space="preserve"> </w:t>
      </w:r>
    </w:p>
    <w:p w14:paraId="31E94846" w14:textId="77777777" w:rsidR="00943E84" w:rsidRDefault="00943E84" w:rsidP="00121AB5">
      <w:pPr>
        <w:rPr>
          <w:rFonts w:ascii="Times New Roman" w:hAnsi="Times New Roman" w:cs="Times New Roman"/>
        </w:rPr>
      </w:pPr>
    </w:p>
    <w:p w14:paraId="6867905D" w14:textId="77777777" w:rsidR="00B80EA7" w:rsidRDefault="00B80EA7" w:rsidP="00121AB5">
      <w:pPr>
        <w:rPr>
          <w:rFonts w:ascii="Times New Roman" w:hAnsi="Times New Roman" w:cs="Times New Roman"/>
        </w:rPr>
      </w:pPr>
    </w:p>
    <w:p w14:paraId="183C9513" w14:textId="77777777" w:rsidR="001041BE" w:rsidRDefault="001041BE" w:rsidP="00121AB5">
      <w:pPr>
        <w:rPr>
          <w:rFonts w:ascii="Times New Roman" w:hAnsi="Times New Roman" w:cs="Times New Roman"/>
        </w:rPr>
      </w:pPr>
    </w:p>
    <w:p w14:paraId="47523657" w14:textId="77777777" w:rsidR="00A15772" w:rsidRDefault="00A15772" w:rsidP="00121AB5">
      <w:pPr>
        <w:rPr>
          <w:rFonts w:ascii="Times New Roman" w:hAnsi="Times New Roman" w:cs="Times New Roman"/>
        </w:rPr>
      </w:pPr>
    </w:p>
    <w:p w14:paraId="5286BAC6" w14:textId="77777777" w:rsidR="000223D5" w:rsidRDefault="000223D5" w:rsidP="00121AB5">
      <w:pPr>
        <w:rPr>
          <w:rFonts w:ascii="Times New Roman" w:hAnsi="Times New Roman" w:cs="Times New Roman"/>
        </w:rPr>
      </w:pPr>
    </w:p>
    <w:p w14:paraId="71C0582D" w14:textId="1F81D2F5" w:rsidR="00E711CA" w:rsidRDefault="00F351A8" w:rsidP="00121AB5">
      <w:pPr>
        <w:rPr>
          <w:rFonts w:ascii="Times New Roman" w:hAnsi="Times New Roman" w:cs="Times New Roman"/>
        </w:rPr>
      </w:pPr>
      <w:r w:rsidRPr="00855188">
        <w:rPr>
          <w:rFonts w:ascii="Times New Roman" w:hAnsi="Times New Roman" w:cs="Times New Roman"/>
        </w:rPr>
        <w:t xml:space="preserve"> </w:t>
      </w:r>
    </w:p>
    <w:p w14:paraId="01EC5F95" w14:textId="77777777" w:rsidR="004F0845" w:rsidRDefault="004F0845" w:rsidP="004F0845">
      <w:pPr>
        <w:rPr>
          <w:u w:val="single"/>
        </w:rPr>
      </w:pPr>
      <w:r w:rsidRPr="006E3C44">
        <w:rPr>
          <w:u w:val="single"/>
        </w:rPr>
        <w:lastRenderedPageBreak/>
        <w:t>Reference List</w:t>
      </w:r>
    </w:p>
    <w:p w14:paraId="641B90E6" w14:textId="77777777" w:rsidR="004F0845" w:rsidRDefault="004F0845" w:rsidP="004F0845">
      <w:pPr>
        <w:rPr>
          <w:u w:val="single"/>
        </w:rPr>
      </w:pPr>
    </w:p>
    <w:p w14:paraId="1092A31F" w14:textId="77777777" w:rsidR="004F0845" w:rsidRDefault="004F0845" w:rsidP="004F0845">
      <w:pPr>
        <w:spacing w:line="480" w:lineRule="auto"/>
        <w:ind w:left="777" w:hanging="720"/>
        <w:rPr>
          <w:rFonts w:ascii="Arial" w:hAnsi="Arial" w:cs="Arial"/>
          <w:i/>
          <w:iCs/>
        </w:rPr>
      </w:pPr>
      <w:r w:rsidRPr="00412C22">
        <w:rPr>
          <w:rFonts w:ascii="Arial" w:hAnsi="Arial" w:cs="Arial"/>
        </w:rPr>
        <w:t xml:space="preserve">Atkins, H (2022,05.12), </w:t>
      </w:r>
      <w:r w:rsidRPr="00412C22">
        <w:rPr>
          <w:rFonts w:ascii="Arial" w:hAnsi="Arial" w:cs="Arial"/>
          <w:i/>
          <w:iCs/>
        </w:rPr>
        <w:t>Bedlam the story of Britain most infamous asylum.</w:t>
      </w:r>
    </w:p>
    <w:p w14:paraId="6488A564" w14:textId="77777777" w:rsidR="004F0845" w:rsidRPr="00C71B24" w:rsidRDefault="004F0845" w:rsidP="004F0845">
      <w:pPr>
        <w:spacing w:line="480" w:lineRule="auto"/>
        <w:ind w:left="777" w:hanging="720"/>
        <w:rPr>
          <w:rFonts w:ascii="Roboto" w:eastAsia="Times New Roman" w:hAnsi="Roboto" w:cs="Times New Roman"/>
          <w:color w:val="4007A2"/>
          <w:kern w:val="0"/>
          <w:sz w:val="21"/>
          <w:szCs w:val="21"/>
          <w:shd w:val="clear" w:color="auto" w:fill="FFFFFF"/>
          <w:lang w:eastAsia="en-GB"/>
          <w14:ligatures w14:val="none"/>
        </w:rPr>
      </w:pPr>
      <w:r w:rsidRPr="00C71B24">
        <w:rPr>
          <w:rFonts w:ascii="Arial" w:hAnsi="Arial" w:cs="Arial"/>
        </w:rPr>
        <w:t>Bragg, M</w:t>
      </w:r>
      <w:r>
        <w:rPr>
          <w:rFonts w:ascii="Arial" w:hAnsi="Arial" w:cs="Arial"/>
          <w:i/>
          <w:iCs/>
        </w:rPr>
        <w:t xml:space="preserve"> (2016) In our time: Bedlam, BBC Radio 4</w:t>
      </w:r>
      <w:r w:rsidRPr="00C71B24">
        <w:rPr>
          <w:rFonts w:ascii="Arial" w:hAnsi="Arial" w:cs="Arial"/>
          <w:i/>
          <w:iCs/>
        </w:rPr>
        <w:t>.</w:t>
      </w:r>
      <w:r w:rsidRPr="00C71B24">
        <w:rPr>
          <w:rFonts w:ascii="Arial" w:eastAsia="Times New Roman" w:hAnsi="Arial" w:cs="Arial"/>
          <w:i/>
          <w:iCs/>
          <w:color w:val="0D1928"/>
          <w:kern w:val="0"/>
          <w:shd w:val="clear" w:color="auto" w:fill="FFFFFF"/>
          <w:lang w:eastAsia="en-GB"/>
          <w14:ligatures w14:val="none"/>
        </w:rPr>
        <w:t xml:space="preserve"> https://www.bbc.co.uk › programmes</w:t>
      </w:r>
    </w:p>
    <w:p w14:paraId="693DD1F4" w14:textId="77777777" w:rsidR="004F0845" w:rsidRDefault="004F0845" w:rsidP="004F0845">
      <w:pPr>
        <w:spacing w:line="480" w:lineRule="auto"/>
        <w:ind w:left="777" w:hanging="720"/>
        <w:rPr>
          <w:rFonts w:ascii="Roboto" w:eastAsia="Times New Roman" w:hAnsi="Roboto" w:cs="Times New Roman"/>
          <w:i/>
          <w:iCs/>
          <w:color w:val="364153"/>
          <w:kern w:val="0"/>
          <w:sz w:val="23"/>
          <w:szCs w:val="23"/>
          <w:shd w:val="clear" w:color="auto" w:fill="FFFFFF"/>
          <w:lang w:eastAsia="en-GB"/>
          <w14:ligatures w14:val="none"/>
        </w:rPr>
      </w:pPr>
      <w:r>
        <w:rPr>
          <w:rFonts w:ascii="Arial" w:hAnsi="Arial" w:cs="Arial"/>
        </w:rPr>
        <w:t>Cleaver, R. (2024,05.20).</w:t>
      </w:r>
      <w:r w:rsidRPr="00E50CCE">
        <w:rPr>
          <w:color w:val="212529"/>
        </w:rPr>
        <w:t xml:space="preserve"> </w:t>
      </w:r>
      <w:r w:rsidRPr="00E50CCE">
        <w:rPr>
          <w:rFonts w:ascii="Arial" w:hAnsi="Arial" w:cs="Arial"/>
          <w:i/>
          <w:iCs/>
          <w:color w:val="212529"/>
        </w:rPr>
        <w:t>250 years since the madness act gained royal assent</w:t>
      </w:r>
      <w:r>
        <w:rPr>
          <w:rFonts w:ascii="Arial" w:hAnsi="Arial" w:cs="Arial"/>
          <w:i/>
          <w:iCs/>
          <w:color w:val="212529"/>
        </w:rPr>
        <w:t xml:space="preserve">. </w:t>
      </w:r>
      <w:r w:rsidRPr="00E50CCE">
        <w:rPr>
          <w:rFonts w:ascii="Arial" w:hAnsi="Arial" w:cs="Arial"/>
          <w:color w:val="212529"/>
        </w:rPr>
        <w:t>British online archive.</w:t>
      </w:r>
      <w:r>
        <w:rPr>
          <w:rFonts w:ascii="Arial" w:hAnsi="Arial" w:cs="Arial"/>
          <w:color w:val="212529"/>
        </w:rPr>
        <w:t xml:space="preserve"> (</w:t>
      </w:r>
      <w:proofErr w:type="spellStart"/>
      <w:r>
        <w:rPr>
          <w:rFonts w:ascii="Arial" w:hAnsi="Arial" w:cs="Arial"/>
          <w:color w:val="212529"/>
        </w:rPr>
        <w:t>n.d</w:t>
      </w:r>
      <w:proofErr w:type="spellEnd"/>
      <w:r>
        <w:rPr>
          <w:rFonts w:ascii="Arial" w:hAnsi="Arial" w:cs="Arial"/>
          <w:color w:val="212529"/>
        </w:rPr>
        <w:t xml:space="preserve"> 2025) Microform academic publishers.</w:t>
      </w:r>
      <w:r>
        <w:rPr>
          <w:rFonts w:ascii="Times New Roman" w:eastAsia="Times New Roman" w:hAnsi="Times New Roman" w:cs="Times New Roman"/>
          <w:kern w:val="0"/>
          <w:lang w:eastAsia="en-GB"/>
          <w14:ligatures w14:val="none"/>
        </w:rPr>
        <w:t xml:space="preserve"> </w:t>
      </w:r>
      <w:r w:rsidRPr="00B93EC4">
        <w:rPr>
          <w:rFonts w:ascii="Roboto" w:eastAsia="Times New Roman" w:hAnsi="Roboto" w:cs="Times New Roman"/>
          <w:i/>
          <w:iCs/>
          <w:color w:val="364153"/>
          <w:kern w:val="0"/>
          <w:sz w:val="23"/>
          <w:szCs w:val="23"/>
          <w:shd w:val="clear" w:color="auto" w:fill="FFFFFF"/>
          <w:lang w:eastAsia="en-GB"/>
          <w14:ligatures w14:val="none"/>
        </w:rPr>
        <w:t>https://britishonlinearchives.com › collections</w:t>
      </w:r>
    </w:p>
    <w:p w14:paraId="03AC7BAD" w14:textId="77777777" w:rsidR="004F0845" w:rsidRDefault="004F0845" w:rsidP="004F0845">
      <w:pPr>
        <w:spacing w:line="480" w:lineRule="auto"/>
        <w:ind w:left="777" w:hanging="720"/>
      </w:pPr>
      <w:r>
        <w:rPr>
          <w:rFonts w:ascii="Arial" w:hAnsi="Arial" w:cs="Arial"/>
        </w:rPr>
        <w:t xml:space="preserve">History of England (2025). The growth of asylums: A parallel world: </w:t>
      </w:r>
      <w:hyperlink r:id="rId7" w:history="1">
        <w:r>
          <w:rPr>
            <w:rStyle w:val="Hyperlink"/>
          </w:rPr>
          <w:t>The Growth of the Asylum: A Parallel World | Historic England</w:t>
        </w:r>
      </w:hyperlink>
      <w:r>
        <w:t xml:space="preserve">. </w:t>
      </w:r>
    </w:p>
    <w:p w14:paraId="0B113CE5" w14:textId="77777777" w:rsidR="004F0845" w:rsidRDefault="004F0845" w:rsidP="004F0845">
      <w:pPr>
        <w:spacing w:line="480" w:lineRule="auto"/>
        <w:ind w:left="777" w:hanging="720"/>
        <w:rPr>
          <w:rFonts w:ascii="Roboto" w:eastAsia="Times New Roman" w:hAnsi="Roboto" w:cs="Times New Roman"/>
          <w:i/>
          <w:iCs/>
          <w:color w:val="364153"/>
          <w:kern w:val="0"/>
          <w:sz w:val="23"/>
          <w:szCs w:val="23"/>
          <w:shd w:val="clear" w:color="auto" w:fill="FFFFFF"/>
          <w:lang w:eastAsia="en-GB"/>
          <w14:ligatures w14:val="none"/>
        </w:rPr>
      </w:pPr>
      <w:proofErr w:type="spellStart"/>
      <w:proofErr w:type="gramStart"/>
      <w:r>
        <w:rPr>
          <w:rFonts w:ascii="Noto Sans" w:hAnsi="Noto Sans" w:cs="Noto Sans"/>
          <w:color w:val="181817"/>
          <w:shd w:val="clear" w:color="auto" w:fill="FFFFFF"/>
        </w:rPr>
        <w:t>Houston,R.A</w:t>
      </w:r>
      <w:proofErr w:type="spellEnd"/>
      <w:r>
        <w:rPr>
          <w:rFonts w:ascii="Noto Sans" w:hAnsi="Noto Sans" w:cs="Noto Sans"/>
          <w:color w:val="181817"/>
          <w:shd w:val="clear" w:color="auto" w:fill="FFFFFF"/>
        </w:rPr>
        <w:t>.</w:t>
      </w:r>
      <w:proofErr w:type="gramEnd"/>
      <w:r>
        <w:rPr>
          <w:rFonts w:ascii="Noto Sans" w:hAnsi="Noto Sans" w:cs="Noto Sans"/>
          <w:color w:val="181817"/>
          <w:shd w:val="clear" w:color="auto" w:fill="FFFFFF"/>
        </w:rPr>
        <w:t xml:space="preserve"> Prof.  (2020) </w:t>
      </w:r>
      <w:r w:rsidRPr="00286224">
        <w:rPr>
          <w:i/>
          <w:iCs/>
        </w:rPr>
        <w:t>Asylums: the historical perspective before, during, and after.</w:t>
      </w:r>
      <w:r>
        <w:t xml:space="preserve"> The Lancet Psychiatry, Online First. Vol 7, issue 4 (354-362). </w:t>
      </w:r>
      <w:hyperlink r:id="rId8" w:history="1">
        <w:r>
          <w:rPr>
            <w:rStyle w:val="Hyperlink"/>
          </w:rPr>
          <w:t>Asylums: the historical perspective before, during, and after - The Lancet Psychiatry</w:t>
        </w:r>
      </w:hyperlink>
      <w:r>
        <w:t xml:space="preserve">. </w:t>
      </w:r>
    </w:p>
    <w:p w14:paraId="2F59D4A4" w14:textId="77777777" w:rsidR="004F0845" w:rsidRDefault="004F0845" w:rsidP="004F0845">
      <w:pPr>
        <w:spacing w:line="480" w:lineRule="auto"/>
        <w:ind w:left="777" w:hanging="720"/>
      </w:pPr>
      <w:r>
        <w:rPr>
          <w:rFonts w:ascii="Arial" w:hAnsi="Arial" w:cs="Arial"/>
          <w:i/>
          <w:iCs/>
        </w:rPr>
        <w:t xml:space="preserve">Higgs, M. (2020. 01.01), </w:t>
      </w:r>
      <w:r w:rsidRPr="00CE4AAA">
        <w:rPr>
          <w:rFonts w:ascii="Arial" w:hAnsi="Arial" w:cs="Arial"/>
          <w:i/>
          <w:iCs/>
        </w:rPr>
        <w:t>The trade in lunacy: private madhouses in the 18</w:t>
      </w:r>
      <w:r w:rsidRPr="00CE4AAA">
        <w:rPr>
          <w:rFonts w:ascii="Arial" w:hAnsi="Arial" w:cs="Arial"/>
          <w:i/>
          <w:iCs/>
          <w:vertAlign w:val="superscript"/>
        </w:rPr>
        <w:t>th</w:t>
      </w:r>
      <w:r w:rsidRPr="00CE4AAA">
        <w:rPr>
          <w:rFonts w:ascii="Arial" w:hAnsi="Arial" w:cs="Arial"/>
          <w:i/>
          <w:iCs/>
        </w:rPr>
        <w:t xml:space="preserve"> and 19</w:t>
      </w:r>
      <w:r w:rsidRPr="00CE4AAA">
        <w:rPr>
          <w:rFonts w:ascii="Arial" w:hAnsi="Arial" w:cs="Arial"/>
          <w:i/>
          <w:iCs/>
          <w:vertAlign w:val="superscript"/>
        </w:rPr>
        <w:t>th</w:t>
      </w:r>
      <w:r w:rsidRPr="00CE4AAA">
        <w:rPr>
          <w:rFonts w:ascii="Arial" w:hAnsi="Arial" w:cs="Arial"/>
          <w:i/>
          <w:iCs/>
        </w:rPr>
        <w:t xml:space="preserve"> centur</w:t>
      </w:r>
      <w:r>
        <w:rPr>
          <w:rFonts w:ascii="Arial" w:hAnsi="Arial" w:cs="Arial"/>
          <w:i/>
          <w:iCs/>
        </w:rPr>
        <w:t xml:space="preserve">y Egland. History Hit. </w:t>
      </w:r>
      <w:hyperlink r:id="rId9" w:history="1">
        <w:r>
          <w:rPr>
            <w:rStyle w:val="Hyperlink"/>
          </w:rPr>
          <w:t>The Trade in Lunacy: Private Madhouses in 18th and 19th Century England | History Hit</w:t>
        </w:r>
      </w:hyperlink>
      <w:r>
        <w:t xml:space="preserve">. </w:t>
      </w:r>
    </w:p>
    <w:p w14:paraId="243F5AF1" w14:textId="77777777" w:rsidR="004F0845" w:rsidRPr="00C559A3" w:rsidRDefault="004F0845" w:rsidP="004F0845">
      <w:pPr>
        <w:spacing w:line="480" w:lineRule="auto"/>
        <w:ind w:left="777" w:hanging="720"/>
        <w:rPr>
          <w:rFonts w:ascii="Arial" w:eastAsia="Times New Roman" w:hAnsi="Arial" w:cs="Arial"/>
          <w:color w:val="444444"/>
          <w:kern w:val="0"/>
          <w:shd w:val="clear" w:color="auto" w:fill="FFFFFF"/>
          <w:lang w:eastAsia="en-GB"/>
          <w14:ligatures w14:val="none"/>
        </w:rPr>
      </w:pPr>
      <w:r w:rsidRPr="00C559A3">
        <w:rPr>
          <w:rFonts w:ascii="Arial" w:hAnsi="Arial" w:cs="Arial"/>
        </w:rPr>
        <w:t xml:space="preserve">Mander, </w:t>
      </w:r>
      <w:proofErr w:type="gramStart"/>
      <w:r w:rsidRPr="00C559A3">
        <w:rPr>
          <w:rFonts w:ascii="Arial" w:hAnsi="Arial" w:cs="Arial"/>
        </w:rPr>
        <w:t>J.</w:t>
      </w:r>
      <w:r>
        <w:rPr>
          <w:rFonts w:ascii="Arial" w:hAnsi="Arial" w:cs="Arial"/>
        </w:rPr>
        <w:t>(</w:t>
      </w:r>
      <w:proofErr w:type="gramEnd"/>
      <w:r>
        <w:rPr>
          <w:rFonts w:ascii="Arial" w:hAnsi="Arial" w:cs="Arial"/>
        </w:rPr>
        <w:t xml:space="preserve">2020.06.26). </w:t>
      </w:r>
      <w:r w:rsidRPr="00C559A3">
        <w:rPr>
          <w:rFonts w:ascii="Arial" w:hAnsi="Arial" w:cs="Arial"/>
          <w:i/>
          <w:iCs/>
        </w:rPr>
        <w:t>The history of mental asylums</w:t>
      </w:r>
      <w:r>
        <w:rPr>
          <w:rFonts w:ascii="Arial" w:hAnsi="Arial" w:cs="Arial"/>
          <w:i/>
          <w:iCs/>
        </w:rPr>
        <w:t xml:space="preserve">: </w:t>
      </w:r>
      <w:r w:rsidRPr="00C559A3">
        <w:rPr>
          <w:rFonts w:ascii="Arial" w:hAnsi="Arial" w:cs="Arial"/>
        </w:rPr>
        <w:t>Beyond the point.</w:t>
      </w:r>
      <w:r w:rsidRPr="00C559A3">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 xml:space="preserve"> </w:t>
      </w:r>
      <w:r>
        <w:rPr>
          <w:rFonts w:ascii="Arial" w:eastAsia="Times New Roman" w:hAnsi="Arial" w:cs="Arial"/>
          <w:i/>
          <w:iCs/>
          <w:color w:val="444444"/>
          <w:kern w:val="0"/>
          <w:shd w:val="clear" w:color="auto" w:fill="FFFFFF"/>
          <w:lang w:eastAsia="en-GB"/>
          <w14:ligatures w14:val="none"/>
        </w:rPr>
        <w:fldChar w:fldCharType="begin"/>
      </w:r>
      <w:r>
        <w:rPr>
          <w:rFonts w:ascii="Arial" w:eastAsia="Times New Roman" w:hAnsi="Arial" w:cs="Arial"/>
          <w:i/>
          <w:iCs/>
          <w:color w:val="444444"/>
          <w:kern w:val="0"/>
          <w:shd w:val="clear" w:color="auto" w:fill="FFFFFF"/>
          <w:lang w:eastAsia="en-GB"/>
          <w14:ligatures w14:val="none"/>
        </w:rPr>
        <w:instrText>HYPERLINK "</w:instrText>
      </w:r>
      <w:r w:rsidRPr="00C559A3">
        <w:rPr>
          <w:rFonts w:ascii="Arial" w:eastAsia="Times New Roman" w:hAnsi="Arial" w:cs="Arial"/>
          <w:i/>
          <w:iCs/>
          <w:color w:val="444444"/>
          <w:kern w:val="0"/>
          <w:shd w:val="clear" w:color="auto" w:fill="FFFFFF"/>
          <w:lang w:eastAsia="en-GB"/>
          <w14:ligatures w14:val="none"/>
        </w:rPr>
        <w:instrText xml:space="preserve">https://beyondthepoint.co.uk. </w:instrText>
      </w:r>
    </w:p>
    <w:p w14:paraId="2D908E58" w14:textId="77777777" w:rsidR="004F0845" w:rsidRPr="00C559A3" w:rsidRDefault="004F0845" w:rsidP="004F0845">
      <w:pPr>
        <w:spacing w:line="480" w:lineRule="auto"/>
        <w:ind w:left="777" w:hanging="720"/>
        <w:rPr>
          <w:rStyle w:val="Hyperlink"/>
          <w:rFonts w:ascii="Arial" w:eastAsia="Times New Roman" w:hAnsi="Arial" w:cs="Arial"/>
          <w:kern w:val="0"/>
          <w:shd w:val="clear" w:color="auto" w:fill="FFFFFF"/>
          <w:lang w:eastAsia="en-GB"/>
          <w14:ligatures w14:val="none"/>
        </w:rPr>
      </w:pPr>
      <w:r>
        <w:rPr>
          <w:rFonts w:ascii="Arial" w:eastAsia="Times New Roman" w:hAnsi="Arial" w:cs="Arial"/>
          <w:i/>
          <w:iCs/>
          <w:color w:val="444444"/>
          <w:kern w:val="0"/>
          <w:shd w:val="clear" w:color="auto" w:fill="FFFFFF"/>
          <w:lang w:eastAsia="en-GB"/>
          <w14:ligatures w14:val="none"/>
        </w:rPr>
        <w:instrText>"</w:instrText>
      </w:r>
      <w:r>
        <w:rPr>
          <w:rFonts w:ascii="Arial" w:eastAsia="Times New Roman" w:hAnsi="Arial" w:cs="Arial"/>
          <w:i/>
          <w:iCs/>
          <w:color w:val="444444"/>
          <w:kern w:val="0"/>
          <w:shd w:val="clear" w:color="auto" w:fill="FFFFFF"/>
          <w:lang w:eastAsia="en-GB"/>
          <w14:ligatures w14:val="none"/>
        </w:rPr>
      </w:r>
      <w:r>
        <w:rPr>
          <w:rFonts w:ascii="Arial" w:eastAsia="Times New Roman" w:hAnsi="Arial" w:cs="Arial"/>
          <w:i/>
          <w:iCs/>
          <w:color w:val="444444"/>
          <w:kern w:val="0"/>
          <w:shd w:val="clear" w:color="auto" w:fill="FFFFFF"/>
          <w:lang w:eastAsia="en-GB"/>
          <w14:ligatures w14:val="none"/>
        </w:rPr>
        <w:fldChar w:fldCharType="separate"/>
      </w:r>
      <w:r w:rsidRPr="00C559A3">
        <w:rPr>
          <w:rStyle w:val="Hyperlink"/>
          <w:rFonts w:ascii="Arial" w:eastAsia="Times New Roman" w:hAnsi="Arial" w:cs="Arial"/>
          <w:i/>
          <w:iCs/>
          <w:kern w:val="0"/>
          <w:shd w:val="clear" w:color="auto" w:fill="FFFFFF"/>
          <w:lang w:eastAsia="en-GB"/>
          <w14:ligatures w14:val="none"/>
        </w:rPr>
        <w:t>https://beyondthepoint.co.uk</w:t>
      </w:r>
      <w:r w:rsidRPr="00C820ED">
        <w:rPr>
          <w:rStyle w:val="Hyperlink"/>
          <w:rFonts w:ascii="Arial" w:eastAsia="Times New Roman" w:hAnsi="Arial" w:cs="Arial"/>
          <w:i/>
          <w:iCs/>
          <w:kern w:val="0"/>
          <w:shd w:val="clear" w:color="auto" w:fill="FFFFFF"/>
          <w:lang w:eastAsia="en-GB"/>
          <w14:ligatures w14:val="none"/>
        </w:rPr>
        <w:t xml:space="preserve">. </w:t>
      </w:r>
    </w:p>
    <w:p w14:paraId="1DB181B0" w14:textId="77777777" w:rsidR="004F0845" w:rsidRDefault="004F0845" w:rsidP="004F0845">
      <w:pPr>
        <w:spacing w:line="480" w:lineRule="auto"/>
        <w:ind w:left="777" w:hanging="720"/>
      </w:pPr>
      <w:r>
        <w:rPr>
          <w:rFonts w:ascii="Arial" w:eastAsia="Times New Roman" w:hAnsi="Arial" w:cs="Arial"/>
          <w:i/>
          <w:iCs/>
          <w:color w:val="444444"/>
          <w:kern w:val="0"/>
          <w:shd w:val="clear" w:color="auto" w:fill="FFFFFF"/>
          <w:lang w:eastAsia="en-GB"/>
          <w14:ligatures w14:val="none"/>
        </w:rPr>
        <w:fldChar w:fldCharType="end"/>
      </w:r>
      <w:proofErr w:type="spellStart"/>
      <w:r>
        <w:t>Nerolaunch</w:t>
      </w:r>
      <w:proofErr w:type="spellEnd"/>
      <w:r>
        <w:t xml:space="preserve">, (2025.02.16). </w:t>
      </w:r>
      <w:r w:rsidRPr="00074A58">
        <w:rPr>
          <w:i/>
          <w:iCs/>
        </w:rPr>
        <w:t xml:space="preserve">Old mental asylum treatments: Shocking practices from the 1800s. </w:t>
      </w:r>
      <w:r w:rsidRPr="00074A58">
        <w:t>Nero editorial team</w:t>
      </w:r>
      <w:r>
        <w:t xml:space="preserve">. </w:t>
      </w:r>
      <w:hyperlink r:id="rId10" w:history="1">
        <w:r>
          <w:rPr>
            <w:rStyle w:val="Hyperlink"/>
          </w:rPr>
          <w:t>Shocking Mental Asylum Treatments from the 1800s</w:t>
        </w:r>
      </w:hyperlink>
      <w:r>
        <w:t xml:space="preserve">. </w:t>
      </w:r>
    </w:p>
    <w:p w14:paraId="3DC90DDC" w14:textId="77777777" w:rsidR="004F0845" w:rsidRDefault="004F0845" w:rsidP="004F0845">
      <w:pPr>
        <w:spacing w:line="480" w:lineRule="auto"/>
        <w:ind w:left="777" w:hanging="720"/>
      </w:pPr>
    </w:p>
    <w:p w14:paraId="6525915A" w14:textId="77777777" w:rsidR="004F0845" w:rsidRDefault="004F0845" w:rsidP="004F0845">
      <w:pPr>
        <w:spacing w:line="480" w:lineRule="auto"/>
        <w:ind w:left="777" w:hanging="720"/>
      </w:pPr>
      <w:r>
        <w:lastRenderedPageBreak/>
        <w:t>Pearce, JMS (2014</w:t>
      </w:r>
      <w:proofErr w:type="gramStart"/>
      <w:r>
        <w:t>) ,</w:t>
      </w:r>
      <w:proofErr w:type="gramEnd"/>
      <w:r>
        <w:t xml:space="preserve"> The beginning of humane psychiatry: Pinell and the Tuke’s. The Journal oof medical humanities. Published by </w:t>
      </w:r>
      <w:proofErr w:type="spellStart"/>
      <w:r>
        <w:t>Hektoen</w:t>
      </w:r>
      <w:proofErr w:type="spellEnd"/>
      <w:r>
        <w:t xml:space="preserve"> Institute of medicine.  </w:t>
      </w:r>
    </w:p>
    <w:p w14:paraId="6D462121" w14:textId="77777777" w:rsidR="004F0845" w:rsidRPr="00591BA0" w:rsidRDefault="004F0845" w:rsidP="004F0845">
      <w:pPr>
        <w:spacing w:line="480" w:lineRule="auto"/>
        <w:ind w:left="777" w:hanging="720"/>
        <w:rPr>
          <w:i/>
          <w:iCs/>
        </w:rPr>
      </w:pPr>
      <w:r>
        <w:t xml:space="preserve">Philip. J.T. et al (2019) </w:t>
      </w:r>
      <w:r w:rsidRPr="00591BA0">
        <w:rPr>
          <w:i/>
          <w:iCs/>
        </w:rPr>
        <w:t>Madness: History, concepts and controversies.</w:t>
      </w:r>
      <w:r>
        <w:rPr>
          <w:i/>
          <w:iCs/>
        </w:rPr>
        <w:t xml:space="preserve"> (c. 5 </w:t>
      </w:r>
      <w:proofErr w:type="spellStart"/>
      <w:r>
        <w:rPr>
          <w:i/>
          <w:iCs/>
        </w:rPr>
        <w:t>pg</w:t>
      </w:r>
      <w:proofErr w:type="spellEnd"/>
      <w:r>
        <w:rPr>
          <w:i/>
          <w:iCs/>
        </w:rPr>
        <w:t xml:space="preserve"> 1-14). </w:t>
      </w:r>
      <w:proofErr w:type="spellStart"/>
      <w:r>
        <w:rPr>
          <w:i/>
          <w:iCs/>
        </w:rPr>
        <w:t>Routhledge</w:t>
      </w:r>
      <w:proofErr w:type="spellEnd"/>
      <w:r>
        <w:rPr>
          <w:i/>
          <w:iCs/>
        </w:rPr>
        <w:t xml:space="preserve">. </w:t>
      </w:r>
    </w:p>
    <w:p w14:paraId="3671DD5C" w14:textId="77777777" w:rsidR="004F0845" w:rsidRPr="0060108B" w:rsidRDefault="004F0845" w:rsidP="004F0845">
      <w:pPr>
        <w:spacing w:line="480" w:lineRule="auto"/>
        <w:ind w:left="777" w:hanging="720"/>
        <w:rPr>
          <w:i/>
          <w:iCs/>
        </w:rPr>
      </w:pPr>
      <w:r>
        <w:t xml:space="preserve">Psychology. Town (2024. 06.04).  </w:t>
      </w:r>
      <w:r w:rsidRPr="0060108B">
        <w:rPr>
          <w:i/>
          <w:iCs/>
        </w:rPr>
        <w:t xml:space="preserve">Mental disorders: Evolution of mental disorders </w:t>
      </w:r>
      <w:proofErr w:type="gramStart"/>
      <w:r w:rsidRPr="0060108B">
        <w:rPr>
          <w:i/>
          <w:iCs/>
        </w:rPr>
        <w:t>classification :</w:t>
      </w:r>
      <w:proofErr w:type="gramEnd"/>
      <w:r w:rsidRPr="0060108B">
        <w:rPr>
          <w:i/>
          <w:iCs/>
        </w:rPr>
        <w:t xml:space="preserve"> from ancient to modern systems. </w:t>
      </w:r>
      <w:hyperlink r:id="rId11" w:history="1">
        <w:r>
          <w:rPr>
            <w:rStyle w:val="Hyperlink"/>
          </w:rPr>
          <w:t>Evolution of Mental Disorder Classification: From Ancient to Modern Systems • Psychology. Town</w:t>
        </w:r>
      </w:hyperlink>
    </w:p>
    <w:p w14:paraId="4945DB54" w14:textId="77777777" w:rsidR="004F0845" w:rsidRDefault="004F0845" w:rsidP="004F0845">
      <w:pPr>
        <w:spacing w:line="480" w:lineRule="auto"/>
        <w:ind w:left="777" w:hanging="720"/>
        <w:rPr>
          <w:rFonts w:ascii="Noto Sans" w:hAnsi="Noto Sans" w:cs="Noto Sans"/>
          <w:color w:val="181817"/>
          <w:shd w:val="clear" w:color="auto" w:fill="FFFFFF"/>
        </w:rPr>
      </w:pPr>
      <w:r>
        <w:rPr>
          <w:rFonts w:ascii="Noto Sans" w:hAnsi="Noto Sans" w:cs="Noto Sans"/>
          <w:color w:val="181817"/>
          <w:shd w:val="clear" w:color="auto" w:fill="FFFFFF"/>
        </w:rPr>
        <w:t xml:space="preserve">Rollin, H. R. (2003). </w:t>
      </w:r>
      <w:r w:rsidRPr="0005758F">
        <w:rPr>
          <w:rFonts w:ascii="Noto Sans" w:hAnsi="Noto Sans" w:cs="Noto Sans"/>
          <w:i/>
          <w:iCs/>
          <w:color w:val="181817"/>
          <w:shd w:val="clear" w:color="auto" w:fill="FFFFFF"/>
        </w:rPr>
        <w:t>Psychiatry in Britain one hundred years ago. British Journal of Psychiatry,</w:t>
      </w:r>
      <w:r>
        <w:rPr>
          <w:rFonts w:ascii="Noto Sans" w:hAnsi="Noto Sans" w:cs="Noto Sans"/>
          <w:color w:val="181817"/>
          <w:shd w:val="clear" w:color="auto" w:fill="FFFFFF"/>
        </w:rPr>
        <w:t> </w:t>
      </w:r>
      <w:r>
        <w:rPr>
          <w:rFonts w:ascii="Noto Sans" w:hAnsi="Noto Sans" w:cs="Noto Sans"/>
          <w:i/>
          <w:iCs/>
          <w:color w:val="181817"/>
          <w:shd w:val="clear" w:color="auto" w:fill="FFFFFF"/>
        </w:rPr>
        <w:t>183</w:t>
      </w:r>
      <w:r>
        <w:rPr>
          <w:rFonts w:ascii="Noto Sans" w:hAnsi="Noto Sans" w:cs="Noto Sans"/>
          <w:color w:val="181817"/>
          <w:shd w:val="clear" w:color="auto" w:fill="FFFFFF"/>
        </w:rPr>
        <w:t xml:space="preserve">(4), 292–298. doi:10.1192/bjp.183.4.292. </w:t>
      </w:r>
    </w:p>
    <w:p w14:paraId="17FBF53E" w14:textId="77777777" w:rsidR="004F0845" w:rsidRPr="00700E5D" w:rsidRDefault="004F0845" w:rsidP="004F0845">
      <w:pPr>
        <w:spacing w:line="480" w:lineRule="auto"/>
        <w:ind w:left="777" w:hanging="720"/>
        <w:rPr>
          <w:rFonts w:ascii="Roboto" w:eastAsia="Times New Roman" w:hAnsi="Roboto" w:cs="Times New Roman"/>
          <w:i/>
          <w:iCs/>
          <w:color w:val="364153"/>
          <w:kern w:val="0"/>
          <w:sz w:val="23"/>
          <w:szCs w:val="23"/>
          <w:shd w:val="clear" w:color="auto" w:fill="FFFFFF"/>
          <w:lang w:eastAsia="en-GB"/>
          <w14:ligatures w14:val="none"/>
        </w:rPr>
      </w:pPr>
      <w:r>
        <w:rPr>
          <w:rFonts w:ascii="Roboto" w:eastAsia="Times New Roman" w:hAnsi="Roboto" w:cs="Times New Roman"/>
          <w:color w:val="364153"/>
          <w:kern w:val="0"/>
          <w:sz w:val="23"/>
          <w:szCs w:val="23"/>
          <w:shd w:val="clear" w:color="auto" w:fill="FFFFFF"/>
          <w:lang w:eastAsia="en-GB"/>
          <w14:ligatures w14:val="none"/>
        </w:rPr>
        <w:t xml:space="preserve">Scull, A. (2020), </w:t>
      </w:r>
      <w:r w:rsidRPr="00700E5D">
        <w:rPr>
          <w:rFonts w:ascii="Roboto" w:eastAsia="Times New Roman" w:hAnsi="Roboto" w:cs="Times New Roman"/>
          <w:i/>
          <w:iCs/>
          <w:color w:val="364153"/>
          <w:kern w:val="0"/>
          <w:sz w:val="23"/>
          <w:szCs w:val="23"/>
          <w:shd w:val="clear" w:color="auto" w:fill="FFFFFF"/>
          <w:lang w:eastAsia="en-GB"/>
          <w14:ligatures w14:val="none"/>
        </w:rPr>
        <w:t xml:space="preserve">Madness in civilisation: A history of insanity from the bible to Freud, form the madhouse to modern medicine. </w:t>
      </w:r>
      <w:r>
        <w:rPr>
          <w:rFonts w:ascii="Roboto" w:eastAsia="Times New Roman" w:hAnsi="Roboto" w:cs="Times New Roman"/>
          <w:i/>
          <w:iCs/>
          <w:color w:val="364153"/>
          <w:kern w:val="0"/>
          <w:sz w:val="23"/>
          <w:szCs w:val="23"/>
          <w:shd w:val="clear" w:color="auto" w:fill="FFFFFF"/>
          <w:lang w:eastAsia="en-GB"/>
          <w14:ligatures w14:val="none"/>
        </w:rPr>
        <w:t xml:space="preserve"> ADD IN PAGE NUMBERS USED: Thames and Hudson. </w:t>
      </w:r>
    </w:p>
    <w:p w14:paraId="37FC0931" w14:textId="77777777" w:rsidR="004F0845" w:rsidRDefault="004F0845" w:rsidP="004F0845">
      <w:pPr>
        <w:spacing w:line="480" w:lineRule="auto"/>
        <w:ind w:left="777" w:hanging="720"/>
      </w:pPr>
      <w:r>
        <w:t xml:space="preserve">Science museum (2018.06.13). </w:t>
      </w:r>
      <w:r w:rsidRPr="00074A58">
        <w:rPr>
          <w:i/>
          <w:iCs/>
        </w:rPr>
        <w:t>A Victorian mental asylum:</w:t>
      </w:r>
      <w:r>
        <w:t xml:space="preserve"> </w:t>
      </w:r>
      <w:hyperlink r:id="rId12" w:history="1">
        <w:r>
          <w:rPr>
            <w:rStyle w:val="Hyperlink"/>
          </w:rPr>
          <w:t>A Victorian Mental Asylum | Science Museum</w:t>
        </w:r>
      </w:hyperlink>
      <w:r>
        <w:t xml:space="preserve">. </w:t>
      </w:r>
    </w:p>
    <w:p w14:paraId="5AF96315" w14:textId="77777777" w:rsidR="004F0845" w:rsidRDefault="004F0845" w:rsidP="004F0845">
      <w:pPr>
        <w:spacing w:line="480" w:lineRule="auto"/>
        <w:ind w:left="777" w:hanging="720"/>
      </w:pPr>
      <w:r>
        <w:rPr>
          <w:rFonts w:ascii="Arial" w:eastAsia="Times New Roman" w:hAnsi="Arial" w:cs="Arial"/>
          <w:i/>
          <w:iCs/>
          <w:color w:val="444444"/>
          <w:kern w:val="0"/>
          <w:shd w:val="clear" w:color="auto" w:fill="FFFFFF"/>
          <w:lang w:eastAsia="en-GB"/>
          <w14:ligatures w14:val="none"/>
        </w:rPr>
        <w:t xml:space="preserve">Smith, L. (2020). </w:t>
      </w:r>
      <w:r w:rsidRPr="00B3205E">
        <w:rPr>
          <w:rFonts w:ascii="Arial" w:eastAsia="Times New Roman" w:hAnsi="Arial" w:cs="Arial"/>
          <w:i/>
          <w:iCs/>
          <w:color w:val="444444"/>
          <w:kern w:val="0"/>
          <w:shd w:val="clear" w:color="auto" w:fill="FFFFFF"/>
          <w:lang w:eastAsia="en-GB"/>
          <w14:ligatures w14:val="none"/>
        </w:rPr>
        <w:t xml:space="preserve">Private madhouses in England 1640 -1815. </w:t>
      </w:r>
      <w:r w:rsidRPr="00B3205E">
        <w:rPr>
          <w:rStyle w:val="Emphasis"/>
          <w:rFonts w:ascii="Source Sans Pro" w:hAnsi="Source Sans Pro"/>
          <w:color w:val="2A2A2A"/>
          <w:sz w:val="26"/>
          <w:szCs w:val="26"/>
          <w:bdr w:val="none" w:sz="0" w:space="0" w:color="auto" w:frame="1"/>
          <w:shd w:val="clear" w:color="auto" w:fill="FFFFFF"/>
        </w:rPr>
        <w:t>Social History of Medicine</w:t>
      </w:r>
      <w:r w:rsidRPr="00B3205E">
        <w:rPr>
          <w:rFonts w:ascii="Source Sans Pro" w:hAnsi="Source Sans Pro"/>
          <w:color w:val="2A2A2A"/>
          <w:sz w:val="26"/>
          <w:szCs w:val="26"/>
          <w:shd w:val="clear" w:color="auto" w:fill="FFFFFF"/>
        </w:rPr>
        <w:t>, Volume 34, Issue 4, November 2021, P</w:t>
      </w:r>
      <w:r>
        <w:rPr>
          <w:rFonts w:ascii="Source Sans Pro" w:hAnsi="Source Sans Pro"/>
          <w:color w:val="2A2A2A"/>
          <w:sz w:val="26"/>
          <w:szCs w:val="26"/>
          <w:shd w:val="clear" w:color="auto" w:fill="FFFFFF"/>
        </w:rPr>
        <w:t xml:space="preserve">g 1370-1371. </w:t>
      </w:r>
      <w:r w:rsidRPr="00B3205E">
        <w:rPr>
          <w:rFonts w:ascii="Source Sans Pro" w:hAnsi="Source Sans Pro"/>
          <w:color w:val="2A2A2A"/>
          <w:sz w:val="26"/>
          <w:szCs w:val="26"/>
          <w:shd w:val="clear" w:color="auto" w:fill="FFFFFF"/>
        </w:rPr>
        <w:t xml:space="preserve"> 1370</w:t>
      </w:r>
      <w:r>
        <w:rPr>
          <w:rFonts w:ascii="Source Sans Pro" w:hAnsi="Source Sans Pro"/>
          <w:color w:val="2A2A2A"/>
          <w:sz w:val="26"/>
          <w:szCs w:val="26"/>
          <w:shd w:val="clear" w:color="auto" w:fill="FFFFFF"/>
        </w:rPr>
        <w:t xml:space="preserve">  </w:t>
      </w:r>
      <w:r w:rsidRPr="00B3205E">
        <w:rPr>
          <w:rFonts w:ascii="Source Sans Pro" w:hAnsi="Source Sans Pro"/>
          <w:color w:val="2A2A2A"/>
          <w:sz w:val="26"/>
          <w:szCs w:val="26"/>
          <w:shd w:val="clear" w:color="auto" w:fill="FFFFFF"/>
        </w:rPr>
        <w:t> </w:t>
      </w:r>
      <w:hyperlink r:id="rId13" w:history="1">
        <w:r w:rsidRPr="00B3205E">
          <w:rPr>
            <w:rStyle w:val="Hyperlink"/>
            <w:rFonts w:ascii="Source Sans Pro" w:hAnsi="Source Sans Pro"/>
            <w:color w:val="006FB7"/>
            <w:sz w:val="26"/>
            <w:szCs w:val="26"/>
            <w:bdr w:val="none" w:sz="0" w:space="0" w:color="auto" w:frame="1"/>
            <w:shd w:val="clear" w:color="auto" w:fill="FFFFFF"/>
          </w:rPr>
          <w:t>https://doi.org/10.1093/shm/hkaa103</w:t>
        </w:r>
      </w:hyperlink>
      <w:r>
        <w:t>.</w:t>
      </w:r>
    </w:p>
    <w:p w14:paraId="2C5B0501" w14:textId="77777777" w:rsidR="004F0845" w:rsidRDefault="004F0845" w:rsidP="004F0845">
      <w:pPr>
        <w:spacing w:line="480" w:lineRule="auto"/>
        <w:ind w:left="777" w:hanging="720"/>
      </w:pPr>
    </w:p>
    <w:p w14:paraId="3ADBD22D" w14:textId="77777777" w:rsidR="004F0845" w:rsidRPr="00806B64" w:rsidRDefault="004F0845" w:rsidP="004F0845">
      <w:pPr>
        <w:spacing w:after="0" w:line="480" w:lineRule="auto"/>
        <w:ind w:left="777" w:hanging="720"/>
        <w:rPr>
          <w:rFonts w:ascii="Arial" w:eastAsia="Times New Roman" w:hAnsi="Arial" w:cs="Arial"/>
          <w:kern w:val="0"/>
          <w:lang w:eastAsia="en-GB"/>
          <w14:ligatures w14:val="none"/>
        </w:rPr>
      </w:pPr>
      <w:r w:rsidRPr="00806B64">
        <w:rPr>
          <w:rFonts w:ascii="Arial" w:eastAsia="Times New Roman" w:hAnsi="Arial" w:cs="Arial"/>
          <w:kern w:val="0"/>
          <w:lang w:eastAsia="en-GB"/>
          <w14:ligatures w14:val="none"/>
        </w:rPr>
        <w:t xml:space="preserve">Suzuki, A. (2006). </w:t>
      </w:r>
      <w:r w:rsidRPr="00806B64">
        <w:rPr>
          <w:rFonts w:ascii="Arial" w:eastAsia="Times New Roman" w:hAnsi="Arial" w:cs="Arial"/>
          <w:i/>
          <w:iCs/>
          <w:kern w:val="0"/>
          <w:lang w:eastAsia="en-GB"/>
          <w14:ligatures w14:val="none"/>
        </w:rPr>
        <w:t>Madness at Home: The Psychiatrist, the Patient, and the Family in England, 1820-1860</w:t>
      </w:r>
      <w:r w:rsidRPr="00806B64">
        <w:rPr>
          <w:rFonts w:ascii="Arial" w:eastAsia="Times New Roman" w:hAnsi="Arial" w:cs="Arial"/>
          <w:kern w:val="0"/>
          <w:lang w:eastAsia="en-GB"/>
          <w14:ligatures w14:val="none"/>
        </w:rPr>
        <w:t xml:space="preserve"> (1st ed.). University of California Press. http://www.jstor.org/stable/10.1525/j.ctt1pnfqp</w:t>
      </w:r>
      <w:r>
        <w:rPr>
          <w:rFonts w:ascii="Arial" w:eastAsia="Times New Roman" w:hAnsi="Arial" w:cs="Arial"/>
          <w:kern w:val="0"/>
          <w:lang w:eastAsia="en-GB"/>
          <w14:ligatures w14:val="none"/>
        </w:rPr>
        <w:t>.</w:t>
      </w:r>
    </w:p>
    <w:p w14:paraId="1E1AE7E2" w14:textId="77777777" w:rsidR="004F0845" w:rsidRDefault="004F0845" w:rsidP="004F0845">
      <w:pPr>
        <w:spacing w:line="480" w:lineRule="auto"/>
        <w:ind w:left="777" w:hanging="720"/>
        <w:rPr>
          <w:rFonts w:ascii="Arial" w:hAnsi="Arial" w:cs="Arial"/>
          <w:i/>
          <w:iCs/>
        </w:rPr>
      </w:pPr>
    </w:p>
    <w:p w14:paraId="13A5B0C9" w14:textId="62D14AFF" w:rsidR="00572D8D" w:rsidRPr="00572D8D" w:rsidRDefault="00572D8D" w:rsidP="004F0845">
      <w:pPr>
        <w:spacing w:line="480" w:lineRule="auto"/>
        <w:ind w:left="777" w:hanging="720"/>
        <w:rPr>
          <w:rFonts w:ascii="Arial" w:hAnsi="Arial" w:cs="Arial"/>
        </w:rPr>
      </w:pPr>
      <w:r w:rsidRPr="00572D8D">
        <w:rPr>
          <w:rFonts w:ascii="Arial" w:hAnsi="Arial" w:cs="Arial"/>
        </w:rPr>
        <w:t xml:space="preserve"> The national archives</w:t>
      </w:r>
      <w:r w:rsidR="007D37ED">
        <w:rPr>
          <w:rFonts w:ascii="Arial" w:hAnsi="Arial" w:cs="Arial"/>
        </w:rPr>
        <w:t xml:space="preserve">: </w:t>
      </w:r>
      <w:r w:rsidRPr="00572D8D">
        <w:rPr>
          <w:rFonts w:ascii="Arial" w:hAnsi="Arial" w:cs="Arial"/>
        </w:rPr>
        <w:t xml:space="preserve"> </w:t>
      </w:r>
    </w:p>
    <w:p w14:paraId="093E9349" w14:textId="77777777" w:rsidR="004F0845" w:rsidRPr="00B3205E" w:rsidRDefault="004F0845" w:rsidP="004F0845">
      <w:pPr>
        <w:spacing w:line="480" w:lineRule="auto"/>
        <w:ind w:left="777" w:hanging="720"/>
        <w:rPr>
          <w:rFonts w:ascii="Arial" w:hAnsi="Arial" w:cs="Arial"/>
        </w:rPr>
      </w:pPr>
    </w:p>
    <w:p w14:paraId="40A50441" w14:textId="77777777" w:rsidR="004F0845" w:rsidRPr="00412C22" w:rsidRDefault="004F0845" w:rsidP="004F0845">
      <w:pPr>
        <w:spacing w:line="480" w:lineRule="auto"/>
        <w:ind w:left="777" w:hanging="720"/>
        <w:rPr>
          <w:rFonts w:ascii="Arial" w:hAnsi="Arial" w:cs="Arial"/>
          <w:i/>
          <w:iCs/>
          <w:u w:val="single"/>
        </w:rPr>
      </w:pPr>
      <w:r w:rsidRPr="00412C22">
        <w:rPr>
          <w:rFonts w:ascii="Arial" w:hAnsi="Arial" w:cs="Arial"/>
        </w:rPr>
        <w:t>Walton, J.K. (1979</w:t>
      </w:r>
      <w:r>
        <w:rPr>
          <w:rFonts w:ascii="Arial" w:hAnsi="Arial" w:cs="Arial"/>
        </w:rPr>
        <w:t>.</w:t>
      </w:r>
      <w:r w:rsidRPr="00412C22">
        <w:rPr>
          <w:rFonts w:ascii="Arial" w:hAnsi="Arial" w:cs="Arial"/>
        </w:rPr>
        <w:t xml:space="preserve">10.1) </w:t>
      </w:r>
      <w:r w:rsidRPr="00412C22">
        <w:rPr>
          <w:rFonts w:ascii="Arial" w:hAnsi="Arial" w:cs="Arial"/>
          <w:i/>
          <w:iCs/>
          <w:color w:val="2A2A2A"/>
          <w:shd w:val="clear" w:color="auto" w:fill="FFFFFF"/>
        </w:rPr>
        <w:t>Lunacy in the Industrial Revolution: A Study of Asylum Admissions in Lancashire, 1848–50</w:t>
      </w:r>
      <w:r>
        <w:rPr>
          <w:rFonts w:ascii="Arial" w:hAnsi="Arial" w:cs="Arial"/>
          <w:i/>
          <w:iCs/>
          <w:color w:val="2A2A2A"/>
          <w:shd w:val="clear" w:color="auto" w:fill="FFFFFF"/>
        </w:rPr>
        <w:t xml:space="preserve">: </w:t>
      </w:r>
      <w:r w:rsidRPr="00412C22">
        <w:rPr>
          <w:rStyle w:val="Emphasis"/>
          <w:rFonts w:ascii="Source Sans Pro" w:hAnsi="Source Sans Pro"/>
          <w:color w:val="2A2A2A"/>
          <w:sz w:val="26"/>
          <w:szCs w:val="26"/>
          <w:bdr w:val="none" w:sz="0" w:space="0" w:color="auto" w:frame="1"/>
          <w:shd w:val="clear" w:color="auto" w:fill="FFFFFF"/>
        </w:rPr>
        <w:t>Journal of Social History</w:t>
      </w:r>
      <w:r>
        <w:rPr>
          <w:rStyle w:val="Emphasis"/>
          <w:rFonts w:ascii="Source Sans Pro" w:hAnsi="Source Sans Pro"/>
          <w:color w:val="2A2A2A"/>
          <w:sz w:val="26"/>
          <w:szCs w:val="26"/>
          <w:bdr w:val="none" w:sz="0" w:space="0" w:color="auto" w:frame="1"/>
          <w:shd w:val="clear" w:color="auto" w:fill="FFFFFF"/>
        </w:rPr>
        <w:t xml:space="preserve">: </w:t>
      </w:r>
      <w:r w:rsidRPr="00412C22">
        <w:rPr>
          <w:rFonts w:ascii="Source Sans Pro" w:hAnsi="Source Sans Pro"/>
          <w:i/>
          <w:iCs/>
          <w:color w:val="2A2A2A"/>
          <w:sz w:val="26"/>
          <w:szCs w:val="26"/>
          <w:shd w:val="clear" w:color="auto" w:fill="FFFFFF"/>
        </w:rPr>
        <w:t>Volume 13,</w:t>
      </w:r>
      <w:r>
        <w:rPr>
          <w:rFonts w:ascii="Source Sans Pro" w:hAnsi="Source Sans Pro"/>
          <w:color w:val="2A2A2A"/>
          <w:sz w:val="26"/>
          <w:szCs w:val="26"/>
          <w:shd w:val="clear" w:color="auto" w:fill="FFFFFF"/>
        </w:rPr>
        <w:t xml:space="preserve"> (Issue 1)  Pages 1–22: Oxford university press:  </w:t>
      </w:r>
      <w:hyperlink r:id="rId14" w:history="1">
        <w:r w:rsidRPr="00C820ED">
          <w:rPr>
            <w:rStyle w:val="Hyperlink"/>
            <w:rFonts w:ascii="Source Sans Pro" w:hAnsi="Source Sans Pro"/>
            <w:sz w:val="26"/>
            <w:szCs w:val="26"/>
            <w:bdr w:val="none" w:sz="0" w:space="0" w:color="auto" w:frame="1"/>
            <w:shd w:val="clear" w:color="auto" w:fill="FFFFFF"/>
          </w:rPr>
          <w:t>https://doi.org/10.1353/jsh/13.1.1</w:t>
        </w:r>
      </w:hyperlink>
    </w:p>
    <w:p w14:paraId="15A0F5F3" w14:textId="77777777" w:rsidR="004F0845" w:rsidRDefault="004F0845" w:rsidP="004F0845">
      <w:pPr>
        <w:pStyle w:val="Heading4"/>
        <w:shd w:val="clear" w:color="auto" w:fill="FFFFFF"/>
        <w:spacing w:before="0" w:after="0" w:line="480" w:lineRule="auto"/>
        <w:ind w:left="777" w:hanging="720"/>
        <w:textAlignment w:val="baseline"/>
      </w:pPr>
    </w:p>
    <w:p w14:paraId="5B0837ED" w14:textId="77777777" w:rsidR="004F0845" w:rsidRDefault="004F0845" w:rsidP="004F0845">
      <w:pPr>
        <w:spacing w:line="480" w:lineRule="auto"/>
        <w:ind w:left="777" w:hanging="720"/>
      </w:pPr>
    </w:p>
    <w:p w14:paraId="65567854" w14:textId="77777777" w:rsidR="004F0845" w:rsidRPr="0060108B" w:rsidRDefault="004F0845" w:rsidP="004F0845">
      <w:pPr>
        <w:shd w:val="clear" w:color="auto" w:fill="FFFFFF"/>
        <w:spacing w:line="480" w:lineRule="auto"/>
        <w:ind w:left="777" w:hanging="720"/>
        <w:textAlignment w:val="baseline"/>
        <w:rPr>
          <w:rFonts w:ascii="Source Sans Pro" w:eastAsia="Times New Roman" w:hAnsi="Source Sans Pro" w:cs="Times New Roman"/>
          <w:color w:val="2A2A2A"/>
          <w:kern w:val="0"/>
          <w:sz w:val="26"/>
          <w:szCs w:val="26"/>
          <w:lang w:eastAsia="en-GB"/>
          <w14:ligatures w14:val="none"/>
        </w:rPr>
      </w:pPr>
      <w:proofErr w:type="spellStart"/>
      <w:proofErr w:type="gramStart"/>
      <w:r>
        <w:t>York,S</w:t>
      </w:r>
      <w:proofErr w:type="spellEnd"/>
      <w:r>
        <w:t>.</w:t>
      </w:r>
      <w:proofErr w:type="gramEnd"/>
      <w:r>
        <w:t xml:space="preserve"> (2011.09.28).</w:t>
      </w:r>
      <w:r w:rsidRPr="0060108B">
        <w:rPr>
          <w:rFonts w:ascii="Merriweather" w:hAnsi="Merriweather"/>
          <w:b/>
          <w:bCs/>
          <w:color w:val="2A2A2A"/>
          <w:sz w:val="36"/>
          <w:szCs w:val="36"/>
          <w:shd w:val="clear" w:color="auto" w:fill="FFFFFF"/>
        </w:rPr>
        <w:t xml:space="preserve"> </w:t>
      </w:r>
      <w:r w:rsidRPr="0060108B">
        <w:rPr>
          <w:rFonts w:ascii="Arial" w:hAnsi="Arial" w:cs="Arial"/>
          <w:i/>
          <w:iCs/>
          <w:color w:val="2A2A2A"/>
          <w:shd w:val="clear" w:color="auto" w:fill="FFFFFF"/>
        </w:rPr>
        <w:t>Alienists, Attendants and the Containment of Suicide in Public Lunatic Asylums, 1845–1890</w:t>
      </w:r>
      <w:r>
        <w:rPr>
          <w:rFonts w:ascii="Arial" w:hAnsi="Arial" w:cs="Arial"/>
          <w:i/>
          <w:iCs/>
          <w:color w:val="2A2A2A"/>
          <w:shd w:val="clear" w:color="auto" w:fill="FFFFFF"/>
        </w:rPr>
        <w:t>.</w:t>
      </w:r>
      <w:r w:rsidRPr="0060108B">
        <w:rPr>
          <w:rFonts w:ascii="inherit" w:eastAsia="Times New Roman" w:hAnsi="inherit" w:cs="Times New Roman"/>
          <w:i/>
          <w:iCs/>
          <w:color w:val="2A2A2A"/>
          <w:kern w:val="0"/>
          <w:sz w:val="26"/>
          <w:szCs w:val="26"/>
          <w:bdr w:val="none" w:sz="0" w:space="0" w:color="auto" w:frame="1"/>
          <w:lang w:eastAsia="en-GB"/>
          <w14:ligatures w14:val="none"/>
        </w:rPr>
        <w:t xml:space="preserve"> Social History of Medicine</w:t>
      </w:r>
      <w:r w:rsidRPr="0060108B">
        <w:rPr>
          <w:rFonts w:ascii="Source Sans Pro" w:eastAsia="Times New Roman" w:hAnsi="Source Sans Pro" w:cs="Times New Roman"/>
          <w:i/>
          <w:iCs/>
          <w:color w:val="2A2A2A"/>
          <w:kern w:val="0"/>
          <w:sz w:val="26"/>
          <w:szCs w:val="26"/>
          <w:lang w:eastAsia="en-GB"/>
          <w14:ligatures w14:val="none"/>
        </w:rPr>
        <w:t>,</w:t>
      </w:r>
      <w:r w:rsidRPr="0060108B">
        <w:rPr>
          <w:rFonts w:ascii="Source Sans Pro" w:eastAsia="Times New Roman" w:hAnsi="Source Sans Pro" w:cs="Times New Roman"/>
          <w:color w:val="2A2A2A"/>
          <w:kern w:val="0"/>
          <w:sz w:val="26"/>
          <w:szCs w:val="26"/>
          <w:lang w:eastAsia="en-GB"/>
          <w14:ligatures w14:val="none"/>
        </w:rPr>
        <w:t xml:space="preserve"> Volume 25, Issue 2, May 2012, Pages 324–342, </w:t>
      </w:r>
      <w:hyperlink r:id="rId15" w:history="1">
        <w:r w:rsidRPr="0060108B">
          <w:rPr>
            <w:rFonts w:ascii="Source Sans Pro" w:eastAsia="Times New Roman" w:hAnsi="Source Sans Pro" w:cs="Times New Roman"/>
            <w:color w:val="006FB7"/>
            <w:kern w:val="0"/>
            <w:sz w:val="26"/>
            <w:szCs w:val="26"/>
            <w:u w:val="single"/>
            <w:bdr w:val="none" w:sz="0" w:space="0" w:color="auto" w:frame="1"/>
            <w:lang w:eastAsia="en-GB"/>
            <w14:ligatures w14:val="none"/>
          </w:rPr>
          <w:t>https://doi.org/10.1093/shm/hkr139</w:t>
        </w:r>
      </w:hyperlink>
      <w:r>
        <w:rPr>
          <w:rFonts w:ascii="Source Sans Pro" w:eastAsia="Times New Roman" w:hAnsi="Source Sans Pro" w:cs="Times New Roman"/>
          <w:color w:val="2A2A2A"/>
          <w:kern w:val="0"/>
          <w:sz w:val="26"/>
          <w:szCs w:val="26"/>
          <w:lang w:eastAsia="en-GB"/>
          <w14:ligatures w14:val="none"/>
        </w:rPr>
        <w:t xml:space="preserve">. </w:t>
      </w:r>
    </w:p>
    <w:p w14:paraId="41532AAC" w14:textId="77777777" w:rsidR="004F0845" w:rsidRDefault="004F0845" w:rsidP="004F0845">
      <w:pPr>
        <w:spacing w:line="480" w:lineRule="auto"/>
        <w:ind w:left="777" w:hanging="720"/>
        <w:rPr>
          <w:rFonts w:ascii="Arial" w:hAnsi="Arial" w:cs="Arial"/>
          <w:i/>
          <w:iCs/>
        </w:rPr>
      </w:pPr>
    </w:p>
    <w:p w14:paraId="2E98E180" w14:textId="77777777" w:rsidR="004F0845" w:rsidRDefault="004F0845" w:rsidP="004F0845">
      <w:pPr>
        <w:spacing w:line="480" w:lineRule="auto"/>
        <w:ind w:left="777" w:hanging="720"/>
        <w:rPr>
          <w:rFonts w:ascii="Arial" w:eastAsia="Times New Roman" w:hAnsi="Arial" w:cs="Arial"/>
          <w:kern w:val="0"/>
          <w:lang w:eastAsia="en-GB"/>
          <w14:ligatures w14:val="none"/>
        </w:rPr>
      </w:pPr>
    </w:p>
    <w:p w14:paraId="3A0FBD3F" w14:textId="77777777" w:rsidR="004F0845" w:rsidRDefault="004F0845" w:rsidP="004F0845">
      <w:pPr>
        <w:spacing w:line="480" w:lineRule="auto"/>
        <w:ind w:left="777" w:hanging="720"/>
        <w:rPr>
          <w:rFonts w:ascii="Arial" w:hAnsi="Arial" w:cs="Arial"/>
          <w:i/>
          <w:iCs/>
        </w:rPr>
      </w:pPr>
    </w:p>
    <w:p w14:paraId="08DBFA40" w14:textId="77777777" w:rsidR="004F0845" w:rsidRDefault="004F0845" w:rsidP="004F0845">
      <w:pPr>
        <w:spacing w:line="480" w:lineRule="auto"/>
        <w:ind w:left="777" w:hanging="720"/>
        <w:rPr>
          <w:rFonts w:ascii="Arial" w:eastAsia="Times New Roman" w:hAnsi="Arial" w:cs="Arial"/>
          <w:i/>
          <w:iCs/>
          <w:color w:val="444444"/>
          <w:kern w:val="0"/>
          <w:shd w:val="clear" w:color="auto" w:fill="FFFFFF"/>
          <w:lang w:eastAsia="en-GB"/>
          <w14:ligatures w14:val="none"/>
        </w:rPr>
      </w:pPr>
    </w:p>
    <w:p w14:paraId="7A1C0CFD" w14:textId="77777777" w:rsidR="004F0845" w:rsidRDefault="004F0845" w:rsidP="004F0845">
      <w:pPr>
        <w:spacing w:line="480" w:lineRule="auto"/>
        <w:ind w:left="777" w:hanging="720"/>
        <w:rPr>
          <w:rFonts w:ascii="Arial" w:eastAsia="Times New Roman" w:hAnsi="Arial" w:cs="Arial"/>
          <w:i/>
          <w:iCs/>
          <w:color w:val="444444"/>
          <w:kern w:val="0"/>
          <w:shd w:val="clear" w:color="auto" w:fill="FFFFFF"/>
          <w:lang w:eastAsia="en-GB"/>
          <w14:ligatures w14:val="none"/>
        </w:rPr>
      </w:pPr>
    </w:p>
    <w:p w14:paraId="212B3867" w14:textId="77777777" w:rsidR="004F0845" w:rsidRPr="00B3205E" w:rsidRDefault="004F0845" w:rsidP="004F0845">
      <w:pPr>
        <w:spacing w:line="480" w:lineRule="auto"/>
        <w:ind w:left="777" w:hanging="720"/>
        <w:rPr>
          <w:rFonts w:ascii="Arial" w:hAnsi="Arial" w:cs="Arial"/>
        </w:rPr>
      </w:pPr>
    </w:p>
    <w:p w14:paraId="585F7251" w14:textId="77777777" w:rsidR="00E711CA" w:rsidRDefault="00E711CA" w:rsidP="00121AB5">
      <w:pPr>
        <w:rPr>
          <w:rFonts w:ascii="Times New Roman" w:hAnsi="Times New Roman" w:cs="Times New Roman"/>
        </w:rPr>
      </w:pPr>
    </w:p>
    <w:p w14:paraId="11D061FF" w14:textId="77777777" w:rsidR="00E711CA" w:rsidRDefault="00E711CA" w:rsidP="00121AB5">
      <w:pPr>
        <w:rPr>
          <w:rFonts w:ascii="Times New Roman" w:hAnsi="Times New Roman" w:cs="Times New Roman"/>
        </w:rPr>
      </w:pPr>
    </w:p>
    <w:p w14:paraId="778481C8" w14:textId="7223F59E" w:rsidR="006B75AA" w:rsidRDefault="006B75AA">
      <w:pPr>
        <w:rPr>
          <w:rFonts w:ascii="Times New Roman" w:hAnsi="Times New Roman" w:cs="Times New Roman"/>
        </w:rPr>
      </w:pPr>
    </w:p>
    <w:p w14:paraId="5B4A3DD5" w14:textId="77777777" w:rsidR="000223D5" w:rsidRDefault="000223D5"/>
    <w:sectPr w:rsidR="000223D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1C9E8B" w14:textId="77777777" w:rsidR="001707F7" w:rsidRDefault="001707F7" w:rsidP="002D344C">
      <w:pPr>
        <w:spacing w:after="0" w:line="240" w:lineRule="auto"/>
      </w:pPr>
      <w:r>
        <w:separator/>
      </w:r>
    </w:p>
  </w:endnote>
  <w:endnote w:type="continuationSeparator" w:id="0">
    <w:p w14:paraId="5D95C0EE" w14:textId="77777777" w:rsidR="001707F7" w:rsidRDefault="001707F7" w:rsidP="002D34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Noto Sans">
    <w:charset w:val="00"/>
    <w:family w:val="swiss"/>
    <w:pitch w:val="variable"/>
    <w:sig w:usb0="E00082FF" w:usb1="400078FF" w:usb2="00000021" w:usb3="00000000" w:csb0="0000019F" w:csb1="00000000"/>
  </w:font>
  <w:font w:name="Source Sans Pro">
    <w:charset w:val="00"/>
    <w:family w:val="swiss"/>
    <w:pitch w:val="variable"/>
    <w:sig w:usb0="600002F7" w:usb1="02000001" w:usb2="00000000" w:usb3="00000000" w:csb0="0000019F" w:csb1="00000000"/>
  </w:font>
  <w:font w:name="Merriweather">
    <w:charset w:val="00"/>
    <w:family w:val="auto"/>
    <w:pitch w:val="variable"/>
    <w:sig w:usb0="20000207" w:usb1="00000002" w:usb2="00000000" w:usb3="00000000" w:csb0="00000197" w:csb1="00000000"/>
  </w:font>
  <w:font w:name="inheri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04818710"/>
      <w:docPartObj>
        <w:docPartGallery w:val="Page Numbers (Bottom of Page)"/>
        <w:docPartUnique/>
      </w:docPartObj>
    </w:sdtPr>
    <w:sdtEndPr>
      <w:rPr>
        <w:noProof/>
      </w:rPr>
    </w:sdtEndPr>
    <w:sdtContent>
      <w:p w14:paraId="54374470" w14:textId="34D93210" w:rsidR="00942CD9" w:rsidRDefault="00942CD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546F887" w14:textId="77777777" w:rsidR="00942CD9" w:rsidRDefault="00942C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E0EC59" w14:textId="77777777" w:rsidR="001707F7" w:rsidRDefault="001707F7" w:rsidP="002D344C">
      <w:pPr>
        <w:spacing w:after="0" w:line="240" w:lineRule="auto"/>
      </w:pPr>
      <w:r>
        <w:separator/>
      </w:r>
    </w:p>
  </w:footnote>
  <w:footnote w:type="continuationSeparator" w:id="0">
    <w:p w14:paraId="1FE261C7" w14:textId="77777777" w:rsidR="001707F7" w:rsidRDefault="001707F7" w:rsidP="002D34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A9320C5"/>
    <w:multiLevelType w:val="multilevel"/>
    <w:tmpl w:val="492215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828337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75AA"/>
    <w:rsid w:val="000005E1"/>
    <w:rsid w:val="00001D99"/>
    <w:rsid w:val="00005697"/>
    <w:rsid w:val="000116FF"/>
    <w:rsid w:val="000119FB"/>
    <w:rsid w:val="000140D9"/>
    <w:rsid w:val="00015B6D"/>
    <w:rsid w:val="0002035A"/>
    <w:rsid w:val="00020D35"/>
    <w:rsid w:val="000223D5"/>
    <w:rsid w:val="0003521A"/>
    <w:rsid w:val="00037656"/>
    <w:rsid w:val="00037C42"/>
    <w:rsid w:val="00046A37"/>
    <w:rsid w:val="00052F2F"/>
    <w:rsid w:val="00056F2C"/>
    <w:rsid w:val="0006155C"/>
    <w:rsid w:val="0006351D"/>
    <w:rsid w:val="00066509"/>
    <w:rsid w:val="00071B9C"/>
    <w:rsid w:val="00074DB5"/>
    <w:rsid w:val="0008064F"/>
    <w:rsid w:val="000837D6"/>
    <w:rsid w:val="00083F26"/>
    <w:rsid w:val="000945AC"/>
    <w:rsid w:val="00097B11"/>
    <w:rsid w:val="000A2123"/>
    <w:rsid w:val="000A3CE2"/>
    <w:rsid w:val="000B20FC"/>
    <w:rsid w:val="000B3A51"/>
    <w:rsid w:val="000B543F"/>
    <w:rsid w:val="000C287A"/>
    <w:rsid w:val="000D4C2D"/>
    <w:rsid w:val="000E051A"/>
    <w:rsid w:val="000E3E9D"/>
    <w:rsid w:val="000E7362"/>
    <w:rsid w:val="000F021E"/>
    <w:rsid w:val="000F31C0"/>
    <w:rsid w:val="000F4812"/>
    <w:rsid w:val="000F66E6"/>
    <w:rsid w:val="000F7B56"/>
    <w:rsid w:val="000F7F65"/>
    <w:rsid w:val="00100FC8"/>
    <w:rsid w:val="001041BE"/>
    <w:rsid w:val="00105DC8"/>
    <w:rsid w:val="00121073"/>
    <w:rsid w:val="0012148A"/>
    <w:rsid w:val="00121AB5"/>
    <w:rsid w:val="001246E5"/>
    <w:rsid w:val="00125431"/>
    <w:rsid w:val="00131B62"/>
    <w:rsid w:val="00132918"/>
    <w:rsid w:val="001334CF"/>
    <w:rsid w:val="0013698D"/>
    <w:rsid w:val="00150244"/>
    <w:rsid w:val="001558F9"/>
    <w:rsid w:val="001651C0"/>
    <w:rsid w:val="00167E8D"/>
    <w:rsid w:val="001707F7"/>
    <w:rsid w:val="00172914"/>
    <w:rsid w:val="0018288B"/>
    <w:rsid w:val="001845B3"/>
    <w:rsid w:val="00186AF3"/>
    <w:rsid w:val="00197652"/>
    <w:rsid w:val="001A124C"/>
    <w:rsid w:val="001A2484"/>
    <w:rsid w:val="001A24FD"/>
    <w:rsid w:val="001A36DF"/>
    <w:rsid w:val="001A4EDE"/>
    <w:rsid w:val="001A6B4C"/>
    <w:rsid w:val="001B0D6E"/>
    <w:rsid w:val="001B33DB"/>
    <w:rsid w:val="001B472F"/>
    <w:rsid w:val="001C1446"/>
    <w:rsid w:val="001C6CE0"/>
    <w:rsid w:val="001C77F3"/>
    <w:rsid w:val="001D0ABE"/>
    <w:rsid w:val="001D20F3"/>
    <w:rsid w:val="001D3AE8"/>
    <w:rsid w:val="001D6E88"/>
    <w:rsid w:val="001D7C86"/>
    <w:rsid w:val="001E01BE"/>
    <w:rsid w:val="001E742E"/>
    <w:rsid w:val="001F486D"/>
    <w:rsid w:val="001F52AD"/>
    <w:rsid w:val="001F668A"/>
    <w:rsid w:val="002013A2"/>
    <w:rsid w:val="0020556A"/>
    <w:rsid w:val="002071BD"/>
    <w:rsid w:val="00214571"/>
    <w:rsid w:val="00215218"/>
    <w:rsid w:val="00221896"/>
    <w:rsid w:val="00221EF9"/>
    <w:rsid w:val="0022777F"/>
    <w:rsid w:val="00227914"/>
    <w:rsid w:val="00232CC7"/>
    <w:rsid w:val="00237127"/>
    <w:rsid w:val="00237C63"/>
    <w:rsid w:val="00250829"/>
    <w:rsid w:val="00254F1D"/>
    <w:rsid w:val="00261447"/>
    <w:rsid w:val="00262395"/>
    <w:rsid w:val="00265677"/>
    <w:rsid w:val="0026770E"/>
    <w:rsid w:val="0027055C"/>
    <w:rsid w:val="002706C2"/>
    <w:rsid w:val="0027469B"/>
    <w:rsid w:val="00276988"/>
    <w:rsid w:val="00281030"/>
    <w:rsid w:val="002853D7"/>
    <w:rsid w:val="00297CDC"/>
    <w:rsid w:val="002A1C0F"/>
    <w:rsid w:val="002A3533"/>
    <w:rsid w:val="002A4CCC"/>
    <w:rsid w:val="002A6E27"/>
    <w:rsid w:val="002B246B"/>
    <w:rsid w:val="002B710F"/>
    <w:rsid w:val="002C1F90"/>
    <w:rsid w:val="002D344C"/>
    <w:rsid w:val="002E6A3C"/>
    <w:rsid w:val="002E6B85"/>
    <w:rsid w:val="002E797D"/>
    <w:rsid w:val="002F3E16"/>
    <w:rsid w:val="002F4749"/>
    <w:rsid w:val="002F4A80"/>
    <w:rsid w:val="00300746"/>
    <w:rsid w:val="00303A81"/>
    <w:rsid w:val="003044EC"/>
    <w:rsid w:val="00307CC5"/>
    <w:rsid w:val="00310964"/>
    <w:rsid w:val="00310DE6"/>
    <w:rsid w:val="00317E86"/>
    <w:rsid w:val="00321AB8"/>
    <w:rsid w:val="00325E16"/>
    <w:rsid w:val="00334ACF"/>
    <w:rsid w:val="00346B46"/>
    <w:rsid w:val="0034709B"/>
    <w:rsid w:val="0034736A"/>
    <w:rsid w:val="00353A2A"/>
    <w:rsid w:val="00353D00"/>
    <w:rsid w:val="0035626F"/>
    <w:rsid w:val="00356716"/>
    <w:rsid w:val="0036120D"/>
    <w:rsid w:val="0036367A"/>
    <w:rsid w:val="00367DF2"/>
    <w:rsid w:val="003704B6"/>
    <w:rsid w:val="003725B9"/>
    <w:rsid w:val="00373DBF"/>
    <w:rsid w:val="00374C8E"/>
    <w:rsid w:val="003767ED"/>
    <w:rsid w:val="003832DF"/>
    <w:rsid w:val="00385EDF"/>
    <w:rsid w:val="00385FB6"/>
    <w:rsid w:val="003863D1"/>
    <w:rsid w:val="0038710F"/>
    <w:rsid w:val="00390B82"/>
    <w:rsid w:val="00395912"/>
    <w:rsid w:val="00396630"/>
    <w:rsid w:val="003A3211"/>
    <w:rsid w:val="003A3CB4"/>
    <w:rsid w:val="003A4490"/>
    <w:rsid w:val="003A67F9"/>
    <w:rsid w:val="003B03A8"/>
    <w:rsid w:val="003B3F33"/>
    <w:rsid w:val="003B58AB"/>
    <w:rsid w:val="003C02FB"/>
    <w:rsid w:val="003C33CE"/>
    <w:rsid w:val="003D141C"/>
    <w:rsid w:val="003E37FB"/>
    <w:rsid w:val="003E4F85"/>
    <w:rsid w:val="003E5584"/>
    <w:rsid w:val="003E57D3"/>
    <w:rsid w:val="003E5F5A"/>
    <w:rsid w:val="003E73B2"/>
    <w:rsid w:val="003F149B"/>
    <w:rsid w:val="003F24BE"/>
    <w:rsid w:val="003F5DDA"/>
    <w:rsid w:val="003F6437"/>
    <w:rsid w:val="003F6608"/>
    <w:rsid w:val="0040245F"/>
    <w:rsid w:val="004025B7"/>
    <w:rsid w:val="00403722"/>
    <w:rsid w:val="00403E26"/>
    <w:rsid w:val="00411E11"/>
    <w:rsid w:val="00415D6E"/>
    <w:rsid w:val="00416E19"/>
    <w:rsid w:val="0042289B"/>
    <w:rsid w:val="004277E0"/>
    <w:rsid w:val="00431CB9"/>
    <w:rsid w:val="0043592B"/>
    <w:rsid w:val="0043625B"/>
    <w:rsid w:val="00437EC1"/>
    <w:rsid w:val="0044192B"/>
    <w:rsid w:val="0044459B"/>
    <w:rsid w:val="004518C2"/>
    <w:rsid w:val="004563D0"/>
    <w:rsid w:val="0045759C"/>
    <w:rsid w:val="00471949"/>
    <w:rsid w:val="00483687"/>
    <w:rsid w:val="00484192"/>
    <w:rsid w:val="00486400"/>
    <w:rsid w:val="004916C2"/>
    <w:rsid w:val="0049261B"/>
    <w:rsid w:val="00494701"/>
    <w:rsid w:val="004A2F69"/>
    <w:rsid w:val="004A31C7"/>
    <w:rsid w:val="004C00AA"/>
    <w:rsid w:val="004C4EA0"/>
    <w:rsid w:val="004D2AD2"/>
    <w:rsid w:val="004D4AAB"/>
    <w:rsid w:val="004D6A80"/>
    <w:rsid w:val="004E0727"/>
    <w:rsid w:val="004F07CE"/>
    <w:rsid w:val="004F0845"/>
    <w:rsid w:val="004F74D5"/>
    <w:rsid w:val="004F7DB7"/>
    <w:rsid w:val="00500B59"/>
    <w:rsid w:val="00505BF8"/>
    <w:rsid w:val="00506C06"/>
    <w:rsid w:val="00513142"/>
    <w:rsid w:val="005175C5"/>
    <w:rsid w:val="00530FD1"/>
    <w:rsid w:val="00531C55"/>
    <w:rsid w:val="00533739"/>
    <w:rsid w:val="005427BD"/>
    <w:rsid w:val="00546756"/>
    <w:rsid w:val="00546C67"/>
    <w:rsid w:val="00552C74"/>
    <w:rsid w:val="0055655F"/>
    <w:rsid w:val="00566A3E"/>
    <w:rsid w:val="00571F67"/>
    <w:rsid w:val="00572D8D"/>
    <w:rsid w:val="005A176A"/>
    <w:rsid w:val="005A2F6A"/>
    <w:rsid w:val="005A3A01"/>
    <w:rsid w:val="005A6E3E"/>
    <w:rsid w:val="005B2E26"/>
    <w:rsid w:val="005B3B61"/>
    <w:rsid w:val="005B3C9F"/>
    <w:rsid w:val="005B6483"/>
    <w:rsid w:val="005C0F98"/>
    <w:rsid w:val="005C6217"/>
    <w:rsid w:val="005C648E"/>
    <w:rsid w:val="005D15C0"/>
    <w:rsid w:val="005D3C6E"/>
    <w:rsid w:val="005D4420"/>
    <w:rsid w:val="005E3EB5"/>
    <w:rsid w:val="005E3EF1"/>
    <w:rsid w:val="005F10D2"/>
    <w:rsid w:val="005F33CB"/>
    <w:rsid w:val="006014FC"/>
    <w:rsid w:val="00603A3E"/>
    <w:rsid w:val="006142D2"/>
    <w:rsid w:val="00621D12"/>
    <w:rsid w:val="00624BC2"/>
    <w:rsid w:val="00630C59"/>
    <w:rsid w:val="006365B7"/>
    <w:rsid w:val="00637CC3"/>
    <w:rsid w:val="00643BF0"/>
    <w:rsid w:val="006477EC"/>
    <w:rsid w:val="00652898"/>
    <w:rsid w:val="00652F34"/>
    <w:rsid w:val="00652FB5"/>
    <w:rsid w:val="00661A21"/>
    <w:rsid w:val="00662491"/>
    <w:rsid w:val="00673EE1"/>
    <w:rsid w:val="006742F2"/>
    <w:rsid w:val="0067522C"/>
    <w:rsid w:val="006826BA"/>
    <w:rsid w:val="0068349F"/>
    <w:rsid w:val="0068570F"/>
    <w:rsid w:val="00685A32"/>
    <w:rsid w:val="00685F18"/>
    <w:rsid w:val="006860B0"/>
    <w:rsid w:val="00686B88"/>
    <w:rsid w:val="006967B5"/>
    <w:rsid w:val="006A323A"/>
    <w:rsid w:val="006A3DB2"/>
    <w:rsid w:val="006B436E"/>
    <w:rsid w:val="006B75AA"/>
    <w:rsid w:val="006B785B"/>
    <w:rsid w:val="006C1BD1"/>
    <w:rsid w:val="006C374D"/>
    <w:rsid w:val="006C5BED"/>
    <w:rsid w:val="006C7E11"/>
    <w:rsid w:val="006D0AB3"/>
    <w:rsid w:val="006D3FD9"/>
    <w:rsid w:val="006D5A33"/>
    <w:rsid w:val="006E68BB"/>
    <w:rsid w:val="006F5C79"/>
    <w:rsid w:val="0070400F"/>
    <w:rsid w:val="00704C0C"/>
    <w:rsid w:val="00706AA8"/>
    <w:rsid w:val="00710588"/>
    <w:rsid w:val="0071205B"/>
    <w:rsid w:val="00712DFF"/>
    <w:rsid w:val="00715EA7"/>
    <w:rsid w:val="00721082"/>
    <w:rsid w:val="00721D42"/>
    <w:rsid w:val="0072436A"/>
    <w:rsid w:val="007316DD"/>
    <w:rsid w:val="00731E80"/>
    <w:rsid w:val="00733FDB"/>
    <w:rsid w:val="007418E6"/>
    <w:rsid w:val="00743BEE"/>
    <w:rsid w:val="00764E6A"/>
    <w:rsid w:val="007718A7"/>
    <w:rsid w:val="0078591B"/>
    <w:rsid w:val="007900E4"/>
    <w:rsid w:val="00795AD0"/>
    <w:rsid w:val="007A5B34"/>
    <w:rsid w:val="007B5A67"/>
    <w:rsid w:val="007B62C5"/>
    <w:rsid w:val="007C3FE1"/>
    <w:rsid w:val="007C564F"/>
    <w:rsid w:val="007D2D3E"/>
    <w:rsid w:val="007D37ED"/>
    <w:rsid w:val="007F1EE2"/>
    <w:rsid w:val="007F24FA"/>
    <w:rsid w:val="007F482F"/>
    <w:rsid w:val="00803CFB"/>
    <w:rsid w:val="00813FD4"/>
    <w:rsid w:val="00814BE6"/>
    <w:rsid w:val="00824A58"/>
    <w:rsid w:val="00834D27"/>
    <w:rsid w:val="008359D9"/>
    <w:rsid w:val="00835C80"/>
    <w:rsid w:val="00837731"/>
    <w:rsid w:val="0084055B"/>
    <w:rsid w:val="00840EF6"/>
    <w:rsid w:val="0084422D"/>
    <w:rsid w:val="00847068"/>
    <w:rsid w:val="008474C6"/>
    <w:rsid w:val="00855188"/>
    <w:rsid w:val="00860DCD"/>
    <w:rsid w:val="00862EFF"/>
    <w:rsid w:val="0087075E"/>
    <w:rsid w:val="008717D3"/>
    <w:rsid w:val="008851A7"/>
    <w:rsid w:val="0089363E"/>
    <w:rsid w:val="00895FA7"/>
    <w:rsid w:val="00897069"/>
    <w:rsid w:val="00897575"/>
    <w:rsid w:val="008A08A6"/>
    <w:rsid w:val="008A39F1"/>
    <w:rsid w:val="008B0791"/>
    <w:rsid w:val="008C3D62"/>
    <w:rsid w:val="008C4E32"/>
    <w:rsid w:val="008C689A"/>
    <w:rsid w:val="008D4542"/>
    <w:rsid w:val="008D504F"/>
    <w:rsid w:val="008E4603"/>
    <w:rsid w:val="008E667A"/>
    <w:rsid w:val="008E7B02"/>
    <w:rsid w:val="008F228B"/>
    <w:rsid w:val="008F2343"/>
    <w:rsid w:val="008F4843"/>
    <w:rsid w:val="008F5702"/>
    <w:rsid w:val="00900133"/>
    <w:rsid w:val="00900E51"/>
    <w:rsid w:val="00902B0B"/>
    <w:rsid w:val="00911EE7"/>
    <w:rsid w:val="0091351D"/>
    <w:rsid w:val="00914245"/>
    <w:rsid w:val="00915642"/>
    <w:rsid w:val="00915E80"/>
    <w:rsid w:val="0091630F"/>
    <w:rsid w:val="009169C2"/>
    <w:rsid w:val="0091734A"/>
    <w:rsid w:val="0092045D"/>
    <w:rsid w:val="0092082C"/>
    <w:rsid w:val="0092117D"/>
    <w:rsid w:val="00925144"/>
    <w:rsid w:val="00926328"/>
    <w:rsid w:val="009271DF"/>
    <w:rsid w:val="009339D9"/>
    <w:rsid w:val="00942CD9"/>
    <w:rsid w:val="00943E84"/>
    <w:rsid w:val="00945542"/>
    <w:rsid w:val="0094612D"/>
    <w:rsid w:val="0094677C"/>
    <w:rsid w:val="0094778F"/>
    <w:rsid w:val="0095307D"/>
    <w:rsid w:val="0095605C"/>
    <w:rsid w:val="00961F80"/>
    <w:rsid w:val="009659E5"/>
    <w:rsid w:val="00965CFA"/>
    <w:rsid w:val="00967175"/>
    <w:rsid w:val="00973DFB"/>
    <w:rsid w:val="009776D1"/>
    <w:rsid w:val="00981909"/>
    <w:rsid w:val="00991F70"/>
    <w:rsid w:val="00994A67"/>
    <w:rsid w:val="009A07B4"/>
    <w:rsid w:val="009A426E"/>
    <w:rsid w:val="009A51F3"/>
    <w:rsid w:val="009A75BD"/>
    <w:rsid w:val="009B399B"/>
    <w:rsid w:val="009B612D"/>
    <w:rsid w:val="009C3EEF"/>
    <w:rsid w:val="009C4A03"/>
    <w:rsid w:val="009D42B3"/>
    <w:rsid w:val="009E126C"/>
    <w:rsid w:val="009E1D61"/>
    <w:rsid w:val="009E4F6D"/>
    <w:rsid w:val="00A0573C"/>
    <w:rsid w:val="00A05DD8"/>
    <w:rsid w:val="00A1055B"/>
    <w:rsid w:val="00A15081"/>
    <w:rsid w:val="00A15772"/>
    <w:rsid w:val="00A17D08"/>
    <w:rsid w:val="00A222AB"/>
    <w:rsid w:val="00A32A69"/>
    <w:rsid w:val="00A52CA3"/>
    <w:rsid w:val="00A548F7"/>
    <w:rsid w:val="00A62D12"/>
    <w:rsid w:val="00A633BA"/>
    <w:rsid w:val="00A87E45"/>
    <w:rsid w:val="00A94D21"/>
    <w:rsid w:val="00A96AF5"/>
    <w:rsid w:val="00A974A8"/>
    <w:rsid w:val="00AA41A9"/>
    <w:rsid w:val="00AA6179"/>
    <w:rsid w:val="00AA625E"/>
    <w:rsid w:val="00AA7F05"/>
    <w:rsid w:val="00AB115D"/>
    <w:rsid w:val="00AB4146"/>
    <w:rsid w:val="00AC00A6"/>
    <w:rsid w:val="00AD2B8C"/>
    <w:rsid w:val="00AD2F58"/>
    <w:rsid w:val="00AD630B"/>
    <w:rsid w:val="00AD790B"/>
    <w:rsid w:val="00AD7AB5"/>
    <w:rsid w:val="00AE09B3"/>
    <w:rsid w:val="00AE29C4"/>
    <w:rsid w:val="00AE3939"/>
    <w:rsid w:val="00AE3CC1"/>
    <w:rsid w:val="00AF1154"/>
    <w:rsid w:val="00AF2E0B"/>
    <w:rsid w:val="00AF3B3B"/>
    <w:rsid w:val="00B07759"/>
    <w:rsid w:val="00B07893"/>
    <w:rsid w:val="00B07D57"/>
    <w:rsid w:val="00B07DCB"/>
    <w:rsid w:val="00B1141F"/>
    <w:rsid w:val="00B132E1"/>
    <w:rsid w:val="00B1591A"/>
    <w:rsid w:val="00B165CE"/>
    <w:rsid w:val="00B16CD2"/>
    <w:rsid w:val="00B227CB"/>
    <w:rsid w:val="00B227FD"/>
    <w:rsid w:val="00B23DC7"/>
    <w:rsid w:val="00B27E39"/>
    <w:rsid w:val="00B37EBF"/>
    <w:rsid w:val="00B419B1"/>
    <w:rsid w:val="00B51287"/>
    <w:rsid w:val="00B5304C"/>
    <w:rsid w:val="00B552FF"/>
    <w:rsid w:val="00B6140F"/>
    <w:rsid w:val="00B6166B"/>
    <w:rsid w:val="00B676A7"/>
    <w:rsid w:val="00B770FF"/>
    <w:rsid w:val="00B80EA7"/>
    <w:rsid w:val="00B85BB3"/>
    <w:rsid w:val="00B86317"/>
    <w:rsid w:val="00B921F6"/>
    <w:rsid w:val="00B9311D"/>
    <w:rsid w:val="00B961D8"/>
    <w:rsid w:val="00B97865"/>
    <w:rsid w:val="00BA050A"/>
    <w:rsid w:val="00BA2E77"/>
    <w:rsid w:val="00BB53C2"/>
    <w:rsid w:val="00BC23D7"/>
    <w:rsid w:val="00BC4088"/>
    <w:rsid w:val="00BC4889"/>
    <w:rsid w:val="00BC53CE"/>
    <w:rsid w:val="00BC6E4C"/>
    <w:rsid w:val="00BD0D1F"/>
    <w:rsid w:val="00BD3977"/>
    <w:rsid w:val="00BD7FCC"/>
    <w:rsid w:val="00BE250F"/>
    <w:rsid w:val="00BE2696"/>
    <w:rsid w:val="00BE2A44"/>
    <w:rsid w:val="00BF5547"/>
    <w:rsid w:val="00C02C64"/>
    <w:rsid w:val="00C04D9E"/>
    <w:rsid w:val="00C07D44"/>
    <w:rsid w:val="00C118F0"/>
    <w:rsid w:val="00C11A19"/>
    <w:rsid w:val="00C135D9"/>
    <w:rsid w:val="00C14949"/>
    <w:rsid w:val="00C2233C"/>
    <w:rsid w:val="00C31F49"/>
    <w:rsid w:val="00C3554E"/>
    <w:rsid w:val="00C370E6"/>
    <w:rsid w:val="00C44D4B"/>
    <w:rsid w:val="00C6079B"/>
    <w:rsid w:val="00C60976"/>
    <w:rsid w:val="00C74613"/>
    <w:rsid w:val="00C74988"/>
    <w:rsid w:val="00C7539F"/>
    <w:rsid w:val="00C81448"/>
    <w:rsid w:val="00C82910"/>
    <w:rsid w:val="00C844F8"/>
    <w:rsid w:val="00C84BD2"/>
    <w:rsid w:val="00C86BDF"/>
    <w:rsid w:val="00C941BE"/>
    <w:rsid w:val="00CA1E73"/>
    <w:rsid w:val="00CA284B"/>
    <w:rsid w:val="00CA5FEE"/>
    <w:rsid w:val="00CB5C1B"/>
    <w:rsid w:val="00CC68D0"/>
    <w:rsid w:val="00CD1E12"/>
    <w:rsid w:val="00CD4FD8"/>
    <w:rsid w:val="00CE5DCA"/>
    <w:rsid w:val="00CF2BC0"/>
    <w:rsid w:val="00CF51AB"/>
    <w:rsid w:val="00CF65EA"/>
    <w:rsid w:val="00CF70A1"/>
    <w:rsid w:val="00CF735B"/>
    <w:rsid w:val="00CF7D1D"/>
    <w:rsid w:val="00D05C8B"/>
    <w:rsid w:val="00D05ECB"/>
    <w:rsid w:val="00D103B2"/>
    <w:rsid w:val="00D1279D"/>
    <w:rsid w:val="00D21931"/>
    <w:rsid w:val="00D22E5F"/>
    <w:rsid w:val="00D254A4"/>
    <w:rsid w:val="00D27B4A"/>
    <w:rsid w:val="00D30A2A"/>
    <w:rsid w:val="00D35BA4"/>
    <w:rsid w:val="00D375C0"/>
    <w:rsid w:val="00D40922"/>
    <w:rsid w:val="00D42C97"/>
    <w:rsid w:val="00D45D90"/>
    <w:rsid w:val="00D5312F"/>
    <w:rsid w:val="00D55211"/>
    <w:rsid w:val="00D60F11"/>
    <w:rsid w:val="00D6158C"/>
    <w:rsid w:val="00D62608"/>
    <w:rsid w:val="00D655AF"/>
    <w:rsid w:val="00D6588F"/>
    <w:rsid w:val="00D76586"/>
    <w:rsid w:val="00D76B61"/>
    <w:rsid w:val="00D81AD5"/>
    <w:rsid w:val="00D82DB6"/>
    <w:rsid w:val="00D85682"/>
    <w:rsid w:val="00D870D0"/>
    <w:rsid w:val="00DA1D00"/>
    <w:rsid w:val="00DA46AD"/>
    <w:rsid w:val="00DA4995"/>
    <w:rsid w:val="00DA49FC"/>
    <w:rsid w:val="00DA6CDA"/>
    <w:rsid w:val="00DB562F"/>
    <w:rsid w:val="00DB5E65"/>
    <w:rsid w:val="00DC0839"/>
    <w:rsid w:val="00DC1E9D"/>
    <w:rsid w:val="00DC3072"/>
    <w:rsid w:val="00DC6007"/>
    <w:rsid w:val="00DD7DC7"/>
    <w:rsid w:val="00DE38CD"/>
    <w:rsid w:val="00E02E71"/>
    <w:rsid w:val="00E02F66"/>
    <w:rsid w:val="00E04CF2"/>
    <w:rsid w:val="00E04E5C"/>
    <w:rsid w:val="00E07C4A"/>
    <w:rsid w:val="00E11F35"/>
    <w:rsid w:val="00E12EED"/>
    <w:rsid w:val="00E14CB4"/>
    <w:rsid w:val="00E226B7"/>
    <w:rsid w:val="00E23B9F"/>
    <w:rsid w:val="00E260D3"/>
    <w:rsid w:val="00E3083C"/>
    <w:rsid w:val="00E30C27"/>
    <w:rsid w:val="00E32114"/>
    <w:rsid w:val="00E33399"/>
    <w:rsid w:val="00E37752"/>
    <w:rsid w:val="00E446E4"/>
    <w:rsid w:val="00E50208"/>
    <w:rsid w:val="00E54C61"/>
    <w:rsid w:val="00E60029"/>
    <w:rsid w:val="00E60393"/>
    <w:rsid w:val="00E6393C"/>
    <w:rsid w:val="00E711CA"/>
    <w:rsid w:val="00E757D1"/>
    <w:rsid w:val="00E80959"/>
    <w:rsid w:val="00E84201"/>
    <w:rsid w:val="00E84EA6"/>
    <w:rsid w:val="00E85580"/>
    <w:rsid w:val="00E861F8"/>
    <w:rsid w:val="00E92D48"/>
    <w:rsid w:val="00E935D9"/>
    <w:rsid w:val="00E962EA"/>
    <w:rsid w:val="00E96BFD"/>
    <w:rsid w:val="00E977B5"/>
    <w:rsid w:val="00EA4A36"/>
    <w:rsid w:val="00EA62EE"/>
    <w:rsid w:val="00EB120B"/>
    <w:rsid w:val="00EB610B"/>
    <w:rsid w:val="00EB6546"/>
    <w:rsid w:val="00EB67A0"/>
    <w:rsid w:val="00EC4670"/>
    <w:rsid w:val="00ED1E88"/>
    <w:rsid w:val="00ED6F1F"/>
    <w:rsid w:val="00ED7550"/>
    <w:rsid w:val="00ED7E4B"/>
    <w:rsid w:val="00EE0FFB"/>
    <w:rsid w:val="00EE27F7"/>
    <w:rsid w:val="00EE2997"/>
    <w:rsid w:val="00EE4B9B"/>
    <w:rsid w:val="00EE6242"/>
    <w:rsid w:val="00EE7F08"/>
    <w:rsid w:val="00EF0016"/>
    <w:rsid w:val="00EF1FFF"/>
    <w:rsid w:val="00EF24D4"/>
    <w:rsid w:val="00EF5932"/>
    <w:rsid w:val="00EF7F25"/>
    <w:rsid w:val="00F01A7E"/>
    <w:rsid w:val="00F054B2"/>
    <w:rsid w:val="00F13498"/>
    <w:rsid w:val="00F13FDA"/>
    <w:rsid w:val="00F14FEA"/>
    <w:rsid w:val="00F202C2"/>
    <w:rsid w:val="00F20968"/>
    <w:rsid w:val="00F21C32"/>
    <w:rsid w:val="00F21E43"/>
    <w:rsid w:val="00F30FAE"/>
    <w:rsid w:val="00F31C4F"/>
    <w:rsid w:val="00F32BF2"/>
    <w:rsid w:val="00F34737"/>
    <w:rsid w:val="00F351A8"/>
    <w:rsid w:val="00F354B6"/>
    <w:rsid w:val="00F377C2"/>
    <w:rsid w:val="00F4311E"/>
    <w:rsid w:val="00F50EF1"/>
    <w:rsid w:val="00F52AA6"/>
    <w:rsid w:val="00F61CCC"/>
    <w:rsid w:val="00F64149"/>
    <w:rsid w:val="00F642AA"/>
    <w:rsid w:val="00F64F18"/>
    <w:rsid w:val="00F678B8"/>
    <w:rsid w:val="00F70F64"/>
    <w:rsid w:val="00F727CB"/>
    <w:rsid w:val="00F75CEE"/>
    <w:rsid w:val="00F77007"/>
    <w:rsid w:val="00F8121F"/>
    <w:rsid w:val="00F8268D"/>
    <w:rsid w:val="00F829BB"/>
    <w:rsid w:val="00F92E7E"/>
    <w:rsid w:val="00FA0DBC"/>
    <w:rsid w:val="00FA6098"/>
    <w:rsid w:val="00FB4E47"/>
    <w:rsid w:val="00FB7E08"/>
    <w:rsid w:val="00FC3621"/>
    <w:rsid w:val="00FC3633"/>
    <w:rsid w:val="00FC4B39"/>
    <w:rsid w:val="00FC6059"/>
    <w:rsid w:val="00FC7737"/>
    <w:rsid w:val="00FD1CED"/>
    <w:rsid w:val="00FD3330"/>
    <w:rsid w:val="00FD541C"/>
    <w:rsid w:val="00FF2B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D6F6EA"/>
  <w15:chartTrackingRefBased/>
  <w15:docId w15:val="{EBDD2F58-DD5C-4190-9E4E-4E008D05CA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75A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B75A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B75A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B75A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B75A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B75A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B75A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B75A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B75A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75A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B75A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B75A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B75A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B75A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B75A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B75A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B75A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B75AA"/>
    <w:rPr>
      <w:rFonts w:eastAsiaTheme="majorEastAsia" w:cstheme="majorBidi"/>
      <w:color w:val="272727" w:themeColor="text1" w:themeTint="D8"/>
    </w:rPr>
  </w:style>
  <w:style w:type="paragraph" w:styleId="Title">
    <w:name w:val="Title"/>
    <w:basedOn w:val="Normal"/>
    <w:next w:val="Normal"/>
    <w:link w:val="TitleChar"/>
    <w:uiPriority w:val="10"/>
    <w:qFormat/>
    <w:rsid w:val="006B75A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75A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B75A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B75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B75AA"/>
    <w:pPr>
      <w:spacing w:before="160"/>
      <w:jc w:val="center"/>
    </w:pPr>
    <w:rPr>
      <w:i/>
      <w:iCs/>
      <w:color w:val="404040" w:themeColor="text1" w:themeTint="BF"/>
    </w:rPr>
  </w:style>
  <w:style w:type="character" w:customStyle="1" w:styleId="QuoteChar">
    <w:name w:val="Quote Char"/>
    <w:basedOn w:val="DefaultParagraphFont"/>
    <w:link w:val="Quote"/>
    <w:uiPriority w:val="29"/>
    <w:rsid w:val="006B75AA"/>
    <w:rPr>
      <w:i/>
      <w:iCs/>
      <w:color w:val="404040" w:themeColor="text1" w:themeTint="BF"/>
    </w:rPr>
  </w:style>
  <w:style w:type="paragraph" w:styleId="ListParagraph">
    <w:name w:val="List Paragraph"/>
    <w:basedOn w:val="Normal"/>
    <w:uiPriority w:val="34"/>
    <w:qFormat/>
    <w:rsid w:val="006B75AA"/>
    <w:pPr>
      <w:ind w:left="720"/>
      <w:contextualSpacing/>
    </w:pPr>
  </w:style>
  <w:style w:type="character" w:styleId="IntenseEmphasis">
    <w:name w:val="Intense Emphasis"/>
    <w:basedOn w:val="DefaultParagraphFont"/>
    <w:uiPriority w:val="21"/>
    <w:qFormat/>
    <w:rsid w:val="006B75AA"/>
    <w:rPr>
      <w:i/>
      <w:iCs/>
      <w:color w:val="0F4761" w:themeColor="accent1" w:themeShade="BF"/>
    </w:rPr>
  </w:style>
  <w:style w:type="paragraph" w:styleId="IntenseQuote">
    <w:name w:val="Intense Quote"/>
    <w:basedOn w:val="Normal"/>
    <w:next w:val="Normal"/>
    <w:link w:val="IntenseQuoteChar"/>
    <w:uiPriority w:val="30"/>
    <w:qFormat/>
    <w:rsid w:val="006B75A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B75AA"/>
    <w:rPr>
      <w:i/>
      <w:iCs/>
      <w:color w:val="0F4761" w:themeColor="accent1" w:themeShade="BF"/>
    </w:rPr>
  </w:style>
  <w:style w:type="character" w:styleId="IntenseReference">
    <w:name w:val="Intense Reference"/>
    <w:basedOn w:val="DefaultParagraphFont"/>
    <w:uiPriority w:val="32"/>
    <w:qFormat/>
    <w:rsid w:val="006B75AA"/>
    <w:rPr>
      <w:b/>
      <w:bCs/>
      <w:smallCaps/>
      <w:color w:val="0F4761" w:themeColor="accent1" w:themeShade="BF"/>
      <w:spacing w:val="5"/>
    </w:rPr>
  </w:style>
  <w:style w:type="character" w:styleId="Hyperlink">
    <w:name w:val="Hyperlink"/>
    <w:basedOn w:val="DefaultParagraphFont"/>
    <w:uiPriority w:val="99"/>
    <w:semiHidden/>
    <w:unhideWhenUsed/>
    <w:rsid w:val="002D344C"/>
    <w:rPr>
      <w:color w:val="0000FF"/>
      <w:u w:val="single"/>
    </w:rPr>
  </w:style>
  <w:style w:type="paragraph" w:styleId="Header">
    <w:name w:val="header"/>
    <w:basedOn w:val="Normal"/>
    <w:link w:val="HeaderChar"/>
    <w:uiPriority w:val="99"/>
    <w:unhideWhenUsed/>
    <w:rsid w:val="002D34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344C"/>
  </w:style>
  <w:style w:type="paragraph" w:styleId="Footer">
    <w:name w:val="footer"/>
    <w:basedOn w:val="Normal"/>
    <w:link w:val="FooterChar"/>
    <w:uiPriority w:val="99"/>
    <w:unhideWhenUsed/>
    <w:rsid w:val="002D34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344C"/>
  </w:style>
  <w:style w:type="paragraph" w:styleId="NormalWeb">
    <w:name w:val="Normal (Web)"/>
    <w:basedOn w:val="Normal"/>
    <w:uiPriority w:val="99"/>
    <w:unhideWhenUsed/>
    <w:rsid w:val="006D5A33"/>
    <w:rPr>
      <w:rFonts w:ascii="Times New Roman" w:hAnsi="Times New Roman" w:cs="Times New Roman"/>
    </w:rPr>
  </w:style>
  <w:style w:type="character" w:styleId="Emphasis">
    <w:name w:val="Emphasis"/>
    <w:basedOn w:val="DefaultParagraphFont"/>
    <w:uiPriority w:val="20"/>
    <w:qFormat/>
    <w:rsid w:val="004F084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lancet.com/journals/lanpsy/article/PIIS2215-0366(19)30395-5/abstract" TargetMode="External"/><Relationship Id="rId13" Type="http://schemas.openxmlformats.org/officeDocument/2006/relationships/hyperlink" Target="https://doi.org/10.1093/shm/hkaa103"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uat-prelive.historicengland.org.uk/research/inclusive-heritage/disability-history/1832-1914/the-growth-of-the-asylum/" TargetMode="External"/><Relationship Id="rId12" Type="http://schemas.openxmlformats.org/officeDocument/2006/relationships/hyperlink" Target="https://www.sciencemuseum.org.uk/objects-and-stories/medicine/victorian-mental-asylum"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sychology.town/mental-disorders/mental-disorder-classification-history/" TargetMode="External"/><Relationship Id="rId5" Type="http://schemas.openxmlformats.org/officeDocument/2006/relationships/footnotes" Target="footnotes.xml"/><Relationship Id="rId15" Type="http://schemas.openxmlformats.org/officeDocument/2006/relationships/hyperlink" Target="https://doi.org/10.1093/shm/hkr139" TargetMode="External"/><Relationship Id="rId10" Type="http://schemas.openxmlformats.org/officeDocument/2006/relationships/hyperlink" Target="https://neurolaunch.com/old-mental-asylum-treatments/" TargetMode="External"/><Relationship Id="rId4" Type="http://schemas.openxmlformats.org/officeDocument/2006/relationships/webSettings" Target="webSettings.xml"/><Relationship Id="rId9" Type="http://schemas.openxmlformats.org/officeDocument/2006/relationships/hyperlink" Target="https://www.historyhit.com/the-trade-in-lunacy-private-madhouses-in-18th-and-19th-century-england/" TargetMode="External"/><Relationship Id="rId14" Type="http://schemas.openxmlformats.org/officeDocument/2006/relationships/hyperlink" Target="https://doi.org/10.1353/jsh/13.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2184</Words>
  <Characters>12453</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Dicks</dc:creator>
  <cp:keywords/>
  <dc:description/>
  <cp:lastModifiedBy>Alison Dicks</cp:lastModifiedBy>
  <cp:revision>2</cp:revision>
  <dcterms:created xsi:type="dcterms:W3CDTF">2025-11-23T19:14:00Z</dcterms:created>
  <dcterms:modified xsi:type="dcterms:W3CDTF">2025-11-23T19:14:00Z</dcterms:modified>
</cp:coreProperties>
</file>