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0A74" w:rsidRPr="00421860" w:rsidRDefault="00020A74" w:rsidP="008958E3">
      <w:pPr>
        <w:jc w:val="center"/>
        <w:rPr>
          <w:rFonts w:cstheme="minorHAnsi"/>
          <w:b/>
          <w:color w:val="000000" w:themeColor="text1"/>
          <w:sz w:val="32"/>
          <w:szCs w:val="32"/>
          <w:u w:val="single"/>
        </w:rPr>
      </w:pPr>
      <w:bookmarkStart w:id="0" w:name="_GoBack"/>
      <w:bookmarkEnd w:id="0"/>
    </w:p>
    <w:p w:rsidR="00020A74" w:rsidRPr="00421860" w:rsidRDefault="00020A74" w:rsidP="008958E3">
      <w:pPr>
        <w:jc w:val="center"/>
        <w:rPr>
          <w:rFonts w:cstheme="minorHAnsi"/>
          <w:b/>
          <w:color w:val="000000" w:themeColor="text1"/>
          <w:sz w:val="32"/>
          <w:szCs w:val="32"/>
          <w:u w:val="single"/>
        </w:rPr>
      </w:pPr>
    </w:p>
    <w:p w:rsidR="00020A74" w:rsidRPr="00421860" w:rsidRDefault="00020A74" w:rsidP="008958E3">
      <w:pPr>
        <w:jc w:val="center"/>
        <w:rPr>
          <w:rFonts w:cstheme="minorHAnsi"/>
          <w:b/>
          <w:color w:val="000000" w:themeColor="text1"/>
          <w:sz w:val="32"/>
          <w:szCs w:val="32"/>
          <w:u w:val="single"/>
        </w:rPr>
      </w:pPr>
    </w:p>
    <w:p w:rsidR="00020A74" w:rsidRPr="00421860" w:rsidRDefault="00020A74" w:rsidP="008958E3">
      <w:pPr>
        <w:jc w:val="center"/>
        <w:rPr>
          <w:rFonts w:cstheme="minorHAnsi"/>
          <w:b/>
          <w:color w:val="000000" w:themeColor="text1"/>
          <w:sz w:val="32"/>
          <w:szCs w:val="32"/>
          <w:u w:val="single"/>
        </w:rPr>
      </w:pPr>
    </w:p>
    <w:p w:rsidR="00020A74" w:rsidRPr="00421860" w:rsidRDefault="00020A74" w:rsidP="008958E3">
      <w:pPr>
        <w:jc w:val="center"/>
        <w:rPr>
          <w:rFonts w:cstheme="minorHAnsi"/>
          <w:b/>
          <w:color w:val="000000" w:themeColor="text1"/>
          <w:sz w:val="32"/>
          <w:szCs w:val="32"/>
          <w:u w:val="single"/>
        </w:rPr>
      </w:pPr>
    </w:p>
    <w:p w:rsidR="00020A74" w:rsidRPr="00421860" w:rsidRDefault="00020A74" w:rsidP="008958E3">
      <w:pPr>
        <w:jc w:val="center"/>
        <w:rPr>
          <w:rFonts w:cstheme="minorHAnsi"/>
          <w:b/>
          <w:color w:val="000000" w:themeColor="text1"/>
          <w:sz w:val="44"/>
          <w:szCs w:val="44"/>
          <w:u w:val="single"/>
        </w:rPr>
      </w:pPr>
    </w:p>
    <w:p w:rsidR="00D61152" w:rsidRPr="00421860" w:rsidRDefault="00BD26A1" w:rsidP="008958E3">
      <w:pPr>
        <w:jc w:val="center"/>
        <w:rPr>
          <w:rFonts w:cstheme="minorHAnsi"/>
          <w:b/>
          <w:color w:val="000000" w:themeColor="text1"/>
          <w:sz w:val="44"/>
          <w:szCs w:val="44"/>
          <w:u w:val="single"/>
        </w:rPr>
      </w:pPr>
      <w:r w:rsidRPr="00421860">
        <w:rPr>
          <w:rFonts w:cstheme="minorHAnsi"/>
          <w:b/>
          <w:color w:val="000000" w:themeColor="text1"/>
          <w:sz w:val="44"/>
          <w:szCs w:val="44"/>
          <w:u w:val="single"/>
        </w:rPr>
        <w:t>Euro</w:t>
      </w:r>
      <w:r w:rsidR="009A111C">
        <w:rPr>
          <w:rFonts w:cstheme="minorHAnsi"/>
          <w:b/>
          <w:color w:val="000000" w:themeColor="text1"/>
          <w:sz w:val="44"/>
          <w:szCs w:val="44"/>
          <w:u w:val="single"/>
        </w:rPr>
        <w:t>pean</w:t>
      </w:r>
      <w:r w:rsidRPr="00421860">
        <w:rPr>
          <w:rFonts w:cstheme="minorHAnsi"/>
          <w:b/>
          <w:color w:val="000000" w:themeColor="text1"/>
          <w:sz w:val="44"/>
          <w:szCs w:val="44"/>
          <w:u w:val="single"/>
        </w:rPr>
        <w:t xml:space="preserve"> Emissions</w:t>
      </w:r>
      <w:r w:rsidR="00C050E7">
        <w:rPr>
          <w:rFonts w:cstheme="minorHAnsi"/>
          <w:b/>
          <w:color w:val="000000" w:themeColor="text1"/>
          <w:sz w:val="44"/>
          <w:szCs w:val="44"/>
          <w:u w:val="single"/>
        </w:rPr>
        <w:t xml:space="preserve"> Standards </w:t>
      </w:r>
    </w:p>
    <w:p w:rsidR="008958E3" w:rsidRPr="00421860" w:rsidRDefault="008958E3" w:rsidP="008958E3">
      <w:pPr>
        <w:rPr>
          <w:rFonts w:cstheme="minorHAnsi"/>
          <w:color w:val="000000" w:themeColor="text1"/>
        </w:rPr>
      </w:pPr>
    </w:p>
    <w:p w:rsidR="008958E3" w:rsidRPr="00421860" w:rsidRDefault="008958E3">
      <w:pPr>
        <w:jc w:val="center"/>
        <w:rPr>
          <w:rFonts w:cstheme="minorHAnsi"/>
          <w:b/>
          <w:color w:val="000000" w:themeColor="text1"/>
          <w:sz w:val="32"/>
          <w:szCs w:val="32"/>
          <w:u w:val="single"/>
        </w:rPr>
      </w:pPr>
    </w:p>
    <w:p w:rsidR="00020A74" w:rsidRPr="00421860" w:rsidRDefault="00020A74">
      <w:pPr>
        <w:jc w:val="center"/>
        <w:rPr>
          <w:rFonts w:cstheme="minorHAnsi"/>
          <w:b/>
          <w:color w:val="000000" w:themeColor="text1"/>
          <w:sz w:val="32"/>
          <w:szCs w:val="32"/>
          <w:u w:val="single"/>
        </w:rPr>
      </w:pPr>
    </w:p>
    <w:p w:rsidR="00020A74" w:rsidRPr="00421860" w:rsidRDefault="00020A74">
      <w:pPr>
        <w:jc w:val="center"/>
        <w:rPr>
          <w:rFonts w:cstheme="minorHAnsi"/>
          <w:b/>
          <w:color w:val="000000" w:themeColor="text1"/>
          <w:sz w:val="32"/>
          <w:szCs w:val="32"/>
          <w:u w:val="single"/>
        </w:rPr>
      </w:pPr>
    </w:p>
    <w:p w:rsidR="00020A74" w:rsidRPr="00421860" w:rsidRDefault="00020A74">
      <w:pPr>
        <w:jc w:val="center"/>
        <w:rPr>
          <w:rFonts w:cstheme="minorHAnsi"/>
          <w:b/>
          <w:color w:val="000000" w:themeColor="text1"/>
          <w:sz w:val="32"/>
          <w:szCs w:val="32"/>
          <w:u w:val="single"/>
        </w:rPr>
      </w:pPr>
    </w:p>
    <w:p w:rsidR="00020A74" w:rsidRPr="00421860" w:rsidRDefault="00020A74">
      <w:pPr>
        <w:jc w:val="center"/>
        <w:rPr>
          <w:rFonts w:cstheme="minorHAnsi"/>
          <w:b/>
          <w:color w:val="000000" w:themeColor="text1"/>
          <w:sz w:val="32"/>
          <w:szCs w:val="32"/>
          <w:u w:val="single"/>
        </w:rPr>
      </w:pPr>
    </w:p>
    <w:p w:rsidR="00020A74" w:rsidRPr="00421860" w:rsidRDefault="00020A74">
      <w:pPr>
        <w:jc w:val="center"/>
        <w:rPr>
          <w:rFonts w:cstheme="minorHAnsi"/>
          <w:color w:val="000000" w:themeColor="text1"/>
          <w:sz w:val="32"/>
          <w:szCs w:val="32"/>
        </w:rPr>
      </w:pPr>
    </w:p>
    <w:p w:rsidR="00713774" w:rsidRPr="00421860" w:rsidRDefault="00713774" w:rsidP="00713774">
      <w:pPr>
        <w:jc w:val="center"/>
        <w:rPr>
          <w:rFonts w:cstheme="minorHAnsi"/>
          <w:color w:val="000000" w:themeColor="text1"/>
          <w:sz w:val="28"/>
          <w:szCs w:val="28"/>
        </w:rPr>
      </w:pPr>
      <w:r w:rsidRPr="00421860">
        <w:rPr>
          <w:rFonts w:cstheme="minorHAnsi"/>
          <w:color w:val="000000" w:themeColor="text1"/>
          <w:sz w:val="28"/>
          <w:szCs w:val="28"/>
        </w:rPr>
        <w:t>March, 15, 2019</w:t>
      </w:r>
    </w:p>
    <w:p w:rsidR="00713774" w:rsidRPr="00421860" w:rsidRDefault="00713774" w:rsidP="00713774">
      <w:pPr>
        <w:jc w:val="center"/>
        <w:rPr>
          <w:rFonts w:cstheme="minorHAnsi"/>
          <w:color w:val="000000" w:themeColor="text1"/>
          <w:sz w:val="28"/>
          <w:szCs w:val="28"/>
        </w:rPr>
      </w:pPr>
      <w:r w:rsidRPr="00421860">
        <w:rPr>
          <w:rFonts w:cstheme="minorHAnsi"/>
          <w:color w:val="000000" w:themeColor="text1"/>
          <w:sz w:val="28"/>
          <w:szCs w:val="28"/>
        </w:rPr>
        <w:t>School Of Engineering</w:t>
      </w:r>
    </w:p>
    <w:p w:rsidR="00713774" w:rsidRPr="00421860" w:rsidRDefault="00713774" w:rsidP="00713774">
      <w:pPr>
        <w:jc w:val="center"/>
        <w:rPr>
          <w:rFonts w:cstheme="minorHAnsi"/>
          <w:color w:val="000000" w:themeColor="text1"/>
          <w:sz w:val="28"/>
          <w:szCs w:val="28"/>
        </w:rPr>
      </w:pPr>
      <w:r w:rsidRPr="00421860">
        <w:rPr>
          <w:rFonts w:cstheme="minorHAnsi"/>
          <w:color w:val="000000" w:themeColor="text1"/>
          <w:sz w:val="28"/>
          <w:szCs w:val="28"/>
        </w:rPr>
        <w:t>Lecturer: Andrew Gibson</w:t>
      </w:r>
    </w:p>
    <w:p w:rsidR="00020A74" w:rsidRPr="00421860" w:rsidRDefault="00020A74">
      <w:pPr>
        <w:jc w:val="center"/>
        <w:rPr>
          <w:rFonts w:cstheme="minorHAnsi"/>
          <w:color w:val="000000" w:themeColor="text1"/>
          <w:sz w:val="28"/>
          <w:szCs w:val="28"/>
        </w:rPr>
      </w:pPr>
      <w:r w:rsidRPr="00421860">
        <w:rPr>
          <w:rFonts w:cstheme="minorHAnsi"/>
          <w:color w:val="000000" w:themeColor="text1"/>
          <w:sz w:val="28"/>
          <w:szCs w:val="28"/>
        </w:rPr>
        <w:t>Ashleigh Jones (1707088)</w:t>
      </w:r>
    </w:p>
    <w:p w:rsidR="00713774" w:rsidRDefault="00713774" w:rsidP="00713774">
      <w:pPr>
        <w:jc w:val="center"/>
        <w:rPr>
          <w:rFonts w:cstheme="minorHAnsi"/>
          <w:color w:val="000000" w:themeColor="text1"/>
          <w:sz w:val="28"/>
          <w:szCs w:val="28"/>
        </w:rPr>
      </w:pPr>
      <w:r w:rsidRPr="00421860">
        <w:rPr>
          <w:rFonts w:cstheme="minorHAnsi"/>
          <w:color w:val="000000" w:themeColor="text1"/>
          <w:sz w:val="28"/>
          <w:szCs w:val="28"/>
        </w:rPr>
        <w:t xml:space="preserve"> </w:t>
      </w:r>
      <w:r w:rsidR="00570752" w:rsidRPr="00421860">
        <w:rPr>
          <w:rFonts w:cstheme="minorHAnsi"/>
          <w:color w:val="000000" w:themeColor="text1"/>
          <w:sz w:val="28"/>
          <w:szCs w:val="28"/>
        </w:rPr>
        <w:t>(</w:t>
      </w:r>
      <w:r w:rsidR="00C43841" w:rsidRPr="00421860">
        <w:rPr>
          <w:rFonts w:cstheme="minorHAnsi"/>
          <w:color w:val="000000" w:themeColor="text1"/>
          <w:sz w:val="28"/>
          <w:szCs w:val="28"/>
        </w:rPr>
        <w:t>Emissions Control &amp; Diagnosis</w:t>
      </w:r>
      <w:r w:rsidR="00D76D38" w:rsidRPr="00421860">
        <w:rPr>
          <w:rFonts w:cstheme="minorHAnsi"/>
          <w:color w:val="000000" w:themeColor="text1"/>
          <w:sz w:val="28"/>
          <w:szCs w:val="28"/>
        </w:rPr>
        <w:t>)</w:t>
      </w:r>
    </w:p>
    <w:p w:rsidR="00020A74" w:rsidRPr="00421860" w:rsidRDefault="00713774" w:rsidP="00713774">
      <w:pPr>
        <w:jc w:val="center"/>
        <w:rPr>
          <w:rFonts w:cstheme="minorHAnsi"/>
          <w:color w:val="000000" w:themeColor="text1"/>
          <w:sz w:val="28"/>
          <w:szCs w:val="28"/>
        </w:rPr>
      </w:pPr>
      <w:r w:rsidRPr="00713774">
        <w:rPr>
          <w:rFonts w:cstheme="minorHAnsi"/>
          <w:color w:val="000000" w:themeColor="text1"/>
          <w:sz w:val="28"/>
          <w:szCs w:val="28"/>
        </w:rPr>
        <w:t xml:space="preserve"> </w:t>
      </w:r>
      <w:r>
        <w:rPr>
          <w:rFonts w:cstheme="minorHAnsi"/>
          <w:color w:val="000000" w:themeColor="text1"/>
          <w:sz w:val="28"/>
          <w:szCs w:val="28"/>
        </w:rPr>
        <w:t>Motorsport Engineering HND/BSC</w:t>
      </w:r>
    </w:p>
    <w:p w:rsidR="002C5975" w:rsidRPr="00421860" w:rsidRDefault="002C5975" w:rsidP="002C5975">
      <w:pPr>
        <w:jc w:val="center"/>
        <w:rPr>
          <w:rFonts w:cstheme="minorHAnsi"/>
          <w:color w:val="000000" w:themeColor="text1"/>
          <w:sz w:val="28"/>
          <w:szCs w:val="28"/>
        </w:rPr>
      </w:pPr>
    </w:p>
    <w:p w:rsidR="0011327F" w:rsidRPr="00421860" w:rsidRDefault="0011327F" w:rsidP="002C5975">
      <w:pPr>
        <w:jc w:val="center"/>
        <w:rPr>
          <w:rFonts w:cstheme="minorHAnsi"/>
          <w:color w:val="000000" w:themeColor="text1"/>
          <w:sz w:val="28"/>
          <w:szCs w:val="28"/>
        </w:rPr>
      </w:pPr>
    </w:p>
    <w:p w:rsidR="00020A74" w:rsidRPr="00421860" w:rsidRDefault="00A92F95" w:rsidP="00020A74">
      <w:pPr>
        <w:rPr>
          <w:rFonts w:cstheme="minorHAnsi"/>
          <w:color w:val="000000" w:themeColor="text1"/>
          <w:sz w:val="28"/>
          <w:szCs w:val="28"/>
          <w:u w:val="single"/>
        </w:rPr>
      </w:pPr>
      <w:r w:rsidRPr="00421860">
        <w:rPr>
          <w:rFonts w:cstheme="minorHAnsi"/>
          <w:color w:val="000000" w:themeColor="text1"/>
          <w:sz w:val="28"/>
          <w:szCs w:val="28"/>
          <w:u w:val="single"/>
        </w:rPr>
        <w:lastRenderedPageBreak/>
        <w:t>Abstract</w:t>
      </w:r>
    </w:p>
    <w:p w:rsidR="00C74659" w:rsidRDefault="00380F3D" w:rsidP="00020A74">
      <w:pPr>
        <w:rPr>
          <w:rFonts w:cstheme="minorHAnsi"/>
          <w:color w:val="000000" w:themeColor="text1"/>
          <w:sz w:val="28"/>
          <w:szCs w:val="28"/>
        </w:rPr>
      </w:pPr>
      <w:r>
        <w:rPr>
          <w:rFonts w:cstheme="minorHAnsi"/>
          <w:color w:val="000000" w:themeColor="text1"/>
          <w:sz w:val="28"/>
          <w:szCs w:val="28"/>
        </w:rPr>
        <w:t xml:space="preserve">This paper highlights the problems that is associated with motor vehicle pollution by gaining </w:t>
      </w:r>
      <w:r w:rsidR="00C74659">
        <w:rPr>
          <w:rFonts w:cstheme="minorHAnsi"/>
          <w:color w:val="000000" w:themeColor="text1"/>
          <w:sz w:val="28"/>
          <w:szCs w:val="28"/>
        </w:rPr>
        <w:t>an</w:t>
      </w:r>
      <w:r>
        <w:rPr>
          <w:rFonts w:cstheme="minorHAnsi"/>
          <w:color w:val="000000" w:themeColor="text1"/>
          <w:sz w:val="28"/>
          <w:szCs w:val="28"/>
        </w:rPr>
        <w:t xml:space="preserve"> understanding of the problem with a high polluting vehicle and the steps that can be made to reduce the pollution.  The goal of this paper is to conducts test on t</w:t>
      </w:r>
      <w:r w:rsidR="00664B4D">
        <w:rPr>
          <w:rFonts w:cstheme="minorHAnsi"/>
          <w:color w:val="000000" w:themeColor="text1"/>
          <w:sz w:val="28"/>
          <w:szCs w:val="28"/>
        </w:rPr>
        <w:t>wo</w:t>
      </w:r>
      <w:r>
        <w:rPr>
          <w:rFonts w:cstheme="minorHAnsi"/>
          <w:color w:val="000000" w:themeColor="text1"/>
          <w:sz w:val="28"/>
          <w:szCs w:val="28"/>
        </w:rPr>
        <w:t xml:space="preserve"> engine test rigs which conforms to certain emission standard</w:t>
      </w:r>
      <w:r w:rsidR="00664B4D">
        <w:rPr>
          <w:rFonts w:cstheme="minorHAnsi"/>
          <w:color w:val="000000" w:themeColor="text1"/>
          <w:sz w:val="28"/>
          <w:szCs w:val="28"/>
        </w:rPr>
        <w:t>s</w:t>
      </w:r>
      <w:r>
        <w:rPr>
          <w:rFonts w:cstheme="minorHAnsi"/>
          <w:color w:val="000000" w:themeColor="text1"/>
          <w:sz w:val="28"/>
          <w:szCs w:val="28"/>
        </w:rPr>
        <w:t xml:space="preserve"> and to identify the operation of the emission control systems to gain an understanding of how the emissions is monitored, controlled and rectified.  </w:t>
      </w:r>
    </w:p>
    <w:p w:rsidR="00C74659" w:rsidRPr="00380F3D" w:rsidRDefault="00C74659" w:rsidP="00020A74">
      <w:pPr>
        <w:rPr>
          <w:rFonts w:cstheme="minorHAnsi"/>
          <w:color w:val="000000" w:themeColor="text1"/>
          <w:sz w:val="28"/>
          <w:szCs w:val="28"/>
        </w:rPr>
      </w:pPr>
      <w:r>
        <w:rPr>
          <w:rFonts w:cstheme="minorHAnsi"/>
          <w:color w:val="000000" w:themeColor="text1"/>
          <w:sz w:val="28"/>
          <w:szCs w:val="28"/>
        </w:rPr>
        <w:t xml:space="preserve">European standards govern the minimum </w:t>
      </w:r>
      <w:r w:rsidR="007A41A5">
        <w:rPr>
          <w:rFonts w:cstheme="minorHAnsi"/>
          <w:color w:val="000000" w:themeColor="text1"/>
          <w:sz w:val="28"/>
          <w:szCs w:val="28"/>
        </w:rPr>
        <w:t>output</w:t>
      </w:r>
      <w:r>
        <w:rPr>
          <w:rFonts w:cstheme="minorHAnsi"/>
          <w:color w:val="000000" w:themeColor="text1"/>
          <w:sz w:val="28"/>
          <w:szCs w:val="28"/>
        </w:rPr>
        <w:t xml:space="preserve"> of pollutants </w:t>
      </w:r>
      <w:r w:rsidR="007A41A5">
        <w:rPr>
          <w:rFonts w:cstheme="minorHAnsi"/>
          <w:color w:val="000000" w:themeColor="text1"/>
          <w:sz w:val="28"/>
          <w:szCs w:val="28"/>
        </w:rPr>
        <w:t>that’s exhausted from an engine</w:t>
      </w:r>
      <w:r>
        <w:rPr>
          <w:rFonts w:cstheme="minorHAnsi"/>
          <w:color w:val="000000" w:themeColor="text1"/>
          <w:sz w:val="28"/>
          <w:szCs w:val="28"/>
        </w:rPr>
        <w:t xml:space="preserve"> so by conducting primary and secondary </w:t>
      </w:r>
      <w:r w:rsidR="007A41A5">
        <w:rPr>
          <w:rFonts w:cstheme="minorHAnsi"/>
          <w:color w:val="000000" w:themeColor="text1"/>
          <w:sz w:val="28"/>
          <w:szCs w:val="28"/>
        </w:rPr>
        <w:t>research</w:t>
      </w:r>
      <w:r>
        <w:rPr>
          <w:rFonts w:cstheme="minorHAnsi"/>
          <w:color w:val="000000" w:themeColor="text1"/>
          <w:sz w:val="28"/>
          <w:szCs w:val="28"/>
        </w:rPr>
        <w:t xml:space="preserve">, </w:t>
      </w:r>
      <w:r w:rsidR="007A41A5">
        <w:rPr>
          <w:rFonts w:cstheme="minorHAnsi"/>
          <w:color w:val="000000" w:themeColor="text1"/>
          <w:sz w:val="28"/>
          <w:szCs w:val="28"/>
        </w:rPr>
        <w:t>an</w:t>
      </w:r>
      <w:r>
        <w:rPr>
          <w:rFonts w:cstheme="minorHAnsi"/>
          <w:color w:val="000000" w:themeColor="text1"/>
          <w:sz w:val="28"/>
          <w:szCs w:val="28"/>
        </w:rPr>
        <w:t xml:space="preserve"> educated guess can be made </w:t>
      </w:r>
      <w:r w:rsidR="007A41A5">
        <w:rPr>
          <w:rFonts w:cstheme="minorHAnsi"/>
          <w:color w:val="000000" w:themeColor="text1"/>
          <w:sz w:val="28"/>
          <w:szCs w:val="28"/>
        </w:rPr>
        <w:t>to predict</w:t>
      </w:r>
      <w:r>
        <w:rPr>
          <w:rFonts w:cstheme="minorHAnsi"/>
          <w:color w:val="000000" w:themeColor="text1"/>
          <w:sz w:val="28"/>
          <w:szCs w:val="28"/>
        </w:rPr>
        <w:t xml:space="preserve"> </w:t>
      </w:r>
      <w:r w:rsidR="007A41A5">
        <w:rPr>
          <w:rFonts w:cstheme="minorHAnsi"/>
          <w:color w:val="000000" w:themeColor="text1"/>
          <w:sz w:val="28"/>
          <w:szCs w:val="28"/>
        </w:rPr>
        <w:t xml:space="preserve">future </w:t>
      </w:r>
      <w:r>
        <w:rPr>
          <w:rFonts w:cstheme="minorHAnsi"/>
          <w:color w:val="000000" w:themeColor="text1"/>
          <w:sz w:val="28"/>
          <w:szCs w:val="28"/>
        </w:rPr>
        <w:t xml:space="preserve">emission </w:t>
      </w:r>
      <w:r w:rsidR="007A41A5">
        <w:rPr>
          <w:rFonts w:cstheme="minorHAnsi"/>
          <w:color w:val="000000" w:themeColor="text1"/>
          <w:sz w:val="28"/>
          <w:szCs w:val="28"/>
        </w:rPr>
        <w:t>regulations.</w:t>
      </w: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020A74">
      <w:pPr>
        <w:rPr>
          <w:rFonts w:cstheme="minorHAnsi"/>
          <w:color w:val="000000" w:themeColor="text1"/>
          <w:sz w:val="28"/>
          <w:szCs w:val="28"/>
          <w:u w:val="single"/>
        </w:rPr>
      </w:pPr>
    </w:p>
    <w:p w:rsidR="0011327F" w:rsidRPr="00421860" w:rsidRDefault="0011327F" w:rsidP="0011327F">
      <w:pPr>
        <w:autoSpaceDE w:val="0"/>
        <w:autoSpaceDN w:val="0"/>
        <w:adjustRightInd w:val="0"/>
        <w:spacing w:after="0" w:line="240" w:lineRule="auto"/>
        <w:rPr>
          <w:rFonts w:cstheme="minorHAnsi"/>
          <w:color w:val="000000" w:themeColor="text1"/>
          <w:sz w:val="28"/>
          <w:szCs w:val="28"/>
          <w:u w:val="single"/>
        </w:rPr>
      </w:pPr>
      <w:r w:rsidRPr="00421860">
        <w:rPr>
          <w:rFonts w:cstheme="minorHAnsi"/>
          <w:color w:val="000000" w:themeColor="text1"/>
          <w:sz w:val="28"/>
          <w:szCs w:val="28"/>
          <w:u w:val="single"/>
        </w:rPr>
        <w:lastRenderedPageBreak/>
        <w:t>Table of Contents</w:t>
      </w:r>
    </w:p>
    <w:p w:rsidR="0011327F" w:rsidRPr="00421860" w:rsidRDefault="0011327F" w:rsidP="0011327F">
      <w:pPr>
        <w:autoSpaceDE w:val="0"/>
        <w:autoSpaceDN w:val="0"/>
        <w:adjustRightInd w:val="0"/>
        <w:spacing w:after="0" w:line="240" w:lineRule="auto"/>
        <w:rPr>
          <w:rFonts w:cstheme="minorHAnsi"/>
          <w:color w:val="000000" w:themeColor="text1"/>
          <w:sz w:val="28"/>
          <w:szCs w:val="28"/>
          <w:u w:val="single"/>
        </w:rPr>
      </w:pP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8"/>
        <w:gridCol w:w="423"/>
        <w:gridCol w:w="222"/>
        <w:gridCol w:w="1301"/>
        <w:gridCol w:w="6242"/>
        <w:gridCol w:w="397"/>
        <w:gridCol w:w="657"/>
      </w:tblGrid>
      <w:tr w:rsidR="00A0473C" w:rsidRPr="00421860" w:rsidTr="00805CEF">
        <w:trPr>
          <w:gridBefore w:val="1"/>
          <w:wBefore w:w="108" w:type="dxa"/>
        </w:trPr>
        <w:tc>
          <w:tcPr>
            <w:tcW w:w="1946" w:type="dxa"/>
            <w:gridSpan w:val="3"/>
          </w:tcPr>
          <w:p w:rsidR="00805CEF" w:rsidRPr="00421860" w:rsidRDefault="00805CEF" w:rsidP="00C43841">
            <w:pPr>
              <w:rPr>
                <w:rFonts w:cstheme="minorHAnsi"/>
                <w:b/>
                <w:color w:val="000000" w:themeColor="text1"/>
                <w:u w:val="single"/>
              </w:rPr>
            </w:pPr>
            <w:r w:rsidRPr="00421860">
              <w:rPr>
                <w:rFonts w:cstheme="minorHAnsi"/>
                <w:b/>
                <w:color w:val="000000" w:themeColor="text1"/>
                <w:u w:val="single"/>
              </w:rPr>
              <w:t>Section</w:t>
            </w:r>
          </w:p>
        </w:tc>
        <w:tc>
          <w:tcPr>
            <w:tcW w:w="6242" w:type="dxa"/>
          </w:tcPr>
          <w:p w:rsidR="00805CEF" w:rsidRPr="00421860" w:rsidRDefault="00805CEF" w:rsidP="00C43841">
            <w:pPr>
              <w:rPr>
                <w:rFonts w:cstheme="minorHAnsi"/>
                <w:b/>
                <w:color w:val="000000" w:themeColor="text1"/>
                <w:sz w:val="24"/>
                <w:szCs w:val="24"/>
                <w:u w:val="single"/>
              </w:rPr>
            </w:pPr>
            <w:r w:rsidRPr="00421860">
              <w:rPr>
                <w:rFonts w:cstheme="minorHAnsi"/>
                <w:b/>
                <w:color w:val="000000" w:themeColor="text1"/>
                <w:sz w:val="24"/>
                <w:szCs w:val="24"/>
                <w:u w:val="single"/>
              </w:rPr>
              <w:t>Description</w:t>
            </w:r>
          </w:p>
        </w:tc>
        <w:tc>
          <w:tcPr>
            <w:tcW w:w="1054" w:type="dxa"/>
            <w:gridSpan w:val="2"/>
          </w:tcPr>
          <w:p w:rsidR="00805CEF" w:rsidRPr="00421860" w:rsidRDefault="00805CEF" w:rsidP="00C43841">
            <w:pPr>
              <w:jc w:val="right"/>
              <w:rPr>
                <w:rFonts w:cstheme="minorHAnsi"/>
                <w:b/>
                <w:color w:val="000000" w:themeColor="text1"/>
                <w:u w:val="single"/>
              </w:rPr>
            </w:pPr>
            <w:r w:rsidRPr="00421860">
              <w:rPr>
                <w:rFonts w:cstheme="minorHAnsi"/>
                <w:b/>
                <w:color w:val="000000" w:themeColor="text1"/>
                <w:u w:val="single"/>
              </w:rPr>
              <w:t>Page No.</w:t>
            </w:r>
          </w:p>
        </w:tc>
      </w:tr>
      <w:tr w:rsidR="00A0473C" w:rsidRPr="00421860" w:rsidTr="00805CEF">
        <w:trPr>
          <w:gridBefore w:val="1"/>
          <w:wBefore w:w="108" w:type="dxa"/>
        </w:trPr>
        <w:tc>
          <w:tcPr>
            <w:tcW w:w="1946" w:type="dxa"/>
            <w:gridSpan w:val="3"/>
          </w:tcPr>
          <w:p w:rsidR="00A0473C" w:rsidRPr="00421860" w:rsidRDefault="00A0473C" w:rsidP="00A0473C">
            <w:pPr>
              <w:rPr>
                <w:rFonts w:cstheme="minorHAnsi"/>
                <w:color w:val="000000" w:themeColor="text1"/>
              </w:rPr>
            </w:pPr>
            <w:r w:rsidRPr="00421860">
              <w:rPr>
                <w:rFonts w:cstheme="minorHAnsi"/>
                <w:color w:val="000000" w:themeColor="text1"/>
              </w:rPr>
              <w:t>1</w:t>
            </w:r>
          </w:p>
        </w:tc>
        <w:tc>
          <w:tcPr>
            <w:tcW w:w="6639" w:type="dxa"/>
            <w:gridSpan w:val="2"/>
          </w:tcPr>
          <w:p w:rsidR="00A0473C" w:rsidRPr="00421860" w:rsidRDefault="00A0473C" w:rsidP="00A0473C">
            <w:pPr>
              <w:rPr>
                <w:rFonts w:cstheme="minorHAnsi"/>
                <w:color w:val="000000" w:themeColor="text1"/>
              </w:rPr>
            </w:pPr>
            <w:r w:rsidRPr="00421860">
              <w:rPr>
                <w:rFonts w:cstheme="minorHAnsi"/>
                <w:color w:val="000000" w:themeColor="text1"/>
                <w:sz w:val="24"/>
                <w:szCs w:val="24"/>
              </w:rPr>
              <w:t>Introduction</w:t>
            </w:r>
          </w:p>
        </w:tc>
        <w:tc>
          <w:tcPr>
            <w:tcW w:w="657" w:type="dxa"/>
          </w:tcPr>
          <w:p w:rsidR="00A0473C" w:rsidRPr="00421860" w:rsidRDefault="00A0473C" w:rsidP="00A0473C">
            <w:pPr>
              <w:jc w:val="right"/>
              <w:rPr>
                <w:rFonts w:cstheme="minorHAnsi"/>
                <w:color w:val="000000" w:themeColor="text1"/>
              </w:rPr>
            </w:pPr>
            <w:r w:rsidRPr="00421860">
              <w:rPr>
                <w:rFonts w:cstheme="minorHAnsi"/>
                <w:color w:val="000000" w:themeColor="text1"/>
              </w:rPr>
              <w:t>4</w:t>
            </w:r>
          </w:p>
        </w:tc>
      </w:tr>
      <w:tr w:rsidR="00A0473C" w:rsidRPr="00421860" w:rsidTr="00805CEF">
        <w:trPr>
          <w:gridBefore w:val="1"/>
          <w:wBefore w:w="108" w:type="dxa"/>
        </w:trPr>
        <w:tc>
          <w:tcPr>
            <w:tcW w:w="1946" w:type="dxa"/>
            <w:gridSpan w:val="3"/>
          </w:tcPr>
          <w:p w:rsidR="00A0473C" w:rsidRPr="00421860" w:rsidRDefault="00A0473C" w:rsidP="00A0473C">
            <w:pPr>
              <w:rPr>
                <w:rFonts w:cstheme="minorHAnsi"/>
                <w:color w:val="000000" w:themeColor="text1"/>
              </w:rPr>
            </w:pPr>
            <w:r w:rsidRPr="00421860">
              <w:rPr>
                <w:rFonts w:cstheme="minorHAnsi"/>
                <w:color w:val="000000" w:themeColor="text1"/>
              </w:rPr>
              <w:t>2</w:t>
            </w:r>
          </w:p>
        </w:tc>
        <w:tc>
          <w:tcPr>
            <w:tcW w:w="6639" w:type="dxa"/>
            <w:gridSpan w:val="2"/>
          </w:tcPr>
          <w:p w:rsidR="00A0473C" w:rsidRPr="00421860" w:rsidRDefault="00A0473C" w:rsidP="00A0473C">
            <w:pPr>
              <w:rPr>
                <w:rFonts w:cstheme="minorHAnsi"/>
                <w:color w:val="000000" w:themeColor="text1"/>
              </w:rPr>
            </w:pPr>
            <w:r>
              <w:rPr>
                <w:rFonts w:cstheme="minorHAnsi"/>
                <w:color w:val="000000" w:themeColor="text1"/>
              </w:rPr>
              <w:t>Emission Control Systems</w:t>
            </w:r>
          </w:p>
        </w:tc>
        <w:tc>
          <w:tcPr>
            <w:tcW w:w="657" w:type="dxa"/>
          </w:tcPr>
          <w:p w:rsidR="00A0473C" w:rsidRPr="00421860" w:rsidRDefault="00A0473C" w:rsidP="00A0473C">
            <w:pPr>
              <w:jc w:val="right"/>
              <w:rPr>
                <w:rFonts w:cstheme="minorHAnsi"/>
                <w:color w:val="000000" w:themeColor="text1"/>
              </w:rPr>
            </w:pPr>
            <w:r>
              <w:rPr>
                <w:rFonts w:cstheme="minorHAnsi"/>
                <w:color w:val="000000" w:themeColor="text1"/>
              </w:rPr>
              <w:t>5-7</w:t>
            </w:r>
          </w:p>
        </w:tc>
      </w:tr>
      <w:tr w:rsidR="00A0473C" w:rsidRPr="00421860" w:rsidTr="00805CEF">
        <w:trPr>
          <w:gridBefore w:val="1"/>
          <w:wBefore w:w="108" w:type="dxa"/>
        </w:trPr>
        <w:tc>
          <w:tcPr>
            <w:tcW w:w="1946" w:type="dxa"/>
            <w:gridSpan w:val="3"/>
          </w:tcPr>
          <w:p w:rsidR="00A0473C" w:rsidRPr="00421860" w:rsidRDefault="00A0473C" w:rsidP="00A0473C">
            <w:pPr>
              <w:rPr>
                <w:rFonts w:cstheme="minorHAnsi"/>
                <w:color w:val="000000" w:themeColor="text1"/>
              </w:rPr>
            </w:pPr>
            <w:r w:rsidRPr="00421860">
              <w:rPr>
                <w:rFonts w:cstheme="minorHAnsi"/>
                <w:color w:val="000000" w:themeColor="text1"/>
              </w:rPr>
              <w:t>3</w:t>
            </w:r>
          </w:p>
        </w:tc>
        <w:tc>
          <w:tcPr>
            <w:tcW w:w="6639" w:type="dxa"/>
            <w:gridSpan w:val="2"/>
          </w:tcPr>
          <w:p w:rsidR="00A0473C" w:rsidRPr="00421860" w:rsidRDefault="00A0473C" w:rsidP="00A0473C">
            <w:pPr>
              <w:rPr>
                <w:rFonts w:cstheme="minorHAnsi"/>
                <w:color w:val="000000" w:themeColor="text1"/>
              </w:rPr>
            </w:pPr>
            <w:r>
              <w:rPr>
                <w:rFonts w:cstheme="minorHAnsi"/>
                <w:color w:val="000000" w:themeColor="text1"/>
                <w:sz w:val="24"/>
                <w:szCs w:val="24"/>
              </w:rPr>
              <w:t xml:space="preserve">Past Euro Standards </w:t>
            </w:r>
          </w:p>
        </w:tc>
        <w:tc>
          <w:tcPr>
            <w:tcW w:w="657" w:type="dxa"/>
          </w:tcPr>
          <w:p w:rsidR="00A0473C" w:rsidRPr="00421860" w:rsidRDefault="00A0473C" w:rsidP="00A0473C">
            <w:pPr>
              <w:jc w:val="right"/>
              <w:rPr>
                <w:rFonts w:cstheme="minorHAnsi"/>
                <w:color w:val="000000" w:themeColor="text1"/>
              </w:rPr>
            </w:pPr>
            <w:r>
              <w:rPr>
                <w:rFonts w:cstheme="minorHAnsi"/>
                <w:color w:val="000000" w:themeColor="text1"/>
              </w:rPr>
              <w:t>8-9</w:t>
            </w:r>
          </w:p>
        </w:tc>
      </w:tr>
      <w:tr w:rsidR="00A0473C" w:rsidRPr="00421860" w:rsidTr="00805CEF">
        <w:trPr>
          <w:gridBefore w:val="1"/>
          <w:wBefore w:w="108" w:type="dxa"/>
        </w:trPr>
        <w:tc>
          <w:tcPr>
            <w:tcW w:w="1946" w:type="dxa"/>
            <w:gridSpan w:val="3"/>
          </w:tcPr>
          <w:p w:rsidR="00A0473C" w:rsidRPr="00421860" w:rsidRDefault="00A0473C" w:rsidP="00A0473C">
            <w:pPr>
              <w:rPr>
                <w:rFonts w:cstheme="minorHAnsi"/>
                <w:color w:val="000000" w:themeColor="text1"/>
              </w:rPr>
            </w:pPr>
            <w:r w:rsidRPr="00421860">
              <w:rPr>
                <w:rFonts w:cstheme="minorHAnsi"/>
                <w:color w:val="000000" w:themeColor="text1"/>
              </w:rPr>
              <w:t>4</w:t>
            </w:r>
          </w:p>
        </w:tc>
        <w:tc>
          <w:tcPr>
            <w:tcW w:w="6639" w:type="dxa"/>
            <w:gridSpan w:val="2"/>
          </w:tcPr>
          <w:p w:rsidR="00A0473C" w:rsidRPr="00421860" w:rsidRDefault="00A0473C" w:rsidP="00A0473C">
            <w:pPr>
              <w:rPr>
                <w:rFonts w:cstheme="minorHAnsi"/>
                <w:color w:val="000000" w:themeColor="text1"/>
              </w:rPr>
            </w:pPr>
            <w:r>
              <w:rPr>
                <w:rFonts w:cstheme="minorHAnsi"/>
                <w:color w:val="000000" w:themeColor="text1"/>
                <w:sz w:val="24"/>
                <w:szCs w:val="24"/>
              </w:rPr>
              <w:t>Present Euro Standards</w:t>
            </w:r>
          </w:p>
        </w:tc>
        <w:tc>
          <w:tcPr>
            <w:tcW w:w="657" w:type="dxa"/>
          </w:tcPr>
          <w:p w:rsidR="00A0473C" w:rsidRPr="00421860" w:rsidRDefault="00BB65C1" w:rsidP="00A0473C">
            <w:pPr>
              <w:jc w:val="right"/>
              <w:rPr>
                <w:rFonts w:cstheme="minorHAnsi"/>
                <w:color w:val="000000" w:themeColor="text1"/>
              </w:rPr>
            </w:pPr>
            <w:r>
              <w:rPr>
                <w:rFonts w:cstheme="minorHAnsi"/>
                <w:color w:val="000000" w:themeColor="text1"/>
              </w:rPr>
              <w:t>9</w:t>
            </w:r>
          </w:p>
        </w:tc>
      </w:tr>
      <w:tr w:rsidR="00A0473C" w:rsidRPr="00421860" w:rsidTr="00805CEF">
        <w:trPr>
          <w:gridBefore w:val="1"/>
          <w:wBefore w:w="108" w:type="dxa"/>
        </w:trPr>
        <w:tc>
          <w:tcPr>
            <w:tcW w:w="1946" w:type="dxa"/>
            <w:gridSpan w:val="3"/>
          </w:tcPr>
          <w:p w:rsidR="00A0473C" w:rsidRPr="00421860" w:rsidRDefault="00A0473C" w:rsidP="00A0473C">
            <w:pPr>
              <w:rPr>
                <w:rFonts w:cstheme="minorHAnsi"/>
                <w:color w:val="000000" w:themeColor="text1"/>
              </w:rPr>
            </w:pPr>
            <w:r>
              <w:rPr>
                <w:rFonts w:cstheme="minorHAnsi"/>
                <w:color w:val="000000" w:themeColor="text1"/>
              </w:rPr>
              <w:t>5</w:t>
            </w:r>
          </w:p>
        </w:tc>
        <w:tc>
          <w:tcPr>
            <w:tcW w:w="6639" w:type="dxa"/>
            <w:gridSpan w:val="2"/>
          </w:tcPr>
          <w:p w:rsidR="00A0473C" w:rsidRPr="00421860" w:rsidRDefault="00A0473C" w:rsidP="00A0473C">
            <w:pPr>
              <w:rPr>
                <w:rFonts w:cstheme="minorHAnsi"/>
                <w:color w:val="000000" w:themeColor="text1"/>
              </w:rPr>
            </w:pPr>
            <w:r>
              <w:rPr>
                <w:rFonts w:cstheme="minorHAnsi"/>
                <w:color w:val="000000" w:themeColor="text1"/>
                <w:sz w:val="24"/>
                <w:szCs w:val="24"/>
              </w:rPr>
              <w:t>Future Euro Standards</w:t>
            </w:r>
          </w:p>
        </w:tc>
        <w:tc>
          <w:tcPr>
            <w:tcW w:w="657" w:type="dxa"/>
          </w:tcPr>
          <w:p w:rsidR="00A0473C" w:rsidRPr="00421860" w:rsidRDefault="00BB65C1" w:rsidP="00A0473C">
            <w:pPr>
              <w:jc w:val="right"/>
              <w:rPr>
                <w:rFonts w:cstheme="minorHAnsi"/>
                <w:color w:val="000000" w:themeColor="text1"/>
              </w:rPr>
            </w:pPr>
            <w:r>
              <w:rPr>
                <w:rFonts w:cstheme="minorHAnsi"/>
                <w:color w:val="000000" w:themeColor="text1"/>
              </w:rPr>
              <w:t>10</w:t>
            </w:r>
          </w:p>
        </w:tc>
      </w:tr>
      <w:tr w:rsidR="00A0473C" w:rsidRPr="00421860" w:rsidTr="00805CEF">
        <w:trPr>
          <w:gridBefore w:val="1"/>
          <w:wBefore w:w="108" w:type="dxa"/>
        </w:trPr>
        <w:tc>
          <w:tcPr>
            <w:tcW w:w="1946" w:type="dxa"/>
            <w:gridSpan w:val="3"/>
          </w:tcPr>
          <w:p w:rsidR="00A0473C" w:rsidRPr="00421860" w:rsidRDefault="00A0473C" w:rsidP="00A0473C">
            <w:pPr>
              <w:rPr>
                <w:rFonts w:cstheme="minorHAnsi"/>
                <w:color w:val="000000" w:themeColor="text1"/>
              </w:rPr>
            </w:pPr>
            <w:r>
              <w:rPr>
                <w:rFonts w:cstheme="minorHAnsi"/>
                <w:color w:val="000000" w:themeColor="text1"/>
              </w:rPr>
              <w:t>6</w:t>
            </w:r>
          </w:p>
        </w:tc>
        <w:tc>
          <w:tcPr>
            <w:tcW w:w="6639" w:type="dxa"/>
            <w:gridSpan w:val="2"/>
          </w:tcPr>
          <w:p w:rsidR="00A0473C" w:rsidRDefault="00A0473C" w:rsidP="00A0473C">
            <w:pPr>
              <w:rPr>
                <w:rFonts w:cstheme="minorHAnsi"/>
                <w:color w:val="000000" w:themeColor="text1"/>
                <w:sz w:val="24"/>
                <w:szCs w:val="24"/>
              </w:rPr>
            </w:pPr>
            <w:r>
              <w:rPr>
                <w:rFonts w:cstheme="minorHAnsi"/>
                <w:color w:val="000000" w:themeColor="text1"/>
                <w:sz w:val="24"/>
                <w:szCs w:val="24"/>
              </w:rPr>
              <w:t>Bibliography</w:t>
            </w:r>
          </w:p>
          <w:p w:rsidR="00A0473C" w:rsidRPr="00421860" w:rsidRDefault="00A0473C" w:rsidP="00A0473C">
            <w:pPr>
              <w:rPr>
                <w:rFonts w:cstheme="minorHAnsi"/>
                <w:color w:val="000000" w:themeColor="text1"/>
              </w:rPr>
            </w:pPr>
          </w:p>
        </w:tc>
        <w:tc>
          <w:tcPr>
            <w:tcW w:w="657" w:type="dxa"/>
          </w:tcPr>
          <w:p w:rsidR="00A0473C" w:rsidRPr="00421860" w:rsidRDefault="00F242AE" w:rsidP="00A0473C">
            <w:pPr>
              <w:jc w:val="right"/>
              <w:rPr>
                <w:rFonts w:cstheme="minorHAnsi"/>
                <w:color w:val="000000" w:themeColor="text1"/>
              </w:rPr>
            </w:pPr>
            <w:r>
              <w:rPr>
                <w:rFonts w:cstheme="minorHAnsi"/>
                <w:color w:val="000000" w:themeColor="text1"/>
              </w:rPr>
              <w:t>11</w:t>
            </w: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81"/>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67"/>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81"/>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r w:rsidR="00A0473C" w:rsidRPr="00421860" w:rsidTr="00805CEF">
        <w:trPr>
          <w:gridAfter w:val="4"/>
          <w:wAfter w:w="8597" w:type="dxa"/>
          <w:trHeight w:val="295"/>
        </w:trPr>
        <w:tc>
          <w:tcPr>
            <w:tcW w:w="531" w:type="dxa"/>
            <w:gridSpan w:val="2"/>
          </w:tcPr>
          <w:p w:rsidR="00A0473C" w:rsidRPr="00421860" w:rsidRDefault="00A0473C" w:rsidP="00A0473C">
            <w:pPr>
              <w:rPr>
                <w:rFonts w:cstheme="minorHAnsi"/>
                <w:color w:val="000000" w:themeColor="text1"/>
              </w:rPr>
            </w:pPr>
          </w:p>
        </w:tc>
        <w:tc>
          <w:tcPr>
            <w:tcW w:w="222" w:type="dxa"/>
          </w:tcPr>
          <w:p w:rsidR="00A0473C" w:rsidRPr="00421860" w:rsidRDefault="00A0473C" w:rsidP="00A0473C">
            <w:pPr>
              <w:jc w:val="right"/>
              <w:rPr>
                <w:rFonts w:cstheme="minorHAnsi"/>
                <w:color w:val="000000" w:themeColor="text1"/>
              </w:rPr>
            </w:pPr>
          </w:p>
        </w:tc>
      </w:tr>
    </w:tbl>
    <w:p w:rsidR="0011327F" w:rsidRDefault="0011327F" w:rsidP="00020A74">
      <w:pPr>
        <w:rPr>
          <w:rFonts w:cstheme="minorHAnsi"/>
          <w:color w:val="000000" w:themeColor="text1"/>
          <w:sz w:val="28"/>
          <w:szCs w:val="28"/>
          <w:u w:val="single"/>
        </w:rPr>
      </w:pPr>
    </w:p>
    <w:p w:rsidR="00BB65C1" w:rsidRDefault="00BB65C1" w:rsidP="00020A74">
      <w:pPr>
        <w:rPr>
          <w:rFonts w:cstheme="minorHAnsi"/>
          <w:color w:val="000000" w:themeColor="text1"/>
          <w:sz w:val="28"/>
          <w:szCs w:val="28"/>
          <w:u w:val="single"/>
        </w:rPr>
      </w:pPr>
    </w:p>
    <w:p w:rsidR="00BB65C1" w:rsidRDefault="00BB65C1" w:rsidP="00020A74">
      <w:pPr>
        <w:rPr>
          <w:rFonts w:cstheme="minorHAnsi"/>
          <w:color w:val="000000" w:themeColor="text1"/>
          <w:sz w:val="28"/>
          <w:szCs w:val="28"/>
          <w:u w:val="single"/>
        </w:rPr>
      </w:pPr>
    </w:p>
    <w:p w:rsidR="00BB65C1" w:rsidRDefault="00BB65C1" w:rsidP="00020A74">
      <w:pPr>
        <w:rPr>
          <w:rFonts w:cstheme="minorHAnsi"/>
          <w:color w:val="000000" w:themeColor="text1"/>
          <w:sz w:val="28"/>
          <w:szCs w:val="28"/>
          <w:u w:val="single"/>
        </w:rPr>
      </w:pPr>
    </w:p>
    <w:p w:rsidR="00BB65C1" w:rsidRDefault="00BB65C1" w:rsidP="00020A74">
      <w:pPr>
        <w:rPr>
          <w:rFonts w:cstheme="minorHAnsi"/>
          <w:color w:val="000000" w:themeColor="text1"/>
          <w:sz w:val="28"/>
          <w:szCs w:val="28"/>
          <w:u w:val="single"/>
        </w:rPr>
      </w:pPr>
    </w:p>
    <w:p w:rsidR="00BB65C1" w:rsidRDefault="00BB65C1" w:rsidP="00020A74">
      <w:pPr>
        <w:rPr>
          <w:rFonts w:cstheme="minorHAnsi"/>
          <w:color w:val="000000" w:themeColor="text1"/>
          <w:sz w:val="28"/>
          <w:szCs w:val="28"/>
          <w:u w:val="single"/>
        </w:rPr>
      </w:pPr>
    </w:p>
    <w:p w:rsidR="00BB65C1" w:rsidRDefault="00BB65C1" w:rsidP="00020A74">
      <w:pPr>
        <w:rPr>
          <w:rFonts w:cstheme="minorHAnsi"/>
          <w:color w:val="000000" w:themeColor="text1"/>
          <w:sz w:val="28"/>
          <w:szCs w:val="28"/>
          <w:u w:val="single"/>
        </w:rPr>
      </w:pPr>
    </w:p>
    <w:p w:rsidR="00BB65C1" w:rsidRDefault="00BB65C1" w:rsidP="00020A74">
      <w:pPr>
        <w:rPr>
          <w:rFonts w:cstheme="minorHAnsi"/>
          <w:color w:val="000000" w:themeColor="text1"/>
          <w:sz w:val="28"/>
          <w:szCs w:val="28"/>
          <w:u w:val="single"/>
        </w:rPr>
      </w:pPr>
    </w:p>
    <w:p w:rsidR="00BB65C1" w:rsidRDefault="00BB65C1" w:rsidP="00020A74">
      <w:pPr>
        <w:rPr>
          <w:rFonts w:cstheme="minorHAnsi"/>
          <w:color w:val="000000" w:themeColor="text1"/>
          <w:sz w:val="28"/>
          <w:szCs w:val="28"/>
          <w:u w:val="single"/>
        </w:rPr>
      </w:pPr>
    </w:p>
    <w:p w:rsidR="00BB65C1" w:rsidRDefault="00BB65C1" w:rsidP="00020A74">
      <w:pPr>
        <w:rPr>
          <w:rFonts w:cstheme="minorHAnsi"/>
          <w:color w:val="000000" w:themeColor="text1"/>
          <w:sz w:val="28"/>
          <w:szCs w:val="28"/>
          <w:u w:val="single"/>
        </w:rPr>
      </w:pPr>
    </w:p>
    <w:p w:rsidR="00BB65C1" w:rsidRPr="00421860" w:rsidRDefault="00BB65C1" w:rsidP="00020A74">
      <w:pPr>
        <w:rPr>
          <w:rFonts w:cstheme="minorHAnsi"/>
          <w:color w:val="000000" w:themeColor="text1"/>
          <w:sz w:val="28"/>
          <w:szCs w:val="28"/>
          <w:u w:val="single"/>
        </w:rPr>
      </w:pPr>
    </w:p>
    <w:p w:rsidR="0011327F" w:rsidRPr="00421860" w:rsidRDefault="000E19A4" w:rsidP="00020A74">
      <w:pPr>
        <w:rPr>
          <w:rFonts w:cstheme="minorHAnsi"/>
          <w:u w:val="single"/>
        </w:rPr>
      </w:pPr>
      <w:r w:rsidRPr="00421860">
        <w:rPr>
          <w:rFonts w:cstheme="minorHAnsi"/>
          <w:u w:val="single"/>
        </w:rPr>
        <w:lastRenderedPageBreak/>
        <w:t>1</w:t>
      </w:r>
      <w:r w:rsidR="00F04475" w:rsidRPr="00421860">
        <w:rPr>
          <w:rFonts w:cstheme="minorHAnsi"/>
          <w:u w:val="single"/>
        </w:rPr>
        <w:t xml:space="preserve">. </w:t>
      </w:r>
      <w:r w:rsidR="0011327F" w:rsidRPr="00421860">
        <w:rPr>
          <w:rFonts w:cstheme="minorHAnsi"/>
          <w:u w:val="single"/>
        </w:rPr>
        <w:t>Introduction</w:t>
      </w:r>
    </w:p>
    <w:p w:rsidR="002539EE" w:rsidRPr="00421860" w:rsidRDefault="002539EE" w:rsidP="00DB0BAD">
      <w:pPr>
        <w:tabs>
          <w:tab w:val="left" w:pos="1305"/>
        </w:tabs>
        <w:rPr>
          <w:rFonts w:cstheme="minorHAnsi"/>
        </w:rPr>
      </w:pPr>
      <w:r w:rsidRPr="00421860">
        <w:rPr>
          <w:rFonts w:cstheme="minorHAnsi"/>
        </w:rPr>
        <w:t xml:space="preserve">Air pollution is a recent problem that’s been around for years. The accessibility to personal vehicles means that there are billions of vehicles on the road causing and contributing to pollution.  Even though the pollutions isn’t solely from motor vehicles it is a contributor.   For example 75% of carbon monoxide in the air is produced by cars in the United States.  By reducing the amount of emissions that exists the cars we and control a vast majority of the </w:t>
      </w:r>
      <w:r w:rsidR="00FB0930" w:rsidRPr="00421860">
        <w:rPr>
          <w:rFonts w:cstheme="minorHAnsi"/>
        </w:rPr>
        <w:t xml:space="preserve">pollutants in the air.  The Euro Emissions standard dose jut that by ensure that can manufacturers comply </w:t>
      </w:r>
      <w:r w:rsidR="005C7A32" w:rsidRPr="00421860">
        <w:rPr>
          <w:rFonts w:cstheme="minorHAnsi"/>
        </w:rPr>
        <w:t>with</w:t>
      </w:r>
      <w:r w:rsidR="00FB0930" w:rsidRPr="00421860">
        <w:rPr>
          <w:rFonts w:cstheme="minorHAnsi"/>
        </w:rPr>
        <w:t xml:space="preserve"> strict emission output standards</w:t>
      </w:r>
      <w:r w:rsidR="005C7A32" w:rsidRPr="00421860">
        <w:rPr>
          <w:rFonts w:cstheme="minorHAnsi"/>
        </w:rPr>
        <w:t>.</w:t>
      </w:r>
      <w:r w:rsidR="00800A8B" w:rsidRPr="00421860">
        <w:rPr>
          <w:rFonts w:cstheme="minorHAnsi"/>
        </w:rPr>
        <w:t xml:space="preserve">  </w:t>
      </w:r>
    </w:p>
    <w:p w:rsidR="00800A8B" w:rsidRDefault="00800A8B" w:rsidP="00DB0BAD">
      <w:pPr>
        <w:tabs>
          <w:tab w:val="left" w:pos="1305"/>
        </w:tabs>
        <w:rPr>
          <w:rFonts w:cstheme="minorHAnsi"/>
        </w:rPr>
      </w:pPr>
      <w:r w:rsidRPr="00421860">
        <w:rPr>
          <w:rFonts w:cstheme="minorHAnsi"/>
        </w:rPr>
        <w:t xml:space="preserve">By conducting tests on test engines of euro 3 and 4 standards to gain an understanding of the measures taken to conform to the standards and create a low polluting car.  By utilizing various equipment, test are conducted to identify the emission output and to identify emission control system operation under different scenarios. </w:t>
      </w:r>
    </w:p>
    <w:p w:rsidR="00B307FA" w:rsidRPr="00421860" w:rsidRDefault="00B307FA" w:rsidP="00DB0BAD">
      <w:pPr>
        <w:tabs>
          <w:tab w:val="left" w:pos="1305"/>
        </w:tabs>
        <w:rPr>
          <w:rFonts w:cstheme="minorHAnsi"/>
        </w:rPr>
      </w:pPr>
      <w:r>
        <w:rPr>
          <w:rFonts w:cstheme="minorHAnsi"/>
        </w:rPr>
        <w:t xml:space="preserve">European standards can be researched to identify the past Euro revision standards and the present.  Using the information </w:t>
      </w:r>
      <w:r w:rsidR="00661715">
        <w:rPr>
          <w:rFonts w:cstheme="minorHAnsi"/>
        </w:rPr>
        <w:t>an</w:t>
      </w:r>
      <w:r>
        <w:rPr>
          <w:rFonts w:cstheme="minorHAnsi"/>
        </w:rPr>
        <w:t xml:space="preserve"> educated guess can be made to about the unknown euro 7 standard.</w:t>
      </w: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Pr="00421860" w:rsidRDefault="009017FA" w:rsidP="00DB0BAD">
      <w:pPr>
        <w:tabs>
          <w:tab w:val="left" w:pos="1305"/>
        </w:tabs>
        <w:rPr>
          <w:rFonts w:cstheme="minorHAnsi"/>
        </w:rPr>
      </w:pPr>
    </w:p>
    <w:p w:rsidR="009017FA" w:rsidRDefault="009017FA" w:rsidP="00DB0BAD">
      <w:pPr>
        <w:tabs>
          <w:tab w:val="left" w:pos="1305"/>
        </w:tabs>
        <w:rPr>
          <w:rFonts w:cstheme="minorHAnsi"/>
        </w:rPr>
      </w:pPr>
    </w:p>
    <w:p w:rsidR="00A0473C" w:rsidRPr="00421860" w:rsidRDefault="00A0473C" w:rsidP="00DB0BAD">
      <w:pPr>
        <w:tabs>
          <w:tab w:val="left" w:pos="1305"/>
        </w:tabs>
        <w:rPr>
          <w:rFonts w:cstheme="minorHAnsi"/>
        </w:rPr>
      </w:pPr>
    </w:p>
    <w:p w:rsidR="009017FA" w:rsidRPr="00421860" w:rsidRDefault="009017FA" w:rsidP="00DB0BAD">
      <w:pPr>
        <w:tabs>
          <w:tab w:val="left" w:pos="1305"/>
        </w:tabs>
        <w:rPr>
          <w:rFonts w:cstheme="minorHAnsi"/>
        </w:rPr>
      </w:pPr>
    </w:p>
    <w:p w:rsidR="00BB65C1" w:rsidRDefault="00BB65C1" w:rsidP="00DB0BAD">
      <w:pPr>
        <w:tabs>
          <w:tab w:val="left" w:pos="1305"/>
        </w:tabs>
        <w:rPr>
          <w:rFonts w:cstheme="minorHAnsi"/>
        </w:rPr>
      </w:pPr>
    </w:p>
    <w:p w:rsidR="00532014" w:rsidRPr="00421860" w:rsidRDefault="000E19A4" w:rsidP="00DB0BAD">
      <w:pPr>
        <w:tabs>
          <w:tab w:val="left" w:pos="1305"/>
        </w:tabs>
        <w:rPr>
          <w:rFonts w:cstheme="minorHAnsi"/>
          <w:u w:val="single"/>
        </w:rPr>
      </w:pPr>
      <w:r w:rsidRPr="00421860">
        <w:rPr>
          <w:rFonts w:cstheme="minorHAnsi"/>
          <w:u w:val="single"/>
        </w:rPr>
        <w:t>2</w:t>
      </w:r>
      <w:r w:rsidR="00532014" w:rsidRPr="00421860">
        <w:rPr>
          <w:rFonts w:cstheme="minorHAnsi"/>
          <w:u w:val="single"/>
        </w:rPr>
        <w:t xml:space="preserve">. Emission control systems </w:t>
      </w:r>
    </w:p>
    <w:p w:rsidR="00532014" w:rsidRPr="00421860" w:rsidRDefault="00532014" w:rsidP="00532014">
      <w:pPr>
        <w:pStyle w:val="ListParagraph"/>
        <w:numPr>
          <w:ilvl w:val="0"/>
          <w:numId w:val="5"/>
        </w:numPr>
        <w:tabs>
          <w:tab w:val="left" w:pos="1305"/>
        </w:tabs>
        <w:rPr>
          <w:rFonts w:cstheme="minorHAnsi"/>
          <w:b/>
        </w:rPr>
      </w:pPr>
      <w:r w:rsidRPr="00421860">
        <w:rPr>
          <w:rFonts w:cstheme="minorHAnsi"/>
          <w:b/>
        </w:rPr>
        <w:t>Catalytic converter</w:t>
      </w:r>
    </w:p>
    <w:p w:rsidR="00532014" w:rsidRPr="00421860" w:rsidRDefault="001C5F1A" w:rsidP="00532014">
      <w:pPr>
        <w:pStyle w:val="ListParagraph"/>
        <w:tabs>
          <w:tab w:val="left" w:pos="1305"/>
        </w:tabs>
        <w:rPr>
          <w:rFonts w:cstheme="minorHAnsi"/>
          <w:shd w:val="clear" w:color="auto" w:fill="FFFFFF"/>
        </w:rPr>
      </w:pPr>
      <w:r w:rsidRPr="00421860">
        <w:rPr>
          <w:rFonts w:cstheme="minorHAnsi"/>
        </w:rPr>
        <w:t xml:space="preserve">Catalytic converter or “CAT” for short takes the exhaust gasses from the engine and converts toxic and polluting gasses to less harmful gasses.  This process is </w:t>
      </w:r>
      <w:r w:rsidR="00AC6ECA" w:rsidRPr="00421860">
        <w:rPr>
          <w:rFonts w:cstheme="minorHAnsi"/>
        </w:rPr>
        <w:t>accomplished by using rare</w:t>
      </w:r>
      <w:r w:rsidRPr="00421860">
        <w:rPr>
          <w:rFonts w:cstheme="minorHAnsi"/>
        </w:rPr>
        <w:t xml:space="preserve"> earth metals like </w:t>
      </w:r>
      <w:r w:rsidR="00AC6ECA" w:rsidRPr="00421860">
        <w:rPr>
          <w:rFonts w:cstheme="minorHAnsi"/>
        </w:rPr>
        <w:t xml:space="preserve">platinum, palladium and rhodium which don’t degrade. This means that they are catalyst to allow a chemical reaction to take place in the exhaust.  A honeycomb construction is utilised in the converter and is composed of mainly ceramics.  The ceramic honeycomb allows the gasses to flow through while creating a large surface area so the rare metals can be incorporated to allow maximum conversion of the exhaust gasses.  For the </w:t>
      </w:r>
      <w:r w:rsidR="000A6986" w:rsidRPr="00421860">
        <w:rPr>
          <w:rFonts w:cstheme="minorHAnsi"/>
        </w:rPr>
        <w:t xml:space="preserve">catalectic converter to perform correctly a temperature of 426°c needs to be achieved so that the system can perform in its optimum range allowing more complete gas conversion.  To achieve the correct operating temperatures, the catalectic converted is placed closest to the exhaust manifold which allows the system work in the specified temperature tolerance.  </w:t>
      </w:r>
    </w:p>
    <w:p w:rsidR="000A6986" w:rsidRPr="00421860" w:rsidRDefault="000A6986" w:rsidP="00532014">
      <w:pPr>
        <w:pStyle w:val="ListParagraph"/>
        <w:tabs>
          <w:tab w:val="left" w:pos="1305"/>
        </w:tabs>
        <w:rPr>
          <w:rFonts w:cstheme="minorHAnsi"/>
          <w:shd w:val="clear" w:color="auto" w:fill="FFFFFF"/>
        </w:rPr>
      </w:pPr>
    </w:p>
    <w:p w:rsidR="000A6986" w:rsidRPr="00421860" w:rsidRDefault="000A6986" w:rsidP="00532014">
      <w:pPr>
        <w:pStyle w:val="ListParagraph"/>
        <w:tabs>
          <w:tab w:val="left" w:pos="1305"/>
        </w:tabs>
        <w:rPr>
          <w:rFonts w:cstheme="minorHAnsi"/>
          <w:shd w:val="clear" w:color="auto" w:fill="FFFFFF"/>
        </w:rPr>
      </w:pPr>
      <w:r w:rsidRPr="00421860">
        <w:rPr>
          <w:rFonts w:cstheme="minorHAnsi"/>
          <w:shd w:val="clear" w:color="auto" w:fill="FFFFFF"/>
        </w:rPr>
        <w:t xml:space="preserve">Catalytic converters incorporate oxygen sensors or also known as lambda sensors.  These sensors monitor the concentration of oxygen in the exhaust.  This is to allow the air /fuel mixture to be adjusted accordingly </w:t>
      </w:r>
      <w:r w:rsidR="00871A1B" w:rsidRPr="00421860">
        <w:rPr>
          <w:rFonts w:cstheme="minorHAnsi"/>
          <w:shd w:val="clear" w:color="auto" w:fill="FFFFFF"/>
        </w:rPr>
        <w:t>so that the catalectic converter can work at its optimum and not be damaged.  The oxygen sensor was initially placed before the catalytic converter but on the early systems but was placed on before and after the converter.  This second oxygen sensor is to monitor the operation of the catalectic converter to ensure the system works.  Is the sensor detects a difference in reading then the system is working but if the sensors are outputting the same reading means that the catalytic converter isn’t working correctly.  The ECU monitors these readings, and detects the changes</w:t>
      </w:r>
      <w:r w:rsidR="00B255FD" w:rsidRPr="00421860">
        <w:rPr>
          <w:rFonts w:cstheme="minorHAnsi"/>
          <w:shd w:val="clear" w:color="auto" w:fill="FFFFFF"/>
        </w:rPr>
        <w:t xml:space="preserve"> but will only monitor under certain conditions</w:t>
      </w:r>
      <w:r w:rsidR="00871A1B" w:rsidRPr="00421860">
        <w:rPr>
          <w:rFonts w:cstheme="minorHAnsi"/>
          <w:shd w:val="clear" w:color="auto" w:fill="FFFFFF"/>
        </w:rPr>
        <w:t xml:space="preserve">. </w:t>
      </w:r>
      <w:r w:rsidR="00B255FD" w:rsidRPr="00421860">
        <w:rPr>
          <w:rFonts w:cstheme="minorHAnsi"/>
          <w:shd w:val="clear" w:color="auto" w:fill="FFFFFF"/>
        </w:rPr>
        <w:t xml:space="preserve">These conditions are as follows: intake temperature over 0°c, engine temperature is over 18°c, mass of air is between 15 and 32 g/sec, engine load is under 64%, engine speed is lower than 4000rpm and theses conditions operate for longer than 4 minutes. If these conditions are not met, then the ECU will not monitor the system.  </w:t>
      </w:r>
      <w:r w:rsidR="00871A1B" w:rsidRPr="00421860">
        <w:rPr>
          <w:rFonts w:cstheme="minorHAnsi"/>
          <w:shd w:val="clear" w:color="auto" w:fill="FFFFFF"/>
        </w:rPr>
        <w:t xml:space="preserve"> If the operation </w:t>
      </w:r>
      <w:r w:rsidR="00B255FD" w:rsidRPr="00421860">
        <w:rPr>
          <w:rFonts w:cstheme="minorHAnsi"/>
          <w:shd w:val="clear" w:color="auto" w:fill="FFFFFF"/>
        </w:rPr>
        <w:t>is monitored but then catalytic converter performance</w:t>
      </w:r>
      <w:r w:rsidR="00871A1B" w:rsidRPr="00421860">
        <w:rPr>
          <w:rFonts w:cstheme="minorHAnsi"/>
          <w:shd w:val="clear" w:color="auto" w:fill="FFFFFF"/>
        </w:rPr>
        <w:t xml:space="preserve"> is hampered, then the ECU will output a warning light to alert the driver of a problem.   Once the vehicle is brought in for a service, a </w:t>
      </w:r>
      <w:r w:rsidR="00BE59D7" w:rsidRPr="00421860">
        <w:rPr>
          <w:rFonts w:cstheme="minorHAnsi"/>
          <w:shd w:val="clear" w:color="auto" w:fill="FFFFFF"/>
        </w:rPr>
        <w:t>technician</w:t>
      </w:r>
      <w:r w:rsidR="00871A1B" w:rsidRPr="00421860">
        <w:rPr>
          <w:rFonts w:cstheme="minorHAnsi"/>
          <w:shd w:val="clear" w:color="auto" w:fill="FFFFFF"/>
        </w:rPr>
        <w:t xml:space="preserve"> can utilised a universal scope to </w:t>
      </w:r>
      <w:r w:rsidR="00BE59D7" w:rsidRPr="00421860">
        <w:rPr>
          <w:rFonts w:cstheme="minorHAnsi"/>
          <w:shd w:val="clear" w:color="auto" w:fill="FFFFFF"/>
        </w:rPr>
        <w:t>read the outputs from the oxygen sensors</w:t>
      </w:r>
      <w:r w:rsidR="00871A1B" w:rsidRPr="00421860">
        <w:rPr>
          <w:rFonts w:cstheme="minorHAnsi"/>
          <w:shd w:val="clear" w:color="auto" w:fill="FFFFFF"/>
        </w:rPr>
        <w:t xml:space="preserve"> </w:t>
      </w:r>
      <w:r w:rsidR="00BE59D7" w:rsidRPr="00421860">
        <w:rPr>
          <w:rFonts w:cstheme="minorHAnsi"/>
          <w:shd w:val="clear" w:color="auto" w:fill="FFFFFF"/>
        </w:rPr>
        <w:t>to confirm the problem</w:t>
      </w:r>
      <w:r w:rsidR="002755B1" w:rsidRPr="00421860">
        <w:rPr>
          <w:rFonts w:cstheme="minorHAnsi"/>
          <w:shd w:val="clear" w:color="auto" w:fill="FFFFFF"/>
        </w:rPr>
        <w:t xml:space="preserve"> by identifying if there is a difference in scope patterns to confirm if there is any problems.</w:t>
      </w:r>
      <w:r w:rsidR="00B255FD" w:rsidRPr="00421860">
        <w:rPr>
          <w:rFonts w:cstheme="minorHAnsi"/>
          <w:shd w:val="clear" w:color="auto" w:fill="FFFFFF"/>
        </w:rPr>
        <w:t xml:space="preserve"> (Sideris, 1998)</w:t>
      </w:r>
      <w:r w:rsidR="00A67EAD" w:rsidRPr="00421860">
        <w:rPr>
          <w:rFonts w:cstheme="minorHAnsi"/>
          <w:shd w:val="clear" w:color="auto" w:fill="FFFFFF"/>
        </w:rPr>
        <w:t xml:space="preserve"> (GmbH, 2007)</w:t>
      </w:r>
    </w:p>
    <w:p w:rsidR="00933D5F" w:rsidRPr="00421860" w:rsidRDefault="00933D5F" w:rsidP="00532014">
      <w:pPr>
        <w:pStyle w:val="ListParagraph"/>
        <w:tabs>
          <w:tab w:val="left" w:pos="1305"/>
        </w:tabs>
        <w:rPr>
          <w:rFonts w:cstheme="minorHAnsi"/>
          <w:shd w:val="clear" w:color="auto" w:fill="FFFFFF"/>
        </w:rPr>
      </w:pPr>
    </w:p>
    <w:p w:rsidR="00933D5F" w:rsidRPr="00421860" w:rsidRDefault="00933D5F" w:rsidP="00532014">
      <w:pPr>
        <w:pStyle w:val="ListParagraph"/>
        <w:tabs>
          <w:tab w:val="left" w:pos="1305"/>
        </w:tabs>
        <w:rPr>
          <w:rFonts w:cstheme="minorHAnsi"/>
        </w:rPr>
      </w:pPr>
    </w:p>
    <w:p w:rsidR="00532014" w:rsidRPr="00421860" w:rsidRDefault="00532014" w:rsidP="00532014">
      <w:pPr>
        <w:pStyle w:val="ListParagraph"/>
        <w:numPr>
          <w:ilvl w:val="0"/>
          <w:numId w:val="5"/>
        </w:numPr>
        <w:tabs>
          <w:tab w:val="left" w:pos="1305"/>
        </w:tabs>
        <w:rPr>
          <w:rFonts w:cstheme="minorHAnsi"/>
          <w:b/>
        </w:rPr>
      </w:pPr>
      <w:r w:rsidRPr="00421860">
        <w:rPr>
          <w:rFonts w:cstheme="minorHAnsi"/>
          <w:b/>
        </w:rPr>
        <w:t>EVAP</w:t>
      </w:r>
    </w:p>
    <w:p w:rsidR="00933D5F" w:rsidRPr="00421860" w:rsidRDefault="00CA34DE" w:rsidP="00933D5F">
      <w:pPr>
        <w:pStyle w:val="ListParagraph"/>
        <w:rPr>
          <w:rFonts w:cstheme="minorHAnsi"/>
          <w:shd w:val="clear" w:color="auto" w:fill="FFFFFF"/>
        </w:rPr>
      </w:pPr>
      <w:r w:rsidRPr="00421860">
        <w:rPr>
          <w:rFonts w:cstheme="minorHAnsi"/>
        </w:rPr>
        <w:t>An</w:t>
      </w:r>
      <w:r w:rsidR="008D29B5" w:rsidRPr="00421860">
        <w:rPr>
          <w:rFonts w:cstheme="minorHAnsi"/>
        </w:rPr>
        <w:t xml:space="preserve"> EVAP or Evaporative Emission Control System is used to ensure that gasoline vapours don’t escape into the atmosphere from the fuel tank and the fuel system.  </w:t>
      </w:r>
      <w:r w:rsidR="00933D5F" w:rsidRPr="00421860">
        <w:rPr>
          <w:rFonts w:cstheme="minorHAnsi"/>
        </w:rPr>
        <w:t xml:space="preserve">Fuel vapours contain various hydrocarbons and other gasses.  If the gasses are released into the atmosphere a chemical reaction takes place when exposed to sunlight which creates smog.  </w:t>
      </w:r>
      <w:r w:rsidR="008D29B5" w:rsidRPr="00421860">
        <w:rPr>
          <w:rFonts w:cstheme="minorHAnsi"/>
        </w:rPr>
        <w:t xml:space="preserve">A charcoal canister is used to trap escaping </w:t>
      </w:r>
      <w:r w:rsidR="00933D5F" w:rsidRPr="00421860">
        <w:rPr>
          <w:rFonts w:cstheme="minorHAnsi"/>
        </w:rPr>
        <w:t>vapours</w:t>
      </w:r>
      <w:r w:rsidR="008D29B5" w:rsidRPr="00421860">
        <w:rPr>
          <w:rFonts w:cstheme="minorHAnsi"/>
        </w:rPr>
        <w:t xml:space="preserve"> which is connected to the fuel tank and from the </w:t>
      </w:r>
      <w:r w:rsidR="00933D5F" w:rsidRPr="00421860">
        <w:rPr>
          <w:rFonts w:cstheme="minorHAnsi"/>
        </w:rPr>
        <w:t xml:space="preserve">fuel system.  The charcoal canister then vents to the intake of the engine to be </w:t>
      </w:r>
      <w:r w:rsidR="00933D5F" w:rsidRPr="00421860">
        <w:rPr>
          <w:rFonts w:cstheme="minorHAnsi"/>
        </w:rPr>
        <w:lastRenderedPageBreak/>
        <w:t xml:space="preserve">burned in the combustion process. In </w:t>
      </w:r>
      <w:r w:rsidR="00312560" w:rsidRPr="00421860">
        <w:rPr>
          <w:rFonts w:cstheme="minorHAnsi"/>
        </w:rPr>
        <w:t>addition</w:t>
      </w:r>
      <w:r w:rsidR="00933D5F" w:rsidRPr="00421860">
        <w:rPr>
          <w:rFonts w:cstheme="minorHAnsi"/>
        </w:rPr>
        <w:t xml:space="preserve"> to the charcoal canister is the air tight fuel cap and the purge valve.  The fuel cap is air tight </w:t>
      </w:r>
      <w:r w:rsidR="00312560" w:rsidRPr="00421860">
        <w:rPr>
          <w:rFonts w:cstheme="minorHAnsi"/>
        </w:rPr>
        <w:t xml:space="preserve">so that no gasses leak into the atmosphere otherwise it would make the system redundant.  The fuel cap dose has a pressure vacuum valve to prevent vacuum lock so that the system continues to operate.  The purge valve </w:t>
      </w:r>
      <w:r w:rsidR="009901AE" w:rsidRPr="00421860">
        <w:rPr>
          <w:rFonts w:cstheme="minorHAnsi"/>
        </w:rPr>
        <w:t xml:space="preserve">which composes of a spring loaded diaphragm then regulates the amount of </w:t>
      </w:r>
      <w:r w:rsidR="00312560" w:rsidRPr="00421860">
        <w:rPr>
          <w:rFonts w:cstheme="minorHAnsi"/>
        </w:rPr>
        <w:t xml:space="preserve">vapour </w:t>
      </w:r>
      <w:r w:rsidR="009901AE" w:rsidRPr="00421860">
        <w:rPr>
          <w:rFonts w:cstheme="minorHAnsi"/>
        </w:rPr>
        <w:t xml:space="preserve">that </w:t>
      </w:r>
      <w:r w:rsidR="00312560" w:rsidRPr="00421860">
        <w:rPr>
          <w:rFonts w:cstheme="minorHAnsi"/>
        </w:rPr>
        <w:t xml:space="preserve">enters the intake when there is manifold vacuum.  On a modern system the </w:t>
      </w:r>
      <w:r w:rsidR="009901AE" w:rsidRPr="00421860">
        <w:rPr>
          <w:rFonts w:cstheme="minorHAnsi"/>
        </w:rPr>
        <w:t xml:space="preserve">ECU controls the solenoid purge valve.  The </w:t>
      </w:r>
      <w:r w:rsidR="00B13A9B" w:rsidRPr="00421860">
        <w:rPr>
          <w:rFonts w:cstheme="minorHAnsi"/>
        </w:rPr>
        <w:t>normally</w:t>
      </w:r>
      <w:r w:rsidR="009901AE" w:rsidRPr="00421860">
        <w:rPr>
          <w:rFonts w:cstheme="minorHAnsi"/>
        </w:rPr>
        <w:t xml:space="preserve"> closed purge valve </w:t>
      </w:r>
      <w:r w:rsidR="00B13A9B" w:rsidRPr="00421860">
        <w:rPr>
          <w:rFonts w:cstheme="minorHAnsi"/>
        </w:rPr>
        <w:t>is pulsated accordingly and the fumes is sucked by the intake of the engine.  The system also incorporates a normally open vent valve to ensure air enters the tank so that there isn’t a large vacuum in the tank.</w:t>
      </w:r>
      <w:r w:rsidR="00C53F5F" w:rsidRPr="00421860">
        <w:rPr>
          <w:rFonts w:cstheme="minorHAnsi"/>
        </w:rPr>
        <w:t xml:space="preserve"> </w:t>
      </w:r>
      <w:r w:rsidR="00312560" w:rsidRPr="00421860">
        <w:rPr>
          <w:rFonts w:cstheme="minorHAnsi"/>
        </w:rPr>
        <w:t>EVAP system flow needs to be monitored to</w:t>
      </w:r>
      <w:r w:rsidR="00B13A9B" w:rsidRPr="00421860">
        <w:rPr>
          <w:rFonts w:cstheme="minorHAnsi"/>
        </w:rPr>
        <w:t xml:space="preserve"> detect if the system is working</w:t>
      </w:r>
      <w:r w:rsidR="00B20883" w:rsidRPr="00421860">
        <w:rPr>
          <w:rFonts w:cstheme="minorHAnsi"/>
        </w:rPr>
        <w:t xml:space="preserve">.  </w:t>
      </w:r>
      <w:r w:rsidR="00312560" w:rsidRPr="00421860">
        <w:rPr>
          <w:rFonts w:cstheme="minorHAnsi"/>
        </w:rPr>
        <w:t xml:space="preserve"> </w:t>
      </w:r>
      <w:r w:rsidR="00B20883" w:rsidRPr="00421860">
        <w:rPr>
          <w:rFonts w:cstheme="minorHAnsi"/>
        </w:rPr>
        <w:t xml:space="preserve">A fuel tank pressure sensor is also used to detect if the system holds a pressure which allows the system to detect if there is a leak.  </w:t>
      </w:r>
      <w:r w:rsidR="00CE4E2D" w:rsidRPr="00421860">
        <w:rPr>
          <w:rFonts w:cstheme="minorHAnsi"/>
          <w:shd w:val="clear" w:color="auto" w:fill="FFFFFF"/>
        </w:rPr>
        <w:t xml:space="preserve">(Agarwal et al., </w:t>
      </w:r>
      <w:proofErr w:type="spellStart"/>
      <w:r w:rsidR="00CE4E2D" w:rsidRPr="00421860">
        <w:rPr>
          <w:rFonts w:cstheme="minorHAnsi"/>
          <w:shd w:val="clear" w:color="auto" w:fill="FFFFFF"/>
        </w:rPr>
        <w:t>n.d.</w:t>
      </w:r>
      <w:proofErr w:type="spellEnd"/>
      <w:r w:rsidR="00CE4E2D" w:rsidRPr="00421860">
        <w:rPr>
          <w:rFonts w:cstheme="minorHAnsi"/>
          <w:shd w:val="clear" w:color="auto" w:fill="FFFFFF"/>
        </w:rPr>
        <w:t>)</w:t>
      </w:r>
      <w:r w:rsidR="006A0B71" w:rsidRPr="00421860">
        <w:rPr>
          <w:rFonts w:cstheme="minorHAnsi"/>
          <w:shd w:val="clear" w:color="auto" w:fill="FFFFFF"/>
        </w:rPr>
        <w:t xml:space="preserve"> </w:t>
      </w:r>
    </w:p>
    <w:p w:rsidR="00CA34DE" w:rsidRPr="00421860" w:rsidRDefault="00CA34DE" w:rsidP="00933D5F">
      <w:pPr>
        <w:pStyle w:val="ListParagraph"/>
        <w:rPr>
          <w:rFonts w:cstheme="minorHAnsi"/>
        </w:rPr>
      </w:pPr>
    </w:p>
    <w:p w:rsidR="00532014" w:rsidRPr="00421860" w:rsidRDefault="00532014" w:rsidP="00532014">
      <w:pPr>
        <w:pStyle w:val="ListParagraph"/>
        <w:numPr>
          <w:ilvl w:val="0"/>
          <w:numId w:val="5"/>
        </w:numPr>
        <w:tabs>
          <w:tab w:val="left" w:pos="1305"/>
        </w:tabs>
        <w:rPr>
          <w:rFonts w:cstheme="minorHAnsi"/>
          <w:b/>
        </w:rPr>
      </w:pPr>
      <w:r w:rsidRPr="00421860">
        <w:rPr>
          <w:rFonts w:cstheme="minorHAnsi"/>
          <w:b/>
        </w:rPr>
        <w:t>EGR</w:t>
      </w:r>
    </w:p>
    <w:p w:rsidR="00532014" w:rsidRPr="00421860" w:rsidRDefault="000F762C" w:rsidP="00CE4E2D">
      <w:pPr>
        <w:pStyle w:val="ListParagraph"/>
        <w:tabs>
          <w:tab w:val="left" w:pos="1305"/>
        </w:tabs>
        <w:rPr>
          <w:rFonts w:cstheme="minorHAnsi"/>
        </w:rPr>
      </w:pPr>
      <w:r w:rsidRPr="00421860">
        <w:rPr>
          <w:rFonts w:cstheme="minorHAnsi"/>
        </w:rPr>
        <w:t>An</w:t>
      </w:r>
      <w:r w:rsidR="00CE4E2D" w:rsidRPr="00421860">
        <w:rPr>
          <w:rFonts w:cstheme="minorHAnsi"/>
        </w:rPr>
        <w:t xml:space="preserve"> EGR or “Engine Gas Recirculation” uses the exhaust gasses and is added into the intake of the engine.  The main purpose of the EGR is to reduce NOx emissions in the combustion process.  </w:t>
      </w:r>
      <w:r w:rsidR="00C53F5F" w:rsidRPr="00421860">
        <w:rPr>
          <w:rFonts w:cstheme="minorHAnsi"/>
        </w:rPr>
        <w:t>NOx occurs</w:t>
      </w:r>
      <w:r w:rsidR="00CE4E2D" w:rsidRPr="00421860">
        <w:rPr>
          <w:rFonts w:cstheme="minorHAnsi"/>
        </w:rPr>
        <w:t xml:space="preserve"> at high temperatures </w:t>
      </w:r>
      <w:r w:rsidR="00C53F5F" w:rsidRPr="00421860">
        <w:rPr>
          <w:rFonts w:cstheme="minorHAnsi"/>
        </w:rPr>
        <w:t>typically at around 1370°c.  The purpose of EGR is to reduce the cylinder temperatures so that NOx formation is reduced.  When EGR is off the combustion burn can reach around 2500°c</w:t>
      </w:r>
      <w:r w:rsidR="00235D2F" w:rsidRPr="00421860">
        <w:rPr>
          <w:rFonts w:cstheme="minorHAnsi"/>
        </w:rPr>
        <w:t xml:space="preserve"> which is ideal for NOx formation.  With the high pressures involved, detonation is more likely.  W</w:t>
      </w:r>
      <w:r w:rsidR="00C53F5F" w:rsidRPr="00421860">
        <w:rPr>
          <w:rFonts w:cstheme="minorHAnsi"/>
        </w:rPr>
        <w:t xml:space="preserve">hen the EGR system is activates the air/fuel ratio </w:t>
      </w:r>
      <w:r w:rsidR="00235D2F" w:rsidRPr="00421860">
        <w:rPr>
          <w:rFonts w:cstheme="minorHAnsi"/>
        </w:rPr>
        <w:t xml:space="preserve">changes </w:t>
      </w:r>
      <w:r w:rsidR="00C53F5F" w:rsidRPr="00421860">
        <w:rPr>
          <w:rFonts w:cstheme="minorHAnsi"/>
        </w:rPr>
        <w:t xml:space="preserve">so that the cylinder combustion </w:t>
      </w:r>
      <w:r w:rsidR="00235D2F" w:rsidRPr="00421860">
        <w:rPr>
          <w:rFonts w:cstheme="minorHAnsi"/>
        </w:rPr>
        <w:t>temperatures are</w:t>
      </w:r>
      <w:r w:rsidR="00C53F5F" w:rsidRPr="00421860">
        <w:rPr>
          <w:rFonts w:cstheme="minorHAnsi"/>
        </w:rPr>
        <w:t xml:space="preserve"> reduced.</w:t>
      </w:r>
      <w:r w:rsidR="00235D2F" w:rsidRPr="00421860">
        <w:rPr>
          <w:rFonts w:cstheme="minorHAnsi"/>
        </w:rPr>
        <w:t xml:space="preserve"> This is due to the fact that the spend exhaust gasses is inert so can be burnt.  It also allows for grated ignition advance</w:t>
      </w:r>
      <w:r w:rsidR="00C53F5F" w:rsidRPr="00421860">
        <w:rPr>
          <w:rFonts w:cstheme="minorHAnsi"/>
        </w:rPr>
        <w:t xml:space="preserve"> </w:t>
      </w:r>
      <w:r w:rsidR="00235D2F" w:rsidRPr="00421860">
        <w:rPr>
          <w:rFonts w:cstheme="minorHAnsi"/>
        </w:rPr>
        <w:t xml:space="preserve">so the engine efficiency can be increased.  </w:t>
      </w:r>
      <w:r w:rsidR="00C53F5F" w:rsidRPr="00421860">
        <w:rPr>
          <w:rFonts w:cstheme="minorHAnsi"/>
        </w:rPr>
        <w:t xml:space="preserve">NOx is still present but in low quantities can be converted in the catalytic converter. </w:t>
      </w:r>
      <w:r w:rsidR="00235D2F" w:rsidRPr="00421860">
        <w:rPr>
          <w:rFonts w:cstheme="minorHAnsi"/>
        </w:rPr>
        <w:t xml:space="preserve">  EGR is also sued under certain conditions.  </w:t>
      </w:r>
      <w:r w:rsidR="00D437CD" w:rsidRPr="00421860">
        <w:rPr>
          <w:rFonts w:cstheme="minorHAnsi"/>
        </w:rPr>
        <w:t>These</w:t>
      </w:r>
      <w:r w:rsidR="00235D2F" w:rsidRPr="00421860">
        <w:rPr>
          <w:rFonts w:cstheme="minorHAnsi"/>
        </w:rPr>
        <w:t xml:space="preserve"> conditions are as follows:  cold engine, Idle and wide open throttle.  </w:t>
      </w:r>
      <w:r w:rsidR="00A67EAD" w:rsidRPr="00421860">
        <w:rPr>
          <w:rFonts w:cstheme="minorHAnsi"/>
          <w:shd w:val="clear" w:color="auto" w:fill="FFFFFF"/>
        </w:rPr>
        <w:t>(Probst, 1991)</w:t>
      </w:r>
    </w:p>
    <w:p w:rsidR="00235D2F" w:rsidRPr="00421860" w:rsidRDefault="00235D2F" w:rsidP="00CE4E2D">
      <w:pPr>
        <w:pStyle w:val="ListParagraph"/>
        <w:tabs>
          <w:tab w:val="left" w:pos="1305"/>
        </w:tabs>
        <w:rPr>
          <w:rFonts w:cstheme="minorHAnsi"/>
        </w:rPr>
      </w:pPr>
    </w:p>
    <w:p w:rsidR="00235D2F" w:rsidRPr="00421860" w:rsidRDefault="005E6583" w:rsidP="00235D2F">
      <w:pPr>
        <w:pStyle w:val="ListParagraph"/>
        <w:numPr>
          <w:ilvl w:val="0"/>
          <w:numId w:val="5"/>
        </w:numPr>
        <w:tabs>
          <w:tab w:val="left" w:pos="1305"/>
        </w:tabs>
        <w:rPr>
          <w:rFonts w:cstheme="minorHAnsi"/>
          <w:b/>
        </w:rPr>
      </w:pPr>
      <w:r w:rsidRPr="00421860">
        <w:rPr>
          <w:rFonts w:cstheme="minorHAnsi"/>
          <w:b/>
        </w:rPr>
        <w:t>SAIR</w:t>
      </w:r>
    </w:p>
    <w:p w:rsidR="00532014" w:rsidRDefault="0088158E" w:rsidP="00532014">
      <w:pPr>
        <w:pStyle w:val="ListParagraph"/>
        <w:rPr>
          <w:rFonts w:cstheme="minorHAnsi"/>
          <w:shd w:val="clear" w:color="auto" w:fill="FFFFFF"/>
        </w:rPr>
      </w:pPr>
      <w:r w:rsidRPr="00421860">
        <w:rPr>
          <w:rFonts w:cstheme="minorHAnsi"/>
        </w:rPr>
        <w:t xml:space="preserve">SAIR or “Secondary Air Injection” is </w:t>
      </w:r>
      <w:r w:rsidR="00C93CC1" w:rsidRPr="00421860">
        <w:rPr>
          <w:rFonts w:cstheme="minorHAnsi"/>
        </w:rPr>
        <w:t>an</w:t>
      </w:r>
      <w:r w:rsidRPr="00421860">
        <w:rPr>
          <w:rFonts w:cstheme="minorHAnsi"/>
        </w:rPr>
        <w:t xml:space="preserve"> air pump which is directed in the exhaust system to help the catalectic converter to further convert the toxic gasses into less harmful gasses.  </w:t>
      </w:r>
      <w:r w:rsidR="00011312" w:rsidRPr="00421860">
        <w:rPr>
          <w:rFonts w:cstheme="minorHAnsi"/>
        </w:rPr>
        <w:t xml:space="preserve">The pump is ether electric or is </w:t>
      </w:r>
      <w:r w:rsidR="00C93CC1" w:rsidRPr="00421860">
        <w:rPr>
          <w:rFonts w:cstheme="minorHAnsi"/>
        </w:rPr>
        <w:t xml:space="preserve">manually </w:t>
      </w:r>
      <w:r w:rsidR="00011312" w:rsidRPr="00421860">
        <w:rPr>
          <w:rFonts w:cstheme="minorHAnsi"/>
        </w:rPr>
        <w:t xml:space="preserve">driven by a pulley on the front of the engine. </w:t>
      </w:r>
      <w:r w:rsidR="005B09DA" w:rsidRPr="00421860">
        <w:rPr>
          <w:rFonts w:cstheme="minorHAnsi"/>
        </w:rPr>
        <w:t xml:space="preserve">The system also incorporated a solenoid valve to regulate the amount of air that enters the exhaust.  </w:t>
      </w:r>
      <w:r w:rsidRPr="00421860">
        <w:rPr>
          <w:rFonts w:cstheme="minorHAnsi"/>
        </w:rPr>
        <w:t xml:space="preserve">Before the catalytic converter there are many different gasses but the main gasses that would benefit from air injection is HC and CO.  When additional air is introduced the HC and CO gasses oxidises to into H2O and CO2 after the catalectic converter.  </w:t>
      </w:r>
      <w:r w:rsidR="005B09DA" w:rsidRPr="00421860">
        <w:rPr>
          <w:rFonts w:cstheme="minorHAnsi"/>
        </w:rPr>
        <w:t xml:space="preserve">This system is controlled by the ECU which allows the system to activate only under certain engine conditions.  When </w:t>
      </w:r>
      <w:r w:rsidR="004D0000" w:rsidRPr="00421860">
        <w:rPr>
          <w:rFonts w:cstheme="minorHAnsi"/>
        </w:rPr>
        <w:t>t</w:t>
      </w:r>
      <w:r w:rsidR="005B09DA" w:rsidRPr="00421860">
        <w:rPr>
          <w:rFonts w:cstheme="minorHAnsi"/>
        </w:rPr>
        <w:t xml:space="preserve">he engine is cold and in its warm-up </w:t>
      </w:r>
      <w:r w:rsidR="004D0000" w:rsidRPr="00421860">
        <w:rPr>
          <w:rFonts w:cstheme="minorHAnsi"/>
        </w:rPr>
        <w:t xml:space="preserve">phase, more exhaust gasses are exhausted. The air is injected into the exhaust manifold to help oxidise these gasses so that HC and CO is reduced.  When the engine has warmed up the air is directly injected into the Catalytic converter for optimum conversion of gases.  When the engine is in overrun the system redirects the air into the intake to avoid backfire.  </w:t>
      </w:r>
      <w:r w:rsidR="00B933EB" w:rsidRPr="00421860">
        <w:rPr>
          <w:rFonts w:cstheme="minorHAnsi"/>
          <w:shd w:val="clear" w:color="auto" w:fill="FFFFFF"/>
        </w:rPr>
        <w:t>(Probst, 1991)</w:t>
      </w:r>
      <w:r w:rsidR="006A0B71" w:rsidRPr="00421860">
        <w:rPr>
          <w:rFonts w:cstheme="minorHAnsi"/>
          <w:shd w:val="clear" w:color="auto" w:fill="FFFFFF"/>
        </w:rPr>
        <w:t xml:space="preserve"> (Hillier, Hillier and Smith, 2012)</w:t>
      </w:r>
    </w:p>
    <w:p w:rsidR="00BB65C1" w:rsidRDefault="00BB65C1" w:rsidP="00532014">
      <w:pPr>
        <w:pStyle w:val="ListParagraph"/>
        <w:rPr>
          <w:rFonts w:cstheme="minorHAnsi"/>
          <w:shd w:val="clear" w:color="auto" w:fill="FFFFFF"/>
        </w:rPr>
      </w:pPr>
    </w:p>
    <w:p w:rsidR="00BB65C1" w:rsidRDefault="00BB65C1" w:rsidP="00532014">
      <w:pPr>
        <w:pStyle w:val="ListParagraph"/>
        <w:rPr>
          <w:rFonts w:cstheme="minorHAnsi"/>
          <w:shd w:val="clear" w:color="auto" w:fill="FFFFFF"/>
        </w:rPr>
      </w:pPr>
    </w:p>
    <w:p w:rsidR="00BB65C1" w:rsidRDefault="00BB65C1" w:rsidP="00532014">
      <w:pPr>
        <w:pStyle w:val="ListParagraph"/>
        <w:rPr>
          <w:rFonts w:cstheme="minorHAnsi"/>
          <w:shd w:val="clear" w:color="auto" w:fill="FFFFFF"/>
        </w:rPr>
      </w:pPr>
    </w:p>
    <w:p w:rsidR="00BB65C1" w:rsidRDefault="00BB65C1" w:rsidP="00532014">
      <w:pPr>
        <w:pStyle w:val="ListParagraph"/>
        <w:rPr>
          <w:rFonts w:cstheme="minorHAnsi"/>
          <w:shd w:val="clear" w:color="auto" w:fill="FFFFFF"/>
        </w:rPr>
      </w:pPr>
    </w:p>
    <w:p w:rsidR="00BB65C1" w:rsidRDefault="00BB65C1" w:rsidP="00532014">
      <w:pPr>
        <w:pStyle w:val="ListParagraph"/>
        <w:rPr>
          <w:rFonts w:cstheme="minorHAnsi"/>
          <w:shd w:val="clear" w:color="auto" w:fill="FFFFFF"/>
        </w:rPr>
      </w:pPr>
    </w:p>
    <w:p w:rsidR="00BB65C1" w:rsidRPr="00421860" w:rsidRDefault="00BB65C1" w:rsidP="00532014">
      <w:pPr>
        <w:pStyle w:val="ListParagraph"/>
        <w:rPr>
          <w:rFonts w:cstheme="minorHAnsi"/>
          <w:shd w:val="clear" w:color="auto" w:fill="FFFFFF"/>
        </w:rPr>
      </w:pPr>
    </w:p>
    <w:p w:rsidR="00CA34DE" w:rsidRPr="00421860" w:rsidRDefault="00CA34DE" w:rsidP="00532014">
      <w:pPr>
        <w:pStyle w:val="ListParagraph"/>
        <w:rPr>
          <w:rFonts w:cstheme="minorHAnsi"/>
        </w:rPr>
      </w:pPr>
    </w:p>
    <w:p w:rsidR="00532014" w:rsidRPr="00421860" w:rsidRDefault="00532014" w:rsidP="00532014">
      <w:pPr>
        <w:pStyle w:val="ListParagraph"/>
        <w:numPr>
          <w:ilvl w:val="0"/>
          <w:numId w:val="5"/>
        </w:numPr>
        <w:tabs>
          <w:tab w:val="left" w:pos="1305"/>
        </w:tabs>
        <w:rPr>
          <w:rFonts w:cstheme="minorHAnsi"/>
          <w:b/>
        </w:rPr>
      </w:pPr>
      <w:r w:rsidRPr="00421860">
        <w:rPr>
          <w:rFonts w:cstheme="minorHAnsi"/>
          <w:b/>
        </w:rPr>
        <w:t>PCV</w:t>
      </w:r>
    </w:p>
    <w:p w:rsidR="00532014" w:rsidRPr="00421860" w:rsidRDefault="00894559" w:rsidP="00532014">
      <w:pPr>
        <w:pStyle w:val="ListParagraph"/>
        <w:tabs>
          <w:tab w:val="left" w:pos="1305"/>
        </w:tabs>
        <w:rPr>
          <w:rFonts w:cstheme="minorHAnsi"/>
        </w:rPr>
      </w:pPr>
      <w:r w:rsidRPr="00421860">
        <w:rPr>
          <w:rFonts w:cstheme="minorHAnsi"/>
        </w:rPr>
        <w:t>The PCV valve or “Po</w:t>
      </w:r>
      <w:r w:rsidR="002A3CE7" w:rsidRPr="00421860">
        <w:rPr>
          <w:rFonts w:cstheme="minorHAnsi"/>
        </w:rPr>
        <w:t>sitive Crank Case ventilation” v</w:t>
      </w:r>
      <w:r w:rsidR="0029774B" w:rsidRPr="00421860">
        <w:rPr>
          <w:rFonts w:cstheme="minorHAnsi"/>
        </w:rPr>
        <w:t>entilates the c</w:t>
      </w:r>
      <w:r w:rsidR="000F762C" w:rsidRPr="00421860">
        <w:rPr>
          <w:rFonts w:cstheme="minorHAnsi"/>
        </w:rPr>
        <w:t>rank case oil vapours into the</w:t>
      </w:r>
      <w:r w:rsidR="0029774B" w:rsidRPr="00421860">
        <w:rPr>
          <w:rFonts w:cstheme="minorHAnsi"/>
        </w:rPr>
        <w:t xml:space="preserve"> </w:t>
      </w:r>
      <w:r w:rsidR="000F762C" w:rsidRPr="00421860">
        <w:rPr>
          <w:rFonts w:cstheme="minorHAnsi"/>
        </w:rPr>
        <w:t>intake</w:t>
      </w:r>
      <w:r w:rsidR="0029774B" w:rsidRPr="00421860">
        <w:rPr>
          <w:rFonts w:cstheme="minorHAnsi"/>
        </w:rPr>
        <w:t xml:space="preserve"> to be </w:t>
      </w:r>
      <w:r w:rsidR="000F762C" w:rsidRPr="00421860">
        <w:rPr>
          <w:rFonts w:cstheme="minorHAnsi"/>
        </w:rPr>
        <w:t>burnt</w:t>
      </w:r>
      <w:r w:rsidR="0029774B" w:rsidRPr="00421860">
        <w:rPr>
          <w:rFonts w:cstheme="minorHAnsi"/>
        </w:rPr>
        <w:t xml:space="preserve"> by the </w:t>
      </w:r>
      <w:r w:rsidR="000F762C" w:rsidRPr="00421860">
        <w:rPr>
          <w:rFonts w:cstheme="minorHAnsi"/>
        </w:rPr>
        <w:t>combustion</w:t>
      </w:r>
      <w:r w:rsidR="0029774B" w:rsidRPr="00421860">
        <w:rPr>
          <w:rFonts w:cstheme="minorHAnsi"/>
        </w:rPr>
        <w:t xml:space="preserve"> process</w:t>
      </w:r>
      <w:r w:rsidR="000F762C" w:rsidRPr="00421860">
        <w:rPr>
          <w:rFonts w:cstheme="minorHAnsi"/>
        </w:rPr>
        <w:t>.  The early engine exhaust</w:t>
      </w:r>
      <w:r w:rsidR="0029774B" w:rsidRPr="00421860">
        <w:rPr>
          <w:rFonts w:cstheme="minorHAnsi"/>
        </w:rPr>
        <w:t xml:space="preserve"> the vapours directly into the </w:t>
      </w:r>
      <w:r w:rsidR="000F762C" w:rsidRPr="00421860">
        <w:rPr>
          <w:rFonts w:cstheme="minorHAnsi"/>
        </w:rPr>
        <w:t xml:space="preserve">atmosphere which </w:t>
      </w:r>
      <w:r w:rsidR="0029774B" w:rsidRPr="00421860">
        <w:rPr>
          <w:rFonts w:cstheme="minorHAnsi"/>
        </w:rPr>
        <w:t xml:space="preserve">reacts with the </w:t>
      </w:r>
      <w:r w:rsidR="000F762C" w:rsidRPr="00421860">
        <w:rPr>
          <w:rFonts w:cstheme="minorHAnsi"/>
        </w:rPr>
        <w:t>sunlight</w:t>
      </w:r>
      <w:r w:rsidR="0029774B" w:rsidRPr="00421860">
        <w:rPr>
          <w:rFonts w:cstheme="minorHAnsi"/>
        </w:rPr>
        <w:t xml:space="preserve"> to create smog.  The </w:t>
      </w:r>
      <w:r w:rsidR="000F762C" w:rsidRPr="00421860">
        <w:rPr>
          <w:rFonts w:cstheme="minorHAnsi"/>
        </w:rPr>
        <w:t>PCV system</w:t>
      </w:r>
      <w:r w:rsidR="0029774B" w:rsidRPr="00421860">
        <w:rPr>
          <w:rFonts w:cstheme="minorHAnsi"/>
        </w:rPr>
        <w:t xml:space="preserve"> incorporates a spring loaded </w:t>
      </w:r>
      <w:r w:rsidR="000F762C" w:rsidRPr="00421860">
        <w:rPr>
          <w:rFonts w:cstheme="minorHAnsi"/>
        </w:rPr>
        <w:t>plunger that</w:t>
      </w:r>
      <w:r w:rsidR="00371A2B" w:rsidRPr="00421860">
        <w:rPr>
          <w:rFonts w:cstheme="minorHAnsi"/>
        </w:rPr>
        <w:t xml:space="preserve"> </w:t>
      </w:r>
      <w:r w:rsidR="000F762C" w:rsidRPr="00421860">
        <w:rPr>
          <w:rFonts w:cstheme="minorHAnsi"/>
        </w:rPr>
        <w:t>controls</w:t>
      </w:r>
      <w:r w:rsidR="00371A2B" w:rsidRPr="00421860">
        <w:rPr>
          <w:rFonts w:cstheme="minorHAnsi"/>
        </w:rPr>
        <w:t xml:space="preserve"> the flow rate into the intake. </w:t>
      </w:r>
      <w:r w:rsidR="00563BFE" w:rsidRPr="00421860">
        <w:rPr>
          <w:rFonts w:cstheme="minorHAnsi"/>
        </w:rPr>
        <w:t xml:space="preserve">The flow rate depends on different conditions.  When there is a high amount of manifold vacuum when the engine is at idle or cruising, the valve restricts the flow.  Under high load the valve opens to allow for maximum air flow. </w:t>
      </w:r>
      <w:r w:rsidR="009F7D46" w:rsidRPr="00421860">
        <w:rPr>
          <w:rFonts w:cstheme="minorHAnsi"/>
        </w:rPr>
        <w:t xml:space="preserve">If the engine backfires then the valve closes to prevent crank case explosions. All of these conditions ensures that the engine can ventilate the crank while reducing the controlling and regulating the toxic hydrocarbons.  </w:t>
      </w:r>
      <w:r w:rsidR="00563BFE" w:rsidRPr="00421860">
        <w:rPr>
          <w:rFonts w:cstheme="minorHAnsi"/>
        </w:rPr>
        <w:t xml:space="preserve"> </w:t>
      </w:r>
      <w:r w:rsidR="009F7D46" w:rsidRPr="00421860">
        <w:rPr>
          <w:rFonts w:cstheme="minorHAnsi"/>
        </w:rPr>
        <w:t>Most</w:t>
      </w:r>
      <w:r w:rsidR="00780DAE" w:rsidRPr="00421860">
        <w:rPr>
          <w:rFonts w:cstheme="minorHAnsi"/>
        </w:rPr>
        <w:t xml:space="preserve"> valves are calibrated for specific engines due to the fact that different engines have different pressures</w:t>
      </w:r>
      <w:r w:rsidR="009E589E" w:rsidRPr="00421860">
        <w:rPr>
          <w:rFonts w:cstheme="minorHAnsi"/>
        </w:rPr>
        <w:t xml:space="preserve"> so to ensure correct operation a matched valve is selected.  </w:t>
      </w:r>
      <w:r w:rsidR="00780DAE" w:rsidRPr="00421860">
        <w:rPr>
          <w:rFonts w:cstheme="minorHAnsi"/>
        </w:rPr>
        <w:t xml:space="preserve"> </w:t>
      </w:r>
      <w:r w:rsidR="00563BFE" w:rsidRPr="00421860">
        <w:rPr>
          <w:rFonts w:cstheme="minorHAnsi"/>
        </w:rPr>
        <w:t xml:space="preserve"> </w:t>
      </w:r>
    </w:p>
    <w:p w:rsidR="009F7D46" w:rsidRPr="00421860" w:rsidRDefault="009F7D46" w:rsidP="00532014">
      <w:pPr>
        <w:pStyle w:val="ListParagraph"/>
        <w:tabs>
          <w:tab w:val="left" w:pos="1305"/>
        </w:tabs>
        <w:rPr>
          <w:rFonts w:cstheme="minorHAnsi"/>
        </w:rPr>
      </w:pPr>
    </w:p>
    <w:p w:rsidR="009F7D46" w:rsidRPr="00421860" w:rsidRDefault="009F7D46" w:rsidP="00532014">
      <w:pPr>
        <w:pStyle w:val="ListParagraph"/>
        <w:tabs>
          <w:tab w:val="left" w:pos="1305"/>
        </w:tabs>
        <w:rPr>
          <w:rFonts w:cstheme="minorHAnsi"/>
          <w:shd w:val="clear" w:color="auto" w:fill="FFFFFF"/>
        </w:rPr>
      </w:pPr>
      <w:r w:rsidRPr="00421860">
        <w:rPr>
          <w:rFonts w:cstheme="minorHAnsi"/>
        </w:rPr>
        <w:t xml:space="preserve">The PCV valve is essential to be maintained due to the fact that the engine </w:t>
      </w:r>
      <w:r w:rsidR="00406CC9" w:rsidRPr="00421860">
        <w:rPr>
          <w:rFonts w:cstheme="minorHAnsi"/>
        </w:rPr>
        <w:t xml:space="preserve">takes 30% of air from the PCV.  To ensure correct operation of the valve, different procedures can be adopted and applied.  There are two main methods to check if the PCV valve is working. The first, method is to leave the engine idling and with the oil cap off, and measure the vacuum using a vacuum gauge.  The second test is similar except to check the vacuum through the dipstick hole.  </w:t>
      </w:r>
      <w:r w:rsidR="00DE3E90" w:rsidRPr="00421860">
        <w:rPr>
          <w:rFonts w:cstheme="minorHAnsi"/>
        </w:rPr>
        <w:t xml:space="preserve">On later systems a there is a pressure sensor in the PCV system to makes it easier to check if the system if functioning correctly.  </w:t>
      </w:r>
      <w:r w:rsidR="00F47A76" w:rsidRPr="00421860">
        <w:rPr>
          <w:rFonts w:cstheme="minorHAnsi"/>
          <w:shd w:val="clear" w:color="auto" w:fill="FFFFFF"/>
        </w:rPr>
        <w:t>(Ferrell, 2019)</w:t>
      </w:r>
    </w:p>
    <w:p w:rsidR="00CA34DE" w:rsidRPr="00421860" w:rsidRDefault="00CA34DE" w:rsidP="00532014">
      <w:pPr>
        <w:pStyle w:val="ListParagraph"/>
        <w:tabs>
          <w:tab w:val="left" w:pos="1305"/>
        </w:tabs>
        <w:rPr>
          <w:rFonts w:cstheme="minorHAnsi"/>
        </w:rPr>
      </w:pPr>
    </w:p>
    <w:p w:rsidR="004C0AB0" w:rsidRPr="00421860" w:rsidRDefault="00532014" w:rsidP="004C0AB0">
      <w:pPr>
        <w:pStyle w:val="ListParagraph"/>
        <w:numPr>
          <w:ilvl w:val="0"/>
          <w:numId w:val="5"/>
        </w:numPr>
        <w:tabs>
          <w:tab w:val="left" w:pos="1305"/>
        </w:tabs>
        <w:rPr>
          <w:rFonts w:cstheme="minorHAnsi"/>
          <w:b/>
        </w:rPr>
      </w:pPr>
      <w:r w:rsidRPr="00421860">
        <w:rPr>
          <w:rFonts w:cstheme="minorHAnsi"/>
          <w:b/>
        </w:rPr>
        <w:t>Air/Fuel Ratio</w:t>
      </w:r>
    </w:p>
    <w:p w:rsidR="004C0AB0" w:rsidRPr="00421860" w:rsidRDefault="004C0AB0" w:rsidP="004C0AB0">
      <w:pPr>
        <w:pStyle w:val="ListParagraph"/>
        <w:tabs>
          <w:tab w:val="left" w:pos="1305"/>
        </w:tabs>
        <w:rPr>
          <w:rFonts w:cstheme="minorHAnsi"/>
        </w:rPr>
      </w:pPr>
      <w:r w:rsidRPr="00421860">
        <w:rPr>
          <w:rFonts w:cstheme="minorHAnsi"/>
        </w:rPr>
        <w:t>Air fuel ratio refers the amount of air and fuel enters the combustion chamber.  The ratio typically has names to describe the condition of the air fuel ratio.  When an engine is rich, there is more fuel compared to air. If the engine is lean, the mixture has more air compared to fuel.  The ideal fuel rati</w:t>
      </w:r>
      <w:r w:rsidR="00EA4E4E">
        <w:rPr>
          <w:rFonts w:cstheme="minorHAnsi"/>
        </w:rPr>
        <w:t>o is 14:1 which is ideal for majority of engine but vari</w:t>
      </w:r>
      <w:r w:rsidRPr="00421860">
        <w:rPr>
          <w:rFonts w:cstheme="minorHAnsi"/>
        </w:rPr>
        <w:t xml:space="preserve">es due to different conditions.   </w:t>
      </w:r>
    </w:p>
    <w:p w:rsidR="004C0AB0" w:rsidRPr="00421860" w:rsidRDefault="004C0AB0" w:rsidP="004C0AB0">
      <w:pPr>
        <w:pStyle w:val="ListParagraph"/>
        <w:tabs>
          <w:tab w:val="left" w:pos="1305"/>
        </w:tabs>
        <w:rPr>
          <w:rFonts w:cstheme="minorHAnsi"/>
        </w:rPr>
      </w:pPr>
    </w:p>
    <w:p w:rsidR="004C0AB0" w:rsidRPr="00421860" w:rsidRDefault="004C0AB0" w:rsidP="004C0AB0">
      <w:pPr>
        <w:pStyle w:val="ListParagraph"/>
        <w:tabs>
          <w:tab w:val="left" w:pos="1305"/>
        </w:tabs>
        <w:rPr>
          <w:rFonts w:cstheme="minorHAnsi"/>
        </w:rPr>
      </w:pPr>
      <w:r w:rsidRPr="00421860">
        <w:rPr>
          <w:rFonts w:cstheme="minorHAnsi"/>
        </w:rPr>
        <w:t>These air/fuel ratios effect the emissions output dramatically as well as performance.  Many different sensors like lambda take in information from the engine and varies the air/ fuel ratio depending on the state of the fuel.  If the system runs and rich mixture then the performance of the engine is dramatically reduces</w:t>
      </w:r>
      <w:r w:rsidR="00296B85" w:rsidRPr="00421860">
        <w:rPr>
          <w:rFonts w:cstheme="minorHAnsi"/>
        </w:rPr>
        <w:t xml:space="preserve"> </w:t>
      </w:r>
      <w:r w:rsidR="00A55C88">
        <w:rPr>
          <w:rFonts w:cstheme="minorHAnsi"/>
        </w:rPr>
        <w:t xml:space="preserve">as well as </w:t>
      </w:r>
      <w:r w:rsidR="00296B85" w:rsidRPr="00421860">
        <w:rPr>
          <w:rFonts w:cstheme="minorHAnsi"/>
        </w:rPr>
        <w:t xml:space="preserve">the efficiency because it used more fuel but may produce more power and also burns at a cooler temperature. Because of the increased fuel burn, CO and HC are at its highest but NOx is less likely to form due to the lower temperatures.  Lean burning vehicles are more efficient because it used less fuel but has the disadvantage to burn at higher temperatures which can increase the formation of NOx gasses but the formation of CO </w:t>
      </w:r>
      <w:r w:rsidR="00A55C88">
        <w:rPr>
          <w:rFonts w:cstheme="minorHAnsi"/>
        </w:rPr>
        <w:t xml:space="preserve">and HC </w:t>
      </w:r>
      <w:r w:rsidR="00296B85" w:rsidRPr="00421860">
        <w:rPr>
          <w:rFonts w:cstheme="minorHAnsi"/>
        </w:rPr>
        <w:t xml:space="preserve">is reduced.  The ideal AFR ratio </w:t>
      </w:r>
      <w:r w:rsidR="00A55C88">
        <w:rPr>
          <w:rFonts w:cstheme="minorHAnsi"/>
        </w:rPr>
        <w:t xml:space="preserve">of 14:1 </w:t>
      </w:r>
      <w:r w:rsidR="00296B85" w:rsidRPr="00421860">
        <w:rPr>
          <w:rFonts w:cstheme="minorHAnsi"/>
        </w:rPr>
        <w:t xml:space="preserve">has the combination of low HC </w:t>
      </w:r>
      <w:r w:rsidR="00963780">
        <w:rPr>
          <w:rFonts w:cstheme="minorHAnsi"/>
        </w:rPr>
        <w:t xml:space="preserve">but has </w:t>
      </w:r>
      <w:r w:rsidR="00D7425E">
        <w:rPr>
          <w:rFonts w:cstheme="minorHAnsi"/>
        </w:rPr>
        <w:t>an</w:t>
      </w:r>
      <w:r w:rsidR="00963780">
        <w:rPr>
          <w:rFonts w:cstheme="minorHAnsi"/>
        </w:rPr>
        <w:t xml:space="preserve"> average amount of CO and NOx where the crossing points meets</w:t>
      </w:r>
      <w:r w:rsidR="00296B85" w:rsidRPr="00421860">
        <w:rPr>
          <w:rFonts w:cstheme="minorHAnsi"/>
        </w:rPr>
        <w:t xml:space="preserve">.  </w:t>
      </w:r>
      <w:r w:rsidR="00A67EAD" w:rsidRPr="00421860">
        <w:rPr>
          <w:rFonts w:cstheme="minorHAnsi"/>
          <w:shd w:val="clear" w:color="auto" w:fill="FFFFFF"/>
        </w:rPr>
        <w:t xml:space="preserve">(Miller, </w:t>
      </w:r>
      <w:proofErr w:type="spellStart"/>
      <w:r w:rsidR="00A67EAD" w:rsidRPr="00421860">
        <w:rPr>
          <w:rFonts w:cstheme="minorHAnsi"/>
          <w:shd w:val="clear" w:color="auto" w:fill="FFFFFF"/>
        </w:rPr>
        <w:t>Vandome</w:t>
      </w:r>
      <w:proofErr w:type="spellEnd"/>
      <w:r w:rsidR="00A67EAD" w:rsidRPr="00421860">
        <w:rPr>
          <w:rFonts w:cstheme="minorHAnsi"/>
          <w:shd w:val="clear" w:color="auto" w:fill="FFFFFF"/>
        </w:rPr>
        <w:t xml:space="preserve"> and </w:t>
      </w:r>
      <w:proofErr w:type="spellStart"/>
      <w:r w:rsidR="00A67EAD" w:rsidRPr="00421860">
        <w:rPr>
          <w:rFonts w:cstheme="minorHAnsi"/>
          <w:shd w:val="clear" w:color="auto" w:fill="FFFFFF"/>
        </w:rPr>
        <w:t>McBrewster</w:t>
      </w:r>
      <w:proofErr w:type="spellEnd"/>
      <w:r w:rsidR="00A67EAD" w:rsidRPr="00421860">
        <w:rPr>
          <w:rFonts w:cstheme="minorHAnsi"/>
          <w:shd w:val="clear" w:color="auto" w:fill="FFFFFF"/>
        </w:rPr>
        <w:t>, 2009)</w:t>
      </w:r>
      <w:r w:rsidR="006A0B71" w:rsidRPr="00421860">
        <w:rPr>
          <w:rFonts w:cstheme="minorHAnsi"/>
          <w:shd w:val="clear" w:color="auto" w:fill="FFFFFF"/>
        </w:rPr>
        <w:t xml:space="preserve"> (Hillier, Hillier and Smith, 2012)</w:t>
      </w:r>
    </w:p>
    <w:p w:rsidR="004C0AB0" w:rsidRPr="00421860" w:rsidRDefault="004C0AB0" w:rsidP="004C0AB0">
      <w:pPr>
        <w:pStyle w:val="ListParagraph"/>
        <w:tabs>
          <w:tab w:val="left" w:pos="1305"/>
        </w:tabs>
        <w:rPr>
          <w:rFonts w:cstheme="minorHAnsi"/>
        </w:rPr>
      </w:pPr>
    </w:p>
    <w:p w:rsidR="00BB65C1" w:rsidRDefault="00BB65C1" w:rsidP="00DB0BAD">
      <w:pPr>
        <w:tabs>
          <w:tab w:val="left" w:pos="1305"/>
        </w:tabs>
        <w:rPr>
          <w:rFonts w:cstheme="minorHAnsi"/>
        </w:rPr>
      </w:pPr>
    </w:p>
    <w:p w:rsidR="00D413F4" w:rsidRPr="00421860" w:rsidRDefault="000E19A4" w:rsidP="00DB0BAD">
      <w:pPr>
        <w:tabs>
          <w:tab w:val="left" w:pos="1305"/>
        </w:tabs>
        <w:rPr>
          <w:rFonts w:cstheme="minorHAnsi"/>
          <w:u w:val="single"/>
        </w:rPr>
      </w:pPr>
      <w:r w:rsidRPr="00421860">
        <w:rPr>
          <w:rFonts w:cstheme="minorHAnsi"/>
          <w:u w:val="single"/>
        </w:rPr>
        <w:lastRenderedPageBreak/>
        <w:t>3</w:t>
      </w:r>
      <w:r w:rsidR="001E36F9" w:rsidRPr="00421860">
        <w:rPr>
          <w:rFonts w:cstheme="minorHAnsi"/>
          <w:u w:val="single"/>
        </w:rPr>
        <w:t xml:space="preserve">. </w:t>
      </w:r>
      <w:proofErr w:type="gramStart"/>
      <w:r w:rsidR="004B565F" w:rsidRPr="00421860">
        <w:rPr>
          <w:rFonts w:cstheme="minorHAnsi"/>
          <w:u w:val="single"/>
        </w:rPr>
        <w:t>P</w:t>
      </w:r>
      <w:r w:rsidR="00994016" w:rsidRPr="00421860">
        <w:rPr>
          <w:rFonts w:cstheme="minorHAnsi"/>
          <w:u w:val="single"/>
        </w:rPr>
        <w:t>ast</w:t>
      </w:r>
      <w:proofErr w:type="gramEnd"/>
      <w:r w:rsidR="0057397F" w:rsidRPr="00421860">
        <w:rPr>
          <w:rFonts w:cstheme="minorHAnsi"/>
          <w:u w:val="single"/>
        </w:rPr>
        <w:t xml:space="preserve"> E</w:t>
      </w:r>
      <w:r w:rsidR="00AE4E1D" w:rsidRPr="00421860">
        <w:rPr>
          <w:rFonts w:cstheme="minorHAnsi"/>
          <w:u w:val="single"/>
        </w:rPr>
        <w:t xml:space="preserve">uro </w:t>
      </w:r>
      <w:r w:rsidR="0057397F" w:rsidRPr="00421860">
        <w:rPr>
          <w:rFonts w:cstheme="minorHAnsi"/>
          <w:u w:val="single"/>
        </w:rPr>
        <w:t>S</w:t>
      </w:r>
      <w:r w:rsidR="00AE4E1D" w:rsidRPr="00421860">
        <w:rPr>
          <w:rFonts w:cstheme="minorHAnsi"/>
          <w:u w:val="single"/>
        </w:rPr>
        <w:t>tandard</w:t>
      </w:r>
      <w:r w:rsidR="0057397F" w:rsidRPr="00421860">
        <w:rPr>
          <w:rFonts w:cstheme="minorHAnsi"/>
          <w:u w:val="single"/>
        </w:rPr>
        <w:t>s</w:t>
      </w:r>
    </w:p>
    <w:p w:rsidR="001E36F9" w:rsidRDefault="00AE4E1D" w:rsidP="00DB0BAD">
      <w:pPr>
        <w:tabs>
          <w:tab w:val="left" w:pos="1305"/>
        </w:tabs>
        <w:rPr>
          <w:rFonts w:cstheme="minorHAnsi"/>
        </w:rPr>
      </w:pPr>
      <w:r w:rsidRPr="00421860">
        <w:rPr>
          <w:rFonts w:cstheme="minorHAnsi"/>
        </w:rPr>
        <w:t>Euro standard create a norm for emission standard for new vehicles sold in the European Union.  These stringent standard ensure that manufacturers conform to a set standard to reduce the emission that’s exhausted through the exhaust.  There has been many revisions to the euro standards.  The euro standards are identified by revision number i.e. euro1</w:t>
      </w:r>
      <w:r w:rsidR="008106AE" w:rsidRPr="00421860">
        <w:rPr>
          <w:rFonts w:cstheme="minorHAnsi"/>
        </w:rPr>
        <w:t>, euro</w:t>
      </w:r>
      <w:r w:rsidRPr="00421860">
        <w:rPr>
          <w:rFonts w:cstheme="minorHAnsi"/>
        </w:rPr>
        <w:t xml:space="preserve"> 2</w:t>
      </w:r>
      <w:r w:rsidR="008106AE" w:rsidRPr="00421860">
        <w:rPr>
          <w:rFonts w:cstheme="minorHAnsi"/>
        </w:rPr>
        <w:t>, euro3</w:t>
      </w:r>
      <w:r w:rsidRPr="00421860">
        <w:rPr>
          <w:rFonts w:cstheme="minorHAnsi"/>
        </w:rPr>
        <w:t xml:space="preserve"> etc.</w:t>
      </w:r>
      <w:r w:rsidR="008106AE" w:rsidRPr="00421860">
        <w:rPr>
          <w:rFonts w:cstheme="minorHAnsi"/>
        </w:rPr>
        <w:t xml:space="preserve"> The euro stands also apply to larger vehicles but conform to their own emissions output limits.  Diesels also have limitation to requiring </w:t>
      </w:r>
      <w:r w:rsidR="00F52796" w:rsidRPr="00421860">
        <w:rPr>
          <w:rFonts w:cstheme="minorHAnsi"/>
        </w:rPr>
        <w:t>it’s</w:t>
      </w:r>
      <w:r w:rsidR="008106AE" w:rsidRPr="00421860">
        <w:rPr>
          <w:rFonts w:cstheme="minorHAnsi"/>
        </w:rPr>
        <w:t xml:space="preserve"> ow limitation of pollution out of the exhaust.  The euro standard requirements for passenger vehicle are listed below:</w:t>
      </w:r>
    </w:p>
    <w:p w:rsidR="00BB65C1" w:rsidRPr="00421860" w:rsidRDefault="00BB65C1" w:rsidP="00DB0BAD">
      <w:pPr>
        <w:tabs>
          <w:tab w:val="left" w:pos="1305"/>
        </w:tabs>
        <w:rPr>
          <w:rFonts w:cstheme="minorHAnsi"/>
        </w:rPr>
      </w:pPr>
    </w:p>
    <w:p w:rsidR="00BB65C1" w:rsidRPr="00421860" w:rsidRDefault="008106AE" w:rsidP="00FB53CC">
      <w:pPr>
        <w:rPr>
          <w:rFonts w:cstheme="minorHAnsi"/>
        </w:rPr>
      </w:pPr>
      <w:r w:rsidRPr="00BB65C1">
        <w:rPr>
          <w:rFonts w:cstheme="minorHAnsi"/>
          <w:b/>
          <w:u w:val="single"/>
        </w:rPr>
        <w:t>Euro 1</w:t>
      </w:r>
      <w:r w:rsidRPr="00421860">
        <w:rPr>
          <w:rFonts w:cstheme="minorHAnsi"/>
        </w:rPr>
        <w:t>: Implemented in 1992 and requires manufacturers to fit catalytic converters as standard and for all gasoline fuel to switch from leaded fuel to un</w:t>
      </w:r>
      <w:r w:rsidR="00B54417" w:rsidRPr="00421860">
        <w:rPr>
          <w:rFonts w:cstheme="minorHAnsi"/>
        </w:rPr>
        <w:t>-</w:t>
      </w:r>
      <w:r w:rsidRPr="00421860">
        <w:rPr>
          <w:rFonts w:cstheme="minorHAnsi"/>
        </w:rPr>
        <w:t xml:space="preserve">leaded. </w:t>
      </w:r>
      <w:r w:rsidR="00F52796" w:rsidRPr="00421860">
        <w:rPr>
          <w:rFonts w:cstheme="minorHAnsi"/>
        </w:rPr>
        <w:t xml:space="preserve"> Only HC and NOx was tested due to the lack knowledge about the effects of CO2.  Diesel particulate matter was also limited in the case of diesels.</w:t>
      </w:r>
    </w:p>
    <w:p w:rsidR="00FB53CC" w:rsidRPr="00BB65C1" w:rsidRDefault="00FB53CC" w:rsidP="00FB53CC">
      <w:pPr>
        <w:rPr>
          <w:rFonts w:eastAsia="Times New Roman" w:cstheme="minorHAnsi"/>
          <w:spacing w:val="2"/>
          <w:lang w:eastAsia="en-GB"/>
        </w:rPr>
      </w:pPr>
      <w:r w:rsidRPr="00BB65C1">
        <w:rPr>
          <w:rFonts w:eastAsia="Times New Roman" w:cstheme="minorHAnsi"/>
          <w:bCs/>
          <w:spacing w:val="2"/>
          <w:lang w:eastAsia="en-GB"/>
        </w:rPr>
        <w:t>Euro 1 emissions standards (petrol)</w:t>
      </w:r>
      <w:r w:rsidRPr="00BB65C1">
        <w:rPr>
          <w:rFonts w:eastAsia="Times New Roman" w:cstheme="minorHAnsi"/>
          <w:spacing w:val="2"/>
          <w:lang w:eastAsia="en-GB"/>
        </w:rPr>
        <w:t> CO: 2.72g/km HC + NOx: 0.97g/km</w:t>
      </w:r>
    </w:p>
    <w:p w:rsidR="00FB53CC" w:rsidRDefault="00FB53CC" w:rsidP="00FB53CC">
      <w:pPr>
        <w:rPr>
          <w:rFonts w:eastAsia="Times New Roman" w:cstheme="minorHAnsi"/>
          <w:spacing w:val="2"/>
          <w:lang w:eastAsia="en-GB"/>
        </w:rPr>
      </w:pPr>
      <w:r w:rsidRPr="00BB65C1">
        <w:rPr>
          <w:rFonts w:eastAsia="Times New Roman" w:cstheme="minorHAnsi"/>
          <w:bCs/>
          <w:spacing w:val="2"/>
          <w:lang w:eastAsia="en-GB"/>
        </w:rPr>
        <w:t>Euro 1 emissions standards (diesel)</w:t>
      </w:r>
      <w:r w:rsidRPr="00BB65C1">
        <w:rPr>
          <w:rFonts w:eastAsia="Times New Roman" w:cstheme="minorHAnsi"/>
          <w:spacing w:val="2"/>
          <w:lang w:eastAsia="en-GB"/>
        </w:rPr>
        <w:t xml:space="preserve"> CO: 2.72g/km </w:t>
      </w:r>
      <w:r w:rsidR="00BB65C1" w:rsidRPr="00BB65C1">
        <w:rPr>
          <w:rFonts w:eastAsia="Times New Roman" w:cstheme="minorHAnsi"/>
          <w:spacing w:val="2"/>
          <w:lang w:eastAsia="en-GB"/>
        </w:rPr>
        <w:t>HC + NOx: 0.97g/km PM: 0.14g/km</w:t>
      </w:r>
    </w:p>
    <w:p w:rsidR="00BB65C1" w:rsidRPr="00BB65C1" w:rsidRDefault="00BB65C1" w:rsidP="00FB53CC">
      <w:pPr>
        <w:rPr>
          <w:rFonts w:eastAsia="Times New Roman" w:cstheme="minorHAnsi"/>
          <w:spacing w:val="2"/>
          <w:lang w:eastAsia="en-GB"/>
        </w:rPr>
      </w:pPr>
    </w:p>
    <w:p w:rsidR="008106AE" w:rsidRPr="00421860" w:rsidRDefault="00F52796" w:rsidP="00FB53CC">
      <w:pPr>
        <w:rPr>
          <w:rFonts w:cstheme="minorHAnsi"/>
        </w:rPr>
      </w:pPr>
      <w:r w:rsidRPr="00BB65C1">
        <w:rPr>
          <w:rFonts w:cstheme="minorHAnsi"/>
          <w:b/>
          <w:u w:val="single"/>
        </w:rPr>
        <w:t>Euro 2</w:t>
      </w:r>
      <w:r w:rsidRPr="00421860">
        <w:rPr>
          <w:rFonts w:cstheme="minorHAnsi"/>
        </w:rPr>
        <w:t>: Implemented 1997 which introduced a limit for CO and reducing the limit of HC and NOx further.</w:t>
      </w:r>
    </w:p>
    <w:p w:rsidR="00FB53CC" w:rsidRPr="00BB65C1" w:rsidRDefault="00FB53CC" w:rsidP="00FB53CC">
      <w:pPr>
        <w:rPr>
          <w:rFonts w:eastAsia="Times New Roman" w:cstheme="minorHAnsi"/>
          <w:spacing w:val="2"/>
          <w:lang w:eastAsia="en-GB"/>
        </w:rPr>
      </w:pPr>
      <w:r w:rsidRPr="00BB65C1">
        <w:rPr>
          <w:rFonts w:eastAsia="Times New Roman" w:cstheme="minorHAnsi"/>
          <w:bCs/>
          <w:spacing w:val="2"/>
          <w:lang w:eastAsia="en-GB"/>
        </w:rPr>
        <w:t>Euro 2 emissions standards (petrol)</w:t>
      </w:r>
      <w:r w:rsidRPr="00BB65C1">
        <w:rPr>
          <w:rFonts w:eastAsia="Times New Roman" w:cstheme="minorHAnsi"/>
          <w:spacing w:val="2"/>
          <w:lang w:eastAsia="en-GB"/>
        </w:rPr>
        <w:t> CO: 2.2g/km HC + NOx: 0.5g/km</w:t>
      </w:r>
    </w:p>
    <w:p w:rsidR="00FB53CC" w:rsidRDefault="00FB53CC" w:rsidP="00FB53CC">
      <w:pPr>
        <w:rPr>
          <w:rFonts w:eastAsia="Times New Roman" w:cstheme="minorHAnsi"/>
          <w:spacing w:val="2"/>
          <w:lang w:eastAsia="en-GB"/>
        </w:rPr>
      </w:pPr>
      <w:r w:rsidRPr="00BB65C1">
        <w:rPr>
          <w:rFonts w:eastAsia="Times New Roman" w:cstheme="minorHAnsi"/>
          <w:bCs/>
          <w:spacing w:val="2"/>
          <w:lang w:eastAsia="en-GB"/>
        </w:rPr>
        <w:t>Euro 2 emissions standards (diesel)</w:t>
      </w:r>
      <w:r w:rsidRPr="00BB65C1">
        <w:rPr>
          <w:rFonts w:eastAsia="Times New Roman" w:cstheme="minorHAnsi"/>
          <w:spacing w:val="2"/>
          <w:lang w:eastAsia="en-GB"/>
        </w:rPr>
        <w:t> CO: 1.0g/km HC + NOx: 0.7g/km PM: 0.08g/km</w:t>
      </w:r>
    </w:p>
    <w:p w:rsidR="00BB65C1" w:rsidRPr="00421860" w:rsidRDefault="00BB65C1" w:rsidP="00FB53CC">
      <w:pPr>
        <w:rPr>
          <w:rFonts w:eastAsia="Times New Roman" w:cstheme="minorHAnsi"/>
          <w:spacing w:val="2"/>
          <w:lang w:eastAsia="en-GB"/>
        </w:rPr>
      </w:pPr>
    </w:p>
    <w:p w:rsidR="00F52796" w:rsidRPr="00421860" w:rsidRDefault="00F52796" w:rsidP="00FB53CC">
      <w:pPr>
        <w:rPr>
          <w:rFonts w:cstheme="minorHAnsi"/>
        </w:rPr>
      </w:pPr>
      <w:r w:rsidRPr="00BB65C1">
        <w:rPr>
          <w:rFonts w:cstheme="minorHAnsi"/>
          <w:b/>
          <w:u w:val="single"/>
        </w:rPr>
        <w:t>Euro 3</w:t>
      </w:r>
      <w:r w:rsidRPr="00421860">
        <w:rPr>
          <w:rFonts w:cstheme="minorHAnsi"/>
        </w:rPr>
        <w:t>: Implemented 2001 separates HC and NOx limits of petrol and diesel engines.  Also introducing separate NOx emissions limits for diesel.  The war</w:t>
      </w:r>
      <w:r w:rsidR="00FB53CC" w:rsidRPr="00421860">
        <w:rPr>
          <w:rFonts w:cstheme="minorHAnsi"/>
        </w:rPr>
        <w:t>m up phase removed from test proce</w:t>
      </w:r>
      <w:r w:rsidRPr="00421860">
        <w:rPr>
          <w:rFonts w:cstheme="minorHAnsi"/>
        </w:rPr>
        <w:t xml:space="preserve">dure. </w:t>
      </w:r>
    </w:p>
    <w:p w:rsidR="00FB53CC" w:rsidRPr="00BB65C1" w:rsidRDefault="00FB53CC" w:rsidP="00FB53CC">
      <w:pPr>
        <w:rPr>
          <w:rFonts w:eastAsia="Times New Roman" w:cstheme="minorHAnsi"/>
          <w:spacing w:val="2"/>
          <w:lang w:eastAsia="en-GB"/>
        </w:rPr>
      </w:pPr>
      <w:r w:rsidRPr="00BB65C1">
        <w:rPr>
          <w:rFonts w:eastAsia="Times New Roman" w:cstheme="minorHAnsi"/>
          <w:bCs/>
          <w:spacing w:val="2"/>
          <w:lang w:eastAsia="en-GB"/>
        </w:rPr>
        <w:t>Euro 3 emissions standards (petrol)</w:t>
      </w:r>
      <w:r w:rsidRPr="00BB65C1">
        <w:rPr>
          <w:rFonts w:eastAsia="Times New Roman" w:cstheme="minorHAnsi"/>
          <w:spacing w:val="2"/>
          <w:lang w:eastAsia="en-GB"/>
        </w:rPr>
        <w:t> CO: 2.3g/km THC: 0.20g/km NOx: 0.15g/km</w:t>
      </w:r>
    </w:p>
    <w:p w:rsidR="00FB53CC" w:rsidRDefault="00FB53CC" w:rsidP="00BB65C1">
      <w:pPr>
        <w:rPr>
          <w:rFonts w:eastAsia="Times New Roman" w:cstheme="minorHAnsi"/>
          <w:spacing w:val="2"/>
          <w:lang w:eastAsia="en-GB"/>
        </w:rPr>
      </w:pPr>
      <w:r w:rsidRPr="00BB65C1">
        <w:rPr>
          <w:rFonts w:eastAsia="Times New Roman" w:cstheme="minorHAnsi"/>
          <w:bCs/>
          <w:spacing w:val="2"/>
          <w:lang w:eastAsia="en-GB"/>
        </w:rPr>
        <w:t>Euro 3 emissions standards (diesel)</w:t>
      </w:r>
      <w:r w:rsidRPr="00BB65C1">
        <w:rPr>
          <w:rFonts w:eastAsia="Times New Roman" w:cstheme="minorHAnsi"/>
          <w:spacing w:val="2"/>
          <w:lang w:eastAsia="en-GB"/>
        </w:rPr>
        <w:t> CO: 0.66g/km HC + NOx: 0.56</w:t>
      </w:r>
      <w:r w:rsidR="00BB65C1">
        <w:rPr>
          <w:rFonts w:eastAsia="Times New Roman" w:cstheme="minorHAnsi"/>
          <w:spacing w:val="2"/>
          <w:lang w:eastAsia="en-GB"/>
        </w:rPr>
        <w:t>g/km NOx: 0.50g/km PM: 0.05g/km</w:t>
      </w:r>
    </w:p>
    <w:p w:rsidR="00BB65C1" w:rsidRPr="00BB65C1" w:rsidRDefault="00BB65C1" w:rsidP="00BB65C1">
      <w:pPr>
        <w:rPr>
          <w:rFonts w:eastAsia="Times New Roman" w:cstheme="minorHAnsi"/>
          <w:spacing w:val="2"/>
          <w:lang w:eastAsia="en-GB"/>
        </w:rPr>
      </w:pPr>
    </w:p>
    <w:p w:rsidR="00FB53CC" w:rsidRPr="00421860" w:rsidRDefault="00FB53CC" w:rsidP="00DB0BAD">
      <w:pPr>
        <w:tabs>
          <w:tab w:val="left" w:pos="1305"/>
        </w:tabs>
        <w:rPr>
          <w:rFonts w:cstheme="minorHAnsi"/>
        </w:rPr>
      </w:pPr>
      <w:r w:rsidRPr="00BB65C1">
        <w:rPr>
          <w:rFonts w:cstheme="minorHAnsi"/>
          <w:b/>
          <w:u w:val="single"/>
        </w:rPr>
        <w:t>Euro 4</w:t>
      </w:r>
      <w:r w:rsidRPr="00421860">
        <w:rPr>
          <w:rFonts w:cstheme="minorHAnsi"/>
        </w:rPr>
        <w:t>: Introduced 2006 reducing the emission output limits.</w:t>
      </w:r>
    </w:p>
    <w:p w:rsidR="00FB53CC" w:rsidRPr="00BB65C1" w:rsidRDefault="00FB53CC" w:rsidP="00FB53CC">
      <w:pPr>
        <w:spacing w:after="150" w:line="240" w:lineRule="auto"/>
        <w:rPr>
          <w:rFonts w:eastAsia="Times New Roman" w:cstheme="minorHAnsi"/>
          <w:spacing w:val="2"/>
          <w:lang w:eastAsia="en-GB"/>
        </w:rPr>
      </w:pPr>
      <w:r w:rsidRPr="00BB65C1">
        <w:rPr>
          <w:rFonts w:eastAsia="Times New Roman" w:cstheme="minorHAnsi"/>
          <w:bCs/>
          <w:spacing w:val="2"/>
          <w:lang w:eastAsia="en-GB"/>
        </w:rPr>
        <w:t>Euro 4 emissions standards (petrol)</w:t>
      </w:r>
      <w:r w:rsidRPr="00BB65C1">
        <w:rPr>
          <w:rFonts w:eastAsia="Times New Roman" w:cstheme="minorHAnsi"/>
          <w:spacing w:val="2"/>
          <w:lang w:eastAsia="en-GB"/>
        </w:rPr>
        <w:t> CO: 1.0g/km THC: 0.10g/km NOx: 0.08g/km</w:t>
      </w:r>
    </w:p>
    <w:p w:rsidR="00FB53CC" w:rsidRDefault="00FB53CC" w:rsidP="00BB65C1">
      <w:pPr>
        <w:spacing w:after="150" w:line="240" w:lineRule="auto"/>
        <w:rPr>
          <w:rFonts w:eastAsia="Times New Roman" w:cstheme="minorHAnsi"/>
          <w:spacing w:val="2"/>
          <w:lang w:eastAsia="en-GB"/>
        </w:rPr>
      </w:pPr>
      <w:r w:rsidRPr="00BB65C1">
        <w:rPr>
          <w:rFonts w:eastAsia="Times New Roman" w:cstheme="minorHAnsi"/>
          <w:bCs/>
          <w:spacing w:val="2"/>
          <w:lang w:eastAsia="en-GB"/>
        </w:rPr>
        <w:t>Euro 4 emissions standards (diesel)</w:t>
      </w:r>
      <w:r w:rsidRPr="00BB65C1">
        <w:rPr>
          <w:rFonts w:eastAsia="Times New Roman" w:cstheme="minorHAnsi"/>
          <w:spacing w:val="2"/>
          <w:lang w:eastAsia="en-GB"/>
        </w:rPr>
        <w:t> CO: 0.50g/km HC + NOx: 0.30g</w:t>
      </w:r>
      <w:r w:rsidR="00BB65C1">
        <w:rPr>
          <w:rFonts w:eastAsia="Times New Roman" w:cstheme="minorHAnsi"/>
          <w:spacing w:val="2"/>
          <w:lang w:eastAsia="en-GB"/>
        </w:rPr>
        <w:t>/km NOx: 0.25g/km PM: 0.025g/km</w:t>
      </w:r>
    </w:p>
    <w:p w:rsidR="00BB65C1" w:rsidRPr="00BB65C1" w:rsidRDefault="00BB65C1" w:rsidP="00BB65C1">
      <w:pPr>
        <w:spacing w:after="150" w:line="240" w:lineRule="auto"/>
        <w:rPr>
          <w:rFonts w:eastAsia="Times New Roman" w:cstheme="minorHAnsi"/>
          <w:spacing w:val="2"/>
          <w:lang w:eastAsia="en-GB"/>
        </w:rPr>
      </w:pPr>
    </w:p>
    <w:p w:rsidR="00FB53CC" w:rsidRPr="00BB65C1" w:rsidRDefault="00FB53CC" w:rsidP="00FB53CC">
      <w:pPr>
        <w:pStyle w:val="NormalWeb"/>
        <w:spacing w:before="0" w:beforeAutospacing="0" w:after="150" w:afterAutospacing="0"/>
        <w:rPr>
          <w:rFonts w:asciiTheme="minorHAnsi" w:hAnsiTheme="minorHAnsi" w:cstheme="minorHAnsi"/>
          <w:spacing w:val="2"/>
          <w:sz w:val="22"/>
          <w:szCs w:val="22"/>
        </w:rPr>
      </w:pPr>
      <w:r w:rsidRPr="00BB65C1">
        <w:rPr>
          <w:rFonts w:asciiTheme="minorHAnsi" w:hAnsiTheme="minorHAnsi" w:cstheme="minorHAnsi"/>
          <w:b/>
          <w:sz w:val="22"/>
          <w:szCs w:val="22"/>
          <w:u w:val="single"/>
        </w:rPr>
        <w:lastRenderedPageBreak/>
        <w:t>Euro 5</w:t>
      </w:r>
      <w:r w:rsidRPr="00421860">
        <w:rPr>
          <w:rFonts w:asciiTheme="minorHAnsi" w:hAnsiTheme="minorHAnsi" w:cstheme="minorHAnsi"/>
          <w:sz w:val="22"/>
          <w:szCs w:val="22"/>
        </w:rPr>
        <w:t>: Implemented 2011 making DPF (Diesel Particulate Filters) to be fitted as a requirement and to capture 99% of all particulate matter.  Lower emission output limits throughout.</w:t>
      </w:r>
      <w:r w:rsidRPr="00421860">
        <w:rPr>
          <w:rFonts w:asciiTheme="minorHAnsi" w:hAnsiTheme="minorHAnsi" w:cstheme="minorHAnsi"/>
          <w:b/>
          <w:bCs/>
          <w:spacing w:val="2"/>
          <w:sz w:val="22"/>
          <w:szCs w:val="22"/>
        </w:rPr>
        <w:t xml:space="preserve"> </w:t>
      </w:r>
      <w:r w:rsidRPr="00BB65C1">
        <w:rPr>
          <w:rFonts w:asciiTheme="minorHAnsi" w:hAnsiTheme="minorHAnsi" w:cstheme="minorHAnsi"/>
          <w:bCs/>
          <w:spacing w:val="2"/>
          <w:sz w:val="22"/>
          <w:szCs w:val="22"/>
        </w:rPr>
        <w:t>Euro 5 emissions standards (petrol)</w:t>
      </w:r>
      <w:r w:rsidRPr="00BB65C1">
        <w:rPr>
          <w:rFonts w:asciiTheme="minorHAnsi" w:hAnsiTheme="minorHAnsi" w:cstheme="minorHAnsi"/>
          <w:spacing w:val="2"/>
          <w:sz w:val="22"/>
          <w:szCs w:val="22"/>
        </w:rPr>
        <w:t> CO: 1.0g/km THC: 0.10g/km NMHC: 0.068g/km NOx: 0.06g/km PM: 0.005g/km (direct injection only)</w:t>
      </w:r>
    </w:p>
    <w:p w:rsidR="00FB53CC" w:rsidRPr="00BB65C1" w:rsidRDefault="00FB53CC" w:rsidP="00FB53CC">
      <w:pPr>
        <w:spacing w:after="150" w:line="240" w:lineRule="auto"/>
        <w:rPr>
          <w:rFonts w:eastAsia="Times New Roman" w:cstheme="minorHAnsi"/>
          <w:spacing w:val="2"/>
          <w:lang w:eastAsia="en-GB"/>
        </w:rPr>
      </w:pPr>
      <w:r w:rsidRPr="00BB65C1">
        <w:rPr>
          <w:rFonts w:eastAsia="Times New Roman" w:cstheme="minorHAnsi"/>
          <w:bCs/>
          <w:spacing w:val="2"/>
          <w:lang w:eastAsia="en-GB"/>
        </w:rPr>
        <w:t>Euro 5 emissions standards (diesel)</w:t>
      </w:r>
      <w:r w:rsidRPr="00BB65C1">
        <w:rPr>
          <w:rFonts w:eastAsia="Times New Roman" w:cstheme="minorHAnsi"/>
          <w:spacing w:val="2"/>
          <w:lang w:eastAsia="en-GB"/>
        </w:rPr>
        <w:t> CO: 0.50g/km HC + NOx: 0.23g/km NOx: 0.18g/km PM: 0.005g/km PN [#/km]: 6.0x10 ^11/km</w:t>
      </w:r>
    </w:p>
    <w:p w:rsidR="0065630F" w:rsidRPr="00421860" w:rsidRDefault="0065630F" w:rsidP="00FB53CC">
      <w:pPr>
        <w:spacing w:after="150" w:line="240" w:lineRule="auto"/>
        <w:rPr>
          <w:rFonts w:eastAsia="Times New Roman" w:cstheme="minorHAnsi"/>
          <w:spacing w:val="2"/>
          <w:lang w:eastAsia="en-GB"/>
        </w:rPr>
      </w:pPr>
      <w:r w:rsidRPr="00421860">
        <w:rPr>
          <w:rFonts w:cstheme="minorHAnsi"/>
          <w:shd w:val="clear" w:color="auto" w:fill="FFFFFF"/>
        </w:rPr>
        <w:t>(Rac.co.uk, 2019)</w:t>
      </w:r>
    </w:p>
    <w:p w:rsidR="00FB53CC" w:rsidRDefault="00813791" w:rsidP="00DB0BAD">
      <w:pPr>
        <w:tabs>
          <w:tab w:val="left" w:pos="1305"/>
        </w:tabs>
        <w:rPr>
          <w:rFonts w:cstheme="minorHAnsi"/>
        </w:rPr>
      </w:pPr>
      <w:r w:rsidRPr="00421860">
        <w:rPr>
          <w:rFonts w:cstheme="minorHAnsi"/>
        </w:rPr>
        <w:t xml:space="preserve">To conform to the euro emission standards, car manufacturers develop systems to conform to the set emission limitations.  These systems are </w:t>
      </w:r>
      <w:r w:rsidR="00CA34DE" w:rsidRPr="00421860">
        <w:rPr>
          <w:rFonts w:cstheme="minorHAnsi"/>
        </w:rPr>
        <w:t>listed and operation explained in the above Emission control systems.</w:t>
      </w:r>
    </w:p>
    <w:p w:rsidR="00BB65C1" w:rsidRPr="00421860" w:rsidRDefault="005F41A4" w:rsidP="00DB0BAD">
      <w:pPr>
        <w:tabs>
          <w:tab w:val="left" w:pos="1305"/>
        </w:tabs>
        <w:rPr>
          <w:rFonts w:cstheme="minorHAnsi"/>
        </w:rPr>
      </w:pPr>
      <w:r w:rsidRPr="00421860">
        <w:rPr>
          <w:rFonts w:cstheme="minorHAnsi"/>
          <w:shd w:val="clear" w:color="auto" w:fill="FFFFFF"/>
        </w:rPr>
        <w:t>(Rac.co.uk, 2019)</w:t>
      </w:r>
    </w:p>
    <w:p w:rsidR="001E36F9" w:rsidRPr="00421860" w:rsidRDefault="000E19A4" w:rsidP="00DB0BAD">
      <w:pPr>
        <w:tabs>
          <w:tab w:val="left" w:pos="1305"/>
        </w:tabs>
        <w:rPr>
          <w:rFonts w:cstheme="minorHAnsi"/>
          <w:u w:val="single"/>
        </w:rPr>
      </w:pPr>
      <w:r w:rsidRPr="00421860">
        <w:rPr>
          <w:rFonts w:cstheme="minorHAnsi"/>
          <w:u w:val="single"/>
        </w:rPr>
        <w:t>4</w:t>
      </w:r>
      <w:r w:rsidR="001E36F9" w:rsidRPr="00421860">
        <w:rPr>
          <w:rFonts w:cstheme="minorHAnsi"/>
          <w:u w:val="single"/>
        </w:rPr>
        <w:t xml:space="preserve">, Present </w:t>
      </w:r>
      <w:r w:rsidR="0057397F" w:rsidRPr="00421860">
        <w:rPr>
          <w:rFonts w:cstheme="minorHAnsi"/>
          <w:u w:val="single"/>
        </w:rPr>
        <w:t>Euro S</w:t>
      </w:r>
      <w:r w:rsidR="00AE4E1D" w:rsidRPr="00421860">
        <w:rPr>
          <w:rFonts w:cstheme="minorHAnsi"/>
          <w:u w:val="single"/>
        </w:rPr>
        <w:t>tandard</w:t>
      </w:r>
    </w:p>
    <w:p w:rsidR="001E36F9" w:rsidRPr="00421860" w:rsidRDefault="00CA34DE" w:rsidP="00DB0BAD">
      <w:pPr>
        <w:tabs>
          <w:tab w:val="left" w:pos="1305"/>
        </w:tabs>
        <w:rPr>
          <w:rFonts w:cstheme="minorHAnsi"/>
          <w:spacing w:val="2"/>
        </w:rPr>
      </w:pPr>
      <w:r w:rsidRPr="00421860">
        <w:rPr>
          <w:rFonts w:cstheme="minorHAnsi"/>
        </w:rPr>
        <w:t xml:space="preserve">The current euro standard is euro six which was introduced in 2015.  Due to findings in the health implications of vehicle emissions it was found that NOx is one of the causes to respiratory problems.  Due to this fact, NOx emissions is reduced from </w:t>
      </w:r>
      <w:r w:rsidRPr="00421860">
        <w:rPr>
          <w:rFonts w:cstheme="minorHAnsi"/>
          <w:spacing w:val="2"/>
        </w:rPr>
        <w:t>0.18g/km in Euro 5 to 0.08g/km.</w:t>
      </w:r>
      <w:r w:rsidR="006D7327" w:rsidRPr="00421860">
        <w:rPr>
          <w:rFonts w:cstheme="minorHAnsi"/>
          <w:shd w:val="clear" w:color="auto" w:fill="FFFFFF"/>
        </w:rPr>
        <w:t xml:space="preserve"> (</w:t>
      </w:r>
      <w:proofErr w:type="spellStart"/>
      <w:r w:rsidR="006D7327" w:rsidRPr="00421860">
        <w:rPr>
          <w:rFonts w:cstheme="minorHAnsi"/>
          <w:shd w:val="clear" w:color="auto" w:fill="FFFFFF"/>
        </w:rPr>
        <w:t>Zeben</w:t>
      </w:r>
      <w:proofErr w:type="spellEnd"/>
      <w:r w:rsidR="006D7327" w:rsidRPr="00421860">
        <w:rPr>
          <w:rFonts w:cstheme="minorHAnsi"/>
          <w:shd w:val="clear" w:color="auto" w:fill="FFFFFF"/>
        </w:rPr>
        <w:t>, 2014)</w:t>
      </w:r>
      <w:r w:rsidRPr="00421860">
        <w:rPr>
          <w:rFonts w:cstheme="minorHAnsi"/>
          <w:spacing w:val="2"/>
        </w:rPr>
        <w:t xml:space="preserve">  </w:t>
      </w:r>
      <w:r w:rsidR="004948BE" w:rsidRPr="00421860">
        <w:rPr>
          <w:rFonts w:cstheme="minorHAnsi"/>
          <w:spacing w:val="2"/>
        </w:rPr>
        <w:t>T</w:t>
      </w:r>
      <w:r w:rsidRPr="00421860">
        <w:rPr>
          <w:rFonts w:cstheme="minorHAnsi"/>
          <w:spacing w:val="2"/>
        </w:rPr>
        <w:t>o meet the presented standards, vehicle manufacturers are introducing selective catalytic reduction (SCR) which injects a liquid reductant</w:t>
      </w:r>
      <w:r w:rsidR="000B31D2" w:rsidRPr="00421860">
        <w:rPr>
          <w:rFonts w:cstheme="minorHAnsi"/>
          <w:spacing w:val="2"/>
        </w:rPr>
        <w:t xml:space="preserve"> agent </w:t>
      </w:r>
      <w:r w:rsidRPr="00421860">
        <w:rPr>
          <w:rFonts w:cstheme="minorHAnsi"/>
          <w:spacing w:val="2"/>
        </w:rPr>
        <w:t xml:space="preserve">through the catalytic converter of a diesel vehicle. This causes a chemical reaction in which converts the NOx into water and nitrogen which is exhausted through the exhaust pipe.  </w:t>
      </w:r>
      <w:r w:rsidR="000B31D2" w:rsidRPr="00421860">
        <w:rPr>
          <w:rFonts w:cstheme="minorHAnsi"/>
          <w:spacing w:val="2"/>
        </w:rPr>
        <w:t>The most common and most popular version of liquid reductant agent</w:t>
      </w:r>
      <w:r w:rsidR="00E976E4" w:rsidRPr="00421860">
        <w:rPr>
          <w:rFonts w:cstheme="minorHAnsi"/>
          <w:spacing w:val="2"/>
        </w:rPr>
        <w:t xml:space="preserve"> is add</w:t>
      </w:r>
      <w:r w:rsidR="000B31D2" w:rsidRPr="00421860">
        <w:rPr>
          <w:rFonts w:cstheme="minorHAnsi"/>
          <w:spacing w:val="2"/>
        </w:rPr>
        <w:t>blue.</w:t>
      </w:r>
      <w:r w:rsidR="00FF7567" w:rsidRPr="00421860">
        <w:rPr>
          <w:rFonts w:cstheme="minorHAnsi"/>
          <w:spacing w:val="2"/>
        </w:rPr>
        <w:t xml:space="preserve"> </w:t>
      </w:r>
      <w:r w:rsidR="00E976E4" w:rsidRPr="00421860">
        <w:rPr>
          <w:rFonts w:cstheme="minorHAnsi"/>
          <w:shd w:val="clear" w:color="auto" w:fill="FFFFFF"/>
        </w:rPr>
        <w:t>(Probst, 1991).</w:t>
      </w:r>
      <w:r w:rsidR="000B31D2" w:rsidRPr="00421860">
        <w:rPr>
          <w:rFonts w:cstheme="minorHAnsi"/>
          <w:spacing w:val="2"/>
        </w:rPr>
        <w:t xml:space="preserve">  Without this system, meeting the emission requirements is difficult</w:t>
      </w:r>
      <w:r w:rsidR="004948BE" w:rsidRPr="00421860">
        <w:rPr>
          <w:rFonts w:cstheme="minorHAnsi"/>
          <w:spacing w:val="2"/>
        </w:rPr>
        <w:t xml:space="preserve"> or even impossible. </w:t>
      </w:r>
      <w:r w:rsidR="00E919BA" w:rsidRPr="00421860">
        <w:rPr>
          <w:rFonts w:cstheme="minorHAnsi"/>
          <w:spacing w:val="2"/>
        </w:rPr>
        <w:t xml:space="preserve"> To further decrease the NOx</w:t>
      </w:r>
      <w:r w:rsidR="00815B8E" w:rsidRPr="00421860">
        <w:rPr>
          <w:rFonts w:cstheme="minorHAnsi"/>
          <w:spacing w:val="2"/>
        </w:rPr>
        <w:t xml:space="preserve">, EGR is used but under a more controllable state due to the amount of sensors that monitor the engine which is in accordance to load and speed. By reducing NOx can have an increased benefit on the public and environment not just to satisfy the </w:t>
      </w:r>
      <w:proofErr w:type="gramStart"/>
      <w:r w:rsidR="00815B8E" w:rsidRPr="00421860">
        <w:rPr>
          <w:rFonts w:cstheme="minorHAnsi"/>
          <w:spacing w:val="2"/>
        </w:rPr>
        <w:t>legislation.</w:t>
      </w:r>
      <w:proofErr w:type="gramEnd"/>
      <w:r w:rsidR="00815B8E" w:rsidRPr="00421860">
        <w:rPr>
          <w:rFonts w:cstheme="minorHAnsi"/>
          <w:spacing w:val="2"/>
        </w:rPr>
        <w:t xml:space="preserve">  This ensures that the air remains clear and pollution free</w:t>
      </w:r>
      <w:r w:rsidR="00044AEC" w:rsidRPr="00421860">
        <w:rPr>
          <w:rFonts w:cstheme="minorHAnsi"/>
          <w:spacing w:val="2"/>
        </w:rPr>
        <w:t xml:space="preserve"> to reduce the health risks associated.  This is </w:t>
      </w:r>
      <w:r w:rsidR="00044AEC" w:rsidRPr="005F41A4">
        <w:rPr>
          <w:rFonts w:cstheme="minorHAnsi"/>
          <w:spacing w:val="2"/>
        </w:rPr>
        <w:t xml:space="preserve">why diesels are under more </w:t>
      </w:r>
      <w:r w:rsidR="00342084" w:rsidRPr="005F41A4">
        <w:rPr>
          <w:rFonts w:cstheme="minorHAnsi"/>
          <w:spacing w:val="2"/>
        </w:rPr>
        <w:t>scrutiny</w:t>
      </w:r>
      <w:r w:rsidR="00044AEC" w:rsidRPr="005F41A4">
        <w:rPr>
          <w:rFonts w:cstheme="minorHAnsi"/>
          <w:spacing w:val="2"/>
        </w:rPr>
        <w:t xml:space="preserve"> because diesels create more NOX and PT compared to petrol engines.  </w:t>
      </w:r>
      <w:r w:rsidR="005F41A4" w:rsidRPr="005F41A4">
        <w:rPr>
          <w:rFonts w:cstheme="minorHAnsi"/>
          <w:shd w:val="clear" w:color="auto" w:fill="FFFFFF"/>
        </w:rPr>
        <w:t>(</w:t>
      </w:r>
      <w:proofErr w:type="spellStart"/>
      <w:r w:rsidR="005F41A4" w:rsidRPr="005F41A4">
        <w:rPr>
          <w:rFonts w:cstheme="minorHAnsi"/>
          <w:shd w:val="clear" w:color="auto" w:fill="FFFFFF"/>
        </w:rPr>
        <w:t>Zeben</w:t>
      </w:r>
      <w:proofErr w:type="spellEnd"/>
      <w:r w:rsidR="005F41A4" w:rsidRPr="005F41A4">
        <w:rPr>
          <w:rFonts w:cstheme="minorHAnsi"/>
          <w:shd w:val="clear" w:color="auto" w:fill="FFFFFF"/>
        </w:rPr>
        <w:t>, 2014)</w:t>
      </w:r>
    </w:p>
    <w:p w:rsidR="00815B8E" w:rsidRPr="00421860" w:rsidRDefault="00815B8E" w:rsidP="00DB0BAD">
      <w:pPr>
        <w:tabs>
          <w:tab w:val="left" w:pos="1305"/>
        </w:tabs>
        <w:rPr>
          <w:rFonts w:cstheme="minorHAnsi"/>
          <w:spacing w:val="2"/>
        </w:rPr>
      </w:pPr>
      <w:r w:rsidRPr="00421860">
        <w:rPr>
          <w:rFonts w:cstheme="minorHAnsi"/>
          <w:spacing w:val="2"/>
        </w:rPr>
        <w:t>Below is Euro 6 standards of petrol and diesel engines.</w:t>
      </w:r>
    </w:p>
    <w:p w:rsidR="00815B8E" w:rsidRPr="00BB65C1" w:rsidRDefault="00815B8E" w:rsidP="00815B8E">
      <w:pPr>
        <w:spacing w:after="150" w:line="240" w:lineRule="auto"/>
        <w:rPr>
          <w:rFonts w:eastAsia="Times New Roman" w:cstheme="minorHAnsi"/>
          <w:spacing w:val="2"/>
          <w:lang w:eastAsia="en-GB"/>
        </w:rPr>
      </w:pPr>
      <w:r w:rsidRPr="00BB65C1">
        <w:rPr>
          <w:rFonts w:eastAsia="Times New Roman" w:cstheme="minorHAnsi"/>
          <w:bCs/>
          <w:spacing w:val="2"/>
          <w:lang w:eastAsia="en-GB"/>
        </w:rPr>
        <w:t>Euro 6 emissions standards (petrol)</w:t>
      </w:r>
    </w:p>
    <w:p w:rsidR="00815B8E" w:rsidRPr="00BB65C1" w:rsidRDefault="00815B8E" w:rsidP="00815B8E">
      <w:pPr>
        <w:spacing w:after="150" w:line="240" w:lineRule="auto"/>
        <w:rPr>
          <w:rFonts w:eastAsia="Times New Roman" w:cstheme="minorHAnsi"/>
          <w:spacing w:val="2"/>
          <w:lang w:eastAsia="en-GB"/>
        </w:rPr>
      </w:pPr>
      <w:r w:rsidRPr="00BB65C1">
        <w:rPr>
          <w:rFonts w:eastAsia="Times New Roman" w:cstheme="minorHAnsi"/>
          <w:spacing w:val="2"/>
          <w:lang w:eastAsia="en-GB"/>
        </w:rPr>
        <w:t>CO: 1.0g/km</w:t>
      </w:r>
    </w:p>
    <w:p w:rsidR="00815B8E" w:rsidRPr="00BB65C1" w:rsidRDefault="00815B8E" w:rsidP="00815B8E">
      <w:pPr>
        <w:spacing w:after="150" w:line="240" w:lineRule="auto"/>
        <w:rPr>
          <w:rFonts w:eastAsia="Times New Roman" w:cstheme="minorHAnsi"/>
          <w:spacing w:val="2"/>
          <w:lang w:eastAsia="en-GB"/>
        </w:rPr>
      </w:pPr>
      <w:r w:rsidRPr="00BB65C1">
        <w:rPr>
          <w:rFonts w:eastAsia="Times New Roman" w:cstheme="minorHAnsi"/>
          <w:spacing w:val="2"/>
          <w:lang w:eastAsia="en-GB"/>
        </w:rPr>
        <w:t>THC: 0.10g/km</w:t>
      </w:r>
    </w:p>
    <w:p w:rsidR="00815B8E" w:rsidRPr="00BB65C1" w:rsidRDefault="00815B8E" w:rsidP="00815B8E">
      <w:pPr>
        <w:spacing w:after="150" w:line="240" w:lineRule="auto"/>
        <w:rPr>
          <w:rFonts w:eastAsia="Times New Roman" w:cstheme="minorHAnsi"/>
          <w:spacing w:val="2"/>
          <w:lang w:eastAsia="en-GB"/>
        </w:rPr>
      </w:pPr>
      <w:r w:rsidRPr="00BB65C1">
        <w:rPr>
          <w:rFonts w:eastAsia="Times New Roman" w:cstheme="minorHAnsi"/>
          <w:spacing w:val="2"/>
          <w:lang w:eastAsia="en-GB"/>
        </w:rPr>
        <w:t>NMHC: 0.068g/km</w:t>
      </w:r>
    </w:p>
    <w:p w:rsidR="00815B8E" w:rsidRPr="00BB65C1" w:rsidRDefault="00815B8E" w:rsidP="00815B8E">
      <w:pPr>
        <w:spacing w:after="150" w:line="240" w:lineRule="auto"/>
        <w:rPr>
          <w:rFonts w:eastAsia="Times New Roman" w:cstheme="minorHAnsi"/>
          <w:spacing w:val="2"/>
          <w:lang w:eastAsia="en-GB"/>
        </w:rPr>
      </w:pPr>
      <w:r w:rsidRPr="00BB65C1">
        <w:rPr>
          <w:rFonts w:eastAsia="Times New Roman" w:cstheme="minorHAnsi"/>
          <w:spacing w:val="2"/>
          <w:lang w:eastAsia="en-GB"/>
        </w:rPr>
        <w:t>NOx: 0.06g/km</w:t>
      </w:r>
    </w:p>
    <w:p w:rsidR="00815B8E" w:rsidRPr="00BB65C1" w:rsidRDefault="00815B8E" w:rsidP="00815B8E">
      <w:pPr>
        <w:spacing w:after="150" w:line="240" w:lineRule="auto"/>
        <w:rPr>
          <w:rFonts w:eastAsia="Times New Roman" w:cstheme="minorHAnsi"/>
          <w:spacing w:val="2"/>
          <w:lang w:eastAsia="en-GB"/>
        </w:rPr>
      </w:pPr>
      <w:r w:rsidRPr="00BB65C1">
        <w:rPr>
          <w:rFonts w:eastAsia="Times New Roman" w:cstheme="minorHAnsi"/>
          <w:bCs/>
          <w:spacing w:val="2"/>
          <w:lang w:eastAsia="en-GB"/>
        </w:rPr>
        <w:t>Euro 6 emissions standards (diesel)</w:t>
      </w:r>
    </w:p>
    <w:p w:rsidR="00815B8E" w:rsidRPr="00421860" w:rsidRDefault="00815B8E" w:rsidP="00815B8E">
      <w:pPr>
        <w:spacing w:after="150" w:line="240" w:lineRule="auto"/>
        <w:rPr>
          <w:rFonts w:eastAsia="Times New Roman" w:cstheme="minorHAnsi"/>
          <w:spacing w:val="2"/>
          <w:lang w:eastAsia="en-GB"/>
        </w:rPr>
      </w:pPr>
      <w:r w:rsidRPr="00421860">
        <w:rPr>
          <w:rFonts w:eastAsia="Times New Roman" w:cstheme="minorHAnsi"/>
          <w:spacing w:val="2"/>
          <w:lang w:eastAsia="en-GB"/>
        </w:rPr>
        <w:t>CO: 0.50g/km</w:t>
      </w:r>
    </w:p>
    <w:p w:rsidR="00815B8E" w:rsidRPr="00421860" w:rsidRDefault="00815B8E" w:rsidP="00815B8E">
      <w:pPr>
        <w:spacing w:after="150" w:line="240" w:lineRule="auto"/>
        <w:rPr>
          <w:rFonts w:eastAsia="Times New Roman" w:cstheme="minorHAnsi"/>
          <w:spacing w:val="2"/>
          <w:lang w:eastAsia="en-GB"/>
        </w:rPr>
      </w:pPr>
      <w:r w:rsidRPr="00421860">
        <w:rPr>
          <w:rFonts w:eastAsia="Times New Roman" w:cstheme="minorHAnsi"/>
          <w:spacing w:val="2"/>
          <w:lang w:eastAsia="en-GB"/>
        </w:rPr>
        <w:t>HC + NOx: 0.17g/km</w:t>
      </w:r>
    </w:p>
    <w:p w:rsidR="00815B8E" w:rsidRPr="00421860" w:rsidRDefault="00815B8E" w:rsidP="00815B8E">
      <w:pPr>
        <w:spacing w:after="150" w:line="240" w:lineRule="auto"/>
        <w:rPr>
          <w:rFonts w:eastAsia="Times New Roman" w:cstheme="minorHAnsi"/>
          <w:spacing w:val="2"/>
          <w:lang w:eastAsia="en-GB"/>
        </w:rPr>
      </w:pPr>
      <w:r w:rsidRPr="00421860">
        <w:rPr>
          <w:rFonts w:eastAsia="Times New Roman" w:cstheme="minorHAnsi"/>
          <w:spacing w:val="2"/>
          <w:lang w:eastAsia="en-GB"/>
        </w:rPr>
        <w:t>NOx: 0.08g/km</w:t>
      </w:r>
    </w:p>
    <w:p w:rsidR="00704EC0" w:rsidRPr="00A55C88" w:rsidRDefault="00815B8E" w:rsidP="00BB65C1">
      <w:pPr>
        <w:spacing w:after="150" w:line="240" w:lineRule="auto"/>
        <w:rPr>
          <w:rFonts w:cstheme="minorHAnsi"/>
          <w:shd w:val="clear" w:color="auto" w:fill="FFFFFF"/>
        </w:rPr>
      </w:pPr>
      <w:r w:rsidRPr="00421860">
        <w:rPr>
          <w:rFonts w:eastAsia="Times New Roman" w:cstheme="minorHAnsi"/>
          <w:spacing w:val="2"/>
          <w:lang w:eastAsia="en-GB"/>
        </w:rPr>
        <w:t>PM: 0.005g/km</w:t>
      </w:r>
      <w:r w:rsidR="00BB65C1">
        <w:rPr>
          <w:rFonts w:eastAsia="Times New Roman" w:cstheme="minorHAnsi"/>
          <w:spacing w:val="2"/>
          <w:lang w:eastAsia="en-GB"/>
        </w:rPr>
        <w:t xml:space="preserve">          </w:t>
      </w:r>
      <w:r w:rsidR="00BB65C1" w:rsidRPr="00421860">
        <w:rPr>
          <w:rFonts w:cstheme="minorHAnsi"/>
          <w:shd w:val="clear" w:color="auto" w:fill="FFFFFF"/>
        </w:rPr>
        <w:t xml:space="preserve"> (Rac.co.uk, 2019)</w:t>
      </w:r>
    </w:p>
    <w:p w:rsidR="00B05B22" w:rsidRPr="00421860" w:rsidRDefault="000E19A4" w:rsidP="001E36F9">
      <w:pPr>
        <w:tabs>
          <w:tab w:val="left" w:pos="1305"/>
        </w:tabs>
        <w:rPr>
          <w:rFonts w:cstheme="minorHAnsi"/>
          <w:u w:val="single"/>
        </w:rPr>
      </w:pPr>
      <w:r w:rsidRPr="00421860">
        <w:rPr>
          <w:rFonts w:cstheme="minorHAnsi"/>
          <w:u w:val="single"/>
        </w:rPr>
        <w:lastRenderedPageBreak/>
        <w:t>5</w:t>
      </w:r>
      <w:r w:rsidR="001E36F9" w:rsidRPr="00421860">
        <w:rPr>
          <w:rFonts w:cstheme="minorHAnsi"/>
          <w:u w:val="single"/>
        </w:rPr>
        <w:t xml:space="preserve">. Future </w:t>
      </w:r>
      <w:r w:rsidR="00D03DED" w:rsidRPr="00421860">
        <w:rPr>
          <w:rFonts w:cstheme="minorHAnsi"/>
          <w:u w:val="single"/>
        </w:rPr>
        <w:t>E</w:t>
      </w:r>
      <w:r w:rsidR="00AE4E1D" w:rsidRPr="00421860">
        <w:rPr>
          <w:rFonts w:cstheme="minorHAnsi"/>
          <w:u w:val="single"/>
        </w:rPr>
        <w:t xml:space="preserve">uro </w:t>
      </w:r>
      <w:r w:rsidR="00D03DED" w:rsidRPr="00421860">
        <w:rPr>
          <w:rFonts w:cstheme="minorHAnsi"/>
          <w:u w:val="single"/>
        </w:rPr>
        <w:t>S</w:t>
      </w:r>
      <w:r w:rsidR="00AE4E1D" w:rsidRPr="00421860">
        <w:rPr>
          <w:rFonts w:cstheme="minorHAnsi"/>
          <w:u w:val="single"/>
        </w:rPr>
        <w:t xml:space="preserve">tandard </w:t>
      </w:r>
    </w:p>
    <w:p w:rsidR="00BC0C1A" w:rsidRPr="00421860" w:rsidRDefault="00D75691" w:rsidP="00020A74">
      <w:pPr>
        <w:rPr>
          <w:rFonts w:cstheme="minorHAnsi"/>
        </w:rPr>
      </w:pPr>
      <w:r w:rsidRPr="00421860">
        <w:rPr>
          <w:rFonts w:cstheme="minorHAnsi"/>
        </w:rPr>
        <w:t>In the future euro</w:t>
      </w:r>
      <w:r w:rsidR="00E573A1" w:rsidRPr="00421860">
        <w:rPr>
          <w:rFonts w:cstheme="minorHAnsi"/>
        </w:rPr>
        <w:t xml:space="preserve"> emission standard could have many different changes to further decrease the emission output.  Based on the previous euro standards, an educated guess can be made my identifying a pattern and applying it to the relevant emission.  In previous euro revises, NOx is the main target to identify and reduce.  Between euro 5 and 6, the NOx emissions was decreased by </w:t>
      </w:r>
      <w:r w:rsidR="0029643E" w:rsidRPr="00421860">
        <w:rPr>
          <w:rFonts w:cstheme="minorHAnsi"/>
        </w:rPr>
        <w:t>62</w:t>
      </w:r>
      <w:r w:rsidR="00E573A1" w:rsidRPr="00421860">
        <w:rPr>
          <w:rFonts w:cstheme="minorHAnsi"/>
        </w:rPr>
        <w:t xml:space="preserve">%.  </w:t>
      </w:r>
      <w:r w:rsidR="0029643E" w:rsidRPr="00421860">
        <w:rPr>
          <w:rFonts w:cstheme="minorHAnsi"/>
        </w:rPr>
        <w:t xml:space="preserve">The technology isn’t available to reduce NOx by a further 62% </w:t>
      </w:r>
      <w:r w:rsidR="006320DB" w:rsidRPr="00421860">
        <w:rPr>
          <w:rFonts w:cstheme="minorHAnsi"/>
        </w:rPr>
        <w:t>but there is a possibility to match</w:t>
      </w:r>
      <w:r w:rsidR="0029643E" w:rsidRPr="00421860">
        <w:rPr>
          <w:rFonts w:cstheme="minorHAnsi"/>
        </w:rPr>
        <w:t xml:space="preserve"> the </w:t>
      </w:r>
      <w:r w:rsidR="00E573A1" w:rsidRPr="00421860">
        <w:rPr>
          <w:rFonts w:cstheme="minorHAnsi"/>
        </w:rPr>
        <w:t xml:space="preserve">NOx </w:t>
      </w:r>
      <w:r w:rsidR="0029643E" w:rsidRPr="00421860">
        <w:rPr>
          <w:rFonts w:cstheme="minorHAnsi"/>
        </w:rPr>
        <w:t xml:space="preserve">output of the </w:t>
      </w:r>
      <w:r w:rsidR="00E573A1" w:rsidRPr="00421860">
        <w:rPr>
          <w:rFonts w:cstheme="minorHAnsi"/>
        </w:rPr>
        <w:t xml:space="preserve">gasoline engines which is 0.06g/km.  </w:t>
      </w:r>
      <w:r w:rsidR="0029643E" w:rsidRPr="00421860">
        <w:rPr>
          <w:rFonts w:cstheme="minorHAnsi"/>
        </w:rPr>
        <w:t xml:space="preserve">If HC + NOx was also compared in the euro 5 and 6, it had a reduction of 26%.  Applying this theory to the same gas, Euro 7 will have HC + NOx at 127g/kg. </w:t>
      </w:r>
      <w:r w:rsidR="00C74E13" w:rsidRPr="00421860">
        <w:rPr>
          <w:rFonts w:cstheme="minorHAnsi"/>
        </w:rPr>
        <w:t xml:space="preserve">All other gasses would stay the same for the diesels. For the gasoline engines which haven’t change the regulation specification since euro 4.  There is a possibility of the gasoline engine reducing the CO from 1.0g/km to possibly 0.7g/km.  This is a decrease of 30% which is quite reasonable.  </w:t>
      </w:r>
      <w:r w:rsidR="00704EC0">
        <w:rPr>
          <w:rFonts w:cstheme="minorHAnsi"/>
        </w:rPr>
        <w:t xml:space="preserve">To also further reduce the amount of NOx </w:t>
      </w:r>
      <w:r w:rsidR="008B053C">
        <w:rPr>
          <w:rFonts w:cstheme="minorHAnsi"/>
        </w:rPr>
        <w:t xml:space="preserve">emissions’, lean burn can be introduced but is only advisable is the engine doesn’t overheat from the increased temperatures. </w:t>
      </w:r>
      <w:r w:rsidR="00704EC0">
        <w:rPr>
          <w:rFonts w:cstheme="minorHAnsi"/>
        </w:rPr>
        <w:t xml:space="preserve"> </w:t>
      </w:r>
    </w:p>
    <w:p w:rsidR="00B001C7" w:rsidRDefault="00B001C7" w:rsidP="00020A74">
      <w:pPr>
        <w:rPr>
          <w:rFonts w:cstheme="minorHAnsi"/>
        </w:rPr>
      </w:pPr>
      <w:r w:rsidRPr="00421860">
        <w:rPr>
          <w:rFonts w:cstheme="minorHAnsi"/>
        </w:rPr>
        <w:t xml:space="preserve">In euro 4 </w:t>
      </w:r>
      <w:r w:rsidR="00AD50D6" w:rsidRPr="00421860">
        <w:rPr>
          <w:rFonts w:cstheme="minorHAnsi"/>
        </w:rPr>
        <w:t>it’s</w:t>
      </w:r>
      <w:r w:rsidRPr="00421860">
        <w:rPr>
          <w:rFonts w:cstheme="minorHAnsi"/>
        </w:rPr>
        <w:t xml:space="preserve"> mandatory for the catalytic converter to have a pre and post oxygen sensor.  This is to detect the operation of the system and know if the catalytic converter is fully operational.  Quite possibly euro 7 implements the same system of monitoring emission control</w:t>
      </w:r>
      <w:r w:rsidR="00AD50D6" w:rsidRPr="00421860">
        <w:rPr>
          <w:rFonts w:cstheme="minorHAnsi"/>
        </w:rPr>
        <w:t xml:space="preserve"> systems before and after operation.  This is to ensure all systems are </w:t>
      </w:r>
      <w:r w:rsidR="001F353A" w:rsidRPr="00421860">
        <w:rPr>
          <w:rFonts w:cstheme="minorHAnsi"/>
        </w:rPr>
        <w:t>operational</w:t>
      </w:r>
      <w:r w:rsidR="00AD50D6" w:rsidRPr="00421860">
        <w:rPr>
          <w:rFonts w:cstheme="minorHAnsi"/>
        </w:rPr>
        <w:t xml:space="preserve"> after the sale of the vehicle to ensure that the vehicle conforms to the euro standard for the life span of the vehicle. </w:t>
      </w:r>
    </w:p>
    <w:p w:rsidR="00A0473C" w:rsidRDefault="00A0473C" w:rsidP="00020A74">
      <w:pPr>
        <w:rPr>
          <w:rFonts w:cstheme="minorHAnsi"/>
        </w:rPr>
      </w:pPr>
    </w:p>
    <w:p w:rsidR="00A0473C" w:rsidRDefault="00A0473C" w:rsidP="00020A74">
      <w:pPr>
        <w:rPr>
          <w:rFonts w:cstheme="minorHAnsi"/>
        </w:rPr>
      </w:pPr>
    </w:p>
    <w:p w:rsidR="00A0473C" w:rsidRDefault="00A0473C" w:rsidP="00020A74">
      <w:pPr>
        <w:rPr>
          <w:rFonts w:cstheme="minorHAnsi"/>
        </w:rPr>
      </w:pPr>
    </w:p>
    <w:p w:rsidR="00A0473C" w:rsidRDefault="00A0473C" w:rsidP="00020A74">
      <w:pPr>
        <w:rPr>
          <w:rFonts w:cstheme="minorHAnsi"/>
        </w:rPr>
      </w:pPr>
    </w:p>
    <w:p w:rsidR="00A0473C" w:rsidRDefault="00A0473C" w:rsidP="00020A74">
      <w:pPr>
        <w:rPr>
          <w:rFonts w:cstheme="minorHAnsi"/>
        </w:rPr>
      </w:pPr>
    </w:p>
    <w:p w:rsidR="00A0473C" w:rsidRDefault="00A0473C" w:rsidP="00020A74">
      <w:pPr>
        <w:rPr>
          <w:rFonts w:cstheme="minorHAnsi"/>
        </w:rPr>
      </w:pPr>
    </w:p>
    <w:p w:rsidR="00A0473C" w:rsidRDefault="00A0473C" w:rsidP="00020A74">
      <w:pPr>
        <w:rPr>
          <w:rFonts w:cstheme="minorHAnsi"/>
        </w:rPr>
      </w:pPr>
    </w:p>
    <w:p w:rsidR="00A0473C" w:rsidRDefault="00A0473C" w:rsidP="00020A74">
      <w:pPr>
        <w:rPr>
          <w:rFonts w:cstheme="minorHAnsi"/>
        </w:rPr>
      </w:pPr>
    </w:p>
    <w:p w:rsidR="00A0473C" w:rsidRDefault="00A0473C" w:rsidP="00020A74">
      <w:pPr>
        <w:rPr>
          <w:rFonts w:cstheme="minorHAnsi"/>
        </w:rPr>
      </w:pPr>
    </w:p>
    <w:p w:rsidR="00A0473C" w:rsidRDefault="00A0473C" w:rsidP="00020A74">
      <w:pPr>
        <w:rPr>
          <w:rFonts w:cstheme="minorHAnsi"/>
        </w:rPr>
      </w:pPr>
    </w:p>
    <w:p w:rsidR="00A0473C" w:rsidRDefault="00A0473C" w:rsidP="00020A74">
      <w:pPr>
        <w:rPr>
          <w:rFonts w:cstheme="minorHAnsi"/>
        </w:rPr>
      </w:pPr>
    </w:p>
    <w:p w:rsidR="00A0473C" w:rsidRDefault="00A0473C" w:rsidP="00020A74">
      <w:pPr>
        <w:rPr>
          <w:rFonts w:cstheme="minorHAnsi"/>
        </w:rPr>
      </w:pPr>
    </w:p>
    <w:p w:rsidR="00A0473C" w:rsidRDefault="00A0473C" w:rsidP="00020A74">
      <w:pPr>
        <w:rPr>
          <w:rFonts w:cstheme="minorHAnsi"/>
        </w:rPr>
      </w:pPr>
    </w:p>
    <w:p w:rsidR="0048013F" w:rsidRDefault="0048013F" w:rsidP="00020A74">
      <w:pPr>
        <w:rPr>
          <w:rFonts w:cstheme="minorHAnsi"/>
        </w:rPr>
      </w:pPr>
    </w:p>
    <w:p w:rsidR="0048013F" w:rsidRPr="00421860" w:rsidRDefault="0048013F" w:rsidP="00020A74">
      <w:pPr>
        <w:rPr>
          <w:rFonts w:cstheme="minorHAnsi"/>
        </w:rPr>
      </w:pPr>
    </w:p>
    <w:p w:rsidR="006D2DD8" w:rsidRPr="00421860" w:rsidRDefault="000E19A4" w:rsidP="004955BE">
      <w:pPr>
        <w:rPr>
          <w:rFonts w:cstheme="minorHAnsi"/>
          <w:u w:val="single"/>
        </w:rPr>
      </w:pPr>
      <w:r w:rsidRPr="00421860">
        <w:rPr>
          <w:rFonts w:cstheme="minorHAnsi"/>
          <w:u w:val="single"/>
        </w:rPr>
        <w:lastRenderedPageBreak/>
        <w:t>6</w:t>
      </w:r>
      <w:r w:rsidR="00171FED" w:rsidRPr="00421860">
        <w:rPr>
          <w:rFonts w:cstheme="minorHAnsi"/>
          <w:u w:val="single"/>
        </w:rPr>
        <w:t>.</w:t>
      </w:r>
      <w:r w:rsidR="00D03DED" w:rsidRPr="00421860">
        <w:rPr>
          <w:rFonts w:cstheme="minorHAnsi"/>
          <w:u w:val="single"/>
        </w:rPr>
        <w:t xml:space="preserve"> </w:t>
      </w:r>
      <w:r w:rsidR="00413964" w:rsidRPr="00421860">
        <w:rPr>
          <w:rFonts w:cstheme="minorHAnsi"/>
          <w:u w:val="single"/>
        </w:rPr>
        <w:t>Bibliography</w:t>
      </w:r>
    </w:p>
    <w:p w:rsidR="004955BE" w:rsidRPr="00421860" w:rsidRDefault="006D2DD8" w:rsidP="00413964">
      <w:pPr>
        <w:pStyle w:val="ListParagraph"/>
        <w:numPr>
          <w:ilvl w:val="0"/>
          <w:numId w:val="5"/>
        </w:numPr>
        <w:rPr>
          <w:rFonts w:cstheme="minorHAnsi"/>
          <w:shd w:val="clear" w:color="auto" w:fill="FFFFFF"/>
        </w:rPr>
      </w:pPr>
      <w:r w:rsidRPr="00421860">
        <w:rPr>
          <w:rFonts w:cstheme="minorHAnsi"/>
          <w:shd w:val="clear" w:color="auto" w:fill="FFFFFF"/>
        </w:rPr>
        <w:t>Agarwal, A., Gupta, J., Sharma, N. and Singh, A. (</w:t>
      </w:r>
      <w:proofErr w:type="spellStart"/>
      <w:r w:rsidRPr="00421860">
        <w:rPr>
          <w:rFonts w:cstheme="minorHAnsi"/>
          <w:shd w:val="clear" w:color="auto" w:fill="FFFFFF"/>
        </w:rPr>
        <w:t>n.d.</w:t>
      </w:r>
      <w:proofErr w:type="spellEnd"/>
      <w:r w:rsidRPr="00421860">
        <w:rPr>
          <w:rFonts w:cstheme="minorHAnsi"/>
          <w:shd w:val="clear" w:color="auto" w:fill="FFFFFF"/>
        </w:rPr>
        <w:t>). </w:t>
      </w:r>
      <w:r w:rsidRPr="00421860">
        <w:rPr>
          <w:rFonts w:cstheme="minorHAnsi"/>
          <w:i/>
          <w:iCs/>
          <w:shd w:val="clear" w:color="auto" w:fill="FFFFFF"/>
        </w:rPr>
        <w:t>Advanced Engine Diagnostics</w:t>
      </w:r>
      <w:r w:rsidRPr="00421860">
        <w:rPr>
          <w:rFonts w:cstheme="minorHAnsi"/>
          <w:shd w:val="clear" w:color="auto" w:fill="FFFFFF"/>
        </w:rPr>
        <w:t xml:space="preserve">. 2nd </w:t>
      </w:r>
      <w:proofErr w:type="gramStart"/>
      <w:r w:rsidRPr="00421860">
        <w:rPr>
          <w:rFonts w:cstheme="minorHAnsi"/>
          <w:shd w:val="clear" w:color="auto" w:fill="FFFFFF"/>
        </w:rPr>
        <w:t>ed</w:t>
      </w:r>
      <w:proofErr w:type="gramEnd"/>
      <w:r w:rsidRPr="00421860">
        <w:rPr>
          <w:rFonts w:cstheme="minorHAnsi"/>
          <w:shd w:val="clear" w:color="auto" w:fill="FFFFFF"/>
        </w:rPr>
        <w:t>.</w:t>
      </w:r>
    </w:p>
    <w:p w:rsidR="006D2DD8" w:rsidRPr="00421860" w:rsidRDefault="006D2DD8" w:rsidP="00413964">
      <w:pPr>
        <w:pStyle w:val="ListParagraph"/>
        <w:numPr>
          <w:ilvl w:val="0"/>
          <w:numId w:val="5"/>
        </w:numPr>
        <w:rPr>
          <w:rFonts w:cstheme="minorHAnsi"/>
          <w:shd w:val="clear" w:color="auto" w:fill="FFFFFF"/>
        </w:rPr>
      </w:pPr>
      <w:proofErr w:type="spellStart"/>
      <w:r w:rsidRPr="00421860">
        <w:rPr>
          <w:rFonts w:cstheme="minorHAnsi"/>
          <w:shd w:val="clear" w:color="auto" w:fill="FFFFFF"/>
        </w:rPr>
        <w:t>Halderman</w:t>
      </w:r>
      <w:proofErr w:type="spellEnd"/>
      <w:r w:rsidRPr="00421860">
        <w:rPr>
          <w:rFonts w:cstheme="minorHAnsi"/>
          <w:shd w:val="clear" w:color="auto" w:fill="FFFFFF"/>
        </w:rPr>
        <w:t>, J. (2015). </w:t>
      </w:r>
      <w:r w:rsidRPr="00421860">
        <w:rPr>
          <w:rFonts w:cstheme="minorHAnsi"/>
          <w:i/>
          <w:iCs/>
          <w:shd w:val="clear" w:color="auto" w:fill="FFFFFF"/>
        </w:rPr>
        <w:t>Automotive fuel and emissions control systems</w:t>
      </w:r>
      <w:r w:rsidRPr="00421860">
        <w:rPr>
          <w:rFonts w:cstheme="minorHAnsi"/>
          <w:shd w:val="clear" w:color="auto" w:fill="FFFFFF"/>
        </w:rPr>
        <w:t>. Boston, Mass: Pearson.</w:t>
      </w:r>
    </w:p>
    <w:p w:rsidR="004B686E" w:rsidRPr="00421860" w:rsidRDefault="006D2DD8" w:rsidP="00413964">
      <w:pPr>
        <w:pStyle w:val="ListParagraph"/>
        <w:numPr>
          <w:ilvl w:val="0"/>
          <w:numId w:val="5"/>
        </w:numPr>
        <w:rPr>
          <w:rFonts w:cstheme="minorHAnsi"/>
          <w:shd w:val="clear" w:color="auto" w:fill="FFFFFF"/>
        </w:rPr>
      </w:pPr>
      <w:r w:rsidRPr="00421860">
        <w:rPr>
          <w:rFonts w:cstheme="minorHAnsi"/>
          <w:shd w:val="clear" w:color="auto" w:fill="FFFFFF"/>
        </w:rPr>
        <w:t>Sideris, M. (1998). </w:t>
      </w:r>
      <w:r w:rsidRPr="00421860">
        <w:rPr>
          <w:rFonts w:cstheme="minorHAnsi"/>
          <w:i/>
          <w:iCs/>
          <w:shd w:val="clear" w:color="auto" w:fill="FFFFFF"/>
        </w:rPr>
        <w:t>Methods for monitoring and diagnosing the efficiency of catalytic converters</w:t>
      </w:r>
      <w:r w:rsidRPr="00421860">
        <w:rPr>
          <w:rFonts w:cstheme="minorHAnsi"/>
          <w:shd w:val="clear" w:color="auto" w:fill="FFFFFF"/>
        </w:rPr>
        <w:t>. 1st ed. Amsterdam: Elsevier.</w:t>
      </w:r>
    </w:p>
    <w:p w:rsidR="00A67EAD" w:rsidRPr="00421860" w:rsidRDefault="00A67EAD" w:rsidP="00413964">
      <w:pPr>
        <w:pStyle w:val="ListParagraph"/>
        <w:numPr>
          <w:ilvl w:val="0"/>
          <w:numId w:val="5"/>
        </w:numPr>
        <w:rPr>
          <w:rFonts w:cstheme="minorHAnsi"/>
          <w:shd w:val="clear" w:color="auto" w:fill="FFFFFF"/>
        </w:rPr>
      </w:pPr>
      <w:r w:rsidRPr="00421860">
        <w:rPr>
          <w:rFonts w:cstheme="minorHAnsi"/>
          <w:shd w:val="clear" w:color="auto" w:fill="FFFFFF"/>
        </w:rPr>
        <w:t>GmbH, R. (2007). </w:t>
      </w:r>
      <w:r w:rsidRPr="00421860">
        <w:rPr>
          <w:rFonts w:cstheme="minorHAnsi"/>
          <w:i/>
          <w:iCs/>
          <w:shd w:val="clear" w:color="auto" w:fill="FFFFFF"/>
        </w:rPr>
        <w:t>Automotive handbook</w:t>
      </w:r>
      <w:r w:rsidRPr="00421860">
        <w:rPr>
          <w:rFonts w:cstheme="minorHAnsi"/>
          <w:shd w:val="clear" w:color="auto" w:fill="FFFFFF"/>
        </w:rPr>
        <w:t xml:space="preserve">. 7th ed. </w:t>
      </w:r>
      <w:proofErr w:type="spellStart"/>
      <w:r w:rsidRPr="00421860">
        <w:rPr>
          <w:rFonts w:cstheme="minorHAnsi"/>
          <w:shd w:val="clear" w:color="auto" w:fill="FFFFFF"/>
        </w:rPr>
        <w:t>Plochingen</w:t>
      </w:r>
      <w:proofErr w:type="spellEnd"/>
      <w:r w:rsidRPr="00421860">
        <w:rPr>
          <w:rFonts w:cstheme="minorHAnsi"/>
          <w:shd w:val="clear" w:color="auto" w:fill="FFFFFF"/>
        </w:rPr>
        <w:t>: Bosch, p.682.</w:t>
      </w:r>
    </w:p>
    <w:p w:rsidR="00A67EAD" w:rsidRPr="00421860" w:rsidRDefault="00A67EAD" w:rsidP="00413964">
      <w:pPr>
        <w:pStyle w:val="ListParagraph"/>
        <w:numPr>
          <w:ilvl w:val="0"/>
          <w:numId w:val="5"/>
        </w:numPr>
        <w:rPr>
          <w:rFonts w:cstheme="minorHAnsi"/>
          <w:shd w:val="clear" w:color="auto" w:fill="FFFFFF"/>
        </w:rPr>
      </w:pPr>
      <w:r w:rsidRPr="00421860">
        <w:rPr>
          <w:rFonts w:cstheme="minorHAnsi"/>
          <w:shd w:val="clear" w:color="auto" w:fill="FFFFFF"/>
        </w:rPr>
        <w:t>Probst, C. (1991). </w:t>
      </w:r>
      <w:r w:rsidRPr="00421860">
        <w:rPr>
          <w:rFonts w:cstheme="minorHAnsi"/>
          <w:i/>
          <w:iCs/>
          <w:shd w:val="clear" w:color="auto" w:fill="FFFFFF"/>
        </w:rPr>
        <w:t>Bosch fuel injection &amp; engine management</w:t>
      </w:r>
      <w:r w:rsidRPr="00421860">
        <w:rPr>
          <w:rFonts w:cstheme="minorHAnsi"/>
          <w:shd w:val="clear" w:color="auto" w:fill="FFFFFF"/>
        </w:rPr>
        <w:t>. Cambridge, Mass.: Bentley Publishers.</w:t>
      </w:r>
    </w:p>
    <w:p w:rsidR="00A67EAD" w:rsidRPr="00421860" w:rsidRDefault="00A67EAD" w:rsidP="00413964">
      <w:pPr>
        <w:pStyle w:val="ListParagraph"/>
        <w:numPr>
          <w:ilvl w:val="0"/>
          <w:numId w:val="5"/>
        </w:numPr>
        <w:rPr>
          <w:rFonts w:cstheme="minorHAnsi"/>
          <w:shd w:val="clear" w:color="auto" w:fill="FFFFFF"/>
        </w:rPr>
      </w:pPr>
      <w:r w:rsidRPr="00421860">
        <w:rPr>
          <w:rFonts w:cstheme="minorHAnsi"/>
          <w:shd w:val="clear" w:color="auto" w:fill="FFFFFF"/>
        </w:rPr>
        <w:t xml:space="preserve">Miller, F., </w:t>
      </w:r>
      <w:proofErr w:type="spellStart"/>
      <w:r w:rsidRPr="00421860">
        <w:rPr>
          <w:rFonts w:cstheme="minorHAnsi"/>
          <w:shd w:val="clear" w:color="auto" w:fill="FFFFFF"/>
        </w:rPr>
        <w:t>Vandome</w:t>
      </w:r>
      <w:proofErr w:type="spellEnd"/>
      <w:r w:rsidRPr="00421860">
        <w:rPr>
          <w:rFonts w:cstheme="minorHAnsi"/>
          <w:shd w:val="clear" w:color="auto" w:fill="FFFFFF"/>
        </w:rPr>
        <w:t xml:space="preserve">, A. and </w:t>
      </w:r>
      <w:proofErr w:type="spellStart"/>
      <w:r w:rsidRPr="00421860">
        <w:rPr>
          <w:rFonts w:cstheme="minorHAnsi"/>
          <w:shd w:val="clear" w:color="auto" w:fill="FFFFFF"/>
        </w:rPr>
        <w:t>McBrewster</w:t>
      </w:r>
      <w:proofErr w:type="spellEnd"/>
      <w:r w:rsidRPr="00421860">
        <w:rPr>
          <w:rFonts w:cstheme="minorHAnsi"/>
          <w:shd w:val="clear" w:color="auto" w:fill="FFFFFF"/>
        </w:rPr>
        <w:t>, J. (2009). </w:t>
      </w:r>
      <w:r w:rsidRPr="00421860">
        <w:rPr>
          <w:rFonts w:cstheme="minorHAnsi"/>
          <w:i/>
          <w:iCs/>
          <w:shd w:val="clear" w:color="auto" w:fill="FFFFFF"/>
        </w:rPr>
        <w:t>Air-Fuel Ratio</w:t>
      </w:r>
      <w:r w:rsidRPr="00421860">
        <w:rPr>
          <w:rFonts w:cstheme="minorHAnsi"/>
          <w:shd w:val="clear" w:color="auto" w:fill="FFFFFF"/>
        </w:rPr>
        <w:t>. 1st ed. Latvia: VDM Publishing, 2009, p.47.</w:t>
      </w:r>
    </w:p>
    <w:p w:rsidR="00F47A76" w:rsidRPr="00421860" w:rsidRDefault="00F47A76" w:rsidP="00413964">
      <w:pPr>
        <w:pStyle w:val="ListParagraph"/>
        <w:numPr>
          <w:ilvl w:val="0"/>
          <w:numId w:val="5"/>
        </w:numPr>
        <w:rPr>
          <w:rFonts w:cstheme="minorHAnsi"/>
          <w:shd w:val="clear" w:color="auto" w:fill="FFFFFF"/>
        </w:rPr>
      </w:pPr>
      <w:r w:rsidRPr="00421860">
        <w:rPr>
          <w:rFonts w:cstheme="minorHAnsi"/>
          <w:shd w:val="clear" w:color="auto" w:fill="FFFFFF"/>
        </w:rPr>
        <w:t>Ferrell, D. (2019). </w:t>
      </w:r>
      <w:r w:rsidRPr="00421860">
        <w:rPr>
          <w:rFonts w:cstheme="minorHAnsi"/>
          <w:i/>
          <w:iCs/>
          <w:shd w:val="clear" w:color="auto" w:fill="FFFFFF"/>
        </w:rPr>
        <w:t>Bad PCV Valve Symptoms and How to Test the PCV Valve Yourself</w:t>
      </w:r>
      <w:r w:rsidRPr="00421860">
        <w:rPr>
          <w:rFonts w:cstheme="minorHAnsi"/>
          <w:shd w:val="clear" w:color="auto" w:fill="FFFFFF"/>
        </w:rPr>
        <w:t xml:space="preserve">. [online] </w:t>
      </w:r>
      <w:proofErr w:type="spellStart"/>
      <w:r w:rsidRPr="00421860">
        <w:rPr>
          <w:rFonts w:cstheme="minorHAnsi"/>
          <w:shd w:val="clear" w:color="auto" w:fill="FFFFFF"/>
        </w:rPr>
        <w:t>AxleAddict</w:t>
      </w:r>
      <w:proofErr w:type="spellEnd"/>
      <w:r w:rsidRPr="00421860">
        <w:rPr>
          <w:rFonts w:cstheme="minorHAnsi"/>
          <w:shd w:val="clear" w:color="auto" w:fill="FFFFFF"/>
        </w:rPr>
        <w:t>. Available at: https://axleaddict.com/auto-repair/How-to-do-a-PCV-valve-test [Accessed 16 Mar. 2019].</w:t>
      </w:r>
    </w:p>
    <w:p w:rsidR="0065630F" w:rsidRPr="00421860" w:rsidRDefault="0065630F" w:rsidP="00413964">
      <w:pPr>
        <w:pStyle w:val="ListParagraph"/>
        <w:numPr>
          <w:ilvl w:val="0"/>
          <w:numId w:val="5"/>
        </w:numPr>
        <w:rPr>
          <w:rFonts w:cstheme="minorHAnsi"/>
          <w:shd w:val="clear" w:color="auto" w:fill="FFFFFF"/>
        </w:rPr>
      </w:pPr>
      <w:r w:rsidRPr="00421860">
        <w:rPr>
          <w:rFonts w:cstheme="minorHAnsi"/>
          <w:shd w:val="clear" w:color="auto" w:fill="FFFFFF"/>
        </w:rPr>
        <w:t>Rac.co.uk. (2019). </w:t>
      </w:r>
      <w:r w:rsidRPr="00421860">
        <w:rPr>
          <w:rFonts w:cstheme="minorHAnsi"/>
          <w:i/>
          <w:iCs/>
          <w:shd w:val="clear" w:color="auto" w:fill="FFFFFF"/>
        </w:rPr>
        <w:t>Euro 1 to Euro 6 – find out your vehicle's emissions standard | RAC Drive</w:t>
      </w:r>
      <w:r w:rsidRPr="00421860">
        <w:rPr>
          <w:rFonts w:cstheme="minorHAnsi"/>
          <w:shd w:val="clear" w:color="auto" w:fill="FFFFFF"/>
        </w:rPr>
        <w:t>. [online] Available at: https://www.rac.co.uk/drive/advice/emissions/euro-emissions-standards/ [Accessed 16 Mar. 2019].</w:t>
      </w:r>
    </w:p>
    <w:p w:rsidR="006D7327" w:rsidRPr="00421860" w:rsidRDefault="006D7327" w:rsidP="00413964">
      <w:pPr>
        <w:pStyle w:val="ListParagraph"/>
        <w:numPr>
          <w:ilvl w:val="0"/>
          <w:numId w:val="5"/>
        </w:numPr>
        <w:rPr>
          <w:rFonts w:cstheme="minorHAnsi"/>
        </w:rPr>
      </w:pPr>
      <w:proofErr w:type="spellStart"/>
      <w:r w:rsidRPr="00421860">
        <w:rPr>
          <w:rFonts w:cstheme="minorHAnsi"/>
          <w:shd w:val="clear" w:color="auto" w:fill="FFFFFF"/>
        </w:rPr>
        <w:t>Zeben</w:t>
      </w:r>
      <w:proofErr w:type="spellEnd"/>
      <w:r w:rsidRPr="00421860">
        <w:rPr>
          <w:rFonts w:cstheme="minorHAnsi"/>
          <w:shd w:val="clear" w:color="auto" w:fill="FFFFFF"/>
        </w:rPr>
        <w:t>, J. (2014). </w:t>
      </w:r>
      <w:r w:rsidRPr="00421860">
        <w:rPr>
          <w:rFonts w:cstheme="minorHAnsi"/>
          <w:i/>
          <w:iCs/>
          <w:shd w:val="clear" w:color="auto" w:fill="FFFFFF"/>
        </w:rPr>
        <w:t>The Allocation of Regulatory Competence in the EU Emissions Trading Scheme (Cambridge Studies in European Law and Policy)</w:t>
      </w:r>
      <w:r w:rsidRPr="00421860">
        <w:rPr>
          <w:rFonts w:cstheme="minorHAnsi"/>
          <w:shd w:val="clear" w:color="auto" w:fill="FFFFFF"/>
        </w:rPr>
        <w:t>. Cambridge: Cambridge University Press, p.174.</w:t>
      </w:r>
    </w:p>
    <w:p w:rsidR="004B686E" w:rsidRPr="00421860" w:rsidRDefault="00413964" w:rsidP="00413964">
      <w:pPr>
        <w:pStyle w:val="ListParagraph"/>
        <w:numPr>
          <w:ilvl w:val="0"/>
          <w:numId w:val="5"/>
        </w:numPr>
        <w:rPr>
          <w:rFonts w:cstheme="minorHAnsi"/>
        </w:rPr>
      </w:pPr>
      <w:r w:rsidRPr="00421860">
        <w:rPr>
          <w:rFonts w:cstheme="minorHAnsi"/>
          <w:shd w:val="clear" w:color="auto" w:fill="FFFFFF"/>
        </w:rPr>
        <w:t>Hillier, A., Hillier, V. and Smith, J. (2012). </w:t>
      </w:r>
      <w:r w:rsidRPr="00421860">
        <w:rPr>
          <w:rFonts w:cstheme="minorHAnsi"/>
          <w:i/>
          <w:iCs/>
          <w:shd w:val="clear" w:color="auto" w:fill="FFFFFF"/>
        </w:rPr>
        <w:t>Hillier's fundamentals of automotive electronics</w:t>
      </w:r>
      <w:r w:rsidRPr="00421860">
        <w:rPr>
          <w:rFonts w:cstheme="minorHAnsi"/>
          <w:shd w:val="clear" w:color="auto" w:fill="FFFFFF"/>
        </w:rPr>
        <w:t xml:space="preserve">. 6th ed. Cheltenham: Nelson </w:t>
      </w:r>
      <w:proofErr w:type="spellStart"/>
      <w:r w:rsidRPr="00421860">
        <w:rPr>
          <w:rFonts w:cstheme="minorHAnsi"/>
          <w:shd w:val="clear" w:color="auto" w:fill="FFFFFF"/>
        </w:rPr>
        <w:t>Thornes</w:t>
      </w:r>
      <w:proofErr w:type="spellEnd"/>
      <w:r w:rsidRPr="00421860">
        <w:rPr>
          <w:rFonts w:cstheme="minorHAnsi"/>
          <w:shd w:val="clear" w:color="auto" w:fill="FFFFFF"/>
        </w:rPr>
        <w:t>, pp.172</w:t>
      </w:r>
      <w:proofErr w:type="gramStart"/>
      <w:r w:rsidRPr="00421860">
        <w:rPr>
          <w:rFonts w:cstheme="minorHAnsi"/>
          <w:shd w:val="clear" w:color="auto" w:fill="FFFFFF"/>
        </w:rPr>
        <w:t>,176,168</w:t>
      </w:r>
      <w:proofErr w:type="gramEnd"/>
      <w:r w:rsidRPr="00421860">
        <w:rPr>
          <w:rFonts w:cstheme="minorHAnsi"/>
          <w:shd w:val="clear" w:color="auto" w:fill="FFFFFF"/>
        </w:rPr>
        <w:t>.</w:t>
      </w:r>
    </w:p>
    <w:p w:rsidR="004B686E" w:rsidRPr="00421860" w:rsidRDefault="004B686E" w:rsidP="004B686E">
      <w:pPr>
        <w:rPr>
          <w:rFonts w:cstheme="minorHAnsi"/>
        </w:rPr>
      </w:pPr>
    </w:p>
    <w:p w:rsidR="004B686E" w:rsidRPr="00421860" w:rsidRDefault="004B686E" w:rsidP="004B686E">
      <w:pPr>
        <w:rPr>
          <w:rFonts w:cstheme="minorHAnsi"/>
        </w:rPr>
      </w:pPr>
    </w:p>
    <w:p w:rsidR="004B686E" w:rsidRPr="00421860" w:rsidRDefault="003F607E" w:rsidP="004B686E">
      <w:pPr>
        <w:tabs>
          <w:tab w:val="left" w:pos="1255"/>
        </w:tabs>
        <w:rPr>
          <w:rFonts w:cstheme="minorHAnsi"/>
        </w:rPr>
      </w:pPr>
      <w:r>
        <w:rPr>
          <w:rFonts w:cstheme="minorHAnsi"/>
        </w:rPr>
        <w:t xml:space="preserve">Word Count: </w:t>
      </w:r>
      <w:r w:rsidR="005F41A4">
        <w:rPr>
          <w:rFonts w:cstheme="minorHAnsi"/>
        </w:rPr>
        <w:t>3105</w:t>
      </w:r>
      <w:r w:rsidR="004B686E" w:rsidRPr="00421860">
        <w:rPr>
          <w:rFonts w:cstheme="minorHAnsi"/>
        </w:rPr>
        <w:tab/>
      </w:r>
    </w:p>
    <w:sectPr w:rsidR="004B686E" w:rsidRPr="00421860" w:rsidSect="00D6115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73A1" w:rsidRDefault="00E573A1" w:rsidP="008958E3">
      <w:pPr>
        <w:spacing w:after="0" w:line="240" w:lineRule="auto"/>
      </w:pPr>
      <w:r>
        <w:separator/>
      </w:r>
    </w:p>
  </w:endnote>
  <w:endnote w:type="continuationSeparator" w:id="0">
    <w:p w:rsidR="00E573A1" w:rsidRDefault="00E573A1" w:rsidP="00895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73A1" w:rsidRDefault="00E573A1">
    <w:pPr>
      <w:pStyle w:val="Footer"/>
      <w:pBdr>
        <w:top w:val="thinThickSmallGap" w:sz="24" w:space="1" w:color="622423" w:themeColor="accent2" w:themeShade="7F"/>
      </w:pBdr>
      <w:rPr>
        <w:rFonts w:asciiTheme="majorHAnsi" w:hAnsiTheme="majorHAnsi"/>
      </w:rPr>
    </w:pPr>
    <w:r>
      <w:rPr>
        <w:rFonts w:asciiTheme="majorHAnsi" w:hAnsiTheme="majorHAnsi"/>
      </w:rPr>
      <w:t xml:space="preserve">Ashleigh Jones (1707088) </w:t>
    </w:r>
    <w:r>
      <w:rPr>
        <w:rFonts w:asciiTheme="majorHAnsi" w:hAnsiTheme="majorHAnsi"/>
      </w:rPr>
      <w:ptab w:relativeTo="margin" w:alignment="right" w:leader="none"/>
    </w:r>
    <w:r>
      <w:rPr>
        <w:rFonts w:asciiTheme="majorHAnsi" w:hAnsiTheme="majorHAnsi"/>
      </w:rPr>
      <w:t xml:space="preserve">Page </w:t>
    </w:r>
    <w:r>
      <w:fldChar w:fldCharType="begin"/>
    </w:r>
    <w:r>
      <w:instrText xml:space="preserve"> PAGE   \* MERGEFORMAT </w:instrText>
    </w:r>
    <w:r>
      <w:fldChar w:fldCharType="separate"/>
    </w:r>
    <w:r w:rsidR="00497C52" w:rsidRPr="00497C52">
      <w:rPr>
        <w:rFonts w:asciiTheme="majorHAnsi" w:hAnsiTheme="majorHAnsi"/>
        <w:noProof/>
      </w:rPr>
      <w:t>11</w:t>
    </w:r>
    <w:r>
      <w:rPr>
        <w:rFonts w:asciiTheme="majorHAnsi" w:hAnsiTheme="majorHAnsi"/>
        <w:noProof/>
      </w:rPr>
      <w:fldChar w:fldCharType="end"/>
    </w:r>
  </w:p>
  <w:p w:rsidR="00E573A1" w:rsidRDefault="00E573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73A1" w:rsidRDefault="00E573A1" w:rsidP="008958E3">
      <w:pPr>
        <w:spacing w:after="0" w:line="240" w:lineRule="auto"/>
      </w:pPr>
      <w:r>
        <w:separator/>
      </w:r>
    </w:p>
  </w:footnote>
  <w:footnote w:type="continuationSeparator" w:id="0">
    <w:p w:rsidR="00E573A1" w:rsidRDefault="00E573A1" w:rsidP="008958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51FA47E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58B2444"/>
    <w:multiLevelType w:val="hybridMultilevel"/>
    <w:tmpl w:val="C584EF9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F633BF"/>
    <w:multiLevelType w:val="hybridMultilevel"/>
    <w:tmpl w:val="C4CEB1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06F7410"/>
    <w:multiLevelType w:val="hybridMultilevel"/>
    <w:tmpl w:val="C584EF9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8E064F"/>
    <w:multiLevelType w:val="hybridMultilevel"/>
    <w:tmpl w:val="9B2EB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50177">
      <o:colormenu v:ext="edit" strokecolor="none"/>
    </o:shapedefaults>
  </w:hdrShapeDefault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tTCwMDYyNTI3sjS0NDNS0lEKTi0uzszPAykwqQUAsVn83SwAAAA="/>
  </w:docVars>
  <w:rsids>
    <w:rsidRoot w:val="000E326E"/>
    <w:rsid w:val="00002725"/>
    <w:rsid w:val="00011312"/>
    <w:rsid w:val="00015D27"/>
    <w:rsid w:val="00020A74"/>
    <w:rsid w:val="00025723"/>
    <w:rsid w:val="00044AEC"/>
    <w:rsid w:val="000454B9"/>
    <w:rsid w:val="00047417"/>
    <w:rsid w:val="0005020C"/>
    <w:rsid w:val="00050277"/>
    <w:rsid w:val="00060551"/>
    <w:rsid w:val="000753C2"/>
    <w:rsid w:val="00075A39"/>
    <w:rsid w:val="00076384"/>
    <w:rsid w:val="00080765"/>
    <w:rsid w:val="0008243E"/>
    <w:rsid w:val="0008478B"/>
    <w:rsid w:val="00084AD1"/>
    <w:rsid w:val="00085BA8"/>
    <w:rsid w:val="00090997"/>
    <w:rsid w:val="000914B5"/>
    <w:rsid w:val="000A6986"/>
    <w:rsid w:val="000A7140"/>
    <w:rsid w:val="000B31D2"/>
    <w:rsid w:val="000B6213"/>
    <w:rsid w:val="000C6434"/>
    <w:rsid w:val="000D2BFD"/>
    <w:rsid w:val="000D3823"/>
    <w:rsid w:val="000D4550"/>
    <w:rsid w:val="000E19A4"/>
    <w:rsid w:val="000E326E"/>
    <w:rsid w:val="000F47A7"/>
    <w:rsid w:val="000F762C"/>
    <w:rsid w:val="00105B3B"/>
    <w:rsid w:val="00112423"/>
    <w:rsid w:val="0011327F"/>
    <w:rsid w:val="00117FDD"/>
    <w:rsid w:val="00134C7C"/>
    <w:rsid w:val="00135EAD"/>
    <w:rsid w:val="00151EA6"/>
    <w:rsid w:val="001660B5"/>
    <w:rsid w:val="0017027A"/>
    <w:rsid w:val="00171FED"/>
    <w:rsid w:val="0017315C"/>
    <w:rsid w:val="0017536B"/>
    <w:rsid w:val="00196413"/>
    <w:rsid w:val="00197114"/>
    <w:rsid w:val="001976C0"/>
    <w:rsid w:val="00197740"/>
    <w:rsid w:val="001B743A"/>
    <w:rsid w:val="001C5F1A"/>
    <w:rsid w:val="001C651D"/>
    <w:rsid w:val="001E36F9"/>
    <w:rsid w:val="001F353A"/>
    <w:rsid w:val="00200C4A"/>
    <w:rsid w:val="0020140D"/>
    <w:rsid w:val="0021148D"/>
    <w:rsid w:val="00211A96"/>
    <w:rsid w:val="0021626D"/>
    <w:rsid w:val="002210B7"/>
    <w:rsid w:val="002252B7"/>
    <w:rsid w:val="002356D3"/>
    <w:rsid w:val="00235A0D"/>
    <w:rsid w:val="00235D2F"/>
    <w:rsid w:val="0023637F"/>
    <w:rsid w:val="002401C2"/>
    <w:rsid w:val="002461A2"/>
    <w:rsid w:val="00247A83"/>
    <w:rsid w:val="002539EE"/>
    <w:rsid w:val="00260D96"/>
    <w:rsid w:val="00272814"/>
    <w:rsid w:val="002755B1"/>
    <w:rsid w:val="00276F66"/>
    <w:rsid w:val="0029643E"/>
    <w:rsid w:val="00296B85"/>
    <w:rsid w:val="0029774B"/>
    <w:rsid w:val="002A3CE7"/>
    <w:rsid w:val="002C4B18"/>
    <w:rsid w:val="002C5975"/>
    <w:rsid w:val="002D2E83"/>
    <w:rsid w:val="002E1B5A"/>
    <w:rsid w:val="002E76F4"/>
    <w:rsid w:val="002F6A32"/>
    <w:rsid w:val="00305E79"/>
    <w:rsid w:val="003105D3"/>
    <w:rsid w:val="00312560"/>
    <w:rsid w:val="003144F5"/>
    <w:rsid w:val="00314EE3"/>
    <w:rsid w:val="00315D5F"/>
    <w:rsid w:val="0031788A"/>
    <w:rsid w:val="0032382D"/>
    <w:rsid w:val="003245BC"/>
    <w:rsid w:val="00342084"/>
    <w:rsid w:val="00346923"/>
    <w:rsid w:val="00347F68"/>
    <w:rsid w:val="00371A2B"/>
    <w:rsid w:val="0037289D"/>
    <w:rsid w:val="00373233"/>
    <w:rsid w:val="00380F3D"/>
    <w:rsid w:val="003819C2"/>
    <w:rsid w:val="00381DCE"/>
    <w:rsid w:val="003855BE"/>
    <w:rsid w:val="00386EEB"/>
    <w:rsid w:val="003878E1"/>
    <w:rsid w:val="003929BB"/>
    <w:rsid w:val="003B6482"/>
    <w:rsid w:val="003C4267"/>
    <w:rsid w:val="003C5324"/>
    <w:rsid w:val="003D5429"/>
    <w:rsid w:val="003E6AB4"/>
    <w:rsid w:val="003F607E"/>
    <w:rsid w:val="003F6F15"/>
    <w:rsid w:val="00405849"/>
    <w:rsid w:val="004058AB"/>
    <w:rsid w:val="00406CC9"/>
    <w:rsid w:val="00413964"/>
    <w:rsid w:val="00421860"/>
    <w:rsid w:val="00423C5A"/>
    <w:rsid w:val="00442478"/>
    <w:rsid w:val="004653C4"/>
    <w:rsid w:val="004732A9"/>
    <w:rsid w:val="00474603"/>
    <w:rsid w:val="004752E8"/>
    <w:rsid w:val="0048013F"/>
    <w:rsid w:val="004948BE"/>
    <w:rsid w:val="004955BE"/>
    <w:rsid w:val="00497C52"/>
    <w:rsid w:val="004A0780"/>
    <w:rsid w:val="004A170B"/>
    <w:rsid w:val="004A583D"/>
    <w:rsid w:val="004B3B5A"/>
    <w:rsid w:val="004B565F"/>
    <w:rsid w:val="004B686E"/>
    <w:rsid w:val="004B748B"/>
    <w:rsid w:val="004C0AB0"/>
    <w:rsid w:val="004C1DA2"/>
    <w:rsid w:val="004C30C7"/>
    <w:rsid w:val="004D0000"/>
    <w:rsid w:val="004D4AC4"/>
    <w:rsid w:val="004D68A2"/>
    <w:rsid w:val="004E0A9A"/>
    <w:rsid w:val="004E26AC"/>
    <w:rsid w:val="004F1306"/>
    <w:rsid w:val="004F299B"/>
    <w:rsid w:val="00506F2C"/>
    <w:rsid w:val="00516394"/>
    <w:rsid w:val="00526E4C"/>
    <w:rsid w:val="00530961"/>
    <w:rsid w:val="005314EF"/>
    <w:rsid w:val="00532014"/>
    <w:rsid w:val="0054274C"/>
    <w:rsid w:val="005439AF"/>
    <w:rsid w:val="00543D26"/>
    <w:rsid w:val="00563BFE"/>
    <w:rsid w:val="00570752"/>
    <w:rsid w:val="00572F8B"/>
    <w:rsid w:val="0057397F"/>
    <w:rsid w:val="005A7B58"/>
    <w:rsid w:val="005A7D45"/>
    <w:rsid w:val="005B09DA"/>
    <w:rsid w:val="005B7AE3"/>
    <w:rsid w:val="005C06C7"/>
    <w:rsid w:val="005C5713"/>
    <w:rsid w:val="005C7A32"/>
    <w:rsid w:val="005E4DD9"/>
    <w:rsid w:val="005E6583"/>
    <w:rsid w:val="005F1169"/>
    <w:rsid w:val="005F163F"/>
    <w:rsid w:val="005F3C26"/>
    <w:rsid w:val="005F41A4"/>
    <w:rsid w:val="00600B18"/>
    <w:rsid w:val="00602C93"/>
    <w:rsid w:val="00605E78"/>
    <w:rsid w:val="00610C8E"/>
    <w:rsid w:val="00614C72"/>
    <w:rsid w:val="00622CB0"/>
    <w:rsid w:val="00626183"/>
    <w:rsid w:val="0063093B"/>
    <w:rsid w:val="006320DB"/>
    <w:rsid w:val="0064127B"/>
    <w:rsid w:val="006435CE"/>
    <w:rsid w:val="00646292"/>
    <w:rsid w:val="0065630F"/>
    <w:rsid w:val="00661715"/>
    <w:rsid w:val="00661943"/>
    <w:rsid w:val="00664B4D"/>
    <w:rsid w:val="006655FB"/>
    <w:rsid w:val="00675F2A"/>
    <w:rsid w:val="006830E1"/>
    <w:rsid w:val="00686F52"/>
    <w:rsid w:val="006962E0"/>
    <w:rsid w:val="006A0B71"/>
    <w:rsid w:val="006A5188"/>
    <w:rsid w:val="006B3DEE"/>
    <w:rsid w:val="006C5E27"/>
    <w:rsid w:val="006D2DD8"/>
    <w:rsid w:val="006D37E3"/>
    <w:rsid w:val="006D4818"/>
    <w:rsid w:val="006D72E7"/>
    <w:rsid w:val="006D7327"/>
    <w:rsid w:val="00704EC0"/>
    <w:rsid w:val="00712822"/>
    <w:rsid w:val="00713774"/>
    <w:rsid w:val="00721F73"/>
    <w:rsid w:val="00730734"/>
    <w:rsid w:val="0074125B"/>
    <w:rsid w:val="0074268D"/>
    <w:rsid w:val="007537EF"/>
    <w:rsid w:val="00765A26"/>
    <w:rsid w:val="00770841"/>
    <w:rsid w:val="0077294A"/>
    <w:rsid w:val="00780DAE"/>
    <w:rsid w:val="00786C2C"/>
    <w:rsid w:val="007870A6"/>
    <w:rsid w:val="00796543"/>
    <w:rsid w:val="007968E3"/>
    <w:rsid w:val="007A41A5"/>
    <w:rsid w:val="007B6244"/>
    <w:rsid w:val="007C3D45"/>
    <w:rsid w:val="007D3674"/>
    <w:rsid w:val="007E3E5C"/>
    <w:rsid w:val="007E4D53"/>
    <w:rsid w:val="007E5542"/>
    <w:rsid w:val="007E6B4D"/>
    <w:rsid w:val="007E7825"/>
    <w:rsid w:val="007F65E0"/>
    <w:rsid w:val="00800A8B"/>
    <w:rsid w:val="00805CEF"/>
    <w:rsid w:val="008106AE"/>
    <w:rsid w:val="00813791"/>
    <w:rsid w:val="008152B7"/>
    <w:rsid w:val="00815B8E"/>
    <w:rsid w:val="00826CF1"/>
    <w:rsid w:val="00835E3A"/>
    <w:rsid w:val="00843985"/>
    <w:rsid w:val="00843C6F"/>
    <w:rsid w:val="00844BA1"/>
    <w:rsid w:val="00845E71"/>
    <w:rsid w:val="00852F0A"/>
    <w:rsid w:val="00853969"/>
    <w:rsid w:val="00863CE6"/>
    <w:rsid w:val="00864AF3"/>
    <w:rsid w:val="00867630"/>
    <w:rsid w:val="00871017"/>
    <w:rsid w:val="00871803"/>
    <w:rsid w:val="00871A1B"/>
    <w:rsid w:val="008744DD"/>
    <w:rsid w:val="0088158E"/>
    <w:rsid w:val="00882077"/>
    <w:rsid w:val="00884F46"/>
    <w:rsid w:val="00890EB6"/>
    <w:rsid w:val="00894367"/>
    <w:rsid w:val="00894559"/>
    <w:rsid w:val="008958E3"/>
    <w:rsid w:val="008A050E"/>
    <w:rsid w:val="008A2DD2"/>
    <w:rsid w:val="008B053C"/>
    <w:rsid w:val="008B3125"/>
    <w:rsid w:val="008C32B2"/>
    <w:rsid w:val="008D29B5"/>
    <w:rsid w:val="008E79D8"/>
    <w:rsid w:val="009017FA"/>
    <w:rsid w:val="0090260A"/>
    <w:rsid w:val="00905EBC"/>
    <w:rsid w:val="00916995"/>
    <w:rsid w:val="009232F3"/>
    <w:rsid w:val="00927104"/>
    <w:rsid w:val="00933D5F"/>
    <w:rsid w:val="009567B6"/>
    <w:rsid w:val="009636EF"/>
    <w:rsid w:val="00963780"/>
    <w:rsid w:val="00970481"/>
    <w:rsid w:val="00970D7C"/>
    <w:rsid w:val="00971EA1"/>
    <w:rsid w:val="00974725"/>
    <w:rsid w:val="00981C63"/>
    <w:rsid w:val="009901AE"/>
    <w:rsid w:val="00994016"/>
    <w:rsid w:val="009A111C"/>
    <w:rsid w:val="009A12EA"/>
    <w:rsid w:val="009A2E2A"/>
    <w:rsid w:val="009B1D8B"/>
    <w:rsid w:val="009B4CAA"/>
    <w:rsid w:val="009C33B9"/>
    <w:rsid w:val="009D51D8"/>
    <w:rsid w:val="009D6378"/>
    <w:rsid w:val="009E589E"/>
    <w:rsid w:val="009E66EF"/>
    <w:rsid w:val="009F6D54"/>
    <w:rsid w:val="009F7D46"/>
    <w:rsid w:val="00A0473C"/>
    <w:rsid w:val="00A129BD"/>
    <w:rsid w:val="00A148F0"/>
    <w:rsid w:val="00A16679"/>
    <w:rsid w:val="00A24F84"/>
    <w:rsid w:val="00A36DED"/>
    <w:rsid w:val="00A4754D"/>
    <w:rsid w:val="00A513F7"/>
    <w:rsid w:val="00A52206"/>
    <w:rsid w:val="00A54BC7"/>
    <w:rsid w:val="00A5588A"/>
    <w:rsid w:val="00A55C88"/>
    <w:rsid w:val="00A60B54"/>
    <w:rsid w:val="00A6565B"/>
    <w:rsid w:val="00A67EAD"/>
    <w:rsid w:val="00A71B52"/>
    <w:rsid w:val="00A75585"/>
    <w:rsid w:val="00A92F95"/>
    <w:rsid w:val="00A92FA3"/>
    <w:rsid w:val="00A9517A"/>
    <w:rsid w:val="00A95B7E"/>
    <w:rsid w:val="00A976AA"/>
    <w:rsid w:val="00AB020F"/>
    <w:rsid w:val="00AC0150"/>
    <w:rsid w:val="00AC1149"/>
    <w:rsid w:val="00AC6ECA"/>
    <w:rsid w:val="00AC7F7A"/>
    <w:rsid w:val="00AD0345"/>
    <w:rsid w:val="00AD1A3E"/>
    <w:rsid w:val="00AD50D6"/>
    <w:rsid w:val="00AE4E1D"/>
    <w:rsid w:val="00AF4A14"/>
    <w:rsid w:val="00B001C7"/>
    <w:rsid w:val="00B03F03"/>
    <w:rsid w:val="00B05B22"/>
    <w:rsid w:val="00B13A9B"/>
    <w:rsid w:val="00B17859"/>
    <w:rsid w:val="00B20883"/>
    <w:rsid w:val="00B255FD"/>
    <w:rsid w:val="00B25945"/>
    <w:rsid w:val="00B307FA"/>
    <w:rsid w:val="00B36709"/>
    <w:rsid w:val="00B43388"/>
    <w:rsid w:val="00B51CE3"/>
    <w:rsid w:val="00B54417"/>
    <w:rsid w:val="00B75E2B"/>
    <w:rsid w:val="00B92703"/>
    <w:rsid w:val="00B933EB"/>
    <w:rsid w:val="00B94D82"/>
    <w:rsid w:val="00BB65C1"/>
    <w:rsid w:val="00BB7C1B"/>
    <w:rsid w:val="00BC0C1A"/>
    <w:rsid w:val="00BD03A9"/>
    <w:rsid w:val="00BD0FF2"/>
    <w:rsid w:val="00BD26A1"/>
    <w:rsid w:val="00BE59D7"/>
    <w:rsid w:val="00BF37A8"/>
    <w:rsid w:val="00BF5E27"/>
    <w:rsid w:val="00C01983"/>
    <w:rsid w:val="00C050E7"/>
    <w:rsid w:val="00C11FF7"/>
    <w:rsid w:val="00C12A33"/>
    <w:rsid w:val="00C13966"/>
    <w:rsid w:val="00C215D9"/>
    <w:rsid w:val="00C2342A"/>
    <w:rsid w:val="00C24C07"/>
    <w:rsid w:val="00C25AF0"/>
    <w:rsid w:val="00C43841"/>
    <w:rsid w:val="00C46B5E"/>
    <w:rsid w:val="00C47762"/>
    <w:rsid w:val="00C53F5F"/>
    <w:rsid w:val="00C5508F"/>
    <w:rsid w:val="00C64B1F"/>
    <w:rsid w:val="00C65AB1"/>
    <w:rsid w:val="00C71768"/>
    <w:rsid w:val="00C74659"/>
    <w:rsid w:val="00C74E13"/>
    <w:rsid w:val="00C804DA"/>
    <w:rsid w:val="00C85373"/>
    <w:rsid w:val="00C93CC1"/>
    <w:rsid w:val="00CA34DE"/>
    <w:rsid w:val="00CA3BC9"/>
    <w:rsid w:val="00CA4467"/>
    <w:rsid w:val="00CA667F"/>
    <w:rsid w:val="00CE4E2D"/>
    <w:rsid w:val="00CF0C44"/>
    <w:rsid w:val="00CF164D"/>
    <w:rsid w:val="00D03DED"/>
    <w:rsid w:val="00D05D5C"/>
    <w:rsid w:val="00D066B0"/>
    <w:rsid w:val="00D2503F"/>
    <w:rsid w:val="00D27EBF"/>
    <w:rsid w:val="00D413F4"/>
    <w:rsid w:val="00D437CD"/>
    <w:rsid w:val="00D511DC"/>
    <w:rsid w:val="00D553AE"/>
    <w:rsid w:val="00D60199"/>
    <w:rsid w:val="00D61152"/>
    <w:rsid w:val="00D6413F"/>
    <w:rsid w:val="00D7425E"/>
    <w:rsid w:val="00D75691"/>
    <w:rsid w:val="00D76D38"/>
    <w:rsid w:val="00D77EBC"/>
    <w:rsid w:val="00D81225"/>
    <w:rsid w:val="00D832D0"/>
    <w:rsid w:val="00D83843"/>
    <w:rsid w:val="00D94F97"/>
    <w:rsid w:val="00D964E9"/>
    <w:rsid w:val="00DA1F23"/>
    <w:rsid w:val="00DB0BAD"/>
    <w:rsid w:val="00DB5C64"/>
    <w:rsid w:val="00DC32D1"/>
    <w:rsid w:val="00DC66D1"/>
    <w:rsid w:val="00DD17B3"/>
    <w:rsid w:val="00DE3E90"/>
    <w:rsid w:val="00E051ED"/>
    <w:rsid w:val="00E14968"/>
    <w:rsid w:val="00E16F68"/>
    <w:rsid w:val="00E36CB3"/>
    <w:rsid w:val="00E37718"/>
    <w:rsid w:val="00E41C47"/>
    <w:rsid w:val="00E573A1"/>
    <w:rsid w:val="00E67380"/>
    <w:rsid w:val="00E71913"/>
    <w:rsid w:val="00E80A52"/>
    <w:rsid w:val="00E81830"/>
    <w:rsid w:val="00E919BA"/>
    <w:rsid w:val="00E9568E"/>
    <w:rsid w:val="00E976E4"/>
    <w:rsid w:val="00EA4E4E"/>
    <w:rsid w:val="00EB1AC1"/>
    <w:rsid w:val="00EB2690"/>
    <w:rsid w:val="00EC0514"/>
    <w:rsid w:val="00EC2CCB"/>
    <w:rsid w:val="00EC4915"/>
    <w:rsid w:val="00EC4CD5"/>
    <w:rsid w:val="00EF1905"/>
    <w:rsid w:val="00F00257"/>
    <w:rsid w:val="00F0074A"/>
    <w:rsid w:val="00F033AE"/>
    <w:rsid w:val="00F03F79"/>
    <w:rsid w:val="00F04475"/>
    <w:rsid w:val="00F061C1"/>
    <w:rsid w:val="00F06A5E"/>
    <w:rsid w:val="00F242AE"/>
    <w:rsid w:val="00F2547A"/>
    <w:rsid w:val="00F30E63"/>
    <w:rsid w:val="00F34F88"/>
    <w:rsid w:val="00F43885"/>
    <w:rsid w:val="00F47A76"/>
    <w:rsid w:val="00F52796"/>
    <w:rsid w:val="00F60551"/>
    <w:rsid w:val="00F72121"/>
    <w:rsid w:val="00F73F4B"/>
    <w:rsid w:val="00F82343"/>
    <w:rsid w:val="00F83DB1"/>
    <w:rsid w:val="00F84035"/>
    <w:rsid w:val="00F9721D"/>
    <w:rsid w:val="00F9775E"/>
    <w:rsid w:val="00FA395C"/>
    <w:rsid w:val="00FB0930"/>
    <w:rsid w:val="00FB0EFC"/>
    <w:rsid w:val="00FB1E0E"/>
    <w:rsid w:val="00FB53CC"/>
    <w:rsid w:val="00FB7BA3"/>
    <w:rsid w:val="00FC44B1"/>
    <w:rsid w:val="00FF001E"/>
    <w:rsid w:val="00FF34FA"/>
    <w:rsid w:val="00FF64D0"/>
    <w:rsid w:val="00FF6804"/>
    <w:rsid w:val="00FF7048"/>
    <w:rsid w:val="00FF7232"/>
    <w:rsid w:val="00FF7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0177">
      <o:colormenu v:ext="edit" strokecolor="none"/>
    </o:shapedefaults>
    <o:shapelayout v:ext="edit">
      <o:idmap v:ext="edit" data="1"/>
    </o:shapelayout>
  </w:shapeDefaults>
  <w:decimalSymbol w:val="."/>
  <w:listSeparator w:val=","/>
  <w15:docId w15:val="{ED0DCC2B-2ECF-4E4B-9E20-4C30E6A02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1152"/>
  </w:style>
  <w:style w:type="paragraph" w:styleId="Heading1">
    <w:name w:val="heading 1"/>
    <w:basedOn w:val="Normal"/>
    <w:next w:val="Normal"/>
    <w:link w:val="Heading1Char"/>
    <w:uiPriority w:val="9"/>
    <w:qFormat/>
    <w:rsid w:val="00622C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4">
    <w:name w:val="heading 4"/>
    <w:basedOn w:val="Normal"/>
    <w:link w:val="Heading4Char"/>
    <w:uiPriority w:val="9"/>
    <w:qFormat/>
    <w:rsid w:val="007E4D53"/>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958E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958E3"/>
  </w:style>
  <w:style w:type="paragraph" w:styleId="Footer">
    <w:name w:val="footer"/>
    <w:basedOn w:val="Normal"/>
    <w:link w:val="FooterChar"/>
    <w:uiPriority w:val="99"/>
    <w:unhideWhenUsed/>
    <w:rsid w:val="00895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8E3"/>
  </w:style>
  <w:style w:type="paragraph" w:styleId="BalloonText">
    <w:name w:val="Balloon Text"/>
    <w:basedOn w:val="Normal"/>
    <w:link w:val="BalloonTextChar"/>
    <w:uiPriority w:val="99"/>
    <w:semiHidden/>
    <w:unhideWhenUsed/>
    <w:rsid w:val="008958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58E3"/>
    <w:rPr>
      <w:rFonts w:ascii="Tahoma" w:hAnsi="Tahoma" w:cs="Tahoma"/>
      <w:sz w:val="16"/>
      <w:szCs w:val="16"/>
    </w:rPr>
  </w:style>
  <w:style w:type="paragraph" w:styleId="ListBullet">
    <w:name w:val="List Bullet"/>
    <w:basedOn w:val="Normal"/>
    <w:uiPriority w:val="99"/>
    <w:unhideWhenUsed/>
    <w:rsid w:val="000D4550"/>
    <w:pPr>
      <w:numPr>
        <w:numId w:val="1"/>
      </w:numPr>
      <w:contextualSpacing/>
    </w:pPr>
  </w:style>
  <w:style w:type="character" w:styleId="CommentReference">
    <w:name w:val="annotation reference"/>
    <w:basedOn w:val="DefaultParagraphFont"/>
    <w:uiPriority w:val="99"/>
    <w:semiHidden/>
    <w:unhideWhenUsed/>
    <w:rsid w:val="00867630"/>
    <w:rPr>
      <w:sz w:val="16"/>
      <w:szCs w:val="16"/>
    </w:rPr>
  </w:style>
  <w:style w:type="paragraph" w:styleId="CommentText">
    <w:name w:val="annotation text"/>
    <w:basedOn w:val="Normal"/>
    <w:link w:val="CommentTextChar"/>
    <w:uiPriority w:val="99"/>
    <w:semiHidden/>
    <w:unhideWhenUsed/>
    <w:rsid w:val="00867630"/>
    <w:pPr>
      <w:spacing w:line="240" w:lineRule="auto"/>
    </w:pPr>
    <w:rPr>
      <w:sz w:val="20"/>
      <w:szCs w:val="20"/>
    </w:rPr>
  </w:style>
  <w:style w:type="character" w:customStyle="1" w:styleId="CommentTextChar">
    <w:name w:val="Comment Text Char"/>
    <w:basedOn w:val="DefaultParagraphFont"/>
    <w:link w:val="CommentText"/>
    <w:uiPriority w:val="99"/>
    <w:semiHidden/>
    <w:rsid w:val="00867630"/>
    <w:rPr>
      <w:sz w:val="20"/>
      <w:szCs w:val="20"/>
    </w:rPr>
  </w:style>
  <w:style w:type="paragraph" w:styleId="CommentSubject">
    <w:name w:val="annotation subject"/>
    <w:basedOn w:val="CommentText"/>
    <w:next w:val="CommentText"/>
    <w:link w:val="CommentSubjectChar"/>
    <w:uiPriority w:val="99"/>
    <w:semiHidden/>
    <w:unhideWhenUsed/>
    <w:rsid w:val="00867630"/>
    <w:rPr>
      <w:b/>
      <w:bCs/>
    </w:rPr>
  </w:style>
  <w:style w:type="character" w:customStyle="1" w:styleId="CommentSubjectChar">
    <w:name w:val="Comment Subject Char"/>
    <w:basedOn w:val="CommentTextChar"/>
    <w:link w:val="CommentSubject"/>
    <w:uiPriority w:val="99"/>
    <w:semiHidden/>
    <w:rsid w:val="00867630"/>
    <w:rPr>
      <w:b/>
      <w:bCs/>
      <w:sz w:val="20"/>
      <w:szCs w:val="20"/>
    </w:rPr>
  </w:style>
  <w:style w:type="character" w:customStyle="1" w:styleId="Heading4Char">
    <w:name w:val="Heading 4 Char"/>
    <w:basedOn w:val="DefaultParagraphFont"/>
    <w:link w:val="Heading4"/>
    <w:uiPriority w:val="9"/>
    <w:rsid w:val="007E4D53"/>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7E4D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22CB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A5188"/>
    <w:pPr>
      <w:ind w:left="720"/>
      <w:contextualSpacing/>
    </w:pPr>
  </w:style>
  <w:style w:type="table" w:styleId="TableGrid">
    <w:name w:val="Table Grid"/>
    <w:basedOn w:val="TableNormal"/>
    <w:uiPriority w:val="59"/>
    <w:rsid w:val="008152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1327F"/>
    <w:pPr>
      <w:autoSpaceDE w:val="0"/>
      <w:autoSpaceDN w:val="0"/>
      <w:adjustRightInd w:val="0"/>
      <w:spacing w:after="0" w:line="240" w:lineRule="auto"/>
    </w:pPr>
    <w:rPr>
      <w:rFonts w:ascii="Calibri" w:hAnsi="Calibri" w:cs="Calibri"/>
      <w:color w:val="000000"/>
      <w:sz w:val="24"/>
      <w:szCs w:val="24"/>
    </w:rPr>
  </w:style>
  <w:style w:type="character" w:styleId="PlaceholderText">
    <w:name w:val="Placeholder Text"/>
    <w:basedOn w:val="DefaultParagraphFont"/>
    <w:uiPriority w:val="99"/>
    <w:semiHidden/>
    <w:rsid w:val="006435CE"/>
    <w:rPr>
      <w:color w:val="808080"/>
    </w:rPr>
  </w:style>
  <w:style w:type="paragraph" w:styleId="NoSpacing">
    <w:name w:val="No Spacing"/>
    <w:uiPriority w:val="1"/>
    <w:qFormat/>
    <w:rsid w:val="004B748B"/>
    <w:pPr>
      <w:spacing w:after="0" w:line="240" w:lineRule="auto"/>
    </w:pPr>
  </w:style>
  <w:style w:type="character" w:styleId="Strong">
    <w:name w:val="Strong"/>
    <w:basedOn w:val="DefaultParagraphFont"/>
    <w:uiPriority w:val="22"/>
    <w:qFormat/>
    <w:rsid w:val="00864AF3"/>
    <w:rPr>
      <w:b/>
      <w:bCs/>
    </w:rPr>
  </w:style>
  <w:style w:type="character" w:customStyle="1" w:styleId="selectable">
    <w:name w:val="selectable"/>
    <w:basedOn w:val="DefaultParagraphFont"/>
    <w:rsid w:val="00864A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36406">
      <w:bodyDiv w:val="1"/>
      <w:marLeft w:val="0"/>
      <w:marRight w:val="0"/>
      <w:marTop w:val="0"/>
      <w:marBottom w:val="0"/>
      <w:divBdr>
        <w:top w:val="none" w:sz="0" w:space="0" w:color="auto"/>
        <w:left w:val="none" w:sz="0" w:space="0" w:color="auto"/>
        <w:bottom w:val="none" w:sz="0" w:space="0" w:color="auto"/>
        <w:right w:val="none" w:sz="0" w:space="0" w:color="auto"/>
      </w:divBdr>
      <w:divsChild>
        <w:div w:id="932475763">
          <w:marLeft w:val="0"/>
          <w:marRight w:val="0"/>
          <w:marTop w:val="0"/>
          <w:marBottom w:val="0"/>
          <w:divBdr>
            <w:top w:val="none" w:sz="0" w:space="0" w:color="auto"/>
            <w:left w:val="none" w:sz="0" w:space="0" w:color="auto"/>
            <w:bottom w:val="none" w:sz="0" w:space="0" w:color="auto"/>
            <w:right w:val="none" w:sz="0" w:space="0" w:color="auto"/>
          </w:divBdr>
        </w:div>
        <w:div w:id="746422067">
          <w:marLeft w:val="0"/>
          <w:marRight w:val="0"/>
          <w:marTop w:val="0"/>
          <w:marBottom w:val="0"/>
          <w:divBdr>
            <w:top w:val="none" w:sz="0" w:space="0" w:color="auto"/>
            <w:left w:val="none" w:sz="0" w:space="0" w:color="auto"/>
            <w:bottom w:val="none" w:sz="0" w:space="0" w:color="auto"/>
            <w:right w:val="none" w:sz="0" w:space="0" w:color="auto"/>
          </w:divBdr>
        </w:div>
        <w:div w:id="2017534730">
          <w:marLeft w:val="0"/>
          <w:marRight w:val="0"/>
          <w:marTop w:val="0"/>
          <w:marBottom w:val="0"/>
          <w:divBdr>
            <w:top w:val="none" w:sz="0" w:space="0" w:color="auto"/>
            <w:left w:val="none" w:sz="0" w:space="0" w:color="auto"/>
            <w:bottom w:val="none" w:sz="0" w:space="0" w:color="auto"/>
            <w:right w:val="none" w:sz="0" w:space="0" w:color="auto"/>
          </w:divBdr>
        </w:div>
        <w:div w:id="1680691653">
          <w:marLeft w:val="0"/>
          <w:marRight w:val="0"/>
          <w:marTop w:val="0"/>
          <w:marBottom w:val="0"/>
          <w:divBdr>
            <w:top w:val="none" w:sz="0" w:space="0" w:color="auto"/>
            <w:left w:val="none" w:sz="0" w:space="0" w:color="auto"/>
            <w:bottom w:val="none" w:sz="0" w:space="0" w:color="auto"/>
            <w:right w:val="none" w:sz="0" w:space="0" w:color="auto"/>
          </w:divBdr>
          <w:divsChild>
            <w:div w:id="132146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09602">
      <w:bodyDiv w:val="1"/>
      <w:marLeft w:val="0"/>
      <w:marRight w:val="0"/>
      <w:marTop w:val="0"/>
      <w:marBottom w:val="0"/>
      <w:divBdr>
        <w:top w:val="none" w:sz="0" w:space="0" w:color="auto"/>
        <w:left w:val="none" w:sz="0" w:space="0" w:color="auto"/>
        <w:bottom w:val="none" w:sz="0" w:space="0" w:color="auto"/>
        <w:right w:val="none" w:sz="0" w:space="0" w:color="auto"/>
      </w:divBdr>
    </w:div>
    <w:div w:id="138499773">
      <w:bodyDiv w:val="1"/>
      <w:marLeft w:val="0"/>
      <w:marRight w:val="0"/>
      <w:marTop w:val="0"/>
      <w:marBottom w:val="0"/>
      <w:divBdr>
        <w:top w:val="none" w:sz="0" w:space="0" w:color="auto"/>
        <w:left w:val="none" w:sz="0" w:space="0" w:color="auto"/>
        <w:bottom w:val="none" w:sz="0" w:space="0" w:color="auto"/>
        <w:right w:val="none" w:sz="0" w:space="0" w:color="auto"/>
      </w:divBdr>
    </w:div>
    <w:div w:id="323702864">
      <w:bodyDiv w:val="1"/>
      <w:marLeft w:val="0"/>
      <w:marRight w:val="0"/>
      <w:marTop w:val="0"/>
      <w:marBottom w:val="0"/>
      <w:divBdr>
        <w:top w:val="none" w:sz="0" w:space="0" w:color="auto"/>
        <w:left w:val="none" w:sz="0" w:space="0" w:color="auto"/>
        <w:bottom w:val="none" w:sz="0" w:space="0" w:color="auto"/>
        <w:right w:val="none" w:sz="0" w:space="0" w:color="auto"/>
      </w:divBdr>
    </w:div>
    <w:div w:id="460731250">
      <w:bodyDiv w:val="1"/>
      <w:marLeft w:val="0"/>
      <w:marRight w:val="0"/>
      <w:marTop w:val="0"/>
      <w:marBottom w:val="0"/>
      <w:divBdr>
        <w:top w:val="none" w:sz="0" w:space="0" w:color="auto"/>
        <w:left w:val="none" w:sz="0" w:space="0" w:color="auto"/>
        <w:bottom w:val="none" w:sz="0" w:space="0" w:color="auto"/>
        <w:right w:val="none" w:sz="0" w:space="0" w:color="auto"/>
      </w:divBdr>
    </w:div>
    <w:div w:id="1084260317">
      <w:bodyDiv w:val="1"/>
      <w:marLeft w:val="0"/>
      <w:marRight w:val="0"/>
      <w:marTop w:val="0"/>
      <w:marBottom w:val="0"/>
      <w:divBdr>
        <w:top w:val="none" w:sz="0" w:space="0" w:color="auto"/>
        <w:left w:val="none" w:sz="0" w:space="0" w:color="auto"/>
        <w:bottom w:val="none" w:sz="0" w:space="0" w:color="auto"/>
        <w:right w:val="none" w:sz="0" w:space="0" w:color="auto"/>
      </w:divBdr>
    </w:div>
    <w:div w:id="1292127501">
      <w:bodyDiv w:val="1"/>
      <w:marLeft w:val="0"/>
      <w:marRight w:val="0"/>
      <w:marTop w:val="0"/>
      <w:marBottom w:val="0"/>
      <w:divBdr>
        <w:top w:val="none" w:sz="0" w:space="0" w:color="auto"/>
        <w:left w:val="none" w:sz="0" w:space="0" w:color="auto"/>
        <w:bottom w:val="none" w:sz="0" w:space="0" w:color="auto"/>
        <w:right w:val="none" w:sz="0" w:space="0" w:color="auto"/>
      </w:divBdr>
    </w:div>
    <w:div w:id="1526477101">
      <w:bodyDiv w:val="1"/>
      <w:marLeft w:val="0"/>
      <w:marRight w:val="0"/>
      <w:marTop w:val="0"/>
      <w:marBottom w:val="0"/>
      <w:divBdr>
        <w:top w:val="none" w:sz="0" w:space="0" w:color="auto"/>
        <w:left w:val="none" w:sz="0" w:space="0" w:color="auto"/>
        <w:bottom w:val="none" w:sz="0" w:space="0" w:color="auto"/>
        <w:right w:val="none" w:sz="0" w:space="0" w:color="auto"/>
      </w:divBdr>
    </w:div>
    <w:div w:id="1868523024">
      <w:bodyDiv w:val="1"/>
      <w:marLeft w:val="0"/>
      <w:marRight w:val="0"/>
      <w:marTop w:val="0"/>
      <w:marBottom w:val="0"/>
      <w:divBdr>
        <w:top w:val="none" w:sz="0" w:space="0" w:color="auto"/>
        <w:left w:val="none" w:sz="0" w:space="0" w:color="auto"/>
        <w:bottom w:val="none" w:sz="0" w:space="0" w:color="auto"/>
        <w:right w:val="none" w:sz="0" w:space="0" w:color="auto"/>
      </w:divBdr>
    </w:div>
    <w:div w:id="2065325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86CA091-6098-49FA-B93C-7897C83E4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1056</TotalTime>
  <Pages>11</Pages>
  <Words>2858</Words>
  <Characters>16293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Ashleigh Jones (1707088)</dc:creator>
  <cp:lastModifiedBy>Ashleigh Jones (1707088)</cp:lastModifiedBy>
  <cp:revision>113</cp:revision>
  <dcterms:created xsi:type="dcterms:W3CDTF">2019-03-16T21:19:00Z</dcterms:created>
  <dcterms:modified xsi:type="dcterms:W3CDTF">2019-03-18T07:04:00Z</dcterms:modified>
</cp:coreProperties>
</file>