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F5C7E" w14:textId="3BA1968E" w:rsidR="001618A0" w:rsidRPr="001618A0" w:rsidRDefault="001618A0" w:rsidP="001618A0">
      <w:pPr>
        <w:rPr>
          <w:b/>
          <w:bCs/>
          <w:lang w:val="en-US"/>
        </w:rPr>
      </w:pPr>
      <w:r w:rsidRPr="001618A0">
        <w:rPr>
          <w:b/>
          <w:bCs/>
          <w:noProof/>
          <w:lang w:val="en-US"/>
        </w:rPr>
        <w:drawing>
          <wp:inline distT="0" distB="0" distL="0" distR="0" wp14:anchorId="4461E447" wp14:editId="5AFD1F2B">
            <wp:extent cx="2621280" cy="1158240"/>
            <wp:effectExtent l="0" t="0" r="7620" b="3810"/>
            <wp:docPr id="37302290"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1280" cy="1158240"/>
                    </a:xfrm>
                    <a:prstGeom prst="rect">
                      <a:avLst/>
                    </a:prstGeom>
                    <a:noFill/>
                    <a:ln>
                      <a:noFill/>
                    </a:ln>
                  </pic:spPr>
                </pic:pic>
              </a:graphicData>
            </a:graphic>
          </wp:inline>
        </w:drawing>
      </w:r>
      <w:r w:rsidRPr="001618A0">
        <w:rPr>
          <w:b/>
          <w:bCs/>
          <w:lang w:val="en-US"/>
        </w:rPr>
        <w:br/>
      </w:r>
    </w:p>
    <w:p w14:paraId="030C52C6" w14:textId="77777777" w:rsidR="001618A0" w:rsidRPr="001618A0" w:rsidRDefault="001618A0" w:rsidP="001618A0">
      <w:pPr>
        <w:rPr>
          <w:b/>
          <w:bCs/>
          <w:lang w:val="en-US"/>
        </w:rPr>
      </w:pPr>
      <w:r w:rsidRPr="001618A0">
        <w:rPr>
          <w:b/>
          <w:bCs/>
          <w:lang w:val="en-US"/>
        </w:rPr>
        <w:t>BSc (Hons) Health and Social Care</w:t>
      </w:r>
    </w:p>
    <w:p w14:paraId="0AD0394B" w14:textId="1F553B5B" w:rsidR="001618A0" w:rsidRPr="001618A0" w:rsidRDefault="001618A0" w:rsidP="001618A0">
      <w:pPr>
        <w:rPr>
          <w:lang w:val="en-US"/>
        </w:rPr>
      </w:pPr>
      <w:r w:rsidRPr="001618A0">
        <w:rPr>
          <w:lang w:val="en-US"/>
        </w:rPr>
        <w:t xml:space="preserve">Assessment title: </w:t>
      </w:r>
      <w:r>
        <w:rPr>
          <w:lang w:val="en-US"/>
        </w:rPr>
        <w:t xml:space="preserve">Component 2- Report </w:t>
      </w:r>
    </w:p>
    <w:p w14:paraId="7132B109" w14:textId="77777777" w:rsidR="001618A0" w:rsidRPr="001618A0" w:rsidRDefault="001618A0" w:rsidP="001618A0">
      <w:pPr>
        <w:rPr>
          <w:lang w:val="en-US"/>
        </w:rPr>
      </w:pPr>
      <w:r w:rsidRPr="001618A0">
        <w:rPr>
          <w:lang w:val="en-US"/>
        </w:rPr>
        <w:t>Student ID: 2326547</w:t>
      </w:r>
    </w:p>
    <w:p w14:paraId="40BE9F58" w14:textId="77777777" w:rsidR="001618A0" w:rsidRPr="001618A0" w:rsidRDefault="001618A0" w:rsidP="001618A0">
      <w:pPr>
        <w:rPr>
          <w:lang w:val="en-US"/>
        </w:rPr>
      </w:pPr>
      <w:r w:rsidRPr="001618A0">
        <w:rPr>
          <w:lang w:val="en-US"/>
        </w:rPr>
        <w:t>Student Name: FATIMA EZZAHRA ZAHIR</w:t>
      </w:r>
      <w:r w:rsidRPr="001618A0">
        <w:rPr>
          <w:lang w:val="en-US"/>
        </w:rPr>
        <w:tab/>
      </w:r>
    </w:p>
    <w:p w14:paraId="6BF3D20D" w14:textId="0643274F" w:rsidR="001618A0" w:rsidRPr="001618A0" w:rsidRDefault="001618A0" w:rsidP="001618A0">
      <w:pPr>
        <w:rPr>
          <w:lang w:val="en-US"/>
        </w:rPr>
      </w:pPr>
      <w:r w:rsidRPr="001618A0">
        <w:rPr>
          <w:lang w:val="en-US"/>
        </w:rPr>
        <w:t xml:space="preserve">Module: </w:t>
      </w:r>
      <w:r>
        <w:rPr>
          <w:lang w:val="en-US"/>
        </w:rPr>
        <w:t>Changemakers: Building your Personal Brand for Sustainable Employment</w:t>
      </w:r>
      <w:r w:rsidRPr="001618A0">
        <w:rPr>
          <w:lang w:val="en-US"/>
        </w:rPr>
        <w:t xml:space="preserve"> </w:t>
      </w:r>
    </w:p>
    <w:p w14:paraId="03CE29D2" w14:textId="009EAA08" w:rsidR="001618A0" w:rsidRPr="001618A0" w:rsidRDefault="001618A0" w:rsidP="001618A0">
      <w:pPr>
        <w:rPr>
          <w:lang w:val="en-US"/>
        </w:rPr>
      </w:pPr>
      <w:r w:rsidRPr="001618A0">
        <w:rPr>
          <w:lang w:val="en-US"/>
        </w:rPr>
        <w:t>Module Code: BMHP50</w:t>
      </w:r>
      <w:r>
        <w:rPr>
          <w:lang w:val="en-US"/>
        </w:rPr>
        <w:t>15_LON</w:t>
      </w:r>
    </w:p>
    <w:p w14:paraId="172722C0" w14:textId="15144385" w:rsidR="001618A0" w:rsidRPr="001618A0" w:rsidRDefault="001618A0" w:rsidP="001618A0">
      <w:pPr>
        <w:rPr>
          <w:lang w:val="en-US"/>
        </w:rPr>
      </w:pPr>
      <w:r w:rsidRPr="001618A0">
        <w:rPr>
          <w:lang w:val="en-US"/>
        </w:rPr>
        <w:t xml:space="preserve">Lecturer: </w:t>
      </w:r>
      <w:r>
        <w:rPr>
          <w:lang w:val="en-US"/>
        </w:rPr>
        <w:t>Caroline Salami</w:t>
      </w:r>
    </w:p>
    <w:p w14:paraId="536CE1D6" w14:textId="2D6621E1" w:rsidR="001618A0" w:rsidRPr="001618A0" w:rsidRDefault="001618A0" w:rsidP="001618A0">
      <w:pPr>
        <w:rPr>
          <w:lang w:val="en-US"/>
        </w:rPr>
      </w:pPr>
      <w:r w:rsidRPr="001618A0">
        <w:rPr>
          <w:lang w:val="en-US"/>
        </w:rPr>
        <w:t xml:space="preserve">Date of submission: </w:t>
      </w:r>
      <w:r>
        <w:rPr>
          <w:lang w:val="en-US"/>
        </w:rPr>
        <w:t>19</w:t>
      </w:r>
      <w:r w:rsidRPr="001618A0">
        <w:rPr>
          <w:lang w:val="en-US"/>
        </w:rPr>
        <w:t>/1</w:t>
      </w:r>
      <w:r>
        <w:rPr>
          <w:lang w:val="en-US"/>
        </w:rPr>
        <w:t>2</w:t>
      </w:r>
      <w:r w:rsidRPr="001618A0">
        <w:rPr>
          <w:lang w:val="en-US"/>
        </w:rPr>
        <w:t>/2025</w:t>
      </w:r>
    </w:p>
    <w:p w14:paraId="1320B087" w14:textId="55E15A74" w:rsidR="001618A0" w:rsidRPr="001618A0" w:rsidRDefault="001618A0" w:rsidP="001618A0">
      <w:pPr>
        <w:rPr>
          <w:lang w:val="en-US"/>
        </w:rPr>
      </w:pPr>
      <w:r w:rsidRPr="001618A0">
        <w:rPr>
          <w:lang w:val="en-US"/>
        </w:rPr>
        <w:t xml:space="preserve">Word Count: </w:t>
      </w:r>
      <w:r>
        <w:rPr>
          <w:lang w:val="en-US"/>
        </w:rPr>
        <w:t>2000</w:t>
      </w:r>
    </w:p>
    <w:p w14:paraId="2F5CFB24" w14:textId="77777777" w:rsidR="001618A0" w:rsidRPr="001B489D" w:rsidRDefault="001618A0" w:rsidP="001B489D">
      <w:pPr>
        <w:spacing w:line="360" w:lineRule="auto"/>
        <w:jc w:val="both"/>
        <w:rPr>
          <w:rFonts w:ascii="Arial" w:hAnsi="Arial" w:cs="Arial"/>
          <w:b/>
          <w:bCs/>
        </w:rPr>
      </w:pPr>
    </w:p>
    <w:p w14:paraId="7C2768FC" w14:textId="5013CD9F" w:rsidR="001B489D" w:rsidRDefault="001B489D" w:rsidP="001B489D">
      <w:pPr>
        <w:spacing w:line="360" w:lineRule="auto"/>
        <w:jc w:val="both"/>
        <w:rPr>
          <w:rFonts w:ascii="Arial" w:hAnsi="Arial" w:cs="Arial"/>
          <w:b/>
          <w:bCs/>
        </w:rPr>
      </w:pPr>
      <w:r w:rsidRPr="001B489D">
        <w:rPr>
          <w:rFonts w:ascii="Arial" w:hAnsi="Arial" w:cs="Arial"/>
          <w:b/>
          <w:bCs/>
        </w:rPr>
        <w:t>Changemakers: Building a Personal Brand for Sustainable Employment as a Mental Health Support Worker</w:t>
      </w:r>
    </w:p>
    <w:p w14:paraId="501C5327" w14:textId="77777777" w:rsidR="001B489D" w:rsidRDefault="001B489D" w:rsidP="001B489D">
      <w:pPr>
        <w:spacing w:line="360" w:lineRule="auto"/>
        <w:jc w:val="both"/>
        <w:rPr>
          <w:rFonts w:ascii="Arial" w:hAnsi="Arial" w:cs="Arial"/>
          <w:b/>
          <w:bCs/>
        </w:rPr>
      </w:pPr>
    </w:p>
    <w:p w14:paraId="732CBA61" w14:textId="77777777" w:rsidR="001B489D" w:rsidRDefault="001B489D" w:rsidP="001B489D">
      <w:pPr>
        <w:spacing w:line="360" w:lineRule="auto"/>
        <w:jc w:val="both"/>
        <w:rPr>
          <w:rFonts w:ascii="Arial" w:hAnsi="Arial" w:cs="Arial"/>
          <w:b/>
          <w:bCs/>
        </w:rPr>
      </w:pPr>
    </w:p>
    <w:p w14:paraId="61D02DD4" w14:textId="77777777" w:rsidR="00D42E3D" w:rsidRDefault="00D42E3D" w:rsidP="001B489D">
      <w:pPr>
        <w:spacing w:line="360" w:lineRule="auto"/>
        <w:jc w:val="both"/>
        <w:rPr>
          <w:rFonts w:ascii="Arial" w:hAnsi="Arial" w:cs="Arial"/>
          <w:b/>
          <w:bCs/>
        </w:rPr>
      </w:pPr>
    </w:p>
    <w:p w14:paraId="2C692860" w14:textId="77777777" w:rsidR="00D42E3D" w:rsidRDefault="00D42E3D" w:rsidP="001B489D">
      <w:pPr>
        <w:spacing w:line="360" w:lineRule="auto"/>
        <w:jc w:val="both"/>
        <w:rPr>
          <w:rFonts w:ascii="Arial" w:hAnsi="Arial" w:cs="Arial"/>
          <w:b/>
          <w:bCs/>
        </w:rPr>
      </w:pPr>
    </w:p>
    <w:p w14:paraId="57191D25" w14:textId="77777777" w:rsidR="00D42E3D" w:rsidRDefault="00D42E3D" w:rsidP="001B489D">
      <w:pPr>
        <w:spacing w:line="360" w:lineRule="auto"/>
        <w:jc w:val="both"/>
        <w:rPr>
          <w:rFonts w:ascii="Arial" w:hAnsi="Arial" w:cs="Arial"/>
          <w:b/>
          <w:bCs/>
        </w:rPr>
      </w:pPr>
    </w:p>
    <w:p w14:paraId="3C9469F1" w14:textId="77777777" w:rsidR="00D42E3D" w:rsidRDefault="00D42E3D" w:rsidP="001B489D">
      <w:pPr>
        <w:spacing w:line="360" w:lineRule="auto"/>
        <w:jc w:val="both"/>
        <w:rPr>
          <w:rFonts w:ascii="Arial" w:hAnsi="Arial" w:cs="Arial"/>
          <w:b/>
          <w:bCs/>
        </w:rPr>
      </w:pPr>
    </w:p>
    <w:p w14:paraId="365F1F3F" w14:textId="77777777" w:rsidR="00D42E3D" w:rsidRDefault="00D42E3D" w:rsidP="001B489D">
      <w:pPr>
        <w:spacing w:line="360" w:lineRule="auto"/>
        <w:jc w:val="both"/>
        <w:rPr>
          <w:rFonts w:ascii="Arial" w:hAnsi="Arial" w:cs="Arial"/>
          <w:b/>
          <w:bCs/>
        </w:rPr>
      </w:pPr>
    </w:p>
    <w:p w14:paraId="4C62AF28" w14:textId="77777777" w:rsidR="00D42E3D" w:rsidRDefault="00D42E3D" w:rsidP="001B489D">
      <w:pPr>
        <w:spacing w:line="360" w:lineRule="auto"/>
        <w:jc w:val="both"/>
        <w:rPr>
          <w:rFonts w:ascii="Arial" w:hAnsi="Arial" w:cs="Arial"/>
          <w:b/>
          <w:bCs/>
        </w:rPr>
      </w:pPr>
    </w:p>
    <w:p w14:paraId="23196888" w14:textId="77777777" w:rsidR="00D42E3D" w:rsidRDefault="00D42E3D" w:rsidP="001B489D">
      <w:pPr>
        <w:spacing w:line="360" w:lineRule="auto"/>
        <w:jc w:val="both"/>
        <w:rPr>
          <w:rFonts w:ascii="Arial" w:hAnsi="Arial" w:cs="Arial"/>
          <w:b/>
          <w:bCs/>
        </w:rPr>
      </w:pPr>
    </w:p>
    <w:p w14:paraId="4897DF42" w14:textId="77777777" w:rsidR="00D42E3D" w:rsidRDefault="00D42E3D" w:rsidP="001B489D">
      <w:pPr>
        <w:spacing w:line="360" w:lineRule="auto"/>
        <w:jc w:val="both"/>
        <w:rPr>
          <w:rFonts w:ascii="Arial" w:hAnsi="Arial" w:cs="Arial"/>
          <w:b/>
          <w:bCs/>
        </w:rPr>
      </w:pPr>
    </w:p>
    <w:sdt>
      <w:sdtPr>
        <w:id w:val="-136197367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DB69AEA" w14:textId="56D74E7C" w:rsidR="00D42E3D" w:rsidRPr="00D42E3D" w:rsidRDefault="00D42E3D">
          <w:pPr>
            <w:pStyle w:val="TOCHeading"/>
            <w:rPr>
              <w:color w:val="auto"/>
            </w:rPr>
          </w:pPr>
          <w:r w:rsidRPr="00D42E3D">
            <w:rPr>
              <w:color w:val="auto"/>
            </w:rPr>
            <w:t>Table of Contents</w:t>
          </w:r>
        </w:p>
        <w:p w14:paraId="31ECF696" w14:textId="4C4F8DFB" w:rsidR="00D42E3D" w:rsidRDefault="00D42E3D">
          <w:pPr>
            <w:pStyle w:val="TOC1"/>
            <w:tabs>
              <w:tab w:val="left" w:pos="480"/>
              <w:tab w:val="right" w:leader="dot" w:pos="9016"/>
            </w:tabs>
            <w:rPr>
              <w:noProof/>
            </w:rPr>
          </w:pPr>
          <w:r>
            <w:fldChar w:fldCharType="begin"/>
          </w:r>
          <w:r>
            <w:instrText xml:space="preserve"> TOC \o "1-3" \h \z \u </w:instrText>
          </w:r>
          <w:r>
            <w:fldChar w:fldCharType="separate"/>
          </w:r>
          <w:hyperlink w:anchor="_Toc216600769" w:history="1">
            <w:r w:rsidRPr="005818A2">
              <w:rPr>
                <w:rStyle w:val="Hyperlink"/>
                <w:noProof/>
              </w:rPr>
              <w:t>1.</w:t>
            </w:r>
            <w:r>
              <w:rPr>
                <w:noProof/>
              </w:rPr>
              <w:tab/>
            </w:r>
            <w:r w:rsidRPr="005818A2">
              <w:rPr>
                <w:rStyle w:val="Hyperlink"/>
                <w:noProof/>
              </w:rPr>
              <w:t>Introduction</w:t>
            </w:r>
            <w:r>
              <w:rPr>
                <w:noProof/>
                <w:webHidden/>
              </w:rPr>
              <w:tab/>
            </w:r>
            <w:r>
              <w:rPr>
                <w:noProof/>
                <w:webHidden/>
              </w:rPr>
              <w:fldChar w:fldCharType="begin"/>
            </w:r>
            <w:r>
              <w:rPr>
                <w:noProof/>
                <w:webHidden/>
              </w:rPr>
              <w:instrText xml:space="preserve"> PAGEREF _Toc216600769 \h </w:instrText>
            </w:r>
            <w:r>
              <w:rPr>
                <w:noProof/>
                <w:webHidden/>
              </w:rPr>
            </w:r>
            <w:r>
              <w:rPr>
                <w:noProof/>
                <w:webHidden/>
              </w:rPr>
              <w:fldChar w:fldCharType="separate"/>
            </w:r>
            <w:r>
              <w:rPr>
                <w:noProof/>
                <w:webHidden/>
              </w:rPr>
              <w:t>2</w:t>
            </w:r>
            <w:r>
              <w:rPr>
                <w:noProof/>
                <w:webHidden/>
              </w:rPr>
              <w:fldChar w:fldCharType="end"/>
            </w:r>
          </w:hyperlink>
        </w:p>
        <w:p w14:paraId="6ABCA78A" w14:textId="55984573" w:rsidR="00D42E3D" w:rsidRDefault="00D42E3D">
          <w:pPr>
            <w:pStyle w:val="TOC1"/>
            <w:tabs>
              <w:tab w:val="left" w:pos="480"/>
              <w:tab w:val="right" w:leader="dot" w:pos="9016"/>
            </w:tabs>
            <w:rPr>
              <w:noProof/>
            </w:rPr>
          </w:pPr>
          <w:hyperlink w:anchor="_Toc216600770" w:history="1">
            <w:r w:rsidRPr="005818A2">
              <w:rPr>
                <w:rStyle w:val="Hyperlink"/>
                <w:noProof/>
              </w:rPr>
              <w:t>2.</w:t>
            </w:r>
            <w:r>
              <w:rPr>
                <w:noProof/>
              </w:rPr>
              <w:tab/>
            </w:r>
            <w:r w:rsidRPr="005818A2">
              <w:rPr>
                <w:rStyle w:val="Hyperlink"/>
                <w:noProof/>
              </w:rPr>
              <w:t>Analyse the Personal Employability Skills Required</w:t>
            </w:r>
            <w:r>
              <w:rPr>
                <w:noProof/>
                <w:webHidden/>
              </w:rPr>
              <w:tab/>
            </w:r>
            <w:r>
              <w:rPr>
                <w:noProof/>
                <w:webHidden/>
              </w:rPr>
              <w:fldChar w:fldCharType="begin"/>
            </w:r>
            <w:r>
              <w:rPr>
                <w:noProof/>
                <w:webHidden/>
              </w:rPr>
              <w:instrText xml:space="preserve"> PAGEREF _Toc216600770 \h </w:instrText>
            </w:r>
            <w:r>
              <w:rPr>
                <w:noProof/>
                <w:webHidden/>
              </w:rPr>
            </w:r>
            <w:r>
              <w:rPr>
                <w:noProof/>
                <w:webHidden/>
              </w:rPr>
              <w:fldChar w:fldCharType="separate"/>
            </w:r>
            <w:r>
              <w:rPr>
                <w:noProof/>
                <w:webHidden/>
              </w:rPr>
              <w:t>4</w:t>
            </w:r>
            <w:r>
              <w:rPr>
                <w:noProof/>
                <w:webHidden/>
              </w:rPr>
              <w:fldChar w:fldCharType="end"/>
            </w:r>
          </w:hyperlink>
        </w:p>
        <w:p w14:paraId="62744B2C" w14:textId="0910B1A8" w:rsidR="00D42E3D" w:rsidRDefault="00D42E3D">
          <w:pPr>
            <w:pStyle w:val="TOC2"/>
            <w:tabs>
              <w:tab w:val="right" w:leader="dot" w:pos="9016"/>
            </w:tabs>
            <w:rPr>
              <w:noProof/>
            </w:rPr>
          </w:pPr>
          <w:hyperlink w:anchor="_Toc216600771" w:history="1">
            <w:r w:rsidRPr="005818A2">
              <w:rPr>
                <w:rStyle w:val="Hyperlink"/>
                <w:noProof/>
              </w:rPr>
              <w:t>Core Skill Requirements</w:t>
            </w:r>
            <w:r>
              <w:rPr>
                <w:noProof/>
                <w:webHidden/>
              </w:rPr>
              <w:tab/>
            </w:r>
            <w:r>
              <w:rPr>
                <w:noProof/>
                <w:webHidden/>
              </w:rPr>
              <w:fldChar w:fldCharType="begin"/>
            </w:r>
            <w:r>
              <w:rPr>
                <w:noProof/>
                <w:webHidden/>
              </w:rPr>
              <w:instrText xml:space="preserve"> PAGEREF _Toc216600771 \h </w:instrText>
            </w:r>
            <w:r>
              <w:rPr>
                <w:noProof/>
                <w:webHidden/>
              </w:rPr>
            </w:r>
            <w:r>
              <w:rPr>
                <w:noProof/>
                <w:webHidden/>
              </w:rPr>
              <w:fldChar w:fldCharType="separate"/>
            </w:r>
            <w:r>
              <w:rPr>
                <w:noProof/>
                <w:webHidden/>
              </w:rPr>
              <w:t>4</w:t>
            </w:r>
            <w:r>
              <w:rPr>
                <w:noProof/>
                <w:webHidden/>
              </w:rPr>
              <w:fldChar w:fldCharType="end"/>
            </w:r>
          </w:hyperlink>
        </w:p>
        <w:p w14:paraId="2274C25C" w14:textId="1826D7AD" w:rsidR="00D42E3D" w:rsidRDefault="00D42E3D">
          <w:pPr>
            <w:pStyle w:val="TOC1"/>
            <w:tabs>
              <w:tab w:val="left" w:pos="480"/>
              <w:tab w:val="right" w:leader="dot" w:pos="9016"/>
            </w:tabs>
            <w:rPr>
              <w:noProof/>
            </w:rPr>
          </w:pPr>
          <w:hyperlink w:anchor="_Toc216600772" w:history="1">
            <w:r w:rsidRPr="005818A2">
              <w:rPr>
                <w:rStyle w:val="Hyperlink"/>
                <w:noProof/>
                <w:lang w:eastAsia="en-GB"/>
              </w:rPr>
              <w:t>3.</w:t>
            </w:r>
            <w:r>
              <w:rPr>
                <w:noProof/>
              </w:rPr>
              <w:tab/>
            </w:r>
            <w:r w:rsidRPr="005818A2">
              <w:rPr>
                <w:rStyle w:val="Hyperlink"/>
                <w:noProof/>
                <w:lang w:eastAsia="en-GB"/>
              </w:rPr>
              <w:t>Application in Practice: Trauma-Informed Care</w:t>
            </w:r>
            <w:r>
              <w:rPr>
                <w:noProof/>
                <w:webHidden/>
              </w:rPr>
              <w:tab/>
            </w:r>
            <w:r>
              <w:rPr>
                <w:noProof/>
                <w:webHidden/>
              </w:rPr>
              <w:fldChar w:fldCharType="begin"/>
            </w:r>
            <w:r>
              <w:rPr>
                <w:noProof/>
                <w:webHidden/>
              </w:rPr>
              <w:instrText xml:space="preserve"> PAGEREF _Toc216600772 \h </w:instrText>
            </w:r>
            <w:r>
              <w:rPr>
                <w:noProof/>
                <w:webHidden/>
              </w:rPr>
            </w:r>
            <w:r>
              <w:rPr>
                <w:noProof/>
                <w:webHidden/>
              </w:rPr>
              <w:fldChar w:fldCharType="separate"/>
            </w:r>
            <w:r>
              <w:rPr>
                <w:noProof/>
                <w:webHidden/>
              </w:rPr>
              <w:t>5</w:t>
            </w:r>
            <w:r>
              <w:rPr>
                <w:noProof/>
                <w:webHidden/>
              </w:rPr>
              <w:fldChar w:fldCharType="end"/>
            </w:r>
          </w:hyperlink>
        </w:p>
        <w:p w14:paraId="7451020F" w14:textId="41182572" w:rsidR="00D42E3D" w:rsidRDefault="00D42E3D">
          <w:pPr>
            <w:pStyle w:val="TOC1"/>
            <w:tabs>
              <w:tab w:val="left" w:pos="480"/>
              <w:tab w:val="right" w:leader="dot" w:pos="9016"/>
            </w:tabs>
            <w:rPr>
              <w:noProof/>
            </w:rPr>
          </w:pPr>
          <w:hyperlink w:anchor="_Toc216600773" w:history="1">
            <w:r w:rsidRPr="005818A2">
              <w:rPr>
                <w:rStyle w:val="Hyperlink"/>
                <w:rFonts w:eastAsia="Times New Roman"/>
                <w:noProof/>
                <w:lang w:eastAsia="en-GB"/>
              </w:rPr>
              <w:t>4.</w:t>
            </w:r>
            <w:r>
              <w:rPr>
                <w:noProof/>
              </w:rPr>
              <w:tab/>
            </w:r>
            <w:r w:rsidRPr="005818A2">
              <w:rPr>
                <w:rStyle w:val="Hyperlink"/>
                <w:rFonts w:eastAsia="Times New Roman"/>
                <w:noProof/>
                <w:lang w:eastAsia="en-GB"/>
              </w:rPr>
              <w:t>Evaluate Your Own Skills</w:t>
            </w:r>
            <w:r>
              <w:rPr>
                <w:noProof/>
                <w:webHidden/>
              </w:rPr>
              <w:tab/>
            </w:r>
            <w:r>
              <w:rPr>
                <w:noProof/>
                <w:webHidden/>
              </w:rPr>
              <w:fldChar w:fldCharType="begin"/>
            </w:r>
            <w:r>
              <w:rPr>
                <w:noProof/>
                <w:webHidden/>
              </w:rPr>
              <w:instrText xml:space="preserve"> PAGEREF _Toc216600773 \h </w:instrText>
            </w:r>
            <w:r>
              <w:rPr>
                <w:noProof/>
                <w:webHidden/>
              </w:rPr>
            </w:r>
            <w:r>
              <w:rPr>
                <w:noProof/>
                <w:webHidden/>
              </w:rPr>
              <w:fldChar w:fldCharType="separate"/>
            </w:r>
            <w:r>
              <w:rPr>
                <w:noProof/>
                <w:webHidden/>
              </w:rPr>
              <w:t>6</w:t>
            </w:r>
            <w:r>
              <w:rPr>
                <w:noProof/>
                <w:webHidden/>
              </w:rPr>
              <w:fldChar w:fldCharType="end"/>
            </w:r>
          </w:hyperlink>
        </w:p>
        <w:p w14:paraId="62C8F3F5" w14:textId="6E0A4E10" w:rsidR="00D42E3D" w:rsidRDefault="00D42E3D">
          <w:pPr>
            <w:pStyle w:val="TOC2"/>
            <w:tabs>
              <w:tab w:val="right" w:leader="dot" w:pos="9016"/>
            </w:tabs>
            <w:rPr>
              <w:noProof/>
            </w:rPr>
          </w:pPr>
          <w:hyperlink w:anchor="_Toc216600774" w:history="1">
            <w:r w:rsidRPr="005818A2">
              <w:rPr>
                <w:rStyle w:val="Hyperlink"/>
                <w:noProof/>
              </w:rPr>
              <w:t>Self-Assessment against MHSW Requirements</w:t>
            </w:r>
            <w:r>
              <w:rPr>
                <w:noProof/>
                <w:webHidden/>
              </w:rPr>
              <w:tab/>
            </w:r>
            <w:r>
              <w:rPr>
                <w:noProof/>
                <w:webHidden/>
              </w:rPr>
              <w:fldChar w:fldCharType="begin"/>
            </w:r>
            <w:r>
              <w:rPr>
                <w:noProof/>
                <w:webHidden/>
              </w:rPr>
              <w:instrText xml:space="preserve"> PAGEREF _Toc216600774 \h </w:instrText>
            </w:r>
            <w:r>
              <w:rPr>
                <w:noProof/>
                <w:webHidden/>
              </w:rPr>
            </w:r>
            <w:r>
              <w:rPr>
                <w:noProof/>
                <w:webHidden/>
              </w:rPr>
              <w:fldChar w:fldCharType="separate"/>
            </w:r>
            <w:r>
              <w:rPr>
                <w:noProof/>
                <w:webHidden/>
              </w:rPr>
              <w:t>6</w:t>
            </w:r>
            <w:r>
              <w:rPr>
                <w:noProof/>
                <w:webHidden/>
              </w:rPr>
              <w:fldChar w:fldCharType="end"/>
            </w:r>
          </w:hyperlink>
        </w:p>
        <w:p w14:paraId="5243D73E" w14:textId="69E754AF" w:rsidR="00D42E3D" w:rsidRDefault="00D42E3D">
          <w:pPr>
            <w:pStyle w:val="TOC1"/>
            <w:tabs>
              <w:tab w:val="left" w:pos="480"/>
              <w:tab w:val="right" w:leader="dot" w:pos="9016"/>
            </w:tabs>
            <w:rPr>
              <w:noProof/>
            </w:rPr>
          </w:pPr>
          <w:hyperlink w:anchor="_Toc216600775" w:history="1">
            <w:r w:rsidRPr="005818A2">
              <w:rPr>
                <w:rStyle w:val="Hyperlink"/>
                <w:noProof/>
                <w:lang w:eastAsia="en-GB"/>
              </w:rPr>
              <w:t>5.</w:t>
            </w:r>
            <w:r>
              <w:rPr>
                <w:noProof/>
              </w:rPr>
              <w:tab/>
            </w:r>
            <w:r w:rsidRPr="005818A2">
              <w:rPr>
                <w:rStyle w:val="Hyperlink"/>
                <w:noProof/>
                <w:lang w:eastAsia="en-GB"/>
              </w:rPr>
              <w:t>Real-Life Experience: Applying Multilingual Skills (STAR Model)</w:t>
            </w:r>
            <w:r>
              <w:rPr>
                <w:noProof/>
                <w:webHidden/>
              </w:rPr>
              <w:tab/>
            </w:r>
            <w:r>
              <w:rPr>
                <w:noProof/>
                <w:webHidden/>
              </w:rPr>
              <w:fldChar w:fldCharType="begin"/>
            </w:r>
            <w:r>
              <w:rPr>
                <w:noProof/>
                <w:webHidden/>
              </w:rPr>
              <w:instrText xml:space="preserve"> PAGEREF _Toc216600775 \h </w:instrText>
            </w:r>
            <w:r>
              <w:rPr>
                <w:noProof/>
                <w:webHidden/>
              </w:rPr>
            </w:r>
            <w:r>
              <w:rPr>
                <w:noProof/>
                <w:webHidden/>
              </w:rPr>
              <w:fldChar w:fldCharType="separate"/>
            </w:r>
            <w:r>
              <w:rPr>
                <w:noProof/>
                <w:webHidden/>
              </w:rPr>
              <w:t>7</w:t>
            </w:r>
            <w:r>
              <w:rPr>
                <w:noProof/>
                <w:webHidden/>
              </w:rPr>
              <w:fldChar w:fldCharType="end"/>
            </w:r>
          </w:hyperlink>
        </w:p>
        <w:p w14:paraId="0FA54C2E" w14:textId="64940356" w:rsidR="00D42E3D" w:rsidRDefault="00D42E3D">
          <w:pPr>
            <w:pStyle w:val="TOC1"/>
            <w:tabs>
              <w:tab w:val="left" w:pos="480"/>
              <w:tab w:val="right" w:leader="dot" w:pos="9016"/>
            </w:tabs>
            <w:rPr>
              <w:noProof/>
            </w:rPr>
          </w:pPr>
          <w:hyperlink w:anchor="_Toc216600776" w:history="1">
            <w:r w:rsidRPr="005818A2">
              <w:rPr>
                <w:rStyle w:val="Hyperlink"/>
                <w:noProof/>
                <w:lang w:eastAsia="en-GB"/>
              </w:rPr>
              <w:t>6.</w:t>
            </w:r>
            <w:r>
              <w:rPr>
                <w:noProof/>
              </w:rPr>
              <w:tab/>
            </w:r>
            <w:r w:rsidRPr="005818A2">
              <w:rPr>
                <w:rStyle w:val="Hyperlink"/>
                <w:noProof/>
                <w:lang w:eastAsia="en-GB"/>
              </w:rPr>
              <w:t>Action Plan and Timeline</w:t>
            </w:r>
            <w:r>
              <w:rPr>
                <w:noProof/>
                <w:webHidden/>
              </w:rPr>
              <w:tab/>
            </w:r>
            <w:r>
              <w:rPr>
                <w:noProof/>
                <w:webHidden/>
              </w:rPr>
              <w:fldChar w:fldCharType="begin"/>
            </w:r>
            <w:r>
              <w:rPr>
                <w:noProof/>
                <w:webHidden/>
              </w:rPr>
              <w:instrText xml:space="preserve"> PAGEREF _Toc216600776 \h </w:instrText>
            </w:r>
            <w:r>
              <w:rPr>
                <w:noProof/>
                <w:webHidden/>
              </w:rPr>
            </w:r>
            <w:r>
              <w:rPr>
                <w:noProof/>
                <w:webHidden/>
              </w:rPr>
              <w:fldChar w:fldCharType="separate"/>
            </w:r>
            <w:r>
              <w:rPr>
                <w:noProof/>
                <w:webHidden/>
              </w:rPr>
              <w:t>8</w:t>
            </w:r>
            <w:r>
              <w:rPr>
                <w:noProof/>
                <w:webHidden/>
              </w:rPr>
              <w:fldChar w:fldCharType="end"/>
            </w:r>
          </w:hyperlink>
        </w:p>
        <w:p w14:paraId="53682E57" w14:textId="442F3569" w:rsidR="00D42E3D" w:rsidRDefault="00D42E3D">
          <w:pPr>
            <w:pStyle w:val="TOC2"/>
            <w:tabs>
              <w:tab w:val="right" w:leader="dot" w:pos="9016"/>
            </w:tabs>
            <w:rPr>
              <w:noProof/>
            </w:rPr>
          </w:pPr>
          <w:hyperlink w:anchor="_Toc216600777" w:history="1">
            <w:r w:rsidRPr="005818A2">
              <w:rPr>
                <w:rStyle w:val="Hyperlink"/>
                <w:noProof/>
              </w:rPr>
              <w:t>Career Goals</w:t>
            </w:r>
            <w:r>
              <w:rPr>
                <w:noProof/>
                <w:webHidden/>
              </w:rPr>
              <w:tab/>
            </w:r>
            <w:r>
              <w:rPr>
                <w:noProof/>
                <w:webHidden/>
              </w:rPr>
              <w:fldChar w:fldCharType="begin"/>
            </w:r>
            <w:r>
              <w:rPr>
                <w:noProof/>
                <w:webHidden/>
              </w:rPr>
              <w:instrText xml:space="preserve"> PAGEREF _Toc216600777 \h </w:instrText>
            </w:r>
            <w:r>
              <w:rPr>
                <w:noProof/>
                <w:webHidden/>
              </w:rPr>
            </w:r>
            <w:r>
              <w:rPr>
                <w:noProof/>
                <w:webHidden/>
              </w:rPr>
              <w:fldChar w:fldCharType="separate"/>
            </w:r>
            <w:r>
              <w:rPr>
                <w:noProof/>
                <w:webHidden/>
              </w:rPr>
              <w:t>8</w:t>
            </w:r>
            <w:r>
              <w:rPr>
                <w:noProof/>
                <w:webHidden/>
              </w:rPr>
              <w:fldChar w:fldCharType="end"/>
            </w:r>
          </w:hyperlink>
        </w:p>
        <w:p w14:paraId="5EC6B132" w14:textId="1E18936C" w:rsidR="00D42E3D" w:rsidRDefault="00D42E3D">
          <w:pPr>
            <w:pStyle w:val="TOC2"/>
            <w:tabs>
              <w:tab w:val="right" w:leader="dot" w:pos="9016"/>
            </w:tabs>
            <w:rPr>
              <w:noProof/>
            </w:rPr>
          </w:pPr>
          <w:hyperlink w:anchor="_Toc216600778" w:history="1">
            <w:r w:rsidRPr="005818A2">
              <w:rPr>
                <w:rStyle w:val="Hyperlink"/>
                <w:noProof/>
              </w:rPr>
              <w:t>Development Strategies using Bandura’s Self-Efficacy</w:t>
            </w:r>
            <w:r>
              <w:rPr>
                <w:noProof/>
                <w:webHidden/>
              </w:rPr>
              <w:tab/>
            </w:r>
            <w:r>
              <w:rPr>
                <w:noProof/>
                <w:webHidden/>
              </w:rPr>
              <w:fldChar w:fldCharType="begin"/>
            </w:r>
            <w:r>
              <w:rPr>
                <w:noProof/>
                <w:webHidden/>
              </w:rPr>
              <w:instrText xml:space="preserve"> PAGEREF _Toc216600778 \h </w:instrText>
            </w:r>
            <w:r>
              <w:rPr>
                <w:noProof/>
                <w:webHidden/>
              </w:rPr>
            </w:r>
            <w:r>
              <w:rPr>
                <w:noProof/>
                <w:webHidden/>
              </w:rPr>
              <w:fldChar w:fldCharType="separate"/>
            </w:r>
            <w:r>
              <w:rPr>
                <w:noProof/>
                <w:webHidden/>
              </w:rPr>
              <w:t>9</w:t>
            </w:r>
            <w:r>
              <w:rPr>
                <w:noProof/>
                <w:webHidden/>
              </w:rPr>
              <w:fldChar w:fldCharType="end"/>
            </w:r>
          </w:hyperlink>
        </w:p>
        <w:p w14:paraId="0788B318" w14:textId="35404C09" w:rsidR="00D42E3D" w:rsidRDefault="00D42E3D">
          <w:pPr>
            <w:pStyle w:val="TOC1"/>
            <w:tabs>
              <w:tab w:val="left" w:pos="480"/>
              <w:tab w:val="right" w:leader="dot" w:pos="9016"/>
            </w:tabs>
            <w:rPr>
              <w:noProof/>
            </w:rPr>
          </w:pPr>
          <w:hyperlink w:anchor="_Toc216600779" w:history="1">
            <w:r w:rsidRPr="005818A2">
              <w:rPr>
                <w:rStyle w:val="Hyperlink"/>
                <w:noProof/>
                <w:lang w:eastAsia="en-GB"/>
              </w:rPr>
              <w:t>7.</w:t>
            </w:r>
            <w:r>
              <w:rPr>
                <w:noProof/>
              </w:rPr>
              <w:tab/>
            </w:r>
            <w:r w:rsidRPr="005818A2">
              <w:rPr>
                <w:rStyle w:val="Hyperlink"/>
                <w:noProof/>
                <w:lang w:eastAsia="en-GB"/>
              </w:rPr>
              <w:t>Action Plan Timeline (Gantt Chart/Development Table)</w:t>
            </w:r>
            <w:r>
              <w:rPr>
                <w:noProof/>
                <w:webHidden/>
              </w:rPr>
              <w:tab/>
            </w:r>
            <w:r>
              <w:rPr>
                <w:noProof/>
                <w:webHidden/>
              </w:rPr>
              <w:fldChar w:fldCharType="begin"/>
            </w:r>
            <w:r>
              <w:rPr>
                <w:noProof/>
                <w:webHidden/>
              </w:rPr>
              <w:instrText xml:space="preserve"> PAGEREF _Toc216600779 \h </w:instrText>
            </w:r>
            <w:r>
              <w:rPr>
                <w:noProof/>
                <w:webHidden/>
              </w:rPr>
            </w:r>
            <w:r>
              <w:rPr>
                <w:noProof/>
                <w:webHidden/>
              </w:rPr>
              <w:fldChar w:fldCharType="separate"/>
            </w:r>
            <w:r>
              <w:rPr>
                <w:noProof/>
                <w:webHidden/>
              </w:rPr>
              <w:t>9</w:t>
            </w:r>
            <w:r>
              <w:rPr>
                <w:noProof/>
                <w:webHidden/>
              </w:rPr>
              <w:fldChar w:fldCharType="end"/>
            </w:r>
          </w:hyperlink>
        </w:p>
        <w:p w14:paraId="224B50B9" w14:textId="0374F89A" w:rsidR="00D42E3D" w:rsidRDefault="00D42E3D">
          <w:pPr>
            <w:pStyle w:val="TOC1"/>
            <w:tabs>
              <w:tab w:val="left" w:pos="480"/>
              <w:tab w:val="right" w:leader="dot" w:pos="9016"/>
            </w:tabs>
            <w:rPr>
              <w:noProof/>
            </w:rPr>
          </w:pPr>
          <w:hyperlink w:anchor="_Toc216600780" w:history="1">
            <w:r w:rsidRPr="005818A2">
              <w:rPr>
                <w:rStyle w:val="Hyperlink"/>
                <w:noProof/>
                <w:lang w:eastAsia="en-GB"/>
              </w:rPr>
              <w:t>8.</w:t>
            </w:r>
            <w:r>
              <w:rPr>
                <w:noProof/>
              </w:rPr>
              <w:tab/>
            </w:r>
            <w:r w:rsidRPr="005818A2">
              <w:rPr>
                <w:rStyle w:val="Hyperlink"/>
                <w:noProof/>
                <w:lang w:eastAsia="en-GB"/>
              </w:rPr>
              <w:t>Conclusion</w:t>
            </w:r>
            <w:r>
              <w:rPr>
                <w:noProof/>
                <w:webHidden/>
              </w:rPr>
              <w:tab/>
            </w:r>
            <w:r>
              <w:rPr>
                <w:noProof/>
                <w:webHidden/>
              </w:rPr>
              <w:fldChar w:fldCharType="begin"/>
            </w:r>
            <w:r>
              <w:rPr>
                <w:noProof/>
                <w:webHidden/>
              </w:rPr>
              <w:instrText xml:space="preserve"> PAGEREF _Toc216600780 \h </w:instrText>
            </w:r>
            <w:r>
              <w:rPr>
                <w:noProof/>
                <w:webHidden/>
              </w:rPr>
            </w:r>
            <w:r>
              <w:rPr>
                <w:noProof/>
                <w:webHidden/>
              </w:rPr>
              <w:fldChar w:fldCharType="separate"/>
            </w:r>
            <w:r>
              <w:rPr>
                <w:noProof/>
                <w:webHidden/>
              </w:rPr>
              <w:t>11</w:t>
            </w:r>
            <w:r>
              <w:rPr>
                <w:noProof/>
                <w:webHidden/>
              </w:rPr>
              <w:fldChar w:fldCharType="end"/>
            </w:r>
          </w:hyperlink>
        </w:p>
        <w:p w14:paraId="3E649B1B" w14:textId="60BD4218" w:rsidR="00D42E3D" w:rsidRDefault="00D42E3D">
          <w:pPr>
            <w:pStyle w:val="TOC1"/>
            <w:tabs>
              <w:tab w:val="left" w:pos="480"/>
              <w:tab w:val="right" w:leader="dot" w:pos="9016"/>
            </w:tabs>
            <w:rPr>
              <w:noProof/>
            </w:rPr>
          </w:pPr>
          <w:hyperlink w:anchor="_Toc216600781" w:history="1">
            <w:r w:rsidRPr="005818A2">
              <w:rPr>
                <w:rStyle w:val="Hyperlink"/>
                <w:rFonts w:eastAsia="Times New Roman"/>
                <w:noProof/>
                <w:lang w:eastAsia="en-GB"/>
              </w:rPr>
              <w:t>9.</w:t>
            </w:r>
            <w:r>
              <w:rPr>
                <w:noProof/>
              </w:rPr>
              <w:tab/>
            </w:r>
            <w:r w:rsidRPr="005818A2">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_Toc216600781 \h </w:instrText>
            </w:r>
            <w:r>
              <w:rPr>
                <w:noProof/>
                <w:webHidden/>
              </w:rPr>
            </w:r>
            <w:r>
              <w:rPr>
                <w:noProof/>
                <w:webHidden/>
              </w:rPr>
              <w:fldChar w:fldCharType="separate"/>
            </w:r>
            <w:r>
              <w:rPr>
                <w:noProof/>
                <w:webHidden/>
              </w:rPr>
              <w:t>12</w:t>
            </w:r>
            <w:r>
              <w:rPr>
                <w:noProof/>
                <w:webHidden/>
              </w:rPr>
              <w:fldChar w:fldCharType="end"/>
            </w:r>
          </w:hyperlink>
        </w:p>
        <w:p w14:paraId="4161EDDB" w14:textId="579D7F24" w:rsidR="00D42E3D" w:rsidRDefault="00D42E3D">
          <w:r>
            <w:rPr>
              <w:b/>
              <w:bCs/>
              <w:noProof/>
            </w:rPr>
            <w:fldChar w:fldCharType="end"/>
          </w:r>
        </w:p>
      </w:sdtContent>
    </w:sdt>
    <w:p w14:paraId="50B306D7" w14:textId="2D41F685" w:rsidR="00D42E3D" w:rsidRDefault="00D42E3D" w:rsidP="001B489D">
      <w:pPr>
        <w:spacing w:line="360" w:lineRule="auto"/>
        <w:jc w:val="both"/>
        <w:rPr>
          <w:rFonts w:ascii="Arial" w:hAnsi="Arial" w:cs="Arial"/>
          <w:b/>
          <w:bCs/>
        </w:rPr>
      </w:pPr>
    </w:p>
    <w:p w14:paraId="42AE1DC4" w14:textId="77777777" w:rsidR="001B489D" w:rsidRDefault="001B489D" w:rsidP="001B489D">
      <w:pPr>
        <w:spacing w:line="360" w:lineRule="auto"/>
        <w:jc w:val="both"/>
        <w:rPr>
          <w:rFonts w:ascii="Arial" w:hAnsi="Arial" w:cs="Arial"/>
          <w:b/>
          <w:bCs/>
        </w:rPr>
      </w:pPr>
    </w:p>
    <w:p w14:paraId="45A8A0CD" w14:textId="77777777" w:rsidR="001B489D" w:rsidRDefault="001B489D" w:rsidP="001B489D">
      <w:pPr>
        <w:spacing w:line="360" w:lineRule="auto"/>
        <w:jc w:val="both"/>
        <w:rPr>
          <w:rFonts w:ascii="Arial" w:hAnsi="Arial" w:cs="Arial"/>
          <w:b/>
          <w:bCs/>
        </w:rPr>
      </w:pPr>
    </w:p>
    <w:p w14:paraId="0AC84E46" w14:textId="77777777" w:rsidR="00D42E3D" w:rsidRDefault="00D42E3D" w:rsidP="001B489D">
      <w:pPr>
        <w:spacing w:line="360" w:lineRule="auto"/>
        <w:jc w:val="both"/>
        <w:rPr>
          <w:rFonts w:ascii="Arial" w:hAnsi="Arial" w:cs="Arial"/>
          <w:b/>
          <w:bCs/>
        </w:rPr>
      </w:pPr>
    </w:p>
    <w:p w14:paraId="26CD7AA2" w14:textId="77777777" w:rsidR="00D42E3D" w:rsidRDefault="00D42E3D" w:rsidP="001B489D">
      <w:pPr>
        <w:spacing w:line="360" w:lineRule="auto"/>
        <w:jc w:val="both"/>
        <w:rPr>
          <w:rFonts w:ascii="Arial" w:hAnsi="Arial" w:cs="Arial"/>
          <w:b/>
          <w:bCs/>
        </w:rPr>
      </w:pPr>
    </w:p>
    <w:p w14:paraId="7E91F616" w14:textId="77777777" w:rsidR="001B489D" w:rsidRDefault="001B489D" w:rsidP="001B489D">
      <w:pPr>
        <w:spacing w:line="360" w:lineRule="auto"/>
        <w:jc w:val="both"/>
        <w:rPr>
          <w:rFonts w:ascii="Arial" w:hAnsi="Arial" w:cs="Arial"/>
          <w:b/>
          <w:bCs/>
        </w:rPr>
      </w:pPr>
    </w:p>
    <w:p w14:paraId="0AA7F915" w14:textId="77777777" w:rsidR="001B489D" w:rsidRDefault="001B489D" w:rsidP="001B489D">
      <w:pPr>
        <w:spacing w:line="360" w:lineRule="auto"/>
        <w:jc w:val="both"/>
        <w:rPr>
          <w:rFonts w:ascii="Arial" w:hAnsi="Arial" w:cs="Arial"/>
          <w:b/>
          <w:bCs/>
        </w:rPr>
      </w:pPr>
    </w:p>
    <w:p w14:paraId="74E22F65" w14:textId="77777777" w:rsidR="001B489D" w:rsidRDefault="001B489D" w:rsidP="001B489D">
      <w:pPr>
        <w:spacing w:line="360" w:lineRule="auto"/>
        <w:jc w:val="both"/>
        <w:rPr>
          <w:rFonts w:ascii="Arial" w:hAnsi="Arial" w:cs="Arial"/>
          <w:b/>
          <w:bCs/>
        </w:rPr>
      </w:pPr>
    </w:p>
    <w:p w14:paraId="74D742B2" w14:textId="77777777" w:rsidR="001B489D" w:rsidRDefault="001B489D" w:rsidP="001B489D">
      <w:pPr>
        <w:spacing w:line="360" w:lineRule="auto"/>
        <w:jc w:val="both"/>
        <w:rPr>
          <w:rFonts w:ascii="Arial" w:hAnsi="Arial" w:cs="Arial"/>
          <w:b/>
          <w:bCs/>
        </w:rPr>
      </w:pPr>
    </w:p>
    <w:p w14:paraId="42FC030C" w14:textId="77777777" w:rsidR="001B489D" w:rsidRDefault="001B489D" w:rsidP="001B489D">
      <w:pPr>
        <w:spacing w:line="360" w:lineRule="auto"/>
        <w:jc w:val="both"/>
        <w:rPr>
          <w:rFonts w:ascii="Arial" w:hAnsi="Arial" w:cs="Arial"/>
          <w:b/>
          <w:bCs/>
        </w:rPr>
      </w:pPr>
    </w:p>
    <w:p w14:paraId="001A3F6B" w14:textId="77777777" w:rsidR="001B489D" w:rsidRDefault="001B489D" w:rsidP="001B489D">
      <w:pPr>
        <w:spacing w:line="360" w:lineRule="auto"/>
        <w:jc w:val="both"/>
        <w:rPr>
          <w:rFonts w:ascii="Arial" w:hAnsi="Arial" w:cs="Arial"/>
          <w:b/>
          <w:bCs/>
        </w:rPr>
      </w:pPr>
    </w:p>
    <w:p w14:paraId="724975AC" w14:textId="44DA9949" w:rsidR="001B489D" w:rsidRDefault="001B489D" w:rsidP="009D1C9C">
      <w:pPr>
        <w:pStyle w:val="Heading1"/>
      </w:pPr>
      <w:bookmarkStart w:id="0" w:name="_Toc216600769"/>
      <w:r w:rsidRPr="009D1C9C">
        <w:lastRenderedPageBreak/>
        <w:t>Introduction</w:t>
      </w:r>
      <w:bookmarkEnd w:id="0"/>
    </w:p>
    <w:p w14:paraId="1BEC61BC" w14:textId="12AD9536" w:rsidR="00195D85" w:rsidRDefault="009D1C9C" w:rsidP="00D42E3D">
      <w:pPr>
        <w:spacing w:after="0" w:line="360" w:lineRule="auto"/>
        <w:ind w:left="360"/>
        <w:jc w:val="both"/>
        <w:rPr>
          <w:rFonts w:ascii="Arial" w:eastAsia="Times New Roman" w:hAnsi="Arial" w:cs="Arial"/>
          <w:kern w:val="0"/>
          <w:sz w:val="22"/>
          <w:szCs w:val="22"/>
          <w:lang w:eastAsia="en-GB"/>
          <w14:ligatures w14:val="none"/>
        </w:rPr>
      </w:pPr>
      <w:r w:rsidRPr="009D1C9C">
        <w:rPr>
          <w:rFonts w:ascii="Arial" w:eastAsia="Times New Roman" w:hAnsi="Arial" w:cs="Arial"/>
          <w:kern w:val="0"/>
          <w:sz w:val="22"/>
          <w:szCs w:val="22"/>
          <w:lang w:eastAsia="en-GB"/>
          <w14:ligatures w14:val="none"/>
        </w:rPr>
        <w:t>My decision to work in health and social care</w:t>
      </w:r>
      <w:r w:rsidR="0000017A">
        <w:rPr>
          <w:rFonts w:ascii="Arial" w:eastAsia="Times New Roman" w:hAnsi="Arial" w:cs="Arial"/>
          <w:kern w:val="0"/>
          <w:sz w:val="22"/>
          <w:szCs w:val="22"/>
          <w:lang w:eastAsia="en-GB"/>
          <w14:ligatures w14:val="none"/>
        </w:rPr>
        <w:t>, specifically mental health and it</w:t>
      </w:r>
      <w:r w:rsidRPr="009D1C9C">
        <w:rPr>
          <w:rFonts w:ascii="Arial" w:eastAsia="Times New Roman" w:hAnsi="Arial" w:cs="Arial"/>
          <w:kern w:val="0"/>
          <w:sz w:val="22"/>
          <w:szCs w:val="22"/>
          <w:lang w:eastAsia="en-GB"/>
          <w14:ligatures w14:val="none"/>
        </w:rPr>
        <w:t xml:space="preserve"> is very personal and is based on a strong desire to provide person-</w:t>
      </w:r>
      <w:proofErr w:type="spellStart"/>
      <w:r w:rsidRPr="009D1C9C">
        <w:rPr>
          <w:rFonts w:ascii="Arial" w:eastAsia="Times New Roman" w:hAnsi="Arial" w:cs="Arial"/>
          <w:kern w:val="0"/>
          <w:sz w:val="22"/>
          <w:szCs w:val="22"/>
          <w:lang w:eastAsia="en-GB"/>
          <w14:ligatures w14:val="none"/>
        </w:rPr>
        <w:t>centered</w:t>
      </w:r>
      <w:proofErr w:type="spellEnd"/>
      <w:r w:rsidRPr="009D1C9C">
        <w:rPr>
          <w:rFonts w:ascii="Arial" w:eastAsia="Times New Roman" w:hAnsi="Arial" w:cs="Arial"/>
          <w:kern w:val="0"/>
          <w:sz w:val="22"/>
          <w:szCs w:val="22"/>
          <w:lang w:eastAsia="en-GB"/>
          <w14:ligatures w14:val="none"/>
        </w:rPr>
        <w:t xml:space="preserve">, empathetic support. This motivation stems from my personal experience, where I have seen the difficulties faced by friends and relatives who are dealing with mental health issues. </w:t>
      </w:r>
      <w:r w:rsidR="00D515EA" w:rsidRPr="00D515EA">
        <w:rPr>
          <w:rFonts w:ascii="Arial" w:eastAsia="Times New Roman" w:hAnsi="Arial" w:cs="Arial"/>
          <w:kern w:val="0"/>
          <w:sz w:val="22"/>
          <w:szCs w:val="22"/>
          <w:lang w:eastAsia="en-GB"/>
          <w14:ligatures w14:val="none"/>
        </w:rPr>
        <w:t xml:space="preserve">This experience, which strongly aligns with Erikson’s psychosocial emphasis on how our sense of self is shaped by social relationships (Psychology, 2025), has instilled in me a strong feeling of empathy and a clear vision for making a positive impact in the industry, particularly in the field of mental health. This enthusiasm has motivated me to concentrate on my work as a Mental Health Support Worker at Shine Partnerships LTD, a significant mental health organization. </w:t>
      </w:r>
      <w:r w:rsidRPr="009D1C9C">
        <w:rPr>
          <w:rFonts w:ascii="Arial" w:eastAsia="Times New Roman" w:hAnsi="Arial" w:cs="Arial"/>
          <w:kern w:val="0"/>
          <w:sz w:val="22"/>
          <w:szCs w:val="22"/>
          <w:lang w:eastAsia="en-GB"/>
          <w14:ligatures w14:val="none"/>
        </w:rPr>
        <w:t xml:space="preserve">This enthusiasm has motivated me to concentrate on my work as a Mental Health Support Worker at Shine Partnerships LTD, a significant mental health organization. This </w:t>
      </w:r>
      <w:proofErr w:type="gramStart"/>
      <w:r w:rsidRPr="009D1C9C">
        <w:rPr>
          <w:rFonts w:ascii="Arial" w:eastAsia="Times New Roman" w:hAnsi="Arial" w:cs="Arial"/>
          <w:kern w:val="0"/>
          <w:sz w:val="22"/>
          <w:szCs w:val="22"/>
          <w:lang w:eastAsia="en-GB"/>
          <w14:ligatures w14:val="none"/>
        </w:rPr>
        <w:t>particular position</w:t>
      </w:r>
      <w:proofErr w:type="gramEnd"/>
      <w:r w:rsidRPr="009D1C9C">
        <w:rPr>
          <w:rFonts w:ascii="Arial" w:eastAsia="Times New Roman" w:hAnsi="Arial" w:cs="Arial"/>
          <w:kern w:val="0"/>
          <w:sz w:val="22"/>
          <w:szCs w:val="22"/>
          <w:lang w:eastAsia="en-GB"/>
          <w14:ligatures w14:val="none"/>
        </w:rPr>
        <w:t xml:space="preserve">, which was posted on CV-Library, perfectly reflects my basic beliefs and my desire to use my abilities in a healing, encouraging environment. The first part of this paper will examine the professional </w:t>
      </w:r>
      <w:proofErr w:type="spellStart"/>
      <w:r w:rsidRPr="009D1C9C">
        <w:rPr>
          <w:rFonts w:ascii="Arial" w:eastAsia="Times New Roman" w:hAnsi="Arial" w:cs="Arial"/>
          <w:kern w:val="0"/>
          <w:sz w:val="22"/>
          <w:szCs w:val="22"/>
          <w:lang w:eastAsia="en-GB"/>
          <w14:ligatures w14:val="none"/>
        </w:rPr>
        <w:t>behaviors</w:t>
      </w:r>
      <w:proofErr w:type="spellEnd"/>
      <w:r w:rsidRPr="009D1C9C">
        <w:rPr>
          <w:rFonts w:ascii="Arial" w:eastAsia="Times New Roman" w:hAnsi="Arial" w:cs="Arial"/>
          <w:kern w:val="0"/>
          <w:sz w:val="22"/>
          <w:szCs w:val="22"/>
          <w:lang w:eastAsia="en-GB"/>
          <w14:ligatures w14:val="none"/>
        </w:rPr>
        <w:t xml:space="preserve"> and employability skills necessary for this role. After that</w:t>
      </w:r>
      <w:r w:rsidRPr="0000017A">
        <w:rPr>
          <w:rFonts w:ascii="Arial" w:eastAsia="Times New Roman" w:hAnsi="Arial" w:cs="Arial"/>
          <w:kern w:val="0"/>
          <w:sz w:val="22"/>
          <w:szCs w:val="22"/>
          <w:lang w:eastAsia="en-GB"/>
          <w14:ligatures w14:val="none"/>
        </w:rPr>
        <w:t xml:space="preserve">, </w:t>
      </w:r>
      <w:r w:rsidR="0000017A">
        <w:rPr>
          <w:rFonts w:ascii="Arial" w:eastAsia="Times New Roman" w:hAnsi="Arial" w:cs="Arial"/>
          <w:kern w:val="0"/>
          <w:sz w:val="22"/>
          <w:szCs w:val="22"/>
          <w:lang w:eastAsia="en-GB"/>
          <w14:ligatures w14:val="none"/>
        </w:rPr>
        <w:t>assess</w:t>
      </w:r>
      <w:r w:rsidRPr="009D1C9C">
        <w:rPr>
          <w:rFonts w:ascii="Arial" w:eastAsia="Times New Roman" w:hAnsi="Arial" w:cs="Arial"/>
          <w:kern w:val="0"/>
          <w:sz w:val="22"/>
          <w:szCs w:val="22"/>
          <w:lang w:eastAsia="en-GB"/>
          <w14:ligatures w14:val="none"/>
        </w:rPr>
        <w:t xml:space="preserve"> present skill set critically </w:t>
      </w:r>
      <w:proofErr w:type="gramStart"/>
      <w:r w:rsidRPr="009D1C9C">
        <w:rPr>
          <w:rFonts w:ascii="Arial" w:eastAsia="Times New Roman" w:hAnsi="Arial" w:cs="Arial"/>
          <w:kern w:val="0"/>
          <w:sz w:val="22"/>
          <w:szCs w:val="22"/>
          <w:lang w:eastAsia="en-GB"/>
          <w14:ligatures w14:val="none"/>
        </w:rPr>
        <w:t>in light of</w:t>
      </w:r>
      <w:proofErr w:type="gramEnd"/>
      <w:r w:rsidRPr="009D1C9C">
        <w:rPr>
          <w:rFonts w:ascii="Arial" w:eastAsia="Times New Roman" w:hAnsi="Arial" w:cs="Arial"/>
          <w:kern w:val="0"/>
          <w:sz w:val="22"/>
          <w:szCs w:val="22"/>
          <w:lang w:eastAsia="en-GB"/>
          <w14:ligatures w14:val="none"/>
        </w:rPr>
        <w:t xml:space="preserve"> these requirements before coming up with a thorough and practical action plan to direct my professional growth and accomplish this career objective.</w:t>
      </w:r>
      <w:r w:rsidR="00337D5D">
        <w:rPr>
          <w:rFonts w:ascii="Arial" w:eastAsia="Times New Roman" w:hAnsi="Arial" w:cs="Arial"/>
          <w:kern w:val="0"/>
          <w:sz w:val="22"/>
          <w:szCs w:val="22"/>
          <w:lang w:eastAsia="en-GB"/>
          <w14:ligatures w14:val="none"/>
        </w:rPr>
        <w:t xml:space="preserve"> </w:t>
      </w:r>
      <w:r w:rsidR="00E03EA0">
        <w:rPr>
          <w:rFonts w:ascii="Arial" w:eastAsia="Times New Roman" w:hAnsi="Arial" w:cs="Arial"/>
          <w:noProof/>
          <w:kern w:val="0"/>
          <w:sz w:val="22"/>
          <w:szCs w:val="22"/>
          <w:lang w:eastAsia="en-GB"/>
        </w:rPr>
        <w:drawing>
          <wp:inline distT="0" distB="0" distL="0" distR="0" wp14:anchorId="3A02465E" wp14:editId="02F157C1">
            <wp:extent cx="5619115" cy="3086100"/>
            <wp:effectExtent l="0" t="0" r="635" b="0"/>
            <wp:docPr id="1495629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29382"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30335" cy="3092262"/>
                    </a:xfrm>
                    <a:prstGeom prst="rect">
                      <a:avLst/>
                    </a:prstGeom>
                  </pic:spPr>
                </pic:pic>
              </a:graphicData>
            </a:graphic>
          </wp:inline>
        </w:drawing>
      </w:r>
      <w:r w:rsidR="00E03EA0">
        <w:rPr>
          <w:rFonts w:ascii="Arial" w:eastAsia="Times New Roman" w:hAnsi="Arial" w:cs="Arial"/>
          <w:noProof/>
          <w:kern w:val="0"/>
          <w:sz w:val="22"/>
          <w:szCs w:val="22"/>
          <w:lang w:eastAsia="en-GB"/>
        </w:rPr>
        <w:lastRenderedPageBreak/>
        <w:drawing>
          <wp:inline distT="0" distB="0" distL="0" distR="0" wp14:anchorId="02FAA502" wp14:editId="300A7CAD">
            <wp:extent cx="5731510" cy="3222625"/>
            <wp:effectExtent l="0" t="0" r="2540" b="0"/>
            <wp:docPr id="97704198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041983" name="Picture 2"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sidR="00E03EA0">
        <w:rPr>
          <w:rFonts w:ascii="Arial" w:eastAsia="Times New Roman" w:hAnsi="Arial" w:cs="Arial"/>
          <w:noProof/>
          <w:kern w:val="0"/>
          <w:sz w:val="22"/>
          <w:szCs w:val="22"/>
          <w:lang w:eastAsia="en-GB"/>
        </w:rPr>
        <w:drawing>
          <wp:inline distT="0" distB="0" distL="0" distR="0" wp14:anchorId="7AC8DE13" wp14:editId="14E8A491">
            <wp:extent cx="5731510" cy="3222625"/>
            <wp:effectExtent l="0" t="0" r="2540" b="0"/>
            <wp:docPr id="157743089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430893" name="Picture 3"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C469E22" w14:textId="5A90783D" w:rsidR="00337D5D" w:rsidRDefault="00337D5D" w:rsidP="00195D85">
      <w:pPr>
        <w:spacing w:after="0" w:line="360" w:lineRule="auto"/>
        <w:ind w:left="360"/>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Figure 1. screenshot of job vacancy </w:t>
      </w:r>
    </w:p>
    <w:p w14:paraId="1A516599" w14:textId="16A11245" w:rsidR="00E03EA0" w:rsidRPr="009D1C9C" w:rsidRDefault="00E03EA0" w:rsidP="00195D85">
      <w:pPr>
        <w:spacing w:after="0" w:line="360" w:lineRule="auto"/>
        <w:ind w:left="360"/>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Link : </w:t>
      </w:r>
      <w:hyperlink r:id="rId10" w:history="1">
        <w:r w:rsidRPr="00E03EA0">
          <w:rPr>
            <w:rStyle w:val="Hyperlink"/>
            <w:rFonts w:ascii="Arial" w:eastAsia="Times New Roman" w:hAnsi="Arial" w:cs="Arial"/>
            <w:kern w:val="0"/>
            <w:sz w:val="22"/>
            <w:szCs w:val="22"/>
            <w:lang w:eastAsia="en-GB"/>
            <w14:ligatures w14:val="none"/>
          </w:rPr>
          <w:t>Mental Health Support Worker by Shine Partnerships LTD in N12, West Finchley, Greater London Ref: 224376535</w:t>
        </w:r>
      </w:hyperlink>
    </w:p>
    <w:p w14:paraId="5558BCD7" w14:textId="11046EB3" w:rsidR="009D1C9C" w:rsidRDefault="009D1C9C" w:rsidP="009D1C9C">
      <w:pPr>
        <w:pStyle w:val="Heading1"/>
      </w:pPr>
      <w:bookmarkStart w:id="1" w:name="_Toc216600770"/>
      <w:r w:rsidRPr="009D1C9C">
        <w:t>Analyse the Personal Employability Skills Required</w:t>
      </w:r>
      <w:bookmarkEnd w:id="1"/>
    </w:p>
    <w:p w14:paraId="30CFA5F4" w14:textId="17E6B241" w:rsidR="009D1C9C" w:rsidRDefault="009D1C9C" w:rsidP="009D1C9C">
      <w:pPr>
        <w:spacing w:after="0" w:line="360" w:lineRule="auto"/>
        <w:jc w:val="both"/>
        <w:rPr>
          <w:rFonts w:ascii="Arial" w:eastAsia="Times New Roman" w:hAnsi="Arial" w:cs="Arial"/>
          <w:kern w:val="0"/>
          <w:sz w:val="22"/>
          <w:szCs w:val="22"/>
          <w:lang w:eastAsia="en-GB"/>
          <w14:ligatures w14:val="none"/>
        </w:rPr>
      </w:pPr>
      <w:r w:rsidRPr="009D1C9C">
        <w:rPr>
          <w:rFonts w:ascii="Arial" w:eastAsia="Times New Roman" w:hAnsi="Arial" w:cs="Arial"/>
          <w:kern w:val="0"/>
          <w:sz w:val="22"/>
          <w:szCs w:val="22"/>
          <w:lang w:eastAsia="en-GB"/>
          <w14:ligatures w14:val="none"/>
        </w:rPr>
        <w:t>Beyond fundamental care responsibilities, a Mental Health Support Worker's job requires a broad and resilient skill set, particularly when working with adults who have complex needs and a history of childhood trauma (Skills for Care, 2022).</w:t>
      </w:r>
      <w:r w:rsidR="00D515EA">
        <w:rPr>
          <w:rFonts w:ascii="Arial" w:eastAsia="Times New Roman" w:hAnsi="Arial" w:cs="Arial"/>
          <w:kern w:val="0"/>
          <w:sz w:val="22"/>
          <w:szCs w:val="22"/>
          <w:lang w:eastAsia="en-GB"/>
          <w14:ligatures w14:val="none"/>
        </w:rPr>
        <w:t xml:space="preserve"> </w:t>
      </w:r>
      <w:r w:rsidR="00D515EA" w:rsidRPr="00D515EA">
        <w:rPr>
          <w:rFonts w:ascii="Arial" w:eastAsia="Times New Roman" w:hAnsi="Arial" w:cs="Arial"/>
          <w:kern w:val="0"/>
          <w:sz w:val="22"/>
          <w:szCs w:val="22"/>
          <w:lang w:eastAsia="en-GB"/>
          <w14:ligatures w14:val="none"/>
        </w:rPr>
        <w:t xml:space="preserve">This history of trauma often reflects an unresolved crisis from the early stages of Erikson’s psychosocial theory, such as Trust </w:t>
      </w:r>
      <w:r w:rsidR="00D515EA" w:rsidRPr="00D515EA">
        <w:rPr>
          <w:rFonts w:ascii="Arial" w:eastAsia="Times New Roman" w:hAnsi="Arial" w:cs="Arial"/>
          <w:kern w:val="0"/>
          <w:sz w:val="22"/>
          <w:szCs w:val="22"/>
          <w:lang w:eastAsia="en-GB"/>
          <w14:ligatures w14:val="none"/>
        </w:rPr>
        <w:lastRenderedPageBreak/>
        <w:t xml:space="preserve">versus Mistrust or Autonomy versus Shame and Doubt (Psychology, 2025). </w:t>
      </w:r>
      <w:r w:rsidRPr="009D1C9C">
        <w:rPr>
          <w:rFonts w:ascii="Arial" w:eastAsia="Times New Roman" w:hAnsi="Arial" w:cs="Arial"/>
          <w:kern w:val="0"/>
          <w:sz w:val="22"/>
          <w:szCs w:val="22"/>
          <w:lang w:eastAsia="en-GB"/>
          <w14:ligatures w14:val="none"/>
        </w:rPr>
        <w:t xml:space="preserve">The </w:t>
      </w:r>
      <w:proofErr w:type="gramStart"/>
      <w:r w:rsidRPr="009D1C9C">
        <w:rPr>
          <w:rFonts w:ascii="Arial" w:eastAsia="Times New Roman" w:hAnsi="Arial" w:cs="Arial"/>
          <w:kern w:val="0"/>
          <w:sz w:val="22"/>
          <w:szCs w:val="22"/>
          <w:lang w:eastAsia="en-GB"/>
          <w14:ligatures w14:val="none"/>
        </w:rPr>
        <w:t>particular position</w:t>
      </w:r>
      <w:proofErr w:type="gramEnd"/>
      <w:r w:rsidRPr="009D1C9C">
        <w:rPr>
          <w:rFonts w:ascii="Arial" w:eastAsia="Times New Roman" w:hAnsi="Arial" w:cs="Arial"/>
          <w:kern w:val="0"/>
          <w:sz w:val="22"/>
          <w:szCs w:val="22"/>
          <w:lang w:eastAsia="en-GB"/>
          <w14:ligatures w14:val="none"/>
        </w:rPr>
        <w:t xml:space="preserve"> at Shine Partnerships LTD emphasizes the need for employees who can provide person-</w:t>
      </w:r>
      <w:proofErr w:type="spellStart"/>
      <w:r w:rsidRPr="009D1C9C">
        <w:rPr>
          <w:rFonts w:ascii="Arial" w:eastAsia="Times New Roman" w:hAnsi="Arial" w:cs="Arial"/>
          <w:kern w:val="0"/>
          <w:sz w:val="22"/>
          <w:szCs w:val="22"/>
          <w:lang w:eastAsia="en-GB"/>
          <w14:ligatures w14:val="none"/>
        </w:rPr>
        <w:t>centered</w:t>
      </w:r>
      <w:proofErr w:type="spellEnd"/>
      <w:r w:rsidRPr="009D1C9C">
        <w:rPr>
          <w:rFonts w:ascii="Arial" w:eastAsia="Times New Roman" w:hAnsi="Arial" w:cs="Arial"/>
          <w:kern w:val="0"/>
          <w:sz w:val="22"/>
          <w:szCs w:val="22"/>
          <w:lang w:eastAsia="en-GB"/>
          <w14:ligatures w14:val="none"/>
        </w:rPr>
        <w:t xml:space="preserve"> supported living, encourage independent living, and help clients recognize and address issues that are impeding their rehabilitation (Shine Partnerships, 2024). Adherence to regulatory requirements established by organizations such as the Care Quality Commission (CQC) and the Skills for Care sector skills council is necessary for this highly relational activity.</w:t>
      </w:r>
    </w:p>
    <w:p w14:paraId="3954E93B" w14:textId="2DAC6672" w:rsidR="009D1C9C" w:rsidRPr="00D14084" w:rsidRDefault="009D1C9C" w:rsidP="00D14084">
      <w:pPr>
        <w:pStyle w:val="Heading2"/>
      </w:pPr>
      <w:bookmarkStart w:id="2" w:name="_Toc216600771"/>
      <w:r w:rsidRPr="00D14084">
        <w:t>Core Skill Requirements</w:t>
      </w:r>
      <w:bookmarkEnd w:id="2"/>
    </w:p>
    <w:p w14:paraId="782D0FC2" w14:textId="0F63B04F" w:rsidR="00D14084" w:rsidRDefault="00D14084" w:rsidP="00D14084">
      <w:pPr>
        <w:spacing w:line="360" w:lineRule="auto"/>
        <w:jc w:val="both"/>
        <w:rPr>
          <w:rFonts w:ascii="Arial" w:hAnsi="Arial" w:cs="Arial"/>
          <w:sz w:val="22"/>
          <w:szCs w:val="22"/>
          <w:lang w:eastAsia="en-GB"/>
        </w:rPr>
      </w:pPr>
      <w:r w:rsidRPr="00D14084">
        <w:rPr>
          <w:rFonts w:ascii="Arial" w:hAnsi="Arial" w:cs="Arial"/>
          <w:sz w:val="22"/>
          <w:szCs w:val="22"/>
          <w:lang w:eastAsia="en-GB"/>
        </w:rPr>
        <w:t>The NHS 6Cs of Nursing and the competencies for Care Core Skills Framework, which emphasize person-</w:t>
      </w:r>
      <w:proofErr w:type="spellStart"/>
      <w:r w:rsidRPr="00D14084">
        <w:rPr>
          <w:rFonts w:ascii="Arial" w:hAnsi="Arial" w:cs="Arial"/>
          <w:sz w:val="22"/>
          <w:szCs w:val="22"/>
          <w:lang w:eastAsia="en-GB"/>
        </w:rPr>
        <w:t>centered</w:t>
      </w:r>
      <w:proofErr w:type="spellEnd"/>
      <w:r w:rsidRPr="00D14084">
        <w:rPr>
          <w:rFonts w:ascii="Arial" w:hAnsi="Arial" w:cs="Arial"/>
          <w:sz w:val="22"/>
          <w:szCs w:val="22"/>
          <w:lang w:eastAsia="en-GB"/>
        </w:rPr>
        <w:t xml:space="preserve"> values, closely correspond with the necessary competencies for an MHSW (Skills for Care, 2022; NHS, 2012).</w:t>
      </w:r>
      <w:r>
        <w:rPr>
          <w:rFonts w:ascii="Arial" w:hAnsi="Arial" w:cs="Arial"/>
          <w:sz w:val="22"/>
          <w:szCs w:val="22"/>
          <w:lang w:eastAsia="en-GB"/>
        </w:rPr>
        <w:t xml:space="preserve"> </w:t>
      </w:r>
    </w:p>
    <w:p w14:paraId="0665F404" w14:textId="632C28A0" w:rsidR="00D14084" w:rsidRPr="00D14084" w:rsidRDefault="00D14084" w:rsidP="00D14084">
      <w:pPr>
        <w:pStyle w:val="ListParagraph"/>
        <w:numPr>
          <w:ilvl w:val="0"/>
          <w:numId w:val="3"/>
        </w:numPr>
        <w:spacing w:line="360" w:lineRule="auto"/>
        <w:jc w:val="both"/>
        <w:rPr>
          <w:rFonts w:ascii="Arial" w:hAnsi="Arial" w:cs="Arial"/>
          <w:sz w:val="22"/>
          <w:szCs w:val="22"/>
          <w:lang w:eastAsia="en-GB"/>
        </w:rPr>
      </w:pPr>
      <w:r w:rsidRPr="00D14084">
        <w:rPr>
          <w:rFonts w:ascii="Arial" w:hAnsi="Arial" w:cs="Arial"/>
          <w:b/>
          <w:bCs/>
          <w:sz w:val="22"/>
          <w:szCs w:val="22"/>
          <w:lang w:eastAsia="en-GB"/>
        </w:rPr>
        <w:t>Interpersonal and Communication Skills</w:t>
      </w:r>
      <w:r w:rsidRPr="00D14084">
        <w:rPr>
          <w:rFonts w:ascii="Arial" w:hAnsi="Arial" w:cs="Arial"/>
          <w:sz w:val="22"/>
          <w:szCs w:val="22"/>
          <w:lang w:eastAsia="en-GB"/>
        </w:rPr>
        <w:t xml:space="preserve">: Employees must exhibit "communication and customer care at the highest levels at all times" </w:t>
      </w:r>
      <w:proofErr w:type="gramStart"/>
      <w:r w:rsidRPr="00D14084">
        <w:rPr>
          <w:rFonts w:ascii="Arial" w:hAnsi="Arial" w:cs="Arial"/>
          <w:sz w:val="22"/>
          <w:szCs w:val="22"/>
          <w:lang w:eastAsia="en-GB"/>
        </w:rPr>
        <w:t>in order to</w:t>
      </w:r>
      <w:proofErr w:type="gramEnd"/>
      <w:r w:rsidRPr="00D14084">
        <w:rPr>
          <w:rFonts w:ascii="Arial" w:hAnsi="Arial" w:cs="Arial"/>
          <w:sz w:val="22"/>
          <w:szCs w:val="22"/>
          <w:lang w:eastAsia="en-GB"/>
        </w:rPr>
        <w:t xml:space="preserve"> build therapeutic relationships. Active listening, clarity, nonverbal sensitivity, and the capacity to defuse tense circumstances are all necessary in a trauma-informed setting (Skills for Health, 2023).</w:t>
      </w:r>
    </w:p>
    <w:p w14:paraId="34600853" w14:textId="163BEB44" w:rsidR="00D14084" w:rsidRPr="00D14084" w:rsidRDefault="00D14084" w:rsidP="00D14084">
      <w:pPr>
        <w:pStyle w:val="ListParagraph"/>
        <w:numPr>
          <w:ilvl w:val="0"/>
          <w:numId w:val="3"/>
        </w:numPr>
        <w:spacing w:after="0" w:line="360" w:lineRule="auto"/>
        <w:jc w:val="both"/>
        <w:rPr>
          <w:rFonts w:ascii="Arial" w:hAnsi="Arial" w:cs="Arial"/>
          <w:sz w:val="22"/>
          <w:szCs w:val="22"/>
          <w:lang w:eastAsia="en-GB"/>
        </w:rPr>
      </w:pPr>
      <w:r w:rsidRPr="00D14084">
        <w:rPr>
          <w:rFonts w:ascii="Arial" w:eastAsia="Times New Roman" w:hAnsi="Arial" w:cs="Arial"/>
          <w:b/>
          <w:bCs/>
          <w:kern w:val="0"/>
          <w:sz w:val="22"/>
          <w:szCs w:val="22"/>
          <w:lang w:eastAsia="en-GB"/>
          <w14:ligatures w14:val="none"/>
        </w:rPr>
        <w:t>Resilience and Self-Management</w:t>
      </w:r>
      <w:r w:rsidRPr="00D14084">
        <w:rPr>
          <w:rFonts w:ascii="Arial" w:eastAsia="Times New Roman" w:hAnsi="Arial" w:cs="Arial"/>
          <w:kern w:val="0"/>
          <w:sz w:val="22"/>
          <w:szCs w:val="22"/>
          <w:lang w:eastAsia="en-GB"/>
          <w14:ligatures w14:val="none"/>
        </w:rPr>
        <w:t xml:space="preserve">: </w:t>
      </w:r>
      <w:proofErr w:type="gramStart"/>
      <w:r w:rsidRPr="00D14084">
        <w:rPr>
          <w:rFonts w:ascii="Arial" w:eastAsia="Times New Roman" w:hAnsi="Arial" w:cs="Arial"/>
          <w:kern w:val="0"/>
          <w:sz w:val="22"/>
          <w:szCs w:val="22"/>
          <w:lang w:eastAsia="en-GB"/>
          <w14:ligatures w14:val="none"/>
        </w:rPr>
        <w:t>In order to</w:t>
      </w:r>
      <w:proofErr w:type="gramEnd"/>
      <w:r w:rsidRPr="00D14084">
        <w:rPr>
          <w:rFonts w:ascii="Arial" w:eastAsia="Times New Roman" w:hAnsi="Arial" w:cs="Arial"/>
          <w:kern w:val="0"/>
          <w:sz w:val="22"/>
          <w:szCs w:val="22"/>
          <w:lang w:eastAsia="en-GB"/>
          <w14:ligatures w14:val="none"/>
        </w:rPr>
        <w:t xml:space="preserve"> handle vicarious trauma and uphold professional boundaries, supporting people with serious mental health conditions—especially those coping with the long-term impacts of childhood trauma—requires emotional resilience (Health Education England, 2020). The Employability Skills Framework emphasizes that one must "be prepared to accept responsibility for [personal] decisions" and "cope with uncertainty and seek help when necessary" (Pool &amp; Sewell, 2010).</w:t>
      </w:r>
    </w:p>
    <w:p w14:paraId="039C64E3" w14:textId="0A71CAEA" w:rsidR="00D14084" w:rsidRPr="00D14084" w:rsidRDefault="00D14084" w:rsidP="00D14084">
      <w:pPr>
        <w:pStyle w:val="ListParagraph"/>
        <w:numPr>
          <w:ilvl w:val="0"/>
          <w:numId w:val="3"/>
        </w:numPr>
        <w:spacing w:after="0" w:line="360" w:lineRule="auto"/>
        <w:jc w:val="both"/>
        <w:rPr>
          <w:rFonts w:ascii="Arial" w:hAnsi="Arial" w:cs="Arial"/>
          <w:sz w:val="20"/>
          <w:szCs w:val="20"/>
          <w:lang w:eastAsia="en-GB"/>
        </w:rPr>
      </w:pPr>
      <w:r w:rsidRPr="00D14084">
        <w:rPr>
          <w:rFonts w:ascii="Arial" w:eastAsia="Times New Roman" w:hAnsi="Arial" w:cs="Arial"/>
          <w:b/>
          <w:bCs/>
          <w:kern w:val="0"/>
          <w:sz w:val="22"/>
          <w:szCs w:val="22"/>
          <w:lang w:eastAsia="en-GB"/>
          <w14:ligatures w14:val="none"/>
        </w:rPr>
        <w:t>Problem-Solving and Critical Thinking:</w:t>
      </w:r>
      <w:r w:rsidRPr="00D14084">
        <w:rPr>
          <w:rFonts w:ascii="Arial" w:eastAsia="Times New Roman" w:hAnsi="Arial" w:cs="Arial"/>
          <w:kern w:val="0"/>
          <w:sz w:val="22"/>
          <w:szCs w:val="22"/>
          <w:lang w:eastAsia="en-GB"/>
          <w14:ligatures w14:val="none"/>
        </w:rPr>
        <w:t xml:space="preserve"> MHSWs must assist service users in "identifying and solving problems that represent a barrier to their recovery". This requires creativity and critical thinking to navigate complex multi-agency involvement and devise bespoke, trauma-informed support strategies (Skills Builder UK, 2023).</w:t>
      </w:r>
    </w:p>
    <w:p w14:paraId="5A41E734" w14:textId="17B360D6" w:rsidR="00D14084" w:rsidRDefault="00D14084" w:rsidP="00D14084">
      <w:pPr>
        <w:pStyle w:val="ListParagraph"/>
        <w:numPr>
          <w:ilvl w:val="0"/>
          <w:numId w:val="3"/>
        </w:numPr>
        <w:spacing w:after="0" w:line="360" w:lineRule="auto"/>
        <w:jc w:val="both"/>
        <w:rPr>
          <w:rFonts w:ascii="Arial" w:hAnsi="Arial" w:cs="Arial"/>
          <w:sz w:val="22"/>
          <w:szCs w:val="22"/>
          <w:lang w:eastAsia="en-GB"/>
        </w:rPr>
      </w:pPr>
      <w:r w:rsidRPr="00D14084">
        <w:rPr>
          <w:rFonts w:ascii="Arial" w:hAnsi="Arial" w:cs="Arial"/>
          <w:b/>
          <w:bCs/>
          <w:sz w:val="22"/>
          <w:szCs w:val="22"/>
          <w:lang w:eastAsia="en-GB"/>
        </w:rPr>
        <w:t>Teamwork and Digital Literacy:</w:t>
      </w:r>
      <w:r>
        <w:rPr>
          <w:rFonts w:ascii="Arial" w:hAnsi="Arial" w:cs="Arial"/>
          <w:b/>
          <w:bCs/>
          <w:sz w:val="22"/>
          <w:szCs w:val="22"/>
          <w:lang w:eastAsia="en-GB"/>
        </w:rPr>
        <w:t xml:space="preserve"> </w:t>
      </w:r>
      <w:r w:rsidRPr="00D14084">
        <w:rPr>
          <w:rFonts w:ascii="Arial" w:hAnsi="Arial" w:cs="Arial"/>
          <w:sz w:val="22"/>
          <w:szCs w:val="22"/>
          <w:lang w:eastAsia="en-GB"/>
        </w:rPr>
        <w:t xml:space="preserve">The team-based nature of supported living demands exceptional cooperation. Accurate record-keeping, care planning, risk assessment paperwork, and secure remote communication—all of which must adhere to data protection regulations—all depend </w:t>
      </w:r>
      <w:proofErr w:type="gramStart"/>
      <w:r w:rsidRPr="00D14084">
        <w:rPr>
          <w:rFonts w:ascii="Arial" w:hAnsi="Arial" w:cs="Arial"/>
          <w:sz w:val="22"/>
          <w:szCs w:val="22"/>
          <w:lang w:eastAsia="en-GB"/>
        </w:rPr>
        <w:t>more and more</w:t>
      </w:r>
      <w:proofErr w:type="gramEnd"/>
      <w:r w:rsidRPr="00D14084">
        <w:rPr>
          <w:rFonts w:ascii="Arial" w:hAnsi="Arial" w:cs="Arial"/>
          <w:sz w:val="22"/>
          <w:szCs w:val="22"/>
          <w:lang w:eastAsia="en-GB"/>
        </w:rPr>
        <w:t xml:space="preserve"> on digital skills.</w:t>
      </w:r>
    </w:p>
    <w:p w14:paraId="484A72A8" w14:textId="2EC551BA" w:rsidR="00D14084" w:rsidRDefault="00D14084" w:rsidP="00D14084">
      <w:pPr>
        <w:pStyle w:val="Heading1"/>
        <w:rPr>
          <w:lang w:eastAsia="en-GB"/>
        </w:rPr>
      </w:pPr>
      <w:bookmarkStart w:id="3" w:name="_Toc216600772"/>
      <w:r w:rsidRPr="00D14084">
        <w:rPr>
          <w:lang w:eastAsia="en-GB"/>
        </w:rPr>
        <w:t>Application in Practice: Trauma-Informed Care</w:t>
      </w:r>
      <w:bookmarkEnd w:id="3"/>
    </w:p>
    <w:p w14:paraId="5D78E6F6" w14:textId="77777777" w:rsidR="00D14084" w:rsidRDefault="00D14084" w:rsidP="00D14084">
      <w:pPr>
        <w:spacing w:after="0" w:line="360" w:lineRule="auto"/>
        <w:jc w:val="both"/>
        <w:rPr>
          <w:rFonts w:ascii="Arial" w:eastAsia="Times New Roman" w:hAnsi="Arial" w:cs="Arial"/>
          <w:kern w:val="0"/>
          <w:sz w:val="22"/>
          <w:szCs w:val="22"/>
          <w:lang w:eastAsia="en-GB"/>
          <w14:ligatures w14:val="none"/>
        </w:rPr>
      </w:pPr>
      <w:r w:rsidRPr="00D14084">
        <w:rPr>
          <w:rFonts w:ascii="Arial" w:eastAsia="Times New Roman" w:hAnsi="Arial" w:cs="Arial"/>
          <w:kern w:val="0"/>
          <w:sz w:val="22"/>
          <w:szCs w:val="22"/>
          <w:lang w:eastAsia="en-GB"/>
          <w14:ligatures w14:val="none"/>
        </w:rPr>
        <w:t xml:space="preserve">A real-world situation based on trauma-informed practice provides the best example of how to apply these abilities. Take "Mr. A," an adult service user who suffers from severe emotional dysregulation and mistrust </w:t>
      </w:r>
      <w:proofErr w:type="gramStart"/>
      <w:r w:rsidRPr="00D14084">
        <w:rPr>
          <w:rFonts w:ascii="Arial" w:eastAsia="Times New Roman" w:hAnsi="Arial" w:cs="Arial"/>
          <w:kern w:val="0"/>
          <w:sz w:val="22"/>
          <w:szCs w:val="22"/>
          <w:lang w:eastAsia="en-GB"/>
          <w14:ligatures w14:val="none"/>
        </w:rPr>
        <w:t>as a result of</w:t>
      </w:r>
      <w:proofErr w:type="gramEnd"/>
      <w:r w:rsidRPr="00D14084">
        <w:rPr>
          <w:rFonts w:ascii="Arial" w:eastAsia="Times New Roman" w:hAnsi="Arial" w:cs="Arial"/>
          <w:kern w:val="0"/>
          <w:sz w:val="22"/>
          <w:szCs w:val="22"/>
          <w:lang w:eastAsia="en-GB"/>
          <w14:ligatures w14:val="none"/>
        </w:rPr>
        <w:t xml:space="preserve"> early childhood maltreatment. </w:t>
      </w:r>
      <w:proofErr w:type="gramStart"/>
      <w:r w:rsidRPr="00D14084">
        <w:rPr>
          <w:rFonts w:ascii="Arial" w:eastAsia="Times New Roman" w:hAnsi="Arial" w:cs="Arial"/>
          <w:kern w:val="0"/>
          <w:sz w:val="22"/>
          <w:szCs w:val="22"/>
          <w:lang w:eastAsia="en-GB"/>
          <w14:ligatures w14:val="none"/>
        </w:rPr>
        <w:t>In order to</w:t>
      </w:r>
      <w:proofErr w:type="gramEnd"/>
      <w:r w:rsidRPr="00D14084">
        <w:rPr>
          <w:rFonts w:ascii="Arial" w:eastAsia="Times New Roman" w:hAnsi="Arial" w:cs="Arial"/>
          <w:kern w:val="0"/>
          <w:sz w:val="22"/>
          <w:szCs w:val="22"/>
          <w:lang w:eastAsia="en-GB"/>
          <w14:ligatures w14:val="none"/>
        </w:rPr>
        <w:t xml:space="preserve"> treat Mr. A </w:t>
      </w:r>
      <w:r w:rsidRPr="00D14084">
        <w:rPr>
          <w:rFonts w:ascii="Arial" w:eastAsia="Times New Roman" w:hAnsi="Arial" w:cs="Arial"/>
          <w:kern w:val="0"/>
          <w:sz w:val="22"/>
          <w:szCs w:val="22"/>
          <w:lang w:eastAsia="en-GB"/>
          <w14:ligatures w14:val="none"/>
        </w:rPr>
        <w:lastRenderedPageBreak/>
        <w:t>with unconditional positive regard, a support worker must employ Communication and Empathy, one of the 6Cs. The MHSW would use the STAR model (Situation, Task, Action, Result) in real-time with an emphasis on de-escalation if Mr. A became upset during a normal task, resulting in a trauma response:</w:t>
      </w:r>
    </w:p>
    <w:p w14:paraId="030679AA" w14:textId="364FA756" w:rsidR="00D14084" w:rsidRPr="00D14084" w:rsidRDefault="00D14084" w:rsidP="00D14084">
      <w:pPr>
        <w:pStyle w:val="ListParagraph"/>
        <w:numPr>
          <w:ilvl w:val="0"/>
          <w:numId w:val="4"/>
        </w:numPr>
        <w:spacing w:after="0" w:line="360" w:lineRule="auto"/>
        <w:jc w:val="both"/>
        <w:rPr>
          <w:rFonts w:ascii="Arial" w:eastAsia="Times New Roman" w:hAnsi="Arial" w:cs="Arial"/>
          <w:kern w:val="0"/>
          <w:sz w:val="22"/>
          <w:szCs w:val="22"/>
          <w:lang w:eastAsia="en-GB"/>
          <w14:ligatures w14:val="none"/>
        </w:rPr>
      </w:pPr>
      <w:r w:rsidRPr="00D14084">
        <w:rPr>
          <w:rFonts w:ascii="Arial" w:eastAsia="Times New Roman" w:hAnsi="Arial" w:cs="Arial"/>
          <w:b/>
          <w:bCs/>
          <w:kern w:val="0"/>
          <w:sz w:val="22"/>
          <w:szCs w:val="22"/>
          <w:lang w:eastAsia="en-GB"/>
          <w14:ligatures w14:val="none"/>
        </w:rPr>
        <w:t>Situation:</w:t>
      </w:r>
      <w:r w:rsidRPr="00D14084">
        <w:rPr>
          <w:rFonts w:ascii="Arial" w:eastAsia="Times New Roman" w:hAnsi="Arial" w:cs="Arial"/>
          <w:kern w:val="0"/>
          <w:sz w:val="22"/>
          <w:szCs w:val="22"/>
          <w:lang w:eastAsia="en-GB"/>
          <w14:ligatures w14:val="none"/>
        </w:rPr>
        <w:t xml:space="preserve"> Mr. A is yelling and pacing after a schedule change, perceiving the change as a threat or loss of control.</w:t>
      </w:r>
    </w:p>
    <w:p w14:paraId="2A7630FF" w14:textId="4A679896" w:rsidR="00D14084" w:rsidRPr="00D14084" w:rsidRDefault="00D14084" w:rsidP="00D14084">
      <w:pPr>
        <w:pStyle w:val="ListParagraph"/>
        <w:numPr>
          <w:ilvl w:val="0"/>
          <w:numId w:val="4"/>
        </w:numPr>
        <w:spacing w:after="0" w:line="360" w:lineRule="auto"/>
        <w:jc w:val="both"/>
        <w:rPr>
          <w:rFonts w:ascii="Arial" w:eastAsia="Times New Roman" w:hAnsi="Arial" w:cs="Arial"/>
          <w:kern w:val="0"/>
          <w:sz w:val="22"/>
          <w:szCs w:val="22"/>
          <w:lang w:eastAsia="en-GB"/>
          <w14:ligatures w14:val="none"/>
        </w:rPr>
      </w:pPr>
      <w:r w:rsidRPr="00D14084">
        <w:rPr>
          <w:rFonts w:ascii="Arial" w:eastAsia="Times New Roman" w:hAnsi="Arial" w:cs="Arial"/>
          <w:b/>
          <w:bCs/>
          <w:kern w:val="0"/>
          <w:sz w:val="22"/>
          <w:szCs w:val="22"/>
          <w:lang w:eastAsia="en-GB"/>
          <w14:ligatures w14:val="none"/>
        </w:rPr>
        <w:t>Task:</w:t>
      </w:r>
      <w:r w:rsidRPr="00D14084">
        <w:rPr>
          <w:rFonts w:ascii="Arial" w:eastAsia="Times New Roman" w:hAnsi="Arial" w:cs="Arial"/>
          <w:kern w:val="0"/>
          <w:sz w:val="22"/>
          <w:szCs w:val="22"/>
          <w:lang w:eastAsia="en-GB"/>
          <w14:ligatures w14:val="none"/>
        </w:rPr>
        <w:t xml:space="preserve"> The MHSW needs to safely de-escalate the situation while avoiding physical restraint or confrontation, which could re-traumatise Mr. A.</w:t>
      </w:r>
    </w:p>
    <w:p w14:paraId="13426FFF" w14:textId="44954016" w:rsidR="00D14084" w:rsidRPr="00D14084" w:rsidRDefault="00D14084" w:rsidP="00D14084">
      <w:pPr>
        <w:pStyle w:val="ListParagraph"/>
        <w:numPr>
          <w:ilvl w:val="0"/>
          <w:numId w:val="4"/>
        </w:numPr>
        <w:spacing w:after="0" w:line="360" w:lineRule="auto"/>
        <w:jc w:val="both"/>
        <w:rPr>
          <w:rFonts w:ascii="Arial" w:eastAsia="Times New Roman" w:hAnsi="Arial" w:cs="Arial"/>
          <w:kern w:val="0"/>
          <w:sz w:val="22"/>
          <w:szCs w:val="22"/>
          <w:lang w:eastAsia="en-GB"/>
          <w14:ligatures w14:val="none"/>
        </w:rPr>
      </w:pPr>
      <w:r w:rsidRPr="00D14084">
        <w:rPr>
          <w:rFonts w:ascii="Arial" w:eastAsia="Times New Roman" w:hAnsi="Arial" w:cs="Arial"/>
          <w:b/>
          <w:bCs/>
          <w:kern w:val="0"/>
          <w:sz w:val="22"/>
          <w:szCs w:val="22"/>
          <w:lang w:eastAsia="en-GB"/>
          <w14:ligatures w14:val="none"/>
        </w:rPr>
        <w:t>Action:</w:t>
      </w:r>
      <w:r w:rsidRPr="00D14084">
        <w:rPr>
          <w:rFonts w:ascii="Arial" w:eastAsia="Times New Roman" w:hAnsi="Arial" w:cs="Arial"/>
          <w:kern w:val="0"/>
          <w:sz w:val="22"/>
          <w:szCs w:val="22"/>
          <w:lang w:eastAsia="en-GB"/>
          <w14:ligatures w14:val="none"/>
        </w:rPr>
        <w:t xml:space="preserve"> The worker uses gentle, clear, and quiet language (Communication), adopting an open and non-threatening body posture. They validate Mr. A’s feelings (e.g., "I can see you're very upset right now") and offer choices for regaining control (e.g., "Would you prefer to talk here, or go to your room for some quiet time?"). They use their People Reading skill to identify the non-verbal cues indicating a shift from anger to fear.</w:t>
      </w:r>
    </w:p>
    <w:p w14:paraId="14CBB62B" w14:textId="281D2918" w:rsidR="00D14084" w:rsidRDefault="00D14084" w:rsidP="00D42E3D">
      <w:pPr>
        <w:pStyle w:val="ListParagraph"/>
        <w:numPr>
          <w:ilvl w:val="0"/>
          <w:numId w:val="4"/>
        </w:numPr>
        <w:spacing w:after="0" w:line="360" w:lineRule="auto"/>
        <w:jc w:val="both"/>
        <w:rPr>
          <w:rFonts w:ascii="Arial" w:eastAsia="Times New Roman" w:hAnsi="Arial" w:cs="Arial"/>
          <w:kern w:val="0"/>
          <w:sz w:val="22"/>
          <w:szCs w:val="22"/>
          <w:lang w:eastAsia="en-GB"/>
          <w14:ligatures w14:val="none"/>
        </w:rPr>
      </w:pPr>
      <w:r w:rsidRPr="00D14084">
        <w:rPr>
          <w:rFonts w:ascii="Arial" w:eastAsia="Times New Roman" w:hAnsi="Arial" w:cs="Arial"/>
          <w:b/>
          <w:bCs/>
          <w:kern w:val="0"/>
          <w:sz w:val="22"/>
          <w:szCs w:val="22"/>
          <w:lang w:eastAsia="en-GB"/>
          <w14:ligatures w14:val="none"/>
        </w:rPr>
        <w:t>Result:</w:t>
      </w:r>
      <w:r w:rsidRPr="00D14084">
        <w:rPr>
          <w:rFonts w:ascii="Arial" w:eastAsia="Times New Roman" w:hAnsi="Arial" w:cs="Arial"/>
          <w:kern w:val="0"/>
          <w:sz w:val="22"/>
          <w:szCs w:val="22"/>
          <w:lang w:eastAsia="en-GB"/>
          <w14:ligatures w14:val="none"/>
        </w:rPr>
        <w:t xml:space="preserve"> Mr. A chooses to retreat to his room, allowing the MHSW to offer a hot drink and space, demonstrating that the MHSW is a safe, predictable presence, thereby re-establishing his sense of autonomy and dignity (Health Education England, 2020).</w:t>
      </w:r>
    </w:p>
    <w:p w14:paraId="7915F576" w14:textId="77777777" w:rsidR="00D42E3D" w:rsidRPr="00D42E3D" w:rsidRDefault="00D42E3D" w:rsidP="00D42E3D">
      <w:pPr>
        <w:spacing w:after="0" w:line="360" w:lineRule="auto"/>
        <w:ind w:left="480"/>
        <w:jc w:val="both"/>
        <w:rPr>
          <w:rFonts w:ascii="Arial" w:eastAsia="Times New Roman" w:hAnsi="Arial" w:cs="Arial"/>
          <w:kern w:val="0"/>
          <w:sz w:val="22"/>
          <w:szCs w:val="22"/>
          <w:lang w:eastAsia="en-GB"/>
          <w14:ligatures w14:val="none"/>
        </w:rPr>
      </w:pPr>
    </w:p>
    <w:p w14:paraId="00869ADA" w14:textId="77777777" w:rsidR="00D14084" w:rsidRDefault="00D14084" w:rsidP="00D14084">
      <w:pPr>
        <w:spacing w:after="0" w:line="360" w:lineRule="auto"/>
        <w:ind w:left="120"/>
        <w:jc w:val="both"/>
        <w:rPr>
          <w:rFonts w:ascii="Arial" w:eastAsia="Times New Roman" w:hAnsi="Arial" w:cs="Arial"/>
          <w:kern w:val="0"/>
          <w:sz w:val="22"/>
          <w:szCs w:val="22"/>
          <w:lang w:eastAsia="en-GB"/>
          <w14:ligatures w14:val="none"/>
        </w:rPr>
      </w:pPr>
      <w:r w:rsidRPr="00D14084">
        <w:rPr>
          <w:rFonts w:ascii="Arial" w:eastAsia="Times New Roman" w:hAnsi="Arial" w:cs="Arial"/>
          <w:kern w:val="0"/>
          <w:sz w:val="22"/>
          <w:szCs w:val="22"/>
          <w:lang w:eastAsia="en-GB"/>
          <w14:ligatures w14:val="none"/>
        </w:rPr>
        <w:t xml:space="preserve">Kolb's Experiential Learning Cycle (Kolb, 1984) is reflected in this ongoing cycle of experience, introspection, conceptualization, and experimentation. </w:t>
      </w:r>
      <w:proofErr w:type="gramStart"/>
      <w:r w:rsidRPr="00D14084">
        <w:rPr>
          <w:rFonts w:ascii="Arial" w:eastAsia="Times New Roman" w:hAnsi="Arial" w:cs="Arial"/>
          <w:kern w:val="0"/>
          <w:sz w:val="22"/>
          <w:szCs w:val="22"/>
          <w:lang w:eastAsia="en-GB"/>
          <w14:ligatures w14:val="none"/>
        </w:rPr>
        <w:t>In order to</w:t>
      </w:r>
      <w:proofErr w:type="gramEnd"/>
      <w:r w:rsidRPr="00D14084">
        <w:rPr>
          <w:rFonts w:ascii="Arial" w:eastAsia="Times New Roman" w:hAnsi="Arial" w:cs="Arial"/>
          <w:kern w:val="0"/>
          <w:sz w:val="22"/>
          <w:szCs w:val="22"/>
          <w:lang w:eastAsia="en-GB"/>
          <w14:ligatures w14:val="none"/>
        </w:rPr>
        <w:t xml:space="preserve"> determine what caused Mr. A, the MHSW considers the incident (Reflective Observation), develops a new plan for future schedule modifications (Abstract Conceptualization), and puts it into practice during the following shift (Active Experimentation). This illustrates how abilities are continuously refined and how theoretical knowledge translates into better practical practice.</w:t>
      </w:r>
    </w:p>
    <w:p w14:paraId="4E2E8C98" w14:textId="6910F1A7" w:rsidR="00D14084" w:rsidRDefault="00D14084" w:rsidP="00D14084">
      <w:pPr>
        <w:pStyle w:val="Heading1"/>
        <w:rPr>
          <w:rFonts w:eastAsia="Times New Roman"/>
          <w:lang w:eastAsia="en-GB"/>
        </w:rPr>
      </w:pPr>
      <w:bookmarkStart w:id="4" w:name="_Toc216600773"/>
      <w:r w:rsidRPr="00D14084">
        <w:rPr>
          <w:rFonts w:eastAsia="Times New Roman"/>
          <w:lang w:eastAsia="en-GB"/>
        </w:rPr>
        <w:t>Evaluate Your Own Skills</w:t>
      </w:r>
      <w:bookmarkEnd w:id="4"/>
    </w:p>
    <w:p w14:paraId="463732DC" w14:textId="3295FC51" w:rsidR="00D14084" w:rsidRDefault="00D14084" w:rsidP="00D14084">
      <w:pPr>
        <w:spacing w:after="0" w:line="360" w:lineRule="auto"/>
        <w:jc w:val="both"/>
        <w:rPr>
          <w:rFonts w:ascii="Arial" w:eastAsia="Times New Roman" w:hAnsi="Arial" w:cs="Arial"/>
          <w:kern w:val="0"/>
          <w:sz w:val="22"/>
          <w:szCs w:val="22"/>
          <w:lang w:eastAsia="en-GB"/>
          <w14:ligatures w14:val="none"/>
        </w:rPr>
      </w:pPr>
      <w:r w:rsidRPr="00D14084">
        <w:rPr>
          <w:rFonts w:ascii="Arial" w:eastAsia="Times New Roman" w:hAnsi="Arial" w:cs="Arial"/>
          <w:kern w:val="0"/>
          <w:sz w:val="22"/>
          <w:szCs w:val="22"/>
          <w:lang w:eastAsia="en-GB"/>
          <w14:ligatures w14:val="none"/>
        </w:rPr>
        <w:t>Strategic career planning requires a critical evaluation of my existing profile in comparison to the requirements of the MHSW role (Pool &amp; Sewell, 2010). I have a solid basis of subject knowledge thanks to my academic education in Health and Social Care Level 5, which will shortly advance to Level 6. Additionally, according to Holland's Theory of Career Choice (Holland, 1959), my personal skills show a high degree of compatibility with the "Social" type. People in this category are described as "Helpers" who value social responsibility and empathy—qualities that are essential to my motivation—and enjoy working with others to educate, enlighten, or take care of them.</w:t>
      </w:r>
      <w:r>
        <w:rPr>
          <w:rFonts w:ascii="Arial" w:eastAsia="Times New Roman" w:hAnsi="Arial" w:cs="Arial"/>
          <w:kern w:val="0"/>
          <w:sz w:val="22"/>
          <w:szCs w:val="22"/>
          <w:lang w:eastAsia="en-GB"/>
          <w14:ligatures w14:val="none"/>
        </w:rPr>
        <w:t xml:space="preserve"> </w:t>
      </w:r>
    </w:p>
    <w:p w14:paraId="1B8E3529" w14:textId="0359E768" w:rsidR="00D14084" w:rsidRDefault="008764A7" w:rsidP="008764A7">
      <w:pPr>
        <w:pStyle w:val="Heading2"/>
      </w:pPr>
      <w:bookmarkStart w:id="5" w:name="_Toc216600774"/>
      <w:r w:rsidRPr="008764A7">
        <w:lastRenderedPageBreak/>
        <w:t>Self-Assessment against MHSW Requirements</w:t>
      </w:r>
      <w:bookmarkEnd w:id="5"/>
    </w:p>
    <w:tbl>
      <w:tblPr>
        <w:tblW w:w="0" w:type="auto"/>
        <w:tblCellSpacing w:w="15" w:type="dxa"/>
        <w:tblCellMar>
          <w:left w:w="0" w:type="dxa"/>
          <w:right w:w="0" w:type="dxa"/>
        </w:tblCellMar>
        <w:tblLook w:val="04A0" w:firstRow="1" w:lastRow="0" w:firstColumn="1" w:lastColumn="0" w:noHBand="0" w:noVBand="1"/>
      </w:tblPr>
      <w:tblGrid>
        <w:gridCol w:w="2303"/>
        <w:gridCol w:w="2106"/>
        <w:gridCol w:w="4601"/>
      </w:tblGrid>
      <w:tr w:rsidR="008764A7" w:rsidRPr="008764A7" w14:paraId="6F1BC76B"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007051F" w14:textId="77777777" w:rsidR="008764A7" w:rsidRPr="008764A7" w:rsidRDefault="008764A7" w:rsidP="008764A7">
            <w:pPr>
              <w:rPr>
                <w:lang w:eastAsia="en-GB"/>
              </w:rPr>
            </w:pPr>
            <w:r w:rsidRPr="008764A7">
              <w:rPr>
                <w:b/>
                <w:bCs/>
                <w:lang w:eastAsia="en-GB"/>
              </w:rPr>
              <w:t>Skill Area</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85C3E32" w14:textId="77777777" w:rsidR="008764A7" w:rsidRPr="008764A7" w:rsidRDefault="008764A7" w:rsidP="008764A7">
            <w:pPr>
              <w:rPr>
                <w:lang w:eastAsia="en-GB"/>
              </w:rPr>
            </w:pPr>
            <w:r w:rsidRPr="008764A7">
              <w:rPr>
                <w:b/>
                <w:bCs/>
                <w:lang w:eastAsia="en-GB"/>
              </w:rPr>
              <w:t>User Profile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5CAC607" w14:textId="77777777" w:rsidR="008764A7" w:rsidRPr="008764A7" w:rsidRDefault="008764A7" w:rsidP="008764A7">
            <w:pPr>
              <w:rPr>
                <w:lang w:eastAsia="en-GB"/>
              </w:rPr>
            </w:pPr>
            <w:r w:rsidRPr="008764A7">
              <w:rPr>
                <w:b/>
                <w:bCs/>
                <w:lang w:eastAsia="en-GB"/>
              </w:rPr>
              <w:t>Evaluation and Alignment to Role</w:t>
            </w:r>
          </w:p>
        </w:tc>
      </w:tr>
      <w:tr w:rsidR="008764A7" w:rsidRPr="008764A7" w14:paraId="6954FFC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7BE3BA6" w14:textId="77777777" w:rsidR="008764A7" w:rsidRPr="008764A7" w:rsidRDefault="008764A7" w:rsidP="008764A7">
            <w:pPr>
              <w:rPr>
                <w:lang w:eastAsia="en-GB"/>
              </w:rPr>
            </w:pPr>
            <w:r w:rsidRPr="008764A7">
              <w:rPr>
                <w:b/>
                <w:bCs/>
                <w:lang w:eastAsia="en-GB"/>
              </w:rPr>
              <w:t>Communication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0318CE" w14:textId="77777777" w:rsidR="008764A7" w:rsidRPr="008764A7" w:rsidRDefault="008764A7" w:rsidP="008764A7">
            <w:pPr>
              <w:rPr>
                <w:lang w:eastAsia="en-GB"/>
              </w:rPr>
            </w:pPr>
            <w:r w:rsidRPr="008764A7">
              <w:rPr>
                <w:lang w:eastAsia="en-GB"/>
              </w:rPr>
              <w:t xml:space="preserve">Excellent verbal and written skills. </w:t>
            </w:r>
            <w:r w:rsidRPr="008764A7">
              <w:rPr>
                <w:b/>
                <w:bCs/>
                <w:lang w:eastAsia="en-GB"/>
              </w:rPr>
              <w:t>Multilingual skills.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9DB9E4F" w14:textId="77777777" w:rsidR="008764A7" w:rsidRPr="008764A7" w:rsidRDefault="008764A7" w:rsidP="008764A7">
            <w:pPr>
              <w:rPr>
                <w:lang w:eastAsia="en-GB"/>
              </w:rPr>
            </w:pPr>
            <w:r w:rsidRPr="008764A7">
              <w:rPr>
                <w:b/>
                <w:bCs/>
                <w:lang w:eastAsia="en-GB"/>
              </w:rPr>
              <w:t>Strong Fit.</w:t>
            </w:r>
            <w:r w:rsidRPr="008764A7">
              <w:rPr>
                <w:lang w:eastAsia="en-GB"/>
              </w:rPr>
              <w:t xml:space="preserve"> Multilingualism (a generic skill in the </w:t>
            </w:r>
            <w:proofErr w:type="spellStart"/>
            <w:r w:rsidRPr="008764A7">
              <w:rPr>
                <w:lang w:eastAsia="en-GB"/>
              </w:rPr>
              <w:t>CareerEDGE</w:t>
            </w:r>
            <w:proofErr w:type="spellEnd"/>
            <w:r w:rsidRPr="008764A7">
              <w:rPr>
                <w:lang w:eastAsia="en-GB"/>
              </w:rPr>
              <w:t xml:space="preserve"> Model) is a unique advantage, allowing for effective engagement with Westminster’s diverse population and building immediate rapport and trust with service users who may struggle with English (Skills for Health, 2023).</w:t>
            </w:r>
          </w:p>
        </w:tc>
      </w:tr>
      <w:tr w:rsidR="008764A7" w:rsidRPr="008764A7" w14:paraId="02205B1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CE4A51E" w14:textId="77777777" w:rsidR="008764A7" w:rsidRPr="008764A7" w:rsidRDefault="008764A7" w:rsidP="008764A7">
            <w:pPr>
              <w:rPr>
                <w:lang w:eastAsia="en-GB"/>
              </w:rPr>
            </w:pPr>
            <w:r w:rsidRPr="008764A7">
              <w:rPr>
                <w:b/>
                <w:bCs/>
                <w:lang w:eastAsia="en-GB"/>
              </w:rPr>
              <w:t>Empathy &amp; People Reading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A9F6276" w14:textId="77777777" w:rsidR="008764A7" w:rsidRPr="008764A7" w:rsidRDefault="008764A7" w:rsidP="008764A7">
            <w:pPr>
              <w:rPr>
                <w:lang w:eastAsia="en-GB"/>
              </w:rPr>
            </w:pPr>
            <w:r w:rsidRPr="008764A7">
              <w:rPr>
                <w:lang w:eastAsia="en-GB"/>
              </w:rPr>
              <w:t>High capacity for empathy; "good with people reading."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F913EBA" w14:textId="77777777" w:rsidR="008764A7" w:rsidRPr="008764A7" w:rsidRDefault="008764A7" w:rsidP="008764A7">
            <w:pPr>
              <w:rPr>
                <w:lang w:eastAsia="en-GB"/>
              </w:rPr>
            </w:pPr>
            <w:r w:rsidRPr="008764A7">
              <w:rPr>
                <w:b/>
                <w:bCs/>
                <w:lang w:eastAsia="en-GB"/>
              </w:rPr>
              <w:t>Excellent Fit.</w:t>
            </w:r>
            <w:r w:rsidRPr="008764A7">
              <w:rPr>
                <w:lang w:eastAsia="en-GB"/>
              </w:rPr>
              <w:t xml:space="preserve"> This is a direct measure of </w:t>
            </w:r>
            <w:r w:rsidRPr="008764A7">
              <w:rPr>
                <w:b/>
                <w:bCs/>
                <w:lang w:eastAsia="en-GB"/>
              </w:rPr>
              <w:t>Emotional Intelligence</w:t>
            </w:r>
            <w:r w:rsidRPr="008764A7">
              <w:rPr>
                <w:lang w:eastAsia="en-GB"/>
              </w:rPr>
              <w:t xml:space="preserve"> (EQ), which is a core component of the </w:t>
            </w:r>
            <w:proofErr w:type="spellStart"/>
            <w:r w:rsidRPr="008764A7">
              <w:rPr>
                <w:lang w:eastAsia="en-GB"/>
              </w:rPr>
              <w:t>CareerEDGE</w:t>
            </w:r>
            <w:proofErr w:type="spellEnd"/>
            <w:r w:rsidRPr="008764A7">
              <w:rPr>
                <w:lang w:eastAsia="en-GB"/>
              </w:rPr>
              <w:t xml:space="preserve"> Model. In trauma work, this skill is critical for noticing subtle non-verbal cues that precede a crisis, enabling proactive, sensitive intervention (Health Education England, 2020).</w:t>
            </w:r>
          </w:p>
        </w:tc>
      </w:tr>
      <w:tr w:rsidR="008764A7" w:rsidRPr="008764A7" w14:paraId="611439E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E522119" w14:textId="77777777" w:rsidR="008764A7" w:rsidRPr="008764A7" w:rsidRDefault="008764A7" w:rsidP="008764A7">
            <w:pPr>
              <w:rPr>
                <w:lang w:eastAsia="en-GB"/>
              </w:rPr>
            </w:pPr>
            <w:r w:rsidRPr="008764A7">
              <w:rPr>
                <w:b/>
                <w:bCs/>
                <w:lang w:eastAsia="en-GB"/>
              </w:rPr>
              <w:t>Problem Solving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FCC7CF9" w14:textId="77777777" w:rsidR="008764A7" w:rsidRPr="008764A7" w:rsidRDefault="008764A7" w:rsidP="008764A7">
            <w:pPr>
              <w:rPr>
                <w:lang w:eastAsia="en-GB"/>
              </w:rPr>
            </w:pPr>
            <w:r w:rsidRPr="008764A7">
              <w:rPr>
                <w:lang w:eastAsia="en-GB"/>
              </w:rPr>
              <w:t>"Great at problem solving."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2E3327B" w14:textId="77777777" w:rsidR="008764A7" w:rsidRPr="008764A7" w:rsidRDefault="008764A7" w:rsidP="008764A7">
            <w:pPr>
              <w:rPr>
                <w:lang w:eastAsia="en-GB"/>
              </w:rPr>
            </w:pPr>
            <w:r w:rsidRPr="008764A7">
              <w:rPr>
                <w:b/>
                <w:bCs/>
                <w:lang w:eastAsia="en-GB"/>
              </w:rPr>
              <w:t>Strong Fit.</w:t>
            </w:r>
            <w:r w:rsidRPr="008764A7">
              <w:rPr>
                <w:lang w:eastAsia="en-GB"/>
              </w:rPr>
              <w:t xml:space="preserve"> The Shine Partnerships role explicitly requires assisting service users in solving recovery barriers. My capacity here directly supports the MHSW's function as a key worker, navigating complex support needs and multi-agency systems.</w:t>
            </w:r>
          </w:p>
        </w:tc>
      </w:tr>
      <w:tr w:rsidR="008764A7" w:rsidRPr="008764A7" w14:paraId="6B4EB19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FFD321F" w14:textId="77777777" w:rsidR="008764A7" w:rsidRPr="008764A7" w:rsidRDefault="008764A7" w:rsidP="008764A7">
            <w:pPr>
              <w:rPr>
                <w:lang w:eastAsia="en-GB"/>
              </w:rPr>
            </w:pPr>
            <w:r w:rsidRPr="008764A7">
              <w:rPr>
                <w:b/>
                <w:bCs/>
                <w:lang w:eastAsia="en-GB"/>
              </w:rPr>
              <w:t>Resilience &amp; Career Drive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F78C7C0" w14:textId="77777777" w:rsidR="008764A7" w:rsidRPr="008764A7" w:rsidRDefault="008764A7" w:rsidP="008764A7">
            <w:pPr>
              <w:rPr>
                <w:lang w:eastAsia="en-GB"/>
              </w:rPr>
            </w:pPr>
            <w:r w:rsidRPr="008764A7">
              <w:rPr>
                <w:lang w:eastAsia="en-GB"/>
              </w:rPr>
              <w:t>"Very career driven and resilient."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93C73A" w14:textId="77777777" w:rsidR="008764A7" w:rsidRPr="008764A7" w:rsidRDefault="008764A7" w:rsidP="008764A7">
            <w:pPr>
              <w:rPr>
                <w:lang w:eastAsia="en-GB"/>
              </w:rPr>
            </w:pPr>
            <w:r w:rsidRPr="008764A7">
              <w:rPr>
                <w:b/>
                <w:bCs/>
                <w:lang w:eastAsia="en-GB"/>
              </w:rPr>
              <w:t>Strong Fit.</w:t>
            </w:r>
            <w:r w:rsidRPr="008764A7">
              <w:rPr>
                <w:lang w:eastAsia="en-GB"/>
              </w:rPr>
              <w:t xml:space="preserve"> Resilience is vital for coping with the emotional demands of trauma-focused work. My high career drive suggests strong self-motivation and a commitment to continuous professional development (CPD), aligning with the 'Learn Continuously' value in the Employability Skills Matrix.</w:t>
            </w:r>
          </w:p>
        </w:tc>
      </w:tr>
      <w:tr w:rsidR="008764A7" w:rsidRPr="008764A7" w14:paraId="5CF014D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4FEFC0A" w14:textId="77777777" w:rsidR="008764A7" w:rsidRPr="008764A7" w:rsidRDefault="008764A7" w:rsidP="008764A7">
            <w:pPr>
              <w:rPr>
                <w:lang w:eastAsia="en-GB"/>
              </w:rPr>
            </w:pPr>
            <w:r w:rsidRPr="008764A7">
              <w:rPr>
                <w:b/>
                <w:bCs/>
                <w:lang w:eastAsia="en-GB"/>
              </w:rPr>
              <w:lastRenderedPageBreak/>
              <w:t>Digital Skills &amp; Teamwork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517E8EC" w14:textId="77777777" w:rsidR="008764A7" w:rsidRPr="008764A7" w:rsidRDefault="008764A7" w:rsidP="008764A7">
            <w:pPr>
              <w:rPr>
                <w:lang w:eastAsia="en-GB"/>
              </w:rPr>
            </w:pPr>
            <w:r w:rsidRPr="008764A7">
              <w:rPr>
                <w:lang w:eastAsia="en-GB"/>
              </w:rPr>
              <w:t>"Good digital skills" and "good working in a team."</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14F5EAF" w14:textId="77777777" w:rsidR="008764A7" w:rsidRPr="008764A7" w:rsidRDefault="008764A7" w:rsidP="008764A7">
            <w:pPr>
              <w:rPr>
                <w:lang w:eastAsia="en-GB"/>
              </w:rPr>
            </w:pPr>
            <w:r w:rsidRPr="008764A7">
              <w:rPr>
                <w:b/>
                <w:bCs/>
                <w:lang w:eastAsia="en-GB"/>
              </w:rPr>
              <w:t>Solid Fit.</w:t>
            </w:r>
            <w:r w:rsidRPr="008764A7">
              <w:rPr>
                <w:lang w:eastAsia="en-GB"/>
              </w:rPr>
              <w:t xml:space="preserve"> Digital literacy is non-negotiable for modern record-keeping and service delivery. My teamwork skills are crucial for collaborative care planning and safety management in a supported living environment.</w:t>
            </w:r>
          </w:p>
        </w:tc>
      </w:tr>
    </w:tbl>
    <w:p w14:paraId="5A71F99E" w14:textId="77777777" w:rsidR="008764A7" w:rsidRDefault="008764A7" w:rsidP="008764A7">
      <w:pPr>
        <w:rPr>
          <w:lang w:eastAsia="en-GB"/>
        </w:rPr>
      </w:pPr>
    </w:p>
    <w:p w14:paraId="05E9762F" w14:textId="545F6403" w:rsidR="008764A7" w:rsidRDefault="008764A7" w:rsidP="008764A7">
      <w:pPr>
        <w:pStyle w:val="Heading1"/>
        <w:rPr>
          <w:lang w:eastAsia="en-GB"/>
        </w:rPr>
      </w:pPr>
      <w:bookmarkStart w:id="6" w:name="_Toc216600775"/>
      <w:r w:rsidRPr="008764A7">
        <w:rPr>
          <w:lang w:eastAsia="en-GB"/>
        </w:rPr>
        <w:t>Real-Life Experience: Applying Multilingual Skills (STAR Model)</w:t>
      </w:r>
      <w:bookmarkEnd w:id="6"/>
    </w:p>
    <w:p w14:paraId="33A6F0D7" w14:textId="3777E164" w:rsidR="00D14084" w:rsidRDefault="008764A7" w:rsidP="008764A7">
      <w:pPr>
        <w:spacing w:line="360" w:lineRule="auto"/>
        <w:jc w:val="both"/>
        <w:rPr>
          <w:rFonts w:ascii="Arial" w:hAnsi="Arial" w:cs="Arial"/>
          <w:sz w:val="22"/>
          <w:szCs w:val="22"/>
          <w:lang w:eastAsia="en-GB"/>
        </w:rPr>
      </w:pPr>
      <w:r w:rsidRPr="008764A7">
        <w:rPr>
          <w:rFonts w:ascii="Arial" w:hAnsi="Arial" w:cs="Arial"/>
          <w:sz w:val="22"/>
          <w:szCs w:val="22"/>
          <w:lang w:eastAsia="en-GB"/>
        </w:rPr>
        <w:t>To demonstrate the practical application of my skills, I can apply the STAR model to a scenario based on my communication and multilingual strengths.</w:t>
      </w:r>
    </w:p>
    <w:p w14:paraId="66CABD88" w14:textId="50F22079" w:rsidR="008764A7" w:rsidRPr="008764A7" w:rsidRDefault="008764A7" w:rsidP="008764A7">
      <w:pPr>
        <w:pStyle w:val="ListParagraph"/>
        <w:numPr>
          <w:ilvl w:val="0"/>
          <w:numId w:val="4"/>
        </w:numPr>
        <w:spacing w:line="360" w:lineRule="auto"/>
        <w:jc w:val="both"/>
        <w:rPr>
          <w:rFonts w:ascii="Arial" w:hAnsi="Arial" w:cs="Arial"/>
          <w:sz w:val="22"/>
          <w:szCs w:val="22"/>
          <w:lang w:eastAsia="en-GB"/>
        </w:rPr>
      </w:pPr>
      <w:r w:rsidRPr="008764A7">
        <w:rPr>
          <w:rFonts w:ascii="Arial" w:hAnsi="Arial" w:cs="Arial"/>
          <w:b/>
          <w:bCs/>
          <w:sz w:val="22"/>
          <w:szCs w:val="22"/>
          <w:lang w:eastAsia="en-GB"/>
        </w:rPr>
        <w:t>Situation:</w:t>
      </w:r>
      <w:r w:rsidRPr="008764A7">
        <w:rPr>
          <w:rFonts w:ascii="Arial" w:hAnsi="Arial" w:cs="Arial"/>
          <w:sz w:val="22"/>
          <w:szCs w:val="22"/>
          <w:lang w:eastAsia="en-GB"/>
        </w:rPr>
        <w:t xml:space="preserve"> During my placement experience, I supported a family whose primary language was not English. The older family member, "Mrs. R," was receiving community care but was becoming increasingly withdrawn and anxious, despite standard support, as she felt isolated.</w:t>
      </w:r>
    </w:p>
    <w:p w14:paraId="0AD607D7" w14:textId="09BB9879" w:rsidR="008764A7" w:rsidRPr="008764A7" w:rsidRDefault="008764A7" w:rsidP="008764A7">
      <w:pPr>
        <w:pStyle w:val="ListParagraph"/>
        <w:numPr>
          <w:ilvl w:val="0"/>
          <w:numId w:val="4"/>
        </w:numPr>
        <w:spacing w:line="360" w:lineRule="auto"/>
        <w:jc w:val="both"/>
        <w:rPr>
          <w:rFonts w:ascii="Arial" w:hAnsi="Arial" w:cs="Arial"/>
          <w:sz w:val="22"/>
          <w:szCs w:val="22"/>
          <w:lang w:eastAsia="en-GB"/>
        </w:rPr>
      </w:pPr>
      <w:r w:rsidRPr="008764A7">
        <w:rPr>
          <w:rFonts w:ascii="Arial" w:hAnsi="Arial" w:cs="Arial"/>
          <w:b/>
          <w:bCs/>
          <w:sz w:val="22"/>
          <w:szCs w:val="22"/>
          <w:lang w:eastAsia="en-GB"/>
        </w:rPr>
        <w:t>Task:</w:t>
      </w:r>
      <w:r w:rsidRPr="008764A7">
        <w:rPr>
          <w:rFonts w:ascii="Arial" w:hAnsi="Arial" w:cs="Arial"/>
          <w:sz w:val="22"/>
          <w:szCs w:val="22"/>
          <w:lang w:eastAsia="en-GB"/>
        </w:rPr>
        <w:t xml:space="preserve"> My task was to improve Mrs. R's engagement with her support plan, reduce her anxiety, and ensure her person-centred care goals were accurately captured, which was being hindered by the language barrier.</w:t>
      </w:r>
    </w:p>
    <w:p w14:paraId="4FF77921" w14:textId="52CB7B0C" w:rsidR="008764A7" w:rsidRPr="008764A7" w:rsidRDefault="008764A7" w:rsidP="008764A7">
      <w:pPr>
        <w:pStyle w:val="ListParagraph"/>
        <w:numPr>
          <w:ilvl w:val="0"/>
          <w:numId w:val="4"/>
        </w:numPr>
        <w:spacing w:line="360" w:lineRule="auto"/>
        <w:jc w:val="both"/>
        <w:rPr>
          <w:rFonts w:ascii="Arial" w:hAnsi="Arial" w:cs="Arial"/>
          <w:sz w:val="22"/>
          <w:szCs w:val="22"/>
          <w:lang w:eastAsia="en-GB"/>
        </w:rPr>
      </w:pPr>
      <w:r w:rsidRPr="008764A7">
        <w:rPr>
          <w:rFonts w:ascii="Arial" w:hAnsi="Arial" w:cs="Arial"/>
          <w:b/>
          <w:bCs/>
          <w:sz w:val="22"/>
          <w:szCs w:val="22"/>
          <w:lang w:eastAsia="en-GB"/>
        </w:rPr>
        <w:t>Action:</w:t>
      </w:r>
      <w:r w:rsidRPr="008764A7">
        <w:rPr>
          <w:rFonts w:ascii="Arial" w:hAnsi="Arial" w:cs="Arial"/>
          <w:sz w:val="22"/>
          <w:szCs w:val="22"/>
          <w:lang w:eastAsia="en-GB"/>
        </w:rPr>
        <w:t xml:space="preserve"> Recognising the challenge, I utilised my Multilingual skills to communicate directly with Mrs. R in her mother tongue, establishing an immediate, culturally safe connection. I spent time listening to her concerns and cultural nuances, which revealed that her main source of anxiety was a fear of burdening her family—a fear she had never verbalised to the English-speaking staff. I used my Empathy and People</w:t>
      </w:r>
      <w:r w:rsidRPr="008764A7">
        <w:rPr>
          <w:rFonts w:ascii="Arial" w:hAnsi="Arial" w:cs="Arial"/>
          <w:b/>
          <w:bCs/>
          <w:sz w:val="22"/>
          <w:szCs w:val="22"/>
          <w:lang w:eastAsia="en-GB"/>
        </w:rPr>
        <w:t xml:space="preserve"> </w:t>
      </w:r>
      <w:r w:rsidRPr="008764A7">
        <w:rPr>
          <w:rFonts w:ascii="Arial" w:hAnsi="Arial" w:cs="Arial"/>
          <w:sz w:val="22"/>
          <w:szCs w:val="22"/>
          <w:lang w:eastAsia="en-GB"/>
        </w:rPr>
        <w:t>Reading skills to patiently validate her feelings and help translate the professional care goals into concepts that were culturally meaningful to her, making the support plan feel less like an imposition and more like a collaboration.</w:t>
      </w:r>
    </w:p>
    <w:p w14:paraId="63EEBF67" w14:textId="66A82E5A" w:rsidR="008764A7" w:rsidRDefault="008764A7" w:rsidP="008764A7">
      <w:pPr>
        <w:pStyle w:val="ListParagraph"/>
        <w:numPr>
          <w:ilvl w:val="0"/>
          <w:numId w:val="4"/>
        </w:numPr>
        <w:spacing w:line="360" w:lineRule="auto"/>
        <w:jc w:val="both"/>
        <w:rPr>
          <w:rFonts w:ascii="Arial" w:hAnsi="Arial" w:cs="Arial"/>
          <w:sz w:val="22"/>
          <w:szCs w:val="22"/>
          <w:lang w:eastAsia="en-GB"/>
        </w:rPr>
      </w:pPr>
      <w:r w:rsidRPr="008764A7">
        <w:rPr>
          <w:rFonts w:ascii="Arial" w:hAnsi="Arial" w:cs="Arial"/>
          <w:b/>
          <w:bCs/>
          <w:sz w:val="22"/>
          <w:szCs w:val="22"/>
          <w:lang w:eastAsia="en-GB"/>
        </w:rPr>
        <w:t>Result:</w:t>
      </w:r>
      <w:r w:rsidRPr="008764A7">
        <w:rPr>
          <w:rFonts w:ascii="Arial" w:hAnsi="Arial" w:cs="Arial"/>
          <w:sz w:val="22"/>
          <w:szCs w:val="22"/>
          <w:lang w:eastAsia="en-GB"/>
        </w:rPr>
        <w:t xml:space="preserve"> Following this direct intervention, Mrs. R's mood improved markedly, she began to engage actively with her support worker, and her anxiety scores decreased. The team was able to refine her care plan to include more culturally relevant activities, illustrating how a combination of Communication, Empathy, and Multilingual skills served as a vital Problem-Solving tool, ensuring the delivery of truly person-centred, culturally competent care (Kolb, 1984).</w:t>
      </w:r>
    </w:p>
    <w:p w14:paraId="41A97B4E" w14:textId="77EC3829" w:rsidR="008764A7" w:rsidRDefault="008764A7" w:rsidP="008764A7">
      <w:pPr>
        <w:spacing w:line="360" w:lineRule="auto"/>
        <w:ind w:left="120"/>
        <w:jc w:val="both"/>
        <w:rPr>
          <w:rFonts w:ascii="Arial" w:hAnsi="Arial" w:cs="Arial"/>
          <w:sz w:val="22"/>
          <w:szCs w:val="22"/>
          <w:lang w:eastAsia="en-GB"/>
        </w:rPr>
      </w:pPr>
      <w:r w:rsidRPr="008764A7">
        <w:rPr>
          <w:rFonts w:ascii="Arial" w:hAnsi="Arial" w:cs="Arial"/>
          <w:sz w:val="22"/>
          <w:szCs w:val="22"/>
          <w:lang w:eastAsia="en-GB"/>
        </w:rPr>
        <w:lastRenderedPageBreak/>
        <w:t>This experience provided a "mastery experience" (Bandura, 1977), reinforcing my belief (self-efficacy) in my ability to handle complex relational challenges, a key requirement for the MHSW role.</w:t>
      </w:r>
    </w:p>
    <w:p w14:paraId="5658A1B8" w14:textId="7108114C" w:rsidR="008764A7" w:rsidRDefault="008764A7" w:rsidP="008764A7">
      <w:pPr>
        <w:pStyle w:val="Heading1"/>
        <w:rPr>
          <w:lang w:eastAsia="en-GB"/>
        </w:rPr>
      </w:pPr>
      <w:bookmarkStart w:id="7" w:name="_Toc216600776"/>
      <w:r w:rsidRPr="008764A7">
        <w:rPr>
          <w:lang w:eastAsia="en-GB"/>
        </w:rPr>
        <w:t>Action Plan and Timeline</w:t>
      </w:r>
      <w:bookmarkEnd w:id="7"/>
    </w:p>
    <w:p w14:paraId="56DA93C7" w14:textId="12F9FF9A" w:rsidR="008764A7" w:rsidRDefault="008764A7" w:rsidP="008764A7">
      <w:pPr>
        <w:spacing w:after="0" w:line="360" w:lineRule="auto"/>
        <w:jc w:val="both"/>
        <w:rPr>
          <w:rFonts w:ascii="Arial" w:eastAsia="Times New Roman" w:hAnsi="Arial" w:cs="Arial"/>
          <w:kern w:val="0"/>
          <w:sz w:val="22"/>
          <w:szCs w:val="22"/>
          <w:lang w:eastAsia="en-GB"/>
          <w14:ligatures w14:val="none"/>
        </w:rPr>
      </w:pPr>
      <w:r w:rsidRPr="008764A7">
        <w:rPr>
          <w:rFonts w:ascii="Arial" w:eastAsia="Times New Roman" w:hAnsi="Arial" w:cs="Arial"/>
          <w:kern w:val="0"/>
          <w:sz w:val="22"/>
          <w:szCs w:val="22"/>
          <w:lang w:eastAsia="en-GB"/>
          <w14:ligatures w14:val="none"/>
        </w:rPr>
        <w:t xml:space="preserve">My assessment has shown that my social </w:t>
      </w:r>
      <w:proofErr w:type="gramStart"/>
      <w:r w:rsidRPr="008764A7">
        <w:rPr>
          <w:rFonts w:ascii="Arial" w:eastAsia="Times New Roman" w:hAnsi="Arial" w:cs="Arial"/>
          <w:kern w:val="0"/>
          <w:sz w:val="22"/>
          <w:szCs w:val="22"/>
          <w:lang w:eastAsia="en-GB"/>
          <w14:ligatures w14:val="none"/>
        </w:rPr>
        <w:t>type</w:t>
      </w:r>
      <w:proofErr w:type="gramEnd"/>
      <w:r w:rsidRPr="008764A7">
        <w:rPr>
          <w:rFonts w:ascii="Arial" w:eastAsia="Times New Roman" w:hAnsi="Arial" w:cs="Arial"/>
          <w:kern w:val="0"/>
          <w:sz w:val="22"/>
          <w:szCs w:val="22"/>
          <w:lang w:eastAsia="en-GB"/>
          <w14:ligatures w14:val="none"/>
        </w:rPr>
        <w:t xml:space="preserve"> personality and high EQ are a good fit for the MHSW position. Following the guidelines of Bandura's Self-Efficacy Theory (Bandura, 1977) and SMART targets (Specific, Measurable, Achievable, Relevant, Time-bound), the Action Plan now concentrates on filling the gaps found, mainly in specialized clinical knowledge and sector expertise.</w:t>
      </w:r>
      <w:r>
        <w:rPr>
          <w:rFonts w:ascii="Arial" w:eastAsia="Times New Roman" w:hAnsi="Arial" w:cs="Arial"/>
          <w:kern w:val="0"/>
          <w:sz w:val="22"/>
          <w:szCs w:val="22"/>
          <w:lang w:eastAsia="en-GB"/>
          <w14:ligatures w14:val="none"/>
        </w:rPr>
        <w:t xml:space="preserve"> </w:t>
      </w:r>
    </w:p>
    <w:p w14:paraId="7F2FA308" w14:textId="60BF9CA8" w:rsidR="008764A7" w:rsidRDefault="008764A7" w:rsidP="008764A7">
      <w:pPr>
        <w:pStyle w:val="Heading2"/>
      </w:pPr>
      <w:bookmarkStart w:id="8" w:name="_Toc216600777"/>
      <w:r w:rsidRPr="008764A7">
        <w:t>Career Goals</w:t>
      </w:r>
      <w:bookmarkEnd w:id="8"/>
    </w:p>
    <w:p w14:paraId="54B12519" w14:textId="54EB8ED7" w:rsidR="008764A7" w:rsidRPr="008764A7" w:rsidRDefault="008764A7" w:rsidP="008764A7">
      <w:pPr>
        <w:pStyle w:val="ListParagraph"/>
        <w:numPr>
          <w:ilvl w:val="0"/>
          <w:numId w:val="8"/>
        </w:numPr>
        <w:spacing w:line="360" w:lineRule="auto"/>
        <w:jc w:val="both"/>
        <w:rPr>
          <w:rFonts w:ascii="Arial" w:hAnsi="Arial" w:cs="Arial"/>
          <w:sz w:val="22"/>
          <w:szCs w:val="22"/>
          <w:lang w:eastAsia="en-GB"/>
        </w:rPr>
      </w:pPr>
      <w:r w:rsidRPr="008764A7">
        <w:rPr>
          <w:rFonts w:ascii="Arial" w:hAnsi="Arial" w:cs="Arial"/>
          <w:b/>
          <w:bCs/>
          <w:sz w:val="22"/>
          <w:szCs w:val="22"/>
          <w:lang w:eastAsia="en-GB"/>
        </w:rPr>
        <w:t>Short-Term Goal (1 Year):</w:t>
      </w:r>
      <w:r w:rsidRPr="008764A7">
        <w:rPr>
          <w:rFonts w:ascii="Arial" w:hAnsi="Arial" w:cs="Arial"/>
          <w:sz w:val="22"/>
          <w:szCs w:val="22"/>
          <w:lang w:eastAsia="en-GB"/>
        </w:rPr>
        <w:t xml:space="preserve"> Secure the MHSW position at Shine Partnerships (or a similar local authority/NHS provider in Westminster) and complete my Level 6 Health and Social Care qualification.</w:t>
      </w:r>
    </w:p>
    <w:p w14:paraId="2AE91430" w14:textId="559B23D1" w:rsidR="008764A7" w:rsidRDefault="008764A7" w:rsidP="008764A7">
      <w:pPr>
        <w:pStyle w:val="ListParagraph"/>
        <w:numPr>
          <w:ilvl w:val="0"/>
          <w:numId w:val="8"/>
        </w:numPr>
        <w:spacing w:line="360" w:lineRule="auto"/>
        <w:jc w:val="both"/>
        <w:rPr>
          <w:rFonts w:ascii="Arial" w:hAnsi="Arial" w:cs="Arial"/>
          <w:sz w:val="22"/>
          <w:szCs w:val="22"/>
          <w:lang w:eastAsia="en-GB"/>
        </w:rPr>
      </w:pPr>
      <w:r w:rsidRPr="008764A7">
        <w:rPr>
          <w:rFonts w:ascii="Arial" w:hAnsi="Arial" w:cs="Arial"/>
          <w:b/>
          <w:bCs/>
          <w:sz w:val="22"/>
          <w:szCs w:val="22"/>
          <w:lang w:eastAsia="en-GB"/>
        </w:rPr>
        <w:t>Long-Term Goal (3-5 Years):</w:t>
      </w:r>
      <w:r w:rsidRPr="008764A7">
        <w:rPr>
          <w:rFonts w:ascii="Arial" w:hAnsi="Arial" w:cs="Arial"/>
          <w:sz w:val="22"/>
          <w:szCs w:val="22"/>
          <w:lang w:eastAsia="en-GB"/>
        </w:rPr>
        <w:t xml:space="preserve"> Gain accredited experience to become a Senior MHSW/Key Worker, followed by securing a place on a post-graduate course in Psychology or Psychiatry to work towards a registered professional qualification.</w:t>
      </w:r>
    </w:p>
    <w:p w14:paraId="61594A03" w14:textId="06617A4B" w:rsidR="008764A7" w:rsidRDefault="008764A7" w:rsidP="008764A7">
      <w:pPr>
        <w:pStyle w:val="Heading2"/>
      </w:pPr>
      <w:bookmarkStart w:id="9" w:name="_Toc216600778"/>
      <w:r w:rsidRPr="008764A7">
        <w:t>Development Strategies using Bandura’s Self-Efficacy</w:t>
      </w:r>
      <w:bookmarkEnd w:id="9"/>
    </w:p>
    <w:p w14:paraId="181A492C" w14:textId="77777777" w:rsidR="008764A7" w:rsidRDefault="008764A7" w:rsidP="008764A7">
      <w:pPr>
        <w:spacing w:line="360" w:lineRule="auto"/>
        <w:jc w:val="both"/>
        <w:rPr>
          <w:rFonts w:ascii="Arial" w:hAnsi="Arial" w:cs="Arial"/>
          <w:sz w:val="22"/>
          <w:szCs w:val="22"/>
          <w:lang w:eastAsia="en-GB"/>
        </w:rPr>
      </w:pPr>
      <w:r w:rsidRPr="008764A7">
        <w:rPr>
          <w:rFonts w:ascii="Arial" w:hAnsi="Arial" w:cs="Arial"/>
          <w:sz w:val="22"/>
          <w:szCs w:val="22"/>
          <w:lang w:eastAsia="en-GB"/>
        </w:rPr>
        <w:t>To ensure success, I will draw on Bandura’s four sources of self-efficacy:</w:t>
      </w:r>
    </w:p>
    <w:p w14:paraId="54F51E03" w14:textId="5253C640" w:rsidR="008764A7" w:rsidRDefault="008764A7" w:rsidP="008764A7">
      <w:pPr>
        <w:pStyle w:val="ListParagraph"/>
        <w:numPr>
          <w:ilvl w:val="0"/>
          <w:numId w:val="10"/>
        </w:numPr>
        <w:spacing w:line="360" w:lineRule="auto"/>
        <w:jc w:val="both"/>
        <w:rPr>
          <w:rFonts w:ascii="Arial" w:hAnsi="Arial" w:cs="Arial"/>
          <w:sz w:val="22"/>
          <w:szCs w:val="22"/>
          <w:lang w:eastAsia="en-GB"/>
        </w:rPr>
      </w:pPr>
      <w:r w:rsidRPr="008764A7">
        <w:rPr>
          <w:rFonts w:ascii="Arial" w:hAnsi="Arial" w:cs="Arial"/>
          <w:b/>
          <w:bCs/>
          <w:sz w:val="22"/>
          <w:szCs w:val="22"/>
          <w:lang w:eastAsia="en-GB"/>
        </w:rPr>
        <w:t>Mastery Experiences (Enactive Attainment):</w:t>
      </w:r>
      <w:r w:rsidRPr="008764A7">
        <w:rPr>
          <w:rFonts w:ascii="Arial" w:hAnsi="Arial" w:cs="Arial"/>
          <w:sz w:val="22"/>
          <w:szCs w:val="22"/>
          <w:lang w:eastAsia="en-GB"/>
        </w:rPr>
        <w:t xml:space="preserve"> The most powerful source. I must seek out MHSW roles and, once employed, volunteer for challenging key worker responsibilities related to trauma care to build proven competence and a resilient self-efficacy belief.</w:t>
      </w:r>
    </w:p>
    <w:p w14:paraId="2F933863" w14:textId="77777777" w:rsidR="008764A7" w:rsidRPr="008764A7" w:rsidRDefault="008764A7" w:rsidP="008764A7">
      <w:pPr>
        <w:pStyle w:val="ListParagraph"/>
        <w:numPr>
          <w:ilvl w:val="0"/>
          <w:numId w:val="10"/>
        </w:numPr>
        <w:spacing w:line="360" w:lineRule="auto"/>
        <w:jc w:val="both"/>
        <w:rPr>
          <w:rFonts w:ascii="Arial" w:hAnsi="Arial" w:cs="Arial"/>
          <w:sz w:val="22"/>
          <w:szCs w:val="22"/>
          <w:lang w:eastAsia="en-GB"/>
        </w:rPr>
      </w:pPr>
      <w:r w:rsidRPr="008764A7">
        <w:rPr>
          <w:rFonts w:ascii="Arial" w:hAnsi="Arial" w:cs="Arial"/>
          <w:b/>
          <w:bCs/>
          <w:sz w:val="22"/>
          <w:szCs w:val="22"/>
          <w:lang w:eastAsia="en-GB"/>
        </w:rPr>
        <w:t>Vicarious Experiences (Modelling)</w:t>
      </w:r>
      <w:r>
        <w:rPr>
          <w:rFonts w:ascii="Arial" w:hAnsi="Arial" w:cs="Arial"/>
          <w:b/>
          <w:bCs/>
          <w:sz w:val="22"/>
          <w:szCs w:val="22"/>
          <w:lang w:eastAsia="en-GB"/>
        </w:rPr>
        <w:t xml:space="preserve">: </w:t>
      </w:r>
      <w:r w:rsidRPr="008764A7">
        <w:rPr>
          <w:rFonts w:ascii="Arial" w:hAnsi="Arial" w:cs="Arial"/>
          <w:sz w:val="22"/>
          <w:szCs w:val="22"/>
          <w:lang w:eastAsia="en-GB"/>
        </w:rPr>
        <w:t xml:space="preserve">I'll actively look for mentors within Shine Partnerships or local government services, such as Senior MHSWs or Qualified Social Workers. I will use their effective de-escalation and therapeutic strategies as a model, which will increase my confidence that I </w:t>
      </w:r>
      <w:proofErr w:type="gramStart"/>
      <w:r w:rsidRPr="008764A7">
        <w:rPr>
          <w:rFonts w:ascii="Arial" w:hAnsi="Arial" w:cs="Arial"/>
          <w:sz w:val="22"/>
          <w:szCs w:val="22"/>
          <w:lang w:eastAsia="en-GB"/>
        </w:rPr>
        <w:t>am capable of mastering</w:t>
      </w:r>
      <w:proofErr w:type="gramEnd"/>
      <w:r w:rsidRPr="008764A7">
        <w:rPr>
          <w:rFonts w:ascii="Arial" w:hAnsi="Arial" w:cs="Arial"/>
          <w:sz w:val="22"/>
          <w:szCs w:val="22"/>
          <w:lang w:eastAsia="en-GB"/>
        </w:rPr>
        <w:t xml:space="preserve"> similar tasks.</w:t>
      </w:r>
    </w:p>
    <w:p w14:paraId="4ECA4D0A" w14:textId="77777777" w:rsidR="008764A7" w:rsidRPr="008764A7" w:rsidRDefault="008764A7" w:rsidP="008764A7">
      <w:pPr>
        <w:pStyle w:val="ListParagraph"/>
        <w:numPr>
          <w:ilvl w:val="0"/>
          <w:numId w:val="10"/>
        </w:numPr>
        <w:spacing w:line="360" w:lineRule="auto"/>
        <w:jc w:val="both"/>
        <w:rPr>
          <w:rFonts w:ascii="Arial" w:hAnsi="Arial" w:cs="Arial"/>
          <w:sz w:val="22"/>
          <w:szCs w:val="22"/>
          <w:lang w:eastAsia="en-GB"/>
        </w:rPr>
      </w:pPr>
      <w:r w:rsidRPr="008764A7">
        <w:rPr>
          <w:rFonts w:ascii="Arial" w:hAnsi="Arial" w:cs="Arial"/>
          <w:b/>
          <w:bCs/>
          <w:sz w:val="22"/>
          <w:szCs w:val="22"/>
          <w:lang w:eastAsia="en-GB"/>
        </w:rPr>
        <w:t>Verbal Persuasion:</w:t>
      </w:r>
      <w:r>
        <w:rPr>
          <w:rFonts w:ascii="Arial" w:hAnsi="Arial" w:cs="Arial"/>
          <w:b/>
          <w:bCs/>
          <w:sz w:val="22"/>
          <w:szCs w:val="22"/>
          <w:lang w:eastAsia="en-GB"/>
        </w:rPr>
        <w:t xml:space="preserve"> </w:t>
      </w:r>
      <w:r w:rsidRPr="008764A7">
        <w:rPr>
          <w:rFonts w:ascii="Arial" w:hAnsi="Arial" w:cs="Arial"/>
          <w:sz w:val="22"/>
          <w:szCs w:val="22"/>
          <w:lang w:eastAsia="en-GB"/>
        </w:rPr>
        <w:t>I'll constantly ask tutors and supervisors for helpful criticism, using their support and critical evaluation to direct my growth and fortify my commitment.</w:t>
      </w:r>
    </w:p>
    <w:p w14:paraId="2EB9E897" w14:textId="77777777" w:rsidR="008764A7" w:rsidRDefault="008764A7" w:rsidP="008764A7">
      <w:pPr>
        <w:pStyle w:val="ListParagraph"/>
        <w:numPr>
          <w:ilvl w:val="0"/>
          <w:numId w:val="10"/>
        </w:numPr>
        <w:spacing w:line="360" w:lineRule="auto"/>
        <w:jc w:val="both"/>
        <w:rPr>
          <w:rFonts w:ascii="Arial" w:hAnsi="Arial" w:cs="Arial"/>
          <w:sz w:val="22"/>
          <w:szCs w:val="22"/>
          <w:lang w:eastAsia="en-GB"/>
        </w:rPr>
      </w:pPr>
      <w:r w:rsidRPr="008764A7">
        <w:rPr>
          <w:rFonts w:ascii="Arial" w:hAnsi="Arial" w:cs="Arial"/>
          <w:b/>
          <w:bCs/>
          <w:sz w:val="22"/>
          <w:szCs w:val="22"/>
          <w:lang w:eastAsia="en-GB"/>
        </w:rPr>
        <w:t>Emotional Arousal</w:t>
      </w:r>
      <w:r w:rsidRPr="008764A7">
        <w:rPr>
          <w:rFonts w:ascii="Arial" w:hAnsi="Arial" w:cs="Arial"/>
          <w:sz w:val="22"/>
          <w:szCs w:val="22"/>
          <w:lang w:eastAsia="en-GB"/>
        </w:rPr>
        <w:t>: I'll use effective self-care techniques, like clinical supervision and reflective practice (Kolb, 1984), to control my stress and anxiety and make sure that my physiological states don't undermine my confidence in trying circumstances.</w:t>
      </w:r>
    </w:p>
    <w:p w14:paraId="02F27BC2" w14:textId="1F73D96F" w:rsidR="008764A7" w:rsidRDefault="00195D85" w:rsidP="00195D85">
      <w:pPr>
        <w:pStyle w:val="Heading1"/>
        <w:rPr>
          <w:lang w:eastAsia="en-GB"/>
        </w:rPr>
      </w:pPr>
      <w:bookmarkStart w:id="10" w:name="_Toc216600779"/>
      <w:r w:rsidRPr="00195D85">
        <w:rPr>
          <w:lang w:eastAsia="en-GB"/>
        </w:rPr>
        <w:lastRenderedPageBreak/>
        <w:t>Action Plan Timeline (Gantt Chart/Development Table)</w:t>
      </w:r>
      <w:bookmarkEnd w:id="10"/>
    </w:p>
    <w:p w14:paraId="2544F77E" w14:textId="19E23241" w:rsid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The following table serves as a timeline (adapted from a Gantt chart structure) to illustrate my development plan over the next three years.</w:t>
      </w:r>
    </w:p>
    <w:tbl>
      <w:tblPr>
        <w:tblW w:w="0" w:type="auto"/>
        <w:tblCellSpacing w:w="15" w:type="dxa"/>
        <w:tblCellMar>
          <w:left w:w="0" w:type="dxa"/>
          <w:right w:w="0" w:type="dxa"/>
        </w:tblCellMar>
        <w:tblLook w:val="04A0" w:firstRow="1" w:lastRow="0" w:firstColumn="1" w:lastColumn="0" w:noHBand="0" w:noVBand="1"/>
      </w:tblPr>
      <w:tblGrid>
        <w:gridCol w:w="1626"/>
        <w:gridCol w:w="1600"/>
        <w:gridCol w:w="2296"/>
        <w:gridCol w:w="1480"/>
        <w:gridCol w:w="2008"/>
      </w:tblGrid>
      <w:tr w:rsidR="00195D85" w:rsidRPr="00195D85" w14:paraId="637C3F1D"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5E14786"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Goal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E81AA50"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Activity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F6F6F3D"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Resources Needed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0B6F7F"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SMART Target (Deadline)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C12A2F"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Self-Efficacy Source</w:t>
            </w:r>
          </w:p>
        </w:tc>
      </w:tr>
      <w:tr w:rsidR="00195D85" w:rsidRPr="00195D85" w14:paraId="3D5726C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08E26E9"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Level 6 Completion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8777749"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Complete final year of H&amp;SC Level 6.</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27FFA9"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Tuition funding, Academic support/lecturers, Online library resources.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B87F5EC"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Achieve a 2:1 (or higher) by June 2025.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F23E91"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Verbal Persuasion (Tutor feedback)</w:t>
            </w:r>
          </w:p>
        </w:tc>
      </w:tr>
      <w:tr w:rsidR="00195D85" w:rsidRPr="00195D85" w14:paraId="3EBEF89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378766A"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Secure MHSW Role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F63A895"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Apply for MHSW/Care Practitioner roles (e.g., Shine Partnerships, Westminster Local Authority), tailoring CV to trauma focus.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D47416F"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Job websites (Indeed/NHS Jobs), Career services, Networking.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1A608FA"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Secure a role by September 2025 (post-graduation).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9B34DDE"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Mastery Experience (Interview success)</w:t>
            </w:r>
          </w:p>
        </w:tc>
      </w:tr>
      <w:tr w:rsidR="00195D85" w:rsidRPr="00195D85" w14:paraId="4A1DA3F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549D5D"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Trauma Competence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C25DC11"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 xml:space="preserve">Undertake certified CPD courses (e.g., </w:t>
            </w:r>
            <w:r w:rsidRPr="00195D85">
              <w:rPr>
                <w:rFonts w:ascii="Arial" w:hAnsi="Arial" w:cs="Arial"/>
                <w:sz w:val="22"/>
                <w:szCs w:val="22"/>
                <w:lang w:eastAsia="en-GB"/>
              </w:rPr>
              <w:lastRenderedPageBreak/>
              <w:t>Trauma-Informed Care, Advanced De-escalation, Mental Capacity Act).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3784580"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lastRenderedPageBreak/>
              <w:t>Employer training budget, Skills for Care training directory, External course funding.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0F2AB8"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 xml:space="preserve">Complete 3 trauma-specific CPD courses by </w:t>
            </w:r>
            <w:r w:rsidRPr="00195D85">
              <w:rPr>
                <w:rFonts w:ascii="Arial" w:hAnsi="Arial" w:cs="Arial"/>
                <w:sz w:val="22"/>
                <w:szCs w:val="22"/>
                <w:lang w:eastAsia="en-GB"/>
              </w:rPr>
              <w:lastRenderedPageBreak/>
              <w:t>March 2026.</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E6D245"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lastRenderedPageBreak/>
              <w:t>Mastery/Vicarious Experience (New skill application)</w:t>
            </w:r>
          </w:p>
        </w:tc>
      </w:tr>
      <w:tr w:rsidR="00195D85" w:rsidRPr="00195D85" w14:paraId="5E88809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E282128"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Professional Visibility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48CE0FD"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Establish a professional online presence</w:t>
            </w:r>
            <w:r w:rsidRPr="00195D85">
              <w:rPr>
                <w:rFonts w:ascii="Arial" w:hAnsi="Arial" w:cs="Arial"/>
                <w:sz w:val="22"/>
                <w:szCs w:val="22"/>
                <w:lang w:eastAsia="en-GB"/>
              </w:rPr>
              <w:t xml:space="preserve"> (e.g., develop a professional LinkedIn profile).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B9FFB49"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 xml:space="preserve">IT equipment, Time for networking, </w:t>
            </w:r>
            <w:proofErr w:type="spellStart"/>
            <w:r w:rsidRPr="00195D85">
              <w:rPr>
                <w:rFonts w:ascii="Arial" w:hAnsi="Arial" w:cs="Arial"/>
                <w:sz w:val="22"/>
                <w:szCs w:val="22"/>
                <w:lang w:eastAsia="en-GB"/>
              </w:rPr>
              <w:t>CareerEDGE</w:t>
            </w:r>
            <w:proofErr w:type="spellEnd"/>
            <w:r w:rsidRPr="00195D85">
              <w:rPr>
                <w:rFonts w:ascii="Arial" w:hAnsi="Arial" w:cs="Arial"/>
                <w:sz w:val="22"/>
                <w:szCs w:val="22"/>
                <w:lang w:eastAsia="en-GB"/>
              </w:rPr>
              <w:t xml:space="preserve"> knowledge.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3781442"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50+ relevant industry connections established by December 2026.</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0AE01D0"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Vicarious Experience (Networking)</w:t>
            </w:r>
          </w:p>
        </w:tc>
      </w:tr>
      <w:tr w:rsidR="00195D85" w:rsidRPr="00195D85" w14:paraId="3D12585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5BA471F"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b/>
                <w:bCs/>
                <w:sz w:val="22"/>
                <w:szCs w:val="22"/>
                <w:lang w:eastAsia="en-GB"/>
              </w:rPr>
              <w:t>Long-Term Planning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6474C6C"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 xml:space="preserve">Research, select, and apply for MSc in Psychology or conversion course for clinical pathway </w:t>
            </w:r>
            <w:r w:rsidRPr="00195D85">
              <w:rPr>
                <w:rFonts w:ascii="Arial" w:hAnsi="Arial" w:cs="Arial"/>
                <w:sz w:val="22"/>
                <w:szCs w:val="22"/>
                <w:lang w:eastAsia="en-GB"/>
              </w:rPr>
              <w:lastRenderedPageBreak/>
              <w:t xml:space="preserve">(e.g., </w:t>
            </w:r>
            <w:proofErr w:type="spellStart"/>
            <w:r w:rsidRPr="00195D85">
              <w:rPr>
                <w:rFonts w:ascii="Arial" w:hAnsi="Arial" w:cs="Arial"/>
                <w:sz w:val="22"/>
                <w:szCs w:val="22"/>
                <w:lang w:eastAsia="en-GB"/>
              </w:rPr>
              <w:t>DClinPsy</w:t>
            </w:r>
            <w:proofErr w:type="spellEnd"/>
            <w:r w:rsidRPr="00195D85">
              <w:rPr>
                <w:rFonts w:ascii="Arial" w:hAnsi="Arial" w:cs="Arial"/>
                <w:sz w:val="22"/>
                <w:szCs w:val="22"/>
                <w:lang w:eastAsia="en-GB"/>
              </w:rPr>
              <w:t xml:space="preserve"> or core psychiatric training).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84BB51C"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lastRenderedPageBreak/>
              <w:t>University prospectuses, Funding/Sponsorship information, References from MHSW role.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B6FBFE6"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Submit 3 competitive applications by January 2027.</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921B465" w14:textId="77777777" w:rsidR="00195D85" w:rsidRPr="00195D85" w:rsidRDefault="00195D85" w:rsidP="00195D85">
            <w:pPr>
              <w:spacing w:line="360" w:lineRule="auto"/>
              <w:jc w:val="both"/>
              <w:rPr>
                <w:rFonts w:ascii="Arial" w:hAnsi="Arial" w:cs="Arial"/>
                <w:sz w:val="22"/>
                <w:szCs w:val="22"/>
                <w:lang w:eastAsia="en-GB"/>
              </w:rPr>
            </w:pPr>
            <w:r w:rsidRPr="00195D85">
              <w:rPr>
                <w:rFonts w:ascii="Arial" w:hAnsi="Arial" w:cs="Arial"/>
                <w:sz w:val="22"/>
                <w:szCs w:val="22"/>
                <w:lang w:eastAsia="en-GB"/>
              </w:rPr>
              <w:t>Bandura's Goal Setting (Achieving incremental steps)</w:t>
            </w:r>
          </w:p>
        </w:tc>
      </w:tr>
    </w:tbl>
    <w:p w14:paraId="1F764FD6" w14:textId="77777777" w:rsidR="00195D85" w:rsidRPr="00195D85" w:rsidRDefault="00195D85" w:rsidP="00195D85">
      <w:pPr>
        <w:spacing w:line="360" w:lineRule="auto"/>
        <w:jc w:val="both"/>
        <w:rPr>
          <w:rFonts w:ascii="Arial" w:hAnsi="Arial" w:cs="Arial"/>
          <w:sz w:val="22"/>
          <w:szCs w:val="22"/>
          <w:lang w:eastAsia="en-GB"/>
        </w:rPr>
      </w:pPr>
    </w:p>
    <w:p w14:paraId="728800BA" w14:textId="43CE0613" w:rsidR="008764A7" w:rsidRDefault="00195D85" w:rsidP="00195D85">
      <w:pPr>
        <w:pStyle w:val="Heading1"/>
        <w:rPr>
          <w:lang w:eastAsia="en-GB"/>
        </w:rPr>
      </w:pPr>
      <w:bookmarkStart w:id="11" w:name="_Toc216600780"/>
      <w:r w:rsidRPr="00195D85">
        <w:rPr>
          <w:lang w:eastAsia="en-GB"/>
        </w:rPr>
        <w:t>Conclusion</w:t>
      </w:r>
      <w:bookmarkEnd w:id="11"/>
    </w:p>
    <w:p w14:paraId="40253B25" w14:textId="77777777" w:rsidR="00195D85" w:rsidRDefault="00195D85" w:rsidP="00195D85">
      <w:pPr>
        <w:spacing w:after="0" w:line="360" w:lineRule="auto"/>
        <w:jc w:val="both"/>
        <w:rPr>
          <w:rFonts w:ascii="Arial" w:eastAsia="Times New Roman" w:hAnsi="Arial" w:cs="Arial"/>
          <w:kern w:val="0"/>
          <w:sz w:val="22"/>
          <w:szCs w:val="22"/>
          <w:lang w:eastAsia="en-GB"/>
          <w14:ligatures w14:val="none"/>
        </w:rPr>
      </w:pPr>
      <w:r w:rsidRPr="00195D85">
        <w:rPr>
          <w:rFonts w:ascii="Arial" w:eastAsia="Times New Roman" w:hAnsi="Arial" w:cs="Arial"/>
          <w:kern w:val="0"/>
          <w:sz w:val="22"/>
          <w:szCs w:val="22"/>
          <w:lang w:eastAsia="en-GB"/>
          <w14:ligatures w14:val="none"/>
        </w:rPr>
        <w:t>Using the Shine Partnerships LTD position as a benchmark, this assignment examined the route to become a Mental Health Support Worker in the local authority sector, with a focus on supporting adults impacted by childhood trauma. The job requires a high degree of emotional intelligence, resilience, and sophisticated communication, according to the analysis of necessary abilities (abilities for Care, 2022). According to my self-evaluation, I strongly fit into the "Social" personality type due to my natural empathy, multilingualism, and shown problem-solving skills (Holland, 1959).</w:t>
      </w:r>
    </w:p>
    <w:p w14:paraId="5BC37B44" w14:textId="77777777" w:rsidR="00195D85" w:rsidRDefault="00195D85" w:rsidP="00195D85">
      <w:pPr>
        <w:spacing w:after="0" w:line="360" w:lineRule="auto"/>
        <w:jc w:val="both"/>
        <w:rPr>
          <w:rFonts w:ascii="Arial" w:eastAsia="Times New Roman" w:hAnsi="Arial" w:cs="Arial"/>
          <w:kern w:val="0"/>
          <w:sz w:val="22"/>
          <w:szCs w:val="22"/>
          <w:lang w:eastAsia="en-GB"/>
          <w14:ligatures w14:val="none"/>
        </w:rPr>
      </w:pPr>
      <w:r w:rsidRPr="00195D85">
        <w:rPr>
          <w:rFonts w:ascii="Arial" w:eastAsia="Times New Roman" w:hAnsi="Arial" w:cs="Arial"/>
          <w:kern w:val="0"/>
          <w:sz w:val="22"/>
          <w:szCs w:val="22"/>
          <w:lang w:eastAsia="en-GB"/>
          <w14:ligatures w14:val="none"/>
        </w:rPr>
        <w:t xml:space="preserve">The action plan uses the </w:t>
      </w:r>
      <w:proofErr w:type="spellStart"/>
      <w:r w:rsidRPr="00195D85">
        <w:rPr>
          <w:rFonts w:ascii="Arial" w:eastAsia="Times New Roman" w:hAnsi="Arial" w:cs="Arial"/>
          <w:kern w:val="0"/>
          <w:sz w:val="22"/>
          <w:szCs w:val="22"/>
          <w:lang w:eastAsia="en-GB"/>
          <w14:ligatures w14:val="none"/>
        </w:rPr>
        <w:t>CareerEDGE</w:t>
      </w:r>
      <w:proofErr w:type="spellEnd"/>
      <w:r w:rsidRPr="00195D85">
        <w:rPr>
          <w:rFonts w:ascii="Arial" w:eastAsia="Times New Roman" w:hAnsi="Arial" w:cs="Arial"/>
          <w:kern w:val="0"/>
          <w:sz w:val="22"/>
          <w:szCs w:val="22"/>
          <w:lang w:eastAsia="en-GB"/>
          <w14:ligatures w14:val="none"/>
        </w:rPr>
        <w:t xml:space="preserve"> Model for a comprehensive approach to employability and offers a clear, time-bound path. The approach is intended to boost my Self-Efficacy (Bandura, 1977) by emphasizing Mastery Experiences and professional </w:t>
      </w:r>
      <w:proofErr w:type="spellStart"/>
      <w:r w:rsidRPr="00195D85">
        <w:rPr>
          <w:rFonts w:ascii="Arial" w:eastAsia="Times New Roman" w:hAnsi="Arial" w:cs="Arial"/>
          <w:kern w:val="0"/>
          <w:sz w:val="22"/>
          <w:szCs w:val="22"/>
          <w:lang w:eastAsia="en-GB"/>
          <w14:ligatures w14:val="none"/>
        </w:rPr>
        <w:t>modeling</w:t>
      </w:r>
      <w:proofErr w:type="spellEnd"/>
      <w:r w:rsidRPr="00195D85">
        <w:rPr>
          <w:rFonts w:ascii="Arial" w:eastAsia="Times New Roman" w:hAnsi="Arial" w:cs="Arial"/>
          <w:kern w:val="0"/>
          <w:sz w:val="22"/>
          <w:szCs w:val="22"/>
          <w:lang w:eastAsia="en-GB"/>
          <w14:ligatures w14:val="none"/>
        </w:rPr>
        <w:t>, guaranteeing that I am not only employed but also sustainably successful. This method has helped to define my professional identity and strengthen my commitment through the ongoing reflection that is a part of my Level 6 studies and future clinical practice (Kolb, 1984). My enthusiasm for dealing with vulnerable folks has been clarified by this path, and it has inspired me to seek the highest levels of clinical practice with the eventual goal of moving into psychology or psychiatry to take the lead in developing trauma-informed care services.</w:t>
      </w:r>
    </w:p>
    <w:p w14:paraId="51EF5917" w14:textId="77777777" w:rsidR="00D42E3D" w:rsidRDefault="00D42E3D" w:rsidP="00195D85">
      <w:pPr>
        <w:spacing w:after="0" w:line="360" w:lineRule="auto"/>
        <w:jc w:val="both"/>
        <w:rPr>
          <w:rFonts w:ascii="Arial" w:eastAsia="Times New Roman" w:hAnsi="Arial" w:cs="Arial"/>
          <w:kern w:val="0"/>
          <w:sz w:val="22"/>
          <w:szCs w:val="22"/>
          <w:lang w:eastAsia="en-GB"/>
          <w14:ligatures w14:val="none"/>
        </w:rPr>
      </w:pPr>
    </w:p>
    <w:p w14:paraId="4ADE78DD" w14:textId="77777777" w:rsidR="00D42E3D" w:rsidRDefault="00D42E3D" w:rsidP="00195D85">
      <w:pPr>
        <w:spacing w:after="0" w:line="360" w:lineRule="auto"/>
        <w:jc w:val="both"/>
        <w:rPr>
          <w:rFonts w:ascii="Arial" w:eastAsia="Times New Roman" w:hAnsi="Arial" w:cs="Arial"/>
          <w:kern w:val="0"/>
          <w:sz w:val="22"/>
          <w:szCs w:val="22"/>
          <w:lang w:eastAsia="en-GB"/>
          <w14:ligatures w14:val="none"/>
        </w:rPr>
      </w:pPr>
    </w:p>
    <w:p w14:paraId="3DC471E1" w14:textId="77777777" w:rsidR="00D42E3D" w:rsidRPr="00195D85" w:rsidRDefault="00D42E3D" w:rsidP="00195D85">
      <w:pPr>
        <w:spacing w:after="0" w:line="360" w:lineRule="auto"/>
        <w:jc w:val="both"/>
        <w:rPr>
          <w:rFonts w:ascii="Arial" w:eastAsia="Times New Roman" w:hAnsi="Arial" w:cs="Arial"/>
          <w:kern w:val="0"/>
          <w:sz w:val="22"/>
          <w:szCs w:val="22"/>
          <w:lang w:eastAsia="en-GB"/>
          <w14:ligatures w14:val="none"/>
        </w:rPr>
      </w:pPr>
    </w:p>
    <w:p w14:paraId="6A0717F4" w14:textId="3F8003EF" w:rsidR="00195D85" w:rsidRPr="00195D85" w:rsidRDefault="00195D85" w:rsidP="00195D85">
      <w:pPr>
        <w:pStyle w:val="Heading1"/>
        <w:rPr>
          <w:rFonts w:eastAsia="Times New Roman"/>
          <w:lang w:eastAsia="en-GB"/>
        </w:rPr>
      </w:pPr>
      <w:bookmarkStart w:id="12" w:name="_Toc216600781"/>
      <w:r w:rsidRPr="00195D85">
        <w:rPr>
          <w:rFonts w:eastAsia="Times New Roman"/>
          <w:lang w:eastAsia="en-GB"/>
        </w:rPr>
        <w:lastRenderedPageBreak/>
        <w:t>References</w:t>
      </w:r>
      <w:bookmarkEnd w:id="12"/>
    </w:p>
    <w:p w14:paraId="525FB6CA"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Bandura, A. (1977). Self-efficacy: Toward a unifying theory of </w:t>
      </w:r>
      <w:proofErr w:type="spellStart"/>
      <w:r w:rsidRPr="00195D85">
        <w:rPr>
          <w:rFonts w:ascii="Arial" w:hAnsi="Arial" w:cs="Arial"/>
          <w:sz w:val="22"/>
          <w:szCs w:val="22"/>
        </w:rPr>
        <w:t>behavioral</w:t>
      </w:r>
      <w:proofErr w:type="spellEnd"/>
      <w:r w:rsidRPr="00195D85">
        <w:rPr>
          <w:rFonts w:ascii="Arial" w:hAnsi="Arial" w:cs="Arial"/>
          <w:sz w:val="22"/>
          <w:szCs w:val="22"/>
        </w:rPr>
        <w:t xml:space="preserve"> change. </w:t>
      </w:r>
      <w:r w:rsidRPr="00195D85">
        <w:rPr>
          <w:rFonts w:ascii="Arial" w:hAnsi="Arial" w:cs="Arial"/>
          <w:i/>
          <w:iCs/>
          <w:sz w:val="22"/>
          <w:szCs w:val="22"/>
        </w:rPr>
        <w:t>Psychological Review</w:t>
      </w:r>
      <w:r w:rsidRPr="00195D85">
        <w:rPr>
          <w:rFonts w:ascii="Arial" w:hAnsi="Arial" w:cs="Arial"/>
          <w:sz w:val="22"/>
          <w:szCs w:val="22"/>
        </w:rPr>
        <w:t>, 84(2), pp. 191–215.</w:t>
      </w:r>
    </w:p>
    <w:p w14:paraId="3CF456C6"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Health Education England. (2020). </w:t>
      </w:r>
      <w:r w:rsidRPr="00195D85">
        <w:rPr>
          <w:rFonts w:ascii="Arial" w:hAnsi="Arial" w:cs="Arial"/>
          <w:i/>
          <w:iCs/>
          <w:sz w:val="22"/>
          <w:szCs w:val="22"/>
        </w:rPr>
        <w:t>Mental Health Workforce Plan</w:t>
      </w:r>
      <w:r w:rsidRPr="00195D85">
        <w:rPr>
          <w:rFonts w:ascii="Arial" w:hAnsi="Arial" w:cs="Arial"/>
          <w:sz w:val="22"/>
          <w:szCs w:val="22"/>
        </w:rPr>
        <w:t>. London: Health Education England.</w:t>
      </w:r>
    </w:p>
    <w:p w14:paraId="04B1B948"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Holland, J. L. (1959). A theory of vocational choice. </w:t>
      </w:r>
      <w:r w:rsidRPr="00195D85">
        <w:rPr>
          <w:rFonts w:ascii="Arial" w:hAnsi="Arial" w:cs="Arial"/>
          <w:i/>
          <w:iCs/>
          <w:sz w:val="22"/>
          <w:szCs w:val="22"/>
        </w:rPr>
        <w:t xml:space="preserve">Journal of </w:t>
      </w:r>
      <w:proofErr w:type="spellStart"/>
      <w:r w:rsidRPr="00195D85">
        <w:rPr>
          <w:rFonts w:ascii="Arial" w:hAnsi="Arial" w:cs="Arial"/>
          <w:i/>
          <w:iCs/>
          <w:sz w:val="22"/>
          <w:szCs w:val="22"/>
        </w:rPr>
        <w:t>Counseling</w:t>
      </w:r>
      <w:proofErr w:type="spellEnd"/>
      <w:r w:rsidRPr="00195D85">
        <w:rPr>
          <w:rFonts w:ascii="Arial" w:hAnsi="Arial" w:cs="Arial"/>
          <w:i/>
          <w:iCs/>
          <w:sz w:val="22"/>
          <w:szCs w:val="22"/>
        </w:rPr>
        <w:t xml:space="preserve"> Psychology</w:t>
      </w:r>
      <w:r w:rsidRPr="00195D85">
        <w:rPr>
          <w:rFonts w:ascii="Arial" w:hAnsi="Arial" w:cs="Arial"/>
          <w:sz w:val="22"/>
          <w:szCs w:val="22"/>
        </w:rPr>
        <w:t>, 6(1), pp. 35–45.</w:t>
      </w:r>
    </w:p>
    <w:p w14:paraId="311DC058"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Kolb, D. A. (1984). </w:t>
      </w:r>
      <w:r w:rsidRPr="00195D85">
        <w:rPr>
          <w:rFonts w:ascii="Arial" w:hAnsi="Arial" w:cs="Arial"/>
          <w:i/>
          <w:iCs/>
          <w:sz w:val="22"/>
          <w:szCs w:val="22"/>
        </w:rPr>
        <w:t>Experiential learning: Experience as the source of learning and development</w:t>
      </w:r>
      <w:r w:rsidRPr="00195D85">
        <w:rPr>
          <w:rFonts w:ascii="Arial" w:hAnsi="Arial" w:cs="Arial"/>
          <w:sz w:val="22"/>
          <w:szCs w:val="22"/>
        </w:rPr>
        <w:t>. Englewood Cliffs, NJ: Prentice-Hall.</w:t>
      </w:r>
    </w:p>
    <w:p w14:paraId="5D68CADB"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NHS Jobs. (2024). </w:t>
      </w:r>
      <w:r w:rsidRPr="00195D85">
        <w:rPr>
          <w:rFonts w:ascii="Arial" w:hAnsi="Arial" w:cs="Arial"/>
          <w:i/>
          <w:iCs/>
          <w:sz w:val="22"/>
          <w:szCs w:val="22"/>
        </w:rPr>
        <w:t>Mental Health Support Worker</w:t>
      </w:r>
      <w:r w:rsidRPr="00195D85">
        <w:rPr>
          <w:rFonts w:ascii="Arial" w:hAnsi="Arial" w:cs="Arial"/>
          <w:sz w:val="22"/>
          <w:szCs w:val="22"/>
        </w:rPr>
        <w:t>. Available at: [Simulated Job Vacancy Link for Shine Partnerships LTD Ref: 224376535].</w:t>
      </w:r>
    </w:p>
    <w:p w14:paraId="183B1A10"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NHS. (2012). </w:t>
      </w:r>
      <w:r w:rsidRPr="00195D85">
        <w:rPr>
          <w:rFonts w:ascii="Arial" w:hAnsi="Arial" w:cs="Arial"/>
          <w:i/>
          <w:iCs/>
          <w:sz w:val="22"/>
          <w:szCs w:val="22"/>
        </w:rPr>
        <w:t>The 6Cs: Values and Behaviours</w:t>
      </w:r>
      <w:r w:rsidRPr="00195D85">
        <w:rPr>
          <w:rFonts w:ascii="Arial" w:hAnsi="Arial" w:cs="Arial"/>
          <w:sz w:val="22"/>
          <w:szCs w:val="22"/>
        </w:rPr>
        <w:t>. London: NHS England.</w:t>
      </w:r>
    </w:p>
    <w:p w14:paraId="2E639DDF" w14:textId="77777777" w:rsid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Pool, L. D., &amp; Sewell, P. (2010). The key components of a student’s employability profile. </w:t>
      </w:r>
      <w:r w:rsidRPr="00195D85">
        <w:rPr>
          <w:rFonts w:ascii="Arial" w:hAnsi="Arial" w:cs="Arial"/>
          <w:i/>
          <w:iCs/>
          <w:sz w:val="22"/>
          <w:szCs w:val="22"/>
        </w:rPr>
        <w:t>Higher Education Research &amp; Development</w:t>
      </w:r>
      <w:r w:rsidRPr="00195D85">
        <w:rPr>
          <w:rFonts w:ascii="Arial" w:hAnsi="Arial" w:cs="Arial"/>
          <w:sz w:val="22"/>
          <w:szCs w:val="22"/>
        </w:rPr>
        <w:t>, 29(6), pp. 5–16.</w:t>
      </w:r>
    </w:p>
    <w:p w14:paraId="2EF02EA9" w14:textId="782530C1" w:rsidR="0000017A" w:rsidRPr="0000017A" w:rsidRDefault="0000017A" w:rsidP="0000017A">
      <w:pPr>
        <w:pStyle w:val="NormalWeb"/>
        <w:spacing w:line="360" w:lineRule="auto"/>
        <w:jc w:val="both"/>
        <w:rPr>
          <w:rFonts w:ascii="Arial" w:hAnsi="Arial" w:cs="Arial"/>
          <w:sz w:val="22"/>
          <w:szCs w:val="22"/>
        </w:rPr>
      </w:pPr>
      <w:r w:rsidRPr="0000017A">
        <w:rPr>
          <w:rFonts w:ascii="Arial" w:hAnsi="Arial" w:cs="Arial"/>
          <w:sz w:val="22"/>
          <w:szCs w:val="22"/>
        </w:rPr>
        <w:t xml:space="preserve">Psychology, S. (2025, October 15). </w:t>
      </w:r>
      <w:r w:rsidRPr="0000017A">
        <w:rPr>
          <w:rFonts w:ascii="Arial" w:hAnsi="Arial" w:cs="Arial"/>
          <w:i/>
          <w:iCs/>
          <w:sz w:val="22"/>
          <w:szCs w:val="22"/>
        </w:rPr>
        <w:t>Erikson's Stages of Development</w:t>
      </w:r>
      <w:r w:rsidRPr="0000017A">
        <w:rPr>
          <w:rFonts w:ascii="Arial" w:hAnsi="Arial" w:cs="Arial"/>
          <w:sz w:val="22"/>
          <w:szCs w:val="22"/>
        </w:rPr>
        <w:t xml:space="preserve">. Simply Psychology. </w:t>
      </w:r>
      <w:hyperlink r:id="rId11" w:history="1">
        <w:r w:rsidRPr="0000017A">
          <w:rPr>
            <w:rStyle w:val="Hyperlink"/>
            <w:rFonts w:ascii="Arial" w:hAnsi="Arial" w:cs="Arial"/>
            <w:sz w:val="22"/>
            <w:szCs w:val="22"/>
          </w:rPr>
          <w:t>https://www.simplypsychology.org/erik-erikson.html</w:t>
        </w:r>
      </w:hyperlink>
      <w:r>
        <w:rPr>
          <w:rFonts w:ascii="Arial" w:hAnsi="Arial" w:cs="Arial"/>
          <w:sz w:val="22"/>
          <w:szCs w:val="22"/>
        </w:rPr>
        <w:t xml:space="preserve">  (Accessed on 12/12/2025)</w:t>
      </w:r>
    </w:p>
    <w:p w14:paraId="4BCCB67F" w14:textId="77777777" w:rsidR="0000017A" w:rsidRPr="00195D85" w:rsidRDefault="0000017A" w:rsidP="00195D85">
      <w:pPr>
        <w:pStyle w:val="NormalWeb"/>
        <w:spacing w:line="360" w:lineRule="auto"/>
        <w:jc w:val="both"/>
        <w:rPr>
          <w:rFonts w:ascii="Arial" w:hAnsi="Arial" w:cs="Arial"/>
          <w:sz w:val="22"/>
          <w:szCs w:val="22"/>
        </w:rPr>
      </w:pPr>
    </w:p>
    <w:p w14:paraId="3EAC477B"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Shine Partnerships. (2024). </w:t>
      </w:r>
      <w:r w:rsidRPr="00195D85">
        <w:rPr>
          <w:rFonts w:ascii="Arial" w:hAnsi="Arial" w:cs="Arial"/>
          <w:i/>
          <w:iCs/>
          <w:sz w:val="22"/>
          <w:szCs w:val="22"/>
        </w:rPr>
        <w:t>Work for Shine: Job Description Support Worker / Mental Health Care Practitioner</w:t>
      </w:r>
      <w:r w:rsidRPr="00195D85">
        <w:rPr>
          <w:rFonts w:ascii="Arial" w:hAnsi="Arial" w:cs="Arial"/>
          <w:sz w:val="22"/>
          <w:szCs w:val="22"/>
        </w:rPr>
        <w:t>. Available at: [Simulated Shine Partnerships Website Careers Page URL].</w:t>
      </w:r>
    </w:p>
    <w:p w14:paraId="723F20DB"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Skills Builder UK. (2023). </w:t>
      </w:r>
      <w:r w:rsidRPr="00195D85">
        <w:rPr>
          <w:rFonts w:ascii="Arial" w:hAnsi="Arial" w:cs="Arial"/>
          <w:i/>
          <w:iCs/>
          <w:sz w:val="22"/>
          <w:szCs w:val="22"/>
        </w:rPr>
        <w:t>The Skills Builder Universal Framework</w:t>
      </w:r>
      <w:r w:rsidRPr="00195D85">
        <w:rPr>
          <w:rFonts w:ascii="Arial" w:hAnsi="Arial" w:cs="Arial"/>
          <w:sz w:val="22"/>
          <w:szCs w:val="22"/>
        </w:rPr>
        <w:t>. Available at: [Skills Builder UK Website URL].</w:t>
      </w:r>
    </w:p>
    <w:p w14:paraId="7ADC7654"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Skills for Care. (2022). </w:t>
      </w:r>
      <w:r w:rsidRPr="00195D85">
        <w:rPr>
          <w:rFonts w:ascii="Arial" w:hAnsi="Arial" w:cs="Arial"/>
          <w:i/>
          <w:iCs/>
          <w:sz w:val="22"/>
          <w:szCs w:val="22"/>
        </w:rPr>
        <w:t>Core Skills Framework for Mental Health Support Workers</w:t>
      </w:r>
      <w:r w:rsidRPr="00195D85">
        <w:rPr>
          <w:rFonts w:ascii="Arial" w:hAnsi="Arial" w:cs="Arial"/>
          <w:sz w:val="22"/>
          <w:szCs w:val="22"/>
        </w:rPr>
        <w:t>. Available at: [Skills for Care Website URL].</w:t>
      </w:r>
    </w:p>
    <w:p w14:paraId="76B46F9F" w14:textId="77777777" w:rsidR="00195D85" w:rsidRPr="00195D85" w:rsidRDefault="00195D85" w:rsidP="00195D85">
      <w:pPr>
        <w:pStyle w:val="NormalWeb"/>
        <w:spacing w:line="360" w:lineRule="auto"/>
        <w:jc w:val="both"/>
        <w:rPr>
          <w:rFonts w:ascii="Arial" w:hAnsi="Arial" w:cs="Arial"/>
          <w:sz w:val="22"/>
          <w:szCs w:val="22"/>
        </w:rPr>
      </w:pPr>
      <w:r w:rsidRPr="00195D85">
        <w:rPr>
          <w:rFonts w:ascii="Arial" w:hAnsi="Arial" w:cs="Arial"/>
          <w:sz w:val="22"/>
          <w:szCs w:val="22"/>
        </w:rPr>
        <w:t xml:space="preserve">Skills for Health. (2023). </w:t>
      </w:r>
      <w:r w:rsidRPr="00195D85">
        <w:rPr>
          <w:rFonts w:ascii="Arial" w:hAnsi="Arial" w:cs="Arial"/>
          <w:i/>
          <w:iCs/>
          <w:sz w:val="22"/>
          <w:szCs w:val="22"/>
        </w:rPr>
        <w:t>Employability Skills Matrix for the Health Sector</w:t>
      </w:r>
      <w:r w:rsidRPr="00195D85">
        <w:rPr>
          <w:rFonts w:ascii="Arial" w:hAnsi="Arial" w:cs="Arial"/>
          <w:sz w:val="22"/>
          <w:szCs w:val="22"/>
        </w:rPr>
        <w:t>. Available at: [Skills for Health Website URL].</w:t>
      </w:r>
    </w:p>
    <w:p w14:paraId="4BEA35C2" w14:textId="77777777" w:rsidR="00195D85" w:rsidRPr="00195D85" w:rsidRDefault="00195D85" w:rsidP="00195D85">
      <w:pPr>
        <w:rPr>
          <w:lang w:eastAsia="en-GB"/>
        </w:rPr>
      </w:pPr>
    </w:p>
    <w:p w14:paraId="0777FE34" w14:textId="77777777" w:rsidR="008764A7" w:rsidRPr="008764A7" w:rsidRDefault="008764A7" w:rsidP="008764A7">
      <w:pPr>
        <w:spacing w:line="360" w:lineRule="auto"/>
        <w:jc w:val="both"/>
        <w:rPr>
          <w:rFonts w:ascii="Arial" w:hAnsi="Arial" w:cs="Arial"/>
          <w:sz w:val="22"/>
          <w:szCs w:val="22"/>
          <w:lang w:eastAsia="en-GB"/>
        </w:rPr>
      </w:pPr>
    </w:p>
    <w:p w14:paraId="7FA46A29" w14:textId="77777777" w:rsidR="008764A7" w:rsidRPr="008764A7" w:rsidRDefault="008764A7" w:rsidP="008764A7">
      <w:pPr>
        <w:spacing w:line="360" w:lineRule="auto"/>
        <w:jc w:val="both"/>
        <w:rPr>
          <w:rFonts w:ascii="Arial" w:hAnsi="Arial" w:cs="Arial"/>
          <w:sz w:val="20"/>
          <w:szCs w:val="20"/>
          <w:lang w:eastAsia="en-GB"/>
        </w:rPr>
      </w:pPr>
    </w:p>
    <w:p w14:paraId="35A40F39" w14:textId="77777777" w:rsidR="00D14084" w:rsidRPr="008764A7" w:rsidRDefault="00D14084" w:rsidP="008764A7">
      <w:pPr>
        <w:spacing w:after="0" w:line="360" w:lineRule="auto"/>
        <w:ind w:left="120"/>
        <w:jc w:val="both"/>
        <w:rPr>
          <w:rFonts w:ascii="Arial" w:eastAsia="Times New Roman" w:hAnsi="Arial" w:cs="Arial"/>
          <w:kern w:val="0"/>
          <w:sz w:val="20"/>
          <w:szCs w:val="20"/>
          <w:lang w:eastAsia="en-GB"/>
          <w14:ligatures w14:val="none"/>
        </w:rPr>
      </w:pPr>
    </w:p>
    <w:p w14:paraId="52D79345" w14:textId="77777777" w:rsidR="00D14084" w:rsidRPr="00D14084" w:rsidRDefault="00D14084" w:rsidP="008764A7">
      <w:pPr>
        <w:spacing w:after="0" w:line="360" w:lineRule="auto"/>
        <w:jc w:val="both"/>
        <w:rPr>
          <w:rFonts w:ascii="Arial" w:eastAsia="Times New Roman" w:hAnsi="Arial" w:cs="Arial"/>
          <w:kern w:val="0"/>
          <w:sz w:val="20"/>
          <w:szCs w:val="20"/>
          <w:lang w:eastAsia="en-GB"/>
          <w14:ligatures w14:val="none"/>
        </w:rPr>
      </w:pPr>
    </w:p>
    <w:p w14:paraId="74224A7B" w14:textId="77777777" w:rsidR="00D14084" w:rsidRPr="008764A7" w:rsidRDefault="00D14084" w:rsidP="008764A7">
      <w:pPr>
        <w:spacing w:line="360" w:lineRule="auto"/>
        <w:jc w:val="both"/>
        <w:rPr>
          <w:rFonts w:ascii="Arial" w:hAnsi="Arial" w:cs="Arial"/>
          <w:sz w:val="22"/>
          <w:szCs w:val="22"/>
          <w:lang w:eastAsia="en-GB"/>
        </w:rPr>
      </w:pPr>
    </w:p>
    <w:p w14:paraId="17864CD0" w14:textId="104EF8A6" w:rsidR="00D14084" w:rsidRPr="00D14084" w:rsidRDefault="00D14084" w:rsidP="00D14084">
      <w:pPr>
        <w:spacing w:line="360" w:lineRule="auto"/>
        <w:jc w:val="both"/>
        <w:rPr>
          <w:rFonts w:ascii="Arial" w:hAnsi="Arial" w:cs="Arial"/>
          <w:sz w:val="20"/>
          <w:szCs w:val="20"/>
          <w:lang w:eastAsia="en-GB"/>
        </w:rPr>
      </w:pPr>
    </w:p>
    <w:p w14:paraId="6629E7B9" w14:textId="77777777" w:rsidR="009D1C9C" w:rsidRPr="00D14084" w:rsidRDefault="009D1C9C" w:rsidP="00D14084">
      <w:pPr>
        <w:spacing w:line="360" w:lineRule="auto"/>
        <w:jc w:val="both"/>
        <w:rPr>
          <w:rFonts w:ascii="Arial" w:hAnsi="Arial" w:cs="Arial"/>
          <w:sz w:val="22"/>
          <w:szCs w:val="22"/>
          <w:lang w:eastAsia="en-GB"/>
        </w:rPr>
      </w:pPr>
    </w:p>
    <w:p w14:paraId="71E65FEA" w14:textId="77777777" w:rsidR="009D1C9C" w:rsidRPr="00D14084" w:rsidRDefault="009D1C9C" w:rsidP="00D14084">
      <w:pPr>
        <w:spacing w:line="360" w:lineRule="auto"/>
        <w:jc w:val="both"/>
        <w:rPr>
          <w:rFonts w:ascii="Arial" w:hAnsi="Arial" w:cs="Arial"/>
          <w:sz w:val="20"/>
          <w:szCs w:val="20"/>
        </w:rPr>
      </w:pPr>
    </w:p>
    <w:p w14:paraId="45CBE590" w14:textId="77777777" w:rsidR="001B489D" w:rsidRPr="001B489D" w:rsidRDefault="001B489D" w:rsidP="001B489D"/>
    <w:sectPr w:rsidR="001B489D" w:rsidRPr="001B4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9202D"/>
    <w:multiLevelType w:val="hybridMultilevel"/>
    <w:tmpl w:val="1F6A8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35648"/>
    <w:multiLevelType w:val="hybridMultilevel"/>
    <w:tmpl w:val="B5260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F03B7"/>
    <w:multiLevelType w:val="hybridMultilevel"/>
    <w:tmpl w:val="89588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10B96"/>
    <w:multiLevelType w:val="hybridMultilevel"/>
    <w:tmpl w:val="EFBED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3F5FC0"/>
    <w:multiLevelType w:val="hybridMultilevel"/>
    <w:tmpl w:val="87DC6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494339"/>
    <w:multiLevelType w:val="hybridMultilevel"/>
    <w:tmpl w:val="1660D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9F0AA1"/>
    <w:multiLevelType w:val="multilevel"/>
    <w:tmpl w:val="FEBE6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6C446B"/>
    <w:multiLevelType w:val="hybridMultilevel"/>
    <w:tmpl w:val="BFA80C4C"/>
    <w:lvl w:ilvl="0" w:tplc="2A08C974">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D55467"/>
    <w:multiLevelType w:val="hybridMultilevel"/>
    <w:tmpl w:val="8BA85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EE27D6"/>
    <w:multiLevelType w:val="hybridMultilevel"/>
    <w:tmpl w:val="1D36E21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16cid:durableId="1303147767">
    <w:abstractNumId w:val="5"/>
  </w:num>
  <w:num w:numId="2" w16cid:durableId="271479020">
    <w:abstractNumId w:val="7"/>
  </w:num>
  <w:num w:numId="3" w16cid:durableId="142088693">
    <w:abstractNumId w:val="3"/>
  </w:num>
  <w:num w:numId="4" w16cid:durableId="93980775">
    <w:abstractNumId w:val="9"/>
  </w:num>
  <w:num w:numId="5" w16cid:durableId="1367680325">
    <w:abstractNumId w:val="0"/>
  </w:num>
  <w:num w:numId="6" w16cid:durableId="1733039482">
    <w:abstractNumId w:val="2"/>
  </w:num>
  <w:num w:numId="7" w16cid:durableId="291836694">
    <w:abstractNumId w:val="8"/>
  </w:num>
  <w:num w:numId="8" w16cid:durableId="883102409">
    <w:abstractNumId w:val="4"/>
  </w:num>
  <w:num w:numId="9" w16cid:durableId="490486150">
    <w:abstractNumId w:val="6"/>
  </w:num>
  <w:num w:numId="10" w16cid:durableId="1676616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8A0"/>
    <w:rsid w:val="0000017A"/>
    <w:rsid w:val="001618A0"/>
    <w:rsid w:val="001867EF"/>
    <w:rsid w:val="00195D85"/>
    <w:rsid w:val="001B489D"/>
    <w:rsid w:val="0024514A"/>
    <w:rsid w:val="00337D5D"/>
    <w:rsid w:val="008764A7"/>
    <w:rsid w:val="008C300E"/>
    <w:rsid w:val="009D1C9C"/>
    <w:rsid w:val="00D14084"/>
    <w:rsid w:val="00D42E3D"/>
    <w:rsid w:val="00D515EA"/>
    <w:rsid w:val="00E03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CBACC"/>
  <w15:chartTrackingRefBased/>
  <w15:docId w15:val="{0F99CE2D-1B61-4083-AE7E-F1A367DC1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C9C"/>
    <w:pPr>
      <w:keepNext/>
      <w:keepLines/>
      <w:numPr>
        <w:numId w:val="2"/>
      </w:numPr>
      <w:spacing w:before="360" w:after="80"/>
      <w:jc w:val="both"/>
      <w:outlineLvl w:val="0"/>
    </w:pPr>
    <w:rPr>
      <w:rFonts w:ascii="Arial" w:eastAsiaTheme="majorEastAsia" w:hAnsi="Arial" w:cs="Arial"/>
      <w:b/>
      <w:bCs/>
      <w:sz w:val="22"/>
      <w:szCs w:val="22"/>
    </w:rPr>
  </w:style>
  <w:style w:type="paragraph" w:styleId="Heading2">
    <w:name w:val="heading 2"/>
    <w:basedOn w:val="Normal"/>
    <w:next w:val="Normal"/>
    <w:link w:val="Heading2Char"/>
    <w:uiPriority w:val="9"/>
    <w:unhideWhenUsed/>
    <w:qFormat/>
    <w:rsid w:val="00D14084"/>
    <w:pPr>
      <w:keepNext/>
      <w:keepLines/>
      <w:spacing w:before="160" w:after="80" w:line="360" w:lineRule="auto"/>
      <w:outlineLvl w:val="1"/>
    </w:pPr>
    <w:rPr>
      <w:rFonts w:ascii="Arial" w:eastAsia="Times New Roman" w:hAnsi="Arial" w:cs="Arial"/>
      <w:b/>
      <w:bCs/>
      <w:sz w:val="22"/>
      <w:szCs w:val="22"/>
      <w:lang w:eastAsia="en-GB"/>
    </w:rPr>
  </w:style>
  <w:style w:type="paragraph" w:styleId="Heading3">
    <w:name w:val="heading 3"/>
    <w:basedOn w:val="Normal"/>
    <w:next w:val="Normal"/>
    <w:link w:val="Heading3Char"/>
    <w:uiPriority w:val="9"/>
    <w:semiHidden/>
    <w:unhideWhenUsed/>
    <w:qFormat/>
    <w:rsid w:val="001618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8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8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8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8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8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8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C9C"/>
    <w:rPr>
      <w:rFonts w:ascii="Arial" w:eastAsiaTheme="majorEastAsia" w:hAnsi="Arial" w:cs="Arial"/>
      <w:b/>
      <w:bCs/>
      <w:sz w:val="22"/>
      <w:szCs w:val="22"/>
    </w:rPr>
  </w:style>
  <w:style w:type="character" w:customStyle="1" w:styleId="Heading2Char">
    <w:name w:val="Heading 2 Char"/>
    <w:basedOn w:val="DefaultParagraphFont"/>
    <w:link w:val="Heading2"/>
    <w:uiPriority w:val="9"/>
    <w:rsid w:val="00D14084"/>
    <w:rPr>
      <w:rFonts w:ascii="Arial" w:eastAsia="Times New Roman" w:hAnsi="Arial" w:cs="Arial"/>
      <w:b/>
      <w:bCs/>
      <w:sz w:val="22"/>
      <w:szCs w:val="22"/>
      <w:lang w:eastAsia="en-GB"/>
    </w:rPr>
  </w:style>
  <w:style w:type="character" w:customStyle="1" w:styleId="Heading3Char">
    <w:name w:val="Heading 3 Char"/>
    <w:basedOn w:val="DefaultParagraphFont"/>
    <w:link w:val="Heading3"/>
    <w:uiPriority w:val="9"/>
    <w:semiHidden/>
    <w:rsid w:val="001618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8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8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8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8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8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8A0"/>
    <w:rPr>
      <w:rFonts w:eastAsiaTheme="majorEastAsia" w:cstheme="majorBidi"/>
      <w:color w:val="272727" w:themeColor="text1" w:themeTint="D8"/>
    </w:rPr>
  </w:style>
  <w:style w:type="paragraph" w:styleId="Title">
    <w:name w:val="Title"/>
    <w:basedOn w:val="Normal"/>
    <w:next w:val="Normal"/>
    <w:link w:val="TitleChar"/>
    <w:uiPriority w:val="10"/>
    <w:qFormat/>
    <w:rsid w:val="001618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8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8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8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8A0"/>
    <w:pPr>
      <w:spacing w:before="160"/>
      <w:jc w:val="center"/>
    </w:pPr>
    <w:rPr>
      <w:i/>
      <w:iCs/>
      <w:color w:val="404040" w:themeColor="text1" w:themeTint="BF"/>
    </w:rPr>
  </w:style>
  <w:style w:type="character" w:customStyle="1" w:styleId="QuoteChar">
    <w:name w:val="Quote Char"/>
    <w:basedOn w:val="DefaultParagraphFont"/>
    <w:link w:val="Quote"/>
    <w:uiPriority w:val="29"/>
    <w:rsid w:val="001618A0"/>
    <w:rPr>
      <w:i/>
      <w:iCs/>
      <w:color w:val="404040" w:themeColor="text1" w:themeTint="BF"/>
    </w:rPr>
  </w:style>
  <w:style w:type="paragraph" w:styleId="ListParagraph">
    <w:name w:val="List Paragraph"/>
    <w:basedOn w:val="Normal"/>
    <w:uiPriority w:val="34"/>
    <w:qFormat/>
    <w:rsid w:val="001618A0"/>
    <w:pPr>
      <w:ind w:left="720"/>
      <w:contextualSpacing/>
    </w:pPr>
  </w:style>
  <w:style w:type="character" w:styleId="IntenseEmphasis">
    <w:name w:val="Intense Emphasis"/>
    <w:basedOn w:val="DefaultParagraphFont"/>
    <w:uiPriority w:val="21"/>
    <w:qFormat/>
    <w:rsid w:val="001618A0"/>
    <w:rPr>
      <w:i/>
      <w:iCs/>
      <w:color w:val="0F4761" w:themeColor="accent1" w:themeShade="BF"/>
    </w:rPr>
  </w:style>
  <w:style w:type="paragraph" w:styleId="IntenseQuote">
    <w:name w:val="Intense Quote"/>
    <w:basedOn w:val="Normal"/>
    <w:next w:val="Normal"/>
    <w:link w:val="IntenseQuoteChar"/>
    <w:uiPriority w:val="30"/>
    <w:qFormat/>
    <w:rsid w:val="001618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8A0"/>
    <w:rPr>
      <w:i/>
      <w:iCs/>
      <w:color w:val="0F4761" w:themeColor="accent1" w:themeShade="BF"/>
    </w:rPr>
  </w:style>
  <w:style w:type="character" w:styleId="IntenseReference">
    <w:name w:val="Intense Reference"/>
    <w:basedOn w:val="DefaultParagraphFont"/>
    <w:uiPriority w:val="32"/>
    <w:qFormat/>
    <w:rsid w:val="001618A0"/>
    <w:rPr>
      <w:b/>
      <w:bCs/>
      <w:smallCaps/>
      <w:color w:val="0F4761" w:themeColor="accent1" w:themeShade="BF"/>
      <w:spacing w:val="5"/>
    </w:rPr>
  </w:style>
  <w:style w:type="character" w:styleId="Hyperlink">
    <w:name w:val="Hyperlink"/>
    <w:basedOn w:val="DefaultParagraphFont"/>
    <w:uiPriority w:val="99"/>
    <w:unhideWhenUsed/>
    <w:rsid w:val="001B489D"/>
    <w:rPr>
      <w:color w:val="467886" w:themeColor="hyperlink"/>
      <w:u w:val="single"/>
    </w:rPr>
  </w:style>
  <w:style w:type="character" w:styleId="UnresolvedMention">
    <w:name w:val="Unresolved Mention"/>
    <w:basedOn w:val="DefaultParagraphFont"/>
    <w:uiPriority w:val="99"/>
    <w:semiHidden/>
    <w:unhideWhenUsed/>
    <w:rsid w:val="001B489D"/>
    <w:rPr>
      <w:color w:val="605E5C"/>
      <w:shd w:val="clear" w:color="auto" w:fill="E1DFDD"/>
    </w:rPr>
  </w:style>
  <w:style w:type="paragraph" w:styleId="NormalWeb">
    <w:name w:val="Normal (Web)"/>
    <w:basedOn w:val="Normal"/>
    <w:uiPriority w:val="99"/>
    <w:semiHidden/>
    <w:unhideWhenUsed/>
    <w:rsid w:val="00195D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D42E3D"/>
    <w:pPr>
      <w:numPr>
        <w:numId w:val="0"/>
      </w:num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42E3D"/>
    <w:pPr>
      <w:spacing w:after="100"/>
    </w:pPr>
  </w:style>
  <w:style w:type="paragraph" w:styleId="TOC2">
    <w:name w:val="toc 2"/>
    <w:basedOn w:val="Normal"/>
    <w:next w:val="Normal"/>
    <w:autoRedefine/>
    <w:uiPriority w:val="39"/>
    <w:unhideWhenUsed/>
    <w:rsid w:val="00D42E3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implypsychology.org/erik-erikson.html" TargetMode="External"/><Relationship Id="rId5" Type="http://schemas.openxmlformats.org/officeDocument/2006/relationships/webSettings" Target="webSettings.xml"/><Relationship Id="rId10" Type="http://schemas.openxmlformats.org/officeDocument/2006/relationships/hyperlink" Target="https://www.cv-library.co.uk/job/224376535/Mental-Health-Support-Worker?hlkw=mental-health&amp;sid=93f62297-541b-43db-9574-796950806781"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CF488-5F76-4E12-83BE-25D98DD8B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14</Pages>
  <Words>2922</Words>
  <Characters>16658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Ezzahra Zahir (2326547)</dc:creator>
  <cp:keywords/>
  <dc:description/>
  <cp:lastModifiedBy>Fatima Ezzahra Zahir (2326547)</cp:lastModifiedBy>
  <cp:revision>3</cp:revision>
  <dcterms:created xsi:type="dcterms:W3CDTF">2025-12-05T11:02:00Z</dcterms:created>
  <dcterms:modified xsi:type="dcterms:W3CDTF">2025-12-14T10:36:00Z</dcterms:modified>
</cp:coreProperties>
</file>