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8C" w:rsidRPr="0000008C" w:rsidRDefault="0000008C" w:rsidP="002C519E">
      <w:pPr>
        <w:spacing w:line="480" w:lineRule="auto"/>
        <w:ind w:firstLine="720"/>
        <w:jc w:val="center"/>
        <w:rPr>
          <w:rFonts w:ascii="Times New Roman" w:hAnsi="Times New Roman" w:cs="Times New Roman"/>
          <w:b/>
          <w:sz w:val="28"/>
          <w:szCs w:val="28"/>
        </w:rPr>
      </w:pPr>
    </w:p>
    <w:p w:rsidR="0000008C" w:rsidRPr="0000008C" w:rsidRDefault="0000008C" w:rsidP="002C519E">
      <w:pPr>
        <w:spacing w:line="480" w:lineRule="auto"/>
        <w:ind w:firstLine="720"/>
        <w:jc w:val="center"/>
        <w:rPr>
          <w:rFonts w:ascii="Times New Roman" w:hAnsi="Times New Roman" w:cs="Times New Roman"/>
          <w:b/>
          <w:sz w:val="28"/>
          <w:szCs w:val="28"/>
        </w:rPr>
      </w:pPr>
    </w:p>
    <w:p w:rsidR="0000008C" w:rsidRPr="0000008C" w:rsidRDefault="0000008C" w:rsidP="002C519E">
      <w:pPr>
        <w:spacing w:line="480" w:lineRule="auto"/>
        <w:ind w:firstLine="720"/>
        <w:jc w:val="center"/>
        <w:rPr>
          <w:rFonts w:ascii="Times New Roman" w:hAnsi="Times New Roman" w:cs="Times New Roman"/>
          <w:b/>
          <w:color w:val="FF0000"/>
          <w:sz w:val="44"/>
          <w:szCs w:val="28"/>
        </w:rPr>
      </w:pPr>
    </w:p>
    <w:p w:rsidR="0000008C" w:rsidRPr="0000008C" w:rsidRDefault="0000008C" w:rsidP="002C519E">
      <w:pPr>
        <w:spacing w:line="480" w:lineRule="auto"/>
        <w:ind w:firstLine="720"/>
        <w:jc w:val="center"/>
        <w:rPr>
          <w:rFonts w:ascii="Times New Roman" w:hAnsi="Times New Roman" w:cs="Times New Roman"/>
          <w:b/>
          <w:sz w:val="28"/>
          <w:szCs w:val="28"/>
        </w:rPr>
      </w:pPr>
      <w:r w:rsidRPr="0000008C">
        <w:rPr>
          <w:rFonts w:ascii="Times New Roman" w:hAnsi="Times New Roman" w:cs="Times New Roman"/>
          <w:b/>
          <w:color w:val="FF0000"/>
          <w:sz w:val="44"/>
          <w:szCs w:val="28"/>
        </w:rPr>
        <w:t>Communication Skills</w:t>
      </w:r>
      <w:r w:rsidRPr="0000008C">
        <w:rPr>
          <w:b/>
          <w:noProof/>
          <w:sz w:val="28"/>
          <w:szCs w:val="28"/>
          <w:lang w:val="en-GB" w:eastAsia="en-GB"/>
        </w:rPr>
        <w:drawing>
          <wp:inline distT="0" distB="0" distL="0" distR="0" wp14:anchorId="0C07A38A" wp14:editId="1C1993F7">
            <wp:extent cx="4352925" cy="1771650"/>
            <wp:effectExtent l="0" t="0" r="9525" b="0"/>
            <wp:docPr id="1" name="Picture 1" descr="Image result for communication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munication skill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53866" cy="1772033"/>
                    </a:xfrm>
                    <a:prstGeom prst="rect">
                      <a:avLst/>
                    </a:prstGeom>
                    <a:noFill/>
                    <a:ln>
                      <a:noFill/>
                    </a:ln>
                  </pic:spPr>
                </pic:pic>
              </a:graphicData>
            </a:graphic>
          </wp:inline>
        </w:drawing>
      </w:r>
    </w:p>
    <w:p w:rsidR="00181B4D" w:rsidRDefault="00181B4D" w:rsidP="002C519E">
      <w:pPr>
        <w:spacing w:line="480" w:lineRule="auto"/>
        <w:ind w:firstLine="720"/>
        <w:jc w:val="center"/>
        <w:rPr>
          <w:rFonts w:ascii="Times New Roman" w:hAnsi="Times New Roman" w:cs="Times New Roman"/>
          <w:b/>
          <w:sz w:val="28"/>
          <w:szCs w:val="28"/>
        </w:rPr>
      </w:pPr>
      <w:r>
        <w:rPr>
          <w:rFonts w:ascii="Times New Roman" w:hAnsi="Times New Roman" w:cs="Times New Roman"/>
          <w:b/>
          <w:sz w:val="28"/>
          <w:szCs w:val="28"/>
        </w:rPr>
        <w:t xml:space="preserve">Name – </w:t>
      </w:r>
      <w:proofErr w:type="spellStart"/>
      <w:r w:rsidR="00FF7F79">
        <w:rPr>
          <w:rFonts w:ascii="Times New Roman" w:hAnsi="Times New Roman" w:cs="Times New Roman"/>
          <w:b/>
          <w:sz w:val="28"/>
          <w:szCs w:val="28"/>
        </w:rPr>
        <w:t>Mabuota</w:t>
      </w:r>
      <w:proofErr w:type="spellEnd"/>
      <w:r w:rsidR="00FF7F79">
        <w:rPr>
          <w:rFonts w:ascii="Times New Roman" w:hAnsi="Times New Roman" w:cs="Times New Roman"/>
          <w:b/>
          <w:sz w:val="28"/>
          <w:szCs w:val="28"/>
        </w:rPr>
        <w:t xml:space="preserve"> </w:t>
      </w:r>
      <w:proofErr w:type="spellStart"/>
      <w:r w:rsidR="00FF7F79">
        <w:rPr>
          <w:rFonts w:ascii="Times New Roman" w:hAnsi="Times New Roman" w:cs="Times New Roman"/>
          <w:b/>
          <w:sz w:val="28"/>
          <w:szCs w:val="28"/>
        </w:rPr>
        <w:t>Luwau</w:t>
      </w:r>
      <w:proofErr w:type="spellEnd"/>
    </w:p>
    <w:p w:rsidR="00181B4D" w:rsidRDefault="00181B4D" w:rsidP="002C519E">
      <w:pPr>
        <w:spacing w:line="480" w:lineRule="auto"/>
        <w:ind w:firstLine="720"/>
        <w:jc w:val="center"/>
        <w:rPr>
          <w:rFonts w:ascii="Times New Roman" w:hAnsi="Times New Roman" w:cs="Times New Roman"/>
          <w:b/>
          <w:sz w:val="28"/>
          <w:szCs w:val="28"/>
        </w:rPr>
      </w:pPr>
      <w:r>
        <w:rPr>
          <w:rFonts w:ascii="Times New Roman" w:hAnsi="Times New Roman" w:cs="Times New Roman"/>
          <w:b/>
          <w:sz w:val="28"/>
          <w:szCs w:val="28"/>
        </w:rPr>
        <w:t xml:space="preserve">ID - </w:t>
      </w:r>
      <w:r w:rsidR="00FF7F79">
        <w:rPr>
          <w:rFonts w:ascii="Times New Roman" w:hAnsi="Times New Roman" w:cs="Times New Roman"/>
          <w:b/>
          <w:sz w:val="28"/>
          <w:szCs w:val="28"/>
        </w:rPr>
        <w:t>1604530</w:t>
      </w:r>
      <w:bookmarkStart w:id="0" w:name="_GoBack"/>
      <w:bookmarkEnd w:id="0"/>
    </w:p>
    <w:p w:rsidR="0000008C" w:rsidRPr="0000008C" w:rsidRDefault="0000008C" w:rsidP="002C519E">
      <w:pPr>
        <w:spacing w:line="480" w:lineRule="auto"/>
        <w:ind w:firstLine="720"/>
        <w:jc w:val="center"/>
        <w:rPr>
          <w:rFonts w:ascii="Times New Roman" w:hAnsi="Times New Roman" w:cs="Times New Roman"/>
          <w:b/>
          <w:sz w:val="28"/>
          <w:szCs w:val="28"/>
        </w:rPr>
      </w:pPr>
      <w:r>
        <w:rPr>
          <w:rFonts w:ascii="Times New Roman" w:hAnsi="Times New Roman" w:cs="Times New Roman"/>
          <w:b/>
          <w:sz w:val="28"/>
          <w:szCs w:val="28"/>
        </w:rPr>
        <w:t>Lecturer: Anita Nun</w:t>
      </w:r>
    </w:p>
    <w:p w:rsidR="00907D1D" w:rsidRPr="0000008C" w:rsidRDefault="00907D1D" w:rsidP="002C519E">
      <w:pPr>
        <w:rPr>
          <w:sz w:val="28"/>
          <w:szCs w:val="28"/>
        </w:rPr>
      </w:pPr>
    </w:p>
    <w:p w:rsidR="0000008C" w:rsidRPr="0000008C" w:rsidRDefault="0000008C" w:rsidP="002C519E">
      <w:pPr>
        <w:rPr>
          <w:sz w:val="28"/>
          <w:szCs w:val="28"/>
        </w:rPr>
      </w:pPr>
    </w:p>
    <w:p w:rsidR="0000008C" w:rsidRDefault="0000008C" w:rsidP="002C519E">
      <w:pPr>
        <w:rPr>
          <w:sz w:val="28"/>
          <w:szCs w:val="28"/>
        </w:rPr>
      </w:pPr>
    </w:p>
    <w:p w:rsidR="0000008C" w:rsidRDefault="0000008C" w:rsidP="002C519E">
      <w:pPr>
        <w:rPr>
          <w:sz w:val="28"/>
          <w:szCs w:val="28"/>
        </w:rPr>
      </w:pPr>
    </w:p>
    <w:p w:rsidR="0000008C" w:rsidRDefault="0000008C" w:rsidP="002C519E">
      <w:pPr>
        <w:rPr>
          <w:sz w:val="28"/>
          <w:szCs w:val="28"/>
        </w:rPr>
      </w:pPr>
    </w:p>
    <w:p w:rsidR="0000008C" w:rsidRDefault="0000008C" w:rsidP="002C519E">
      <w:pPr>
        <w:rPr>
          <w:sz w:val="28"/>
          <w:szCs w:val="28"/>
        </w:rPr>
      </w:pPr>
    </w:p>
    <w:p w:rsidR="0000008C" w:rsidRDefault="0000008C" w:rsidP="002C519E">
      <w:pPr>
        <w:rPr>
          <w:sz w:val="28"/>
          <w:szCs w:val="28"/>
        </w:rPr>
      </w:pPr>
    </w:p>
    <w:p w:rsidR="0000008C" w:rsidRDefault="0000008C" w:rsidP="002C519E">
      <w:pPr>
        <w:rPr>
          <w:sz w:val="28"/>
          <w:szCs w:val="28"/>
        </w:rPr>
      </w:pPr>
    </w:p>
    <w:p w:rsidR="0000008C" w:rsidRDefault="0000008C" w:rsidP="002C519E">
      <w:pPr>
        <w:rPr>
          <w:sz w:val="28"/>
          <w:szCs w:val="28"/>
        </w:rPr>
      </w:pPr>
    </w:p>
    <w:p w:rsidR="0000008C" w:rsidRDefault="0000008C" w:rsidP="002C519E">
      <w:pPr>
        <w:rPr>
          <w:sz w:val="28"/>
          <w:szCs w:val="28"/>
        </w:rPr>
      </w:pPr>
    </w:p>
    <w:p w:rsidR="0000008C" w:rsidRDefault="0000008C" w:rsidP="002C519E">
      <w:pPr>
        <w:rPr>
          <w:sz w:val="28"/>
          <w:szCs w:val="28"/>
        </w:rPr>
      </w:pPr>
    </w:p>
    <w:p w:rsidR="0000008C" w:rsidRPr="0000008C" w:rsidRDefault="0000008C" w:rsidP="002C519E">
      <w:pPr>
        <w:rPr>
          <w:sz w:val="28"/>
          <w:szCs w:val="28"/>
        </w:rPr>
      </w:pPr>
    </w:p>
    <w:p w:rsidR="0000008C" w:rsidRDefault="0000008C" w:rsidP="002C519E">
      <w:pPr>
        <w:rPr>
          <w:sz w:val="28"/>
          <w:szCs w:val="28"/>
        </w:rPr>
      </w:pPr>
    </w:p>
    <w:p w:rsidR="0000008C" w:rsidRDefault="0000008C" w:rsidP="002C519E">
      <w:pPr>
        <w:rPr>
          <w:sz w:val="28"/>
          <w:szCs w:val="28"/>
        </w:rPr>
      </w:pPr>
    </w:p>
    <w:p w:rsidR="0000008C" w:rsidRDefault="0000008C" w:rsidP="002C519E">
      <w:pPr>
        <w:rPr>
          <w:sz w:val="28"/>
          <w:szCs w:val="28"/>
        </w:rPr>
      </w:pPr>
    </w:p>
    <w:p w:rsidR="0000008C" w:rsidRPr="0000008C" w:rsidRDefault="0000008C" w:rsidP="002C519E">
      <w:pPr>
        <w:rPr>
          <w:sz w:val="28"/>
          <w:szCs w:val="28"/>
        </w:rPr>
      </w:pPr>
    </w:p>
    <w:p w:rsidR="0000008C" w:rsidRPr="0000008C" w:rsidRDefault="0000008C" w:rsidP="002C519E">
      <w:pPr>
        <w:rPr>
          <w:sz w:val="28"/>
          <w:szCs w:val="28"/>
        </w:rPr>
      </w:pPr>
    </w:p>
    <w:p w:rsidR="0000008C" w:rsidRPr="0000008C" w:rsidRDefault="0000008C" w:rsidP="002C519E">
      <w:pPr>
        <w:rPr>
          <w:rFonts w:ascii="Gill Sans MT" w:eastAsia="Gill Sans MT" w:hAnsi="Gill Sans MT" w:cs="Gill Sans MT"/>
          <w:sz w:val="28"/>
          <w:szCs w:val="28"/>
        </w:rPr>
      </w:pPr>
      <w:r w:rsidRPr="0000008C">
        <w:rPr>
          <w:rFonts w:ascii="MS Office Symbol Regular" w:eastAsia="MS Office Symbol Regular" w:hAnsi="MS Office Symbol Regular" w:cs="MS Office Symbol Regular"/>
          <w:color w:val="903062"/>
          <w:w w:val="55"/>
          <w:sz w:val="28"/>
          <w:szCs w:val="28"/>
        </w:rPr>
        <w:sym w:font="MS Office Symbol Regular" w:char="F0A1"/>
      </w:r>
      <w:r w:rsidRPr="0000008C">
        <w:rPr>
          <w:rFonts w:ascii="MS Office Symbol Regular" w:eastAsia="MS Office Symbol Regular" w:hAnsi="MS Office Symbol Regular" w:cs="MS Office Symbol Regular"/>
          <w:color w:val="903062"/>
          <w:w w:val="55"/>
          <w:sz w:val="28"/>
          <w:szCs w:val="28"/>
        </w:rPr>
        <w:t xml:space="preserve">  </w:t>
      </w:r>
      <w:r w:rsidRPr="0000008C">
        <w:rPr>
          <w:rFonts w:ascii="MS Office Symbol Regular" w:eastAsia="MS Office Symbol Regular" w:hAnsi="MS Office Symbol Regular" w:cs="MS Office Symbol Regular"/>
          <w:color w:val="903062"/>
          <w:spacing w:val="40"/>
          <w:w w:val="55"/>
          <w:sz w:val="28"/>
          <w:szCs w:val="28"/>
        </w:rPr>
        <w:t xml:space="preserve"> </w:t>
      </w:r>
      <w:r w:rsidRPr="0000008C">
        <w:rPr>
          <w:rFonts w:ascii="Gill Sans MT" w:eastAsia="Gill Sans MT" w:hAnsi="Gill Sans MT" w:cs="Gill Sans MT"/>
          <w:color w:val="3C3C3C"/>
          <w:sz w:val="28"/>
          <w:szCs w:val="28"/>
        </w:rPr>
        <w:t>Int</w:t>
      </w:r>
      <w:r w:rsidRPr="0000008C">
        <w:rPr>
          <w:rFonts w:ascii="Gill Sans MT" w:eastAsia="Gill Sans MT" w:hAnsi="Gill Sans MT" w:cs="Gill Sans MT"/>
          <w:color w:val="3C3C3C"/>
          <w:spacing w:val="-12"/>
          <w:sz w:val="28"/>
          <w:szCs w:val="28"/>
        </w:rPr>
        <w:t>r</w:t>
      </w:r>
      <w:r w:rsidRPr="0000008C">
        <w:rPr>
          <w:rFonts w:ascii="Gill Sans MT" w:eastAsia="Gill Sans MT" w:hAnsi="Gill Sans MT" w:cs="Gill Sans MT"/>
          <w:color w:val="3C3C3C"/>
          <w:sz w:val="28"/>
          <w:szCs w:val="28"/>
        </w:rPr>
        <w:t>oduction</w:t>
      </w:r>
    </w:p>
    <w:p w:rsidR="0000008C" w:rsidRPr="0000008C" w:rsidRDefault="0000008C" w:rsidP="002C519E">
      <w:pPr>
        <w:spacing w:line="240" w:lineRule="exact"/>
        <w:rPr>
          <w:sz w:val="28"/>
          <w:szCs w:val="28"/>
        </w:rPr>
      </w:pPr>
    </w:p>
    <w:p w:rsidR="0000008C" w:rsidRPr="0000008C" w:rsidRDefault="0000008C" w:rsidP="002C519E">
      <w:pPr>
        <w:rPr>
          <w:rFonts w:ascii="Gill Sans MT" w:eastAsia="Gill Sans MT" w:hAnsi="Gill Sans MT" w:cs="Gill Sans MT"/>
          <w:sz w:val="28"/>
          <w:szCs w:val="28"/>
        </w:rPr>
      </w:pPr>
      <w:r w:rsidRPr="0000008C">
        <w:rPr>
          <w:rFonts w:ascii="MS Office Symbol Regular" w:eastAsia="MS Office Symbol Regular" w:hAnsi="MS Office Symbol Regular" w:cs="MS Office Symbol Regular"/>
          <w:color w:val="903062"/>
          <w:w w:val="55"/>
          <w:sz w:val="28"/>
          <w:szCs w:val="28"/>
        </w:rPr>
        <w:sym w:font="MS Office Symbol Regular" w:char="F0A1"/>
      </w:r>
      <w:r w:rsidRPr="0000008C">
        <w:rPr>
          <w:rFonts w:ascii="MS Office Symbol Regular" w:eastAsia="MS Office Symbol Regular" w:hAnsi="MS Office Symbol Regular" w:cs="MS Office Symbol Regular"/>
          <w:color w:val="903062"/>
          <w:w w:val="55"/>
          <w:sz w:val="28"/>
          <w:szCs w:val="28"/>
        </w:rPr>
        <w:t xml:space="preserve">  </w:t>
      </w:r>
      <w:r w:rsidRPr="0000008C">
        <w:rPr>
          <w:rFonts w:ascii="MS Office Symbol Regular" w:eastAsia="MS Office Symbol Regular" w:hAnsi="MS Office Symbol Regular" w:cs="MS Office Symbol Regular"/>
          <w:color w:val="903062"/>
          <w:spacing w:val="40"/>
          <w:w w:val="55"/>
          <w:sz w:val="28"/>
          <w:szCs w:val="28"/>
        </w:rPr>
        <w:t xml:space="preserve"> </w:t>
      </w:r>
      <w:r w:rsidRPr="0000008C">
        <w:rPr>
          <w:rFonts w:ascii="Gill Sans MT" w:eastAsia="Gill Sans MT" w:hAnsi="Gill Sans MT" w:cs="Gill Sans MT"/>
          <w:color w:val="3C3C3C"/>
          <w:sz w:val="28"/>
          <w:szCs w:val="28"/>
        </w:rPr>
        <w:t>Bac</w:t>
      </w:r>
      <w:r w:rsidRPr="0000008C">
        <w:rPr>
          <w:rFonts w:ascii="Gill Sans MT" w:eastAsia="Gill Sans MT" w:hAnsi="Gill Sans MT" w:cs="Gill Sans MT"/>
          <w:color w:val="3C3C3C"/>
          <w:spacing w:val="1"/>
          <w:sz w:val="28"/>
          <w:szCs w:val="28"/>
        </w:rPr>
        <w:t>k</w:t>
      </w:r>
      <w:r w:rsidRPr="0000008C">
        <w:rPr>
          <w:rFonts w:ascii="Gill Sans MT" w:eastAsia="Gill Sans MT" w:hAnsi="Gill Sans MT" w:cs="Gill Sans MT"/>
          <w:color w:val="3C3C3C"/>
          <w:sz w:val="28"/>
          <w:szCs w:val="28"/>
        </w:rPr>
        <w:t>g</w:t>
      </w:r>
      <w:r w:rsidRPr="0000008C">
        <w:rPr>
          <w:rFonts w:ascii="Gill Sans MT" w:eastAsia="Gill Sans MT" w:hAnsi="Gill Sans MT" w:cs="Gill Sans MT"/>
          <w:color w:val="3C3C3C"/>
          <w:spacing w:val="-13"/>
          <w:sz w:val="28"/>
          <w:szCs w:val="28"/>
        </w:rPr>
        <w:t>r</w:t>
      </w:r>
      <w:r w:rsidRPr="0000008C">
        <w:rPr>
          <w:rFonts w:ascii="Gill Sans MT" w:eastAsia="Gill Sans MT" w:hAnsi="Gill Sans MT" w:cs="Gill Sans MT"/>
          <w:color w:val="3C3C3C"/>
          <w:sz w:val="28"/>
          <w:szCs w:val="28"/>
        </w:rPr>
        <w:t>ound</w:t>
      </w:r>
    </w:p>
    <w:p w:rsidR="0000008C" w:rsidRPr="0000008C" w:rsidRDefault="0000008C" w:rsidP="002C519E">
      <w:pPr>
        <w:spacing w:line="240" w:lineRule="exact"/>
        <w:rPr>
          <w:sz w:val="28"/>
          <w:szCs w:val="28"/>
        </w:rPr>
      </w:pPr>
    </w:p>
    <w:p w:rsidR="0000008C" w:rsidRPr="0000008C" w:rsidRDefault="0000008C" w:rsidP="002C519E">
      <w:pPr>
        <w:rPr>
          <w:rFonts w:ascii="Gill Sans MT" w:eastAsia="Gill Sans MT" w:hAnsi="Gill Sans MT" w:cs="Gill Sans MT"/>
          <w:sz w:val="28"/>
          <w:szCs w:val="28"/>
        </w:rPr>
      </w:pPr>
      <w:r w:rsidRPr="0000008C">
        <w:rPr>
          <w:rFonts w:ascii="MS Office Symbol Regular" w:eastAsia="MS Office Symbol Regular" w:hAnsi="MS Office Symbol Regular" w:cs="MS Office Symbol Regular"/>
          <w:color w:val="903062"/>
          <w:w w:val="55"/>
          <w:sz w:val="28"/>
          <w:szCs w:val="28"/>
        </w:rPr>
        <w:sym w:font="MS Office Symbol Regular" w:char="F0A1"/>
      </w:r>
      <w:r w:rsidRPr="0000008C">
        <w:rPr>
          <w:rFonts w:ascii="MS Office Symbol Regular" w:eastAsia="MS Office Symbol Regular" w:hAnsi="MS Office Symbol Regular" w:cs="MS Office Symbol Regular"/>
          <w:color w:val="903062"/>
          <w:w w:val="55"/>
          <w:sz w:val="28"/>
          <w:szCs w:val="28"/>
        </w:rPr>
        <w:t xml:space="preserve">  </w:t>
      </w:r>
      <w:r w:rsidRPr="0000008C">
        <w:rPr>
          <w:rFonts w:ascii="MS Office Symbol Regular" w:eastAsia="MS Office Symbol Regular" w:hAnsi="MS Office Symbol Regular" w:cs="MS Office Symbol Regular"/>
          <w:color w:val="903062"/>
          <w:spacing w:val="40"/>
          <w:w w:val="55"/>
          <w:sz w:val="28"/>
          <w:szCs w:val="28"/>
        </w:rPr>
        <w:t xml:space="preserve"> </w:t>
      </w:r>
      <w:r w:rsidRPr="0000008C">
        <w:rPr>
          <w:rFonts w:ascii="Gill Sans MT" w:eastAsia="Gill Sans MT" w:hAnsi="Gill Sans MT" w:cs="Gill Sans MT"/>
          <w:color w:val="3C3C3C"/>
          <w:sz w:val="28"/>
          <w:szCs w:val="28"/>
        </w:rPr>
        <w:t>S</w:t>
      </w:r>
      <w:r w:rsidRPr="0000008C">
        <w:rPr>
          <w:rFonts w:ascii="Gill Sans MT" w:eastAsia="Gill Sans MT" w:hAnsi="Gill Sans MT" w:cs="Gill Sans MT"/>
          <w:color w:val="3C3C3C"/>
          <w:spacing w:val="1"/>
          <w:sz w:val="28"/>
          <w:szCs w:val="28"/>
        </w:rPr>
        <w:t>t</w:t>
      </w:r>
      <w:r w:rsidRPr="0000008C">
        <w:rPr>
          <w:rFonts w:ascii="Gill Sans MT" w:eastAsia="Gill Sans MT" w:hAnsi="Gill Sans MT" w:cs="Gill Sans MT"/>
          <w:color w:val="3C3C3C"/>
          <w:sz w:val="28"/>
          <w:szCs w:val="28"/>
        </w:rPr>
        <w:t>ruct</w:t>
      </w:r>
      <w:r w:rsidRPr="0000008C">
        <w:rPr>
          <w:rFonts w:ascii="Gill Sans MT" w:eastAsia="Gill Sans MT" w:hAnsi="Gill Sans MT" w:cs="Gill Sans MT"/>
          <w:color w:val="3C3C3C"/>
          <w:spacing w:val="1"/>
          <w:sz w:val="28"/>
          <w:szCs w:val="28"/>
        </w:rPr>
        <w:t>u</w:t>
      </w:r>
      <w:r w:rsidRPr="0000008C">
        <w:rPr>
          <w:rFonts w:ascii="Gill Sans MT" w:eastAsia="Gill Sans MT" w:hAnsi="Gill Sans MT" w:cs="Gill Sans MT"/>
          <w:color w:val="3C3C3C"/>
          <w:spacing w:val="-10"/>
          <w:sz w:val="28"/>
          <w:szCs w:val="28"/>
        </w:rPr>
        <w:t>r</w:t>
      </w:r>
      <w:r w:rsidRPr="0000008C">
        <w:rPr>
          <w:rFonts w:ascii="Gill Sans MT" w:eastAsia="Gill Sans MT" w:hAnsi="Gill Sans MT" w:cs="Gill Sans MT"/>
          <w:color w:val="3C3C3C"/>
          <w:sz w:val="28"/>
          <w:szCs w:val="28"/>
        </w:rPr>
        <w:t>e</w:t>
      </w:r>
    </w:p>
    <w:p w:rsidR="0000008C" w:rsidRPr="0000008C" w:rsidRDefault="0000008C" w:rsidP="002C519E">
      <w:pPr>
        <w:spacing w:line="240" w:lineRule="exact"/>
        <w:rPr>
          <w:sz w:val="28"/>
          <w:szCs w:val="28"/>
        </w:rPr>
      </w:pPr>
    </w:p>
    <w:p w:rsidR="0000008C" w:rsidRPr="0000008C" w:rsidRDefault="0000008C" w:rsidP="002C519E">
      <w:pPr>
        <w:rPr>
          <w:rFonts w:ascii="Gill Sans MT" w:eastAsia="Gill Sans MT" w:hAnsi="Gill Sans MT" w:cs="Gill Sans MT"/>
          <w:sz w:val="28"/>
          <w:szCs w:val="28"/>
        </w:rPr>
      </w:pPr>
      <w:r w:rsidRPr="0000008C">
        <w:rPr>
          <w:rFonts w:ascii="MS Office Symbol Regular" w:eastAsia="MS Office Symbol Regular" w:hAnsi="MS Office Symbol Regular" w:cs="MS Office Symbol Regular"/>
          <w:color w:val="903062"/>
          <w:w w:val="55"/>
          <w:sz w:val="28"/>
          <w:szCs w:val="28"/>
        </w:rPr>
        <w:sym w:font="MS Office Symbol Regular" w:char="F0A1"/>
      </w:r>
      <w:r w:rsidRPr="0000008C">
        <w:rPr>
          <w:rFonts w:ascii="MS Office Symbol Regular" w:eastAsia="MS Office Symbol Regular" w:hAnsi="MS Office Symbol Regular" w:cs="MS Office Symbol Regular"/>
          <w:color w:val="903062"/>
          <w:w w:val="55"/>
          <w:sz w:val="28"/>
          <w:szCs w:val="28"/>
        </w:rPr>
        <w:t xml:space="preserve">  </w:t>
      </w:r>
      <w:r w:rsidRPr="0000008C">
        <w:rPr>
          <w:rFonts w:ascii="MS Office Symbol Regular" w:eastAsia="MS Office Symbol Regular" w:hAnsi="MS Office Symbol Regular" w:cs="MS Office Symbol Regular"/>
          <w:color w:val="903062"/>
          <w:spacing w:val="40"/>
          <w:w w:val="55"/>
          <w:sz w:val="28"/>
          <w:szCs w:val="28"/>
        </w:rPr>
        <w:t xml:space="preserve"> </w:t>
      </w:r>
      <w:r w:rsidRPr="0000008C">
        <w:rPr>
          <w:rFonts w:ascii="Gill Sans MT" w:eastAsia="Gill Sans MT" w:hAnsi="Gill Sans MT" w:cs="Gill Sans MT"/>
          <w:color w:val="3C3C3C"/>
          <w:sz w:val="28"/>
          <w:szCs w:val="28"/>
        </w:rPr>
        <w:t>Se</w:t>
      </w:r>
      <w:r w:rsidRPr="0000008C">
        <w:rPr>
          <w:rFonts w:ascii="Gill Sans MT" w:eastAsia="Gill Sans MT" w:hAnsi="Gill Sans MT" w:cs="Gill Sans MT"/>
          <w:color w:val="3C3C3C"/>
          <w:spacing w:val="2"/>
          <w:sz w:val="28"/>
          <w:szCs w:val="28"/>
        </w:rPr>
        <w:t>t</w:t>
      </w:r>
      <w:r w:rsidRPr="0000008C">
        <w:rPr>
          <w:rFonts w:ascii="Gill Sans MT" w:eastAsia="Gill Sans MT" w:hAnsi="Gill Sans MT" w:cs="Gill Sans MT"/>
          <w:color w:val="3C3C3C"/>
          <w:sz w:val="28"/>
          <w:szCs w:val="28"/>
        </w:rPr>
        <w:t>t</w:t>
      </w:r>
      <w:r w:rsidRPr="0000008C">
        <w:rPr>
          <w:rFonts w:ascii="Gill Sans MT" w:eastAsia="Gill Sans MT" w:hAnsi="Gill Sans MT" w:cs="Gill Sans MT"/>
          <w:color w:val="3C3C3C"/>
          <w:spacing w:val="1"/>
          <w:sz w:val="28"/>
          <w:szCs w:val="28"/>
        </w:rPr>
        <w:t>i</w:t>
      </w:r>
      <w:r w:rsidRPr="0000008C">
        <w:rPr>
          <w:rFonts w:ascii="Gill Sans MT" w:eastAsia="Gill Sans MT" w:hAnsi="Gill Sans MT" w:cs="Gill Sans MT"/>
          <w:color w:val="3C3C3C"/>
          <w:sz w:val="28"/>
          <w:szCs w:val="28"/>
        </w:rPr>
        <w:t>ng</w:t>
      </w:r>
    </w:p>
    <w:p w:rsidR="0000008C" w:rsidRPr="0000008C" w:rsidRDefault="0000008C" w:rsidP="002C519E">
      <w:pPr>
        <w:spacing w:line="240" w:lineRule="exact"/>
        <w:rPr>
          <w:sz w:val="28"/>
          <w:szCs w:val="28"/>
        </w:rPr>
      </w:pPr>
    </w:p>
    <w:p w:rsidR="0000008C" w:rsidRPr="0000008C" w:rsidRDefault="0000008C" w:rsidP="002C519E">
      <w:pPr>
        <w:rPr>
          <w:rFonts w:ascii="Gill Sans MT" w:eastAsia="Gill Sans MT" w:hAnsi="Gill Sans MT" w:cs="Gill Sans MT"/>
          <w:sz w:val="28"/>
          <w:szCs w:val="28"/>
        </w:rPr>
      </w:pPr>
      <w:r w:rsidRPr="0000008C">
        <w:rPr>
          <w:rFonts w:ascii="MS Office Symbol Regular" w:eastAsia="MS Office Symbol Regular" w:hAnsi="MS Office Symbol Regular" w:cs="MS Office Symbol Regular"/>
          <w:color w:val="903062"/>
          <w:w w:val="55"/>
          <w:sz w:val="28"/>
          <w:szCs w:val="28"/>
        </w:rPr>
        <w:sym w:font="MS Office Symbol Regular" w:char="F0A1"/>
      </w:r>
      <w:r w:rsidRPr="0000008C">
        <w:rPr>
          <w:rFonts w:ascii="MS Office Symbol Regular" w:eastAsia="MS Office Symbol Regular" w:hAnsi="MS Office Symbol Regular" w:cs="MS Office Symbol Regular"/>
          <w:color w:val="903062"/>
          <w:w w:val="55"/>
          <w:sz w:val="28"/>
          <w:szCs w:val="28"/>
        </w:rPr>
        <w:t xml:space="preserve">  </w:t>
      </w:r>
      <w:r w:rsidRPr="0000008C">
        <w:rPr>
          <w:rFonts w:ascii="MS Office Symbol Regular" w:eastAsia="MS Office Symbol Regular" w:hAnsi="MS Office Symbol Regular" w:cs="MS Office Symbol Regular"/>
          <w:color w:val="903062"/>
          <w:spacing w:val="40"/>
          <w:w w:val="55"/>
          <w:sz w:val="28"/>
          <w:szCs w:val="28"/>
        </w:rPr>
        <w:t xml:space="preserve"> </w:t>
      </w:r>
      <w:r w:rsidRPr="0000008C">
        <w:rPr>
          <w:rFonts w:ascii="Gill Sans MT" w:eastAsia="Gill Sans MT" w:hAnsi="Gill Sans MT" w:cs="Gill Sans MT"/>
          <w:color w:val="3C3C3C"/>
          <w:sz w:val="28"/>
          <w:szCs w:val="28"/>
        </w:rPr>
        <w:t>Solu</w:t>
      </w:r>
      <w:r w:rsidRPr="0000008C">
        <w:rPr>
          <w:rFonts w:ascii="Gill Sans MT" w:eastAsia="Gill Sans MT" w:hAnsi="Gill Sans MT" w:cs="Gill Sans MT"/>
          <w:color w:val="3C3C3C"/>
          <w:spacing w:val="1"/>
          <w:sz w:val="28"/>
          <w:szCs w:val="28"/>
        </w:rPr>
        <w:t>t</w:t>
      </w:r>
      <w:r w:rsidRPr="0000008C">
        <w:rPr>
          <w:rFonts w:ascii="Gill Sans MT" w:eastAsia="Gill Sans MT" w:hAnsi="Gill Sans MT" w:cs="Gill Sans MT"/>
          <w:color w:val="3C3C3C"/>
          <w:sz w:val="28"/>
          <w:szCs w:val="28"/>
        </w:rPr>
        <w:t>ion</w:t>
      </w:r>
    </w:p>
    <w:p w:rsidR="0000008C" w:rsidRPr="0000008C" w:rsidRDefault="0000008C" w:rsidP="002C519E">
      <w:pPr>
        <w:spacing w:line="240" w:lineRule="exact"/>
        <w:rPr>
          <w:sz w:val="28"/>
          <w:szCs w:val="28"/>
        </w:rPr>
      </w:pPr>
    </w:p>
    <w:p w:rsidR="0000008C" w:rsidRPr="0000008C" w:rsidRDefault="0000008C" w:rsidP="002C519E">
      <w:pPr>
        <w:rPr>
          <w:rFonts w:ascii="Gill Sans MT" w:eastAsia="Gill Sans MT" w:hAnsi="Gill Sans MT" w:cs="Gill Sans MT"/>
          <w:sz w:val="28"/>
          <w:szCs w:val="28"/>
        </w:rPr>
      </w:pPr>
      <w:r w:rsidRPr="0000008C">
        <w:rPr>
          <w:rFonts w:ascii="MS Office Symbol Regular" w:eastAsia="MS Office Symbol Regular" w:hAnsi="MS Office Symbol Regular" w:cs="MS Office Symbol Regular"/>
          <w:color w:val="903062"/>
          <w:w w:val="55"/>
          <w:sz w:val="28"/>
          <w:szCs w:val="28"/>
        </w:rPr>
        <w:sym w:font="MS Office Symbol Regular" w:char="F0A1"/>
      </w:r>
      <w:r w:rsidRPr="0000008C">
        <w:rPr>
          <w:rFonts w:ascii="MS Office Symbol Regular" w:eastAsia="MS Office Symbol Regular" w:hAnsi="MS Office Symbol Regular" w:cs="MS Office Symbol Regular"/>
          <w:color w:val="903062"/>
          <w:w w:val="55"/>
          <w:sz w:val="28"/>
          <w:szCs w:val="28"/>
        </w:rPr>
        <w:t xml:space="preserve">  </w:t>
      </w:r>
      <w:r w:rsidRPr="0000008C">
        <w:rPr>
          <w:rFonts w:ascii="MS Office Symbol Regular" w:eastAsia="MS Office Symbol Regular" w:hAnsi="MS Office Symbol Regular" w:cs="MS Office Symbol Regular"/>
          <w:color w:val="903062"/>
          <w:spacing w:val="39"/>
          <w:w w:val="55"/>
          <w:sz w:val="28"/>
          <w:szCs w:val="28"/>
        </w:rPr>
        <w:t xml:space="preserve"> </w:t>
      </w:r>
      <w:r w:rsidRPr="0000008C">
        <w:rPr>
          <w:rFonts w:ascii="Gill Sans MT" w:eastAsia="Gill Sans MT" w:hAnsi="Gill Sans MT" w:cs="Gill Sans MT"/>
          <w:color w:val="3C3C3C"/>
          <w:sz w:val="28"/>
          <w:szCs w:val="28"/>
        </w:rPr>
        <w:t>Conclusion</w:t>
      </w:r>
    </w:p>
    <w:p w:rsidR="0000008C" w:rsidRPr="0000008C" w:rsidRDefault="0000008C" w:rsidP="002C519E">
      <w:pPr>
        <w:spacing w:line="240" w:lineRule="exact"/>
        <w:rPr>
          <w:sz w:val="28"/>
          <w:szCs w:val="28"/>
        </w:rPr>
      </w:pPr>
    </w:p>
    <w:p w:rsidR="0000008C" w:rsidRDefault="0000008C" w:rsidP="002C519E">
      <w:pPr>
        <w:rPr>
          <w:rFonts w:ascii="Gill Sans MT" w:eastAsia="Gill Sans MT" w:hAnsi="Gill Sans MT" w:cs="Gill Sans MT"/>
          <w:color w:val="3C3C3C"/>
          <w:sz w:val="28"/>
          <w:szCs w:val="28"/>
        </w:rPr>
      </w:pPr>
      <w:r w:rsidRPr="0000008C">
        <w:rPr>
          <w:rFonts w:ascii="MS Office Symbol Regular" w:eastAsia="MS Office Symbol Regular" w:hAnsi="MS Office Symbol Regular" w:cs="MS Office Symbol Regular"/>
          <w:color w:val="903062"/>
          <w:w w:val="55"/>
          <w:sz w:val="28"/>
          <w:szCs w:val="28"/>
        </w:rPr>
        <w:sym w:font="MS Office Symbol Regular" w:char="F0A1"/>
      </w:r>
      <w:r w:rsidRPr="0000008C">
        <w:rPr>
          <w:rFonts w:ascii="MS Office Symbol Regular" w:eastAsia="MS Office Symbol Regular" w:hAnsi="MS Office Symbol Regular" w:cs="MS Office Symbol Regular"/>
          <w:color w:val="903062"/>
          <w:w w:val="55"/>
          <w:sz w:val="28"/>
          <w:szCs w:val="28"/>
        </w:rPr>
        <w:t xml:space="preserve">  </w:t>
      </w:r>
      <w:r w:rsidRPr="0000008C">
        <w:rPr>
          <w:rFonts w:ascii="MS Office Symbol Regular" w:eastAsia="MS Office Symbol Regular" w:hAnsi="MS Office Symbol Regular" w:cs="MS Office Symbol Regular"/>
          <w:color w:val="903062"/>
          <w:spacing w:val="40"/>
          <w:w w:val="55"/>
          <w:sz w:val="28"/>
          <w:szCs w:val="28"/>
        </w:rPr>
        <w:t xml:space="preserve"> </w:t>
      </w:r>
      <w:r w:rsidRPr="0000008C">
        <w:rPr>
          <w:rFonts w:ascii="Gill Sans MT" w:eastAsia="Gill Sans MT" w:hAnsi="Gill Sans MT" w:cs="Gill Sans MT"/>
          <w:color w:val="3C3C3C"/>
          <w:sz w:val="28"/>
          <w:szCs w:val="28"/>
        </w:rPr>
        <w:t>Re</w:t>
      </w:r>
      <w:r w:rsidRPr="0000008C">
        <w:rPr>
          <w:rFonts w:ascii="Gill Sans MT" w:eastAsia="Gill Sans MT" w:hAnsi="Gill Sans MT" w:cs="Gill Sans MT"/>
          <w:color w:val="3C3C3C"/>
          <w:spacing w:val="-4"/>
          <w:sz w:val="28"/>
          <w:szCs w:val="28"/>
        </w:rPr>
        <w:t>f</w:t>
      </w:r>
      <w:r w:rsidRPr="0000008C">
        <w:rPr>
          <w:rFonts w:ascii="Gill Sans MT" w:eastAsia="Gill Sans MT" w:hAnsi="Gill Sans MT" w:cs="Gill Sans MT"/>
          <w:color w:val="3C3C3C"/>
          <w:sz w:val="28"/>
          <w:szCs w:val="28"/>
        </w:rPr>
        <w:t>e</w:t>
      </w:r>
      <w:r w:rsidRPr="0000008C">
        <w:rPr>
          <w:rFonts w:ascii="Gill Sans MT" w:eastAsia="Gill Sans MT" w:hAnsi="Gill Sans MT" w:cs="Gill Sans MT"/>
          <w:color w:val="3C3C3C"/>
          <w:spacing w:val="-10"/>
          <w:sz w:val="28"/>
          <w:szCs w:val="28"/>
        </w:rPr>
        <w:t>r</w:t>
      </w:r>
      <w:r w:rsidRPr="0000008C">
        <w:rPr>
          <w:rFonts w:ascii="Gill Sans MT" w:eastAsia="Gill Sans MT" w:hAnsi="Gill Sans MT" w:cs="Gill Sans MT"/>
          <w:color w:val="3C3C3C"/>
          <w:sz w:val="28"/>
          <w:szCs w:val="28"/>
        </w:rPr>
        <w:t>en</w:t>
      </w:r>
      <w:r w:rsidRPr="0000008C">
        <w:rPr>
          <w:rFonts w:ascii="Gill Sans MT" w:eastAsia="Gill Sans MT" w:hAnsi="Gill Sans MT" w:cs="Gill Sans MT"/>
          <w:color w:val="3C3C3C"/>
          <w:spacing w:val="1"/>
          <w:sz w:val="28"/>
          <w:szCs w:val="28"/>
        </w:rPr>
        <w:t>c</w:t>
      </w:r>
      <w:r w:rsidRPr="0000008C">
        <w:rPr>
          <w:rFonts w:ascii="Gill Sans MT" w:eastAsia="Gill Sans MT" w:hAnsi="Gill Sans MT" w:cs="Gill Sans MT"/>
          <w:color w:val="3C3C3C"/>
          <w:sz w:val="28"/>
          <w:szCs w:val="28"/>
        </w:rPr>
        <w:t>es</w:t>
      </w:r>
    </w:p>
    <w:p w:rsidR="0000008C" w:rsidRDefault="0000008C" w:rsidP="002C519E">
      <w:pPr>
        <w:rPr>
          <w:rFonts w:ascii="Gill Sans MT" w:eastAsia="Gill Sans MT" w:hAnsi="Gill Sans MT" w:cs="Gill Sans MT"/>
          <w:sz w:val="28"/>
          <w:szCs w:val="28"/>
        </w:rPr>
      </w:pPr>
    </w:p>
    <w:p w:rsidR="0000008C" w:rsidRDefault="0000008C" w:rsidP="002C519E">
      <w:pPr>
        <w:rPr>
          <w:rFonts w:ascii="Gill Sans MT" w:eastAsia="Gill Sans MT" w:hAnsi="Gill Sans MT" w:cs="Gill Sans MT"/>
          <w:sz w:val="28"/>
          <w:szCs w:val="28"/>
        </w:rPr>
      </w:pPr>
    </w:p>
    <w:p w:rsidR="0000008C" w:rsidRDefault="0000008C" w:rsidP="002C519E">
      <w:pPr>
        <w:rPr>
          <w:rFonts w:ascii="Gill Sans MT" w:eastAsia="Gill Sans MT" w:hAnsi="Gill Sans MT" w:cs="Gill Sans MT"/>
          <w:sz w:val="28"/>
          <w:szCs w:val="28"/>
        </w:rPr>
      </w:pPr>
    </w:p>
    <w:p w:rsidR="0000008C" w:rsidRDefault="0000008C" w:rsidP="002C519E">
      <w:pPr>
        <w:rPr>
          <w:rFonts w:ascii="Gill Sans MT" w:eastAsia="Gill Sans MT" w:hAnsi="Gill Sans MT" w:cs="Gill Sans MT"/>
          <w:sz w:val="28"/>
          <w:szCs w:val="28"/>
        </w:rPr>
      </w:pPr>
    </w:p>
    <w:p w:rsidR="0000008C" w:rsidRDefault="0000008C" w:rsidP="002C519E">
      <w:pPr>
        <w:rPr>
          <w:rFonts w:ascii="Gill Sans MT" w:eastAsia="Gill Sans MT" w:hAnsi="Gill Sans MT" w:cs="Gill Sans MT"/>
          <w:sz w:val="28"/>
          <w:szCs w:val="28"/>
        </w:rPr>
      </w:pPr>
    </w:p>
    <w:p w:rsidR="0000008C" w:rsidRDefault="0000008C" w:rsidP="002C519E">
      <w:pPr>
        <w:rPr>
          <w:rFonts w:ascii="Gill Sans MT" w:eastAsia="Gill Sans MT" w:hAnsi="Gill Sans MT" w:cs="Gill Sans MT"/>
          <w:sz w:val="28"/>
          <w:szCs w:val="28"/>
        </w:rPr>
      </w:pPr>
    </w:p>
    <w:p w:rsidR="0000008C" w:rsidRDefault="0000008C" w:rsidP="002C519E">
      <w:pPr>
        <w:rPr>
          <w:rFonts w:ascii="Gill Sans MT" w:eastAsia="Gill Sans MT" w:hAnsi="Gill Sans MT" w:cs="Gill Sans MT"/>
          <w:sz w:val="28"/>
          <w:szCs w:val="28"/>
        </w:rPr>
      </w:pPr>
    </w:p>
    <w:p w:rsidR="0000008C" w:rsidRDefault="0000008C" w:rsidP="002C519E">
      <w:pPr>
        <w:rPr>
          <w:rFonts w:ascii="Gill Sans MT" w:eastAsia="Gill Sans MT" w:hAnsi="Gill Sans MT" w:cs="Gill Sans MT"/>
          <w:sz w:val="28"/>
          <w:szCs w:val="28"/>
        </w:rPr>
      </w:pPr>
    </w:p>
    <w:p w:rsidR="0000008C" w:rsidRDefault="0000008C" w:rsidP="002C519E">
      <w:pPr>
        <w:rPr>
          <w:rFonts w:ascii="Gill Sans MT" w:eastAsia="Gill Sans MT" w:hAnsi="Gill Sans MT" w:cs="Gill Sans MT"/>
          <w:sz w:val="28"/>
          <w:szCs w:val="28"/>
        </w:rPr>
      </w:pPr>
    </w:p>
    <w:p w:rsidR="0000008C" w:rsidRDefault="0000008C" w:rsidP="002C519E">
      <w:pPr>
        <w:rPr>
          <w:rFonts w:ascii="Gill Sans MT" w:eastAsia="Gill Sans MT" w:hAnsi="Gill Sans MT" w:cs="Gill Sans MT"/>
          <w:sz w:val="28"/>
          <w:szCs w:val="28"/>
        </w:rPr>
      </w:pPr>
    </w:p>
    <w:p w:rsidR="0000008C" w:rsidRDefault="0000008C" w:rsidP="002C519E">
      <w:pPr>
        <w:rPr>
          <w:rFonts w:ascii="Gill Sans MT" w:eastAsia="Gill Sans MT" w:hAnsi="Gill Sans MT" w:cs="Gill Sans MT"/>
          <w:sz w:val="28"/>
          <w:szCs w:val="28"/>
        </w:rPr>
      </w:pPr>
    </w:p>
    <w:p w:rsidR="0000008C" w:rsidRPr="0000008C" w:rsidRDefault="0000008C" w:rsidP="002C519E">
      <w:pPr>
        <w:rPr>
          <w:rFonts w:ascii="Gill Sans MT" w:eastAsia="Gill Sans MT" w:hAnsi="Gill Sans MT" w:cs="Gill Sans MT"/>
          <w:sz w:val="28"/>
          <w:szCs w:val="28"/>
        </w:rPr>
      </w:pPr>
    </w:p>
    <w:p w:rsidR="0000008C" w:rsidRPr="0000008C" w:rsidRDefault="0000008C" w:rsidP="002C519E">
      <w:pPr>
        <w:spacing w:after="0"/>
        <w:rPr>
          <w:rFonts w:ascii="Gill Sans MT" w:eastAsia="Gill Sans MT" w:hAnsi="Gill Sans MT" w:cs="Gill Sans MT"/>
          <w:sz w:val="28"/>
          <w:szCs w:val="28"/>
        </w:rPr>
      </w:pPr>
    </w:p>
    <w:p w:rsidR="0000008C" w:rsidRPr="0000008C" w:rsidRDefault="0000008C" w:rsidP="002C519E">
      <w:pPr>
        <w:spacing w:after="0"/>
        <w:rPr>
          <w:rFonts w:ascii="Gill Sans MT" w:eastAsia="Gill Sans MT" w:hAnsi="Gill Sans MT" w:cs="Gill Sans MT"/>
          <w:sz w:val="28"/>
          <w:szCs w:val="28"/>
        </w:rPr>
      </w:pPr>
    </w:p>
    <w:p w:rsidR="0000008C" w:rsidRPr="0000008C" w:rsidRDefault="0000008C" w:rsidP="002C519E">
      <w:pPr>
        <w:pStyle w:val="Heading1"/>
        <w:spacing w:before="0" w:line="360" w:lineRule="auto"/>
        <w:jc w:val="both"/>
        <w:rPr>
          <w:rFonts w:ascii="Times New Roman" w:hAnsi="Times New Roman" w:cs="Times New Roman"/>
          <w:color w:val="auto"/>
        </w:rPr>
      </w:pPr>
      <w:bookmarkStart w:id="1" w:name="_Toc479113059"/>
      <w:r w:rsidRPr="0000008C">
        <w:rPr>
          <w:rFonts w:ascii="Times New Roman" w:hAnsi="Times New Roman" w:cs="Times New Roman"/>
          <w:color w:val="auto"/>
        </w:rPr>
        <w:t>Introduction</w:t>
      </w:r>
      <w:bookmarkEnd w:id="1"/>
    </w:p>
    <w:p w:rsidR="0000008C" w:rsidRPr="0000008C" w:rsidRDefault="0000008C" w:rsidP="002C519E">
      <w:pPr>
        <w:spacing w:line="360" w:lineRule="auto"/>
        <w:jc w:val="both"/>
        <w:rPr>
          <w:rFonts w:ascii="Times New Roman" w:hAnsi="Times New Roman" w:cs="Times New Roman"/>
          <w:sz w:val="28"/>
          <w:szCs w:val="28"/>
        </w:rPr>
      </w:pPr>
      <w:r w:rsidRPr="0000008C">
        <w:rPr>
          <w:rFonts w:ascii="Times New Roman" w:hAnsi="Times New Roman" w:cs="Times New Roman"/>
          <w:sz w:val="28"/>
          <w:szCs w:val="28"/>
        </w:rPr>
        <w:t xml:space="preserve">Communication can be defined as information transfer from one area to another through several means such as hearing and listening, visualization as the use of signs, postures </w:t>
      </w:r>
      <w:r w:rsidRPr="0000008C">
        <w:rPr>
          <w:rFonts w:ascii="Times New Roman" w:hAnsi="Times New Roman" w:cs="Times New Roman"/>
          <w:sz w:val="28"/>
          <w:szCs w:val="28"/>
        </w:rPr>
        <w:lastRenderedPageBreak/>
        <w:t>and symbols, verbal including tones and voice communication, written forms such as text messages, emails, blogs and journals and non-verbal forms like gestures, facial expression and posture. In day to day activities, the best skill of everyone to live and interact effectively with others is to be able to communicate efficiently thus making communication skills the most important life skill. Communication is the medium to convey and receive information such as opinions, decisions, and ideas between two bodies. Communication is very crucial aspect in any organization either between two individuals, an individual vs a group, or a group vs a group. As a result, it is very important for everyone to enhance improvements in communication so as to get to understand each over very well through being able to understand it and interpret it without language barrier. Being able to know and understand others very well is an important aspect towards bettering communication skills. This paper looks at skills of communication that are very important for our day to day life.</w:t>
      </w:r>
    </w:p>
    <w:p w:rsidR="0000008C" w:rsidRPr="0000008C" w:rsidRDefault="0000008C" w:rsidP="002C519E">
      <w:pPr>
        <w:spacing w:line="360" w:lineRule="auto"/>
        <w:jc w:val="both"/>
        <w:rPr>
          <w:rFonts w:ascii="Times New Roman" w:hAnsi="Times New Roman" w:cs="Times New Roman"/>
          <w:sz w:val="28"/>
          <w:szCs w:val="28"/>
        </w:rPr>
      </w:pPr>
    </w:p>
    <w:p w:rsidR="0000008C" w:rsidRPr="0000008C" w:rsidRDefault="0000008C" w:rsidP="002C519E">
      <w:pPr>
        <w:spacing w:line="360" w:lineRule="auto"/>
        <w:jc w:val="both"/>
        <w:rPr>
          <w:rFonts w:ascii="Times New Roman" w:hAnsi="Times New Roman" w:cs="Times New Roman"/>
          <w:sz w:val="28"/>
          <w:szCs w:val="28"/>
        </w:rPr>
      </w:pPr>
    </w:p>
    <w:p w:rsidR="0000008C" w:rsidRPr="0000008C" w:rsidRDefault="0000008C" w:rsidP="002C519E">
      <w:pPr>
        <w:spacing w:line="360" w:lineRule="auto"/>
        <w:jc w:val="both"/>
        <w:rPr>
          <w:rFonts w:ascii="Times New Roman" w:hAnsi="Times New Roman" w:cs="Times New Roman"/>
          <w:sz w:val="28"/>
          <w:szCs w:val="28"/>
        </w:rPr>
      </w:pPr>
    </w:p>
    <w:p w:rsidR="0000008C" w:rsidRPr="0000008C" w:rsidRDefault="0000008C" w:rsidP="002C519E">
      <w:pPr>
        <w:spacing w:line="360" w:lineRule="auto"/>
        <w:jc w:val="both"/>
        <w:rPr>
          <w:rFonts w:ascii="Times New Roman" w:hAnsi="Times New Roman" w:cs="Times New Roman"/>
          <w:sz w:val="28"/>
          <w:szCs w:val="28"/>
        </w:rPr>
      </w:pPr>
    </w:p>
    <w:p w:rsidR="0000008C" w:rsidRPr="0000008C" w:rsidRDefault="0000008C" w:rsidP="002C519E">
      <w:pPr>
        <w:spacing w:line="360" w:lineRule="auto"/>
        <w:jc w:val="both"/>
        <w:rPr>
          <w:rFonts w:ascii="Times New Roman" w:hAnsi="Times New Roman" w:cs="Times New Roman"/>
          <w:sz w:val="28"/>
          <w:szCs w:val="28"/>
        </w:rPr>
      </w:pPr>
    </w:p>
    <w:p w:rsidR="0000008C" w:rsidRPr="0000008C" w:rsidRDefault="0000008C" w:rsidP="002C519E">
      <w:pPr>
        <w:spacing w:line="360" w:lineRule="auto"/>
        <w:jc w:val="both"/>
        <w:rPr>
          <w:rFonts w:ascii="Times New Roman" w:hAnsi="Times New Roman" w:cs="Times New Roman"/>
          <w:sz w:val="28"/>
          <w:szCs w:val="28"/>
        </w:rPr>
      </w:pPr>
    </w:p>
    <w:p w:rsidR="0000008C" w:rsidRPr="0000008C" w:rsidRDefault="0000008C" w:rsidP="002C519E">
      <w:pPr>
        <w:spacing w:line="360" w:lineRule="auto"/>
        <w:jc w:val="both"/>
        <w:rPr>
          <w:rFonts w:ascii="Times New Roman" w:hAnsi="Times New Roman" w:cs="Times New Roman"/>
          <w:sz w:val="28"/>
          <w:szCs w:val="28"/>
        </w:rPr>
      </w:pPr>
    </w:p>
    <w:p w:rsidR="0000008C" w:rsidRDefault="0000008C" w:rsidP="002C519E">
      <w:pPr>
        <w:spacing w:line="360" w:lineRule="auto"/>
        <w:jc w:val="both"/>
        <w:rPr>
          <w:rFonts w:ascii="Times New Roman" w:hAnsi="Times New Roman" w:cs="Times New Roman"/>
          <w:sz w:val="28"/>
          <w:szCs w:val="28"/>
        </w:rPr>
      </w:pPr>
    </w:p>
    <w:p w:rsidR="0000008C" w:rsidRDefault="0000008C" w:rsidP="002C519E">
      <w:pPr>
        <w:spacing w:line="360" w:lineRule="auto"/>
        <w:jc w:val="both"/>
        <w:rPr>
          <w:rFonts w:ascii="Times New Roman" w:hAnsi="Times New Roman" w:cs="Times New Roman"/>
          <w:sz w:val="28"/>
          <w:szCs w:val="28"/>
        </w:rPr>
      </w:pPr>
    </w:p>
    <w:p w:rsidR="0000008C" w:rsidRDefault="0000008C" w:rsidP="002C519E">
      <w:pPr>
        <w:spacing w:line="360" w:lineRule="auto"/>
        <w:jc w:val="both"/>
        <w:rPr>
          <w:rFonts w:ascii="Times New Roman" w:hAnsi="Times New Roman" w:cs="Times New Roman"/>
          <w:sz w:val="28"/>
          <w:szCs w:val="28"/>
        </w:rPr>
      </w:pPr>
    </w:p>
    <w:p w:rsidR="0000008C" w:rsidRDefault="0000008C" w:rsidP="002C519E">
      <w:pPr>
        <w:spacing w:line="360" w:lineRule="auto"/>
        <w:jc w:val="both"/>
        <w:rPr>
          <w:rFonts w:ascii="Times New Roman" w:hAnsi="Times New Roman" w:cs="Times New Roman"/>
          <w:sz w:val="28"/>
          <w:szCs w:val="28"/>
        </w:rPr>
      </w:pPr>
    </w:p>
    <w:p w:rsidR="0000008C" w:rsidRDefault="0000008C" w:rsidP="002C519E">
      <w:pPr>
        <w:spacing w:line="360" w:lineRule="auto"/>
        <w:jc w:val="both"/>
        <w:rPr>
          <w:rFonts w:ascii="Times New Roman" w:hAnsi="Times New Roman" w:cs="Times New Roman"/>
          <w:sz w:val="28"/>
          <w:szCs w:val="28"/>
        </w:rPr>
      </w:pPr>
    </w:p>
    <w:p w:rsidR="0000008C" w:rsidRDefault="0000008C" w:rsidP="002C519E">
      <w:pPr>
        <w:spacing w:line="360" w:lineRule="auto"/>
        <w:jc w:val="both"/>
        <w:rPr>
          <w:rFonts w:ascii="Times New Roman" w:hAnsi="Times New Roman" w:cs="Times New Roman"/>
          <w:sz w:val="28"/>
          <w:szCs w:val="28"/>
        </w:rPr>
      </w:pPr>
    </w:p>
    <w:p w:rsidR="0000008C" w:rsidRDefault="0000008C" w:rsidP="002C519E">
      <w:pPr>
        <w:spacing w:line="360" w:lineRule="auto"/>
        <w:jc w:val="both"/>
        <w:rPr>
          <w:rFonts w:ascii="Times New Roman" w:hAnsi="Times New Roman" w:cs="Times New Roman"/>
          <w:sz w:val="28"/>
          <w:szCs w:val="28"/>
        </w:rPr>
      </w:pPr>
    </w:p>
    <w:p w:rsidR="0000008C" w:rsidRPr="0000008C" w:rsidRDefault="0000008C" w:rsidP="002C519E">
      <w:pPr>
        <w:spacing w:line="360" w:lineRule="auto"/>
        <w:jc w:val="both"/>
        <w:rPr>
          <w:rFonts w:ascii="Times New Roman" w:hAnsi="Times New Roman" w:cs="Times New Roman"/>
          <w:sz w:val="28"/>
          <w:szCs w:val="28"/>
        </w:rPr>
      </w:pPr>
    </w:p>
    <w:p w:rsidR="0000008C" w:rsidRPr="0000008C" w:rsidRDefault="0000008C" w:rsidP="002C519E">
      <w:pPr>
        <w:pStyle w:val="Heading1"/>
        <w:spacing w:before="0" w:line="360" w:lineRule="auto"/>
        <w:jc w:val="both"/>
        <w:rPr>
          <w:rFonts w:ascii="Times New Roman" w:hAnsi="Times New Roman" w:cs="Times New Roman"/>
          <w:color w:val="auto"/>
        </w:rPr>
      </w:pPr>
      <w:bookmarkStart w:id="2" w:name="_Toc479113060"/>
      <w:r w:rsidRPr="0000008C">
        <w:rPr>
          <w:rFonts w:ascii="Times New Roman" w:hAnsi="Times New Roman" w:cs="Times New Roman"/>
          <w:color w:val="auto"/>
        </w:rPr>
        <w:t>Communication Skills</w:t>
      </w:r>
      <w:bookmarkEnd w:id="2"/>
    </w:p>
    <w:p w:rsidR="0000008C" w:rsidRPr="0000008C" w:rsidRDefault="0000008C" w:rsidP="002C519E">
      <w:pPr>
        <w:spacing w:line="360" w:lineRule="auto"/>
        <w:jc w:val="both"/>
        <w:rPr>
          <w:rFonts w:ascii="Times New Roman" w:hAnsi="Times New Roman" w:cs="Times New Roman"/>
          <w:sz w:val="28"/>
          <w:szCs w:val="28"/>
        </w:rPr>
      </w:pPr>
      <w:r w:rsidRPr="0000008C">
        <w:rPr>
          <w:rFonts w:ascii="Times New Roman" w:hAnsi="Times New Roman" w:cs="Times New Roman"/>
          <w:sz w:val="28"/>
          <w:szCs w:val="28"/>
        </w:rPr>
        <w:t xml:space="preserve">Communication skills can be defined as the ability to covey and transfer crucial information from one person to another, one person to a group or vice versa and from a </w:t>
      </w:r>
      <w:r w:rsidRPr="0000008C">
        <w:rPr>
          <w:rFonts w:ascii="Times New Roman" w:hAnsi="Times New Roman" w:cs="Times New Roman"/>
          <w:sz w:val="28"/>
          <w:szCs w:val="28"/>
        </w:rPr>
        <w:lastRenderedPageBreak/>
        <w:t xml:space="preserve">group to a group. Communication is based on various forms such as written, visual, verbal and non-verbal. Communication process initiates when there is convey of information by use of a form that has effective meaning, is significant and is understood well by both the sender and the receiver as per </w:t>
      </w:r>
      <w:proofErr w:type="spellStart"/>
      <w:r w:rsidRPr="0000008C">
        <w:rPr>
          <w:rFonts w:ascii="Times New Roman" w:hAnsi="Times New Roman" w:cs="Times New Roman"/>
          <w:sz w:val="28"/>
          <w:szCs w:val="28"/>
        </w:rPr>
        <w:t>Bridgstock</w:t>
      </w:r>
      <w:proofErr w:type="spellEnd"/>
      <w:r w:rsidRPr="0000008C">
        <w:rPr>
          <w:rFonts w:ascii="Times New Roman" w:hAnsi="Times New Roman" w:cs="Times New Roman"/>
          <w:sz w:val="28"/>
          <w:szCs w:val="28"/>
        </w:rPr>
        <w:t xml:space="preserve"> (2011). Communication is termed to be effective if it ensures that the misunderstanding that may occur during the communication process are minimized and is able to overcome any other barrier that can result in any stage of the communication process. To be an efficient communicator, then one needs to understand the audience very well so as to be able to employ the effective communication median that will minimize most of the misunderstanding occurrences. An effective communicator will go an extra mile to ensure that he or she gets feedbacks concerning his or her speech and improve on areas that may result to any form of misunderstanding. Clarification and reflection techniques will be employed by receivers to show that the information delivered is understood efficiently and effectively.</w:t>
      </w:r>
    </w:p>
    <w:p w:rsidR="0000008C" w:rsidRDefault="0000008C" w:rsidP="002C519E">
      <w:pPr>
        <w:spacing w:line="360" w:lineRule="auto"/>
        <w:jc w:val="both"/>
        <w:rPr>
          <w:rFonts w:ascii="Times New Roman" w:hAnsi="Times New Roman" w:cs="Times New Roman"/>
          <w:sz w:val="28"/>
          <w:szCs w:val="28"/>
        </w:rPr>
      </w:pPr>
      <w:r w:rsidRPr="0000008C">
        <w:rPr>
          <w:rFonts w:ascii="Times New Roman" w:hAnsi="Times New Roman" w:cs="Times New Roman"/>
          <w:sz w:val="28"/>
          <w:szCs w:val="28"/>
        </w:rPr>
        <w:t xml:space="preserve">As per theories of communication, communication is used as a medium for information transfer in communication process from sender to receiver. According to </w:t>
      </w:r>
      <w:r w:rsidRPr="0000008C">
        <w:rPr>
          <w:rStyle w:val="selectable"/>
          <w:rFonts w:ascii="Times New Roman" w:hAnsi="Times New Roman" w:cs="Times New Roman"/>
          <w:sz w:val="28"/>
          <w:szCs w:val="28"/>
        </w:rPr>
        <w:t>(Pritchard 2008)</w:t>
      </w:r>
      <w:r w:rsidRPr="0000008C">
        <w:rPr>
          <w:rFonts w:ascii="Times New Roman" w:hAnsi="Times New Roman" w:cs="Times New Roman"/>
          <w:sz w:val="28"/>
          <w:szCs w:val="28"/>
        </w:rPr>
        <w:t xml:space="preserve"> communication media are the key to ensure information from one person is communicated to another person. Recently, the channels of communication have greatly increased ranging from written materials, social media such as radio and TVs, the internet, message texts emails, telephone calls, mobile phones to face to face. It is very crucial for anyone conveying message to select the appropriate and the best channel depending on the current necessity of the message but this becomes a task as any channel possess strengths as well as corresponding weaknesses. An example for the same is to broadcast news of an event to a group of people using written letter can be appropriate channel as it can pass the message to few people clearly but it can take long time to enhance the same as well as costly. Use of phone to text the message to the group of people may be more appropriate, reach to the receivers quickly and be cost effective as well. </w:t>
      </w:r>
    </w:p>
    <w:p w:rsidR="0000008C" w:rsidRDefault="0000008C" w:rsidP="002C519E">
      <w:pPr>
        <w:spacing w:line="360" w:lineRule="auto"/>
        <w:jc w:val="both"/>
        <w:rPr>
          <w:rFonts w:ascii="Times New Roman" w:hAnsi="Times New Roman" w:cs="Times New Roman"/>
          <w:sz w:val="28"/>
          <w:szCs w:val="28"/>
        </w:rPr>
      </w:pPr>
    </w:p>
    <w:p w:rsidR="0000008C" w:rsidRDefault="0000008C" w:rsidP="002C519E">
      <w:pPr>
        <w:spacing w:line="360" w:lineRule="auto"/>
        <w:jc w:val="both"/>
        <w:rPr>
          <w:rFonts w:ascii="Times New Roman" w:hAnsi="Times New Roman" w:cs="Times New Roman"/>
          <w:sz w:val="28"/>
          <w:szCs w:val="28"/>
        </w:rPr>
      </w:pPr>
    </w:p>
    <w:p w:rsidR="0000008C" w:rsidRDefault="0000008C" w:rsidP="002C519E">
      <w:pPr>
        <w:spacing w:line="360" w:lineRule="auto"/>
        <w:jc w:val="both"/>
        <w:rPr>
          <w:rFonts w:ascii="Times New Roman" w:hAnsi="Times New Roman" w:cs="Times New Roman"/>
          <w:sz w:val="28"/>
          <w:szCs w:val="28"/>
        </w:rPr>
      </w:pPr>
    </w:p>
    <w:p w:rsidR="0000008C" w:rsidRPr="0000008C" w:rsidRDefault="0000008C" w:rsidP="002C519E">
      <w:pPr>
        <w:pStyle w:val="Heading1"/>
        <w:spacing w:before="0" w:line="360" w:lineRule="auto"/>
        <w:jc w:val="both"/>
        <w:rPr>
          <w:rFonts w:ascii="Times New Roman" w:hAnsi="Times New Roman" w:cs="Times New Roman"/>
          <w:color w:val="auto"/>
        </w:rPr>
      </w:pPr>
      <w:bookmarkStart w:id="3" w:name="_Toc479113061"/>
      <w:r w:rsidRPr="0000008C">
        <w:rPr>
          <w:rFonts w:ascii="Times New Roman" w:hAnsi="Times New Roman" w:cs="Times New Roman"/>
          <w:color w:val="auto"/>
        </w:rPr>
        <w:t>Interpersonal Communication</w:t>
      </w:r>
      <w:bookmarkEnd w:id="3"/>
    </w:p>
    <w:p w:rsidR="0000008C" w:rsidRPr="0000008C" w:rsidRDefault="0000008C" w:rsidP="002C519E">
      <w:pPr>
        <w:spacing w:line="360" w:lineRule="auto"/>
        <w:jc w:val="both"/>
        <w:rPr>
          <w:rFonts w:ascii="Times New Roman" w:hAnsi="Times New Roman" w:cs="Times New Roman"/>
          <w:sz w:val="28"/>
          <w:szCs w:val="28"/>
        </w:rPr>
      </w:pPr>
      <w:r w:rsidRPr="0000008C">
        <w:rPr>
          <w:rFonts w:ascii="Times New Roman" w:hAnsi="Times New Roman" w:cs="Times New Roman"/>
          <w:sz w:val="28"/>
          <w:szCs w:val="28"/>
        </w:rPr>
        <w:t xml:space="preserve">Interpersonal communication is a communication whose information transfer involves both verbal and non- verbal communication channels so as to ensure information exchange, ideas, meaning and feeling among various individuals. This type of communication is commonly based on face to face communication mode whereby the </w:t>
      </w:r>
      <w:r w:rsidRPr="0000008C">
        <w:rPr>
          <w:rFonts w:ascii="Times New Roman" w:hAnsi="Times New Roman" w:cs="Times New Roman"/>
          <w:sz w:val="28"/>
          <w:szCs w:val="28"/>
        </w:rPr>
        <w:lastRenderedPageBreak/>
        <w:t xml:space="preserve">communication between the bodies involved can be realized through understanding the applied knowledge, participant’s body language, facial and gestures expression as well as the tonal variation of the voice. The process can further be done inside a room between two people who already know the presence of each at the room. As per </w:t>
      </w:r>
      <w:proofErr w:type="spellStart"/>
      <w:r w:rsidRPr="0000008C">
        <w:rPr>
          <w:rFonts w:ascii="Times New Roman" w:hAnsi="Times New Roman" w:cs="Times New Roman"/>
          <w:sz w:val="28"/>
          <w:szCs w:val="28"/>
        </w:rPr>
        <w:t>Ercegovac</w:t>
      </w:r>
      <w:proofErr w:type="spellEnd"/>
      <w:r w:rsidRPr="0000008C">
        <w:rPr>
          <w:rFonts w:ascii="Times New Roman" w:hAnsi="Times New Roman" w:cs="Times New Roman"/>
          <w:sz w:val="28"/>
          <w:szCs w:val="28"/>
        </w:rPr>
        <w:t xml:space="preserve"> (2008) the interpersonal communication does not necessarily require speech or talking to each other as long as other non-verbal means such as facial expression, posture and gestures are effective to the personality, emotions and the participants interaction.</w:t>
      </w:r>
    </w:p>
    <w:p w:rsidR="0000008C" w:rsidRPr="0000008C" w:rsidRDefault="0000008C" w:rsidP="002C519E">
      <w:pPr>
        <w:spacing w:line="360" w:lineRule="auto"/>
        <w:jc w:val="both"/>
        <w:rPr>
          <w:rFonts w:ascii="Times New Roman" w:hAnsi="Times New Roman" w:cs="Times New Roman"/>
          <w:sz w:val="28"/>
          <w:szCs w:val="28"/>
        </w:rPr>
      </w:pPr>
      <w:r w:rsidRPr="0000008C">
        <w:rPr>
          <w:rFonts w:ascii="Times New Roman" w:hAnsi="Times New Roman" w:cs="Times New Roman"/>
          <w:sz w:val="28"/>
          <w:szCs w:val="28"/>
        </w:rPr>
        <w:t xml:space="preserve">To make the elements of interpersonal communication more understandable, researchers recently have broken up its process. As per </w:t>
      </w:r>
      <w:r w:rsidRPr="0000008C">
        <w:rPr>
          <w:rStyle w:val="selectable"/>
          <w:rFonts w:ascii="Times New Roman" w:hAnsi="Times New Roman" w:cs="Times New Roman"/>
          <w:sz w:val="28"/>
          <w:szCs w:val="28"/>
        </w:rPr>
        <w:t xml:space="preserve">Cottrell (2013), the interpersonal communication elements are channel, feedback, content, noise and message. For communication process to be complete, the elements are very crucial since two people need to be present to facilitate the communication process hence a two-way process. Messaging does not only entail application of speech or transfer of information but also other non-verbal ways such as gestures, posture, body language facial expression or tone of voice to exchange information. Information that cannot be conveyed by verbal information or messages can be comfortably communicated by this method. Noise element in interpersonal communication is employed to show lack of understanding between the two individuals or bodies involved in communication process. As per </w:t>
      </w:r>
      <w:proofErr w:type="spellStart"/>
      <w:r w:rsidRPr="0000008C">
        <w:rPr>
          <w:rFonts w:ascii="Times New Roman" w:hAnsi="Times New Roman" w:cs="Times New Roman"/>
          <w:sz w:val="28"/>
          <w:szCs w:val="28"/>
        </w:rPr>
        <w:t>Dalley</w:t>
      </w:r>
      <w:proofErr w:type="spellEnd"/>
      <w:r w:rsidRPr="0000008C">
        <w:rPr>
          <w:rFonts w:ascii="Times New Roman" w:hAnsi="Times New Roman" w:cs="Times New Roman"/>
          <w:sz w:val="28"/>
          <w:szCs w:val="28"/>
        </w:rPr>
        <w:t xml:space="preserve"> and Burton (2010)</w:t>
      </w:r>
      <w:r w:rsidRPr="0000008C">
        <w:rPr>
          <w:rStyle w:val="selectable"/>
          <w:rFonts w:ascii="Times New Roman" w:hAnsi="Times New Roman" w:cs="Times New Roman"/>
          <w:sz w:val="28"/>
          <w:szCs w:val="28"/>
        </w:rPr>
        <w:t xml:space="preserve"> feedback plays important role in ensuring the information accuracy can be verified and any barriers handled to further better the communication. The influence of the interpersonal communication is based on the state or the context in which it is taking place such as social places, outdoors, office or in a room.</w:t>
      </w:r>
    </w:p>
    <w:p w:rsidR="0000008C" w:rsidRPr="0000008C" w:rsidRDefault="0000008C" w:rsidP="002C519E">
      <w:pPr>
        <w:pStyle w:val="Heading2"/>
        <w:spacing w:before="0" w:line="360" w:lineRule="auto"/>
        <w:jc w:val="both"/>
        <w:rPr>
          <w:rFonts w:ascii="Times New Roman" w:hAnsi="Times New Roman" w:cs="Times New Roman"/>
          <w:color w:val="auto"/>
          <w:sz w:val="28"/>
          <w:szCs w:val="28"/>
        </w:rPr>
      </w:pPr>
      <w:bookmarkStart w:id="4" w:name="_Toc479113062"/>
      <w:r w:rsidRPr="0000008C">
        <w:rPr>
          <w:rFonts w:ascii="Times New Roman" w:hAnsi="Times New Roman" w:cs="Times New Roman"/>
          <w:color w:val="auto"/>
          <w:sz w:val="28"/>
          <w:szCs w:val="28"/>
        </w:rPr>
        <w:t>Interpersonal Communication</w:t>
      </w:r>
      <w:bookmarkEnd w:id="4"/>
      <w:r w:rsidRPr="0000008C">
        <w:rPr>
          <w:rFonts w:ascii="Times New Roman" w:hAnsi="Times New Roman" w:cs="Times New Roman"/>
          <w:color w:val="auto"/>
          <w:sz w:val="28"/>
          <w:szCs w:val="28"/>
        </w:rPr>
        <w:t xml:space="preserve"> uses</w:t>
      </w:r>
    </w:p>
    <w:p w:rsidR="0000008C" w:rsidRPr="0000008C" w:rsidRDefault="0000008C" w:rsidP="002C519E">
      <w:pPr>
        <w:jc w:val="both"/>
        <w:rPr>
          <w:rFonts w:ascii="Times New Roman" w:hAnsi="Times New Roman" w:cs="Times New Roman"/>
          <w:sz w:val="28"/>
          <w:szCs w:val="28"/>
        </w:rPr>
      </w:pPr>
      <w:r w:rsidRPr="0000008C">
        <w:rPr>
          <w:rFonts w:ascii="Times New Roman" w:hAnsi="Times New Roman" w:cs="Times New Roman"/>
          <w:sz w:val="28"/>
          <w:szCs w:val="28"/>
        </w:rPr>
        <w:t>Most of life’s kills require interpersonal communication skills and some of its uses are:</w:t>
      </w:r>
    </w:p>
    <w:p w:rsidR="0000008C" w:rsidRPr="0000008C" w:rsidRDefault="0000008C" w:rsidP="002C519E">
      <w:pPr>
        <w:jc w:val="both"/>
        <w:rPr>
          <w:rFonts w:ascii="Times New Roman" w:hAnsi="Times New Roman" w:cs="Times New Roman"/>
          <w:sz w:val="28"/>
          <w:szCs w:val="28"/>
        </w:rPr>
      </w:pPr>
      <w:r w:rsidRPr="0000008C">
        <w:rPr>
          <w:rFonts w:ascii="Times New Roman" w:hAnsi="Times New Roman" w:cs="Times New Roman"/>
          <w:sz w:val="28"/>
          <w:szCs w:val="28"/>
        </w:rPr>
        <w:t>Information collection and transfer</w:t>
      </w:r>
    </w:p>
    <w:p w:rsidR="0000008C" w:rsidRPr="0000008C" w:rsidRDefault="0000008C" w:rsidP="002C519E">
      <w:pPr>
        <w:jc w:val="both"/>
        <w:rPr>
          <w:rFonts w:ascii="Times New Roman" w:hAnsi="Times New Roman" w:cs="Times New Roman"/>
          <w:sz w:val="28"/>
          <w:szCs w:val="28"/>
        </w:rPr>
      </w:pPr>
      <w:r w:rsidRPr="0000008C">
        <w:rPr>
          <w:rFonts w:ascii="Times New Roman" w:hAnsi="Times New Roman" w:cs="Times New Roman"/>
          <w:sz w:val="28"/>
          <w:szCs w:val="28"/>
        </w:rPr>
        <w:t>Decision making and problem solving</w:t>
      </w:r>
    </w:p>
    <w:p w:rsidR="0000008C" w:rsidRPr="0000008C" w:rsidRDefault="0000008C" w:rsidP="002C519E">
      <w:pPr>
        <w:jc w:val="both"/>
        <w:rPr>
          <w:rFonts w:ascii="Times New Roman" w:hAnsi="Times New Roman" w:cs="Times New Roman"/>
          <w:sz w:val="28"/>
          <w:szCs w:val="28"/>
        </w:rPr>
      </w:pPr>
      <w:r w:rsidRPr="0000008C">
        <w:rPr>
          <w:rFonts w:ascii="Times New Roman" w:hAnsi="Times New Roman" w:cs="Times New Roman"/>
          <w:sz w:val="28"/>
          <w:szCs w:val="28"/>
        </w:rPr>
        <w:t>Behaviors prediction</w:t>
      </w:r>
    </w:p>
    <w:p w:rsidR="0000008C" w:rsidRPr="0000008C" w:rsidRDefault="0000008C" w:rsidP="002C519E">
      <w:pPr>
        <w:jc w:val="both"/>
        <w:rPr>
          <w:rFonts w:ascii="Times New Roman" w:hAnsi="Times New Roman" w:cs="Times New Roman"/>
          <w:sz w:val="28"/>
          <w:szCs w:val="28"/>
        </w:rPr>
      </w:pPr>
      <w:r w:rsidRPr="0000008C">
        <w:rPr>
          <w:rFonts w:ascii="Times New Roman" w:hAnsi="Times New Roman" w:cs="Times New Roman"/>
          <w:sz w:val="28"/>
          <w:szCs w:val="28"/>
        </w:rPr>
        <w:t>Emotional support sending and receiving</w:t>
      </w:r>
    </w:p>
    <w:p w:rsidR="0000008C" w:rsidRPr="0000008C" w:rsidRDefault="0000008C" w:rsidP="002C519E">
      <w:pPr>
        <w:spacing w:line="360" w:lineRule="auto"/>
        <w:jc w:val="both"/>
        <w:rPr>
          <w:rFonts w:ascii="Times New Roman" w:hAnsi="Times New Roman" w:cs="Times New Roman"/>
          <w:sz w:val="28"/>
          <w:szCs w:val="28"/>
        </w:rPr>
      </w:pPr>
      <w:r w:rsidRPr="0000008C">
        <w:rPr>
          <w:rFonts w:ascii="Times New Roman" w:hAnsi="Times New Roman" w:cs="Times New Roman"/>
          <w:sz w:val="28"/>
          <w:szCs w:val="28"/>
        </w:rPr>
        <w:t>Needs expression and needs of others understanding</w:t>
      </w:r>
      <w:bookmarkStart w:id="5" w:name="_Toc479113063"/>
    </w:p>
    <w:p w:rsidR="0000008C" w:rsidRPr="0000008C" w:rsidRDefault="0000008C" w:rsidP="002C519E">
      <w:pPr>
        <w:spacing w:line="360" w:lineRule="auto"/>
        <w:jc w:val="both"/>
        <w:rPr>
          <w:rFonts w:ascii="Times New Roman" w:hAnsi="Times New Roman" w:cs="Times New Roman"/>
          <w:b/>
          <w:sz w:val="28"/>
          <w:szCs w:val="28"/>
        </w:rPr>
      </w:pPr>
      <w:r w:rsidRPr="0000008C">
        <w:rPr>
          <w:rFonts w:ascii="Times New Roman" w:hAnsi="Times New Roman" w:cs="Times New Roman"/>
          <w:b/>
          <w:sz w:val="28"/>
          <w:szCs w:val="28"/>
        </w:rPr>
        <w:t>Interpersonal communication</w:t>
      </w:r>
      <w:bookmarkEnd w:id="5"/>
      <w:r w:rsidRPr="0000008C">
        <w:rPr>
          <w:rFonts w:ascii="Times New Roman" w:hAnsi="Times New Roman" w:cs="Times New Roman"/>
          <w:b/>
          <w:sz w:val="28"/>
          <w:szCs w:val="28"/>
        </w:rPr>
        <w:t xml:space="preserve"> principles</w:t>
      </w:r>
    </w:p>
    <w:p w:rsidR="0000008C" w:rsidRPr="0000008C" w:rsidRDefault="0000008C" w:rsidP="002C519E">
      <w:pPr>
        <w:spacing w:line="360" w:lineRule="auto"/>
        <w:jc w:val="both"/>
        <w:rPr>
          <w:rFonts w:ascii="Times New Roman" w:hAnsi="Times New Roman" w:cs="Times New Roman"/>
          <w:sz w:val="28"/>
          <w:szCs w:val="28"/>
        </w:rPr>
      </w:pPr>
      <w:r w:rsidRPr="0000008C">
        <w:rPr>
          <w:rFonts w:ascii="Times New Roman" w:hAnsi="Times New Roman" w:cs="Times New Roman"/>
          <w:sz w:val="28"/>
          <w:szCs w:val="28"/>
        </w:rPr>
        <w:t>To effectively govern the process of communication experienced in each and every day, basic principles of communication need to be employed to ensure the interpersonal communication is efficient and effective. The common principles are:</w:t>
      </w:r>
    </w:p>
    <w:p w:rsidR="0000008C" w:rsidRPr="0000008C" w:rsidRDefault="0000008C" w:rsidP="002C519E">
      <w:pPr>
        <w:pStyle w:val="ListParagraph"/>
        <w:numPr>
          <w:ilvl w:val="0"/>
          <w:numId w:val="1"/>
        </w:numPr>
        <w:spacing w:line="360" w:lineRule="auto"/>
        <w:ind w:left="0"/>
        <w:jc w:val="both"/>
        <w:rPr>
          <w:rFonts w:ascii="Times New Roman" w:hAnsi="Times New Roman" w:cs="Times New Roman"/>
          <w:sz w:val="28"/>
          <w:szCs w:val="28"/>
        </w:rPr>
      </w:pPr>
      <w:r w:rsidRPr="0000008C">
        <w:rPr>
          <w:rFonts w:ascii="Times New Roman" w:hAnsi="Times New Roman" w:cs="Times New Roman"/>
          <w:sz w:val="28"/>
          <w:szCs w:val="28"/>
        </w:rPr>
        <w:t>The complexity in interpersonal communication is endless</w:t>
      </w:r>
    </w:p>
    <w:p w:rsidR="0000008C" w:rsidRPr="0000008C" w:rsidRDefault="0000008C" w:rsidP="002C519E">
      <w:pPr>
        <w:pStyle w:val="ListParagraph"/>
        <w:numPr>
          <w:ilvl w:val="0"/>
          <w:numId w:val="1"/>
        </w:numPr>
        <w:spacing w:line="360" w:lineRule="auto"/>
        <w:ind w:left="0"/>
        <w:jc w:val="both"/>
        <w:rPr>
          <w:rFonts w:ascii="Times New Roman" w:hAnsi="Times New Roman" w:cs="Times New Roman"/>
          <w:sz w:val="28"/>
          <w:szCs w:val="28"/>
        </w:rPr>
      </w:pPr>
      <w:r w:rsidRPr="0000008C">
        <w:rPr>
          <w:rFonts w:ascii="Times New Roman" w:hAnsi="Times New Roman" w:cs="Times New Roman"/>
          <w:sz w:val="28"/>
          <w:szCs w:val="28"/>
        </w:rPr>
        <w:lastRenderedPageBreak/>
        <w:t>As long as there is passing out of information, then it is out completely</w:t>
      </w:r>
    </w:p>
    <w:p w:rsidR="0000008C" w:rsidRPr="0000008C" w:rsidRDefault="0000008C" w:rsidP="002C519E">
      <w:pPr>
        <w:pStyle w:val="ListParagraph"/>
        <w:numPr>
          <w:ilvl w:val="0"/>
          <w:numId w:val="1"/>
        </w:numPr>
        <w:spacing w:line="360" w:lineRule="auto"/>
        <w:ind w:left="0"/>
        <w:jc w:val="both"/>
        <w:rPr>
          <w:rFonts w:ascii="Times New Roman" w:hAnsi="Times New Roman" w:cs="Times New Roman"/>
          <w:sz w:val="28"/>
          <w:szCs w:val="28"/>
        </w:rPr>
      </w:pPr>
      <w:r w:rsidRPr="0000008C">
        <w:rPr>
          <w:rFonts w:ascii="Times New Roman" w:hAnsi="Times New Roman" w:cs="Times New Roman"/>
          <w:sz w:val="28"/>
          <w:szCs w:val="28"/>
        </w:rPr>
        <w:t>There is no optionality in the communication of interpersonal process</w:t>
      </w:r>
    </w:p>
    <w:p w:rsidR="0000008C" w:rsidRPr="0000008C" w:rsidRDefault="0000008C" w:rsidP="002C519E">
      <w:pPr>
        <w:pStyle w:val="Heading1"/>
        <w:spacing w:before="0" w:line="360" w:lineRule="auto"/>
        <w:jc w:val="both"/>
        <w:rPr>
          <w:rFonts w:ascii="Times New Roman" w:hAnsi="Times New Roman" w:cs="Times New Roman"/>
          <w:color w:val="auto"/>
        </w:rPr>
      </w:pPr>
      <w:bookmarkStart w:id="6" w:name="_Toc479113064"/>
      <w:r w:rsidRPr="0000008C">
        <w:rPr>
          <w:rFonts w:ascii="Times New Roman" w:hAnsi="Times New Roman" w:cs="Times New Roman"/>
          <w:color w:val="auto"/>
        </w:rPr>
        <w:t>The Communication</w:t>
      </w:r>
      <w:bookmarkEnd w:id="6"/>
      <w:r w:rsidRPr="0000008C">
        <w:rPr>
          <w:rFonts w:ascii="Times New Roman" w:hAnsi="Times New Roman" w:cs="Times New Roman"/>
          <w:color w:val="auto"/>
        </w:rPr>
        <w:t xml:space="preserve"> context</w:t>
      </w:r>
    </w:p>
    <w:p w:rsidR="0000008C" w:rsidRPr="0000008C" w:rsidRDefault="0000008C" w:rsidP="002C519E">
      <w:pPr>
        <w:spacing w:line="360" w:lineRule="auto"/>
        <w:jc w:val="both"/>
        <w:rPr>
          <w:rFonts w:ascii="Times New Roman" w:hAnsi="Times New Roman" w:cs="Times New Roman"/>
          <w:sz w:val="28"/>
          <w:szCs w:val="28"/>
        </w:rPr>
      </w:pPr>
      <w:r w:rsidRPr="0000008C">
        <w:rPr>
          <w:rFonts w:ascii="Times New Roman" w:hAnsi="Times New Roman" w:cs="Times New Roman"/>
          <w:sz w:val="28"/>
          <w:szCs w:val="28"/>
        </w:rPr>
        <w:t>Any process of communication is limited to the context it is into and is based on a particular course. The communication can come to a halt due to occurrence of misunderstand as a result of not basing their argument on the context. To ensure no misunderstanding and embrace fruitful communication then the parties involved need to first understand the context and be limited as well as guided by it. The parties need also to understand their participants, the place communication taking place and understanding the reason behind the communication. This will be crucial as it will initiate a good start of communication as enhance its effectiveness. Some of areas need to be adhered to include</w:t>
      </w:r>
    </w:p>
    <w:p w:rsidR="0000008C" w:rsidRPr="0000008C" w:rsidRDefault="0000008C" w:rsidP="002C519E">
      <w:pPr>
        <w:spacing w:line="360" w:lineRule="auto"/>
        <w:jc w:val="both"/>
        <w:rPr>
          <w:rFonts w:ascii="Times New Roman" w:hAnsi="Times New Roman" w:cs="Times New Roman"/>
          <w:sz w:val="28"/>
          <w:szCs w:val="28"/>
        </w:rPr>
      </w:pPr>
      <w:r w:rsidRPr="0000008C">
        <w:rPr>
          <w:rFonts w:ascii="Times New Roman" w:hAnsi="Times New Roman" w:cs="Times New Roman"/>
          <w:b/>
          <w:sz w:val="28"/>
          <w:szCs w:val="28"/>
        </w:rPr>
        <w:t xml:space="preserve">Time: </w:t>
      </w:r>
      <w:r w:rsidRPr="0000008C">
        <w:rPr>
          <w:rFonts w:ascii="Times New Roman" w:hAnsi="Times New Roman" w:cs="Times New Roman"/>
          <w:sz w:val="28"/>
          <w:szCs w:val="28"/>
        </w:rPr>
        <w:t>For the communication to be effective and successful, then the time factor need to be looked at. Choosing effective time for the communication will result to enhanced time for the conversation where all clarification and negotiation can be made efficiently without any rush or waste of much time.</w:t>
      </w:r>
    </w:p>
    <w:p w:rsidR="0000008C" w:rsidRPr="0000008C" w:rsidRDefault="0000008C" w:rsidP="002C519E">
      <w:pPr>
        <w:spacing w:line="360" w:lineRule="auto"/>
        <w:jc w:val="both"/>
        <w:rPr>
          <w:rFonts w:ascii="Times New Roman" w:hAnsi="Times New Roman" w:cs="Times New Roman"/>
          <w:sz w:val="28"/>
          <w:szCs w:val="28"/>
        </w:rPr>
      </w:pPr>
      <w:r w:rsidRPr="0000008C">
        <w:rPr>
          <w:rFonts w:ascii="Times New Roman" w:hAnsi="Times New Roman" w:cs="Times New Roman"/>
          <w:b/>
          <w:sz w:val="28"/>
          <w:szCs w:val="28"/>
        </w:rPr>
        <w:t xml:space="preserve">Location: </w:t>
      </w:r>
      <w:r w:rsidRPr="0000008C">
        <w:rPr>
          <w:rFonts w:ascii="Times New Roman" w:hAnsi="Times New Roman" w:cs="Times New Roman"/>
          <w:sz w:val="28"/>
          <w:szCs w:val="28"/>
        </w:rPr>
        <w:t>The location for communication should be favorable to the participants. Should be in a quiet place and free from any destructors that can hinder the communication process.</w:t>
      </w:r>
    </w:p>
    <w:p w:rsidR="0000008C" w:rsidRPr="0000008C" w:rsidRDefault="0000008C" w:rsidP="002C519E">
      <w:pPr>
        <w:pStyle w:val="Heading2"/>
        <w:spacing w:before="0" w:line="360" w:lineRule="auto"/>
        <w:jc w:val="both"/>
        <w:rPr>
          <w:rFonts w:ascii="Times New Roman" w:eastAsiaTheme="minorHAnsi" w:hAnsi="Times New Roman" w:cs="Times New Roman"/>
          <w:color w:val="auto"/>
          <w:sz w:val="28"/>
          <w:szCs w:val="28"/>
        </w:rPr>
      </w:pPr>
      <w:bookmarkStart w:id="7" w:name="_Toc479113067"/>
      <w:r w:rsidRPr="0000008C">
        <w:rPr>
          <w:rFonts w:ascii="Times New Roman" w:hAnsi="Times New Roman" w:cs="Times New Roman"/>
          <w:color w:val="auto"/>
          <w:sz w:val="28"/>
          <w:szCs w:val="28"/>
        </w:rPr>
        <w:t>Misconception</w:t>
      </w:r>
      <w:bookmarkEnd w:id="7"/>
      <w:r w:rsidRPr="0000008C">
        <w:rPr>
          <w:rFonts w:ascii="Times New Roman" w:hAnsi="Times New Roman" w:cs="Times New Roman"/>
          <w:color w:val="auto"/>
          <w:sz w:val="28"/>
          <w:szCs w:val="28"/>
        </w:rPr>
        <w:t xml:space="preserve">: </w:t>
      </w:r>
      <w:r w:rsidRPr="0000008C">
        <w:rPr>
          <w:rFonts w:ascii="Times New Roman" w:eastAsiaTheme="minorHAnsi" w:hAnsi="Times New Roman" w:cs="Times New Roman"/>
          <w:b/>
          <w:bCs/>
          <w:color w:val="auto"/>
          <w:sz w:val="28"/>
          <w:szCs w:val="28"/>
        </w:rPr>
        <w:t>Process of communication is mostly dominated by the emotions of participants and need to be taken care off before kickoff of communication process to avoid any possible misunderstandings.</w:t>
      </w:r>
    </w:p>
    <w:p w:rsidR="0000008C" w:rsidRPr="0000008C" w:rsidRDefault="0000008C" w:rsidP="002C519E">
      <w:pPr>
        <w:pStyle w:val="Heading2"/>
        <w:spacing w:before="0" w:line="360" w:lineRule="auto"/>
        <w:jc w:val="both"/>
        <w:rPr>
          <w:rFonts w:ascii="Times New Roman" w:hAnsi="Times New Roman" w:cs="Times New Roman"/>
          <w:b/>
          <w:bCs/>
          <w:color w:val="auto"/>
          <w:sz w:val="28"/>
          <w:szCs w:val="28"/>
        </w:rPr>
      </w:pPr>
      <w:r w:rsidRPr="0000008C">
        <w:rPr>
          <w:rFonts w:ascii="Times New Roman" w:hAnsi="Times New Roman" w:cs="Times New Roman"/>
          <w:color w:val="auto"/>
          <w:sz w:val="28"/>
          <w:szCs w:val="28"/>
        </w:rPr>
        <w:t>Skills of listening</w:t>
      </w:r>
    </w:p>
    <w:p w:rsidR="0000008C" w:rsidRDefault="0000008C" w:rsidP="002C519E">
      <w:pPr>
        <w:spacing w:line="360" w:lineRule="auto"/>
        <w:jc w:val="both"/>
        <w:rPr>
          <w:rFonts w:ascii="Times New Roman" w:hAnsi="Times New Roman" w:cs="Times New Roman"/>
          <w:sz w:val="28"/>
          <w:szCs w:val="28"/>
        </w:rPr>
      </w:pPr>
      <w:r w:rsidRPr="0000008C">
        <w:rPr>
          <w:rFonts w:ascii="Times New Roman" w:hAnsi="Times New Roman" w:cs="Times New Roman"/>
          <w:sz w:val="28"/>
          <w:szCs w:val="28"/>
        </w:rPr>
        <w:t xml:space="preserve">Listening ability is a skill that of a person to listen attentively and interpret effectively the information attained in communication process. It plays a key role in enhancing successful communication and without it, there can be numerous misunderstandings. There can also result to frustrations as well as irritation if the listening skill is not well employed. As per </w:t>
      </w:r>
      <w:proofErr w:type="spellStart"/>
      <w:r w:rsidRPr="0000008C">
        <w:rPr>
          <w:rFonts w:ascii="Times New Roman" w:hAnsi="Times New Roman" w:cs="Times New Roman"/>
          <w:sz w:val="28"/>
          <w:szCs w:val="28"/>
        </w:rPr>
        <w:t>Dalley</w:t>
      </w:r>
      <w:proofErr w:type="spellEnd"/>
      <w:r w:rsidRPr="0000008C">
        <w:rPr>
          <w:rFonts w:ascii="Times New Roman" w:hAnsi="Times New Roman" w:cs="Times New Roman"/>
          <w:sz w:val="28"/>
          <w:szCs w:val="28"/>
        </w:rPr>
        <w:t xml:space="preserve"> and Burton (2010) everyone should embrace and master skill of listening since it is main skill in communication. </w:t>
      </w:r>
    </w:p>
    <w:p w:rsidR="0000008C" w:rsidRPr="0000008C" w:rsidRDefault="0000008C" w:rsidP="002C519E">
      <w:pPr>
        <w:spacing w:line="360" w:lineRule="auto"/>
        <w:jc w:val="both"/>
        <w:rPr>
          <w:rFonts w:ascii="Times New Roman" w:hAnsi="Times New Roman" w:cs="Times New Roman"/>
          <w:sz w:val="28"/>
          <w:szCs w:val="28"/>
        </w:rPr>
      </w:pPr>
      <w:r w:rsidRPr="0000008C">
        <w:rPr>
          <w:rFonts w:ascii="Times New Roman" w:hAnsi="Times New Roman" w:cs="Times New Roman"/>
          <w:sz w:val="28"/>
          <w:szCs w:val="28"/>
        </w:rPr>
        <w:t xml:space="preserve">Good skills in listening plays a significant role in the development of an individual through making one able to network socially, improve his or her self-esteem as well as academic performance in learning institutions. It has also health advantage of lowering the blood pressure. There are various types of listening which include active listening. This involves the individual paying all attention to the information sender through eye contact, boding, smiles and mirroring. There is also inefficient listening whereby an </w:t>
      </w:r>
      <w:r w:rsidRPr="0000008C">
        <w:rPr>
          <w:rFonts w:ascii="Times New Roman" w:hAnsi="Times New Roman" w:cs="Times New Roman"/>
          <w:sz w:val="28"/>
          <w:szCs w:val="28"/>
        </w:rPr>
        <w:lastRenderedPageBreak/>
        <w:t>individual engages in those activities that distract the information conveyer or the speaker either by shouting at him or her or taking.</w:t>
      </w:r>
    </w:p>
    <w:p w:rsidR="0000008C" w:rsidRPr="0000008C" w:rsidRDefault="0000008C" w:rsidP="002C519E">
      <w:pPr>
        <w:pStyle w:val="Heading1"/>
        <w:spacing w:before="0" w:line="360" w:lineRule="auto"/>
        <w:jc w:val="both"/>
        <w:rPr>
          <w:rFonts w:ascii="Times New Roman" w:hAnsi="Times New Roman" w:cs="Times New Roman"/>
          <w:color w:val="auto"/>
        </w:rPr>
      </w:pPr>
      <w:bookmarkStart w:id="8" w:name="_Toc479113069"/>
      <w:r w:rsidRPr="0000008C">
        <w:rPr>
          <w:rFonts w:ascii="Times New Roman" w:hAnsi="Times New Roman" w:cs="Times New Roman"/>
          <w:color w:val="auto"/>
        </w:rPr>
        <w:t>Non-verbal skills</w:t>
      </w:r>
      <w:bookmarkEnd w:id="8"/>
      <w:r w:rsidRPr="0000008C">
        <w:rPr>
          <w:rFonts w:ascii="Times New Roman" w:hAnsi="Times New Roman" w:cs="Times New Roman"/>
          <w:color w:val="auto"/>
        </w:rPr>
        <w:t xml:space="preserve"> of communication</w:t>
      </w:r>
    </w:p>
    <w:p w:rsidR="0000008C" w:rsidRDefault="0000008C" w:rsidP="002C519E">
      <w:pPr>
        <w:spacing w:line="360" w:lineRule="auto"/>
        <w:jc w:val="both"/>
        <w:rPr>
          <w:rFonts w:ascii="Times New Roman" w:hAnsi="Times New Roman" w:cs="Times New Roman"/>
          <w:sz w:val="28"/>
          <w:szCs w:val="28"/>
        </w:rPr>
      </w:pPr>
      <w:r w:rsidRPr="0000008C">
        <w:rPr>
          <w:rFonts w:ascii="Times New Roman" w:hAnsi="Times New Roman" w:cs="Times New Roman"/>
          <w:sz w:val="28"/>
          <w:szCs w:val="28"/>
        </w:rPr>
        <w:t xml:space="preserve">This is type of communication where tones, gestures, facial expression and body movement are employed as means of communication. Non-verbal communication use can be used to add more information to verbal communication or unspoken hint during verbal communication. As per </w:t>
      </w:r>
      <w:r w:rsidRPr="0000008C">
        <w:rPr>
          <w:rStyle w:val="selectable"/>
          <w:rFonts w:ascii="Times New Roman" w:hAnsi="Times New Roman" w:cs="Times New Roman"/>
          <w:sz w:val="28"/>
          <w:szCs w:val="28"/>
        </w:rPr>
        <w:t xml:space="preserve">Cowie and </w:t>
      </w:r>
      <w:proofErr w:type="spellStart"/>
      <w:r w:rsidRPr="0000008C">
        <w:rPr>
          <w:rStyle w:val="selectable"/>
          <w:rFonts w:ascii="Times New Roman" w:hAnsi="Times New Roman" w:cs="Times New Roman"/>
          <w:sz w:val="28"/>
          <w:szCs w:val="28"/>
        </w:rPr>
        <w:t>Aalsvoort</w:t>
      </w:r>
      <w:proofErr w:type="spellEnd"/>
      <w:r w:rsidRPr="0000008C">
        <w:rPr>
          <w:rStyle w:val="selectable"/>
          <w:rFonts w:ascii="Times New Roman" w:hAnsi="Times New Roman" w:cs="Times New Roman"/>
          <w:sz w:val="28"/>
          <w:szCs w:val="28"/>
        </w:rPr>
        <w:t xml:space="preserve"> (2000)</w:t>
      </w:r>
      <w:r w:rsidRPr="0000008C">
        <w:rPr>
          <w:rFonts w:ascii="Times New Roman" w:hAnsi="Times New Roman" w:cs="Times New Roman"/>
          <w:sz w:val="28"/>
          <w:szCs w:val="28"/>
        </w:rPr>
        <w:t>.  It reinforces the said information, relationships as well as shows feedback during communication process from the audience.</w:t>
      </w:r>
    </w:p>
    <w:p w:rsidR="0000008C" w:rsidRPr="0000008C" w:rsidRDefault="0000008C" w:rsidP="002C519E">
      <w:pPr>
        <w:pStyle w:val="Heading1"/>
        <w:spacing w:before="0" w:line="360" w:lineRule="auto"/>
        <w:jc w:val="both"/>
        <w:rPr>
          <w:rFonts w:ascii="Times New Roman" w:hAnsi="Times New Roman" w:cs="Times New Roman"/>
          <w:color w:val="auto"/>
        </w:rPr>
      </w:pPr>
      <w:bookmarkStart w:id="9" w:name="_Toc479113070"/>
      <w:r w:rsidRPr="0000008C">
        <w:rPr>
          <w:rFonts w:ascii="Times New Roman" w:hAnsi="Times New Roman" w:cs="Times New Roman"/>
          <w:color w:val="auto"/>
        </w:rPr>
        <w:t xml:space="preserve">Verbal skills of communication </w:t>
      </w:r>
      <w:bookmarkEnd w:id="9"/>
    </w:p>
    <w:p w:rsidR="0000008C" w:rsidRPr="0000008C" w:rsidRDefault="0000008C" w:rsidP="002C519E">
      <w:pPr>
        <w:spacing w:line="360" w:lineRule="auto"/>
        <w:jc w:val="both"/>
        <w:rPr>
          <w:rFonts w:ascii="Times New Roman" w:hAnsi="Times New Roman" w:cs="Times New Roman"/>
          <w:sz w:val="28"/>
          <w:szCs w:val="28"/>
        </w:rPr>
      </w:pPr>
      <w:r w:rsidRPr="0000008C">
        <w:rPr>
          <w:rFonts w:ascii="Times New Roman" w:hAnsi="Times New Roman" w:cs="Times New Roman"/>
          <w:sz w:val="28"/>
          <w:szCs w:val="28"/>
        </w:rPr>
        <w:t xml:space="preserve">It involves paying attention to other communication forms as well as principles to effect its information conveyance. It entails listening and hearing attentively so as to reflect and clarify information. It also entails information paraphrasing for accurate information attainment. </w:t>
      </w:r>
    </w:p>
    <w:p w:rsidR="0000008C" w:rsidRPr="0000008C" w:rsidRDefault="0000008C" w:rsidP="002C519E">
      <w:pPr>
        <w:pStyle w:val="Heading1"/>
        <w:spacing w:before="0" w:line="360" w:lineRule="auto"/>
        <w:jc w:val="both"/>
        <w:rPr>
          <w:rFonts w:ascii="Times New Roman" w:hAnsi="Times New Roman" w:cs="Times New Roman"/>
          <w:color w:val="auto"/>
        </w:rPr>
      </w:pPr>
      <w:bookmarkStart w:id="10" w:name="_Toc479113071"/>
      <w:r w:rsidRPr="0000008C">
        <w:rPr>
          <w:rFonts w:ascii="Times New Roman" w:hAnsi="Times New Roman" w:cs="Times New Roman"/>
          <w:color w:val="auto"/>
        </w:rPr>
        <w:t>Communication Skills</w:t>
      </w:r>
      <w:bookmarkEnd w:id="10"/>
      <w:r w:rsidRPr="0000008C">
        <w:rPr>
          <w:rFonts w:ascii="Times New Roman" w:hAnsi="Times New Roman" w:cs="Times New Roman"/>
          <w:color w:val="auto"/>
        </w:rPr>
        <w:t xml:space="preserve"> improvement</w:t>
      </w:r>
    </w:p>
    <w:p w:rsidR="0000008C" w:rsidRPr="0000008C" w:rsidRDefault="0000008C" w:rsidP="002C519E">
      <w:pPr>
        <w:jc w:val="both"/>
        <w:rPr>
          <w:rFonts w:ascii="Times New Roman" w:hAnsi="Times New Roman" w:cs="Times New Roman"/>
          <w:sz w:val="28"/>
          <w:szCs w:val="28"/>
        </w:rPr>
      </w:pPr>
      <w:r w:rsidRPr="0000008C">
        <w:rPr>
          <w:rFonts w:ascii="Times New Roman" w:hAnsi="Times New Roman" w:cs="Times New Roman"/>
          <w:sz w:val="28"/>
          <w:szCs w:val="28"/>
        </w:rPr>
        <w:t>For the success of various aspects in life, effective skills in communication are very crucial and essential for the same. Interpersonal communication as well as any other communication relies heavily on strong skills in communication which acts as a gateway success in life. Improvement on skills in communication can be further enhanced through:</w:t>
      </w:r>
    </w:p>
    <w:p w:rsidR="0000008C" w:rsidRPr="0000008C" w:rsidRDefault="0000008C" w:rsidP="002C519E">
      <w:pPr>
        <w:jc w:val="both"/>
        <w:rPr>
          <w:rFonts w:ascii="Times New Roman" w:hAnsi="Times New Roman" w:cs="Times New Roman"/>
          <w:sz w:val="28"/>
          <w:szCs w:val="28"/>
        </w:rPr>
      </w:pPr>
      <w:r w:rsidRPr="0000008C">
        <w:rPr>
          <w:rFonts w:ascii="Times New Roman" w:hAnsi="Times New Roman" w:cs="Times New Roman"/>
          <w:sz w:val="28"/>
          <w:szCs w:val="28"/>
        </w:rPr>
        <w:t>Listening learning</w:t>
      </w:r>
    </w:p>
    <w:p w:rsidR="0000008C" w:rsidRPr="0000008C" w:rsidRDefault="0000008C" w:rsidP="002C519E">
      <w:pPr>
        <w:pStyle w:val="ListParagraph"/>
        <w:numPr>
          <w:ilvl w:val="0"/>
          <w:numId w:val="2"/>
        </w:numPr>
        <w:ind w:left="0"/>
        <w:jc w:val="both"/>
        <w:rPr>
          <w:rFonts w:ascii="Times New Roman" w:hAnsi="Times New Roman" w:cs="Times New Roman"/>
          <w:sz w:val="28"/>
          <w:szCs w:val="28"/>
        </w:rPr>
      </w:pPr>
      <w:r w:rsidRPr="0000008C">
        <w:rPr>
          <w:rFonts w:ascii="Times New Roman" w:hAnsi="Times New Roman" w:cs="Times New Roman"/>
          <w:sz w:val="28"/>
          <w:szCs w:val="28"/>
        </w:rPr>
        <w:t>Understanding emotions of others</w:t>
      </w:r>
    </w:p>
    <w:p w:rsidR="0000008C" w:rsidRPr="0000008C" w:rsidRDefault="0000008C" w:rsidP="002C519E">
      <w:pPr>
        <w:pStyle w:val="ListParagraph"/>
        <w:numPr>
          <w:ilvl w:val="0"/>
          <w:numId w:val="2"/>
        </w:numPr>
        <w:ind w:left="0"/>
        <w:jc w:val="both"/>
        <w:rPr>
          <w:rFonts w:ascii="Times New Roman" w:hAnsi="Times New Roman" w:cs="Times New Roman"/>
          <w:sz w:val="28"/>
          <w:szCs w:val="28"/>
        </w:rPr>
      </w:pPr>
      <w:r w:rsidRPr="0000008C">
        <w:rPr>
          <w:rFonts w:ascii="Times New Roman" w:hAnsi="Times New Roman" w:cs="Times New Roman"/>
          <w:sz w:val="28"/>
          <w:szCs w:val="28"/>
        </w:rPr>
        <w:t>Showing empathy to others</w:t>
      </w:r>
    </w:p>
    <w:p w:rsidR="0000008C" w:rsidRPr="0000008C" w:rsidRDefault="0000008C" w:rsidP="002C519E">
      <w:pPr>
        <w:pStyle w:val="ListParagraph"/>
        <w:numPr>
          <w:ilvl w:val="0"/>
          <w:numId w:val="2"/>
        </w:numPr>
        <w:ind w:left="0"/>
        <w:jc w:val="both"/>
        <w:rPr>
          <w:rFonts w:ascii="Times New Roman" w:hAnsi="Times New Roman" w:cs="Times New Roman"/>
          <w:sz w:val="28"/>
          <w:szCs w:val="28"/>
        </w:rPr>
      </w:pPr>
      <w:r w:rsidRPr="0000008C">
        <w:rPr>
          <w:rFonts w:ascii="Times New Roman" w:hAnsi="Times New Roman" w:cs="Times New Roman"/>
          <w:sz w:val="28"/>
          <w:szCs w:val="28"/>
        </w:rPr>
        <w:t>Honoring and encouraging others</w:t>
      </w:r>
    </w:p>
    <w:p w:rsidR="0000008C" w:rsidRPr="0000008C" w:rsidRDefault="0000008C" w:rsidP="002C519E">
      <w:pPr>
        <w:pStyle w:val="ListParagraph"/>
        <w:numPr>
          <w:ilvl w:val="0"/>
          <w:numId w:val="2"/>
        </w:numPr>
        <w:ind w:left="0"/>
        <w:jc w:val="both"/>
        <w:rPr>
          <w:rFonts w:ascii="Times New Roman" w:hAnsi="Times New Roman" w:cs="Times New Roman"/>
          <w:sz w:val="28"/>
          <w:szCs w:val="28"/>
        </w:rPr>
      </w:pPr>
      <w:r w:rsidRPr="0000008C">
        <w:rPr>
          <w:rFonts w:ascii="Times New Roman" w:hAnsi="Times New Roman" w:cs="Times New Roman"/>
          <w:sz w:val="28"/>
          <w:szCs w:val="28"/>
        </w:rPr>
        <w:t>Being positive minded</w:t>
      </w:r>
      <w:bookmarkStart w:id="11" w:name="_Toc479113072"/>
    </w:p>
    <w:p w:rsidR="0000008C" w:rsidRPr="0000008C" w:rsidRDefault="0000008C" w:rsidP="002C519E">
      <w:pPr>
        <w:jc w:val="both"/>
        <w:rPr>
          <w:rFonts w:ascii="Times New Roman" w:hAnsi="Times New Roman" w:cs="Times New Roman"/>
          <w:b/>
          <w:sz w:val="28"/>
          <w:szCs w:val="28"/>
        </w:rPr>
      </w:pPr>
      <w:r w:rsidRPr="0000008C">
        <w:rPr>
          <w:rFonts w:ascii="Times New Roman" w:hAnsi="Times New Roman" w:cs="Times New Roman"/>
          <w:b/>
          <w:sz w:val="28"/>
          <w:szCs w:val="28"/>
        </w:rPr>
        <w:t>Effective Communication</w:t>
      </w:r>
      <w:bookmarkEnd w:id="11"/>
      <w:r w:rsidRPr="0000008C">
        <w:rPr>
          <w:rFonts w:ascii="Times New Roman" w:hAnsi="Times New Roman" w:cs="Times New Roman"/>
          <w:b/>
          <w:sz w:val="28"/>
          <w:szCs w:val="28"/>
        </w:rPr>
        <w:t xml:space="preserve"> drawbacks</w:t>
      </w:r>
    </w:p>
    <w:p w:rsidR="0000008C" w:rsidRPr="0000008C" w:rsidRDefault="0000008C" w:rsidP="002C519E">
      <w:pPr>
        <w:pStyle w:val="ListParagraph"/>
        <w:numPr>
          <w:ilvl w:val="0"/>
          <w:numId w:val="3"/>
        </w:numPr>
        <w:ind w:left="0"/>
        <w:jc w:val="both"/>
        <w:rPr>
          <w:rFonts w:ascii="Times New Roman" w:hAnsi="Times New Roman" w:cs="Times New Roman"/>
          <w:sz w:val="28"/>
          <w:szCs w:val="28"/>
        </w:rPr>
      </w:pPr>
      <w:r w:rsidRPr="0000008C">
        <w:rPr>
          <w:rFonts w:ascii="Times New Roman" w:hAnsi="Times New Roman" w:cs="Times New Roman"/>
          <w:sz w:val="28"/>
          <w:szCs w:val="28"/>
        </w:rPr>
        <w:t>Perception differences</w:t>
      </w:r>
    </w:p>
    <w:p w:rsidR="0000008C" w:rsidRPr="0000008C" w:rsidRDefault="0000008C" w:rsidP="002C519E">
      <w:pPr>
        <w:pStyle w:val="ListParagraph"/>
        <w:numPr>
          <w:ilvl w:val="0"/>
          <w:numId w:val="3"/>
        </w:numPr>
        <w:ind w:left="0"/>
        <w:jc w:val="both"/>
        <w:rPr>
          <w:rFonts w:ascii="Times New Roman" w:hAnsi="Times New Roman" w:cs="Times New Roman"/>
          <w:sz w:val="28"/>
          <w:szCs w:val="28"/>
        </w:rPr>
      </w:pPr>
      <w:r w:rsidRPr="0000008C">
        <w:rPr>
          <w:rFonts w:ascii="Times New Roman" w:hAnsi="Times New Roman" w:cs="Times New Roman"/>
          <w:sz w:val="28"/>
          <w:szCs w:val="28"/>
        </w:rPr>
        <w:t>Differences in terms of culture</w:t>
      </w:r>
    </w:p>
    <w:p w:rsidR="0000008C" w:rsidRPr="0000008C" w:rsidRDefault="0000008C" w:rsidP="002C519E">
      <w:pPr>
        <w:pStyle w:val="ListParagraph"/>
        <w:numPr>
          <w:ilvl w:val="0"/>
          <w:numId w:val="3"/>
        </w:numPr>
        <w:ind w:left="0"/>
        <w:jc w:val="both"/>
        <w:rPr>
          <w:rFonts w:ascii="Times New Roman" w:hAnsi="Times New Roman" w:cs="Times New Roman"/>
          <w:sz w:val="28"/>
          <w:szCs w:val="28"/>
        </w:rPr>
      </w:pPr>
      <w:r w:rsidRPr="0000008C">
        <w:rPr>
          <w:rFonts w:ascii="Times New Roman" w:hAnsi="Times New Roman" w:cs="Times New Roman"/>
          <w:sz w:val="28"/>
          <w:szCs w:val="28"/>
        </w:rPr>
        <w:t>Language barriers</w:t>
      </w:r>
    </w:p>
    <w:p w:rsidR="0000008C" w:rsidRPr="0000008C" w:rsidRDefault="0000008C" w:rsidP="002C519E">
      <w:pPr>
        <w:spacing w:line="360" w:lineRule="auto"/>
        <w:jc w:val="both"/>
        <w:rPr>
          <w:rFonts w:ascii="Times New Roman" w:hAnsi="Times New Roman" w:cs="Times New Roman"/>
          <w:sz w:val="28"/>
          <w:szCs w:val="28"/>
        </w:rPr>
      </w:pPr>
    </w:p>
    <w:p w:rsidR="0000008C" w:rsidRPr="0000008C" w:rsidRDefault="0000008C" w:rsidP="002C519E">
      <w:pPr>
        <w:pStyle w:val="Heading2"/>
        <w:spacing w:before="0" w:line="360" w:lineRule="auto"/>
        <w:jc w:val="both"/>
        <w:rPr>
          <w:rFonts w:ascii="Times New Roman" w:hAnsi="Times New Roman" w:cs="Times New Roman"/>
          <w:color w:val="000000"/>
          <w:sz w:val="28"/>
          <w:szCs w:val="28"/>
          <w:u w:val="single"/>
        </w:rPr>
      </w:pPr>
      <w:r w:rsidRPr="0000008C">
        <w:rPr>
          <w:rFonts w:ascii="Times New Roman" w:hAnsi="Times New Roman" w:cs="Times New Roman"/>
          <w:bCs/>
          <w:color w:val="000000"/>
          <w:sz w:val="28"/>
          <w:szCs w:val="28"/>
          <w:u w:val="single"/>
        </w:rPr>
        <w:t>List of References</w:t>
      </w:r>
    </w:p>
    <w:p w:rsidR="0000008C" w:rsidRPr="0000008C" w:rsidRDefault="0000008C" w:rsidP="002C519E">
      <w:pPr>
        <w:pStyle w:val="NormalWeb"/>
        <w:spacing w:before="0" w:beforeAutospacing="0" w:after="180" w:afterAutospacing="0" w:line="360" w:lineRule="auto"/>
        <w:ind w:hanging="450"/>
        <w:jc w:val="both"/>
        <w:rPr>
          <w:color w:val="000000"/>
          <w:sz w:val="28"/>
          <w:szCs w:val="28"/>
        </w:rPr>
      </w:pPr>
      <w:proofErr w:type="spellStart"/>
      <w:r w:rsidRPr="0000008C">
        <w:rPr>
          <w:color w:val="000000"/>
          <w:sz w:val="28"/>
          <w:szCs w:val="28"/>
        </w:rPr>
        <w:t>Bridgstock</w:t>
      </w:r>
      <w:proofErr w:type="spellEnd"/>
      <w:r w:rsidRPr="0000008C">
        <w:rPr>
          <w:color w:val="000000"/>
          <w:sz w:val="28"/>
          <w:szCs w:val="28"/>
        </w:rPr>
        <w:t>, R. 2011. Skills for creative industries graduate success.</w:t>
      </w:r>
      <w:r w:rsidRPr="0000008C">
        <w:rPr>
          <w:rStyle w:val="apple-converted-space"/>
          <w:rFonts w:eastAsiaTheme="majorEastAsia"/>
          <w:color w:val="000000"/>
          <w:sz w:val="28"/>
          <w:szCs w:val="28"/>
        </w:rPr>
        <w:t> </w:t>
      </w:r>
      <w:r w:rsidRPr="0000008C">
        <w:rPr>
          <w:i/>
          <w:iCs/>
          <w:color w:val="000000"/>
          <w:sz w:val="28"/>
          <w:szCs w:val="28"/>
        </w:rPr>
        <w:t>Education + Training</w:t>
      </w:r>
      <w:r w:rsidRPr="0000008C">
        <w:rPr>
          <w:color w:val="000000"/>
          <w:sz w:val="28"/>
          <w:szCs w:val="28"/>
        </w:rPr>
        <w:t>, 53(1), pp.9-26.</w:t>
      </w:r>
    </w:p>
    <w:p w:rsidR="0000008C" w:rsidRPr="0000008C" w:rsidRDefault="0000008C" w:rsidP="002C519E">
      <w:pPr>
        <w:pStyle w:val="NormalWeb"/>
        <w:spacing w:before="0" w:beforeAutospacing="0" w:after="180" w:afterAutospacing="0" w:line="360" w:lineRule="auto"/>
        <w:ind w:hanging="450"/>
        <w:jc w:val="both"/>
        <w:rPr>
          <w:color w:val="000000"/>
          <w:sz w:val="28"/>
          <w:szCs w:val="28"/>
        </w:rPr>
      </w:pPr>
      <w:r w:rsidRPr="0000008C">
        <w:rPr>
          <w:color w:val="000000"/>
          <w:sz w:val="28"/>
          <w:szCs w:val="28"/>
        </w:rPr>
        <w:t>Cottrell, S. 2013.</w:t>
      </w:r>
      <w:r w:rsidRPr="0000008C">
        <w:rPr>
          <w:rStyle w:val="apple-converted-space"/>
          <w:rFonts w:eastAsiaTheme="majorEastAsia"/>
          <w:color w:val="000000"/>
          <w:sz w:val="28"/>
          <w:szCs w:val="28"/>
        </w:rPr>
        <w:t> </w:t>
      </w:r>
      <w:r w:rsidRPr="0000008C">
        <w:rPr>
          <w:i/>
          <w:iCs/>
          <w:color w:val="000000"/>
          <w:sz w:val="28"/>
          <w:szCs w:val="28"/>
        </w:rPr>
        <w:t>The Study Skills Handbook: 4th revised edition</w:t>
      </w:r>
      <w:r w:rsidRPr="0000008C">
        <w:rPr>
          <w:color w:val="000000"/>
          <w:sz w:val="28"/>
          <w:szCs w:val="28"/>
        </w:rPr>
        <w:t>. 1st ed. Basingstoke: PALGRAVE MACMILLAN.</w:t>
      </w:r>
    </w:p>
    <w:p w:rsidR="0000008C" w:rsidRPr="0000008C" w:rsidRDefault="0000008C" w:rsidP="002C519E">
      <w:pPr>
        <w:pStyle w:val="NormalWeb"/>
        <w:spacing w:before="0" w:beforeAutospacing="0" w:after="180" w:afterAutospacing="0" w:line="360" w:lineRule="auto"/>
        <w:ind w:hanging="450"/>
        <w:jc w:val="both"/>
        <w:rPr>
          <w:sz w:val="28"/>
          <w:szCs w:val="28"/>
        </w:rPr>
      </w:pPr>
      <w:proofErr w:type="spellStart"/>
      <w:r w:rsidRPr="0000008C">
        <w:rPr>
          <w:sz w:val="28"/>
          <w:szCs w:val="28"/>
        </w:rPr>
        <w:lastRenderedPageBreak/>
        <w:t>Dalley</w:t>
      </w:r>
      <w:proofErr w:type="spellEnd"/>
      <w:r w:rsidRPr="0000008C">
        <w:rPr>
          <w:sz w:val="28"/>
          <w:szCs w:val="28"/>
        </w:rPr>
        <w:t xml:space="preserve">, D., and Burton, L. 2010. </w:t>
      </w:r>
      <w:r w:rsidRPr="0000008C">
        <w:rPr>
          <w:i/>
          <w:sz w:val="28"/>
          <w:szCs w:val="28"/>
        </w:rPr>
        <w:t xml:space="preserve">Developing your Influencing Skills: How to influence people by increasing your credibility, trustworthiness and communication skills. </w:t>
      </w:r>
      <w:r w:rsidRPr="0000008C">
        <w:rPr>
          <w:sz w:val="28"/>
          <w:szCs w:val="28"/>
        </w:rPr>
        <w:t>Universe of Learning Ltd.</w:t>
      </w:r>
    </w:p>
    <w:p w:rsidR="0000008C" w:rsidRPr="0000008C" w:rsidRDefault="0000008C" w:rsidP="002C519E">
      <w:pPr>
        <w:pStyle w:val="NormalWeb"/>
        <w:spacing w:before="0" w:beforeAutospacing="0" w:after="180" w:afterAutospacing="0" w:line="360" w:lineRule="auto"/>
        <w:ind w:hanging="450"/>
        <w:jc w:val="both"/>
        <w:rPr>
          <w:color w:val="000000"/>
          <w:sz w:val="28"/>
          <w:szCs w:val="28"/>
        </w:rPr>
      </w:pPr>
      <w:r w:rsidRPr="0000008C">
        <w:rPr>
          <w:color w:val="000000"/>
          <w:sz w:val="28"/>
          <w:szCs w:val="28"/>
        </w:rPr>
        <w:t xml:space="preserve">Cowie, H. and </w:t>
      </w:r>
      <w:proofErr w:type="spellStart"/>
      <w:r w:rsidRPr="0000008C">
        <w:rPr>
          <w:color w:val="000000"/>
          <w:sz w:val="28"/>
          <w:szCs w:val="28"/>
        </w:rPr>
        <w:t>Aalsvoort</w:t>
      </w:r>
      <w:proofErr w:type="spellEnd"/>
      <w:r w:rsidRPr="0000008C">
        <w:rPr>
          <w:color w:val="000000"/>
          <w:sz w:val="28"/>
          <w:szCs w:val="28"/>
        </w:rPr>
        <w:t>, G. 2000.</w:t>
      </w:r>
      <w:r w:rsidRPr="0000008C">
        <w:rPr>
          <w:rStyle w:val="apple-converted-space"/>
          <w:rFonts w:eastAsiaTheme="majorEastAsia"/>
          <w:color w:val="000000"/>
          <w:sz w:val="28"/>
          <w:szCs w:val="28"/>
        </w:rPr>
        <w:t> </w:t>
      </w:r>
      <w:r w:rsidRPr="0000008C">
        <w:rPr>
          <w:i/>
          <w:iCs/>
          <w:color w:val="000000"/>
          <w:sz w:val="28"/>
          <w:szCs w:val="28"/>
        </w:rPr>
        <w:t>Social interaction in learning and instruction</w:t>
      </w:r>
      <w:r w:rsidRPr="0000008C">
        <w:rPr>
          <w:color w:val="000000"/>
          <w:sz w:val="28"/>
          <w:szCs w:val="28"/>
        </w:rPr>
        <w:t xml:space="preserve">. 1st ed. Oxford: </w:t>
      </w:r>
      <w:proofErr w:type="spellStart"/>
      <w:r w:rsidRPr="0000008C">
        <w:rPr>
          <w:color w:val="000000"/>
          <w:sz w:val="28"/>
          <w:szCs w:val="28"/>
        </w:rPr>
        <w:t>Pergamon</w:t>
      </w:r>
      <w:proofErr w:type="spellEnd"/>
      <w:r w:rsidRPr="0000008C">
        <w:rPr>
          <w:color w:val="000000"/>
          <w:sz w:val="28"/>
          <w:szCs w:val="28"/>
        </w:rPr>
        <w:t>.</w:t>
      </w:r>
    </w:p>
    <w:p w:rsidR="0000008C" w:rsidRPr="0000008C" w:rsidRDefault="0000008C" w:rsidP="002C519E">
      <w:pPr>
        <w:pStyle w:val="NormalWeb"/>
        <w:spacing w:before="0" w:beforeAutospacing="0" w:after="180" w:afterAutospacing="0" w:line="360" w:lineRule="auto"/>
        <w:ind w:hanging="450"/>
        <w:jc w:val="both"/>
        <w:rPr>
          <w:sz w:val="28"/>
          <w:szCs w:val="28"/>
        </w:rPr>
      </w:pPr>
      <w:proofErr w:type="spellStart"/>
      <w:r w:rsidRPr="0000008C">
        <w:rPr>
          <w:sz w:val="28"/>
          <w:szCs w:val="28"/>
        </w:rPr>
        <w:t>Ercegovac</w:t>
      </w:r>
      <w:proofErr w:type="spellEnd"/>
      <w:r w:rsidRPr="0000008C">
        <w:rPr>
          <w:sz w:val="28"/>
          <w:szCs w:val="28"/>
        </w:rPr>
        <w:t xml:space="preserve">, Z. 2008 </w:t>
      </w:r>
      <w:r w:rsidRPr="0000008C">
        <w:rPr>
          <w:i/>
          <w:sz w:val="28"/>
          <w:szCs w:val="28"/>
        </w:rPr>
        <w:t>Information Literacy, search strategies, tools &amp; resources for high school students and college freshmen</w:t>
      </w:r>
      <w:r w:rsidRPr="0000008C">
        <w:rPr>
          <w:sz w:val="28"/>
          <w:szCs w:val="28"/>
        </w:rPr>
        <w:t xml:space="preserve">, </w:t>
      </w:r>
      <w:proofErr w:type="spellStart"/>
      <w:r w:rsidRPr="0000008C">
        <w:rPr>
          <w:sz w:val="28"/>
          <w:szCs w:val="28"/>
        </w:rPr>
        <w:t>Linworth</w:t>
      </w:r>
      <w:proofErr w:type="spellEnd"/>
      <w:r w:rsidRPr="0000008C">
        <w:rPr>
          <w:sz w:val="28"/>
          <w:szCs w:val="28"/>
        </w:rPr>
        <w:t xml:space="preserve"> Pub. 2nd </w:t>
      </w:r>
      <w:proofErr w:type="gramStart"/>
      <w:r w:rsidRPr="0000008C">
        <w:rPr>
          <w:sz w:val="28"/>
          <w:szCs w:val="28"/>
        </w:rPr>
        <w:t>ed</w:t>
      </w:r>
      <w:proofErr w:type="gramEnd"/>
      <w:r w:rsidRPr="0000008C">
        <w:rPr>
          <w:sz w:val="28"/>
          <w:szCs w:val="28"/>
        </w:rPr>
        <w:t>.</w:t>
      </w:r>
    </w:p>
    <w:p w:rsidR="0000008C" w:rsidRPr="0000008C" w:rsidRDefault="0000008C" w:rsidP="002C519E">
      <w:pPr>
        <w:pStyle w:val="NormalWeb"/>
        <w:spacing w:before="0" w:beforeAutospacing="0" w:after="180" w:afterAutospacing="0" w:line="360" w:lineRule="auto"/>
        <w:ind w:hanging="450"/>
        <w:jc w:val="both"/>
        <w:rPr>
          <w:color w:val="000000"/>
          <w:sz w:val="28"/>
          <w:szCs w:val="28"/>
        </w:rPr>
      </w:pPr>
      <w:r w:rsidRPr="0000008C">
        <w:rPr>
          <w:color w:val="000000"/>
          <w:sz w:val="28"/>
          <w:szCs w:val="28"/>
        </w:rPr>
        <w:t>Pritchard, A. 2008.</w:t>
      </w:r>
      <w:r w:rsidRPr="0000008C">
        <w:rPr>
          <w:rStyle w:val="apple-converted-space"/>
          <w:rFonts w:eastAsiaTheme="majorEastAsia"/>
          <w:color w:val="000000"/>
          <w:sz w:val="28"/>
          <w:szCs w:val="28"/>
        </w:rPr>
        <w:t> </w:t>
      </w:r>
      <w:r w:rsidRPr="0000008C">
        <w:rPr>
          <w:i/>
          <w:iCs/>
          <w:noProof/>
          <w:color w:val="000000"/>
          <w:sz w:val="28"/>
          <w:szCs w:val="28"/>
        </w:rPr>
        <w:t>Studying and Learning at University: Vital Skills for Success in Your Degree (Sage study skills</w:t>
      </w:r>
      <w:r w:rsidRPr="0000008C">
        <w:rPr>
          <w:i/>
          <w:iCs/>
          <w:color w:val="000000"/>
          <w:sz w:val="28"/>
          <w:szCs w:val="28"/>
        </w:rPr>
        <w:t>)</w:t>
      </w:r>
      <w:r w:rsidRPr="0000008C">
        <w:rPr>
          <w:color w:val="000000"/>
          <w:sz w:val="28"/>
          <w:szCs w:val="28"/>
        </w:rPr>
        <w:t>. 1st ed. Sage Publications.</w:t>
      </w:r>
    </w:p>
    <w:p w:rsidR="0000008C" w:rsidRPr="0000008C" w:rsidRDefault="0000008C" w:rsidP="002C519E">
      <w:pPr>
        <w:pStyle w:val="NormalWeb"/>
        <w:spacing w:before="0" w:beforeAutospacing="0" w:after="180" w:afterAutospacing="0" w:line="360" w:lineRule="auto"/>
        <w:ind w:hanging="450"/>
        <w:jc w:val="both"/>
        <w:rPr>
          <w:i/>
          <w:iCs/>
          <w:color w:val="000000"/>
          <w:sz w:val="28"/>
          <w:szCs w:val="28"/>
        </w:rPr>
      </w:pPr>
      <w:r w:rsidRPr="0000008C">
        <w:rPr>
          <w:i/>
          <w:iCs/>
          <w:color w:val="000000"/>
          <w:sz w:val="28"/>
          <w:szCs w:val="28"/>
        </w:rPr>
        <w:t>Coyne, I., 2011. Bullying in the workplace. Bullying in different contexts, 1, pp.157-184.</w:t>
      </w:r>
    </w:p>
    <w:p w:rsidR="002C519E" w:rsidRDefault="0000008C" w:rsidP="002C519E">
      <w:pPr>
        <w:pStyle w:val="NormalWeb"/>
        <w:spacing w:before="0" w:beforeAutospacing="0" w:after="180" w:afterAutospacing="0" w:line="360" w:lineRule="auto"/>
        <w:jc w:val="both"/>
        <w:rPr>
          <w:i/>
          <w:iCs/>
          <w:color w:val="000000"/>
          <w:sz w:val="28"/>
          <w:szCs w:val="28"/>
        </w:rPr>
      </w:pPr>
      <w:r w:rsidRPr="0000008C">
        <w:rPr>
          <w:i/>
          <w:iCs/>
          <w:color w:val="000000"/>
          <w:sz w:val="28"/>
          <w:szCs w:val="28"/>
        </w:rPr>
        <w:t xml:space="preserve">Logsdon, J.M., Hood, J.N. and </w:t>
      </w:r>
      <w:proofErr w:type="spellStart"/>
      <w:r w:rsidRPr="0000008C">
        <w:rPr>
          <w:i/>
          <w:iCs/>
          <w:color w:val="000000"/>
          <w:sz w:val="28"/>
          <w:szCs w:val="28"/>
        </w:rPr>
        <w:t>Detry</w:t>
      </w:r>
      <w:proofErr w:type="spellEnd"/>
      <w:r w:rsidRPr="0000008C">
        <w:rPr>
          <w:i/>
          <w:iCs/>
          <w:color w:val="000000"/>
          <w:sz w:val="28"/>
          <w:szCs w:val="28"/>
        </w:rPr>
        <w:t>, M., 2007. Bullying in the Workplace.</w:t>
      </w:r>
    </w:p>
    <w:p w:rsidR="0000008C" w:rsidRPr="0000008C" w:rsidRDefault="0000008C" w:rsidP="002C519E">
      <w:pPr>
        <w:pStyle w:val="NormalWeb"/>
        <w:spacing w:before="0" w:beforeAutospacing="0" w:after="180" w:afterAutospacing="0" w:line="360" w:lineRule="auto"/>
        <w:jc w:val="both"/>
        <w:rPr>
          <w:i/>
          <w:iCs/>
          <w:color w:val="000000"/>
          <w:sz w:val="28"/>
          <w:szCs w:val="28"/>
        </w:rPr>
      </w:pPr>
      <w:r w:rsidRPr="0000008C">
        <w:rPr>
          <w:i/>
          <w:iCs/>
          <w:color w:val="000000"/>
          <w:sz w:val="28"/>
          <w:szCs w:val="28"/>
        </w:rPr>
        <w:t xml:space="preserve">Zapf, D., </w:t>
      </w:r>
      <w:proofErr w:type="spellStart"/>
      <w:r w:rsidRPr="0000008C">
        <w:rPr>
          <w:i/>
          <w:iCs/>
          <w:color w:val="000000"/>
          <w:sz w:val="28"/>
          <w:szCs w:val="28"/>
        </w:rPr>
        <w:t>Einarsen</w:t>
      </w:r>
      <w:proofErr w:type="spellEnd"/>
      <w:r w:rsidRPr="0000008C">
        <w:rPr>
          <w:i/>
          <w:iCs/>
          <w:color w:val="000000"/>
          <w:sz w:val="28"/>
          <w:szCs w:val="28"/>
        </w:rPr>
        <w:t xml:space="preserve">, S., </w:t>
      </w:r>
      <w:proofErr w:type="spellStart"/>
      <w:r w:rsidRPr="0000008C">
        <w:rPr>
          <w:i/>
          <w:iCs/>
          <w:color w:val="000000"/>
          <w:sz w:val="28"/>
          <w:szCs w:val="28"/>
        </w:rPr>
        <w:t>Hoel</w:t>
      </w:r>
      <w:proofErr w:type="spellEnd"/>
      <w:r w:rsidRPr="0000008C">
        <w:rPr>
          <w:i/>
          <w:iCs/>
          <w:color w:val="000000"/>
          <w:sz w:val="28"/>
          <w:szCs w:val="28"/>
        </w:rPr>
        <w:t xml:space="preserve">, H. and </w:t>
      </w:r>
      <w:proofErr w:type="spellStart"/>
      <w:r w:rsidRPr="0000008C">
        <w:rPr>
          <w:i/>
          <w:iCs/>
          <w:color w:val="000000"/>
          <w:sz w:val="28"/>
          <w:szCs w:val="28"/>
        </w:rPr>
        <w:t>Vartia</w:t>
      </w:r>
      <w:proofErr w:type="spellEnd"/>
      <w:r w:rsidRPr="0000008C">
        <w:rPr>
          <w:i/>
          <w:iCs/>
          <w:color w:val="000000"/>
          <w:sz w:val="28"/>
          <w:szCs w:val="28"/>
        </w:rPr>
        <w:t>, M., 2003. Empirical findings on bullying in the workplace. Bullying and emotional</w:t>
      </w:r>
    </w:p>
    <w:p w:rsidR="0000008C" w:rsidRPr="0000008C" w:rsidRDefault="0000008C" w:rsidP="002C519E">
      <w:pPr>
        <w:pStyle w:val="NormalWeb"/>
        <w:spacing w:before="0" w:beforeAutospacing="0" w:after="180" w:afterAutospacing="0" w:line="360" w:lineRule="auto"/>
        <w:ind w:hanging="450"/>
        <w:jc w:val="both"/>
        <w:rPr>
          <w:i/>
          <w:iCs/>
          <w:color w:val="000000"/>
          <w:sz w:val="28"/>
          <w:szCs w:val="28"/>
        </w:rPr>
      </w:pPr>
      <w:proofErr w:type="gramStart"/>
      <w:r w:rsidRPr="0000008C">
        <w:rPr>
          <w:i/>
          <w:iCs/>
          <w:color w:val="000000"/>
          <w:sz w:val="28"/>
          <w:szCs w:val="28"/>
        </w:rPr>
        <w:t>abuse</w:t>
      </w:r>
      <w:proofErr w:type="gramEnd"/>
      <w:r w:rsidRPr="0000008C">
        <w:rPr>
          <w:i/>
          <w:iCs/>
          <w:color w:val="000000"/>
          <w:sz w:val="28"/>
          <w:szCs w:val="28"/>
        </w:rPr>
        <w:t xml:space="preserve"> in the workplace: International perspectives in research and practice, 103125.</w:t>
      </w:r>
    </w:p>
    <w:p w:rsidR="0000008C" w:rsidRPr="0000008C" w:rsidRDefault="0000008C" w:rsidP="002C519E">
      <w:pPr>
        <w:pStyle w:val="NormalWeb"/>
        <w:spacing w:before="0" w:beforeAutospacing="0" w:after="180" w:afterAutospacing="0" w:line="360" w:lineRule="auto"/>
        <w:ind w:hanging="450"/>
        <w:jc w:val="both"/>
        <w:rPr>
          <w:b/>
          <w:color w:val="000000"/>
          <w:sz w:val="28"/>
          <w:szCs w:val="28"/>
          <w:u w:val="single"/>
        </w:rPr>
      </w:pPr>
    </w:p>
    <w:p w:rsidR="0000008C" w:rsidRPr="0000008C" w:rsidRDefault="0000008C" w:rsidP="002C519E">
      <w:pPr>
        <w:pStyle w:val="NormalWeb"/>
        <w:spacing w:before="0" w:beforeAutospacing="0" w:after="180" w:afterAutospacing="0" w:line="360" w:lineRule="auto"/>
        <w:jc w:val="both"/>
        <w:rPr>
          <w:b/>
          <w:color w:val="000000"/>
          <w:sz w:val="28"/>
          <w:szCs w:val="28"/>
          <w:u w:val="single"/>
        </w:rPr>
      </w:pPr>
    </w:p>
    <w:p w:rsidR="0000008C" w:rsidRPr="0000008C" w:rsidRDefault="0000008C" w:rsidP="002C519E">
      <w:pPr>
        <w:pStyle w:val="NormalWeb"/>
        <w:spacing w:before="0" w:beforeAutospacing="0" w:after="180" w:afterAutospacing="0" w:line="360" w:lineRule="auto"/>
        <w:jc w:val="both"/>
        <w:rPr>
          <w:b/>
          <w:color w:val="000000"/>
          <w:sz w:val="28"/>
          <w:szCs w:val="28"/>
          <w:u w:val="single"/>
        </w:rPr>
      </w:pPr>
    </w:p>
    <w:p w:rsidR="0000008C" w:rsidRPr="0000008C" w:rsidRDefault="0000008C" w:rsidP="002C519E">
      <w:pPr>
        <w:pStyle w:val="NormalWeb"/>
        <w:spacing w:before="0" w:beforeAutospacing="0" w:after="180" w:afterAutospacing="0" w:line="360" w:lineRule="auto"/>
        <w:jc w:val="both"/>
        <w:rPr>
          <w:b/>
          <w:color w:val="000000"/>
          <w:sz w:val="28"/>
          <w:szCs w:val="28"/>
          <w:u w:val="single"/>
        </w:rPr>
      </w:pPr>
    </w:p>
    <w:p w:rsidR="0000008C" w:rsidRPr="0000008C" w:rsidRDefault="0000008C" w:rsidP="002C519E">
      <w:pPr>
        <w:pStyle w:val="NormalWeb"/>
        <w:spacing w:before="0" w:beforeAutospacing="0" w:after="180" w:afterAutospacing="0" w:line="360" w:lineRule="auto"/>
        <w:jc w:val="both"/>
        <w:rPr>
          <w:b/>
          <w:color w:val="000000"/>
          <w:sz w:val="28"/>
          <w:szCs w:val="28"/>
          <w:u w:val="single"/>
        </w:rPr>
      </w:pPr>
    </w:p>
    <w:p w:rsidR="0000008C" w:rsidRPr="0000008C" w:rsidRDefault="0000008C" w:rsidP="002C519E">
      <w:pPr>
        <w:pStyle w:val="NormalWeb"/>
        <w:spacing w:before="0" w:beforeAutospacing="0" w:after="180" w:afterAutospacing="0" w:line="360" w:lineRule="auto"/>
        <w:jc w:val="both"/>
        <w:rPr>
          <w:b/>
          <w:color w:val="000000"/>
          <w:sz w:val="28"/>
          <w:szCs w:val="28"/>
          <w:u w:val="single"/>
        </w:rPr>
      </w:pPr>
    </w:p>
    <w:p w:rsidR="0000008C" w:rsidRPr="0000008C" w:rsidRDefault="0000008C" w:rsidP="002C519E">
      <w:pPr>
        <w:pStyle w:val="NormalWeb"/>
        <w:spacing w:before="0" w:beforeAutospacing="0" w:after="180" w:afterAutospacing="0" w:line="360" w:lineRule="auto"/>
        <w:jc w:val="both"/>
        <w:rPr>
          <w:b/>
          <w:color w:val="000000"/>
          <w:sz w:val="28"/>
          <w:szCs w:val="28"/>
          <w:u w:val="single"/>
        </w:rPr>
      </w:pPr>
    </w:p>
    <w:p w:rsidR="0000008C" w:rsidRDefault="0000008C" w:rsidP="002C519E">
      <w:pPr>
        <w:pStyle w:val="NormalWeb"/>
        <w:spacing w:before="0" w:beforeAutospacing="0" w:after="180" w:afterAutospacing="0" w:line="360" w:lineRule="auto"/>
        <w:jc w:val="both"/>
        <w:rPr>
          <w:b/>
          <w:color w:val="000000"/>
          <w:sz w:val="28"/>
          <w:szCs w:val="28"/>
          <w:u w:val="single"/>
        </w:rPr>
      </w:pPr>
    </w:p>
    <w:p w:rsidR="002C519E" w:rsidRDefault="002C519E" w:rsidP="002C519E">
      <w:pPr>
        <w:pStyle w:val="NormalWeb"/>
        <w:spacing w:before="0" w:beforeAutospacing="0" w:after="180" w:afterAutospacing="0" w:line="360" w:lineRule="auto"/>
        <w:jc w:val="both"/>
        <w:rPr>
          <w:b/>
          <w:color w:val="000000"/>
          <w:sz w:val="28"/>
          <w:szCs w:val="28"/>
          <w:u w:val="single"/>
        </w:rPr>
      </w:pPr>
    </w:p>
    <w:p w:rsidR="002C519E" w:rsidRPr="0000008C" w:rsidRDefault="002C519E" w:rsidP="002C519E">
      <w:pPr>
        <w:pStyle w:val="NormalWeb"/>
        <w:spacing w:before="0" w:beforeAutospacing="0" w:after="180" w:afterAutospacing="0" w:line="360" w:lineRule="auto"/>
        <w:jc w:val="both"/>
        <w:rPr>
          <w:b/>
          <w:color w:val="000000"/>
          <w:sz w:val="28"/>
          <w:szCs w:val="28"/>
          <w:u w:val="single"/>
        </w:rPr>
      </w:pPr>
    </w:p>
    <w:p w:rsidR="0000008C" w:rsidRPr="0000008C" w:rsidRDefault="0000008C" w:rsidP="002C519E">
      <w:pPr>
        <w:pStyle w:val="NormalWeb"/>
        <w:spacing w:before="0" w:beforeAutospacing="0" w:after="180" w:afterAutospacing="0" w:line="360" w:lineRule="auto"/>
        <w:jc w:val="both"/>
        <w:rPr>
          <w:b/>
          <w:color w:val="000000"/>
          <w:sz w:val="28"/>
          <w:szCs w:val="28"/>
          <w:u w:val="single"/>
        </w:rPr>
      </w:pPr>
    </w:p>
    <w:p w:rsidR="0000008C" w:rsidRPr="0000008C" w:rsidRDefault="0000008C" w:rsidP="002C519E">
      <w:pPr>
        <w:pStyle w:val="NormalWeb"/>
        <w:spacing w:before="0" w:beforeAutospacing="0" w:after="180" w:afterAutospacing="0" w:line="360" w:lineRule="auto"/>
        <w:ind w:hanging="450"/>
        <w:jc w:val="both"/>
        <w:rPr>
          <w:b/>
          <w:color w:val="000000"/>
          <w:sz w:val="28"/>
          <w:szCs w:val="28"/>
          <w:u w:val="single"/>
        </w:rPr>
      </w:pPr>
      <w:r w:rsidRPr="0000008C">
        <w:rPr>
          <w:b/>
          <w:color w:val="000000"/>
          <w:sz w:val="28"/>
          <w:szCs w:val="28"/>
          <w:u w:val="single"/>
        </w:rPr>
        <w:t>Appendix</w:t>
      </w:r>
    </w:p>
    <w:p w:rsidR="0000008C" w:rsidRPr="0000008C" w:rsidRDefault="0000008C" w:rsidP="002C519E">
      <w:pPr>
        <w:pStyle w:val="NormalWeb"/>
        <w:spacing w:before="0" w:beforeAutospacing="0" w:after="180" w:afterAutospacing="0" w:line="360" w:lineRule="auto"/>
        <w:ind w:hanging="450"/>
        <w:jc w:val="both"/>
        <w:rPr>
          <w:b/>
          <w:color w:val="000000"/>
          <w:sz w:val="28"/>
          <w:szCs w:val="28"/>
          <w:u w:val="single"/>
        </w:rPr>
      </w:pPr>
      <w:r w:rsidRPr="0000008C">
        <w:rPr>
          <w:b/>
          <w:color w:val="000000"/>
          <w:sz w:val="28"/>
          <w:szCs w:val="28"/>
          <w:u w:val="single"/>
        </w:rPr>
        <w:t>Safeguarding topic report</w:t>
      </w:r>
    </w:p>
    <w:p w:rsidR="0000008C" w:rsidRPr="0000008C" w:rsidRDefault="0000008C" w:rsidP="002C519E">
      <w:pPr>
        <w:pStyle w:val="NormalWeb"/>
        <w:spacing w:before="0" w:beforeAutospacing="0" w:after="180" w:afterAutospacing="0" w:line="360" w:lineRule="auto"/>
        <w:jc w:val="both"/>
        <w:rPr>
          <w:color w:val="000000"/>
          <w:sz w:val="28"/>
          <w:szCs w:val="28"/>
        </w:rPr>
      </w:pPr>
      <w:r w:rsidRPr="0000008C">
        <w:rPr>
          <w:color w:val="000000"/>
          <w:sz w:val="28"/>
          <w:szCs w:val="28"/>
        </w:rPr>
        <w:t xml:space="preserve">I work at Virginia healthcare Centre as a care provider in the healthcare facility.  Have worked as a team player and encouraged teamwork in the facility. With the role of a </w:t>
      </w:r>
      <w:r w:rsidRPr="0000008C">
        <w:rPr>
          <w:color w:val="000000"/>
          <w:sz w:val="28"/>
          <w:szCs w:val="28"/>
        </w:rPr>
        <w:lastRenderedPageBreak/>
        <w:t>manager nurse, have improved my experience in the delivery of the care and have been interested in handling the worker abuse allegations.</w:t>
      </w:r>
    </w:p>
    <w:p w:rsidR="0000008C" w:rsidRPr="0000008C" w:rsidRDefault="0000008C" w:rsidP="002C519E">
      <w:pPr>
        <w:pStyle w:val="NormalWeb"/>
        <w:spacing w:before="0" w:beforeAutospacing="0" w:after="180" w:afterAutospacing="0" w:line="360" w:lineRule="auto"/>
        <w:jc w:val="both"/>
        <w:rPr>
          <w:color w:val="000000"/>
          <w:sz w:val="28"/>
          <w:szCs w:val="28"/>
        </w:rPr>
      </w:pPr>
      <w:r w:rsidRPr="0000008C">
        <w:rPr>
          <w:color w:val="000000"/>
          <w:sz w:val="28"/>
          <w:szCs w:val="28"/>
        </w:rPr>
        <w:t>I have worked with Ester in the same health care facility as workmate as well as a friend for more than a year. On the day of incidence, ester was performing her duties effectively and as required by giving first aid to a man who was nose bleeding. She was asked to deliver at the same time within the health facility and Ester requested for more time to first handle the man then back to offer the service.</w:t>
      </w:r>
    </w:p>
    <w:p w:rsidR="0000008C" w:rsidRPr="0000008C" w:rsidRDefault="0000008C" w:rsidP="002C519E">
      <w:pPr>
        <w:pStyle w:val="NormalWeb"/>
        <w:spacing w:before="0" w:beforeAutospacing="0" w:after="180" w:afterAutospacing="0" w:line="360" w:lineRule="auto"/>
        <w:jc w:val="both"/>
        <w:rPr>
          <w:color w:val="000000"/>
          <w:sz w:val="28"/>
          <w:szCs w:val="28"/>
        </w:rPr>
      </w:pPr>
      <w:r w:rsidRPr="0000008C">
        <w:rPr>
          <w:color w:val="000000"/>
          <w:sz w:val="28"/>
          <w:szCs w:val="28"/>
        </w:rPr>
        <w:t xml:space="preserve">By the time Ester arrived, Alex who was the service user was shouting in pain for help. Ester needed help and I was near enough to give her a hand in helping Alex who was lying in the floor to get into an ambulance to be rushed to hospital as his situation was critical. He was bleeding profusely from his hip after he tried to walk by himself and accidentally falling after waiting for quite some time. As per 1998 Act of human rights the incident can be viewed as office abuse and negligence but Alex felt remorseful as he thought he was responsible for the same. </w:t>
      </w:r>
    </w:p>
    <w:p w:rsidR="0000008C" w:rsidRPr="0000008C" w:rsidRDefault="0000008C" w:rsidP="002C519E">
      <w:pPr>
        <w:pStyle w:val="NormalWeb"/>
        <w:spacing w:before="0" w:beforeAutospacing="0" w:after="180" w:afterAutospacing="0" w:line="360" w:lineRule="auto"/>
        <w:jc w:val="both"/>
        <w:rPr>
          <w:color w:val="000000"/>
          <w:sz w:val="28"/>
          <w:szCs w:val="28"/>
          <w:lang w:val="en-GB"/>
        </w:rPr>
      </w:pPr>
      <w:r w:rsidRPr="0000008C">
        <w:rPr>
          <w:color w:val="000000"/>
          <w:sz w:val="28"/>
          <w:szCs w:val="28"/>
        </w:rPr>
        <w:t>As I conclude, Alex’s son was very bitter when he found his further at that current situation at hospital. He sought to ensure Justice for his dad and approached me as nurse manager for the accusation. She launched the complaint and asked for events that happened prior to accident and requested the person responsible to face justice.</w:t>
      </w:r>
      <w:r w:rsidRPr="0000008C">
        <w:rPr>
          <w:color w:val="000000"/>
          <w:sz w:val="28"/>
          <w:szCs w:val="28"/>
          <w:lang w:val="en-GB"/>
        </w:rPr>
        <w:t xml:space="preserve"> </w:t>
      </w:r>
    </w:p>
    <w:p w:rsidR="0000008C" w:rsidRPr="0000008C" w:rsidRDefault="0000008C" w:rsidP="002C519E">
      <w:pPr>
        <w:rPr>
          <w:rFonts w:ascii="Gill Sans MT" w:eastAsia="Gill Sans MT" w:hAnsi="Gill Sans MT" w:cs="Gill Sans MT"/>
          <w:sz w:val="28"/>
          <w:szCs w:val="28"/>
        </w:rPr>
      </w:pPr>
    </w:p>
    <w:p w:rsidR="0000008C" w:rsidRPr="0000008C" w:rsidRDefault="0000008C" w:rsidP="002C519E">
      <w:pPr>
        <w:rPr>
          <w:rFonts w:ascii="Gill Sans MT" w:eastAsia="Gill Sans MT" w:hAnsi="Gill Sans MT" w:cs="Gill Sans MT"/>
          <w:sz w:val="28"/>
          <w:szCs w:val="28"/>
        </w:rPr>
      </w:pPr>
    </w:p>
    <w:p w:rsidR="0000008C" w:rsidRPr="0000008C" w:rsidRDefault="0000008C" w:rsidP="002C519E">
      <w:pPr>
        <w:spacing w:after="0"/>
        <w:rPr>
          <w:rFonts w:ascii="Gill Sans MT" w:eastAsia="Gill Sans MT" w:hAnsi="Gill Sans MT" w:cs="Gill Sans MT"/>
          <w:sz w:val="28"/>
          <w:szCs w:val="28"/>
        </w:rPr>
      </w:pPr>
    </w:p>
    <w:p w:rsidR="0000008C" w:rsidRPr="0000008C" w:rsidRDefault="0000008C" w:rsidP="002C519E">
      <w:pPr>
        <w:spacing w:after="0"/>
        <w:rPr>
          <w:rFonts w:ascii="Gill Sans MT" w:eastAsia="Gill Sans MT" w:hAnsi="Gill Sans MT" w:cs="Gill Sans MT"/>
          <w:sz w:val="28"/>
          <w:szCs w:val="28"/>
        </w:rPr>
        <w:sectPr w:rsidR="0000008C" w:rsidRPr="0000008C" w:rsidSect="0000008C">
          <w:pgSz w:w="10800" w:h="19200"/>
          <w:pgMar w:top="580" w:right="280" w:bottom="580" w:left="740" w:header="557" w:footer="0" w:gutter="0"/>
          <w:cols w:space="720"/>
          <w:docGrid w:linePitch="299"/>
        </w:sectPr>
      </w:pPr>
    </w:p>
    <w:p w:rsidR="0000008C" w:rsidRPr="0000008C" w:rsidRDefault="0000008C" w:rsidP="002C519E">
      <w:pPr>
        <w:rPr>
          <w:sz w:val="28"/>
          <w:szCs w:val="28"/>
        </w:rPr>
      </w:pPr>
    </w:p>
    <w:p w:rsidR="0000008C" w:rsidRPr="0000008C" w:rsidRDefault="0000008C" w:rsidP="002C519E">
      <w:pPr>
        <w:rPr>
          <w:sz w:val="28"/>
          <w:szCs w:val="28"/>
        </w:rPr>
      </w:pPr>
    </w:p>
    <w:p w:rsidR="0000008C" w:rsidRPr="0000008C" w:rsidRDefault="0000008C" w:rsidP="002C519E">
      <w:pPr>
        <w:rPr>
          <w:sz w:val="28"/>
          <w:szCs w:val="28"/>
        </w:rPr>
      </w:pPr>
    </w:p>
    <w:sectPr w:rsidR="0000008C" w:rsidRPr="000000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Office Symbol Regular">
    <w:altName w:val="MS Gothic"/>
    <w:charset w:val="00"/>
    <w:family w:val="auto"/>
    <w:pitch w:val="variable"/>
    <w:sig w:usb0="E4002EFF" w:usb1="C200E47F" w:usb2="00000009" w:usb3="00000000" w:csb0="00000001" w:csb1="00000000"/>
  </w:font>
  <w:font w:name="Gill Sans MT">
    <w:panose1 w:val="020B0502020104020203"/>
    <w:charset w:val="00"/>
    <w:family w:val="swiss"/>
    <w:pitch w:val="variable"/>
    <w:sig w:usb0="00000007"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33076C"/>
    <w:multiLevelType w:val="hybridMultilevel"/>
    <w:tmpl w:val="C152F0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49144143"/>
    <w:multiLevelType w:val="hybridMultilevel"/>
    <w:tmpl w:val="C240AD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5B907DD9"/>
    <w:multiLevelType w:val="hybridMultilevel"/>
    <w:tmpl w:val="A288D9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8C"/>
    <w:rsid w:val="0000008C"/>
    <w:rsid w:val="00181B4D"/>
    <w:rsid w:val="002C519E"/>
    <w:rsid w:val="00495CD5"/>
    <w:rsid w:val="00907D1D"/>
    <w:rsid w:val="00FF7F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1CB18"/>
  <w15:chartTrackingRefBased/>
  <w15:docId w15:val="{9520B827-3AE4-4D17-AF30-392461EF5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008C"/>
    <w:pPr>
      <w:spacing w:after="200" w:line="276" w:lineRule="auto"/>
    </w:pPr>
    <w:rPr>
      <w:lang w:val="en-US"/>
    </w:rPr>
  </w:style>
  <w:style w:type="paragraph" w:styleId="Heading1">
    <w:name w:val="heading 1"/>
    <w:basedOn w:val="Normal"/>
    <w:next w:val="Normal"/>
    <w:link w:val="Heading1Char"/>
    <w:uiPriority w:val="9"/>
    <w:qFormat/>
    <w:rsid w:val="0000008C"/>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semiHidden/>
    <w:unhideWhenUsed/>
    <w:qFormat/>
    <w:rsid w:val="0000008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008C"/>
    <w:rPr>
      <w:rFonts w:asciiTheme="majorHAnsi" w:eastAsiaTheme="majorEastAsia" w:hAnsiTheme="majorHAnsi" w:cstheme="majorBidi"/>
      <w:b/>
      <w:bCs/>
      <w:color w:val="2E74B5" w:themeColor="accent1" w:themeShade="BF"/>
      <w:sz w:val="28"/>
      <w:szCs w:val="28"/>
      <w:lang w:val="en-US"/>
    </w:rPr>
  </w:style>
  <w:style w:type="character" w:customStyle="1" w:styleId="selectable">
    <w:name w:val="selectable"/>
    <w:basedOn w:val="DefaultParagraphFont"/>
    <w:rsid w:val="0000008C"/>
  </w:style>
  <w:style w:type="character" w:customStyle="1" w:styleId="Heading2Char">
    <w:name w:val="Heading 2 Char"/>
    <w:basedOn w:val="DefaultParagraphFont"/>
    <w:link w:val="Heading2"/>
    <w:uiPriority w:val="9"/>
    <w:semiHidden/>
    <w:rsid w:val="0000008C"/>
    <w:rPr>
      <w:rFonts w:asciiTheme="majorHAnsi" w:eastAsiaTheme="majorEastAsia" w:hAnsiTheme="majorHAnsi" w:cstheme="majorBidi"/>
      <w:color w:val="2E74B5" w:themeColor="accent1" w:themeShade="BF"/>
      <w:sz w:val="26"/>
      <w:szCs w:val="26"/>
      <w:lang w:val="en-US"/>
    </w:rPr>
  </w:style>
  <w:style w:type="paragraph" w:styleId="ListParagraph">
    <w:name w:val="List Paragraph"/>
    <w:basedOn w:val="Normal"/>
    <w:uiPriority w:val="34"/>
    <w:qFormat/>
    <w:rsid w:val="0000008C"/>
    <w:pPr>
      <w:ind w:left="720"/>
      <w:contextualSpacing/>
    </w:pPr>
  </w:style>
  <w:style w:type="paragraph" w:styleId="NormalWeb">
    <w:name w:val="Normal (Web)"/>
    <w:basedOn w:val="Normal"/>
    <w:uiPriority w:val="99"/>
    <w:semiHidden/>
    <w:unhideWhenUsed/>
    <w:rsid w:val="0000008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0000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055418">
      <w:bodyDiv w:val="1"/>
      <w:marLeft w:val="0"/>
      <w:marRight w:val="0"/>
      <w:marTop w:val="0"/>
      <w:marBottom w:val="0"/>
      <w:divBdr>
        <w:top w:val="none" w:sz="0" w:space="0" w:color="auto"/>
        <w:left w:val="none" w:sz="0" w:space="0" w:color="auto"/>
        <w:bottom w:val="none" w:sz="0" w:space="0" w:color="auto"/>
        <w:right w:val="none" w:sz="0" w:space="0" w:color="auto"/>
      </w:divBdr>
    </w:div>
    <w:div w:id="535506290">
      <w:bodyDiv w:val="1"/>
      <w:marLeft w:val="0"/>
      <w:marRight w:val="0"/>
      <w:marTop w:val="0"/>
      <w:marBottom w:val="0"/>
      <w:divBdr>
        <w:top w:val="none" w:sz="0" w:space="0" w:color="auto"/>
        <w:left w:val="none" w:sz="0" w:space="0" w:color="auto"/>
        <w:bottom w:val="none" w:sz="0" w:space="0" w:color="auto"/>
        <w:right w:val="none" w:sz="0" w:space="0" w:color="auto"/>
      </w:divBdr>
    </w:div>
    <w:div w:id="747969450">
      <w:bodyDiv w:val="1"/>
      <w:marLeft w:val="0"/>
      <w:marRight w:val="0"/>
      <w:marTop w:val="0"/>
      <w:marBottom w:val="0"/>
      <w:divBdr>
        <w:top w:val="none" w:sz="0" w:space="0" w:color="auto"/>
        <w:left w:val="none" w:sz="0" w:space="0" w:color="auto"/>
        <w:bottom w:val="none" w:sz="0" w:space="0" w:color="auto"/>
        <w:right w:val="none" w:sz="0" w:space="0" w:color="auto"/>
      </w:divBdr>
    </w:div>
    <w:div w:id="1252278151">
      <w:bodyDiv w:val="1"/>
      <w:marLeft w:val="0"/>
      <w:marRight w:val="0"/>
      <w:marTop w:val="0"/>
      <w:marBottom w:val="0"/>
      <w:divBdr>
        <w:top w:val="none" w:sz="0" w:space="0" w:color="auto"/>
        <w:left w:val="none" w:sz="0" w:space="0" w:color="auto"/>
        <w:bottom w:val="none" w:sz="0" w:space="0" w:color="auto"/>
        <w:right w:val="none" w:sz="0" w:space="0" w:color="auto"/>
      </w:divBdr>
    </w:div>
    <w:div w:id="1509636263">
      <w:bodyDiv w:val="1"/>
      <w:marLeft w:val="0"/>
      <w:marRight w:val="0"/>
      <w:marTop w:val="0"/>
      <w:marBottom w:val="0"/>
      <w:divBdr>
        <w:top w:val="none" w:sz="0" w:space="0" w:color="auto"/>
        <w:left w:val="none" w:sz="0" w:space="0" w:color="auto"/>
        <w:bottom w:val="none" w:sz="0" w:space="0" w:color="auto"/>
        <w:right w:val="none" w:sz="0" w:space="0" w:color="auto"/>
      </w:divBdr>
    </w:div>
    <w:div w:id="1541623157">
      <w:bodyDiv w:val="1"/>
      <w:marLeft w:val="0"/>
      <w:marRight w:val="0"/>
      <w:marTop w:val="0"/>
      <w:marBottom w:val="0"/>
      <w:divBdr>
        <w:top w:val="none" w:sz="0" w:space="0" w:color="auto"/>
        <w:left w:val="none" w:sz="0" w:space="0" w:color="auto"/>
        <w:bottom w:val="none" w:sz="0" w:space="0" w:color="auto"/>
        <w:right w:val="none" w:sz="0" w:space="0" w:color="auto"/>
      </w:divBdr>
    </w:div>
    <w:div w:id="1805537908">
      <w:bodyDiv w:val="1"/>
      <w:marLeft w:val="0"/>
      <w:marRight w:val="0"/>
      <w:marTop w:val="0"/>
      <w:marBottom w:val="0"/>
      <w:divBdr>
        <w:top w:val="none" w:sz="0" w:space="0" w:color="auto"/>
        <w:left w:val="none" w:sz="0" w:space="0" w:color="auto"/>
        <w:bottom w:val="none" w:sz="0" w:space="0" w:color="auto"/>
        <w:right w:val="none" w:sz="0" w:space="0" w:color="auto"/>
      </w:divBdr>
    </w:div>
    <w:div w:id="1821463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595E8B-D81F-4B50-BA2D-42A576057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2051</Words>
  <Characters>11696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Bandekila Nkenda (1604635)</dc:creator>
  <cp:keywords/>
  <dc:description/>
  <cp:lastModifiedBy>Bandekila Nkenda (1604635)</cp:lastModifiedBy>
  <cp:revision>2</cp:revision>
  <dcterms:created xsi:type="dcterms:W3CDTF">2018-04-24T11:13:00Z</dcterms:created>
  <dcterms:modified xsi:type="dcterms:W3CDTF">2018-04-24T11:13:00Z</dcterms:modified>
</cp:coreProperties>
</file>