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206546" w14:textId="77777777" w:rsidR="00B575B3" w:rsidRPr="00B575B3" w:rsidRDefault="00B575B3" w:rsidP="00B575B3">
      <w:pPr>
        <w:spacing w:line="256" w:lineRule="auto"/>
        <w:rPr>
          <w:rFonts w:ascii="Arial" w:hAnsi="Arial" w:cs="Arial"/>
          <w:sz w:val="36"/>
          <w:szCs w:val="36"/>
        </w:rPr>
      </w:pPr>
      <w:r w:rsidRPr="00B575B3">
        <w:rPr>
          <w:rFonts w:ascii="Arial" w:hAnsi="Arial" w:cs="Arial"/>
          <w:sz w:val="36"/>
          <w:szCs w:val="36"/>
        </w:rPr>
        <w:t>Name: Emma Carrington</w:t>
      </w:r>
    </w:p>
    <w:p w14:paraId="49DA0B6A" w14:textId="77777777" w:rsidR="00B575B3" w:rsidRPr="00B575B3" w:rsidRDefault="00B575B3" w:rsidP="00B575B3">
      <w:pPr>
        <w:spacing w:line="256" w:lineRule="auto"/>
        <w:rPr>
          <w:rFonts w:ascii="Arial" w:hAnsi="Arial" w:cs="Arial"/>
          <w:sz w:val="36"/>
          <w:szCs w:val="36"/>
        </w:rPr>
      </w:pPr>
    </w:p>
    <w:p w14:paraId="4CF4CB4E" w14:textId="77777777" w:rsidR="00B575B3" w:rsidRPr="00B575B3" w:rsidRDefault="00B575B3" w:rsidP="00B575B3">
      <w:pPr>
        <w:spacing w:line="256" w:lineRule="auto"/>
        <w:rPr>
          <w:rFonts w:ascii="Arial" w:hAnsi="Arial" w:cs="Arial"/>
          <w:sz w:val="36"/>
          <w:szCs w:val="36"/>
        </w:rPr>
      </w:pPr>
      <w:r w:rsidRPr="00B575B3">
        <w:rPr>
          <w:rFonts w:ascii="Arial" w:hAnsi="Arial" w:cs="Arial"/>
          <w:sz w:val="36"/>
          <w:szCs w:val="36"/>
        </w:rPr>
        <w:t>Student Number:</w:t>
      </w:r>
      <w:r w:rsidRPr="00B575B3">
        <w:rPr>
          <w:sz w:val="36"/>
          <w:szCs w:val="36"/>
        </w:rPr>
        <w:t xml:space="preserve"> </w:t>
      </w:r>
      <w:r w:rsidRPr="00B575B3">
        <w:rPr>
          <w:rFonts w:ascii="Arial" w:hAnsi="Arial" w:cs="Arial"/>
          <w:sz w:val="36"/>
          <w:szCs w:val="36"/>
        </w:rPr>
        <w:t>1910725</w:t>
      </w:r>
    </w:p>
    <w:p w14:paraId="66285B75" w14:textId="77777777" w:rsidR="00B575B3" w:rsidRPr="00B575B3" w:rsidRDefault="00B575B3" w:rsidP="00B575B3">
      <w:pPr>
        <w:spacing w:line="256" w:lineRule="auto"/>
        <w:rPr>
          <w:rFonts w:ascii="Arial" w:hAnsi="Arial" w:cs="Arial"/>
          <w:sz w:val="36"/>
          <w:szCs w:val="36"/>
        </w:rPr>
      </w:pPr>
    </w:p>
    <w:p w14:paraId="35497577" w14:textId="77777777" w:rsidR="00B575B3" w:rsidRPr="00B575B3" w:rsidRDefault="00B575B3" w:rsidP="00B575B3">
      <w:pPr>
        <w:spacing w:line="256" w:lineRule="auto"/>
        <w:rPr>
          <w:rFonts w:ascii="Arial" w:hAnsi="Arial" w:cs="Arial"/>
          <w:sz w:val="36"/>
          <w:szCs w:val="36"/>
        </w:rPr>
      </w:pPr>
      <w:r w:rsidRPr="00B575B3">
        <w:rPr>
          <w:rFonts w:ascii="Arial" w:hAnsi="Arial" w:cs="Arial"/>
          <w:sz w:val="36"/>
          <w:szCs w:val="36"/>
        </w:rPr>
        <w:t xml:space="preserve">CIPD Membership Number: </w:t>
      </w:r>
      <w:r w:rsidRPr="00B575B3">
        <w:rPr>
          <w:rFonts w:ascii="Arial" w:eastAsia="Times New Roman" w:hAnsi="Arial" w:cs="Arial"/>
          <w:color w:val="131C1C"/>
          <w:sz w:val="36"/>
          <w:szCs w:val="36"/>
        </w:rPr>
        <w:t>55478700</w:t>
      </w:r>
    </w:p>
    <w:p w14:paraId="5E2C2787" w14:textId="77777777" w:rsidR="00B575B3" w:rsidRPr="00B575B3" w:rsidRDefault="00B575B3" w:rsidP="00B575B3">
      <w:pPr>
        <w:spacing w:line="256" w:lineRule="auto"/>
        <w:rPr>
          <w:rFonts w:ascii="Arial" w:hAnsi="Arial" w:cs="Arial"/>
          <w:sz w:val="36"/>
          <w:szCs w:val="36"/>
        </w:rPr>
      </w:pPr>
    </w:p>
    <w:p w14:paraId="5EF542F4" w14:textId="77777777" w:rsidR="00B575B3" w:rsidRPr="00B575B3" w:rsidRDefault="00B575B3" w:rsidP="00B575B3">
      <w:pPr>
        <w:spacing w:line="256" w:lineRule="auto"/>
        <w:rPr>
          <w:rFonts w:ascii="Arial" w:hAnsi="Arial" w:cs="Arial"/>
          <w:sz w:val="36"/>
          <w:szCs w:val="36"/>
        </w:rPr>
      </w:pPr>
      <w:r w:rsidRPr="00B575B3">
        <w:rPr>
          <w:rFonts w:ascii="Arial" w:hAnsi="Arial" w:cs="Arial"/>
          <w:sz w:val="36"/>
          <w:szCs w:val="36"/>
        </w:rPr>
        <w:t>Qualification: CIPD Diploma in Applied Human Resources (CIPDL5)</w:t>
      </w:r>
    </w:p>
    <w:p w14:paraId="02166D7A" w14:textId="77777777" w:rsidR="00B575B3" w:rsidRPr="00B575B3" w:rsidRDefault="00B575B3" w:rsidP="00B575B3">
      <w:pPr>
        <w:spacing w:line="256" w:lineRule="auto"/>
        <w:rPr>
          <w:rFonts w:ascii="Arial" w:hAnsi="Arial" w:cs="Arial"/>
          <w:sz w:val="36"/>
          <w:szCs w:val="36"/>
        </w:rPr>
      </w:pPr>
    </w:p>
    <w:p w14:paraId="317284D6" w14:textId="0024CE83" w:rsidR="00B575B3" w:rsidRPr="00B575B3" w:rsidRDefault="00B575B3" w:rsidP="00B575B3">
      <w:pPr>
        <w:spacing w:line="256" w:lineRule="auto"/>
        <w:rPr>
          <w:rFonts w:ascii="Arial" w:hAnsi="Arial" w:cs="Arial"/>
          <w:sz w:val="36"/>
          <w:szCs w:val="36"/>
        </w:rPr>
      </w:pPr>
      <w:r w:rsidRPr="00B575B3">
        <w:rPr>
          <w:rFonts w:ascii="Arial" w:hAnsi="Arial" w:cs="Arial"/>
          <w:sz w:val="36"/>
          <w:szCs w:val="36"/>
        </w:rPr>
        <w:t xml:space="preserve">Module: Contributing to </w:t>
      </w:r>
      <w:r>
        <w:rPr>
          <w:rFonts w:ascii="Arial" w:hAnsi="Arial" w:cs="Arial"/>
          <w:sz w:val="36"/>
          <w:szCs w:val="36"/>
        </w:rPr>
        <w:t>Coaching and Mentoring</w:t>
      </w:r>
      <w:r w:rsidR="00A36172">
        <w:rPr>
          <w:rFonts w:ascii="Arial" w:hAnsi="Arial" w:cs="Arial"/>
          <w:sz w:val="36"/>
          <w:szCs w:val="36"/>
        </w:rPr>
        <w:t xml:space="preserve"> within an Organisation </w:t>
      </w:r>
    </w:p>
    <w:p w14:paraId="115EE355" w14:textId="77777777" w:rsidR="00B575B3" w:rsidRPr="00B575B3" w:rsidRDefault="00B575B3" w:rsidP="00B575B3">
      <w:pPr>
        <w:spacing w:after="0" w:line="240" w:lineRule="auto"/>
        <w:jc w:val="both"/>
        <w:rPr>
          <w:rFonts w:ascii="Calibri" w:eastAsia="Calibri" w:hAnsi="Calibri" w:cs="Times New Roman"/>
          <w:color w:val="000000" w:themeColor="text1"/>
          <w:sz w:val="36"/>
          <w:szCs w:val="36"/>
          <w:lang w:val="en"/>
        </w:rPr>
      </w:pPr>
    </w:p>
    <w:p w14:paraId="0043F957" w14:textId="18DE22AF" w:rsidR="00B575B3" w:rsidRPr="00B575B3" w:rsidRDefault="00B575B3" w:rsidP="00B575B3">
      <w:pPr>
        <w:spacing w:after="0" w:line="240" w:lineRule="auto"/>
        <w:jc w:val="both"/>
        <w:rPr>
          <w:rFonts w:ascii="Arial" w:eastAsia="Calibri" w:hAnsi="Arial" w:cs="Arial"/>
          <w:color w:val="000000" w:themeColor="text1"/>
          <w:sz w:val="36"/>
          <w:szCs w:val="36"/>
          <w:lang w:val="en-US"/>
        </w:rPr>
      </w:pPr>
      <w:r w:rsidRPr="00B575B3">
        <w:rPr>
          <w:rFonts w:ascii="Arial" w:eastAsia="Calibri" w:hAnsi="Arial" w:cs="Arial"/>
          <w:color w:val="000000" w:themeColor="text1"/>
          <w:sz w:val="36"/>
          <w:szCs w:val="36"/>
          <w:lang w:val="en-US"/>
        </w:rPr>
        <w:t xml:space="preserve">Word Count: </w:t>
      </w:r>
      <w:r w:rsidR="008B334D">
        <w:rPr>
          <w:rFonts w:ascii="Arial" w:eastAsia="Calibri" w:hAnsi="Arial" w:cs="Arial"/>
          <w:color w:val="000000" w:themeColor="text1"/>
          <w:sz w:val="36"/>
          <w:szCs w:val="36"/>
          <w:lang w:val="en-US"/>
        </w:rPr>
        <w:t>2</w:t>
      </w:r>
      <w:r w:rsidR="005945F8">
        <w:rPr>
          <w:rFonts w:ascii="Arial" w:eastAsia="Calibri" w:hAnsi="Arial" w:cs="Arial"/>
          <w:color w:val="000000" w:themeColor="text1"/>
          <w:sz w:val="36"/>
          <w:szCs w:val="36"/>
          <w:lang w:val="en-US"/>
        </w:rPr>
        <w:t>000</w:t>
      </w:r>
    </w:p>
    <w:p w14:paraId="4AC140B1" w14:textId="77777777" w:rsidR="00B575B3" w:rsidRPr="00B575B3" w:rsidRDefault="00B575B3" w:rsidP="00B575B3">
      <w:pPr>
        <w:spacing w:after="0" w:line="240" w:lineRule="auto"/>
        <w:jc w:val="both"/>
        <w:rPr>
          <w:rFonts w:ascii="Arial" w:eastAsia="Times New Roman" w:hAnsi="Arial" w:cs="Arial"/>
          <w:b/>
          <w:bCs/>
          <w:color w:val="000000" w:themeColor="text1"/>
          <w:sz w:val="36"/>
          <w:szCs w:val="36"/>
          <w:u w:val="single"/>
          <w:lang w:eastAsia="en-GB"/>
        </w:rPr>
      </w:pPr>
    </w:p>
    <w:p w14:paraId="72DBA815" w14:textId="77777777" w:rsidR="00B575B3" w:rsidRPr="00B575B3" w:rsidRDefault="00B575B3" w:rsidP="00B575B3">
      <w:pPr>
        <w:spacing w:after="0" w:line="240" w:lineRule="auto"/>
        <w:jc w:val="both"/>
        <w:rPr>
          <w:rFonts w:ascii="Arial" w:eastAsia="Calibri" w:hAnsi="Arial" w:cs="Arial"/>
          <w:color w:val="000000" w:themeColor="text1"/>
          <w:sz w:val="36"/>
          <w:szCs w:val="36"/>
          <w:lang w:val="en-US"/>
        </w:rPr>
      </w:pPr>
      <w:r w:rsidRPr="00B575B3">
        <w:rPr>
          <w:rFonts w:ascii="Arial" w:eastAsia="Calibri" w:hAnsi="Arial" w:cs="Arial"/>
          <w:color w:val="000000" w:themeColor="text1"/>
          <w:sz w:val="36"/>
          <w:szCs w:val="36"/>
          <w:lang w:val="en-US"/>
        </w:rPr>
        <w:t>By signing below, I confirm that the work/evidence presented is my own, unaided work. I understand the regulations pertaining to candidate malpractice and the action that may be taken as a result.</w:t>
      </w:r>
    </w:p>
    <w:p w14:paraId="6FCC176D" w14:textId="77777777" w:rsidR="00B575B3" w:rsidRPr="00B575B3" w:rsidRDefault="00B575B3" w:rsidP="00B575B3">
      <w:pPr>
        <w:spacing w:after="0" w:line="240" w:lineRule="auto"/>
        <w:jc w:val="both"/>
        <w:rPr>
          <w:rFonts w:ascii="Arial" w:eastAsia="Calibri" w:hAnsi="Arial" w:cs="Arial"/>
          <w:color w:val="000000" w:themeColor="text1"/>
          <w:sz w:val="36"/>
          <w:szCs w:val="36"/>
          <w:lang w:val="en-US"/>
        </w:rPr>
      </w:pPr>
    </w:p>
    <w:p w14:paraId="03AB9CB9" w14:textId="77777777" w:rsidR="00B575B3" w:rsidRPr="00B575B3" w:rsidRDefault="00B575B3" w:rsidP="00B575B3">
      <w:pPr>
        <w:spacing w:after="0" w:line="240" w:lineRule="auto"/>
        <w:jc w:val="both"/>
        <w:rPr>
          <w:rFonts w:ascii="Arial" w:eastAsia="Calibri" w:hAnsi="Arial" w:cs="Arial"/>
          <w:color w:val="000000" w:themeColor="text1"/>
          <w:sz w:val="36"/>
          <w:szCs w:val="36"/>
          <w:lang w:val="en-US"/>
        </w:rPr>
      </w:pPr>
      <w:r w:rsidRPr="00B575B3">
        <w:rPr>
          <w:rFonts w:ascii="Arial" w:eastAsia="Calibri" w:hAnsi="Arial" w:cs="Arial"/>
          <w:color w:val="000000" w:themeColor="text1"/>
          <w:sz w:val="36"/>
          <w:szCs w:val="36"/>
          <w:lang w:val="en-US"/>
        </w:rPr>
        <w:t xml:space="preserve">Signed: Emma Carrington </w:t>
      </w:r>
    </w:p>
    <w:p w14:paraId="69A81CE0" w14:textId="77777777" w:rsidR="00B575B3" w:rsidRPr="00B575B3" w:rsidRDefault="00B575B3" w:rsidP="00B575B3">
      <w:pPr>
        <w:spacing w:after="0" w:line="240" w:lineRule="auto"/>
        <w:jc w:val="both"/>
        <w:rPr>
          <w:rFonts w:ascii="Arial" w:eastAsia="Calibri" w:hAnsi="Arial" w:cs="Arial"/>
          <w:color w:val="000000" w:themeColor="text1"/>
          <w:sz w:val="36"/>
          <w:szCs w:val="36"/>
          <w:lang w:val="en-US"/>
        </w:rPr>
      </w:pPr>
    </w:p>
    <w:p w14:paraId="7168BC00" w14:textId="77777777" w:rsidR="00B575B3" w:rsidRPr="00B575B3" w:rsidRDefault="00B575B3" w:rsidP="00B575B3">
      <w:pPr>
        <w:spacing w:after="0" w:line="240" w:lineRule="auto"/>
        <w:jc w:val="both"/>
        <w:rPr>
          <w:rFonts w:ascii="Arial" w:eastAsia="Calibri" w:hAnsi="Arial" w:cs="Arial"/>
          <w:color w:val="000000" w:themeColor="text1"/>
          <w:sz w:val="36"/>
          <w:szCs w:val="36"/>
          <w:lang w:val="en-US"/>
        </w:rPr>
      </w:pPr>
    </w:p>
    <w:p w14:paraId="5A014B27" w14:textId="7EE529A4" w:rsidR="00B575B3" w:rsidRPr="00B575B3" w:rsidRDefault="00B575B3" w:rsidP="00B575B3">
      <w:pPr>
        <w:spacing w:after="0" w:line="240" w:lineRule="auto"/>
        <w:jc w:val="both"/>
        <w:rPr>
          <w:rFonts w:ascii="Arial" w:eastAsia="Calibri" w:hAnsi="Arial" w:cs="Arial"/>
          <w:color w:val="000000" w:themeColor="text1"/>
          <w:sz w:val="36"/>
          <w:szCs w:val="36"/>
          <w:lang w:val="en-US"/>
        </w:rPr>
      </w:pPr>
      <w:r w:rsidRPr="00B575B3">
        <w:rPr>
          <w:rFonts w:ascii="Arial" w:eastAsia="Calibri" w:hAnsi="Arial" w:cs="Arial"/>
          <w:color w:val="000000" w:themeColor="text1"/>
          <w:sz w:val="36"/>
          <w:szCs w:val="36"/>
          <w:lang w:val="en-US"/>
        </w:rPr>
        <w:t>Date: 1</w:t>
      </w:r>
      <w:r>
        <w:rPr>
          <w:rFonts w:ascii="Arial" w:eastAsia="Calibri" w:hAnsi="Arial" w:cs="Arial"/>
          <w:color w:val="000000" w:themeColor="text1"/>
          <w:sz w:val="36"/>
          <w:szCs w:val="36"/>
          <w:lang w:val="en-US"/>
        </w:rPr>
        <w:t>5</w:t>
      </w:r>
      <w:r w:rsidRPr="00B575B3">
        <w:rPr>
          <w:rFonts w:ascii="Arial" w:eastAsia="Calibri" w:hAnsi="Arial" w:cs="Arial"/>
          <w:color w:val="000000" w:themeColor="text1"/>
          <w:sz w:val="36"/>
          <w:szCs w:val="36"/>
          <w:vertAlign w:val="superscript"/>
          <w:lang w:val="en-US"/>
        </w:rPr>
        <w:t>th</w:t>
      </w:r>
      <w:r>
        <w:rPr>
          <w:rFonts w:ascii="Arial" w:eastAsia="Calibri" w:hAnsi="Arial" w:cs="Arial"/>
          <w:color w:val="000000" w:themeColor="text1"/>
          <w:sz w:val="36"/>
          <w:szCs w:val="36"/>
          <w:lang w:val="en-US"/>
        </w:rPr>
        <w:t xml:space="preserve"> </w:t>
      </w:r>
      <w:r w:rsidR="00C86927">
        <w:rPr>
          <w:rFonts w:ascii="Arial" w:eastAsia="Calibri" w:hAnsi="Arial" w:cs="Arial"/>
          <w:color w:val="000000" w:themeColor="text1"/>
          <w:sz w:val="36"/>
          <w:szCs w:val="36"/>
          <w:lang w:val="en-US"/>
        </w:rPr>
        <w:t>March</w:t>
      </w:r>
      <w:r w:rsidRPr="00B575B3">
        <w:rPr>
          <w:rFonts w:ascii="Arial" w:eastAsia="Calibri" w:hAnsi="Arial" w:cs="Arial"/>
          <w:color w:val="000000" w:themeColor="text1"/>
          <w:sz w:val="36"/>
          <w:szCs w:val="36"/>
          <w:lang w:val="en-US"/>
        </w:rPr>
        <w:t xml:space="preserve"> 202</w:t>
      </w:r>
      <w:r>
        <w:rPr>
          <w:rFonts w:ascii="Arial" w:eastAsia="Calibri" w:hAnsi="Arial" w:cs="Arial"/>
          <w:color w:val="000000" w:themeColor="text1"/>
          <w:sz w:val="36"/>
          <w:szCs w:val="36"/>
          <w:lang w:val="en-US"/>
        </w:rPr>
        <w:t>1</w:t>
      </w:r>
    </w:p>
    <w:p w14:paraId="7EACFA72" w14:textId="77777777" w:rsidR="00B575B3" w:rsidRPr="00B575B3" w:rsidRDefault="00B575B3" w:rsidP="00B575B3">
      <w:pPr>
        <w:ind w:left="360" w:hanging="360"/>
        <w:jc w:val="center"/>
        <w:rPr>
          <w:b/>
          <w:bCs/>
          <w:u w:val="single"/>
        </w:rPr>
      </w:pPr>
    </w:p>
    <w:p w14:paraId="670512DA" w14:textId="77777777" w:rsidR="00B575B3" w:rsidRDefault="00B575B3" w:rsidP="00DE1CA8">
      <w:pPr>
        <w:jc w:val="center"/>
        <w:rPr>
          <w:b/>
          <w:bCs/>
          <w:u w:val="single"/>
        </w:rPr>
      </w:pPr>
    </w:p>
    <w:p w14:paraId="4FF30BE4" w14:textId="77777777" w:rsidR="00B575B3" w:rsidRDefault="00B575B3" w:rsidP="00DE1CA8">
      <w:pPr>
        <w:jc w:val="center"/>
        <w:rPr>
          <w:b/>
          <w:bCs/>
          <w:u w:val="single"/>
        </w:rPr>
      </w:pPr>
    </w:p>
    <w:p w14:paraId="6229CD3F" w14:textId="77777777" w:rsidR="00B575B3" w:rsidRDefault="00B575B3" w:rsidP="00DE1CA8">
      <w:pPr>
        <w:jc w:val="center"/>
        <w:rPr>
          <w:b/>
          <w:bCs/>
          <w:u w:val="single"/>
        </w:rPr>
      </w:pPr>
    </w:p>
    <w:p w14:paraId="2406A122" w14:textId="77777777" w:rsidR="00B575B3" w:rsidRDefault="00B575B3" w:rsidP="00DE1CA8">
      <w:pPr>
        <w:jc w:val="center"/>
        <w:rPr>
          <w:b/>
          <w:bCs/>
          <w:u w:val="single"/>
        </w:rPr>
      </w:pPr>
    </w:p>
    <w:p w14:paraId="624F7941" w14:textId="77777777" w:rsidR="00B575B3" w:rsidRDefault="00B575B3" w:rsidP="00DE1CA8">
      <w:pPr>
        <w:jc w:val="center"/>
        <w:rPr>
          <w:b/>
          <w:bCs/>
          <w:u w:val="single"/>
        </w:rPr>
      </w:pPr>
    </w:p>
    <w:p w14:paraId="73357041" w14:textId="5F57CB1C" w:rsidR="00B575B3" w:rsidRDefault="00B575B3" w:rsidP="00DE1CA8">
      <w:pPr>
        <w:jc w:val="center"/>
        <w:rPr>
          <w:b/>
          <w:bCs/>
          <w:u w:val="single"/>
        </w:rPr>
      </w:pPr>
    </w:p>
    <w:p w14:paraId="336937B6" w14:textId="77777777" w:rsidR="000276A4" w:rsidRPr="000276A4" w:rsidRDefault="000276A4" w:rsidP="000276A4">
      <w:pPr>
        <w:jc w:val="center"/>
        <w:rPr>
          <w:b/>
          <w:bCs/>
          <w:u w:val="single"/>
        </w:rPr>
      </w:pPr>
      <w:r w:rsidRPr="000276A4">
        <w:rPr>
          <w:b/>
          <w:bCs/>
          <w:u w:val="single"/>
        </w:rPr>
        <w:t xml:space="preserve">Contents page </w:t>
      </w:r>
    </w:p>
    <w:tbl>
      <w:tblPr>
        <w:tblStyle w:val="TableGrid"/>
        <w:tblW w:w="0" w:type="auto"/>
        <w:tblLook w:val="04A0" w:firstRow="1" w:lastRow="0" w:firstColumn="1" w:lastColumn="0" w:noHBand="0" w:noVBand="1"/>
      </w:tblPr>
      <w:tblGrid>
        <w:gridCol w:w="1413"/>
        <w:gridCol w:w="6520"/>
        <w:gridCol w:w="1083"/>
      </w:tblGrid>
      <w:tr w:rsidR="000276A4" w:rsidRPr="000276A4" w14:paraId="40B2E3D7" w14:textId="77777777" w:rsidTr="007744C4">
        <w:tc>
          <w:tcPr>
            <w:tcW w:w="1413" w:type="dxa"/>
          </w:tcPr>
          <w:p w14:paraId="668B06CC" w14:textId="77777777" w:rsidR="000276A4" w:rsidRPr="000276A4" w:rsidRDefault="000276A4" w:rsidP="000276A4">
            <w:pPr>
              <w:jc w:val="center"/>
              <w:rPr>
                <w:b/>
                <w:bCs/>
              </w:rPr>
            </w:pPr>
            <w:r w:rsidRPr="000276A4">
              <w:rPr>
                <w:b/>
                <w:bCs/>
              </w:rPr>
              <w:t>Activity</w:t>
            </w:r>
          </w:p>
        </w:tc>
        <w:tc>
          <w:tcPr>
            <w:tcW w:w="6520" w:type="dxa"/>
          </w:tcPr>
          <w:p w14:paraId="7E90BD76" w14:textId="77777777" w:rsidR="000276A4" w:rsidRPr="000276A4" w:rsidRDefault="000276A4" w:rsidP="000276A4">
            <w:pPr>
              <w:jc w:val="center"/>
              <w:rPr>
                <w:b/>
                <w:bCs/>
              </w:rPr>
            </w:pPr>
            <w:r w:rsidRPr="000276A4">
              <w:rPr>
                <w:b/>
                <w:bCs/>
              </w:rPr>
              <w:t>Title</w:t>
            </w:r>
          </w:p>
        </w:tc>
        <w:tc>
          <w:tcPr>
            <w:tcW w:w="1083" w:type="dxa"/>
          </w:tcPr>
          <w:p w14:paraId="11C153A7" w14:textId="77777777" w:rsidR="000276A4" w:rsidRPr="000276A4" w:rsidRDefault="000276A4" w:rsidP="000276A4">
            <w:pPr>
              <w:jc w:val="center"/>
              <w:rPr>
                <w:b/>
                <w:bCs/>
              </w:rPr>
            </w:pPr>
            <w:r w:rsidRPr="000276A4">
              <w:rPr>
                <w:b/>
                <w:bCs/>
              </w:rPr>
              <w:t>Page</w:t>
            </w:r>
          </w:p>
        </w:tc>
      </w:tr>
      <w:tr w:rsidR="000276A4" w:rsidRPr="000276A4" w14:paraId="175D1A6C" w14:textId="77777777" w:rsidTr="007744C4">
        <w:tc>
          <w:tcPr>
            <w:tcW w:w="1413" w:type="dxa"/>
          </w:tcPr>
          <w:p w14:paraId="29DB9576" w14:textId="77777777" w:rsidR="000276A4" w:rsidRPr="000276A4" w:rsidRDefault="000276A4" w:rsidP="000276A4">
            <w:pPr>
              <w:jc w:val="center"/>
              <w:rPr>
                <w:b/>
                <w:bCs/>
                <w:u w:val="single"/>
              </w:rPr>
            </w:pPr>
          </w:p>
        </w:tc>
        <w:tc>
          <w:tcPr>
            <w:tcW w:w="6520" w:type="dxa"/>
          </w:tcPr>
          <w:p w14:paraId="680187FD" w14:textId="77777777" w:rsidR="000276A4" w:rsidRPr="000276A4" w:rsidRDefault="000276A4" w:rsidP="000276A4">
            <w:pPr>
              <w:jc w:val="center"/>
            </w:pPr>
          </w:p>
          <w:p w14:paraId="1DCAD0A0" w14:textId="77777777" w:rsidR="000276A4" w:rsidRPr="000276A4" w:rsidRDefault="000276A4" w:rsidP="000276A4">
            <w:r w:rsidRPr="000276A4">
              <w:t xml:space="preserve">CIPD Evidence Matrix </w:t>
            </w:r>
          </w:p>
        </w:tc>
        <w:tc>
          <w:tcPr>
            <w:tcW w:w="1083" w:type="dxa"/>
          </w:tcPr>
          <w:p w14:paraId="08B24A31" w14:textId="77777777" w:rsidR="000276A4" w:rsidRPr="000276A4" w:rsidRDefault="000276A4" w:rsidP="0004644E">
            <w:pPr>
              <w:jc w:val="center"/>
            </w:pPr>
          </w:p>
          <w:p w14:paraId="3AD4F8E4" w14:textId="13E51E60" w:rsidR="000276A4" w:rsidRPr="000276A4" w:rsidRDefault="00F80DA8" w:rsidP="0004644E">
            <w:pPr>
              <w:jc w:val="center"/>
            </w:pPr>
            <w:r>
              <w:t>5</w:t>
            </w:r>
            <w:r w:rsidR="000276A4" w:rsidRPr="000276A4">
              <w:t>-</w:t>
            </w:r>
            <w:r>
              <w:t>9</w:t>
            </w:r>
          </w:p>
        </w:tc>
      </w:tr>
      <w:tr w:rsidR="000276A4" w:rsidRPr="000276A4" w14:paraId="55E8463B" w14:textId="77777777" w:rsidTr="007744C4">
        <w:tc>
          <w:tcPr>
            <w:tcW w:w="1413" w:type="dxa"/>
          </w:tcPr>
          <w:p w14:paraId="69CB61AC" w14:textId="77777777" w:rsidR="000276A4" w:rsidRPr="000276A4" w:rsidRDefault="000276A4" w:rsidP="000276A4">
            <w:pPr>
              <w:jc w:val="center"/>
              <w:rPr>
                <w:b/>
                <w:bCs/>
                <w:u w:val="single"/>
              </w:rPr>
            </w:pPr>
          </w:p>
        </w:tc>
        <w:tc>
          <w:tcPr>
            <w:tcW w:w="6520" w:type="dxa"/>
          </w:tcPr>
          <w:p w14:paraId="3A6EE56B" w14:textId="77777777" w:rsidR="000276A4" w:rsidRPr="000276A4" w:rsidRDefault="000276A4" w:rsidP="000276A4">
            <w:r w:rsidRPr="000276A4">
              <w:t xml:space="preserve">Executive Summary </w:t>
            </w:r>
          </w:p>
        </w:tc>
        <w:tc>
          <w:tcPr>
            <w:tcW w:w="1083" w:type="dxa"/>
          </w:tcPr>
          <w:p w14:paraId="4B63FCDB" w14:textId="257E0217" w:rsidR="000276A4" w:rsidRPr="000276A4" w:rsidRDefault="00F80DA8" w:rsidP="0004644E">
            <w:pPr>
              <w:jc w:val="center"/>
            </w:pPr>
            <w:r>
              <w:t>10</w:t>
            </w:r>
          </w:p>
        </w:tc>
      </w:tr>
      <w:tr w:rsidR="000276A4" w:rsidRPr="000276A4" w14:paraId="46EDFEEA" w14:textId="77777777" w:rsidTr="007744C4">
        <w:tc>
          <w:tcPr>
            <w:tcW w:w="1413" w:type="dxa"/>
          </w:tcPr>
          <w:p w14:paraId="4ADB3C1F" w14:textId="32540C1E" w:rsidR="000276A4" w:rsidRPr="000276A4" w:rsidRDefault="000276A4" w:rsidP="000276A4">
            <w:pPr>
              <w:jc w:val="center"/>
            </w:pPr>
            <w:r w:rsidRPr="000276A4">
              <w:t>1.1, 1.2, 1.3, 1.4</w:t>
            </w:r>
          </w:p>
        </w:tc>
        <w:tc>
          <w:tcPr>
            <w:tcW w:w="6520" w:type="dxa"/>
          </w:tcPr>
          <w:p w14:paraId="50D9E16D" w14:textId="77777777" w:rsidR="00BB7174" w:rsidRDefault="00BB7174" w:rsidP="00BB7174">
            <w:pPr>
              <w:pStyle w:val="ListParagraph"/>
              <w:numPr>
                <w:ilvl w:val="1"/>
                <w:numId w:val="2"/>
              </w:numPr>
            </w:pPr>
            <w:r>
              <w:t>Investigate the extent to which coaching and mentoring take place within an organisation.</w:t>
            </w:r>
          </w:p>
          <w:p w14:paraId="51A9ED69" w14:textId="77777777" w:rsidR="00BB7174" w:rsidRDefault="00BB7174" w:rsidP="00BB7174">
            <w:pPr>
              <w:pStyle w:val="ListParagraph"/>
              <w:numPr>
                <w:ilvl w:val="1"/>
                <w:numId w:val="2"/>
              </w:numPr>
            </w:pPr>
            <w:r>
              <w:t>Evaluate how current coaching and mentoring activity supports achievement of individual, team and organisational objectives.</w:t>
            </w:r>
          </w:p>
          <w:p w14:paraId="7F05B4AD" w14:textId="77777777" w:rsidR="00BB7174" w:rsidRDefault="00BB7174" w:rsidP="00BB7174">
            <w:pPr>
              <w:pStyle w:val="ListParagraph"/>
              <w:numPr>
                <w:ilvl w:val="1"/>
                <w:numId w:val="2"/>
              </w:numPr>
            </w:pPr>
            <w:r>
              <w:t>Assess factors in the organisation including other learning strategies which could impact on the further development of coaching and mentoring.</w:t>
            </w:r>
          </w:p>
          <w:p w14:paraId="18F14165" w14:textId="77777777" w:rsidR="00BB7174" w:rsidRDefault="00BB7174" w:rsidP="00BB7174">
            <w:pPr>
              <w:pStyle w:val="ListParagraph"/>
              <w:numPr>
                <w:ilvl w:val="1"/>
                <w:numId w:val="2"/>
              </w:numPr>
            </w:pPr>
            <w:r>
              <w:t>Make justified recommendations for how coaching and mentoring activity can be developed to benefit the organisation.</w:t>
            </w:r>
          </w:p>
          <w:p w14:paraId="147B66FB" w14:textId="77777777" w:rsidR="000276A4" w:rsidRPr="000276A4" w:rsidRDefault="000276A4" w:rsidP="00BB7174">
            <w:pPr>
              <w:rPr>
                <w:u w:val="single"/>
              </w:rPr>
            </w:pPr>
          </w:p>
        </w:tc>
        <w:tc>
          <w:tcPr>
            <w:tcW w:w="1083" w:type="dxa"/>
          </w:tcPr>
          <w:p w14:paraId="5D2A63E7" w14:textId="77777777" w:rsidR="000276A4" w:rsidRPr="000276A4" w:rsidRDefault="000276A4" w:rsidP="0004644E">
            <w:pPr>
              <w:jc w:val="center"/>
            </w:pPr>
          </w:p>
          <w:p w14:paraId="3E478204" w14:textId="77777777" w:rsidR="000276A4" w:rsidRPr="000276A4" w:rsidRDefault="000276A4" w:rsidP="0004644E">
            <w:pPr>
              <w:jc w:val="center"/>
            </w:pPr>
          </w:p>
          <w:p w14:paraId="585398E9" w14:textId="77777777" w:rsidR="000276A4" w:rsidRPr="000276A4" w:rsidRDefault="000276A4" w:rsidP="0004644E">
            <w:pPr>
              <w:jc w:val="center"/>
            </w:pPr>
          </w:p>
          <w:p w14:paraId="1A1E0B19" w14:textId="77777777" w:rsidR="000276A4" w:rsidRPr="000276A4" w:rsidRDefault="000276A4" w:rsidP="0004644E">
            <w:pPr>
              <w:jc w:val="center"/>
            </w:pPr>
          </w:p>
          <w:p w14:paraId="0D9C7981" w14:textId="0596F22D" w:rsidR="000276A4" w:rsidRPr="000276A4" w:rsidRDefault="00F80DA8" w:rsidP="0004644E">
            <w:pPr>
              <w:jc w:val="center"/>
            </w:pPr>
            <w:r>
              <w:t>11</w:t>
            </w:r>
            <w:r w:rsidR="000276A4" w:rsidRPr="000276A4">
              <w:t>-</w:t>
            </w:r>
            <w:r>
              <w:t>23</w:t>
            </w:r>
          </w:p>
        </w:tc>
      </w:tr>
      <w:tr w:rsidR="000276A4" w:rsidRPr="000276A4" w14:paraId="6FC4F336" w14:textId="77777777" w:rsidTr="007744C4">
        <w:tc>
          <w:tcPr>
            <w:tcW w:w="1413" w:type="dxa"/>
          </w:tcPr>
          <w:p w14:paraId="33592190" w14:textId="77777777" w:rsidR="000276A4" w:rsidRPr="000276A4" w:rsidRDefault="000276A4" w:rsidP="000276A4">
            <w:pPr>
              <w:jc w:val="center"/>
            </w:pPr>
            <w:r w:rsidRPr="000276A4">
              <w:t>2.1, 2.2, 2.3, 2.4, 2.5</w:t>
            </w:r>
          </w:p>
        </w:tc>
        <w:tc>
          <w:tcPr>
            <w:tcW w:w="6520" w:type="dxa"/>
          </w:tcPr>
          <w:p w14:paraId="03AABB28" w14:textId="01866F03" w:rsidR="00474916" w:rsidRPr="000A783B" w:rsidRDefault="00474916" w:rsidP="000A783B">
            <w:pPr>
              <w:pStyle w:val="ListParagraph"/>
              <w:numPr>
                <w:ilvl w:val="1"/>
                <w:numId w:val="23"/>
              </w:numPr>
              <w:autoSpaceDE w:val="0"/>
              <w:autoSpaceDN w:val="0"/>
              <w:adjustRightInd w:val="0"/>
              <w:spacing w:after="0" w:line="240" w:lineRule="auto"/>
              <w:rPr>
                <w:rFonts w:ascii="Arial" w:hAnsi="Arial" w:cs="Arial"/>
                <w:color w:val="000000" w:themeColor="text1"/>
                <w:sz w:val="20"/>
                <w:szCs w:val="20"/>
              </w:rPr>
            </w:pPr>
            <w:r>
              <w:t>Promote the benefits of coaching/mentoring within the organisation, recognising and addressing the potential barriers.</w:t>
            </w:r>
          </w:p>
          <w:p w14:paraId="47DAA281" w14:textId="6322B574" w:rsidR="00474916" w:rsidRDefault="00474916" w:rsidP="000A783B">
            <w:pPr>
              <w:pStyle w:val="ListParagraph"/>
              <w:numPr>
                <w:ilvl w:val="1"/>
                <w:numId w:val="23"/>
              </w:numPr>
              <w:autoSpaceDE w:val="0"/>
              <w:autoSpaceDN w:val="0"/>
              <w:adjustRightInd w:val="0"/>
              <w:spacing w:after="0" w:line="240" w:lineRule="auto"/>
              <w:rPr>
                <w:rFonts w:ascii="Arial" w:hAnsi="Arial" w:cs="Arial"/>
                <w:color w:val="000000" w:themeColor="text1"/>
                <w:sz w:val="20"/>
                <w:szCs w:val="20"/>
              </w:rPr>
            </w:pPr>
            <w:r>
              <w:t>Contribute to the development of organisational coaching/mentoring processes.</w:t>
            </w:r>
          </w:p>
          <w:p w14:paraId="299918D0" w14:textId="77777777" w:rsidR="00474916" w:rsidRDefault="00474916" w:rsidP="000A783B">
            <w:pPr>
              <w:pStyle w:val="ListParagraph"/>
              <w:numPr>
                <w:ilvl w:val="1"/>
                <w:numId w:val="23"/>
              </w:numPr>
              <w:autoSpaceDE w:val="0"/>
              <w:autoSpaceDN w:val="0"/>
              <w:adjustRightInd w:val="0"/>
              <w:spacing w:after="0" w:line="240" w:lineRule="auto"/>
              <w:rPr>
                <w:rFonts w:ascii="Arial" w:hAnsi="Arial" w:cs="Arial"/>
                <w:color w:val="000000" w:themeColor="text1"/>
                <w:sz w:val="20"/>
                <w:szCs w:val="20"/>
              </w:rPr>
            </w:pPr>
            <w:r>
              <w:t>Support coaches/mentors to build and develop the knowledge, skills and behaviours required for the role.</w:t>
            </w:r>
          </w:p>
          <w:p w14:paraId="08D1ACDA" w14:textId="77777777" w:rsidR="00474916" w:rsidRPr="00474916" w:rsidRDefault="00474916" w:rsidP="000A783B">
            <w:pPr>
              <w:pStyle w:val="ListParagraph"/>
              <w:numPr>
                <w:ilvl w:val="1"/>
                <w:numId w:val="23"/>
              </w:numPr>
              <w:autoSpaceDE w:val="0"/>
              <w:autoSpaceDN w:val="0"/>
              <w:adjustRightInd w:val="0"/>
              <w:spacing w:after="0" w:line="240" w:lineRule="auto"/>
              <w:rPr>
                <w:rFonts w:ascii="Arial" w:hAnsi="Arial" w:cs="Arial"/>
                <w:color w:val="000000" w:themeColor="text1"/>
                <w:sz w:val="20"/>
                <w:szCs w:val="20"/>
              </w:rPr>
            </w:pPr>
            <w:r>
              <w:t xml:space="preserve">Assist potential </w:t>
            </w:r>
            <w:proofErr w:type="spellStart"/>
            <w:r>
              <w:t>coachees</w:t>
            </w:r>
            <w:proofErr w:type="spellEnd"/>
            <w:r>
              <w:t>/ mentees to understand and participate fully in coaching/mentoring programmes.</w:t>
            </w:r>
          </w:p>
          <w:p w14:paraId="19D834B2" w14:textId="4FEE6CD3" w:rsidR="00474916" w:rsidRPr="00474916" w:rsidRDefault="00474916" w:rsidP="000A783B">
            <w:pPr>
              <w:pStyle w:val="ListParagraph"/>
              <w:numPr>
                <w:ilvl w:val="1"/>
                <w:numId w:val="23"/>
              </w:numPr>
              <w:autoSpaceDE w:val="0"/>
              <w:autoSpaceDN w:val="0"/>
              <w:adjustRightInd w:val="0"/>
              <w:spacing w:after="0" w:line="240" w:lineRule="auto"/>
              <w:rPr>
                <w:rFonts w:ascii="Arial" w:hAnsi="Arial" w:cs="Arial"/>
                <w:color w:val="000000" w:themeColor="text1"/>
                <w:sz w:val="20"/>
                <w:szCs w:val="20"/>
              </w:rPr>
            </w:pPr>
            <w:r>
              <w:t>Support the on-going evaluation and continuous improvement of the organisation’s coaching/mentoring programmes.</w:t>
            </w:r>
          </w:p>
          <w:p w14:paraId="62B94E21" w14:textId="77777777" w:rsidR="000276A4" w:rsidRPr="000276A4" w:rsidRDefault="000276A4" w:rsidP="00BB7174">
            <w:pPr>
              <w:rPr>
                <w:color w:val="FF0000"/>
              </w:rPr>
            </w:pPr>
          </w:p>
        </w:tc>
        <w:tc>
          <w:tcPr>
            <w:tcW w:w="1083" w:type="dxa"/>
          </w:tcPr>
          <w:p w14:paraId="79F73169" w14:textId="77777777" w:rsidR="000276A4" w:rsidRPr="000276A4" w:rsidRDefault="000276A4" w:rsidP="0004644E">
            <w:pPr>
              <w:jc w:val="center"/>
            </w:pPr>
          </w:p>
          <w:p w14:paraId="1B2F78CA" w14:textId="77777777" w:rsidR="000276A4" w:rsidRPr="000276A4" w:rsidRDefault="000276A4" w:rsidP="0004644E">
            <w:pPr>
              <w:jc w:val="center"/>
            </w:pPr>
          </w:p>
          <w:p w14:paraId="0739A9BD" w14:textId="77777777" w:rsidR="000276A4" w:rsidRPr="000276A4" w:rsidRDefault="000276A4" w:rsidP="0004644E">
            <w:pPr>
              <w:jc w:val="center"/>
            </w:pPr>
          </w:p>
          <w:p w14:paraId="4A316EA8" w14:textId="77777777" w:rsidR="000276A4" w:rsidRPr="000276A4" w:rsidRDefault="000276A4" w:rsidP="0004644E">
            <w:pPr>
              <w:jc w:val="center"/>
            </w:pPr>
          </w:p>
          <w:p w14:paraId="656F094E" w14:textId="1D59A87C" w:rsidR="000276A4" w:rsidRPr="000276A4" w:rsidRDefault="00F80DA8" w:rsidP="0004644E">
            <w:pPr>
              <w:jc w:val="center"/>
            </w:pPr>
            <w:r>
              <w:t>24</w:t>
            </w:r>
            <w:r w:rsidR="000276A4" w:rsidRPr="000276A4">
              <w:t>-</w:t>
            </w:r>
            <w:r>
              <w:t>26</w:t>
            </w:r>
          </w:p>
        </w:tc>
      </w:tr>
      <w:tr w:rsidR="000276A4" w:rsidRPr="000276A4" w14:paraId="12746552" w14:textId="77777777" w:rsidTr="007744C4">
        <w:tc>
          <w:tcPr>
            <w:tcW w:w="1413" w:type="dxa"/>
          </w:tcPr>
          <w:p w14:paraId="5F216546" w14:textId="77777777" w:rsidR="000276A4" w:rsidRPr="000276A4" w:rsidRDefault="000276A4" w:rsidP="000276A4">
            <w:pPr>
              <w:jc w:val="center"/>
              <w:rPr>
                <w:b/>
                <w:bCs/>
                <w:u w:val="single"/>
              </w:rPr>
            </w:pPr>
          </w:p>
        </w:tc>
        <w:tc>
          <w:tcPr>
            <w:tcW w:w="6520" w:type="dxa"/>
          </w:tcPr>
          <w:p w14:paraId="1F371D1A" w14:textId="77777777" w:rsidR="000276A4" w:rsidRPr="005C02F6" w:rsidRDefault="000276A4" w:rsidP="000276A4">
            <w:pPr>
              <w:rPr>
                <w:color w:val="000000" w:themeColor="text1"/>
              </w:rPr>
            </w:pPr>
            <w:r w:rsidRPr="005C02F6">
              <w:rPr>
                <w:color w:val="000000" w:themeColor="text1"/>
              </w:rPr>
              <w:t xml:space="preserve">References </w:t>
            </w:r>
          </w:p>
          <w:p w14:paraId="20642CCA" w14:textId="77777777" w:rsidR="000276A4" w:rsidRPr="000276A4" w:rsidRDefault="000276A4" w:rsidP="000276A4">
            <w:pPr>
              <w:rPr>
                <w:b/>
                <w:bCs/>
                <w:color w:val="FF0000"/>
              </w:rPr>
            </w:pPr>
          </w:p>
        </w:tc>
        <w:tc>
          <w:tcPr>
            <w:tcW w:w="1083" w:type="dxa"/>
          </w:tcPr>
          <w:p w14:paraId="3E16F9A8" w14:textId="35411ED0" w:rsidR="000276A4" w:rsidRPr="000276A4" w:rsidRDefault="00F80DA8" w:rsidP="0004644E">
            <w:pPr>
              <w:jc w:val="center"/>
            </w:pPr>
            <w:r>
              <w:t>27</w:t>
            </w:r>
            <w:r w:rsidR="008D69D7">
              <w:t>-39</w:t>
            </w:r>
          </w:p>
        </w:tc>
      </w:tr>
      <w:tr w:rsidR="000276A4" w:rsidRPr="000276A4" w14:paraId="2E829B7D" w14:textId="77777777" w:rsidTr="007744C4">
        <w:tc>
          <w:tcPr>
            <w:tcW w:w="1413" w:type="dxa"/>
          </w:tcPr>
          <w:p w14:paraId="165FB29D" w14:textId="77777777" w:rsidR="000276A4" w:rsidRPr="000276A4" w:rsidRDefault="000276A4" w:rsidP="000276A4">
            <w:pPr>
              <w:jc w:val="center"/>
              <w:rPr>
                <w:b/>
                <w:bCs/>
                <w:u w:val="single"/>
              </w:rPr>
            </w:pPr>
          </w:p>
        </w:tc>
        <w:tc>
          <w:tcPr>
            <w:tcW w:w="6520" w:type="dxa"/>
          </w:tcPr>
          <w:p w14:paraId="3AF16B62" w14:textId="77777777" w:rsidR="0096516C" w:rsidRDefault="000276A4" w:rsidP="0096516C">
            <w:pPr>
              <w:contextualSpacing/>
              <w:rPr>
                <w:rFonts w:cstheme="minorHAnsi"/>
                <w:color w:val="000000" w:themeColor="text1"/>
              </w:rPr>
            </w:pPr>
            <w:r w:rsidRPr="000276A4">
              <w:rPr>
                <w:b/>
                <w:bCs/>
                <w:color w:val="FF0000"/>
              </w:rPr>
              <w:t xml:space="preserve">Evidence 1     </w:t>
            </w:r>
            <w:r w:rsidR="0096516C">
              <w:rPr>
                <w:rFonts w:cstheme="minorHAnsi"/>
                <w:color w:val="000000" w:themeColor="text1"/>
              </w:rPr>
              <w:t>Meeting Notes: HEIW Learning and Development Practitioner.</w:t>
            </w:r>
          </w:p>
          <w:p w14:paraId="5F4C91EC" w14:textId="77777777" w:rsidR="000276A4" w:rsidRPr="000276A4" w:rsidRDefault="000276A4" w:rsidP="00161B4B">
            <w:pPr>
              <w:contextualSpacing/>
              <w:rPr>
                <w:rFonts w:cstheme="minorHAnsi"/>
                <w:color w:val="FF0000"/>
              </w:rPr>
            </w:pPr>
          </w:p>
        </w:tc>
        <w:tc>
          <w:tcPr>
            <w:tcW w:w="1083" w:type="dxa"/>
          </w:tcPr>
          <w:p w14:paraId="1786EEC4" w14:textId="05DEA1E1" w:rsidR="000276A4" w:rsidRPr="000276A4" w:rsidRDefault="00F820B2" w:rsidP="0004644E">
            <w:pPr>
              <w:jc w:val="center"/>
            </w:pPr>
            <w:r>
              <w:t>40-41</w:t>
            </w:r>
          </w:p>
        </w:tc>
      </w:tr>
      <w:tr w:rsidR="000276A4" w:rsidRPr="000276A4" w14:paraId="591BDF9B" w14:textId="77777777" w:rsidTr="007744C4">
        <w:tc>
          <w:tcPr>
            <w:tcW w:w="1413" w:type="dxa"/>
          </w:tcPr>
          <w:p w14:paraId="6393CC6C" w14:textId="77777777" w:rsidR="000276A4" w:rsidRPr="000276A4" w:rsidRDefault="000276A4" w:rsidP="000276A4">
            <w:pPr>
              <w:jc w:val="center"/>
              <w:rPr>
                <w:b/>
                <w:bCs/>
                <w:u w:val="single"/>
              </w:rPr>
            </w:pPr>
          </w:p>
        </w:tc>
        <w:tc>
          <w:tcPr>
            <w:tcW w:w="6520" w:type="dxa"/>
          </w:tcPr>
          <w:p w14:paraId="3A6C4538" w14:textId="77777777" w:rsidR="0096516C" w:rsidRDefault="000276A4" w:rsidP="0096516C">
            <w:pPr>
              <w:contextualSpacing/>
              <w:rPr>
                <w:rFonts w:cstheme="minorHAnsi"/>
                <w:color w:val="000000" w:themeColor="text1"/>
              </w:rPr>
            </w:pPr>
            <w:r w:rsidRPr="000276A4">
              <w:rPr>
                <w:b/>
                <w:bCs/>
                <w:color w:val="FF0000"/>
              </w:rPr>
              <w:t xml:space="preserve">Evidence 2    </w:t>
            </w:r>
            <w:r w:rsidRPr="000276A4">
              <w:rPr>
                <w:b/>
                <w:bCs/>
                <w:color w:val="000000" w:themeColor="text1"/>
              </w:rPr>
              <w:t xml:space="preserve"> </w:t>
            </w:r>
            <w:r w:rsidR="0096516C">
              <w:rPr>
                <w:rFonts w:cstheme="minorHAnsi"/>
                <w:color w:val="000000" w:themeColor="text1"/>
              </w:rPr>
              <w:t>Meeting Notes: HEIW Assistant Director of Organisational Design and Development.</w:t>
            </w:r>
          </w:p>
          <w:p w14:paraId="44BE79E5" w14:textId="77777777" w:rsidR="000276A4" w:rsidRPr="000276A4" w:rsidRDefault="000276A4" w:rsidP="000276A4">
            <w:pPr>
              <w:rPr>
                <w:b/>
                <w:bCs/>
                <w:color w:val="FF0000"/>
              </w:rPr>
            </w:pPr>
          </w:p>
        </w:tc>
        <w:tc>
          <w:tcPr>
            <w:tcW w:w="1083" w:type="dxa"/>
          </w:tcPr>
          <w:p w14:paraId="5A57105E" w14:textId="6F5FC52E" w:rsidR="000276A4" w:rsidRPr="000276A4" w:rsidRDefault="00CF726C" w:rsidP="0004644E">
            <w:pPr>
              <w:jc w:val="center"/>
            </w:pPr>
            <w:r>
              <w:t>42-43</w:t>
            </w:r>
          </w:p>
        </w:tc>
      </w:tr>
      <w:tr w:rsidR="000276A4" w:rsidRPr="000276A4" w14:paraId="5092C8BF" w14:textId="77777777" w:rsidTr="007744C4">
        <w:tc>
          <w:tcPr>
            <w:tcW w:w="1413" w:type="dxa"/>
          </w:tcPr>
          <w:p w14:paraId="1D5E2802" w14:textId="77777777" w:rsidR="000276A4" w:rsidRPr="000276A4" w:rsidRDefault="000276A4" w:rsidP="000276A4">
            <w:pPr>
              <w:jc w:val="center"/>
              <w:rPr>
                <w:b/>
                <w:bCs/>
                <w:u w:val="single"/>
              </w:rPr>
            </w:pPr>
          </w:p>
        </w:tc>
        <w:tc>
          <w:tcPr>
            <w:tcW w:w="6520" w:type="dxa"/>
          </w:tcPr>
          <w:p w14:paraId="6E4F6299" w14:textId="77777777" w:rsidR="0069781A" w:rsidRDefault="000276A4" w:rsidP="0069781A">
            <w:pPr>
              <w:contextualSpacing/>
              <w:rPr>
                <w:rFonts w:cstheme="minorHAnsi"/>
                <w:color w:val="000000" w:themeColor="text1"/>
              </w:rPr>
            </w:pPr>
            <w:r w:rsidRPr="000276A4">
              <w:rPr>
                <w:b/>
                <w:bCs/>
                <w:color w:val="FF0000"/>
              </w:rPr>
              <w:t xml:space="preserve">Evidence 3     </w:t>
            </w:r>
            <w:r w:rsidR="0069781A">
              <w:rPr>
                <w:rFonts w:cstheme="minorHAnsi"/>
                <w:color w:val="000000" w:themeColor="text1"/>
              </w:rPr>
              <w:t>HEIW Access the Learning and Development Policy and Procedure.</w:t>
            </w:r>
          </w:p>
          <w:p w14:paraId="4B08D91C" w14:textId="77777777" w:rsidR="000276A4" w:rsidRPr="000276A4" w:rsidRDefault="000276A4" w:rsidP="0069781A">
            <w:pPr>
              <w:contextualSpacing/>
              <w:rPr>
                <w:b/>
                <w:bCs/>
                <w:color w:val="FF0000"/>
              </w:rPr>
            </w:pPr>
          </w:p>
        </w:tc>
        <w:tc>
          <w:tcPr>
            <w:tcW w:w="1083" w:type="dxa"/>
          </w:tcPr>
          <w:p w14:paraId="2D7DDCF7" w14:textId="3474EE28" w:rsidR="000276A4" w:rsidRPr="000276A4" w:rsidRDefault="004B736F" w:rsidP="0004644E">
            <w:pPr>
              <w:jc w:val="center"/>
            </w:pPr>
            <w:r>
              <w:t>44-47</w:t>
            </w:r>
          </w:p>
        </w:tc>
      </w:tr>
      <w:tr w:rsidR="000276A4" w:rsidRPr="000276A4" w14:paraId="3821C925" w14:textId="77777777" w:rsidTr="007744C4">
        <w:tc>
          <w:tcPr>
            <w:tcW w:w="1413" w:type="dxa"/>
          </w:tcPr>
          <w:p w14:paraId="2A2C1923" w14:textId="77777777" w:rsidR="000276A4" w:rsidRPr="000276A4" w:rsidRDefault="000276A4" w:rsidP="000276A4">
            <w:pPr>
              <w:jc w:val="center"/>
              <w:rPr>
                <w:b/>
                <w:bCs/>
                <w:u w:val="single"/>
              </w:rPr>
            </w:pPr>
          </w:p>
        </w:tc>
        <w:tc>
          <w:tcPr>
            <w:tcW w:w="6520" w:type="dxa"/>
          </w:tcPr>
          <w:p w14:paraId="31C769FC" w14:textId="77777777" w:rsidR="0069781A" w:rsidRDefault="000276A4" w:rsidP="0069781A">
            <w:pPr>
              <w:contextualSpacing/>
              <w:rPr>
                <w:rFonts w:cstheme="minorHAnsi"/>
                <w:color w:val="000000" w:themeColor="text1"/>
              </w:rPr>
            </w:pPr>
            <w:r w:rsidRPr="000276A4">
              <w:rPr>
                <w:b/>
                <w:bCs/>
                <w:color w:val="FF0000"/>
              </w:rPr>
              <w:t xml:space="preserve">Evidence 4     </w:t>
            </w:r>
            <w:r w:rsidR="0069781A">
              <w:rPr>
                <w:rFonts w:cstheme="minorHAnsi"/>
                <w:color w:val="000000" w:themeColor="text1"/>
              </w:rPr>
              <w:t>HEIW Values Based Performance Appraisal and Development Policy.</w:t>
            </w:r>
          </w:p>
          <w:p w14:paraId="6D93C938" w14:textId="1B2D1AE7" w:rsidR="000276A4" w:rsidRPr="000276A4" w:rsidRDefault="000276A4" w:rsidP="0069781A">
            <w:pPr>
              <w:contextualSpacing/>
              <w:rPr>
                <w:b/>
                <w:bCs/>
                <w:color w:val="FF0000"/>
              </w:rPr>
            </w:pPr>
          </w:p>
        </w:tc>
        <w:tc>
          <w:tcPr>
            <w:tcW w:w="1083" w:type="dxa"/>
          </w:tcPr>
          <w:p w14:paraId="599B5BE8" w14:textId="5FA7C0D9" w:rsidR="000276A4" w:rsidRPr="000276A4" w:rsidRDefault="00D46852" w:rsidP="0004644E">
            <w:pPr>
              <w:jc w:val="center"/>
            </w:pPr>
            <w:r>
              <w:t>48-5</w:t>
            </w:r>
            <w:r w:rsidR="00BF41EC">
              <w:t>2</w:t>
            </w:r>
          </w:p>
        </w:tc>
      </w:tr>
      <w:tr w:rsidR="000276A4" w:rsidRPr="000276A4" w14:paraId="62963602" w14:textId="77777777" w:rsidTr="007744C4">
        <w:tc>
          <w:tcPr>
            <w:tcW w:w="1413" w:type="dxa"/>
          </w:tcPr>
          <w:p w14:paraId="032E5F92" w14:textId="77777777" w:rsidR="000276A4" w:rsidRPr="000276A4" w:rsidRDefault="000276A4" w:rsidP="000276A4">
            <w:pPr>
              <w:jc w:val="center"/>
              <w:rPr>
                <w:b/>
                <w:bCs/>
                <w:u w:val="single"/>
              </w:rPr>
            </w:pPr>
          </w:p>
        </w:tc>
        <w:tc>
          <w:tcPr>
            <w:tcW w:w="6520" w:type="dxa"/>
          </w:tcPr>
          <w:p w14:paraId="5CF2A6C9" w14:textId="77777777" w:rsidR="0069781A" w:rsidRPr="000276A4" w:rsidRDefault="000276A4" w:rsidP="0069781A">
            <w:pPr>
              <w:contextualSpacing/>
              <w:rPr>
                <w:rFonts w:cstheme="minorHAnsi"/>
                <w:color w:val="000000" w:themeColor="text1"/>
              </w:rPr>
            </w:pPr>
            <w:r w:rsidRPr="000276A4">
              <w:rPr>
                <w:b/>
                <w:bCs/>
                <w:color w:val="FF0000"/>
              </w:rPr>
              <w:t xml:space="preserve">Evidence 5      </w:t>
            </w:r>
            <w:r w:rsidR="0069781A">
              <w:rPr>
                <w:rFonts w:cstheme="minorHAnsi"/>
                <w:color w:val="000000" w:themeColor="text1"/>
              </w:rPr>
              <w:t>HEIW Values Based Performance Appraisal and Development Scheme</w:t>
            </w:r>
          </w:p>
          <w:p w14:paraId="3420010B" w14:textId="52F43FDF" w:rsidR="000276A4" w:rsidRPr="000276A4" w:rsidRDefault="000276A4" w:rsidP="000276A4">
            <w:pPr>
              <w:contextualSpacing/>
              <w:rPr>
                <w:b/>
                <w:bCs/>
                <w:color w:val="FF0000"/>
              </w:rPr>
            </w:pPr>
          </w:p>
        </w:tc>
        <w:tc>
          <w:tcPr>
            <w:tcW w:w="1083" w:type="dxa"/>
          </w:tcPr>
          <w:p w14:paraId="4AD4D903" w14:textId="58E7BA7F" w:rsidR="000276A4" w:rsidRPr="000276A4" w:rsidRDefault="00123E63" w:rsidP="0004644E">
            <w:pPr>
              <w:jc w:val="center"/>
            </w:pPr>
            <w:r>
              <w:lastRenderedPageBreak/>
              <w:t>53</w:t>
            </w:r>
            <w:r w:rsidR="00775FC2">
              <w:t>-60</w:t>
            </w:r>
          </w:p>
        </w:tc>
      </w:tr>
      <w:tr w:rsidR="000276A4" w:rsidRPr="000276A4" w14:paraId="2C163145" w14:textId="77777777" w:rsidTr="007744C4">
        <w:tc>
          <w:tcPr>
            <w:tcW w:w="1413" w:type="dxa"/>
          </w:tcPr>
          <w:p w14:paraId="37A2D679" w14:textId="77777777" w:rsidR="000276A4" w:rsidRPr="000276A4" w:rsidRDefault="000276A4" w:rsidP="000276A4">
            <w:pPr>
              <w:jc w:val="center"/>
              <w:rPr>
                <w:b/>
                <w:bCs/>
                <w:u w:val="single"/>
              </w:rPr>
            </w:pPr>
          </w:p>
        </w:tc>
        <w:tc>
          <w:tcPr>
            <w:tcW w:w="6520" w:type="dxa"/>
          </w:tcPr>
          <w:p w14:paraId="20ABCB98" w14:textId="1463226E" w:rsidR="000276A4" w:rsidRPr="000276A4" w:rsidRDefault="000276A4" w:rsidP="000276A4">
            <w:pPr>
              <w:contextualSpacing/>
              <w:rPr>
                <w:rFonts w:cstheme="minorHAnsi"/>
                <w:color w:val="000000" w:themeColor="text1"/>
              </w:rPr>
            </w:pPr>
            <w:r w:rsidRPr="000276A4">
              <w:rPr>
                <w:b/>
                <w:bCs/>
                <w:color w:val="FF0000"/>
              </w:rPr>
              <w:t xml:space="preserve">Evidence 6      </w:t>
            </w:r>
            <w:r w:rsidR="00161B4B">
              <w:rPr>
                <w:rFonts w:cstheme="minorHAnsi"/>
                <w:color w:val="000000" w:themeColor="text1"/>
              </w:rPr>
              <w:t>Managing Attendance at Work Policy</w:t>
            </w:r>
          </w:p>
        </w:tc>
        <w:tc>
          <w:tcPr>
            <w:tcW w:w="1083" w:type="dxa"/>
          </w:tcPr>
          <w:p w14:paraId="79AE3AE4" w14:textId="6E87D51A" w:rsidR="000276A4" w:rsidRPr="000276A4" w:rsidRDefault="00775FC2" w:rsidP="0004644E">
            <w:pPr>
              <w:jc w:val="center"/>
            </w:pPr>
            <w:r>
              <w:t>61</w:t>
            </w:r>
            <w:r w:rsidR="00487827">
              <w:t>-65</w:t>
            </w:r>
          </w:p>
        </w:tc>
      </w:tr>
      <w:tr w:rsidR="000276A4" w:rsidRPr="000276A4" w14:paraId="2CC1DBB6" w14:textId="77777777" w:rsidTr="007744C4">
        <w:tc>
          <w:tcPr>
            <w:tcW w:w="1413" w:type="dxa"/>
          </w:tcPr>
          <w:p w14:paraId="6A6CE208" w14:textId="77777777" w:rsidR="000276A4" w:rsidRPr="000276A4" w:rsidRDefault="000276A4" w:rsidP="000276A4">
            <w:pPr>
              <w:jc w:val="center"/>
              <w:rPr>
                <w:b/>
                <w:bCs/>
                <w:u w:val="single"/>
              </w:rPr>
            </w:pPr>
          </w:p>
        </w:tc>
        <w:tc>
          <w:tcPr>
            <w:tcW w:w="6520" w:type="dxa"/>
          </w:tcPr>
          <w:p w14:paraId="5A5757FE" w14:textId="77777777" w:rsidR="00161B4B" w:rsidRPr="00F07DC9" w:rsidRDefault="000276A4" w:rsidP="00161B4B">
            <w:pPr>
              <w:contextualSpacing/>
              <w:rPr>
                <w:rFonts w:cstheme="minorHAnsi"/>
              </w:rPr>
            </w:pPr>
            <w:r w:rsidRPr="000276A4">
              <w:rPr>
                <w:b/>
                <w:bCs/>
                <w:color w:val="FF0000"/>
              </w:rPr>
              <w:t xml:space="preserve">Evidence 7     </w:t>
            </w:r>
            <w:r w:rsidR="00161B4B" w:rsidRPr="00F07DC9">
              <w:rPr>
                <w:rFonts w:cstheme="minorHAnsi"/>
              </w:rPr>
              <w:t>Healthy Working Relationships Policy</w:t>
            </w:r>
          </w:p>
          <w:p w14:paraId="16A250B5" w14:textId="77777777" w:rsidR="000276A4" w:rsidRPr="000276A4" w:rsidRDefault="000276A4" w:rsidP="000276A4">
            <w:pPr>
              <w:rPr>
                <w:b/>
                <w:bCs/>
                <w:color w:val="FF0000"/>
              </w:rPr>
            </w:pPr>
          </w:p>
        </w:tc>
        <w:tc>
          <w:tcPr>
            <w:tcW w:w="1083" w:type="dxa"/>
          </w:tcPr>
          <w:p w14:paraId="6BFEE5C6" w14:textId="25665D96" w:rsidR="000276A4" w:rsidRPr="000276A4" w:rsidRDefault="00BF5A23" w:rsidP="0004644E">
            <w:pPr>
              <w:jc w:val="center"/>
            </w:pPr>
            <w:r>
              <w:t>66</w:t>
            </w:r>
          </w:p>
        </w:tc>
      </w:tr>
      <w:tr w:rsidR="000276A4" w:rsidRPr="000276A4" w14:paraId="3ABFAE42" w14:textId="77777777" w:rsidTr="007744C4">
        <w:tc>
          <w:tcPr>
            <w:tcW w:w="1413" w:type="dxa"/>
          </w:tcPr>
          <w:p w14:paraId="2416957C" w14:textId="77777777" w:rsidR="000276A4" w:rsidRPr="000276A4" w:rsidRDefault="000276A4" w:rsidP="000276A4">
            <w:pPr>
              <w:jc w:val="center"/>
              <w:rPr>
                <w:b/>
                <w:bCs/>
                <w:u w:val="single"/>
              </w:rPr>
            </w:pPr>
          </w:p>
        </w:tc>
        <w:tc>
          <w:tcPr>
            <w:tcW w:w="6520" w:type="dxa"/>
          </w:tcPr>
          <w:p w14:paraId="007FB2C9" w14:textId="77777777" w:rsidR="00161B4B" w:rsidRDefault="000276A4" w:rsidP="00161B4B">
            <w:pPr>
              <w:contextualSpacing/>
              <w:rPr>
                <w:rFonts w:cstheme="minorHAnsi"/>
                <w:color w:val="000000" w:themeColor="text1"/>
              </w:rPr>
            </w:pPr>
            <w:r w:rsidRPr="000276A4">
              <w:rPr>
                <w:b/>
                <w:bCs/>
                <w:color w:val="FF0000"/>
              </w:rPr>
              <w:t xml:space="preserve">Evidence 8     </w:t>
            </w:r>
            <w:r w:rsidR="00161B4B">
              <w:rPr>
                <w:rFonts w:cstheme="minorHAnsi"/>
                <w:color w:val="000000" w:themeColor="text1"/>
              </w:rPr>
              <w:t>IMTP Strategic Aims and People Principles</w:t>
            </w:r>
          </w:p>
          <w:p w14:paraId="47152969" w14:textId="77777777" w:rsidR="000276A4" w:rsidRPr="000276A4" w:rsidRDefault="000276A4" w:rsidP="000276A4">
            <w:pPr>
              <w:rPr>
                <w:b/>
                <w:bCs/>
                <w:color w:val="FF0000"/>
              </w:rPr>
            </w:pPr>
          </w:p>
        </w:tc>
        <w:tc>
          <w:tcPr>
            <w:tcW w:w="1083" w:type="dxa"/>
          </w:tcPr>
          <w:p w14:paraId="11E28973" w14:textId="67CC047E" w:rsidR="000276A4" w:rsidRPr="000276A4" w:rsidRDefault="00BF7139" w:rsidP="0004644E">
            <w:pPr>
              <w:jc w:val="center"/>
            </w:pPr>
            <w:r>
              <w:t>67</w:t>
            </w:r>
          </w:p>
        </w:tc>
      </w:tr>
      <w:tr w:rsidR="000276A4" w:rsidRPr="000276A4" w14:paraId="6E6EA8AA" w14:textId="77777777" w:rsidTr="007744C4">
        <w:tc>
          <w:tcPr>
            <w:tcW w:w="1413" w:type="dxa"/>
          </w:tcPr>
          <w:p w14:paraId="668CFDA1" w14:textId="77777777" w:rsidR="000276A4" w:rsidRPr="000276A4" w:rsidRDefault="000276A4" w:rsidP="000276A4">
            <w:pPr>
              <w:jc w:val="center"/>
              <w:rPr>
                <w:b/>
                <w:bCs/>
                <w:u w:val="single"/>
              </w:rPr>
            </w:pPr>
          </w:p>
        </w:tc>
        <w:tc>
          <w:tcPr>
            <w:tcW w:w="6520" w:type="dxa"/>
          </w:tcPr>
          <w:p w14:paraId="0E554E35" w14:textId="77777777" w:rsidR="00161B4B" w:rsidRPr="003D537D" w:rsidRDefault="000276A4" w:rsidP="00161B4B">
            <w:pPr>
              <w:contextualSpacing/>
              <w:rPr>
                <w:rFonts w:cstheme="minorHAnsi"/>
                <w:color w:val="000000" w:themeColor="text1"/>
              </w:rPr>
            </w:pPr>
            <w:r w:rsidRPr="000276A4">
              <w:rPr>
                <w:b/>
                <w:bCs/>
                <w:color w:val="FF0000"/>
              </w:rPr>
              <w:t xml:space="preserve">Evidence 9      </w:t>
            </w:r>
            <w:r w:rsidR="00161B4B" w:rsidRPr="003D537D">
              <w:rPr>
                <w:rFonts w:cstheme="minorHAnsi"/>
                <w:color w:val="000000" w:themeColor="text1"/>
              </w:rPr>
              <w:t>Culture Diagram (Whitmore, 2017)</w:t>
            </w:r>
          </w:p>
          <w:p w14:paraId="567878A6" w14:textId="77777777" w:rsidR="000276A4" w:rsidRPr="000276A4" w:rsidRDefault="000276A4" w:rsidP="000276A4">
            <w:pPr>
              <w:rPr>
                <w:b/>
                <w:bCs/>
                <w:color w:val="FF0000"/>
              </w:rPr>
            </w:pPr>
          </w:p>
        </w:tc>
        <w:tc>
          <w:tcPr>
            <w:tcW w:w="1083" w:type="dxa"/>
          </w:tcPr>
          <w:p w14:paraId="66B9513E" w14:textId="46F4DBAC" w:rsidR="000276A4" w:rsidRPr="000276A4" w:rsidRDefault="00BF7139" w:rsidP="0004644E">
            <w:pPr>
              <w:jc w:val="center"/>
            </w:pPr>
            <w:r>
              <w:t>68</w:t>
            </w:r>
          </w:p>
        </w:tc>
      </w:tr>
      <w:tr w:rsidR="000276A4" w:rsidRPr="000276A4" w14:paraId="2E366C36" w14:textId="77777777" w:rsidTr="007744C4">
        <w:tc>
          <w:tcPr>
            <w:tcW w:w="1413" w:type="dxa"/>
          </w:tcPr>
          <w:p w14:paraId="2649663D" w14:textId="77777777" w:rsidR="000276A4" w:rsidRPr="000276A4" w:rsidRDefault="000276A4" w:rsidP="000276A4">
            <w:pPr>
              <w:jc w:val="center"/>
              <w:rPr>
                <w:b/>
                <w:bCs/>
                <w:u w:val="single"/>
              </w:rPr>
            </w:pPr>
          </w:p>
        </w:tc>
        <w:tc>
          <w:tcPr>
            <w:tcW w:w="6520" w:type="dxa"/>
          </w:tcPr>
          <w:p w14:paraId="68E3FBF6" w14:textId="5A3288C0" w:rsidR="000276A4" w:rsidRPr="000276A4" w:rsidRDefault="000276A4" w:rsidP="000276A4">
            <w:pPr>
              <w:contextualSpacing/>
              <w:rPr>
                <w:rFonts w:cstheme="minorHAnsi"/>
                <w:color w:val="000000" w:themeColor="text1"/>
              </w:rPr>
            </w:pPr>
            <w:r w:rsidRPr="000276A4">
              <w:rPr>
                <w:b/>
                <w:bCs/>
                <w:color w:val="FF0000"/>
              </w:rPr>
              <w:t xml:space="preserve">Evidence 10     </w:t>
            </w:r>
            <w:r w:rsidR="00161B4B">
              <w:rPr>
                <w:rFonts w:cstheme="minorHAnsi"/>
                <w:color w:val="000000" w:themeColor="text1"/>
              </w:rPr>
              <w:t>HEIW Compassionate Behaviours Compass</w:t>
            </w:r>
          </w:p>
          <w:p w14:paraId="0D46095A" w14:textId="77777777" w:rsidR="000276A4" w:rsidRPr="000276A4" w:rsidRDefault="000276A4" w:rsidP="000276A4">
            <w:pPr>
              <w:contextualSpacing/>
              <w:rPr>
                <w:rFonts w:cstheme="minorHAnsi"/>
                <w:color w:val="000000" w:themeColor="text1"/>
              </w:rPr>
            </w:pPr>
          </w:p>
        </w:tc>
        <w:tc>
          <w:tcPr>
            <w:tcW w:w="1083" w:type="dxa"/>
          </w:tcPr>
          <w:p w14:paraId="52E17445" w14:textId="12E7AAD0" w:rsidR="000276A4" w:rsidRPr="000276A4" w:rsidRDefault="00BF7139" w:rsidP="0004644E">
            <w:pPr>
              <w:jc w:val="center"/>
            </w:pPr>
            <w:r>
              <w:t>69</w:t>
            </w:r>
          </w:p>
        </w:tc>
      </w:tr>
      <w:tr w:rsidR="000276A4" w:rsidRPr="000276A4" w14:paraId="1DEE37B1" w14:textId="77777777" w:rsidTr="007744C4">
        <w:tc>
          <w:tcPr>
            <w:tcW w:w="1413" w:type="dxa"/>
          </w:tcPr>
          <w:p w14:paraId="78E211BB" w14:textId="77777777" w:rsidR="000276A4" w:rsidRPr="000276A4" w:rsidRDefault="000276A4" w:rsidP="000276A4">
            <w:pPr>
              <w:jc w:val="center"/>
              <w:rPr>
                <w:b/>
                <w:bCs/>
                <w:u w:val="single"/>
              </w:rPr>
            </w:pPr>
          </w:p>
        </w:tc>
        <w:tc>
          <w:tcPr>
            <w:tcW w:w="6520" w:type="dxa"/>
          </w:tcPr>
          <w:p w14:paraId="13CF2308" w14:textId="23D58A57" w:rsidR="000276A4" w:rsidRPr="000276A4" w:rsidRDefault="000276A4" w:rsidP="000276A4">
            <w:pPr>
              <w:contextualSpacing/>
              <w:rPr>
                <w:rFonts w:cstheme="minorHAnsi"/>
                <w:color w:val="000000" w:themeColor="text1"/>
              </w:rPr>
            </w:pPr>
            <w:r w:rsidRPr="000276A4">
              <w:rPr>
                <w:b/>
                <w:bCs/>
                <w:color w:val="FF0000"/>
              </w:rPr>
              <w:t xml:space="preserve">Evidence 11     </w:t>
            </w:r>
            <w:r w:rsidR="00161B4B">
              <w:rPr>
                <w:rFonts w:cstheme="minorHAnsi"/>
                <w:color w:val="000000" w:themeColor="text1"/>
              </w:rPr>
              <w:t xml:space="preserve">External coaching – </w:t>
            </w:r>
            <w:proofErr w:type="spellStart"/>
            <w:r w:rsidR="00161B4B">
              <w:rPr>
                <w:rFonts w:cstheme="minorHAnsi"/>
                <w:color w:val="000000" w:themeColor="text1"/>
              </w:rPr>
              <w:t>Academi</w:t>
            </w:r>
            <w:proofErr w:type="spellEnd"/>
            <w:r w:rsidR="00161B4B">
              <w:rPr>
                <w:rFonts w:cstheme="minorHAnsi"/>
                <w:color w:val="000000" w:themeColor="text1"/>
              </w:rPr>
              <w:t xml:space="preserve"> Wakes</w:t>
            </w:r>
          </w:p>
          <w:p w14:paraId="0C7F9332" w14:textId="77777777" w:rsidR="000276A4" w:rsidRPr="000276A4" w:rsidRDefault="000276A4" w:rsidP="000276A4">
            <w:pPr>
              <w:rPr>
                <w:b/>
                <w:bCs/>
                <w:color w:val="FF0000"/>
              </w:rPr>
            </w:pPr>
          </w:p>
        </w:tc>
        <w:tc>
          <w:tcPr>
            <w:tcW w:w="1083" w:type="dxa"/>
          </w:tcPr>
          <w:p w14:paraId="153E9BDD" w14:textId="39C8AB9C" w:rsidR="000276A4" w:rsidRPr="000276A4" w:rsidRDefault="00734A88" w:rsidP="0004644E">
            <w:pPr>
              <w:jc w:val="center"/>
            </w:pPr>
            <w:r>
              <w:t>70</w:t>
            </w:r>
          </w:p>
        </w:tc>
      </w:tr>
      <w:tr w:rsidR="000276A4" w:rsidRPr="000276A4" w14:paraId="44A576E7" w14:textId="77777777" w:rsidTr="007744C4">
        <w:tc>
          <w:tcPr>
            <w:tcW w:w="1413" w:type="dxa"/>
          </w:tcPr>
          <w:p w14:paraId="56DB42F0" w14:textId="77777777" w:rsidR="000276A4" w:rsidRPr="000276A4" w:rsidRDefault="000276A4" w:rsidP="000276A4">
            <w:pPr>
              <w:jc w:val="center"/>
              <w:rPr>
                <w:b/>
                <w:bCs/>
                <w:u w:val="single"/>
              </w:rPr>
            </w:pPr>
          </w:p>
        </w:tc>
        <w:tc>
          <w:tcPr>
            <w:tcW w:w="6520" w:type="dxa"/>
          </w:tcPr>
          <w:p w14:paraId="370DB675" w14:textId="33C78A29" w:rsidR="00161B4B" w:rsidRDefault="000276A4" w:rsidP="00161B4B">
            <w:pPr>
              <w:contextualSpacing/>
              <w:rPr>
                <w:rFonts w:cstheme="minorHAnsi"/>
                <w:color w:val="000000" w:themeColor="text1"/>
              </w:rPr>
            </w:pPr>
            <w:r w:rsidRPr="000276A4">
              <w:rPr>
                <w:b/>
                <w:bCs/>
                <w:color w:val="FF0000"/>
              </w:rPr>
              <w:t xml:space="preserve">Evidence 12     </w:t>
            </w:r>
            <w:r w:rsidR="00161B4B">
              <w:rPr>
                <w:rFonts w:cstheme="minorHAnsi"/>
                <w:color w:val="000000" w:themeColor="text1"/>
              </w:rPr>
              <w:t>GROW Model</w:t>
            </w:r>
          </w:p>
          <w:p w14:paraId="0B5D1575" w14:textId="77777777" w:rsidR="000276A4" w:rsidRPr="000276A4" w:rsidRDefault="000276A4" w:rsidP="000276A4">
            <w:pPr>
              <w:rPr>
                <w:b/>
                <w:bCs/>
                <w:color w:val="FF0000"/>
              </w:rPr>
            </w:pPr>
          </w:p>
        </w:tc>
        <w:tc>
          <w:tcPr>
            <w:tcW w:w="1083" w:type="dxa"/>
          </w:tcPr>
          <w:p w14:paraId="0D0CF1D0" w14:textId="6FA1E00E" w:rsidR="000276A4" w:rsidRPr="000276A4" w:rsidRDefault="00734A88" w:rsidP="0004644E">
            <w:pPr>
              <w:jc w:val="center"/>
            </w:pPr>
            <w:r>
              <w:t>71</w:t>
            </w:r>
          </w:p>
        </w:tc>
      </w:tr>
      <w:tr w:rsidR="000276A4" w:rsidRPr="000276A4" w14:paraId="609037B2" w14:textId="77777777" w:rsidTr="007744C4">
        <w:tc>
          <w:tcPr>
            <w:tcW w:w="1413" w:type="dxa"/>
          </w:tcPr>
          <w:p w14:paraId="1ACF5A8E" w14:textId="77777777" w:rsidR="000276A4" w:rsidRPr="000276A4" w:rsidRDefault="000276A4" w:rsidP="000276A4">
            <w:pPr>
              <w:jc w:val="center"/>
              <w:rPr>
                <w:b/>
                <w:bCs/>
                <w:u w:val="single"/>
              </w:rPr>
            </w:pPr>
          </w:p>
        </w:tc>
        <w:tc>
          <w:tcPr>
            <w:tcW w:w="6520" w:type="dxa"/>
          </w:tcPr>
          <w:p w14:paraId="1FD1BCE0" w14:textId="51BA5002" w:rsidR="000276A4" w:rsidRPr="000276A4" w:rsidRDefault="000276A4" w:rsidP="000276A4">
            <w:pPr>
              <w:contextualSpacing/>
              <w:rPr>
                <w:rFonts w:cstheme="minorHAnsi"/>
                <w:color w:val="3C3C3C"/>
              </w:rPr>
            </w:pPr>
            <w:r w:rsidRPr="000276A4">
              <w:rPr>
                <w:b/>
                <w:bCs/>
                <w:color w:val="FF0000"/>
              </w:rPr>
              <w:t xml:space="preserve">Evidence 13     </w:t>
            </w:r>
            <w:r w:rsidR="00161B4B">
              <w:rPr>
                <w:rFonts w:cstheme="minorHAnsi"/>
                <w:color w:val="000000" w:themeColor="text1"/>
              </w:rPr>
              <w:t>HEIW bank of 101 different questions to ask during a 1:1 discussion</w:t>
            </w:r>
          </w:p>
          <w:p w14:paraId="4C479532" w14:textId="77777777" w:rsidR="000276A4" w:rsidRPr="000276A4" w:rsidRDefault="000276A4" w:rsidP="000276A4">
            <w:pPr>
              <w:rPr>
                <w:b/>
                <w:bCs/>
                <w:color w:val="FF0000"/>
              </w:rPr>
            </w:pPr>
          </w:p>
        </w:tc>
        <w:tc>
          <w:tcPr>
            <w:tcW w:w="1083" w:type="dxa"/>
          </w:tcPr>
          <w:p w14:paraId="7133855D" w14:textId="39C31E44" w:rsidR="000276A4" w:rsidRPr="000276A4" w:rsidRDefault="00734A88" w:rsidP="0004644E">
            <w:pPr>
              <w:jc w:val="center"/>
            </w:pPr>
            <w:r>
              <w:t>72-</w:t>
            </w:r>
            <w:r w:rsidR="007B25E3">
              <w:t>76</w:t>
            </w:r>
          </w:p>
        </w:tc>
      </w:tr>
      <w:tr w:rsidR="000276A4" w:rsidRPr="000276A4" w14:paraId="10B05A33" w14:textId="77777777" w:rsidTr="007744C4">
        <w:tc>
          <w:tcPr>
            <w:tcW w:w="1413" w:type="dxa"/>
          </w:tcPr>
          <w:p w14:paraId="17B58BB2" w14:textId="77777777" w:rsidR="000276A4" w:rsidRPr="000276A4" w:rsidRDefault="000276A4" w:rsidP="000276A4">
            <w:pPr>
              <w:jc w:val="center"/>
              <w:rPr>
                <w:b/>
                <w:bCs/>
                <w:u w:val="single"/>
              </w:rPr>
            </w:pPr>
          </w:p>
        </w:tc>
        <w:tc>
          <w:tcPr>
            <w:tcW w:w="6520" w:type="dxa"/>
          </w:tcPr>
          <w:p w14:paraId="2ABCF1F3" w14:textId="0C83A9AF" w:rsidR="000276A4" w:rsidRPr="00161B4B" w:rsidRDefault="000276A4" w:rsidP="000276A4">
            <w:pPr>
              <w:contextualSpacing/>
              <w:rPr>
                <w:rFonts w:cstheme="minorHAnsi"/>
                <w:color w:val="000000" w:themeColor="text1"/>
              </w:rPr>
            </w:pPr>
            <w:r w:rsidRPr="000276A4">
              <w:rPr>
                <w:b/>
                <w:bCs/>
                <w:color w:val="FF0000"/>
              </w:rPr>
              <w:t xml:space="preserve">Evidence 14     </w:t>
            </w:r>
            <w:r w:rsidR="00161B4B">
              <w:rPr>
                <w:rFonts w:cstheme="minorHAnsi"/>
                <w:color w:val="000000" w:themeColor="text1"/>
              </w:rPr>
              <w:t>SMART Objectives</w:t>
            </w:r>
          </w:p>
          <w:p w14:paraId="2D9AB94A" w14:textId="77777777" w:rsidR="000276A4" w:rsidRPr="000276A4" w:rsidRDefault="000276A4" w:rsidP="000276A4">
            <w:pPr>
              <w:rPr>
                <w:b/>
                <w:bCs/>
                <w:color w:val="FF0000"/>
              </w:rPr>
            </w:pPr>
          </w:p>
        </w:tc>
        <w:tc>
          <w:tcPr>
            <w:tcW w:w="1083" w:type="dxa"/>
          </w:tcPr>
          <w:p w14:paraId="23C326B3" w14:textId="287A08FA" w:rsidR="000276A4" w:rsidRPr="000276A4" w:rsidRDefault="007B25E3" w:rsidP="0004644E">
            <w:pPr>
              <w:jc w:val="center"/>
            </w:pPr>
            <w:r>
              <w:t>77</w:t>
            </w:r>
          </w:p>
        </w:tc>
      </w:tr>
      <w:tr w:rsidR="000276A4" w:rsidRPr="000276A4" w14:paraId="7DB2C951" w14:textId="77777777" w:rsidTr="007744C4">
        <w:tc>
          <w:tcPr>
            <w:tcW w:w="1413" w:type="dxa"/>
          </w:tcPr>
          <w:p w14:paraId="588120B5" w14:textId="77777777" w:rsidR="000276A4" w:rsidRPr="000276A4" w:rsidRDefault="000276A4" w:rsidP="000276A4">
            <w:pPr>
              <w:jc w:val="center"/>
              <w:rPr>
                <w:b/>
                <w:bCs/>
                <w:u w:val="single"/>
              </w:rPr>
            </w:pPr>
          </w:p>
        </w:tc>
        <w:tc>
          <w:tcPr>
            <w:tcW w:w="6520" w:type="dxa"/>
          </w:tcPr>
          <w:p w14:paraId="6CD092D9" w14:textId="64B90034" w:rsidR="000276A4" w:rsidRPr="00161B4B" w:rsidRDefault="000276A4" w:rsidP="000276A4">
            <w:pPr>
              <w:contextualSpacing/>
              <w:rPr>
                <w:rFonts w:cstheme="minorHAnsi"/>
                <w:color w:val="FF0000"/>
              </w:rPr>
            </w:pPr>
            <w:r w:rsidRPr="000276A4">
              <w:rPr>
                <w:b/>
                <w:bCs/>
                <w:color w:val="FF0000"/>
              </w:rPr>
              <w:t xml:space="preserve">Evidence 15     </w:t>
            </w:r>
            <w:r w:rsidR="00161B4B">
              <w:rPr>
                <w:rFonts w:cstheme="minorHAnsi"/>
                <w:color w:val="000000" w:themeColor="text1"/>
              </w:rPr>
              <w:t xml:space="preserve">HEIW Guide to effective 1:1 </w:t>
            </w:r>
            <w:proofErr w:type="gramStart"/>
            <w:r w:rsidR="00161B4B">
              <w:rPr>
                <w:rFonts w:cstheme="minorHAnsi"/>
                <w:color w:val="000000" w:themeColor="text1"/>
              </w:rPr>
              <w:t>meetings</w:t>
            </w:r>
            <w:proofErr w:type="gramEnd"/>
          </w:p>
          <w:p w14:paraId="189E7988" w14:textId="77777777" w:rsidR="000276A4" w:rsidRPr="000276A4" w:rsidRDefault="000276A4" w:rsidP="000276A4">
            <w:pPr>
              <w:rPr>
                <w:b/>
                <w:bCs/>
                <w:color w:val="FF0000"/>
              </w:rPr>
            </w:pPr>
          </w:p>
        </w:tc>
        <w:tc>
          <w:tcPr>
            <w:tcW w:w="1083" w:type="dxa"/>
          </w:tcPr>
          <w:p w14:paraId="12A92310" w14:textId="4C996222" w:rsidR="000276A4" w:rsidRPr="000276A4" w:rsidRDefault="000E6489" w:rsidP="0004644E">
            <w:pPr>
              <w:jc w:val="center"/>
            </w:pPr>
            <w:r>
              <w:t>78-80</w:t>
            </w:r>
          </w:p>
        </w:tc>
      </w:tr>
      <w:tr w:rsidR="000276A4" w:rsidRPr="000276A4" w14:paraId="1F4F237E" w14:textId="77777777" w:rsidTr="007744C4">
        <w:tc>
          <w:tcPr>
            <w:tcW w:w="1413" w:type="dxa"/>
          </w:tcPr>
          <w:p w14:paraId="4EE22495" w14:textId="77777777" w:rsidR="000276A4" w:rsidRPr="000276A4" w:rsidRDefault="000276A4" w:rsidP="000276A4">
            <w:pPr>
              <w:jc w:val="center"/>
              <w:rPr>
                <w:b/>
                <w:bCs/>
                <w:u w:val="single"/>
              </w:rPr>
            </w:pPr>
          </w:p>
        </w:tc>
        <w:tc>
          <w:tcPr>
            <w:tcW w:w="6520" w:type="dxa"/>
          </w:tcPr>
          <w:p w14:paraId="65E5AD7C" w14:textId="77777777" w:rsidR="001E1E10" w:rsidRDefault="000276A4" w:rsidP="001E1E10">
            <w:pPr>
              <w:contextualSpacing/>
              <w:rPr>
                <w:rFonts w:cstheme="minorHAnsi"/>
                <w:color w:val="000000" w:themeColor="text1"/>
              </w:rPr>
            </w:pPr>
            <w:r w:rsidRPr="000276A4">
              <w:rPr>
                <w:b/>
                <w:bCs/>
                <w:color w:val="FF0000"/>
              </w:rPr>
              <w:t xml:space="preserve">Evidence 16     </w:t>
            </w:r>
            <w:r w:rsidR="001E1E10">
              <w:rPr>
                <w:rFonts w:cstheme="minorHAnsi"/>
                <w:color w:val="000000" w:themeColor="text1"/>
              </w:rPr>
              <w:t xml:space="preserve">HEIW </w:t>
            </w:r>
            <w:r w:rsidR="001E1E10" w:rsidRPr="004D370A">
              <w:rPr>
                <w:rFonts w:cstheme="minorHAnsi"/>
                <w:color w:val="000000" w:themeColor="text1"/>
              </w:rPr>
              <w:t>Behaviours / Core Principles</w:t>
            </w:r>
          </w:p>
          <w:p w14:paraId="6FACDA0E" w14:textId="77777777" w:rsidR="000276A4" w:rsidRPr="000276A4" w:rsidRDefault="000276A4" w:rsidP="001E1E10">
            <w:pPr>
              <w:contextualSpacing/>
              <w:rPr>
                <w:b/>
                <w:bCs/>
                <w:color w:val="FF0000"/>
              </w:rPr>
            </w:pPr>
          </w:p>
        </w:tc>
        <w:tc>
          <w:tcPr>
            <w:tcW w:w="1083" w:type="dxa"/>
          </w:tcPr>
          <w:p w14:paraId="55364DAF" w14:textId="128DDBC3" w:rsidR="000276A4" w:rsidRPr="000276A4" w:rsidRDefault="00F73A15" w:rsidP="0004644E">
            <w:pPr>
              <w:jc w:val="center"/>
            </w:pPr>
            <w:r>
              <w:t>81-83</w:t>
            </w:r>
          </w:p>
        </w:tc>
      </w:tr>
      <w:tr w:rsidR="000276A4" w:rsidRPr="000276A4" w14:paraId="5BBCCA52" w14:textId="77777777" w:rsidTr="007744C4">
        <w:tc>
          <w:tcPr>
            <w:tcW w:w="1413" w:type="dxa"/>
          </w:tcPr>
          <w:p w14:paraId="3A116859" w14:textId="77777777" w:rsidR="000276A4" w:rsidRPr="000276A4" w:rsidRDefault="000276A4" w:rsidP="000276A4">
            <w:pPr>
              <w:jc w:val="center"/>
              <w:rPr>
                <w:b/>
                <w:bCs/>
                <w:u w:val="single"/>
              </w:rPr>
            </w:pPr>
          </w:p>
        </w:tc>
        <w:tc>
          <w:tcPr>
            <w:tcW w:w="6520" w:type="dxa"/>
          </w:tcPr>
          <w:p w14:paraId="48DCF46D" w14:textId="0D994C8C" w:rsidR="000276A4" w:rsidRPr="001E1E10" w:rsidRDefault="000276A4" w:rsidP="000276A4">
            <w:pPr>
              <w:contextualSpacing/>
              <w:rPr>
                <w:rFonts w:cstheme="minorHAnsi"/>
                <w:color w:val="000000" w:themeColor="text1"/>
              </w:rPr>
            </w:pPr>
            <w:r w:rsidRPr="000276A4">
              <w:rPr>
                <w:b/>
                <w:bCs/>
                <w:color w:val="FF0000"/>
              </w:rPr>
              <w:t xml:space="preserve">Evidence 17     </w:t>
            </w:r>
            <w:r w:rsidR="001E1E10">
              <w:rPr>
                <w:rFonts w:cstheme="minorHAnsi"/>
                <w:color w:val="000000" w:themeColor="text1"/>
              </w:rPr>
              <w:t>HEIW Core Values</w:t>
            </w:r>
          </w:p>
          <w:p w14:paraId="5F99C81F" w14:textId="77777777" w:rsidR="000276A4" w:rsidRPr="000276A4" w:rsidRDefault="000276A4" w:rsidP="000276A4">
            <w:pPr>
              <w:rPr>
                <w:b/>
                <w:bCs/>
                <w:color w:val="FF0000"/>
              </w:rPr>
            </w:pPr>
          </w:p>
        </w:tc>
        <w:tc>
          <w:tcPr>
            <w:tcW w:w="1083" w:type="dxa"/>
          </w:tcPr>
          <w:p w14:paraId="299F34E4" w14:textId="419E3CDE" w:rsidR="000276A4" w:rsidRPr="000276A4" w:rsidRDefault="00550A53" w:rsidP="0004644E">
            <w:pPr>
              <w:jc w:val="center"/>
            </w:pPr>
            <w:r>
              <w:t>84</w:t>
            </w:r>
          </w:p>
        </w:tc>
      </w:tr>
      <w:tr w:rsidR="000276A4" w:rsidRPr="000276A4" w14:paraId="0B8F1635" w14:textId="77777777" w:rsidTr="007744C4">
        <w:tc>
          <w:tcPr>
            <w:tcW w:w="1413" w:type="dxa"/>
          </w:tcPr>
          <w:p w14:paraId="74AA8E2B" w14:textId="77777777" w:rsidR="000276A4" w:rsidRPr="000276A4" w:rsidRDefault="000276A4" w:rsidP="000276A4">
            <w:pPr>
              <w:jc w:val="center"/>
              <w:rPr>
                <w:b/>
                <w:bCs/>
                <w:u w:val="single"/>
              </w:rPr>
            </w:pPr>
          </w:p>
        </w:tc>
        <w:tc>
          <w:tcPr>
            <w:tcW w:w="6520" w:type="dxa"/>
          </w:tcPr>
          <w:p w14:paraId="4E1CF46B" w14:textId="69124223" w:rsidR="000276A4" w:rsidRPr="001E1E10" w:rsidRDefault="000276A4" w:rsidP="000276A4">
            <w:pPr>
              <w:contextualSpacing/>
              <w:rPr>
                <w:rFonts w:cstheme="minorHAnsi"/>
                <w:color w:val="000000" w:themeColor="text1"/>
              </w:rPr>
            </w:pPr>
            <w:r w:rsidRPr="000276A4">
              <w:rPr>
                <w:b/>
                <w:bCs/>
                <w:color w:val="FF0000"/>
              </w:rPr>
              <w:t xml:space="preserve">Evidence 18     </w:t>
            </w:r>
            <w:r w:rsidR="001E1E10">
              <w:rPr>
                <w:rFonts w:cstheme="minorHAnsi"/>
                <w:color w:val="000000" w:themeColor="text1"/>
              </w:rPr>
              <w:t>SWOT Analysis</w:t>
            </w:r>
          </w:p>
          <w:p w14:paraId="47D97CD2" w14:textId="77777777" w:rsidR="000276A4" w:rsidRPr="000276A4" w:rsidRDefault="000276A4" w:rsidP="000276A4">
            <w:pPr>
              <w:rPr>
                <w:b/>
                <w:bCs/>
                <w:color w:val="FF0000"/>
              </w:rPr>
            </w:pPr>
          </w:p>
        </w:tc>
        <w:tc>
          <w:tcPr>
            <w:tcW w:w="1083" w:type="dxa"/>
          </w:tcPr>
          <w:p w14:paraId="7D9656DB" w14:textId="1072CFB8" w:rsidR="000276A4" w:rsidRPr="000276A4" w:rsidRDefault="00550A53" w:rsidP="0004644E">
            <w:pPr>
              <w:jc w:val="center"/>
            </w:pPr>
            <w:r>
              <w:t>85</w:t>
            </w:r>
          </w:p>
        </w:tc>
      </w:tr>
      <w:tr w:rsidR="000276A4" w:rsidRPr="000276A4" w14:paraId="32E61202" w14:textId="77777777" w:rsidTr="007744C4">
        <w:tc>
          <w:tcPr>
            <w:tcW w:w="1413" w:type="dxa"/>
          </w:tcPr>
          <w:p w14:paraId="0B53B278" w14:textId="77777777" w:rsidR="000276A4" w:rsidRPr="000276A4" w:rsidRDefault="000276A4" w:rsidP="000276A4">
            <w:pPr>
              <w:jc w:val="center"/>
              <w:rPr>
                <w:b/>
                <w:bCs/>
                <w:u w:val="single"/>
              </w:rPr>
            </w:pPr>
          </w:p>
        </w:tc>
        <w:tc>
          <w:tcPr>
            <w:tcW w:w="6520" w:type="dxa"/>
          </w:tcPr>
          <w:p w14:paraId="24F25673" w14:textId="72EEB005" w:rsidR="000276A4" w:rsidRPr="001E1E10" w:rsidRDefault="000276A4" w:rsidP="000276A4">
            <w:pPr>
              <w:contextualSpacing/>
              <w:rPr>
                <w:rFonts w:cstheme="minorHAnsi"/>
                <w:color w:val="000000" w:themeColor="text1"/>
              </w:rPr>
            </w:pPr>
            <w:r w:rsidRPr="000276A4">
              <w:rPr>
                <w:b/>
                <w:bCs/>
                <w:color w:val="FF0000"/>
              </w:rPr>
              <w:t xml:space="preserve">Evidence 19     </w:t>
            </w:r>
            <w:r w:rsidR="001E1E10">
              <w:rPr>
                <w:rFonts w:cstheme="minorHAnsi"/>
                <w:color w:val="000000" w:themeColor="text1"/>
              </w:rPr>
              <w:t>PESTLE</w:t>
            </w:r>
          </w:p>
          <w:p w14:paraId="7FEB3DBC" w14:textId="77777777" w:rsidR="000276A4" w:rsidRPr="000276A4" w:rsidRDefault="000276A4" w:rsidP="000276A4">
            <w:pPr>
              <w:rPr>
                <w:b/>
                <w:bCs/>
                <w:color w:val="FF0000"/>
              </w:rPr>
            </w:pPr>
          </w:p>
        </w:tc>
        <w:tc>
          <w:tcPr>
            <w:tcW w:w="1083" w:type="dxa"/>
          </w:tcPr>
          <w:p w14:paraId="7EAC4BD4" w14:textId="230EB803" w:rsidR="000276A4" w:rsidRPr="000276A4" w:rsidRDefault="00E4185E" w:rsidP="0004644E">
            <w:pPr>
              <w:jc w:val="center"/>
            </w:pPr>
            <w:r>
              <w:t>86</w:t>
            </w:r>
          </w:p>
        </w:tc>
      </w:tr>
      <w:tr w:rsidR="000276A4" w:rsidRPr="000276A4" w14:paraId="0D97EB02" w14:textId="77777777" w:rsidTr="007744C4">
        <w:tc>
          <w:tcPr>
            <w:tcW w:w="1413" w:type="dxa"/>
          </w:tcPr>
          <w:p w14:paraId="3F4D924C" w14:textId="77777777" w:rsidR="000276A4" w:rsidRPr="000276A4" w:rsidRDefault="000276A4" w:rsidP="000276A4">
            <w:pPr>
              <w:jc w:val="center"/>
              <w:rPr>
                <w:b/>
                <w:bCs/>
                <w:u w:val="single"/>
              </w:rPr>
            </w:pPr>
          </w:p>
        </w:tc>
        <w:tc>
          <w:tcPr>
            <w:tcW w:w="6520" w:type="dxa"/>
          </w:tcPr>
          <w:p w14:paraId="1DF23099" w14:textId="41410D3D" w:rsidR="000276A4" w:rsidRPr="001E1E10" w:rsidRDefault="000276A4" w:rsidP="000276A4">
            <w:pPr>
              <w:contextualSpacing/>
              <w:rPr>
                <w:rFonts w:cstheme="minorHAnsi"/>
                <w:color w:val="000000" w:themeColor="text1"/>
              </w:rPr>
            </w:pPr>
            <w:r w:rsidRPr="000276A4">
              <w:rPr>
                <w:b/>
                <w:bCs/>
                <w:color w:val="FF0000"/>
              </w:rPr>
              <w:t xml:space="preserve">Evidence 20    </w:t>
            </w:r>
            <w:r w:rsidR="001E1E10" w:rsidRPr="00CB27DF">
              <w:rPr>
                <w:rFonts w:cstheme="minorHAnsi"/>
                <w:color w:val="000000" w:themeColor="text1"/>
              </w:rPr>
              <w:t>HEIW Communication and Engagement Strategy</w:t>
            </w:r>
          </w:p>
          <w:p w14:paraId="6F3F1FE4" w14:textId="77777777" w:rsidR="000276A4" w:rsidRPr="000276A4" w:rsidRDefault="000276A4" w:rsidP="000276A4">
            <w:pPr>
              <w:rPr>
                <w:b/>
                <w:bCs/>
                <w:color w:val="FF0000"/>
              </w:rPr>
            </w:pPr>
            <w:r w:rsidRPr="000276A4">
              <w:rPr>
                <w:b/>
                <w:bCs/>
                <w:color w:val="FF0000"/>
              </w:rPr>
              <w:t xml:space="preserve"> </w:t>
            </w:r>
          </w:p>
        </w:tc>
        <w:tc>
          <w:tcPr>
            <w:tcW w:w="1083" w:type="dxa"/>
          </w:tcPr>
          <w:p w14:paraId="63B76483" w14:textId="130183AA" w:rsidR="000276A4" w:rsidRPr="000276A4" w:rsidRDefault="00E4185E" w:rsidP="0004644E">
            <w:pPr>
              <w:jc w:val="center"/>
            </w:pPr>
            <w:r>
              <w:t>87</w:t>
            </w:r>
          </w:p>
        </w:tc>
      </w:tr>
      <w:tr w:rsidR="000276A4" w:rsidRPr="000276A4" w14:paraId="6CFFF369" w14:textId="77777777" w:rsidTr="007744C4">
        <w:tc>
          <w:tcPr>
            <w:tcW w:w="1413" w:type="dxa"/>
          </w:tcPr>
          <w:p w14:paraId="181F510B" w14:textId="77777777" w:rsidR="000276A4" w:rsidRPr="000276A4" w:rsidRDefault="000276A4" w:rsidP="000276A4">
            <w:pPr>
              <w:jc w:val="center"/>
              <w:rPr>
                <w:b/>
                <w:bCs/>
                <w:u w:val="single"/>
              </w:rPr>
            </w:pPr>
          </w:p>
        </w:tc>
        <w:tc>
          <w:tcPr>
            <w:tcW w:w="6520" w:type="dxa"/>
          </w:tcPr>
          <w:p w14:paraId="0474D802" w14:textId="15E76194" w:rsidR="000276A4" w:rsidRPr="001E1E10" w:rsidRDefault="000276A4" w:rsidP="000276A4">
            <w:pPr>
              <w:contextualSpacing/>
              <w:rPr>
                <w:rFonts w:cstheme="minorHAnsi"/>
                <w:color w:val="000000" w:themeColor="text1"/>
              </w:rPr>
            </w:pPr>
            <w:r w:rsidRPr="000276A4">
              <w:rPr>
                <w:b/>
                <w:bCs/>
                <w:color w:val="FF0000"/>
              </w:rPr>
              <w:t xml:space="preserve">Evidence 21   </w:t>
            </w:r>
            <w:r w:rsidR="001E1E10" w:rsidRPr="00177CB6">
              <w:rPr>
                <w:rFonts w:cstheme="minorHAnsi"/>
                <w:color w:val="000000" w:themeColor="text1"/>
              </w:rPr>
              <w:t xml:space="preserve">Emotional Intelligence Diagram </w:t>
            </w:r>
          </w:p>
          <w:p w14:paraId="118F835F" w14:textId="77777777" w:rsidR="000276A4" w:rsidRPr="000276A4" w:rsidRDefault="000276A4" w:rsidP="000276A4">
            <w:pPr>
              <w:rPr>
                <w:b/>
                <w:bCs/>
                <w:color w:val="FF0000"/>
              </w:rPr>
            </w:pPr>
          </w:p>
        </w:tc>
        <w:tc>
          <w:tcPr>
            <w:tcW w:w="1083" w:type="dxa"/>
          </w:tcPr>
          <w:p w14:paraId="49AF814B" w14:textId="6ABC95A1" w:rsidR="000276A4" w:rsidRPr="000276A4" w:rsidRDefault="00E4185E" w:rsidP="0004644E">
            <w:pPr>
              <w:jc w:val="center"/>
            </w:pPr>
            <w:r>
              <w:t>88</w:t>
            </w:r>
          </w:p>
        </w:tc>
      </w:tr>
      <w:tr w:rsidR="000276A4" w:rsidRPr="000276A4" w14:paraId="32390B6B" w14:textId="77777777" w:rsidTr="007744C4">
        <w:tc>
          <w:tcPr>
            <w:tcW w:w="1413" w:type="dxa"/>
          </w:tcPr>
          <w:p w14:paraId="3229E2D4" w14:textId="77777777" w:rsidR="000276A4" w:rsidRPr="000276A4" w:rsidRDefault="000276A4" w:rsidP="000276A4">
            <w:pPr>
              <w:jc w:val="center"/>
              <w:rPr>
                <w:b/>
                <w:bCs/>
                <w:u w:val="single"/>
              </w:rPr>
            </w:pPr>
          </w:p>
        </w:tc>
        <w:tc>
          <w:tcPr>
            <w:tcW w:w="6520" w:type="dxa"/>
          </w:tcPr>
          <w:p w14:paraId="0BEFB736" w14:textId="7C6A164A" w:rsidR="000276A4" w:rsidRPr="001E1E10" w:rsidRDefault="000276A4" w:rsidP="000276A4">
            <w:pPr>
              <w:contextualSpacing/>
              <w:rPr>
                <w:rFonts w:cstheme="minorHAnsi"/>
                <w:color w:val="000000" w:themeColor="text1"/>
              </w:rPr>
            </w:pPr>
            <w:r w:rsidRPr="000276A4">
              <w:rPr>
                <w:b/>
                <w:bCs/>
                <w:color w:val="FF0000"/>
              </w:rPr>
              <w:t xml:space="preserve">Evidence 22    </w:t>
            </w:r>
            <w:r w:rsidR="001E1E10">
              <w:rPr>
                <w:rFonts w:cstheme="minorHAnsi"/>
                <w:color w:val="000000" w:themeColor="text1"/>
              </w:rPr>
              <w:t>Mental Wellbeing in the Workplace Policy</w:t>
            </w:r>
          </w:p>
          <w:p w14:paraId="06543E14" w14:textId="77777777" w:rsidR="000276A4" w:rsidRPr="000276A4" w:rsidRDefault="000276A4" w:rsidP="000276A4">
            <w:pPr>
              <w:rPr>
                <w:b/>
                <w:bCs/>
                <w:color w:val="FF0000"/>
              </w:rPr>
            </w:pPr>
          </w:p>
        </w:tc>
        <w:tc>
          <w:tcPr>
            <w:tcW w:w="1083" w:type="dxa"/>
          </w:tcPr>
          <w:p w14:paraId="68DE463A" w14:textId="79833E1B" w:rsidR="000276A4" w:rsidRPr="000276A4" w:rsidRDefault="00E4185E" w:rsidP="0004644E">
            <w:pPr>
              <w:jc w:val="center"/>
            </w:pPr>
            <w:r>
              <w:t>89-</w:t>
            </w:r>
            <w:r w:rsidR="00C649C1">
              <w:t>91</w:t>
            </w:r>
          </w:p>
        </w:tc>
      </w:tr>
      <w:tr w:rsidR="000276A4" w:rsidRPr="000276A4" w14:paraId="64F0EE79" w14:textId="77777777" w:rsidTr="007744C4">
        <w:tc>
          <w:tcPr>
            <w:tcW w:w="1413" w:type="dxa"/>
          </w:tcPr>
          <w:p w14:paraId="5177D45F" w14:textId="77777777" w:rsidR="000276A4" w:rsidRPr="000276A4" w:rsidRDefault="000276A4" w:rsidP="000276A4">
            <w:pPr>
              <w:jc w:val="center"/>
              <w:rPr>
                <w:b/>
                <w:bCs/>
                <w:u w:val="single"/>
              </w:rPr>
            </w:pPr>
          </w:p>
        </w:tc>
        <w:tc>
          <w:tcPr>
            <w:tcW w:w="6520" w:type="dxa"/>
          </w:tcPr>
          <w:p w14:paraId="7D1B2BCE" w14:textId="1AE74D8B" w:rsidR="000276A4" w:rsidRPr="000276A4" w:rsidRDefault="000276A4" w:rsidP="000276A4">
            <w:pPr>
              <w:contextualSpacing/>
              <w:rPr>
                <w:rFonts w:cstheme="minorHAnsi"/>
                <w:color w:val="000000" w:themeColor="text1"/>
              </w:rPr>
            </w:pPr>
            <w:r w:rsidRPr="000276A4">
              <w:rPr>
                <w:b/>
                <w:bCs/>
                <w:color w:val="FF0000"/>
              </w:rPr>
              <w:t xml:space="preserve">Evidence 23     </w:t>
            </w:r>
            <w:r w:rsidR="001E1E10">
              <w:rPr>
                <w:rFonts w:cstheme="minorHAnsi"/>
                <w:color w:val="000000" w:themeColor="text1"/>
              </w:rPr>
              <w:t>Investors in People Framework</w:t>
            </w:r>
          </w:p>
          <w:p w14:paraId="166C823D" w14:textId="77777777" w:rsidR="000276A4" w:rsidRPr="000276A4" w:rsidRDefault="000276A4" w:rsidP="000276A4">
            <w:pPr>
              <w:rPr>
                <w:b/>
                <w:bCs/>
                <w:color w:val="FF0000"/>
              </w:rPr>
            </w:pPr>
          </w:p>
        </w:tc>
        <w:tc>
          <w:tcPr>
            <w:tcW w:w="1083" w:type="dxa"/>
          </w:tcPr>
          <w:p w14:paraId="5BCD1023" w14:textId="0670D37F" w:rsidR="000276A4" w:rsidRPr="000276A4" w:rsidRDefault="00C649C1" w:rsidP="0004644E">
            <w:pPr>
              <w:jc w:val="center"/>
            </w:pPr>
            <w:r>
              <w:t>92</w:t>
            </w:r>
          </w:p>
        </w:tc>
      </w:tr>
      <w:tr w:rsidR="000276A4" w:rsidRPr="000276A4" w14:paraId="397A6A51" w14:textId="77777777" w:rsidTr="007744C4">
        <w:tc>
          <w:tcPr>
            <w:tcW w:w="1413" w:type="dxa"/>
          </w:tcPr>
          <w:p w14:paraId="09F9770B" w14:textId="77777777" w:rsidR="000276A4" w:rsidRPr="000276A4" w:rsidRDefault="000276A4" w:rsidP="000276A4">
            <w:pPr>
              <w:jc w:val="center"/>
              <w:rPr>
                <w:b/>
                <w:bCs/>
                <w:u w:val="single"/>
              </w:rPr>
            </w:pPr>
          </w:p>
        </w:tc>
        <w:tc>
          <w:tcPr>
            <w:tcW w:w="6520" w:type="dxa"/>
          </w:tcPr>
          <w:p w14:paraId="5E277664" w14:textId="7FD96F05" w:rsidR="000276A4" w:rsidRPr="001E1E10" w:rsidRDefault="000276A4" w:rsidP="000276A4">
            <w:pPr>
              <w:contextualSpacing/>
              <w:rPr>
                <w:rFonts w:cstheme="minorHAnsi"/>
                <w:color w:val="000000" w:themeColor="text1"/>
              </w:rPr>
            </w:pPr>
            <w:r w:rsidRPr="000276A4">
              <w:rPr>
                <w:b/>
                <w:bCs/>
                <w:color w:val="FF0000"/>
              </w:rPr>
              <w:t xml:space="preserve">Evidence 24   </w:t>
            </w:r>
            <w:r w:rsidR="00B73041">
              <w:rPr>
                <w:b/>
                <w:bCs/>
                <w:color w:val="FF0000"/>
              </w:rPr>
              <w:t xml:space="preserve">  </w:t>
            </w:r>
            <w:r w:rsidR="001E1E10">
              <w:rPr>
                <w:rFonts w:cstheme="minorHAnsi"/>
                <w:color w:val="000000" w:themeColor="text1"/>
              </w:rPr>
              <w:t>GAP Analysis</w:t>
            </w:r>
          </w:p>
          <w:p w14:paraId="2AF5C2C8" w14:textId="77777777" w:rsidR="000276A4" w:rsidRPr="000276A4" w:rsidRDefault="000276A4" w:rsidP="000276A4">
            <w:pPr>
              <w:rPr>
                <w:b/>
                <w:bCs/>
                <w:color w:val="FF0000"/>
              </w:rPr>
            </w:pPr>
          </w:p>
        </w:tc>
        <w:tc>
          <w:tcPr>
            <w:tcW w:w="1083" w:type="dxa"/>
          </w:tcPr>
          <w:p w14:paraId="313E2E13" w14:textId="6E8996D1" w:rsidR="000276A4" w:rsidRPr="000276A4" w:rsidRDefault="00DB4D01" w:rsidP="0004644E">
            <w:pPr>
              <w:jc w:val="center"/>
            </w:pPr>
            <w:r>
              <w:t>93-94</w:t>
            </w:r>
          </w:p>
        </w:tc>
      </w:tr>
      <w:tr w:rsidR="000276A4" w:rsidRPr="000276A4" w14:paraId="5821F1F0" w14:textId="77777777" w:rsidTr="007744C4">
        <w:tc>
          <w:tcPr>
            <w:tcW w:w="1413" w:type="dxa"/>
          </w:tcPr>
          <w:p w14:paraId="284D6FFB" w14:textId="77777777" w:rsidR="000276A4" w:rsidRPr="000276A4" w:rsidRDefault="000276A4" w:rsidP="000276A4">
            <w:pPr>
              <w:jc w:val="center"/>
              <w:rPr>
                <w:b/>
                <w:bCs/>
                <w:u w:val="single"/>
              </w:rPr>
            </w:pPr>
          </w:p>
        </w:tc>
        <w:tc>
          <w:tcPr>
            <w:tcW w:w="6520" w:type="dxa"/>
          </w:tcPr>
          <w:p w14:paraId="3DCDBFC2" w14:textId="3DA1CECC" w:rsidR="000276A4" w:rsidRPr="000276A4" w:rsidRDefault="000276A4" w:rsidP="000276A4">
            <w:pPr>
              <w:contextualSpacing/>
              <w:rPr>
                <w:rFonts w:cstheme="minorHAnsi"/>
                <w:color w:val="3C3C3C"/>
              </w:rPr>
            </w:pPr>
            <w:r w:rsidRPr="000276A4">
              <w:rPr>
                <w:b/>
                <w:bCs/>
                <w:color w:val="FF0000"/>
              </w:rPr>
              <w:t xml:space="preserve">Evidence 25     </w:t>
            </w:r>
            <w:r w:rsidR="001E1E10">
              <w:rPr>
                <w:rFonts w:cstheme="minorHAnsi"/>
                <w:color w:val="000000" w:themeColor="text1"/>
              </w:rPr>
              <w:t>HEIW Compassionate Leadership Principles</w:t>
            </w:r>
          </w:p>
          <w:p w14:paraId="19424B92" w14:textId="77777777" w:rsidR="000276A4" w:rsidRPr="000276A4" w:rsidRDefault="000276A4" w:rsidP="000276A4">
            <w:pPr>
              <w:contextualSpacing/>
              <w:rPr>
                <w:rFonts w:cstheme="minorHAnsi"/>
                <w:color w:val="3C3C3C"/>
              </w:rPr>
            </w:pPr>
          </w:p>
        </w:tc>
        <w:tc>
          <w:tcPr>
            <w:tcW w:w="1083" w:type="dxa"/>
          </w:tcPr>
          <w:p w14:paraId="1F59EE91" w14:textId="56AEED37" w:rsidR="000276A4" w:rsidRPr="000276A4" w:rsidRDefault="00DB4D01" w:rsidP="0004644E">
            <w:pPr>
              <w:jc w:val="center"/>
            </w:pPr>
            <w:r>
              <w:t>95</w:t>
            </w:r>
          </w:p>
        </w:tc>
      </w:tr>
      <w:tr w:rsidR="000276A4" w:rsidRPr="000276A4" w14:paraId="5B4AE7E5" w14:textId="77777777" w:rsidTr="007744C4">
        <w:tc>
          <w:tcPr>
            <w:tcW w:w="1413" w:type="dxa"/>
          </w:tcPr>
          <w:p w14:paraId="294B660C" w14:textId="77777777" w:rsidR="000276A4" w:rsidRPr="000276A4" w:rsidRDefault="000276A4" w:rsidP="000276A4">
            <w:pPr>
              <w:jc w:val="center"/>
              <w:rPr>
                <w:b/>
                <w:bCs/>
                <w:u w:val="single"/>
              </w:rPr>
            </w:pPr>
          </w:p>
        </w:tc>
        <w:tc>
          <w:tcPr>
            <w:tcW w:w="6520" w:type="dxa"/>
          </w:tcPr>
          <w:p w14:paraId="5B8C36AB" w14:textId="77777777" w:rsidR="00B73041" w:rsidRDefault="000276A4" w:rsidP="00B73041">
            <w:pPr>
              <w:contextualSpacing/>
              <w:rPr>
                <w:rFonts w:cstheme="minorHAnsi"/>
                <w:color w:val="000000" w:themeColor="text1"/>
              </w:rPr>
            </w:pPr>
            <w:r w:rsidRPr="000276A4">
              <w:rPr>
                <w:b/>
                <w:bCs/>
                <w:color w:val="FF0000"/>
              </w:rPr>
              <w:t xml:space="preserve">Evidence 26     </w:t>
            </w:r>
            <w:r w:rsidR="00B73041">
              <w:rPr>
                <w:rFonts w:cstheme="minorHAnsi"/>
                <w:color w:val="000000" w:themeColor="text1"/>
              </w:rPr>
              <w:t>Benefits of individual and organisational performance.</w:t>
            </w:r>
          </w:p>
          <w:p w14:paraId="4813CDAC" w14:textId="77777777" w:rsidR="000276A4" w:rsidRPr="000276A4" w:rsidRDefault="000276A4" w:rsidP="00B73041">
            <w:pPr>
              <w:rPr>
                <w:b/>
                <w:bCs/>
                <w:color w:val="FF0000"/>
              </w:rPr>
            </w:pPr>
          </w:p>
        </w:tc>
        <w:tc>
          <w:tcPr>
            <w:tcW w:w="1083" w:type="dxa"/>
          </w:tcPr>
          <w:p w14:paraId="3AC60F6F" w14:textId="7D2B9C70" w:rsidR="000276A4" w:rsidRPr="000276A4" w:rsidRDefault="008A76C6" w:rsidP="0004644E">
            <w:pPr>
              <w:jc w:val="center"/>
            </w:pPr>
            <w:r>
              <w:t>96</w:t>
            </w:r>
          </w:p>
        </w:tc>
      </w:tr>
      <w:tr w:rsidR="000276A4" w:rsidRPr="000276A4" w14:paraId="332ADCF7" w14:textId="77777777" w:rsidTr="007744C4">
        <w:tc>
          <w:tcPr>
            <w:tcW w:w="1413" w:type="dxa"/>
          </w:tcPr>
          <w:p w14:paraId="63AF1C79" w14:textId="77777777" w:rsidR="000276A4" w:rsidRPr="000276A4" w:rsidRDefault="000276A4" w:rsidP="000276A4">
            <w:pPr>
              <w:jc w:val="center"/>
              <w:rPr>
                <w:b/>
                <w:bCs/>
                <w:u w:val="single"/>
              </w:rPr>
            </w:pPr>
          </w:p>
        </w:tc>
        <w:tc>
          <w:tcPr>
            <w:tcW w:w="6520" w:type="dxa"/>
          </w:tcPr>
          <w:p w14:paraId="4FE43775" w14:textId="17AD674B" w:rsidR="000276A4" w:rsidRPr="00B73041" w:rsidRDefault="000276A4" w:rsidP="000276A4">
            <w:pPr>
              <w:contextualSpacing/>
              <w:rPr>
                <w:rFonts w:cstheme="minorHAnsi"/>
                <w:color w:val="000000" w:themeColor="text1"/>
              </w:rPr>
            </w:pPr>
            <w:r w:rsidRPr="000276A4">
              <w:rPr>
                <w:b/>
                <w:bCs/>
                <w:color w:val="FF0000"/>
              </w:rPr>
              <w:t xml:space="preserve">Evidence 27     </w:t>
            </w:r>
            <w:r w:rsidR="00B73041">
              <w:rPr>
                <w:rFonts w:cstheme="minorHAnsi"/>
                <w:color w:val="000000" w:themeColor="text1"/>
              </w:rPr>
              <w:t>High Performance Model.</w:t>
            </w:r>
          </w:p>
          <w:p w14:paraId="013053C2" w14:textId="77777777" w:rsidR="000276A4" w:rsidRPr="000276A4" w:rsidRDefault="000276A4" w:rsidP="000276A4">
            <w:pPr>
              <w:rPr>
                <w:b/>
                <w:bCs/>
                <w:color w:val="FF0000"/>
              </w:rPr>
            </w:pPr>
          </w:p>
        </w:tc>
        <w:tc>
          <w:tcPr>
            <w:tcW w:w="1083" w:type="dxa"/>
          </w:tcPr>
          <w:p w14:paraId="3609DB32" w14:textId="43890488" w:rsidR="000276A4" w:rsidRPr="000276A4" w:rsidRDefault="00F16F0E" w:rsidP="0004644E">
            <w:pPr>
              <w:jc w:val="center"/>
            </w:pPr>
            <w:r>
              <w:t>97</w:t>
            </w:r>
          </w:p>
        </w:tc>
      </w:tr>
      <w:tr w:rsidR="00B73041" w:rsidRPr="000276A4" w14:paraId="72E5CF5A" w14:textId="77777777" w:rsidTr="007744C4">
        <w:tc>
          <w:tcPr>
            <w:tcW w:w="1413" w:type="dxa"/>
          </w:tcPr>
          <w:p w14:paraId="765E5C09" w14:textId="77777777" w:rsidR="00B73041" w:rsidRPr="000276A4" w:rsidRDefault="00B73041" w:rsidP="000276A4">
            <w:pPr>
              <w:jc w:val="center"/>
              <w:rPr>
                <w:b/>
                <w:bCs/>
                <w:u w:val="single"/>
              </w:rPr>
            </w:pPr>
          </w:p>
        </w:tc>
        <w:tc>
          <w:tcPr>
            <w:tcW w:w="6520" w:type="dxa"/>
          </w:tcPr>
          <w:p w14:paraId="37A52E92" w14:textId="6A0107FC" w:rsidR="00B73041" w:rsidRDefault="00B73041" w:rsidP="00B73041">
            <w:pPr>
              <w:contextualSpacing/>
              <w:rPr>
                <w:rFonts w:cstheme="minorHAnsi"/>
                <w:color w:val="000000" w:themeColor="text1"/>
              </w:rPr>
            </w:pPr>
            <w:r>
              <w:rPr>
                <w:b/>
                <w:bCs/>
                <w:color w:val="FF0000"/>
              </w:rPr>
              <w:t xml:space="preserve">Evidence 28    </w:t>
            </w:r>
            <w:r>
              <w:rPr>
                <w:rFonts w:cstheme="minorHAnsi"/>
                <w:color w:val="000000" w:themeColor="text1"/>
              </w:rPr>
              <w:t>The Performance curve.</w:t>
            </w:r>
          </w:p>
          <w:p w14:paraId="1CFDC866" w14:textId="65D43603" w:rsidR="00B73041" w:rsidRPr="000276A4" w:rsidRDefault="00B73041" w:rsidP="00B73041">
            <w:pPr>
              <w:rPr>
                <w:b/>
                <w:bCs/>
                <w:color w:val="FF0000"/>
              </w:rPr>
            </w:pPr>
          </w:p>
        </w:tc>
        <w:tc>
          <w:tcPr>
            <w:tcW w:w="1083" w:type="dxa"/>
          </w:tcPr>
          <w:p w14:paraId="4EFD9FBC" w14:textId="10C8E62C" w:rsidR="00B73041" w:rsidRPr="000276A4" w:rsidRDefault="00F16F0E" w:rsidP="0004644E">
            <w:pPr>
              <w:jc w:val="center"/>
            </w:pPr>
            <w:r>
              <w:t>98</w:t>
            </w:r>
          </w:p>
        </w:tc>
      </w:tr>
      <w:tr w:rsidR="00B73041" w:rsidRPr="000276A4" w14:paraId="017A851F" w14:textId="77777777" w:rsidTr="007744C4">
        <w:tc>
          <w:tcPr>
            <w:tcW w:w="1413" w:type="dxa"/>
          </w:tcPr>
          <w:p w14:paraId="7429B6A8" w14:textId="77777777" w:rsidR="00B73041" w:rsidRPr="000276A4" w:rsidRDefault="00B73041" w:rsidP="00B73041">
            <w:pPr>
              <w:jc w:val="center"/>
              <w:rPr>
                <w:b/>
                <w:bCs/>
                <w:u w:val="single"/>
              </w:rPr>
            </w:pPr>
          </w:p>
        </w:tc>
        <w:tc>
          <w:tcPr>
            <w:tcW w:w="6520" w:type="dxa"/>
          </w:tcPr>
          <w:p w14:paraId="036D9E95" w14:textId="77777777" w:rsidR="00B73041" w:rsidRDefault="00B73041" w:rsidP="00B73041">
            <w:pPr>
              <w:contextualSpacing/>
              <w:rPr>
                <w:rFonts w:cstheme="minorHAnsi"/>
                <w:color w:val="000000" w:themeColor="text1"/>
              </w:rPr>
            </w:pPr>
            <w:r>
              <w:rPr>
                <w:b/>
                <w:bCs/>
                <w:color w:val="FF0000"/>
              </w:rPr>
              <w:t xml:space="preserve">Evidence 29    </w:t>
            </w:r>
            <w:r>
              <w:rPr>
                <w:rFonts w:cstheme="minorHAnsi"/>
                <w:color w:val="000000" w:themeColor="text1"/>
              </w:rPr>
              <w:t>Dimensions of mentoring</w:t>
            </w:r>
          </w:p>
          <w:p w14:paraId="7F5149BB" w14:textId="7F4B3643" w:rsidR="00B73041" w:rsidRPr="00B73041" w:rsidRDefault="00B73041" w:rsidP="00B73041">
            <w:pPr>
              <w:contextualSpacing/>
              <w:rPr>
                <w:rFonts w:cstheme="minorHAnsi"/>
                <w:color w:val="000000" w:themeColor="text1"/>
              </w:rPr>
            </w:pPr>
          </w:p>
        </w:tc>
        <w:tc>
          <w:tcPr>
            <w:tcW w:w="1083" w:type="dxa"/>
          </w:tcPr>
          <w:p w14:paraId="6C869121" w14:textId="37C9FB14" w:rsidR="00B73041" w:rsidRPr="000276A4" w:rsidRDefault="00E97435" w:rsidP="0004644E">
            <w:pPr>
              <w:jc w:val="center"/>
            </w:pPr>
            <w:r>
              <w:t>99</w:t>
            </w:r>
          </w:p>
        </w:tc>
      </w:tr>
      <w:tr w:rsidR="00B73041" w:rsidRPr="000276A4" w14:paraId="2985C1DF" w14:textId="77777777" w:rsidTr="007744C4">
        <w:tc>
          <w:tcPr>
            <w:tcW w:w="1413" w:type="dxa"/>
          </w:tcPr>
          <w:p w14:paraId="447C54B5" w14:textId="77777777" w:rsidR="00B73041" w:rsidRPr="000276A4" w:rsidRDefault="00B73041" w:rsidP="00B73041">
            <w:pPr>
              <w:jc w:val="center"/>
              <w:rPr>
                <w:b/>
                <w:bCs/>
                <w:u w:val="single"/>
              </w:rPr>
            </w:pPr>
          </w:p>
        </w:tc>
        <w:tc>
          <w:tcPr>
            <w:tcW w:w="6520" w:type="dxa"/>
          </w:tcPr>
          <w:p w14:paraId="3692E67B" w14:textId="3B3D3738" w:rsidR="00B73041" w:rsidRDefault="00B73041" w:rsidP="000F565A">
            <w:pPr>
              <w:contextualSpacing/>
              <w:rPr>
                <w:rFonts w:cstheme="minorHAnsi"/>
                <w:color w:val="000000" w:themeColor="text1"/>
              </w:rPr>
            </w:pPr>
            <w:r>
              <w:rPr>
                <w:b/>
                <w:bCs/>
                <w:color w:val="FF0000"/>
              </w:rPr>
              <w:t xml:space="preserve">Evidence 30  </w:t>
            </w:r>
            <w:r w:rsidR="000F565A">
              <w:rPr>
                <w:b/>
                <w:bCs/>
                <w:color w:val="FF0000"/>
              </w:rPr>
              <w:t xml:space="preserve">  </w:t>
            </w:r>
            <w:r>
              <w:rPr>
                <w:rFonts w:cstheme="minorHAnsi"/>
                <w:color w:val="000000" w:themeColor="text1"/>
              </w:rPr>
              <w:t>The Living System</w:t>
            </w:r>
          </w:p>
          <w:p w14:paraId="70CA7E90" w14:textId="1BAF7E74" w:rsidR="000F565A" w:rsidRPr="000F565A" w:rsidRDefault="000F565A" w:rsidP="000F565A">
            <w:pPr>
              <w:contextualSpacing/>
              <w:rPr>
                <w:rFonts w:cstheme="minorHAnsi"/>
                <w:color w:val="000000" w:themeColor="text1"/>
              </w:rPr>
            </w:pPr>
          </w:p>
        </w:tc>
        <w:tc>
          <w:tcPr>
            <w:tcW w:w="1083" w:type="dxa"/>
          </w:tcPr>
          <w:p w14:paraId="23666036" w14:textId="618D11F8" w:rsidR="00B73041" w:rsidRPr="000276A4" w:rsidRDefault="0017110C" w:rsidP="0004644E">
            <w:pPr>
              <w:jc w:val="center"/>
            </w:pPr>
            <w:r>
              <w:lastRenderedPageBreak/>
              <w:t>100</w:t>
            </w:r>
          </w:p>
        </w:tc>
      </w:tr>
      <w:tr w:rsidR="00B73041" w:rsidRPr="000276A4" w14:paraId="0850F700" w14:textId="77777777" w:rsidTr="007744C4">
        <w:tc>
          <w:tcPr>
            <w:tcW w:w="1413" w:type="dxa"/>
          </w:tcPr>
          <w:p w14:paraId="5C4B6577" w14:textId="77777777" w:rsidR="00B73041" w:rsidRPr="000276A4" w:rsidRDefault="00B73041" w:rsidP="00B73041">
            <w:pPr>
              <w:jc w:val="center"/>
              <w:rPr>
                <w:b/>
                <w:bCs/>
                <w:u w:val="single"/>
              </w:rPr>
            </w:pPr>
          </w:p>
        </w:tc>
        <w:tc>
          <w:tcPr>
            <w:tcW w:w="6520" w:type="dxa"/>
          </w:tcPr>
          <w:p w14:paraId="645124DA" w14:textId="25D5757D" w:rsidR="000F565A" w:rsidRDefault="000F565A" w:rsidP="000F565A">
            <w:pPr>
              <w:contextualSpacing/>
              <w:rPr>
                <w:rFonts w:cstheme="minorHAnsi"/>
                <w:color w:val="000000" w:themeColor="text1"/>
              </w:rPr>
            </w:pPr>
            <w:r>
              <w:rPr>
                <w:b/>
                <w:bCs/>
                <w:color w:val="FF0000"/>
              </w:rPr>
              <w:t xml:space="preserve">Evidence 31   </w:t>
            </w:r>
            <w:r>
              <w:rPr>
                <w:rFonts w:cstheme="minorHAnsi"/>
                <w:color w:val="000000" w:themeColor="text1"/>
              </w:rPr>
              <w:t xml:space="preserve">HEIW Sample conversation questions  </w:t>
            </w:r>
          </w:p>
          <w:p w14:paraId="17FFADA4" w14:textId="77777777" w:rsidR="000F565A" w:rsidRDefault="000F565A" w:rsidP="000F565A">
            <w:pPr>
              <w:contextualSpacing/>
              <w:rPr>
                <w:rFonts w:cstheme="minorHAnsi"/>
                <w:color w:val="000000" w:themeColor="text1"/>
              </w:rPr>
            </w:pPr>
          </w:p>
          <w:p w14:paraId="10484AC1" w14:textId="672FBF93" w:rsidR="00B73041" w:rsidRDefault="000F565A" w:rsidP="000F565A">
            <w:pPr>
              <w:contextualSpacing/>
              <w:rPr>
                <w:rFonts w:cstheme="minorHAnsi"/>
                <w:color w:val="000000" w:themeColor="text1"/>
              </w:rPr>
            </w:pPr>
            <w:r>
              <w:rPr>
                <w:b/>
                <w:bCs/>
                <w:color w:val="FF0000"/>
              </w:rPr>
              <w:t>Evidence 3</w:t>
            </w:r>
            <w:r w:rsidR="006E0D77">
              <w:rPr>
                <w:b/>
                <w:bCs/>
                <w:color w:val="FF0000"/>
              </w:rPr>
              <w:t>2</w:t>
            </w:r>
            <w:r>
              <w:rPr>
                <w:b/>
                <w:bCs/>
                <w:color w:val="FF0000"/>
              </w:rPr>
              <w:t xml:space="preserve"> </w:t>
            </w:r>
            <w:r>
              <w:rPr>
                <w:rFonts w:cstheme="minorHAnsi"/>
                <w:color w:val="000000" w:themeColor="text1"/>
              </w:rPr>
              <w:t>Plan-do-Act (Whitmore, 2017)</w:t>
            </w:r>
          </w:p>
          <w:p w14:paraId="53806DC8" w14:textId="2C7E9C8B" w:rsidR="000F565A" w:rsidRPr="000F565A" w:rsidRDefault="000F565A" w:rsidP="000F565A">
            <w:pPr>
              <w:contextualSpacing/>
              <w:rPr>
                <w:rFonts w:cstheme="minorHAnsi"/>
                <w:color w:val="000000" w:themeColor="text1"/>
              </w:rPr>
            </w:pPr>
          </w:p>
        </w:tc>
        <w:tc>
          <w:tcPr>
            <w:tcW w:w="1083" w:type="dxa"/>
          </w:tcPr>
          <w:p w14:paraId="59E783BD" w14:textId="77777777" w:rsidR="00B73041" w:rsidRDefault="0017110C" w:rsidP="0004644E">
            <w:pPr>
              <w:jc w:val="center"/>
            </w:pPr>
            <w:r>
              <w:t>101</w:t>
            </w:r>
          </w:p>
          <w:p w14:paraId="581394E6" w14:textId="77777777" w:rsidR="0017110C" w:rsidRDefault="0017110C" w:rsidP="0004644E">
            <w:pPr>
              <w:jc w:val="center"/>
            </w:pPr>
          </w:p>
          <w:p w14:paraId="01006C8C" w14:textId="53E05AFC" w:rsidR="0017110C" w:rsidRPr="000276A4" w:rsidRDefault="0017110C" w:rsidP="0004644E">
            <w:pPr>
              <w:jc w:val="center"/>
            </w:pPr>
            <w:r>
              <w:t>102</w:t>
            </w:r>
          </w:p>
        </w:tc>
      </w:tr>
      <w:tr w:rsidR="00B73041" w:rsidRPr="000276A4" w14:paraId="2D866EA7" w14:textId="77777777" w:rsidTr="007744C4">
        <w:tc>
          <w:tcPr>
            <w:tcW w:w="1413" w:type="dxa"/>
          </w:tcPr>
          <w:p w14:paraId="7DD2E498" w14:textId="77777777" w:rsidR="00B73041" w:rsidRPr="000276A4" w:rsidRDefault="00B73041" w:rsidP="00B73041">
            <w:pPr>
              <w:jc w:val="center"/>
              <w:rPr>
                <w:b/>
                <w:bCs/>
                <w:u w:val="single"/>
              </w:rPr>
            </w:pPr>
          </w:p>
        </w:tc>
        <w:tc>
          <w:tcPr>
            <w:tcW w:w="6520" w:type="dxa"/>
          </w:tcPr>
          <w:p w14:paraId="1AD3ED90" w14:textId="6A17EB26" w:rsidR="000F565A" w:rsidRPr="00441B42" w:rsidRDefault="000F565A" w:rsidP="000F565A">
            <w:pPr>
              <w:contextualSpacing/>
              <w:rPr>
                <w:rFonts w:cstheme="minorHAnsi"/>
                <w:color w:val="000000" w:themeColor="text1"/>
              </w:rPr>
            </w:pPr>
            <w:r>
              <w:rPr>
                <w:b/>
                <w:bCs/>
                <w:color w:val="FF0000"/>
              </w:rPr>
              <w:t xml:space="preserve">Evidence </w:t>
            </w:r>
            <w:proofErr w:type="gramStart"/>
            <w:r>
              <w:rPr>
                <w:b/>
                <w:bCs/>
                <w:color w:val="FF0000"/>
              </w:rPr>
              <w:t>3</w:t>
            </w:r>
            <w:r w:rsidR="006E0D77">
              <w:rPr>
                <w:b/>
                <w:bCs/>
                <w:color w:val="FF0000"/>
              </w:rPr>
              <w:t>3</w:t>
            </w:r>
            <w:r>
              <w:rPr>
                <w:b/>
                <w:bCs/>
                <w:color w:val="FF0000"/>
              </w:rPr>
              <w:t xml:space="preserve"> </w:t>
            </w:r>
            <w:r w:rsidR="002E6771">
              <w:rPr>
                <w:b/>
                <w:bCs/>
                <w:color w:val="FF0000"/>
              </w:rPr>
              <w:t xml:space="preserve"> </w:t>
            </w:r>
            <w:r w:rsidRPr="00441B42">
              <w:rPr>
                <w:rFonts w:cstheme="minorHAnsi"/>
                <w:color w:val="000000" w:themeColor="text1"/>
              </w:rPr>
              <w:t>Malow’s</w:t>
            </w:r>
            <w:proofErr w:type="gramEnd"/>
            <w:r w:rsidRPr="00441B42">
              <w:rPr>
                <w:rFonts w:cstheme="minorHAnsi"/>
                <w:color w:val="000000" w:themeColor="text1"/>
              </w:rPr>
              <w:t xml:space="preserve"> Hierarchy of Need</w:t>
            </w:r>
          </w:p>
          <w:p w14:paraId="1E98A0BE" w14:textId="21128CCE" w:rsidR="00B73041" w:rsidRPr="000276A4" w:rsidRDefault="00B73041" w:rsidP="000F565A">
            <w:pPr>
              <w:rPr>
                <w:b/>
                <w:bCs/>
                <w:color w:val="FF0000"/>
              </w:rPr>
            </w:pPr>
          </w:p>
        </w:tc>
        <w:tc>
          <w:tcPr>
            <w:tcW w:w="1083" w:type="dxa"/>
          </w:tcPr>
          <w:p w14:paraId="605B66DF" w14:textId="7AA7CF1F" w:rsidR="00B73041" w:rsidRPr="000276A4" w:rsidRDefault="00432C74" w:rsidP="0004644E">
            <w:pPr>
              <w:jc w:val="center"/>
            </w:pPr>
            <w:r>
              <w:t>103</w:t>
            </w:r>
          </w:p>
        </w:tc>
      </w:tr>
      <w:tr w:rsidR="00B73041" w:rsidRPr="000276A4" w14:paraId="04CAAD8C" w14:textId="77777777" w:rsidTr="007744C4">
        <w:tc>
          <w:tcPr>
            <w:tcW w:w="1413" w:type="dxa"/>
          </w:tcPr>
          <w:p w14:paraId="29ABC693" w14:textId="77777777" w:rsidR="00B73041" w:rsidRPr="000276A4" w:rsidRDefault="00B73041" w:rsidP="00B73041">
            <w:pPr>
              <w:jc w:val="center"/>
              <w:rPr>
                <w:b/>
                <w:bCs/>
                <w:u w:val="single"/>
              </w:rPr>
            </w:pPr>
          </w:p>
        </w:tc>
        <w:tc>
          <w:tcPr>
            <w:tcW w:w="6520" w:type="dxa"/>
          </w:tcPr>
          <w:p w14:paraId="4B0EFBBA" w14:textId="006238B9" w:rsidR="000F565A" w:rsidRPr="000F565A" w:rsidRDefault="000F565A" w:rsidP="000F565A">
            <w:pPr>
              <w:contextualSpacing/>
              <w:rPr>
                <w:rFonts w:cstheme="minorHAnsi"/>
                <w:color w:val="FF0000"/>
              </w:rPr>
            </w:pPr>
            <w:r>
              <w:rPr>
                <w:b/>
                <w:bCs/>
                <w:color w:val="FF0000"/>
              </w:rPr>
              <w:t xml:space="preserve">Evidence </w:t>
            </w:r>
            <w:proofErr w:type="gramStart"/>
            <w:r w:rsidR="00DB0EED">
              <w:rPr>
                <w:b/>
                <w:bCs/>
                <w:color w:val="FF0000"/>
              </w:rPr>
              <w:t>3</w:t>
            </w:r>
            <w:r w:rsidR="006E0D77">
              <w:rPr>
                <w:b/>
                <w:bCs/>
                <w:color w:val="FF0000"/>
              </w:rPr>
              <w:t>4</w:t>
            </w:r>
            <w:r w:rsidR="00DB0EED">
              <w:rPr>
                <w:b/>
                <w:bCs/>
                <w:color w:val="FF0000"/>
              </w:rPr>
              <w:t xml:space="preserve"> </w:t>
            </w:r>
            <w:r w:rsidR="002E6771">
              <w:rPr>
                <w:b/>
                <w:bCs/>
                <w:color w:val="FF0000"/>
              </w:rPr>
              <w:t xml:space="preserve"> </w:t>
            </w:r>
            <w:r w:rsidR="00DB0EED" w:rsidRPr="002E6771">
              <w:rPr>
                <w:color w:val="000000" w:themeColor="text1"/>
              </w:rPr>
              <w:t>HEIW</w:t>
            </w:r>
            <w:proofErr w:type="gramEnd"/>
            <w:r w:rsidRPr="002E6771">
              <w:rPr>
                <w:rFonts w:cstheme="minorHAnsi"/>
                <w:color w:val="000000" w:themeColor="text1"/>
              </w:rPr>
              <w:t xml:space="preserve"> </w:t>
            </w:r>
            <w:r w:rsidRPr="00C15B54">
              <w:rPr>
                <w:rFonts w:cstheme="minorHAnsi"/>
                <w:color w:val="000000" w:themeColor="text1"/>
              </w:rPr>
              <w:t>Emotional Intelligence diagram</w:t>
            </w:r>
          </w:p>
          <w:p w14:paraId="3DEDB744" w14:textId="18DBFC91" w:rsidR="00B73041" w:rsidRPr="000276A4" w:rsidRDefault="00B73041" w:rsidP="00B73041">
            <w:pPr>
              <w:contextualSpacing/>
              <w:rPr>
                <w:b/>
                <w:bCs/>
                <w:color w:val="FF0000"/>
              </w:rPr>
            </w:pPr>
          </w:p>
        </w:tc>
        <w:tc>
          <w:tcPr>
            <w:tcW w:w="1083" w:type="dxa"/>
          </w:tcPr>
          <w:p w14:paraId="639C7894" w14:textId="4FDFD483" w:rsidR="00B73041" w:rsidRPr="000276A4" w:rsidRDefault="00432C74" w:rsidP="0004644E">
            <w:pPr>
              <w:jc w:val="center"/>
            </w:pPr>
            <w:r>
              <w:t>104</w:t>
            </w:r>
          </w:p>
        </w:tc>
      </w:tr>
      <w:tr w:rsidR="00B73041" w:rsidRPr="000276A4" w14:paraId="67E74F6E" w14:textId="77777777" w:rsidTr="007744C4">
        <w:tc>
          <w:tcPr>
            <w:tcW w:w="1413" w:type="dxa"/>
          </w:tcPr>
          <w:p w14:paraId="29B753D2" w14:textId="77777777" w:rsidR="00B73041" w:rsidRPr="000276A4" w:rsidRDefault="00B73041" w:rsidP="00B73041">
            <w:pPr>
              <w:jc w:val="center"/>
              <w:rPr>
                <w:b/>
                <w:bCs/>
                <w:u w:val="single"/>
              </w:rPr>
            </w:pPr>
          </w:p>
        </w:tc>
        <w:tc>
          <w:tcPr>
            <w:tcW w:w="6520" w:type="dxa"/>
          </w:tcPr>
          <w:p w14:paraId="17487372" w14:textId="11A1DBC2" w:rsidR="00B73041" w:rsidRDefault="00DB0EED" w:rsidP="00B73041">
            <w:pPr>
              <w:contextualSpacing/>
              <w:rPr>
                <w:rFonts w:cstheme="minorHAnsi"/>
                <w:color w:val="000000" w:themeColor="text1"/>
              </w:rPr>
            </w:pPr>
            <w:r>
              <w:rPr>
                <w:b/>
                <w:bCs/>
                <w:color w:val="FF0000"/>
              </w:rPr>
              <w:t xml:space="preserve">Evidence </w:t>
            </w:r>
            <w:proofErr w:type="gramStart"/>
            <w:r>
              <w:rPr>
                <w:b/>
                <w:bCs/>
                <w:color w:val="FF0000"/>
              </w:rPr>
              <w:t>3</w:t>
            </w:r>
            <w:r w:rsidR="006E0D77">
              <w:rPr>
                <w:b/>
                <w:bCs/>
                <w:color w:val="FF0000"/>
              </w:rPr>
              <w:t>5</w:t>
            </w:r>
            <w:r>
              <w:rPr>
                <w:b/>
                <w:bCs/>
                <w:color w:val="FF0000"/>
              </w:rPr>
              <w:t xml:space="preserve"> </w:t>
            </w:r>
            <w:r w:rsidR="002E6771">
              <w:rPr>
                <w:b/>
                <w:bCs/>
                <w:color w:val="FF0000"/>
              </w:rPr>
              <w:t xml:space="preserve"> </w:t>
            </w:r>
            <w:r w:rsidR="002E6771">
              <w:rPr>
                <w:rFonts w:cstheme="minorHAnsi"/>
                <w:color w:val="000000" w:themeColor="text1"/>
              </w:rPr>
              <w:t>Recommendations</w:t>
            </w:r>
            <w:proofErr w:type="gramEnd"/>
          </w:p>
          <w:p w14:paraId="791771EF" w14:textId="0474FE32" w:rsidR="002E6771" w:rsidRPr="000276A4" w:rsidRDefault="002E6771" w:rsidP="00B73041">
            <w:pPr>
              <w:contextualSpacing/>
              <w:rPr>
                <w:b/>
                <w:bCs/>
                <w:color w:val="FF0000"/>
              </w:rPr>
            </w:pPr>
          </w:p>
        </w:tc>
        <w:tc>
          <w:tcPr>
            <w:tcW w:w="1083" w:type="dxa"/>
          </w:tcPr>
          <w:p w14:paraId="137AC514" w14:textId="20EFB84A" w:rsidR="00B73041" w:rsidRPr="000276A4" w:rsidRDefault="00432C74" w:rsidP="0004644E">
            <w:pPr>
              <w:jc w:val="center"/>
            </w:pPr>
            <w:r>
              <w:t>105</w:t>
            </w:r>
            <w:r w:rsidR="00D57A02">
              <w:t>-106</w:t>
            </w:r>
          </w:p>
        </w:tc>
      </w:tr>
      <w:tr w:rsidR="00B73041" w:rsidRPr="000276A4" w14:paraId="485DBDFF" w14:textId="77777777" w:rsidTr="007744C4">
        <w:tc>
          <w:tcPr>
            <w:tcW w:w="1413" w:type="dxa"/>
          </w:tcPr>
          <w:p w14:paraId="31274C61" w14:textId="77777777" w:rsidR="00B73041" w:rsidRPr="000276A4" w:rsidRDefault="00B73041" w:rsidP="00B73041">
            <w:pPr>
              <w:jc w:val="center"/>
              <w:rPr>
                <w:b/>
                <w:bCs/>
                <w:u w:val="single"/>
              </w:rPr>
            </w:pPr>
          </w:p>
        </w:tc>
        <w:tc>
          <w:tcPr>
            <w:tcW w:w="6520" w:type="dxa"/>
          </w:tcPr>
          <w:p w14:paraId="3418AB09" w14:textId="64D067D9" w:rsidR="002E6771" w:rsidRDefault="00DB0EED" w:rsidP="002E6771">
            <w:pPr>
              <w:contextualSpacing/>
              <w:rPr>
                <w:rFonts w:cstheme="minorHAnsi"/>
                <w:color w:val="000000" w:themeColor="text1"/>
              </w:rPr>
            </w:pPr>
            <w:r>
              <w:rPr>
                <w:b/>
                <w:bCs/>
                <w:color w:val="FF0000"/>
              </w:rPr>
              <w:t xml:space="preserve">Evidence </w:t>
            </w:r>
            <w:proofErr w:type="gramStart"/>
            <w:r>
              <w:rPr>
                <w:b/>
                <w:bCs/>
                <w:color w:val="FF0000"/>
              </w:rPr>
              <w:t>3</w:t>
            </w:r>
            <w:r w:rsidR="00EA6113">
              <w:rPr>
                <w:b/>
                <w:bCs/>
                <w:color w:val="FF0000"/>
              </w:rPr>
              <w:t>6</w:t>
            </w:r>
            <w:r w:rsidR="002E6771">
              <w:rPr>
                <w:b/>
                <w:bCs/>
                <w:color w:val="FF0000"/>
              </w:rPr>
              <w:t xml:space="preserve">  </w:t>
            </w:r>
            <w:r w:rsidR="002E6771">
              <w:rPr>
                <w:rFonts w:cstheme="minorHAnsi"/>
                <w:color w:val="000000" w:themeColor="text1"/>
              </w:rPr>
              <w:t>Meeting</w:t>
            </w:r>
            <w:proofErr w:type="gramEnd"/>
            <w:r w:rsidR="002E6771">
              <w:rPr>
                <w:rFonts w:cstheme="minorHAnsi"/>
                <w:color w:val="000000" w:themeColor="text1"/>
              </w:rPr>
              <w:t xml:space="preserve"> Notes: HEIW Learning and Development Practitioner.</w:t>
            </w:r>
          </w:p>
          <w:p w14:paraId="4BA9F94F" w14:textId="24BB7D70" w:rsidR="00B73041" w:rsidRPr="000276A4" w:rsidRDefault="00B73041" w:rsidP="002E6771">
            <w:pPr>
              <w:contextualSpacing/>
              <w:rPr>
                <w:b/>
                <w:bCs/>
                <w:color w:val="FF0000"/>
              </w:rPr>
            </w:pPr>
          </w:p>
        </w:tc>
        <w:tc>
          <w:tcPr>
            <w:tcW w:w="1083" w:type="dxa"/>
          </w:tcPr>
          <w:p w14:paraId="52CE1DE5" w14:textId="57F320D7" w:rsidR="00B73041" w:rsidRPr="000276A4" w:rsidRDefault="00913993" w:rsidP="0004644E">
            <w:pPr>
              <w:jc w:val="center"/>
            </w:pPr>
            <w:r>
              <w:t>107-108</w:t>
            </w:r>
          </w:p>
        </w:tc>
      </w:tr>
      <w:tr w:rsidR="00DB0EED" w:rsidRPr="000276A4" w14:paraId="3F36C6B8" w14:textId="77777777" w:rsidTr="007744C4">
        <w:tc>
          <w:tcPr>
            <w:tcW w:w="1413" w:type="dxa"/>
          </w:tcPr>
          <w:p w14:paraId="45475145" w14:textId="77777777" w:rsidR="00DB0EED" w:rsidRPr="000276A4" w:rsidRDefault="00DB0EED" w:rsidP="00B73041">
            <w:pPr>
              <w:jc w:val="center"/>
              <w:rPr>
                <w:b/>
                <w:bCs/>
                <w:u w:val="single"/>
              </w:rPr>
            </w:pPr>
          </w:p>
        </w:tc>
        <w:tc>
          <w:tcPr>
            <w:tcW w:w="6520" w:type="dxa"/>
          </w:tcPr>
          <w:p w14:paraId="035B5827" w14:textId="572B5385" w:rsidR="002E6771" w:rsidRDefault="00DB0EED" w:rsidP="002E6771">
            <w:pPr>
              <w:contextualSpacing/>
              <w:rPr>
                <w:rFonts w:cstheme="minorHAnsi"/>
                <w:color w:val="000000" w:themeColor="text1"/>
              </w:rPr>
            </w:pPr>
            <w:r>
              <w:rPr>
                <w:b/>
                <w:bCs/>
                <w:color w:val="FF0000"/>
              </w:rPr>
              <w:t xml:space="preserve">Evidence </w:t>
            </w:r>
            <w:proofErr w:type="gramStart"/>
            <w:r>
              <w:rPr>
                <w:b/>
                <w:bCs/>
                <w:color w:val="FF0000"/>
              </w:rPr>
              <w:t>3</w:t>
            </w:r>
            <w:r w:rsidR="005E4A39">
              <w:rPr>
                <w:b/>
                <w:bCs/>
                <w:color w:val="FF0000"/>
              </w:rPr>
              <w:t>7</w:t>
            </w:r>
            <w:r w:rsidR="002E6771">
              <w:rPr>
                <w:b/>
                <w:bCs/>
                <w:color w:val="FF0000"/>
              </w:rPr>
              <w:t xml:space="preserve">  </w:t>
            </w:r>
            <w:r w:rsidR="002E6771">
              <w:rPr>
                <w:rFonts w:cstheme="minorHAnsi"/>
                <w:color w:val="000000" w:themeColor="text1"/>
              </w:rPr>
              <w:t>Benefits</w:t>
            </w:r>
            <w:proofErr w:type="gramEnd"/>
            <w:r w:rsidR="002E6771">
              <w:rPr>
                <w:rFonts w:cstheme="minorHAnsi"/>
                <w:color w:val="000000" w:themeColor="text1"/>
              </w:rPr>
              <w:t xml:space="preserve"> of </w:t>
            </w:r>
            <w:proofErr w:type="spellStart"/>
            <w:r w:rsidR="002E6771">
              <w:rPr>
                <w:rFonts w:cstheme="minorHAnsi"/>
                <w:color w:val="000000" w:themeColor="text1"/>
              </w:rPr>
              <w:t>Coachig</w:t>
            </w:r>
            <w:proofErr w:type="spellEnd"/>
            <w:r w:rsidR="002E6771">
              <w:rPr>
                <w:rFonts w:cstheme="minorHAnsi"/>
                <w:color w:val="000000" w:themeColor="text1"/>
              </w:rPr>
              <w:t xml:space="preserve"> and Mentoring </w:t>
            </w:r>
          </w:p>
          <w:p w14:paraId="5C059ECE" w14:textId="7B4E9DA0" w:rsidR="00DB0EED" w:rsidRPr="000276A4" w:rsidRDefault="00DB0EED" w:rsidP="002E6771">
            <w:pPr>
              <w:contextualSpacing/>
              <w:rPr>
                <w:b/>
                <w:bCs/>
                <w:color w:val="FF0000"/>
              </w:rPr>
            </w:pPr>
          </w:p>
        </w:tc>
        <w:tc>
          <w:tcPr>
            <w:tcW w:w="1083" w:type="dxa"/>
          </w:tcPr>
          <w:p w14:paraId="5EAA1D66" w14:textId="235DA69E" w:rsidR="00DB0EED" w:rsidRPr="000276A4" w:rsidRDefault="00D004EA" w:rsidP="0004644E">
            <w:pPr>
              <w:jc w:val="center"/>
            </w:pPr>
            <w:r>
              <w:t>109</w:t>
            </w:r>
          </w:p>
        </w:tc>
      </w:tr>
      <w:tr w:rsidR="00DB0EED" w:rsidRPr="000276A4" w14:paraId="7FE3C4A9" w14:textId="77777777" w:rsidTr="007744C4">
        <w:tc>
          <w:tcPr>
            <w:tcW w:w="1413" w:type="dxa"/>
          </w:tcPr>
          <w:p w14:paraId="672CF5C1" w14:textId="77777777" w:rsidR="00DB0EED" w:rsidRPr="000276A4" w:rsidRDefault="00DB0EED" w:rsidP="00B73041">
            <w:pPr>
              <w:jc w:val="center"/>
              <w:rPr>
                <w:b/>
                <w:bCs/>
                <w:u w:val="single"/>
              </w:rPr>
            </w:pPr>
          </w:p>
        </w:tc>
        <w:tc>
          <w:tcPr>
            <w:tcW w:w="6520" w:type="dxa"/>
          </w:tcPr>
          <w:p w14:paraId="4B336495" w14:textId="2FB9EEE6" w:rsidR="002E6771" w:rsidRDefault="00DB0EED" w:rsidP="002E6771">
            <w:pPr>
              <w:contextualSpacing/>
              <w:rPr>
                <w:rFonts w:cstheme="minorHAnsi"/>
                <w:color w:val="3C3C3C"/>
              </w:rPr>
            </w:pPr>
            <w:r>
              <w:rPr>
                <w:b/>
                <w:bCs/>
                <w:color w:val="FF0000"/>
              </w:rPr>
              <w:t xml:space="preserve">Evidence </w:t>
            </w:r>
            <w:proofErr w:type="gramStart"/>
            <w:r>
              <w:rPr>
                <w:b/>
                <w:bCs/>
                <w:color w:val="FF0000"/>
              </w:rPr>
              <w:t>3</w:t>
            </w:r>
            <w:r w:rsidR="005E4A39">
              <w:rPr>
                <w:b/>
                <w:bCs/>
                <w:color w:val="FF0000"/>
              </w:rPr>
              <w:t>8</w:t>
            </w:r>
            <w:r w:rsidR="002E6771">
              <w:rPr>
                <w:b/>
                <w:bCs/>
                <w:color w:val="FF0000"/>
              </w:rPr>
              <w:t xml:space="preserve">  </w:t>
            </w:r>
            <w:r w:rsidR="002E6771">
              <w:rPr>
                <w:rFonts w:cstheme="minorHAnsi"/>
                <w:color w:val="3C3C3C"/>
              </w:rPr>
              <w:t>Coaching</w:t>
            </w:r>
            <w:proofErr w:type="gramEnd"/>
            <w:r w:rsidR="002E6771">
              <w:rPr>
                <w:rFonts w:cstheme="minorHAnsi"/>
                <w:color w:val="3C3C3C"/>
              </w:rPr>
              <w:t xml:space="preserve"> and Mentoring within HEIW Presentation</w:t>
            </w:r>
          </w:p>
          <w:p w14:paraId="42DCD484" w14:textId="01486743" w:rsidR="00DB0EED" w:rsidRPr="000276A4" w:rsidRDefault="00DB0EED" w:rsidP="002E6771">
            <w:pPr>
              <w:contextualSpacing/>
              <w:rPr>
                <w:b/>
                <w:bCs/>
                <w:color w:val="FF0000"/>
              </w:rPr>
            </w:pPr>
          </w:p>
        </w:tc>
        <w:tc>
          <w:tcPr>
            <w:tcW w:w="1083" w:type="dxa"/>
          </w:tcPr>
          <w:p w14:paraId="2CD198E8" w14:textId="5BCFA603" w:rsidR="00DB0EED" w:rsidRPr="000276A4" w:rsidRDefault="00607534" w:rsidP="0004644E">
            <w:pPr>
              <w:jc w:val="center"/>
            </w:pPr>
            <w:r>
              <w:t>110-141</w:t>
            </w:r>
          </w:p>
        </w:tc>
      </w:tr>
      <w:tr w:rsidR="00DB0EED" w:rsidRPr="000276A4" w14:paraId="620686F0" w14:textId="77777777" w:rsidTr="007744C4">
        <w:tc>
          <w:tcPr>
            <w:tcW w:w="1413" w:type="dxa"/>
          </w:tcPr>
          <w:p w14:paraId="2066D4C4" w14:textId="77777777" w:rsidR="00DB0EED" w:rsidRPr="000276A4" w:rsidRDefault="00DB0EED" w:rsidP="00B73041">
            <w:pPr>
              <w:jc w:val="center"/>
              <w:rPr>
                <w:b/>
                <w:bCs/>
                <w:u w:val="single"/>
              </w:rPr>
            </w:pPr>
          </w:p>
        </w:tc>
        <w:tc>
          <w:tcPr>
            <w:tcW w:w="6520" w:type="dxa"/>
          </w:tcPr>
          <w:p w14:paraId="6A5DEB7B" w14:textId="20DF3024" w:rsidR="00DB0EED" w:rsidRPr="007E3AD5" w:rsidRDefault="00DB0EED" w:rsidP="00B73041">
            <w:pPr>
              <w:contextualSpacing/>
              <w:rPr>
                <w:rFonts w:cstheme="minorHAnsi"/>
                <w:color w:val="FF0000"/>
              </w:rPr>
            </w:pPr>
            <w:r>
              <w:rPr>
                <w:b/>
                <w:bCs/>
                <w:color w:val="FF0000"/>
              </w:rPr>
              <w:t xml:space="preserve">Evidence </w:t>
            </w:r>
            <w:r w:rsidR="00493961">
              <w:rPr>
                <w:b/>
                <w:bCs/>
                <w:color w:val="FF0000"/>
              </w:rPr>
              <w:t>3</w:t>
            </w:r>
            <w:r w:rsidR="00AB617F">
              <w:rPr>
                <w:b/>
                <w:bCs/>
                <w:color w:val="FF0000"/>
              </w:rPr>
              <w:t>9</w:t>
            </w:r>
            <w:r w:rsidR="00493961">
              <w:rPr>
                <w:b/>
                <w:bCs/>
                <w:color w:val="FF0000"/>
              </w:rPr>
              <w:t xml:space="preserve"> </w:t>
            </w:r>
            <w:r w:rsidR="00493961" w:rsidRPr="00F37A78">
              <w:rPr>
                <w:color w:val="000000" w:themeColor="text1"/>
              </w:rPr>
              <w:t>Statement</w:t>
            </w:r>
            <w:r w:rsidR="002E6771" w:rsidRPr="00F37A78">
              <w:rPr>
                <w:rFonts w:cstheme="minorHAnsi"/>
                <w:color w:val="000000" w:themeColor="text1"/>
              </w:rPr>
              <w:t xml:space="preserve"> from HEIW Learning and Development Practitioner.</w:t>
            </w:r>
          </w:p>
          <w:p w14:paraId="23FD2E5C" w14:textId="2F3DA133" w:rsidR="002E6771" w:rsidRDefault="002E6771" w:rsidP="00B73041">
            <w:pPr>
              <w:contextualSpacing/>
              <w:rPr>
                <w:b/>
                <w:bCs/>
                <w:color w:val="FF0000"/>
              </w:rPr>
            </w:pPr>
          </w:p>
        </w:tc>
        <w:tc>
          <w:tcPr>
            <w:tcW w:w="1083" w:type="dxa"/>
          </w:tcPr>
          <w:p w14:paraId="42E83A04" w14:textId="5AE41BAB" w:rsidR="00DB0EED" w:rsidRPr="000276A4" w:rsidRDefault="007E3AD5" w:rsidP="0004644E">
            <w:pPr>
              <w:jc w:val="center"/>
            </w:pPr>
            <w:r>
              <w:t>142</w:t>
            </w:r>
          </w:p>
        </w:tc>
      </w:tr>
      <w:tr w:rsidR="00DB0EED" w:rsidRPr="000276A4" w14:paraId="1F3A23C0" w14:textId="77777777" w:rsidTr="007744C4">
        <w:tc>
          <w:tcPr>
            <w:tcW w:w="1413" w:type="dxa"/>
          </w:tcPr>
          <w:p w14:paraId="2FFAD00C" w14:textId="77777777" w:rsidR="00DB0EED" w:rsidRPr="000276A4" w:rsidRDefault="00DB0EED" w:rsidP="00B73041">
            <w:pPr>
              <w:jc w:val="center"/>
              <w:rPr>
                <w:b/>
                <w:bCs/>
                <w:u w:val="single"/>
              </w:rPr>
            </w:pPr>
          </w:p>
        </w:tc>
        <w:tc>
          <w:tcPr>
            <w:tcW w:w="6520" w:type="dxa"/>
          </w:tcPr>
          <w:p w14:paraId="0BDF9D41" w14:textId="77777777" w:rsidR="00E46547" w:rsidRPr="00D621E2" w:rsidRDefault="00E46547" w:rsidP="00E46547">
            <w:pPr>
              <w:contextualSpacing/>
              <w:rPr>
                <w:rFonts w:cstheme="minorHAnsi"/>
                <w:color w:val="3C3C3C"/>
              </w:rPr>
            </w:pPr>
            <w:r>
              <w:rPr>
                <w:b/>
                <w:bCs/>
                <w:color w:val="FF0000"/>
              </w:rPr>
              <w:t xml:space="preserve">Evidence 41 </w:t>
            </w:r>
            <w:r>
              <w:rPr>
                <w:rFonts w:cstheme="minorHAnsi"/>
                <w:color w:val="3C3C3C"/>
              </w:rPr>
              <w:t>HEIW Coaching Contract</w:t>
            </w:r>
          </w:p>
          <w:p w14:paraId="440C3AE1" w14:textId="6F26A035" w:rsidR="000C4749" w:rsidRDefault="000C4749" w:rsidP="00E46547">
            <w:pPr>
              <w:contextualSpacing/>
              <w:rPr>
                <w:b/>
                <w:bCs/>
                <w:color w:val="FF0000"/>
              </w:rPr>
            </w:pPr>
          </w:p>
        </w:tc>
        <w:tc>
          <w:tcPr>
            <w:tcW w:w="1083" w:type="dxa"/>
          </w:tcPr>
          <w:p w14:paraId="243BA51E" w14:textId="33D721DA" w:rsidR="00DB0EED" w:rsidRPr="000276A4" w:rsidRDefault="00B0572E" w:rsidP="0004644E">
            <w:pPr>
              <w:jc w:val="center"/>
            </w:pPr>
            <w:r>
              <w:t>143-144</w:t>
            </w:r>
          </w:p>
        </w:tc>
      </w:tr>
      <w:tr w:rsidR="00DB0EED" w:rsidRPr="000276A4" w14:paraId="61EE14E5" w14:textId="77777777" w:rsidTr="007744C4">
        <w:tc>
          <w:tcPr>
            <w:tcW w:w="1413" w:type="dxa"/>
          </w:tcPr>
          <w:p w14:paraId="402B04EB" w14:textId="77777777" w:rsidR="00DB0EED" w:rsidRPr="000276A4" w:rsidRDefault="00DB0EED" w:rsidP="00B73041">
            <w:pPr>
              <w:jc w:val="center"/>
              <w:rPr>
                <w:b/>
                <w:bCs/>
                <w:u w:val="single"/>
              </w:rPr>
            </w:pPr>
          </w:p>
        </w:tc>
        <w:tc>
          <w:tcPr>
            <w:tcW w:w="6520" w:type="dxa"/>
          </w:tcPr>
          <w:p w14:paraId="3A3273C6" w14:textId="77777777" w:rsidR="00E244C6" w:rsidRDefault="00E244C6" w:rsidP="00E244C6">
            <w:pPr>
              <w:contextualSpacing/>
              <w:rPr>
                <w:rFonts w:cstheme="minorHAnsi"/>
                <w:color w:val="3C3C3C"/>
              </w:rPr>
            </w:pPr>
            <w:r>
              <w:rPr>
                <w:b/>
                <w:bCs/>
                <w:color w:val="FF0000"/>
              </w:rPr>
              <w:t xml:space="preserve">Evidence 41 </w:t>
            </w:r>
            <w:r>
              <w:rPr>
                <w:rFonts w:cstheme="minorHAnsi"/>
                <w:color w:val="3C3C3C"/>
              </w:rPr>
              <w:t>HEIW Compassionate Leadership Aligned to Quality Improvement</w:t>
            </w:r>
          </w:p>
          <w:p w14:paraId="4D688369" w14:textId="54C546E5" w:rsidR="00DB0EED" w:rsidRDefault="00DB0EED" w:rsidP="00E46547">
            <w:pPr>
              <w:contextualSpacing/>
              <w:rPr>
                <w:b/>
                <w:bCs/>
                <w:color w:val="FF0000"/>
              </w:rPr>
            </w:pPr>
          </w:p>
        </w:tc>
        <w:tc>
          <w:tcPr>
            <w:tcW w:w="1083" w:type="dxa"/>
          </w:tcPr>
          <w:p w14:paraId="3D863D65" w14:textId="47A6DEC3" w:rsidR="00DB0EED" w:rsidRPr="000276A4" w:rsidRDefault="00B0572E" w:rsidP="0004644E">
            <w:pPr>
              <w:jc w:val="center"/>
            </w:pPr>
            <w:r>
              <w:t>145</w:t>
            </w:r>
          </w:p>
        </w:tc>
      </w:tr>
      <w:tr w:rsidR="00DB0EED" w:rsidRPr="000276A4" w14:paraId="547644A2" w14:textId="77777777" w:rsidTr="007744C4">
        <w:tc>
          <w:tcPr>
            <w:tcW w:w="1413" w:type="dxa"/>
          </w:tcPr>
          <w:p w14:paraId="5A5FE6D0" w14:textId="77777777" w:rsidR="00DB0EED" w:rsidRPr="000276A4" w:rsidRDefault="00DB0EED" w:rsidP="00B73041">
            <w:pPr>
              <w:jc w:val="center"/>
              <w:rPr>
                <w:b/>
                <w:bCs/>
                <w:u w:val="single"/>
              </w:rPr>
            </w:pPr>
          </w:p>
        </w:tc>
        <w:tc>
          <w:tcPr>
            <w:tcW w:w="6520" w:type="dxa"/>
          </w:tcPr>
          <w:p w14:paraId="665EA5DC" w14:textId="77777777" w:rsidR="00E244C6" w:rsidRDefault="00E244C6" w:rsidP="00E244C6">
            <w:pPr>
              <w:contextualSpacing/>
              <w:rPr>
                <w:rFonts w:cstheme="minorHAnsi"/>
                <w:color w:val="3C3C3C"/>
              </w:rPr>
            </w:pPr>
            <w:r>
              <w:rPr>
                <w:b/>
                <w:bCs/>
                <w:color w:val="FF0000"/>
              </w:rPr>
              <w:t>Evidence 42</w:t>
            </w:r>
            <w:r>
              <w:rPr>
                <w:rFonts w:cstheme="minorHAnsi"/>
                <w:color w:val="3C3C3C"/>
              </w:rPr>
              <w:t xml:space="preserve"> Reflective statement with appendices: Contributing to the development of HEIW Caching / Mentoring process</w:t>
            </w:r>
          </w:p>
          <w:p w14:paraId="2C268EAF" w14:textId="6D8A5688" w:rsidR="00DB0EED" w:rsidRDefault="00DB0EED" w:rsidP="00E244C6">
            <w:pPr>
              <w:contextualSpacing/>
              <w:rPr>
                <w:b/>
                <w:bCs/>
                <w:color w:val="FF0000"/>
              </w:rPr>
            </w:pPr>
          </w:p>
        </w:tc>
        <w:tc>
          <w:tcPr>
            <w:tcW w:w="1083" w:type="dxa"/>
          </w:tcPr>
          <w:p w14:paraId="5E3C903C" w14:textId="5303196A" w:rsidR="00DB0EED" w:rsidRPr="000276A4" w:rsidRDefault="00B0572E" w:rsidP="0004644E">
            <w:pPr>
              <w:jc w:val="center"/>
            </w:pPr>
            <w:r>
              <w:t>146-</w:t>
            </w:r>
            <w:r w:rsidR="003A37D9">
              <w:t>161</w:t>
            </w:r>
          </w:p>
        </w:tc>
      </w:tr>
      <w:tr w:rsidR="00DB0EED" w:rsidRPr="000276A4" w14:paraId="716BBA3B" w14:textId="77777777" w:rsidTr="007744C4">
        <w:tc>
          <w:tcPr>
            <w:tcW w:w="1413" w:type="dxa"/>
          </w:tcPr>
          <w:p w14:paraId="09C98211" w14:textId="77777777" w:rsidR="00DB0EED" w:rsidRPr="000276A4" w:rsidRDefault="00DB0EED" w:rsidP="00B73041">
            <w:pPr>
              <w:jc w:val="center"/>
              <w:rPr>
                <w:b/>
                <w:bCs/>
                <w:u w:val="single"/>
              </w:rPr>
            </w:pPr>
          </w:p>
        </w:tc>
        <w:tc>
          <w:tcPr>
            <w:tcW w:w="6520" w:type="dxa"/>
          </w:tcPr>
          <w:p w14:paraId="297AA89F" w14:textId="77777777" w:rsidR="00733EC0" w:rsidRDefault="00733EC0" w:rsidP="00733EC0">
            <w:pPr>
              <w:contextualSpacing/>
              <w:rPr>
                <w:rFonts w:cstheme="minorHAnsi"/>
                <w:color w:val="3C3C3C"/>
              </w:rPr>
            </w:pPr>
            <w:r>
              <w:rPr>
                <w:b/>
                <w:bCs/>
                <w:color w:val="FF0000"/>
              </w:rPr>
              <w:t xml:space="preserve">Evidence 43 </w:t>
            </w:r>
            <w:r>
              <w:rPr>
                <w:rFonts w:cstheme="minorHAnsi"/>
                <w:color w:val="3C3C3C"/>
              </w:rPr>
              <w:t xml:space="preserve">ILM Coaching and Mentoring Evaluation </w:t>
            </w:r>
          </w:p>
          <w:p w14:paraId="128F7EF9" w14:textId="5B6F5024" w:rsidR="00DB0EED" w:rsidRDefault="00DB0EED" w:rsidP="00E244C6">
            <w:pPr>
              <w:contextualSpacing/>
              <w:rPr>
                <w:b/>
                <w:bCs/>
                <w:color w:val="FF0000"/>
              </w:rPr>
            </w:pPr>
          </w:p>
        </w:tc>
        <w:tc>
          <w:tcPr>
            <w:tcW w:w="1083" w:type="dxa"/>
          </w:tcPr>
          <w:p w14:paraId="2606E429" w14:textId="7C28AEF4" w:rsidR="00DB0EED" w:rsidRPr="000276A4" w:rsidRDefault="00F17D45" w:rsidP="0004644E">
            <w:pPr>
              <w:jc w:val="center"/>
            </w:pPr>
            <w:r>
              <w:t>162-</w:t>
            </w:r>
            <w:r w:rsidR="00E64DBB">
              <w:t>170</w:t>
            </w:r>
          </w:p>
        </w:tc>
      </w:tr>
      <w:tr w:rsidR="00DB0EED" w:rsidRPr="000276A4" w14:paraId="4F30DBE1" w14:textId="77777777" w:rsidTr="007744C4">
        <w:tc>
          <w:tcPr>
            <w:tcW w:w="1413" w:type="dxa"/>
          </w:tcPr>
          <w:p w14:paraId="67784E69" w14:textId="77777777" w:rsidR="00DB0EED" w:rsidRPr="000276A4" w:rsidRDefault="00DB0EED" w:rsidP="00B73041">
            <w:pPr>
              <w:jc w:val="center"/>
              <w:rPr>
                <w:b/>
                <w:bCs/>
                <w:u w:val="single"/>
              </w:rPr>
            </w:pPr>
          </w:p>
        </w:tc>
        <w:tc>
          <w:tcPr>
            <w:tcW w:w="6520" w:type="dxa"/>
          </w:tcPr>
          <w:p w14:paraId="0460E7C7" w14:textId="77777777" w:rsidR="00733EC0" w:rsidRDefault="00733EC0" w:rsidP="00733EC0">
            <w:pPr>
              <w:contextualSpacing/>
              <w:rPr>
                <w:rFonts w:cstheme="minorHAnsi"/>
                <w:color w:val="3C3C3C"/>
              </w:rPr>
            </w:pPr>
            <w:r>
              <w:rPr>
                <w:b/>
                <w:bCs/>
                <w:color w:val="FF0000"/>
              </w:rPr>
              <w:t xml:space="preserve">Evidence 44 </w:t>
            </w:r>
            <w:r>
              <w:rPr>
                <w:rFonts w:cstheme="minorHAnsi"/>
                <w:color w:val="3C3C3C"/>
              </w:rPr>
              <w:t>Skills gap analysis questionnaire</w:t>
            </w:r>
          </w:p>
          <w:p w14:paraId="0D64F6DA" w14:textId="180237C7" w:rsidR="00DB0EED" w:rsidRDefault="00DB0EED" w:rsidP="00733EC0">
            <w:pPr>
              <w:contextualSpacing/>
              <w:rPr>
                <w:b/>
                <w:bCs/>
                <w:color w:val="FF0000"/>
              </w:rPr>
            </w:pPr>
          </w:p>
        </w:tc>
        <w:tc>
          <w:tcPr>
            <w:tcW w:w="1083" w:type="dxa"/>
          </w:tcPr>
          <w:p w14:paraId="755EC177" w14:textId="45D4FA0B" w:rsidR="00DB0EED" w:rsidRPr="000276A4" w:rsidRDefault="00E64DBB" w:rsidP="0004644E">
            <w:pPr>
              <w:jc w:val="center"/>
            </w:pPr>
            <w:r>
              <w:t>171-</w:t>
            </w:r>
            <w:r w:rsidR="00432DCA">
              <w:t>180</w:t>
            </w:r>
          </w:p>
        </w:tc>
      </w:tr>
    </w:tbl>
    <w:p w14:paraId="76E6DBBC" w14:textId="77777777" w:rsidR="006E269F" w:rsidRDefault="006E269F" w:rsidP="006E269F">
      <w:pPr>
        <w:rPr>
          <w:b/>
          <w:bCs/>
          <w:u w:val="single"/>
        </w:rPr>
      </w:pPr>
    </w:p>
    <w:p w14:paraId="45689101" w14:textId="77777777" w:rsidR="00CF296C" w:rsidRDefault="00CF296C" w:rsidP="006E269F">
      <w:pPr>
        <w:rPr>
          <w:b/>
          <w:bCs/>
          <w:u w:val="single"/>
        </w:rPr>
      </w:pPr>
    </w:p>
    <w:p w14:paraId="3C81A63F" w14:textId="77777777" w:rsidR="00CF296C" w:rsidRDefault="00CF296C" w:rsidP="006E269F">
      <w:pPr>
        <w:rPr>
          <w:b/>
          <w:bCs/>
          <w:u w:val="single"/>
        </w:rPr>
      </w:pPr>
    </w:p>
    <w:p w14:paraId="53B3D375" w14:textId="77777777" w:rsidR="00CF296C" w:rsidRDefault="00CF296C" w:rsidP="006E269F">
      <w:pPr>
        <w:rPr>
          <w:b/>
          <w:bCs/>
          <w:u w:val="single"/>
        </w:rPr>
      </w:pPr>
    </w:p>
    <w:p w14:paraId="6261C736" w14:textId="77777777" w:rsidR="00CF296C" w:rsidRDefault="00CF296C" w:rsidP="006E269F">
      <w:pPr>
        <w:rPr>
          <w:b/>
          <w:bCs/>
          <w:u w:val="single"/>
        </w:rPr>
      </w:pPr>
    </w:p>
    <w:p w14:paraId="7A464B97" w14:textId="77777777" w:rsidR="00CF296C" w:rsidRDefault="00CF296C" w:rsidP="006E269F">
      <w:pPr>
        <w:rPr>
          <w:b/>
          <w:bCs/>
          <w:u w:val="single"/>
        </w:rPr>
      </w:pPr>
    </w:p>
    <w:p w14:paraId="1896BDE4" w14:textId="77777777" w:rsidR="00CF296C" w:rsidRDefault="00CF296C" w:rsidP="006E269F">
      <w:pPr>
        <w:rPr>
          <w:b/>
          <w:bCs/>
          <w:u w:val="single"/>
        </w:rPr>
      </w:pPr>
    </w:p>
    <w:p w14:paraId="0D57F198" w14:textId="77777777" w:rsidR="00CF296C" w:rsidRDefault="00CF296C" w:rsidP="006E269F">
      <w:pPr>
        <w:rPr>
          <w:b/>
          <w:bCs/>
          <w:u w:val="single"/>
        </w:rPr>
      </w:pPr>
    </w:p>
    <w:p w14:paraId="725C3B1B" w14:textId="77777777" w:rsidR="00CF296C" w:rsidRDefault="00CF296C" w:rsidP="006E269F">
      <w:pPr>
        <w:rPr>
          <w:b/>
          <w:bCs/>
          <w:u w:val="single"/>
        </w:rPr>
      </w:pPr>
    </w:p>
    <w:p w14:paraId="5FFCFF62" w14:textId="77777777" w:rsidR="00CF296C" w:rsidRDefault="00CF296C" w:rsidP="006E269F">
      <w:pPr>
        <w:rPr>
          <w:b/>
          <w:bCs/>
          <w:u w:val="single"/>
        </w:rPr>
      </w:pPr>
    </w:p>
    <w:p w14:paraId="731388EF" w14:textId="77777777" w:rsidR="00CF296C" w:rsidRDefault="00CF296C" w:rsidP="006E269F">
      <w:pPr>
        <w:rPr>
          <w:b/>
          <w:bCs/>
          <w:u w:val="single"/>
        </w:rPr>
      </w:pPr>
    </w:p>
    <w:p w14:paraId="6EE1DF46" w14:textId="77777777" w:rsidR="00D621E2" w:rsidRPr="00D621E2" w:rsidRDefault="00D621E2" w:rsidP="00F73567">
      <w:pPr>
        <w:rPr>
          <w:b/>
          <w:bCs/>
          <w:u w:val="single"/>
        </w:rPr>
        <w:sectPr w:rsidR="00D621E2" w:rsidRPr="00D621E2">
          <w:footerReference w:type="default" r:id="rId8"/>
          <w:pgSz w:w="11906" w:h="16838"/>
          <w:pgMar w:top="1440" w:right="1440" w:bottom="1440" w:left="1440" w:header="708" w:footer="708" w:gutter="0"/>
          <w:cols w:space="708"/>
          <w:docGrid w:linePitch="360"/>
        </w:sectPr>
      </w:pPr>
    </w:p>
    <w:tbl>
      <w:tblPr>
        <w:tblW w:w="15163"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528"/>
        <w:gridCol w:w="1730"/>
        <w:gridCol w:w="1703"/>
        <w:gridCol w:w="5136"/>
        <w:gridCol w:w="80"/>
        <w:gridCol w:w="1273"/>
        <w:gridCol w:w="1440"/>
        <w:gridCol w:w="1285"/>
      </w:tblGrid>
      <w:tr w:rsidR="00D621E2" w:rsidRPr="00D621E2" w14:paraId="0097EFBD" w14:textId="77777777" w:rsidTr="00690543">
        <w:trPr>
          <w:trHeight w:val="425"/>
        </w:trPr>
        <w:tc>
          <w:tcPr>
            <w:tcW w:w="11085" w:type="dxa"/>
            <w:gridSpan w:val="5"/>
          </w:tcPr>
          <w:p w14:paraId="6A3F7D55" w14:textId="77777777" w:rsidR="00D621E2" w:rsidRPr="00D621E2" w:rsidRDefault="00D621E2" w:rsidP="00D621E2">
            <w:pPr>
              <w:contextualSpacing/>
              <w:rPr>
                <w:rFonts w:ascii="Arial" w:hAnsi="Arial" w:cs="Arial"/>
                <w:b/>
                <w:color w:val="3C3C3C"/>
              </w:rPr>
            </w:pPr>
            <w:r w:rsidRPr="00D621E2">
              <w:rPr>
                <w:rFonts w:ascii="Arial" w:hAnsi="Arial" w:cs="Arial"/>
                <w:b/>
                <w:color w:val="3C3C3C"/>
              </w:rPr>
              <w:lastRenderedPageBreak/>
              <w:t xml:space="preserve">Candidate name: Emma Carrington </w:t>
            </w:r>
          </w:p>
        </w:tc>
        <w:tc>
          <w:tcPr>
            <w:tcW w:w="4078" w:type="dxa"/>
            <w:gridSpan w:val="4"/>
          </w:tcPr>
          <w:p w14:paraId="20B81E4A" w14:textId="77777777" w:rsidR="00D621E2" w:rsidRPr="00D621E2" w:rsidRDefault="00D621E2" w:rsidP="00D621E2">
            <w:pPr>
              <w:contextualSpacing/>
              <w:rPr>
                <w:rFonts w:ascii="Arial" w:hAnsi="Arial" w:cs="Arial"/>
                <w:b/>
                <w:color w:val="3C3C3C"/>
              </w:rPr>
            </w:pPr>
            <w:r w:rsidRPr="00D621E2">
              <w:rPr>
                <w:rFonts w:ascii="Arial" w:hAnsi="Arial" w:cs="Arial"/>
                <w:b/>
                <w:color w:val="3C3C3C"/>
              </w:rPr>
              <w:t>CIPD Membership/registration No.:</w:t>
            </w:r>
          </w:p>
          <w:p w14:paraId="526ED2C0" w14:textId="77777777" w:rsidR="00D621E2" w:rsidRPr="00D621E2" w:rsidRDefault="00D621E2" w:rsidP="00D621E2">
            <w:pPr>
              <w:contextualSpacing/>
              <w:rPr>
                <w:rFonts w:ascii="Arial" w:hAnsi="Arial" w:cs="Arial"/>
                <w:color w:val="3C3C3C"/>
              </w:rPr>
            </w:pPr>
            <w:r w:rsidRPr="00D621E2">
              <w:rPr>
                <w:rFonts w:ascii="Arial" w:eastAsia="Times New Roman" w:hAnsi="Arial" w:cs="Arial"/>
                <w:color w:val="131C1C"/>
              </w:rPr>
              <w:t>55478700</w:t>
            </w:r>
          </w:p>
        </w:tc>
      </w:tr>
      <w:tr w:rsidR="00D621E2" w:rsidRPr="00D621E2" w14:paraId="02F28C74" w14:textId="77777777" w:rsidTr="00690543">
        <w:tc>
          <w:tcPr>
            <w:tcW w:w="11085" w:type="dxa"/>
            <w:gridSpan w:val="5"/>
          </w:tcPr>
          <w:p w14:paraId="5FD4CCEC" w14:textId="19E8C6F5" w:rsidR="00D621E2" w:rsidRPr="00D621E2" w:rsidRDefault="00D621E2" w:rsidP="00D621E2">
            <w:pPr>
              <w:contextualSpacing/>
              <w:rPr>
                <w:rFonts w:ascii="Arial" w:hAnsi="Arial" w:cs="Arial"/>
                <w:b/>
                <w:color w:val="3C3C3C"/>
              </w:rPr>
            </w:pPr>
            <w:r w:rsidRPr="00D621E2">
              <w:rPr>
                <w:rFonts w:ascii="Arial" w:hAnsi="Arial" w:cs="Arial"/>
                <w:b/>
                <w:color w:val="3C3C3C"/>
              </w:rPr>
              <w:t xml:space="preserve">Qualification title: Contributing to </w:t>
            </w:r>
            <w:r w:rsidR="00D000FF">
              <w:rPr>
                <w:rFonts w:ascii="Arial" w:hAnsi="Arial" w:cs="Arial"/>
                <w:b/>
                <w:color w:val="3C3C3C"/>
              </w:rPr>
              <w:t xml:space="preserve">Coaching and Mentoring </w:t>
            </w:r>
          </w:p>
        </w:tc>
        <w:tc>
          <w:tcPr>
            <w:tcW w:w="4078" w:type="dxa"/>
            <w:gridSpan w:val="4"/>
          </w:tcPr>
          <w:p w14:paraId="01C65A79" w14:textId="77777777" w:rsidR="00D621E2" w:rsidRPr="00D621E2" w:rsidRDefault="00D621E2" w:rsidP="00D621E2">
            <w:pPr>
              <w:contextualSpacing/>
              <w:rPr>
                <w:rFonts w:ascii="Arial" w:hAnsi="Arial" w:cs="Arial"/>
                <w:b/>
                <w:color w:val="3C3C3C"/>
              </w:rPr>
            </w:pPr>
            <w:r w:rsidRPr="00D621E2">
              <w:rPr>
                <w:rFonts w:ascii="Arial" w:hAnsi="Arial" w:cs="Arial"/>
                <w:b/>
                <w:color w:val="3C3C3C"/>
              </w:rPr>
              <w:t>Unique Learner No. (ULN):</w:t>
            </w:r>
          </w:p>
          <w:p w14:paraId="31897FA4" w14:textId="77777777" w:rsidR="00D621E2" w:rsidRPr="00D621E2" w:rsidRDefault="00D621E2" w:rsidP="00D621E2">
            <w:pPr>
              <w:contextualSpacing/>
              <w:rPr>
                <w:rFonts w:ascii="Arial" w:hAnsi="Arial" w:cs="Arial"/>
                <w:color w:val="3C3C3C"/>
              </w:rPr>
            </w:pPr>
            <w:r w:rsidRPr="00D621E2">
              <w:rPr>
                <w:rFonts w:ascii="Arial" w:hAnsi="Arial" w:cs="Arial"/>
              </w:rPr>
              <w:t>1910725</w:t>
            </w:r>
          </w:p>
        </w:tc>
      </w:tr>
      <w:tr w:rsidR="00D621E2" w:rsidRPr="00D621E2" w14:paraId="55736247" w14:textId="77777777" w:rsidTr="00690543">
        <w:trPr>
          <w:cantSplit/>
          <w:trHeight w:val="791"/>
        </w:trPr>
        <w:tc>
          <w:tcPr>
            <w:tcW w:w="988" w:type="dxa"/>
            <w:shd w:val="clear" w:color="auto" w:fill="DBD3E5"/>
          </w:tcPr>
          <w:p w14:paraId="2E02E867" w14:textId="77777777" w:rsidR="00D621E2" w:rsidRPr="00D621E2" w:rsidRDefault="00D621E2" w:rsidP="00D621E2">
            <w:pPr>
              <w:contextualSpacing/>
              <w:rPr>
                <w:rFonts w:ascii="Arial" w:hAnsi="Arial" w:cs="Arial"/>
                <w:b/>
                <w:color w:val="3C3C3C"/>
              </w:rPr>
            </w:pPr>
            <w:r w:rsidRPr="00D621E2">
              <w:rPr>
                <w:rFonts w:ascii="Arial" w:hAnsi="Arial" w:cs="Arial"/>
                <w:b/>
                <w:color w:val="3C3C3C"/>
              </w:rPr>
              <w:t>Unit code</w:t>
            </w:r>
          </w:p>
        </w:tc>
        <w:tc>
          <w:tcPr>
            <w:tcW w:w="3258" w:type="dxa"/>
            <w:gridSpan w:val="2"/>
            <w:shd w:val="clear" w:color="auto" w:fill="DBD3E5"/>
          </w:tcPr>
          <w:p w14:paraId="409A7BFB" w14:textId="77777777" w:rsidR="00D621E2" w:rsidRPr="00D621E2" w:rsidRDefault="00D621E2" w:rsidP="00D621E2">
            <w:pPr>
              <w:contextualSpacing/>
              <w:rPr>
                <w:rFonts w:ascii="Arial" w:hAnsi="Arial" w:cs="Arial"/>
                <w:b/>
                <w:color w:val="3C3C3C"/>
              </w:rPr>
            </w:pPr>
            <w:r w:rsidRPr="00D621E2">
              <w:rPr>
                <w:rFonts w:ascii="Arial" w:hAnsi="Arial" w:cs="Arial"/>
                <w:b/>
                <w:color w:val="3C3C3C"/>
              </w:rPr>
              <w:t>Unit title</w:t>
            </w:r>
          </w:p>
        </w:tc>
        <w:tc>
          <w:tcPr>
            <w:tcW w:w="1703" w:type="dxa"/>
            <w:shd w:val="clear" w:color="auto" w:fill="DBD3E5"/>
          </w:tcPr>
          <w:p w14:paraId="01931E62" w14:textId="77777777" w:rsidR="00D621E2" w:rsidRPr="00D621E2" w:rsidRDefault="00D621E2" w:rsidP="00D621E2">
            <w:pPr>
              <w:contextualSpacing/>
              <w:rPr>
                <w:rFonts w:ascii="Arial" w:hAnsi="Arial" w:cs="Arial"/>
                <w:b/>
                <w:color w:val="3C3C3C"/>
              </w:rPr>
            </w:pPr>
            <w:r w:rsidRPr="00D621E2">
              <w:rPr>
                <w:rFonts w:ascii="Arial" w:hAnsi="Arial" w:cs="Arial"/>
                <w:b/>
                <w:color w:val="3C3C3C"/>
              </w:rPr>
              <w:t>Assessment criteria no.</w:t>
            </w:r>
          </w:p>
        </w:tc>
        <w:tc>
          <w:tcPr>
            <w:tcW w:w="5136" w:type="dxa"/>
            <w:shd w:val="clear" w:color="auto" w:fill="DBD3E5"/>
          </w:tcPr>
          <w:p w14:paraId="0401530C" w14:textId="77777777" w:rsidR="00D621E2" w:rsidRPr="00D621E2" w:rsidRDefault="00D621E2" w:rsidP="00D621E2">
            <w:pPr>
              <w:contextualSpacing/>
              <w:rPr>
                <w:rFonts w:ascii="Arial" w:hAnsi="Arial" w:cs="Arial"/>
                <w:b/>
                <w:color w:val="3C3C3C"/>
              </w:rPr>
            </w:pPr>
            <w:r w:rsidRPr="00D621E2">
              <w:rPr>
                <w:rFonts w:ascii="Arial" w:hAnsi="Arial" w:cs="Arial"/>
                <w:b/>
                <w:color w:val="3C3C3C"/>
              </w:rPr>
              <w:t>Evidence description</w:t>
            </w:r>
          </w:p>
        </w:tc>
        <w:tc>
          <w:tcPr>
            <w:tcW w:w="1353" w:type="dxa"/>
            <w:gridSpan w:val="2"/>
            <w:shd w:val="clear" w:color="auto" w:fill="DBD3E5"/>
          </w:tcPr>
          <w:p w14:paraId="41DBA4BD" w14:textId="77777777" w:rsidR="00D621E2" w:rsidRPr="00D621E2" w:rsidRDefault="00D621E2" w:rsidP="00D621E2">
            <w:pPr>
              <w:contextualSpacing/>
              <w:rPr>
                <w:rFonts w:ascii="Arial" w:hAnsi="Arial" w:cs="Arial"/>
                <w:b/>
                <w:color w:val="3C3C3C"/>
              </w:rPr>
            </w:pPr>
            <w:r w:rsidRPr="00D621E2">
              <w:rPr>
                <w:rFonts w:ascii="Arial" w:hAnsi="Arial" w:cs="Arial"/>
                <w:b/>
                <w:color w:val="3C3C3C"/>
              </w:rPr>
              <w:t>Evidence reference number</w:t>
            </w:r>
          </w:p>
        </w:tc>
        <w:tc>
          <w:tcPr>
            <w:tcW w:w="1440" w:type="dxa"/>
            <w:shd w:val="clear" w:color="auto" w:fill="DBD3E5"/>
          </w:tcPr>
          <w:p w14:paraId="224BC089" w14:textId="77777777" w:rsidR="00D621E2" w:rsidRPr="00D621E2" w:rsidRDefault="00D621E2" w:rsidP="00D621E2">
            <w:pPr>
              <w:contextualSpacing/>
              <w:rPr>
                <w:rFonts w:ascii="Arial" w:hAnsi="Arial" w:cs="Arial"/>
                <w:b/>
                <w:color w:val="3C3C3C"/>
              </w:rPr>
            </w:pPr>
            <w:r w:rsidRPr="00D621E2">
              <w:rPr>
                <w:rFonts w:ascii="Arial" w:hAnsi="Arial" w:cs="Arial"/>
                <w:b/>
                <w:color w:val="3C3C3C"/>
              </w:rPr>
              <w:t>Assessor</w:t>
            </w:r>
          </w:p>
          <w:p w14:paraId="4F260223" w14:textId="77777777" w:rsidR="00D621E2" w:rsidRPr="00D621E2" w:rsidRDefault="00D621E2" w:rsidP="00D621E2">
            <w:pPr>
              <w:contextualSpacing/>
              <w:rPr>
                <w:rFonts w:ascii="Arial" w:hAnsi="Arial" w:cs="Arial"/>
                <w:b/>
                <w:color w:val="3C3C3C"/>
              </w:rPr>
            </w:pPr>
            <w:r w:rsidRPr="00D621E2">
              <w:rPr>
                <w:rFonts w:ascii="Arial" w:hAnsi="Arial" w:cs="Arial"/>
                <w:b/>
                <w:color w:val="3C3C3C"/>
              </w:rPr>
              <w:t>initials</w:t>
            </w:r>
          </w:p>
        </w:tc>
        <w:tc>
          <w:tcPr>
            <w:tcW w:w="1285" w:type="dxa"/>
            <w:shd w:val="clear" w:color="auto" w:fill="DBD3E5"/>
          </w:tcPr>
          <w:p w14:paraId="002CE5AA" w14:textId="77777777" w:rsidR="00D621E2" w:rsidRPr="00D621E2" w:rsidRDefault="00D621E2" w:rsidP="00D621E2">
            <w:pPr>
              <w:contextualSpacing/>
              <w:rPr>
                <w:rFonts w:ascii="Arial" w:hAnsi="Arial" w:cs="Arial"/>
                <w:b/>
                <w:color w:val="3C3C3C"/>
              </w:rPr>
            </w:pPr>
            <w:r w:rsidRPr="00D621E2">
              <w:rPr>
                <w:rFonts w:ascii="Arial" w:hAnsi="Arial" w:cs="Arial"/>
                <w:b/>
                <w:color w:val="3C3C3C"/>
              </w:rPr>
              <w:t>I/V initials if sampled</w:t>
            </w:r>
          </w:p>
        </w:tc>
      </w:tr>
      <w:tr w:rsidR="00D621E2" w:rsidRPr="00D621E2" w14:paraId="232E8895" w14:textId="77777777" w:rsidTr="00690543">
        <w:tc>
          <w:tcPr>
            <w:tcW w:w="988" w:type="dxa"/>
          </w:tcPr>
          <w:p w14:paraId="468E2E7D" w14:textId="30730098" w:rsidR="00D24DBB" w:rsidRPr="00D24DBB" w:rsidRDefault="00D24DBB" w:rsidP="00D621E2">
            <w:pPr>
              <w:contextualSpacing/>
              <w:rPr>
                <w:rFonts w:cstheme="minorHAnsi"/>
                <w:bCs/>
                <w:color w:val="3C3C3C"/>
              </w:rPr>
            </w:pPr>
            <w:r w:rsidRPr="00D24DBB">
              <w:rPr>
                <w:bCs/>
              </w:rPr>
              <w:t xml:space="preserve">5ADCM </w:t>
            </w:r>
          </w:p>
        </w:tc>
        <w:tc>
          <w:tcPr>
            <w:tcW w:w="3258" w:type="dxa"/>
            <w:gridSpan w:val="2"/>
          </w:tcPr>
          <w:p w14:paraId="7EE82A03" w14:textId="17F0561B" w:rsidR="000B6BBE" w:rsidRDefault="000B6BBE" w:rsidP="00CD66C2">
            <w:pPr>
              <w:pStyle w:val="ListParagraph"/>
              <w:numPr>
                <w:ilvl w:val="1"/>
                <w:numId w:val="13"/>
              </w:numPr>
            </w:pPr>
            <w:r>
              <w:t>Investigate the extent to which coaching and mentoring take place within an organisation.</w:t>
            </w:r>
          </w:p>
          <w:p w14:paraId="579A3A77" w14:textId="21AEBDA5" w:rsidR="00D621E2" w:rsidRPr="00D621E2" w:rsidRDefault="00D621E2" w:rsidP="00CD66C2">
            <w:pPr>
              <w:pStyle w:val="ListParagraph"/>
              <w:rPr>
                <w:b/>
                <w:bCs/>
                <w:color w:val="000000" w:themeColor="text1"/>
              </w:rPr>
            </w:pPr>
          </w:p>
        </w:tc>
        <w:tc>
          <w:tcPr>
            <w:tcW w:w="1703" w:type="dxa"/>
          </w:tcPr>
          <w:p w14:paraId="52C1C4E4" w14:textId="77777777" w:rsidR="00D621E2" w:rsidRPr="00D621E2" w:rsidRDefault="00D621E2" w:rsidP="00D621E2">
            <w:pPr>
              <w:contextualSpacing/>
              <w:rPr>
                <w:rFonts w:ascii="Arial" w:hAnsi="Arial" w:cs="Arial"/>
                <w:color w:val="000000" w:themeColor="text1"/>
              </w:rPr>
            </w:pPr>
            <w:r w:rsidRPr="00D621E2">
              <w:rPr>
                <w:color w:val="000000" w:themeColor="text1"/>
              </w:rPr>
              <w:t>1.1</w:t>
            </w:r>
          </w:p>
        </w:tc>
        <w:tc>
          <w:tcPr>
            <w:tcW w:w="5136" w:type="dxa"/>
          </w:tcPr>
          <w:p w14:paraId="5CDBE3D9" w14:textId="5FB50520" w:rsidR="00FE2EE7" w:rsidRDefault="00FE2EE7" w:rsidP="00D621E2">
            <w:pPr>
              <w:contextualSpacing/>
              <w:rPr>
                <w:rFonts w:cstheme="minorHAnsi"/>
                <w:color w:val="000000" w:themeColor="text1"/>
              </w:rPr>
            </w:pPr>
            <w:r>
              <w:rPr>
                <w:rFonts w:cstheme="minorHAnsi"/>
                <w:color w:val="000000" w:themeColor="text1"/>
              </w:rPr>
              <w:t>Meeting Notes</w:t>
            </w:r>
            <w:r w:rsidR="0032103B">
              <w:rPr>
                <w:rFonts w:cstheme="minorHAnsi"/>
                <w:color w:val="000000" w:themeColor="text1"/>
              </w:rPr>
              <w:t>: HEIW Learning and Development Practitioner.</w:t>
            </w:r>
          </w:p>
          <w:p w14:paraId="2B375110" w14:textId="323ACF58" w:rsidR="006431B1" w:rsidRDefault="006431B1" w:rsidP="00D621E2">
            <w:pPr>
              <w:contextualSpacing/>
              <w:rPr>
                <w:rFonts w:cstheme="minorHAnsi"/>
                <w:color w:val="000000" w:themeColor="text1"/>
              </w:rPr>
            </w:pPr>
          </w:p>
          <w:p w14:paraId="1DABBABA" w14:textId="34E869CE" w:rsidR="0032103B" w:rsidRDefault="0032103B" w:rsidP="0032103B">
            <w:pPr>
              <w:contextualSpacing/>
              <w:rPr>
                <w:rFonts w:cstheme="minorHAnsi"/>
                <w:color w:val="000000" w:themeColor="text1"/>
              </w:rPr>
            </w:pPr>
            <w:r>
              <w:rPr>
                <w:rFonts w:cstheme="minorHAnsi"/>
                <w:color w:val="000000" w:themeColor="text1"/>
              </w:rPr>
              <w:t xml:space="preserve">Meeting Notes: HEIW </w:t>
            </w:r>
            <w:r w:rsidR="006721FC">
              <w:rPr>
                <w:rFonts w:cstheme="minorHAnsi"/>
                <w:color w:val="000000" w:themeColor="text1"/>
              </w:rPr>
              <w:t>Assistant Director of Organisational Design and Development</w:t>
            </w:r>
            <w:r w:rsidR="001932DC">
              <w:rPr>
                <w:rFonts w:cstheme="minorHAnsi"/>
                <w:color w:val="000000" w:themeColor="text1"/>
              </w:rPr>
              <w:t>.</w:t>
            </w:r>
          </w:p>
          <w:p w14:paraId="15314188" w14:textId="77777777" w:rsidR="0032103B" w:rsidRDefault="0032103B" w:rsidP="00D621E2">
            <w:pPr>
              <w:contextualSpacing/>
              <w:rPr>
                <w:rFonts w:cstheme="minorHAnsi"/>
                <w:color w:val="000000" w:themeColor="text1"/>
              </w:rPr>
            </w:pPr>
          </w:p>
          <w:p w14:paraId="437CE352" w14:textId="3223A8D2" w:rsidR="0032103B" w:rsidRDefault="001932DC" w:rsidP="00D621E2">
            <w:pPr>
              <w:contextualSpacing/>
              <w:rPr>
                <w:rFonts w:cstheme="minorHAnsi"/>
                <w:color w:val="000000" w:themeColor="text1"/>
              </w:rPr>
            </w:pPr>
            <w:r>
              <w:rPr>
                <w:rFonts w:cstheme="minorHAnsi"/>
                <w:color w:val="000000" w:themeColor="text1"/>
              </w:rPr>
              <w:t>HEIW Access the Learning and Development Policy and Procedure.</w:t>
            </w:r>
          </w:p>
          <w:p w14:paraId="1D104261" w14:textId="13CF55AA" w:rsidR="00900309" w:rsidRDefault="00900309" w:rsidP="00D621E2">
            <w:pPr>
              <w:contextualSpacing/>
              <w:rPr>
                <w:rFonts w:cstheme="minorHAnsi"/>
                <w:color w:val="000000" w:themeColor="text1"/>
              </w:rPr>
            </w:pPr>
          </w:p>
          <w:p w14:paraId="141606BE" w14:textId="6B03E37A" w:rsidR="00900309" w:rsidRDefault="00900309" w:rsidP="00D621E2">
            <w:pPr>
              <w:contextualSpacing/>
              <w:rPr>
                <w:rFonts w:cstheme="minorHAnsi"/>
                <w:color w:val="000000" w:themeColor="text1"/>
              </w:rPr>
            </w:pPr>
            <w:r>
              <w:rPr>
                <w:rFonts w:cstheme="minorHAnsi"/>
                <w:color w:val="000000" w:themeColor="text1"/>
              </w:rPr>
              <w:t>HEIW Values Based Performance Appraisal and Development Policy</w:t>
            </w:r>
            <w:r w:rsidR="0075367C">
              <w:rPr>
                <w:rFonts w:cstheme="minorHAnsi"/>
                <w:color w:val="000000" w:themeColor="text1"/>
              </w:rPr>
              <w:t>.</w:t>
            </w:r>
          </w:p>
          <w:p w14:paraId="39CDBECD" w14:textId="77777777" w:rsidR="0032103B" w:rsidRDefault="0032103B" w:rsidP="00D621E2">
            <w:pPr>
              <w:contextualSpacing/>
              <w:rPr>
                <w:rFonts w:cstheme="minorHAnsi"/>
                <w:color w:val="000000" w:themeColor="text1"/>
              </w:rPr>
            </w:pPr>
          </w:p>
          <w:p w14:paraId="19EB38B3" w14:textId="7A664FAE" w:rsidR="0075367C" w:rsidRDefault="0075367C" w:rsidP="0075367C">
            <w:pPr>
              <w:contextualSpacing/>
              <w:rPr>
                <w:rFonts w:cstheme="minorHAnsi"/>
                <w:color w:val="000000" w:themeColor="text1"/>
              </w:rPr>
            </w:pPr>
            <w:r>
              <w:rPr>
                <w:rFonts w:cstheme="minorHAnsi"/>
                <w:color w:val="000000" w:themeColor="text1"/>
              </w:rPr>
              <w:t>HEIW Values Based Performance Appraisal and Development Scheme.</w:t>
            </w:r>
          </w:p>
          <w:p w14:paraId="420BBB53" w14:textId="571E3565" w:rsidR="00C25473" w:rsidRDefault="00C25473" w:rsidP="0075367C">
            <w:pPr>
              <w:contextualSpacing/>
              <w:rPr>
                <w:rFonts w:cstheme="minorHAnsi"/>
                <w:color w:val="000000" w:themeColor="text1"/>
              </w:rPr>
            </w:pPr>
          </w:p>
          <w:p w14:paraId="3CF34027" w14:textId="5AF0F78D" w:rsidR="00C25473" w:rsidRDefault="00C25473" w:rsidP="0075367C">
            <w:pPr>
              <w:contextualSpacing/>
              <w:rPr>
                <w:rFonts w:cstheme="minorHAnsi"/>
                <w:color w:val="000000" w:themeColor="text1"/>
              </w:rPr>
            </w:pPr>
            <w:r>
              <w:rPr>
                <w:rFonts w:cstheme="minorHAnsi"/>
                <w:color w:val="000000" w:themeColor="text1"/>
              </w:rPr>
              <w:t>Managing Attendance at Work Policy</w:t>
            </w:r>
          </w:p>
          <w:p w14:paraId="7C157EF9" w14:textId="1116E8C9" w:rsidR="0032103B" w:rsidRDefault="0032103B" w:rsidP="00D621E2">
            <w:pPr>
              <w:contextualSpacing/>
              <w:rPr>
                <w:rFonts w:cstheme="minorHAnsi"/>
                <w:color w:val="000000" w:themeColor="text1"/>
              </w:rPr>
            </w:pPr>
          </w:p>
          <w:p w14:paraId="35E68B96" w14:textId="50B3FC33" w:rsidR="009D0389" w:rsidRDefault="009D0389" w:rsidP="009D0389">
            <w:pPr>
              <w:contextualSpacing/>
              <w:rPr>
                <w:rFonts w:cstheme="minorHAnsi"/>
                <w:color w:val="000000" w:themeColor="text1"/>
              </w:rPr>
            </w:pPr>
            <w:r>
              <w:rPr>
                <w:rFonts w:cstheme="minorHAnsi"/>
                <w:color w:val="000000" w:themeColor="text1"/>
              </w:rPr>
              <w:t xml:space="preserve">Healthy </w:t>
            </w:r>
            <w:r w:rsidR="009103D0">
              <w:rPr>
                <w:rFonts w:cstheme="minorHAnsi"/>
                <w:color w:val="000000" w:themeColor="text1"/>
              </w:rPr>
              <w:t>Working</w:t>
            </w:r>
            <w:r>
              <w:rPr>
                <w:rFonts w:cstheme="minorHAnsi"/>
                <w:color w:val="000000" w:themeColor="text1"/>
              </w:rPr>
              <w:t xml:space="preserve"> Relationships Policy</w:t>
            </w:r>
          </w:p>
          <w:p w14:paraId="36ED2D87" w14:textId="43F86AF6" w:rsidR="009D0389" w:rsidRDefault="009D0389" w:rsidP="00D621E2">
            <w:pPr>
              <w:contextualSpacing/>
              <w:rPr>
                <w:rFonts w:cstheme="minorHAnsi"/>
                <w:color w:val="000000" w:themeColor="text1"/>
              </w:rPr>
            </w:pPr>
          </w:p>
          <w:p w14:paraId="2C2C2DD2" w14:textId="0F2C27EF" w:rsidR="009D0389" w:rsidRDefault="008D5351" w:rsidP="00D621E2">
            <w:pPr>
              <w:contextualSpacing/>
              <w:rPr>
                <w:rFonts w:cstheme="minorHAnsi"/>
                <w:color w:val="000000" w:themeColor="text1"/>
              </w:rPr>
            </w:pPr>
            <w:r>
              <w:rPr>
                <w:rFonts w:cstheme="minorHAnsi"/>
                <w:color w:val="000000" w:themeColor="text1"/>
              </w:rPr>
              <w:t>IMTP Strategic Aims</w:t>
            </w:r>
            <w:r w:rsidR="009F578B">
              <w:rPr>
                <w:rFonts w:cstheme="minorHAnsi"/>
                <w:color w:val="000000" w:themeColor="text1"/>
              </w:rPr>
              <w:t xml:space="preserve"> and People Principles</w:t>
            </w:r>
          </w:p>
          <w:p w14:paraId="68E1192F" w14:textId="11A948CF" w:rsidR="0075367C" w:rsidRDefault="0075367C" w:rsidP="00D621E2">
            <w:pPr>
              <w:contextualSpacing/>
              <w:rPr>
                <w:rFonts w:cstheme="minorHAnsi"/>
                <w:color w:val="000000" w:themeColor="text1"/>
              </w:rPr>
            </w:pPr>
          </w:p>
          <w:p w14:paraId="265AF941" w14:textId="23FD2B8B" w:rsidR="00046BDB" w:rsidRPr="003D537D" w:rsidRDefault="00046BDB" w:rsidP="00D621E2">
            <w:pPr>
              <w:contextualSpacing/>
              <w:rPr>
                <w:rFonts w:cstheme="minorHAnsi"/>
                <w:color w:val="000000" w:themeColor="text1"/>
              </w:rPr>
            </w:pPr>
            <w:r w:rsidRPr="003D537D">
              <w:rPr>
                <w:rFonts w:cstheme="minorHAnsi"/>
                <w:color w:val="000000" w:themeColor="text1"/>
              </w:rPr>
              <w:t>Culture Diagram (Whitmore, 2017)</w:t>
            </w:r>
          </w:p>
          <w:p w14:paraId="4386559F" w14:textId="77777777" w:rsidR="00BF778B" w:rsidRDefault="00BF778B" w:rsidP="00D621E2">
            <w:pPr>
              <w:contextualSpacing/>
              <w:rPr>
                <w:rFonts w:cstheme="minorHAnsi"/>
                <w:color w:val="000000" w:themeColor="text1"/>
              </w:rPr>
            </w:pPr>
          </w:p>
          <w:p w14:paraId="3FA9FBCB" w14:textId="77777777" w:rsidR="00E66996" w:rsidRDefault="00766A97" w:rsidP="00D621E2">
            <w:pPr>
              <w:contextualSpacing/>
              <w:rPr>
                <w:rFonts w:cstheme="minorHAnsi"/>
                <w:color w:val="000000" w:themeColor="text1"/>
              </w:rPr>
            </w:pPr>
            <w:r>
              <w:rPr>
                <w:rFonts w:cstheme="minorHAnsi"/>
                <w:color w:val="000000" w:themeColor="text1"/>
              </w:rPr>
              <w:t>HEIW Compassionate Behaviours Compass</w:t>
            </w:r>
          </w:p>
          <w:p w14:paraId="6C7FBADA" w14:textId="77777777" w:rsidR="00653530" w:rsidRDefault="005A2750" w:rsidP="00D621E2">
            <w:pPr>
              <w:contextualSpacing/>
              <w:rPr>
                <w:rFonts w:cstheme="minorHAnsi"/>
                <w:color w:val="000000" w:themeColor="text1"/>
              </w:rPr>
            </w:pPr>
            <w:r>
              <w:rPr>
                <w:rFonts w:cstheme="minorHAnsi"/>
                <w:color w:val="000000" w:themeColor="text1"/>
              </w:rPr>
              <w:lastRenderedPageBreak/>
              <w:t xml:space="preserve">External coaching – </w:t>
            </w:r>
            <w:proofErr w:type="spellStart"/>
            <w:r>
              <w:rPr>
                <w:rFonts w:cstheme="minorHAnsi"/>
                <w:color w:val="000000" w:themeColor="text1"/>
              </w:rPr>
              <w:t>Academi</w:t>
            </w:r>
            <w:proofErr w:type="spellEnd"/>
            <w:r>
              <w:rPr>
                <w:rFonts w:cstheme="minorHAnsi"/>
                <w:color w:val="000000" w:themeColor="text1"/>
              </w:rPr>
              <w:t xml:space="preserve"> Wakes</w:t>
            </w:r>
          </w:p>
          <w:p w14:paraId="014C2ADD" w14:textId="77777777" w:rsidR="005A2750" w:rsidRDefault="005A2750" w:rsidP="00D621E2">
            <w:pPr>
              <w:contextualSpacing/>
              <w:rPr>
                <w:rFonts w:cstheme="minorHAnsi"/>
                <w:color w:val="000000" w:themeColor="text1"/>
              </w:rPr>
            </w:pPr>
          </w:p>
          <w:p w14:paraId="3C3EA669" w14:textId="77777777" w:rsidR="005A2750" w:rsidRDefault="00B1368C" w:rsidP="00D621E2">
            <w:pPr>
              <w:contextualSpacing/>
              <w:rPr>
                <w:rFonts w:cstheme="minorHAnsi"/>
                <w:color w:val="000000" w:themeColor="text1"/>
              </w:rPr>
            </w:pPr>
            <w:r>
              <w:rPr>
                <w:rFonts w:cstheme="minorHAnsi"/>
                <w:color w:val="000000" w:themeColor="text1"/>
              </w:rPr>
              <w:t>GROW Model</w:t>
            </w:r>
          </w:p>
          <w:p w14:paraId="17073389" w14:textId="77777777" w:rsidR="00B1368C" w:rsidRDefault="00B1368C" w:rsidP="00D621E2">
            <w:pPr>
              <w:contextualSpacing/>
              <w:rPr>
                <w:rFonts w:cstheme="minorHAnsi"/>
                <w:color w:val="000000" w:themeColor="text1"/>
              </w:rPr>
            </w:pPr>
          </w:p>
          <w:p w14:paraId="1B42C8D1" w14:textId="5D5238CA" w:rsidR="00B1368C" w:rsidRDefault="00B1368C" w:rsidP="00D621E2">
            <w:pPr>
              <w:contextualSpacing/>
              <w:rPr>
                <w:rFonts w:cstheme="minorHAnsi"/>
                <w:color w:val="000000" w:themeColor="text1"/>
              </w:rPr>
            </w:pPr>
            <w:r>
              <w:rPr>
                <w:rFonts w:cstheme="minorHAnsi"/>
                <w:color w:val="000000" w:themeColor="text1"/>
              </w:rPr>
              <w:t xml:space="preserve">HEIW bank of 101 </w:t>
            </w:r>
            <w:r w:rsidR="00636A59">
              <w:rPr>
                <w:rFonts w:cstheme="minorHAnsi"/>
                <w:color w:val="000000" w:themeColor="text1"/>
              </w:rPr>
              <w:t>different questions to ask during a 1:1 discussion</w:t>
            </w:r>
          </w:p>
          <w:p w14:paraId="73982FED" w14:textId="77777777" w:rsidR="00636A59" w:rsidRDefault="00636A59" w:rsidP="00D621E2">
            <w:pPr>
              <w:contextualSpacing/>
              <w:rPr>
                <w:rFonts w:cstheme="minorHAnsi"/>
                <w:color w:val="000000" w:themeColor="text1"/>
              </w:rPr>
            </w:pPr>
          </w:p>
          <w:p w14:paraId="63CFEAD8" w14:textId="77777777" w:rsidR="00636A59" w:rsidRDefault="004F0FEF" w:rsidP="00D621E2">
            <w:pPr>
              <w:contextualSpacing/>
              <w:rPr>
                <w:rFonts w:cstheme="minorHAnsi"/>
                <w:color w:val="000000" w:themeColor="text1"/>
              </w:rPr>
            </w:pPr>
            <w:r>
              <w:rPr>
                <w:rFonts w:cstheme="minorHAnsi"/>
                <w:color w:val="000000" w:themeColor="text1"/>
              </w:rPr>
              <w:t>SMART Objectives</w:t>
            </w:r>
          </w:p>
          <w:p w14:paraId="264C6990" w14:textId="77777777" w:rsidR="002349B0" w:rsidRDefault="002349B0" w:rsidP="00D621E2">
            <w:pPr>
              <w:contextualSpacing/>
              <w:rPr>
                <w:rFonts w:cstheme="minorHAnsi"/>
                <w:color w:val="000000" w:themeColor="text1"/>
              </w:rPr>
            </w:pPr>
          </w:p>
          <w:p w14:paraId="74D60B4A" w14:textId="641D5469" w:rsidR="002349B0" w:rsidRPr="00653530" w:rsidRDefault="002349B0" w:rsidP="00D621E2">
            <w:pPr>
              <w:contextualSpacing/>
              <w:rPr>
                <w:rFonts w:cstheme="minorHAnsi"/>
                <w:color w:val="000000" w:themeColor="text1"/>
              </w:rPr>
            </w:pPr>
            <w:r>
              <w:rPr>
                <w:rFonts w:cstheme="minorHAnsi"/>
                <w:color w:val="000000" w:themeColor="text1"/>
              </w:rPr>
              <w:t>HEIW Guide to effective</w:t>
            </w:r>
            <w:r w:rsidR="008E58C0">
              <w:rPr>
                <w:rFonts w:cstheme="minorHAnsi"/>
                <w:color w:val="000000" w:themeColor="text1"/>
              </w:rPr>
              <w:t xml:space="preserve"> 1:1 </w:t>
            </w:r>
            <w:proofErr w:type="gramStart"/>
            <w:r w:rsidR="00845CEC">
              <w:rPr>
                <w:rFonts w:cstheme="minorHAnsi"/>
                <w:color w:val="000000" w:themeColor="text1"/>
              </w:rPr>
              <w:t>meeting</w:t>
            </w:r>
            <w:r w:rsidR="00C15B54">
              <w:rPr>
                <w:rFonts w:cstheme="minorHAnsi"/>
                <w:color w:val="000000" w:themeColor="text1"/>
              </w:rPr>
              <w:t>s</w:t>
            </w:r>
            <w:proofErr w:type="gramEnd"/>
          </w:p>
        </w:tc>
        <w:tc>
          <w:tcPr>
            <w:tcW w:w="1353" w:type="dxa"/>
            <w:gridSpan w:val="2"/>
          </w:tcPr>
          <w:p w14:paraId="527C1436" w14:textId="7BB139E8" w:rsidR="00D621E2" w:rsidRDefault="00D621E2" w:rsidP="00D621E2">
            <w:pPr>
              <w:contextualSpacing/>
              <w:rPr>
                <w:rFonts w:cstheme="minorHAnsi"/>
                <w:color w:val="3C3C3C"/>
              </w:rPr>
            </w:pPr>
            <w:r w:rsidRPr="00D621E2">
              <w:rPr>
                <w:rFonts w:cstheme="minorHAnsi"/>
                <w:color w:val="3C3C3C"/>
              </w:rPr>
              <w:lastRenderedPageBreak/>
              <w:t>EV1</w:t>
            </w:r>
            <w:r w:rsidR="006431B1" w:rsidRPr="00D621E2">
              <w:rPr>
                <w:rFonts w:cstheme="minorHAnsi"/>
                <w:color w:val="3C3C3C"/>
              </w:rPr>
              <w:t xml:space="preserve"> </w:t>
            </w:r>
          </w:p>
          <w:p w14:paraId="59077716" w14:textId="0E705FEF" w:rsidR="0032103B" w:rsidRDefault="0032103B" w:rsidP="00D621E2">
            <w:pPr>
              <w:contextualSpacing/>
              <w:rPr>
                <w:rFonts w:cstheme="minorHAnsi"/>
                <w:color w:val="3C3C3C"/>
              </w:rPr>
            </w:pPr>
          </w:p>
          <w:p w14:paraId="081D1E9B" w14:textId="602BDE6C" w:rsidR="0032103B" w:rsidRDefault="0032103B" w:rsidP="00D621E2">
            <w:pPr>
              <w:contextualSpacing/>
              <w:rPr>
                <w:rFonts w:cstheme="minorHAnsi"/>
                <w:color w:val="3C3C3C"/>
              </w:rPr>
            </w:pPr>
          </w:p>
          <w:p w14:paraId="0E00C555" w14:textId="47F33CF1" w:rsidR="0032103B" w:rsidRPr="00D621E2" w:rsidRDefault="0032103B" w:rsidP="00D621E2">
            <w:pPr>
              <w:contextualSpacing/>
              <w:rPr>
                <w:rFonts w:cstheme="minorHAnsi"/>
                <w:color w:val="3C3C3C"/>
              </w:rPr>
            </w:pPr>
            <w:r>
              <w:rPr>
                <w:rFonts w:cstheme="minorHAnsi"/>
                <w:color w:val="3C3C3C"/>
              </w:rPr>
              <w:t>EV2</w:t>
            </w:r>
          </w:p>
          <w:p w14:paraId="3BA77E50" w14:textId="77777777" w:rsidR="006431B1" w:rsidRDefault="006431B1" w:rsidP="00D621E2">
            <w:pPr>
              <w:contextualSpacing/>
              <w:rPr>
                <w:rFonts w:cstheme="minorHAnsi"/>
                <w:color w:val="3C3C3C"/>
              </w:rPr>
            </w:pPr>
          </w:p>
          <w:p w14:paraId="236908E4" w14:textId="77777777" w:rsidR="006721FC" w:rsidRDefault="006721FC" w:rsidP="00D621E2">
            <w:pPr>
              <w:contextualSpacing/>
              <w:rPr>
                <w:rFonts w:cstheme="minorHAnsi"/>
                <w:color w:val="3C3C3C"/>
              </w:rPr>
            </w:pPr>
          </w:p>
          <w:p w14:paraId="2881B224" w14:textId="0F86D2F9" w:rsidR="00D621E2" w:rsidRDefault="00D621E2" w:rsidP="00D621E2">
            <w:pPr>
              <w:contextualSpacing/>
              <w:rPr>
                <w:rFonts w:cstheme="minorHAnsi"/>
                <w:color w:val="3C3C3C"/>
              </w:rPr>
            </w:pPr>
            <w:r w:rsidRPr="00D621E2">
              <w:rPr>
                <w:rFonts w:cstheme="minorHAnsi"/>
                <w:color w:val="3C3C3C"/>
              </w:rPr>
              <w:t>EV</w:t>
            </w:r>
            <w:r w:rsidR="00365D57">
              <w:rPr>
                <w:rFonts w:cstheme="minorHAnsi"/>
                <w:color w:val="3C3C3C"/>
              </w:rPr>
              <w:t>3</w:t>
            </w:r>
            <w:r w:rsidRPr="00D621E2">
              <w:rPr>
                <w:rFonts w:cstheme="minorHAnsi"/>
                <w:color w:val="3C3C3C"/>
              </w:rPr>
              <w:t xml:space="preserve"> </w:t>
            </w:r>
          </w:p>
          <w:p w14:paraId="7F57F2AA" w14:textId="77777777" w:rsidR="00BF778B" w:rsidRDefault="00BF778B" w:rsidP="00D621E2">
            <w:pPr>
              <w:contextualSpacing/>
              <w:rPr>
                <w:rFonts w:cstheme="minorHAnsi"/>
                <w:color w:val="3C3C3C"/>
              </w:rPr>
            </w:pPr>
          </w:p>
          <w:p w14:paraId="6ED681D4" w14:textId="77777777" w:rsidR="001932DC" w:rsidRDefault="001932DC" w:rsidP="00D621E2">
            <w:pPr>
              <w:contextualSpacing/>
              <w:rPr>
                <w:rFonts w:cstheme="minorHAnsi"/>
                <w:color w:val="3C3C3C"/>
              </w:rPr>
            </w:pPr>
          </w:p>
          <w:p w14:paraId="60E24921" w14:textId="363F85E5" w:rsidR="00BF778B" w:rsidRDefault="00BF778B" w:rsidP="00D621E2">
            <w:pPr>
              <w:contextualSpacing/>
              <w:rPr>
                <w:rFonts w:cstheme="minorHAnsi"/>
                <w:color w:val="3C3C3C"/>
              </w:rPr>
            </w:pPr>
            <w:r>
              <w:rPr>
                <w:rFonts w:cstheme="minorHAnsi"/>
                <w:color w:val="3C3C3C"/>
              </w:rPr>
              <w:t>EV4</w:t>
            </w:r>
          </w:p>
          <w:p w14:paraId="2E021EEE" w14:textId="77777777" w:rsidR="00BF778B" w:rsidRDefault="00BF778B" w:rsidP="00D621E2">
            <w:pPr>
              <w:contextualSpacing/>
              <w:rPr>
                <w:rFonts w:cstheme="minorHAnsi"/>
                <w:color w:val="3C3C3C"/>
              </w:rPr>
            </w:pPr>
          </w:p>
          <w:p w14:paraId="3EBA8B31" w14:textId="77777777" w:rsidR="0075367C" w:rsidRDefault="0075367C" w:rsidP="00D621E2">
            <w:pPr>
              <w:contextualSpacing/>
              <w:rPr>
                <w:rFonts w:cstheme="minorHAnsi"/>
                <w:color w:val="3C3C3C"/>
              </w:rPr>
            </w:pPr>
          </w:p>
          <w:p w14:paraId="1901253D" w14:textId="09643946" w:rsidR="00BF778B" w:rsidRDefault="00BF778B" w:rsidP="00D621E2">
            <w:pPr>
              <w:contextualSpacing/>
              <w:rPr>
                <w:rFonts w:cstheme="minorHAnsi"/>
                <w:color w:val="3C3C3C"/>
              </w:rPr>
            </w:pPr>
            <w:r>
              <w:rPr>
                <w:rFonts w:cstheme="minorHAnsi"/>
                <w:color w:val="3C3C3C"/>
              </w:rPr>
              <w:t>EV5</w:t>
            </w:r>
          </w:p>
          <w:p w14:paraId="46ADF5F2" w14:textId="77777777" w:rsidR="00E66996" w:rsidRDefault="00E66996" w:rsidP="00D621E2">
            <w:pPr>
              <w:contextualSpacing/>
              <w:rPr>
                <w:rFonts w:cstheme="minorHAnsi"/>
                <w:color w:val="3C3C3C"/>
              </w:rPr>
            </w:pPr>
          </w:p>
          <w:p w14:paraId="393F4461" w14:textId="77777777" w:rsidR="0075367C" w:rsidRDefault="0075367C" w:rsidP="00D621E2">
            <w:pPr>
              <w:contextualSpacing/>
              <w:rPr>
                <w:rFonts w:cstheme="minorHAnsi"/>
                <w:color w:val="3C3C3C"/>
              </w:rPr>
            </w:pPr>
          </w:p>
          <w:p w14:paraId="6D1B22D0" w14:textId="77777777" w:rsidR="00E66996" w:rsidRDefault="00E66996" w:rsidP="00D621E2">
            <w:pPr>
              <w:contextualSpacing/>
              <w:rPr>
                <w:rFonts w:cstheme="minorHAnsi"/>
                <w:color w:val="3C3C3C"/>
              </w:rPr>
            </w:pPr>
            <w:r>
              <w:rPr>
                <w:rFonts w:cstheme="minorHAnsi"/>
                <w:color w:val="3C3C3C"/>
              </w:rPr>
              <w:t>EV6</w:t>
            </w:r>
          </w:p>
          <w:p w14:paraId="169E1D5F" w14:textId="77777777" w:rsidR="009D0389" w:rsidRDefault="009D0389" w:rsidP="00D621E2">
            <w:pPr>
              <w:contextualSpacing/>
              <w:rPr>
                <w:rFonts w:cstheme="minorHAnsi"/>
                <w:color w:val="3C3C3C"/>
              </w:rPr>
            </w:pPr>
          </w:p>
          <w:p w14:paraId="4E2167FA" w14:textId="77777777" w:rsidR="009D0389" w:rsidRDefault="009D0389" w:rsidP="00D621E2">
            <w:pPr>
              <w:contextualSpacing/>
              <w:rPr>
                <w:rFonts w:cstheme="minorHAnsi"/>
                <w:color w:val="3C3C3C"/>
              </w:rPr>
            </w:pPr>
            <w:r>
              <w:rPr>
                <w:rFonts w:cstheme="minorHAnsi"/>
                <w:color w:val="3C3C3C"/>
              </w:rPr>
              <w:t>EV7</w:t>
            </w:r>
          </w:p>
          <w:p w14:paraId="4DD17CBB" w14:textId="77777777" w:rsidR="009F578B" w:rsidRDefault="009F578B" w:rsidP="00D621E2">
            <w:pPr>
              <w:contextualSpacing/>
              <w:rPr>
                <w:rFonts w:cstheme="minorHAnsi"/>
                <w:color w:val="3C3C3C"/>
              </w:rPr>
            </w:pPr>
          </w:p>
          <w:p w14:paraId="30828989" w14:textId="77777777" w:rsidR="009F578B" w:rsidRDefault="009F578B" w:rsidP="00D621E2">
            <w:pPr>
              <w:contextualSpacing/>
              <w:rPr>
                <w:rFonts w:cstheme="minorHAnsi"/>
                <w:color w:val="3C3C3C"/>
              </w:rPr>
            </w:pPr>
            <w:r>
              <w:rPr>
                <w:rFonts w:cstheme="minorHAnsi"/>
                <w:color w:val="3C3C3C"/>
              </w:rPr>
              <w:t>EV8</w:t>
            </w:r>
          </w:p>
          <w:p w14:paraId="147B80CF" w14:textId="77777777" w:rsidR="00046BDB" w:rsidRDefault="00046BDB" w:rsidP="00D621E2">
            <w:pPr>
              <w:contextualSpacing/>
              <w:rPr>
                <w:rFonts w:cstheme="minorHAnsi"/>
                <w:color w:val="3C3C3C"/>
              </w:rPr>
            </w:pPr>
          </w:p>
          <w:p w14:paraId="6FF9A5DD" w14:textId="77777777" w:rsidR="00046BDB" w:rsidRDefault="00046BDB" w:rsidP="00D621E2">
            <w:pPr>
              <w:contextualSpacing/>
              <w:rPr>
                <w:rFonts w:cstheme="minorHAnsi"/>
                <w:color w:val="3C3C3C"/>
              </w:rPr>
            </w:pPr>
            <w:r>
              <w:rPr>
                <w:rFonts w:cstheme="minorHAnsi"/>
                <w:color w:val="3C3C3C"/>
              </w:rPr>
              <w:t>EV9</w:t>
            </w:r>
          </w:p>
          <w:p w14:paraId="2495E949" w14:textId="77777777" w:rsidR="00766A97" w:rsidRDefault="00766A97" w:rsidP="00D621E2">
            <w:pPr>
              <w:contextualSpacing/>
              <w:rPr>
                <w:rFonts w:cstheme="minorHAnsi"/>
                <w:color w:val="3C3C3C"/>
              </w:rPr>
            </w:pPr>
          </w:p>
          <w:p w14:paraId="2F9C9451" w14:textId="77777777" w:rsidR="00766A97" w:rsidRDefault="00766A97" w:rsidP="00D621E2">
            <w:pPr>
              <w:contextualSpacing/>
              <w:rPr>
                <w:rFonts w:cstheme="minorHAnsi"/>
                <w:color w:val="3C3C3C"/>
              </w:rPr>
            </w:pPr>
            <w:r>
              <w:rPr>
                <w:rFonts w:cstheme="minorHAnsi"/>
                <w:color w:val="3C3C3C"/>
              </w:rPr>
              <w:t>EV10</w:t>
            </w:r>
          </w:p>
          <w:p w14:paraId="30790C41" w14:textId="77777777" w:rsidR="005A2750" w:rsidRDefault="005A2750" w:rsidP="00D621E2">
            <w:pPr>
              <w:contextualSpacing/>
              <w:rPr>
                <w:rFonts w:cstheme="minorHAnsi"/>
                <w:color w:val="3C3C3C"/>
              </w:rPr>
            </w:pPr>
            <w:r>
              <w:rPr>
                <w:rFonts w:cstheme="minorHAnsi"/>
                <w:color w:val="3C3C3C"/>
              </w:rPr>
              <w:lastRenderedPageBreak/>
              <w:t>EV11</w:t>
            </w:r>
          </w:p>
          <w:p w14:paraId="2BC65048" w14:textId="77777777" w:rsidR="005A2750" w:rsidRDefault="005A2750" w:rsidP="00D621E2">
            <w:pPr>
              <w:contextualSpacing/>
              <w:rPr>
                <w:rFonts w:cstheme="minorHAnsi"/>
                <w:color w:val="3C3C3C"/>
              </w:rPr>
            </w:pPr>
          </w:p>
          <w:p w14:paraId="209BBEC1" w14:textId="77777777" w:rsidR="005A2750" w:rsidRDefault="005A2750" w:rsidP="00D621E2">
            <w:pPr>
              <w:contextualSpacing/>
              <w:rPr>
                <w:rFonts w:cstheme="minorHAnsi"/>
                <w:color w:val="3C3C3C"/>
              </w:rPr>
            </w:pPr>
            <w:r>
              <w:rPr>
                <w:rFonts w:cstheme="minorHAnsi"/>
                <w:color w:val="3C3C3C"/>
              </w:rPr>
              <w:t>EV12</w:t>
            </w:r>
          </w:p>
          <w:p w14:paraId="7F0E3C27" w14:textId="77777777" w:rsidR="00636A59" w:rsidRDefault="00636A59" w:rsidP="00D621E2">
            <w:pPr>
              <w:contextualSpacing/>
              <w:rPr>
                <w:rFonts w:cstheme="minorHAnsi"/>
                <w:color w:val="3C3C3C"/>
              </w:rPr>
            </w:pPr>
          </w:p>
          <w:p w14:paraId="52F8BCE4" w14:textId="77777777" w:rsidR="00636A59" w:rsidRDefault="00636A59" w:rsidP="00D621E2">
            <w:pPr>
              <w:contextualSpacing/>
              <w:rPr>
                <w:rFonts w:cstheme="minorHAnsi"/>
                <w:color w:val="3C3C3C"/>
              </w:rPr>
            </w:pPr>
            <w:r>
              <w:rPr>
                <w:rFonts w:cstheme="minorHAnsi"/>
                <w:color w:val="3C3C3C"/>
              </w:rPr>
              <w:t>EV13</w:t>
            </w:r>
          </w:p>
          <w:p w14:paraId="0503DE1A" w14:textId="77777777" w:rsidR="004F0FEF" w:rsidRDefault="004F0FEF" w:rsidP="00D621E2">
            <w:pPr>
              <w:contextualSpacing/>
              <w:rPr>
                <w:rFonts w:cstheme="minorHAnsi"/>
                <w:color w:val="3C3C3C"/>
              </w:rPr>
            </w:pPr>
          </w:p>
          <w:p w14:paraId="0DC6487C" w14:textId="77777777" w:rsidR="004F0FEF" w:rsidRDefault="004F0FEF" w:rsidP="00D621E2">
            <w:pPr>
              <w:contextualSpacing/>
              <w:rPr>
                <w:rFonts w:cstheme="minorHAnsi"/>
                <w:color w:val="3C3C3C"/>
              </w:rPr>
            </w:pPr>
          </w:p>
          <w:p w14:paraId="55EA7649" w14:textId="77777777" w:rsidR="004F0FEF" w:rsidRDefault="004F0FEF" w:rsidP="00D621E2">
            <w:pPr>
              <w:contextualSpacing/>
              <w:rPr>
                <w:rFonts w:cstheme="minorHAnsi"/>
                <w:color w:val="3C3C3C"/>
              </w:rPr>
            </w:pPr>
            <w:r>
              <w:rPr>
                <w:rFonts w:cstheme="minorHAnsi"/>
                <w:color w:val="3C3C3C"/>
              </w:rPr>
              <w:t>EV14</w:t>
            </w:r>
          </w:p>
          <w:p w14:paraId="13851C5F" w14:textId="77777777" w:rsidR="002349B0" w:rsidRDefault="002349B0" w:rsidP="00D621E2">
            <w:pPr>
              <w:contextualSpacing/>
              <w:rPr>
                <w:rFonts w:cstheme="minorHAnsi"/>
                <w:color w:val="3C3C3C"/>
              </w:rPr>
            </w:pPr>
          </w:p>
          <w:p w14:paraId="12074FC5" w14:textId="77777777" w:rsidR="002349B0" w:rsidRDefault="002349B0" w:rsidP="00D621E2">
            <w:pPr>
              <w:contextualSpacing/>
              <w:rPr>
                <w:rFonts w:cstheme="minorHAnsi"/>
                <w:color w:val="3C3C3C"/>
              </w:rPr>
            </w:pPr>
            <w:r>
              <w:rPr>
                <w:rFonts w:cstheme="minorHAnsi"/>
                <w:color w:val="3C3C3C"/>
              </w:rPr>
              <w:t>EV15</w:t>
            </w:r>
          </w:p>
          <w:p w14:paraId="7D203F0B" w14:textId="322A0B7C" w:rsidR="00845CEC" w:rsidRPr="00D621E2" w:rsidRDefault="00845CEC" w:rsidP="00D621E2">
            <w:pPr>
              <w:contextualSpacing/>
              <w:rPr>
                <w:rFonts w:cstheme="minorHAnsi"/>
                <w:color w:val="3C3C3C"/>
              </w:rPr>
            </w:pPr>
          </w:p>
        </w:tc>
        <w:tc>
          <w:tcPr>
            <w:tcW w:w="1440" w:type="dxa"/>
          </w:tcPr>
          <w:p w14:paraId="591F8A9F" w14:textId="77777777" w:rsidR="00D621E2" w:rsidRPr="00D621E2" w:rsidRDefault="00D621E2" w:rsidP="00D621E2">
            <w:pPr>
              <w:contextualSpacing/>
              <w:rPr>
                <w:rFonts w:ascii="Arial" w:hAnsi="Arial" w:cs="Arial"/>
                <w:color w:val="3C3C3C"/>
              </w:rPr>
            </w:pPr>
          </w:p>
        </w:tc>
        <w:tc>
          <w:tcPr>
            <w:tcW w:w="1285" w:type="dxa"/>
          </w:tcPr>
          <w:p w14:paraId="2A15D8E5" w14:textId="77777777" w:rsidR="00D621E2" w:rsidRPr="00D621E2" w:rsidRDefault="00D621E2" w:rsidP="00D621E2">
            <w:pPr>
              <w:contextualSpacing/>
              <w:rPr>
                <w:rFonts w:ascii="Arial" w:hAnsi="Arial" w:cs="Arial"/>
                <w:color w:val="3C3C3C"/>
              </w:rPr>
            </w:pPr>
          </w:p>
        </w:tc>
      </w:tr>
      <w:tr w:rsidR="00D621E2" w:rsidRPr="00D621E2" w14:paraId="43E73F06" w14:textId="77777777" w:rsidTr="00690543">
        <w:tc>
          <w:tcPr>
            <w:tcW w:w="988" w:type="dxa"/>
          </w:tcPr>
          <w:p w14:paraId="4B3A893B" w14:textId="511868A2" w:rsidR="00D621E2" w:rsidRPr="00D621E2" w:rsidRDefault="00D24DBB" w:rsidP="00D621E2">
            <w:pPr>
              <w:contextualSpacing/>
              <w:rPr>
                <w:rFonts w:ascii="Arial" w:hAnsi="Arial" w:cs="Arial"/>
                <w:color w:val="3C3C3C"/>
              </w:rPr>
            </w:pPr>
            <w:r w:rsidRPr="00D24DBB">
              <w:rPr>
                <w:bCs/>
              </w:rPr>
              <w:t xml:space="preserve">5ADCM </w:t>
            </w:r>
          </w:p>
        </w:tc>
        <w:tc>
          <w:tcPr>
            <w:tcW w:w="3258" w:type="dxa"/>
            <w:gridSpan w:val="2"/>
          </w:tcPr>
          <w:p w14:paraId="28D2132E" w14:textId="679A9514" w:rsidR="00D621E2" w:rsidRPr="00CD66C2" w:rsidRDefault="00CD66C2" w:rsidP="00CD66C2">
            <w:pPr>
              <w:pStyle w:val="ListParagraph"/>
              <w:numPr>
                <w:ilvl w:val="1"/>
                <w:numId w:val="13"/>
              </w:numPr>
            </w:pPr>
            <w:r>
              <w:t>Evaluate how current coaching and mentoring activity supports achievement of individual, team and organisational objectives.</w:t>
            </w:r>
          </w:p>
        </w:tc>
        <w:tc>
          <w:tcPr>
            <w:tcW w:w="1703" w:type="dxa"/>
          </w:tcPr>
          <w:p w14:paraId="1E36A6FA" w14:textId="09717295" w:rsidR="00D621E2" w:rsidRPr="00D621E2" w:rsidRDefault="00D621E2" w:rsidP="00D621E2">
            <w:pPr>
              <w:contextualSpacing/>
              <w:rPr>
                <w:rFonts w:ascii="Arial" w:hAnsi="Arial" w:cs="Arial"/>
                <w:color w:val="000000" w:themeColor="text1"/>
              </w:rPr>
            </w:pPr>
            <w:r w:rsidRPr="00D621E2">
              <w:rPr>
                <w:rFonts w:ascii="Arial" w:hAnsi="Arial" w:cs="Arial"/>
                <w:color w:val="000000" w:themeColor="text1"/>
              </w:rPr>
              <w:t xml:space="preserve">1.2 </w:t>
            </w:r>
          </w:p>
        </w:tc>
        <w:tc>
          <w:tcPr>
            <w:tcW w:w="5136" w:type="dxa"/>
          </w:tcPr>
          <w:p w14:paraId="2BAF8350" w14:textId="61B0BC06" w:rsidR="008E58C0" w:rsidRDefault="00D20C1D" w:rsidP="00D621E2">
            <w:pPr>
              <w:contextualSpacing/>
              <w:rPr>
                <w:rFonts w:cstheme="minorHAnsi"/>
                <w:color w:val="000000" w:themeColor="text1"/>
              </w:rPr>
            </w:pPr>
            <w:r>
              <w:rPr>
                <w:rFonts w:cstheme="minorHAnsi"/>
                <w:color w:val="000000" w:themeColor="text1"/>
              </w:rPr>
              <w:t xml:space="preserve">HEIW </w:t>
            </w:r>
            <w:r w:rsidRPr="004D370A">
              <w:rPr>
                <w:rFonts w:cstheme="minorHAnsi"/>
                <w:color w:val="000000" w:themeColor="text1"/>
              </w:rPr>
              <w:t xml:space="preserve">Behaviours </w:t>
            </w:r>
            <w:r w:rsidR="004D370A" w:rsidRPr="004D370A">
              <w:rPr>
                <w:rFonts w:cstheme="minorHAnsi"/>
                <w:color w:val="000000" w:themeColor="text1"/>
              </w:rPr>
              <w:t>/ Core Principles</w:t>
            </w:r>
          </w:p>
          <w:p w14:paraId="3FD009AB" w14:textId="2B0FB393" w:rsidR="00AA02A7" w:rsidRDefault="00AA02A7" w:rsidP="00D621E2">
            <w:pPr>
              <w:contextualSpacing/>
              <w:rPr>
                <w:rFonts w:cstheme="minorHAnsi"/>
                <w:color w:val="000000" w:themeColor="text1"/>
              </w:rPr>
            </w:pPr>
          </w:p>
          <w:p w14:paraId="1468C8B3" w14:textId="6B8BB621" w:rsidR="00AA02A7" w:rsidRDefault="00AA02A7" w:rsidP="00D621E2">
            <w:pPr>
              <w:contextualSpacing/>
              <w:rPr>
                <w:rFonts w:cstheme="minorHAnsi"/>
                <w:color w:val="000000" w:themeColor="text1"/>
              </w:rPr>
            </w:pPr>
            <w:r>
              <w:rPr>
                <w:rFonts w:cstheme="minorHAnsi"/>
                <w:color w:val="000000" w:themeColor="text1"/>
              </w:rPr>
              <w:t>HEIW Core Values</w:t>
            </w:r>
          </w:p>
          <w:p w14:paraId="07692EB8" w14:textId="6931FAF8" w:rsidR="00D20C1D" w:rsidRDefault="00D20C1D" w:rsidP="00D621E2">
            <w:pPr>
              <w:contextualSpacing/>
              <w:rPr>
                <w:rFonts w:cstheme="minorHAnsi"/>
                <w:color w:val="000000" w:themeColor="text1"/>
              </w:rPr>
            </w:pPr>
          </w:p>
          <w:p w14:paraId="5B627D81" w14:textId="595A3076" w:rsidR="00D621E2" w:rsidRDefault="00213CBD" w:rsidP="00D621E2">
            <w:pPr>
              <w:contextualSpacing/>
              <w:rPr>
                <w:rFonts w:cstheme="minorHAnsi"/>
                <w:color w:val="000000" w:themeColor="text1"/>
              </w:rPr>
            </w:pPr>
            <w:r>
              <w:rPr>
                <w:rFonts w:cstheme="minorHAnsi"/>
                <w:color w:val="000000" w:themeColor="text1"/>
              </w:rPr>
              <w:t>SWOT Analysis</w:t>
            </w:r>
          </w:p>
          <w:p w14:paraId="7C74D664" w14:textId="77777777" w:rsidR="00213CBD" w:rsidRPr="00D621E2" w:rsidRDefault="00213CBD" w:rsidP="00D621E2">
            <w:pPr>
              <w:contextualSpacing/>
              <w:rPr>
                <w:rFonts w:cstheme="minorHAnsi"/>
                <w:color w:val="000000" w:themeColor="text1"/>
              </w:rPr>
            </w:pPr>
          </w:p>
          <w:p w14:paraId="759D2DD2" w14:textId="63A10A1A" w:rsidR="00D621E2" w:rsidRDefault="00213CBD" w:rsidP="00D621E2">
            <w:pPr>
              <w:contextualSpacing/>
              <w:rPr>
                <w:rFonts w:cstheme="minorHAnsi"/>
                <w:color w:val="000000" w:themeColor="text1"/>
              </w:rPr>
            </w:pPr>
            <w:r>
              <w:rPr>
                <w:rFonts w:cstheme="minorHAnsi"/>
                <w:color w:val="000000" w:themeColor="text1"/>
              </w:rPr>
              <w:t>P</w:t>
            </w:r>
            <w:r w:rsidR="00FE2EE7">
              <w:rPr>
                <w:rFonts w:cstheme="minorHAnsi"/>
                <w:color w:val="000000" w:themeColor="text1"/>
              </w:rPr>
              <w:t>ESTLE</w:t>
            </w:r>
          </w:p>
          <w:p w14:paraId="340D6A20" w14:textId="77777777" w:rsidR="00FE2EE7" w:rsidRPr="00D621E2" w:rsidRDefault="00FE2EE7" w:rsidP="00D621E2">
            <w:pPr>
              <w:contextualSpacing/>
              <w:rPr>
                <w:rFonts w:cstheme="minorHAnsi"/>
                <w:color w:val="000000" w:themeColor="text1"/>
              </w:rPr>
            </w:pPr>
          </w:p>
          <w:p w14:paraId="3A37C07D" w14:textId="77777777" w:rsidR="00FE2EE7" w:rsidRPr="00CB27DF" w:rsidRDefault="00532FFF" w:rsidP="00FE2EE7">
            <w:pPr>
              <w:contextualSpacing/>
              <w:rPr>
                <w:rFonts w:cstheme="minorHAnsi"/>
                <w:color w:val="000000" w:themeColor="text1"/>
              </w:rPr>
            </w:pPr>
            <w:r w:rsidRPr="00CB27DF">
              <w:rPr>
                <w:rFonts w:cstheme="minorHAnsi"/>
                <w:color w:val="000000" w:themeColor="text1"/>
              </w:rPr>
              <w:t>HEIW Communication and Engagement Strategy</w:t>
            </w:r>
          </w:p>
          <w:p w14:paraId="413C6C10" w14:textId="77777777" w:rsidR="00656E4E" w:rsidRDefault="00656E4E" w:rsidP="00FE2EE7">
            <w:pPr>
              <w:contextualSpacing/>
              <w:rPr>
                <w:rFonts w:cstheme="minorHAnsi"/>
                <w:color w:val="FF0000"/>
              </w:rPr>
            </w:pPr>
          </w:p>
          <w:p w14:paraId="488D5C58" w14:textId="77777777" w:rsidR="00656E4E" w:rsidRPr="00177CB6" w:rsidRDefault="00656E4E" w:rsidP="00FE2EE7">
            <w:pPr>
              <w:contextualSpacing/>
              <w:rPr>
                <w:rFonts w:cstheme="minorHAnsi"/>
                <w:color w:val="000000" w:themeColor="text1"/>
              </w:rPr>
            </w:pPr>
            <w:r w:rsidRPr="00177CB6">
              <w:rPr>
                <w:rFonts w:cstheme="minorHAnsi"/>
                <w:color w:val="000000" w:themeColor="text1"/>
              </w:rPr>
              <w:t xml:space="preserve">Emotional Intelligence Diagram </w:t>
            </w:r>
          </w:p>
          <w:p w14:paraId="479E665B" w14:textId="77777777" w:rsidR="00656E4E" w:rsidRDefault="00656E4E" w:rsidP="00FE2EE7">
            <w:pPr>
              <w:contextualSpacing/>
              <w:rPr>
                <w:rFonts w:cstheme="minorHAnsi"/>
                <w:color w:val="FF0000"/>
              </w:rPr>
            </w:pPr>
          </w:p>
          <w:p w14:paraId="02084FB4" w14:textId="77777777" w:rsidR="00656E4E" w:rsidRDefault="00BF3B71" w:rsidP="00FE2EE7">
            <w:pPr>
              <w:contextualSpacing/>
              <w:rPr>
                <w:rFonts w:cstheme="minorHAnsi"/>
                <w:color w:val="000000" w:themeColor="text1"/>
              </w:rPr>
            </w:pPr>
            <w:r>
              <w:rPr>
                <w:rFonts w:cstheme="minorHAnsi"/>
                <w:color w:val="000000" w:themeColor="text1"/>
              </w:rPr>
              <w:t>Mental Wellbeing in the Workplace Policy</w:t>
            </w:r>
          </w:p>
          <w:p w14:paraId="07044452" w14:textId="77777777" w:rsidR="00BF3B71" w:rsidRDefault="00BF3B71" w:rsidP="00FE2EE7">
            <w:pPr>
              <w:contextualSpacing/>
              <w:rPr>
                <w:rFonts w:cstheme="minorHAnsi"/>
                <w:color w:val="000000" w:themeColor="text1"/>
              </w:rPr>
            </w:pPr>
          </w:p>
          <w:p w14:paraId="604ADDAF" w14:textId="77777777" w:rsidR="00BF3B71" w:rsidRDefault="00BF3B71" w:rsidP="00FE2EE7">
            <w:pPr>
              <w:contextualSpacing/>
              <w:rPr>
                <w:rFonts w:cstheme="minorHAnsi"/>
                <w:color w:val="000000" w:themeColor="text1"/>
              </w:rPr>
            </w:pPr>
            <w:r>
              <w:rPr>
                <w:rFonts w:cstheme="minorHAnsi"/>
                <w:color w:val="000000" w:themeColor="text1"/>
              </w:rPr>
              <w:t>Investors in People Framework</w:t>
            </w:r>
          </w:p>
          <w:p w14:paraId="0C94AC32" w14:textId="77777777" w:rsidR="0031446A" w:rsidRDefault="0031446A" w:rsidP="00FE2EE7">
            <w:pPr>
              <w:contextualSpacing/>
              <w:rPr>
                <w:rFonts w:cstheme="minorHAnsi"/>
                <w:color w:val="000000" w:themeColor="text1"/>
              </w:rPr>
            </w:pPr>
          </w:p>
          <w:p w14:paraId="172ADC38" w14:textId="77777777" w:rsidR="0031446A" w:rsidRDefault="0031446A" w:rsidP="00FE2EE7">
            <w:pPr>
              <w:contextualSpacing/>
              <w:rPr>
                <w:rFonts w:cstheme="minorHAnsi"/>
                <w:color w:val="000000" w:themeColor="text1"/>
              </w:rPr>
            </w:pPr>
            <w:r>
              <w:rPr>
                <w:rFonts w:cstheme="minorHAnsi"/>
                <w:color w:val="000000" w:themeColor="text1"/>
              </w:rPr>
              <w:t>GAP Analysis</w:t>
            </w:r>
          </w:p>
          <w:p w14:paraId="0E046D70" w14:textId="77777777" w:rsidR="0031446A" w:rsidRDefault="0031446A" w:rsidP="00FE2EE7">
            <w:pPr>
              <w:contextualSpacing/>
              <w:rPr>
                <w:rFonts w:cstheme="minorHAnsi"/>
                <w:color w:val="000000" w:themeColor="text1"/>
              </w:rPr>
            </w:pPr>
          </w:p>
          <w:p w14:paraId="067CC5C5" w14:textId="2907334A" w:rsidR="0031446A" w:rsidRPr="00656E4E" w:rsidRDefault="001A5086" w:rsidP="00FE2EE7">
            <w:pPr>
              <w:contextualSpacing/>
              <w:rPr>
                <w:rFonts w:cstheme="minorHAnsi"/>
                <w:color w:val="000000" w:themeColor="text1"/>
              </w:rPr>
            </w:pPr>
            <w:r>
              <w:rPr>
                <w:rFonts w:cstheme="minorHAnsi"/>
                <w:color w:val="000000" w:themeColor="text1"/>
              </w:rPr>
              <w:t>HEIW Compassionate Leadership Principles</w:t>
            </w:r>
          </w:p>
        </w:tc>
        <w:tc>
          <w:tcPr>
            <w:tcW w:w="1353" w:type="dxa"/>
            <w:gridSpan w:val="2"/>
          </w:tcPr>
          <w:p w14:paraId="7BBBCE29" w14:textId="55A8F075" w:rsidR="00D621E2" w:rsidRDefault="00D621E2" w:rsidP="00D621E2">
            <w:pPr>
              <w:contextualSpacing/>
              <w:rPr>
                <w:rFonts w:cstheme="minorHAnsi"/>
                <w:color w:val="3C3C3C"/>
              </w:rPr>
            </w:pPr>
            <w:r w:rsidRPr="00D621E2">
              <w:rPr>
                <w:rFonts w:cstheme="minorHAnsi"/>
                <w:color w:val="3C3C3C"/>
              </w:rPr>
              <w:t>EV</w:t>
            </w:r>
            <w:r w:rsidR="008E58C0">
              <w:rPr>
                <w:rFonts w:cstheme="minorHAnsi"/>
                <w:color w:val="3C3C3C"/>
              </w:rPr>
              <w:t>16</w:t>
            </w:r>
          </w:p>
          <w:p w14:paraId="4D1D9CD5" w14:textId="0416798A" w:rsidR="00AA02A7" w:rsidRDefault="00AA02A7" w:rsidP="00D621E2">
            <w:pPr>
              <w:contextualSpacing/>
              <w:rPr>
                <w:rFonts w:cstheme="minorHAnsi"/>
                <w:color w:val="3C3C3C"/>
              </w:rPr>
            </w:pPr>
          </w:p>
          <w:p w14:paraId="6D4154A8" w14:textId="69D71223" w:rsidR="00AA02A7" w:rsidRDefault="00AA02A7" w:rsidP="00D621E2">
            <w:pPr>
              <w:contextualSpacing/>
              <w:rPr>
                <w:rFonts w:cstheme="minorHAnsi"/>
                <w:color w:val="3C3C3C"/>
              </w:rPr>
            </w:pPr>
            <w:r>
              <w:rPr>
                <w:rFonts w:cstheme="minorHAnsi"/>
                <w:color w:val="3C3C3C"/>
              </w:rPr>
              <w:t>EV17</w:t>
            </w:r>
          </w:p>
          <w:p w14:paraId="7ADFB62F" w14:textId="735D115F" w:rsidR="00AA02A7" w:rsidRDefault="00AA02A7" w:rsidP="00D621E2">
            <w:pPr>
              <w:contextualSpacing/>
              <w:rPr>
                <w:rFonts w:cstheme="minorHAnsi"/>
                <w:color w:val="3C3C3C"/>
              </w:rPr>
            </w:pPr>
          </w:p>
          <w:p w14:paraId="547063B8" w14:textId="76120086" w:rsidR="00AA02A7" w:rsidRPr="00D621E2" w:rsidRDefault="00AA02A7" w:rsidP="00D621E2">
            <w:pPr>
              <w:contextualSpacing/>
              <w:rPr>
                <w:rFonts w:cstheme="minorHAnsi"/>
                <w:color w:val="3C3C3C"/>
              </w:rPr>
            </w:pPr>
            <w:r>
              <w:rPr>
                <w:rFonts w:cstheme="minorHAnsi"/>
                <w:color w:val="3C3C3C"/>
              </w:rPr>
              <w:t>EV18</w:t>
            </w:r>
          </w:p>
          <w:p w14:paraId="39B6C748" w14:textId="77777777" w:rsidR="00D621E2" w:rsidRDefault="00D621E2" w:rsidP="00D621E2">
            <w:pPr>
              <w:contextualSpacing/>
              <w:rPr>
                <w:rFonts w:cstheme="minorHAnsi"/>
                <w:color w:val="3C3C3C"/>
              </w:rPr>
            </w:pPr>
          </w:p>
          <w:p w14:paraId="33DFC120" w14:textId="77777777" w:rsidR="00532FFF" w:rsidRDefault="00532FFF" w:rsidP="00D621E2">
            <w:pPr>
              <w:contextualSpacing/>
              <w:rPr>
                <w:rFonts w:cstheme="minorHAnsi"/>
                <w:color w:val="3C3C3C"/>
              </w:rPr>
            </w:pPr>
            <w:r>
              <w:rPr>
                <w:rFonts w:cstheme="minorHAnsi"/>
                <w:color w:val="3C3C3C"/>
              </w:rPr>
              <w:t>EV19</w:t>
            </w:r>
          </w:p>
          <w:p w14:paraId="7B33D542" w14:textId="77777777" w:rsidR="00532FFF" w:rsidRDefault="00532FFF" w:rsidP="00D621E2">
            <w:pPr>
              <w:contextualSpacing/>
              <w:rPr>
                <w:rFonts w:cstheme="minorHAnsi"/>
                <w:color w:val="3C3C3C"/>
              </w:rPr>
            </w:pPr>
          </w:p>
          <w:p w14:paraId="68A332E1" w14:textId="77777777" w:rsidR="00532FFF" w:rsidRDefault="00532FFF" w:rsidP="00D621E2">
            <w:pPr>
              <w:contextualSpacing/>
              <w:rPr>
                <w:rFonts w:cstheme="minorHAnsi"/>
                <w:color w:val="3C3C3C"/>
              </w:rPr>
            </w:pPr>
            <w:r>
              <w:rPr>
                <w:rFonts w:cstheme="minorHAnsi"/>
                <w:color w:val="3C3C3C"/>
              </w:rPr>
              <w:t>EV20</w:t>
            </w:r>
          </w:p>
          <w:p w14:paraId="58DBF4B3" w14:textId="77777777" w:rsidR="00CB4178" w:rsidRDefault="00CB4178" w:rsidP="00D621E2">
            <w:pPr>
              <w:contextualSpacing/>
              <w:rPr>
                <w:rFonts w:cstheme="minorHAnsi"/>
                <w:color w:val="3C3C3C"/>
              </w:rPr>
            </w:pPr>
          </w:p>
          <w:p w14:paraId="415E66E9" w14:textId="77777777" w:rsidR="00CB4178" w:rsidRDefault="00CB4178" w:rsidP="00D621E2">
            <w:pPr>
              <w:contextualSpacing/>
              <w:rPr>
                <w:rFonts w:cstheme="minorHAnsi"/>
                <w:color w:val="3C3C3C"/>
              </w:rPr>
            </w:pPr>
            <w:r>
              <w:rPr>
                <w:rFonts w:cstheme="minorHAnsi"/>
                <w:color w:val="3C3C3C"/>
              </w:rPr>
              <w:t>EV21</w:t>
            </w:r>
          </w:p>
          <w:p w14:paraId="2F45E482" w14:textId="77777777" w:rsidR="00656E4E" w:rsidRDefault="00656E4E" w:rsidP="00D621E2">
            <w:pPr>
              <w:contextualSpacing/>
              <w:rPr>
                <w:rFonts w:cstheme="minorHAnsi"/>
                <w:color w:val="3C3C3C"/>
              </w:rPr>
            </w:pPr>
          </w:p>
          <w:p w14:paraId="42941A03" w14:textId="77777777" w:rsidR="00656E4E" w:rsidRDefault="00656E4E" w:rsidP="00D621E2">
            <w:pPr>
              <w:contextualSpacing/>
              <w:rPr>
                <w:rFonts w:cstheme="minorHAnsi"/>
                <w:color w:val="3C3C3C"/>
              </w:rPr>
            </w:pPr>
            <w:r>
              <w:rPr>
                <w:rFonts w:cstheme="minorHAnsi"/>
                <w:color w:val="3C3C3C"/>
              </w:rPr>
              <w:t>EV22</w:t>
            </w:r>
          </w:p>
          <w:p w14:paraId="6BD021BE" w14:textId="77777777" w:rsidR="00BF3B71" w:rsidRDefault="00BF3B71" w:rsidP="00D621E2">
            <w:pPr>
              <w:contextualSpacing/>
              <w:rPr>
                <w:rFonts w:cstheme="minorHAnsi"/>
                <w:color w:val="3C3C3C"/>
              </w:rPr>
            </w:pPr>
          </w:p>
          <w:p w14:paraId="450025C6" w14:textId="77777777" w:rsidR="00BF3B71" w:rsidRDefault="00BF3B71" w:rsidP="00D621E2">
            <w:pPr>
              <w:contextualSpacing/>
              <w:rPr>
                <w:rFonts w:cstheme="minorHAnsi"/>
                <w:color w:val="3C3C3C"/>
              </w:rPr>
            </w:pPr>
            <w:r>
              <w:rPr>
                <w:rFonts w:cstheme="minorHAnsi"/>
                <w:color w:val="3C3C3C"/>
              </w:rPr>
              <w:t>EV23</w:t>
            </w:r>
          </w:p>
          <w:p w14:paraId="2A89CF1B" w14:textId="77777777" w:rsidR="0031446A" w:rsidRDefault="0031446A" w:rsidP="00D621E2">
            <w:pPr>
              <w:contextualSpacing/>
              <w:rPr>
                <w:rFonts w:cstheme="minorHAnsi"/>
                <w:color w:val="3C3C3C"/>
              </w:rPr>
            </w:pPr>
          </w:p>
          <w:p w14:paraId="40F4EC63" w14:textId="77777777" w:rsidR="0031446A" w:rsidRDefault="0031446A" w:rsidP="00D621E2">
            <w:pPr>
              <w:contextualSpacing/>
              <w:rPr>
                <w:rFonts w:cstheme="minorHAnsi"/>
                <w:color w:val="3C3C3C"/>
              </w:rPr>
            </w:pPr>
            <w:r>
              <w:rPr>
                <w:rFonts w:cstheme="minorHAnsi"/>
                <w:color w:val="3C3C3C"/>
              </w:rPr>
              <w:t>EV24</w:t>
            </w:r>
          </w:p>
          <w:p w14:paraId="788F3A8E" w14:textId="77777777" w:rsidR="0031446A" w:rsidRDefault="0031446A" w:rsidP="00D621E2">
            <w:pPr>
              <w:contextualSpacing/>
              <w:rPr>
                <w:rFonts w:cstheme="minorHAnsi"/>
                <w:color w:val="3C3C3C"/>
              </w:rPr>
            </w:pPr>
          </w:p>
          <w:p w14:paraId="709B2F22" w14:textId="49C4CB73" w:rsidR="0031446A" w:rsidRPr="00D621E2" w:rsidRDefault="0031446A" w:rsidP="00D621E2">
            <w:pPr>
              <w:contextualSpacing/>
              <w:rPr>
                <w:rFonts w:cstheme="minorHAnsi"/>
                <w:color w:val="3C3C3C"/>
              </w:rPr>
            </w:pPr>
            <w:r>
              <w:rPr>
                <w:rFonts w:cstheme="minorHAnsi"/>
                <w:color w:val="3C3C3C"/>
              </w:rPr>
              <w:t>EV25</w:t>
            </w:r>
          </w:p>
        </w:tc>
        <w:tc>
          <w:tcPr>
            <w:tcW w:w="1440" w:type="dxa"/>
          </w:tcPr>
          <w:p w14:paraId="0C6C2364" w14:textId="77777777" w:rsidR="00D621E2" w:rsidRPr="00D621E2" w:rsidRDefault="00D621E2" w:rsidP="00D621E2">
            <w:pPr>
              <w:contextualSpacing/>
              <w:rPr>
                <w:rFonts w:ascii="Arial" w:hAnsi="Arial" w:cs="Arial"/>
                <w:color w:val="3C3C3C"/>
              </w:rPr>
            </w:pPr>
          </w:p>
        </w:tc>
        <w:tc>
          <w:tcPr>
            <w:tcW w:w="1285" w:type="dxa"/>
          </w:tcPr>
          <w:p w14:paraId="2B966681" w14:textId="77777777" w:rsidR="00D621E2" w:rsidRPr="00D621E2" w:rsidRDefault="00D621E2" w:rsidP="00D621E2">
            <w:pPr>
              <w:contextualSpacing/>
              <w:rPr>
                <w:rFonts w:ascii="Arial" w:hAnsi="Arial" w:cs="Arial"/>
                <w:color w:val="3C3C3C"/>
              </w:rPr>
            </w:pPr>
          </w:p>
        </w:tc>
      </w:tr>
      <w:tr w:rsidR="00D621E2" w:rsidRPr="00D621E2" w14:paraId="5FB0CE2F" w14:textId="77777777" w:rsidTr="00690543">
        <w:tc>
          <w:tcPr>
            <w:tcW w:w="988" w:type="dxa"/>
          </w:tcPr>
          <w:p w14:paraId="1969B30E" w14:textId="32CFDCEA" w:rsidR="00D621E2" w:rsidRPr="00D621E2" w:rsidRDefault="00D24DBB" w:rsidP="00D621E2">
            <w:pPr>
              <w:contextualSpacing/>
              <w:rPr>
                <w:rFonts w:ascii="Arial" w:hAnsi="Arial" w:cs="Arial"/>
                <w:color w:val="3C3C3C"/>
              </w:rPr>
            </w:pPr>
            <w:r w:rsidRPr="00D24DBB">
              <w:rPr>
                <w:bCs/>
              </w:rPr>
              <w:lastRenderedPageBreak/>
              <w:t>5ADCM</w:t>
            </w:r>
          </w:p>
        </w:tc>
        <w:tc>
          <w:tcPr>
            <w:tcW w:w="3258" w:type="dxa"/>
            <w:gridSpan w:val="2"/>
          </w:tcPr>
          <w:p w14:paraId="305615C1" w14:textId="5E23BFCF" w:rsidR="00CD66C2" w:rsidRDefault="00CD66C2" w:rsidP="00CD66C2">
            <w:pPr>
              <w:pStyle w:val="ListParagraph"/>
              <w:numPr>
                <w:ilvl w:val="1"/>
                <w:numId w:val="13"/>
              </w:numPr>
            </w:pPr>
            <w:r>
              <w:t>Assess factors in the organisation including other learning strategies which could impact on the further development of coaching and mentoring.</w:t>
            </w:r>
          </w:p>
          <w:p w14:paraId="0706ECD1" w14:textId="36F0132D" w:rsidR="00D621E2" w:rsidRPr="00CD66C2" w:rsidRDefault="00D621E2" w:rsidP="00CD66C2">
            <w:pPr>
              <w:ind w:left="360"/>
              <w:rPr>
                <w:b/>
                <w:bCs/>
                <w:color w:val="000000" w:themeColor="text1"/>
              </w:rPr>
            </w:pPr>
          </w:p>
        </w:tc>
        <w:tc>
          <w:tcPr>
            <w:tcW w:w="1703" w:type="dxa"/>
          </w:tcPr>
          <w:p w14:paraId="2FB7C167" w14:textId="60FC31CF" w:rsidR="00D621E2" w:rsidRPr="00D621E2" w:rsidRDefault="00D621E2" w:rsidP="00D621E2">
            <w:pPr>
              <w:contextualSpacing/>
              <w:rPr>
                <w:rFonts w:ascii="Arial" w:hAnsi="Arial" w:cs="Arial"/>
                <w:color w:val="000000" w:themeColor="text1"/>
              </w:rPr>
            </w:pPr>
            <w:r w:rsidRPr="00D621E2">
              <w:rPr>
                <w:rFonts w:ascii="Arial" w:hAnsi="Arial" w:cs="Arial"/>
                <w:color w:val="000000" w:themeColor="text1"/>
              </w:rPr>
              <w:t>1.</w:t>
            </w:r>
            <w:r w:rsidR="00CD66C2">
              <w:rPr>
                <w:rFonts w:ascii="Arial" w:hAnsi="Arial" w:cs="Arial"/>
                <w:color w:val="000000" w:themeColor="text1"/>
              </w:rPr>
              <w:t>3</w:t>
            </w:r>
          </w:p>
        </w:tc>
        <w:tc>
          <w:tcPr>
            <w:tcW w:w="5136" w:type="dxa"/>
          </w:tcPr>
          <w:p w14:paraId="45BD71BF" w14:textId="1C853958" w:rsidR="00D621E2" w:rsidRDefault="00624132" w:rsidP="00D621E2">
            <w:pPr>
              <w:contextualSpacing/>
              <w:rPr>
                <w:rFonts w:cstheme="minorHAnsi"/>
                <w:color w:val="000000" w:themeColor="text1"/>
              </w:rPr>
            </w:pPr>
            <w:r>
              <w:rPr>
                <w:rFonts w:cstheme="minorHAnsi"/>
                <w:color w:val="000000" w:themeColor="text1"/>
              </w:rPr>
              <w:t>Benefits of individual and organisational performance</w:t>
            </w:r>
            <w:r w:rsidR="00C87746">
              <w:rPr>
                <w:rFonts w:cstheme="minorHAnsi"/>
                <w:color w:val="000000" w:themeColor="text1"/>
              </w:rPr>
              <w:t>.</w:t>
            </w:r>
          </w:p>
          <w:p w14:paraId="176B1AB1" w14:textId="02EBA76F" w:rsidR="00954918" w:rsidRDefault="00954918" w:rsidP="00D621E2">
            <w:pPr>
              <w:contextualSpacing/>
              <w:rPr>
                <w:rFonts w:cstheme="minorHAnsi"/>
                <w:color w:val="000000" w:themeColor="text1"/>
              </w:rPr>
            </w:pPr>
          </w:p>
          <w:p w14:paraId="25830A78" w14:textId="7026D34E" w:rsidR="00954918" w:rsidRDefault="00954918" w:rsidP="00D621E2">
            <w:pPr>
              <w:contextualSpacing/>
              <w:rPr>
                <w:rFonts w:cstheme="minorHAnsi"/>
                <w:color w:val="000000" w:themeColor="text1"/>
              </w:rPr>
            </w:pPr>
            <w:r>
              <w:rPr>
                <w:rFonts w:cstheme="minorHAnsi"/>
                <w:color w:val="000000" w:themeColor="text1"/>
              </w:rPr>
              <w:t>High Performance Model</w:t>
            </w:r>
            <w:r w:rsidR="00C87746">
              <w:rPr>
                <w:rFonts w:cstheme="minorHAnsi"/>
                <w:color w:val="000000" w:themeColor="text1"/>
              </w:rPr>
              <w:t>.</w:t>
            </w:r>
          </w:p>
          <w:p w14:paraId="1AEC9C50" w14:textId="023573D8" w:rsidR="00C87746" w:rsidRDefault="00C87746" w:rsidP="00D621E2">
            <w:pPr>
              <w:contextualSpacing/>
              <w:rPr>
                <w:rFonts w:cstheme="minorHAnsi"/>
                <w:color w:val="000000" w:themeColor="text1"/>
              </w:rPr>
            </w:pPr>
          </w:p>
          <w:p w14:paraId="57A9E395" w14:textId="7AEDEFA8" w:rsidR="00C87746" w:rsidRDefault="00C87746" w:rsidP="00D621E2">
            <w:pPr>
              <w:contextualSpacing/>
              <w:rPr>
                <w:rFonts w:cstheme="minorHAnsi"/>
                <w:color w:val="000000" w:themeColor="text1"/>
              </w:rPr>
            </w:pPr>
            <w:r>
              <w:rPr>
                <w:rFonts w:cstheme="minorHAnsi"/>
                <w:color w:val="000000" w:themeColor="text1"/>
              </w:rPr>
              <w:t xml:space="preserve">The Performance </w:t>
            </w:r>
            <w:proofErr w:type="gramStart"/>
            <w:r>
              <w:rPr>
                <w:rFonts w:cstheme="minorHAnsi"/>
                <w:color w:val="000000" w:themeColor="text1"/>
              </w:rPr>
              <w:t>curve</w:t>
            </w:r>
            <w:proofErr w:type="gramEnd"/>
            <w:r>
              <w:rPr>
                <w:rFonts w:cstheme="minorHAnsi"/>
                <w:color w:val="000000" w:themeColor="text1"/>
              </w:rPr>
              <w:t>.</w:t>
            </w:r>
          </w:p>
          <w:p w14:paraId="15100914" w14:textId="23390049" w:rsidR="00A40402" w:rsidRDefault="00A40402" w:rsidP="00D621E2">
            <w:pPr>
              <w:contextualSpacing/>
              <w:rPr>
                <w:rFonts w:cstheme="minorHAnsi"/>
                <w:color w:val="000000" w:themeColor="text1"/>
              </w:rPr>
            </w:pPr>
          </w:p>
          <w:p w14:paraId="5CCCB6F3" w14:textId="2922A375" w:rsidR="00A40402" w:rsidRDefault="00A40402" w:rsidP="00D621E2">
            <w:pPr>
              <w:contextualSpacing/>
              <w:rPr>
                <w:rFonts w:cstheme="minorHAnsi"/>
                <w:color w:val="000000" w:themeColor="text1"/>
              </w:rPr>
            </w:pPr>
            <w:r>
              <w:rPr>
                <w:rFonts w:cstheme="minorHAnsi"/>
                <w:color w:val="000000" w:themeColor="text1"/>
              </w:rPr>
              <w:t>Dimensions of mentoring</w:t>
            </w:r>
          </w:p>
          <w:p w14:paraId="30E57920" w14:textId="6E648E40" w:rsidR="001B3526" w:rsidRDefault="001B3526" w:rsidP="00D621E2">
            <w:pPr>
              <w:contextualSpacing/>
              <w:rPr>
                <w:rFonts w:cstheme="minorHAnsi"/>
                <w:color w:val="000000" w:themeColor="text1"/>
              </w:rPr>
            </w:pPr>
          </w:p>
          <w:p w14:paraId="22B20DFC" w14:textId="47F0C265" w:rsidR="001B3526" w:rsidRDefault="001B3526" w:rsidP="00D621E2">
            <w:pPr>
              <w:contextualSpacing/>
              <w:rPr>
                <w:rFonts w:cstheme="minorHAnsi"/>
                <w:color w:val="000000" w:themeColor="text1"/>
              </w:rPr>
            </w:pPr>
            <w:r>
              <w:rPr>
                <w:rFonts w:cstheme="minorHAnsi"/>
                <w:color w:val="000000" w:themeColor="text1"/>
              </w:rPr>
              <w:t>The Living System</w:t>
            </w:r>
          </w:p>
          <w:p w14:paraId="7A5E8A3C" w14:textId="17EA0F11" w:rsidR="000B4282" w:rsidRDefault="000B4282" w:rsidP="00D621E2">
            <w:pPr>
              <w:contextualSpacing/>
              <w:rPr>
                <w:rFonts w:cstheme="minorHAnsi"/>
                <w:color w:val="000000" w:themeColor="text1"/>
              </w:rPr>
            </w:pPr>
          </w:p>
          <w:p w14:paraId="0950CEFA" w14:textId="2C7B02CE" w:rsidR="000B4282" w:rsidRDefault="000B4282" w:rsidP="00D621E2">
            <w:pPr>
              <w:contextualSpacing/>
              <w:rPr>
                <w:rFonts w:cstheme="minorHAnsi"/>
                <w:color w:val="000000" w:themeColor="text1"/>
              </w:rPr>
            </w:pPr>
            <w:r>
              <w:rPr>
                <w:rFonts w:cstheme="minorHAnsi"/>
                <w:color w:val="000000" w:themeColor="text1"/>
              </w:rPr>
              <w:t xml:space="preserve">HEIW Sample </w:t>
            </w:r>
            <w:r w:rsidR="009146B5">
              <w:rPr>
                <w:rFonts w:cstheme="minorHAnsi"/>
                <w:color w:val="000000" w:themeColor="text1"/>
              </w:rPr>
              <w:t xml:space="preserve">conversation </w:t>
            </w:r>
            <w:r>
              <w:rPr>
                <w:rFonts w:cstheme="minorHAnsi"/>
                <w:color w:val="000000" w:themeColor="text1"/>
              </w:rPr>
              <w:t xml:space="preserve">questions  </w:t>
            </w:r>
          </w:p>
          <w:p w14:paraId="06275741" w14:textId="2E4B17DB" w:rsidR="009146B5" w:rsidRDefault="009146B5" w:rsidP="00D621E2">
            <w:pPr>
              <w:contextualSpacing/>
              <w:rPr>
                <w:rFonts w:cstheme="minorHAnsi"/>
                <w:color w:val="000000" w:themeColor="text1"/>
              </w:rPr>
            </w:pPr>
          </w:p>
          <w:p w14:paraId="11DEEBBA" w14:textId="55ADAEAB" w:rsidR="009146B5" w:rsidRDefault="009146B5" w:rsidP="00D621E2">
            <w:pPr>
              <w:contextualSpacing/>
              <w:rPr>
                <w:rFonts w:cstheme="minorHAnsi"/>
                <w:color w:val="000000" w:themeColor="text1"/>
              </w:rPr>
            </w:pPr>
            <w:r>
              <w:rPr>
                <w:rFonts w:cstheme="minorHAnsi"/>
                <w:color w:val="000000" w:themeColor="text1"/>
              </w:rPr>
              <w:t>Plan-do-Act (Whitmore, 2017)</w:t>
            </w:r>
          </w:p>
          <w:p w14:paraId="0312C339" w14:textId="01D800CE" w:rsidR="00657A9F" w:rsidRDefault="00657A9F" w:rsidP="00D621E2">
            <w:pPr>
              <w:contextualSpacing/>
              <w:rPr>
                <w:rFonts w:cstheme="minorHAnsi"/>
                <w:color w:val="000000" w:themeColor="text1"/>
              </w:rPr>
            </w:pPr>
          </w:p>
          <w:p w14:paraId="56A3A0ED" w14:textId="69BCD6D8" w:rsidR="00657A9F" w:rsidRPr="00441B42" w:rsidRDefault="00657A9F" w:rsidP="00D621E2">
            <w:pPr>
              <w:contextualSpacing/>
              <w:rPr>
                <w:rFonts w:cstheme="minorHAnsi"/>
                <w:color w:val="000000" w:themeColor="text1"/>
              </w:rPr>
            </w:pPr>
            <w:r w:rsidRPr="00441B42">
              <w:rPr>
                <w:rFonts w:cstheme="minorHAnsi"/>
                <w:color w:val="000000" w:themeColor="text1"/>
              </w:rPr>
              <w:t>Malow’s Hierarchy of Need</w:t>
            </w:r>
          </w:p>
          <w:p w14:paraId="69A2D798" w14:textId="77777777" w:rsidR="00D621E2" w:rsidRPr="00486B55" w:rsidRDefault="00D621E2" w:rsidP="00313C3A">
            <w:pPr>
              <w:contextualSpacing/>
              <w:rPr>
                <w:rFonts w:cstheme="minorHAnsi"/>
                <w:color w:val="FF0000"/>
              </w:rPr>
            </w:pPr>
          </w:p>
          <w:p w14:paraId="6B38814E" w14:textId="07A7BC43" w:rsidR="00657A9F" w:rsidRPr="00657A9F" w:rsidRDefault="00486B55" w:rsidP="00313C3A">
            <w:pPr>
              <w:contextualSpacing/>
              <w:rPr>
                <w:rFonts w:cstheme="minorHAnsi"/>
                <w:color w:val="000000" w:themeColor="text1"/>
              </w:rPr>
            </w:pPr>
            <w:r w:rsidRPr="00C15B54">
              <w:rPr>
                <w:rFonts w:cstheme="minorHAnsi"/>
                <w:color w:val="000000" w:themeColor="text1"/>
              </w:rPr>
              <w:t>HEIW Emotional Intelligence diagram</w:t>
            </w:r>
          </w:p>
        </w:tc>
        <w:tc>
          <w:tcPr>
            <w:tcW w:w="1353" w:type="dxa"/>
            <w:gridSpan w:val="2"/>
          </w:tcPr>
          <w:p w14:paraId="71C582AC" w14:textId="738842F6" w:rsidR="00D621E2" w:rsidRDefault="00D621E2" w:rsidP="00D621E2">
            <w:pPr>
              <w:contextualSpacing/>
              <w:rPr>
                <w:rFonts w:cstheme="minorHAnsi"/>
                <w:color w:val="3C3C3C"/>
              </w:rPr>
            </w:pPr>
            <w:r w:rsidRPr="00D621E2">
              <w:rPr>
                <w:rFonts w:cstheme="minorHAnsi"/>
                <w:color w:val="3C3C3C"/>
              </w:rPr>
              <w:t>EV</w:t>
            </w:r>
            <w:r w:rsidR="00624132">
              <w:rPr>
                <w:rFonts w:cstheme="minorHAnsi"/>
                <w:color w:val="3C3C3C"/>
              </w:rPr>
              <w:t>2</w:t>
            </w:r>
            <w:r w:rsidRPr="00D621E2">
              <w:rPr>
                <w:rFonts w:cstheme="minorHAnsi"/>
                <w:color w:val="3C3C3C"/>
              </w:rPr>
              <w:t>6</w:t>
            </w:r>
          </w:p>
          <w:p w14:paraId="4D7DC390" w14:textId="3ECADB77" w:rsidR="00954918" w:rsidRDefault="00954918" w:rsidP="00D621E2">
            <w:pPr>
              <w:contextualSpacing/>
              <w:rPr>
                <w:rFonts w:cstheme="minorHAnsi"/>
                <w:color w:val="3C3C3C"/>
              </w:rPr>
            </w:pPr>
          </w:p>
          <w:p w14:paraId="07522B1E" w14:textId="7B6FE0BC" w:rsidR="00954918" w:rsidRDefault="00954918" w:rsidP="00D621E2">
            <w:pPr>
              <w:contextualSpacing/>
              <w:rPr>
                <w:rFonts w:cstheme="minorHAnsi"/>
                <w:color w:val="3C3C3C"/>
              </w:rPr>
            </w:pPr>
            <w:r>
              <w:rPr>
                <w:rFonts w:cstheme="minorHAnsi"/>
                <w:color w:val="3C3C3C"/>
              </w:rPr>
              <w:t>EV27</w:t>
            </w:r>
          </w:p>
          <w:p w14:paraId="0E0D7E1E" w14:textId="36ABF514" w:rsidR="00C87746" w:rsidRDefault="00C87746" w:rsidP="00D621E2">
            <w:pPr>
              <w:contextualSpacing/>
              <w:rPr>
                <w:rFonts w:cstheme="minorHAnsi"/>
                <w:color w:val="3C3C3C"/>
              </w:rPr>
            </w:pPr>
          </w:p>
          <w:p w14:paraId="7DE5D23C" w14:textId="55DB7E88" w:rsidR="00C87746" w:rsidRDefault="00C87746" w:rsidP="00D621E2">
            <w:pPr>
              <w:contextualSpacing/>
              <w:rPr>
                <w:rFonts w:cstheme="minorHAnsi"/>
                <w:color w:val="3C3C3C"/>
              </w:rPr>
            </w:pPr>
            <w:r>
              <w:rPr>
                <w:rFonts w:cstheme="minorHAnsi"/>
                <w:color w:val="3C3C3C"/>
              </w:rPr>
              <w:t>EV28</w:t>
            </w:r>
          </w:p>
          <w:p w14:paraId="6092171F" w14:textId="5F8DF9CB" w:rsidR="00C87746" w:rsidRDefault="00C87746" w:rsidP="00D621E2">
            <w:pPr>
              <w:contextualSpacing/>
              <w:rPr>
                <w:rFonts w:cstheme="minorHAnsi"/>
                <w:color w:val="3C3C3C"/>
              </w:rPr>
            </w:pPr>
          </w:p>
          <w:p w14:paraId="64B4D269" w14:textId="434F29DA" w:rsidR="00C87746" w:rsidRDefault="00C87746" w:rsidP="00D621E2">
            <w:pPr>
              <w:contextualSpacing/>
              <w:rPr>
                <w:rFonts w:cstheme="minorHAnsi"/>
                <w:color w:val="3C3C3C"/>
              </w:rPr>
            </w:pPr>
            <w:r>
              <w:rPr>
                <w:rFonts w:cstheme="minorHAnsi"/>
                <w:color w:val="3C3C3C"/>
              </w:rPr>
              <w:t>EV29</w:t>
            </w:r>
          </w:p>
          <w:p w14:paraId="4F056F94" w14:textId="1E966360" w:rsidR="001B3526" w:rsidRDefault="001B3526" w:rsidP="00D621E2">
            <w:pPr>
              <w:contextualSpacing/>
              <w:rPr>
                <w:rFonts w:cstheme="minorHAnsi"/>
                <w:color w:val="3C3C3C"/>
              </w:rPr>
            </w:pPr>
          </w:p>
          <w:p w14:paraId="0A6F0EDA" w14:textId="3668D501" w:rsidR="001B3526" w:rsidRDefault="001B3526" w:rsidP="00D621E2">
            <w:pPr>
              <w:contextualSpacing/>
              <w:rPr>
                <w:rFonts w:cstheme="minorHAnsi"/>
                <w:color w:val="3C3C3C"/>
              </w:rPr>
            </w:pPr>
            <w:r>
              <w:rPr>
                <w:rFonts w:cstheme="minorHAnsi"/>
                <w:color w:val="3C3C3C"/>
              </w:rPr>
              <w:t>EV30</w:t>
            </w:r>
          </w:p>
          <w:p w14:paraId="6EC04806" w14:textId="61980504" w:rsidR="000B4282" w:rsidRDefault="000B4282" w:rsidP="00D621E2">
            <w:pPr>
              <w:contextualSpacing/>
              <w:rPr>
                <w:rFonts w:cstheme="minorHAnsi"/>
                <w:color w:val="3C3C3C"/>
              </w:rPr>
            </w:pPr>
          </w:p>
          <w:p w14:paraId="20054797" w14:textId="1C856BFA" w:rsidR="000B4282" w:rsidRDefault="000B4282" w:rsidP="00D621E2">
            <w:pPr>
              <w:contextualSpacing/>
              <w:rPr>
                <w:rFonts w:cstheme="minorHAnsi"/>
                <w:color w:val="3C3C3C"/>
              </w:rPr>
            </w:pPr>
            <w:r>
              <w:rPr>
                <w:rFonts w:cstheme="minorHAnsi"/>
                <w:color w:val="3C3C3C"/>
              </w:rPr>
              <w:t>EV31</w:t>
            </w:r>
          </w:p>
          <w:p w14:paraId="458C1F8D" w14:textId="2BA333DF" w:rsidR="009146B5" w:rsidRDefault="009146B5" w:rsidP="00D621E2">
            <w:pPr>
              <w:contextualSpacing/>
              <w:rPr>
                <w:rFonts w:cstheme="minorHAnsi"/>
                <w:color w:val="3C3C3C"/>
              </w:rPr>
            </w:pPr>
          </w:p>
          <w:p w14:paraId="2F09CF13" w14:textId="7DCCDD58" w:rsidR="009146B5" w:rsidRDefault="009146B5" w:rsidP="00D621E2">
            <w:pPr>
              <w:contextualSpacing/>
              <w:rPr>
                <w:rFonts w:cstheme="minorHAnsi"/>
                <w:color w:val="3C3C3C"/>
              </w:rPr>
            </w:pPr>
            <w:r>
              <w:rPr>
                <w:rFonts w:cstheme="minorHAnsi"/>
                <w:color w:val="3C3C3C"/>
              </w:rPr>
              <w:t>EV32</w:t>
            </w:r>
          </w:p>
          <w:p w14:paraId="375461CB" w14:textId="3B388715" w:rsidR="00657A9F" w:rsidRDefault="00657A9F" w:rsidP="00D621E2">
            <w:pPr>
              <w:contextualSpacing/>
              <w:rPr>
                <w:rFonts w:cstheme="minorHAnsi"/>
                <w:color w:val="3C3C3C"/>
              </w:rPr>
            </w:pPr>
          </w:p>
          <w:p w14:paraId="02A2FE69" w14:textId="0DB10A4C" w:rsidR="00657A9F" w:rsidRDefault="00657A9F" w:rsidP="00D621E2">
            <w:pPr>
              <w:contextualSpacing/>
              <w:rPr>
                <w:rFonts w:cstheme="minorHAnsi"/>
                <w:color w:val="3C3C3C"/>
              </w:rPr>
            </w:pPr>
            <w:r>
              <w:rPr>
                <w:rFonts w:cstheme="minorHAnsi"/>
                <w:color w:val="3C3C3C"/>
              </w:rPr>
              <w:t>EV33</w:t>
            </w:r>
          </w:p>
          <w:p w14:paraId="5BE4B124" w14:textId="6F6CA05F" w:rsidR="00657A9F" w:rsidRDefault="00657A9F" w:rsidP="00D621E2">
            <w:pPr>
              <w:contextualSpacing/>
              <w:rPr>
                <w:rFonts w:cstheme="minorHAnsi"/>
                <w:color w:val="3C3C3C"/>
              </w:rPr>
            </w:pPr>
          </w:p>
          <w:p w14:paraId="355144BD" w14:textId="48EE0399" w:rsidR="00657A9F" w:rsidRDefault="00657A9F" w:rsidP="00D621E2">
            <w:pPr>
              <w:contextualSpacing/>
              <w:rPr>
                <w:rFonts w:cstheme="minorHAnsi"/>
                <w:color w:val="3C3C3C"/>
              </w:rPr>
            </w:pPr>
            <w:r>
              <w:rPr>
                <w:rFonts w:cstheme="minorHAnsi"/>
                <w:color w:val="3C3C3C"/>
              </w:rPr>
              <w:t>EV34</w:t>
            </w:r>
          </w:p>
          <w:p w14:paraId="006815C9" w14:textId="3FBFC543" w:rsidR="00D621E2" w:rsidRPr="00D621E2" w:rsidRDefault="00D621E2" w:rsidP="00D621E2">
            <w:pPr>
              <w:contextualSpacing/>
              <w:rPr>
                <w:rFonts w:cstheme="minorHAnsi"/>
                <w:color w:val="3C3C3C"/>
              </w:rPr>
            </w:pPr>
          </w:p>
        </w:tc>
        <w:tc>
          <w:tcPr>
            <w:tcW w:w="1440" w:type="dxa"/>
          </w:tcPr>
          <w:p w14:paraId="341864F6" w14:textId="77777777" w:rsidR="00D621E2" w:rsidRPr="00D621E2" w:rsidRDefault="00D621E2" w:rsidP="00D621E2">
            <w:pPr>
              <w:contextualSpacing/>
              <w:rPr>
                <w:rFonts w:ascii="Arial" w:hAnsi="Arial" w:cs="Arial"/>
                <w:color w:val="3C3C3C"/>
              </w:rPr>
            </w:pPr>
          </w:p>
        </w:tc>
        <w:tc>
          <w:tcPr>
            <w:tcW w:w="1285" w:type="dxa"/>
          </w:tcPr>
          <w:p w14:paraId="26E5F9E7" w14:textId="77777777" w:rsidR="00D621E2" w:rsidRPr="00D621E2" w:rsidRDefault="00D621E2" w:rsidP="00D621E2">
            <w:pPr>
              <w:contextualSpacing/>
              <w:rPr>
                <w:rFonts w:ascii="Arial" w:hAnsi="Arial" w:cs="Arial"/>
                <w:color w:val="3C3C3C"/>
              </w:rPr>
            </w:pPr>
          </w:p>
        </w:tc>
      </w:tr>
      <w:tr w:rsidR="00D621E2" w:rsidRPr="00D621E2" w14:paraId="5097B7F2" w14:textId="77777777" w:rsidTr="00690543">
        <w:tc>
          <w:tcPr>
            <w:tcW w:w="988" w:type="dxa"/>
          </w:tcPr>
          <w:p w14:paraId="1CE2D4EA" w14:textId="12EC02CE" w:rsidR="00D621E2" w:rsidRPr="00D621E2" w:rsidRDefault="00D24DBB" w:rsidP="00D621E2">
            <w:pPr>
              <w:contextualSpacing/>
              <w:rPr>
                <w:rFonts w:ascii="Arial" w:hAnsi="Arial" w:cs="Arial"/>
                <w:color w:val="3C3C3C"/>
              </w:rPr>
            </w:pPr>
            <w:r w:rsidRPr="00D24DBB">
              <w:rPr>
                <w:bCs/>
              </w:rPr>
              <w:t>5ADCM</w:t>
            </w:r>
          </w:p>
        </w:tc>
        <w:tc>
          <w:tcPr>
            <w:tcW w:w="3258" w:type="dxa"/>
            <w:gridSpan w:val="2"/>
          </w:tcPr>
          <w:p w14:paraId="745F32D1" w14:textId="1C5B2AA7" w:rsidR="00CD66C2" w:rsidRDefault="00CD66C2" w:rsidP="00CD66C2">
            <w:pPr>
              <w:pStyle w:val="ListParagraph"/>
              <w:numPr>
                <w:ilvl w:val="1"/>
                <w:numId w:val="13"/>
              </w:numPr>
            </w:pPr>
            <w:r>
              <w:t>Make justified recommendations for how coaching and mentoring activity can be developed to benefit the organisation.</w:t>
            </w:r>
          </w:p>
          <w:p w14:paraId="450EE7CE" w14:textId="331C78F8" w:rsidR="00D621E2" w:rsidRPr="00D621E2" w:rsidRDefault="00D621E2" w:rsidP="00D621E2">
            <w:pPr>
              <w:rPr>
                <w:b/>
                <w:bCs/>
                <w:color w:val="000000" w:themeColor="text1"/>
              </w:rPr>
            </w:pPr>
          </w:p>
        </w:tc>
        <w:tc>
          <w:tcPr>
            <w:tcW w:w="1703" w:type="dxa"/>
          </w:tcPr>
          <w:p w14:paraId="67DF98A9" w14:textId="65CE64B2" w:rsidR="00D621E2" w:rsidRPr="00D621E2" w:rsidRDefault="00D621E2" w:rsidP="00D621E2">
            <w:pPr>
              <w:contextualSpacing/>
              <w:rPr>
                <w:rFonts w:ascii="Arial" w:hAnsi="Arial" w:cs="Arial"/>
                <w:color w:val="000000" w:themeColor="text1"/>
              </w:rPr>
            </w:pPr>
            <w:r w:rsidRPr="00D621E2">
              <w:rPr>
                <w:rFonts w:ascii="Arial" w:hAnsi="Arial" w:cs="Arial"/>
                <w:color w:val="000000" w:themeColor="text1"/>
              </w:rPr>
              <w:t>1.</w:t>
            </w:r>
            <w:r w:rsidR="00CD66C2">
              <w:rPr>
                <w:rFonts w:ascii="Arial" w:hAnsi="Arial" w:cs="Arial"/>
                <w:color w:val="000000" w:themeColor="text1"/>
              </w:rPr>
              <w:t>4</w:t>
            </w:r>
          </w:p>
        </w:tc>
        <w:tc>
          <w:tcPr>
            <w:tcW w:w="5136" w:type="dxa"/>
          </w:tcPr>
          <w:p w14:paraId="2CE6FAC8" w14:textId="24805E05" w:rsidR="00D621E2" w:rsidRPr="00D621E2" w:rsidRDefault="00CB1165" w:rsidP="00D621E2">
            <w:pPr>
              <w:contextualSpacing/>
              <w:rPr>
                <w:rFonts w:cstheme="minorHAnsi"/>
                <w:color w:val="000000" w:themeColor="text1"/>
              </w:rPr>
            </w:pPr>
            <w:r>
              <w:rPr>
                <w:rFonts w:cstheme="minorHAnsi"/>
                <w:color w:val="000000" w:themeColor="text1"/>
              </w:rPr>
              <w:t>Recommendations</w:t>
            </w:r>
          </w:p>
        </w:tc>
        <w:tc>
          <w:tcPr>
            <w:tcW w:w="1353" w:type="dxa"/>
            <w:gridSpan w:val="2"/>
          </w:tcPr>
          <w:p w14:paraId="342F882C" w14:textId="034DD7F9" w:rsidR="00D621E2" w:rsidRPr="00D621E2" w:rsidRDefault="00CB1165" w:rsidP="00D621E2">
            <w:pPr>
              <w:contextualSpacing/>
              <w:rPr>
                <w:rFonts w:cstheme="minorHAnsi"/>
                <w:color w:val="3C3C3C"/>
              </w:rPr>
            </w:pPr>
            <w:r>
              <w:rPr>
                <w:rFonts w:cstheme="minorHAnsi"/>
                <w:color w:val="3C3C3C"/>
              </w:rPr>
              <w:t>EV35</w:t>
            </w:r>
          </w:p>
          <w:p w14:paraId="0A86C9FB" w14:textId="77777777" w:rsidR="00D621E2" w:rsidRDefault="00D621E2" w:rsidP="00D621E2">
            <w:pPr>
              <w:contextualSpacing/>
              <w:rPr>
                <w:rFonts w:cstheme="minorHAnsi"/>
                <w:color w:val="3C3C3C"/>
              </w:rPr>
            </w:pPr>
          </w:p>
          <w:p w14:paraId="5D771CEB" w14:textId="419CFEAB" w:rsidR="00406CF1" w:rsidRPr="00D621E2" w:rsidRDefault="00406CF1" w:rsidP="00D621E2">
            <w:pPr>
              <w:contextualSpacing/>
              <w:rPr>
                <w:rFonts w:cstheme="minorHAnsi"/>
                <w:color w:val="3C3C3C"/>
              </w:rPr>
            </w:pPr>
          </w:p>
        </w:tc>
        <w:tc>
          <w:tcPr>
            <w:tcW w:w="1440" w:type="dxa"/>
          </w:tcPr>
          <w:p w14:paraId="3D9D3D6F" w14:textId="77777777" w:rsidR="00D621E2" w:rsidRPr="00D621E2" w:rsidRDefault="00D621E2" w:rsidP="00D621E2">
            <w:pPr>
              <w:contextualSpacing/>
              <w:rPr>
                <w:rFonts w:ascii="Arial" w:hAnsi="Arial" w:cs="Arial"/>
                <w:color w:val="3C3C3C"/>
              </w:rPr>
            </w:pPr>
          </w:p>
        </w:tc>
        <w:tc>
          <w:tcPr>
            <w:tcW w:w="1285" w:type="dxa"/>
          </w:tcPr>
          <w:p w14:paraId="544AB1E6" w14:textId="77777777" w:rsidR="00D621E2" w:rsidRPr="00D621E2" w:rsidRDefault="00D621E2" w:rsidP="00D621E2">
            <w:pPr>
              <w:contextualSpacing/>
              <w:rPr>
                <w:rFonts w:ascii="Arial" w:hAnsi="Arial" w:cs="Arial"/>
                <w:color w:val="3C3C3C"/>
              </w:rPr>
            </w:pPr>
          </w:p>
        </w:tc>
      </w:tr>
      <w:tr w:rsidR="00D621E2" w:rsidRPr="00D621E2" w14:paraId="31E6FFF9" w14:textId="77777777" w:rsidTr="00690543">
        <w:tc>
          <w:tcPr>
            <w:tcW w:w="988" w:type="dxa"/>
          </w:tcPr>
          <w:p w14:paraId="67788E43" w14:textId="0AEFCD40" w:rsidR="00D621E2" w:rsidRPr="00D621E2" w:rsidRDefault="00D24DBB" w:rsidP="00D621E2">
            <w:pPr>
              <w:contextualSpacing/>
              <w:rPr>
                <w:rFonts w:ascii="Arial" w:hAnsi="Arial" w:cs="Arial"/>
                <w:color w:val="3C3C3C"/>
              </w:rPr>
            </w:pPr>
            <w:r w:rsidRPr="00D24DBB">
              <w:rPr>
                <w:bCs/>
              </w:rPr>
              <w:t>5ADCM</w:t>
            </w:r>
          </w:p>
        </w:tc>
        <w:tc>
          <w:tcPr>
            <w:tcW w:w="3258" w:type="dxa"/>
            <w:gridSpan w:val="2"/>
          </w:tcPr>
          <w:p w14:paraId="29EB48AA" w14:textId="7805CBFE" w:rsidR="001A325E" w:rsidRPr="00E3165C" w:rsidRDefault="001A325E" w:rsidP="00E3165C">
            <w:pPr>
              <w:pStyle w:val="ListParagraph"/>
              <w:numPr>
                <w:ilvl w:val="1"/>
                <w:numId w:val="22"/>
              </w:numPr>
              <w:autoSpaceDE w:val="0"/>
              <w:autoSpaceDN w:val="0"/>
              <w:adjustRightInd w:val="0"/>
              <w:rPr>
                <w:rFonts w:ascii="Arial" w:hAnsi="Arial" w:cs="Arial"/>
                <w:color w:val="000000" w:themeColor="text1"/>
                <w:sz w:val="20"/>
                <w:szCs w:val="20"/>
              </w:rPr>
            </w:pPr>
            <w:r>
              <w:t xml:space="preserve">Promote the benefits of coaching/mentoring within the organisation, recognising </w:t>
            </w:r>
            <w:r>
              <w:lastRenderedPageBreak/>
              <w:t>and addressing the potential barriers.</w:t>
            </w:r>
          </w:p>
          <w:p w14:paraId="16F687E5" w14:textId="114A2AF4" w:rsidR="00D621E2" w:rsidRPr="00D621E2" w:rsidRDefault="00D621E2" w:rsidP="001A325E">
            <w:pPr>
              <w:rPr>
                <w:b/>
                <w:bCs/>
                <w:color w:val="000000" w:themeColor="text1"/>
              </w:rPr>
            </w:pPr>
          </w:p>
        </w:tc>
        <w:tc>
          <w:tcPr>
            <w:tcW w:w="1703" w:type="dxa"/>
          </w:tcPr>
          <w:p w14:paraId="0AC810B8" w14:textId="77777777" w:rsidR="00D621E2" w:rsidRPr="00D621E2" w:rsidRDefault="00D621E2" w:rsidP="00D621E2">
            <w:pPr>
              <w:contextualSpacing/>
              <w:rPr>
                <w:rFonts w:ascii="Arial" w:hAnsi="Arial" w:cs="Arial"/>
                <w:color w:val="000000" w:themeColor="text1"/>
              </w:rPr>
            </w:pPr>
            <w:r w:rsidRPr="00D621E2">
              <w:rPr>
                <w:rFonts w:ascii="Arial" w:hAnsi="Arial" w:cs="Arial"/>
                <w:color w:val="000000" w:themeColor="text1"/>
              </w:rPr>
              <w:lastRenderedPageBreak/>
              <w:t xml:space="preserve">2.1 </w:t>
            </w:r>
          </w:p>
        </w:tc>
        <w:tc>
          <w:tcPr>
            <w:tcW w:w="5136" w:type="dxa"/>
          </w:tcPr>
          <w:p w14:paraId="7772E345" w14:textId="28ED82C3" w:rsidR="00C21DF4" w:rsidRDefault="00C21DF4" w:rsidP="00C21DF4">
            <w:pPr>
              <w:contextualSpacing/>
              <w:rPr>
                <w:rFonts w:cstheme="minorHAnsi"/>
                <w:color w:val="000000" w:themeColor="text1"/>
              </w:rPr>
            </w:pPr>
            <w:r>
              <w:rPr>
                <w:rFonts w:cstheme="minorHAnsi"/>
                <w:color w:val="000000" w:themeColor="text1"/>
              </w:rPr>
              <w:t>Meeting Notes: HEIW Learning and Development Practitioner.</w:t>
            </w:r>
          </w:p>
          <w:p w14:paraId="5F472625" w14:textId="725A6CB9" w:rsidR="004D7904" w:rsidRDefault="004D7904" w:rsidP="00C21DF4">
            <w:pPr>
              <w:contextualSpacing/>
              <w:rPr>
                <w:rFonts w:cstheme="minorHAnsi"/>
                <w:color w:val="000000" w:themeColor="text1"/>
              </w:rPr>
            </w:pPr>
          </w:p>
          <w:p w14:paraId="1209E082" w14:textId="39ECA454" w:rsidR="004D7904" w:rsidRDefault="000F08A7" w:rsidP="00C21DF4">
            <w:pPr>
              <w:contextualSpacing/>
              <w:rPr>
                <w:rFonts w:cstheme="minorHAnsi"/>
                <w:color w:val="000000" w:themeColor="text1"/>
              </w:rPr>
            </w:pPr>
            <w:r>
              <w:rPr>
                <w:rFonts w:cstheme="minorHAnsi"/>
                <w:color w:val="000000" w:themeColor="text1"/>
              </w:rPr>
              <w:t xml:space="preserve">Benefits of Coaching and Mentoring </w:t>
            </w:r>
          </w:p>
          <w:p w14:paraId="747084C7" w14:textId="0D85BBB1" w:rsidR="00D621E2" w:rsidRPr="00D621E2" w:rsidRDefault="00D621E2" w:rsidP="00D621E2">
            <w:pPr>
              <w:contextualSpacing/>
              <w:rPr>
                <w:rFonts w:cstheme="minorHAnsi"/>
                <w:color w:val="3C3C3C"/>
              </w:rPr>
            </w:pPr>
          </w:p>
          <w:p w14:paraId="1BA2AD79" w14:textId="465CD2BC" w:rsidR="00D621E2" w:rsidRDefault="00495FF5" w:rsidP="00D621E2">
            <w:pPr>
              <w:contextualSpacing/>
              <w:rPr>
                <w:rFonts w:cstheme="minorHAnsi"/>
                <w:color w:val="3C3C3C"/>
              </w:rPr>
            </w:pPr>
            <w:r>
              <w:rPr>
                <w:rFonts w:cstheme="minorHAnsi"/>
                <w:color w:val="3C3C3C"/>
              </w:rPr>
              <w:lastRenderedPageBreak/>
              <w:t xml:space="preserve">Coaching and Mentoring within HEIW </w:t>
            </w:r>
            <w:r w:rsidR="00922A3C">
              <w:rPr>
                <w:rFonts w:cstheme="minorHAnsi"/>
                <w:color w:val="3C3C3C"/>
              </w:rPr>
              <w:t>Presentation</w:t>
            </w:r>
          </w:p>
          <w:p w14:paraId="720D5035" w14:textId="03CB0043" w:rsidR="00922A3C" w:rsidRDefault="00922A3C" w:rsidP="00D621E2">
            <w:pPr>
              <w:contextualSpacing/>
              <w:rPr>
                <w:rFonts w:cstheme="minorHAnsi"/>
                <w:color w:val="3C3C3C"/>
              </w:rPr>
            </w:pPr>
          </w:p>
          <w:p w14:paraId="6913E1FA" w14:textId="34D03265" w:rsidR="00D621E2" w:rsidRPr="00845CEC" w:rsidRDefault="005047E1" w:rsidP="0070430A">
            <w:pPr>
              <w:contextualSpacing/>
              <w:rPr>
                <w:rFonts w:cstheme="minorHAnsi"/>
                <w:color w:val="000000" w:themeColor="text1"/>
              </w:rPr>
            </w:pPr>
            <w:r>
              <w:rPr>
                <w:rFonts w:cstheme="minorHAnsi"/>
                <w:color w:val="3C3C3C"/>
              </w:rPr>
              <w:t xml:space="preserve">Statement from </w:t>
            </w:r>
            <w:r>
              <w:rPr>
                <w:rFonts w:cstheme="minorHAnsi"/>
                <w:color w:val="000000" w:themeColor="text1"/>
              </w:rPr>
              <w:t>HEIW Learning and Development Practitioner.</w:t>
            </w:r>
          </w:p>
        </w:tc>
        <w:tc>
          <w:tcPr>
            <w:tcW w:w="1353" w:type="dxa"/>
            <w:gridSpan w:val="2"/>
          </w:tcPr>
          <w:p w14:paraId="3AD11A3F" w14:textId="0E352C34" w:rsidR="00D621E2" w:rsidRPr="00D621E2" w:rsidRDefault="00D621E2" w:rsidP="00D621E2">
            <w:pPr>
              <w:contextualSpacing/>
              <w:rPr>
                <w:rFonts w:cstheme="minorHAnsi"/>
                <w:color w:val="3C3C3C"/>
              </w:rPr>
            </w:pPr>
            <w:r w:rsidRPr="00D621E2">
              <w:rPr>
                <w:rFonts w:cstheme="minorHAnsi"/>
                <w:color w:val="3C3C3C"/>
              </w:rPr>
              <w:lastRenderedPageBreak/>
              <w:t>EV</w:t>
            </w:r>
            <w:r w:rsidR="004D7904">
              <w:rPr>
                <w:rFonts w:cstheme="minorHAnsi"/>
                <w:color w:val="3C3C3C"/>
              </w:rPr>
              <w:t>36</w:t>
            </w:r>
          </w:p>
          <w:p w14:paraId="02E8C858" w14:textId="77777777" w:rsidR="00D621E2" w:rsidRPr="00D621E2" w:rsidRDefault="00D621E2" w:rsidP="00D621E2">
            <w:pPr>
              <w:contextualSpacing/>
              <w:rPr>
                <w:rFonts w:cstheme="minorHAnsi"/>
                <w:color w:val="3C3C3C"/>
              </w:rPr>
            </w:pPr>
          </w:p>
          <w:p w14:paraId="516E59D2" w14:textId="77777777" w:rsidR="004D7904" w:rsidRDefault="004D7904" w:rsidP="00D621E2">
            <w:pPr>
              <w:contextualSpacing/>
              <w:rPr>
                <w:rFonts w:cstheme="minorHAnsi"/>
                <w:color w:val="3C3C3C"/>
              </w:rPr>
            </w:pPr>
          </w:p>
          <w:p w14:paraId="375A8933" w14:textId="4EE50359" w:rsidR="00D621E2" w:rsidRDefault="00D621E2" w:rsidP="00D621E2">
            <w:pPr>
              <w:contextualSpacing/>
              <w:rPr>
                <w:rFonts w:cstheme="minorHAnsi"/>
                <w:color w:val="3C3C3C"/>
              </w:rPr>
            </w:pPr>
            <w:r w:rsidRPr="00D621E2">
              <w:rPr>
                <w:rFonts w:cstheme="minorHAnsi"/>
                <w:color w:val="3C3C3C"/>
              </w:rPr>
              <w:t>EV</w:t>
            </w:r>
            <w:r w:rsidR="000F08A7">
              <w:rPr>
                <w:rFonts w:cstheme="minorHAnsi"/>
                <w:color w:val="3C3C3C"/>
              </w:rPr>
              <w:t>37</w:t>
            </w:r>
          </w:p>
          <w:p w14:paraId="42BE3D95" w14:textId="174D4536" w:rsidR="000F08A7" w:rsidRDefault="000F08A7" w:rsidP="00D621E2">
            <w:pPr>
              <w:contextualSpacing/>
              <w:rPr>
                <w:rFonts w:cstheme="minorHAnsi"/>
                <w:color w:val="3C3C3C"/>
              </w:rPr>
            </w:pPr>
          </w:p>
          <w:p w14:paraId="0A64F86B" w14:textId="76C3D666" w:rsidR="000F08A7" w:rsidRDefault="00495FF5" w:rsidP="00D621E2">
            <w:pPr>
              <w:contextualSpacing/>
              <w:rPr>
                <w:rFonts w:cstheme="minorHAnsi"/>
                <w:color w:val="3C3C3C"/>
              </w:rPr>
            </w:pPr>
            <w:r>
              <w:rPr>
                <w:rFonts w:cstheme="minorHAnsi"/>
                <w:color w:val="3C3C3C"/>
              </w:rPr>
              <w:lastRenderedPageBreak/>
              <w:t>EV</w:t>
            </w:r>
            <w:r w:rsidR="000F08A7">
              <w:rPr>
                <w:rFonts w:cstheme="minorHAnsi"/>
                <w:color w:val="3C3C3C"/>
              </w:rPr>
              <w:t>38</w:t>
            </w:r>
          </w:p>
          <w:p w14:paraId="5204ED2E" w14:textId="220BEDBB" w:rsidR="00922A3C" w:rsidRDefault="00922A3C" w:rsidP="00D621E2">
            <w:pPr>
              <w:contextualSpacing/>
              <w:rPr>
                <w:rFonts w:cstheme="minorHAnsi"/>
                <w:color w:val="3C3C3C"/>
              </w:rPr>
            </w:pPr>
          </w:p>
          <w:p w14:paraId="3EABE79D" w14:textId="19B16AD9" w:rsidR="00922A3C" w:rsidRPr="00D621E2" w:rsidRDefault="00922A3C" w:rsidP="00D621E2">
            <w:pPr>
              <w:contextualSpacing/>
              <w:rPr>
                <w:rFonts w:cstheme="minorHAnsi"/>
                <w:color w:val="3C3C3C"/>
              </w:rPr>
            </w:pPr>
            <w:r>
              <w:rPr>
                <w:rFonts w:cstheme="minorHAnsi"/>
                <w:color w:val="3C3C3C"/>
              </w:rPr>
              <w:t>EV39</w:t>
            </w:r>
          </w:p>
          <w:p w14:paraId="274E29F8" w14:textId="77777777" w:rsidR="00D621E2" w:rsidRPr="00D621E2" w:rsidRDefault="00D621E2" w:rsidP="00D621E2">
            <w:pPr>
              <w:contextualSpacing/>
              <w:rPr>
                <w:rFonts w:cstheme="minorHAnsi"/>
                <w:color w:val="3C3C3C"/>
              </w:rPr>
            </w:pPr>
          </w:p>
          <w:p w14:paraId="4C9DFC78" w14:textId="03E4E8AB" w:rsidR="00D621E2" w:rsidRPr="00D621E2" w:rsidRDefault="00D621E2" w:rsidP="00D621E2">
            <w:pPr>
              <w:contextualSpacing/>
              <w:rPr>
                <w:rFonts w:cstheme="minorHAnsi"/>
                <w:color w:val="3C3C3C"/>
              </w:rPr>
            </w:pPr>
          </w:p>
        </w:tc>
        <w:tc>
          <w:tcPr>
            <w:tcW w:w="1440" w:type="dxa"/>
          </w:tcPr>
          <w:p w14:paraId="63EB71EA" w14:textId="77777777" w:rsidR="00D621E2" w:rsidRPr="00D621E2" w:rsidRDefault="00D621E2" w:rsidP="00D621E2">
            <w:pPr>
              <w:contextualSpacing/>
              <w:rPr>
                <w:rFonts w:ascii="Arial" w:hAnsi="Arial" w:cs="Arial"/>
                <w:color w:val="3C3C3C"/>
              </w:rPr>
            </w:pPr>
          </w:p>
        </w:tc>
        <w:tc>
          <w:tcPr>
            <w:tcW w:w="1285" w:type="dxa"/>
          </w:tcPr>
          <w:p w14:paraId="5A7E148B" w14:textId="77777777" w:rsidR="00D621E2" w:rsidRPr="00D621E2" w:rsidRDefault="00D621E2" w:rsidP="00D621E2">
            <w:pPr>
              <w:contextualSpacing/>
              <w:rPr>
                <w:rFonts w:ascii="Arial" w:hAnsi="Arial" w:cs="Arial"/>
                <w:color w:val="3C3C3C"/>
              </w:rPr>
            </w:pPr>
          </w:p>
        </w:tc>
      </w:tr>
      <w:tr w:rsidR="00D621E2" w:rsidRPr="00D621E2" w14:paraId="142C587D" w14:textId="77777777" w:rsidTr="00690543">
        <w:tc>
          <w:tcPr>
            <w:tcW w:w="988" w:type="dxa"/>
          </w:tcPr>
          <w:p w14:paraId="05F6C761" w14:textId="2C580CC5" w:rsidR="00D621E2" w:rsidRPr="00D621E2" w:rsidRDefault="00D24DBB" w:rsidP="00D621E2">
            <w:pPr>
              <w:contextualSpacing/>
              <w:rPr>
                <w:rFonts w:ascii="Arial" w:hAnsi="Arial" w:cs="Arial"/>
                <w:color w:val="3C3C3C"/>
              </w:rPr>
            </w:pPr>
            <w:r w:rsidRPr="00D24DBB">
              <w:rPr>
                <w:bCs/>
              </w:rPr>
              <w:t>5ADCM</w:t>
            </w:r>
          </w:p>
        </w:tc>
        <w:tc>
          <w:tcPr>
            <w:tcW w:w="3258" w:type="dxa"/>
            <w:gridSpan w:val="2"/>
          </w:tcPr>
          <w:p w14:paraId="655E8AE9" w14:textId="6087E20E" w:rsidR="001A325E" w:rsidRPr="00E3165C" w:rsidRDefault="001A325E" w:rsidP="00E3165C">
            <w:pPr>
              <w:pStyle w:val="ListParagraph"/>
              <w:numPr>
                <w:ilvl w:val="1"/>
                <w:numId w:val="22"/>
              </w:numPr>
              <w:autoSpaceDE w:val="0"/>
              <w:autoSpaceDN w:val="0"/>
              <w:adjustRightInd w:val="0"/>
              <w:rPr>
                <w:rFonts w:ascii="Arial" w:hAnsi="Arial" w:cs="Arial"/>
                <w:color w:val="000000" w:themeColor="text1"/>
                <w:sz w:val="20"/>
                <w:szCs w:val="20"/>
              </w:rPr>
            </w:pPr>
            <w:r>
              <w:t>Contribute to the development of organisational coaching/mentoring processes.</w:t>
            </w:r>
          </w:p>
          <w:p w14:paraId="674B987F" w14:textId="36DEEFF1" w:rsidR="00D621E2" w:rsidRPr="00D621E2" w:rsidRDefault="00D621E2" w:rsidP="001A325E">
            <w:pPr>
              <w:rPr>
                <w:b/>
                <w:bCs/>
                <w:color w:val="000000" w:themeColor="text1"/>
              </w:rPr>
            </w:pPr>
          </w:p>
        </w:tc>
        <w:tc>
          <w:tcPr>
            <w:tcW w:w="1703" w:type="dxa"/>
          </w:tcPr>
          <w:p w14:paraId="5A262C2F" w14:textId="77777777" w:rsidR="00D621E2" w:rsidRPr="00D621E2" w:rsidRDefault="00D621E2" w:rsidP="00D621E2">
            <w:pPr>
              <w:contextualSpacing/>
              <w:rPr>
                <w:rFonts w:ascii="Arial" w:hAnsi="Arial" w:cs="Arial"/>
                <w:color w:val="000000" w:themeColor="text1"/>
              </w:rPr>
            </w:pPr>
            <w:r w:rsidRPr="00D621E2">
              <w:rPr>
                <w:rFonts w:ascii="Arial" w:hAnsi="Arial" w:cs="Arial"/>
                <w:color w:val="000000" w:themeColor="text1"/>
              </w:rPr>
              <w:t>2.2</w:t>
            </w:r>
          </w:p>
        </w:tc>
        <w:tc>
          <w:tcPr>
            <w:tcW w:w="5136" w:type="dxa"/>
          </w:tcPr>
          <w:p w14:paraId="04CF8878" w14:textId="2D7F9523" w:rsidR="00D621E2" w:rsidRPr="00D621E2" w:rsidRDefault="00E876AA" w:rsidP="00D621E2">
            <w:pPr>
              <w:contextualSpacing/>
              <w:rPr>
                <w:rFonts w:cstheme="minorHAnsi"/>
                <w:color w:val="3C3C3C"/>
              </w:rPr>
            </w:pPr>
            <w:r>
              <w:rPr>
                <w:rFonts w:cstheme="minorHAnsi"/>
                <w:color w:val="3C3C3C"/>
              </w:rPr>
              <w:t>HEIW Coaching Contract</w:t>
            </w:r>
          </w:p>
          <w:p w14:paraId="70D64D5F" w14:textId="77777777" w:rsidR="00D621E2" w:rsidRDefault="00D621E2" w:rsidP="00D621E2">
            <w:pPr>
              <w:contextualSpacing/>
              <w:rPr>
                <w:rFonts w:cstheme="minorHAnsi"/>
                <w:color w:val="3C3C3C"/>
              </w:rPr>
            </w:pPr>
          </w:p>
          <w:p w14:paraId="40138A9C" w14:textId="77777777" w:rsidR="00AD2EA1" w:rsidRDefault="00AD2EA1" w:rsidP="00D621E2">
            <w:pPr>
              <w:contextualSpacing/>
              <w:rPr>
                <w:rFonts w:cstheme="minorHAnsi"/>
                <w:color w:val="3C3C3C"/>
              </w:rPr>
            </w:pPr>
          </w:p>
          <w:p w14:paraId="28B31BB7" w14:textId="0A8762F9" w:rsidR="00AD2EA1" w:rsidRPr="00D621E2" w:rsidRDefault="00AD2EA1" w:rsidP="00D621E2">
            <w:pPr>
              <w:contextualSpacing/>
              <w:rPr>
                <w:rFonts w:cstheme="minorHAnsi"/>
                <w:color w:val="3C3C3C"/>
              </w:rPr>
            </w:pPr>
          </w:p>
        </w:tc>
        <w:tc>
          <w:tcPr>
            <w:tcW w:w="1353" w:type="dxa"/>
            <w:gridSpan w:val="2"/>
          </w:tcPr>
          <w:p w14:paraId="7A3B1731" w14:textId="35862CB5" w:rsidR="00D621E2" w:rsidRPr="00D621E2" w:rsidRDefault="00D621E2" w:rsidP="00D621E2">
            <w:pPr>
              <w:contextualSpacing/>
              <w:rPr>
                <w:rFonts w:cstheme="minorHAnsi"/>
                <w:color w:val="3C3C3C"/>
              </w:rPr>
            </w:pPr>
            <w:r w:rsidRPr="00D621E2">
              <w:rPr>
                <w:rFonts w:cstheme="minorHAnsi"/>
                <w:color w:val="3C3C3C"/>
              </w:rPr>
              <w:t>EV</w:t>
            </w:r>
            <w:r w:rsidR="00AD2EA1">
              <w:rPr>
                <w:rFonts w:cstheme="minorHAnsi"/>
                <w:color w:val="3C3C3C"/>
              </w:rPr>
              <w:t>40</w:t>
            </w:r>
          </w:p>
          <w:p w14:paraId="1F096B25" w14:textId="77777777" w:rsidR="00D621E2" w:rsidRPr="00D621E2" w:rsidRDefault="00D621E2" w:rsidP="00AD2EA1">
            <w:pPr>
              <w:contextualSpacing/>
              <w:rPr>
                <w:rFonts w:cstheme="minorHAnsi"/>
                <w:color w:val="3C3C3C"/>
              </w:rPr>
            </w:pPr>
          </w:p>
        </w:tc>
        <w:tc>
          <w:tcPr>
            <w:tcW w:w="1440" w:type="dxa"/>
          </w:tcPr>
          <w:p w14:paraId="476026C2" w14:textId="77777777" w:rsidR="00D621E2" w:rsidRPr="00D621E2" w:rsidRDefault="00D621E2" w:rsidP="00D621E2">
            <w:pPr>
              <w:contextualSpacing/>
              <w:rPr>
                <w:rFonts w:ascii="Arial" w:hAnsi="Arial" w:cs="Arial"/>
                <w:color w:val="3C3C3C"/>
              </w:rPr>
            </w:pPr>
          </w:p>
        </w:tc>
        <w:tc>
          <w:tcPr>
            <w:tcW w:w="1285" w:type="dxa"/>
          </w:tcPr>
          <w:p w14:paraId="4EBBC2C8" w14:textId="77777777" w:rsidR="00D621E2" w:rsidRPr="00D621E2" w:rsidRDefault="00D621E2" w:rsidP="00D621E2">
            <w:pPr>
              <w:contextualSpacing/>
              <w:rPr>
                <w:rFonts w:ascii="Arial" w:hAnsi="Arial" w:cs="Arial"/>
                <w:color w:val="3C3C3C"/>
              </w:rPr>
            </w:pPr>
          </w:p>
        </w:tc>
      </w:tr>
      <w:tr w:rsidR="00D621E2" w:rsidRPr="00D621E2" w14:paraId="6A359685" w14:textId="77777777" w:rsidTr="00690543">
        <w:tc>
          <w:tcPr>
            <w:tcW w:w="988" w:type="dxa"/>
          </w:tcPr>
          <w:p w14:paraId="044B611F" w14:textId="0DA8B80B" w:rsidR="00D621E2" w:rsidRPr="00D621E2" w:rsidRDefault="00D24DBB" w:rsidP="00D621E2">
            <w:pPr>
              <w:contextualSpacing/>
              <w:rPr>
                <w:rFonts w:ascii="Arial" w:hAnsi="Arial" w:cs="Arial"/>
                <w:color w:val="3C3C3C"/>
              </w:rPr>
            </w:pPr>
            <w:r w:rsidRPr="00D24DBB">
              <w:rPr>
                <w:bCs/>
              </w:rPr>
              <w:t>5ADCM</w:t>
            </w:r>
          </w:p>
        </w:tc>
        <w:tc>
          <w:tcPr>
            <w:tcW w:w="3258" w:type="dxa"/>
            <w:gridSpan w:val="2"/>
          </w:tcPr>
          <w:p w14:paraId="21A7CDA7" w14:textId="77777777" w:rsidR="001A325E" w:rsidRDefault="001A325E" w:rsidP="00E3165C">
            <w:pPr>
              <w:pStyle w:val="ListParagraph"/>
              <w:numPr>
                <w:ilvl w:val="1"/>
                <w:numId w:val="22"/>
              </w:numPr>
              <w:autoSpaceDE w:val="0"/>
              <w:autoSpaceDN w:val="0"/>
              <w:adjustRightInd w:val="0"/>
              <w:rPr>
                <w:rFonts w:ascii="Arial" w:hAnsi="Arial" w:cs="Arial"/>
                <w:color w:val="000000" w:themeColor="text1"/>
                <w:sz w:val="20"/>
                <w:szCs w:val="20"/>
              </w:rPr>
            </w:pPr>
            <w:r>
              <w:t>Support coaches/mentors to build and develop the knowledge, skills and behaviours required for the role.</w:t>
            </w:r>
          </w:p>
          <w:p w14:paraId="672D1285" w14:textId="508ABC4A" w:rsidR="00D621E2" w:rsidRPr="00D621E2" w:rsidRDefault="00D621E2" w:rsidP="001A325E">
            <w:pPr>
              <w:contextualSpacing/>
              <w:rPr>
                <w:rFonts w:ascii="Arial" w:hAnsi="Arial" w:cs="Arial"/>
                <w:color w:val="000000" w:themeColor="text1"/>
              </w:rPr>
            </w:pPr>
          </w:p>
        </w:tc>
        <w:tc>
          <w:tcPr>
            <w:tcW w:w="1703" w:type="dxa"/>
          </w:tcPr>
          <w:p w14:paraId="472C766C" w14:textId="77777777" w:rsidR="00D621E2" w:rsidRPr="00D621E2" w:rsidRDefault="00D621E2" w:rsidP="00D621E2">
            <w:pPr>
              <w:contextualSpacing/>
              <w:rPr>
                <w:rFonts w:ascii="Arial" w:hAnsi="Arial" w:cs="Arial"/>
                <w:color w:val="000000" w:themeColor="text1"/>
              </w:rPr>
            </w:pPr>
            <w:r w:rsidRPr="00D621E2">
              <w:rPr>
                <w:rFonts w:ascii="Arial" w:hAnsi="Arial" w:cs="Arial"/>
                <w:color w:val="000000" w:themeColor="text1"/>
              </w:rPr>
              <w:t>2.3</w:t>
            </w:r>
          </w:p>
        </w:tc>
        <w:tc>
          <w:tcPr>
            <w:tcW w:w="5136" w:type="dxa"/>
          </w:tcPr>
          <w:p w14:paraId="31A8A7F3" w14:textId="5ACBF5FF" w:rsidR="00D621E2" w:rsidRDefault="00531A85" w:rsidP="00D621E2">
            <w:pPr>
              <w:contextualSpacing/>
              <w:rPr>
                <w:rFonts w:cstheme="minorHAnsi"/>
                <w:color w:val="3C3C3C"/>
              </w:rPr>
            </w:pPr>
            <w:r>
              <w:rPr>
                <w:rFonts w:cstheme="minorHAnsi"/>
                <w:color w:val="3C3C3C"/>
              </w:rPr>
              <w:t>HEIW</w:t>
            </w:r>
            <w:r w:rsidR="00E74EF0">
              <w:rPr>
                <w:rFonts w:cstheme="minorHAnsi"/>
                <w:color w:val="3C3C3C"/>
              </w:rPr>
              <w:t xml:space="preserve"> Compassionate Leadership Aligned to Quality Improvement</w:t>
            </w:r>
          </w:p>
          <w:p w14:paraId="2E3FEE42" w14:textId="4302F25D" w:rsidR="00D621E2" w:rsidRPr="00D621E2" w:rsidRDefault="00D621E2" w:rsidP="00EF61C3">
            <w:pPr>
              <w:contextualSpacing/>
              <w:rPr>
                <w:rFonts w:cstheme="minorHAnsi"/>
                <w:color w:val="3C3C3C"/>
              </w:rPr>
            </w:pPr>
          </w:p>
        </w:tc>
        <w:tc>
          <w:tcPr>
            <w:tcW w:w="1353" w:type="dxa"/>
            <w:gridSpan w:val="2"/>
          </w:tcPr>
          <w:p w14:paraId="65A4150E" w14:textId="5B963FED" w:rsidR="00D621E2" w:rsidRPr="00D621E2" w:rsidRDefault="00D621E2" w:rsidP="00D621E2">
            <w:pPr>
              <w:contextualSpacing/>
              <w:rPr>
                <w:rFonts w:cstheme="minorHAnsi"/>
                <w:color w:val="3C3C3C"/>
              </w:rPr>
            </w:pPr>
            <w:r w:rsidRPr="00D621E2">
              <w:rPr>
                <w:rFonts w:cstheme="minorHAnsi"/>
                <w:color w:val="3C3C3C"/>
              </w:rPr>
              <w:t>EV</w:t>
            </w:r>
            <w:r w:rsidR="00531A85">
              <w:rPr>
                <w:rFonts w:cstheme="minorHAnsi"/>
                <w:color w:val="3C3C3C"/>
              </w:rPr>
              <w:t>41</w:t>
            </w:r>
          </w:p>
          <w:p w14:paraId="62C8AFAF" w14:textId="77777777" w:rsidR="00D621E2" w:rsidRPr="00D621E2" w:rsidRDefault="00D621E2" w:rsidP="00D621E2">
            <w:pPr>
              <w:contextualSpacing/>
              <w:rPr>
                <w:rFonts w:cstheme="minorHAnsi"/>
                <w:color w:val="3C3C3C"/>
              </w:rPr>
            </w:pPr>
          </w:p>
          <w:p w14:paraId="7BDAF84B" w14:textId="77777777" w:rsidR="00D621E2" w:rsidRPr="00D621E2" w:rsidRDefault="00D621E2" w:rsidP="00EF61C3">
            <w:pPr>
              <w:contextualSpacing/>
              <w:rPr>
                <w:rFonts w:cstheme="minorHAnsi"/>
                <w:color w:val="3C3C3C"/>
              </w:rPr>
            </w:pPr>
          </w:p>
        </w:tc>
        <w:tc>
          <w:tcPr>
            <w:tcW w:w="1440" w:type="dxa"/>
          </w:tcPr>
          <w:p w14:paraId="1A745C92" w14:textId="77777777" w:rsidR="00D621E2" w:rsidRPr="00D621E2" w:rsidRDefault="00D621E2" w:rsidP="00D621E2">
            <w:pPr>
              <w:contextualSpacing/>
              <w:rPr>
                <w:rFonts w:ascii="Arial" w:hAnsi="Arial" w:cs="Arial"/>
                <w:color w:val="3C3C3C"/>
              </w:rPr>
            </w:pPr>
          </w:p>
        </w:tc>
        <w:tc>
          <w:tcPr>
            <w:tcW w:w="1285" w:type="dxa"/>
          </w:tcPr>
          <w:p w14:paraId="7D10024F" w14:textId="77777777" w:rsidR="00D621E2" w:rsidRPr="00D621E2" w:rsidRDefault="00D621E2" w:rsidP="00D621E2">
            <w:pPr>
              <w:contextualSpacing/>
              <w:rPr>
                <w:rFonts w:ascii="Arial" w:hAnsi="Arial" w:cs="Arial"/>
                <w:color w:val="3C3C3C"/>
              </w:rPr>
            </w:pPr>
          </w:p>
        </w:tc>
      </w:tr>
      <w:tr w:rsidR="00D621E2" w:rsidRPr="00D621E2" w14:paraId="1164A1A6" w14:textId="77777777" w:rsidTr="00690543">
        <w:tc>
          <w:tcPr>
            <w:tcW w:w="988" w:type="dxa"/>
          </w:tcPr>
          <w:p w14:paraId="24DC560B" w14:textId="0BE8BAA4" w:rsidR="00D621E2" w:rsidRPr="00D621E2" w:rsidRDefault="00D24DBB" w:rsidP="00D621E2">
            <w:pPr>
              <w:contextualSpacing/>
              <w:rPr>
                <w:rFonts w:ascii="Arial" w:hAnsi="Arial" w:cs="Arial"/>
                <w:color w:val="3C3C3C"/>
              </w:rPr>
            </w:pPr>
            <w:r w:rsidRPr="00D24DBB">
              <w:rPr>
                <w:bCs/>
              </w:rPr>
              <w:t>5ADCM</w:t>
            </w:r>
          </w:p>
        </w:tc>
        <w:tc>
          <w:tcPr>
            <w:tcW w:w="3258" w:type="dxa"/>
            <w:gridSpan w:val="2"/>
          </w:tcPr>
          <w:p w14:paraId="33DDA2C9" w14:textId="7D67732B" w:rsidR="00D621E2" w:rsidRPr="00121348" w:rsidRDefault="001A325E" w:rsidP="001A325E">
            <w:pPr>
              <w:pStyle w:val="ListParagraph"/>
              <w:numPr>
                <w:ilvl w:val="1"/>
                <w:numId w:val="22"/>
              </w:numPr>
              <w:autoSpaceDE w:val="0"/>
              <w:autoSpaceDN w:val="0"/>
              <w:adjustRightInd w:val="0"/>
              <w:rPr>
                <w:rFonts w:ascii="Arial" w:hAnsi="Arial" w:cs="Arial"/>
                <w:color w:val="000000" w:themeColor="text1"/>
                <w:sz w:val="20"/>
                <w:szCs w:val="20"/>
              </w:rPr>
            </w:pPr>
            <w:r>
              <w:t xml:space="preserve">Assist potential </w:t>
            </w:r>
            <w:proofErr w:type="spellStart"/>
            <w:r>
              <w:t>coachees</w:t>
            </w:r>
            <w:proofErr w:type="spellEnd"/>
            <w:r>
              <w:t>/ mentees to understand and participate fully in coaching/mentoring programmes.</w:t>
            </w:r>
          </w:p>
        </w:tc>
        <w:tc>
          <w:tcPr>
            <w:tcW w:w="1703" w:type="dxa"/>
          </w:tcPr>
          <w:p w14:paraId="58BADB19" w14:textId="77777777" w:rsidR="00D621E2" w:rsidRPr="00D621E2" w:rsidRDefault="00D621E2" w:rsidP="00D621E2">
            <w:pPr>
              <w:contextualSpacing/>
              <w:rPr>
                <w:rFonts w:ascii="Arial" w:hAnsi="Arial" w:cs="Arial"/>
                <w:color w:val="000000" w:themeColor="text1"/>
              </w:rPr>
            </w:pPr>
            <w:r w:rsidRPr="00D621E2">
              <w:rPr>
                <w:rFonts w:ascii="Arial" w:hAnsi="Arial" w:cs="Arial"/>
                <w:color w:val="000000" w:themeColor="text1"/>
              </w:rPr>
              <w:t>2.4</w:t>
            </w:r>
          </w:p>
        </w:tc>
        <w:tc>
          <w:tcPr>
            <w:tcW w:w="5136" w:type="dxa"/>
          </w:tcPr>
          <w:p w14:paraId="7D9CBD95" w14:textId="47998286" w:rsidR="00864537" w:rsidRDefault="00D500B9" w:rsidP="00864537">
            <w:pPr>
              <w:contextualSpacing/>
              <w:rPr>
                <w:rFonts w:cstheme="minorHAnsi"/>
                <w:color w:val="3C3C3C"/>
              </w:rPr>
            </w:pPr>
            <w:r>
              <w:rPr>
                <w:rFonts w:cstheme="minorHAnsi"/>
                <w:color w:val="3C3C3C"/>
              </w:rPr>
              <w:t>Reflective statement</w:t>
            </w:r>
            <w:r w:rsidR="00DA32FF">
              <w:rPr>
                <w:rFonts w:cstheme="minorHAnsi"/>
                <w:color w:val="3C3C3C"/>
              </w:rPr>
              <w:t xml:space="preserve"> with </w:t>
            </w:r>
            <w:proofErr w:type="gramStart"/>
            <w:r w:rsidR="00DA32FF">
              <w:rPr>
                <w:rFonts w:cstheme="minorHAnsi"/>
                <w:color w:val="3C3C3C"/>
              </w:rPr>
              <w:t>appendices :</w:t>
            </w:r>
            <w:proofErr w:type="gramEnd"/>
            <w:r>
              <w:rPr>
                <w:rFonts w:cstheme="minorHAnsi"/>
                <w:color w:val="3C3C3C"/>
              </w:rPr>
              <w:t xml:space="preserve"> </w:t>
            </w:r>
            <w:r w:rsidR="00864537">
              <w:rPr>
                <w:rFonts w:cstheme="minorHAnsi"/>
                <w:color w:val="3C3C3C"/>
              </w:rPr>
              <w:t>Contributing to the development of HEIW Caching / Mentoring process</w:t>
            </w:r>
          </w:p>
          <w:p w14:paraId="2D738271" w14:textId="435FFE65" w:rsidR="005A1492" w:rsidRDefault="005A1492" w:rsidP="00864537">
            <w:pPr>
              <w:contextualSpacing/>
              <w:rPr>
                <w:rFonts w:cstheme="minorHAnsi"/>
                <w:color w:val="3C3C3C"/>
              </w:rPr>
            </w:pPr>
          </w:p>
          <w:p w14:paraId="54AF3E42" w14:textId="3133F10B" w:rsidR="005A1492" w:rsidRDefault="005A1492" w:rsidP="00864537">
            <w:pPr>
              <w:contextualSpacing/>
              <w:rPr>
                <w:rFonts w:cstheme="minorHAnsi"/>
                <w:color w:val="3C3C3C"/>
              </w:rPr>
            </w:pPr>
            <w:r>
              <w:rPr>
                <w:rFonts w:cstheme="minorHAnsi"/>
                <w:color w:val="3C3C3C"/>
              </w:rPr>
              <w:t>Also see Pre</w:t>
            </w:r>
            <w:r w:rsidR="00D74AA9">
              <w:rPr>
                <w:rFonts w:cstheme="minorHAnsi"/>
                <w:color w:val="3C3C3C"/>
              </w:rPr>
              <w:t xml:space="preserve">sentation </w:t>
            </w:r>
          </w:p>
          <w:p w14:paraId="7EA93A1F" w14:textId="77777777" w:rsidR="00D621E2" w:rsidRPr="00D621E2" w:rsidRDefault="00D621E2" w:rsidP="00D621E2">
            <w:pPr>
              <w:contextualSpacing/>
              <w:rPr>
                <w:rFonts w:cstheme="minorHAnsi"/>
                <w:color w:val="3C3C3C"/>
              </w:rPr>
            </w:pPr>
          </w:p>
        </w:tc>
        <w:tc>
          <w:tcPr>
            <w:tcW w:w="1353" w:type="dxa"/>
            <w:gridSpan w:val="2"/>
          </w:tcPr>
          <w:p w14:paraId="7456514A" w14:textId="77777777" w:rsidR="00864537" w:rsidRDefault="00864537" w:rsidP="00864537">
            <w:pPr>
              <w:contextualSpacing/>
              <w:rPr>
                <w:rFonts w:cstheme="minorHAnsi"/>
                <w:color w:val="3C3C3C"/>
              </w:rPr>
            </w:pPr>
            <w:r w:rsidRPr="00D621E2">
              <w:rPr>
                <w:rFonts w:cstheme="minorHAnsi"/>
                <w:color w:val="3C3C3C"/>
              </w:rPr>
              <w:t>EV</w:t>
            </w:r>
            <w:r>
              <w:rPr>
                <w:rFonts w:cstheme="minorHAnsi"/>
                <w:color w:val="3C3C3C"/>
              </w:rPr>
              <w:t>42</w:t>
            </w:r>
          </w:p>
          <w:p w14:paraId="0D1B5681" w14:textId="30B2FA8E" w:rsidR="00D621E2" w:rsidRDefault="00D621E2" w:rsidP="00D621E2">
            <w:pPr>
              <w:contextualSpacing/>
              <w:rPr>
                <w:rFonts w:cstheme="minorHAnsi"/>
                <w:color w:val="3C3C3C"/>
              </w:rPr>
            </w:pPr>
          </w:p>
          <w:p w14:paraId="5D42DEF8" w14:textId="6970B193" w:rsidR="00D74AA9" w:rsidRDefault="00D74AA9" w:rsidP="00D621E2">
            <w:pPr>
              <w:contextualSpacing/>
              <w:rPr>
                <w:rFonts w:cstheme="minorHAnsi"/>
                <w:color w:val="3C3C3C"/>
              </w:rPr>
            </w:pPr>
          </w:p>
          <w:p w14:paraId="66A6C88F" w14:textId="77777777" w:rsidR="00DA32FF" w:rsidRDefault="00DA32FF" w:rsidP="00D621E2">
            <w:pPr>
              <w:contextualSpacing/>
              <w:rPr>
                <w:rFonts w:cstheme="minorHAnsi"/>
                <w:color w:val="3C3C3C"/>
              </w:rPr>
            </w:pPr>
          </w:p>
          <w:p w14:paraId="23593A4F" w14:textId="67313AB9" w:rsidR="00D74AA9" w:rsidRPr="00D621E2" w:rsidRDefault="00D74AA9" w:rsidP="00D621E2">
            <w:pPr>
              <w:contextualSpacing/>
              <w:rPr>
                <w:rFonts w:cstheme="minorHAnsi"/>
                <w:color w:val="3C3C3C"/>
              </w:rPr>
            </w:pPr>
            <w:r>
              <w:rPr>
                <w:rFonts w:cstheme="minorHAnsi"/>
                <w:color w:val="3C3C3C"/>
              </w:rPr>
              <w:t>EV38</w:t>
            </w:r>
          </w:p>
          <w:p w14:paraId="5CAD0913" w14:textId="77777777" w:rsidR="00D621E2" w:rsidRPr="00D621E2" w:rsidRDefault="00D621E2" w:rsidP="00D621E2">
            <w:pPr>
              <w:contextualSpacing/>
              <w:rPr>
                <w:rFonts w:cstheme="minorHAnsi"/>
                <w:color w:val="3C3C3C"/>
              </w:rPr>
            </w:pPr>
          </w:p>
        </w:tc>
        <w:tc>
          <w:tcPr>
            <w:tcW w:w="1440" w:type="dxa"/>
          </w:tcPr>
          <w:p w14:paraId="75420108" w14:textId="77777777" w:rsidR="00D621E2" w:rsidRPr="00D621E2" w:rsidRDefault="00D621E2" w:rsidP="00D621E2">
            <w:pPr>
              <w:contextualSpacing/>
              <w:rPr>
                <w:rFonts w:ascii="Arial" w:hAnsi="Arial" w:cs="Arial"/>
                <w:color w:val="3C3C3C"/>
              </w:rPr>
            </w:pPr>
          </w:p>
        </w:tc>
        <w:tc>
          <w:tcPr>
            <w:tcW w:w="1285" w:type="dxa"/>
          </w:tcPr>
          <w:p w14:paraId="002E75AA" w14:textId="77777777" w:rsidR="00D621E2" w:rsidRPr="00D621E2" w:rsidRDefault="00D621E2" w:rsidP="00D621E2">
            <w:pPr>
              <w:contextualSpacing/>
              <w:rPr>
                <w:rFonts w:ascii="Arial" w:hAnsi="Arial" w:cs="Arial"/>
                <w:color w:val="3C3C3C"/>
              </w:rPr>
            </w:pPr>
          </w:p>
        </w:tc>
      </w:tr>
      <w:tr w:rsidR="00D621E2" w:rsidRPr="00D621E2" w14:paraId="2A07EBC8" w14:textId="77777777" w:rsidTr="00690543">
        <w:trPr>
          <w:trHeight w:val="482"/>
        </w:trPr>
        <w:tc>
          <w:tcPr>
            <w:tcW w:w="988" w:type="dxa"/>
          </w:tcPr>
          <w:p w14:paraId="5C9A1B32" w14:textId="21349C4C" w:rsidR="00D621E2" w:rsidRPr="00D621E2" w:rsidRDefault="00D24DBB" w:rsidP="00D621E2">
            <w:pPr>
              <w:contextualSpacing/>
              <w:rPr>
                <w:rFonts w:ascii="Arial" w:hAnsi="Arial" w:cs="Arial"/>
                <w:color w:val="3C3C3C"/>
              </w:rPr>
            </w:pPr>
            <w:r w:rsidRPr="00D24DBB">
              <w:rPr>
                <w:bCs/>
              </w:rPr>
              <w:t>5ADCM</w:t>
            </w:r>
          </w:p>
        </w:tc>
        <w:tc>
          <w:tcPr>
            <w:tcW w:w="3258" w:type="dxa"/>
            <w:gridSpan w:val="2"/>
          </w:tcPr>
          <w:p w14:paraId="1AD1E432" w14:textId="648C76A5" w:rsidR="00D621E2" w:rsidRPr="00D621E2" w:rsidRDefault="00121348" w:rsidP="00D621E2">
            <w:pPr>
              <w:contextualSpacing/>
              <w:rPr>
                <w:rFonts w:ascii="Arial" w:hAnsi="Arial" w:cs="Arial"/>
                <w:color w:val="000000" w:themeColor="text1"/>
              </w:rPr>
            </w:pPr>
            <w:r>
              <w:t xml:space="preserve">2.5 Support the on-going evaluation and continuous improvement of the organisation’s </w:t>
            </w:r>
            <w:r>
              <w:lastRenderedPageBreak/>
              <w:t>coaching/mentoring programmes.</w:t>
            </w:r>
          </w:p>
        </w:tc>
        <w:tc>
          <w:tcPr>
            <w:tcW w:w="1703" w:type="dxa"/>
          </w:tcPr>
          <w:p w14:paraId="012C17A0" w14:textId="77777777" w:rsidR="00D621E2" w:rsidRPr="00D621E2" w:rsidRDefault="00D621E2" w:rsidP="00D621E2">
            <w:pPr>
              <w:contextualSpacing/>
              <w:rPr>
                <w:rFonts w:ascii="Arial" w:hAnsi="Arial" w:cs="Arial"/>
                <w:color w:val="000000" w:themeColor="text1"/>
              </w:rPr>
            </w:pPr>
            <w:r w:rsidRPr="00D621E2">
              <w:rPr>
                <w:rFonts w:ascii="Arial" w:hAnsi="Arial" w:cs="Arial"/>
                <w:color w:val="000000" w:themeColor="text1"/>
              </w:rPr>
              <w:lastRenderedPageBreak/>
              <w:t>2.5</w:t>
            </w:r>
          </w:p>
        </w:tc>
        <w:tc>
          <w:tcPr>
            <w:tcW w:w="5136" w:type="dxa"/>
          </w:tcPr>
          <w:p w14:paraId="3371680D" w14:textId="77777777" w:rsidR="00EF61C3" w:rsidRDefault="00EF61C3" w:rsidP="00EF61C3">
            <w:pPr>
              <w:contextualSpacing/>
              <w:rPr>
                <w:rFonts w:cstheme="minorHAnsi"/>
                <w:color w:val="3C3C3C"/>
              </w:rPr>
            </w:pPr>
            <w:r>
              <w:rPr>
                <w:rFonts w:cstheme="minorHAnsi"/>
                <w:color w:val="3C3C3C"/>
              </w:rPr>
              <w:t xml:space="preserve">ILM Coaching and Mentoring Evaluation </w:t>
            </w:r>
          </w:p>
          <w:p w14:paraId="20B19155" w14:textId="77777777" w:rsidR="00EF61C3" w:rsidRDefault="00EF61C3" w:rsidP="00EF61C3">
            <w:pPr>
              <w:contextualSpacing/>
              <w:rPr>
                <w:rFonts w:cstheme="minorHAnsi"/>
                <w:color w:val="3C3C3C"/>
              </w:rPr>
            </w:pPr>
          </w:p>
          <w:p w14:paraId="57213392" w14:textId="77777777" w:rsidR="00EF61C3" w:rsidRPr="00D621E2" w:rsidRDefault="00EF61C3" w:rsidP="00EF61C3">
            <w:pPr>
              <w:contextualSpacing/>
              <w:rPr>
                <w:rFonts w:cstheme="minorHAnsi"/>
                <w:color w:val="3C3C3C"/>
              </w:rPr>
            </w:pPr>
            <w:r>
              <w:rPr>
                <w:rFonts w:cstheme="minorHAnsi"/>
                <w:color w:val="3C3C3C"/>
              </w:rPr>
              <w:t>Skills gap analysis questionnaire</w:t>
            </w:r>
          </w:p>
          <w:p w14:paraId="6A8D0A4B" w14:textId="77777777" w:rsidR="00D621E2" w:rsidRPr="00D621E2" w:rsidRDefault="00D621E2" w:rsidP="00D621E2">
            <w:pPr>
              <w:rPr>
                <w:rFonts w:cstheme="minorHAnsi"/>
              </w:rPr>
            </w:pPr>
          </w:p>
          <w:p w14:paraId="3FD0D598" w14:textId="77777777" w:rsidR="00D621E2" w:rsidRPr="00D621E2" w:rsidRDefault="00D621E2" w:rsidP="00D621E2">
            <w:pPr>
              <w:tabs>
                <w:tab w:val="left" w:pos="1820"/>
              </w:tabs>
              <w:rPr>
                <w:rFonts w:cstheme="minorHAnsi"/>
              </w:rPr>
            </w:pPr>
            <w:r w:rsidRPr="00D621E2">
              <w:rPr>
                <w:rFonts w:cstheme="minorHAnsi"/>
              </w:rPr>
              <w:lastRenderedPageBreak/>
              <w:tab/>
            </w:r>
          </w:p>
        </w:tc>
        <w:tc>
          <w:tcPr>
            <w:tcW w:w="1353" w:type="dxa"/>
            <w:gridSpan w:val="2"/>
          </w:tcPr>
          <w:p w14:paraId="661FDA2B" w14:textId="77777777" w:rsidR="00EF61C3" w:rsidRPr="00D621E2" w:rsidRDefault="00EF61C3" w:rsidP="00EF61C3">
            <w:pPr>
              <w:contextualSpacing/>
              <w:rPr>
                <w:rFonts w:cstheme="minorHAnsi"/>
                <w:color w:val="3C3C3C"/>
              </w:rPr>
            </w:pPr>
            <w:r>
              <w:rPr>
                <w:rFonts w:cstheme="minorHAnsi"/>
                <w:color w:val="3C3C3C"/>
              </w:rPr>
              <w:lastRenderedPageBreak/>
              <w:t>EV43</w:t>
            </w:r>
          </w:p>
          <w:p w14:paraId="6F019343" w14:textId="77777777" w:rsidR="00EF61C3" w:rsidRPr="00D621E2" w:rsidRDefault="00EF61C3" w:rsidP="00EF61C3">
            <w:pPr>
              <w:contextualSpacing/>
              <w:rPr>
                <w:rFonts w:cstheme="minorHAnsi"/>
                <w:color w:val="3C3C3C"/>
              </w:rPr>
            </w:pPr>
          </w:p>
          <w:p w14:paraId="2A7B63E8" w14:textId="77777777" w:rsidR="00EF61C3" w:rsidRPr="00D621E2" w:rsidRDefault="00EF61C3" w:rsidP="00EF61C3">
            <w:pPr>
              <w:contextualSpacing/>
              <w:rPr>
                <w:rFonts w:cstheme="minorHAnsi"/>
                <w:color w:val="3C3C3C"/>
              </w:rPr>
            </w:pPr>
            <w:r>
              <w:rPr>
                <w:rFonts w:cstheme="minorHAnsi"/>
                <w:color w:val="3C3C3C"/>
              </w:rPr>
              <w:t>EV44</w:t>
            </w:r>
          </w:p>
          <w:p w14:paraId="499F116B" w14:textId="3916763D" w:rsidR="00D621E2" w:rsidRPr="00D621E2" w:rsidRDefault="00D621E2" w:rsidP="00D621E2">
            <w:pPr>
              <w:contextualSpacing/>
              <w:rPr>
                <w:rFonts w:cstheme="minorHAnsi"/>
                <w:color w:val="3C3C3C"/>
              </w:rPr>
            </w:pPr>
          </w:p>
          <w:p w14:paraId="2AC6093D" w14:textId="47EA2F8F" w:rsidR="00D621E2" w:rsidRPr="00D621E2" w:rsidRDefault="00D621E2" w:rsidP="00D621E2">
            <w:pPr>
              <w:contextualSpacing/>
              <w:rPr>
                <w:rFonts w:cstheme="minorHAnsi"/>
                <w:color w:val="3C3C3C"/>
              </w:rPr>
            </w:pPr>
          </w:p>
          <w:p w14:paraId="0A5D379D" w14:textId="77777777" w:rsidR="00D621E2" w:rsidRPr="00D621E2" w:rsidRDefault="00D621E2" w:rsidP="00D621E2">
            <w:pPr>
              <w:contextualSpacing/>
              <w:rPr>
                <w:rFonts w:cstheme="minorHAnsi"/>
                <w:color w:val="3C3C3C"/>
              </w:rPr>
            </w:pPr>
          </w:p>
        </w:tc>
        <w:tc>
          <w:tcPr>
            <w:tcW w:w="1440" w:type="dxa"/>
          </w:tcPr>
          <w:p w14:paraId="352B3C55" w14:textId="77777777" w:rsidR="00D621E2" w:rsidRPr="00D621E2" w:rsidRDefault="00D621E2" w:rsidP="00D621E2">
            <w:pPr>
              <w:contextualSpacing/>
              <w:rPr>
                <w:rFonts w:ascii="Arial" w:hAnsi="Arial" w:cs="Arial"/>
                <w:color w:val="3C3C3C"/>
              </w:rPr>
            </w:pPr>
          </w:p>
        </w:tc>
        <w:tc>
          <w:tcPr>
            <w:tcW w:w="1285" w:type="dxa"/>
          </w:tcPr>
          <w:p w14:paraId="56B6487E" w14:textId="77777777" w:rsidR="00D621E2" w:rsidRPr="00D621E2" w:rsidRDefault="00D621E2" w:rsidP="00D621E2">
            <w:pPr>
              <w:contextualSpacing/>
              <w:rPr>
                <w:rFonts w:ascii="Arial" w:hAnsi="Arial" w:cs="Arial"/>
                <w:color w:val="3C3C3C"/>
              </w:rPr>
            </w:pPr>
          </w:p>
        </w:tc>
      </w:tr>
      <w:tr w:rsidR="00D621E2" w:rsidRPr="00D621E2" w14:paraId="35C9BE36" w14:textId="77777777" w:rsidTr="00690543">
        <w:tc>
          <w:tcPr>
            <w:tcW w:w="15163" w:type="dxa"/>
            <w:gridSpan w:val="9"/>
            <w:shd w:val="clear" w:color="auto" w:fill="DBD3E5"/>
          </w:tcPr>
          <w:p w14:paraId="56B9ED19" w14:textId="77777777" w:rsidR="00D621E2" w:rsidRPr="00D621E2" w:rsidRDefault="00D621E2" w:rsidP="00D621E2">
            <w:pPr>
              <w:contextualSpacing/>
              <w:rPr>
                <w:rFonts w:ascii="Arial" w:hAnsi="Arial" w:cs="Arial"/>
                <w:b/>
                <w:color w:val="3C3C3C"/>
              </w:rPr>
            </w:pPr>
            <w:r w:rsidRPr="00D621E2">
              <w:rPr>
                <w:rFonts w:ascii="Arial" w:hAnsi="Arial" w:cs="Arial"/>
                <w:b/>
                <w:color w:val="3C3C3C"/>
              </w:rPr>
              <w:t>Candidate declaration:</w:t>
            </w:r>
          </w:p>
        </w:tc>
      </w:tr>
      <w:tr w:rsidR="00D621E2" w:rsidRPr="00D621E2" w14:paraId="596E6127" w14:textId="77777777" w:rsidTr="00690543">
        <w:tc>
          <w:tcPr>
            <w:tcW w:w="15163" w:type="dxa"/>
            <w:gridSpan w:val="9"/>
            <w:shd w:val="clear" w:color="auto" w:fill="auto"/>
          </w:tcPr>
          <w:p w14:paraId="1792E733" w14:textId="77777777" w:rsidR="00D621E2" w:rsidRPr="00D621E2" w:rsidRDefault="00D621E2" w:rsidP="00D621E2">
            <w:pPr>
              <w:numPr>
                <w:ilvl w:val="0"/>
                <w:numId w:val="10"/>
              </w:numPr>
              <w:spacing w:before="60" w:after="60" w:line="240" w:lineRule="auto"/>
              <w:ind w:left="499" w:hanging="357"/>
              <w:rPr>
                <w:rFonts w:ascii="Arial" w:hAnsi="Arial" w:cs="Arial"/>
                <w:color w:val="3C3C3C"/>
                <w:sz w:val="18"/>
                <w:szCs w:val="18"/>
              </w:rPr>
            </w:pPr>
            <w:r w:rsidRPr="00D621E2">
              <w:rPr>
                <w:rFonts w:ascii="Arial" w:hAnsi="Arial" w:cs="Arial"/>
                <w:color w:val="3C3C3C"/>
                <w:sz w:val="18"/>
                <w:szCs w:val="18"/>
              </w:rPr>
              <w:t xml:space="preserve">I confirm that the work/evidence presented for assessment is my own unaided work. </w:t>
            </w:r>
          </w:p>
          <w:p w14:paraId="79BC513C" w14:textId="77777777" w:rsidR="00D621E2" w:rsidRPr="00D621E2" w:rsidRDefault="00D621E2" w:rsidP="00D621E2">
            <w:pPr>
              <w:numPr>
                <w:ilvl w:val="0"/>
                <w:numId w:val="10"/>
              </w:numPr>
              <w:spacing w:after="60" w:line="240" w:lineRule="auto"/>
              <w:ind w:left="499" w:hanging="357"/>
              <w:rPr>
                <w:rFonts w:ascii="Arial" w:hAnsi="Arial" w:cs="Arial"/>
                <w:color w:val="3C3C3C"/>
                <w:sz w:val="18"/>
                <w:szCs w:val="18"/>
              </w:rPr>
            </w:pPr>
            <w:r w:rsidRPr="00D621E2">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48857677" w14:textId="77777777" w:rsidR="00D621E2" w:rsidRPr="00D621E2" w:rsidRDefault="00D621E2" w:rsidP="00D621E2">
            <w:pPr>
              <w:numPr>
                <w:ilvl w:val="0"/>
                <w:numId w:val="10"/>
              </w:numPr>
              <w:spacing w:after="60" w:line="240" w:lineRule="auto"/>
              <w:ind w:left="499" w:hanging="357"/>
              <w:rPr>
                <w:rFonts w:ascii="Arial" w:hAnsi="Arial" w:cs="Arial"/>
                <w:color w:val="3C3C3C"/>
                <w:sz w:val="18"/>
                <w:szCs w:val="18"/>
              </w:rPr>
            </w:pPr>
            <w:r w:rsidRPr="00D621E2">
              <w:rPr>
                <w:rFonts w:ascii="Arial" w:hAnsi="Arial" w:cs="Arial"/>
                <w:color w:val="3C3C3C"/>
                <w:sz w:val="18"/>
                <w:szCs w:val="18"/>
              </w:rPr>
              <w:t>I agree to this work being subjected to scrutiny by textual analysis software if required.</w:t>
            </w:r>
          </w:p>
          <w:p w14:paraId="431E7CE3" w14:textId="77777777" w:rsidR="00D621E2" w:rsidRPr="00D621E2" w:rsidRDefault="00D621E2" w:rsidP="00D621E2">
            <w:pPr>
              <w:numPr>
                <w:ilvl w:val="0"/>
                <w:numId w:val="10"/>
              </w:numPr>
              <w:spacing w:after="60" w:line="240" w:lineRule="auto"/>
              <w:ind w:left="499" w:hanging="357"/>
              <w:rPr>
                <w:rFonts w:ascii="Arial" w:hAnsi="Arial" w:cs="Arial"/>
                <w:color w:val="3C3C3C"/>
                <w:sz w:val="18"/>
                <w:szCs w:val="18"/>
              </w:rPr>
            </w:pPr>
            <w:r w:rsidRPr="00D621E2">
              <w:rPr>
                <w:rFonts w:ascii="Arial" w:hAnsi="Arial" w:cs="Arial"/>
                <w:color w:val="3C3C3C"/>
                <w:sz w:val="18"/>
                <w:szCs w:val="18"/>
              </w:rPr>
              <w:t>I understand that my work may be used for future academic/quality assurance purposes in accordance with the provisions of the Data Protection Act 1998.</w:t>
            </w:r>
          </w:p>
          <w:p w14:paraId="03A9D926" w14:textId="77777777" w:rsidR="00D621E2" w:rsidRPr="00D621E2" w:rsidRDefault="00D621E2" w:rsidP="00D621E2">
            <w:pPr>
              <w:numPr>
                <w:ilvl w:val="0"/>
                <w:numId w:val="10"/>
              </w:numPr>
              <w:spacing w:after="60" w:line="240" w:lineRule="auto"/>
              <w:ind w:left="499" w:hanging="357"/>
              <w:rPr>
                <w:rFonts w:ascii="Arial" w:hAnsi="Arial" w:cs="Arial"/>
                <w:color w:val="3C3C3C"/>
                <w:sz w:val="18"/>
                <w:szCs w:val="18"/>
              </w:rPr>
            </w:pPr>
            <w:r w:rsidRPr="00D621E2">
              <w:rPr>
                <w:rFonts w:ascii="Arial" w:hAnsi="Arial" w:cs="Arial"/>
                <w:color w:val="3C3C3C"/>
                <w:sz w:val="18"/>
                <w:szCs w:val="18"/>
              </w:rPr>
              <w:t>I understand that the work/evidence submitted for assessment may not be returned to me and that I have retained a copy for my records.</w:t>
            </w:r>
          </w:p>
          <w:p w14:paraId="25FC41A0" w14:textId="77777777" w:rsidR="00D621E2" w:rsidRPr="00D621E2" w:rsidRDefault="00D621E2" w:rsidP="00D621E2">
            <w:pPr>
              <w:numPr>
                <w:ilvl w:val="0"/>
                <w:numId w:val="10"/>
              </w:numPr>
              <w:spacing w:after="60" w:line="240" w:lineRule="auto"/>
              <w:ind w:left="499" w:hanging="357"/>
              <w:rPr>
                <w:rFonts w:ascii="Arial" w:hAnsi="Arial" w:cs="Arial"/>
                <w:color w:val="3C3C3C"/>
                <w:sz w:val="18"/>
                <w:szCs w:val="18"/>
              </w:rPr>
            </w:pPr>
            <w:r w:rsidRPr="00D621E2">
              <w:rPr>
                <w:rFonts w:ascii="Arial" w:hAnsi="Arial" w:cs="Arial"/>
                <w:color w:val="3C3C3C"/>
                <w:sz w:val="18"/>
                <w:szCs w:val="18"/>
              </w:rPr>
              <w:t>I understand that until such time as the assessment grade has been ratified through internal and external quality assurance processes it is not final.</w:t>
            </w:r>
          </w:p>
        </w:tc>
      </w:tr>
      <w:tr w:rsidR="00D621E2" w:rsidRPr="00D621E2" w14:paraId="72B59C31" w14:textId="77777777" w:rsidTr="00690543">
        <w:trPr>
          <w:trHeight w:val="380"/>
        </w:trPr>
        <w:tc>
          <w:tcPr>
            <w:tcW w:w="2516" w:type="dxa"/>
            <w:gridSpan w:val="2"/>
            <w:shd w:val="clear" w:color="auto" w:fill="DBD3E5"/>
            <w:vAlign w:val="center"/>
          </w:tcPr>
          <w:p w14:paraId="7A9200B0" w14:textId="77777777" w:rsidR="00D621E2" w:rsidRPr="00D621E2" w:rsidRDefault="00D621E2" w:rsidP="00D621E2">
            <w:pPr>
              <w:rPr>
                <w:rFonts w:ascii="Arial" w:hAnsi="Arial" w:cs="Arial"/>
                <w:b/>
                <w:color w:val="3C3C3C"/>
              </w:rPr>
            </w:pPr>
            <w:r w:rsidRPr="00D621E2">
              <w:rPr>
                <w:rFonts w:ascii="Arial" w:hAnsi="Arial" w:cs="Arial"/>
                <w:b/>
                <w:color w:val="3C3C3C"/>
              </w:rPr>
              <w:t>Signature:</w:t>
            </w:r>
          </w:p>
        </w:tc>
        <w:tc>
          <w:tcPr>
            <w:tcW w:w="8649" w:type="dxa"/>
            <w:gridSpan w:val="4"/>
            <w:vAlign w:val="center"/>
          </w:tcPr>
          <w:p w14:paraId="4E3152E1" w14:textId="77777777" w:rsidR="00D621E2" w:rsidRPr="00D621E2" w:rsidRDefault="00D621E2" w:rsidP="00D621E2">
            <w:pPr>
              <w:rPr>
                <w:rFonts w:ascii="Arial" w:hAnsi="Arial" w:cs="Arial"/>
                <w:b/>
                <w:color w:val="3C3C3C"/>
              </w:rPr>
            </w:pPr>
            <w:proofErr w:type="spellStart"/>
            <w:r w:rsidRPr="00D621E2">
              <w:rPr>
                <w:rFonts w:ascii="Arial" w:hAnsi="Arial" w:cs="Arial"/>
                <w:b/>
                <w:color w:val="3C3C3C"/>
              </w:rPr>
              <w:t>ELCarrington</w:t>
            </w:r>
            <w:proofErr w:type="spellEnd"/>
            <w:r w:rsidRPr="00D621E2">
              <w:rPr>
                <w:rFonts w:ascii="Arial" w:hAnsi="Arial" w:cs="Arial"/>
                <w:b/>
                <w:color w:val="3C3C3C"/>
              </w:rPr>
              <w:t xml:space="preserve"> </w:t>
            </w:r>
          </w:p>
        </w:tc>
        <w:tc>
          <w:tcPr>
            <w:tcW w:w="1273" w:type="dxa"/>
            <w:shd w:val="clear" w:color="auto" w:fill="DBD3E5"/>
            <w:vAlign w:val="center"/>
          </w:tcPr>
          <w:p w14:paraId="55454DCA" w14:textId="77777777" w:rsidR="00D621E2" w:rsidRPr="00D621E2" w:rsidRDefault="00D621E2" w:rsidP="00D621E2">
            <w:pPr>
              <w:rPr>
                <w:rFonts w:ascii="Arial" w:hAnsi="Arial" w:cs="Arial"/>
                <w:b/>
                <w:color w:val="3C3C3C"/>
              </w:rPr>
            </w:pPr>
            <w:r w:rsidRPr="00D621E2">
              <w:rPr>
                <w:rFonts w:ascii="Arial" w:hAnsi="Arial" w:cs="Arial"/>
                <w:b/>
                <w:color w:val="3C3C3C"/>
              </w:rPr>
              <w:t>Date:</w:t>
            </w:r>
          </w:p>
        </w:tc>
        <w:tc>
          <w:tcPr>
            <w:tcW w:w="2725" w:type="dxa"/>
            <w:gridSpan w:val="2"/>
            <w:vAlign w:val="center"/>
          </w:tcPr>
          <w:p w14:paraId="5EC6263B" w14:textId="1DB67777" w:rsidR="00D621E2" w:rsidRPr="00D621E2" w:rsidRDefault="00C337F2" w:rsidP="00D621E2">
            <w:pPr>
              <w:rPr>
                <w:rFonts w:ascii="Arial" w:hAnsi="Arial" w:cs="Arial"/>
                <w:b/>
                <w:color w:val="3C3C3C"/>
              </w:rPr>
            </w:pPr>
            <w:r>
              <w:rPr>
                <w:rFonts w:ascii="Arial" w:hAnsi="Arial" w:cs="Arial"/>
                <w:b/>
                <w:color w:val="3C3C3C"/>
              </w:rPr>
              <w:t>15</w:t>
            </w:r>
            <w:r w:rsidR="00D621E2" w:rsidRPr="00D621E2">
              <w:rPr>
                <w:rFonts w:ascii="Arial" w:hAnsi="Arial" w:cs="Arial"/>
                <w:b/>
                <w:color w:val="3C3C3C"/>
              </w:rPr>
              <w:t>/0</w:t>
            </w:r>
            <w:r>
              <w:rPr>
                <w:rFonts w:ascii="Arial" w:hAnsi="Arial" w:cs="Arial"/>
                <w:b/>
                <w:color w:val="3C3C3C"/>
              </w:rPr>
              <w:t>3</w:t>
            </w:r>
            <w:r w:rsidR="00D621E2" w:rsidRPr="00D621E2">
              <w:rPr>
                <w:rFonts w:ascii="Arial" w:hAnsi="Arial" w:cs="Arial"/>
                <w:b/>
                <w:color w:val="3C3C3C"/>
              </w:rPr>
              <w:t>/21</w:t>
            </w:r>
          </w:p>
        </w:tc>
      </w:tr>
    </w:tbl>
    <w:p w14:paraId="258A8E71" w14:textId="4F874710" w:rsidR="006E269F" w:rsidRDefault="006E269F" w:rsidP="006E269F">
      <w:pPr>
        <w:rPr>
          <w:b/>
          <w:bCs/>
          <w:u w:val="single"/>
        </w:rPr>
      </w:pPr>
    </w:p>
    <w:p w14:paraId="56408678" w14:textId="77777777" w:rsidR="00690543" w:rsidRDefault="00690543" w:rsidP="006E269F">
      <w:pPr>
        <w:rPr>
          <w:b/>
          <w:bCs/>
          <w:u w:val="single"/>
        </w:rPr>
      </w:pPr>
    </w:p>
    <w:p w14:paraId="6051F64D" w14:textId="77777777" w:rsidR="00690543" w:rsidRDefault="00690543" w:rsidP="006E269F">
      <w:pPr>
        <w:rPr>
          <w:b/>
          <w:bCs/>
          <w:u w:val="single"/>
        </w:rPr>
      </w:pPr>
    </w:p>
    <w:p w14:paraId="434CA536" w14:textId="77777777" w:rsidR="00690543" w:rsidRDefault="00690543" w:rsidP="006E269F">
      <w:pPr>
        <w:rPr>
          <w:b/>
          <w:bCs/>
          <w:u w:val="single"/>
        </w:rPr>
      </w:pPr>
    </w:p>
    <w:p w14:paraId="152DF7CD" w14:textId="77777777" w:rsidR="00690543" w:rsidRDefault="00690543" w:rsidP="006E269F">
      <w:pPr>
        <w:rPr>
          <w:b/>
          <w:bCs/>
          <w:u w:val="single"/>
        </w:rPr>
      </w:pPr>
    </w:p>
    <w:p w14:paraId="454B09F3" w14:textId="77777777" w:rsidR="00690543" w:rsidRDefault="00690543" w:rsidP="006E269F">
      <w:pPr>
        <w:rPr>
          <w:b/>
          <w:bCs/>
          <w:u w:val="single"/>
        </w:rPr>
      </w:pPr>
    </w:p>
    <w:p w14:paraId="508CD658" w14:textId="77777777" w:rsidR="00690543" w:rsidRDefault="00690543" w:rsidP="006E269F">
      <w:pPr>
        <w:rPr>
          <w:b/>
          <w:bCs/>
          <w:u w:val="single"/>
        </w:rPr>
      </w:pPr>
    </w:p>
    <w:p w14:paraId="372C77F8" w14:textId="77777777" w:rsidR="00690543" w:rsidRDefault="00690543" w:rsidP="006E269F">
      <w:pPr>
        <w:rPr>
          <w:b/>
          <w:bCs/>
          <w:u w:val="single"/>
        </w:rPr>
      </w:pPr>
    </w:p>
    <w:p w14:paraId="58A05C57" w14:textId="77777777" w:rsidR="00690543" w:rsidRDefault="00690543" w:rsidP="006E269F">
      <w:pPr>
        <w:rPr>
          <w:b/>
          <w:bCs/>
          <w:u w:val="single"/>
        </w:rPr>
      </w:pPr>
    </w:p>
    <w:p w14:paraId="686AA153" w14:textId="77777777" w:rsidR="00690543" w:rsidRDefault="00690543" w:rsidP="006E269F">
      <w:pPr>
        <w:rPr>
          <w:b/>
          <w:bCs/>
          <w:u w:val="single"/>
        </w:rPr>
      </w:pPr>
    </w:p>
    <w:p w14:paraId="0D934D7A" w14:textId="77777777" w:rsidR="00690543" w:rsidRDefault="00690543" w:rsidP="006E269F">
      <w:pPr>
        <w:rPr>
          <w:b/>
          <w:bCs/>
          <w:u w:val="single"/>
        </w:rPr>
      </w:pPr>
    </w:p>
    <w:p w14:paraId="68E196C8" w14:textId="77777777" w:rsidR="00690543" w:rsidRDefault="00690543" w:rsidP="006E269F">
      <w:pPr>
        <w:rPr>
          <w:b/>
          <w:bCs/>
          <w:u w:val="single"/>
        </w:rPr>
      </w:pPr>
    </w:p>
    <w:p w14:paraId="264C0C11" w14:textId="77777777" w:rsidR="00690543" w:rsidRDefault="00690543" w:rsidP="006E269F">
      <w:pPr>
        <w:rPr>
          <w:b/>
          <w:bCs/>
          <w:u w:val="single"/>
        </w:rPr>
      </w:pPr>
    </w:p>
    <w:p w14:paraId="75DD4B1C" w14:textId="77777777" w:rsidR="00690543" w:rsidRDefault="00690543" w:rsidP="006E269F">
      <w:pPr>
        <w:rPr>
          <w:b/>
          <w:bCs/>
          <w:u w:val="single"/>
        </w:rPr>
        <w:sectPr w:rsidR="00690543" w:rsidSect="006E269F">
          <w:pgSz w:w="16838" w:h="11906" w:orient="landscape"/>
          <w:pgMar w:top="1440" w:right="1440" w:bottom="1440" w:left="1440" w:header="708" w:footer="708" w:gutter="0"/>
          <w:cols w:space="708"/>
          <w:docGrid w:linePitch="360"/>
        </w:sectPr>
      </w:pPr>
    </w:p>
    <w:p w14:paraId="49AFDB0F" w14:textId="78A1E50E" w:rsidR="00690543" w:rsidRDefault="00690543" w:rsidP="006E269F">
      <w:pPr>
        <w:rPr>
          <w:b/>
          <w:bCs/>
          <w:u w:val="single"/>
        </w:rPr>
      </w:pPr>
    </w:p>
    <w:p w14:paraId="50F7736D" w14:textId="5E59253A" w:rsidR="007F2376" w:rsidRDefault="00DE1CA8" w:rsidP="002E1798">
      <w:pPr>
        <w:jc w:val="center"/>
        <w:rPr>
          <w:b/>
          <w:bCs/>
          <w:u w:val="single"/>
        </w:rPr>
      </w:pPr>
      <w:r>
        <w:rPr>
          <w:b/>
          <w:bCs/>
          <w:u w:val="single"/>
        </w:rPr>
        <w:t>Executive Summary</w:t>
      </w:r>
    </w:p>
    <w:p w14:paraId="1CF5FF95" w14:textId="77777777" w:rsidR="00F45998" w:rsidRDefault="00F45998" w:rsidP="002E1798">
      <w:pPr>
        <w:jc w:val="center"/>
        <w:rPr>
          <w:b/>
          <w:bCs/>
          <w:u w:val="single"/>
        </w:rPr>
      </w:pPr>
    </w:p>
    <w:p w14:paraId="1C67A3BF" w14:textId="0A943851" w:rsidR="00326B97" w:rsidRPr="00326B97" w:rsidRDefault="00326B97" w:rsidP="00DE1CA8">
      <w:pPr>
        <w:jc w:val="both"/>
      </w:pPr>
      <w:r w:rsidRPr="00F45998">
        <w:t xml:space="preserve">HEIW launched in October 2018 following extensive employee engagement around our values and culture. </w:t>
      </w:r>
    </w:p>
    <w:p w14:paraId="13D73354" w14:textId="091FAA6A" w:rsidR="003D03E8" w:rsidRDefault="006649A8" w:rsidP="00DE1CA8">
      <w:pPr>
        <w:jc w:val="both"/>
        <w:rPr>
          <w:rFonts w:cstheme="minorHAnsi"/>
        </w:rPr>
      </w:pPr>
      <w:r w:rsidRPr="00E9428B">
        <w:rPr>
          <w:rFonts w:cstheme="minorHAnsi"/>
        </w:rPr>
        <w:t xml:space="preserve">HEIW have adopted a people-orientated, supportive environment where </w:t>
      </w:r>
      <w:r w:rsidR="00A7086D">
        <w:rPr>
          <w:rFonts w:cstheme="minorHAnsi"/>
        </w:rPr>
        <w:t xml:space="preserve">informal </w:t>
      </w:r>
      <w:r w:rsidRPr="00E9428B">
        <w:rPr>
          <w:rFonts w:cstheme="minorHAnsi"/>
        </w:rPr>
        <w:t>coaching is a common-place with peers and even upward</w:t>
      </w:r>
      <w:r w:rsidR="001D6057">
        <w:rPr>
          <w:rFonts w:cstheme="minorHAnsi"/>
        </w:rPr>
        <w:t xml:space="preserve">. </w:t>
      </w:r>
      <w:r w:rsidR="00F45998">
        <w:rPr>
          <w:rFonts w:cstheme="minorHAnsi"/>
        </w:rPr>
        <w:t>However,</w:t>
      </w:r>
      <w:r w:rsidR="003D03E8">
        <w:rPr>
          <w:rFonts w:cstheme="minorHAnsi"/>
        </w:rPr>
        <w:t xml:space="preserve"> it has become apparent </w:t>
      </w:r>
      <w:r w:rsidR="003D03E8" w:rsidRPr="001D1956">
        <w:rPr>
          <w:rFonts w:cstheme="minorHAnsi"/>
          <w:color w:val="000000" w:themeColor="text1"/>
        </w:rPr>
        <w:t xml:space="preserve">very few employees are aware of its existence, and </w:t>
      </w:r>
      <w:r w:rsidR="003D03E8" w:rsidRPr="004C1DB7">
        <w:rPr>
          <w:rFonts w:eastAsiaTheme="minorEastAsia" w:cstheme="minorHAnsi"/>
          <w:color w:val="000000" w:themeColor="text1"/>
          <w:lang w:eastAsia="en-GB"/>
        </w:rPr>
        <w:t>the opportunities available to them as both a coach/</w:t>
      </w:r>
      <w:proofErr w:type="spellStart"/>
      <w:r w:rsidR="003D03E8" w:rsidRPr="004C1DB7">
        <w:rPr>
          <w:rFonts w:eastAsiaTheme="minorEastAsia" w:cstheme="minorHAnsi"/>
          <w:color w:val="000000" w:themeColor="text1"/>
          <w:lang w:eastAsia="en-GB"/>
        </w:rPr>
        <w:t>coachee</w:t>
      </w:r>
      <w:proofErr w:type="spellEnd"/>
      <w:r w:rsidR="003D03E8" w:rsidRPr="004C1DB7">
        <w:rPr>
          <w:rFonts w:eastAsiaTheme="minorEastAsia" w:cstheme="minorHAnsi"/>
          <w:color w:val="000000" w:themeColor="text1"/>
          <w:lang w:eastAsia="en-GB"/>
        </w:rPr>
        <w:t xml:space="preserve"> and mentor/mentee</w:t>
      </w:r>
      <w:r w:rsidR="003D03E8" w:rsidRPr="001D1956">
        <w:rPr>
          <w:rFonts w:eastAsiaTheme="minorEastAsia" w:cstheme="minorHAnsi"/>
          <w:color w:val="000000" w:themeColor="text1"/>
          <w:lang w:eastAsia="en-GB"/>
        </w:rPr>
        <w:t xml:space="preserve">, </w:t>
      </w:r>
      <w:r w:rsidR="003D03E8" w:rsidRPr="001D1956">
        <w:rPr>
          <w:rFonts w:cstheme="minorHAnsi"/>
          <w:color w:val="000000" w:themeColor="text1"/>
        </w:rPr>
        <w:t>especially those in lower grades.</w:t>
      </w:r>
    </w:p>
    <w:p w14:paraId="15B985C3" w14:textId="7E476413" w:rsidR="006649A8" w:rsidRDefault="006649A8" w:rsidP="00DE1CA8">
      <w:pPr>
        <w:jc w:val="both"/>
      </w:pPr>
      <w:r w:rsidRPr="00DE1CA8">
        <w:rPr>
          <w:rFonts w:eastAsia="Arial" w:cstheme="minorHAnsi"/>
          <w:color w:val="000000" w:themeColor="text1"/>
        </w:rPr>
        <w:t>HEIW focus on employee experience (</w:t>
      </w:r>
      <w:r w:rsidRPr="00DE1CA8">
        <w:rPr>
          <w:rFonts w:cstheme="minorHAnsi"/>
          <w:color w:val="000000" w:themeColor="text1"/>
        </w:rPr>
        <w:t xml:space="preserve">CIPD, 2020; </w:t>
      </w:r>
      <w:r w:rsidRPr="00DE1CA8">
        <w:rPr>
          <w:rFonts w:eastAsia="Arial" w:cstheme="minorHAnsi"/>
          <w:color w:val="000000" w:themeColor="text1"/>
        </w:rPr>
        <w:t xml:space="preserve">2017; 2018; </w:t>
      </w:r>
      <w:r w:rsidRPr="00DE1CA8">
        <w:rPr>
          <w:rFonts w:cstheme="minorHAnsi"/>
          <w:color w:val="000000" w:themeColor="text1"/>
        </w:rPr>
        <w:t>Peakon, 2020; Gallup, 2020; Mercer, 2019; People Insight, 2020; Sage, 2020)</w:t>
      </w:r>
      <w:r w:rsidRPr="00DE1CA8">
        <w:rPr>
          <w:rFonts w:eastAsia="Arial" w:cstheme="minorHAnsi"/>
          <w:color w:val="000000" w:themeColor="text1"/>
        </w:rPr>
        <w:t xml:space="preserve"> which creates a holistic approach around </w:t>
      </w:r>
      <w:r>
        <w:rPr>
          <w:rFonts w:eastAsia="Arial" w:cstheme="minorHAnsi"/>
          <w:color w:val="000000" w:themeColor="text1"/>
        </w:rPr>
        <w:t>coaching, mentoring</w:t>
      </w:r>
      <w:r w:rsidRPr="00DE1CA8">
        <w:rPr>
          <w:rFonts w:eastAsia="Arial" w:cstheme="minorHAnsi"/>
          <w:color w:val="000000" w:themeColor="text1"/>
        </w:rPr>
        <w:t xml:space="preserve"> and wellbeing that enables employees to have a voice and be their best. </w:t>
      </w:r>
      <w:r>
        <w:t>HEIW recognise the importance of coaching and identify not only the organisational benefits, but the individual do too; Employees needs are acknowledged, and coaching has helped them clarify their direction for themselves, whilst the coach learns a great deal about their aspirations (</w:t>
      </w:r>
      <w:proofErr w:type="spellStart"/>
      <w:r>
        <w:t>Whitemore</w:t>
      </w:r>
      <w:proofErr w:type="spellEnd"/>
      <w:r>
        <w:t xml:space="preserve">, 2017). </w:t>
      </w:r>
    </w:p>
    <w:p w14:paraId="5F48F97F" w14:textId="5BC7B20E" w:rsidR="004D600A" w:rsidRPr="00CD3989" w:rsidRDefault="001D6057" w:rsidP="00CD3989">
      <w:pPr>
        <w:jc w:val="both"/>
        <w:rPr>
          <w:color w:val="000000" w:themeColor="text1"/>
        </w:rPr>
      </w:pPr>
      <w:r w:rsidRPr="00CD3989">
        <w:rPr>
          <w:color w:val="000000" w:themeColor="text1"/>
        </w:rPr>
        <w:t xml:space="preserve">This report </w:t>
      </w:r>
      <w:r w:rsidR="00CD3989" w:rsidRPr="00CD3989">
        <w:rPr>
          <w:color w:val="000000" w:themeColor="text1"/>
        </w:rPr>
        <w:t>investigates</w:t>
      </w:r>
      <w:r w:rsidR="00E91BA1" w:rsidRPr="00CD3989">
        <w:rPr>
          <w:color w:val="000000" w:themeColor="text1"/>
        </w:rPr>
        <w:t xml:space="preserve"> the extent to which coaching and mentoring take place within HEIW</w:t>
      </w:r>
      <w:r w:rsidR="004D600A" w:rsidRPr="00CD3989">
        <w:rPr>
          <w:color w:val="000000" w:themeColor="text1"/>
        </w:rPr>
        <w:t xml:space="preserve"> and evaluates how current coaching and mentoring activity supports achievement of individual, </w:t>
      </w:r>
      <w:r w:rsidR="00245291" w:rsidRPr="00CD3989">
        <w:rPr>
          <w:color w:val="000000" w:themeColor="text1"/>
        </w:rPr>
        <w:t>teams</w:t>
      </w:r>
      <w:r w:rsidR="004D600A" w:rsidRPr="00CD3989">
        <w:rPr>
          <w:color w:val="000000" w:themeColor="text1"/>
        </w:rPr>
        <w:t xml:space="preserve"> and HEIWs organisational objectives. I have also assessed factors within HEIW </w:t>
      </w:r>
      <w:r w:rsidR="00CD3989" w:rsidRPr="00CD3989">
        <w:rPr>
          <w:color w:val="000000" w:themeColor="text1"/>
        </w:rPr>
        <w:t xml:space="preserve">which could impact on the further development of coaching and mentoring, </w:t>
      </w:r>
      <w:r w:rsidR="004D600A" w:rsidRPr="00CD3989">
        <w:rPr>
          <w:color w:val="000000" w:themeColor="text1"/>
        </w:rPr>
        <w:t>including other learning strategies.</w:t>
      </w:r>
      <w:r w:rsidR="00CD3989">
        <w:rPr>
          <w:color w:val="000000" w:themeColor="text1"/>
        </w:rPr>
        <w:t xml:space="preserve"> I have provided recommendations based on my findings. </w:t>
      </w:r>
    </w:p>
    <w:p w14:paraId="2988425A" w14:textId="078E9681" w:rsidR="00155D49" w:rsidRPr="007132F2" w:rsidRDefault="00DC59B3" w:rsidP="00D62EB5">
      <w:pPr>
        <w:autoSpaceDE w:val="0"/>
        <w:autoSpaceDN w:val="0"/>
        <w:adjustRightInd w:val="0"/>
        <w:spacing w:after="0" w:line="240" w:lineRule="auto"/>
        <w:jc w:val="both"/>
        <w:rPr>
          <w:rFonts w:ascii="Arial" w:hAnsi="Arial" w:cs="Arial"/>
          <w:color w:val="000000" w:themeColor="text1"/>
          <w:sz w:val="20"/>
          <w:szCs w:val="20"/>
        </w:rPr>
      </w:pPr>
      <w:r>
        <w:t>I have adopted best practice to p</w:t>
      </w:r>
      <w:r w:rsidR="00155D49">
        <w:t>romote the benefits of coaching/mentoring within</w:t>
      </w:r>
      <w:r>
        <w:t xml:space="preserve"> HEIW</w:t>
      </w:r>
      <w:r w:rsidR="00155D49">
        <w:t xml:space="preserve">, </w:t>
      </w:r>
      <w:r w:rsidR="003560E2">
        <w:t xml:space="preserve">whilst </w:t>
      </w:r>
      <w:r w:rsidR="00155D49">
        <w:t xml:space="preserve">recognising and addressing the potential </w:t>
      </w:r>
      <w:r w:rsidR="00D62EB5">
        <w:t>barriers.</w:t>
      </w:r>
      <w:r w:rsidR="003560E2">
        <w:rPr>
          <w:rFonts w:ascii="Arial" w:hAnsi="Arial" w:cs="Arial"/>
          <w:color w:val="000000" w:themeColor="text1"/>
          <w:sz w:val="20"/>
          <w:szCs w:val="20"/>
        </w:rPr>
        <w:t xml:space="preserve"> I have demonstrated how I</w:t>
      </w:r>
      <w:r w:rsidR="007132F2">
        <w:rPr>
          <w:rFonts w:ascii="Arial" w:hAnsi="Arial" w:cs="Arial"/>
          <w:color w:val="000000" w:themeColor="text1"/>
          <w:sz w:val="20"/>
          <w:szCs w:val="20"/>
        </w:rPr>
        <w:t xml:space="preserve"> have been able </w:t>
      </w:r>
      <w:r w:rsidR="00D62EB5">
        <w:rPr>
          <w:rFonts w:ascii="Arial" w:hAnsi="Arial" w:cs="Arial"/>
          <w:color w:val="000000" w:themeColor="text1"/>
          <w:sz w:val="20"/>
          <w:szCs w:val="20"/>
        </w:rPr>
        <w:t>to contribute</w:t>
      </w:r>
      <w:r w:rsidR="00155D49">
        <w:t xml:space="preserve"> to the development of organisational coaching/mentoring processes</w:t>
      </w:r>
      <w:r w:rsidR="003560E2">
        <w:t xml:space="preserve"> within HEIW </w:t>
      </w:r>
      <w:r w:rsidR="007132F2">
        <w:t>and s</w:t>
      </w:r>
      <w:r w:rsidR="00155D49">
        <w:t>upport coaches/mentors to build and develop the knowledge, skills and behaviours required for the role.</w:t>
      </w:r>
      <w:r w:rsidR="007132F2">
        <w:rPr>
          <w:rFonts w:ascii="Arial" w:hAnsi="Arial" w:cs="Arial"/>
          <w:color w:val="000000" w:themeColor="text1"/>
          <w:sz w:val="20"/>
          <w:szCs w:val="20"/>
        </w:rPr>
        <w:t xml:space="preserve"> I have furthermore </w:t>
      </w:r>
      <w:r w:rsidR="006674C1">
        <w:t>assisted</w:t>
      </w:r>
      <w:r w:rsidR="00155D49">
        <w:t xml:space="preserve"> potential </w:t>
      </w:r>
      <w:proofErr w:type="spellStart"/>
      <w:r w:rsidR="00155D49">
        <w:t>coachees</w:t>
      </w:r>
      <w:proofErr w:type="spellEnd"/>
      <w:r w:rsidR="00155D49">
        <w:t>/ mentees to understand and participate fully in coaching/mentoring programmes.</w:t>
      </w:r>
    </w:p>
    <w:p w14:paraId="474244B5" w14:textId="77777777" w:rsidR="00245291" w:rsidRDefault="00245291" w:rsidP="006674C1">
      <w:pPr>
        <w:autoSpaceDE w:val="0"/>
        <w:autoSpaceDN w:val="0"/>
        <w:adjustRightInd w:val="0"/>
      </w:pPr>
    </w:p>
    <w:p w14:paraId="6B662DFD" w14:textId="6C9FBDD3" w:rsidR="00155D49" w:rsidRPr="006674C1" w:rsidRDefault="002B386B" w:rsidP="006674C1">
      <w:pPr>
        <w:autoSpaceDE w:val="0"/>
        <w:autoSpaceDN w:val="0"/>
        <w:adjustRightInd w:val="0"/>
        <w:spacing w:after="0" w:line="240" w:lineRule="auto"/>
        <w:rPr>
          <w:rFonts w:ascii="Arial" w:hAnsi="Arial" w:cs="Arial"/>
          <w:color w:val="000000" w:themeColor="text1"/>
          <w:sz w:val="20"/>
          <w:szCs w:val="20"/>
        </w:rPr>
      </w:pPr>
      <w:r>
        <w:t>I</w:t>
      </w:r>
      <w:r w:rsidR="0097515B">
        <w:t xml:space="preserve"> have </w:t>
      </w:r>
      <w:r>
        <w:t>provide</w:t>
      </w:r>
      <w:r w:rsidR="0097515B">
        <w:t xml:space="preserve">d the </w:t>
      </w:r>
      <w:r w:rsidR="00CB21F8">
        <w:t>people team with</w:t>
      </w:r>
      <w:r>
        <w:t xml:space="preserve"> an </w:t>
      </w:r>
      <w:r w:rsidR="00155D49">
        <w:t>evaluation and</w:t>
      </w:r>
      <w:r w:rsidR="00CB21F8">
        <w:t xml:space="preserve"> a gap analysis questionnaire which could be used to </w:t>
      </w:r>
      <w:r w:rsidR="00155D49">
        <w:t>contin</w:t>
      </w:r>
      <w:r w:rsidR="00245291">
        <w:t>ue improving</w:t>
      </w:r>
      <w:r w:rsidR="00155D49">
        <w:t xml:space="preserve"> </w:t>
      </w:r>
      <w:r w:rsidR="00CB21F8">
        <w:t xml:space="preserve">HEIWs future </w:t>
      </w:r>
      <w:r w:rsidR="00155D49">
        <w:t>coaching/mentoring programmes.</w:t>
      </w:r>
    </w:p>
    <w:p w14:paraId="3FE9F198" w14:textId="4DAA46B2" w:rsidR="00DE1CA8" w:rsidRDefault="00DE1CA8" w:rsidP="002E1798">
      <w:pPr>
        <w:jc w:val="center"/>
        <w:rPr>
          <w:b/>
          <w:bCs/>
          <w:u w:val="single"/>
        </w:rPr>
      </w:pPr>
    </w:p>
    <w:p w14:paraId="2F2C38C8" w14:textId="245AC4FB" w:rsidR="004F5001" w:rsidRDefault="004F5001" w:rsidP="00E91BA1">
      <w:pPr>
        <w:rPr>
          <w:b/>
          <w:bCs/>
          <w:u w:val="single"/>
        </w:rPr>
      </w:pPr>
    </w:p>
    <w:p w14:paraId="4943A075" w14:textId="426F8916" w:rsidR="00F45998" w:rsidRDefault="00F45998" w:rsidP="00E91BA1">
      <w:pPr>
        <w:rPr>
          <w:b/>
          <w:bCs/>
          <w:u w:val="single"/>
        </w:rPr>
      </w:pPr>
    </w:p>
    <w:p w14:paraId="4BEAF000" w14:textId="0F061621" w:rsidR="00F45998" w:rsidRDefault="00F45998" w:rsidP="00E91BA1">
      <w:pPr>
        <w:rPr>
          <w:b/>
          <w:bCs/>
          <w:u w:val="single"/>
        </w:rPr>
      </w:pPr>
    </w:p>
    <w:p w14:paraId="778BB991" w14:textId="465AD7C0" w:rsidR="00F45998" w:rsidRDefault="00F45998" w:rsidP="00E91BA1">
      <w:pPr>
        <w:rPr>
          <w:b/>
          <w:bCs/>
          <w:u w:val="single"/>
        </w:rPr>
      </w:pPr>
    </w:p>
    <w:p w14:paraId="2613C621" w14:textId="5FA4B09C" w:rsidR="00F45998" w:rsidRDefault="00F45998" w:rsidP="00E91BA1">
      <w:pPr>
        <w:rPr>
          <w:b/>
          <w:bCs/>
          <w:u w:val="single"/>
        </w:rPr>
      </w:pPr>
    </w:p>
    <w:p w14:paraId="4C183B98" w14:textId="58B317C6" w:rsidR="00F45998" w:rsidRDefault="00F45998" w:rsidP="00E91BA1">
      <w:pPr>
        <w:rPr>
          <w:b/>
          <w:bCs/>
          <w:u w:val="single"/>
        </w:rPr>
      </w:pPr>
    </w:p>
    <w:p w14:paraId="69A3F3CC" w14:textId="51CCD664" w:rsidR="00F45998" w:rsidRDefault="00F45998" w:rsidP="00E91BA1">
      <w:pPr>
        <w:rPr>
          <w:b/>
          <w:bCs/>
          <w:u w:val="single"/>
        </w:rPr>
      </w:pPr>
    </w:p>
    <w:p w14:paraId="3A4988C7" w14:textId="77777777" w:rsidR="00F45998" w:rsidRDefault="00F45998" w:rsidP="00E91BA1">
      <w:pPr>
        <w:rPr>
          <w:b/>
          <w:bCs/>
          <w:u w:val="single"/>
        </w:rPr>
      </w:pPr>
    </w:p>
    <w:p w14:paraId="461D7353" w14:textId="77777777" w:rsidR="00570D55" w:rsidRDefault="00570D55"/>
    <w:p w14:paraId="242D7D10" w14:textId="77777777" w:rsidR="00E73F61" w:rsidRDefault="00282CDA" w:rsidP="00E73F61">
      <w:pPr>
        <w:pStyle w:val="ListParagraph"/>
        <w:numPr>
          <w:ilvl w:val="1"/>
          <w:numId w:val="3"/>
        </w:numPr>
        <w:rPr>
          <w:b/>
          <w:bCs/>
          <w:color w:val="FF0000"/>
        </w:rPr>
      </w:pPr>
      <w:r w:rsidRPr="0040245C">
        <w:rPr>
          <w:b/>
          <w:bCs/>
          <w:color w:val="FF0000"/>
        </w:rPr>
        <w:lastRenderedPageBreak/>
        <w:t>Investigate the extent to which coaching and mentoring take place within an organisation.</w:t>
      </w:r>
      <w:bookmarkStart w:id="0" w:name="_Hlk64894300"/>
    </w:p>
    <w:p w14:paraId="2C97F8E5" w14:textId="7BBC75DB" w:rsidR="0093285C" w:rsidRPr="008D69D7" w:rsidRDefault="001452AC" w:rsidP="009E3BED">
      <w:pPr>
        <w:spacing w:after="5" w:line="249" w:lineRule="auto"/>
        <w:ind w:right="56"/>
        <w:jc w:val="both"/>
        <w:rPr>
          <w:rFonts w:cstheme="minorHAnsi"/>
          <w:color w:val="000000" w:themeColor="text1"/>
        </w:rPr>
      </w:pPr>
      <w:r w:rsidRPr="008D69D7">
        <w:rPr>
          <w:rFonts w:cstheme="minorHAnsi"/>
          <w:color w:val="000000" w:themeColor="text1"/>
        </w:rPr>
        <w:t xml:space="preserve">A colleague and I </w:t>
      </w:r>
      <w:r w:rsidR="00E73F61" w:rsidRPr="008D69D7">
        <w:rPr>
          <w:rFonts w:cstheme="minorHAnsi"/>
          <w:color w:val="000000" w:themeColor="text1"/>
        </w:rPr>
        <w:t>met with JA</w:t>
      </w:r>
      <w:r w:rsidRPr="008D69D7">
        <w:rPr>
          <w:rFonts w:cstheme="minorHAnsi"/>
          <w:color w:val="000000" w:themeColor="text1"/>
        </w:rPr>
        <w:t xml:space="preserve"> and JM</w:t>
      </w:r>
      <w:r w:rsidR="00E73F61" w:rsidRPr="008D69D7">
        <w:rPr>
          <w:rFonts w:cstheme="minorHAnsi"/>
          <w:color w:val="000000" w:themeColor="text1"/>
        </w:rPr>
        <w:t xml:space="preserve"> to understand the organisation’s approach to coaching and mentoring as part of their CIPD studies.  HEIW is a relatively new organisation and does not yet have a formal coaching and mentoring programme in </w:t>
      </w:r>
      <w:r w:rsidR="00EC3771" w:rsidRPr="008D69D7">
        <w:rPr>
          <w:rFonts w:cstheme="minorHAnsi"/>
          <w:color w:val="000000" w:themeColor="text1"/>
        </w:rPr>
        <w:t>place (EV 1 &amp; 2).</w:t>
      </w:r>
      <w:r w:rsidR="00E73F61" w:rsidRPr="008D69D7">
        <w:rPr>
          <w:rFonts w:cstheme="minorHAnsi"/>
          <w:color w:val="000000" w:themeColor="text1"/>
        </w:rPr>
        <w:t xml:space="preserve">  However, this area is moving at pace, particularly as a training needs analysis identified coaching and mentoring as a gap in the organisation’s L&amp;D offering</w:t>
      </w:r>
      <w:r w:rsidR="00EC3771" w:rsidRPr="008D69D7">
        <w:rPr>
          <w:rFonts w:cstheme="minorHAnsi"/>
          <w:color w:val="000000" w:themeColor="text1"/>
        </w:rPr>
        <w:t xml:space="preserve">. </w:t>
      </w:r>
      <w:r w:rsidR="002B6F30" w:rsidRPr="008D69D7">
        <w:rPr>
          <w:rFonts w:eastAsia="Arial" w:cstheme="minorHAnsi"/>
          <w:color w:val="000000" w:themeColor="text1"/>
          <w:lang w:eastAsia="en-GB"/>
        </w:rPr>
        <w:t>HEIW People</w:t>
      </w:r>
      <w:r w:rsidR="00002597" w:rsidRPr="008D69D7">
        <w:rPr>
          <w:rFonts w:eastAsia="Arial" w:cstheme="minorHAnsi"/>
          <w:color w:val="000000" w:themeColor="text1"/>
          <w:lang w:eastAsia="en-GB"/>
        </w:rPr>
        <w:t xml:space="preserve"> team</w:t>
      </w:r>
      <w:r w:rsidR="00F36AA4" w:rsidRPr="008D69D7">
        <w:rPr>
          <w:rFonts w:eastAsia="Arial" w:cstheme="minorHAnsi"/>
          <w:color w:val="000000" w:themeColor="text1"/>
          <w:lang w:eastAsia="en-GB"/>
        </w:rPr>
        <w:t xml:space="preserve"> are</w:t>
      </w:r>
      <w:r w:rsidR="00002597" w:rsidRPr="008D69D7">
        <w:rPr>
          <w:rFonts w:eastAsia="Arial" w:cstheme="minorHAnsi"/>
          <w:color w:val="000000" w:themeColor="text1"/>
          <w:lang w:eastAsia="en-GB"/>
        </w:rPr>
        <w:t xml:space="preserve"> responsib</w:t>
      </w:r>
      <w:r w:rsidR="00F36AA4" w:rsidRPr="008D69D7">
        <w:rPr>
          <w:rFonts w:eastAsia="Arial" w:cstheme="minorHAnsi"/>
          <w:color w:val="000000" w:themeColor="text1"/>
          <w:lang w:eastAsia="en-GB"/>
        </w:rPr>
        <w:t xml:space="preserve">le for </w:t>
      </w:r>
      <w:r w:rsidR="007A4B21" w:rsidRPr="008D69D7">
        <w:rPr>
          <w:rFonts w:eastAsia="Arial" w:cstheme="minorHAnsi"/>
          <w:color w:val="000000" w:themeColor="text1"/>
          <w:lang w:eastAsia="en-GB"/>
        </w:rPr>
        <w:t xml:space="preserve">the </w:t>
      </w:r>
      <w:r w:rsidR="00F36AA4" w:rsidRPr="008D69D7">
        <w:rPr>
          <w:rFonts w:eastAsia="Arial" w:cstheme="minorHAnsi"/>
          <w:color w:val="000000" w:themeColor="text1"/>
        </w:rPr>
        <w:t>c</w:t>
      </w:r>
      <w:r w:rsidR="00002597" w:rsidRPr="008D69D7">
        <w:rPr>
          <w:rFonts w:eastAsia="Arial" w:cstheme="minorHAnsi"/>
          <w:color w:val="000000" w:themeColor="text1"/>
        </w:rPr>
        <w:t>ollat</w:t>
      </w:r>
      <w:r w:rsidR="007A4B21" w:rsidRPr="008D69D7">
        <w:rPr>
          <w:rFonts w:eastAsia="Arial" w:cstheme="minorHAnsi"/>
          <w:color w:val="000000" w:themeColor="text1"/>
        </w:rPr>
        <w:t>ion</w:t>
      </w:r>
      <w:r w:rsidR="00C15EB2" w:rsidRPr="008D69D7">
        <w:rPr>
          <w:rFonts w:eastAsia="Arial" w:cstheme="minorHAnsi"/>
          <w:color w:val="000000" w:themeColor="text1"/>
        </w:rPr>
        <w:t xml:space="preserve"> </w:t>
      </w:r>
      <w:r w:rsidR="00BB54CB" w:rsidRPr="008D69D7">
        <w:rPr>
          <w:rFonts w:eastAsia="Arial" w:cstheme="minorHAnsi"/>
          <w:color w:val="000000" w:themeColor="text1"/>
        </w:rPr>
        <w:t>of an</w:t>
      </w:r>
      <w:r w:rsidR="00002597" w:rsidRPr="008D69D7">
        <w:rPr>
          <w:rFonts w:eastAsia="Arial" w:cstheme="minorHAnsi"/>
          <w:color w:val="000000" w:themeColor="text1"/>
        </w:rPr>
        <w:t xml:space="preserve"> organisation-wide Training Needs Analysis (TNA) based on submitted PDPs</w:t>
      </w:r>
      <w:r w:rsidR="00F36AA4" w:rsidRPr="008D69D7">
        <w:rPr>
          <w:rFonts w:eastAsia="Arial" w:cstheme="minorHAnsi"/>
          <w:color w:val="000000" w:themeColor="text1"/>
        </w:rPr>
        <w:t xml:space="preserve">. </w:t>
      </w:r>
      <w:r w:rsidR="009A36BB" w:rsidRPr="008D69D7">
        <w:rPr>
          <w:rFonts w:eastAsia="Arial" w:cstheme="minorHAnsi"/>
          <w:color w:val="000000" w:themeColor="text1"/>
        </w:rPr>
        <w:t>HEIW</w:t>
      </w:r>
      <w:r w:rsidR="002B6F30" w:rsidRPr="008D69D7">
        <w:rPr>
          <w:rFonts w:eastAsia="Arial" w:cstheme="minorHAnsi"/>
          <w:color w:val="000000" w:themeColor="text1"/>
        </w:rPr>
        <w:t xml:space="preserve"> </w:t>
      </w:r>
      <w:r w:rsidR="009A36BB" w:rsidRPr="008D69D7">
        <w:rPr>
          <w:rFonts w:eastAsia="Arial" w:cstheme="minorHAnsi"/>
          <w:color w:val="000000" w:themeColor="text1"/>
        </w:rPr>
        <w:t>t</w:t>
      </w:r>
      <w:r w:rsidR="00002597" w:rsidRPr="008D69D7">
        <w:rPr>
          <w:rFonts w:eastAsia="Arial" w:cstheme="minorHAnsi"/>
          <w:color w:val="000000" w:themeColor="text1"/>
        </w:rPr>
        <w:t>ake account of the content of this TNA when planning programmes of learning</w:t>
      </w:r>
      <w:r w:rsidR="005C3608" w:rsidRPr="008D69D7">
        <w:rPr>
          <w:rFonts w:eastAsia="Arial" w:cstheme="minorHAnsi"/>
          <w:color w:val="000000" w:themeColor="text1"/>
        </w:rPr>
        <w:t xml:space="preserve">. </w:t>
      </w:r>
      <w:r w:rsidR="00002597" w:rsidRPr="008D69D7">
        <w:rPr>
          <w:rFonts w:eastAsia="Arial" w:cstheme="minorHAnsi"/>
          <w:color w:val="000000" w:themeColor="text1"/>
        </w:rPr>
        <w:t xml:space="preserve"> </w:t>
      </w:r>
      <w:r w:rsidR="00587466" w:rsidRPr="008D69D7">
        <w:rPr>
          <w:rFonts w:cstheme="minorHAnsi"/>
          <w:color w:val="000000" w:themeColor="text1"/>
        </w:rPr>
        <w:t xml:space="preserve">HEIW is a relatively new organisation </w:t>
      </w:r>
      <w:r w:rsidR="00672AEB" w:rsidRPr="008D69D7">
        <w:rPr>
          <w:rFonts w:cstheme="minorHAnsi"/>
          <w:color w:val="000000" w:themeColor="text1"/>
        </w:rPr>
        <w:t xml:space="preserve">who </w:t>
      </w:r>
      <w:r w:rsidR="00587466" w:rsidRPr="008D69D7">
        <w:rPr>
          <w:rFonts w:cstheme="minorHAnsi"/>
          <w:color w:val="000000" w:themeColor="text1"/>
        </w:rPr>
        <w:t xml:space="preserve">do not yet have a formal coaching and mentoring programme in place.  </w:t>
      </w:r>
      <w:r w:rsidR="00672AEB" w:rsidRPr="008D69D7">
        <w:rPr>
          <w:rFonts w:cstheme="minorHAnsi"/>
          <w:color w:val="000000" w:themeColor="text1"/>
        </w:rPr>
        <w:t>Nevertheless</w:t>
      </w:r>
      <w:r w:rsidR="00587466" w:rsidRPr="008D69D7">
        <w:rPr>
          <w:rFonts w:cstheme="minorHAnsi"/>
          <w:color w:val="000000" w:themeColor="text1"/>
        </w:rPr>
        <w:t xml:space="preserve">, this area is moving at pace, </w:t>
      </w:r>
      <w:r w:rsidR="00A0638D" w:rsidRPr="008D69D7">
        <w:rPr>
          <w:rFonts w:cstheme="minorHAnsi"/>
          <w:color w:val="000000" w:themeColor="text1"/>
        </w:rPr>
        <w:t>predominantly</w:t>
      </w:r>
      <w:r w:rsidR="00587466" w:rsidRPr="008D69D7">
        <w:rPr>
          <w:rFonts w:cstheme="minorHAnsi"/>
          <w:color w:val="000000" w:themeColor="text1"/>
        </w:rPr>
        <w:t xml:space="preserve"> as a training needs analysis identified coaching and mentoring as a gap in the organisation’s L&amp;D offering</w:t>
      </w:r>
      <w:r w:rsidR="002C2AC2" w:rsidRPr="008D69D7">
        <w:rPr>
          <w:rFonts w:cstheme="minorHAnsi"/>
          <w:color w:val="000000" w:themeColor="text1"/>
        </w:rPr>
        <w:t xml:space="preserve"> (</w:t>
      </w:r>
      <w:bookmarkEnd w:id="0"/>
      <w:proofErr w:type="spellStart"/>
      <w:r w:rsidR="002C2AC2" w:rsidRPr="008D69D7">
        <w:rPr>
          <w:rFonts w:cstheme="minorHAnsi"/>
          <w:color w:val="000000" w:themeColor="text1"/>
          <w:spacing w:val="-1"/>
        </w:rPr>
        <w:t>Berteig</w:t>
      </w:r>
      <w:proofErr w:type="spellEnd"/>
      <w:r w:rsidR="002C2AC2" w:rsidRPr="008D69D7">
        <w:rPr>
          <w:rFonts w:cstheme="minorHAnsi"/>
          <w:color w:val="000000" w:themeColor="text1"/>
          <w:spacing w:val="-1"/>
        </w:rPr>
        <w:t xml:space="preserve">, 2020). </w:t>
      </w:r>
    </w:p>
    <w:p w14:paraId="2B9E1E5F" w14:textId="77777777" w:rsidR="007A4B21" w:rsidRPr="008D69D7" w:rsidRDefault="007A4B21" w:rsidP="009E3BED">
      <w:pPr>
        <w:spacing w:after="5" w:line="249" w:lineRule="auto"/>
        <w:ind w:right="56"/>
        <w:jc w:val="both"/>
        <w:rPr>
          <w:rFonts w:eastAsia="Arial" w:cstheme="minorHAnsi"/>
          <w:color w:val="000000" w:themeColor="text1"/>
          <w:lang w:eastAsia="en-GB"/>
        </w:rPr>
      </w:pPr>
    </w:p>
    <w:p w14:paraId="3F7EC0CB" w14:textId="4545CAA5" w:rsidR="00F226AB" w:rsidRPr="008D69D7" w:rsidRDefault="00AE55C3" w:rsidP="004A6883">
      <w:pPr>
        <w:pStyle w:val="Default"/>
        <w:jc w:val="both"/>
        <w:rPr>
          <w:rFonts w:asciiTheme="minorHAnsi" w:hAnsiTheme="minorHAnsi" w:cstheme="minorHAnsi"/>
          <w:i/>
          <w:iCs/>
          <w:color w:val="000000" w:themeColor="text1"/>
          <w:sz w:val="22"/>
          <w:szCs w:val="22"/>
        </w:rPr>
      </w:pPr>
      <w:r w:rsidRPr="008D69D7">
        <w:rPr>
          <w:rFonts w:asciiTheme="minorHAnsi" w:hAnsiTheme="minorHAnsi" w:cstheme="minorHAnsi"/>
          <w:color w:val="000000" w:themeColor="text1"/>
          <w:sz w:val="22"/>
          <w:szCs w:val="22"/>
          <w:shd w:val="clear" w:color="auto" w:fill="FFFFFF"/>
        </w:rPr>
        <w:t xml:space="preserve">According to </w:t>
      </w:r>
      <w:proofErr w:type="spellStart"/>
      <w:r w:rsidR="008074ED" w:rsidRPr="008D69D7">
        <w:rPr>
          <w:rFonts w:asciiTheme="minorHAnsi" w:hAnsiTheme="minorHAnsi" w:cstheme="minorHAnsi"/>
          <w:color w:val="000000" w:themeColor="text1"/>
          <w:sz w:val="22"/>
          <w:szCs w:val="22"/>
          <w:shd w:val="clear" w:color="auto" w:fill="FFFFFF"/>
        </w:rPr>
        <w:t>Gallway</w:t>
      </w:r>
      <w:proofErr w:type="spellEnd"/>
      <w:r w:rsidR="008074ED" w:rsidRPr="008D69D7">
        <w:rPr>
          <w:rFonts w:asciiTheme="minorHAnsi" w:hAnsiTheme="minorHAnsi" w:cstheme="minorHAnsi"/>
          <w:color w:val="000000" w:themeColor="text1"/>
          <w:sz w:val="22"/>
          <w:szCs w:val="22"/>
          <w:shd w:val="clear" w:color="auto" w:fill="FFFFFF"/>
        </w:rPr>
        <w:t xml:space="preserve"> (1975) </w:t>
      </w:r>
      <w:r w:rsidR="008F4D80" w:rsidRPr="008D69D7">
        <w:rPr>
          <w:rFonts w:asciiTheme="minorHAnsi" w:hAnsiTheme="minorHAnsi" w:cstheme="minorHAnsi"/>
          <w:color w:val="000000" w:themeColor="text1"/>
          <w:sz w:val="22"/>
          <w:szCs w:val="22"/>
        </w:rPr>
        <w:t>c</w:t>
      </w:r>
      <w:r w:rsidR="008074ED" w:rsidRPr="008D69D7">
        <w:rPr>
          <w:rFonts w:asciiTheme="minorHAnsi" w:hAnsiTheme="minorHAnsi" w:cstheme="minorHAnsi"/>
          <w:color w:val="000000" w:themeColor="text1"/>
          <w:sz w:val="22"/>
          <w:szCs w:val="22"/>
        </w:rPr>
        <w:t xml:space="preserve">oaching </w:t>
      </w:r>
      <w:r w:rsidR="008F3B16" w:rsidRPr="008D69D7">
        <w:rPr>
          <w:rFonts w:asciiTheme="minorHAnsi" w:hAnsiTheme="minorHAnsi" w:cstheme="minorHAnsi"/>
          <w:i/>
          <w:iCs/>
          <w:color w:val="000000" w:themeColor="text1"/>
          <w:sz w:val="22"/>
          <w:szCs w:val="22"/>
        </w:rPr>
        <w:t>“</w:t>
      </w:r>
      <w:r w:rsidR="008074ED" w:rsidRPr="008D69D7">
        <w:rPr>
          <w:rFonts w:asciiTheme="minorHAnsi" w:hAnsiTheme="minorHAnsi" w:cstheme="minorHAnsi"/>
          <w:i/>
          <w:iCs/>
          <w:color w:val="000000" w:themeColor="text1"/>
          <w:sz w:val="22"/>
          <w:szCs w:val="22"/>
        </w:rPr>
        <w:t>unlock</w:t>
      </w:r>
      <w:r w:rsidR="008F4D80" w:rsidRPr="008D69D7">
        <w:rPr>
          <w:rFonts w:asciiTheme="minorHAnsi" w:hAnsiTheme="minorHAnsi" w:cstheme="minorHAnsi"/>
          <w:i/>
          <w:iCs/>
          <w:color w:val="000000" w:themeColor="text1"/>
          <w:sz w:val="22"/>
          <w:szCs w:val="22"/>
        </w:rPr>
        <w:t>s</w:t>
      </w:r>
      <w:r w:rsidR="008074ED" w:rsidRPr="008D69D7">
        <w:rPr>
          <w:rFonts w:asciiTheme="minorHAnsi" w:hAnsiTheme="minorHAnsi" w:cstheme="minorHAnsi"/>
          <w:i/>
          <w:iCs/>
          <w:color w:val="000000" w:themeColor="text1"/>
          <w:sz w:val="22"/>
          <w:szCs w:val="22"/>
        </w:rPr>
        <w:t xml:space="preserve"> a person</w:t>
      </w:r>
      <w:r w:rsidR="00C15EB2" w:rsidRPr="008D69D7">
        <w:rPr>
          <w:rFonts w:asciiTheme="minorHAnsi" w:hAnsiTheme="minorHAnsi" w:cstheme="minorHAnsi"/>
          <w:i/>
          <w:iCs/>
          <w:color w:val="000000" w:themeColor="text1"/>
          <w:sz w:val="22"/>
          <w:szCs w:val="22"/>
        </w:rPr>
        <w:t>’</w:t>
      </w:r>
      <w:r w:rsidR="008074ED" w:rsidRPr="008D69D7">
        <w:rPr>
          <w:rFonts w:asciiTheme="minorHAnsi" w:hAnsiTheme="minorHAnsi" w:cstheme="minorHAnsi"/>
          <w:i/>
          <w:iCs/>
          <w:color w:val="000000" w:themeColor="text1"/>
          <w:sz w:val="22"/>
          <w:szCs w:val="22"/>
        </w:rPr>
        <w:t>s potential to maximi</w:t>
      </w:r>
      <w:r w:rsidR="00C15EB2" w:rsidRPr="008D69D7">
        <w:rPr>
          <w:rFonts w:asciiTheme="minorHAnsi" w:hAnsiTheme="minorHAnsi" w:cstheme="minorHAnsi"/>
          <w:i/>
          <w:iCs/>
          <w:color w:val="000000" w:themeColor="text1"/>
          <w:sz w:val="22"/>
          <w:szCs w:val="22"/>
        </w:rPr>
        <w:t>s</w:t>
      </w:r>
      <w:r w:rsidR="008074ED" w:rsidRPr="008D69D7">
        <w:rPr>
          <w:rFonts w:asciiTheme="minorHAnsi" w:hAnsiTheme="minorHAnsi" w:cstheme="minorHAnsi"/>
          <w:i/>
          <w:iCs/>
          <w:color w:val="000000" w:themeColor="text1"/>
          <w:sz w:val="22"/>
          <w:szCs w:val="22"/>
        </w:rPr>
        <w:t>e their own performance</w:t>
      </w:r>
      <w:r w:rsidR="00375AB2" w:rsidRPr="008D69D7">
        <w:rPr>
          <w:rFonts w:asciiTheme="minorHAnsi" w:hAnsiTheme="minorHAnsi" w:cstheme="minorHAnsi"/>
          <w:i/>
          <w:iCs/>
          <w:color w:val="000000" w:themeColor="text1"/>
          <w:sz w:val="22"/>
          <w:szCs w:val="22"/>
        </w:rPr>
        <w:t xml:space="preserve">, whilst </w:t>
      </w:r>
      <w:r w:rsidR="008074ED" w:rsidRPr="008D69D7">
        <w:rPr>
          <w:rFonts w:asciiTheme="minorHAnsi" w:hAnsiTheme="minorHAnsi" w:cstheme="minorHAnsi"/>
          <w:i/>
          <w:iCs/>
          <w:color w:val="000000" w:themeColor="text1"/>
          <w:sz w:val="22"/>
          <w:szCs w:val="22"/>
        </w:rPr>
        <w:t>helping them to learn rather than teaching them”</w:t>
      </w:r>
      <w:r w:rsidR="00AA17C7" w:rsidRPr="008D69D7">
        <w:rPr>
          <w:rFonts w:asciiTheme="minorHAnsi" w:hAnsiTheme="minorHAnsi" w:cstheme="minorHAnsi"/>
          <w:color w:val="000000" w:themeColor="text1"/>
          <w:sz w:val="22"/>
          <w:szCs w:val="22"/>
        </w:rPr>
        <w:t>, whilst furthermore p</w:t>
      </w:r>
      <w:r w:rsidR="001E51B4" w:rsidRPr="008D69D7">
        <w:rPr>
          <w:rStyle w:val="Emphasis"/>
          <w:rFonts w:asciiTheme="minorHAnsi" w:hAnsiTheme="minorHAnsi" w:cstheme="minorHAnsi"/>
          <w:color w:val="000000" w:themeColor="text1"/>
          <w:sz w:val="22"/>
          <w:szCs w:val="22"/>
        </w:rPr>
        <w:t>roviding an individual with the right coaching strategies and tools can help them deal with a situation. All components aim to unlock a person’s potential to enable them to flourish and maximise performance. (Mindtools, 2020; Landsberg, 1996</w:t>
      </w:r>
      <w:r w:rsidR="00BE1315" w:rsidRPr="008D69D7">
        <w:rPr>
          <w:rStyle w:val="Emphasis"/>
          <w:rFonts w:asciiTheme="minorHAnsi" w:hAnsiTheme="minorHAnsi" w:cstheme="minorHAnsi"/>
          <w:color w:val="000000" w:themeColor="text1"/>
          <w:sz w:val="22"/>
          <w:szCs w:val="22"/>
        </w:rPr>
        <w:t xml:space="preserve">; </w:t>
      </w:r>
      <w:proofErr w:type="spellStart"/>
      <w:r w:rsidR="00BE1315" w:rsidRPr="008D69D7">
        <w:rPr>
          <w:color w:val="000000" w:themeColor="text1"/>
          <w:sz w:val="22"/>
          <w:szCs w:val="22"/>
        </w:rPr>
        <w:t>Parsloe</w:t>
      </w:r>
      <w:proofErr w:type="spellEnd"/>
      <w:r w:rsidR="00BE1315" w:rsidRPr="008D69D7">
        <w:rPr>
          <w:color w:val="000000" w:themeColor="text1"/>
          <w:sz w:val="22"/>
          <w:szCs w:val="22"/>
        </w:rPr>
        <w:t xml:space="preserve"> &amp; Wray, 2000; </w:t>
      </w:r>
      <w:proofErr w:type="spellStart"/>
      <w:r w:rsidR="00BE1315" w:rsidRPr="008D69D7">
        <w:rPr>
          <w:color w:val="000000" w:themeColor="text1"/>
          <w:sz w:val="22"/>
          <w:szCs w:val="22"/>
        </w:rPr>
        <w:t>Parsloe</w:t>
      </w:r>
      <w:proofErr w:type="spellEnd"/>
      <w:r w:rsidR="00BE1315" w:rsidRPr="008D69D7">
        <w:rPr>
          <w:color w:val="000000" w:themeColor="text1"/>
          <w:sz w:val="22"/>
          <w:szCs w:val="22"/>
        </w:rPr>
        <w:t xml:space="preserve">, </w:t>
      </w:r>
      <w:r w:rsidR="00497AA1" w:rsidRPr="008D69D7">
        <w:rPr>
          <w:color w:val="000000" w:themeColor="text1"/>
          <w:sz w:val="22"/>
          <w:szCs w:val="22"/>
        </w:rPr>
        <w:t xml:space="preserve">1995, </w:t>
      </w:r>
      <w:r w:rsidR="00BE1315" w:rsidRPr="008D69D7">
        <w:rPr>
          <w:color w:val="000000" w:themeColor="text1"/>
          <w:sz w:val="22"/>
          <w:szCs w:val="22"/>
        </w:rPr>
        <w:t>1999</w:t>
      </w:r>
      <w:r w:rsidR="0017234A" w:rsidRPr="008D69D7">
        <w:rPr>
          <w:rStyle w:val="Emphasis"/>
          <w:rFonts w:asciiTheme="minorHAnsi" w:hAnsiTheme="minorHAnsi" w:cstheme="minorHAnsi"/>
          <w:color w:val="000000" w:themeColor="text1"/>
          <w:sz w:val="22"/>
          <w:szCs w:val="22"/>
        </w:rPr>
        <w:t>).</w:t>
      </w:r>
      <w:r w:rsidR="0017234A" w:rsidRPr="008D69D7">
        <w:rPr>
          <w:rFonts w:asciiTheme="minorHAnsi" w:hAnsiTheme="minorHAnsi" w:cstheme="minorHAnsi"/>
          <w:color w:val="000000" w:themeColor="text1"/>
          <w:sz w:val="22"/>
          <w:szCs w:val="22"/>
          <w:shd w:val="clear" w:color="auto" w:fill="FFFFFF"/>
        </w:rPr>
        <w:t xml:space="preserve"> Brook</w:t>
      </w:r>
      <w:r w:rsidR="00134663" w:rsidRPr="008D69D7">
        <w:rPr>
          <w:rFonts w:asciiTheme="minorHAnsi" w:hAnsiTheme="minorHAnsi" w:cstheme="minorHAnsi"/>
          <w:color w:val="000000" w:themeColor="text1"/>
          <w:sz w:val="22"/>
          <w:szCs w:val="22"/>
          <w:shd w:val="clear" w:color="auto" w:fill="FFFFFF"/>
        </w:rPr>
        <w:t xml:space="preserve"> (2015)</w:t>
      </w:r>
      <w:r w:rsidR="008F4D80" w:rsidRPr="008D69D7">
        <w:rPr>
          <w:rFonts w:asciiTheme="minorHAnsi" w:hAnsiTheme="minorHAnsi" w:cstheme="minorHAnsi"/>
          <w:color w:val="000000" w:themeColor="text1"/>
          <w:sz w:val="22"/>
          <w:szCs w:val="22"/>
          <w:shd w:val="clear" w:color="auto" w:fill="FFFFFF"/>
        </w:rPr>
        <w:t xml:space="preserve"> advocates</w:t>
      </w:r>
      <w:r w:rsidR="00134663" w:rsidRPr="008D69D7">
        <w:rPr>
          <w:rFonts w:asciiTheme="minorHAnsi" w:hAnsiTheme="minorHAnsi" w:cstheme="minorHAnsi"/>
          <w:color w:val="000000" w:themeColor="text1"/>
          <w:sz w:val="22"/>
          <w:szCs w:val="22"/>
          <w:shd w:val="clear" w:color="auto" w:fill="FFFFFF"/>
        </w:rPr>
        <w:t xml:space="preserve"> c</w:t>
      </w:r>
      <w:r w:rsidRPr="008D69D7">
        <w:rPr>
          <w:rFonts w:asciiTheme="minorHAnsi" w:hAnsiTheme="minorHAnsi" w:cstheme="minorHAnsi"/>
          <w:color w:val="000000" w:themeColor="text1"/>
          <w:sz w:val="22"/>
          <w:szCs w:val="22"/>
          <w:shd w:val="clear" w:color="auto" w:fill="FFFFFF"/>
        </w:rPr>
        <w:t>oaching is arguably the most vital part of an organisation’s learning and development strategy today</w:t>
      </w:r>
      <w:r w:rsidR="00E441CD" w:rsidRPr="008D69D7">
        <w:rPr>
          <w:rFonts w:asciiTheme="minorHAnsi" w:hAnsiTheme="minorHAnsi" w:cstheme="minorHAnsi"/>
          <w:color w:val="000000" w:themeColor="text1"/>
          <w:sz w:val="22"/>
          <w:szCs w:val="22"/>
          <w:shd w:val="clear" w:color="auto" w:fill="FFFFFF"/>
        </w:rPr>
        <w:t xml:space="preserve"> (</w:t>
      </w:r>
      <w:proofErr w:type="spellStart"/>
      <w:r w:rsidR="00E441CD" w:rsidRPr="008D69D7">
        <w:rPr>
          <w:rFonts w:cstheme="minorHAnsi"/>
          <w:color w:val="000000" w:themeColor="text1"/>
          <w:sz w:val="22"/>
          <w:szCs w:val="22"/>
        </w:rPr>
        <w:t>Parsloe</w:t>
      </w:r>
      <w:proofErr w:type="spellEnd"/>
      <w:r w:rsidR="00E441CD" w:rsidRPr="008D69D7">
        <w:rPr>
          <w:rFonts w:cstheme="minorHAnsi"/>
          <w:color w:val="000000" w:themeColor="text1"/>
          <w:sz w:val="22"/>
          <w:szCs w:val="22"/>
        </w:rPr>
        <w:t>, 1995)</w:t>
      </w:r>
      <w:r w:rsidRPr="008D69D7">
        <w:rPr>
          <w:rFonts w:asciiTheme="minorHAnsi" w:hAnsiTheme="minorHAnsi" w:cstheme="minorHAnsi"/>
          <w:color w:val="000000" w:themeColor="text1"/>
          <w:sz w:val="22"/>
          <w:szCs w:val="22"/>
          <w:shd w:val="clear" w:color="auto" w:fill="FFFFFF"/>
        </w:rPr>
        <w:t>.</w:t>
      </w:r>
      <w:r w:rsidR="00134663" w:rsidRPr="008D69D7">
        <w:rPr>
          <w:rFonts w:asciiTheme="minorHAnsi" w:hAnsiTheme="minorHAnsi" w:cstheme="minorHAnsi"/>
          <w:color w:val="000000" w:themeColor="text1"/>
          <w:sz w:val="22"/>
          <w:szCs w:val="22"/>
          <w:shd w:val="clear" w:color="auto" w:fill="FFFFFF"/>
        </w:rPr>
        <w:t xml:space="preserve"> </w:t>
      </w:r>
      <w:r w:rsidR="00B0631A" w:rsidRPr="008D69D7">
        <w:rPr>
          <w:rFonts w:asciiTheme="minorHAnsi" w:hAnsiTheme="minorHAnsi" w:cstheme="minorHAnsi"/>
          <w:color w:val="000000" w:themeColor="text1"/>
          <w:sz w:val="22"/>
          <w:szCs w:val="22"/>
        </w:rPr>
        <w:t xml:space="preserve">HEIWs </w:t>
      </w:r>
      <w:r w:rsidR="00755095" w:rsidRPr="008D69D7">
        <w:rPr>
          <w:rFonts w:asciiTheme="minorHAnsi" w:hAnsiTheme="minorHAnsi" w:cstheme="minorHAnsi"/>
          <w:color w:val="000000" w:themeColor="text1"/>
          <w:sz w:val="22"/>
          <w:szCs w:val="22"/>
        </w:rPr>
        <w:t xml:space="preserve">Access to </w:t>
      </w:r>
      <w:r w:rsidR="00091CD4" w:rsidRPr="008D69D7">
        <w:rPr>
          <w:rFonts w:asciiTheme="minorHAnsi" w:hAnsiTheme="minorHAnsi" w:cstheme="minorHAnsi"/>
          <w:color w:val="000000" w:themeColor="text1"/>
          <w:sz w:val="22"/>
          <w:szCs w:val="22"/>
        </w:rPr>
        <w:t>Learning and Development strategy</w:t>
      </w:r>
      <w:r w:rsidR="004F42FA" w:rsidRPr="008D69D7">
        <w:rPr>
          <w:rFonts w:asciiTheme="minorHAnsi" w:hAnsiTheme="minorHAnsi" w:cstheme="minorHAnsi"/>
          <w:color w:val="000000" w:themeColor="text1"/>
          <w:sz w:val="22"/>
          <w:szCs w:val="22"/>
        </w:rPr>
        <w:t xml:space="preserve"> (EV</w:t>
      </w:r>
      <w:r w:rsidR="00B37BAD" w:rsidRPr="008D69D7">
        <w:rPr>
          <w:rFonts w:asciiTheme="minorHAnsi" w:hAnsiTheme="minorHAnsi" w:cstheme="minorHAnsi"/>
          <w:color w:val="000000" w:themeColor="text1"/>
          <w:sz w:val="22"/>
          <w:szCs w:val="22"/>
        </w:rPr>
        <w:t>3</w:t>
      </w:r>
      <w:r w:rsidR="004F42FA" w:rsidRPr="008D69D7">
        <w:rPr>
          <w:rFonts w:asciiTheme="minorHAnsi" w:hAnsiTheme="minorHAnsi" w:cstheme="minorHAnsi"/>
          <w:color w:val="000000" w:themeColor="text1"/>
          <w:sz w:val="22"/>
          <w:szCs w:val="22"/>
        </w:rPr>
        <w:t>)</w:t>
      </w:r>
      <w:r w:rsidR="00B0631A" w:rsidRPr="008D69D7">
        <w:rPr>
          <w:rFonts w:asciiTheme="minorHAnsi" w:hAnsiTheme="minorHAnsi" w:cstheme="minorHAnsi"/>
          <w:color w:val="000000" w:themeColor="text1"/>
          <w:sz w:val="22"/>
          <w:szCs w:val="22"/>
        </w:rPr>
        <w:t xml:space="preserve"> </w:t>
      </w:r>
      <w:r w:rsidR="00091CD4" w:rsidRPr="008D69D7">
        <w:rPr>
          <w:rFonts w:asciiTheme="minorHAnsi" w:hAnsiTheme="minorHAnsi" w:cstheme="minorHAnsi"/>
          <w:color w:val="000000" w:themeColor="text1"/>
          <w:sz w:val="22"/>
          <w:szCs w:val="22"/>
        </w:rPr>
        <w:t xml:space="preserve">details HEIW’S organisational commitment, levels of development, funding available for training and development activity and </w:t>
      </w:r>
      <w:r w:rsidR="000E49DE" w:rsidRPr="008D69D7">
        <w:rPr>
          <w:rFonts w:asciiTheme="minorHAnsi" w:hAnsiTheme="minorHAnsi" w:cstheme="minorHAnsi"/>
          <w:color w:val="000000" w:themeColor="text1"/>
          <w:sz w:val="22"/>
          <w:szCs w:val="22"/>
        </w:rPr>
        <w:t>is</w:t>
      </w:r>
      <w:r w:rsidR="00F01074" w:rsidRPr="008D69D7">
        <w:rPr>
          <w:rFonts w:asciiTheme="minorHAnsi" w:hAnsiTheme="minorHAnsi" w:cstheme="minorHAnsi"/>
          <w:color w:val="000000" w:themeColor="text1"/>
          <w:sz w:val="22"/>
          <w:szCs w:val="22"/>
        </w:rPr>
        <w:t xml:space="preserve"> highly </w:t>
      </w:r>
      <w:r w:rsidR="00B0631A" w:rsidRPr="008D69D7">
        <w:rPr>
          <w:rFonts w:asciiTheme="minorHAnsi" w:hAnsiTheme="minorHAnsi" w:cstheme="minorHAnsi"/>
          <w:color w:val="000000" w:themeColor="text1"/>
          <w:sz w:val="22"/>
          <w:szCs w:val="22"/>
        </w:rPr>
        <w:t>committed</w:t>
      </w:r>
      <w:r w:rsidR="00091CD4" w:rsidRPr="008D69D7">
        <w:rPr>
          <w:rFonts w:asciiTheme="minorHAnsi" w:hAnsiTheme="minorHAnsi" w:cstheme="minorHAnsi"/>
          <w:color w:val="000000" w:themeColor="text1"/>
          <w:sz w:val="22"/>
          <w:szCs w:val="22"/>
        </w:rPr>
        <w:t xml:space="preserve"> to coaching and mentoring. </w:t>
      </w:r>
    </w:p>
    <w:p w14:paraId="14249FC1" w14:textId="77777777" w:rsidR="00F226AB" w:rsidRPr="008D69D7" w:rsidRDefault="00F226AB" w:rsidP="004A6883">
      <w:pPr>
        <w:pStyle w:val="Default"/>
        <w:jc w:val="both"/>
        <w:rPr>
          <w:rFonts w:asciiTheme="minorHAnsi" w:hAnsiTheme="minorHAnsi" w:cstheme="minorHAnsi"/>
          <w:color w:val="000000" w:themeColor="text1"/>
          <w:sz w:val="22"/>
          <w:szCs w:val="22"/>
        </w:rPr>
      </w:pPr>
    </w:p>
    <w:p w14:paraId="04A76AE6" w14:textId="4084C77A" w:rsidR="00CB3147" w:rsidRPr="008D69D7" w:rsidRDefault="00091CD4" w:rsidP="004A6883">
      <w:pPr>
        <w:pStyle w:val="Default"/>
        <w:jc w:val="both"/>
        <w:rPr>
          <w:rFonts w:asciiTheme="minorHAnsi" w:hAnsiTheme="minorHAnsi" w:cstheme="minorHAnsi"/>
          <w:color w:val="000000" w:themeColor="text1"/>
          <w:sz w:val="22"/>
          <w:szCs w:val="22"/>
        </w:rPr>
      </w:pPr>
      <w:r w:rsidRPr="008D69D7">
        <w:rPr>
          <w:rFonts w:asciiTheme="minorHAnsi" w:hAnsiTheme="minorHAnsi" w:cstheme="minorHAnsi"/>
          <w:color w:val="000000" w:themeColor="text1"/>
          <w:sz w:val="22"/>
          <w:szCs w:val="22"/>
        </w:rPr>
        <w:t xml:space="preserve">A large proportion of HEIWs strategies and policies are based on a coaching and mentoring approach </w:t>
      </w:r>
      <w:r w:rsidRPr="008D69D7">
        <w:rPr>
          <w:rFonts w:asciiTheme="minorHAnsi" w:eastAsia="Times New Roman" w:hAnsiTheme="minorHAnsi" w:cstheme="minorHAnsi"/>
          <w:color w:val="000000" w:themeColor="text1"/>
          <w:sz w:val="22"/>
          <w:szCs w:val="22"/>
          <w:lang w:val="en"/>
        </w:rPr>
        <w:t xml:space="preserve">(White, 2016; </w:t>
      </w:r>
      <w:proofErr w:type="spellStart"/>
      <w:r w:rsidRPr="008D69D7">
        <w:rPr>
          <w:rFonts w:asciiTheme="minorHAnsi" w:hAnsiTheme="minorHAnsi" w:cstheme="minorHAnsi"/>
          <w:color w:val="000000" w:themeColor="text1"/>
          <w:sz w:val="22"/>
          <w:szCs w:val="22"/>
        </w:rPr>
        <w:t>Micheli</w:t>
      </w:r>
      <w:proofErr w:type="spellEnd"/>
      <w:r w:rsidRPr="008D69D7">
        <w:rPr>
          <w:rFonts w:asciiTheme="minorHAnsi" w:hAnsiTheme="minorHAnsi" w:cstheme="minorHAnsi"/>
          <w:color w:val="000000" w:themeColor="text1"/>
          <w:sz w:val="22"/>
          <w:szCs w:val="22"/>
        </w:rPr>
        <w:t xml:space="preserve">, 2013; </w:t>
      </w:r>
      <w:proofErr w:type="spellStart"/>
      <w:r w:rsidRPr="008D69D7">
        <w:rPr>
          <w:rFonts w:asciiTheme="minorHAnsi" w:hAnsiTheme="minorHAnsi" w:cstheme="minorHAnsi"/>
          <w:color w:val="000000" w:themeColor="text1"/>
          <w:sz w:val="22"/>
          <w:szCs w:val="22"/>
        </w:rPr>
        <w:t>Factsuit</w:t>
      </w:r>
      <w:proofErr w:type="spellEnd"/>
      <w:r w:rsidRPr="008D69D7">
        <w:rPr>
          <w:rFonts w:asciiTheme="minorHAnsi" w:hAnsiTheme="minorHAnsi" w:cstheme="minorHAnsi"/>
          <w:color w:val="000000" w:themeColor="text1"/>
          <w:sz w:val="22"/>
          <w:szCs w:val="22"/>
        </w:rPr>
        <w:t>, 2020; Bailies, 2021</w:t>
      </w:r>
      <w:r w:rsidRPr="008D69D7">
        <w:rPr>
          <w:rFonts w:asciiTheme="minorHAnsi" w:hAnsiTheme="minorHAnsi" w:cstheme="minorHAnsi"/>
          <w:color w:val="000000" w:themeColor="text1"/>
          <w:sz w:val="22"/>
          <w:szCs w:val="22"/>
          <w:shd w:val="clear" w:color="auto" w:fill="FFFFFF"/>
        </w:rPr>
        <w:t xml:space="preserve"> Bailie; </w:t>
      </w:r>
      <w:r w:rsidRPr="008D69D7">
        <w:rPr>
          <w:rFonts w:asciiTheme="minorHAnsi" w:hAnsiTheme="minorHAnsi" w:cstheme="minorHAnsi"/>
          <w:color w:val="000000" w:themeColor="text1"/>
          <w:sz w:val="22"/>
          <w:szCs w:val="22"/>
        </w:rPr>
        <w:t xml:space="preserve">Downey; 1999; CIPD, 2011 &amp; 2009; </w:t>
      </w:r>
      <w:r w:rsidRPr="008D69D7">
        <w:rPr>
          <w:rFonts w:asciiTheme="minorHAnsi" w:hAnsiTheme="minorHAnsi" w:cstheme="minorHAnsi"/>
          <w:color w:val="000000" w:themeColor="text1"/>
          <w:sz w:val="22"/>
          <w:szCs w:val="22"/>
          <w:shd w:val="clear" w:color="auto" w:fill="FFFFFF"/>
        </w:rPr>
        <w:t>Clutterbuck, 1998, 2004</w:t>
      </w:r>
      <w:r w:rsidRPr="008D69D7">
        <w:rPr>
          <w:rFonts w:asciiTheme="minorHAnsi" w:eastAsia="Times New Roman" w:hAnsiTheme="minorHAnsi" w:cstheme="minorHAnsi"/>
          <w:color w:val="000000" w:themeColor="text1"/>
          <w:sz w:val="22"/>
          <w:szCs w:val="22"/>
          <w:lang w:val="en"/>
        </w:rPr>
        <w:t>; Anderson et al, 2009</w:t>
      </w:r>
      <w:r w:rsidRPr="008D69D7">
        <w:rPr>
          <w:rFonts w:asciiTheme="minorHAnsi" w:hAnsiTheme="minorHAnsi" w:cstheme="minorHAnsi"/>
          <w:color w:val="000000" w:themeColor="text1"/>
          <w:sz w:val="22"/>
          <w:szCs w:val="22"/>
          <w:shd w:val="clear" w:color="auto" w:fill="FFFFFF"/>
        </w:rPr>
        <w:t>)</w:t>
      </w:r>
      <w:r w:rsidR="009D68C6" w:rsidRPr="008D69D7">
        <w:rPr>
          <w:rFonts w:asciiTheme="minorHAnsi" w:hAnsiTheme="minorHAnsi" w:cstheme="minorHAnsi"/>
          <w:color w:val="000000" w:themeColor="text1"/>
          <w:sz w:val="22"/>
          <w:szCs w:val="22"/>
          <w:shd w:val="clear" w:color="auto" w:fill="FFFFFF"/>
        </w:rPr>
        <w:t>. T</w:t>
      </w:r>
      <w:r w:rsidR="00370E1B" w:rsidRPr="008D69D7">
        <w:rPr>
          <w:rFonts w:asciiTheme="minorHAnsi" w:hAnsiTheme="minorHAnsi" w:cstheme="minorHAnsi"/>
          <w:color w:val="000000" w:themeColor="text1"/>
          <w:sz w:val="22"/>
          <w:szCs w:val="22"/>
          <w:shd w:val="clear" w:color="auto" w:fill="FFFFFF"/>
        </w:rPr>
        <w:t>hey</w:t>
      </w:r>
      <w:r w:rsidR="00370E1B" w:rsidRPr="008D69D7">
        <w:rPr>
          <w:rFonts w:asciiTheme="minorHAnsi" w:hAnsiTheme="minorHAnsi" w:cstheme="minorHAnsi"/>
          <w:color w:val="000000" w:themeColor="text1"/>
          <w:sz w:val="22"/>
          <w:szCs w:val="22"/>
        </w:rPr>
        <w:t xml:space="preserve"> aim to start a conversation and shift power to give choice (</w:t>
      </w:r>
      <w:proofErr w:type="spellStart"/>
      <w:r w:rsidR="00370E1B" w:rsidRPr="008D69D7">
        <w:rPr>
          <w:rFonts w:asciiTheme="minorHAnsi" w:eastAsia="Times New Roman" w:hAnsiTheme="minorHAnsi" w:cstheme="minorHAnsi"/>
          <w:color w:val="000000" w:themeColor="text1"/>
          <w:sz w:val="22"/>
          <w:szCs w:val="22"/>
          <w:lang w:val="en-US"/>
        </w:rPr>
        <w:t>Vaddadi</w:t>
      </w:r>
      <w:proofErr w:type="spellEnd"/>
      <w:r w:rsidR="00370E1B" w:rsidRPr="008D69D7">
        <w:rPr>
          <w:rFonts w:asciiTheme="minorHAnsi" w:eastAsia="Times New Roman" w:hAnsiTheme="minorHAnsi" w:cstheme="minorHAnsi"/>
          <w:color w:val="000000" w:themeColor="text1"/>
          <w:sz w:val="22"/>
          <w:szCs w:val="22"/>
          <w:lang w:val="en-US"/>
        </w:rPr>
        <w:t>, 2020; Covey, 1989</w:t>
      </w:r>
      <w:r w:rsidR="001A3579" w:rsidRPr="008D69D7">
        <w:rPr>
          <w:rFonts w:asciiTheme="minorHAnsi" w:eastAsia="Times New Roman" w:hAnsiTheme="minorHAnsi" w:cstheme="minorHAnsi"/>
          <w:color w:val="000000" w:themeColor="text1"/>
          <w:sz w:val="22"/>
          <w:szCs w:val="22"/>
          <w:lang w:val="en-US"/>
        </w:rPr>
        <w:t>, 2013</w:t>
      </w:r>
      <w:r w:rsidR="00370E1B" w:rsidRPr="008D69D7">
        <w:rPr>
          <w:rFonts w:asciiTheme="minorHAnsi" w:eastAsia="Times New Roman" w:hAnsiTheme="minorHAnsi" w:cstheme="minorHAnsi"/>
          <w:color w:val="000000" w:themeColor="text1"/>
          <w:sz w:val="22"/>
          <w:szCs w:val="22"/>
          <w:lang w:val="en-US"/>
        </w:rPr>
        <w:t xml:space="preserve">; </w:t>
      </w:r>
      <w:r w:rsidR="00370E1B" w:rsidRPr="008D69D7">
        <w:rPr>
          <w:rFonts w:asciiTheme="minorHAnsi" w:hAnsiTheme="minorHAnsi" w:cstheme="minorHAnsi"/>
          <w:color w:val="000000" w:themeColor="text1"/>
          <w:sz w:val="22"/>
          <w:szCs w:val="22"/>
          <w:lang w:val="en-US"/>
        </w:rPr>
        <w:t xml:space="preserve">Habits for Wellbeing, 2020) and inspire self-analysis </w:t>
      </w:r>
      <w:r w:rsidR="00370E1B" w:rsidRPr="008D69D7">
        <w:rPr>
          <w:rFonts w:asciiTheme="minorHAnsi" w:hAnsiTheme="minorHAnsi" w:cstheme="minorHAnsi"/>
          <w:color w:val="000000" w:themeColor="text1"/>
          <w:sz w:val="22"/>
          <w:szCs w:val="22"/>
        </w:rPr>
        <w:t>(Stanier, 2016; Bridges and Bridges, 2017)</w:t>
      </w:r>
      <w:r w:rsidR="004E03FD" w:rsidRPr="008D69D7">
        <w:rPr>
          <w:rFonts w:asciiTheme="minorHAnsi" w:hAnsiTheme="minorHAnsi" w:cstheme="minorHAnsi"/>
          <w:color w:val="000000" w:themeColor="text1"/>
          <w:sz w:val="22"/>
          <w:szCs w:val="22"/>
        </w:rPr>
        <w:t>.</w:t>
      </w:r>
      <w:r w:rsidRPr="008D69D7">
        <w:rPr>
          <w:rFonts w:asciiTheme="minorHAnsi" w:hAnsiTheme="minorHAnsi" w:cstheme="minorHAnsi"/>
          <w:color w:val="000000" w:themeColor="text1"/>
          <w:sz w:val="22"/>
          <w:szCs w:val="22"/>
        </w:rPr>
        <w:t xml:space="preserve"> </w:t>
      </w:r>
      <w:r w:rsidR="00240B63" w:rsidRPr="008D69D7">
        <w:rPr>
          <w:rFonts w:asciiTheme="minorHAnsi" w:hAnsiTheme="minorHAnsi" w:cstheme="minorHAnsi"/>
          <w:color w:val="000000" w:themeColor="text1"/>
          <w:sz w:val="22"/>
          <w:szCs w:val="22"/>
        </w:rPr>
        <w:t>HEIW’s robust Values-Based Performance Management (PM) and development system is based on best practice, engagement and research (SAGE)</w:t>
      </w:r>
      <w:r w:rsidR="00C838CC" w:rsidRPr="008D69D7">
        <w:rPr>
          <w:rFonts w:asciiTheme="minorHAnsi" w:hAnsiTheme="minorHAnsi" w:cstheme="minorHAnsi"/>
          <w:color w:val="000000" w:themeColor="text1"/>
          <w:sz w:val="22"/>
          <w:szCs w:val="22"/>
        </w:rPr>
        <w:t xml:space="preserve"> (EV</w:t>
      </w:r>
      <w:r w:rsidR="00873639" w:rsidRPr="008D69D7">
        <w:rPr>
          <w:rFonts w:asciiTheme="minorHAnsi" w:hAnsiTheme="minorHAnsi" w:cstheme="minorHAnsi"/>
          <w:color w:val="000000" w:themeColor="text1"/>
          <w:sz w:val="22"/>
          <w:szCs w:val="22"/>
        </w:rPr>
        <w:t>4)</w:t>
      </w:r>
      <w:r w:rsidR="00240B63" w:rsidRPr="008D69D7">
        <w:rPr>
          <w:rFonts w:asciiTheme="minorHAnsi" w:hAnsiTheme="minorHAnsi" w:cstheme="minorHAnsi"/>
          <w:color w:val="000000" w:themeColor="text1"/>
          <w:sz w:val="22"/>
          <w:szCs w:val="22"/>
        </w:rPr>
        <w:t xml:space="preserve"> which aims to determine personal and team objectives and encourages honest and constructive feedback in an environment where, two-way discussions between line managers and employee are productive (Knight, 2011; Vantage circle, 2019; CIPD, 2016; </w:t>
      </w:r>
      <w:proofErr w:type="spellStart"/>
      <w:r w:rsidR="00240B63" w:rsidRPr="008D69D7">
        <w:rPr>
          <w:rFonts w:asciiTheme="minorHAnsi" w:eastAsiaTheme="minorEastAsia" w:hAnsiTheme="minorHAnsi" w:cstheme="minorHAnsi"/>
          <w:color w:val="000000" w:themeColor="text1"/>
          <w:kern w:val="24"/>
          <w:sz w:val="22"/>
          <w:szCs w:val="22"/>
          <w:lang w:eastAsia="en-GB"/>
        </w:rPr>
        <w:t>Anseel</w:t>
      </w:r>
      <w:proofErr w:type="spellEnd"/>
      <w:r w:rsidR="00240B63" w:rsidRPr="008D69D7">
        <w:rPr>
          <w:rFonts w:asciiTheme="minorHAnsi" w:eastAsiaTheme="minorEastAsia" w:hAnsiTheme="minorHAnsi" w:cstheme="minorHAnsi"/>
          <w:color w:val="000000" w:themeColor="text1"/>
          <w:kern w:val="24"/>
          <w:sz w:val="22"/>
          <w:szCs w:val="22"/>
          <w:lang w:eastAsia="en-GB"/>
        </w:rPr>
        <w:t xml:space="preserve"> and Lievens,2009</w:t>
      </w:r>
      <w:r w:rsidR="004E4F03" w:rsidRPr="008D69D7">
        <w:rPr>
          <w:rFonts w:asciiTheme="minorHAnsi" w:eastAsiaTheme="minorEastAsia" w:hAnsiTheme="minorHAnsi" w:cstheme="minorHAnsi"/>
          <w:color w:val="000000" w:themeColor="text1"/>
          <w:kern w:val="24"/>
          <w:sz w:val="22"/>
          <w:szCs w:val="22"/>
          <w:lang w:eastAsia="en-GB"/>
        </w:rPr>
        <w:t xml:space="preserve">; </w:t>
      </w:r>
      <w:proofErr w:type="spellStart"/>
      <w:r w:rsidR="004E4F03" w:rsidRPr="008D69D7">
        <w:rPr>
          <w:rFonts w:cstheme="minorHAnsi"/>
          <w:color w:val="000000" w:themeColor="text1"/>
          <w:sz w:val="22"/>
          <w:szCs w:val="22"/>
          <w:shd w:val="clear" w:color="auto" w:fill="FFFFFF"/>
        </w:rPr>
        <w:t>Waleslod</w:t>
      </w:r>
      <w:proofErr w:type="spellEnd"/>
      <w:r w:rsidR="004E4F03" w:rsidRPr="008D69D7">
        <w:rPr>
          <w:rFonts w:cstheme="minorHAnsi"/>
          <w:color w:val="000000" w:themeColor="text1"/>
          <w:sz w:val="22"/>
          <w:szCs w:val="22"/>
          <w:shd w:val="clear" w:color="auto" w:fill="FFFFFF"/>
        </w:rPr>
        <w:t>, 2020</w:t>
      </w:r>
      <w:r w:rsidR="00240B63" w:rsidRPr="008D69D7">
        <w:rPr>
          <w:rFonts w:asciiTheme="minorHAnsi" w:eastAsiaTheme="minorEastAsia" w:hAnsiTheme="minorHAnsi" w:cstheme="minorHAnsi"/>
          <w:color w:val="000000" w:themeColor="text1"/>
          <w:kern w:val="24"/>
          <w:sz w:val="22"/>
          <w:szCs w:val="22"/>
          <w:lang w:eastAsia="en-GB"/>
        </w:rPr>
        <w:t xml:space="preserve">) </w:t>
      </w:r>
      <w:r w:rsidR="00240B63" w:rsidRPr="008D69D7">
        <w:rPr>
          <w:rFonts w:asciiTheme="minorHAnsi" w:eastAsiaTheme="minorEastAsia" w:hAnsiTheme="minorHAnsi" w:cstheme="minorHAnsi"/>
          <w:i/>
          <w:iCs/>
          <w:color w:val="000000" w:themeColor="text1"/>
          <w:kern w:val="24"/>
          <w:sz w:val="22"/>
          <w:szCs w:val="22"/>
          <w:lang w:eastAsia="en-GB"/>
        </w:rPr>
        <w:t xml:space="preserve">The mediating role of feedback acceptance in the relationship between feedback and attitudinal and performance outcomes. </w:t>
      </w:r>
      <w:r w:rsidR="0096055D" w:rsidRPr="008D69D7">
        <w:rPr>
          <w:rFonts w:asciiTheme="minorHAnsi" w:eastAsiaTheme="minorEastAsia" w:hAnsiTheme="minorHAnsi" w:cstheme="minorHAnsi"/>
          <w:color w:val="000000" w:themeColor="text1"/>
          <w:kern w:val="24"/>
          <w:sz w:val="22"/>
          <w:szCs w:val="22"/>
          <w:lang w:eastAsia="en-GB"/>
        </w:rPr>
        <w:t>(</w:t>
      </w:r>
      <w:r w:rsidR="00240B63" w:rsidRPr="008D69D7">
        <w:rPr>
          <w:rFonts w:asciiTheme="minorHAnsi" w:eastAsiaTheme="minorEastAsia" w:hAnsiTheme="minorHAnsi" w:cstheme="minorHAnsi"/>
          <w:color w:val="000000" w:themeColor="text1"/>
          <w:kern w:val="24"/>
          <w:sz w:val="22"/>
          <w:szCs w:val="22"/>
          <w:lang w:eastAsia="en-GB"/>
        </w:rPr>
        <w:t>International Journal of Selection and Assessment, 17 (4) 362-75.)</w:t>
      </w:r>
      <w:r w:rsidR="00E00B00" w:rsidRPr="008D69D7">
        <w:rPr>
          <w:rFonts w:asciiTheme="minorHAnsi" w:hAnsiTheme="minorHAnsi" w:cstheme="minorHAnsi"/>
          <w:color w:val="000000" w:themeColor="text1"/>
          <w:sz w:val="22"/>
          <w:szCs w:val="22"/>
        </w:rPr>
        <w:t xml:space="preserve"> </w:t>
      </w:r>
      <w:r w:rsidR="004F42FA" w:rsidRPr="008D69D7">
        <w:rPr>
          <w:rFonts w:asciiTheme="minorHAnsi" w:hAnsiTheme="minorHAnsi" w:cstheme="minorHAnsi"/>
          <w:color w:val="000000" w:themeColor="text1"/>
          <w:sz w:val="22"/>
          <w:szCs w:val="22"/>
        </w:rPr>
        <w:t>(EV</w:t>
      </w:r>
      <w:r w:rsidR="00873639" w:rsidRPr="008D69D7">
        <w:rPr>
          <w:rFonts w:asciiTheme="minorHAnsi" w:hAnsiTheme="minorHAnsi" w:cstheme="minorHAnsi"/>
          <w:color w:val="000000" w:themeColor="text1"/>
          <w:sz w:val="22"/>
          <w:szCs w:val="22"/>
        </w:rPr>
        <w:t>5</w:t>
      </w:r>
      <w:r w:rsidR="004F42FA" w:rsidRPr="008D69D7">
        <w:rPr>
          <w:rFonts w:asciiTheme="minorHAnsi" w:hAnsiTheme="minorHAnsi" w:cstheme="minorHAnsi"/>
          <w:color w:val="000000" w:themeColor="text1"/>
          <w:sz w:val="22"/>
          <w:szCs w:val="22"/>
        </w:rPr>
        <w:t>)</w:t>
      </w:r>
      <w:r w:rsidR="00E00B00" w:rsidRPr="008D69D7">
        <w:rPr>
          <w:rFonts w:asciiTheme="minorHAnsi" w:hAnsiTheme="minorHAnsi" w:cstheme="minorHAnsi"/>
          <w:color w:val="000000" w:themeColor="text1"/>
          <w:sz w:val="22"/>
          <w:szCs w:val="22"/>
        </w:rPr>
        <w:t xml:space="preserve">. The </w:t>
      </w:r>
      <w:r w:rsidR="00FB2C60" w:rsidRPr="008D69D7">
        <w:rPr>
          <w:rFonts w:asciiTheme="minorHAnsi" w:hAnsiTheme="minorHAnsi" w:cstheme="minorHAnsi"/>
          <w:color w:val="000000" w:themeColor="text1"/>
          <w:sz w:val="22"/>
          <w:szCs w:val="22"/>
        </w:rPr>
        <w:t>premise</w:t>
      </w:r>
      <w:r w:rsidR="00E00B00" w:rsidRPr="008D69D7">
        <w:rPr>
          <w:rFonts w:asciiTheme="minorHAnsi" w:hAnsiTheme="minorHAnsi" w:cstheme="minorHAnsi"/>
          <w:color w:val="000000" w:themeColor="text1"/>
          <w:sz w:val="22"/>
          <w:szCs w:val="22"/>
        </w:rPr>
        <w:t xml:space="preserve"> is also followed through within HEIWs</w:t>
      </w:r>
      <w:r w:rsidRPr="008D69D7">
        <w:rPr>
          <w:rFonts w:asciiTheme="minorHAnsi" w:hAnsiTheme="minorHAnsi" w:cstheme="minorHAnsi"/>
          <w:color w:val="000000" w:themeColor="text1"/>
          <w:sz w:val="22"/>
          <w:szCs w:val="22"/>
        </w:rPr>
        <w:t xml:space="preserve"> Managing Attendance at </w:t>
      </w:r>
      <w:r w:rsidR="00795500" w:rsidRPr="008D69D7">
        <w:rPr>
          <w:rFonts w:asciiTheme="minorHAnsi" w:hAnsiTheme="minorHAnsi" w:cstheme="minorHAnsi"/>
          <w:color w:val="000000" w:themeColor="text1"/>
          <w:sz w:val="22"/>
          <w:szCs w:val="22"/>
        </w:rPr>
        <w:t>W</w:t>
      </w:r>
      <w:r w:rsidRPr="008D69D7">
        <w:rPr>
          <w:rFonts w:asciiTheme="minorHAnsi" w:hAnsiTheme="minorHAnsi" w:cstheme="minorHAnsi"/>
          <w:color w:val="000000" w:themeColor="text1"/>
          <w:sz w:val="22"/>
          <w:szCs w:val="22"/>
        </w:rPr>
        <w:t>ork</w:t>
      </w:r>
      <w:r w:rsidR="00795500" w:rsidRPr="008D69D7">
        <w:rPr>
          <w:rFonts w:asciiTheme="minorHAnsi" w:hAnsiTheme="minorHAnsi" w:cstheme="minorHAnsi"/>
          <w:color w:val="000000" w:themeColor="text1"/>
          <w:sz w:val="22"/>
          <w:szCs w:val="22"/>
        </w:rPr>
        <w:t xml:space="preserve"> (MAAW)</w:t>
      </w:r>
      <w:r w:rsidRPr="008D69D7">
        <w:rPr>
          <w:rFonts w:asciiTheme="minorHAnsi" w:hAnsiTheme="minorHAnsi" w:cstheme="minorHAnsi"/>
          <w:color w:val="000000" w:themeColor="text1"/>
          <w:sz w:val="22"/>
          <w:szCs w:val="22"/>
        </w:rPr>
        <w:t xml:space="preserve"> Policy</w:t>
      </w:r>
      <w:r w:rsidR="00010E28" w:rsidRPr="008D69D7">
        <w:rPr>
          <w:rFonts w:asciiTheme="minorHAnsi" w:hAnsiTheme="minorHAnsi" w:cstheme="minorHAnsi"/>
          <w:color w:val="000000" w:themeColor="text1"/>
          <w:sz w:val="22"/>
          <w:szCs w:val="22"/>
        </w:rPr>
        <w:t xml:space="preserve"> (EV</w:t>
      </w:r>
      <w:r w:rsidR="00C464B8" w:rsidRPr="008D69D7">
        <w:rPr>
          <w:rFonts w:asciiTheme="minorHAnsi" w:hAnsiTheme="minorHAnsi" w:cstheme="minorHAnsi"/>
          <w:color w:val="000000" w:themeColor="text1"/>
          <w:sz w:val="22"/>
          <w:szCs w:val="22"/>
        </w:rPr>
        <w:t>6</w:t>
      </w:r>
      <w:r w:rsidR="00010E28" w:rsidRPr="008D69D7">
        <w:rPr>
          <w:rFonts w:asciiTheme="minorHAnsi" w:hAnsiTheme="minorHAnsi" w:cstheme="minorHAnsi"/>
          <w:color w:val="000000" w:themeColor="text1"/>
          <w:sz w:val="22"/>
          <w:szCs w:val="22"/>
        </w:rPr>
        <w:t>)</w:t>
      </w:r>
      <w:r w:rsidR="00FB2C60" w:rsidRPr="008D69D7">
        <w:rPr>
          <w:rFonts w:asciiTheme="minorHAnsi" w:hAnsiTheme="minorHAnsi" w:cstheme="minorHAnsi"/>
          <w:color w:val="000000" w:themeColor="text1"/>
          <w:sz w:val="22"/>
          <w:szCs w:val="22"/>
        </w:rPr>
        <w:t xml:space="preserve"> </w:t>
      </w:r>
      <w:r w:rsidR="00DB5B7C" w:rsidRPr="008D69D7">
        <w:rPr>
          <w:rFonts w:asciiTheme="minorHAnsi" w:hAnsiTheme="minorHAnsi" w:cstheme="minorHAnsi"/>
          <w:color w:val="000000" w:themeColor="text1"/>
          <w:sz w:val="22"/>
          <w:szCs w:val="22"/>
        </w:rPr>
        <w:t xml:space="preserve">and Healthy Working relationships </w:t>
      </w:r>
      <w:r w:rsidR="00FB2C60" w:rsidRPr="008D69D7">
        <w:rPr>
          <w:rFonts w:asciiTheme="minorHAnsi" w:hAnsiTheme="minorHAnsi" w:cstheme="minorHAnsi"/>
          <w:color w:val="000000" w:themeColor="text1"/>
          <w:sz w:val="22"/>
          <w:szCs w:val="22"/>
        </w:rPr>
        <w:t>p</w:t>
      </w:r>
      <w:r w:rsidR="00DB5B7C" w:rsidRPr="008D69D7">
        <w:rPr>
          <w:rFonts w:asciiTheme="minorHAnsi" w:hAnsiTheme="minorHAnsi" w:cstheme="minorHAnsi"/>
          <w:color w:val="000000" w:themeColor="text1"/>
          <w:sz w:val="22"/>
          <w:szCs w:val="22"/>
        </w:rPr>
        <w:t>olicy (EV</w:t>
      </w:r>
      <w:r w:rsidR="00B77069" w:rsidRPr="008D69D7">
        <w:rPr>
          <w:rFonts w:asciiTheme="minorHAnsi" w:hAnsiTheme="minorHAnsi" w:cstheme="minorHAnsi"/>
          <w:color w:val="000000" w:themeColor="text1"/>
          <w:sz w:val="22"/>
          <w:szCs w:val="22"/>
        </w:rPr>
        <w:t>7</w:t>
      </w:r>
      <w:r w:rsidR="00DB5B7C" w:rsidRPr="008D69D7">
        <w:rPr>
          <w:rFonts w:asciiTheme="minorHAnsi" w:hAnsiTheme="minorHAnsi" w:cstheme="minorHAnsi"/>
          <w:color w:val="000000" w:themeColor="text1"/>
          <w:sz w:val="22"/>
          <w:szCs w:val="22"/>
        </w:rPr>
        <w:t xml:space="preserve">) (which will replace the grievance and disciplinary policy). </w:t>
      </w:r>
      <w:r w:rsidR="004E03FD" w:rsidRPr="008D69D7">
        <w:rPr>
          <w:rFonts w:asciiTheme="minorHAnsi" w:hAnsiTheme="minorHAnsi" w:cstheme="minorHAnsi"/>
          <w:color w:val="000000" w:themeColor="text1"/>
          <w:sz w:val="22"/>
          <w:szCs w:val="22"/>
        </w:rPr>
        <w:t xml:space="preserve">All policies are aligned to HEIWs 10-year workforce strategy, aims, values and people principles (Keller &amp; Meaney, 2017; </w:t>
      </w:r>
      <w:proofErr w:type="spellStart"/>
      <w:r w:rsidR="004E03FD" w:rsidRPr="008D69D7">
        <w:rPr>
          <w:rFonts w:asciiTheme="minorHAnsi" w:hAnsiTheme="minorHAnsi" w:cstheme="minorHAnsi"/>
          <w:color w:val="000000" w:themeColor="text1"/>
          <w:sz w:val="22"/>
          <w:szCs w:val="22"/>
        </w:rPr>
        <w:t>Dilotte</w:t>
      </w:r>
      <w:proofErr w:type="spellEnd"/>
      <w:r w:rsidR="004E03FD" w:rsidRPr="008D69D7">
        <w:rPr>
          <w:rFonts w:asciiTheme="minorHAnsi" w:hAnsiTheme="minorHAnsi" w:cstheme="minorHAnsi"/>
          <w:color w:val="000000" w:themeColor="text1"/>
          <w:sz w:val="22"/>
          <w:szCs w:val="22"/>
        </w:rPr>
        <w:t xml:space="preserve">, 2020; </w:t>
      </w:r>
      <w:r w:rsidR="004E03FD" w:rsidRPr="008D69D7">
        <w:rPr>
          <w:rFonts w:asciiTheme="minorHAnsi" w:eastAsia="Arial" w:hAnsiTheme="minorHAnsi" w:cstheme="minorHAnsi"/>
          <w:color w:val="000000" w:themeColor="text1"/>
          <w:sz w:val="22"/>
          <w:szCs w:val="22"/>
        </w:rPr>
        <w:t xml:space="preserve">CIPD, 2019, 2020; </w:t>
      </w:r>
      <w:proofErr w:type="spellStart"/>
      <w:r w:rsidR="004E03FD" w:rsidRPr="008D69D7">
        <w:rPr>
          <w:rFonts w:asciiTheme="minorHAnsi" w:eastAsia="+mn-ea" w:hAnsiTheme="minorHAnsi" w:cstheme="minorHAnsi"/>
          <w:color w:val="000000" w:themeColor="text1"/>
          <w:kern w:val="24"/>
          <w:sz w:val="22"/>
          <w:szCs w:val="22"/>
        </w:rPr>
        <w:t>Dewit</w:t>
      </w:r>
      <w:proofErr w:type="spellEnd"/>
      <w:r w:rsidR="004E03FD" w:rsidRPr="008D69D7">
        <w:rPr>
          <w:rFonts w:asciiTheme="minorHAnsi" w:eastAsia="+mn-ea" w:hAnsiTheme="minorHAnsi" w:cstheme="minorHAnsi"/>
          <w:color w:val="000000" w:themeColor="text1"/>
          <w:kern w:val="24"/>
          <w:sz w:val="22"/>
          <w:szCs w:val="22"/>
        </w:rPr>
        <w:t xml:space="preserve"> &amp; Meyer, 2004, p50; </w:t>
      </w:r>
      <w:r w:rsidR="00C33704" w:rsidRPr="008D69D7">
        <w:rPr>
          <w:rFonts w:asciiTheme="minorHAnsi" w:eastAsia="+mn-ea" w:hAnsiTheme="minorHAnsi" w:cstheme="minorHAnsi"/>
          <w:color w:val="000000" w:themeColor="text1"/>
          <w:kern w:val="24"/>
          <w:sz w:val="22"/>
          <w:szCs w:val="22"/>
        </w:rPr>
        <w:t>Farnham, 201</w:t>
      </w:r>
      <w:r w:rsidR="00DD65B6" w:rsidRPr="008D69D7">
        <w:rPr>
          <w:rFonts w:asciiTheme="minorHAnsi" w:eastAsia="+mn-ea" w:hAnsiTheme="minorHAnsi" w:cstheme="minorHAnsi"/>
          <w:color w:val="000000" w:themeColor="text1"/>
          <w:kern w:val="24"/>
          <w:sz w:val="22"/>
          <w:szCs w:val="22"/>
        </w:rPr>
        <w:t xml:space="preserve">0; </w:t>
      </w:r>
      <w:proofErr w:type="spellStart"/>
      <w:r w:rsidR="00DD65B6" w:rsidRPr="008D69D7">
        <w:rPr>
          <w:rFonts w:asciiTheme="minorHAnsi" w:eastAsiaTheme="minorEastAsia" w:hAnsiTheme="minorHAnsi" w:cstheme="minorHAnsi"/>
          <w:color w:val="000000" w:themeColor="text1"/>
          <w:kern w:val="24"/>
          <w:sz w:val="22"/>
          <w:szCs w:val="22"/>
          <w:lang w:eastAsia="en-GB"/>
        </w:rPr>
        <w:t>Fombrun</w:t>
      </w:r>
      <w:proofErr w:type="spellEnd"/>
      <w:r w:rsidR="00DD65B6" w:rsidRPr="008D69D7">
        <w:rPr>
          <w:rFonts w:asciiTheme="minorHAnsi" w:eastAsiaTheme="minorEastAsia" w:hAnsiTheme="minorHAnsi" w:cstheme="minorHAnsi"/>
          <w:color w:val="000000" w:themeColor="text1"/>
          <w:kern w:val="24"/>
          <w:sz w:val="22"/>
          <w:szCs w:val="22"/>
          <w:lang w:eastAsia="en-GB"/>
        </w:rPr>
        <w:t xml:space="preserve"> et al 1984;</w:t>
      </w:r>
      <w:r w:rsidR="004E03FD" w:rsidRPr="008D69D7">
        <w:rPr>
          <w:rFonts w:asciiTheme="minorHAnsi" w:eastAsia="+mn-ea" w:hAnsiTheme="minorHAnsi" w:cstheme="minorHAnsi"/>
          <w:color w:val="000000" w:themeColor="text1"/>
          <w:kern w:val="24"/>
          <w:sz w:val="22"/>
          <w:szCs w:val="22"/>
        </w:rPr>
        <w:t xml:space="preserve">Wang &amp; </w:t>
      </w:r>
      <w:proofErr w:type="spellStart"/>
      <w:r w:rsidR="004E03FD" w:rsidRPr="008D69D7">
        <w:rPr>
          <w:rFonts w:asciiTheme="minorHAnsi" w:eastAsia="+mn-ea" w:hAnsiTheme="minorHAnsi" w:cstheme="minorHAnsi"/>
          <w:color w:val="000000" w:themeColor="text1"/>
          <w:kern w:val="24"/>
          <w:sz w:val="22"/>
          <w:szCs w:val="22"/>
        </w:rPr>
        <w:t>Shyu</w:t>
      </w:r>
      <w:proofErr w:type="spellEnd"/>
      <w:r w:rsidR="004E03FD" w:rsidRPr="008D69D7">
        <w:rPr>
          <w:rFonts w:asciiTheme="minorHAnsi" w:eastAsia="+mn-ea" w:hAnsiTheme="minorHAnsi" w:cstheme="minorHAnsi"/>
          <w:color w:val="000000" w:themeColor="text1"/>
          <w:kern w:val="24"/>
          <w:sz w:val="22"/>
          <w:szCs w:val="22"/>
        </w:rPr>
        <w:t xml:space="preserve"> , 2008;</w:t>
      </w:r>
      <w:r w:rsidR="004E03FD" w:rsidRPr="008D69D7">
        <w:rPr>
          <w:rFonts w:asciiTheme="minorHAnsi" w:hAnsiTheme="minorHAnsi" w:cstheme="minorHAnsi"/>
          <w:color w:val="000000" w:themeColor="text1"/>
          <w:sz w:val="22"/>
          <w:szCs w:val="22"/>
        </w:rPr>
        <w:t xml:space="preserve"> </w:t>
      </w:r>
      <w:proofErr w:type="spellStart"/>
      <w:r w:rsidR="004E03FD" w:rsidRPr="008D69D7">
        <w:rPr>
          <w:rFonts w:asciiTheme="minorHAnsi" w:hAnsiTheme="minorHAnsi" w:cstheme="minorHAnsi"/>
          <w:color w:val="000000" w:themeColor="text1"/>
          <w:sz w:val="22"/>
          <w:szCs w:val="22"/>
        </w:rPr>
        <w:t>Mckinsey</w:t>
      </w:r>
      <w:proofErr w:type="spellEnd"/>
      <w:r w:rsidR="004E03FD" w:rsidRPr="008D69D7">
        <w:rPr>
          <w:rFonts w:asciiTheme="minorHAnsi" w:hAnsiTheme="minorHAnsi" w:cstheme="minorHAnsi"/>
          <w:color w:val="000000" w:themeColor="text1"/>
          <w:sz w:val="22"/>
          <w:szCs w:val="22"/>
        </w:rPr>
        <w:t xml:space="preserve">, 2016;  </w:t>
      </w:r>
      <w:r w:rsidR="004E03FD" w:rsidRPr="008D69D7">
        <w:rPr>
          <w:rFonts w:asciiTheme="minorHAnsi" w:eastAsia="Arial" w:hAnsiTheme="minorHAnsi" w:cstheme="minorHAnsi"/>
          <w:color w:val="000000" w:themeColor="text1"/>
          <w:sz w:val="22"/>
          <w:szCs w:val="22"/>
        </w:rPr>
        <w:t xml:space="preserve">People Management, 2021; Remote Worker Impact, 2021; Karen </w:t>
      </w:r>
      <w:proofErr w:type="spellStart"/>
      <w:r w:rsidR="004E03FD" w:rsidRPr="008D69D7">
        <w:rPr>
          <w:rFonts w:asciiTheme="minorHAnsi" w:eastAsia="Arial" w:hAnsiTheme="minorHAnsi" w:cstheme="minorHAnsi"/>
          <w:color w:val="000000" w:themeColor="text1"/>
          <w:sz w:val="22"/>
          <w:szCs w:val="22"/>
        </w:rPr>
        <w:t>Moser,London</w:t>
      </w:r>
      <w:proofErr w:type="spellEnd"/>
      <w:r w:rsidR="004E03FD" w:rsidRPr="008D69D7">
        <w:rPr>
          <w:rFonts w:asciiTheme="minorHAnsi" w:eastAsia="Arial" w:hAnsiTheme="minorHAnsi" w:cstheme="minorHAnsi"/>
          <w:color w:val="000000" w:themeColor="text1"/>
          <w:sz w:val="22"/>
          <w:szCs w:val="22"/>
        </w:rPr>
        <w:t xml:space="preserve"> South Bank University, 2021). </w:t>
      </w:r>
      <w:r w:rsidR="004A6883" w:rsidRPr="008D69D7">
        <w:rPr>
          <w:rFonts w:asciiTheme="minorHAnsi" w:hAnsiTheme="minorHAnsi" w:cstheme="minorHAnsi"/>
          <w:color w:val="000000" w:themeColor="text1"/>
          <w:sz w:val="22"/>
          <w:szCs w:val="22"/>
        </w:rPr>
        <w:t>(EV</w:t>
      </w:r>
      <w:r w:rsidR="00AC1B47" w:rsidRPr="008D69D7">
        <w:rPr>
          <w:rFonts w:asciiTheme="minorHAnsi" w:hAnsiTheme="minorHAnsi" w:cstheme="minorHAnsi"/>
          <w:color w:val="000000" w:themeColor="text1"/>
          <w:sz w:val="22"/>
          <w:szCs w:val="22"/>
        </w:rPr>
        <w:t>8</w:t>
      </w:r>
      <w:r w:rsidR="004A6883" w:rsidRPr="008D69D7">
        <w:rPr>
          <w:rFonts w:asciiTheme="minorHAnsi" w:hAnsiTheme="minorHAnsi" w:cstheme="minorHAnsi"/>
          <w:color w:val="000000" w:themeColor="text1"/>
          <w:sz w:val="22"/>
          <w:szCs w:val="22"/>
        </w:rPr>
        <w:t>).</w:t>
      </w:r>
    </w:p>
    <w:p w14:paraId="503011D2" w14:textId="77777777" w:rsidR="004A6883" w:rsidRPr="008D69D7" w:rsidRDefault="004A6883" w:rsidP="004A6883">
      <w:pPr>
        <w:pStyle w:val="Default"/>
        <w:jc w:val="both"/>
        <w:rPr>
          <w:b/>
          <w:bCs/>
          <w:color w:val="000000" w:themeColor="text1"/>
          <w:sz w:val="22"/>
          <w:szCs w:val="22"/>
        </w:rPr>
      </w:pPr>
    </w:p>
    <w:p w14:paraId="33283369" w14:textId="62DBA29D" w:rsidR="009311A4" w:rsidRPr="008D69D7" w:rsidRDefault="00091CD4" w:rsidP="00752130">
      <w:pPr>
        <w:shd w:val="clear" w:color="auto" w:fill="FFFFFF"/>
        <w:spacing w:after="0" w:line="240" w:lineRule="auto"/>
        <w:jc w:val="both"/>
        <w:textAlignment w:val="baseline"/>
        <w:rPr>
          <w:color w:val="000000" w:themeColor="text1"/>
        </w:rPr>
      </w:pPr>
      <w:r w:rsidRPr="008D69D7">
        <w:rPr>
          <w:rFonts w:cstheme="minorHAnsi"/>
          <w:color w:val="000000" w:themeColor="text1"/>
        </w:rPr>
        <w:t xml:space="preserve">HEIW adopts best practice (Investors in People, 2020) and have created a </w:t>
      </w:r>
      <w:r w:rsidR="00175CB3" w:rsidRPr="008D69D7">
        <w:rPr>
          <w:rFonts w:cstheme="minorHAnsi"/>
          <w:color w:val="000000" w:themeColor="text1"/>
        </w:rPr>
        <w:t xml:space="preserve">coaching </w:t>
      </w:r>
      <w:r w:rsidRPr="008D69D7">
        <w:rPr>
          <w:rFonts w:cstheme="minorHAnsi"/>
          <w:color w:val="000000" w:themeColor="text1"/>
        </w:rPr>
        <w:t>culture where coaching occurs formally and informally, between people at all levels, within and across functions and departments</w:t>
      </w:r>
      <w:r w:rsidR="00BC22DC" w:rsidRPr="008D69D7">
        <w:rPr>
          <w:rFonts w:cstheme="minorHAnsi"/>
          <w:color w:val="000000" w:themeColor="text1"/>
        </w:rPr>
        <w:t xml:space="preserve"> (EV</w:t>
      </w:r>
      <w:r w:rsidR="00BD1ECB" w:rsidRPr="008D69D7">
        <w:rPr>
          <w:rFonts w:cstheme="minorHAnsi"/>
          <w:color w:val="000000" w:themeColor="text1"/>
        </w:rPr>
        <w:t xml:space="preserve"> 9</w:t>
      </w:r>
      <w:r w:rsidR="00EA06E0" w:rsidRPr="008D69D7">
        <w:rPr>
          <w:rFonts w:cstheme="minorHAnsi"/>
          <w:color w:val="000000" w:themeColor="text1"/>
        </w:rPr>
        <w:t xml:space="preserve">) </w:t>
      </w:r>
      <w:r w:rsidRPr="008D69D7">
        <w:rPr>
          <w:rFonts w:cstheme="minorHAnsi"/>
          <w:color w:val="000000" w:themeColor="text1"/>
        </w:rPr>
        <w:t xml:space="preserve">(Blessing White, 2009; Clutterbuck &amp; </w:t>
      </w:r>
      <w:proofErr w:type="spellStart"/>
      <w:r w:rsidRPr="008D69D7">
        <w:rPr>
          <w:rFonts w:cstheme="minorHAnsi"/>
          <w:color w:val="000000" w:themeColor="text1"/>
        </w:rPr>
        <w:t>Meggison</w:t>
      </w:r>
      <w:proofErr w:type="spellEnd"/>
      <w:r w:rsidRPr="008D69D7">
        <w:rPr>
          <w:rFonts w:cstheme="minorHAnsi"/>
          <w:color w:val="000000" w:themeColor="text1"/>
        </w:rPr>
        <w:t xml:space="preserve"> 2006, 2005a; </w:t>
      </w:r>
      <w:r w:rsidRPr="008D69D7">
        <w:rPr>
          <w:color w:val="000000" w:themeColor="text1"/>
        </w:rPr>
        <w:t>Beckett-</w:t>
      </w:r>
      <w:proofErr w:type="spellStart"/>
      <w:r w:rsidRPr="008D69D7">
        <w:rPr>
          <w:color w:val="000000" w:themeColor="text1"/>
        </w:rPr>
        <w:t>Mcinroy</w:t>
      </w:r>
      <w:proofErr w:type="spellEnd"/>
      <w:r w:rsidRPr="008D69D7">
        <w:rPr>
          <w:color w:val="000000" w:themeColor="text1"/>
        </w:rPr>
        <w:t>, C , 2015</w:t>
      </w:r>
      <w:r w:rsidRPr="008D69D7">
        <w:rPr>
          <w:rFonts w:cstheme="minorHAnsi"/>
          <w:color w:val="000000" w:themeColor="text1"/>
        </w:rPr>
        <w:t xml:space="preserve">). </w:t>
      </w:r>
      <w:r w:rsidR="00767A3F" w:rsidRPr="008D69D7">
        <w:rPr>
          <w:color w:val="000000" w:themeColor="text1"/>
        </w:rPr>
        <w:t xml:space="preserve">Clutterbuck and Megginson (2005a p.19) define a coaching culture as “a culture where people coach each other all the time as a natural part of meetings, reviews and one to one discussions of all kinds”.  However, </w:t>
      </w:r>
      <w:proofErr w:type="spellStart"/>
      <w:r w:rsidR="00767A3F" w:rsidRPr="008D69D7">
        <w:rPr>
          <w:color w:val="000000" w:themeColor="text1"/>
        </w:rPr>
        <w:t>Lindbom</w:t>
      </w:r>
      <w:proofErr w:type="spellEnd"/>
      <w:r w:rsidR="00767A3F" w:rsidRPr="008D69D7">
        <w:rPr>
          <w:color w:val="000000" w:themeColor="text1"/>
        </w:rPr>
        <w:t xml:space="preserve"> (2007) denotes a coaching culture as an organisation that fosters, rewards, and expects managers to be effective coaches and mentors”</w:t>
      </w:r>
      <w:r w:rsidR="00752130" w:rsidRPr="008D69D7">
        <w:rPr>
          <w:color w:val="000000" w:themeColor="text1"/>
        </w:rPr>
        <w:t xml:space="preserve"> (</w:t>
      </w:r>
      <w:proofErr w:type="spellStart"/>
      <w:r w:rsidR="00752130" w:rsidRPr="008D69D7">
        <w:rPr>
          <w:rFonts w:eastAsia="Times New Roman" w:cstheme="minorHAnsi"/>
          <w:color w:val="000000" w:themeColor="text1"/>
          <w:lang w:eastAsia="en-GB"/>
        </w:rPr>
        <w:t>Ferrar</w:t>
      </w:r>
      <w:proofErr w:type="spellEnd"/>
      <w:r w:rsidR="00752130" w:rsidRPr="008D69D7">
        <w:rPr>
          <w:rFonts w:eastAsia="Times New Roman" w:cstheme="minorHAnsi"/>
          <w:color w:val="000000" w:themeColor="text1"/>
          <w:lang w:eastAsia="en-GB"/>
        </w:rPr>
        <w:t>, Philip, 2006). </w:t>
      </w:r>
      <w:r w:rsidR="009311A4" w:rsidRPr="008D69D7">
        <w:rPr>
          <w:color w:val="000000" w:themeColor="text1"/>
        </w:rPr>
        <w:t xml:space="preserve">Tangible benefits of organisational culture include increased employee engagement, moral, collaboration and team working (Anderson, </w:t>
      </w:r>
      <w:proofErr w:type="spellStart"/>
      <w:r w:rsidR="009311A4" w:rsidRPr="008D69D7">
        <w:rPr>
          <w:color w:val="000000" w:themeColor="text1"/>
        </w:rPr>
        <w:t>Frankovelgia</w:t>
      </w:r>
      <w:proofErr w:type="spellEnd"/>
      <w:r w:rsidR="009311A4" w:rsidRPr="008D69D7">
        <w:rPr>
          <w:color w:val="000000" w:themeColor="text1"/>
        </w:rPr>
        <w:t xml:space="preserve"> &amp;</w:t>
      </w:r>
      <w:proofErr w:type="spellStart"/>
      <w:r w:rsidR="009311A4" w:rsidRPr="008D69D7">
        <w:rPr>
          <w:color w:val="000000" w:themeColor="text1"/>
        </w:rPr>
        <w:t>Hernez</w:t>
      </w:r>
      <w:proofErr w:type="spellEnd"/>
      <w:r w:rsidR="009311A4" w:rsidRPr="008D69D7">
        <w:rPr>
          <w:color w:val="000000" w:themeColor="text1"/>
        </w:rPr>
        <w:t xml:space="preserve">-Broome, 2009). </w:t>
      </w:r>
    </w:p>
    <w:p w14:paraId="164D3B6F" w14:textId="77777777" w:rsidR="00752130" w:rsidRPr="008D69D7" w:rsidRDefault="00752130" w:rsidP="00752130">
      <w:pPr>
        <w:shd w:val="clear" w:color="auto" w:fill="FFFFFF"/>
        <w:spacing w:after="0" w:line="240" w:lineRule="auto"/>
        <w:textAlignment w:val="baseline"/>
        <w:rPr>
          <w:color w:val="000000" w:themeColor="text1"/>
        </w:rPr>
      </w:pPr>
    </w:p>
    <w:p w14:paraId="48226605" w14:textId="01169C5E" w:rsidR="00091CD4" w:rsidRPr="008D69D7" w:rsidRDefault="00091CD4" w:rsidP="007C1008">
      <w:pPr>
        <w:jc w:val="both"/>
        <w:rPr>
          <w:color w:val="000000" w:themeColor="text1"/>
        </w:rPr>
      </w:pPr>
      <w:r w:rsidRPr="008D69D7">
        <w:rPr>
          <w:rFonts w:cstheme="minorHAnsi"/>
          <w:color w:val="000000" w:themeColor="text1"/>
        </w:rPr>
        <w:lastRenderedPageBreak/>
        <w:t xml:space="preserve">HEIW adopt; Pause and Breathe, listen (giving space) and ask questions (to allow reflection), be kind and helpful (what would you like? What do you need others to do?), coaching behaviours. There is a premiss of strategic shift to create positive expectation within a culture that </w:t>
      </w:r>
      <w:r w:rsidRPr="008D69D7">
        <w:rPr>
          <w:rStyle w:val="Emphasis"/>
          <w:rFonts w:cstheme="minorHAnsi"/>
          <w:color w:val="000000" w:themeColor="text1"/>
        </w:rPr>
        <w:t xml:space="preserve">build trusting relationships, uses compassionate leadership, has mutual respect, and demonstrate authenticity </w:t>
      </w:r>
      <w:r w:rsidRPr="008D69D7">
        <w:rPr>
          <w:rStyle w:val="Emphasis"/>
          <w:rFonts w:cstheme="minorHAnsi"/>
          <w:i w:val="0"/>
          <w:iCs w:val="0"/>
          <w:color w:val="000000" w:themeColor="text1"/>
        </w:rPr>
        <w:t>(Evans, 2020)</w:t>
      </w:r>
      <w:r w:rsidR="00F70560" w:rsidRPr="008D69D7">
        <w:rPr>
          <w:rStyle w:val="Emphasis"/>
          <w:rFonts w:cstheme="minorHAnsi"/>
          <w:i w:val="0"/>
          <w:iCs w:val="0"/>
          <w:color w:val="000000" w:themeColor="text1"/>
        </w:rPr>
        <w:t xml:space="preserve"> (EV</w:t>
      </w:r>
      <w:r w:rsidR="002F7983" w:rsidRPr="008D69D7">
        <w:rPr>
          <w:rStyle w:val="Emphasis"/>
          <w:rFonts w:cstheme="minorHAnsi"/>
          <w:i w:val="0"/>
          <w:iCs w:val="0"/>
          <w:color w:val="000000" w:themeColor="text1"/>
        </w:rPr>
        <w:t>10</w:t>
      </w:r>
      <w:r w:rsidR="00F70560" w:rsidRPr="008D69D7">
        <w:rPr>
          <w:rStyle w:val="Emphasis"/>
          <w:rFonts w:cstheme="minorHAnsi"/>
          <w:i w:val="0"/>
          <w:iCs w:val="0"/>
          <w:color w:val="000000" w:themeColor="text1"/>
        </w:rPr>
        <w:t>)</w:t>
      </w:r>
      <w:r w:rsidRPr="008D69D7">
        <w:rPr>
          <w:rStyle w:val="Emphasis"/>
          <w:rFonts w:cstheme="minorHAnsi"/>
          <w:i w:val="0"/>
          <w:iCs w:val="0"/>
          <w:color w:val="000000" w:themeColor="text1"/>
        </w:rPr>
        <w:t>.</w:t>
      </w:r>
      <w:r w:rsidRPr="008D69D7">
        <w:rPr>
          <w:rStyle w:val="Emphasis"/>
          <w:rFonts w:cstheme="minorHAnsi"/>
          <w:color w:val="000000" w:themeColor="text1"/>
        </w:rPr>
        <w:t xml:space="preserve"> </w:t>
      </w:r>
      <w:r w:rsidRPr="008D69D7">
        <w:rPr>
          <w:rFonts w:cstheme="minorHAnsi"/>
          <w:color w:val="000000" w:themeColor="text1"/>
        </w:rPr>
        <w:t>To achieve this change, HEIW adopts three bespoke pillars; Treating employees as adults not children; Treating employees as individuals (not a one-size-fits-all approach) and Treating employees as human beings (Adams,</w:t>
      </w:r>
      <w:r w:rsidR="0083491A" w:rsidRPr="008D69D7">
        <w:rPr>
          <w:rFonts w:cstheme="minorHAnsi"/>
          <w:color w:val="000000" w:themeColor="text1"/>
        </w:rPr>
        <w:t xml:space="preserve"> 2017</w:t>
      </w:r>
      <w:r w:rsidRPr="008D69D7">
        <w:rPr>
          <w:rFonts w:cstheme="minorHAnsi"/>
          <w:color w:val="000000" w:themeColor="text1"/>
        </w:rPr>
        <w:t>).</w:t>
      </w:r>
    </w:p>
    <w:p w14:paraId="12388DC7" w14:textId="26FDD841" w:rsidR="00091CD4" w:rsidRPr="008D69D7" w:rsidRDefault="00091CD4" w:rsidP="00091CD4">
      <w:pPr>
        <w:autoSpaceDE w:val="0"/>
        <w:autoSpaceDN w:val="0"/>
        <w:adjustRightInd w:val="0"/>
        <w:spacing w:after="100" w:afterAutospacing="1" w:line="240" w:lineRule="auto"/>
        <w:jc w:val="both"/>
        <w:rPr>
          <w:rFonts w:cstheme="minorHAnsi"/>
          <w:color w:val="000000" w:themeColor="text1"/>
        </w:rPr>
      </w:pPr>
      <w:r w:rsidRPr="008D69D7">
        <w:rPr>
          <w:rFonts w:cstheme="minorHAnsi"/>
          <w:color w:val="000000" w:themeColor="text1"/>
        </w:rPr>
        <w:t>H</w:t>
      </w:r>
      <w:r w:rsidRPr="008D69D7">
        <w:rPr>
          <w:rFonts w:cstheme="minorHAnsi"/>
          <w:color w:val="000000" w:themeColor="text1"/>
          <w:shd w:val="clear" w:color="auto" w:fill="FFFFFF"/>
        </w:rPr>
        <w:t>EIW Learning training initiatives take place via employee engagement programmes, self-directive learning, team building and staff events. HEIW promoters L&amp;D initiatives which aim to develop, improve, or change individual or group behaviour. L&amp;D is one of the core areas of HEIWs workforce strategy, which uses a systematic process to improve employee’s knowledge and skills (</w:t>
      </w:r>
      <w:proofErr w:type="spellStart"/>
      <w:r w:rsidRPr="008D69D7">
        <w:rPr>
          <w:rFonts w:cstheme="minorHAnsi"/>
          <w:color w:val="000000" w:themeColor="text1"/>
          <w:shd w:val="clear" w:color="auto" w:fill="FFFFFF"/>
        </w:rPr>
        <w:t>Lievens</w:t>
      </w:r>
      <w:proofErr w:type="spellEnd"/>
      <w:r w:rsidRPr="008D69D7">
        <w:rPr>
          <w:rFonts w:cstheme="minorHAnsi"/>
          <w:color w:val="000000" w:themeColor="text1"/>
          <w:shd w:val="clear" w:color="auto" w:fill="FFFFFF"/>
        </w:rPr>
        <w:t xml:space="preserve">, 2011; </w:t>
      </w:r>
      <w:proofErr w:type="spellStart"/>
      <w:r w:rsidRPr="008D69D7">
        <w:rPr>
          <w:rFonts w:cstheme="minorHAnsi"/>
          <w:color w:val="000000" w:themeColor="text1"/>
          <w:shd w:val="clear" w:color="auto" w:fill="FFFFFF"/>
        </w:rPr>
        <w:t>digitalhr</w:t>
      </w:r>
      <w:proofErr w:type="spellEnd"/>
      <w:r w:rsidRPr="008D69D7">
        <w:rPr>
          <w:rFonts w:cstheme="minorHAnsi"/>
          <w:color w:val="000000" w:themeColor="text1"/>
          <w:shd w:val="clear" w:color="auto" w:fill="FFFFFF"/>
        </w:rPr>
        <w:t>, 2020). It cultivates attitudes to improve performance (GROW and OSCAR Model</w:t>
      </w:r>
      <w:r w:rsidRPr="008D69D7">
        <w:rPr>
          <w:rFonts w:cstheme="minorHAnsi"/>
          <w:color w:val="000000" w:themeColor="text1"/>
        </w:rPr>
        <w:t xml:space="preserve"> Whitmore 2009</w:t>
      </w:r>
      <w:r w:rsidR="00CC115F" w:rsidRPr="008D69D7">
        <w:rPr>
          <w:rFonts w:cstheme="minorHAnsi"/>
          <w:color w:val="000000" w:themeColor="text1"/>
        </w:rPr>
        <w:t xml:space="preserve">; </w:t>
      </w:r>
      <w:proofErr w:type="spellStart"/>
      <w:r w:rsidR="0041022B" w:rsidRPr="008D69D7">
        <w:rPr>
          <w:rFonts w:eastAsia="Times New Roman" w:cstheme="minorHAnsi"/>
          <w:color w:val="000000" w:themeColor="text1"/>
          <w:lang w:val="en-US" w:eastAsia="en-GB"/>
        </w:rPr>
        <w:t>Vaddadi</w:t>
      </w:r>
      <w:proofErr w:type="spellEnd"/>
      <w:r w:rsidR="0041022B" w:rsidRPr="008D69D7">
        <w:rPr>
          <w:rFonts w:eastAsia="Times New Roman" w:cstheme="minorHAnsi"/>
          <w:color w:val="000000" w:themeColor="text1"/>
          <w:lang w:val="en-US" w:eastAsia="en-GB"/>
        </w:rPr>
        <w:t xml:space="preserve">, 2020; Covey, 1989; </w:t>
      </w:r>
      <w:r w:rsidR="00CC115F" w:rsidRPr="008D69D7">
        <w:rPr>
          <w:rFonts w:eastAsia="Times New Roman" w:cstheme="minorHAnsi"/>
          <w:color w:val="000000" w:themeColor="text1"/>
          <w:lang w:val="en-US" w:eastAsia="en-GB"/>
        </w:rPr>
        <w:t xml:space="preserve">Anderson et al, 2009; </w:t>
      </w:r>
      <w:proofErr w:type="spellStart"/>
      <w:r w:rsidRPr="008D69D7">
        <w:rPr>
          <w:rFonts w:cstheme="minorHAnsi"/>
          <w:color w:val="000000" w:themeColor="text1"/>
        </w:rPr>
        <w:t>Leedham</w:t>
      </w:r>
      <w:proofErr w:type="spellEnd"/>
      <w:r w:rsidRPr="008D69D7">
        <w:rPr>
          <w:rFonts w:cstheme="minorHAnsi"/>
          <w:color w:val="000000" w:themeColor="text1"/>
        </w:rPr>
        <w:t xml:space="preserve"> &amp; </w:t>
      </w:r>
      <w:proofErr w:type="spellStart"/>
      <w:r w:rsidRPr="008D69D7">
        <w:rPr>
          <w:rFonts w:cstheme="minorHAnsi"/>
          <w:color w:val="000000" w:themeColor="text1"/>
        </w:rPr>
        <w:t>Parsloe</w:t>
      </w:r>
      <w:proofErr w:type="spellEnd"/>
      <w:r w:rsidRPr="008D69D7">
        <w:rPr>
          <w:rFonts w:cstheme="minorHAnsi"/>
          <w:color w:val="000000" w:themeColor="text1"/>
        </w:rPr>
        <w:t>, 2016</w:t>
      </w:r>
      <w:r w:rsidR="00997B66" w:rsidRPr="008D69D7">
        <w:rPr>
          <w:rFonts w:cstheme="minorHAnsi"/>
          <w:color w:val="000000" w:themeColor="text1"/>
        </w:rPr>
        <w:t xml:space="preserve">; </w:t>
      </w:r>
      <w:proofErr w:type="spellStart"/>
      <w:r w:rsidR="00997B66" w:rsidRPr="008D69D7">
        <w:rPr>
          <w:color w:val="000000" w:themeColor="text1"/>
        </w:rPr>
        <w:t>Dembkowski</w:t>
      </w:r>
      <w:proofErr w:type="spellEnd"/>
      <w:r w:rsidR="00997B66" w:rsidRPr="008D69D7">
        <w:rPr>
          <w:color w:val="000000" w:themeColor="text1"/>
        </w:rPr>
        <w:t xml:space="preserve"> </w:t>
      </w:r>
      <w:r w:rsidR="00997B66" w:rsidRPr="008D69D7">
        <w:rPr>
          <w:i/>
          <w:iCs/>
          <w:color w:val="000000" w:themeColor="text1"/>
        </w:rPr>
        <w:t>et al</w:t>
      </w:r>
      <w:r w:rsidR="00997B66" w:rsidRPr="008D69D7">
        <w:rPr>
          <w:color w:val="000000" w:themeColor="text1"/>
        </w:rPr>
        <w:t xml:space="preserve"> 2003</w:t>
      </w:r>
      <w:r w:rsidRPr="008D69D7">
        <w:rPr>
          <w:rFonts w:cstheme="minorHAnsi"/>
          <w:color w:val="000000" w:themeColor="text1"/>
          <w:shd w:val="clear" w:color="auto" w:fill="FFFFFF"/>
        </w:rPr>
        <w:t xml:space="preserve">), share knowledge add insight to enable individuals to work better. </w:t>
      </w:r>
    </w:p>
    <w:p w14:paraId="1EA3BD1F" w14:textId="2715F8A3" w:rsidR="00091CD4" w:rsidRPr="008D69D7" w:rsidRDefault="00091CD4" w:rsidP="00091CD4">
      <w:pPr>
        <w:autoSpaceDE w:val="0"/>
        <w:autoSpaceDN w:val="0"/>
        <w:adjustRightInd w:val="0"/>
        <w:spacing w:after="100" w:afterAutospacing="1" w:line="240" w:lineRule="auto"/>
        <w:jc w:val="both"/>
        <w:rPr>
          <w:rStyle w:val="normaltextrun1"/>
          <w:rFonts w:ascii="Calibri" w:hAnsi="Calibri" w:cs="Calibri"/>
          <w:color w:val="000000" w:themeColor="text1"/>
        </w:rPr>
      </w:pPr>
      <w:r w:rsidRPr="008D69D7">
        <w:rPr>
          <w:rFonts w:cstheme="minorHAnsi"/>
          <w:color w:val="000000" w:themeColor="text1"/>
        </w:rPr>
        <w:t xml:space="preserve">HEIW currently have an agreement with public services coaching and mentoring network </w:t>
      </w:r>
      <w:proofErr w:type="spellStart"/>
      <w:r w:rsidRPr="008D69D7">
        <w:rPr>
          <w:rFonts w:cstheme="minorHAnsi"/>
          <w:color w:val="000000" w:themeColor="text1"/>
        </w:rPr>
        <w:t>Academi</w:t>
      </w:r>
      <w:proofErr w:type="spellEnd"/>
      <w:r w:rsidRPr="008D69D7">
        <w:rPr>
          <w:rFonts w:cstheme="minorHAnsi"/>
          <w:color w:val="000000" w:themeColor="text1"/>
        </w:rPr>
        <w:t xml:space="preserve"> Wales</w:t>
      </w:r>
      <w:r w:rsidR="001F5024" w:rsidRPr="008D69D7">
        <w:rPr>
          <w:rFonts w:cstheme="minorHAnsi"/>
          <w:color w:val="000000" w:themeColor="text1"/>
        </w:rPr>
        <w:t xml:space="preserve"> (</w:t>
      </w:r>
      <w:r w:rsidR="00D6442F" w:rsidRPr="008D69D7">
        <w:rPr>
          <w:rFonts w:cstheme="minorHAnsi"/>
          <w:color w:val="000000" w:themeColor="text1"/>
        </w:rPr>
        <w:t>Welsh Government</w:t>
      </w:r>
      <w:r w:rsidR="001F5024" w:rsidRPr="008D69D7">
        <w:rPr>
          <w:rFonts w:cstheme="minorHAnsi"/>
          <w:color w:val="000000" w:themeColor="text1"/>
        </w:rPr>
        <w:t>, 2021</w:t>
      </w:r>
      <w:r w:rsidR="00C41F36" w:rsidRPr="008D69D7">
        <w:rPr>
          <w:rFonts w:cstheme="minorHAnsi"/>
          <w:color w:val="000000" w:themeColor="text1"/>
        </w:rPr>
        <w:t>; Sowing Seeds, 2021</w:t>
      </w:r>
      <w:r w:rsidR="001F5024" w:rsidRPr="008D69D7">
        <w:rPr>
          <w:rFonts w:cstheme="minorHAnsi"/>
          <w:color w:val="000000" w:themeColor="text1"/>
        </w:rPr>
        <w:t>)</w:t>
      </w:r>
      <w:r w:rsidRPr="008D69D7">
        <w:rPr>
          <w:rFonts w:cstheme="minorHAnsi"/>
          <w:color w:val="000000" w:themeColor="text1"/>
        </w:rPr>
        <w:t>. They provide free external coaches and mentors to public services in Wales</w:t>
      </w:r>
      <w:r w:rsidR="00B96C46" w:rsidRPr="008D69D7">
        <w:rPr>
          <w:rFonts w:cstheme="minorHAnsi"/>
          <w:color w:val="000000" w:themeColor="text1"/>
        </w:rPr>
        <w:t xml:space="preserve"> (Wolf, 2021)</w:t>
      </w:r>
      <w:r w:rsidRPr="008D69D7">
        <w:rPr>
          <w:rFonts w:cstheme="minorHAnsi"/>
          <w:color w:val="000000" w:themeColor="text1"/>
        </w:rPr>
        <w:t xml:space="preserve">. </w:t>
      </w:r>
      <w:r w:rsidR="00A9765C" w:rsidRPr="008D69D7">
        <w:rPr>
          <w:rFonts w:cstheme="minorHAnsi"/>
          <w:color w:val="000000" w:themeColor="text1"/>
        </w:rPr>
        <w:t>It’s</w:t>
      </w:r>
      <w:r w:rsidRPr="008D69D7">
        <w:rPr>
          <w:rFonts w:cstheme="minorHAnsi"/>
          <w:color w:val="000000" w:themeColor="text1"/>
        </w:rPr>
        <w:t xml:space="preserve"> an effective service that gives employees a choice and would prefer to be coached or mentored outside the organisation</w:t>
      </w:r>
      <w:r w:rsidR="0069152C" w:rsidRPr="008D69D7">
        <w:rPr>
          <w:rFonts w:cstheme="minorHAnsi"/>
          <w:color w:val="000000" w:themeColor="text1"/>
        </w:rPr>
        <w:t xml:space="preserve"> (EV</w:t>
      </w:r>
      <w:r w:rsidR="002E10B4" w:rsidRPr="008D69D7">
        <w:rPr>
          <w:rFonts w:cstheme="minorHAnsi"/>
          <w:color w:val="000000" w:themeColor="text1"/>
        </w:rPr>
        <w:t>11</w:t>
      </w:r>
      <w:r w:rsidR="003C5E8A" w:rsidRPr="008D69D7">
        <w:rPr>
          <w:rFonts w:cstheme="minorHAnsi"/>
          <w:color w:val="000000" w:themeColor="text1"/>
        </w:rPr>
        <w:t>)</w:t>
      </w:r>
      <w:r w:rsidRPr="008D69D7">
        <w:rPr>
          <w:rFonts w:cstheme="minorHAnsi"/>
          <w:color w:val="000000" w:themeColor="text1"/>
        </w:rPr>
        <w:t xml:space="preserve">. </w:t>
      </w:r>
      <w:r w:rsidRPr="008D69D7">
        <w:rPr>
          <w:rStyle w:val="normaltextrun1"/>
          <w:rFonts w:ascii="Calibri" w:hAnsi="Calibri" w:cs="Calibri"/>
          <w:color w:val="000000" w:themeColor="text1"/>
        </w:rPr>
        <w:t xml:space="preserve">HEIW recognise that coaching a direct report on a particular issue or challenge can be difficult. However, coaching can be a powerful way to encourage, empower, and help direct reports to solve their own problems. Ask questions that help the person establish a goal outcome, explore the situation, generate a set of potential solutions, and finally plan the way forward.   </w:t>
      </w:r>
    </w:p>
    <w:p w14:paraId="5C106CAE" w14:textId="5E059E6B" w:rsidR="00463B2F" w:rsidRPr="008D69D7" w:rsidRDefault="0037780B" w:rsidP="00463B2F">
      <w:pPr>
        <w:spacing w:after="0" w:line="240" w:lineRule="auto"/>
        <w:jc w:val="both"/>
        <w:rPr>
          <w:color w:val="000000" w:themeColor="text1"/>
        </w:rPr>
      </w:pPr>
      <w:r w:rsidRPr="008D69D7">
        <w:rPr>
          <w:color w:val="000000" w:themeColor="text1"/>
        </w:rPr>
        <w:t xml:space="preserve">HEIW has established </w:t>
      </w:r>
      <w:r w:rsidR="00463B2F" w:rsidRPr="008D69D7">
        <w:rPr>
          <w:color w:val="000000" w:themeColor="text1"/>
        </w:rPr>
        <w:t xml:space="preserve">appropriately trained coaches and mentors </w:t>
      </w:r>
      <w:r w:rsidR="004A2CD0" w:rsidRPr="008D69D7">
        <w:rPr>
          <w:color w:val="000000" w:themeColor="text1"/>
        </w:rPr>
        <w:t>with</w:t>
      </w:r>
      <w:r w:rsidR="00463B2F" w:rsidRPr="008D69D7">
        <w:rPr>
          <w:color w:val="000000" w:themeColor="text1"/>
        </w:rPr>
        <w:t xml:space="preserve">in the organisation who are available to support staff in both the organisation and across NHS Wales as well as mentors who support staff, particularly those who are new to more senior roles.  This has proved particularly successful as learning and development is encouraged within the organisation and so this approach is used to help individuals focus on their future aspirations and career development and gain the skills and knowledge required to enable them to progress in their career.  One on one mentoring is encouraged in the organisation and has been used at executive level with a focus on individual skills and relationship building.  Development and career mentoring </w:t>
      </w:r>
      <w:r w:rsidR="00110E43" w:rsidRPr="008D69D7">
        <w:rPr>
          <w:color w:val="000000" w:themeColor="text1"/>
        </w:rPr>
        <w:t>are</w:t>
      </w:r>
      <w:r w:rsidR="00463B2F" w:rsidRPr="008D69D7">
        <w:rPr>
          <w:color w:val="000000" w:themeColor="text1"/>
        </w:rPr>
        <w:t xml:space="preserve"> used to support employees to achieve their career goals, empowering them to make decisions on their development needs.  </w:t>
      </w:r>
    </w:p>
    <w:p w14:paraId="7AB61737" w14:textId="77777777" w:rsidR="00726B86" w:rsidRPr="008D69D7" w:rsidRDefault="00726B86" w:rsidP="00F22B72">
      <w:pPr>
        <w:pStyle w:val="paragraph"/>
        <w:jc w:val="both"/>
        <w:textAlignment w:val="baseline"/>
        <w:rPr>
          <w:rFonts w:asciiTheme="minorHAnsi" w:hAnsiTheme="minorHAnsi" w:cstheme="minorHAnsi"/>
          <w:color w:val="000000" w:themeColor="text1"/>
          <w:sz w:val="22"/>
          <w:szCs w:val="22"/>
        </w:rPr>
      </w:pPr>
    </w:p>
    <w:p w14:paraId="06DC2F3F" w14:textId="791FD3D5" w:rsidR="001D7F25" w:rsidRPr="008D69D7" w:rsidRDefault="00091CD4" w:rsidP="004F42FA">
      <w:pPr>
        <w:pStyle w:val="paragraph"/>
        <w:jc w:val="both"/>
        <w:textAlignment w:val="baseline"/>
        <w:rPr>
          <w:rFonts w:asciiTheme="minorHAnsi" w:hAnsiTheme="minorHAnsi" w:cstheme="minorHAnsi"/>
          <w:color w:val="000000" w:themeColor="text1"/>
          <w:sz w:val="22"/>
          <w:szCs w:val="22"/>
        </w:rPr>
      </w:pPr>
      <w:r w:rsidRPr="008D69D7">
        <w:rPr>
          <w:rFonts w:asciiTheme="minorHAnsi" w:hAnsiTheme="minorHAnsi" w:cstheme="minorHAnsi"/>
          <w:color w:val="000000" w:themeColor="text1"/>
          <w:sz w:val="22"/>
          <w:szCs w:val="22"/>
        </w:rPr>
        <w:t xml:space="preserve">As a Learning and Development Organisation for NHS Wales, HEIW are keen to support all colleagues who aspire to progress within the service.  This Values Based process assists an employee in being able to identify any coaching / shadowing / secondment needs that may help them to acquire the skills and knowledge that they need.  </w:t>
      </w:r>
      <w:r w:rsidRPr="008D69D7">
        <w:rPr>
          <w:rStyle w:val="normaltextrun1"/>
          <w:rFonts w:asciiTheme="minorHAnsi" w:hAnsiTheme="minorHAnsi" w:cs="Calibri"/>
          <w:color w:val="000000" w:themeColor="text1"/>
          <w:sz w:val="22"/>
          <w:szCs w:val="22"/>
        </w:rPr>
        <w:t xml:space="preserve">Learning and Development is a core feature of HEIWs values-based performance appraisal. </w:t>
      </w:r>
      <w:r w:rsidR="001D7F25" w:rsidRPr="008D69D7">
        <w:rPr>
          <w:rFonts w:asciiTheme="minorHAnsi" w:hAnsiTheme="minorHAnsi" w:cstheme="minorHAnsi"/>
          <w:color w:val="000000" w:themeColor="text1"/>
          <w:sz w:val="22"/>
          <w:szCs w:val="22"/>
        </w:rPr>
        <w:t xml:space="preserve">Managers within HEIW are encouraged to consider and use blended learning opportunities such as coaching, mentoring, 360 Feedback, shadowing, e-learning and formal classroom-based training (HEIW, 2018). </w:t>
      </w:r>
    </w:p>
    <w:p w14:paraId="550E871E" w14:textId="77777777" w:rsidR="004F42FA" w:rsidRPr="008D69D7" w:rsidRDefault="004F42FA" w:rsidP="004F42FA">
      <w:pPr>
        <w:pStyle w:val="paragraph"/>
        <w:jc w:val="both"/>
        <w:textAlignment w:val="baseline"/>
        <w:rPr>
          <w:rFonts w:asciiTheme="minorHAnsi" w:hAnsiTheme="minorHAnsi" w:cstheme="minorHAnsi"/>
          <w:color w:val="000000" w:themeColor="text1"/>
          <w:sz w:val="22"/>
          <w:szCs w:val="22"/>
        </w:rPr>
      </w:pPr>
    </w:p>
    <w:p w14:paraId="3E82AECF" w14:textId="4BFD60F7" w:rsidR="004E1FE9" w:rsidRPr="008D69D7" w:rsidRDefault="000416CE" w:rsidP="00FA3B10">
      <w:pPr>
        <w:spacing w:after="0" w:line="240" w:lineRule="auto"/>
        <w:jc w:val="both"/>
        <w:rPr>
          <w:rStyle w:val="normaltextrun1"/>
          <w:color w:val="000000" w:themeColor="text1"/>
        </w:rPr>
      </w:pPr>
      <w:r w:rsidRPr="008D69D7">
        <w:rPr>
          <w:rStyle w:val="normaltextrun1"/>
          <w:rFonts w:ascii="Calibri" w:hAnsi="Calibri" w:cs="Calibri"/>
          <w:color w:val="000000" w:themeColor="text1"/>
        </w:rPr>
        <w:t>The need for employees</w:t>
      </w:r>
      <w:r w:rsidR="00307E34" w:rsidRPr="008D69D7">
        <w:rPr>
          <w:rStyle w:val="normaltextrun1"/>
          <w:rFonts w:ascii="Calibri" w:hAnsi="Calibri" w:cs="Calibri"/>
          <w:color w:val="000000" w:themeColor="text1"/>
        </w:rPr>
        <w:t xml:space="preserve"> to undergo coaching or mentoring is adopted within performance reviews</w:t>
      </w:r>
      <w:r w:rsidR="00B84983" w:rsidRPr="008D69D7">
        <w:rPr>
          <w:rStyle w:val="normaltextrun1"/>
          <w:rFonts w:ascii="Calibri" w:hAnsi="Calibri" w:cs="Calibri"/>
          <w:color w:val="000000" w:themeColor="text1"/>
        </w:rPr>
        <w:t xml:space="preserve"> and appraisals where</w:t>
      </w:r>
      <w:r w:rsidRPr="008D69D7">
        <w:rPr>
          <w:rStyle w:val="normaltextrun1"/>
          <w:rFonts w:ascii="Calibri" w:hAnsi="Calibri" w:cs="Calibri"/>
          <w:color w:val="000000" w:themeColor="text1"/>
        </w:rPr>
        <w:t xml:space="preserve"> </w:t>
      </w:r>
      <w:r w:rsidR="00091CD4" w:rsidRPr="008D69D7">
        <w:rPr>
          <w:rStyle w:val="eop"/>
          <w:rFonts w:cstheme="minorHAnsi"/>
          <w:color w:val="000000" w:themeColor="text1"/>
        </w:rPr>
        <w:t xml:space="preserve">HEIW adopt </w:t>
      </w:r>
      <w:r w:rsidR="00B84983" w:rsidRPr="008D69D7">
        <w:rPr>
          <w:rStyle w:val="eop"/>
          <w:rFonts w:cstheme="minorHAnsi"/>
          <w:color w:val="000000" w:themeColor="text1"/>
        </w:rPr>
        <w:t>c</w:t>
      </w:r>
      <w:r w:rsidR="00091CD4" w:rsidRPr="008D69D7">
        <w:rPr>
          <w:rStyle w:val="eop"/>
          <w:rFonts w:cstheme="minorHAnsi"/>
          <w:color w:val="000000" w:themeColor="text1"/>
        </w:rPr>
        <w:t>oaching techniques</w:t>
      </w:r>
      <w:r w:rsidR="00D07ED4" w:rsidRPr="008D69D7">
        <w:rPr>
          <w:rStyle w:val="eop"/>
          <w:rFonts w:cstheme="minorHAnsi"/>
          <w:color w:val="000000" w:themeColor="text1"/>
        </w:rPr>
        <w:t xml:space="preserve"> </w:t>
      </w:r>
      <w:r w:rsidR="00B01EBF" w:rsidRPr="008D69D7">
        <w:rPr>
          <w:rStyle w:val="eop"/>
          <w:rFonts w:cstheme="minorHAnsi"/>
          <w:color w:val="000000" w:themeColor="text1"/>
        </w:rPr>
        <w:t xml:space="preserve">that facilitate </w:t>
      </w:r>
      <w:r w:rsidR="001133DB" w:rsidRPr="008D69D7">
        <w:rPr>
          <w:rStyle w:val="eop"/>
          <w:rFonts w:cstheme="minorHAnsi"/>
          <w:color w:val="000000" w:themeColor="text1"/>
        </w:rPr>
        <w:t>decisions</w:t>
      </w:r>
      <w:r w:rsidR="00B01EBF" w:rsidRPr="008D69D7">
        <w:rPr>
          <w:rStyle w:val="eop"/>
          <w:rFonts w:cstheme="minorHAnsi"/>
          <w:color w:val="000000" w:themeColor="text1"/>
        </w:rPr>
        <w:t xml:space="preserve"> between line managers and employees</w:t>
      </w:r>
      <w:r w:rsidR="001133DB" w:rsidRPr="008D69D7">
        <w:rPr>
          <w:rStyle w:val="eop"/>
          <w:rFonts w:cstheme="minorHAnsi"/>
          <w:color w:val="000000" w:themeColor="text1"/>
        </w:rPr>
        <w:t xml:space="preserve">. </w:t>
      </w:r>
      <w:r w:rsidR="00306193" w:rsidRPr="008D69D7">
        <w:rPr>
          <w:rFonts w:cstheme="minorHAnsi"/>
          <w:color w:val="000000" w:themeColor="text1"/>
        </w:rPr>
        <w:t xml:space="preserve">The PR underpins and supports an employee’s delivery of objectives, career aspirations, values, and behaviours. </w:t>
      </w:r>
      <w:r w:rsidR="002B09B2" w:rsidRPr="008D69D7">
        <w:rPr>
          <w:rFonts w:cstheme="minorHAnsi"/>
          <w:color w:val="000000" w:themeColor="text1"/>
        </w:rPr>
        <w:t xml:space="preserve">In advance of </w:t>
      </w:r>
      <w:r w:rsidR="00CF781F" w:rsidRPr="008D69D7">
        <w:rPr>
          <w:rFonts w:cstheme="minorHAnsi"/>
          <w:color w:val="000000" w:themeColor="text1"/>
        </w:rPr>
        <w:t>an appraisal</w:t>
      </w:r>
      <w:r w:rsidR="00F20C78" w:rsidRPr="008D69D7">
        <w:rPr>
          <w:rFonts w:cstheme="minorHAnsi"/>
          <w:color w:val="000000" w:themeColor="text1"/>
        </w:rPr>
        <w:t xml:space="preserve">, </w:t>
      </w:r>
      <w:r w:rsidR="00CF781F" w:rsidRPr="008D69D7">
        <w:rPr>
          <w:rFonts w:cstheme="minorHAnsi"/>
          <w:color w:val="000000" w:themeColor="text1"/>
        </w:rPr>
        <w:t>employees are</w:t>
      </w:r>
      <w:r w:rsidR="00B014AF" w:rsidRPr="008D69D7">
        <w:rPr>
          <w:rFonts w:cstheme="minorHAnsi"/>
          <w:color w:val="000000" w:themeColor="text1"/>
        </w:rPr>
        <w:t xml:space="preserve"> </w:t>
      </w:r>
      <w:r w:rsidR="00FF7B44" w:rsidRPr="008D69D7">
        <w:rPr>
          <w:rFonts w:cstheme="minorHAnsi"/>
          <w:color w:val="000000" w:themeColor="text1"/>
        </w:rPr>
        <w:t>encouraged</w:t>
      </w:r>
      <w:r w:rsidR="00CF781F" w:rsidRPr="008D69D7">
        <w:rPr>
          <w:rFonts w:cstheme="minorHAnsi"/>
          <w:color w:val="000000" w:themeColor="text1"/>
        </w:rPr>
        <w:t xml:space="preserve"> </w:t>
      </w:r>
      <w:r w:rsidR="00B014AF" w:rsidRPr="008D69D7">
        <w:rPr>
          <w:rFonts w:cstheme="minorHAnsi"/>
          <w:color w:val="000000" w:themeColor="text1"/>
        </w:rPr>
        <w:t xml:space="preserve">to undertake </w:t>
      </w:r>
      <w:r w:rsidR="00B014AF" w:rsidRPr="008D69D7">
        <w:rPr>
          <w:color w:val="000000" w:themeColor="text1"/>
        </w:rPr>
        <w:t xml:space="preserve">Performance Based </w:t>
      </w:r>
      <w:r w:rsidR="00A7043A" w:rsidRPr="008D69D7">
        <w:rPr>
          <w:color w:val="000000" w:themeColor="text1"/>
        </w:rPr>
        <w:t>Appraisal</w:t>
      </w:r>
      <w:r w:rsidR="00B014AF" w:rsidRPr="008D69D7">
        <w:rPr>
          <w:color w:val="000000" w:themeColor="text1"/>
        </w:rPr>
        <w:t xml:space="preserve"> and Development Review (PADR) </w:t>
      </w:r>
      <w:r w:rsidR="003258E2" w:rsidRPr="008D69D7">
        <w:rPr>
          <w:color w:val="000000" w:themeColor="text1"/>
        </w:rPr>
        <w:t>to reflect on their previous years objectives and what worked well and not so well</w:t>
      </w:r>
      <w:r w:rsidR="00F20C78" w:rsidRPr="008D69D7">
        <w:rPr>
          <w:color w:val="000000" w:themeColor="text1"/>
        </w:rPr>
        <w:t>,</w:t>
      </w:r>
      <w:r w:rsidR="003258E2" w:rsidRPr="008D69D7">
        <w:rPr>
          <w:color w:val="000000" w:themeColor="text1"/>
        </w:rPr>
        <w:t xml:space="preserve"> as well as think about their future career aspirations and development needs</w:t>
      </w:r>
      <w:r w:rsidR="00B014AF" w:rsidRPr="008D69D7">
        <w:rPr>
          <w:color w:val="000000" w:themeColor="text1"/>
        </w:rPr>
        <w:t xml:space="preserve">. </w:t>
      </w:r>
      <w:r w:rsidR="00091CD4" w:rsidRPr="008D69D7">
        <w:rPr>
          <w:rStyle w:val="eop"/>
          <w:rFonts w:cstheme="minorHAnsi"/>
          <w:color w:val="000000" w:themeColor="text1"/>
        </w:rPr>
        <w:t>Employees are</w:t>
      </w:r>
      <w:r w:rsidR="00C37F56" w:rsidRPr="008D69D7">
        <w:rPr>
          <w:rStyle w:val="eop"/>
          <w:rFonts w:cstheme="minorHAnsi"/>
          <w:color w:val="000000" w:themeColor="text1"/>
        </w:rPr>
        <w:t xml:space="preserve"> then</w:t>
      </w:r>
      <w:r w:rsidR="00091CD4" w:rsidRPr="008D69D7">
        <w:rPr>
          <w:rStyle w:val="eop"/>
          <w:rFonts w:cstheme="minorHAnsi"/>
          <w:color w:val="000000" w:themeColor="text1"/>
        </w:rPr>
        <w:t xml:space="preserve"> asked to complete performance development plans </w:t>
      </w:r>
      <w:r w:rsidR="002F2E20" w:rsidRPr="008D69D7">
        <w:rPr>
          <w:rStyle w:val="eop"/>
          <w:rFonts w:cstheme="minorHAnsi"/>
          <w:color w:val="000000" w:themeColor="text1"/>
        </w:rPr>
        <w:t xml:space="preserve">for the year ahead </w:t>
      </w:r>
      <w:r w:rsidR="00091CD4" w:rsidRPr="008D69D7">
        <w:rPr>
          <w:rStyle w:val="eop"/>
          <w:rFonts w:cstheme="minorHAnsi"/>
          <w:color w:val="000000" w:themeColor="text1"/>
        </w:rPr>
        <w:t xml:space="preserve">outlining their objectives </w:t>
      </w:r>
      <w:r w:rsidR="00867F62" w:rsidRPr="008D69D7">
        <w:rPr>
          <w:rStyle w:val="eop"/>
          <w:rFonts w:cstheme="minorHAnsi"/>
          <w:color w:val="000000" w:themeColor="text1"/>
        </w:rPr>
        <w:t>in advance of</w:t>
      </w:r>
      <w:r w:rsidR="00091CD4" w:rsidRPr="008D69D7">
        <w:rPr>
          <w:rStyle w:val="eop"/>
          <w:rFonts w:cstheme="minorHAnsi"/>
          <w:color w:val="000000" w:themeColor="text1"/>
        </w:rPr>
        <w:t xml:space="preserve"> their meeting</w:t>
      </w:r>
      <w:r w:rsidR="00B84983" w:rsidRPr="008D69D7">
        <w:rPr>
          <w:rStyle w:val="eop"/>
          <w:rFonts w:cstheme="minorHAnsi"/>
          <w:color w:val="000000" w:themeColor="text1"/>
        </w:rPr>
        <w:t xml:space="preserve">, which </w:t>
      </w:r>
      <w:r w:rsidR="00B84983" w:rsidRPr="008D69D7">
        <w:rPr>
          <w:rStyle w:val="eop"/>
          <w:rFonts w:cstheme="minorHAnsi"/>
          <w:color w:val="000000" w:themeColor="text1"/>
        </w:rPr>
        <w:lastRenderedPageBreak/>
        <w:t>empowers</w:t>
      </w:r>
      <w:r w:rsidR="004F7B1B" w:rsidRPr="008D69D7">
        <w:rPr>
          <w:rStyle w:val="eop"/>
          <w:rFonts w:cstheme="minorHAnsi"/>
          <w:color w:val="000000" w:themeColor="text1"/>
        </w:rPr>
        <w:t xml:space="preserve"> them to think for themselves </w:t>
      </w:r>
      <w:r w:rsidR="00FB7FF2" w:rsidRPr="008D69D7">
        <w:rPr>
          <w:rStyle w:val="eop"/>
          <w:rFonts w:cstheme="minorHAnsi"/>
          <w:color w:val="000000" w:themeColor="text1"/>
        </w:rPr>
        <w:t xml:space="preserve">regarding </w:t>
      </w:r>
      <w:r w:rsidR="004F7B1B" w:rsidRPr="008D69D7">
        <w:rPr>
          <w:rStyle w:val="eop"/>
          <w:rFonts w:cstheme="minorHAnsi"/>
          <w:color w:val="000000" w:themeColor="text1"/>
        </w:rPr>
        <w:t>their</w:t>
      </w:r>
      <w:r w:rsidR="00FB7FF2" w:rsidRPr="008D69D7">
        <w:rPr>
          <w:rStyle w:val="eop"/>
          <w:rFonts w:cstheme="minorHAnsi"/>
          <w:color w:val="000000" w:themeColor="text1"/>
        </w:rPr>
        <w:t xml:space="preserve"> development needs </w:t>
      </w:r>
      <w:r w:rsidR="00306193" w:rsidRPr="008D69D7">
        <w:rPr>
          <w:rStyle w:val="eop"/>
          <w:rFonts w:cstheme="minorHAnsi"/>
          <w:color w:val="000000" w:themeColor="text1"/>
        </w:rPr>
        <w:t>and career</w:t>
      </w:r>
      <w:r w:rsidR="004F7B1B" w:rsidRPr="008D69D7">
        <w:rPr>
          <w:rStyle w:val="eop"/>
          <w:rFonts w:cstheme="minorHAnsi"/>
          <w:color w:val="000000" w:themeColor="text1"/>
        </w:rPr>
        <w:t xml:space="preserve"> aspiration</w:t>
      </w:r>
      <w:r w:rsidR="00FB7FF2" w:rsidRPr="008D69D7">
        <w:rPr>
          <w:rStyle w:val="eop"/>
          <w:rFonts w:cstheme="minorHAnsi"/>
          <w:color w:val="000000" w:themeColor="text1"/>
        </w:rPr>
        <w:t xml:space="preserve">s. </w:t>
      </w:r>
      <w:r w:rsidR="00423C63" w:rsidRPr="008D69D7">
        <w:rPr>
          <w:rStyle w:val="eop"/>
          <w:rFonts w:cstheme="minorHAnsi"/>
          <w:color w:val="000000" w:themeColor="text1"/>
        </w:rPr>
        <w:t>The approach enables a conversation with</w:t>
      </w:r>
      <w:r w:rsidR="00834E1C" w:rsidRPr="008D69D7">
        <w:rPr>
          <w:rStyle w:val="eop"/>
          <w:rFonts w:cstheme="minorHAnsi"/>
          <w:color w:val="000000" w:themeColor="text1"/>
        </w:rPr>
        <w:t xml:space="preserve"> the line manager regarding how these goals/aspirations can be met.</w:t>
      </w:r>
      <w:r w:rsidR="007B2E47" w:rsidRPr="008D69D7">
        <w:rPr>
          <w:rStyle w:val="eop"/>
          <w:rFonts w:cstheme="minorHAnsi"/>
          <w:color w:val="000000" w:themeColor="text1"/>
        </w:rPr>
        <w:t xml:space="preserve"> </w:t>
      </w:r>
      <w:r w:rsidR="00091CD4" w:rsidRPr="008D69D7">
        <w:rPr>
          <w:rStyle w:val="eop"/>
          <w:rFonts w:cstheme="minorHAnsi"/>
          <w:color w:val="000000" w:themeColor="text1"/>
        </w:rPr>
        <w:t>The approach is based on the GROW model aimed to maximise employee performance</w:t>
      </w:r>
      <w:r w:rsidR="00091CD4" w:rsidRPr="008D69D7">
        <w:rPr>
          <w:rFonts w:cstheme="minorHAnsi"/>
          <w:color w:val="000000" w:themeColor="text1"/>
        </w:rPr>
        <w:t xml:space="preserve"> and aims to solve difficulties and accomplish goals, preserving personal achievement, and efficiency</w:t>
      </w:r>
      <w:r w:rsidR="00E62AFC" w:rsidRPr="008D69D7">
        <w:rPr>
          <w:rFonts w:cstheme="minorHAnsi"/>
          <w:color w:val="000000" w:themeColor="text1"/>
        </w:rPr>
        <w:t xml:space="preserve"> (EV</w:t>
      </w:r>
      <w:r w:rsidR="001355AA" w:rsidRPr="008D69D7">
        <w:rPr>
          <w:rFonts w:cstheme="minorHAnsi"/>
          <w:color w:val="000000" w:themeColor="text1"/>
        </w:rPr>
        <w:t>1</w:t>
      </w:r>
      <w:r w:rsidR="00366FE5" w:rsidRPr="008D69D7">
        <w:rPr>
          <w:rFonts w:cstheme="minorHAnsi"/>
          <w:color w:val="000000" w:themeColor="text1"/>
        </w:rPr>
        <w:t>2</w:t>
      </w:r>
      <w:r w:rsidR="00E62AFC" w:rsidRPr="008D69D7">
        <w:rPr>
          <w:rFonts w:cstheme="minorHAnsi"/>
          <w:color w:val="000000" w:themeColor="text1"/>
        </w:rPr>
        <w:t>).</w:t>
      </w:r>
      <w:r w:rsidR="00091CD4" w:rsidRPr="008D69D7">
        <w:rPr>
          <w:rStyle w:val="eop"/>
          <w:rFonts w:cstheme="minorHAnsi"/>
          <w:color w:val="000000" w:themeColor="text1"/>
        </w:rPr>
        <w:t xml:space="preserve"> (</w:t>
      </w:r>
      <w:proofErr w:type="spellStart"/>
      <w:r w:rsidR="00091CD4" w:rsidRPr="008D69D7">
        <w:rPr>
          <w:rStyle w:val="eop"/>
          <w:rFonts w:cstheme="minorHAnsi"/>
          <w:color w:val="000000" w:themeColor="text1"/>
        </w:rPr>
        <w:t>BusinesBalls</w:t>
      </w:r>
      <w:proofErr w:type="spellEnd"/>
      <w:r w:rsidR="00091CD4" w:rsidRPr="008D69D7">
        <w:rPr>
          <w:rStyle w:val="eop"/>
          <w:rFonts w:cstheme="minorHAnsi"/>
          <w:color w:val="000000" w:themeColor="text1"/>
        </w:rPr>
        <w:t xml:space="preserve">, 2020; </w:t>
      </w:r>
      <w:r w:rsidR="00091CD4" w:rsidRPr="008D69D7">
        <w:rPr>
          <w:rFonts w:cstheme="minorHAnsi"/>
          <w:color w:val="000000" w:themeColor="text1"/>
        </w:rPr>
        <w:t xml:space="preserve">Starr, 2016; </w:t>
      </w:r>
      <w:proofErr w:type="spellStart"/>
      <w:r w:rsidR="00091CD4" w:rsidRPr="008D69D7">
        <w:rPr>
          <w:rFonts w:cstheme="minorHAnsi"/>
          <w:color w:val="000000" w:themeColor="text1"/>
        </w:rPr>
        <w:t>Leedham</w:t>
      </w:r>
      <w:proofErr w:type="spellEnd"/>
      <w:r w:rsidR="00091CD4" w:rsidRPr="008D69D7">
        <w:rPr>
          <w:rFonts w:cstheme="minorHAnsi"/>
          <w:color w:val="000000" w:themeColor="text1"/>
        </w:rPr>
        <w:t xml:space="preserve"> &amp; </w:t>
      </w:r>
      <w:proofErr w:type="spellStart"/>
      <w:r w:rsidR="00091CD4" w:rsidRPr="008D69D7">
        <w:rPr>
          <w:rFonts w:cstheme="minorHAnsi"/>
          <w:color w:val="000000" w:themeColor="text1"/>
        </w:rPr>
        <w:t>Parsloe</w:t>
      </w:r>
      <w:proofErr w:type="spellEnd"/>
      <w:r w:rsidR="006D23CC" w:rsidRPr="008D69D7">
        <w:rPr>
          <w:rFonts w:cstheme="minorHAnsi"/>
          <w:color w:val="000000" w:themeColor="text1"/>
        </w:rPr>
        <w:t xml:space="preserve">, </w:t>
      </w:r>
      <w:r w:rsidR="00091CD4" w:rsidRPr="008D69D7">
        <w:rPr>
          <w:rFonts w:cstheme="minorHAnsi"/>
          <w:color w:val="000000" w:themeColor="text1"/>
        </w:rPr>
        <w:t>2016</w:t>
      </w:r>
      <w:r w:rsidR="00997B66" w:rsidRPr="008D69D7">
        <w:rPr>
          <w:rFonts w:cstheme="minorHAnsi"/>
          <w:color w:val="000000" w:themeColor="text1"/>
        </w:rPr>
        <w:t xml:space="preserve">; </w:t>
      </w:r>
      <w:proofErr w:type="spellStart"/>
      <w:r w:rsidR="00997B66" w:rsidRPr="008D69D7">
        <w:rPr>
          <w:color w:val="000000" w:themeColor="text1"/>
        </w:rPr>
        <w:t>Dembkowski</w:t>
      </w:r>
      <w:proofErr w:type="spellEnd"/>
      <w:r w:rsidR="00997B66" w:rsidRPr="008D69D7">
        <w:rPr>
          <w:color w:val="000000" w:themeColor="text1"/>
        </w:rPr>
        <w:t xml:space="preserve"> </w:t>
      </w:r>
      <w:r w:rsidR="00997B66" w:rsidRPr="008D69D7">
        <w:rPr>
          <w:i/>
          <w:iCs/>
          <w:color w:val="000000" w:themeColor="text1"/>
        </w:rPr>
        <w:t>et al</w:t>
      </w:r>
      <w:r w:rsidR="00997B66" w:rsidRPr="008D69D7">
        <w:rPr>
          <w:color w:val="000000" w:themeColor="text1"/>
        </w:rPr>
        <w:t xml:space="preserve"> 2003</w:t>
      </w:r>
      <w:r w:rsidR="00792E62" w:rsidRPr="008D69D7">
        <w:rPr>
          <w:color w:val="000000" w:themeColor="text1"/>
        </w:rPr>
        <w:t xml:space="preserve">; </w:t>
      </w:r>
      <w:r w:rsidR="00792E62" w:rsidRPr="008D69D7">
        <w:rPr>
          <w:rFonts w:cstheme="minorHAnsi"/>
          <w:color w:val="000000" w:themeColor="text1"/>
        </w:rPr>
        <w:t>Coaching Journey, 2020)</w:t>
      </w:r>
      <w:r w:rsidR="00091CD4" w:rsidRPr="008D69D7">
        <w:rPr>
          <w:rFonts w:cstheme="minorHAnsi"/>
          <w:color w:val="000000" w:themeColor="text1"/>
        </w:rPr>
        <w:t>)</w:t>
      </w:r>
      <w:r w:rsidR="00091CD4" w:rsidRPr="008D69D7">
        <w:rPr>
          <w:rStyle w:val="eop"/>
          <w:rFonts w:cstheme="minorHAnsi"/>
          <w:color w:val="000000" w:themeColor="text1"/>
        </w:rPr>
        <w:t xml:space="preserve">. </w:t>
      </w:r>
      <w:r w:rsidR="00303358" w:rsidRPr="008D69D7">
        <w:rPr>
          <w:rFonts w:cstheme="minorHAnsi"/>
          <w:color w:val="000000" w:themeColor="text1"/>
        </w:rPr>
        <w:t xml:space="preserve">Managers are encouraged to use their coaching skills and the scheme is based on a no surprises approach and therefore nothing should be discussed that has not previously. </w:t>
      </w:r>
      <w:r w:rsidR="00303358" w:rsidRPr="008D69D7">
        <w:rPr>
          <w:rStyle w:val="normaltextrun1"/>
          <w:rFonts w:ascii="Calibri" w:hAnsi="Calibri" w:cs="Calibri"/>
          <w:color w:val="000000" w:themeColor="text1"/>
        </w:rPr>
        <w:t>It aims to determine personal and team objectives and encourages honest and constructive feedback in an environment where productive, two-way discussions between line managers and employees become second nature.</w:t>
      </w:r>
      <w:r w:rsidR="00303358" w:rsidRPr="008D69D7">
        <w:rPr>
          <w:rStyle w:val="eop"/>
          <w:rFonts w:cstheme="minorHAnsi"/>
          <w:color w:val="000000" w:themeColor="text1"/>
        </w:rPr>
        <w:t xml:space="preserve"> </w:t>
      </w:r>
      <w:r w:rsidR="00091CD4" w:rsidRPr="008D69D7">
        <w:rPr>
          <w:rStyle w:val="eop"/>
          <w:rFonts w:cstheme="minorHAnsi"/>
          <w:color w:val="000000" w:themeColor="text1"/>
        </w:rPr>
        <w:t>HEW have adopted 101 questions</w:t>
      </w:r>
      <w:r w:rsidR="00E8530D" w:rsidRPr="008D69D7">
        <w:rPr>
          <w:rStyle w:val="eop"/>
          <w:rFonts w:cstheme="minorHAnsi"/>
          <w:color w:val="000000" w:themeColor="text1"/>
        </w:rPr>
        <w:t xml:space="preserve"> (EV</w:t>
      </w:r>
      <w:r w:rsidR="003C5E8A" w:rsidRPr="008D69D7">
        <w:rPr>
          <w:rStyle w:val="eop"/>
          <w:rFonts w:cstheme="minorHAnsi"/>
          <w:color w:val="000000" w:themeColor="text1"/>
        </w:rPr>
        <w:t>1</w:t>
      </w:r>
      <w:r w:rsidR="004C3B60" w:rsidRPr="008D69D7">
        <w:rPr>
          <w:rStyle w:val="eop"/>
          <w:rFonts w:cstheme="minorHAnsi"/>
          <w:color w:val="000000" w:themeColor="text1"/>
        </w:rPr>
        <w:t>3</w:t>
      </w:r>
      <w:r w:rsidR="00E8530D" w:rsidRPr="008D69D7">
        <w:rPr>
          <w:rStyle w:val="eop"/>
          <w:rFonts w:cstheme="minorHAnsi"/>
          <w:color w:val="000000" w:themeColor="text1"/>
        </w:rPr>
        <w:t>)</w:t>
      </w:r>
      <w:r w:rsidR="00091CD4" w:rsidRPr="008D69D7">
        <w:rPr>
          <w:rStyle w:val="eop"/>
          <w:rFonts w:cstheme="minorHAnsi"/>
          <w:color w:val="000000" w:themeColor="text1"/>
        </w:rPr>
        <w:t xml:space="preserve"> </w:t>
      </w:r>
      <w:r w:rsidR="00091CD4" w:rsidRPr="008D69D7">
        <w:rPr>
          <w:rFonts w:cstheme="minorHAnsi"/>
          <w:color w:val="000000" w:themeColor="text1"/>
        </w:rPr>
        <w:t xml:space="preserve">which are designed to </w:t>
      </w:r>
      <w:r w:rsidR="00072BCB" w:rsidRPr="008D69D7">
        <w:rPr>
          <w:rFonts w:cstheme="minorHAnsi"/>
          <w:color w:val="000000" w:themeColor="text1"/>
        </w:rPr>
        <w:t>support managers</w:t>
      </w:r>
      <w:r w:rsidR="007E0D46" w:rsidRPr="008D69D7">
        <w:rPr>
          <w:rFonts w:cstheme="minorHAnsi"/>
          <w:color w:val="000000" w:themeColor="text1"/>
        </w:rPr>
        <w:t xml:space="preserve"> to </w:t>
      </w:r>
      <w:r w:rsidR="00151C40" w:rsidRPr="008D69D7">
        <w:rPr>
          <w:rFonts w:cstheme="minorHAnsi"/>
          <w:color w:val="000000" w:themeColor="text1"/>
        </w:rPr>
        <w:t xml:space="preserve">facilitate </w:t>
      </w:r>
      <w:r w:rsidR="00DD54E2" w:rsidRPr="008D69D7">
        <w:rPr>
          <w:rFonts w:cstheme="minorHAnsi"/>
          <w:color w:val="000000" w:themeColor="text1"/>
        </w:rPr>
        <w:t xml:space="preserve">the appraisal </w:t>
      </w:r>
      <w:r w:rsidR="007E0D46" w:rsidRPr="008D69D7">
        <w:rPr>
          <w:rFonts w:cstheme="minorHAnsi"/>
          <w:color w:val="000000" w:themeColor="text1"/>
        </w:rPr>
        <w:t>conversation</w:t>
      </w:r>
      <w:r w:rsidR="00A277F1" w:rsidRPr="008D69D7">
        <w:rPr>
          <w:rFonts w:cstheme="minorHAnsi"/>
          <w:color w:val="000000" w:themeColor="text1"/>
        </w:rPr>
        <w:t xml:space="preserve"> </w:t>
      </w:r>
      <w:r w:rsidR="00064D7D" w:rsidRPr="008D69D7">
        <w:rPr>
          <w:rFonts w:cstheme="minorHAnsi"/>
          <w:color w:val="000000" w:themeColor="text1"/>
        </w:rPr>
        <w:t>which help them gauge job satisfaction, identify how</w:t>
      </w:r>
      <w:r w:rsidR="003909C3" w:rsidRPr="008D69D7">
        <w:rPr>
          <w:rFonts w:cstheme="minorHAnsi"/>
          <w:color w:val="000000" w:themeColor="text1"/>
        </w:rPr>
        <w:t xml:space="preserve"> satisfied employees are within their role, team dynamics</w:t>
      </w:r>
      <w:r w:rsidR="002778C3" w:rsidRPr="008D69D7">
        <w:rPr>
          <w:rFonts w:cstheme="minorHAnsi"/>
          <w:color w:val="000000" w:themeColor="text1"/>
        </w:rPr>
        <w:t xml:space="preserve"> and the organisation and identify challenges</w:t>
      </w:r>
      <w:r w:rsidR="00FA3B10" w:rsidRPr="008D69D7">
        <w:rPr>
          <w:rFonts w:cstheme="minorHAnsi"/>
          <w:color w:val="000000" w:themeColor="text1"/>
        </w:rPr>
        <w:t>(Covey,</w:t>
      </w:r>
      <w:r w:rsidR="00FA3B10" w:rsidRPr="008D69D7">
        <w:rPr>
          <w:rFonts w:eastAsia="Arial" w:cstheme="minorHAnsi"/>
          <w:color w:val="000000" w:themeColor="text1"/>
        </w:rPr>
        <w:t xml:space="preserve"> Covey, 1989; Mindtools, 2020; </w:t>
      </w:r>
      <w:r w:rsidR="00FA3B10" w:rsidRPr="008D69D7">
        <w:rPr>
          <w:rFonts w:cstheme="minorHAnsi"/>
          <w:color w:val="000000" w:themeColor="text1"/>
        </w:rPr>
        <w:t>Landsberg, 1996</w:t>
      </w:r>
      <w:r w:rsidR="00FA3B10" w:rsidRPr="008D69D7">
        <w:rPr>
          <w:color w:val="000000" w:themeColor="text1"/>
        </w:rPr>
        <w:t xml:space="preserve">; </w:t>
      </w:r>
      <w:proofErr w:type="spellStart"/>
      <w:r w:rsidR="00482931" w:rsidRPr="008D69D7">
        <w:rPr>
          <w:color w:val="000000" w:themeColor="text1"/>
        </w:rPr>
        <w:t>A</w:t>
      </w:r>
      <w:r w:rsidR="00FA3B10" w:rsidRPr="008D69D7">
        <w:rPr>
          <w:color w:val="000000" w:themeColor="text1"/>
        </w:rPr>
        <w:t>ccipio</w:t>
      </w:r>
      <w:proofErr w:type="spellEnd"/>
      <w:r w:rsidR="00FA3B10" w:rsidRPr="008D69D7">
        <w:rPr>
          <w:color w:val="000000" w:themeColor="text1"/>
        </w:rPr>
        <w:t>, 2020; West, 2020; Institute of Health and Social Care Management, 2020</w:t>
      </w:r>
      <w:r w:rsidR="00FA3B10" w:rsidRPr="008D69D7">
        <w:rPr>
          <w:rFonts w:eastAsia="Arial" w:cstheme="minorHAnsi"/>
          <w:color w:val="000000" w:themeColor="text1"/>
        </w:rPr>
        <w:t>)</w:t>
      </w:r>
      <w:r w:rsidR="002778C3" w:rsidRPr="008D69D7">
        <w:rPr>
          <w:rFonts w:cstheme="minorHAnsi"/>
          <w:color w:val="000000" w:themeColor="text1"/>
        </w:rPr>
        <w:t xml:space="preserve">. They also </w:t>
      </w:r>
      <w:r w:rsidR="00091CD4" w:rsidRPr="008D69D7">
        <w:rPr>
          <w:rFonts w:cstheme="minorHAnsi"/>
          <w:color w:val="000000" w:themeColor="text1"/>
        </w:rPr>
        <w:t>enable</w:t>
      </w:r>
      <w:r w:rsidR="002778C3" w:rsidRPr="008D69D7">
        <w:rPr>
          <w:rFonts w:cstheme="minorHAnsi"/>
          <w:color w:val="000000" w:themeColor="text1"/>
        </w:rPr>
        <w:t xml:space="preserve"> employee</w:t>
      </w:r>
      <w:r w:rsidR="00091CD4" w:rsidRPr="008D69D7">
        <w:rPr>
          <w:rFonts w:cstheme="minorHAnsi"/>
          <w:color w:val="000000" w:themeColor="text1"/>
        </w:rPr>
        <w:t xml:space="preserve"> </w:t>
      </w:r>
      <w:r w:rsidR="00337429" w:rsidRPr="008D69D7">
        <w:rPr>
          <w:rFonts w:cstheme="minorHAnsi"/>
          <w:color w:val="000000" w:themeColor="text1"/>
        </w:rPr>
        <w:t xml:space="preserve">to reflect on their previous objectives and </w:t>
      </w:r>
      <w:r w:rsidR="00091CD4" w:rsidRPr="008D69D7">
        <w:rPr>
          <w:rFonts w:cstheme="minorHAnsi"/>
          <w:color w:val="000000" w:themeColor="text1"/>
        </w:rPr>
        <w:t>development</w:t>
      </w:r>
      <w:r w:rsidR="007E0D46" w:rsidRPr="008D69D7">
        <w:rPr>
          <w:rFonts w:cstheme="minorHAnsi"/>
          <w:color w:val="000000" w:themeColor="text1"/>
        </w:rPr>
        <w:t xml:space="preserve"> </w:t>
      </w:r>
      <w:r w:rsidR="00151C40" w:rsidRPr="008D69D7">
        <w:rPr>
          <w:rFonts w:cstheme="minorHAnsi"/>
          <w:color w:val="000000" w:themeColor="text1"/>
        </w:rPr>
        <w:t>which</w:t>
      </w:r>
      <w:r w:rsidR="007E0D46" w:rsidRPr="008D69D7">
        <w:rPr>
          <w:rFonts w:cstheme="minorHAnsi"/>
          <w:color w:val="000000" w:themeColor="text1"/>
        </w:rPr>
        <w:t xml:space="preserve"> </w:t>
      </w:r>
      <w:r w:rsidR="00091CD4" w:rsidRPr="008D69D7">
        <w:rPr>
          <w:rFonts w:cstheme="minorHAnsi"/>
          <w:color w:val="000000" w:themeColor="text1"/>
        </w:rPr>
        <w:t xml:space="preserve">allow </w:t>
      </w:r>
      <w:r w:rsidR="00337429" w:rsidRPr="008D69D7">
        <w:rPr>
          <w:rFonts w:cstheme="minorHAnsi"/>
          <w:color w:val="000000" w:themeColor="text1"/>
        </w:rPr>
        <w:t xml:space="preserve">them </w:t>
      </w:r>
      <w:r w:rsidR="00091CD4" w:rsidRPr="008D69D7">
        <w:rPr>
          <w:rFonts w:cstheme="minorHAnsi"/>
          <w:color w:val="000000" w:themeColor="text1"/>
        </w:rPr>
        <w:t>to recognise their potential</w:t>
      </w:r>
      <w:r w:rsidR="008511C5" w:rsidRPr="008D69D7">
        <w:rPr>
          <w:rFonts w:cstheme="minorHAnsi"/>
          <w:color w:val="000000" w:themeColor="text1"/>
        </w:rPr>
        <w:t xml:space="preserve">. </w:t>
      </w:r>
      <w:r w:rsidR="00091CD4" w:rsidRPr="008D69D7">
        <w:rPr>
          <w:rFonts w:cstheme="minorHAnsi"/>
          <w:color w:val="000000" w:themeColor="text1"/>
        </w:rPr>
        <w:t xml:space="preserve">The goals are Specific, Measurable, Attainable, Realistic, Time-bound </w:t>
      </w:r>
      <w:r w:rsidR="001162F5" w:rsidRPr="008D69D7">
        <w:rPr>
          <w:rFonts w:cstheme="minorHAnsi"/>
          <w:color w:val="000000" w:themeColor="text1"/>
        </w:rPr>
        <w:t>(EV1</w:t>
      </w:r>
      <w:r w:rsidR="005212A1" w:rsidRPr="008D69D7">
        <w:rPr>
          <w:rFonts w:cstheme="minorHAnsi"/>
          <w:color w:val="000000" w:themeColor="text1"/>
        </w:rPr>
        <w:t>4</w:t>
      </w:r>
      <w:r w:rsidR="001162F5" w:rsidRPr="008D69D7">
        <w:rPr>
          <w:rFonts w:cstheme="minorHAnsi"/>
          <w:color w:val="000000" w:themeColor="text1"/>
        </w:rPr>
        <w:t xml:space="preserve">) </w:t>
      </w:r>
      <w:r w:rsidR="00091CD4" w:rsidRPr="008D69D7">
        <w:rPr>
          <w:rFonts w:cstheme="minorHAnsi"/>
          <w:color w:val="000000" w:themeColor="text1"/>
        </w:rPr>
        <w:t>(Bianco-Mathis et al. 2002</w:t>
      </w:r>
      <w:r w:rsidR="00D33226" w:rsidRPr="008D69D7">
        <w:rPr>
          <w:rFonts w:cstheme="minorHAnsi"/>
          <w:color w:val="000000" w:themeColor="text1"/>
        </w:rPr>
        <w:t>; Coaching Journey, 2020</w:t>
      </w:r>
      <w:r w:rsidR="00091CD4" w:rsidRPr="008D69D7">
        <w:rPr>
          <w:rFonts w:cstheme="minorHAnsi"/>
          <w:color w:val="000000" w:themeColor="text1"/>
        </w:rPr>
        <w:t>)</w:t>
      </w:r>
      <w:r w:rsidR="00773633" w:rsidRPr="008D69D7">
        <w:rPr>
          <w:rStyle w:val="eop"/>
          <w:rFonts w:cstheme="minorHAnsi"/>
          <w:color w:val="000000" w:themeColor="text1"/>
        </w:rPr>
        <w:t>, ensuring they are achievable and relevant to the organisation.</w:t>
      </w:r>
      <w:r w:rsidR="00E819E7" w:rsidRPr="008D69D7">
        <w:rPr>
          <w:rStyle w:val="eop"/>
          <w:rFonts w:cstheme="minorHAnsi"/>
          <w:color w:val="000000" w:themeColor="text1"/>
        </w:rPr>
        <w:t xml:space="preserve"> The PR is </w:t>
      </w:r>
      <w:r w:rsidR="00BF3A8A" w:rsidRPr="008D69D7">
        <w:rPr>
          <w:rStyle w:val="eop"/>
          <w:rFonts w:cstheme="minorHAnsi"/>
          <w:color w:val="000000" w:themeColor="text1"/>
        </w:rPr>
        <w:t>signed</w:t>
      </w:r>
      <w:r w:rsidR="00E819E7" w:rsidRPr="008D69D7">
        <w:rPr>
          <w:rStyle w:val="eop"/>
          <w:rFonts w:cstheme="minorHAnsi"/>
          <w:color w:val="000000" w:themeColor="text1"/>
        </w:rPr>
        <w:t xml:space="preserve"> off by both the line manager and employee</w:t>
      </w:r>
      <w:r w:rsidR="001008BB" w:rsidRPr="008D69D7">
        <w:rPr>
          <w:rStyle w:val="eop"/>
          <w:rFonts w:cstheme="minorHAnsi"/>
          <w:color w:val="000000" w:themeColor="text1"/>
        </w:rPr>
        <w:t xml:space="preserve"> which forms a contract that the employee agrees to work towards their objectives</w:t>
      </w:r>
      <w:r w:rsidR="00E37DCC" w:rsidRPr="008D69D7">
        <w:rPr>
          <w:rStyle w:val="eop"/>
          <w:rFonts w:cstheme="minorHAnsi"/>
          <w:color w:val="000000" w:themeColor="text1"/>
        </w:rPr>
        <w:t xml:space="preserve"> and their line manager supports them to do so, ensuring both are accountable.</w:t>
      </w:r>
      <w:r w:rsidR="00BF3A8A" w:rsidRPr="008D69D7">
        <w:rPr>
          <w:rFonts w:cstheme="minorHAnsi"/>
          <w:color w:val="000000" w:themeColor="text1"/>
        </w:rPr>
        <w:t xml:space="preserve"> </w:t>
      </w:r>
      <w:r w:rsidR="00091CD4" w:rsidRPr="008D69D7">
        <w:rPr>
          <w:rFonts w:cstheme="minorHAnsi"/>
          <w:color w:val="000000" w:themeColor="text1"/>
        </w:rPr>
        <w:t xml:space="preserve">Employees (Appraisee) are expected </w:t>
      </w:r>
      <w:r w:rsidR="00091CD4" w:rsidRPr="008D69D7">
        <w:rPr>
          <w:rStyle w:val="normaltextrun1"/>
          <w:rFonts w:cstheme="minorHAnsi"/>
          <w:i/>
          <w:iCs/>
          <w:color w:val="000000" w:themeColor="text1"/>
        </w:rPr>
        <w:t>to consider all learning and development interventions, including electronic learning, books, webinars, TED talks, coaching and mentoring as appropriate.</w:t>
      </w:r>
      <w:r w:rsidR="00091CD4" w:rsidRPr="008D69D7">
        <w:rPr>
          <w:rStyle w:val="eop"/>
          <w:rFonts w:cstheme="minorHAnsi"/>
          <w:color w:val="000000" w:themeColor="text1"/>
        </w:rPr>
        <w:t> Managers (Appraiser) are expected to p</w:t>
      </w:r>
      <w:r w:rsidR="00091CD4" w:rsidRPr="008D69D7">
        <w:rPr>
          <w:rStyle w:val="normaltextrun1"/>
          <w:rFonts w:cstheme="minorHAnsi"/>
          <w:color w:val="000000" w:themeColor="text1"/>
        </w:rPr>
        <w:t xml:space="preserve">roviding regular feedback on achievement and progress required to ensure that continuous development occurs and ensuring that all employees have the opportunity to discuss their career aspirations and development requirements. </w:t>
      </w:r>
    </w:p>
    <w:p w14:paraId="66647318" w14:textId="77777777" w:rsidR="00BF3A8A" w:rsidRPr="008D69D7" w:rsidRDefault="00BF3A8A" w:rsidP="00BF3A8A">
      <w:pPr>
        <w:spacing w:after="0" w:line="240" w:lineRule="auto"/>
        <w:jc w:val="both"/>
        <w:rPr>
          <w:rStyle w:val="normaltextrun1"/>
          <w:rFonts w:cstheme="minorHAnsi"/>
          <w:color w:val="000000" w:themeColor="text1"/>
        </w:rPr>
      </w:pPr>
    </w:p>
    <w:p w14:paraId="662B9FA4" w14:textId="38F43072" w:rsidR="003470C2" w:rsidRPr="008D69D7" w:rsidRDefault="00091CD4" w:rsidP="00FD723E">
      <w:pPr>
        <w:jc w:val="both"/>
        <w:rPr>
          <w:rStyle w:val="eop"/>
          <w:rFonts w:cstheme="minorHAnsi"/>
          <w:color w:val="000000" w:themeColor="text1"/>
        </w:rPr>
      </w:pPr>
      <w:r w:rsidRPr="008D69D7">
        <w:rPr>
          <w:rStyle w:val="normaltextrun1"/>
          <w:rFonts w:cstheme="minorHAnsi"/>
          <w:color w:val="000000" w:themeColor="text1"/>
        </w:rPr>
        <w:t>HEIW vision and aim is to continue developing our leaders and managers so that they undertake those roles with consistency and competence allowing employees to have a clear line of sight to</w:t>
      </w:r>
      <w:r w:rsidR="001B617D" w:rsidRPr="008D69D7">
        <w:rPr>
          <w:rStyle w:val="normaltextrun1"/>
          <w:rFonts w:cstheme="minorHAnsi"/>
          <w:color w:val="000000" w:themeColor="text1"/>
        </w:rPr>
        <w:t xml:space="preserve"> HEIWs</w:t>
      </w:r>
      <w:r w:rsidRPr="008D69D7">
        <w:rPr>
          <w:rStyle w:val="normaltextrun1"/>
          <w:rFonts w:cstheme="minorHAnsi"/>
          <w:color w:val="000000" w:themeColor="text1"/>
        </w:rPr>
        <w:t xml:space="preserve"> annual plan. </w:t>
      </w:r>
      <w:r w:rsidRPr="008D69D7">
        <w:rPr>
          <w:rStyle w:val="eop"/>
          <w:rFonts w:cstheme="minorHAnsi"/>
          <w:color w:val="000000" w:themeColor="text1"/>
        </w:rPr>
        <w:t> </w:t>
      </w:r>
      <w:r w:rsidR="009C727D" w:rsidRPr="008D69D7">
        <w:rPr>
          <w:rStyle w:val="normaltextrun1"/>
          <w:rFonts w:cstheme="minorHAnsi"/>
          <w:color w:val="000000" w:themeColor="text1"/>
        </w:rPr>
        <w:t xml:space="preserve">HEIW has established coaching training for Line managers, </w:t>
      </w:r>
      <w:r w:rsidR="009C727D" w:rsidRPr="008D69D7">
        <w:rPr>
          <w:rStyle w:val="normaltextrun1"/>
          <w:rFonts w:cstheme="minorHAnsi"/>
          <w:i/>
          <w:iCs/>
          <w:color w:val="000000" w:themeColor="text1"/>
        </w:rPr>
        <w:t>‘Line Managers as Coaches’</w:t>
      </w:r>
      <w:r w:rsidR="009C727D" w:rsidRPr="008D69D7">
        <w:rPr>
          <w:rStyle w:val="normaltextrun1"/>
          <w:rFonts w:cstheme="minorHAnsi"/>
          <w:color w:val="000000" w:themeColor="text1"/>
        </w:rPr>
        <w:t xml:space="preserve">. </w:t>
      </w:r>
      <w:r w:rsidR="00382ACD" w:rsidRPr="008D69D7">
        <w:rPr>
          <w:rFonts w:cstheme="minorHAnsi"/>
          <w:color w:val="000000" w:themeColor="text1"/>
        </w:rPr>
        <w:t>Th</w:t>
      </w:r>
      <w:r w:rsidR="001409AB" w:rsidRPr="008D69D7">
        <w:rPr>
          <w:rFonts w:cstheme="minorHAnsi"/>
          <w:color w:val="000000" w:themeColor="text1"/>
        </w:rPr>
        <w:t>e</w:t>
      </w:r>
      <w:r w:rsidR="00382ACD" w:rsidRPr="008D69D7">
        <w:rPr>
          <w:rFonts w:cstheme="minorHAnsi"/>
          <w:color w:val="000000" w:themeColor="text1"/>
        </w:rPr>
        <w:t xml:space="preserve"> </w:t>
      </w:r>
      <w:r w:rsidR="004F42FA" w:rsidRPr="008D69D7">
        <w:rPr>
          <w:rFonts w:cstheme="minorHAnsi"/>
          <w:color w:val="000000" w:themeColor="text1"/>
        </w:rPr>
        <w:t>process identifies</w:t>
      </w:r>
      <w:r w:rsidR="00382ACD" w:rsidRPr="008D69D7">
        <w:rPr>
          <w:rFonts w:cstheme="minorHAnsi"/>
          <w:color w:val="000000" w:themeColor="text1"/>
        </w:rPr>
        <w:t xml:space="preserve"> those who wish to develop and become coaches or mentors themselves.  </w:t>
      </w:r>
      <w:r w:rsidR="00FD723E" w:rsidRPr="008D69D7">
        <w:rPr>
          <w:rFonts w:cstheme="minorHAnsi"/>
          <w:color w:val="000000" w:themeColor="text1"/>
        </w:rPr>
        <w:t>HEIW is currently supporting three cohorts of staff on the ILM level 3, 5 and 7 Coaching and Mentoring courses</w:t>
      </w:r>
      <w:r w:rsidR="003537B8" w:rsidRPr="008D69D7">
        <w:rPr>
          <w:rFonts w:cstheme="minorHAnsi"/>
          <w:color w:val="000000" w:themeColor="text1"/>
        </w:rPr>
        <w:t xml:space="preserve"> (ILM, 2011)</w:t>
      </w:r>
      <w:r w:rsidR="00FD723E" w:rsidRPr="008D69D7">
        <w:rPr>
          <w:rFonts w:cstheme="minorHAnsi"/>
          <w:color w:val="000000" w:themeColor="text1"/>
        </w:rPr>
        <w:t xml:space="preserve">.  This course requires students to undergo 20 – 40 hours of recorded coaching and mentoring, which is assessed as part of the qualification.  Those undertaking this qualification do so with the expectation that they will support staff within the organisation and across NHS Wales for a minimum amount of time per year once qualified. </w:t>
      </w:r>
      <w:r w:rsidR="005959DD" w:rsidRPr="008D69D7">
        <w:rPr>
          <w:rFonts w:cstheme="minorHAnsi"/>
          <w:color w:val="000000" w:themeColor="text1"/>
        </w:rPr>
        <w:t xml:space="preserve">There’s an opportunity for these employees to join an NHS Wales coaching and mentoring pool and apply their skills to NHS Wales employees externally. </w:t>
      </w:r>
      <w:r w:rsidR="005959DD" w:rsidRPr="008D69D7">
        <w:rPr>
          <w:rStyle w:val="eop"/>
          <w:rFonts w:cstheme="minorHAnsi"/>
          <w:color w:val="000000" w:themeColor="text1"/>
        </w:rPr>
        <w:t>The contract is between the coach/</w:t>
      </w:r>
      <w:proofErr w:type="spellStart"/>
      <w:r w:rsidR="005959DD" w:rsidRPr="008D69D7">
        <w:rPr>
          <w:rStyle w:val="eop"/>
          <w:rFonts w:cstheme="minorHAnsi"/>
          <w:color w:val="000000" w:themeColor="text1"/>
        </w:rPr>
        <w:t>coachee</w:t>
      </w:r>
      <w:proofErr w:type="spellEnd"/>
      <w:r w:rsidR="005959DD" w:rsidRPr="008D69D7">
        <w:rPr>
          <w:rStyle w:val="eop"/>
          <w:rFonts w:cstheme="minorHAnsi"/>
          <w:color w:val="000000" w:themeColor="text1"/>
        </w:rPr>
        <w:t>/ mentor/mentee/ manager/employee.</w:t>
      </w:r>
    </w:p>
    <w:p w14:paraId="65DDD8DD" w14:textId="3E382C96" w:rsidR="0091158C" w:rsidRPr="008D69D7" w:rsidRDefault="000F4B57" w:rsidP="00C35514">
      <w:pPr>
        <w:jc w:val="both"/>
        <w:rPr>
          <w:rStyle w:val="normaltextrun1"/>
          <w:rFonts w:ascii="Arial" w:hAnsi="Arial" w:cs="Arial"/>
          <w:color w:val="000000" w:themeColor="text1"/>
          <w:highlight w:val="yellow"/>
        </w:rPr>
      </w:pPr>
      <w:r w:rsidRPr="008D69D7">
        <w:rPr>
          <w:rFonts w:eastAsia="Arial" w:cstheme="minorHAnsi"/>
          <w:color w:val="000000" w:themeColor="text1"/>
        </w:rPr>
        <w:t xml:space="preserve">According to CIPD (2020) coaching and mentoring are </w:t>
      </w:r>
      <w:r w:rsidRPr="008D69D7">
        <w:rPr>
          <w:rFonts w:eastAsia="Arial" w:cstheme="minorHAnsi"/>
          <w:i/>
          <w:iCs/>
          <w:color w:val="000000" w:themeColor="text1"/>
        </w:rPr>
        <w:t xml:space="preserve">“developmental approaches based on the use of one-to-one conversations to enhance an individual’s skills, knowledge or work performance and lasts for a defined period”. </w:t>
      </w:r>
      <w:r w:rsidR="00091CD4" w:rsidRPr="008D69D7">
        <w:rPr>
          <w:rStyle w:val="eop"/>
          <w:rFonts w:cstheme="minorHAnsi"/>
          <w:color w:val="000000" w:themeColor="text1"/>
        </w:rPr>
        <w:t>HIEIW recognise the importance of 1:1</w:t>
      </w:r>
      <w:r w:rsidRPr="008D69D7">
        <w:rPr>
          <w:rStyle w:val="eop"/>
          <w:rFonts w:cstheme="minorHAnsi"/>
          <w:color w:val="000000" w:themeColor="text1"/>
        </w:rPr>
        <w:t xml:space="preserve"> </w:t>
      </w:r>
      <w:r w:rsidR="006E0BE9" w:rsidRPr="008D69D7">
        <w:rPr>
          <w:rStyle w:val="eop"/>
          <w:rFonts w:cstheme="minorHAnsi"/>
          <w:color w:val="000000" w:themeColor="text1"/>
        </w:rPr>
        <w:t xml:space="preserve">conversation </w:t>
      </w:r>
      <w:r w:rsidR="00091CD4" w:rsidRPr="008D69D7">
        <w:rPr>
          <w:rStyle w:val="eop"/>
          <w:rFonts w:cstheme="minorHAnsi"/>
          <w:color w:val="000000" w:themeColor="text1"/>
        </w:rPr>
        <w:t>and promote the importance and effectiveness</w:t>
      </w:r>
      <w:r w:rsidR="00091CD4" w:rsidRPr="008D69D7">
        <w:rPr>
          <w:rStyle w:val="normaltextrun1"/>
          <w:rFonts w:cstheme="minorHAnsi"/>
          <w:color w:val="000000" w:themeColor="text1"/>
        </w:rPr>
        <w:t xml:space="preserve"> of mangers (White,2016; </w:t>
      </w:r>
      <w:proofErr w:type="spellStart"/>
      <w:r w:rsidR="00091CD4" w:rsidRPr="008D69D7">
        <w:rPr>
          <w:rFonts w:cstheme="minorHAnsi"/>
          <w:color w:val="000000" w:themeColor="text1"/>
        </w:rPr>
        <w:t>Micheli</w:t>
      </w:r>
      <w:proofErr w:type="spellEnd"/>
      <w:r w:rsidR="00091CD4" w:rsidRPr="008D69D7">
        <w:rPr>
          <w:rFonts w:cstheme="minorHAnsi"/>
          <w:color w:val="000000" w:themeColor="text1"/>
        </w:rPr>
        <w:t xml:space="preserve">, 2013; Fact suit, 2020; </w:t>
      </w:r>
      <w:r w:rsidR="00091CD4" w:rsidRPr="008D69D7">
        <w:rPr>
          <w:rFonts w:cstheme="minorHAnsi"/>
          <w:color w:val="000000" w:themeColor="text1"/>
          <w:shd w:val="clear" w:color="auto" w:fill="FFFFFF"/>
        </w:rPr>
        <w:t>Bailie,</w:t>
      </w:r>
      <w:r w:rsidR="00DC7069" w:rsidRPr="008D69D7">
        <w:rPr>
          <w:rFonts w:cstheme="minorHAnsi"/>
          <w:color w:val="000000" w:themeColor="text1"/>
          <w:shd w:val="clear" w:color="auto" w:fill="FFFFFF"/>
        </w:rPr>
        <w:t>2021;</w:t>
      </w:r>
      <w:r w:rsidR="00DC7069" w:rsidRPr="008D69D7">
        <w:rPr>
          <w:rFonts w:cstheme="minorHAnsi"/>
          <w:color w:val="000000" w:themeColor="text1"/>
        </w:rPr>
        <w:t xml:space="preserve"> Downey</w:t>
      </w:r>
      <w:r w:rsidR="00091CD4" w:rsidRPr="008D69D7">
        <w:rPr>
          <w:rFonts w:cstheme="minorHAnsi"/>
          <w:color w:val="000000" w:themeColor="text1"/>
        </w:rPr>
        <w:t>, 1999)</w:t>
      </w:r>
      <w:r w:rsidR="00091CD4" w:rsidRPr="008D69D7">
        <w:rPr>
          <w:rStyle w:val="normaltextrun1"/>
          <w:rFonts w:cstheme="minorHAnsi"/>
          <w:color w:val="000000" w:themeColor="text1"/>
        </w:rPr>
        <w:t xml:space="preserve"> holding regular one to one’s with their direct reports</w:t>
      </w:r>
      <w:r w:rsidR="00E87A0E" w:rsidRPr="008D69D7">
        <w:rPr>
          <w:rStyle w:val="normaltextrun1"/>
          <w:rFonts w:cstheme="minorHAnsi"/>
          <w:color w:val="000000" w:themeColor="text1"/>
        </w:rPr>
        <w:t xml:space="preserve"> (EV15)</w:t>
      </w:r>
      <w:r w:rsidR="00091CD4" w:rsidRPr="008D69D7">
        <w:rPr>
          <w:rStyle w:val="normaltextrun1"/>
          <w:rFonts w:cstheme="minorHAnsi"/>
          <w:color w:val="000000" w:themeColor="text1"/>
        </w:rPr>
        <w:t xml:space="preserve">. They are </w:t>
      </w:r>
      <w:r w:rsidR="00091CD4" w:rsidRPr="008D69D7">
        <w:rPr>
          <w:rStyle w:val="normaltextrun1"/>
          <w:rFonts w:ascii="Calibri" w:hAnsi="Calibri" w:cs="Calibri"/>
          <w:color w:val="000000" w:themeColor="text1"/>
        </w:rPr>
        <w:t>an opportunity to discuss on-going development or concerns.</w:t>
      </w:r>
      <w:r w:rsidR="00091CD4" w:rsidRPr="008D69D7">
        <w:rPr>
          <w:rStyle w:val="normaltextrun1"/>
          <w:rFonts w:cstheme="minorHAnsi"/>
          <w:color w:val="000000" w:themeColor="text1"/>
        </w:rPr>
        <w:t xml:space="preserve"> </w:t>
      </w:r>
      <w:r w:rsidR="0091158C" w:rsidRPr="008D69D7">
        <w:rPr>
          <w:rFonts w:ascii="Calibri" w:hAnsi="Calibri" w:cs="Calibri"/>
          <w:color w:val="000000" w:themeColor="text1"/>
        </w:rPr>
        <w:t>One on one mentoring is encouraged within HEIW and has been used at executive level with a focus on individual skills and relationship building.  Development and career mentoring are used to support employees to achieve their career goals, empowering them to make decisions on their development needs.</w:t>
      </w:r>
      <w:r w:rsidR="0091158C" w:rsidRPr="008D69D7">
        <w:rPr>
          <w:rFonts w:ascii="Arial" w:hAnsi="Arial" w:cs="Arial"/>
          <w:color w:val="000000" w:themeColor="text1"/>
        </w:rPr>
        <w:t xml:space="preserve">  </w:t>
      </w:r>
    </w:p>
    <w:p w14:paraId="738197C8" w14:textId="597E9BD0" w:rsidR="00282CDA" w:rsidRPr="008D69D7" w:rsidRDefault="00091CD4" w:rsidP="00864B63">
      <w:pPr>
        <w:pStyle w:val="paragraph"/>
        <w:spacing w:after="100" w:afterAutospacing="1"/>
        <w:contextualSpacing/>
        <w:jc w:val="both"/>
        <w:textAlignment w:val="baseline"/>
        <w:rPr>
          <w:rStyle w:val="normaltextrun1"/>
          <w:rFonts w:asciiTheme="minorHAnsi" w:hAnsiTheme="minorHAnsi" w:cstheme="minorHAnsi"/>
          <w:color w:val="000000" w:themeColor="text1"/>
          <w:sz w:val="22"/>
          <w:szCs w:val="22"/>
        </w:rPr>
      </w:pPr>
      <w:r w:rsidRPr="008D69D7">
        <w:rPr>
          <w:rStyle w:val="normaltextrun1"/>
          <w:rFonts w:asciiTheme="minorHAnsi" w:hAnsiTheme="minorHAnsi" w:cstheme="minorHAnsi"/>
          <w:color w:val="000000" w:themeColor="text1"/>
          <w:sz w:val="22"/>
          <w:szCs w:val="22"/>
        </w:rPr>
        <w:t>The 1:1 approach meetings</w:t>
      </w:r>
      <w:r w:rsidRPr="008D69D7">
        <w:rPr>
          <w:rFonts w:asciiTheme="minorHAnsi" w:hAnsiTheme="minorHAnsi" w:cstheme="minorHAnsi"/>
          <w:color w:val="000000" w:themeColor="text1"/>
          <w:sz w:val="22"/>
          <w:szCs w:val="22"/>
        </w:rPr>
        <w:t xml:space="preserve"> </w:t>
      </w:r>
      <w:r w:rsidRPr="008D69D7">
        <w:rPr>
          <w:rFonts w:asciiTheme="minorHAnsi" w:hAnsiTheme="minorHAnsi" w:cstheme="minorHAnsi"/>
          <w:b/>
          <w:bCs/>
          <w:i/>
          <w:iCs/>
          <w:color w:val="000000" w:themeColor="text1"/>
          <w:sz w:val="22"/>
          <w:szCs w:val="22"/>
        </w:rPr>
        <w:t>focus on coaching employee’s performance</w:t>
      </w:r>
      <w:r w:rsidRPr="008D69D7">
        <w:rPr>
          <w:rFonts w:asciiTheme="minorHAnsi" w:hAnsiTheme="minorHAnsi" w:cstheme="minorHAnsi"/>
          <w:color w:val="000000" w:themeColor="text1"/>
          <w:sz w:val="22"/>
          <w:szCs w:val="22"/>
        </w:rPr>
        <w:t xml:space="preserve">; </w:t>
      </w:r>
      <w:r w:rsidRPr="008D69D7">
        <w:rPr>
          <w:rStyle w:val="normaltextrun1"/>
          <w:rFonts w:asciiTheme="minorHAnsi" w:hAnsiTheme="minorHAnsi" w:cstheme="minorHAnsi"/>
          <w:i/>
          <w:iCs/>
          <w:color w:val="000000" w:themeColor="text1"/>
          <w:sz w:val="22"/>
          <w:szCs w:val="22"/>
        </w:rPr>
        <w:t xml:space="preserve">as that person develops their capabilities, they can realise the rewards in terms of recognition and potential career opportunities and in return do great things for your team and the organisation) </w:t>
      </w:r>
      <w:r w:rsidRPr="008D69D7">
        <w:rPr>
          <w:rStyle w:val="normaltextrun1"/>
          <w:rFonts w:asciiTheme="minorHAnsi" w:hAnsiTheme="minorHAnsi" w:cstheme="minorHAnsi"/>
          <w:color w:val="000000" w:themeColor="text1"/>
          <w:sz w:val="22"/>
          <w:szCs w:val="22"/>
        </w:rPr>
        <w:t>;</w:t>
      </w:r>
      <w:r w:rsidRPr="008D69D7">
        <w:rPr>
          <w:rStyle w:val="scxw116635266"/>
          <w:rFonts w:asciiTheme="minorHAnsi" w:hAnsiTheme="minorHAnsi" w:cstheme="minorHAnsi"/>
          <w:color w:val="000000" w:themeColor="text1"/>
          <w:sz w:val="22"/>
          <w:szCs w:val="22"/>
        </w:rPr>
        <w:t> </w:t>
      </w:r>
      <w:r w:rsidRPr="008D69D7">
        <w:rPr>
          <w:rFonts w:asciiTheme="minorHAnsi" w:hAnsiTheme="minorHAnsi" w:cstheme="minorHAnsi"/>
          <w:b/>
          <w:bCs/>
          <w:i/>
          <w:iCs/>
          <w:color w:val="000000" w:themeColor="text1"/>
          <w:sz w:val="22"/>
          <w:szCs w:val="22"/>
        </w:rPr>
        <w:t>Be a good listener</w:t>
      </w:r>
      <w:r w:rsidRPr="008D69D7">
        <w:rPr>
          <w:rFonts w:asciiTheme="minorHAnsi" w:hAnsiTheme="minorHAnsi" w:cstheme="minorHAnsi"/>
          <w:color w:val="000000" w:themeColor="text1"/>
          <w:sz w:val="22"/>
          <w:szCs w:val="22"/>
        </w:rPr>
        <w:t xml:space="preserve">, </w:t>
      </w:r>
      <w:r w:rsidRPr="008D69D7">
        <w:rPr>
          <w:rStyle w:val="normaltextrun1"/>
          <w:rFonts w:asciiTheme="minorHAnsi" w:hAnsiTheme="minorHAnsi" w:cstheme="minorHAnsi"/>
          <w:color w:val="000000" w:themeColor="text1"/>
          <w:sz w:val="22"/>
          <w:szCs w:val="22"/>
        </w:rPr>
        <w:t xml:space="preserve">Managers are encouraged to use active listening to check for understanding, watch for body language and tone of </w:t>
      </w:r>
      <w:r w:rsidRPr="008D69D7">
        <w:rPr>
          <w:rStyle w:val="normaltextrun1"/>
          <w:rFonts w:asciiTheme="minorHAnsi" w:hAnsiTheme="minorHAnsi" w:cstheme="minorHAnsi"/>
          <w:color w:val="000000" w:themeColor="text1"/>
          <w:sz w:val="22"/>
          <w:szCs w:val="22"/>
        </w:rPr>
        <w:lastRenderedPageBreak/>
        <w:t>voice, especially with quieter team members</w:t>
      </w:r>
      <w:r w:rsidR="00BE7D72" w:rsidRPr="008D69D7">
        <w:rPr>
          <w:rStyle w:val="normaltextrun1"/>
          <w:rFonts w:asciiTheme="minorHAnsi" w:hAnsiTheme="minorHAnsi" w:cstheme="minorHAnsi"/>
          <w:color w:val="000000" w:themeColor="text1"/>
          <w:sz w:val="22"/>
          <w:szCs w:val="22"/>
        </w:rPr>
        <w:t xml:space="preserve"> (</w:t>
      </w:r>
      <w:proofErr w:type="spellStart"/>
      <w:r w:rsidR="00BE7D72" w:rsidRPr="008D69D7">
        <w:rPr>
          <w:rFonts w:asciiTheme="minorHAnsi" w:hAnsiTheme="minorHAnsi" w:cstheme="minorHAnsi"/>
          <w:color w:val="000000" w:themeColor="text1"/>
          <w:spacing w:val="-1"/>
          <w:sz w:val="22"/>
          <w:szCs w:val="22"/>
        </w:rPr>
        <w:t>Accipio</w:t>
      </w:r>
      <w:proofErr w:type="spellEnd"/>
      <w:r w:rsidR="00BE7D72" w:rsidRPr="008D69D7">
        <w:rPr>
          <w:rFonts w:asciiTheme="minorHAnsi" w:hAnsiTheme="minorHAnsi" w:cstheme="minorHAnsi"/>
          <w:color w:val="000000" w:themeColor="text1"/>
          <w:spacing w:val="-1"/>
          <w:sz w:val="22"/>
          <w:szCs w:val="22"/>
        </w:rPr>
        <w:t>, 2020)</w:t>
      </w:r>
      <w:r w:rsidRPr="008D69D7">
        <w:rPr>
          <w:rStyle w:val="normaltextrun1"/>
          <w:rFonts w:asciiTheme="minorHAnsi" w:hAnsiTheme="minorHAnsi" w:cstheme="minorHAnsi"/>
          <w:color w:val="000000" w:themeColor="text1"/>
          <w:sz w:val="22"/>
          <w:szCs w:val="22"/>
        </w:rPr>
        <w:t xml:space="preserve">. They are also encouraged to seek to understand what is not being said and not to be afraid of silence after a difficult question to allow time to pause and allow an employee time to reflect and think it through; </w:t>
      </w:r>
      <w:r w:rsidRPr="008D69D7">
        <w:rPr>
          <w:rStyle w:val="eop"/>
          <w:rFonts w:asciiTheme="minorHAnsi" w:hAnsiTheme="minorHAnsi" w:cstheme="minorHAnsi"/>
          <w:color w:val="000000" w:themeColor="text1"/>
          <w:sz w:val="22"/>
          <w:szCs w:val="22"/>
        </w:rPr>
        <w:t> </w:t>
      </w:r>
      <w:r w:rsidRPr="008D69D7">
        <w:rPr>
          <w:rFonts w:asciiTheme="minorHAnsi" w:hAnsiTheme="minorHAnsi" w:cstheme="minorHAnsi"/>
          <w:b/>
          <w:bCs/>
          <w:i/>
          <w:iCs/>
          <w:color w:val="000000" w:themeColor="text1"/>
          <w:sz w:val="22"/>
          <w:szCs w:val="22"/>
        </w:rPr>
        <w:t>Ask open questions, Ask not tell</w:t>
      </w:r>
      <w:r w:rsidRPr="008D69D7">
        <w:rPr>
          <w:rFonts w:asciiTheme="minorHAnsi" w:hAnsiTheme="minorHAnsi" w:cstheme="minorHAnsi"/>
          <w:color w:val="000000" w:themeColor="text1"/>
          <w:sz w:val="22"/>
          <w:szCs w:val="22"/>
        </w:rPr>
        <w:t xml:space="preserve">!, </w:t>
      </w:r>
      <w:r w:rsidRPr="008D69D7">
        <w:rPr>
          <w:rStyle w:val="normaltextrun1"/>
          <w:rFonts w:asciiTheme="minorHAnsi" w:hAnsiTheme="minorHAnsi" w:cstheme="minorHAnsi"/>
          <w:color w:val="000000" w:themeColor="text1"/>
          <w:sz w:val="22"/>
          <w:szCs w:val="22"/>
        </w:rPr>
        <w:t> Managers are encouraged to show empathy respect and show they care about the employee and their needs. They are encouraged to use questions as simple as asking what the person enjoyed and dislikes about their current role or asking what they as a line manager could do to help them. It is useful to have a set of favourite questions that you can use for one to one’s as needed which will help start the conversation e.g. That’s interesting – tell me more</w:t>
      </w:r>
      <w:proofErr w:type="gramStart"/>
      <w:r w:rsidRPr="008D69D7">
        <w:rPr>
          <w:rStyle w:val="normaltextrun1"/>
          <w:rFonts w:asciiTheme="minorHAnsi" w:hAnsiTheme="minorHAnsi" w:cstheme="minorHAnsi"/>
          <w:color w:val="000000" w:themeColor="text1"/>
          <w:sz w:val="22"/>
          <w:szCs w:val="22"/>
        </w:rPr>
        <w:t>… ;</w:t>
      </w:r>
      <w:proofErr w:type="gramEnd"/>
      <w:r w:rsidRPr="008D69D7">
        <w:rPr>
          <w:rStyle w:val="eop"/>
          <w:rFonts w:asciiTheme="minorHAnsi" w:hAnsiTheme="minorHAnsi" w:cstheme="minorHAnsi"/>
          <w:color w:val="000000" w:themeColor="text1"/>
          <w:sz w:val="22"/>
          <w:szCs w:val="22"/>
        </w:rPr>
        <w:t xml:space="preserve"> </w:t>
      </w:r>
      <w:r w:rsidRPr="008D69D7">
        <w:rPr>
          <w:rStyle w:val="normaltextrun1"/>
          <w:rFonts w:asciiTheme="minorHAnsi" w:hAnsiTheme="minorHAnsi" w:cstheme="minorHAnsi"/>
          <w:color w:val="000000" w:themeColor="text1"/>
          <w:sz w:val="22"/>
          <w:szCs w:val="22"/>
        </w:rPr>
        <w:t>How are you feeling about that approach? </w:t>
      </w:r>
      <w:r w:rsidRPr="008D69D7">
        <w:rPr>
          <w:rStyle w:val="eop"/>
          <w:rFonts w:asciiTheme="minorHAnsi" w:hAnsiTheme="minorHAnsi" w:cstheme="minorHAnsi"/>
          <w:color w:val="000000" w:themeColor="text1"/>
          <w:sz w:val="22"/>
          <w:szCs w:val="22"/>
        </w:rPr>
        <w:t xml:space="preserve">; </w:t>
      </w:r>
      <w:r w:rsidRPr="008D69D7">
        <w:rPr>
          <w:rStyle w:val="normaltextrun1"/>
          <w:rFonts w:asciiTheme="minorHAnsi" w:hAnsiTheme="minorHAnsi" w:cstheme="minorHAnsi"/>
          <w:color w:val="000000" w:themeColor="text1"/>
          <w:sz w:val="22"/>
          <w:szCs w:val="22"/>
        </w:rPr>
        <w:t>Why did you feel that way?</w:t>
      </w:r>
      <w:r w:rsidRPr="008D69D7">
        <w:rPr>
          <w:rStyle w:val="eop"/>
          <w:rFonts w:asciiTheme="minorHAnsi" w:hAnsiTheme="minorHAnsi" w:cstheme="minorHAnsi"/>
          <w:color w:val="000000" w:themeColor="text1"/>
          <w:sz w:val="22"/>
          <w:szCs w:val="22"/>
        </w:rPr>
        <w:t xml:space="preserve"> Etc </w:t>
      </w:r>
      <w:proofErr w:type="spellStart"/>
      <w:r w:rsidRPr="008D69D7">
        <w:rPr>
          <w:rFonts w:asciiTheme="minorHAnsi" w:hAnsiTheme="minorHAnsi" w:cstheme="minorHAnsi"/>
          <w:color w:val="000000" w:themeColor="text1"/>
          <w:sz w:val="22"/>
          <w:szCs w:val="22"/>
          <w:lang w:val="en-US"/>
        </w:rPr>
        <w:t>Vaddadi</w:t>
      </w:r>
      <w:proofErr w:type="spellEnd"/>
      <w:r w:rsidRPr="008D69D7">
        <w:rPr>
          <w:rFonts w:asciiTheme="minorHAnsi" w:hAnsiTheme="minorHAnsi" w:cstheme="minorHAnsi"/>
          <w:color w:val="000000" w:themeColor="text1"/>
          <w:sz w:val="22"/>
          <w:szCs w:val="22"/>
          <w:lang w:val="en-US"/>
        </w:rPr>
        <w:t>, (2020) and Covey (1989).</w:t>
      </w:r>
      <w:r w:rsidR="00864B63" w:rsidRPr="008D69D7">
        <w:rPr>
          <w:rFonts w:asciiTheme="minorHAnsi" w:hAnsiTheme="minorHAnsi" w:cstheme="minorHAnsi"/>
          <w:color w:val="000000" w:themeColor="text1"/>
          <w:sz w:val="22"/>
          <w:szCs w:val="22"/>
          <w:lang w:val="en-US"/>
        </w:rPr>
        <w:t xml:space="preserve"> </w:t>
      </w:r>
      <w:r w:rsidRPr="008D69D7">
        <w:rPr>
          <w:rStyle w:val="normaltextrun1"/>
          <w:rFonts w:asciiTheme="minorHAnsi" w:hAnsiTheme="minorHAnsi"/>
          <w:color w:val="000000" w:themeColor="text1"/>
          <w:sz w:val="22"/>
          <w:szCs w:val="22"/>
        </w:rPr>
        <w:t>These skills allow managers to: Provide and receive feedback ; </w:t>
      </w:r>
      <w:r w:rsidRPr="008D69D7">
        <w:rPr>
          <w:rStyle w:val="eop"/>
          <w:rFonts w:asciiTheme="minorHAnsi" w:hAnsiTheme="minorHAnsi"/>
          <w:color w:val="000000" w:themeColor="text1"/>
          <w:sz w:val="22"/>
          <w:szCs w:val="22"/>
        </w:rPr>
        <w:t> </w:t>
      </w:r>
      <w:r w:rsidRPr="008D69D7">
        <w:rPr>
          <w:rStyle w:val="normaltextrun1"/>
          <w:rFonts w:asciiTheme="minorHAnsi" w:hAnsiTheme="minorHAnsi"/>
          <w:color w:val="000000" w:themeColor="text1"/>
          <w:sz w:val="22"/>
          <w:szCs w:val="22"/>
        </w:rPr>
        <w:t>Promote health and well-being ; </w:t>
      </w:r>
      <w:r w:rsidRPr="008D69D7">
        <w:rPr>
          <w:rStyle w:val="eop"/>
          <w:rFonts w:asciiTheme="minorHAnsi" w:hAnsiTheme="minorHAnsi"/>
          <w:color w:val="000000" w:themeColor="text1"/>
          <w:sz w:val="22"/>
          <w:szCs w:val="22"/>
        </w:rPr>
        <w:t> </w:t>
      </w:r>
      <w:r w:rsidRPr="008D69D7">
        <w:rPr>
          <w:rStyle w:val="normaltextrun1"/>
          <w:rFonts w:asciiTheme="minorHAnsi" w:hAnsiTheme="minorHAnsi"/>
          <w:color w:val="000000" w:themeColor="text1"/>
          <w:sz w:val="22"/>
          <w:szCs w:val="22"/>
        </w:rPr>
        <w:t>Increase engagement and motivation ; </w:t>
      </w:r>
      <w:r w:rsidRPr="008D69D7">
        <w:rPr>
          <w:rStyle w:val="eop"/>
          <w:rFonts w:asciiTheme="minorHAnsi" w:hAnsiTheme="minorHAnsi"/>
          <w:color w:val="000000" w:themeColor="text1"/>
          <w:sz w:val="22"/>
          <w:szCs w:val="22"/>
        </w:rPr>
        <w:t> </w:t>
      </w:r>
      <w:r w:rsidRPr="008D69D7">
        <w:rPr>
          <w:rStyle w:val="normaltextrun1"/>
          <w:rFonts w:asciiTheme="minorHAnsi" w:hAnsiTheme="minorHAnsi"/>
          <w:color w:val="000000" w:themeColor="text1"/>
          <w:sz w:val="22"/>
          <w:szCs w:val="22"/>
        </w:rPr>
        <w:t>Prevent some undesired surprises ;</w:t>
      </w:r>
      <w:r w:rsidRPr="008D69D7">
        <w:rPr>
          <w:rStyle w:val="eop"/>
          <w:rFonts w:asciiTheme="minorHAnsi" w:hAnsiTheme="minorHAnsi"/>
          <w:color w:val="000000" w:themeColor="text1"/>
          <w:sz w:val="22"/>
          <w:szCs w:val="22"/>
        </w:rPr>
        <w:t> </w:t>
      </w:r>
      <w:r w:rsidRPr="008D69D7">
        <w:rPr>
          <w:rStyle w:val="normaltextrun1"/>
          <w:rFonts w:asciiTheme="minorHAnsi" w:hAnsiTheme="minorHAnsi"/>
          <w:color w:val="000000" w:themeColor="text1"/>
          <w:sz w:val="22"/>
          <w:szCs w:val="22"/>
        </w:rPr>
        <w:t>Establish clarity around performance and role expectations ; </w:t>
      </w:r>
      <w:r w:rsidRPr="008D69D7">
        <w:rPr>
          <w:rStyle w:val="eop"/>
          <w:rFonts w:asciiTheme="minorHAnsi" w:hAnsiTheme="minorHAnsi"/>
          <w:color w:val="000000" w:themeColor="text1"/>
          <w:sz w:val="22"/>
          <w:szCs w:val="22"/>
        </w:rPr>
        <w:t> P</w:t>
      </w:r>
      <w:r w:rsidRPr="008D69D7">
        <w:rPr>
          <w:rStyle w:val="normaltextrun1"/>
          <w:rFonts w:asciiTheme="minorHAnsi" w:hAnsiTheme="minorHAnsi"/>
          <w:color w:val="000000" w:themeColor="text1"/>
          <w:sz w:val="22"/>
          <w:szCs w:val="22"/>
        </w:rPr>
        <w:t>rovide an opportunity to identify any support or development required ; and </w:t>
      </w:r>
      <w:r w:rsidRPr="008D69D7">
        <w:rPr>
          <w:rStyle w:val="eop"/>
          <w:rFonts w:asciiTheme="minorHAnsi" w:hAnsiTheme="minorHAnsi"/>
          <w:color w:val="000000" w:themeColor="text1"/>
          <w:sz w:val="22"/>
          <w:szCs w:val="22"/>
        </w:rPr>
        <w:t> </w:t>
      </w:r>
      <w:r w:rsidRPr="008D69D7">
        <w:rPr>
          <w:rStyle w:val="normaltextrun1"/>
          <w:rFonts w:asciiTheme="minorHAnsi" w:hAnsiTheme="minorHAnsi"/>
          <w:color w:val="000000" w:themeColor="text1"/>
          <w:sz w:val="22"/>
          <w:szCs w:val="22"/>
        </w:rPr>
        <w:t>Confirm objectives are understood and in alignment with organisational priorities. </w:t>
      </w:r>
      <w:r w:rsidRPr="008D69D7">
        <w:rPr>
          <w:rStyle w:val="eop"/>
          <w:rFonts w:asciiTheme="minorHAnsi" w:hAnsiTheme="minorHAnsi"/>
          <w:color w:val="000000" w:themeColor="text1"/>
          <w:sz w:val="22"/>
          <w:szCs w:val="22"/>
        </w:rPr>
        <w:t xml:space="preserve"> However, managers are advised and encouraged to avoid using these meeting purely </w:t>
      </w:r>
      <w:r w:rsidRPr="008D69D7">
        <w:rPr>
          <w:rStyle w:val="normaltextrun1"/>
          <w:rFonts w:asciiTheme="minorHAnsi" w:hAnsiTheme="minorHAnsi"/>
          <w:color w:val="000000" w:themeColor="text1"/>
          <w:sz w:val="22"/>
          <w:szCs w:val="22"/>
        </w:rPr>
        <w:t>progress updates and use the time to focus on the employee versus their work (West, 2020</w:t>
      </w:r>
      <w:r w:rsidR="00864B63" w:rsidRPr="008D69D7">
        <w:rPr>
          <w:rStyle w:val="normaltextrun1"/>
          <w:rFonts w:asciiTheme="minorHAnsi" w:hAnsiTheme="minorHAnsi"/>
          <w:color w:val="000000" w:themeColor="text1"/>
          <w:sz w:val="22"/>
          <w:szCs w:val="22"/>
        </w:rPr>
        <w:t>, HEIW, 2018</w:t>
      </w:r>
      <w:r w:rsidRPr="008D69D7">
        <w:rPr>
          <w:rStyle w:val="normaltextrun1"/>
          <w:rFonts w:asciiTheme="minorHAnsi" w:hAnsiTheme="minorHAnsi"/>
          <w:color w:val="000000" w:themeColor="text1"/>
          <w:sz w:val="22"/>
          <w:szCs w:val="22"/>
        </w:rPr>
        <w:t>).</w:t>
      </w:r>
    </w:p>
    <w:p w14:paraId="19DED4C1" w14:textId="26EBDC9B" w:rsidR="00BB54CB" w:rsidRPr="008D69D7" w:rsidRDefault="00836553" w:rsidP="00E91BA1">
      <w:pPr>
        <w:spacing w:after="0" w:line="240" w:lineRule="auto"/>
        <w:jc w:val="both"/>
        <w:rPr>
          <w:rFonts w:eastAsiaTheme="minorEastAsia"/>
          <w:color w:val="000000" w:themeColor="text1"/>
          <w:lang w:eastAsia="en-GB"/>
        </w:rPr>
      </w:pPr>
      <w:r w:rsidRPr="008D69D7">
        <w:rPr>
          <w:rFonts w:eastAsiaTheme="minorEastAsia"/>
          <w:color w:val="000000" w:themeColor="text1"/>
          <w:lang w:eastAsia="en-GB"/>
        </w:rPr>
        <w:t>T</w:t>
      </w:r>
      <w:r w:rsidR="004C1DB7" w:rsidRPr="008D69D7">
        <w:rPr>
          <w:rFonts w:eastAsiaTheme="minorEastAsia"/>
          <w:color w:val="000000" w:themeColor="text1"/>
          <w:lang w:eastAsia="en-GB"/>
        </w:rPr>
        <w:t>he benefits of coaching and mentoring and the opportunities available</w:t>
      </w:r>
      <w:r w:rsidRPr="008D69D7">
        <w:rPr>
          <w:rFonts w:eastAsiaTheme="minorEastAsia"/>
          <w:color w:val="000000" w:themeColor="text1"/>
          <w:lang w:eastAsia="en-GB"/>
        </w:rPr>
        <w:t xml:space="preserve"> within HEIW</w:t>
      </w:r>
      <w:r w:rsidR="004C1DB7" w:rsidRPr="008D69D7">
        <w:rPr>
          <w:rFonts w:eastAsiaTheme="minorEastAsia"/>
          <w:color w:val="000000" w:themeColor="text1"/>
          <w:lang w:eastAsia="en-GB"/>
        </w:rPr>
        <w:t xml:space="preserve"> are not</w:t>
      </w:r>
      <w:r w:rsidRPr="008D69D7">
        <w:rPr>
          <w:rFonts w:eastAsiaTheme="minorEastAsia"/>
          <w:color w:val="000000" w:themeColor="text1"/>
          <w:lang w:eastAsia="en-GB"/>
        </w:rPr>
        <w:t xml:space="preserve"> currently</w:t>
      </w:r>
      <w:r w:rsidR="004C1DB7" w:rsidRPr="008D69D7">
        <w:rPr>
          <w:rFonts w:eastAsiaTheme="minorEastAsia"/>
          <w:color w:val="000000" w:themeColor="text1"/>
          <w:lang w:eastAsia="en-GB"/>
        </w:rPr>
        <w:t xml:space="preserve"> widely promoted </w:t>
      </w:r>
      <w:r w:rsidR="00E607E8" w:rsidRPr="008D69D7">
        <w:rPr>
          <w:rFonts w:eastAsiaTheme="minorEastAsia"/>
          <w:color w:val="000000" w:themeColor="text1"/>
          <w:lang w:eastAsia="en-GB"/>
        </w:rPr>
        <w:t>throughout the</w:t>
      </w:r>
      <w:r w:rsidR="004C1DB7" w:rsidRPr="008D69D7">
        <w:rPr>
          <w:rFonts w:eastAsiaTheme="minorEastAsia"/>
          <w:color w:val="000000" w:themeColor="text1"/>
          <w:lang w:eastAsia="en-GB"/>
        </w:rPr>
        <w:t xml:space="preserve"> organisation and are only identified through the PADR process.  Therefore, not all staff are aware of the opportunities available to them as both a coach/</w:t>
      </w:r>
      <w:proofErr w:type="spellStart"/>
      <w:r w:rsidR="004C1DB7" w:rsidRPr="008D69D7">
        <w:rPr>
          <w:rFonts w:eastAsiaTheme="minorEastAsia"/>
          <w:color w:val="000000" w:themeColor="text1"/>
          <w:lang w:eastAsia="en-GB"/>
        </w:rPr>
        <w:t>coachee</w:t>
      </w:r>
      <w:proofErr w:type="spellEnd"/>
      <w:r w:rsidR="004C1DB7" w:rsidRPr="008D69D7">
        <w:rPr>
          <w:rFonts w:eastAsiaTheme="minorEastAsia"/>
          <w:color w:val="000000" w:themeColor="text1"/>
          <w:lang w:eastAsia="en-GB"/>
        </w:rPr>
        <w:t xml:space="preserve"> and mentor/mentee.  </w:t>
      </w:r>
    </w:p>
    <w:p w14:paraId="67897CD7" w14:textId="77777777" w:rsidR="00E56650" w:rsidRPr="008D69D7" w:rsidRDefault="00E56650" w:rsidP="005C190A">
      <w:pPr>
        <w:rPr>
          <w:color w:val="000000" w:themeColor="text1"/>
        </w:rPr>
      </w:pPr>
    </w:p>
    <w:p w14:paraId="1AA97622" w14:textId="7C899504" w:rsidR="00282CDA" w:rsidRPr="0040245C" w:rsidRDefault="00282CDA" w:rsidP="00282CDA">
      <w:pPr>
        <w:pStyle w:val="ListParagraph"/>
        <w:numPr>
          <w:ilvl w:val="1"/>
          <w:numId w:val="3"/>
        </w:numPr>
        <w:rPr>
          <w:b/>
          <w:bCs/>
          <w:color w:val="FF0000"/>
        </w:rPr>
      </w:pPr>
      <w:r w:rsidRPr="0040245C">
        <w:rPr>
          <w:b/>
          <w:bCs/>
          <w:color w:val="FF0000"/>
        </w:rPr>
        <w:t>Evaluate how current coaching and mentoring activity supports achievement of individual, team and organisational objectives.</w:t>
      </w:r>
    </w:p>
    <w:p w14:paraId="5F9D5A25" w14:textId="045FFC94" w:rsidR="00406E32" w:rsidRPr="008D69D7" w:rsidRDefault="000A4876" w:rsidP="00406E32">
      <w:pPr>
        <w:jc w:val="both"/>
        <w:rPr>
          <w:rFonts w:cstheme="minorHAnsi"/>
          <w:color w:val="000000" w:themeColor="text1"/>
        </w:rPr>
      </w:pPr>
      <w:r w:rsidRPr="008D69D7">
        <w:rPr>
          <w:rFonts w:cstheme="minorHAnsi"/>
          <w:color w:val="000000" w:themeColor="text1"/>
        </w:rPr>
        <w:t>As an 11</w:t>
      </w:r>
      <w:r w:rsidRPr="008D69D7">
        <w:rPr>
          <w:rFonts w:cstheme="minorHAnsi"/>
          <w:color w:val="000000" w:themeColor="text1"/>
          <w:vertAlign w:val="superscript"/>
        </w:rPr>
        <w:t>th</w:t>
      </w:r>
      <w:r w:rsidRPr="008D69D7">
        <w:rPr>
          <w:rFonts w:cstheme="minorHAnsi"/>
          <w:color w:val="000000" w:themeColor="text1"/>
        </w:rPr>
        <w:t xml:space="preserve"> member of the NHS Wales health service</w:t>
      </w:r>
      <w:r w:rsidR="00474DAC" w:rsidRPr="008D69D7">
        <w:rPr>
          <w:rFonts w:cstheme="minorHAnsi"/>
          <w:color w:val="000000" w:themeColor="text1"/>
        </w:rPr>
        <w:t>,</w:t>
      </w:r>
      <w:r w:rsidRPr="008D69D7">
        <w:rPr>
          <w:rFonts w:cstheme="minorHAnsi"/>
          <w:color w:val="000000" w:themeColor="text1"/>
        </w:rPr>
        <w:t xml:space="preserve"> HEIW makes a genuine contribution to </w:t>
      </w:r>
      <w:r w:rsidR="009F728A" w:rsidRPr="008D69D7">
        <w:rPr>
          <w:rFonts w:cstheme="minorHAnsi"/>
          <w:color w:val="000000" w:themeColor="text1"/>
        </w:rPr>
        <w:t>culture</w:t>
      </w:r>
      <w:r w:rsidRPr="008D69D7">
        <w:rPr>
          <w:rFonts w:cstheme="minorHAnsi"/>
          <w:color w:val="000000" w:themeColor="text1"/>
        </w:rPr>
        <w:t xml:space="preserve"> and therefore</w:t>
      </w:r>
      <w:r w:rsidR="00474DAC" w:rsidRPr="008D69D7">
        <w:rPr>
          <w:rFonts w:cstheme="minorHAnsi"/>
          <w:color w:val="000000" w:themeColor="text1"/>
        </w:rPr>
        <w:t>,</w:t>
      </w:r>
      <w:r w:rsidRPr="008D69D7">
        <w:rPr>
          <w:rFonts w:cstheme="minorHAnsi"/>
          <w:color w:val="000000" w:themeColor="text1"/>
        </w:rPr>
        <w:t xml:space="preserve"> offer employees meaningful employment by its nature.</w:t>
      </w:r>
      <w:r w:rsidR="0079141C" w:rsidRPr="008D69D7">
        <w:rPr>
          <w:rFonts w:cstheme="minorHAnsi"/>
          <w:color w:val="000000" w:themeColor="text1"/>
        </w:rPr>
        <w:t xml:space="preserve"> </w:t>
      </w:r>
      <w:r w:rsidRPr="008D69D7">
        <w:rPr>
          <w:rFonts w:cstheme="minorHAnsi"/>
          <w:color w:val="000000" w:themeColor="text1"/>
        </w:rPr>
        <w:t xml:space="preserve">According to </w:t>
      </w:r>
      <w:proofErr w:type="spellStart"/>
      <w:r w:rsidRPr="008D69D7">
        <w:rPr>
          <w:rFonts w:cstheme="minorHAnsi"/>
          <w:color w:val="000000" w:themeColor="text1"/>
        </w:rPr>
        <w:t>Whitemore</w:t>
      </w:r>
      <w:proofErr w:type="spellEnd"/>
      <w:r w:rsidRPr="008D69D7">
        <w:rPr>
          <w:rFonts w:cstheme="minorHAnsi"/>
          <w:color w:val="000000" w:themeColor="text1"/>
        </w:rPr>
        <w:t xml:space="preserve"> (2017) </w:t>
      </w:r>
      <w:r w:rsidR="00C02533" w:rsidRPr="008D69D7">
        <w:rPr>
          <w:rFonts w:cstheme="minorHAnsi"/>
          <w:color w:val="000000" w:themeColor="text1"/>
        </w:rPr>
        <w:t>c</w:t>
      </w:r>
      <w:r w:rsidRPr="008D69D7">
        <w:rPr>
          <w:rFonts w:cstheme="minorHAnsi"/>
          <w:color w:val="000000" w:themeColor="text1"/>
        </w:rPr>
        <w:t>oaching is both the destination</w:t>
      </w:r>
      <w:r w:rsidR="003E0F08" w:rsidRPr="008D69D7">
        <w:rPr>
          <w:rFonts w:cstheme="minorHAnsi"/>
          <w:color w:val="000000" w:themeColor="text1"/>
        </w:rPr>
        <w:t xml:space="preserve">, </w:t>
      </w:r>
      <w:r w:rsidRPr="008D69D7">
        <w:rPr>
          <w:rFonts w:cstheme="minorHAnsi"/>
          <w:color w:val="000000" w:themeColor="text1"/>
        </w:rPr>
        <w:t xml:space="preserve">the future high-performance </w:t>
      </w:r>
      <w:r w:rsidR="005C190A" w:rsidRPr="008D69D7">
        <w:rPr>
          <w:rFonts w:cstheme="minorHAnsi"/>
          <w:color w:val="000000" w:themeColor="text1"/>
        </w:rPr>
        <w:t>culture,</w:t>
      </w:r>
      <w:r w:rsidRPr="008D69D7">
        <w:rPr>
          <w:rFonts w:cstheme="minorHAnsi"/>
          <w:color w:val="000000" w:themeColor="text1"/>
        </w:rPr>
        <w:t xml:space="preserve"> and a key ingredient in how organisations get there. </w:t>
      </w:r>
      <w:r w:rsidR="00021E80" w:rsidRPr="008D69D7">
        <w:rPr>
          <w:rFonts w:cstheme="minorHAnsi"/>
          <w:color w:val="000000" w:themeColor="text1"/>
        </w:rPr>
        <w:t>When conducted in an appropriate way coaching and mentoring activities support organisations</w:t>
      </w:r>
      <w:r w:rsidR="0087627B" w:rsidRPr="008D69D7">
        <w:rPr>
          <w:rFonts w:cstheme="minorHAnsi"/>
          <w:color w:val="000000" w:themeColor="text1"/>
        </w:rPr>
        <w:t xml:space="preserve"> like HEIW</w:t>
      </w:r>
      <w:r w:rsidR="00021E80" w:rsidRPr="008D69D7">
        <w:rPr>
          <w:rFonts w:cstheme="minorHAnsi"/>
          <w:color w:val="000000" w:themeColor="text1"/>
        </w:rPr>
        <w:t xml:space="preserve"> to provide employees with a way to learn, grow and connect with an organisation. This intern gives employees higher job satisfaction, which leads to </w:t>
      </w:r>
      <w:r w:rsidR="0076120A" w:rsidRPr="008D69D7">
        <w:rPr>
          <w:rFonts w:cstheme="minorHAnsi"/>
          <w:color w:val="000000" w:themeColor="text1"/>
        </w:rPr>
        <w:t>reduced</w:t>
      </w:r>
      <w:r w:rsidR="00021E80" w:rsidRPr="008D69D7">
        <w:rPr>
          <w:rFonts w:cstheme="minorHAnsi"/>
          <w:color w:val="000000" w:themeColor="text1"/>
        </w:rPr>
        <w:t xml:space="preserve"> turnover. </w:t>
      </w:r>
      <w:r w:rsidR="000A1016" w:rsidRPr="008D69D7">
        <w:rPr>
          <w:rFonts w:cstheme="minorHAnsi"/>
          <w:color w:val="000000" w:themeColor="text1"/>
        </w:rPr>
        <w:t>During the unsettling climate</w:t>
      </w:r>
      <w:r w:rsidR="00E561A7" w:rsidRPr="008D69D7">
        <w:rPr>
          <w:rFonts w:cstheme="minorHAnsi"/>
          <w:color w:val="000000" w:themeColor="text1"/>
        </w:rPr>
        <w:t>,</w:t>
      </w:r>
      <w:r w:rsidR="000A1016" w:rsidRPr="008D69D7">
        <w:rPr>
          <w:rFonts w:cstheme="minorHAnsi"/>
          <w:color w:val="000000" w:themeColor="text1"/>
        </w:rPr>
        <w:t xml:space="preserve"> organisations such as HEIW are experiencing change</w:t>
      </w:r>
      <w:r w:rsidR="00D4785B" w:rsidRPr="008D69D7">
        <w:rPr>
          <w:rFonts w:cstheme="minorHAnsi"/>
          <w:color w:val="000000" w:themeColor="text1"/>
        </w:rPr>
        <w:t xml:space="preserve">. </w:t>
      </w:r>
      <w:r w:rsidR="000A1016" w:rsidRPr="008D69D7">
        <w:rPr>
          <w:rFonts w:cstheme="minorHAnsi"/>
          <w:color w:val="000000" w:themeColor="text1"/>
        </w:rPr>
        <w:t>To adapt</w:t>
      </w:r>
      <w:r w:rsidR="0030641D" w:rsidRPr="008D69D7">
        <w:rPr>
          <w:rFonts w:cstheme="minorHAnsi"/>
          <w:color w:val="000000" w:themeColor="text1"/>
        </w:rPr>
        <w:t>,</w:t>
      </w:r>
      <w:r w:rsidR="000A1016" w:rsidRPr="008D69D7">
        <w:rPr>
          <w:rFonts w:cstheme="minorHAnsi"/>
          <w:color w:val="000000" w:themeColor="text1"/>
        </w:rPr>
        <w:t xml:space="preserve"> HEIW promote an independent, high performing coaching culture that nurtures employees and allows them to adapt and flourish. Which is reflected in our</w:t>
      </w:r>
      <w:r w:rsidR="009F4208" w:rsidRPr="008D69D7">
        <w:rPr>
          <w:rFonts w:cstheme="minorHAnsi"/>
          <w:color w:val="000000" w:themeColor="text1"/>
        </w:rPr>
        <w:t xml:space="preserve"> 21 behaviours</w:t>
      </w:r>
      <w:r w:rsidR="00BF100F" w:rsidRPr="008D69D7">
        <w:rPr>
          <w:rFonts w:cstheme="minorHAnsi"/>
          <w:color w:val="000000" w:themeColor="text1"/>
        </w:rPr>
        <w:t xml:space="preserve"> (EV</w:t>
      </w:r>
      <w:r w:rsidR="00534CFF" w:rsidRPr="008D69D7">
        <w:rPr>
          <w:rFonts w:cstheme="minorHAnsi"/>
          <w:color w:val="000000" w:themeColor="text1"/>
        </w:rPr>
        <w:t>16</w:t>
      </w:r>
      <w:r w:rsidR="00BF100F" w:rsidRPr="008D69D7">
        <w:rPr>
          <w:rFonts w:cstheme="minorHAnsi"/>
          <w:color w:val="000000" w:themeColor="text1"/>
        </w:rPr>
        <w:t>)</w:t>
      </w:r>
      <w:r w:rsidR="009F4208" w:rsidRPr="008D69D7">
        <w:rPr>
          <w:rFonts w:cstheme="minorHAnsi"/>
          <w:color w:val="000000" w:themeColor="text1"/>
        </w:rPr>
        <w:t xml:space="preserve"> and</w:t>
      </w:r>
      <w:r w:rsidR="000A1016" w:rsidRPr="008D69D7">
        <w:rPr>
          <w:rFonts w:cstheme="minorHAnsi"/>
          <w:color w:val="000000" w:themeColor="text1"/>
        </w:rPr>
        <w:t xml:space="preserve"> core values</w:t>
      </w:r>
      <w:r w:rsidR="00BF100F" w:rsidRPr="008D69D7">
        <w:rPr>
          <w:rFonts w:cstheme="minorHAnsi"/>
          <w:color w:val="000000" w:themeColor="text1"/>
        </w:rPr>
        <w:t xml:space="preserve"> (EV1</w:t>
      </w:r>
      <w:r w:rsidR="00534CFF" w:rsidRPr="008D69D7">
        <w:rPr>
          <w:rFonts w:cstheme="minorHAnsi"/>
          <w:color w:val="000000" w:themeColor="text1"/>
        </w:rPr>
        <w:t>7</w:t>
      </w:r>
      <w:r w:rsidR="00BF100F" w:rsidRPr="008D69D7">
        <w:rPr>
          <w:rFonts w:cstheme="minorHAnsi"/>
          <w:color w:val="000000" w:themeColor="text1"/>
        </w:rPr>
        <w:t>)</w:t>
      </w:r>
      <w:r w:rsidR="00015670" w:rsidRPr="008D69D7">
        <w:rPr>
          <w:rFonts w:cstheme="minorHAnsi"/>
          <w:color w:val="000000" w:themeColor="text1"/>
        </w:rPr>
        <w:t xml:space="preserve">. </w:t>
      </w:r>
      <w:r w:rsidR="003F0C92" w:rsidRPr="008D69D7">
        <w:rPr>
          <w:rFonts w:cstheme="minorHAnsi"/>
          <w:color w:val="000000" w:themeColor="text1"/>
        </w:rPr>
        <w:t xml:space="preserve">These were </w:t>
      </w:r>
      <w:r w:rsidRPr="008D69D7">
        <w:rPr>
          <w:rFonts w:cstheme="minorHAnsi"/>
          <w:color w:val="000000" w:themeColor="text1"/>
        </w:rPr>
        <w:t>created through collaboration and consultations with employees, stakeholders, and directors</w:t>
      </w:r>
      <w:r w:rsidR="00817000" w:rsidRPr="008D69D7">
        <w:rPr>
          <w:rFonts w:cstheme="minorHAnsi"/>
          <w:color w:val="000000" w:themeColor="text1"/>
        </w:rPr>
        <w:t xml:space="preserve"> </w:t>
      </w:r>
      <w:r w:rsidR="0079141C" w:rsidRPr="008D69D7">
        <w:rPr>
          <w:rFonts w:cstheme="minorHAnsi"/>
          <w:color w:val="000000" w:themeColor="text1"/>
        </w:rPr>
        <w:t>T</w:t>
      </w:r>
      <w:r w:rsidRPr="008D69D7">
        <w:rPr>
          <w:rFonts w:cstheme="minorHAnsi"/>
          <w:color w:val="000000" w:themeColor="text1"/>
        </w:rPr>
        <w:t>he HEIW family are encouraged to identify with their individual values, through coaching mechanisms</w:t>
      </w:r>
      <w:r w:rsidR="002D119F" w:rsidRPr="008D69D7">
        <w:rPr>
          <w:rFonts w:cstheme="minorHAnsi"/>
          <w:color w:val="000000" w:themeColor="text1"/>
        </w:rPr>
        <w:t xml:space="preserve"> (</w:t>
      </w:r>
      <w:r w:rsidR="002D119F" w:rsidRPr="008D69D7">
        <w:rPr>
          <w:color w:val="000000" w:themeColor="text1"/>
        </w:rPr>
        <w:t>Stringer,2020)</w:t>
      </w:r>
    </w:p>
    <w:p w14:paraId="32983148" w14:textId="377BA73A" w:rsidR="00406E32" w:rsidRPr="008D69D7" w:rsidRDefault="00406E32" w:rsidP="00406E32">
      <w:pPr>
        <w:jc w:val="both"/>
        <w:rPr>
          <w:rFonts w:cstheme="minorHAnsi"/>
          <w:color w:val="000000" w:themeColor="text1"/>
        </w:rPr>
      </w:pPr>
      <w:r w:rsidRPr="008D69D7">
        <w:rPr>
          <w:rFonts w:cstheme="minorHAnsi"/>
          <w:color w:val="000000" w:themeColor="text1"/>
        </w:rPr>
        <w:t>I have undertaken a SWOT analysis</w:t>
      </w:r>
      <w:r w:rsidR="00783576" w:rsidRPr="008D69D7">
        <w:rPr>
          <w:rFonts w:cstheme="minorHAnsi"/>
          <w:color w:val="000000" w:themeColor="text1"/>
        </w:rPr>
        <w:t xml:space="preserve"> (CIPD, 2020)</w:t>
      </w:r>
      <w:r w:rsidRPr="008D69D7">
        <w:rPr>
          <w:rFonts w:cstheme="minorHAnsi"/>
          <w:color w:val="000000" w:themeColor="text1"/>
        </w:rPr>
        <w:t xml:space="preserve"> to assess and evaluate how HEIW coaching and mentoring practices support achievement of individual, team and organisational objectives (EV</w:t>
      </w:r>
      <w:r w:rsidR="00E6048E" w:rsidRPr="008D69D7">
        <w:rPr>
          <w:rFonts w:cstheme="minorHAnsi"/>
          <w:color w:val="000000" w:themeColor="text1"/>
        </w:rPr>
        <w:t xml:space="preserve"> 1</w:t>
      </w:r>
      <w:r w:rsidR="00432286" w:rsidRPr="008D69D7">
        <w:rPr>
          <w:rFonts w:cstheme="minorHAnsi"/>
          <w:color w:val="000000" w:themeColor="text1"/>
        </w:rPr>
        <w:t>8</w:t>
      </w:r>
      <w:r w:rsidRPr="008D69D7">
        <w:rPr>
          <w:rFonts w:cstheme="minorHAnsi"/>
          <w:color w:val="000000" w:themeColor="text1"/>
        </w:rPr>
        <w:t>). I have also undertaken a PESTLE analysis</w:t>
      </w:r>
      <w:r w:rsidR="00783576" w:rsidRPr="008D69D7">
        <w:rPr>
          <w:rFonts w:cstheme="minorHAnsi"/>
          <w:color w:val="000000" w:themeColor="text1"/>
        </w:rPr>
        <w:t xml:space="preserve"> (CIPD, 2020)</w:t>
      </w:r>
      <w:r w:rsidRPr="008D69D7">
        <w:rPr>
          <w:rFonts w:cstheme="minorHAnsi"/>
          <w:color w:val="000000" w:themeColor="text1"/>
        </w:rPr>
        <w:t xml:space="preserve"> (EV</w:t>
      </w:r>
      <w:r w:rsidR="00E6048E" w:rsidRPr="008D69D7">
        <w:rPr>
          <w:rFonts w:cstheme="minorHAnsi"/>
          <w:color w:val="000000" w:themeColor="text1"/>
        </w:rPr>
        <w:t>1</w:t>
      </w:r>
      <w:r w:rsidR="00432286" w:rsidRPr="008D69D7">
        <w:rPr>
          <w:rFonts w:cstheme="minorHAnsi"/>
          <w:color w:val="000000" w:themeColor="text1"/>
        </w:rPr>
        <w:t>9</w:t>
      </w:r>
      <w:r w:rsidRPr="008D69D7">
        <w:rPr>
          <w:rFonts w:cstheme="minorHAnsi"/>
          <w:color w:val="000000" w:themeColor="text1"/>
        </w:rPr>
        <w:t xml:space="preserve">) which is a useful analysis tool that examines HEIWs external drivers of change and describes a framework of macro-environmental factors (political, economic, social &amp; technology) which is used in environmental scanning of strategic management. It provides HR professionals insight into external factors impacting on organisations (CIPD, 2018). </w:t>
      </w:r>
      <w:r w:rsidRPr="008D69D7">
        <w:rPr>
          <w:rFonts w:cstheme="minorHAnsi"/>
          <w:color w:val="000000" w:themeColor="text1"/>
          <w:lang w:val="en"/>
        </w:rPr>
        <w:t>It facilitates an understanding of the wider business environment (CIPD, 2018) and enables HEIW to anticipate future business threats and take action to avoid or minimi</w:t>
      </w:r>
      <w:r w:rsidR="00E561A7" w:rsidRPr="008D69D7">
        <w:rPr>
          <w:rFonts w:cstheme="minorHAnsi"/>
          <w:color w:val="000000" w:themeColor="text1"/>
          <w:lang w:val="en"/>
        </w:rPr>
        <w:t>s</w:t>
      </w:r>
      <w:r w:rsidRPr="008D69D7">
        <w:rPr>
          <w:rFonts w:cstheme="minorHAnsi"/>
          <w:color w:val="000000" w:themeColor="text1"/>
          <w:lang w:val="en"/>
        </w:rPr>
        <w:t>e their impact (CIPD, 2018).</w:t>
      </w:r>
      <w:r w:rsidRPr="008D69D7">
        <w:rPr>
          <w:rFonts w:eastAsia="Times New Roman" w:cstheme="minorHAnsi"/>
          <w:color w:val="000000" w:themeColor="text1"/>
          <w:lang w:val="en" w:eastAsia="en-GB"/>
        </w:rPr>
        <w:t xml:space="preserve"> Information balance is needed (CIPD, 2018).</w:t>
      </w:r>
      <w:r w:rsidRPr="008D69D7">
        <w:rPr>
          <w:rFonts w:cstheme="minorHAnsi"/>
          <w:color w:val="000000" w:themeColor="text1"/>
        </w:rPr>
        <w:t xml:space="preserve"> Combined with a SWOT the organisation </w:t>
      </w:r>
      <w:r w:rsidR="00C85972" w:rsidRPr="008D69D7">
        <w:rPr>
          <w:rFonts w:cstheme="minorHAnsi"/>
          <w:color w:val="000000" w:themeColor="text1"/>
        </w:rPr>
        <w:t>is</w:t>
      </w:r>
      <w:r w:rsidRPr="008D69D7">
        <w:rPr>
          <w:rFonts w:cstheme="minorHAnsi"/>
          <w:color w:val="000000" w:themeColor="text1"/>
        </w:rPr>
        <w:t xml:space="preserve"> provided with valuable information for strategic decision making. </w:t>
      </w:r>
    </w:p>
    <w:p w14:paraId="13A769F4" w14:textId="21A70FA0" w:rsidR="00406E32" w:rsidRPr="008D69D7" w:rsidRDefault="00406E32" w:rsidP="00406E32">
      <w:pPr>
        <w:jc w:val="both"/>
        <w:rPr>
          <w:rFonts w:cstheme="minorHAnsi"/>
          <w:color w:val="000000" w:themeColor="text1"/>
        </w:rPr>
      </w:pPr>
      <w:r w:rsidRPr="008D69D7">
        <w:rPr>
          <w:rFonts w:cstheme="minorHAnsi"/>
          <w:color w:val="000000" w:themeColor="text1"/>
        </w:rPr>
        <w:t xml:space="preserve">The HEIW HR function is responsible for understanding and communicating the political, legal, financial (economical) and Welsh Government requirements to the </w:t>
      </w:r>
      <w:r w:rsidR="00E96FA2" w:rsidRPr="008D69D7">
        <w:rPr>
          <w:rFonts w:cstheme="minorHAnsi"/>
          <w:color w:val="000000" w:themeColor="text1"/>
        </w:rPr>
        <w:t>workforce and</w:t>
      </w:r>
      <w:r w:rsidRPr="008D69D7">
        <w:rPr>
          <w:rFonts w:cstheme="minorHAnsi"/>
          <w:color w:val="000000" w:themeColor="text1"/>
        </w:rPr>
        <w:t xml:space="preserve"> preparing them for </w:t>
      </w:r>
      <w:r w:rsidRPr="008D69D7">
        <w:rPr>
          <w:rFonts w:cstheme="minorHAnsi"/>
          <w:color w:val="000000" w:themeColor="text1"/>
        </w:rPr>
        <w:lastRenderedPageBreak/>
        <w:t xml:space="preserve">the future to achieve strategic aims and objectives. Both the PESTLE and SWOT </w:t>
      </w:r>
      <w:r w:rsidRPr="008D69D7">
        <w:rPr>
          <w:rFonts w:cstheme="minorHAnsi"/>
          <w:bCs/>
          <w:color w:val="000000" w:themeColor="text1"/>
        </w:rPr>
        <w:t xml:space="preserve">highlighted a clear link to the CIPD professional map behaviours along with a clear link to HEIWs organisational aims, objectives, values, and behaviours </w:t>
      </w:r>
      <w:r w:rsidRPr="008D69D7">
        <w:rPr>
          <w:rFonts w:cstheme="minorHAnsi"/>
          <w:color w:val="000000" w:themeColor="text1"/>
        </w:rPr>
        <w:t xml:space="preserve">that align to its business strategy (IMTP) and coaching and mentoring activities. </w:t>
      </w:r>
    </w:p>
    <w:p w14:paraId="3BA2639D" w14:textId="00C0EF12" w:rsidR="0048076A" w:rsidRPr="008D69D7" w:rsidRDefault="00406E32" w:rsidP="000A4876">
      <w:pPr>
        <w:jc w:val="both"/>
        <w:rPr>
          <w:rFonts w:cstheme="minorHAnsi"/>
          <w:color w:val="000000" w:themeColor="text1"/>
        </w:rPr>
      </w:pPr>
      <w:r w:rsidRPr="008D69D7">
        <w:rPr>
          <w:rFonts w:cstheme="minorHAnsi"/>
          <w:color w:val="000000" w:themeColor="text1"/>
        </w:rPr>
        <w:t xml:space="preserve">HEIWs ambition is to be an exemplar employer where staff are motivated and empowered by undertaking interesting and varied work, where skills and talent is developed, and where staff wellbeing is supported by an inclusive and values-based culture, a modern working environment, effective HR function and flexible working patterns. </w:t>
      </w:r>
      <w:r w:rsidR="00D40A8C" w:rsidRPr="008D69D7">
        <w:rPr>
          <w:rFonts w:cstheme="minorHAnsi"/>
          <w:color w:val="000000" w:themeColor="text1"/>
        </w:rPr>
        <w:t>Currently, r</w:t>
      </w:r>
      <w:r w:rsidRPr="008D69D7">
        <w:rPr>
          <w:rFonts w:cstheme="minorHAnsi"/>
          <w:color w:val="000000" w:themeColor="text1"/>
        </w:rPr>
        <w:t xml:space="preserve">etention levels are high, turnover and sickness absence low, and vacancies easy to fill with high calibre applicants. Leaders lead with compassion, </w:t>
      </w:r>
      <w:r w:rsidR="009D4796" w:rsidRPr="008D69D7">
        <w:rPr>
          <w:rFonts w:cstheme="minorHAnsi"/>
          <w:color w:val="000000" w:themeColor="text1"/>
        </w:rPr>
        <w:t>candour,</w:t>
      </w:r>
      <w:r w:rsidRPr="008D69D7">
        <w:rPr>
          <w:rFonts w:cstheme="minorHAnsi"/>
          <w:color w:val="000000" w:themeColor="text1"/>
        </w:rPr>
        <w:t xml:space="preserve"> and openness, providing clear direction and supporting staff with effective feedback about performance and development</w:t>
      </w:r>
      <w:r w:rsidR="00DE2914" w:rsidRPr="008D69D7">
        <w:rPr>
          <w:rFonts w:cstheme="minorHAnsi"/>
          <w:color w:val="000000" w:themeColor="text1"/>
        </w:rPr>
        <w:t xml:space="preserve"> (HEIW, 2020).</w:t>
      </w:r>
      <w:r w:rsidRPr="008D69D7">
        <w:rPr>
          <w:rFonts w:cstheme="minorHAnsi"/>
          <w:color w:val="000000" w:themeColor="text1"/>
        </w:rPr>
        <w:t xml:space="preserve"> </w:t>
      </w:r>
    </w:p>
    <w:p w14:paraId="34844979" w14:textId="6D66FA1A" w:rsidR="007828FA" w:rsidRPr="008D69D7" w:rsidRDefault="00B353DC" w:rsidP="001D1956">
      <w:pPr>
        <w:spacing w:after="0" w:line="240" w:lineRule="auto"/>
        <w:jc w:val="both"/>
        <w:rPr>
          <w:rFonts w:cstheme="minorHAnsi"/>
          <w:color w:val="000000" w:themeColor="text1"/>
        </w:rPr>
      </w:pPr>
      <w:r w:rsidRPr="008D69D7">
        <w:rPr>
          <w:rFonts w:eastAsia="Arial" w:cstheme="minorHAnsi"/>
          <w:color w:val="000000" w:themeColor="text1"/>
        </w:rPr>
        <w:t xml:space="preserve">Culture is based on a strongly held and widely shared set of beliefs’ that are supported by strategy and culture (Wilkinson &amp; Taylor, 2016; Bersin, 2015). </w:t>
      </w:r>
      <w:r w:rsidR="000C3623" w:rsidRPr="008D69D7">
        <w:rPr>
          <w:rFonts w:cstheme="minorHAnsi"/>
          <w:color w:val="000000" w:themeColor="text1"/>
        </w:rPr>
        <w:t>This is reflected within a number of</w:t>
      </w:r>
      <w:r w:rsidR="0074643B" w:rsidRPr="008D69D7">
        <w:rPr>
          <w:rFonts w:cstheme="minorHAnsi"/>
          <w:color w:val="000000" w:themeColor="text1"/>
        </w:rPr>
        <w:t xml:space="preserve"> HEIW</w:t>
      </w:r>
      <w:r w:rsidR="000C3623" w:rsidRPr="008D69D7">
        <w:rPr>
          <w:rFonts w:cstheme="minorHAnsi"/>
          <w:color w:val="000000" w:themeColor="text1"/>
        </w:rPr>
        <w:t xml:space="preserve"> policies</w:t>
      </w:r>
      <w:r w:rsidR="00112EDB" w:rsidRPr="008D69D7">
        <w:rPr>
          <w:rFonts w:cstheme="minorHAnsi"/>
          <w:color w:val="000000" w:themeColor="text1"/>
        </w:rPr>
        <w:t xml:space="preserve"> and strategies, specifically the </w:t>
      </w:r>
      <w:r w:rsidR="0074643B" w:rsidRPr="008D69D7">
        <w:rPr>
          <w:rFonts w:eastAsia="Times New Roman" w:cstheme="minorHAnsi"/>
          <w:color w:val="000000" w:themeColor="text1"/>
          <w:lang w:val="en" w:eastAsia="en-GB"/>
        </w:rPr>
        <w:t xml:space="preserve">Values Based Appraisal and </w:t>
      </w:r>
      <w:r w:rsidR="00983487" w:rsidRPr="008D69D7">
        <w:rPr>
          <w:rFonts w:eastAsia="Times New Roman" w:cstheme="minorHAnsi"/>
          <w:color w:val="000000" w:themeColor="text1"/>
          <w:lang w:val="en" w:eastAsia="en-GB"/>
        </w:rPr>
        <w:t>PADR process, Managing Attendance at Work</w:t>
      </w:r>
      <w:r w:rsidR="002D515E" w:rsidRPr="008D69D7">
        <w:rPr>
          <w:rFonts w:eastAsia="Times New Roman" w:cstheme="minorHAnsi"/>
          <w:color w:val="000000" w:themeColor="text1"/>
          <w:lang w:val="en" w:eastAsia="en-GB"/>
        </w:rPr>
        <w:t>,</w:t>
      </w:r>
      <w:r w:rsidR="00983487" w:rsidRPr="008D69D7">
        <w:rPr>
          <w:rFonts w:eastAsia="Times New Roman" w:cstheme="minorHAnsi"/>
          <w:color w:val="000000" w:themeColor="text1"/>
          <w:lang w:val="en" w:eastAsia="en-GB"/>
        </w:rPr>
        <w:t xml:space="preserve"> Healthy Working Relationships programme</w:t>
      </w:r>
      <w:r w:rsidR="00983487" w:rsidRPr="008D69D7">
        <w:rPr>
          <w:rFonts w:eastAsia="Arial" w:cstheme="minorHAnsi"/>
          <w:color w:val="000000" w:themeColor="text1"/>
        </w:rPr>
        <w:t xml:space="preserve"> and </w:t>
      </w:r>
      <w:r w:rsidRPr="008D69D7">
        <w:rPr>
          <w:rFonts w:eastAsia="Arial" w:cstheme="minorHAnsi"/>
          <w:color w:val="000000" w:themeColor="text1"/>
        </w:rPr>
        <w:t>Communication and Engagement Strategy</w:t>
      </w:r>
      <w:r w:rsidR="00804DF7" w:rsidRPr="008D69D7">
        <w:rPr>
          <w:rFonts w:eastAsia="Arial" w:cstheme="minorHAnsi"/>
          <w:color w:val="000000" w:themeColor="text1"/>
        </w:rPr>
        <w:t xml:space="preserve"> (EV</w:t>
      </w:r>
      <w:r w:rsidR="00AD2163" w:rsidRPr="008D69D7">
        <w:rPr>
          <w:rFonts w:eastAsia="Arial" w:cstheme="minorHAnsi"/>
          <w:color w:val="000000" w:themeColor="text1"/>
        </w:rPr>
        <w:t>20</w:t>
      </w:r>
      <w:r w:rsidR="00804DF7" w:rsidRPr="008D69D7">
        <w:rPr>
          <w:rFonts w:eastAsia="Arial" w:cstheme="minorHAnsi"/>
          <w:color w:val="000000" w:themeColor="text1"/>
        </w:rPr>
        <w:t>)</w:t>
      </w:r>
      <w:r w:rsidR="00787563" w:rsidRPr="008D69D7">
        <w:rPr>
          <w:rFonts w:eastAsia="Arial" w:cstheme="minorHAnsi"/>
          <w:color w:val="000000" w:themeColor="text1"/>
        </w:rPr>
        <w:t xml:space="preserve">. These are </w:t>
      </w:r>
      <w:r w:rsidRPr="008D69D7">
        <w:rPr>
          <w:rFonts w:cstheme="minorHAnsi"/>
          <w:color w:val="000000" w:themeColor="text1"/>
        </w:rPr>
        <w:t xml:space="preserve">based on the organisation’s IMTP (business case), vision, purpose, strategic objectives, </w:t>
      </w:r>
      <w:r w:rsidR="00597E71" w:rsidRPr="008D69D7">
        <w:rPr>
          <w:rFonts w:cstheme="minorHAnsi"/>
          <w:color w:val="000000" w:themeColor="text1"/>
        </w:rPr>
        <w:t>values,</w:t>
      </w:r>
      <w:r w:rsidRPr="008D69D7">
        <w:rPr>
          <w:rFonts w:cstheme="minorHAnsi"/>
          <w:color w:val="000000" w:themeColor="text1"/>
        </w:rPr>
        <w:t xml:space="preserve"> and behaviours, plus feedback from staff and stakeholders (HEIW, 2018; Groysberg et al, 2018)</w:t>
      </w:r>
      <w:r w:rsidR="002D504E" w:rsidRPr="008D69D7">
        <w:rPr>
          <w:rFonts w:cstheme="minorHAnsi"/>
          <w:color w:val="000000" w:themeColor="text1"/>
        </w:rPr>
        <w:t xml:space="preserve"> and is the premise of HEIW leadership</w:t>
      </w:r>
      <w:r w:rsidRPr="008D69D7">
        <w:rPr>
          <w:rFonts w:cstheme="minorHAnsi"/>
          <w:color w:val="000000" w:themeColor="text1"/>
        </w:rPr>
        <w:t xml:space="preserve">. </w:t>
      </w:r>
      <w:r w:rsidR="008A386E" w:rsidRPr="008D69D7">
        <w:rPr>
          <w:rFonts w:cstheme="minorHAnsi"/>
          <w:color w:val="000000" w:themeColor="text1"/>
        </w:rPr>
        <w:t>HEIW’S values and behaviours culture reflect</w:t>
      </w:r>
      <w:r w:rsidR="00DE42F7" w:rsidRPr="008D69D7">
        <w:rPr>
          <w:rFonts w:cstheme="minorHAnsi"/>
          <w:color w:val="000000" w:themeColor="text1"/>
        </w:rPr>
        <w:t xml:space="preserve"> within the coaching </w:t>
      </w:r>
      <w:r w:rsidR="009400E9" w:rsidRPr="008D69D7">
        <w:rPr>
          <w:rFonts w:cstheme="minorHAnsi"/>
          <w:color w:val="000000" w:themeColor="text1"/>
        </w:rPr>
        <w:t>and mentoring premise</w:t>
      </w:r>
      <w:r w:rsidR="008A386E" w:rsidRPr="008D69D7">
        <w:rPr>
          <w:rFonts w:cstheme="minorHAnsi"/>
          <w:color w:val="000000" w:themeColor="text1"/>
        </w:rPr>
        <w:t xml:space="preserve"> when engaging</w:t>
      </w:r>
      <w:r w:rsidR="007974D8" w:rsidRPr="008D69D7">
        <w:rPr>
          <w:rFonts w:cstheme="minorHAnsi"/>
          <w:color w:val="000000" w:themeColor="text1"/>
        </w:rPr>
        <w:t>;</w:t>
      </w:r>
      <w:r w:rsidR="008A386E" w:rsidRPr="008D69D7">
        <w:rPr>
          <w:rFonts w:cstheme="minorHAnsi"/>
          <w:color w:val="000000" w:themeColor="text1"/>
        </w:rPr>
        <w:t xml:space="preserve"> </w:t>
      </w:r>
      <w:r w:rsidR="007974D8" w:rsidRPr="008D69D7">
        <w:rPr>
          <w:rFonts w:cstheme="minorHAnsi"/>
          <w:color w:val="000000" w:themeColor="text1"/>
        </w:rPr>
        <w:t>B</w:t>
      </w:r>
      <w:r w:rsidR="008A386E" w:rsidRPr="008D69D7">
        <w:rPr>
          <w:rFonts w:cstheme="minorHAnsi"/>
          <w:color w:val="000000" w:themeColor="text1"/>
        </w:rPr>
        <w:t>oth parties must be proactive and willing to participate</w:t>
      </w:r>
      <w:r w:rsidR="003838C3" w:rsidRPr="008D69D7">
        <w:rPr>
          <w:rFonts w:eastAsia="Times New Roman" w:cstheme="minorHAnsi"/>
          <w:color w:val="000000" w:themeColor="text1"/>
          <w:lang w:val="en" w:eastAsia="en-GB"/>
        </w:rPr>
        <w:t xml:space="preserve">. </w:t>
      </w:r>
      <w:r w:rsidRPr="008D69D7">
        <w:rPr>
          <w:rFonts w:cstheme="minorHAnsi"/>
          <w:color w:val="000000" w:themeColor="text1"/>
        </w:rPr>
        <w:t>It</w:t>
      </w:r>
      <w:r w:rsidR="003838C3" w:rsidRPr="008D69D7">
        <w:rPr>
          <w:rFonts w:cstheme="minorHAnsi"/>
          <w:color w:val="000000" w:themeColor="text1"/>
        </w:rPr>
        <w:t xml:space="preserve"> also</w:t>
      </w:r>
      <w:r w:rsidRPr="008D69D7">
        <w:rPr>
          <w:rFonts w:cstheme="minorHAnsi"/>
          <w:color w:val="000000" w:themeColor="text1"/>
        </w:rPr>
        <w:t xml:space="preserve"> recapitulates how HEIW communicate and engage effectively with staff, </w:t>
      </w:r>
      <w:r w:rsidR="00467217" w:rsidRPr="008D69D7">
        <w:rPr>
          <w:rFonts w:cstheme="minorHAnsi"/>
          <w:color w:val="000000" w:themeColor="text1"/>
        </w:rPr>
        <w:t>stakeholders,</w:t>
      </w:r>
      <w:r w:rsidRPr="008D69D7">
        <w:rPr>
          <w:rFonts w:cstheme="minorHAnsi"/>
          <w:color w:val="000000" w:themeColor="text1"/>
        </w:rPr>
        <w:t xml:space="preserve"> and partners to build on existing and establish new working relationships, and outlines HEIWs approach to c</w:t>
      </w:r>
      <w:r w:rsidR="0006019B" w:rsidRPr="008D69D7">
        <w:rPr>
          <w:rFonts w:cstheme="minorHAnsi"/>
          <w:color w:val="000000" w:themeColor="text1"/>
        </w:rPr>
        <w:t>oaching and mentoring</w:t>
      </w:r>
      <w:r w:rsidR="00C965EB" w:rsidRPr="008D69D7">
        <w:rPr>
          <w:rFonts w:cstheme="minorHAnsi"/>
          <w:color w:val="000000" w:themeColor="text1"/>
        </w:rPr>
        <w:t>.</w:t>
      </w:r>
      <w:r w:rsidRPr="008D69D7">
        <w:rPr>
          <w:rFonts w:cstheme="minorHAnsi"/>
          <w:color w:val="000000" w:themeColor="text1"/>
        </w:rPr>
        <w:t xml:space="preserve"> </w:t>
      </w:r>
      <w:r w:rsidRPr="008D69D7">
        <w:rPr>
          <w:rFonts w:eastAsia="Times New Roman" w:cstheme="minorHAnsi"/>
          <w:color w:val="000000" w:themeColor="text1"/>
          <w:lang w:eastAsia="en-GB"/>
        </w:rPr>
        <w:t>(</w:t>
      </w:r>
      <w:r w:rsidR="00F45B2F" w:rsidRPr="008D69D7">
        <w:rPr>
          <w:rFonts w:eastAsia="Times New Roman" w:cstheme="minorHAnsi"/>
          <w:color w:val="000000" w:themeColor="text1"/>
          <w:lang w:eastAsia="en-GB"/>
        </w:rPr>
        <w:t xml:space="preserve">Mindtools, 2021; </w:t>
      </w:r>
      <w:r w:rsidRPr="008D69D7">
        <w:rPr>
          <w:rFonts w:eastAsia="Times New Roman" w:cstheme="minorHAnsi"/>
          <w:color w:val="000000" w:themeColor="text1"/>
          <w:lang w:eastAsia="en-GB"/>
        </w:rPr>
        <w:t xml:space="preserve">Taylor, 2016; </w:t>
      </w:r>
      <w:r w:rsidRPr="008D69D7">
        <w:rPr>
          <w:rFonts w:eastAsia="Times New Roman" w:cstheme="minorHAnsi"/>
          <w:color w:val="000000" w:themeColor="text1"/>
          <w:lang w:val="en" w:eastAsia="en-GB"/>
        </w:rPr>
        <w:t>CIPD, 2019; 2020</w:t>
      </w:r>
      <w:r w:rsidRPr="008D69D7">
        <w:rPr>
          <w:rFonts w:cstheme="minorHAnsi"/>
          <w:color w:val="000000" w:themeColor="text1"/>
        </w:rPr>
        <w:t xml:space="preserve"> MacLeod and Clarke 2009, p33; </w:t>
      </w:r>
      <w:proofErr w:type="spellStart"/>
      <w:r w:rsidRPr="008D69D7">
        <w:rPr>
          <w:rFonts w:cstheme="minorHAnsi"/>
          <w:color w:val="000000" w:themeColor="text1"/>
        </w:rPr>
        <w:t>Holbeche</w:t>
      </w:r>
      <w:proofErr w:type="spellEnd"/>
      <w:r w:rsidRPr="008D69D7">
        <w:rPr>
          <w:rFonts w:cstheme="minorHAnsi"/>
          <w:color w:val="000000" w:themeColor="text1"/>
        </w:rPr>
        <w:t xml:space="preserve"> and Matthews (2012</w:t>
      </w:r>
      <w:r w:rsidRPr="008D69D7">
        <w:rPr>
          <w:rFonts w:eastAsia="Times New Roman" w:cstheme="minorHAnsi"/>
          <w:color w:val="000000" w:themeColor="text1"/>
          <w:lang w:eastAsia="en-GB"/>
        </w:rPr>
        <w:t>).</w:t>
      </w:r>
      <w:r w:rsidR="003376A8" w:rsidRPr="008D69D7">
        <w:rPr>
          <w:rFonts w:eastAsia="Times New Roman" w:cstheme="minorHAnsi"/>
          <w:color w:val="000000" w:themeColor="text1"/>
          <w:lang w:eastAsia="en-GB"/>
        </w:rPr>
        <w:t xml:space="preserve"> </w:t>
      </w:r>
      <w:r w:rsidR="00C306FC" w:rsidRPr="008D69D7">
        <w:rPr>
          <w:rFonts w:eastAsia="Times New Roman" w:cstheme="minorHAnsi"/>
          <w:color w:val="000000" w:themeColor="text1"/>
          <w:lang w:eastAsia="en-GB"/>
        </w:rPr>
        <w:t xml:space="preserve"> </w:t>
      </w:r>
    </w:p>
    <w:p w14:paraId="3627151B" w14:textId="77777777" w:rsidR="001D1956" w:rsidRPr="008D69D7" w:rsidRDefault="001D1956" w:rsidP="001D1956">
      <w:pPr>
        <w:spacing w:after="0" w:line="240" w:lineRule="auto"/>
        <w:jc w:val="both"/>
        <w:rPr>
          <w:rFonts w:cstheme="minorHAnsi"/>
          <w:color w:val="000000" w:themeColor="text1"/>
        </w:rPr>
      </w:pPr>
    </w:p>
    <w:p w14:paraId="470A298B" w14:textId="3068835D" w:rsidR="00B96D57" w:rsidRPr="008D69D7" w:rsidRDefault="00B96D57" w:rsidP="00B96D57">
      <w:pPr>
        <w:jc w:val="both"/>
        <w:rPr>
          <w:rFonts w:cstheme="minorHAnsi"/>
          <w:color w:val="000000" w:themeColor="text1"/>
        </w:rPr>
      </w:pPr>
      <w:r w:rsidRPr="008D69D7">
        <w:rPr>
          <w:rFonts w:cstheme="minorHAnsi"/>
          <w:color w:val="000000" w:themeColor="text1"/>
        </w:rPr>
        <w:t>HEIW has undertaken a lot of work on culture, particularly in creating a coaching culture.  For example, our PADR and MAAW policies encourage managers to engage with their staff using coaching styles.  Individual coaching or mentoring need is identified during performance reviews and appraisals.  The PADR policy is ‘values based’, and ‘employee led’.  The toolkit includes 101 coaching questions to help the individual to reflect on their performance and development during PADR discussions using coaching techniques and questions posed by the manager to the employee.</w:t>
      </w:r>
    </w:p>
    <w:p w14:paraId="550454EE" w14:textId="3A6070FF" w:rsidR="00B96D57" w:rsidRPr="008D69D7" w:rsidRDefault="00B96D57" w:rsidP="00B96D57">
      <w:pPr>
        <w:jc w:val="both"/>
        <w:rPr>
          <w:rFonts w:cstheme="minorHAnsi"/>
          <w:color w:val="000000" w:themeColor="text1"/>
        </w:rPr>
      </w:pPr>
      <w:r w:rsidRPr="008D69D7">
        <w:rPr>
          <w:rFonts w:cstheme="minorHAnsi"/>
          <w:color w:val="000000" w:themeColor="text1"/>
        </w:rPr>
        <w:t xml:space="preserve">Similarly, there is a strong appetite for coaching across HEIW, for use with staff, stakeholders, and GP </w:t>
      </w:r>
      <w:r w:rsidR="00AD4FED" w:rsidRPr="008D69D7">
        <w:rPr>
          <w:rFonts w:cstheme="minorHAnsi"/>
          <w:color w:val="000000" w:themeColor="text1"/>
        </w:rPr>
        <w:t>a</w:t>
      </w:r>
      <w:r w:rsidRPr="008D69D7">
        <w:rPr>
          <w:rFonts w:cstheme="minorHAnsi"/>
          <w:color w:val="000000" w:themeColor="text1"/>
        </w:rPr>
        <w:t>ppraisers. HEIW has a</w:t>
      </w:r>
      <w:r w:rsidR="006C072D" w:rsidRPr="008D69D7">
        <w:rPr>
          <w:rFonts w:cstheme="minorHAnsi"/>
          <w:color w:val="000000" w:themeColor="text1"/>
        </w:rPr>
        <w:t xml:space="preserve"> small percentage</w:t>
      </w:r>
      <w:r w:rsidRPr="008D69D7">
        <w:rPr>
          <w:rFonts w:cstheme="minorHAnsi"/>
          <w:color w:val="000000" w:themeColor="text1"/>
        </w:rPr>
        <w:t xml:space="preserve"> of staff who are learning to become coaches, as well as staff who are receiving coaching to help enhance their performance. </w:t>
      </w:r>
    </w:p>
    <w:p w14:paraId="4ECE373B" w14:textId="6FE2F81E" w:rsidR="00B96D57" w:rsidRPr="008D69D7" w:rsidRDefault="00B96D57" w:rsidP="00163B5B">
      <w:pPr>
        <w:jc w:val="both"/>
        <w:rPr>
          <w:rFonts w:cstheme="minorHAnsi"/>
          <w:color w:val="000000" w:themeColor="text1"/>
        </w:rPr>
      </w:pPr>
      <w:r w:rsidRPr="008D69D7">
        <w:rPr>
          <w:rFonts w:cstheme="minorHAnsi"/>
          <w:color w:val="000000" w:themeColor="text1"/>
        </w:rPr>
        <w:t xml:space="preserve">HEIW currently provides a number of modules to help build management capacity, including a new internal management development programme for new and aspiring managers based on the research of Professor Michael West and the Kings Fund.    The ability to develop managers as coaches </w:t>
      </w:r>
      <w:r w:rsidR="00E66DC1" w:rsidRPr="008D69D7">
        <w:rPr>
          <w:rFonts w:cstheme="minorHAnsi"/>
          <w:color w:val="000000" w:themeColor="text1"/>
        </w:rPr>
        <w:t>is</w:t>
      </w:r>
      <w:r w:rsidRPr="008D69D7">
        <w:rPr>
          <w:rFonts w:cstheme="minorHAnsi"/>
          <w:color w:val="000000" w:themeColor="text1"/>
        </w:rPr>
        <w:t xml:space="preserve"> a key component of this and</w:t>
      </w:r>
      <w:r w:rsidR="00322EE3" w:rsidRPr="008D69D7">
        <w:rPr>
          <w:rFonts w:cstheme="minorHAnsi"/>
          <w:color w:val="000000" w:themeColor="text1"/>
        </w:rPr>
        <w:t xml:space="preserve"> </w:t>
      </w:r>
      <w:r w:rsidRPr="008D69D7">
        <w:rPr>
          <w:rFonts w:cstheme="minorHAnsi"/>
          <w:color w:val="000000" w:themeColor="text1"/>
        </w:rPr>
        <w:t>help</w:t>
      </w:r>
      <w:r w:rsidR="00322EE3" w:rsidRPr="008D69D7">
        <w:rPr>
          <w:rFonts w:cstheme="minorHAnsi"/>
          <w:color w:val="000000" w:themeColor="text1"/>
        </w:rPr>
        <w:t>s</w:t>
      </w:r>
      <w:r w:rsidRPr="008D69D7">
        <w:rPr>
          <w:rFonts w:cstheme="minorHAnsi"/>
          <w:color w:val="000000" w:themeColor="text1"/>
        </w:rPr>
        <w:t xml:space="preserve"> to provide a foundation to Emotional Intelligence</w:t>
      </w:r>
      <w:r w:rsidR="00E624E4" w:rsidRPr="008D69D7">
        <w:rPr>
          <w:rFonts w:cstheme="minorHAnsi"/>
          <w:color w:val="000000" w:themeColor="text1"/>
        </w:rPr>
        <w:t xml:space="preserve"> (EV</w:t>
      </w:r>
      <w:r w:rsidR="009106D6" w:rsidRPr="008D69D7">
        <w:rPr>
          <w:rFonts w:cstheme="minorHAnsi"/>
          <w:color w:val="000000" w:themeColor="text1"/>
        </w:rPr>
        <w:t>2</w:t>
      </w:r>
      <w:r w:rsidR="00325E7A" w:rsidRPr="008D69D7">
        <w:rPr>
          <w:rFonts w:cstheme="minorHAnsi"/>
          <w:color w:val="000000" w:themeColor="text1"/>
        </w:rPr>
        <w:t>1</w:t>
      </w:r>
      <w:r w:rsidR="009106D6" w:rsidRPr="008D69D7">
        <w:rPr>
          <w:rFonts w:cstheme="minorHAnsi"/>
          <w:color w:val="000000" w:themeColor="text1"/>
        </w:rPr>
        <w:t>) and</w:t>
      </w:r>
      <w:r w:rsidRPr="008D69D7">
        <w:rPr>
          <w:rFonts w:cstheme="minorHAnsi"/>
          <w:color w:val="000000" w:themeColor="text1"/>
        </w:rPr>
        <w:t xml:space="preserve"> Compassionate Leadership, particularly those who are new to more senior roles</w:t>
      </w:r>
      <w:r w:rsidR="00471249" w:rsidRPr="008D69D7">
        <w:rPr>
          <w:rFonts w:cstheme="minorHAnsi"/>
          <w:color w:val="000000" w:themeColor="text1"/>
        </w:rPr>
        <w:t xml:space="preserve"> (Whitmore,</w:t>
      </w:r>
      <w:r w:rsidR="00B46EDB" w:rsidRPr="008D69D7">
        <w:rPr>
          <w:rFonts w:cstheme="minorHAnsi"/>
          <w:color w:val="000000" w:themeColor="text1"/>
        </w:rPr>
        <w:t>2017)</w:t>
      </w:r>
      <w:r w:rsidRPr="008D69D7">
        <w:rPr>
          <w:rFonts w:cstheme="minorHAnsi"/>
          <w:color w:val="000000" w:themeColor="text1"/>
        </w:rPr>
        <w:t>.  As learning and development is encouraged within</w:t>
      </w:r>
      <w:r w:rsidR="00D81ABD" w:rsidRPr="008D69D7">
        <w:rPr>
          <w:rFonts w:cstheme="minorHAnsi"/>
          <w:color w:val="000000" w:themeColor="text1"/>
        </w:rPr>
        <w:t xml:space="preserve"> HEIW</w:t>
      </w:r>
      <w:r w:rsidRPr="008D69D7">
        <w:rPr>
          <w:rFonts w:cstheme="minorHAnsi"/>
          <w:color w:val="000000" w:themeColor="text1"/>
        </w:rPr>
        <w:t>, this has proved particularly successful</w:t>
      </w:r>
      <w:r w:rsidR="001956E4" w:rsidRPr="008D69D7">
        <w:rPr>
          <w:rFonts w:cstheme="minorHAnsi"/>
          <w:color w:val="000000" w:themeColor="text1"/>
        </w:rPr>
        <w:t xml:space="preserve"> (West &amp; Baileys, 2019 &amp; 2020).</w:t>
      </w:r>
      <w:r w:rsidRPr="008D69D7">
        <w:rPr>
          <w:rFonts w:cstheme="minorHAnsi"/>
          <w:color w:val="000000" w:themeColor="text1"/>
        </w:rPr>
        <w:t>This approach is used to help individuals focus on their future aspirations and career development and gain the skills and knowledge required to enable them to progress in their career</w:t>
      </w:r>
      <w:r w:rsidR="001956E4" w:rsidRPr="008D69D7">
        <w:rPr>
          <w:rFonts w:cstheme="minorHAnsi"/>
          <w:color w:val="000000" w:themeColor="text1"/>
        </w:rPr>
        <w:t xml:space="preserve">. </w:t>
      </w:r>
    </w:p>
    <w:p w14:paraId="435B2E98" w14:textId="0E6ADED0" w:rsidR="00C642F6" w:rsidRPr="008D69D7" w:rsidRDefault="00B96D57" w:rsidP="00AA7127">
      <w:pPr>
        <w:jc w:val="both"/>
        <w:rPr>
          <w:rFonts w:cstheme="minorHAnsi"/>
          <w:color w:val="000000" w:themeColor="text1"/>
        </w:rPr>
      </w:pPr>
      <w:r w:rsidRPr="008D69D7">
        <w:rPr>
          <w:rFonts w:cstheme="minorHAnsi"/>
          <w:color w:val="000000" w:themeColor="text1"/>
        </w:rPr>
        <w:t xml:space="preserve">HEIW has a wealth of talent and </w:t>
      </w:r>
      <w:r w:rsidR="00534DF6" w:rsidRPr="008D69D7">
        <w:rPr>
          <w:rFonts w:cstheme="minorHAnsi"/>
          <w:color w:val="000000" w:themeColor="text1"/>
        </w:rPr>
        <w:t>skills and</w:t>
      </w:r>
      <w:r w:rsidR="00985409" w:rsidRPr="008D69D7">
        <w:rPr>
          <w:rFonts w:cstheme="minorHAnsi"/>
          <w:color w:val="000000" w:themeColor="text1"/>
        </w:rPr>
        <w:t xml:space="preserve"> </w:t>
      </w:r>
      <w:r w:rsidRPr="008D69D7">
        <w:rPr>
          <w:rFonts w:cstheme="minorHAnsi"/>
          <w:color w:val="000000" w:themeColor="text1"/>
        </w:rPr>
        <w:t xml:space="preserve">are keen to develop internal mentoring and coaching networks to support external schemes offered by </w:t>
      </w:r>
      <w:proofErr w:type="spellStart"/>
      <w:r w:rsidRPr="008D69D7">
        <w:rPr>
          <w:rFonts w:cstheme="minorHAnsi"/>
          <w:color w:val="000000" w:themeColor="text1"/>
        </w:rPr>
        <w:t>Academi</w:t>
      </w:r>
      <w:proofErr w:type="spellEnd"/>
      <w:r w:rsidRPr="008D69D7">
        <w:rPr>
          <w:rFonts w:cstheme="minorHAnsi"/>
          <w:color w:val="000000" w:themeColor="text1"/>
        </w:rPr>
        <w:t xml:space="preserve"> Wales, the Centre for Excellence in Leadership and Management for public services in Wales.  They provide services to both those looking </w:t>
      </w:r>
      <w:r w:rsidRPr="008D69D7">
        <w:rPr>
          <w:rFonts w:cstheme="minorHAnsi"/>
          <w:color w:val="000000" w:themeColor="text1"/>
        </w:rPr>
        <w:lastRenderedPageBreak/>
        <w:t>for a coach and those who wish to register as a coach.  This is of particular benefit to the organisation as HEIW is made up of three legacy organisations.</w:t>
      </w:r>
    </w:p>
    <w:p w14:paraId="7E591B5F" w14:textId="5B985942" w:rsidR="00C642F6" w:rsidRPr="008D69D7" w:rsidRDefault="00C642F6" w:rsidP="00B46EDB">
      <w:pPr>
        <w:jc w:val="both"/>
        <w:rPr>
          <w:rFonts w:cstheme="minorHAnsi"/>
          <w:color w:val="000000" w:themeColor="text1"/>
        </w:rPr>
      </w:pPr>
      <w:r w:rsidRPr="008D69D7">
        <w:rPr>
          <w:rFonts w:cstheme="minorHAnsi"/>
          <w:color w:val="000000" w:themeColor="text1"/>
        </w:rPr>
        <w:t xml:space="preserve">To continue driving coaching and mentoring through Healthy Working Relationships (Gallup, 2018; </w:t>
      </w:r>
      <w:proofErr w:type="spellStart"/>
      <w:r w:rsidRPr="008D69D7">
        <w:rPr>
          <w:rFonts w:cstheme="minorHAnsi"/>
          <w:color w:val="000000" w:themeColor="text1"/>
        </w:rPr>
        <w:t>Naber</w:t>
      </w:r>
      <w:proofErr w:type="spellEnd"/>
      <w:r w:rsidRPr="008D69D7">
        <w:rPr>
          <w:rFonts w:cstheme="minorHAnsi"/>
          <w:color w:val="000000" w:themeColor="text1"/>
        </w:rPr>
        <w:t xml:space="preserve">, 2007), HEIW’s Leadership and Succession planning team have developed training modules that explore </w:t>
      </w:r>
      <w:r w:rsidRPr="008D69D7">
        <w:rPr>
          <w:rFonts w:cstheme="minorHAnsi"/>
          <w:color w:val="000000" w:themeColor="text1"/>
          <w:lang w:val="en"/>
        </w:rPr>
        <w:t>the importance of communication, building rapport, exploring assertive behaviors and tips for courageous conversations and how to manage relationships that have declined and need restoration i.e. ways of restoring relationships and the best way to use the new Respect and Resolution policy. This is an opportunity for HEIW to develop a coaching culture via the Healthy Working relationships framework, rather than adopting grievance and disciplinary procedures.   Where coaching is not a viable option, consideration will be given to other ‘talking therapies’ if they are relevant (i.e. mediation and counselling)</w:t>
      </w:r>
      <w:r w:rsidR="00003889" w:rsidRPr="008D69D7">
        <w:rPr>
          <w:rFonts w:cstheme="minorHAnsi"/>
          <w:color w:val="000000" w:themeColor="text1"/>
          <w:lang w:val="en"/>
        </w:rPr>
        <w:t xml:space="preserve"> (</w:t>
      </w:r>
      <w:r w:rsidR="00003889" w:rsidRPr="008D69D7">
        <w:rPr>
          <w:rFonts w:cstheme="minorHAnsi"/>
          <w:color w:val="000000" w:themeColor="text1"/>
          <w:shd w:val="clear" w:color="auto" w:fill="FFFFFF"/>
        </w:rPr>
        <w:t>CIMA, 2008; Coaching and Mentoring Network, 2017</w:t>
      </w:r>
      <w:r w:rsidR="00B902B9" w:rsidRPr="008D69D7">
        <w:rPr>
          <w:rFonts w:cstheme="minorHAnsi"/>
          <w:color w:val="000000" w:themeColor="text1"/>
          <w:shd w:val="clear" w:color="auto" w:fill="FFFFFF"/>
        </w:rPr>
        <w:t>;</w:t>
      </w:r>
      <w:r w:rsidR="004A51E9" w:rsidRPr="008D69D7">
        <w:rPr>
          <w:rFonts w:cstheme="minorHAnsi"/>
          <w:color w:val="000000" w:themeColor="text1"/>
        </w:rPr>
        <w:t xml:space="preserve"> BACP, Dale, 2017; </w:t>
      </w:r>
      <w:r w:rsidR="004A51E9" w:rsidRPr="008D69D7">
        <w:rPr>
          <w:rFonts w:eastAsiaTheme="minorEastAsia" w:cstheme="minorHAnsi"/>
          <w:color w:val="000000" w:themeColor="text1"/>
          <w:kern w:val="24"/>
          <w:lang w:eastAsia="en-GB"/>
        </w:rPr>
        <w:t xml:space="preserve">Van de </w:t>
      </w:r>
      <w:proofErr w:type="spellStart"/>
      <w:r w:rsidR="004A51E9" w:rsidRPr="008D69D7">
        <w:rPr>
          <w:rFonts w:eastAsiaTheme="minorEastAsia" w:cstheme="minorHAnsi"/>
          <w:color w:val="000000" w:themeColor="text1"/>
          <w:kern w:val="24"/>
          <w:lang w:eastAsia="en-GB"/>
        </w:rPr>
        <w:t>Voorde</w:t>
      </w:r>
      <w:proofErr w:type="spellEnd"/>
      <w:r w:rsidR="004A51E9" w:rsidRPr="008D69D7">
        <w:rPr>
          <w:rFonts w:eastAsiaTheme="minorEastAsia" w:cstheme="minorHAnsi"/>
          <w:color w:val="000000" w:themeColor="text1"/>
          <w:kern w:val="24"/>
          <w:lang w:eastAsia="en-GB"/>
        </w:rPr>
        <w:t>, K.C.</w:t>
      </w:r>
      <w:r w:rsidR="00B4351E" w:rsidRPr="008D69D7">
        <w:rPr>
          <w:rFonts w:cstheme="minorHAnsi"/>
          <w:color w:val="000000" w:themeColor="text1"/>
          <w:shd w:val="clear" w:color="auto" w:fill="FFFFFF"/>
        </w:rPr>
        <w:t xml:space="preserve">; </w:t>
      </w:r>
      <w:proofErr w:type="spellStart"/>
      <w:r w:rsidR="00B4351E" w:rsidRPr="008D69D7">
        <w:rPr>
          <w:rFonts w:cstheme="minorHAnsi"/>
          <w:color w:val="000000" w:themeColor="text1"/>
        </w:rPr>
        <w:t>Millar,K</w:t>
      </w:r>
      <w:proofErr w:type="spellEnd"/>
      <w:r w:rsidR="00B4351E" w:rsidRPr="008D69D7">
        <w:rPr>
          <w:rFonts w:cstheme="minorHAnsi"/>
          <w:color w:val="000000" w:themeColor="text1"/>
        </w:rPr>
        <w:t>, 2020)</w:t>
      </w:r>
    </w:p>
    <w:p w14:paraId="1DF1BEA6" w14:textId="52740888" w:rsidR="00C642F6" w:rsidRPr="008D69D7" w:rsidRDefault="00C642F6" w:rsidP="00AA7127">
      <w:pPr>
        <w:autoSpaceDE w:val="0"/>
        <w:autoSpaceDN w:val="0"/>
        <w:jc w:val="both"/>
        <w:rPr>
          <w:rFonts w:cstheme="minorHAnsi"/>
          <w:color w:val="000000" w:themeColor="text1"/>
        </w:rPr>
      </w:pPr>
      <w:r w:rsidRPr="008D69D7">
        <w:rPr>
          <w:rFonts w:cstheme="minorHAnsi"/>
          <w:color w:val="000000" w:themeColor="text1"/>
        </w:rPr>
        <w:t xml:space="preserve">Training is threaded through HEIWs PADR training, nevertheless there is a need to deliver more targeted training to increase manager confidence. As </w:t>
      </w:r>
      <w:r w:rsidRPr="008D69D7">
        <w:rPr>
          <w:rFonts w:cstheme="minorHAnsi"/>
          <w:color w:val="000000" w:themeColor="text1"/>
          <w:lang w:val="en"/>
        </w:rPr>
        <w:t xml:space="preserve">competencies are a key performance indicator from the organisation to an individual of their expected areas and levels of performance </w:t>
      </w:r>
      <w:r w:rsidRPr="008D69D7">
        <w:rPr>
          <w:rFonts w:cstheme="minorHAnsi"/>
          <w:color w:val="000000" w:themeColor="text1"/>
        </w:rPr>
        <w:t xml:space="preserve">this should also be linked to the line managers </w:t>
      </w:r>
      <w:r w:rsidRPr="008D69D7">
        <w:rPr>
          <w:rFonts w:cstheme="minorHAnsi"/>
          <w:color w:val="000000" w:themeColor="text1"/>
          <w:lang w:val="en"/>
        </w:rPr>
        <w:t xml:space="preserve">competency frameworks as when done well, can increase clarity around performance expectations and establish a clear link between individual and organisational performance (CIPD, 2020). </w:t>
      </w:r>
    </w:p>
    <w:p w14:paraId="3FB56E37" w14:textId="768DFDB4" w:rsidR="005F1CAB" w:rsidRPr="008D69D7" w:rsidRDefault="002A3695" w:rsidP="005F1CAB">
      <w:pPr>
        <w:jc w:val="both"/>
        <w:rPr>
          <w:rFonts w:cstheme="minorHAnsi"/>
          <w:color w:val="000000" w:themeColor="text1"/>
        </w:rPr>
      </w:pPr>
      <w:r w:rsidRPr="008D69D7">
        <w:rPr>
          <w:rFonts w:cstheme="minorHAnsi"/>
          <w:color w:val="000000" w:themeColor="text1"/>
        </w:rPr>
        <w:t xml:space="preserve">To continue driving improvement through coaching and mentoring, training for managers has been identified.  </w:t>
      </w:r>
      <w:r w:rsidR="005F1CAB" w:rsidRPr="008D69D7">
        <w:rPr>
          <w:rFonts w:cstheme="minorHAnsi"/>
          <w:color w:val="000000" w:themeColor="text1"/>
        </w:rPr>
        <w:t>The mental wellbeing policy</w:t>
      </w:r>
      <w:r w:rsidR="00406F8A" w:rsidRPr="008D69D7">
        <w:rPr>
          <w:rFonts w:cstheme="minorHAnsi"/>
          <w:color w:val="000000" w:themeColor="text1"/>
        </w:rPr>
        <w:t xml:space="preserve"> (EV</w:t>
      </w:r>
      <w:r w:rsidR="00FD6269" w:rsidRPr="008D69D7">
        <w:rPr>
          <w:rFonts w:cstheme="minorHAnsi"/>
          <w:color w:val="000000" w:themeColor="text1"/>
        </w:rPr>
        <w:t>2</w:t>
      </w:r>
      <w:r w:rsidR="00325E7A" w:rsidRPr="008D69D7">
        <w:rPr>
          <w:rFonts w:cstheme="minorHAnsi"/>
          <w:color w:val="000000" w:themeColor="text1"/>
        </w:rPr>
        <w:t>2</w:t>
      </w:r>
      <w:r w:rsidR="00406F8A" w:rsidRPr="008D69D7">
        <w:rPr>
          <w:rFonts w:cstheme="minorHAnsi"/>
          <w:color w:val="000000" w:themeColor="text1"/>
        </w:rPr>
        <w:t>)</w:t>
      </w:r>
      <w:r w:rsidR="005F1CAB" w:rsidRPr="008D69D7">
        <w:rPr>
          <w:rFonts w:cstheme="minorHAnsi"/>
          <w:color w:val="000000" w:themeColor="text1"/>
        </w:rPr>
        <w:t xml:space="preserve"> also identified this as a need</w:t>
      </w:r>
      <w:r w:rsidR="00EB1410" w:rsidRPr="008D69D7">
        <w:rPr>
          <w:rFonts w:cstheme="minorHAnsi"/>
          <w:color w:val="000000" w:themeColor="text1"/>
        </w:rPr>
        <w:t xml:space="preserve"> (</w:t>
      </w:r>
      <w:proofErr w:type="spellStart"/>
      <w:r w:rsidR="00EB1410" w:rsidRPr="008D69D7">
        <w:rPr>
          <w:rFonts w:cstheme="minorHAnsi"/>
          <w:color w:val="000000" w:themeColor="text1"/>
        </w:rPr>
        <w:t>Dillotte</w:t>
      </w:r>
      <w:proofErr w:type="spellEnd"/>
      <w:r w:rsidR="00EB1410" w:rsidRPr="008D69D7">
        <w:rPr>
          <w:rFonts w:cstheme="minorHAnsi"/>
          <w:color w:val="000000" w:themeColor="text1"/>
        </w:rPr>
        <w:t>, 2017)</w:t>
      </w:r>
      <w:r w:rsidR="005F1CAB" w:rsidRPr="008D69D7">
        <w:rPr>
          <w:rFonts w:cstheme="minorHAnsi"/>
          <w:color w:val="000000" w:themeColor="text1"/>
        </w:rPr>
        <w:t>. There are three aims:</w:t>
      </w:r>
    </w:p>
    <w:p w14:paraId="2E51FA7D" w14:textId="77777777" w:rsidR="005F1CAB" w:rsidRPr="008D69D7" w:rsidRDefault="005F1CAB" w:rsidP="005F1CAB">
      <w:pPr>
        <w:numPr>
          <w:ilvl w:val="0"/>
          <w:numId w:val="9"/>
        </w:numPr>
        <w:spacing w:after="0" w:line="240" w:lineRule="auto"/>
        <w:contextualSpacing/>
        <w:jc w:val="both"/>
        <w:rPr>
          <w:rFonts w:eastAsia="Times New Roman" w:cstheme="minorHAnsi"/>
          <w:color w:val="000000" w:themeColor="text1"/>
        </w:rPr>
      </w:pPr>
      <w:r w:rsidRPr="008D69D7">
        <w:rPr>
          <w:rFonts w:eastAsia="Times New Roman" w:cstheme="minorHAnsi"/>
          <w:color w:val="000000" w:themeColor="text1"/>
        </w:rPr>
        <w:t xml:space="preserve">providing information and raising awareness </w:t>
      </w:r>
    </w:p>
    <w:p w14:paraId="1A036454" w14:textId="77777777" w:rsidR="005F1CAB" w:rsidRPr="008D69D7" w:rsidRDefault="005F1CAB" w:rsidP="005F1CAB">
      <w:pPr>
        <w:numPr>
          <w:ilvl w:val="0"/>
          <w:numId w:val="9"/>
        </w:numPr>
        <w:spacing w:after="0" w:line="240" w:lineRule="auto"/>
        <w:contextualSpacing/>
        <w:jc w:val="both"/>
        <w:rPr>
          <w:rFonts w:eastAsia="Times New Roman" w:cstheme="minorHAnsi"/>
          <w:color w:val="000000" w:themeColor="text1"/>
        </w:rPr>
      </w:pPr>
      <w:r w:rsidRPr="008D69D7">
        <w:rPr>
          <w:rFonts w:eastAsia="Times New Roman" w:cstheme="minorHAnsi"/>
          <w:color w:val="000000" w:themeColor="text1"/>
        </w:rPr>
        <w:t xml:space="preserve">providing opportunities for employees to look after their mental wellbeing </w:t>
      </w:r>
    </w:p>
    <w:p w14:paraId="2E63A4C9" w14:textId="30BC6F53" w:rsidR="005F1CAB" w:rsidRPr="008D69D7" w:rsidRDefault="005F1CAB" w:rsidP="005F1CAB">
      <w:pPr>
        <w:numPr>
          <w:ilvl w:val="0"/>
          <w:numId w:val="9"/>
        </w:numPr>
        <w:spacing w:after="0" w:line="240" w:lineRule="auto"/>
        <w:contextualSpacing/>
        <w:jc w:val="both"/>
        <w:rPr>
          <w:rFonts w:eastAsia="Times New Roman" w:cstheme="minorHAnsi"/>
          <w:color w:val="000000" w:themeColor="text1"/>
        </w:rPr>
      </w:pPr>
      <w:r w:rsidRPr="008D69D7">
        <w:rPr>
          <w:rFonts w:eastAsia="Times New Roman" w:cstheme="minorHAnsi"/>
          <w:color w:val="000000" w:themeColor="text1"/>
        </w:rPr>
        <w:t>promoting policies and practices that promote wellbeing</w:t>
      </w:r>
    </w:p>
    <w:p w14:paraId="48079785" w14:textId="77777777" w:rsidR="005F1CAB" w:rsidRPr="008D69D7" w:rsidRDefault="005F1CAB" w:rsidP="005F1CAB">
      <w:pPr>
        <w:spacing w:after="0" w:line="240" w:lineRule="auto"/>
        <w:ind w:left="720"/>
        <w:contextualSpacing/>
        <w:rPr>
          <w:rFonts w:eastAsia="Times New Roman" w:cstheme="minorHAnsi"/>
          <w:color w:val="000000" w:themeColor="text1"/>
        </w:rPr>
      </w:pPr>
    </w:p>
    <w:p w14:paraId="5D3206E9" w14:textId="735DC4B5" w:rsidR="00C83B57" w:rsidRPr="008D69D7" w:rsidRDefault="00C83B57" w:rsidP="00C83B57">
      <w:pPr>
        <w:rPr>
          <w:rFonts w:cstheme="minorHAnsi"/>
          <w:color w:val="000000" w:themeColor="text1"/>
        </w:rPr>
      </w:pPr>
      <w:r w:rsidRPr="008D69D7">
        <w:rPr>
          <w:rFonts w:cstheme="minorHAnsi"/>
          <w:color w:val="000000" w:themeColor="text1"/>
        </w:rPr>
        <w:t>HEIW will be using the new Investors in People Framework as a diagnostic tool to support and inform our approach to Learning and Organisational Development</w:t>
      </w:r>
      <w:r w:rsidR="009F7585" w:rsidRPr="008D69D7">
        <w:rPr>
          <w:rFonts w:cstheme="minorHAnsi"/>
          <w:color w:val="000000" w:themeColor="text1"/>
        </w:rPr>
        <w:t xml:space="preserve"> (Investors in People, 2021)</w:t>
      </w:r>
      <w:r w:rsidR="00F0296F" w:rsidRPr="008D69D7">
        <w:rPr>
          <w:rFonts w:cstheme="minorHAnsi"/>
          <w:color w:val="000000" w:themeColor="text1"/>
        </w:rPr>
        <w:t xml:space="preserve"> (EV23)</w:t>
      </w:r>
      <w:r w:rsidRPr="008D69D7">
        <w:rPr>
          <w:rFonts w:cstheme="minorHAnsi"/>
          <w:color w:val="000000" w:themeColor="text1"/>
        </w:rPr>
        <w:t xml:space="preserve">.  In addition, we are developing skills for managers and supervisors to: </w:t>
      </w:r>
    </w:p>
    <w:p w14:paraId="63400477" w14:textId="77777777" w:rsidR="00C83B57" w:rsidRPr="008D69D7" w:rsidRDefault="00C83B57" w:rsidP="00C83B57">
      <w:pPr>
        <w:rPr>
          <w:rFonts w:cstheme="minorHAnsi"/>
          <w:color w:val="000000" w:themeColor="text1"/>
        </w:rPr>
      </w:pPr>
      <w:r w:rsidRPr="008D69D7">
        <w:rPr>
          <w:rFonts w:cstheme="minorHAnsi"/>
          <w:color w:val="000000" w:themeColor="text1"/>
        </w:rPr>
        <w:t>• develop and understand their self-awareness through emotional intelligence and 360 review</w:t>
      </w:r>
    </w:p>
    <w:p w14:paraId="29F831AF" w14:textId="62B29C6D" w:rsidR="00C83B57" w:rsidRPr="008D69D7" w:rsidRDefault="00C83B57" w:rsidP="00C83B57">
      <w:pPr>
        <w:rPr>
          <w:rFonts w:cstheme="minorHAnsi"/>
          <w:color w:val="000000" w:themeColor="text1"/>
        </w:rPr>
      </w:pPr>
      <w:r w:rsidRPr="008D69D7">
        <w:rPr>
          <w:rFonts w:cstheme="minorHAnsi"/>
          <w:color w:val="000000" w:themeColor="text1"/>
        </w:rPr>
        <w:t xml:space="preserve">• understand the mental wellbeing needs of employees in line with the principles of Compassionate Leadership </w:t>
      </w:r>
      <w:r w:rsidR="004E6863" w:rsidRPr="008D69D7">
        <w:rPr>
          <w:rFonts w:cstheme="minorHAnsi"/>
          <w:color w:val="000000" w:themeColor="text1"/>
        </w:rPr>
        <w:t>and coaching and mentoring principles</w:t>
      </w:r>
      <w:r w:rsidR="00F666D4" w:rsidRPr="008D69D7">
        <w:rPr>
          <w:rFonts w:cstheme="minorHAnsi"/>
          <w:color w:val="000000" w:themeColor="text1"/>
        </w:rPr>
        <w:t xml:space="preserve"> (West &amp; Baileys, 2019 &amp; 2020).</w:t>
      </w:r>
    </w:p>
    <w:p w14:paraId="3196C1FE" w14:textId="77777777" w:rsidR="00C83B57" w:rsidRPr="008D69D7" w:rsidRDefault="00C83B57" w:rsidP="00C83B57">
      <w:pPr>
        <w:rPr>
          <w:rFonts w:cstheme="minorHAnsi"/>
          <w:color w:val="000000" w:themeColor="text1"/>
        </w:rPr>
      </w:pPr>
      <w:r w:rsidRPr="008D69D7">
        <w:rPr>
          <w:rFonts w:cstheme="minorHAnsi"/>
          <w:color w:val="000000" w:themeColor="text1"/>
        </w:rPr>
        <w:t xml:space="preserve">• support them in developing the skills needed to have effective and sensitive conversations </w:t>
      </w:r>
    </w:p>
    <w:p w14:paraId="7F9D08AF" w14:textId="241944FC" w:rsidR="00C83B57" w:rsidRPr="008D69D7" w:rsidRDefault="00C83B57" w:rsidP="00C83B57">
      <w:pPr>
        <w:rPr>
          <w:rFonts w:cstheme="minorHAnsi"/>
          <w:color w:val="000000" w:themeColor="text1"/>
        </w:rPr>
      </w:pPr>
      <w:r w:rsidRPr="008D69D7">
        <w:rPr>
          <w:rFonts w:cstheme="minorHAnsi"/>
          <w:color w:val="000000" w:themeColor="text1"/>
        </w:rPr>
        <w:t xml:space="preserve">• have the confidence to make decisions in the best interest for everyone, including access to facilitated support, information, and Employee Assistance Program (EAP) </w:t>
      </w:r>
      <w:r w:rsidR="00082CD0" w:rsidRPr="008D69D7">
        <w:rPr>
          <w:rFonts w:cstheme="minorHAnsi"/>
          <w:color w:val="000000" w:themeColor="text1"/>
        </w:rPr>
        <w:t>(EV</w:t>
      </w:r>
      <w:r w:rsidR="00657801" w:rsidRPr="008D69D7">
        <w:rPr>
          <w:rFonts w:cstheme="minorHAnsi"/>
          <w:color w:val="000000" w:themeColor="text1"/>
        </w:rPr>
        <w:t>24)</w:t>
      </w:r>
      <w:r w:rsidR="00001172" w:rsidRPr="008D69D7">
        <w:rPr>
          <w:rFonts w:cstheme="minorHAnsi"/>
          <w:color w:val="000000" w:themeColor="text1"/>
        </w:rPr>
        <w:t xml:space="preserve">. </w:t>
      </w:r>
    </w:p>
    <w:p w14:paraId="1D727716" w14:textId="05F5E21C" w:rsidR="0028440C" w:rsidRPr="008D69D7" w:rsidRDefault="00C83B57" w:rsidP="00C83B57">
      <w:pPr>
        <w:rPr>
          <w:rFonts w:cstheme="minorHAnsi"/>
          <w:color w:val="000000" w:themeColor="text1"/>
        </w:rPr>
      </w:pPr>
      <w:r w:rsidRPr="008D69D7">
        <w:rPr>
          <w:rFonts w:cstheme="minorHAnsi"/>
          <w:color w:val="000000" w:themeColor="text1"/>
        </w:rPr>
        <w:t>• promote the mental wellbeing of employees and understand what mental health problems are.</w:t>
      </w:r>
    </w:p>
    <w:p w14:paraId="2558C490" w14:textId="177A2517" w:rsidR="00C83B57" w:rsidRPr="008D69D7" w:rsidRDefault="00C83B57" w:rsidP="00C83B57">
      <w:pPr>
        <w:autoSpaceDE w:val="0"/>
        <w:autoSpaceDN w:val="0"/>
        <w:adjustRightInd w:val="0"/>
        <w:spacing w:after="0" w:line="240" w:lineRule="auto"/>
        <w:rPr>
          <w:rFonts w:cstheme="minorHAnsi"/>
          <w:color w:val="000000" w:themeColor="text1"/>
        </w:rPr>
      </w:pPr>
      <w:r w:rsidRPr="008D69D7">
        <w:rPr>
          <w:rFonts w:cstheme="minorHAnsi"/>
          <w:color w:val="000000" w:themeColor="text1"/>
        </w:rPr>
        <w:t>HEIW provide and identify training and awareness raising programmes through its Health and Wellbeing Strategy, management development program, PADR system. With a clear focus on the need to foster equality of opportunity and eliminate discrimination and stigma. Including but not limited to</w:t>
      </w:r>
      <w:r w:rsidR="00884FF1" w:rsidRPr="008D69D7">
        <w:rPr>
          <w:rFonts w:cstheme="minorHAnsi"/>
          <w:color w:val="000000" w:themeColor="text1"/>
        </w:rPr>
        <w:t xml:space="preserve">; </w:t>
      </w:r>
      <w:r w:rsidRPr="008D69D7">
        <w:rPr>
          <w:rFonts w:cstheme="minorHAnsi"/>
          <w:color w:val="000000" w:themeColor="text1"/>
        </w:rPr>
        <w:t>Personal resilience</w:t>
      </w:r>
      <w:r w:rsidR="00884FF1" w:rsidRPr="008D69D7">
        <w:rPr>
          <w:rFonts w:cstheme="minorHAnsi"/>
          <w:color w:val="000000" w:themeColor="text1"/>
        </w:rPr>
        <w:t xml:space="preserve"> and </w:t>
      </w:r>
      <w:r w:rsidRPr="008D69D7">
        <w:rPr>
          <w:rFonts w:cstheme="minorHAnsi"/>
          <w:color w:val="000000" w:themeColor="text1"/>
        </w:rPr>
        <w:t>Managing Remote teams</w:t>
      </w:r>
      <w:r w:rsidR="00D84A8D" w:rsidRPr="008D69D7">
        <w:rPr>
          <w:rFonts w:cstheme="minorHAnsi"/>
          <w:color w:val="000000" w:themeColor="text1"/>
        </w:rPr>
        <w:t xml:space="preserve">. </w:t>
      </w:r>
    </w:p>
    <w:p w14:paraId="017A7840" w14:textId="77777777" w:rsidR="006B69E6" w:rsidRPr="008D69D7" w:rsidRDefault="006B69E6" w:rsidP="000C216F">
      <w:pPr>
        <w:jc w:val="both"/>
        <w:rPr>
          <w:rFonts w:cstheme="minorHAnsi"/>
          <w:color w:val="000000" w:themeColor="text1"/>
        </w:rPr>
      </w:pPr>
    </w:p>
    <w:p w14:paraId="46A66218" w14:textId="005D0713" w:rsidR="00175D18" w:rsidRPr="008D69D7" w:rsidRDefault="000C216F" w:rsidP="000C216F">
      <w:pPr>
        <w:jc w:val="both"/>
        <w:rPr>
          <w:rFonts w:eastAsia="Times New Roman" w:cstheme="minorHAnsi"/>
          <w:color w:val="000000" w:themeColor="text1"/>
          <w:spacing w:val="-4"/>
          <w:bdr w:val="none" w:sz="0" w:space="0" w:color="auto" w:frame="1"/>
          <w:lang w:eastAsia="en-GB"/>
        </w:rPr>
      </w:pPr>
      <w:r w:rsidRPr="008D69D7">
        <w:rPr>
          <w:rFonts w:cstheme="minorHAnsi"/>
          <w:color w:val="000000" w:themeColor="text1"/>
        </w:rPr>
        <w:t>This can be supported by Strategic Aim 3 -</w:t>
      </w:r>
      <w:r w:rsidRPr="008D69D7">
        <w:rPr>
          <w:rFonts w:cstheme="minorHAnsi"/>
          <w:i/>
          <w:iCs/>
          <w:color w:val="000000" w:themeColor="text1"/>
        </w:rPr>
        <w:t>To work with partners to influence cultural change within NHS Wales through building compassionate and collective leadership capacity at all levels</w:t>
      </w:r>
      <w:r w:rsidRPr="008D69D7">
        <w:rPr>
          <w:rFonts w:cstheme="minorHAnsi"/>
          <w:color w:val="000000" w:themeColor="text1"/>
        </w:rPr>
        <w:t xml:space="preserve">. </w:t>
      </w:r>
      <w:r w:rsidR="00950B6B" w:rsidRPr="008D69D7">
        <w:rPr>
          <w:rFonts w:cstheme="minorHAnsi"/>
          <w:color w:val="000000" w:themeColor="text1"/>
        </w:rPr>
        <w:t xml:space="preserve">This can be </w:t>
      </w:r>
      <w:r w:rsidR="00950B6B" w:rsidRPr="008D69D7">
        <w:rPr>
          <w:rFonts w:cstheme="minorHAnsi"/>
          <w:color w:val="000000" w:themeColor="text1"/>
        </w:rPr>
        <w:lastRenderedPageBreak/>
        <w:t xml:space="preserve">supported by further engagement progress which links to strategic organisational Objective 3.7: </w:t>
      </w:r>
      <w:r w:rsidR="00950B6B" w:rsidRPr="008D69D7">
        <w:rPr>
          <w:rFonts w:cstheme="minorHAnsi"/>
          <w:i/>
          <w:iCs/>
          <w:color w:val="000000" w:themeColor="text1"/>
        </w:rPr>
        <w:t>Lead the development, implementation, and management of the new NHS Executive Collective and Compassionate Leadership programme</w:t>
      </w:r>
      <w:r w:rsidR="00950B6B" w:rsidRPr="008D69D7">
        <w:rPr>
          <w:rFonts w:cstheme="minorHAnsi"/>
          <w:color w:val="000000" w:themeColor="text1"/>
        </w:rPr>
        <w:t xml:space="preserve">. </w:t>
      </w:r>
      <w:r w:rsidR="00CF044E" w:rsidRPr="008D69D7">
        <w:rPr>
          <w:rFonts w:cstheme="minorHAnsi"/>
          <w:color w:val="000000" w:themeColor="text1"/>
          <w:shd w:val="clear" w:color="auto" w:fill="FFFFFF"/>
        </w:rPr>
        <w:t xml:space="preserve">HEIWs workforce strategy for Health and Social Care in Wales states that ‘by 2030 leaders across health and care will demonstrate collective and compassionate leadership (HEIW, 2018). </w:t>
      </w:r>
      <w:r w:rsidR="00A147A5" w:rsidRPr="008D69D7">
        <w:rPr>
          <w:rFonts w:eastAsia="Times New Roman" w:cstheme="minorHAnsi"/>
          <w:color w:val="000000" w:themeColor="text1"/>
          <w:spacing w:val="-4"/>
          <w:bdr w:val="none" w:sz="0" w:space="0" w:color="auto" w:frame="1"/>
          <w:lang w:eastAsia="en-GB"/>
        </w:rPr>
        <w:t>The</w:t>
      </w:r>
      <w:r w:rsidR="00236B5A" w:rsidRPr="008D69D7">
        <w:rPr>
          <w:rFonts w:eastAsia="Times New Roman" w:cstheme="minorHAnsi"/>
          <w:color w:val="000000" w:themeColor="text1"/>
          <w:spacing w:val="-4"/>
          <w:bdr w:val="none" w:sz="0" w:space="0" w:color="auto" w:frame="1"/>
          <w:lang w:eastAsia="en-GB"/>
        </w:rPr>
        <w:t xml:space="preserve"> strategy promotes the notion that everyone is a leader and that leadership should be distributed.</w:t>
      </w:r>
      <w:r w:rsidR="00BB569C" w:rsidRPr="008D69D7">
        <w:rPr>
          <w:rFonts w:cstheme="minorHAnsi"/>
          <w:color w:val="000000" w:themeColor="text1"/>
          <w:shd w:val="clear" w:color="auto" w:fill="FFFFFF"/>
        </w:rPr>
        <w:t xml:space="preserve"> </w:t>
      </w:r>
      <w:r w:rsidR="00236B5A" w:rsidRPr="008D69D7">
        <w:rPr>
          <w:rFonts w:eastAsia="Times New Roman" w:cstheme="minorHAnsi"/>
          <w:color w:val="000000" w:themeColor="text1"/>
          <w:spacing w:val="-4"/>
          <w:bdr w:val="none" w:sz="0" w:space="0" w:color="auto" w:frame="1"/>
          <w:lang w:eastAsia="en-GB"/>
        </w:rPr>
        <w:t xml:space="preserve">Leadership is a statutory function within HEIW. It is therefore important </w:t>
      </w:r>
      <w:r w:rsidR="00A147A5" w:rsidRPr="008D69D7">
        <w:rPr>
          <w:rFonts w:eastAsia="Times New Roman" w:cstheme="minorHAnsi"/>
          <w:color w:val="000000" w:themeColor="text1"/>
          <w:spacing w:val="-4"/>
          <w:bdr w:val="none" w:sz="0" w:space="0" w:color="auto" w:frame="1"/>
          <w:lang w:eastAsia="en-GB"/>
        </w:rPr>
        <w:t xml:space="preserve">everyone </w:t>
      </w:r>
      <w:r w:rsidR="000204BC" w:rsidRPr="008D69D7">
        <w:rPr>
          <w:rFonts w:eastAsia="Times New Roman" w:cstheme="minorHAnsi"/>
          <w:color w:val="000000" w:themeColor="text1"/>
          <w:spacing w:val="-4"/>
          <w:bdr w:val="none" w:sz="0" w:space="0" w:color="auto" w:frame="1"/>
          <w:lang w:eastAsia="en-GB"/>
        </w:rPr>
        <w:t xml:space="preserve">has cultural </w:t>
      </w:r>
      <w:r w:rsidR="00D84A8D" w:rsidRPr="008D69D7">
        <w:rPr>
          <w:rFonts w:eastAsia="Times New Roman" w:cstheme="minorHAnsi"/>
          <w:color w:val="000000" w:themeColor="text1"/>
          <w:spacing w:val="-4"/>
          <w:bdr w:val="none" w:sz="0" w:space="0" w:color="auto" w:frame="1"/>
          <w:lang w:eastAsia="en-GB"/>
        </w:rPr>
        <w:t>awareness</w:t>
      </w:r>
      <w:r w:rsidR="007B41B4" w:rsidRPr="008D69D7">
        <w:rPr>
          <w:rFonts w:eastAsia="Times New Roman" w:cstheme="minorHAnsi"/>
          <w:color w:val="000000" w:themeColor="text1"/>
          <w:spacing w:val="-4"/>
          <w:bdr w:val="none" w:sz="0" w:space="0" w:color="auto" w:frame="1"/>
          <w:lang w:eastAsia="en-GB"/>
        </w:rPr>
        <w:t xml:space="preserve">, </w:t>
      </w:r>
      <w:r w:rsidR="00236B5A" w:rsidRPr="008D69D7">
        <w:rPr>
          <w:rFonts w:eastAsia="Times New Roman" w:cstheme="minorHAnsi"/>
          <w:color w:val="000000" w:themeColor="text1"/>
          <w:spacing w:val="-4"/>
          <w:bdr w:val="none" w:sz="0" w:space="0" w:color="auto" w:frame="1"/>
          <w:lang w:eastAsia="en-GB"/>
        </w:rPr>
        <w:t>understand</w:t>
      </w:r>
      <w:r w:rsidR="00A147A5" w:rsidRPr="008D69D7">
        <w:rPr>
          <w:rFonts w:eastAsia="Times New Roman" w:cstheme="minorHAnsi"/>
          <w:color w:val="000000" w:themeColor="text1"/>
          <w:spacing w:val="-4"/>
          <w:bdr w:val="none" w:sz="0" w:space="0" w:color="auto" w:frame="1"/>
          <w:lang w:eastAsia="en-GB"/>
        </w:rPr>
        <w:t>s</w:t>
      </w:r>
      <w:r w:rsidR="00236B5A" w:rsidRPr="008D69D7">
        <w:rPr>
          <w:rFonts w:eastAsia="Times New Roman" w:cstheme="minorHAnsi"/>
          <w:color w:val="000000" w:themeColor="text1"/>
          <w:spacing w:val="-4"/>
          <w:bdr w:val="none" w:sz="0" w:space="0" w:color="auto" w:frame="1"/>
          <w:lang w:eastAsia="en-GB"/>
        </w:rPr>
        <w:t xml:space="preserve"> </w:t>
      </w:r>
      <w:r w:rsidR="00A147A5" w:rsidRPr="008D69D7">
        <w:rPr>
          <w:rFonts w:eastAsia="Times New Roman" w:cstheme="minorHAnsi"/>
          <w:color w:val="000000" w:themeColor="text1"/>
          <w:spacing w:val="-4"/>
          <w:bdr w:val="none" w:sz="0" w:space="0" w:color="auto" w:frame="1"/>
          <w:lang w:eastAsia="en-GB"/>
        </w:rPr>
        <w:t xml:space="preserve">their </w:t>
      </w:r>
      <w:r w:rsidR="00236B5A" w:rsidRPr="008D69D7">
        <w:rPr>
          <w:rFonts w:eastAsia="Times New Roman" w:cstheme="minorHAnsi"/>
          <w:color w:val="000000" w:themeColor="text1"/>
          <w:spacing w:val="-4"/>
          <w:bdr w:val="none" w:sz="0" w:space="0" w:color="auto" w:frame="1"/>
          <w:lang w:eastAsia="en-GB"/>
        </w:rPr>
        <w:t xml:space="preserve">compassionate leadership </w:t>
      </w:r>
      <w:r w:rsidR="00F666D4" w:rsidRPr="008D69D7">
        <w:rPr>
          <w:rFonts w:eastAsia="Times New Roman" w:cstheme="minorHAnsi"/>
          <w:color w:val="000000" w:themeColor="text1"/>
          <w:spacing w:val="-4"/>
          <w:bdr w:val="none" w:sz="0" w:space="0" w:color="auto" w:frame="1"/>
          <w:lang w:eastAsia="en-GB"/>
        </w:rPr>
        <w:t>responsibilities,</w:t>
      </w:r>
      <w:r w:rsidR="007B41B4" w:rsidRPr="008D69D7">
        <w:rPr>
          <w:rFonts w:eastAsia="Times New Roman" w:cstheme="minorHAnsi"/>
          <w:color w:val="000000" w:themeColor="text1"/>
          <w:spacing w:val="-4"/>
          <w:bdr w:val="none" w:sz="0" w:space="0" w:color="auto" w:frame="1"/>
          <w:lang w:eastAsia="en-GB"/>
        </w:rPr>
        <w:t xml:space="preserve"> and demonstrates </w:t>
      </w:r>
      <w:r w:rsidR="00D84A8D" w:rsidRPr="008D69D7">
        <w:rPr>
          <w:rFonts w:eastAsia="Times New Roman" w:cstheme="minorHAnsi"/>
          <w:color w:val="000000" w:themeColor="text1"/>
          <w:spacing w:val="-4"/>
          <w:bdr w:val="none" w:sz="0" w:space="0" w:color="auto" w:frame="1"/>
          <w:lang w:eastAsia="en-GB"/>
        </w:rPr>
        <w:t>competency, as</w:t>
      </w:r>
      <w:r w:rsidR="00236B5A" w:rsidRPr="008D69D7">
        <w:rPr>
          <w:rFonts w:eastAsia="Times New Roman" w:cstheme="minorHAnsi"/>
          <w:color w:val="000000" w:themeColor="text1"/>
          <w:spacing w:val="-4"/>
          <w:bdr w:val="none" w:sz="0" w:space="0" w:color="auto" w:frame="1"/>
          <w:lang w:eastAsia="en-GB"/>
        </w:rPr>
        <w:t xml:space="preserve"> both HEIW employee and as a systems leader</w:t>
      </w:r>
      <w:r w:rsidR="00745371" w:rsidRPr="008D69D7">
        <w:rPr>
          <w:rFonts w:eastAsia="Times New Roman" w:cstheme="minorHAnsi"/>
          <w:color w:val="000000" w:themeColor="text1"/>
          <w:spacing w:val="-4"/>
          <w:bdr w:val="none" w:sz="0" w:space="0" w:color="auto" w:frame="1"/>
          <w:lang w:eastAsia="en-GB"/>
        </w:rPr>
        <w:t xml:space="preserve"> (HEIW Leadership portal, 2021). </w:t>
      </w:r>
      <w:r w:rsidR="00460E89" w:rsidRPr="008D69D7">
        <w:rPr>
          <w:rFonts w:eastAsia="Times New Roman" w:cstheme="minorHAnsi"/>
          <w:color w:val="000000" w:themeColor="text1"/>
          <w:spacing w:val="-4"/>
          <w:bdr w:val="none" w:sz="0" w:space="0" w:color="auto" w:frame="1"/>
          <w:lang w:eastAsia="en-GB"/>
        </w:rPr>
        <w:t>Emotional intelligence</w:t>
      </w:r>
      <w:r w:rsidR="0080529C" w:rsidRPr="008D69D7">
        <w:rPr>
          <w:rFonts w:eastAsia="Times New Roman" w:cstheme="minorHAnsi"/>
          <w:color w:val="000000" w:themeColor="text1"/>
          <w:spacing w:val="-4"/>
          <w:bdr w:val="none" w:sz="0" w:space="0" w:color="auto" w:frame="1"/>
          <w:lang w:eastAsia="en-GB"/>
        </w:rPr>
        <w:t xml:space="preserve"> and compassionate leadership </w:t>
      </w:r>
      <w:r w:rsidR="00EF3FFC" w:rsidRPr="008D69D7">
        <w:rPr>
          <w:rFonts w:eastAsia="Times New Roman" w:cstheme="minorHAnsi"/>
          <w:color w:val="000000" w:themeColor="text1"/>
          <w:spacing w:val="-4"/>
          <w:bdr w:val="none" w:sz="0" w:space="0" w:color="auto" w:frame="1"/>
          <w:lang w:eastAsia="en-GB"/>
        </w:rPr>
        <w:t>are</w:t>
      </w:r>
      <w:r w:rsidR="0080529C" w:rsidRPr="008D69D7">
        <w:rPr>
          <w:rFonts w:eastAsia="Times New Roman" w:cstheme="minorHAnsi"/>
          <w:color w:val="000000" w:themeColor="text1"/>
          <w:spacing w:val="-4"/>
          <w:bdr w:val="none" w:sz="0" w:space="0" w:color="auto" w:frame="1"/>
          <w:lang w:eastAsia="en-GB"/>
        </w:rPr>
        <w:t xml:space="preserve"> also threaded through the </w:t>
      </w:r>
      <w:r w:rsidR="00E644AB" w:rsidRPr="008D69D7">
        <w:rPr>
          <w:rFonts w:eastAsia="Times New Roman" w:cstheme="minorHAnsi"/>
          <w:color w:val="000000" w:themeColor="text1"/>
          <w:spacing w:val="-4"/>
          <w:bdr w:val="none" w:sz="0" w:space="0" w:color="auto" w:frame="1"/>
          <w:lang w:eastAsia="en-GB"/>
        </w:rPr>
        <w:t xml:space="preserve">coaching approach within HEIW </w:t>
      </w:r>
      <w:r w:rsidR="0080529C" w:rsidRPr="008D69D7">
        <w:rPr>
          <w:rFonts w:eastAsia="Times New Roman" w:cstheme="minorHAnsi"/>
          <w:color w:val="000000" w:themeColor="text1"/>
          <w:spacing w:val="-4"/>
          <w:bdr w:val="none" w:sz="0" w:space="0" w:color="auto" w:frame="1"/>
          <w:lang w:eastAsia="en-GB"/>
        </w:rPr>
        <w:t>MAAW policy</w:t>
      </w:r>
      <w:r w:rsidR="0082694D" w:rsidRPr="008D69D7">
        <w:rPr>
          <w:rFonts w:eastAsia="Times New Roman" w:cstheme="minorHAnsi"/>
          <w:color w:val="000000" w:themeColor="text1"/>
          <w:spacing w:val="-4"/>
          <w:bdr w:val="none" w:sz="0" w:space="0" w:color="auto" w:frame="1"/>
          <w:lang w:eastAsia="en-GB"/>
        </w:rPr>
        <w:t xml:space="preserve"> (</w:t>
      </w:r>
      <w:r w:rsidR="0082694D" w:rsidRPr="008D69D7">
        <w:rPr>
          <w:rFonts w:cstheme="minorHAnsi"/>
          <w:color w:val="000000" w:themeColor="text1"/>
        </w:rPr>
        <w:t>Goleman,1998</w:t>
      </w:r>
      <w:r w:rsidR="00CD63EA" w:rsidRPr="008D69D7">
        <w:rPr>
          <w:rFonts w:cstheme="minorHAnsi"/>
          <w:color w:val="000000" w:themeColor="text1"/>
        </w:rPr>
        <w:t>;</w:t>
      </w:r>
      <w:r w:rsidR="00175D18" w:rsidRPr="008D69D7">
        <w:rPr>
          <w:rFonts w:cstheme="minorHAnsi"/>
          <w:color w:val="000000" w:themeColor="text1"/>
        </w:rPr>
        <w:t xml:space="preserve"> Hill, 2017</w:t>
      </w:r>
      <w:r w:rsidR="0082694D" w:rsidRPr="008D69D7">
        <w:rPr>
          <w:rFonts w:cstheme="minorHAnsi"/>
          <w:color w:val="000000" w:themeColor="text1"/>
        </w:rPr>
        <w:t>)</w:t>
      </w:r>
      <w:r w:rsidR="0080529C" w:rsidRPr="008D69D7">
        <w:rPr>
          <w:rFonts w:eastAsia="Times New Roman" w:cstheme="minorHAnsi"/>
          <w:color w:val="000000" w:themeColor="text1"/>
          <w:spacing w:val="-4"/>
          <w:bdr w:val="none" w:sz="0" w:space="0" w:color="auto" w:frame="1"/>
          <w:lang w:eastAsia="en-GB"/>
        </w:rPr>
        <w:t xml:space="preserve">. </w:t>
      </w:r>
    </w:p>
    <w:p w14:paraId="6762DF26" w14:textId="665C237B" w:rsidR="007669D1" w:rsidRPr="008D69D7" w:rsidRDefault="00950B6B" w:rsidP="000C216F">
      <w:pPr>
        <w:jc w:val="both"/>
        <w:rPr>
          <w:rFonts w:cstheme="minorHAnsi"/>
          <w:color w:val="000000" w:themeColor="text1"/>
        </w:rPr>
      </w:pPr>
      <w:r w:rsidRPr="008D69D7">
        <w:rPr>
          <w:rFonts w:cstheme="minorHAnsi"/>
          <w:color w:val="000000" w:themeColor="text1"/>
        </w:rPr>
        <w:t>HEIW are planning to develop an Executive Leadership programme with the King’s Fund, with a focus on coaching techniques</w:t>
      </w:r>
      <w:r w:rsidR="00472F8A" w:rsidRPr="008D69D7">
        <w:rPr>
          <w:rFonts w:cstheme="minorHAnsi"/>
          <w:color w:val="000000" w:themeColor="text1"/>
        </w:rPr>
        <w:t xml:space="preserve"> (EV</w:t>
      </w:r>
      <w:r w:rsidR="00001172" w:rsidRPr="008D69D7">
        <w:rPr>
          <w:rFonts w:cstheme="minorHAnsi"/>
          <w:color w:val="000000" w:themeColor="text1"/>
        </w:rPr>
        <w:t>25</w:t>
      </w:r>
      <w:r w:rsidR="003A05C1" w:rsidRPr="008D69D7">
        <w:rPr>
          <w:rFonts w:cstheme="minorHAnsi"/>
          <w:color w:val="000000" w:themeColor="text1"/>
        </w:rPr>
        <w:t>).</w:t>
      </w:r>
      <w:r w:rsidRPr="008D69D7">
        <w:rPr>
          <w:rFonts w:cstheme="minorHAnsi"/>
          <w:color w:val="000000" w:themeColor="text1"/>
        </w:rPr>
        <w:t xml:space="preserve"> An NHS Wales Task and Finish Group will be established that includes representatives of all professions to input into the executive leadership programme design. It is hoped by the end of Q4 HEIW will be providing the national Executive Leadership development programme, which is underpinned by collective and compassionate approaches</w:t>
      </w:r>
      <w:r w:rsidR="00FF4FBC" w:rsidRPr="008D69D7">
        <w:rPr>
          <w:rFonts w:cstheme="minorHAnsi"/>
          <w:color w:val="000000" w:themeColor="text1"/>
        </w:rPr>
        <w:t xml:space="preserve"> (</w:t>
      </w:r>
      <w:r w:rsidR="00FF4FBC" w:rsidRPr="008D69D7">
        <w:rPr>
          <w:rFonts w:eastAsia="Times New Roman" w:cstheme="minorHAnsi"/>
          <w:color w:val="000000" w:themeColor="text1"/>
          <w:lang w:eastAsia="en-GB"/>
        </w:rPr>
        <w:t>Lindemann</w:t>
      </w:r>
      <w:r w:rsidR="008047A4" w:rsidRPr="008D69D7">
        <w:rPr>
          <w:rFonts w:eastAsia="Times New Roman" w:cstheme="minorHAnsi"/>
          <w:color w:val="000000" w:themeColor="text1"/>
          <w:lang w:eastAsia="en-GB"/>
        </w:rPr>
        <w:t xml:space="preserve"> </w:t>
      </w:r>
      <w:r w:rsidR="008047A4" w:rsidRPr="008D69D7">
        <w:rPr>
          <w:rFonts w:eastAsia="Times New Roman" w:cstheme="minorHAnsi"/>
          <w:i/>
          <w:iCs/>
          <w:color w:val="000000" w:themeColor="text1"/>
          <w:lang w:eastAsia="en-GB"/>
        </w:rPr>
        <w:t xml:space="preserve">et al </w:t>
      </w:r>
      <w:r w:rsidR="00FF4FBC" w:rsidRPr="008D69D7">
        <w:rPr>
          <w:rFonts w:eastAsia="Times New Roman" w:cstheme="minorHAnsi"/>
          <w:color w:val="000000" w:themeColor="text1"/>
          <w:lang w:eastAsia="en-GB"/>
        </w:rPr>
        <w:t>2001</w:t>
      </w:r>
      <w:r w:rsidR="008F1FD2" w:rsidRPr="008D69D7">
        <w:rPr>
          <w:rFonts w:eastAsia="Times New Roman" w:cstheme="minorHAnsi"/>
          <w:color w:val="000000" w:themeColor="text1"/>
          <w:lang w:eastAsia="en-GB"/>
        </w:rPr>
        <w:t>;</w:t>
      </w:r>
      <w:r w:rsidR="008F1FD2" w:rsidRPr="008D69D7">
        <w:rPr>
          <w:rFonts w:eastAsiaTheme="minorEastAsia" w:cstheme="minorHAnsi"/>
          <w:color w:val="000000" w:themeColor="text1"/>
          <w:sz w:val="20"/>
          <w:szCs w:val="20"/>
          <w:lang w:eastAsia="en-GB"/>
        </w:rPr>
        <w:t xml:space="preserve"> </w:t>
      </w:r>
      <w:r w:rsidR="008F1FD2" w:rsidRPr="008D69D7">
        <w:rPr>
          <w:rFonts w:eastAsiaTheme="minorEastAsia" w:cstheme="minorHAnsi"/>
          <w:color w:val="000000" w:themeColor="text1"/>
          <w:lang w:eastAsia="en-GB"/>
        </w:rPr>
        <w:t>Merrick, 2018)</w:t>
      </w:r>
      <w:r w:rsidR="008047A4" w:rsidRPr="008D69D7">
        <w:rPr>
          <w:rFonts w:eastAsia="Times New Roman" w:cstheme="minorHAnsi"/>
          <w:color w:val="000000" w:themeColor="text1"/>
          <w:lang w:eastAsia="en-GB"/>
        </w:rPr>
        <w:t>.</w:t>
      </w:r>
    </w:p>
    <w:p w14:paraId="42516D5E" w14:textId="218761BC" w:rsidR="007669D1" w:rsidRPr="008D69D7" w:rsidRDefault="007669D1" w:rsidP="000C216F">
      <w:pPr>
        <w:jc w:val="both"/>
        <w:rPr>
          <w:rFonts w:cstheme="minorHAnsi"/>
          <w:color w:val="000000" w:themeColor="text1"/>
        </w:rPr>
      </w:pPr>
      <w:r w:rsidRPr="008D69D7">
        <w:rPr>
          <w:rFonts w:cstheme="minorHAnsi"/>
          <w:color w:val="000000" w:themeColor="text1"/>
        </w:rPr>
        <w:t xml:space="preserve">HEIW </w:t>
      </w:r>
      <w:r w:rsidR="00950B6B" w:rsidRPr="008D69D7">
        <w:rPr>
          <w:rFonts w:cstheme="minorHAnsi"/>
          <w:color w:val="000000" w:themeColor="text1"/>
        </w:rPr>
        <w:t xml:space="preserve">have also </w:t>
      </w:r>
      <w:r w:rsidRPr="008D69D7">
        <w:rPr>
          <w:rFonts w:cstheme="minorHAnsi"/>
          <w:color w:val="000000" w:themeColor="text1"/>
        </w:rPr>
        <w:t xml:space="preserve">initiated and established the All Wales NHS Health and Wellbeing Project Group in July 2016, with an aim of increasing collaborative engaging health and wellbeing development projects across NHS Wales. HEIW’s earliest initiatives aimed to improve sickness absence with a focus on people </w:t>
      </w:r>
      <w:r w:rsidR="003042A0" w:rsidRPr="008D69D7">
        <w:rPr>
          <w:rFonts w:cstheme="minorHAnsi"/>
          <w:color w:val="000000" w:themeColor="text1"/>
        </w:rPr>
        <w:t xml:space="preserve">management </w:t>
      </w:r>
      <w:r w:rsidRPr="008D69D7">
        <w:rPr>
          <w:rFonts w:cstheme="minorHAnsi"/>
          <w:color w:val="000000" w:themeColor="text1"/>
        </w:rPr>
        <w:t>coach</w:t>
      </w:r>
      <w:r w:rsidR="003042A0" w:rsidRPr="008D69D7">
        <w:rPr>
          <w:rFonts w:cstheme="minorHAnsi"/>
          <w:color w:val="000000" w:themeColor="text1"/>
        </w:rPr>
        <w:t xml:space="preserve">ing </w:t>
      </w:r>
      <w:r w:rsidRPr="008D69D7">
        <w:rPr>
          <w:rFonts w:cstheme="minorHAnsi"/>
          <w:color w:val="000000" w:themeColor="text1"/>
        </w:rPr>
        <w:t>skills and behaviours. HEIW have launched two documents: one a suit of resources and links support employees (Our Wellbeing Matters, 2018) and guidance to support managers’ own wellbeing and the wellbeing of others, through effective delivery of their role in creating the conditions where health and wellbeing can be supported (Managers Wellbeing Matters, 2018).</w:t>
      </w:r>
    </w:p>
    <w:p w14:paraId="1113A43C" w14:textId="74AC8AB4" w:rsidR="000C216F" w:rsidRPr="008D69D7" w:rsidRDefault="000C216F" w:rsidP="005176C8">
      <w:pPr>
        <w:spacing w:line="252" w:lineRule="auto"/>
        <w:jc w:val="both"/>
        <w:rPr>
          <w:rFonts w:cstheme="minorHAnsi"/>
          <w:color w:val="000000" w:themeColor="text1"/>
          <w:lang w:val="en"/>
        </w:rPr>
      </w:pPr>
      <w:r w:rsidRPr="008D69D7">
        <w:rPr>
          <w:rFonts w:cstheme="minorHAnsi"/>
          <w:color w:val="000000" w:themeColor="text1"/>
        </w:rPr>
        <w:t xml:space="preserve">This can be supported by further engagement progress which links to organisational objective 1.3 of the IMTP: </w:t>
      </w:r>
      <w:r w:rsidRPr="008D69D7">
        <w:rPr>
          <w:rFonts w:cstheme="minorHAnsi"/>
          <w:i/>
          <w:iCs/>
          <w:color w:val="000000" w:themeColor="text1"/>
        </w:rPr>
        <w:t>Lead, develop and embed a range of actions to support workforce and workplace wellbeing and colleague experience</w:t>
      </w:r>
      <w:r w:rsidRPr="008D69D7">
        <w:rPr>
          <w:rFonts w:cstheme="minorHAnsi"/>
          <w:color w:val="000000" w:themeColor="text1"/>
        </w:rPr>
        <w:t xml:space="preserve">: During the pandemic, HEIW have continued to add to the health and wellbeing resources available for the NHS workforce. Together with national staff side partners, we have made progress in training and engaging colleagues across NHS Wales in the new Health Working Relationships programme, </w:t>
      </w:r>
      <w:r w:rsidR="005176C8" w:rsidRPr="008D69D7">
        <w:rPr>
          <w:rFonts w:cstheme="minorHAnsi"/>
          <w:color w:val="000000" w:themeColor="text1"/>
        </w:rPr>
        <w:t>approach,</w:t>
      </w:r>
      <w:r w:rsidRPr="008D69D7">
        <w:rPr>
          <w:rFonts w:cstheme="minorHAnsi"/>
          <w:color w:val="000000" w:themeColor="text1"/>
        </w:rPr>
        <w:t xml:space="preserve"> and policy. The team have shared with NHS organisations the learning of the pilot Health Needs Assessment in HEIW to provide a national toolkit, which was published July 2020. </w:t>
      </w:r>
      <w:r w:rsidR="005176C8" w:rsidRPr="008D69D7">
        <w:rPr>
          <w:rFonts w:cstheme="minorHAnsi"/>
          <w:color w:val="000000" w:themeColor="text1"/>
        </w:rPr>
        <w:t>HEIW worked up proposals for a national staff survey which took place in autumn 2020, which was led by HEIW on behalf of NHS Wales. We</w:t>
      </w:r>
      <w:r w:rsidRPr="008D69D7">
        <w:rPr>
          <w:rFonts w:cstheme="minorHAnsi"/>
          <w:color w:val="000000" w:themeColor="text1"/>
        </w:rPr>
        <w:t xml:space="preserve"> have appointed a strategic programme lead and advisor, on secondment into HEIW for 6 months, to build the business case for a ‘</w:t>
      </w:r>
      <w:r w:rsidRPr="008D69D7">
        <w:rPr>
          <w:rFonts w:cstheme="minorHAnsi"/>
          <w:i/>
          <w:iCs/>
          <w:color w:val="000000" w:themeColor="text1"/>
        </w:rPr>
        <w:t>Once for Wales Occupational Health Service’</w:t>
      </w:r>
      <w:r w:rsidRPr="008D69D7">
        <w:rPr>
          <w:rFonts w:cstheme="minorHAnsi"/>
          <w:color w:val="000000" w:themeColor="text1"/>
        </w:rPr>
        <w:t xml:space="preserve"> and an independent chair for the national health and wellbeing network.</w:t>
      </w:r>
    </w:p>
    <w:p w14:paraId="3F547BC2" w14:textId="221D973C" w:rsidR="00327AE4" w:rsidRPr="008D69D7" w:rsidRDefault="000C216F" w:rsidP="00F80DA8">
      <w:pPr>
        <w:jc w:val="both"/>
        <w:rPr>
          <w:rFonts w:cstheme="minorHAnsi"/>
          <w:color w:val="000000" w:themeColor="text1"/>
        </w:rPr>
      </w:pPr>
      <w:r w:rsidRPr="008D69D7">
        <w:rPr>
          <w:rFonts w:cstheme="minorHAnsi"/>
          <w:color w:val="000000" w:themeColor="text1"/>
        </w:rPr>
        <w:t xml:space="preserve">Coaching and Mentoring within HEIW is </w:t>
      </w:r>
      <w:r w:rsidR="00FA4E25" w:rsidRPr="008D69D7">
        <w:rPr>
          <w:rFonts w:cstheme="minorHAnsi"/>
          <w:color w:val="000000" w:themeColor="text1"/>
        </w:rPr>
        <w:t>u</w:t>
      </w:r>
      <w:r w:rsidRPr="008D69D7">
        <w:rPr>
          <w:rFonts w:cstheme="minorHAnsi"/>
          <w:color w:val="000000" w:themeColor="text1"/>
        </w:rPr>
        <w:t>nderpinned by values and behaviours developed by staff for staff</w:t>
      </w:r>
      <w:r w:rsidR="008B04F0" w:rsidRPr="008D69D7">
        <w:rPr>
          <w:rFonts w:cstheme="minorHAnsi"/>
          <w:color w:val="000000" w:themeColor="text1"/>
        </w:rPr>
        <w:t xml:space="preserve">. </w:t>
      </w:r>
      <w:r w:rsidRPr="008D69D7">
        <w:rPr>
          <w:rFonts w:cstheme="minorHAnsi"/>
          <w:color w:val="000000" w:themeColor="text1"/>
        </w:rPr>
        <w:t xml:space="preserve">This can </w:t>
      </w:r>
      <w:r w:rsidR="008B04F0" w:rsidRPr="008D69D7">
        <w:rPr>
          <w:rFonts w:cstheme="minorHAnsi"/>
          <w:color w:val="000000" w:themeColor="text1"/>
        </w:rPr>
        <w:t xml:space="preserve">also be </w:t>
      </w:r>
      <w:r w:rsidRPr="008D69D7">
        <w:rPr>
          <w:rFonts w:cstheme="minorHAnsi"/>
          <w:color w:val="000000" w:themeColor="text1"/>
        </w:rPr>
        <w:t xml:space="preserve">supported by Strategic Aim 5 - </w:t>
      </w:r>
      <w:r w:rsidRPr="008D69D7">
        <w:rPr>
          <w:rFonts w:cstheme="minorHAnsi"/>
          <w:i/>
          <w:iCs/>
          <w:color w:val="000000" w:themeColor="text1"/>
        </w:rPr>
        <w:t>To be an exemplar employer and a great place to work</w:t>
      </w:r>
      <w:r w:rsidR="0039296C" w:rsidRPr="008D69D7">
        <w:rPr>
          <w:rFonts w:cstheme="minorHAnsi"/>
          <w:i/>
          <w:iCs/>
          <w:color w:val="000000" w:themeColor="text1"/>
        </w:rPr>
        <w:t>.</w:t>
      </w:r>
      <w:r w:rsidR="002F44C2" w:rsidRPr="008D69D7">
        <w:rPr>
          <w:rFonts w:cstheme="minorHAnsi"/>
          <w:color w:val="000000" w:themeColor="text1"/>
        </w:rPr>
        <w:t xml:space="preserve"> Specifically, </w:t>
      </w:r>
      <w:r w:rsidRPr="008D69D7">
        <w:rPr>
          <w:rFonts w:cstheme="minorHAnsi"/>
          <w:color w:val="000000" w:themeColor="text1"/>
        </w:rPr>
        <w:t xml:space="preserve">Strategic Objective 5.1: </w:t>
      </w:r>
      <w:r w:rsidRPr="008D69D7">
        <w:rPr>
          <w:rFonts w:cstheme="minorHAnsi"/>
          <w:i/>
          <w:iCs/>
          <w:color w:val="000000" w:themeColor="text1"/>
        </w:rPr>
        <w:t>Implement the People, Inclusion and OD Strategy Finalisation and implementation of the strategy</w:t>
      </w:r>
      <w:r w:rsidR="0096134E" w:rsidRPr="008D69D7">
        <w:rPr>
          <w:rFonts w:cstheme="minorHAnsi"/>
          <w:color w:val="000000" w:themeColor="text1"/>
        </w:rPr>
        <w:t xml:space="preserve"> - </w:t>
      </w:r>
      <w:r w:rsidR="0096134E" w:rsidRPr="008D69D7">
        <w:rPr>
          <w:rFonts w:eastAsiaTheme="minorEastAsia" w:cstheme="minorHAnsi"/>
          <w:color w:val="000000" w:themeColor="text1"/>
          <w:lang w:eastAsia="en-GB"/>
        </w:rPr>
        <w:t xml:space="preserve">Whilst HEIW does not have a coaching and mentoring policy in place, the organisation is currently working on the development of a People and OD strategy.  </w:t>
      </w:r>
      <w:r w:rsidR="000A713B" w:rsidRPr="008D69D7">
        <w:rPr>
          <w:rFonts w:eastAsiaTheme="minorEastAsia" w:cstheme="minorHAnsi"/>
          <w:color w:val="000000" w:themeColor="text1"/>
          <w:lang w:eastAsia="en-GB"/>
        </w:rPr>
        <w:t xml:space="preserve">This will consist of a collection of development opportunities for individuals at all levels of their career development, including individual, managerial/aspiring manager and organisation/system level.  All levels will include elements of coaching including gaining coaching skills for use in the workplace, making use of coaching triads and understanding what it is to be a manager as a coach.  Senior Managers will have access to gain skills in mentoring.  The purpose of this will be to enhance the organisation’s drive to achieving a compassionate leadership culture, where we listen </w:t>
      </w:r>
      <w:r w:rsidR="000A713B" w:rsidRPr="008D69D7">
        <w:rPr>
          <w:rFonts w:eastAsiaTheme="minorEastAsia" w:cstheme="minorHAnsi"/>
          <w:color w:val="000000" w:themeColor="text1"/>
          <w:lang w:eastAsia="en-GB"/>
        </w:rPr>
        <w:lastRenderedPageBreak/>
        <w:t>with fascination, have a shared understanding of the problems faced, empathy and provide action to support (HEIW and West, 2020).</w:t>
      </w:r>
      <w:r w:rsidR="0096134E" w:rsidRPr="008D69D7">
        <w:rPr>
          <w:rFonts w:eastAsiaTheme="minorEastAsia" w:cstheme="minorHAnsi"/>
          <w:color w:val="000000" w:themeColor="text1"/>
          <w:lang w:eastAsia="en-GB"/>
        </w:rPr>
        <w:t xml:space="preserve"> </w:t>
      </w:r>
      <w:r w:rsidR="0096134E" w:rsidRPr="008D69D7">
        <w:rPr>
          <w:rFonts w:cstheme="minorHAnsi"/>
          <w:color w:val="000000" w:themeColor="text1"/>
        </w:rPr>
        <w:t xml:space="preserve">However, due to COVID-19 this has been paused. HEIW are currently </w:t>
      </w:r>
      <w:r w:rsidRPr="008D69D7">
        <w:rPr>
          <w:rFonts w:cstheme="minorHAnsi"/>
          <w:color w:val="000000" w:themeColor="text1"/>
        </w:rPr>
        <w:t>review</w:t>
      </w:r>
      <w:r w:rsidR="0096134E" w:rsidRPr="008D69D7">
        <w:rPr>
          <w:rFonts w:cstheme="minorHAnsi"/>
          <w:color w:val="000000" w:themeColor="text1"/>
        </w:rPr>
        <w:t>ing</w:t>
      </w:r>
      <w:r w:rsidRPr="008D69D7">
        <w:rPr>
          <w:rFonts w:cstheme="minorHAnsi"/>
          <w:color w:val="000000" w:themeColor="text1"/>
        </w:rPr>
        <w:t xml:space="preserve"> </w:t>
      </w:r>
      <w:r w:rsidR="005A1B9B" w:rsidRPr="008D69D7">
        <w:rPr>
          <w:rFonts w:cstheme="minorHAnsi"/>
          <w:color w:val="000000" w:themeColor="text1"/>
        </w:rPr>
        <w:t>their</w:t>
      </w:r>
      <w:r w:rsidRPr="008D69D7">
        <w:rPr>
          <w:rFonts w:cstheme="minorHAnsi"/>
          <w:color w:val="000000" w:themeColor="text1"/>
        </w:rPr>
        <w:t xml:space="preserve"> draft strategy in the light of learning from COVID-19 and</w:t>
      </w:r>
      <w:r w:rsidR="005A1B9B" w:rsidRPr="008D69D7">
        <w:rPr>
          <w:rFonts w:cstheme="minorHAnsi"/>
          <w:color w:val="000000" w:themeColor="text1"/>
        </w:rPr>
        <w:t xml:space="preserve"> their </w:t>
      </w:r>
      <w:r w:rsidRPr="008D69D7">
        <w:rPr>
          <w:rFonts w:cstheme="minorHAnsi"/>
          <w:color w:val="000000" w:themeColor="text1"/>
        </w:rPr>
        <w:t xml:space="preserve">blended operating model. </w:t>
      </w:r>
      <w:r w:rsidR="00137BAF" w:rsidRPr="008D69D7">
        <w:rPr>
          <w:rFonts w:cstheme="minorHAnsi"/>
          <w:color w:val="000000" w:themeColor="text1"/>
        </w:rPr>
        <w:t>HEIW will continue to</w:t>
      </w:r>
      <w:r w:rsidRPr="008D69D7">
        <w:rPr>
          <w:rFonts w:cstheme="minorHAnsi"/>
          <w:color w:val="000000" w:themeColor="text1"/>
        </w:rPr>
        <w:t xml:space="preserve"> engage</w:t>
      </w:r>
      <w:r w:rsidR="00137BAF" w:rsidRPr="008D69D7">
        <w:rPr>
          <w:rFonts w:cstheme="minorHAnsi"/>
          <w:color w:val="000000" w:themeColor="text1"/>
        </w:rPr>
        <w:t xml:space="preserve"> and communicate with employees </w:t>
      </w:r>
      <w:r w:rsidRPr="008D69D7">
        <w:rPr>
          <w:rFonts w:cstheme="minorHAnsi"/>
          <w:color w:val="000000" w:themeColor="text1"/>
        </w:rPr>
        <w:t>to ensure that the draft takes sufficient account of our ‘new normal’ and is seen to add value.</w:t>
      </w:r>
    </w:p>
    <w:p w14:paraId="643F969C" w14:textId="77777777" w:rsidR="00F80DA8" w:rsidRPr="008D69D7" w:rsidRDefault="00F80DA8" w:rsidP="00F80DA8">
      <w:pPr>
        <w:jc w:val="both"/>
        <w:rPr>
          <w:rFonts w:cstheme="minorHAnsi"/>
          <w:color w:val="000000" w:themeColor="text1"/>
        </w:rPr>
      </w:pPr>
    </w:p>
    <w:p w14:paraId="4D94BB63" w14:textId="412CFCE3" w:rsidR="00A66A9A" w:rsidRPr="00DE641B" w:rsidRDefault="00282CDA" w:rsidP="00DE641B">
      <w:pPr>
        <w:pStyle w:val="ListParagraph"/>
        <w:numPr>
          <w:ilvl w:val="1"/>
          <w:numId w:val="3"/>
        </w:numPr>
        <w:rPr>
          <w:b/>
          <w:bCs/>
          <w:color w:val="FF0000"/>
        </w:rPr>
      </w:pPr>
      <w:r w:rsidRPr="0040245C">
        <w:rPr>
          <w:b/>
          <w:bCs/>
          <w:color w:val="FF0000"/>
        </w:rPr>
        <w:t>Assess factors in the organisation including other learning strategies which could impact on the further development of coaching and mentoring.</w:t>
      </w:r>
    </w:p>
    <w:p w14:paraId="6A9EACA4" w14:textId="3DA6A757" w:rsidR="00E3779D" w:rsidRPr="008D69D7" w:rsidRDefault="008D5B8B" w:rsidP="00E3779D">
      <w:pPr>
        <w:spacing w:after="0" w:line="240" w:lineRule="auto"/>
        <w:jc w:val="both"/>
        <w:rPr>
          <w:rFonts w:cstheme="minorHAnsi"/>
          <w:color w:val="000000" w:themeColor="text1"/>
          <w:shd w:val="clear" w:color="auto" w:fill="FFFFFF"/>
        </w:rPr>
      </w:pPr>
      <w:r w:rsidRPr="008D69D7">
        <w:rPr>
          <w:rFonts w:cstheme="minorHAnsi"/>
          <w:color w:val="000000" w:themeColor="text1"/>
          <w:shd w:val="clear" w:color="auto" w:fill="FFFFFF"/>
        </w:rPr>
        <w:t>HEIW</w:t>
      </w:r>
      <w:r w:rsidR="00FB4431" w:rsidRPr="008D69D7">
        <w:rPr>
          <w:rFonts w:cstheme="minorHAnsi"/>
          <w:color w:val="000000" w:themeColor="text1"/>
          <w:shd w:val="clear" w:color="auto" w:fill="FFFFFF"/>
        </w:rPr>
        <w:t xml:space="preserve"> is </w:t>
      </w:r>
      <w:r w:rsidR="005E56A0" w:rsidRPr="008D69D7">
        <w:rPr>
          <w:rFonts w:cstheme="minorHAnsi"/>
          <w:color w:val="000000" w:themeColor="text1"/>
          <w:shd w:val="clear" w:color="auto" w:fill="FFFFFF"/>
        </w:rPr>
        <w:t>attempting to create</w:t>
      </w:r>
      <w:r w:rsidRPr="008D69D7">
        <w:rPr>
          <w:rFonts w:cstheme="minorHAnsi"/>
          <w:color w:val="000000" w:themeColor="text1"/>
          <w:shd w:val="clear" w:color="auto" w:fill="FFFFFF"/>
        </w:rPr>
        <w:t xml:space="preserve"> </w:t>
      </w:r>
      <w:r w:rsidR="008C2221" w:rsidRPr="008D69D7">
        <w:rPr>
          <w:rFonts w:cstheme="minorHAnsi"/>
          <w:color w:val="000000" w:themeColor="text1"/>
          <w:shd w:val="clear" w:color="auto" w:fill="FFFFFF"/>
        </w:rPr>
        <w:t xml:space="preserve">a </w:t>
      </w:r>
      <w:r w:rsidR="005E56A0" w:rsidRPr="008D69D7">
        <w:rPr>
          <w:rFonts w:cstheme="minorHAnsi"/>
          <w:i/>
          <w:iCs/>
          <w:color w:val="000000" w:themeColor="text1"/>
          <w:shd w:val="clear" w:color="auto" w:fill="FFFFFF"/>
        </w:rPr>
        <w:t>coaching culture</w:t>
      </w:r>
      <w:r w:rsidR="005E56A0" w:rsidRPr="008D69D7">
        <w:rPr>
          <w:rFonts w:cstheme="minorHAnsi"/>
          <w:color w:val="000000" w:themeColor="text1"/>
          <w:shd w:val="clear" w:color="auto" w:fill="FFFFFF"/>
        </w:rPr>
        <w:t xml:space="preserve"> where coaching is an integral part of day to day management practice </w:t>
      </w:r>
      <w:r w:rsidR="00A47479" w:rsidRPr="008D69D7">
        <w:rPr>
          <w:rFonts w:cstheme="minorHAnsi"/>
          <w:color w:val="000000" w:themeColor="text1"/>
          <w:shd w:val="clear" w:color="auto" w:fill="FFFFFF"/>
        </w:rPr>
        <w:t>within HEIW</w:t>
      </w:r>
      <w:r w:rsidR="00586AA0" w:rsidRPr="008D69D7">
        <w:rPr>
          <w:rFonts w:cstheme="minorHAnsi"/>
          <w:color w:val="000000" w:themeColor="text1"/>
          <w:shd w:val="clear" w:color="auto" w:fill="FFFFFF"/>
        </w:rPr>
        <w:t xml:space="preserve"> </w:t>
      </w:r>
      <w:r w:rsidR="005E56A0" w:rsidRPr="008D69D7">
        <w:rPr>
          <w:rFonts w:cstheme="minorHAnsi"/>
          <w:color w:val="000000" w:themeColor="text1"/>
          <w:shd w:val="clear" w:color="auto" w:fill="FFFFFF"/>
        </w:rPr>
        <w:t xml:space="preserve">and </w:t>
      </w:r>
      <w:r w:rsidR="00C02BD4" w:rsidRPr="008D69D7">
        <w:rPr>
          <w:rFonts w:cstheme="minorHAnsi"/>
          <w:color w:val="000000" w:themeColor="text1"/>
          <w:shd w:val="clear" w:color="auto" w:fill="FFFFFF"/>
        </w:rPr>
        <w:t xml:space="preserve">this </w:t>
      </w:r>
      <w:r w:rsidR="005E56A0" w:rsidRPr="008D69D7">
        <w:rPr>
          <w:rFonts w:cstheme="minorHAnsi"/>
          <w:color w:val="000000" w:themeColor="text1"/>
          <w:shd w:val="clear" w:color="auto" w:fill="FFFFFF"/>
        </w:rPr>
        <w:t>is deeply embedded in</w:t>
      </w:r>
      <w:r w:rsidR="000E3DD5" w:rsidRPr="008D69D7">
        <w:rPr>
          <w:rFonts w:cstheme="minorHAnsi"/>
          <w:color w:val="000000" w:themeColor="text1"/>
          <w:shd w:val="clear" w:color="auto" w:fill="FFFFFF"/>
        </w:rPr>
        <w:t xml:space="preserve"> HEIWs values and </w:t>
      </w:r>
      <w:r w:rsidR="00023481" w:rsidRPr="008D69D7">
        <w:rPr>
          <w:rFonts w:cstheme="minorHAnsi"/>
          <w:color w:val="000000" w:themeColor="text1"/>
          <w:shd w:val="clear" w:color="auto" w:fill="FFFFFF"/>
        </w:rPr>
        <w:t>behaviours, policies</w:t>
      </w:r>
      <w:r w:rsidR="00B71326" w:rsidRPr="008D69D7">
        <w:rPr>
          <w:rFonts w:cstheme="minorHAnsi"/>
          <w:color w:val="000000" w:themeColor="text1"/>
          <w:shd w:val="clear" w:color="auto" w:fill="FFFFFF"/>
        </w:rPr>
        <w:t xml:space="preserve">, procedures, </w:t>
      </w:r>
      <w:r w:rsidR="005E56A0" w:rsidRPr="008D69D7">
        <w:rPr>
          <w:rFonts w:cstheme="minorHAnsi"/>
          <w:color w:val="000000" w:themeColor="text1"/>
          <w:shd w:val="clear" w:color="auto" w:fill="FFFFFF"/>
        </w:rPr>
        <w:t xml:space="preserve">regular </w:t>
      </w:r>
      <w:r w:rsidR="00B547CC" w:rsidRPr="008D69D7">
        <w:rPr>
          <w:rFonts w:cstheme="minorHAnsi"/>
          <w:color w:val="000000" w:themeColor="text1"/>
          <w:shd w:val="clear" w:color="auto" w:fill="FFFFFF"/>
        </w:rPr>
        <w:t>check-ins,</w:t>
      </w:r>
      <w:r w:rsidR="005E56A0" w:rsidRPr="008D69D7">
        <w:rPr>
          <w:rFonts w:cstheme="minorHAnsi"/>
          <w:color w:val="000000" w:themeColor="text1"/>
          <w:shd w:val="clear" w:color="auto" w:fill="FFFFFF"/>
        </w:rPr>
        <w:t xml:space="preserve"> and performance and learning conversations.</w:t>
      </w:r>
      <w:r w:rsidR="00D77407" w:rsidRPr="008D69D7">
        <w:rPr>
          <w:rFonts w:cstheme="minorHAnsi"/>
          <w:color w:val="000000" w:themeColor="text1"/>
          <w:shd w:val="clear" w:color="auto" w:fill="FFFFFF"/>
        </w:rPr>
        <w:t xml:space="preserve"> </w:t>
      </w:r>
      <w:r w:rsidR="0025510C" w:rsidRPr="008D69D7">
        <w:rPr>
          <w:rFonts w:cstheme="minorHAnsi"/>
          <w:color w:val="000000" w:themeColor="text1"/>
          <w:shd w:val="clear" w:color="auto" w:fill="FFFFFF"/>
        </w:rPr>
        <w:t>However, given the importance of coaching to performance improvement and growth, there appears to be a</w:t>
      </w:r>
      <w:r w:rsidR="00122B18" w:rsidRPr="008D69D7">
        <w:rPr>
          <w:rFonts w:cstheme="minorHAnsi"/>
          <w:color w:val="000000" w:themeColor="text1"/>
          <w:shd w:val="clear" w:color="auto" w:fill="FFFFFF"/>
        </w:rPr>
        <w:t xml:space="preserve"> </w:t>
      </w:r>
      <w:r w:rsidR="0025510C" w:rsidRPr="008D69D7">
        <w:rPr>
          <w:rFonts w:cstheme="minorHAnsi"/>
          <w:color w:val="000000" w:themeColor="text1"/>
          <w:shd w:val="clear" w:color="auto" w:fill="FFFFFF"/>
        </w:rPr>
        <w:t>‘gap’ between theory and practice (Brook, 2015).</w:t>
      </w:r>
      <w:r w:rsidR="0025510C" w:rsidRPr="008D69D7">
        <w:rPr>
          <w:rFonts w:cstheme="minorHAnsi"/>
          <w:color w:val="000000" w:themeColor="text1"/>
        </w:rPr>
        <w:t xml:space="preserve"> </w:t>
      </w:r>
      <w:r w:rsidR="00327AE4" w:rsidRPr="008D69D7">
        <w:rPr>
          <w:rFonts w:cstheme="minorHAnsi"/>
          <w:color w:val="000000" w:themeColor="text1"/>
        </w:rPr>
        <w:t>T</w:t>
      </w:r>
      <w:r w:rsidR="00327AE4" w:rsidRPr="008D69D7">
        <w:rPr>
          <w:rFonts w:eastAsiaTheme="minorEastAsia" w:cstheme="minorHAnsi"/>
          <w:color w:val="000000" w:themeColor="text1"/>
          <w:lang w:eastAsia="en-GB"/>
        </w:rPr>
        <w:t>he benefits of coaching and mentoring</w:t>
      </w:r>
      <w:r w:rsidR="00CE4BC2" w:rsidRPr="008D69D7">
        <w:rPr>
          <w:rFonts w:cstheme="minorHAnsi"/>
          <w:color w:val="000000" w:themeColor="text1"/>
        </w:rPr>
        <w:t xml:space="preserve"> to both an individual</w:t>
      </w:r>
      <w:r w:rsidR="00AF633E" w:rsidRPr="008D69D7">
        <w:rPr>
          <w:rFonts w:cstheme="minorHAnsi"/>
          <w:color w:val="000000" w:themeColor="text1"/>
        </w:rPr>
        <w:t xml:space="preserve"> </w:t>
      </w:r>
      <w:r w:rsidR="00CE4BC2" w:rsidRPr="008D69D7">
        <w:rPr>
          <w:rFonts w:cstheme="minorHAnsi"/>
          <w:color w:val="000000" w:themeColor="text1"/>
        </w:rPr>
        <w:t>and the organisation (EV</w:t>
      </w:r>
      <w:r w:rsidR="00E07B04" w:rsidRPr="008D69D7">
        <w:rPr>
          <w:rFonts w:cstheme="minorHAnsi"/>
          <w:color w:val="000000" w:themeColor="text1"/>
        </w:rPr>
        <w:t xml:space="preserve"> </w:t>
      </w:r>
      <w:r w:rsidR="00052267" w:rsidRPr="008D69D7">
        <w:rPr>
          <w:rFonts w:cstheme="minorHAnsi"/>
          <w:color w:val="000000" w:themeColor="text1"/>
        </w:rPr>
        <w:t>2</w:t>
      </w:r>
      <w:r w:rsidR="00AF633E" w:rsidRPr="008D69D7">
        <w:rPr>
          <w:rFonts w:cstheme="minorHAnsi"/>
          <w:color w:val="000000" w:themeColor="text1"/>
        </w:rPr>
        <w:t>6</w:t>
      </w:r>
      <w:r w:rsidR="00CE4BC2" w:rsidRPr="008D69D7">
        <w:rPr>
          <w:rFonts w:cstheme="minorHAnsi"/>
          <w:color w:val="000000" w:themeColor="text1"/>
        </w:rPr>
        <w:t>)</w:t>
      </w:r>
      <w:r w:rsidR="005F67ED" w:rsidRPr="008D69D7">
        <w:rPr>
          <w:rFonts w:cstheme="minorHAnsi"/>
          <w:color w:val="000000" w:themeColor="text1"/>
        </w:rPr>
        <w:t>,</w:t>
      </w:r>
      <w:r w:rsidR="00CE4BC2" w:rsidRPr="008D69D7">
        <w:rPr>
          <w:rFonts w:cstheme="minorHAnsi"/>
          <w:color w:val="000000" w:themeColor="text1"/>
        </w:rPr>
        <w:t xml:space="preserve"> </w:t>
      </w:r>
      <w:r w:rsidR="00262D6E" w:rsidRPr="008D69D7">
        <w:rPr>
          <w:rFonts w:cstheme="minorHAnsi"/>
          <w:color w:val="000000" w:themeColor="text1"/>
        </w:rPr>
        <w:t>along with</w:t>
      </w:r>
      <w:r w:rsidR="00327AE4" w:rsidRPr="008D69D7">
        <w:rPr>
          <w:rFonts w:eastAsiaTheme="minorEastAsia" w:cstheme="minorHAnsi"/>
          <w:color w:val="000000" w:themeColor="text1"/>
          <w:lang w:eastAsia="en-GB"/>
        </w:rPr>
        <w:t xml:space="preserve"> the opportunities available within HEIW are not currently widely publicised throughout the organisation</w:t>
      </w:r>
      <w:r w:rsidR="009231BC" w:rsidRPr="008D69D7">
        <w:rPr>
          <w:rFonts w:eastAsiaTheme="minorEastAsia" w:cstheme="minorHAnsi"/>
          <w:color w:val="000000" w:themeColor="text1"/>
          <w:lang w:eastAsia="en-GB"/>
        </w:rPr>
        <w:t xml:space="preserve">.  </w:t>
      </w:r>
      <w:r w:rsidR="00E3779D" w:rsidRPr="008D69D7">
        <w:rPr>
          <w:rFonts w:cstheme="minorHAnsi"/>
          <w:color w:val="000000" w:themeColor="text1"/>
        </w:rPr>
        <w:t xml:space="preserve">Consequently, very few employees are aware of its existence, and </w:t>
      </w:r>
      <w:r w:rsidR="00E3779D" w:rsidRPr="008D69D7">
        <w:rPr>
          <w:rFonts w:eastAsiaTheme="minorEastAsia" w:cstheme="minorHAnsi"/>
          <w:color w:val="000000" w:themeColor="text1"/>
          <w:lang w:eastAsia="en-GB"/>
        </w:rPr>
        <w:t>the opportunities available to them as both a coach/</w:t>
      </w:r>
      <w:proofErr w:type="spellStart"/>
      <w:r w:rsidR="00E3779D" w:rsidRPr="008D69D7">
        <w:rPr>
          <w:rFonts w:eastAsiaTheme="minorEastAsia" w:cstheme="minorHAnsi"/>
          <w:color w:val="000000" w:themeColor="text1"/>
          <w:lang w:eastAsia="en-GB"/>
        </w:rPr>
        <w:t>coachee</w:t>
      </w:r>
      <w:proofErr w:type="spellEnd"/>
      <w:r w:rsidR="00E3779D" w:rsidRPr="008D69D7">
        <w:rPr>
          <w:rFonts w:eastAsiaTheme="minorEastAsia" w:cstheme="minorHAnsi"/>
          <w:color w:val="000000" w:themeColor="text1"/>
          <w:lang w:eastAsia="en-GB"/>
        </w:rPr>
        <w:t xml:space="preserve"> and mentor/mentee, </w:t>
      </w:r>
      <w:r w:rsidR="00E3779D" w:rsidRPr="008D69D7">
        <w:rPr>
          <w:rFonts w:cstheme="minorHAnsi"/>
          <w:color w:val="000000" w:themeColor="text1"/>
        </w:rPr>
        <w:t xml:space="preserve">especially those in lower grades. It’s these employees who may aspire to management roles and benefit from mentoring or coaching in a particular area. I would therefore suggest, promotion of coaching and mentoring is needed to aid recruitment and retention. </w:t>
      </w:r>
      <w:r w:rsidR="00E3779D" w:rsidRPr="008D69D7">
        <w:rPr>
          <w:rFonts w:cstheme="minorHAnsi"/>
          <w:color w:val="000000" w:themeColor="text1"/>
          <w:shd w:val="clear" w:color="auto" w:fill="FFFFFF"/>
        </w:rPr>
        <w:t xml:space="preserve">I have outlined below some of the common barriers </w:t>
      </w:r>
      <w:r w:rsidR="001748D4" w:rsidRPr="008D69D7">
        <w:rPr>
          <w:rFonts w:cstheme="minorHAnsi"/>
          <w:color w:val="000000" w:themeColor="text1"/>
          <w:shd w:val="clear" w:color="auto" w:fill="FFFFFF"/>
        </w:rPr>
        <w:t>which could impact HEIW</w:t>
      </w:r>
      <w:r w:rsidR="00B36FD5" w:rsidRPr="008D69D7">
        <w:rPr>
          <w:rFonts w:cstheme="minorHAnsi"/>
          <w:color w:val="000000" w:themeColor="text1"/>
          <w:shd w:val="clear" w:color="auto" w:fill="FFFFFF"/>
        </w:rPr>
        <w:t xml:space="preserve"> and how these may be overcome.</w:t>
      </w:r>
    </w:p>
    <w:p w14:paraId="64C77D9F" w14:textId="542B3565" w:rsidR="00865F43" w:rsidRPr="008D69D7" w:rsidRDefault="00865F43" w:rsidP="00E3779D">
      <w:pPr>
        <w:spacing w:after="0" w:line="240" w:lineRule="auto"/>
        <w:jc w:val="both"/>
        <w:rPr>
          <w:rFonts w:cstheme="minorHAnsi"/>
          <w:color w:val="000000" w:themeColor="text1"/>
          <w:shd w:val="clear" w:color="auto" w:fill="FFFFFF"/>
        </w:rPr>
      </w:pPr>
    </w:p>
    <w:p w14:paraId="3A82A27B" w14:textId="08157932" w:rsidR="00034EB7" w:rsidRPr="008D69D7" w:rsidRDefault="00AE2E52" w:rsidP="0025510C">
      <w:pPr>
        <w:jc w:val="both"/>
        <w:rPr>
          <w:rFonts w:cstheme="minorHAnsi"/>
          <w:color w:val="000000" w:themeColor="text1"/>
        </w:rPr>
      </w:pPr>
      <w:r w:rsidRPr="008D69D7">
        <w:rPr>
          <w:color w:val="000000" w:themeColor="text1"/>
        </w:rPr>
        <w:t xml:space="preserve">Coaching principles, such as </w:t>
      </w:r>
      <w:r w:rsidR="00CC6ACC" w:rsidRPr="008D69D7">
        <w:rPr>
          <w:color w:val="000000" w:themeColor="text1"/>
        </w:rPr>
        <w:t>listening and communicating</w:t>
      </w:r>
      <w:r w:rsidRPr="008D69D7">
        <w:rPr>
          <w:color w:val="000000" w:themeColor="text1"/>
        </w:rPr>
        <w:t xml:space="preserve"> underpin the leadership style of the high-performance culture</w:t>
      </w:r>
      <w:r w:rsidR="00F377DD" w:rsidRPr="008D69D7">
        <w:rPr>
          <w:color w:val="000000" w:themeColor="text1"/>
        </w:rPr>
        <w:t xml:space="preserve"> </w:t>
      </w:r>
      <w:r w:rsidRPr="008D69D7">
        <w:rPr>
          <w:color w:val="000000" w:themeColor="text1"/>
        </w:rPr>
        <w:t xml:space="preserve">HEIW aspire to </w:t>
      </w:r>
      <w:r w:rsidR="008E345C" w:rsidRPr="008D69D7">
        <w:rPr>
          <w:color w:val="000000" w:themeColor="text1"/>
        </w:rPr>
        <w:t>(EV</w:t>
      </w:r>
      <w:r w:rsidR="005B2AB5" w:rsidRPr="008D69D7">
        <w:rPr>
          <w:color w:val="000000" w:themeColor="text1"/>
        </w:rPr>
        <w:t>27) (</w:t>
      </w:r>
      <w:r w:rsidRPr="008D69D7">
        <w:rPr>
          <w:color w:val="000000" w:themeColor="text1"/>
        </w:rPr>
        <w:t>Whitmore, 2017). They also allow managers to bring employees on a journey with them, through consultations, rather than expecting them to follow and telling them what to do (Whitmore, 2017)</w:t>
      </w:r>
      <w:r w:rsidR="00765A77" w:rsidRPr="008D69D7">
        <w:rPr>
          <w:color w:val="000000" w:themeColor="text1"/>
        </w:rPr>
        <w:t xml:space="preserve">. </w:t>
      </w:r>
      <w:r w:rsidR="00765A77" w:rsidRPr="008D69D7">
        <w:rPr>
          <w:rFonts w:cstheme="minorHAnsi"/>
          <w:color w:val="000000" w:themeColor="text1"/>
        </w:rPr>
        <w:t>HEIW listen to employees and act on what they learn</w:t>
      </w:r>
      <w:r w:rsidR="00605F7A" w:rsidRPr="008D69D7">
        <w:rPr>
          <w:rFonts w:cstheme="minorHAnsi"/>
          <w:color w:val="000000" w:themeColor="text1"/>
        </w:rPr>
        <w:t>, w</w:t>
      </w:r>
      <w:r w:rsidRPr="008D69D7">
        <w:rPr>
          <w:color w:val="000000" w:themeColor="text1"/>
        </w:rPr>
        <w:t>hich creates the conditions for high performance organisation</w:t>
      </w:r>
      <w:r w:rsidR="00185BE2" w:rsidRPr="008D69D7">
        <w:rPr>
          <w:color w:val="000000" w:themeColor="text1"/>
        </w:rPr>
        <w:t xml:space="preserve"> where employees will thrive</w:t>
      </w:r>
      <w:r w:rsidRPr="008D69D7">
        <w:rPr>
          <w:color w:val="000000" w:themeColor="text1"/>
        </w:rPr>
        <w:t xml:space="preserve">. </w:t>
      </w:r>
    </w:p>
    <w:p w14:paraId="2DABCCE2" w14:textId="3AD729F0" w:rsidR="00F20A7D" w:rsidRPr="008D69D7" w:rsidRDefault="00C43ECF" w:rsidP="00BF7079">
      <w:pPr>
        <w:jc w:val="both"/>
        <w:rPr>
          <w:color w:val="000000" w:themeColor="text1"/>
        </w:rPr>
      </w:pPr>
      <w:r w:rsidRPr="008D69D7">
        <w:rPr>
          <w:rFonts w:cstheme="minorHAnsi"/>
          <w:color w:val="000000" w:themeColor="text1"/>
        </w:rPr>
        <w:t>Whitmore (2017) suggests that coaching is the enabler</w:t>
      </w:r>
      <w:r w:rsidR="006F5FDA" w:rsidRPr="008D69D7">
        <w:rPr>
          <w:rFonts w:cstheme="minorHAnsi"/>
          <w:color w:val="000000" w:themeColor="text1"/>
        </w:rPr>
        <w:t>,</w:t>
      </w:r>
      <w:r w:rsidRPr="008D69D7">
        <w:rPr>
          <w:rFonts w:cstheme="minorHAnsi"/>
          <w:color w:val="000000" w:themeColor="text1"/>
        </w:rPr>
        <w:t xml:space="preserve"> and coaching cultures create conditions for high performance (</w:t>
      </w:r>
      <w:r w:rsidR="00C44244" w:rsidRPr="008D69D7">
        <w:rPr>
          <w:rFonts w:cstheme="minorHAnsi"/>
          <w:color w:val="000000" w:themeColor="text1"/>
        </w:rPr>
        <w:t>EV</w:t>
      </w:r>
      <w:r w:rsidR="003C5E8A" w:rsidRPr="008D69D7">
        <w:rPr>
          <w:rFonts w:cstheme="minorHAnsi"/>
          <w:color w:val="000000" w:themeColor="text1"/>
        </w:rPr>
        <w:t>2</w:t>
      </w:r>
      <w:r w:rsidR="00E07B04" w:rsidRPr="008D69D7">
        <w:rPr>
          <w:rFonts w:cstheme="minorHAnsi"/>
          <w:color w:val="000000" w:themeColor="text1"/>
        </w:rPr>
        <w:t>8</w:t>
      </w:r>
      <w:r w:rsidR="001C58AE" w:rsidRPr="008D69D7">
        <w:rPr>
          <w:rFonts w:cstheme="minorHAnsi"/>
          <w:color w:val="000000" w:themeColor="text1"/>
        </w:rPr>
        <w:t>)</w:t>
      </w:r>
      <w:r w:rsidRPr="008D69D7">
        <w:rPr>
          <w:rFonts w:cstheme="minorHAnsi"/>
          <w:color w:val="000000" w:themeColor="text1"/>
        </w:rPr>
        <w:t xml:space="preserve">. However, coaching for performance requires changes in attitude, leadership behaviour and organisational structure.  </w:t>
      </w:r>
      <w:r w:rsidR="00737BCF" w:rsidRPr="008D69D7">
        <w:rPr>
          <w:rFonts w:cstheme="minorHAnsi"/>
          <w:color w:val="000000" w:themeColor="text1"/>
        </w:rPr>
        <w:t>HEIW has demonstrated emotional intelligence and have not appl</w:t>
      </w:r>
      <w:r w:rsidR="00916160" w:rsidRPr="008D69D7">
        <w:rPr>
          <w:rFonts w:cstheme="minorHAnsi"/>
          <w:color w:val="000000" w:themeColor="text1"/>
        </w:rPr>
        <w:t>ied</w:t>
      </w:r>
      <w:r w:rsidR="00737BCF" w:rsidRPr="008D69D7">
        <w:rPr>
          <w:rFonts w:cstheme="minorHAnsi"/>
          <w:color w:val="000000" w:themeColor="text1"/>
        </w:rPr>
        <w:t xml:space="preserve"> just transactional harder elements within the organisational culture, such as structure, systems, and process. </w:t>
      </w:r>
      <w:r w:rsidR="003C626E" w:rsidRPr="008D69D7">
        <w:rPr>
          <w:rFonts w:cstheme="minorHAnsi"/>
          <w:color w:val="000000" w:themeColor="text1"/>
        </w:rPr>
        <w:t xml:space="preserve">They </w:t>
      </w:r>
      <w:r w:rsidR="00737BCF" w:rsidRPr="008D69D7">
        <w:rPr>
          <w:rFonts w:cstheme="minorHAnsi"/>
          <w:color w:val="000000" w:themeColor="text1"/>
        </w:rPr>
        <w:t>operate a</w:t>
      </w:r>
      <w:r w:rsidR="00036C38" w:rsidRPr="008D69D7">
        <w:rPr>
          <w:rFonts w:cstheme="minorHAnsi"/>
          <w:color w:val="000000" w:themeColor="text1"/>
        </w:rPr>
        <w:t xml:space="preserve"> bottom up</w:t>
      </w:r>
      <w:r w:rsidR="00737BCF" w:rsidRPr="008D69D7">
        <w:rPr>
          <w:rFonts w:cstheme="minorHAnsi"/>
          <w:color w:val="000000" w:themeColor="text1"/>
        </w:rPr>
        <w:t xml:space="preserve"> approach, thus NHS hierarchies within the organisation are being replaced by a new form of devolved leadership style and collective responsibility.</w:t>
      </w:r>
      <w:r w:rsidR="00C91938" w:rsidRPr="008D69D7">
        <w:rPr>
          <w:rFonts w:cstheme="minorHAnsi"/>
          <w:color w:val="000000" w:themeColor="text1"/>
        </w:rPr>
        <w:t xml:space="preserve"> </w:t>
      </w:r>
      <w:r w:rsidR="00541743" w:rsidRPr="008D69D7">
        <w:rPr>
          <w:rFonts w:cstheme="minorHAnsi"/>
          <w:color w:val="000000" w:themeColor="text1"/>
        </w:rPr>
        <w:t>HEIW has identified that coaching is the leadership style of a transformed / transformational culture</w:t>
      </w:r>
      <w:r w:rsidR="00541743" w:rsidRPr="008D69D7">
        <w:rPr>
          <w:color w:val="000000" w:themeColor="text1"/>
        </w:rPr>
        <w:t xml:space="preserve">, they have </w:t>
      </w:r>
      <w:r w:rsidR="00A823A5" w:rsidRPr="008D69D7">
        <w:rPr>
          <w:color w:val="000000" w:themeColor="text1"/>
        </w:rPr>
        <w:t>adopted a coaching style of leadership, where interference decreases, potential can emerge and performance can improve, rather than a top down approach</w:t>
      </w:r>
      <w:r w:rsidR="00541743" w:rsidRPr="008D69D7">
        <w:rPr>
          <w:color w:val="000000" w:themeColor="text1"/>
        </w:rPr>
        <w:t xml:space="preserve">. This </w:t>
      </w:r>
      <w:r w:rsidR="00C91938" w:rsidRPr="008D69D7">
        <w:rPr>
          <w:rFonts w:cstheme="minorHAnsi"/>
          <w:color w:val="000000" w:themeColor="text1"/>
        </w:rPr>
        <w:t>which is reflected within a bottom up approach which enables partnership and collaboration, external motivators are replaced by self-motivation, blame is replaced with honest evaluation, and teams build</w:t>
      </w:r>
      <w:r w:rsidR="00F73756" w:rsidRPr="008D69D7">
        <w:rPr>
          <w:rFonts w:cstheme="minorHAnsi"/>
          <w:color w:val="000000" w:themeColor="text1"/>
        </w:rPr>
        <w:t>;</w:t>
      </w:r>
      <w:r w:rsidR="00C91938" w:rsidRPr="008D69D7">
        <w:rPr>
          <w:rFonts w:cstheme="minorHAnsi"/>
          <w:color w:val="000000" w:themeColor="text1"/>
        </w:rPr>
        <w:t xml:space="preserve"> happier teams allow happier stakeholders and organisational change is no longer feared (Whitmore, 2017). </w:t>
      </w:r>
      <w:r w:rsidR="002374EB" w:rsidRPr="008D69D7">
        <w:rPr>
          <w:rFonts w:eastAsia="Arial" w:cstheme="minorHAnsi"/>
          <w:color w:val="000000" w:themeColor="text1"/>
        </w:rPr>
        <w:t xml:space="preserve">Clutterbuck (1998) asserted the importance of a manager balancing soft and hard aspects of people.  He furthermore suggests, </w:t>
      </w:r>
      <w:r w:rsidR="002374EB" w:rsidRPr="008D69D7">
        <w:rPr>
          <w:rFonts w:eastAsia="Arial" w:cstheme="minorHAnsi"/>
          <w:i/>
          <w:iCs/>
          <w:color w:val="000000" w:themeColor="text1"/>
        </w:rPr>
        <w:t>“the ability to manage both the intellectual and emotional interpretation and reaction to external stimuli is a defining characteristic of functional excellence</w:t>
      </w:r>
      <w:r w:rsidR="008F1B9E" w:rsidRPr="008D69D7">
        <w:rPr>
          <w:rFonts w:eastAsia="Arial" w:cstheme="minorHAnsi"/>
          <w:i/>
          <w:iCs/>
          <w:color w:val="000000" w:themeColor="text1"/>
        </w:rPr>
        <w:t>”</w:t>
      </w:r>
      <w:r w:rsidR="008F1B9E" w:rsidRPr="008D69D7">
        <w:rPr>
          <w:rFonts w:eastAsia="Arial" w:cstheme="minorHAnsi"/>
          <w:color w:val="000000" w:themeColor="text1"/>
        </w:rPr>
        <w:t>.</w:t>
      </w:r>
      <w:r w:rsidR="002374EB" w:rsidRPr="008D69D7">
        <w:rPr>
          <w:rFonts w:eastAsia="Arial" w:cstheme="minorHAnsi"/>
          <w:color w:val="000000" w:themeColor="text1"/>
        </w:rPr>
        <w:t xml:space="preserve"> Highlighting, the importance of intellectual organisational culture, values and nurturing of emotional values.</w:t>
      </w:r>
      <w:r w:rsidR="00F20A7D" w:rsidRPr="008D69D7">
        <w:rPr>
          <w:rFonts w:eastAsia="Arial" w:cstheme="minorHAnsi"/>
          <w:color w:val="000000" w:themeColor="text1"/>
        </w:rPr>
        <w:t xml:space="preserve"> However, this also reflects the combination of challenges managers face i.e. the challenge of targets </w:t>
      </w:r>
      <w:r w:rsidR="00946E0F" w:rsidRPr="008D69D7">
        <w:rPr>
          <w:rFonts w:eastAsia="Arial" w:cstheme="minorHAnsi"/>
          <w:color w:val="000000" w:themeColor="text1"/>
        </w:rPr>
        <w:t>v’s</w:t>
      </w:r>
      <w:r w:rsidR="00F20A7D" w:rsidRPr="008D69D7">
        <w:rPr>
          <w:rFonts w:eastAsia="Arial" w:cstheme="minorHAnsi"/>
          <w:color w:val="000000" w:themeColor="text1"/>
        </w:rPr>
        <w:t xml:space="preserve"> nurturing i.e. emotional support.</w:t>
      </w:r>
      <w:r w:rsidR="00F20A7D" w:rsidRPr="008D69D7">
        <w:rPr>
          <w:rFonts w:cstheme="minorHAnsi"/>
          <w:color w:val="000000" w:themeColor="text1"/>
        </w:rPr>
        <w:t xml:space="preserve"> </w:t>
      </w:r>
      <w:r w:rsidR="00F20A7D" w:rsidRPr="008D69D7">
        <w:rPr>
          <w:rFonts w:eastAsia="Arial" w:cstheme="minorHAnsi"/>
          <w:color w:val="000000" w:themeColor="text1"/>
        </w:rPr>
        <w:t xml:space="preserve">These challenges can be shared with a degree of directive and non-directive behaviours (Clutterbuck, 1998; CIPD, 2015; Proficient Learning, 2020) </w:t>
      </w:r>
      <w:r w:rsidR="00F20A7D" w:rsidRPr="008D69D7">
        <w:rPr>
          <w:rFonts w:eastAsia="Arial" w:cstheme="minorHAnsi"/>
          <w:color w:val="000000" w:themeColor="text1"/>
        </w:rPr>
        <w:lastRenderedPageBreak/>
        <w:t>(</w:t>
      </w:r>
      <w:r w:rsidR="00D54D11" w:rsidRPr="008D69D7">
        <w:rPr>
          <w:rFonts w:eastAsia="Arial" w:cstheme="minorHAnsi"/>
          <w:color w:val="000000" w:themeColor="text1"/>
        </w:rPr>
        <w:t>EV</w:t>
      </w:r>
      <w:r w:rsidR="00017456" w:rsidRPr="008D69D7">
        <w:rPr>
          <w:rFonts w:eastAsia="Arial" w:cstheme="minorHAnsi"/>
          <w:color w:val="000000" w:themeColor="text1"/>
        </w:rPr>
        <w:t>2</w:t>
      </w:r>
      <w:r w:rsidR="00664AD9" w:rsidRPr="008D69D7">
        <w:rPr>
          <w:rFonts w:eastAsia="Arial" w:cstheme="minorHAnsi"/>
          <w:color w:val="000000" w:themeColor="text1"/>
        </w:rPr>
        <w:t>9</w:t>
      </w:r>
      <w:r w:rsidR="00D308A4" w:rsidRPr="008D69D7">
        <w:rPr>
          <w:rFonts w:eastAsia="Arial" w:cstheme="minorHAnsi"/>
          <w:color w:val="000000" w:themeColor="text1"/>
        </w:rPr>
        <w:t xml:space="preserve">) </w:t>
      </w:r>
      <w:r w:rsidR="00F20A7D" w:rsidRPr="008D69D7">
        <w:rPr>
          <w:rFonts w:cstheme="minorHAnsi"/>
          <w:color w:val="000000" w:themeColor="text1"/>
        </w:rPr>
        <w:t>As a transformational organisation HEIW also apply the softer social, people and behavioural elements, with leadership at the heart of the system</w:t>
      </w:r>
      <w:r w:rsidR="00336AD5" w:rsidRPr="008D69D7">
        <w:rPr>
          <w:rFonts w:cstheme="minorHAnsi"/>
          <w:color w:val="000000" w:themeColor="text1"/>
        </w:rPr>
        <w:t xml:space="preserve"> (EV</w:t>
      </w:r>
      <w:r w:rsidR="00C52B1E" w:rsidRPr="008D69D7">
        <w:rPr>
          <w:rFonts w:cstheme="minorHAnsi"/>
          <w:color w:val="000000" w:themeColor="text1"/>
        </w:rPr>
        <w:t>30)</w:t>
      </w:r>
      <w:r w:rsidR="00F20A7D" w:rsidRPr="008D69D7">
        <w:rPr>
          <w:rFonts w:cstheme="minorHAnsi"/>
          <w:color w:val="000000" w:themeColor="text1"/>
        </w:rPr>
        <w:t xml:space="preserve"> (</w:t>
      </w:r>
      <w:proofErr w:type="spellStart"/>
      <w:r w:rsidR="00F20A7D" w:rsidRPr="008D69D7">
        <w:rPr>
          <w:rFonts w:cstheme="minorHAnsi"/>
          <w:color w:val="000000" w:themeColor="text1"/>
        </w:rPr>
        <w:t>Whitemore</w:t>
      </w:r>
      <w:proofErr w:type="spellEnd"/>
      <w:r w:rsidR="00F20A7D" w:rsidRPr="008D69D7">
        <w:rPr>
          <w:rFonts w:cstheme="minorHAnsi"/>
          <w:color w:val="000000" w:themeColor="text1"/>
        </w:rPr>
        <w:t>, 2017). As a results metrics reflect a happier workforce, who perform better, with low sickness rates and turnover (</w:t>
      </w:r>
      <w:proofErr w:type="spellStart"/>
      <w:r w:rsidR="00F20A7D" w:rsidRPr="008D69D7">
        <w:rPr>
          <w:rFonts w:cstheme="minorHAnsi"/>
          <w:color w:val="000000" w:themeColor="text1"/>
        </w:rPr>
        <w:t>Whitemore</w:t>
      </w:r>
      <w:proofErr w:type="spellEnd"/>
      <w:r w:rsidR="00F20A7D" w:rsidRPr="008D69D7">
        <w:rPr>
          <w:rFonts w:cstheme="minorHAnsi"/>
          <w:color w:val="000000" w:themeColor="text1"/>
        </w:rPr>
        <w:t>, 2017)</w:t>
      </w:r>
    </w:p>
    <w:p w14:paraId="045A7D42" w14:textId="77777777" w:rsidR="00E8699A" w:rsidRPr="008D69D7" w:rsidRDefault="00BF7079" w:rsidP="00D81DA1">
      <w:pPr>
        <w:jc w:val="both"/>
        <w:rPr>
          <w:rFonts w:cstheme="minorHAnsi"/>
          <w:color w:val="000000" w:themeColor="text1"/>
        </w:rPr>
      </w:pPr>
      <w:r w:rsidRPr="008D69D7">
        <w:rPr>
          <w:rFonts w:cstheme="minorHAnsi"/>
          <w:color w:val="000000" w:themeColor="text1"/>
        </w:rPr>
        <w:t xml:space="preserve">HEIW senior team aim to build and exemplify a performance aligned culture through coaching and mentoring that has shared value and cultural alignment with a sense of shared values, belief, and expectation among employees. However, managers can train employees to undertake tasks and new roles, but changing attitudes are difficult and can have an impact on performance (CIPD, 2020; HR, 2020). </w:t>
      </w:r>
    </w:p>
    <w:p w14:paraId="565FC4C8" w14:textId="793ECD64" w:rsidR="00DE641B" w:rsidRPr="008D69D7" w:rsidRDefault="00E8699A" w:rsidP="00D81DA1">
      <w:pPr>
        <w:jc w:val="both"/>
        <w:rPr>
          <w:rFonts w:cstheme="minorHAnsi"/>
          <w:color w:val="000000" w:themeColor="text1"/>
        </w:rPr>
      </w:pPr>
      <w:r w:rsidRPr="008D69D7">
        <w:rPr>
          <w:rFonts w:cstheme="minorHAnsi"/>
          <w:color w:val="000000" w:themeColor="text1"/>
        </w:rPr>
        <w:t>I</w:t>
      </w:r>
      <w:r w:rsidR="00483562" w:rsidRPr="008D69D7">
        <w:rPr>
          <w:rFonts w:cstheme="minorHAnsi"/>
          <w:color w:val="000000" w:themeColor="text1"/>
        </w:rPr>
        <w:t>n the context of</w:t>
      </w:r>
      <w:r w:rsidRPr="008D69D7">
        <w:rPr>
          <w:rFonts w:cstheme="minorHAnsi"/>
          <w:color w:val="000000" w:themeColor="text1"/>
        </w:rPr>
        <w:t xml:space="preserve"> </w:t>
      </w:r>
      <w:r w:rsidR="00483562" w:rsidRPr="008D69D7">
        <w:rPr>
          <w:rFonts w:cstheme="minorHAnsi"/>
          <w:color w:val="000000" w:themeColor="text1"/>
        </w:rPr>
        <w:t>employee experience, the key national benchmark is the NHS Wales Staff survey and was run in 2013, 2016, 2018 and again in 2020.It</w:t>
      </w:r>
      <w:r w:rsidR="008D48E9" w:rsidRPr="008D69D7">
        <w:rPr>
          <w:rFonts w:cstheme="minorHAnsi"/>
          <w:color w:val="000000" w:themeColor="text1"/>
        </w:rPr>
        <w:t>’</w:t>
      </w:r>
      <w:r w:rsidR="00483562" w:rsidRPr="008D69D7">
        <w:rPr>
          <w:rFonts w:cstheme="minorHAnsi"/>
          <w:color w:val="000000" w:themeColor="text1"/>
        </w:rPr>
        <w:t xml:space="preserve">s benchmarked against other NHS organisations within NHS Wales. </w:t>
      </w:r>
      <w:r w:rsidR="00B25A59" w:rsidRPr="008D69D7">
        <w:rPr>
          <w:rFonts w:cstheme="minorHAnsi"/>
          <w:color w:val="000000" w:themeColor="text1"/>
        </w:rPr>
        <w:t xml:space="preserve">These </w:t>
      </w:r>
      <w:r w:rsidR="00FA4C92" w:rsidRPr="008D69D7">
        <w:rPr>
          <w:rFonts w:cstheme="minorHAnsi"/>
          <w:color w:val="000000" w:themeColor="text1"/>
        </w:rPr>
        <w:t xml:space="preserve">surveys give </w:t>
      </w:r>
      <w:r w:rsidR="00B25A59" w:rsidRPr="008D69D7">
        <w:rPr>
          <w:rFonts w:cstheme="minorHAnsi"/>
          <w:color w:val="000000" w:themeColor="text1"/>
        </w:rPr>
        <w:t>HEIW employees</w:t>
      </w:r>
      <w:r w:rsidR="00FA4C92" w:rsidRPr="008D69D7">
        <w:rPr>
          <w:rFonts w:cstheme="minorHAnsi"/>
          <w:color w:val="000000" w:themeColor="text1"/>
        </w:rPr>
        <w:t xml:space="preserve"> a voice </w:t>
      </w:r>
      <w:r w:rsidR="00605F7A" w:rsidRPr="008D69D7">
        <w:rPr>
          <w:rFonts w:cstheme="minorHAnsi"/>
          <w:color w:val="000000" w:themeColor="text1"/>
        </w:rPr>
        <w:t>and opportunity</w:t>
      </w:r>
      <w:r w:rsidR="00B25A59" w:rsidRPr="008D69D7">
        <w:rPr>
          <w:rFonts w:cstheme="minorHAnsi"/>
          <w:color w:val="000000" w:themeColor="text1"/>
        </w:rPr>
        <w:t xml:space="preserve"> to take responsibility for themselves and others through staff engagement questioning techniques</w:t>
      </w:r>
      <w:r w:rsidR="00FA4C92" w:rsidRPr="008D69D7">
        <w:rPr>
          <w:rFonts w:cstheme="minorHAnsi"/>
          <w:color w:val="000000" w:themeColor="text1"/>
        </w:rPr>
        <w:t xml:space="preserve">. </w:t>
      </w:r>
      <w:r w:rsidR="00483562" w:rsidRPr="008D69D7">
        <w:rPr>
          <w:rFonts w:cstheme="minorHAnsi"/>
          <w:color w:val="000000" w:themeColor="text1"/>
        </w:rPr>
        <w:t xml:space="preserve">The overall Engagement Index for NHS Wales has increased from 3.65 in 2016 to 3.82 showing improvement in all three themes making up the </w:t>
      </w:r>
      <w:r w:rsidR="00F803D1" w:rsidRPr="008D69D7">
        <w:rPr>
          <w:rFonts w:cstheme="minorHAnsi"/>
          <w:color w:val="000000" w:themeColor="text1"/>
        </w:rPr>
        <w:t>score.</w:t>
      </w:r>
      <w:r w:rsidR="00483562" w:rsidRPr="008D69D7">
        <w:rPr>
          <w:rFonts w:cstheme="minorHAnsi"/>
          <w:color w:val="000000" w:themeColor="text1"/>
        </w:rPr>
        <w:t xml:space="preserve"> However, there were some significant variances between the ten organisations in NHS Wales. All organisations saw an improvement in their overall score since 2013</w:t>
      </w:r>
      <w:r w:rsidR="00E11B0A" w:rsidRPr="008D69D7">
        <w:rPr>
          <w:rFonts w:cstheme="minorHAnsi"/>
          <w:color w:val="000000" w:themeColor="text1"/>
        </w:rPr>
        <w:t>. HEIW</w:t>
      </w:r>
      <w:r w:rsidR="00A62882" w:rsidRPr="008D69D7">
        <w:rPr>
          <w:rFonts w:cstheme="minorHAnsi"/>
          <w:color w:val="000000" w:themeColor="text1"/>
        </w:rPr>
        <w:t xml:space="preserve">s </w:t>
      </w:r>
      <w:r w:rsidR="00E11B0A" w:rsidRPr="008D69D7">
        <w:rPr>
          <w:rFonts w:cstheme="minorHAnsi"/>
          <w:color w:val="000000" w:themeColor="text1"/>
        </w:rPr>
        <w:t>participation rate</w:t>
      </w:r>
      <w:r w:rsidR="0016045F" w:rsidRPr="008D69D7">
        <w:rPr>
          <w:rFonts w:cstheme="minorHAnsi"/>
          <w:color w:val="000000" w:themeColor="text1"/>
        </w:rPr>
        <w:t xml:space="preserve"> in 2020</w:t>
      </w:r>
      <w:r w:rsidR="00E11B0A" w:rsidRPr="008D69D7">
        <w:rPr>
          <w:rFonts w:cstheme="minorHAnsi"/>
          <w:color w:val="000000" w:themeColor="text1"/>
        </w:rPr>
        <w:t xml:space="preserve"> was 53%.</w:t>
      </w:r>
      <w:r w:rsidR="00073D4C" w:rsidRPr="008D69D7">
        <w:rPr>
          <w:rFonts w:cstheme="minorHAnsi"/>
          <w:color w:val="000000" w:themeColor="text1"/>
        </w:rPr>
        <w:t xml:space="preserve"> </w:t>
      </w:r>
      <w:r w:rsidR="00527884" w:rsidRPr="008D69D7">
        <w:rPr>
          <w:rFonts w:cstheme="minorHAnsi"/>
          <w:color w:val="000000" w:themeColor="text1"/>
        </w:rPr>
        <w:t xml:space="preserve">However, only </w:t>
      </w:r>
      <w:r w:rsidR="00ED7926" w:rsidRPr="008D69D7">
        <w:rPr>
          <w:rFonts w:cs="Arial"/>
          <w:color w:val="000000" w:themeColor="text1"/>
        </w:rPr>
        <w:t>3</w:t>
      </w:r>
      <w:r w:rsidR="00527884" w:rsidRPr="008D69D7">
        <w:rPr>
          <w:rFonts w:cs="Arial"/>
          <w:color w:val="000000" w:themeColor="text1"/>
        </w:rPr>
        <w:t>2% of respondents said that they agreed with the statement ‘</w:t>
      </w:r>
      <w:r w:rsidR="00527884" w:rsidRPr="008D69D7">
        <w:rPr>
          <w:rFonts w:cs="Arial"/>
          <w:i/>
          <w:color w:val="000000" w:themeColor="text1"/>
        </w:rPr>
        <w:t>the executive team will act on the results of this survey</w:t>
      </w:r>
      <w:r w:rsidR="00527884" w:rsidRPr="008D69D7">
        <w:rPr>
          <w:rFonts w:cs="Arial"/>
          <w:color w:val="000000" w:themeColor="text1"/>
        </w:rPr>
        <w:t xml:space="preserve">. </w:t>
      </w:r>
      <w:r w:rsidR="00F4421F" w:rsidRPr="008D69D7">
        <w:rPr>
          <w:rFonts w:cstheme="minorHAnsi"/>
          <w:color w:val="000000" w:themeColor="text1"/>
        </w:rPr>
        <w:t>Whilst it is always HEIWs shared aim to have this as high as possible, it is important to remember that the survey was open for 21 days, so it compares favourably with previous surveys. Neverthe</w:t>
      </w:r>
      <w:r w:rsidR="00E27168" w:rsidRPr="008D69D7">
        <w:rPr>
          <w:rFonts w:cstheme="minorHAnsi"/>
          <w:color w:val="000000" w:themeColor="text1"/>
        </w:rPr>
        <w:t>less</w:t>
      </w:r>
      <w:r w:rsidR="009B0CC3" w:rsidRPr="008D69D7">
        <w:rPr>
          <w:rFonts w:cstheme="minorHAnsi"/>
          <w:color w:val="000000" w:themeColor="text1"/>
        </w:rPr>
        <w:t xml:space="preserve">, </w:t>
      </w:r>
      <w:r w:rsidR="00E27168" w:rsidRPr="008D69D7">
        <w:rPr>
          <w:rFonts w:cstheme="minorHAnsi"/>
          <w:color w:val="000000" w:themeColor="text1"/>
        </w:rPr>
        <w:t>th</w:t>
      </w:r>
      <w:r w:rsidR="009B0CC3" w:rsidRPr="008D69D7">
        <w:rPr>
          <w:rFonts w:cstheme="minorHAnsi"/>
          <w:color w:val="000000" w:themeColor="text1"/>
        </w:rPr>
        <w:t>e results</w:t>
      </w:r>
      <w:r w:rsidR="00E27168" w:rsidRPr="008D69D7">
        <w:rPr>
          <w:rFonts w:cstheme="minorHAnsi"/>
          <w:color w:val="000000" w:themeColor="text1"/>
        </w:rPr>
        <w:t xml:space="preserve"> </w:t>
      </w:r>
      <w:r w:rsidR="009B0CC3" w:rsidRPr="008D69D7">
        <w:rPr>
          <w:rFonts w:cstheme="minorHAnsi"/>
          <w:color w:val="000000" w:themeColor="text1"/>
        </w:rPr>
        <w:t>i</w:t>
      </w:r>
      <w:r w:rsidR="00527884" w:rsidRPr="008D69D7">
        <w:rPr>
          <w:rFonts w:cstheme="minorHAnsi"/>
          <w:color w:val="000000" w:themeColor="text1"/>
        </w:rPr>
        <w:t>ndic</w:t>
      </w:r>
      <w:r w:rsidR="00E27168" w:rsidRPr="008D69D7">
        <w:rPr>
          <w:rFonts w:cstheme="minorHAnsi"/>
          <w:color w:val="000000" w:themeColor="text1"/>
        </w:rPr>
        <w:t xml:space="preserve">ated </w:t>
      </w:r>
      <w:r w:rsidR="00483562" w:rsidRPr="008D69D7">
        <w:rPr>
          <w:rFonts w:cstheme="minorHAnsi"/>
          <w:color w:val="000000" w:themeColor="text1"/>
        </w:rPr>
        <w:t>there were some</w:t>
      </w:r>
      <w:r w:rsidR="00E27168" w:rsidRPr="008D69D7">
        <w:rPr>
          <w:rFonts w:cstheme="minorHAnsi"/>
          <w:color w:val="000000" w:themeColor="text1"/>
        </w:rPr>
        <w:t xml:space="preserve"> </w:t>
      </w:r>
      <w:r w:rsidR="00483562" w:rsidRPr="008D69D7">
        <w:rPr>
          <w:rFonts w:cstheme="minorHAnsi"/>
          <w:color w:val="000000" w:themeColor="text1"/>
        </w:rPr>
        <w:t>clear</w:t>
      </w:r>
      <w:r w:rsidR="00F119BA" w:rsidRPr="008D69D7">
        <w:rPr>
          <w:rFonts w:cstheme="minorHAnsi"/>
          <w:color w:val="000000" w:themeColor="text1"/>
        </w:rPr>
        <w:t xml:space="preserve"> </w:t>
      </w:r>
      <w:r w:rsidR="009B0CC3" w:rsidRPr="008D69D7">
        <w:rPr>
          <w:rFonts w:cstheme="minorHAnsi"/>
          <w:color w:val="000000" w:themeColor="text1"/>
        </w:rPr>
        <w:t xml:space="preserve">cultural </w:t>
      </w:r>
      <w:r w:rsidR="00F119BA" w:rsidRPr="008D69D7">
        <w:rPr>
          <w:rFonts w:cstheme="minorHAnsi"/>
          <w:color w:val="000000" w:themeColor="text1"/>
        </w:rPr>
        <w:t>areas of</w:t>
      </w:r>
      <w:r w:rsidR="00483562" w:rsidRPr="008D69D7">
        <w:rPr>
          <w:rFonts w:cstheme="minorHAnsi"/>
          <w:color w:val="000000" w:themeColor="text1"/>
        </w:rPr>
        <w:t xml:space="preserve"> challenge</w:t>
      </w:r>
      <w:r w:rsidR="00F119BA" w:rsidRPr="008D69D7">
        <w:rPr>
          <w:rFonts w:cstheme="minorHAnsi"/>
          <w:color w:val="000000" w:themeColor="text1"/>
        </w:rPr>
        <w:t>s</w:t>
      </w:r>
      <w:r w:rsidR="00483562" w:rsidRPr="008D69D7">
        <w:rPr>
          <w:rFonts w:cstheme="minorHAnsi"/>
          <w:color w:val="000000" w:themeColor="text1"/>
        </w:rPr>
        <w:t xml:space="preserve"> remain</w:t>
      </w:r>
      <w:r w:rsidR="00652D17" w:rsidRPr="008D69D7">
        <w:rPr>
          <w:rFonts w:cstheme="minorHAnsi"/>
          <w:color w:val="000000" w:themeColor="text1"/>
        </w:rPr>
        <w:t>ing</w:t>
      </w:r>
      <w:r w:rsidR="00483562" w:rsidRPr="008D69D7">
        <w:rPr>
          <w:rFonts w:cstheme="minorHAnsi"/>
          <w:color w:val="000000" w:themeColor="text1"/>
        </w:rPr>
        <w:t xml:space="preserve">, such as resourcing, line management behaviours, communication </w:t>
      </w:r>
      <w:r w:rsidR="00914132" w:rsidRPr="008D69D7">
        <w:rPr>
          <w:rFonts w:cstheme="minorHAnsi"/>
          <w:color w:val="000000" w:themeColor="text1"/>
        </w:rPr>
        <w:t xml:space="preserve">which </w:t>
      </w:r>
      <w:r w:rsidR="00812991" w:rsidRPr="008D69D7">
        <w:rPr>
          <w:rFonts w:cstheme="minorHAnsi"/>
          <w:color w:val="000000" w:themeColor="text1"/>
        </w:rPr>
        <w:t xml:space="preserve">could potentially </w:t>
      </w:r>
      <w:r w:rsidR="00C9163E" w:rsidRPr="008D69D7">
        <w:rPr>
          <w:rFonts w:cstheme="minorHAnsi"/>
          <w:color w:val="000000" w:themeColor="text1"/>
        </w:rPr>
        <w:t xml:space="preserve">have an impact on </w:t>
      </w:r>
      <w:r w:rsidR="00812991" w:rsidRPr="008D69D7">
        <w:rPr>
          <w:rFonts w:cstheme="minorHAnsi"/>
          <w:color w:val="000000" w:themeColor="text1"/>
        </w:rPr>
        <w:t xml:space="preserve">HEIWs </w:t>
      </w:r>
      <w:r w:rsidR="00C9163E" w:rsidRPr="008D69D7">
        <w:rPr>
          <w:rFonts w:cstheme="minorHAnsi"/>
          <w:color w:val="000000" w:themeColor="text1"/>
        </w:rPr>
        <w:t xml:space="preserve">coaching </w:t>
      </w:r>
      <w:r w:rsidR="002A58DD" w:rsidRPr="008D69D7">
        <w:rPr>
          <w:rFonts w:cstheme="minorHAnsi"/>
          <w:color w:val="000000" w:themeColor="text1"/>
        </w:rPr>
        <w:t>culture and</w:t>
      </w:r>
      <w:r w:rsidR="00A97CF4" w:rsidRPr="008D69D7">
        <w:rPr>
          <w:rFonts w:cstheme="minorHAnsi"/>
          <w:color w:val="000000" w:themeColor="text1"/>
        </w:rPr>
        <w:t xml:space="preserve"> </w:t>
      </w:r>
      <w:r w:rsidR="00914132" w:rsidRPr="008D69D7">
        <w:rPr>
          <w:rFonts w:cstheme="minorHAnsi"/>
          <w:color w:val="000000" w:themeColor="text1"/>
        </w:rPr>
        <w:t xml:space="preserve">may affect trust within coaching and mentoring. </w:t>
      </w:r>
      <w:r w:rsidR="00483562" w:rsidRPr="008D69D7">
        <w:rPr>
          <w:rFonts w:cstheme="minorHAnsi"/>
          <w:color w:val="000000" w:themeColor="text1"/>
        </w:rPr>
        <w:t xml:space="preserve">(NHS Wales Staff Survey, 2013;2016;2018; NHS Employers, 2018). </w:t>
      </w:r>
    </w:p>
    <w:p w14:paraId="1A7FF571" w14:textId="47C7AC7C" w:rsidR="00916FA2" w:rsidRPr="008D69D7" w:rsidRDefault="00B73898" w:rsidP="00CD0572">
      <w:pPr>
        <w:jc w:val="both"/>
        <w:rPr>
          <w:rFonts w:cstheme="minorHAnsi"/>
          <w:color w:val="000000" w:themeColor="text1"/>
        </w:rPr>
      </w:pPr>
      <w:r w:rsidRPr="008D69D7">
        <w:rPr>
          <w:rFonts w:cstheme="minorHAnsi"/>
          <w:color w:val="000000" w:themeColor="text1"/>
        </w:rPr>
        <w:t>HEIW constantly recognise the link between high employee engagement and high performance. (</w:t>
      </w:r>
      <w:proofErr w:type="spellStart"/>
      <w:r w:rsidRPr="008D69D7">
        <w:rPr>
          <w:rFonts w:cstheme="minorHAnsi"/>
          <w:color w:val="000000" w:themeColor="text1"/>
        </w:rPr>
        <w:t>Gallway</w:t>
      </w:r>
      <w:proofErr w:type="spellEnd"/>
      <w:r w:rsidRPr="008D69D7">
        <w:rPr>
          <w:rFonts w:cstheme="minorHAnsi"/>
          <w:color w:val="000000" w:themeColor="text1"/>
        </w:rPr>
        <w:t xml:space="preserve">, 1979, 2000; </w:t>
      </w:r>
      <w:proofErr w:type="spellStart"/>
      <w:r w:rsidRPr="008D69D7">
        <w:rPr>
          <w:rFonts w:cstheme="minorHAnsi"/>
          <w:color w:val="000000" w:themeColor="text1"/>
        </w:rPr>
        <w:t>Prismvs</w:t>
      </w:r>
      <w:proofErr w:type="spellEnd"/>
      <w:r w:rsidRPr="008D69D7">
        <w:rPr>
          <w:rFonts w:cstheme="minorHAnsi"/>
          <w:color w:val="000000" w:themeColor="text1"/>
        </w:rPr>
        <w:t xml:space="preserve">, 2021; </w:t>
      </w:r>
      <w:proofErr w:type="spellStart"/>
      <w:r w:rsidRPr="008D69D7">
        <w:rPr>
          <w:color w:val="000000" w:themeColor="text1"/>
        </w:rPr>
        <w:t>Parsloe</w:t>
      </w:r>
      <w:proofErr w:type="spellEnd"/>
      <w:r w:rsidRPr="008D69D7">
        <w:rPr>
          <w:color w:val="000000" w:themeColor="text1"/>
        </w:rPr>
        <w:t xml:space="preserve"> &amp; Wray, 2000; </w:t>
      </w:r>
      <w:proofErr w:type="spellStart"/>
      <w:r w:rsidRPr="008D69D7">
        <w:rPr>
          <w:color w:val="000000" w:themeColor="text1"/>
        </w:rPr>
        <w:t>Parsloe</w:t>
      </w:r>
      <w:proofErr w:type="spellEnd"/>
      <w:r w:rsidRPr="008D69D7">
        <w:rPr>
          <w:color w:val="000000" w:themeColor="text1"/>
        </w:rPr>
        <w:t xml:space="preserve">, 1995, 1999; </w:t>
      </w:r>
      <w:r w:rsidRPr="008D69D7">
        <w:rPr>
          <w:rFonts w:cstheme="minorHAnsi"/>
          <w:color w:val="000000" w:themeColor="text1"/>
          <w:shd w:val="clear" w:color="auto" w:fill="F7F6F6"/>
        </w:rPr>
        <w:t xml:space="preserve">Burrows, 2018; </w:t>
      </w:r>
      <w:r w:rsidRPr="008D69D7">
        <w:rPr>
          <w:rFonts w:cstheme="minorHAnsi"/>
          <w:color w:val="000000" w:themeColor="text1"/>
        </w:rPr>
        <w:t xml:space="preserve">Clifton &amp; Harter’s, 2019; </w:t>
      </w:r>
      <w:proofErr w:type="spellStart"/>
      <w:r w:rsidRPr="008D69D7">
        <w:rPr>
          <w:rFonts w:cstheme="minorHAnsi"/>
          <w:color w:val="000000" w:themeColor="text1"/>
          <w:shd w:val="clear" w:color="auto" w:fill="FFFFFF"/>
        </w:rPr>
        <w:t>Waleslod</w:t>
      </w:r>
      <w:proofErr w:type="spellEnd"/>
      <w:r w:rsidRPr="008D69D7">
        <w:rPr>
          <w:rFonts w:cstheme="minorHAnsi"/>
          <w:color w:val="000000" w:themeColor="text1"/>
          <w:shd w:val="clear" w:color="auto" w:fill="FFFFFF"/>
        </w:rPr>
        <w:t>, 2020; Ross, 2019;</w:t>
      </w:r>
      <w:r w:rsidRPr="008D69D7">
        <w:rPr>
          <w:rFonts w:cstheme="minorHAnsi"/>
          <w:color w:val="000000" w:themeColor="text1"/>
        </w:rPr>
        <w:t xml:space="preserve"> </w:t>
      </w:r>
      <w:proofErr w:type="spellStart"/>
      <w:r w:rsidRPr="008D69D7">
        <w:rPr>
          <w:rFonts w:eastAsia="Times New Roman" w:cstheme="minorHAnsi"/>
          <w:color w:val="000000" w:themeColor="text1"/>
        </w:rPr>
        <w:t>Impraise</w:t>
      </w:r>
      <w:proofErr w:type="spellEnd"/>
      <w:r w:rsidRPr="008D69D7">
        <w:rPr>
          <w:rFonts w:eastAsia="Times New Roman" w:cstheme="minorHAnsi"/>
          <w:color w:val="000000" w:themeColor="text1"/>
        </w:rPr>
        <w:t xml:space="preserve">, 2020; Gallup, 2016; </w:t>
      </w:r>
      <w:r w:rsidRPr="008D69D7">
        <w:rPr>
          <w:rFonts w:cstheme="minorHAnsi"/>
          <w:color w:val="000000" w:themeColor="text1"/>
          <w:spacing w:val="1"/>
          <w:shd w:val="clear" w:color="auto" w:fill="FFFFFF"/>
        </w:rPr>
        <w:t xml:space="preserve">Beck&amp; Harter, 2015; </w:t>
      </w:r>
      <w:proofErr w:type="spellStart"/>
      <w:r w:rsidRPr="008D69D7">
        <w:rPr>
          <w:rFonts w:eastAsia="Times New Roman" w:cstheme="minorHAnsi"/>
          <w:color w:val="000000" w:themeColor="text1"/>
        </w:rPr>
        <w:t>Leapsome</w:t>
      </w:r>
      <w:proofErr w:type="spellEnd"/>
      <w:r w:rsidRPr="008D69D7">
        <w:rPr>
          <w:rFonts w:eastAsia="Times New Roman" w:cstheme="minorHAnsi"/>
          <w:color w:val="000000" w:themeColor="text1"/>
        </w:rPr>
        <w:t xml:space="preserve">, 2020; </w:t>
      </w:r>
      <w:proofErr w:type="spellStart"/>
      <w:r w:rsidRPr="008D69D7">
        <w:rPr>
          <w:rFonts w:eastAsia="Times New Roman" w:cstheme="minorHAnsi"/>
          <w:color w:val="000000" w:themeColor="text1"/>
        </w:rPr>
        <w:t>Valcour</w:t>
      </w:r>
      <w:proofErr w:type="spellEnd"/>
      <w:r w:rsidRPr="008D69D7">
        <w:rPr>
          <w:rFonts w:eastAsia="Times New Roman" w:cstheme="minorHAnsi"/>
          <w:color w:val="000000" w:themeColor="text1"/>
        </w:rPr>
        <w:t xml:space="preserve">, 2014, </w:t>
      </w:r>
      <w:proofErr w:type="spellStart"/>
      <w:r w:rsidRPr="008D69D7">
        <w:rPr>
          <w:rFonts w:eastAsia="Times New Roman" w:cstheme="minorHAnsi"/>
          <w:color w:val="000000" w:themeColor="text1"/>
        </w:rPr>
        <w:t>Havard</w:t>
      </w:r>
      <w:proofErr w:type="spellEnd"/>
      <w:r w:rsidRPr="008D69D7">
        <w:rPr>
          <w:rFonts w:eastAsia="Times New Roman" w:cstheme="minorHAnsi"/>
          <w:color w:val="000000" w:themeColor="text1"/>
        </w:rPr>
        <w:t xml:space="preserve"> Business Review, 2018; Silverman, 2004</w:t>
      </w:r>
      <w:r w:rsidRPr="008D69D7">
        <w:rPr>
          <w:rFonts w:cstheme="minorHAnsi"/>
          <w:color w:val="000000" w:themeColor="text1"/>
          <w:spacing w:val="-1"/>
        </w:rPr>
        <w:t xml:space="preserve"> Bailies, S, 2021; </w:t>
      </w:r>
      <w:r w:rsidRPr="008D69D7">
        <w:rPr>
          <w:rFonts w:cstheme="minorHAnsi"/>
          <w:color w:val="000000" w:themeColor="text1"/>
        </w:rPr>
        <w:t xml:space="preserve">Towers Perrin, 2007/8; Harter et al 2002; Saks, 2006). </w:t>
      </w:r>
      <w:r w:rsidR="00BD588A" w:rsidRPr="008D69D7">
        <w:rPr>
          <w:rFonts w:cstheme="minorHAnsi"/>
          <w:color w:val="000000" w:themeColor="text1"/>
        </w:rPr>
        <w:t xml:space="preserve"> </w:t>
      </w:r>
      <w:r w:rsidR="006E3025" w:rsidRPr="008D69D7">
        <w:rPr>
          <w:rFonts w:cstheme="minorHAnsi"/>
          <w:color w:val="000000" w:themeColor="text1"/>
        </w:rPr>
        <w:t>O</w:t>
      </w:r>
      <w:r w:rsidR="00916FA2" w:rsidRPr="008D69D7">
        <w:rPr>
          <w:rFonts w:cstheme="minorHAnsi"/>
          <w:color w:val="000000" w:themeColor="text1"/>
        </w:rPr>
        <w:t>ver recent months, due to the implementation of government restrictions, HEIW has seen a drift back towards the pre-transfer silos, and negative ways of working that were evident when the three legacy organisations merged together. HEIW has worked extremely hard to successfully integrate the legacy organisation and encourage cross team working, sharing of ideas and best practice, however this is evident within pulse surveys, which state that teams are not communicating as effectively as they once did. This could have a detrimental impact on the culture of HEIW and hinder effective coaching and mentoring. It’s important that HEIW</w:t>
      </w:r>
      <w:r w:rsidR="00F72959" w:rsidRPr="008D69D7">
        <w:rPr>
          <w:rFonts w:cstheme="minorHAnsi"/>
          <w:color w:val="000000" w:themeColor="text1"/>
        </w:rPr>
        <w:t xml:space="preserve"> use their opportunity </w:t>
      </w:r>
      <w:r w:rsidR="005001B2" w:rsidRPr="008D69D7">
        <w:rPr>
          <w:rFonts w:cstheme="minorHAnsi"/>
          <w:color w:val="000000" w:themeColor="text1"/>
        </w:rPr>
        <w:t xml:space="preserve">to encourage others to participate in the future and </w:t>
      </w:r>
      <w:r w:rsidR="00916FA2" w:rsidRPr="008D69D7">
        <w:rPr>
          <w:rFonts w:cstheme="minorHAnsi"/>
          <w:color w:val="000000" w:themeColor="text1"/>
        </w:rPr>
        <w:t>adopt a lean coaching approach to learning situations to identify what is happening within the HEIW workforce</w:t>
      </w:r>
      <w:r w:rsidR="00B41612" w:rsidRPr="008D69D7">
        <w:rPr>
          <w:rFonts w:cstheme="minorHAnsi"/>
          <w:color w:val="000000" w:themeColor="text1"/>
        </w:rPr>
        <w:t xml:space="preserve"> (Whitmore, 2017)</w:t>
      </w:r>
      <w:r w:rsidR="00916FA2" w:rsidRPr="008D69D7">
        <w:rPr>
          <w:rFonts w:cstheme="minorHAnsi"/>
          <w:color w:val="000000" w:themeColor="text1"/>
        </w:rPr>
        <w:t>. This could be achieved by using powerful follow-up questions</w:t>
      </w:r>
      <w:r w:rsidRPr="008D69D7">
        <w:rPr>
          <w:rFonts w:cstheme="minorHAnsi"/>
          <w:color w:val="000000" w:themeColor="text1"/>
        </w:rPr>
        <w:t xml:space="preserve"> </w:t>
      </w:r>
      <w:r w:rsidR="0085581D" w:rsidRPr="008D69D7">
        <w:rPr>
          <w:rFonts w:cstheme="minorHAnsi"/>
          <w:color w:val="000000" w:themeColor="text1"/>
        </w:rPr>
        <w:t>techniques</w:t>
      </w:r>
      <w:r w:rsidR="002A58DD" w:rsidRPr="008D69D7">
        <w:rPr>
          <w:rFonts w:cstheme="minorHAnsi"/>
          <w:color w:val="000000" w:themeColor="text1"/>
        </w:rPr>
        <w:t xml:space="preserve"> (EV</w:t>
      </w:r>
      <w:r w:rsidR="006E2DF5" w:rsidRPr="008D69D7">
        <w:rPr>
          <w:rFonts w:cstheme="minorHAnsi"/>
          <w:color w:val="000000" w:themeColor="text1"/>
        </w:rPr>
        <w:t>3</w:t>
      </w:r>
      <w:r w:rsidR="00C750C0" w:rsidRPr="008D69D7">
        <w:rPr>
          <w:rFonts w:cstheme="minorHAnsi"/>
          <w:color w:val="000000" w:themeColor="text1"/>
        </w:rPr>
        <w:t>1</w:t>
      </w:r>
      <w:r w:rsidR="002A58DD" w:rsidRPr="008D69D7">
        <w:rPr>
          <w:rFonts w:cstheme="minorHAnsi"/>
          <w:color w:val="000000" w:themeColor="text1"/>
        </w:rPr>
        <w:t>)</w:t>
      </w:r>
      <w:r w:rsidR="0085581D" w:rsidRPr="008D69D7">
        <w:rPr>
          <w:rFonts w:cstheme="minorHAnsi"/>
          <w:color w:val="000000" w:themeColor="text1"/>
        </w:rPr>
        <w:t xml:space="preserve"> (</w:t>
      </w:r>
      <w:r w:rsidR="000F42EA" w:rsidRPr="008D69D7">
        <w:rPr>
          <w:rFonts w:cstheme="minorHAnsi"/>
          <w:color w:val="000000" w:themeColor="text1"/>
        </w:rPr>
        <w:t>Mindtools</w:t>
      </w:r>
      <w:r w:rsidR="000F42EA" w:rsidRPr="008D69D7">
        <w:rPr>
          <w:rStyle w:val="Emphasis"/>
          <w:rFonts w:cstheme="minorHAnsi"/>
          <w:color w:val="000000" w:themeColor="text1"/>
        </w:rPr>
        <w:t>, 2020; Landsberg, 1996)</w:t>
      </w:r>
      <w:r w:rsidR="000F42EA" w:rsidRPr="008D69D7">
        <w:rPr>
          <w:rFonts w:cstheme="minorHAnsi"/>
          <w:color w:val="000000" w:themeColor="text1"/>
        </w:rPr>
        <w:t xml:space="preserve"> </w:t>
      </w:r>
      <w:r w:rsidR="00916FA2" w:rsidRPr="008D69D7">
        <w:rPr>
          <w:rFonts w:cstheme="minorHAnsi"/>
          <w:color w:val="000000" w:themeColor="text1"/>
        </w:rPr>
        <w:t>in great detail to</w:t>
      </w:r>
      <w:r w:rsidR="000F42EA" w:rsidRPr="008D69D7">
        <w:rPr>
          <w:rFonts w:cstheme="minorHAnsi"/>
          <w:color w:val="000000" w:themeColor="text1"/>
        </w:rPr>
        <w:t xml:space="preserve"> follow-up survey results such as the NHS Wales staff survey and Health Needs Assessment</w:t>
      </w:r>
      <w:r w:rsidR="00B81870" w:rsidRPr="008D69D7">
        <w:rPr>
          <w:rFonts w:cstheme="minorHAnsi"/>
          <w:color w:val="000000" w:themeColor="text1"/>
        </w:rPr>
        <w:t xml:space="preserve">. </w:t>
      </w:r>
      <w:r w:rsidR="003B351F" w:rsidRPr="008D69D7">
        <w:rPr>
          <w:rFonts w:cstheme="minorHAnsi"/>
          <w:color w:val="000000" w:themeColor="text1"/>
        </w:rPr>
        <w:t xml:space="preserve">With the aim of </w:t>
      </w:r>
      <w:r w:rsidR="00B81870" w:rsidRPr="008D69D7">
        <w:rPr>
          <w:rFonts w:cstheme="minorHAnsi"/>
          <w:color w:val="000000" w:themeColor="text1"/>
        </w:rPr>
        <w:t xml:space="preserve">highlight </w:t>
      </w:r>
      <w:r w:rsidR="003B351F" w:rsidRPr="008D69D7">
        <w:rPr>
          <w:rFonts w:cstheme="minorHAnsi"/>
          <w:color w:val="000000" w:themeColor="text1"/>
        </w:rPr>
        <w:t xml:space="preserve">employees have </w:t>
      </w:r>
      <w:r w:rsidR="00B81870" w:rsidRPr="008D69D7">
        <w:rPr>
          <w:rFonts w:cstheme="minorHAnsi"/>
          <w:color w:val="000000" w:themeColor="text1"/>
        </w:rPr>
        <w:t xml:space="preserve">been listened to, remove and shift hierarchical power (you said, we did…..) and give employees a choice; What could you do to help you have a healthier work life balance, what could we do to help? It is now time to spend time with each other reflecting, having conversations, and deciding on what we can each do to make our work/workplaces better. This would </w:t>
      </w:r>
      <w:r w:rsidR="00916FA2" w:rsidRPr="008D69D7">
        <w:rPr>
          <w:rFonts w:cstheme="minorHAnsi"/>
          <w:color w:val="000000" w:themeColor="text1"/>
        </w:rPr>
        <w:t xml:space="preserve">challenge assumptions to generate awareness, responsibility, and self-belief.  </w:t>
      </w:r>
      <w:r w:rsidR="00BA43E2" w:rsidRPr="008D69D7">
        <w:rPr>
          <w:rFonts w:cstheme="minorHAnsi"/>
          <w:color w:val="000000" w:themeColor="text1"/>
        </w:rPr>
        <w:t>Implementing a Plan-Do-Check-Act philosophy</w:t>
      </w:r>
      <w:r w:rsidR="00916FA2" w:rsidRPr="008D69D7">
        <w:rPr>
          <w:rFonts w:cstheme="minorHAnsi"/>
          <w:color w:val="000000" w:themeColor="text1"/>
        </w:rPr>
        <w:t xml:space="preserve"> will increase engagement and trust within the workforce as employees will feel listened to</w:t>
      </w:r>
      <w:r w:rsidR="004C412B" w:rsidRPr="008D69D7">
        <w:rPr>
          <w:rFonts w:cstheme="minorHAnsi"/>
          <w:color w:val="000000" w:themeColor="text1"/>
        </w:rPr>
        <w:t xml:space="preserve"> – </w:t>
      </w:r>
      <w:r w:rsidR="004C412B" w:rsidRPr="008D69D7">
        <w:rPr>
          <w:rFonts w:cstheme="minorHAnsi"/>
          <w:i/>
          <w:iCs/>
          <w:color w:val="000000" w:themeColor="text1"/>
        </w:rPr>
        <w:t>you said, we did</w:t>
      </w:r>
      <w:r w:rsidR="004C412B" w:rsidRPr="008D69D7">
        <w:rPr>
          <w:rFonts w:cstheme="minorHAnsi"/>
          <w:color w:val="000000" w:themeColor="text1"/>
        </w:rPr>
        <w:t>. (</w:t>
      </w:r>
      <w:r w:rsidR="00916FA2" w:rsidRPr="008D69D7">
        <w:rPr>
          <w:rFonts w:cstheme="minorHAnsi"/>
          <w:color w:val="000000" w:themeColor="text1"/>
        </w:rPr>
        <w:t>EV</w:t>
      </w:r>
      <w:r w:rsidR="006E2DF5" w:rsidRPr="008D69D7">
        <w:rPr>
          <w:rFonts w:cstheme="minorHAnsi"/>
          <w:color w:val="000000" w:themeColor="text1"/>
        </w:rPr>
        <w:t>3</w:t>
      </w:r>
      <w:r w:rsidR="00C750C0" w:rsidRPr="008D69D7">
        <w:rPr>
          <w:rFonts w:cstheme="minorHAnsi"/>
          <w:color w:val="000000" w:themeColor="text1"/>
        </w:rPr>
        <w:t>2</w:t>
      </w:r>
      <w:proofErr w:type="gramStart"/>
      <w:r w:rsidR="00916FA2" w:rsidRPr="008D69D7">
        <w:rPr>
          <w:rFonts w:cstheme="minorHAnsi"/>
          <w:color w:val="000000" w:themeColor="text1"/>
        </w:rPr>
        <w:t>)</w:t>
      </w:r>
      <w:r w:rsidR="00041FAC" w:rsidRPr="008D69D7">
        <w:rPr>
          <w:rFonts w:cstheme="minorHAnsi"/>
          <w:color w:val="000000" w:themeColor="text1"/>
        </w:rPr>
        <w:t>.</w:t>
      </w:r>
      <w:r w:rsidR="00916FA2" w:rsidRPr="008D69D7">
        <w:rPr>
          <w:rFonts w:cstheme="minorHAnsi"/>
          <w:color w:val="000000" w:themeColor="text1"/>
        </w:rPr>
        <w:t>.</w:t>
      </w:r>
      <w:proofErr w:type="gramEnd"/>
      <w:r w:rsidR="00916FA2" w:rsidRPr="008D69D7">
        <w:rPr>
          <w:rFonts w:cstheme="minorHAnsi"/>
          <w:color w:val="000000" w:themeColor="text1"/>
        </w:rPr>
        <w:t xml:space="preserve">  </w:t>
      </w:r>
    </w:p>
    <w:p w14:paraId="23444D23" w14:textId="3B6AA563" w:rsidR="002C6978" w:rsidRPr="008D69D7" w:rsidRDefault="002C6978" w:rsidP="00D81DA1">
      <w:pPr>
        <w:jc w:val="both"/>
        <w:rPr>
          <w:rFonts w:cstheme="minorHAnsi"/>
          <w:color w:val="000000" w:themeColor="text1"/>
        </w:rPr>
      </w:pPr>
      <w:r w:rsidRPr="008D69D7">
        <w:rPr>
          <w:rFonts w:cstheme="minorHAnsi"/>
          <w:color w:val="000000" w:themeColor="text1"/>
        </w:rPr>
        <w:lastRenderedPageBreak/>
        <w:t xml:space="preserve">HEIW believe that successful communication and engagement are reliant upon everyone proactively taking part (HEIW Communication and Engagement plan, 2018). However, during a meeting with the Learning and Development Practitioner, it </w:t>
      </w:r>
      <w:r w:rsidR="009C7AEE" w:rsidRPr="008D69D7">
        <w:rPr>
          <w:rFonts w:cstheme="minorHAnsi"/>
          <w:color w:val="000000" w:themeColor="text1"/>
        </w:rPr>
        <w:t>became</w:t>
      </w:r>
      <w:r w:rsidRPr="008D69D7">
        <w:rPr>
          <w:rFonts w:cstheme="minorHAnsi"/>
          <w:color w:val="000000" w:themeColor="text1"/>
        </w:rPr>
        <w:t xml:space="preserve"> evident there are dysfunctional teams within HEIW, demonstrating poor levels of communication, lack of </w:t>
      </w:r>
      <w:r w:rsidR="00B54F4E" w:rsidRPr="008D69D7">
        <w:rPr>
          <w:rFonts w:cstheme="minorHAnsi"/>
          <w:color w:val="000000" w:themeColor="text1"/>
        </w:rPr>
        <w:t>t</w:t>
      </w:r>
      <w:r w:rsidRPr="008D69D7">
        <w:rPr>
          <w:rFonts w:cstheme="minorHAnsi"/>
          <w:color w:val="000000" w:themeColor="text1"/>
        </w:rPr>
        <w:t xml:space="preserve">rust, micromanaging, conflict, leading to poor engagement and performance. As a result, these employees are feeling demotivated and undervalued within their teams (Mindtools, 2020). Its acknowledged that targeted intervention is required, which is adapted to meet the needs of each team. All members of the teams will need investment to change team dynamics </w:t>
      </w:r>
      <w:r w:rsidR="00BE2C66" w:rsidRPr="008D69D7">
        <w:rPr>
          <w:rFonts w:cstheme="minorHAnsi"/>
          <w:color w:val="000000" w:themeColor="text1"/>
        </w:rPr>
        <w:t xml:space="preserve">e.g. </w:t>
      </w:r>
      <w:r w:rsidRPr="008D69D7">
        <w:rPr>
          <w:rFonts w:cstheme="minorHAnsi"/>
          <w:color w:val="000000" w:themeColor="text1"/>
        </w:rPr>
        <w:t xml:space="preserve">Group/Team Coaching/Mentoring, which may improve levels of trust. Nevertheless, these issues combined with HEIW being a relatively small organisation may create a barrier for individuals wanting to access internal individual coaching/mentoring.  </w:t>
      </w:r>
    </w:p>
    <w:p w14:paraId="199FFA07" w14:textId="75EE69DA" w:rsidR="00E541BC" w:rsidRPr="008D69D7" w:rsidRDefault="00E541BC" w:rsidP="00D81DA1">
      <w:pPr>
        <w:jc w:val="both"/>
        <w:rPr>
          <w:rFonts w:cstheme="minorHAnsi"/>
          <w:b/>
          <w:bCs/>
          <w:color w:val="000000" w:themeColor="text1"/>
          <w:u w:val="single"/>
        </w:rPr>
      </w:pPr>
      <w:r w:rsidRPr="008D69D7">
        <w:rPr>
          <w:rFonts w:cstheme="minorHAnsi"/>
          <w:b/>
          <w:bCs/>
          <w:color w:val="000000" w:themeColor="text1"/>
          <w:u w:val="single"/>
        </w:rPr>
        <w:t>Line manager competence</w:t>
      </w:r>
    </w:p>
    <w:p w14:paraId="361B9B2A" w14:textId="59E9C634" w:rsidR="00C66361" w:rsidRPr="008D69D7" w:rsidRDefault="00973EE6" w:rsidP="00FD0898">
      <w:pPr>
        <w:jc w:val="both"/>
        <w:rPr>
          <w:rFonts w:cstheme="minorHAnsi"/>
          <w:color w:val="000000" w:themeColor="text1"/>
          <w:shd w:val="clear" w:color="auto" w:fill="FFFFFF"/>
        </w:rPr>
      </w:pPr>
      <w:r w:rsidRPr="008D69D7">
        <w:rPr>
          <w:rFonts w:eastAsia="Arial" w:cstheme="minorHAnsi"/>
          <w:color w:val="000000" w:themeColor="text1"/>
        </w:rPr>
        <w:t xml:space="preserve">Line manager competence is an important factor within </w:t>
      </w:r>
      <w:r w:rsidR="00A27697" w:rsidRPr="008D69D7">
        <w:rPr>
          <w:rFonts w:eastAsia="Arial" w:cstheme="minorHAnsi"/>
          <w:color w:val="000000" w:themeColor="text1"/>
        </w:rPr>
        <w:t xml:space="preserve">HEIW </w:t>
      </w:r>
      <w:r w:rsidRPr="008D69D7">
        <w:rPr>
          <w:rFonts w:eastAsia="Arial" w:cstheme="minorHAnsi"/>
          <w:color w:val="000000" w:themeColor="text1"/>
        </w:rPr>
        <w:t>training, learning and development (</w:t>
      </w:r>
      <w:r w:rsidR="00B45281" w:rsidRPr="008D69D7">
        <w:rPr>
          <w:rFonts w:eastAsia="Times New Roman" w:cstheme="minorHAnsi"/>
          <w:color w:val="000000" w:themeColor="text1"/>
          <w:lang w:eastAsia="en-GB"/>
        </w:rPr>
        <w:t xml:space="preserve">Anderson </w:t>
      </w:r>
      <w:r w:rsidR="00B45281" w:rsidRPr="008D69D7">
        <w:rPr>
          <w:rFonts w:eastAsia="Times New Roman" w:cstheme="minorHAnsi"/>
          <w:i/>
          <w:iCs/>
          <w:color w:val="000000" w:themeColor="text1"/>
          <w:lang w:eastAsia="en-GB"/>
        </w:rPr>
        <w:t>et al</w:t>
      </w:r>
      <w:r w:rsidR="00B45281" w:rsidRPr="008D69D7">
        <w:rPr>
          <w:rFonts w:eastAsia="Times New Roman" w:cstheme="minorHAnsi"/>
          <w:color w:val="000000" w:themeColor="text1"/>
          <w:lang w:eastAsia="en-GB"/>
        </w:rPr>
        <w:t xml:space="preserve"> 2009; </w:t>
      </w:r>
      <w:r w:rsidR="008F5770" w:rsidRPr="008D69D7">
        <w:rPr>
          <w:rFonts w:cstheme="minorHAnsi"/>
          <w:color w:val="000000" w:themeColor="text1"/>
          <w:spacing w:val="1"/>
          <w:shd w:val="clear" w:color="auto" w:fill="FFFFFF"/>
        </w:rPr>
        <w:t xml:space="preserve">Beck </w:t>
      </w:r>
      <w:r w:rsidR="008F5770" w:rsidRPr="008D69D7">
        <w:rPr>
          <w:rFonts w:cstheme="minorHAnsi"/>
          <w:i/>
          <w:iCs/>
          <w:color w:val="000000" w:themeColor="text1"/>
          <w:spacing w:val="1"/>
          <w:shd w:val="clear" w:color="auto" w:fill="FFFFFF"/>
        </w:rPr>
        <w:t>et al</w:t>
      </w:r>
      <w:r w:rsidR="008F5770" w:rsidRPr="008D69D7">
        <w:rPr>
          <w:rFonts w:cstheme="minorHAnsi"/>
          <w:color w:val="000000" w:themeColor="text1"/>
          <w:spacing w:val="1"/>
          <w:shd w:val="clear" w:color="auto" w:fill="FFFFFF"/>
        </w:rPr>
        <w:t xml:space="preserve"> 2015; </w:t>
      </w:r>
      <w:r w:rsidRPr="008D69D7">
        <w:rPr>
          <w:rFonts w:cstheme="minorHAnsi"/>
          <w:color w:val="000000" w:themeColor="text1"/>
        </w:rPr>
        <w:t>Heathfield,</w:t>
      </w:r>
      <w:r w:rsidR="008C6E49" w:rsidRPr="008D69D7">
        <w:rPr>
          <w:rFonts w:cstheme="minorHAnsi"/>
          <w:color w:val="000000" w:themeColor="text1"/>
        </w:rPr>
        <w:t xml:space="preserve"> </w:t>
      </w:r>
      <w:r w:rsidRPr="008D69D7">
        <w:rPr>
          <w:rFonts w:cstheme="minorHAnsi"/>
          <w:color w:val="000000" w:themeColor="text1"/>
        </w:rPr>
        <w:t>2019</w:t>
      </w:r>
      <w:r w:rsidR="00865023" w:rsidRPr="008D69D7">
        <w:rPr>
          <w:rFonts w:cstheme="minorHAnsi"/>
          <w:color w:val="000000" w:themeColor="text1"/>
        </w:rPr>
        <w:t xml:space="preserve">; </w:t>
      </w:r>
      <w:r w:rsidR="00865023" w:rsidRPr="008D69D7">
        <w:rPr>
          <w:rFonts w:ascii="Calibri" w:hAnsi="Calibri" w:cstheme="minorHAnsi"/>
          <w:color w:val="000000" w:themeColor="text1"/>
          <w:szCs w:val="21"/>
        </w:rPr>
        <w:t>Milner&amp; Milner, 2018;</w:t>
      </w:r>
      <w:r w:rsidR="00865023" w:rsidRPr="008D69D7">
        <w:rPr>
          <w:rFonts w:cstheme="minorHAnsi"/>
          <w:color w:val="000000" w:themeColor="text1"/>
        </w:rPr>
        <w:t xml:space="preserve"> Millar, K</w:t>
      </w:r>
      <w:r w:rsidR="002576F8" w:rsidRPr="008D69D7">
        <w:rPr>
          <w:rFonts w:cstheme="minorHAnsi"/>
          <w:color w:val="000000" w:themeColor="text1"/>
        </w:rPr>
        <w:t xml:space="preserve">, </w:t>
      </w:r>
      <w:r w:rsidR="00865023" w:rsidRPr="008D69D7">
        <w:rPr>
          <w:rFonts w:cstheme="minorHAnsi"/>
          <w:color w:val="000000" w:themeColor="text1"/>
        </w:rPr>
        <w:t>2020</w:t>
      </w:r>
      <w:r w:rsidRPr="008D69D7">
        <w:rPr>
          <w:rFonts w:cstheme="minorHAnsi"/>
          <w:color w:val="000000" w:themeColor="text1"/>
        </w:rPr>
        <w:t>)</w:t>
      </w:r>
      <w:r w:rsidRPr="008D69D7">
        <w:rPr>
          <w:rFonts w:eastAsia="Arial" w:cstheme="minorHAnsi"/>
          <w:color w:val="000000" w:themeColor="text1"/>
        </w:rPr>
        <w:t xml:space="preserve">. </w:t>
      </w:r>
      <w:r w:rsidRPr="008D69D7">
        <w:rPr>
          <w:rFonts w:cstheme="minorHAnsi"/>
          <w:color w:val="000000" w:themeColor="text1"/>
        </w:rPr>
        <w:t xml:space="preserve">CIPD advocate effective coaching necessitates skilled and motivated coaches (WHO,2020; Forbes, 2019), although research indicates leaders lack coaching and mentoring skills. </w:t>
      </w:r>
      <w:r w:rsidR="005D5ED0" w:rsidRPr="008D69D7">
        <w:rPr>
          <w:rFonts w:cstheme="minorHAnsi"/>
          <w:color w:val="000000" w:themeColor="text1"/>
        </w:rPr>
        <w:t>Brook</w:t>
      </w:r>
      <w:r w:rsidR="00B426F4" w:rsidRPr="008D69D7">
        <w:rPr>
          <w:rFonts w:cstheme="minorHAnsi"/>
          <w:color w:val="000000" w:themeColor="text1"/>
        </w:rPr>
        <w:t xml:space="preserve"> (2015) suggests </w:t>
      </w:r>
      <w:r w:rsidR="00A27697" w:rsidRPr="008D69D7">
        <w:rPr>
          <w:rFonts w:cstheme="minorHAnsi"/>
          <w:color w:val="000000" w:themeColor="text1"/>
          <w:shd w:val="clear" w:color="auto" w:fill="FFFFFF"/>
        </w:rPr>
        <w:t>o</w:t>
      </w:r>
      <w:r w:rsidR="00B426F4" w:rsidRPr="008D69D7">
        <w:rPr>
          <w:rFonts w:cstheme="minorHAnsi"/>
          <w:color w:val="000000" w:themeColor="text1"/>
          <w:shd w:val="clear" w:color="auto" w:fill="FFFFFF"/>
        </w:rPr>
        <w:t xml:space="preserve">ne of the major barriers to a coaching culture is that </w:t>
      </w:r>
      <w:r w:rsidR="00224E20" w:rsidRPr="008D69D7">
        <w:rPr>
          <w:rFonts w:cstheme="minorHAnsi"/>
          <w:color w:val="000000" w:themeColor="text1"/>
          <w:shd w:val="clear" w:color="auto" w:fill="FFFFFF"/>
        </w:rPr>
        <w:t>senior</w:t>
      </w:r>
      <w:r w:rsidR="00B426F4" w:rsidRPr="008D69D7">
        <w:rPr>
          <w:rFonts w:cstheme="minorHAnsi"/>
          <w:color w:val="000000" w:themeColor="text1"/>
          <w:shd w:val="clear" w:color="auto" w:fill="FFFFFF"/>
        </w:rPr>
        <w:t xml:space="preserve"> manage</w:t>
      </w:r>
      <w:r w:rsidR="00BD4763" w:rsidRPr="008D69D7">
        <w:rPr>
          <w:rFonts w:cstheme="minorHAnsi"/>
          <w:color w:val="000000" w:themeColor="text1"/>
          <w:shd w:val="clear" w:color="auto" w:fill="FFFFFF"/>
        </w:rPr>
        <w:t>rs</w:t>
      </w:r>
      <w:r w:rsidR="00B426F4" w:rsidRPr="008D69D7">
        <w:rPr>
          <w:rFonts w:cstheme="minorHAnsi"/>
          <w:color w:val="000000" w:themeColor="text1"/>
          <w:shd w:val="clear" w:color="auto" w:fill="FFFFFF"/>
        </w:rPr>
        <w:t xml:space="preserve"> </w:t>
      </w:r>
      <w:r w:rsidR="00C20611" w:rsidRPr="008D69D7">
        <w:rPr>
          <w:rFonts w:cstheme="minorHAnsi"/>
          <w:color w:val="000000" w:themeColor="text1"/>
          <w:shd w:val="clear" w:color="auto" w:fill="FFFFFF"/>
        </w:rPr>
        <w:t xml:space="preserve">agree with </w:t>
      </w:r>
      <w:r w:rsidR="00F25DFD" w:rsidRPr="008D69D7">
        <w:rPr>
          <w:rFonts w:cstheme="minorHAnsi"/>
          <w:color w:val="000000" w:themeColor="text1"/>
          <w:shd w:val="clear" w:color="auto" w:fill="FFFFFF"/>
        </w:rPr>
        <w:t xml:space="preserve">to a </w:t>
      </w:r>
      <w:r w:rsidR="001B1685" w:rsidRPr="008D69D7">
        <w:rPr>
          <w:rFonts w:cstheme="minorHAnsi"/>
          <w:color w:val="000000" w:themeColor="text1"/>
          <w:shd w:val="clear" w:color="auto" w:fill="FFFFFF"/>
        </w:rPr>
        <w:t>coaching culture</w:t>
      </w:r>
      <w:r w:rsidR="00F25DFD" w:rsidRPr="008D69D7">
        <w:rPr>
          <w:rFonts w:cstheme="minorHAnsi"/>
          <w:color w:val="000000" w:themeColor="text1"/>
          <w:shd w:val="clear" w:color="auto" w:fill="FFFFFF"/>
        </w:rPr>
        <w:t xml:space="preserve"> but are not pro-active in supporting it </w:t>
      </w:r>
      <w:r w:rsidR="00B426F4" w:rsidRPr="008D69D7">
        <w:rPr>
          <w:rFonts w:cstheme="minorHAnsi"/>
          <w:color w:val="000000" w:themeColor="text1"/>
          <w:shd w:val="clear" w:color="auto" w:fill="FFFFFF"/>
        </w:rPr>
        <w:t>and do</w:t>
      </w:r>
      <w:r w:rsidR="00BD4763" w:rsidRPr="008D69D7">
        <w:rPr>
          <w:rFonts w:cstheme="minorHAnsi"/>
          <w:color w:val="000000" w:themeColor="text1"/>
          <w:shd w:val="clear" w:color="auto" w:fill="FFFFFF"/>
        </w:rPr>
        <w:t>n’t</w:t>
      </w:r>
      <w:r w:rsidR="00B426F4" w:rsidRPr="008D69D7">
        <w:rPr>
          <w:rFonts w:cstheme="minorHAnsi"/>
          <w:color w:val="000000" w:themeColor="text1"/>
          <w:shd w:val="clear" w:color="auto" w:fill="FFFFFF"/>
        </w:rPr>
        <w:t xml:space="preserve"> set a good example of what great coaching looks like.</w:t>
      </w:r>
      <w:r w:rsidR="007A29B8" w:rsidRPr="008D69D7">
        <w:rPr>
          <w:rFonts w:cstheme="minorHAnsi"/>
          <w:color w:val="000000" w:themeColor="text1"/>
          <w:shd w:val="clear" w:color="auto" w:fill="FFFFFF"/>
        </w:rPr>
        <w:t xml:space="preserve"> </w:t>
      </w:r>
      <w:r w:rsidR="000674C5" w:rsidRPr="008D69D7">
        <w:rPr>
          <w:rFonts w:eastAsia="Times New Roman" w:cstheme="minorHAnsi"/>
          <w:color w:val="000000" w:themeColor="text1"/>
          <w:lang w:eastAsia="en-GB"/>
        </w:rPr>
        <w:t>Forbes (2018) proclaimed a manger could view the coaching journey as leadership from the mindset of a coach through adoption of core coaching and leadership skills; communication, curiosity, observation, using powerful questioning techniques, empathy and emotional intelligence</w:t>
      </w:r>
      <w:r w:rsidR="00FD0898" w:rsidRPr="008D69D7">
        <w:rPr>
          <w:rFonts w:eastAsia="Times New Roman" w:cstheme="minorHAnsi"/>
          <w:color w:val="000000" w:themeColor="text1"/>
          <w:lang w:eastAsia="en-GB"/>
        </w:rPr>
        <w:t xml:space="preserve"> </w:t>
      </w:r>
      <w:r w:rsidR="0092506B" w:rsidRPr="008D69D7">
        <w:rPr>
          <w:rFonts w:eastAsia="Times New Roman" w:cstheme="minorHAnsi"/>
          <w:color w:val="000000" w:themeColor="text1"/>
          <w:lang w:eastAsia="en-GB"/>
        </w:rPr>
        <w:t>(EV</w:t>
      </w:r>
      <w:r w:rsidR="006E2DF5" w:rsidRPr="008D69D7">
        <w:rPr>
          <w:rFonts w:eastAsia="Times New Roman" w:cstheme="minorHAnsi"/>
          <w:color w:val="000000" w:themeColor="text1"/>
          <w:lang w:eastAsia="en-GB"/>
        </w:rPr>
        <w:t>3</w:t>
      </w:r>
      <w:r w:rsidR="00C750C0" w:rsidRPr="008D69D7">
        <w:rPr>
          <w:rFonts w:eastAsia="Times New Roman" w:cstheme="minorHAnsi"/>
          <w:color w:val="000000" w:themeColor="text1"/>
          <w:lang w:eastAsia="en-GB"/>
        </w:rPr>
        <w:t>3</w:t>
      </w:r>
      <w:r w:rsidR="002645FF" w:rsidRPr="008D69D7">
        <w:rPr>
          <w:rFonts w:eastAsia="Times New Roman" w:cstheme="minorHAnsi"/>
          <w:color w:val="000000" w:themeColor="text1"/>
          <w:lang w:eastAsia="en-GB"/>
        </w:rPr>
        <w:t xml:space="preserve"> &amp; 34</w:t>
      </w:r>
      <w:r w:rsidR="0092506B" w:rsidRPr="008D69D7">
        <w:rPr>
          <w:rFonts w:eastAsia="Times New Roman" w:cstheme="minorHAnsi"/>
          <w:color w:val="000000" w:themeColor="text1"/>
          <w:lang w:eastAsia="en-GB"/>
        </w:rPr>
        <w:t xml:space="preserve">) </w:t>
      </w:r>
      <w:r w:rsidR="000674C5" w:rsidRPr="008D69D7">
        <w:rPr>
          <w:rFonts w:eastAsia="Times New Roman" w:cstheme="minorHAnsi"/>
          <w:color w:val="000000" w:themeColor="text1"/>
          <w:lang w:eastAsia="en-GB"/>
        </w:rPr>
        <w:t xml:space="preserve"> (</w:t>
      </w:r>
      <w:r w:rsidR="00C66361" w:rsidRPr="008D69D7">
        <w:rPr>
          <w:rFonts w:cstheme="minorHAnsi"/>
          <w:color w:val="000000" w:themeColor="text1"/>
        </w:rPr>
        <w:t xml:space="preserve">Proficient Learning, 2020; </w:t>
      </w:r>
      <w:r w:rsidR="000674C5" w:rsidRPr="008D69D7">
        <w:rPr>
          <w:rFonts w:eastAsia="Times New Roman" w:cstheme="minorHAnsi"/>
          <w:color w:val="000000" w:themeColor="text1"/>
          <w:lang w:eastAsia="en-GB"/>
        </w:rPr>
        <w:t>Forbes, 2016, 2018</w:t>
      </w:r>
      <w:r w:rsidR="00D643EA" w:rsidRPr="008D69D7">
        <w:rPr>
          <w:rFonts w:eastAsia="Times New Roman" w:cstheme="minorHAnsi"/>
          <w:color w:val="000000" w:themeColor="text1"/>
          <w:lang w:eastAsia="en-GB"/>
        </w:rPr>
        <w:t xml:space="preserve">; </w:t>
      </w:r>
      <w:proofErr w:type="spellStart"/>
      <w:r w:rsidR="00D643EA" w:rsidRPr="008D69D7">
        <w:rPr>
          <w:rFonts w:eastAsia="Times New Roman" w:cstheme="minorHAnsi"/>
          <w:color w:val="000000" w:themeColor="text1"/>
          <w:lang w:eastAsia="en-GB"/>
        </w:rPr>
        <w:t>Ma</w:t>
      </w:r>
      <w:r w:rsidR="00D4336E" w:rsidRPr="008D69D7">
        <w:rPr>
          <w:rFonts w:eastAsia="Times New Roman" w:cstheme="minorHAnsi"/>
          <w:color w:val="000000" w:themeColor="text1"/>
          <w:lang w:eastAsia="en-GB"/>
        </w:rPr>
        <w:t>s</w:t>
      </w:r>
      <w:r w:rsidR="00D643EA" w:rsidRPr="008D69D7">
        <w:rPr>
          <w:rFonts w:eastAsia="Times New Roman" w:cstheme="minorHAnsi"/>
          <w:color w:val="000000" w:themeColor="text1"/>
          <w:lang w:eastAsia="en-GB"/>
        </w:rPr>
        <w:t>lows</w:t>
      </w:r>
      <w:proofErr w:type="spellEnd"/>
      <w:r w:rsidR="00A842DC" w:rsidRPr="008D69D7">
        <w:rPr>
          <w:rFonts w:eastAsia="Times New Roman" w:cstheme="minorHAnsi"/>
          <w:color w:val="000000" w:themeColor="text1"/>
          <w:lang w:eastAsia="en-GB"/>
        </w:rPr>
        <w:t xml:space="preserve">, </w:t>
      </w:r>
      <w:r w:rsidR="00D4336E" w:rsidRPr="008D69D7">
        <w:rPr>
          <w:rFonts w:eastAsia="Times New Roman" w:cstheme="minorHAnsi"/>
          <w:color w:val="000000" w:themeColor="text1"/>
          <w:lang w:eastAsia="en-GB"/>
        </w:rPr>
        <w:t>1954</w:t>
      </w:r>
      <w:r w:rsidR="000674C5" w:rsidRPr="008D69D7">
        <w:rPr>
          <w:rFonts w:eastAsia="Times New Roman" w:cstheme="minorHAnsi"/>
          <w:color w:val="000000" w:themeColor="text1"/>
          <w:lang w:eastAsia="en-GB"/>
        </w:rPr>
        <w:t xml:space="preserve">). </w:t>
      </w:r>
      <w:r w:rsidR="00D9643F" w:rsidRPr="008D69D7">
        <w:rPr>
          <w:rFonts w:cstheme="minorHAnsi"/>
          <w:color w:val="000000" w:themeColor="text1"/>
        </w:rPr>
        <w:t xml:space="preserve">Managers should be supportive, encouraging and motivate, build relationships, </w:t>
      </w:r>
      <w:r w:rsidR="00D9643F" w:rsidRPr="008D69D7">
        <w:rPr>
          <w:rFonts w:cstheme="minorHAnsi"/>
          <w:color w:val="000000" w:themeColor="text1"/>
          <w:shd w:val="clear" w:color="auto" w:fill="FCFCFC"/>
        </w:rPr>
        <w:t>provide assessment, challenge thinking and assumptions, and drive results (Forbes, 2010)</w:t>
      </w:r>
      <w:r w:rsidR="00B64F15" w:rsidRPr="008D69D7">
        <w:rPr>
          <w:rFonts w:cstheme="minorHAnsi"/>
          <w:color w:val="000000" w:themeColor="text1"/>
          <w:shd w:val="clear" w:color="auto" w:fill="FCFCFC"/>
        </w:rPr>
        <w:t xml:space="preserve">. </w:t>
      </w:r>
      <w:r w:rsidR="00F67B09" w:rsidRPr="008D69D7">
        <w:rPr>
          <w:rFonts w:cstheme="minorHAnsi"/>
          <w:color w:val="000000" w:themeColor="text1"/>
          <w:shd w:val="clear" w:color="auto" w:fill="FCFCFC"/>
        </w:rPr>
        <w:t xml:space="preserve">They also need </w:t>
      </w:r>
      <w:r w:rsidR="00E37E84" w:rsidRPr="008D69D7">
        <w:rPr>
          <w:rFonts w:cstheme="minorHAnsi"/>
          <w:color w:val="000000" w:themeColor="text1"/>
          <w:shd w:val="clear" w:color="auto" w:fill="FCFCFC"/>
        </w:rPr>
        <w:t>strong commitment to longer-ter</w:t>
      </w:r>
      <w:r w:rsidR="005046CF" w:rsidRPr="008D69D7">
        <w:rPr>
          <w:rFonts w:cstheme="minorHAnsi"/>
          <w:color w:val="000000" w:themeColor="text1"/>
          <w:shd w:val="clear" w:color="auto" w:fill="FCFCFC"/>
        </w:rPr>
        <w:t>m sustainable growth and competitive advantage through people</w:t>
      </w:r>
      <w:r w:rsidR="00594ECF" w:rsidRPr="008D69D7">
        <w:rPr>
          <w:rFonts w:cstheme="minorHAnsi"/>
          <w:color w:val="000000" w:themeColor="text1"/>
          <w:shd w:val="clear" w:color="auto" w:fill="FCFCFC"/>
        </w:rPr>
        <w:t xml:space="preserve">, where coaching is part of an </w:t>
      </w:r>
      <w:r w:rsidR="00F822C1" w:rsidRPr="008D69D7">
        <w:rPr>
          <w:rFonts w:cstheme="minorHAnsi"/>
          <w:color w:val="000000" w:themeColor="text1"/>
          <w:shd w:val="clear" w:color="auto" w:fill="FCFCFC"/>
        </w:rPr>
        <w:t>organisation’s</w:t>
      </w:r>
      <w:r w:rsidR="00594ECF" w:rsidRPr="008D69D7">
        <w:rPr>
          <w:rFonts w:cstheme="minorHAnsi"/>
          <w:color w:val="000000" w:themeColor="text1"/>
          <w:shd w:val="clear" w:color="auto" w:fill="FCFCFC"/>
        </w:rPr>
        <w:t xml:space="preserve"> ethos</w:t>
      </w:r>
      <w:r w:rsidR="00F83ECA" w:rsidRPr="008D69D7">
        <w:rPr>
          <w:rFonts w:cstheme="minorHAnsi"/>
          <w:color w:val="000000" w:themeColor="text1"/>
          <w:shd w:val="clear" w:color="auto" w:fill="FCFCFC"/>
        </w:rPr>
        <w:t xml:space="preserve"> (Brook, 2015).</w:t>
      </w:r>
      <w:r w:rsidR="00594ECF" w:rsidRPr="008D69D7">
        <w:rPr>
          <w:rFonts w:cstheme="minorHAnsi"/>
          <w:color w:val="000000" w:themeColor="text1"/>
          <w:shd w:val="clear" w:color="auto" w:fill="FCFCFC"/>
        </w:rPr>
        <w:t xml:space="preserve"> </w:t>
      </w:r>
      <w:r w:rsidR="00857692" w:rsidRPr="008D69D7">
        <w:rPr>
          <w:rFonts w:cstheme="minorHAnsi"/>
          <w:color w:val="000000" w:themeColor="text1"/>
          <w:shd w:val="clear" w:color="auto" w:fill="FCFCFC"/>
        </w:rPr>
        <w:t xml:space="preserve"> It could be suggested to improve</w:t>
      </w:r>
      <w:r w:rsidR="00701A2C" w:rsidRPr="008D69D7">
        <w:rPr>
          <w:rFonts w:cstheme="minorHAnsi"/>
          <w:color w:val="000000" w:themeColor="text1"/>
          <w:shd w:val="clear" w:color="auto" w:fill="FCFCFC"/>
        </w:rPr>
        <w:t xml:space="preserve"> understanding of what great coaching looks </w:t>
      </w:r>
      <w:r w:rsidR="0091279C" w:rsidRPr="008D69D7">
        <w:rPr>
          <w:rFonts w:cstheme="minorHAnsi"/>
          <w:color w:val="000000" w:themeColor="text1"/>
          <w:shd w:val="clear" w:color="auto" w:fill="FCFCFC"/>
        </w:rPr>
        <w:t>like within</w:t>
      </w:r>
      <w:r w:rsidR="00F83ECA" w:rsidRPr="008D69D7">
        <w:rPr>
          <w:rFonts w:cstheme="minorHAnsi"/>
          <w:color w:val="000000" w:themeColor="text1"/>
          <w:shd w:val="clear" w:color="auto" w:fill="FCFCFC"/>
        </w:rPr>
        <w:t xml:space="preserve"> HEIW </w:t>
      </w:r>
      <w:r w:rsidR="00857692" w:rsidRPr="008D69D7">
        <w:rPr>
          <w:rFonts w:cstheme="minorHAnsi"/>
          <w:color w:val="000000" w:themeColor="text1"/>
          <w:shd w:val="clear" w:color="auto" w:fill="FFFFFF"/>
        </w:rPr>
        <w:t>the CEO and other management team members</w:t>
      </w:r>
      <w:r w:rsidR="00F52C01" w:rsidRPr="008D69D7">
        <w:rPr>
          <w:rFonts w:cstheme="minorHAnsi"/>
          <w:color w:val="000000" w:themeColor="text1"/>
          <w:shd w:val="clear" w:color="auto" w:fill="FFFFFF"/>
        </w:rPr>
        <w:t xml:space="preserve"> could share coaching and mentoring best practice</w:t>
      </w:r>
      <w:r w:rsidR="0022051E" w:rsidRPr="008D69D7">
        <w:rPr>
          <w:rFonts w:cstheme="minorHAnsi"/>
          <w:color w:val="000000" w:themeColor="text1"/>
          <w:shd w:val="clear" w:color="auto" w:fill="FFFFFF"/>
        </w:rPr>
        <w:t xml:space="preserve"> </w:t>
      </w:r>
      <w:r w:rsidR="00445536" w:rsidRPr="008D69D7">
        <w:rPr>
          <w:rFonts w:cstheme="minorHAnsi"/>
          <w:color w:val="000000" w:themeColor="text1"/>
          <w:shd w:val="clear" w:color="auto" w:fill="FFFFFF"/>
        </w:rPr>
        <w:t xml:space="preserve">through </w:t>
      </w:r>
      <w:r w:rsidR="00857692" w:rsidRPr="008D69D7">
        <w:rPr>
          <w:rFonts w:cstheme="minorHAnsi"/>
          <w:color w:val="000000" w:themeColor="text1"/>
          <w:shd w:val="clear" w:color="auto" w:fill="FFFFFF"/>
        </w:rPr>
        <w:t>coaching stories</w:t>
      </w:r>
      <w:r w:rsidR="00445536" w:rsidRPr="008D69D7">
        <w:rPr>
          <w:rFonts w:cstheme="minorHAnsi"/>
          <w:color w:val="000000" w:themeColor="text1"/>
          <w:shd w:val="clear" w:color="auto" w:fill="FFFFFF"/>
        </w:rPr>
        <w:t xml:space="preserve">, </w:t>
      </w:r>
      <w:r w:rsidR="00857692" w:rsidRPr="008D69D7">
        <w:rPr>
          <w:rFonts w:cstheme="minorHAnsi"/>
          <w:color w:val="000000" w:themeColor="text1"/>
          <w:shd w:val="clear" w:color="auto" w:fill="FFFFFF"/>
        </w:rPr>
        <w:t xml:space="preserve">and to lead </w:t>
      </w:r>
      <w:r w:rsidR="00396431" w:rsidRPr="008D69D7">
        <w:rPr>
          <w:rFonts w:cstheme="minorHAnsi"/>
          <w:color w:val="000000" w:themeColor="text1"/>
          <w:shd w:val="clear" w:color="auto" w:fill="FFFFFF"/>
        </w:rPr>
        <w:t xml:space="preserve">teams </w:t>
      </w:r>
      <w:r w:rsidR="00857692" w:rsidRPr="008D69D7">
        <w:rPr>
          <w:rFonts w:cstheme="minorHAnsi"/>
          <w:color w:val="000000" w:themeColor="text1"/>
          <w:shd w:val="clear" w:color="auto" w:fill="FFFFFF"/>
        </w:rPr>
        <w:t>by example</w:t>
      </w:r>
      <w:r w:rsidR="0022051E" w:rsidRPr="008D69D7">
        <w:rPr>
          <w:rFonts w:cstheme="minorHAnsi"/>
          <w:color w:val="000000" w:themeColor="text1"/>
          <w:shd w:val="clear" w:color="auto" w:fill="FFFFFF"/>
        </w:rPr>
        <w:t>. This</w:t>
      </w:r>
      <w:r w:rsidR="0059497D" w:rsidRPr="008D69D7">
        <w:rPr>
          <w:rFonts w:cstheme="minorHAnsi"/>
          <w:color w:val="000000" w:themeColor="text1"/>
          <w:shd w:val="clear" w:color="auto" w:fill="FFFFFF"/>
        </w:rPr>
        <w:t xml:space="preserve"> </w:t>
      </w:r>
      <w:r w:rsidR="0022051E" w:rsidRPr="008D69D7">
        <w:rPr>
          <w:rFonts w:cstheme="minorHAnsi"/>
          <w:color w:val="000000" w:themeColor="text1"/>
          <w:shd w:val="clear" w:color="auto" w:fill="FFFFFF"/>
        </w:rPr>
        <w:t>would set</w:t>
      </w:r>
      <w:r w:rsidR="00857692" w:rsidRPr="008D69D7">
        <w:rPr>
          <w:rFonts w:cstheme="minorHAnsi"/>
          <w:color w:val="000000" w:themeColor="text1"/>
          <w:shd w:val="clear" w:color="auto" w:fill="FFFFFF"/>
        </w:rPr>
        <w:t xml:space="preserve"> the tone for coaching to be legitimised throughout </w:t>
      </w:r>
      <w:r w:rsidR="00082300" w:rsidRPr="008D69D7">
        <w:rPr>
          <w:rFonts w:cstheme="minorHAnsi"/>
          <w:color w:val="000000" w:themeColor="text1"/>
          <w:shd w:val="clear" w:color="auto" w:fill="FFFFFF"/>
        </w:rPr>
        <w:t>HEIW</w:t>
      </w:r>
      <w:r w:rsidR="00857692" w:rsidRPr="008D69D7">
        <w:rPr>
          <w:rFonts w:cstheme="minorHAnsi"/>
          <w:color w:val="000000" w:themeColor="text1"/>
          <w:shd w:val="clear" w:color="auto" w:fill="FFFFFF"/>
        </w:rPr>
        <w:t>.</w:t>
      </w:r>
    </w:p>
    <w:p w14:paraId="7FCDF66E" w14:textId="26C124A2" w:rsidR="00D13789" w:rsidRPr="008D69D7" w:rsidRDefault="00EA6D7E" w:rsidP="00D13789">
      <w:pPr>
        <w:autoSpaceDE w:val="0"/>
        <w:autoSpaceDN w:val="0"/>
        <w:adjustRightInd w:val="0"/>
        <w:spacing w:after="0" w:line="240" w:lineRule="auto"/>
        <w:jc w:val="both"/>
        <w:rPr>
          <w:rFonts w:eastAsiaTheme="minorEastAsia" w:cstheme="minorHAnsi"/>
          <w:color w:val="000000" w:themeColor="text1"/>
          <w:kern w:val="24"/>
        </w:rPr>
      </w:pPr>
      <w:r w:rsidRPr="008D69D7">
        <w:rPr>
          <w:rFonts w:cstheme="minorHAnsi"/>
          <w:color w:val="000000" w:themeColor="text1"/>
        </w:rPr>
        <w:t xml:space="preserve">HEIWs PM risks are assessed monthly by a corporate risk register. However, the biggest risk to the organisation is manager competency, which is difficult to assess (CIPD 2020). </w:t>
      </w:r>
      <w:r w:rsidRPr="008D69D7">
        <w:rPr>
          <w:rFonts w:eastAsiaTheme="minorEastAsia" w:cstheme="minorHAnsi"/>
          <w:color w:val="000000" w:themeColor="text1"/>
          <w:kern w:val="24"/>
        </w:rPr>
        <w:t xml:space="preserve">Making judgements about an employee’s value, capability, worth, contribution and potential is a vital dimension of a manager’s relationship with employees. However, managers are sometimes reluctant to carry out PAs due to the dislike of passing judgement about employees’ value and an inability to handle emotional responses that arises when employees receive ratings that are less impressive than they were expecting. Taylor (2016) suggests that the appraisal interview does not fit well with individual management styles which explains managerial resistance. There is also a tendency that managers undertake the talking during the PA process leaving a lack of opportunity for employees to participate and respond to future objectives (McGregor, 1957, p89; Beer, 1985; Beer et al 1984). </w:t>
      </w:r>
    </w:p>
    <w:p w14:paraId="5AA72541" w14:textId="77777777" w:rsidR="00D13789" w:rsidRPr="008D69D7" w:rsidRDefault="00D13789" w:rsidP="00D13789">
      <w:pPr>
        <w:autoSpaceDE w:val="0"/>
        <w:autoSpaceDN w:val="0"/>
        <w:adjustRightInd w:val="0"/>
        <w:spacing w:after="0" w:line="240" w:lineRule="auto"/>
        <w:jc w:val="both"/>
        <w:rPr>
          <w:rFonts w:eastAsiaTheme="minorEastAsia" w:cstheme="minorHAnsi"/>
          <w:color w:val="000000" w:themeColor="text1"/>
          <w:kern w:val="24"/>
        </w:rPr>
      </w:pPr>
    </w:p>
    <w:p w14:paraId="2C021693" w14:textId="612910EA" w:rsidR="00AF23DC" w:rsidRPr="008D69D7" w:rsidRDefault="00D13789" w:rsidP="00AF23DC">
      <w:pPr>
        <w:spacing w:after="0" w:line="240" w:lineRule="auto"/>
        <w:jc w:val="both"/>
        <w:rPr>
          <w:rFonts w:cstheme="minorHAnsi"/>
          <w:color w:val="000000" w:themeColor="text1"/>
        </w:rPr>
      </w:pPr>
      <w:r w:rsidRPr="008D69D7">
        <w:rPr>
          <w:rFonts w:cstheme="minorHAnsi"/>
          <w:color w:val="000000" w:themeColor="text1"/>
        </w:rPr>
        <w:t>HEIW’s uses an external company for 360-degree appraisal to ensure confidentiality and employees have confidence in the process. However, it does not measure managers on their effectiveness. The process is based more around values and behaviours and the process can be bias as managers can choose individuals to assess their performance</w:t>
      </w:r>
      <w:r w:rsidR="00396431" w:rsidRPr="008D69D7">
        <w:rPr>
          <w:rFonts w:cstheme="minorHAnsi"/>
          <w:color w:val="000000" w:themeColor="text1"/>
        </w:rPr>
        <w:t>. I</w:t>
      </w:r>
      <w:r w:rsidRPr="008D69D7">
        <w:rPr>
          <w:rFonts w:cstheme="minorHAnsi"/>
          <w:color w:val="000000" w:themeColor="text1"/>
        </w:rPr>
        <w:t xml:space="preserve">t is therefore open to bias responses and may not be an accurate reflection. Although it is recommended in HEIW that all manager undertake 360 it is not mandatory. Middle tier </w:t>
      </w:r>
      <w:r w:rsidR="007B159F" w:rsidRPr="008D69D7">
        <w:rPr>
          <w:rFonts w:cstheme="minorHAnsi"/>
          <w:color w:val="000000" w:themeColor="text1"/>
        </w:rPr>
        <w:t>m</w:t>
      </w:r>
      <w:r w:rsidRPr="008D69D7">
        <w:rPr>
          <w:rFonts w:cstheme="minorHAnsi"/>
          <w:color w:val="000000" w:themeColor="text1"/>
        </w:rPr>
        <w:t>anagers on a band</w:t>
      </w:r>
      <w:r w:rsidR="00AF23DC" w:rsidRPr="008D69D7">
        <w:rPr>
          <w:rFonts w:cstheme="minorHAnsi"/>
          <w:color w:val="000000" w:themeColor="text1"/>
        </w:rPr>
        <w:t>s</w:t>
      </w:r>
      <w:r w:rsidRPr="008D69D7">
        <w:rPr>
          <w:rFonts w:cstheme="minorHAnsi"/>
          <w:color w:val="000000" w:themeColor="text1"/>
        </w:rPr>
        <w:t xml:space="preserve"> 6</w:t>
      </w:r>
      <w:r w:rsidR="00AF23DC" w:rsidRPr="008D69D7">
        <w:rPr>
          <w:rFonts w:cstheme="minorHAnsi"/>
          <w:color w:val="000000" w:themeColor="text1"/>
        </w:rPr>
        <w:t xml:space="preserve"> </w:t>
      </w:r>
      <w:r w:rsidRPr="008D69D7">
        <w:rPr>
          <w:rFonts w:cstheme="minorHAnsi"/>
          <w:color w:val="000000" w:themeColor="text1"/>
        </w:rPr>
        <w:t>&amp;</w:t>
      </w:r>
      <w:r w:rsidR="00AF23DC" w:rsidRPr="008D69D7">
        <w:rPr>
          <w:rFonts w:cstheme="minorHAnsi"/>
          <w:color w:val="000000" w:themeColor="text1"/>
        </w:rPr>
        <w:t xml:space="preserve"> </w:t>
      </w:r>
      <w:r w:rsidRPr="008D69D7">
        <w:rPr>
          <w:rFonts w:cstheme="minorHAnsi"/>
          <w:color w:val="000000" w:themeColor="text1"/>
        </w:rPr>
        <w:t xml:space="preserve">7 are not expected to undertake one however, a senior manager is. This questions consistency and its impact on middle tier manager performance. </w:t>
      </w:r>
    </w:p>
    <w:p w14:paraId="266ADACD" w14:textId="77777777" w:rsidR="00AF23DC" w:rsidRPr="008D69D7" w:rsidRDefault="00AF23DC" w:rsidP="00AF23DC">
      <w:pPr>
        <w:spacing w:after="0" w:line="240" w:lineRule="auto"/>
        <w:jc w:val="both"/>
        <w:rPr>
          <w:rFonts w:cstheme="minorHAnsi"/>
          <w:color w:val="000000" w:themeColor="text1"/>
        </w:rPr>
      </w:pPr>
    </w:p>
    <w:p w14:paraId="04EA4C1A" w14:textId="6728E1C9" w:rsidR="00E32B71" w:rsidRPr="008D69D7" w:rsidRDefault="00D13789" w:rsidP="00AF23DC">
      <w:pPr>
        <w:spacing w:after="0" w:line="240" w:lineRule="auto"/>
        <w:jc w:val="both"/>
        <w:rPr>
          <w:rFonts w:cstheme="minorHAnsi"/>
          <w:color w:val="000000" w:themeColor="text1"/>
        </w:rPr>
      </w:pPr>
      <w:r w:rsidRPr="008D69D7">
        <w:rPr>
          <w:rFonts w:cstheme="minorHAnsi"/>
          <w:color w:val="000000" w:themeColor="text1"/>
        </w:rPr>
        <w:lastRenderedPageBreak/>
        <w:t>Realtime feedback may be a more consistent contemporary alternative where an annual performance review is undertaken by a line manager and then passed to a wider team to look at it more objectively</w:t>
      </w:r>
      <w:r w:rsidR="00D301B4" w:rsidRPr="008D69D7">
        <w:rPr>
          <w:rFonts w:cstheme="minorHAnsi"/>
          <w:color w:val="000000" w:themeColor="text1"/>
        </w:rPr>
        <w:t>.</w:t>
      </w:r>
    </w:p>
    <w:p w14:paraId="72C674F3" w14:textId="49C39714" w:rsidR="00B96594" w:rsidRPr="008D69D7" w:rsidRDefault="00C17E69" w:rsidP="00EA6D7E">
      <w:pPr>
        <w:autoSpaceDE w:val="0"/>
        <w:autoSpaceDN w:val="0"/>
        <w:adjustRightInd w:val="0"/>
        <w:spacing w:after="0" w:line="240" w:lineRule="auto"/>
        <w:jc w:val="both"/>
        <w:rPr>
          <w:rFonts w:cstheme="minorHAnsi"/>
          <w:color w:val="000000" w:themeColor="text1"/>
          <w:lang w:val="en"/>
        </w:rPr>
      </w:pPr>
      <w:r w:rsidRPr="008D69D7">
        <w:rPr>
          <w:rFonts w:eastAsiaTheme="minorEastAsia" w:cstheme="minorHAnsi"/>
          <w:color w:val="000000" w:themeColor="text1"/>
          <w:kern w:val="24"/>
        </w:rPr>
        <w:t xml:space="preserve">There is an opportunity for HEIW to </w:t>
      </w:r>
      <w:r w:rsidRPr="008D69D7">
        <w:rPr>
          <w:rFonts w:cstheme="minorHAnsi"/>
          <w:color w:val="000000" w:themeColor="text1"/>
        </w:rPr>
        <w:t>develop the coaching culture via Building Healthy Relationships framework (Conflict and resolution rather than grievance and disciplinary)</w:t>
      </w:r>
      <w:r w:rsidR="00F45A7F" w:rsidRPr="008D69D7">
        <w:rPr>
          <w:rFonts w:cstheme="minorHAnsi"/>
          <w:color w:val="000000" w:themeColor="text1"/>
        </w:rPr>
        <w:t xml:space="preserve">. </w:t>
      </w:r>
      <w:r w:rsidR="00C60475" w:rsidRPr="008D69D7">
        <w:rPr>
          <w:rFonts w:cstheme="minorHAnsi"/>
          <w:color w:val="000000" w:themeColor="text1"/>
        </w:rPr>
        <w:t xml:space="preserve">According to the CIPD (2015) </w:t>
      </w:r>
      <w:r w:rsidR="00C60475" w:rsidRPr="008D69D7">
        <w:rPr>
          <w:rFonts w:cstheme="minorHAnsi"/>
          <w:i/>
          <w:iCs/>
          <w:color w:val="000000" w:themeColor="text1"/>
        </w:rPr>
        <w:t>Conflict Management</w:t>
      </w:r>
      <w:r w:rsidR="00C60475" w:rsidRPr="008D69D7">
        <w:rPr>
          <w:rFonts w:cstheme="minorHAnsi"/>
          <w:color w:val="000000" w:themeColor="text1"/>
        </w:rPr>
        <w:t xml:space="preserve"> survey 85% of claims in relation to disciplinary and grievance are resolved internally. Currently difficult conversation training is threaded through HEIWs PADR training, </w:t>
      </w:r>
    </w:p>
    <w:p w14:paraId="7D722B61" w14:textId="77777777" w:rsidR="00B96594" w:rsidRPr="008D69D7" w:rsidRDefault="00B96594" w:rsidP="00EA6D7E">
      <w:pPr>
        <w:autoSpaceDE w:val="0"/>
        <w:autoSpaceDN w:val="0"/>
        <w:adjustRightInd w:val="0"/>
        <w:spacing w:after="0" w:line="240" w:lineRule="auto"/>
        <w:jc w:val="both"/>
        <w:rPr>
          <w:rFonts w:cstheme="minorHAnsi"/>
          <w:color w:val="000000" w:themeColor="text1"/>
          <w:lang w:val="en"/>
        </w:rPr>
      </w:pPr>
    </w:p>
    <w:p w14:paraId="4E0F8C11" w14:textId="6F87A56B" w:rsidR="00EA6D7E" w:rsidRPr="008D69D7" w:rsidRDefault="00B96594" w:rsidP="00EA6D7E">
      <w:pPr>
        <w:autoSpaceDE w:val="0"/>
        <w:autoSpaceDN w:val="0"/>
        <w:adjustRightInd w:val="0"/>
        <w:spacing w:after="0" w:line="240" w:lineRule="auto"/>
        <w:jc w:val="both"/>
        <w:rPr>
          <w:rFonts w:cstheme="minorHAnsi"/>
          <w:color w:val="000000" w:themeColor="text1"/>
        </w:rPr>
      </w:pPr>
      <w:r w:rsidRPr="008D69D7">
        <w:rPr>
          <w:rFonts w:cstheme="minorHAnsi"/>
          <w:color w:val="000000" w:themeColor="text1"/>
          <w:lang w:val="en"/>
        </w:rPr>
        <w:t>Even though</w:t>
      </w:r>
      <w:r w:rsidRPr="008D69D7">
        <w:rPr>
          <w:rFonts w:cstheme="minorHAnsi"/>
          <w:color w:val="000000" w:themeColor="text1"/>
        </w:rPr>
        <w:t xml:space="preserve"> HEIW’s Leadership and Succession planning team have developed training modules that explore </w:t>
      </w:r>
      <w:r w:rsidRPr="008D69D7">
        <w:rPr>
          <w:rFonts w:cstheme="minorHAnsi"/>
          <w:color w:val="000000" w:themeColor="text1"/>
          <w:lang w:val="en"/>
        </w:rPr>
        <w:t>the importance of communication</w:t>
      </w:r>
      <w:r w:rsidR="003B1F22" w:rsidRPr="008D69D7">
        <w:rPr>
          <w:rFonts w:cstheme="minorHAnsi"/>
          <w:color w:val="000000" w:themeColor="text1"/>
          <w:lang w:val="en"/>
        </w:rPr>
        <w:t xml:space="preserve"> </w:t>
      </w:r>
      <w:proofErr w:type="spellStart"/>
      <w:r w:rsidR="003B1F22" w:rsidRPr="008D69D7">
        <w:rPr>
          <w:rFonts w:cstheme="minorHAnsi"/>
          <w:color w:val="000000" w:themeColor="text1"/>
          <w:lang w:val="en"/>
        </w:rPr>
        <w:t>etc</w:t>
      </w:r>
      <w:proofErr w:type="spellEnd"/>
      <w:r w:rsidR="0065725C" w:rsidRPr="008D69D7">
        <w:rPr>
          <w:rFonts w:cstheme="minorHAnsi"/>
          <w:color w:val="000000" w:themeColor="text1"/>
        </w:rPr>
        <w:t>, there is a need to invest in further learning and development to deliver more targeted training to increase manager confidence</w:t>
      </w:r>
      <w:r w:rsidR="0065725C" w:rsidRPr="008D69D7">
        <w:rPr>
          <w:rFonts w:cstheme="minorHAnsi"/>
          <w:color w:val="000000" w:themeColor="text1"/>
          <w:lang w:val="en"/>
        </w:rPr>
        <w:t xml:space="preserve"> t</w:t>
      </w:r>
      <w:r w:rsidR="0065725C" w:rsidRPr="008D69D7">
        <w:rPr>
          <w:rFonts w:cstheme="minorHAnsi"/>
          <w:color w:val="000000" w:themeColor="text1"/>
        </w:rPr>
        <w:t>o deal with conflict resolution</w:t>
      </w:r>
      <w:r w:rsidR="00077F74" w:rsidRPr="008D69D7">
        <w:rPr>
          <w:rFonts w:cstheme="minorHAnsi"/>
          <w:color w:val="000000" w:themeColor="text1"/>
        </w:rPr>
        <w:t xml:space="preserve"> </w:t>
      </w:r>
      <w:r w:rsidR="0065725C" w:rsidRPr="008D69D7">
        <w:rPr>
          <w:rFonts w:cstheme="minorHAnsi"/>
          <w:color w:val="000000" w:themeColor="text1"/>
        </w:rPr>
        <w:t>along with invest</w:t>
      </w:r>
      <w:r w:rsidR="00077F74" w:rsidRPr="008D69D7">
        <w:rPr>
          <w:rFonts w:cstheme="minorHAnsi"/>
          <w:color w:val="000000" w:themeColor="text1"/>
        </w:rPr>
        <w:t>ment</w:t>
      </w:r>
      <w:r w:rsidR="0065725C" w:rsidRPr="008D69D7">
        <w:rPr>
          <w:rFonts w:cstheme="minorHAnsi"/>
          <w:color w:val="000000" w:themeColor="text1"/>
        </w:rPr>
        <w:t xml:space="preserve"> in supporting managers with prevention and resolution an</w:t>
      </w:r>
      <w:r w:rsidR="00077F74" w:rsidRPr="008D69D7">
        <w:rPr>
          <w:rFonts w:cstheme="minorHAnsi"/>
          <w:color w:val="000000" w:themeColor="text1"/>
        </w:rPr>
        <w:t xml:space="preserve">d increased </w:t>
      </w:r>
      <w:r w:rsidR="0065725C" w:rsidRPr="008D69D7">
        <w:rPr>
          <w:rFonts w:cstheme="minorHAnsi"/>
          <w:color w:val="000000" w:themeColor="text1"/>
        </w:rPr>
        <w:t>awareness of and comply with legal frameworks i.e. governing of disciplinary and grievance procedures</w:t>
      </w:r>
      <w:r w:rsidR="004B35BB" w:rsidRPr="008D69D7">
        <w:rPr>
          <w:rFonts w:cstheme="minorHAnsi"/>
          <w:color w:val="000000" w:themeColor="text1"/>
        </w:rPr>
        <w:t xml:space="preserve">. </w:t>
      </w:r>
      <w:r w:rsidR="0065725C" w:rsidRPr="008D69D7">
        <w:rPr>
          <w:rFonts w:cstheme="minorHAnsi"/>
          <w:color w:val="000000" w:themeColor="text1"/>
        </w:rPr>
        <w:t xml:space="preserve">As </w:t>
      </w:r>
      <w:r w:rsidR="0065725C" w:rsidRPr="008D69D7">
        <w:rPr>
          <w:rFonts w:cstheme="minorHAnsi"/>
          <w:color w:val="000000" w:themeColor="text1"/>
          <w:lang w:val="en"/>
        </w:rPr>
        <w:t>competencies are a key performance indicator from the organisation to an individual of their expected areas and levels of performance</w:t>
      </w:r>
      <w:r w:rsidR="0065725C" w:rsidRPr="008D69D7">
        <w:rPr>
          <w:rFonts w:cstheme="minorHAnsi"/>
          <w:color w:val="000000" w:themeColor="text1"/>
        </w:rPr>
        <w:t xml:space="preserve"> this should also be linked to the line managers </w:t>
      </w:r>
      <w:r w:rsidR="0065725C" w:rsidRPr="008D69D7">
        <w:rPr>
          <w:rFonts w:cstheme="minorHAnsi"/>
          <w:color w:val="000000" w:themeColor="text1"/>
          <w:lang w:val="en"/>
        </w:rPr>
        <w:t xml:space="preserve">competency frameworks, as when done well, can increase clarity around performance expectations and establish a clear link between individual and organisational performance (CIPD, 2020; Ellis, 2016). </w:t>
      </w:r>
    </w:p>
    <w:p w14:paraId="5EF5B012" w14:textId="59B49AF8" w:rsidR="00C11B6D" w:rsidRPr="008D69D7" w:rsidRDefault="00C11B6D" w:rsidP="00EA6D7E">
      <w:pPr>
        <w:autoSpaceDE w:val="0"/>
        <w:autoSpaceDN w:val="0"/>
        <w:adjustRightInd w:val="0"/>
        <w:spacing w:after="0" w:line="240" w:lineRule="auto"/>
        <w:jc w:val="both"/>
        <w:rPr>
          <w:rFonts w:cstheme="minorHAnsi"/>
          <w:color w:val="000000" w:themeColor="text1"/>
        </w:rPr>
      </w:pPr>
    </w:p>
    <w:p w14:paraId="00A9FC88" w14:textId="054A3023" w:rsidR="00395A33" w:rsidRPr="008D69D7" w:rsidRDefault="00395A33" w:rsidP="00EA6D7E">
      <w:pPr>
        <w:autoSpaceDE w:val="0"/>
        <w:autoSpaceDN w:val="0"/>
        <w:adjustRightInd w:val="0"/>
        <w:spacing w:after="0" w:line="240" w:lineRule="auto"/>
        <w:jc w:val="both"/>
        <w:rPr>
          <w:rFonts w:cstheme="minorHAnsi"/>
          <w:b/>
          <w:bCs/>
          <w:color w:val="000000" w:themeColor="text1"/>
          <w:u w:val="single"/>
        </w:rPr>
      </w:pPr>
      <w:r w:rsidRPr="008D69D7">
        <w:rPr>
          <w:rFonts w:cstheme="minorHAnsi"/>
          <w:b/>
          <w:bCs/>
          <w:color w:val="000000" w:themeColor="text1"/>
          <w:u w:val="single"/>
        </w:rPr>
        <w:t>Learning and Development</w:t>
      </w:r>
    </w:p>
    <w:p w14:paraId="0A255FF2" w14:textId="77777777" w:rsidR="00395A33" w:rsidRPr="008D69D7" w:rsidRDefault="00395A33" w:rsidP="00EA6D7E">
      <w:pPr>
        <w:autoSpaceDE w:val="0"/>
        <w:autoSpaceDN w:val="0"/>
        <w:adjustRightInd w:val="0"/>
        <w:spacing w:after="0" w:line="240" w:lineRule="auto"/>
        <w:jc w:val="both"/>
        <w:rPr>
          <w:rFonts w:cstheme="minorHAnsi"/>
          <w:color w:val="000000" w:themeColor="text1"/>
        </w:rPr>
      </w:pPr>
    </w:p>
    <w:p w14:paraId="63AFB0A2" w14:textId="6BE88601" w:rsidR="004B382C" w:rsidRPr="008D69D7" w:rsidRDefault="004B382C" w:rsidP="004B382C">
      <w:pPr>
        <w:autoSpaceDE w:val="0"/>
        <w:autoSpaceDN w:val="0"/>
        <w:adjustRightInd w:val="0"/>
        <w:spacing w:after="0" w:line="240" w:lineRule="auto"/>
        <w:jc w:val="both"/>
        <w:rPr>
          <w:rFonts w:cstheme="minorHAnsi"/>
          <w:color w:val="000000" w:themeColor="text1"/>
        </w:rPr>
      </w:pPr>
      <w:r w:rsidRPr="008D69D7">
        <w:rPr>
          <w:rFonts w:eastAsia="Times New Roman" w:cstheme="minorHAnsi"/>
          <w:color w:val="000000" w:themeColor="text1"/>
          <w:lang w:eastAsia="en-GB"/>
        </w:rPr>
        <w:t xml:space="preserve">Learning and Development (HR Zone; CIPD; </w:t>
      </w:r>
      <w:hyperlink r:id="rId9" w:history="1">
        <w:proofErr w:type="spellStart"/>
        <w:r w:rsidRPr="008D69D7">
          <w:rPr>
            <w:rFonts w:eastAsia="Times New Roman" w:cstheme="minorHAnsi"/>
            <w:color w:val="000000" w:themeColor="text1"/>
            <w:lang w:eastAsia="en-GB"/>
          </w:rPr>
          <w:t>Glaveski</w:t>
        </w:r>
        <w:proofErr w:type="spellEnd"/>
      </w:hyperlink>
      <w:r w:rsidRPr="008D69D7">
        <w:rPr>
          <w:rFonts w:eastAsia="Times New Roman" w:cstheme="minorHAnsi"/>
          <w:color w:val="000000" w:themeColor="text1"/>
          <w:lang w:eastAsia="en-GB"/>
        </w:rPr>
        <w:t xml:space="preserve">, S, 2019; Mckinsey,2019) is a core feature of PM within HEIW. </w:t>
      </w:r>
      <w:r w:rsidRPr="008D69D7">
        <w:rPr>
          <w:rFonts w:cstheme="minorHAnsi"/>
          <w:color w:val="000000" w:themeColor="text1"/>
        </w:rPr>
        <w:t xml:space="preserve">However, according to the recent staff survey only 67.5% of </w:t>
      </w:r>
      <w:r w:rsidR="00395A33" w:rsidRPr="008D69D7">
        <w:rPr>
          <w:rFonts w:cstheme="minorHAnsi"/>
          <w:color w:val="000000" w:themeColor="text1"/>
        </w:rPr>
        <w:t xml:space="preserve">HEIW </w:t>
      </w:r>
      <w:r w:rsidRPr="008D69D7">
        <w:rPr>
          <w:rFonts w:cstheme="minorHAnsi"/>
          <w:color w:val="000000" w:themeColor="text1"/>
        </w:rPr>
        <w:t xml:space="preserve">take time out to reflect and learn. </w:t>
      </w:r>
      <w:r w:rsidRPr="008D69D7">
        <w:rPr>
          <w:rFonts w:cstheme="minorHAnsi"/>
          <w:color w:val="000000" w:themeColor="text1"/>
          <w:lang w:val="en"/>
        </w:rPr>
        <w:t xml:space="preserve">This could impact on employee motivation resulting in employees investing in discretionary effort in organisational goals or outcomes (Crabtree, 2013). </w:t>
      </w:r>
    </w:p>
    <w:p w14:paraId="66182418" w14:textId="77777777" w:rsidR="004B382C" w:rsidRPr="008D69D7" w:rsidRDefault="004B382C" w:rsidP="004B382C">
      <w:pPr>
        <w:spacing w:after="0" w:line="240" w:lineRule="auto"/>
        <w:jc w:val="both"/>
        <w:rPr>
          <w:rFonts w:eastAsia="Times New Roman" w:cstheme="minorHAnsi"/>
          <w:color w:val="000000" w:themeColor="text1"/>
          <w:lang w:eastAsia="en-GB"/>
        </w:rPr>
      </w:pPr>
    </w:p>
    <w:p w14:paraId="3D587687" w14:textId="56C93497" w:rsidR="004B382C" w:rsidRPr="008D69D7" w:rsidRDefault="004B382C" w:rsidP="004A2052">
      <w:pPr>
        <w:jc w:val="both"/>
        <w:rPr>
          <w:rFonts w:cstheme="minorHAnsi"/>
          <w:color w:val="000000" w:themeColor="text1"/>
          <w:lang w:val="en"/>
        </w:rPr>
      </w:pPr>
      <w:r w:rsidRPr="008D69D7">
        <w:rPr>
          <w:rFonts w:eastAsia="Times New Roman" w:cstheme="minorHAnsi"/>
          <w:color w:val="000000" w:themeColor="text1"/>
          <w:lang w:eastAsia="en-GB"/>
        </w:rPr>
        <w:t>In view of the annual plan HEIW pledge to develop their leaders and managers to undertake roles with consistency and competence (CIPD, 2020; GOV.UK,2020; IAEA). Using information from the PDPs, HEIW produce an annual learning bid for the Executive team to consider.  HEIW acknowledged that People are an organisation’s best investment (Investors in people, 2020;), nevertheless are acutely aware L&amp;D budgets are the first to see funding cuts. Reduction in funding across NHS Wales is a huge risk could lead to a reduction in funding for L&amp;D activities along with promotion opportunities</w:t>
      </w:r>
      <w:r w:rsidR="00D63CAF" w:rsidRPr="008D69D7">
        <w:rPr>
          <w:rFonts w:eastAsia="Times New Roman" w:cstheme="minorHAnsi"/>
          <w:color w:val="000000" w:themeColor="text1"/>
          <w:lang w:eastAsia="en-GB"/>
        </w:rPr>
        <w:t xml:space="preserve"> (CIPD, 2021; People Management 2021</w:t>
      </w:r>
      <w:r w:rsidR="004A2052" w:rsidRPr="008D69D7">
        <w:rPr>
          <w:rFonts w:eastAsia="Times New Roman" w:cstheme="minorHAnsi"/>
          <w:color w:val="000000" w:themeColor="text1"/>
          <w:lang w:eastAsia="en-GB"/>
        </w:rPr>
        <w:t xml:space="preserve">; </w:t>
      </w:r>
      <w:r w:rsidR="004A2052" w:rsidRPr="008D69D7">
        <w:rPr>
          <w:rFonts w:cstheme="minorHAnsi"/>
          <w:color w:val="000000" w:themeColor="text1"/>
          <w:lang w:val="en"/>
        </w:rPr>
        <w:t xml:space="preserve">Skills Portal, 2019; </w:t>
      </w:r>
      <w:proofErr w:type="spellStart"/>
      <w:r w:rsidR="004A2052" w:rsidRPr="008D69D7">
        <w:rPr>
          <w:rFonts w:cstheme="minorHAnsi"/>
          <w:color w:val="000000" w:themeColor="text1"/>
        </w:rPr>
        <w:t>Factsuite</w:t>
      </w:r>
      <w:proofErr w:type="spellEnd"/>
      <w:r w:rsidR="004A2052" w:rsidRPr="008D69D7">
        <w:rPr>
          <w:rFonts w:cstheme="minorHAnsi"/>
          <w:color w:val="000000" w:themeColor="text1"/>
        </w:rPr>
        <w:t>, 2020</w:t>
      </w:r>
      <w:r w:rsidR="004A2052" w:rsidRPr="008D69D7">
        <w:rPr>
          <w:rFonts w:cstheme="minorHAnsi"/>
          <w:color w:val="000000" w:themeColor="text1"/>
          <w:lang w:val="en"/>
        </w:rPr>
        <w:t xml:space="preserve">; </w:t>
      </w:r>
      <w:r w:rsidR="004A2052" w:rsidRPr="008D69D7">
        <w:rPr>
          <w:rFonts w:cstheme="minorHAnsi"/>
          <w:color w:val="000000" w:themeColor="text1"/>
        </w:rPr>
        <w:t>CIPD, 202</w:t>
      </w:r>
      <w:r w:rsidR="00D63CAF" w:rsidRPr="008D69D7">
        <w:rPr>
          <w:rFonts w:eastAsia="Times New Roman" w:cstheme="minorHAnsi"/>
          <w:color w:val="000000" w:themeColor="text1"/>
          <w:lang w:eastAsia="en-GB"/>
        </w:rPr>
        <w:t>)</w:t>
      </w:r>
      <w:r w:rsidRPr="008D69D7">
        <w:rPr>
          <w:rFonts w:eastAsia="Times New Roman" w:cstheme="minorHAnsi"/>
          <w:color w:val="000000" w:themeColor="text1"/>
          <w:lang w:eastAsia="en-GB"/>
        </w:rPr>
        <w:t xml:space="preserve">. Incompetent managers within HEIW may have a detrimental impact on business performance. Scrutiny is therefore required with regards to appropriateness of training and development and its link to an employee’s development plan, costs associated, and time required away from work. HEIW are currently undergoing a training needs analysis of the organisation within the constraints of WG funding. It is anticipated this will further increase performance within HEIW (Economic times 2020; CIPD 2020; HR-Inform, 2018). </w:t>
      </w:r>
    </w:p>
    <w:p w14:paraId="3CFA26CF" w14:textId="6866012C" w:rsidR="004B382C" w:rsidRPr="008D69D7" w:rsidRDefault="004B382C" w:rsidP="00395A33">
      <w:pPr>
        <w:spacing w:after="0" w:line="240" w:lineRule="auto"/>
        <w:jc w:val="both"/>
        <w:rPr>
          <w:rFonts w:cstheme="minorHAnsi"/>
          <w:color w:val="000000" w:themeColor="text1"/>
          <w:lang w:val="en-US"/>
        </w:rPr>
      </w:pPr>
      <w:r w:rsidRPr="008D69D7">
        <w:rPr>
          <w:rFonts w:cstheme="minorHAnsi"/>
          <w:color w:val="000000" w:themeColor="text1"/>
          <w:lang w:val="en-US"/>
        </w:rPr>
        <w:t xml:space="preserve">HEIW need to ensure staff development whilst considering future workforce drivers i.e. Millennials, part-time contracts (CIPD, 2015, 2016; Timewise 2014; Deloitte, 2014, 2016, 2019; Independent 2016; INC 2018; People Management 2018, 2019; KPMG, 2017; </w:t>
      </w:r>
      <w:proofErr w:type="spellStart"/>
      <w:r w:rsidRPr="008D69D7">
        <w:rPr>
          <w:rFonts w:cstheme="minorHAnsi"/>
          <w:color w:val="000000" w:themeColor="text1"/>
          <w:lang w:val="en-US"/>
        </w:rPr>
        <w:t>Skeoch</w:t>
      </w:r>
      <w:proofErr w:type="spellEnd"/>
      <w:r w:rsidRPr="008D69D7">
        <w:rPr>
          <w:rFonts w:cstheme="minorHAnsi"/>
          <w:color w:val="000000" w:themeColor="text1"/>
          <w:lang w:val="en-US"/>
        </w:rPr>
        <w:t>, 2018; Sloan, 2019; Aftab, 2016; Vodafone, 2015);</w:t>
      </w:r>
    </w:p>
    <w:p w14:paraId="7975A924" w14:textId="77777777" w:rsidR="00C11B6D" w:rsidRPr="008D69D7" w:rsidRDefault="00C11B6D" w:rsidP="00EA6D7E">
      <w:pPr>
        <w:autoSpaceDE w:val="0"/>
        <w:autoSpaceDN w:val="0"/>
        <w:adjustRightInd w:val="0"/>
        <w:spacing w:after="0" w:line="240" w:lineRule="auto"/>
        <w:jc w:val="both"/>
        <w:rPr>
          <w:rFonts w:cstheme="minorHAnsi"/>
          <w:color w:val="000000" w:themeColor="text1"/>
        </w:rPr>
      </w:pPr>
    </w:p>
    <w:p w14:paraId="1D050829" w14:textId="53B44C6D" w:rsidR="00E541BC" w:rsidRPr="008D69D7" w:rsidRDefault="00E541BC" w:rsidP="00E541BC">
      <w:pPr>
        <w:rPr>
          <w:b/>
          <w:bCs/>
          <w:color w:val="000000" w:themeColor="text1"/>
          <w:u w:val="single"/>
        </w:rPr>
      </w:pPr>
      <w:r w:rsidRPr="008D69D7">
        <w:rPr>
          <w:b/>
          <w:bCs/>
          <w:color w:val="000000" w:themeColor="text1"/>
          <w:u w:val="single"/>
        </w:rPr>
        <w:t>Technology</w:t>
      </w:r>
    </w:p>
    <w:p w14:paraId="5DC25884" w14:textId="6318DC39" w:rsidR="005F0A2F" w:rsidRPr="008D69D7" w:rsidRDefault="00D8036C" w:rsidP="00D81DA1">
      <w:pPr>
        <w:jc w:val="both"/>
        <w:rPr>
          <w:color w:val="000000" w:themeColor="text1"/>
        </w:rPr>
      </w:pPr>
      <w:r w:rsidRPr="008D69D7">
        <w:rPr>
          <w:color w:val="000000" w:themeColor="text1"/>
        </w:rPr>
        <w:t xml:space="preserve">Changes </w:t>
      </w:r>
      <w:r w:rsidR="008B542D" w:rsidRPr="008D69D7">
        <w:rPr>
          <w:color w:val="000000" w:themeColor="text1"/>
        </w:rPr>
        <w:t>in technology</w:t>
      </w:r>
      <w:r w:rsidR="002B5AA5" w:rsidRPr="008D69D7">
        <w:rPr>
          <w:color w:val="000000" w:themeColor="text1"/>
        </w:rPr>
        <w:t xml:space="preserve"> innovation may have an effect on leaders who claim they don’t have time to learn the skills</w:t>
      </w:r>
      <w:r w:rsidR="008F4EC4" w:rsidRPr="008D69D7">
        <w:rPr>
          <w:color w:val="000000" w:themeColor="text1"/>
        </w:rPr>
        <w:t xml:space="preserve"> of the teams they employ. Growing global competition is increasing </w:t>
      </w:r>
      <w:r w:rsidR="00A30C86" w:rsidRPr="008D69D7">
        <w:rPr>
          <w:color w:val="000000" w:themeColor="text1"/>
        </w:rPr>
        <w:t xml:space="preserve">learner pace along with globalisation and demographic changes within society. </w:t>
      </w:r>
    </w:p>
    <w:p w14:paraId="0BD29A1B" w14:textId="23AB1455" w:rsidR="004F4BE0" w:rsidRPr="008D69D7" w:rsidRDefault="005F0A2F" w:rsidP="008163BB">
      <w:pPr>
        <w:jc w:val="both"/>
        <w:rPr>
          <w:rFonts w:cstheme="minorHAnsi"/>
          <w:color w:val="000000" w:themeColor="text1"/>
        </w:rPr>
      </w:pPr>
      <w:bookmarkStart w:id="1" w:name="_Hlk50466984"/>
      <w:r w:rsidRPr="008D69D7">
        <w:rPr>
          <w:rFonts w:eastAsia="Calibri" w:cstheme="minorHAnsi"/>
          <w:color w:val="000000" w:themeColor="text1"/>
        </w:rPr>
        <w:t xml:space="preserve">The </w:t>
      </w:r>
      <w:proofErr w:type="spellStart"/>
      <w:r w:rsidRPr="008D69D7">
        <w:rPr>
          <w:rFonts w:eastAsia="Calibri" w:cstheme="minorHAnsi"/>
          <w:color w:val="000000" w:themeColor="text1"/>
        </w:rPr>
        <w:t>Topol</w:t>
      </w:r>
      <w:proofErr w:type="spellEnd"/>
      <w:r w:rsidRPr="008D69D7">
        <w:rPr>
          <w:rFonts w:eastAsia="Calibri" w:cstheme="minorHAnsi"/>
          <w:color w:val="000000" w:themeColor="text1"/>
        </w:rPr>
        <w:t xml:space="preserve"> Review (2019) </w:t>
      </w:r>
      <w:bookmarkEnd w:id="1"/>
      <w:r w:rsidRPr="008D69D7">
        <w:rPr>
          <w:rFonts w:eastAsia="Calibri" w:cstheme="minorHAnsi"/>
          <w:color w:val="000000" w:themeColor="text1"/>
        </w:rPr>
        <w:t xml:space="preserve">supports the technological aims of the NHS long term plan and the workforce implementation plan to create a digitally ready workforce able to use new technology and medicines </w:t>
      </w:r>
      <w:r w:rsidRPr="008D69D7">
        <w:rPr>
          <w:rFonts w:eastAsia="Calibri" w:cstheme="minorHAnsi"/>
          <w:color w:val="000000" w:themeColor="text1"/>
        </w:rPr>
        <w:lastRenderedPageBreak/>
        <w:t xml:space="preserve">and to adapt to new ways of working.  </w:t>
      </w:r>
      <w:r w:rsidRPr="008D69D7">
        <w:rPr>
          <w:rFonts w:cstheme="minorHAnsi"/>
          <w:color w:val="000000" w:themeColor="text1"/>
        </w:rPr>
        <w:t xml:space="preserve">There is a need to overhaul and create creativity within </w:t>
      </w:r>
      <w:r w:rsidR="00542442" w:rsidRPr="008D69D7">
        <w:rPr>
          <w:rFonts w:cstheme="minorHAnsi"/>
          <w:color w:val="000000" w:themeColor="text1"/>
        </w:rPr>
        <w:t>coaching and mentoring</w:t>
      </w:r>
      <w:r w:rsidRPr="008D69D7">
        <w:rPr>
          <w:rFonts w:cstheme="minorHAnsi"/>
          <w:color w:val="000000" w:themeColor="text1"/>
        </w:rPr>
        <w:t xml:space="preserve">. </w:t>
      </w:r>
      <w:r w:rsidRPr="008D69D7">
        <w:rPr>
          <w:rFonts w:eastAsia="Calibri" w:cstheme="minorHAnsi"/>
          <w:color w:val="000000" w:themeColor="text1"/>
        </w:rPr>
        <w:t>This will have consequences for selection, curricula, education, training and development and lifelong learning of current and future NHS workforce.  There is a lot to do to prepare the workforce in Wales for a digital future.  Continuing medical advances in technology</w:t>
      </w:r>
      <w:r w:rsidRPr="008D69D7">
        <w:rPr>
          <w:rFonts w:cstheme="minorHAnsi"/>
          <w:color w:val="000000" w:themeColor="text1"/>
        </w:rPr>
        <w:t xml:space="preserve"> </w:t>
      </w:r>
      <w:r w:rsidRPr="008D69D7">
        <w:rPr>
          <w:rFonts w:eastAsia="Calibri" w:cstheme="minorHAnsi"/>
          <w:color w:val="000000" w:themeColor="text1"/>
        </w:rPr>
        <w:t>(including genomics, artificial intelligence, digital medicine, robotics) will require changes to the roles and functions of clinical staff and to the education and training of the workforce.  Changes within technology and communications infrastructure will require a change in roles and functions of clinical staff.  It also proposes that there will be a need for more sophisticated digital solutions to analyse data to improve intelligence.</w:t>
      </w:r>
      <w:r w:rsidRPr="008D69D7">
        <w:rPr>
          <w:rFonts w:cstheme="minorHAnsi"/>
          <w:color w:val="000000" w:themeColor="text1"/>
        </w:rPr>
        <w:t xml:space="preserve"> The AI future will have major implications on organisational performance (IBM, 2020; CIPD, 2017; 2020). IT training is therefore imperative with HEIW</w:t>
      </w:r>
      <w:r w:rsidR="00384E47" w:rsidRPr="008D69D7">
        <w:rPr>
          <w:rFonts w:cstheme="minorHAnsi"/>
          <w:color w:val="000000" w:themeColor="text1"/>
        </w:rPr>
        <w:t xml:space="preserve"> and</w:t>
      </w:r>
      <w:r w:rsidRPr="008D69D7">
        <w:rPr>
          <w:rFonts w:cstheme="minorHAnsi"/>
          <w:color w:val="000000" w:themeColor="text1"/>
        </w:rPr>
        <w:t xml:space="preserve"> line managers need to be equipped for these anticipated changes, particularly due to COVID (CIPD, 2017, 2020) and to also function in the new post COVID world</w:t>
      </w:r>
      <w:r w:rsidR="00EA4156" w:rsidRPr="008D69D7">
        <w:rPr>
          <w:rFonts w:cstheme="minorHAnsi"/>
          <w:color w:val="000000" w:themeColor="text1"/>
        </w:rPr>
        <w:t xml:space="preserve"> (Sage, 2020)</w:t>
      </w:r>
      <w:r w:rsidRPr="008D69D7">
        <w:rPr>
          <w:rFonts w:cstheme="minorHAnsi"/>
          <w:color w:val="000000" w:themeColor="text1"/>
        </w:rPr>
        <w:t>. this needs to be delivered quickly considering the organisational implications of COVID-19 i.e. provide employees with the necessary IT training to support new ways of virtual working</w:t>
      </w:r>
      <w:r w:rsidR="00B90310" w:rsidRPr="008D69D7">
        <w:rPr>
          <w:rFonts w:cstheme="minorHAnsi"/>
          <w:color w:val="000000" w:themeColor="text1"/>
        </w:rPr>
        <w:t xml:space="preserve"> (</w:t>
      </w:r>
      <w:proofErr w:type="spellStart"/>
      <w:r w:rsidR="00B90310" w:rsidRPr="008D69D7">
        <w:rPr>
          <w:rFonts w:cstheme="minorHAnsi"/>
          <w:color w:val="000000" w:themeColor="text1"/>
        </w:rPr>
        <w:t>Spataro</w:t>
      </w:r>
      <w:proofErr w:type="spellEnd"/>
      <w:r w:rsidR="00B90310" w:rsidRPr="008D69D7">
        <w:rPr>
          <w:rFonts w:cstheme="minorHAnsi"/>
          <w:color w:val="000000" w:themeColor="text1"/>
        </w:rPr>
        <w:t>, 2020</w:t>
      </w:r>
      <w:r w:rsidR="00EB26AD" w:rsidRPr="008D69D7">
        <w:rPr>
          <w:rFonts w:cstheme="minorHAnsi"/>
          <w:color w:val="000000" w:themeColor="text1"/>
        </w:rPr>
        <w:t xml:space="preserve">; </w:t>
      </w:r>
      <w:proofErr w:type="spellStart"/>
      <w:r w:rsidR="00EB26AD" w:rsidRPr="00774595">
        <w:rPr>
          <w:rFonts w:eastAsiaTheme="minorEastAsia" w:cstheme="minorHAnsi"/>
          <w:color w:val="000000" w:themeColor="text1"/>
          <w:lang w:eastAsia="en-GB"/>
        </w:rPr>
        <w:t>Holtsnider</w:t>
      </w:r>
      <w:proofErr w:type="spellEnd"/>
      <w:r w:rsidR="00EB26AD" w:rsidRPr="00774595">
        <w:rPr>
          <w:rFonts w:eastAsiaTheme="minorEastAsia" w:cstheme="minorHAnsi"/>
          <w:color w:val="000000" w:themeColor="text1"/>
          <w:lang w:eastAsia="en-GB"/>
        </w:rPr>
        <w:t>, B &amp; Jaffe</w:t>
      </w:r>
      <w:r w:rsidR="00EB26AD" w:rsidRPr="008D69D7">
        <w:rPr>
          <w:rFonts w:eastAsiaTheme="minorEastAsia" w:cstheme="minorHAnsi"/>
          <w:color w:val="000000" w:themeColor="text1"/>
          <w:lang w:eastAsia="en-GB"/>
        </w:rPr>
        <w:t>, 2012</w:t>
      </w:r>
      <w:r w:rsidR="00B90310" w:rsidRPr="008D69D7">
        <w:rPr>
          <w:rFonts w:cstheme="minorHAnsi"/>
          <w:color w:val="000000" w:themeColor="text1"/>
        </w:rPr>
        <w:t>)</w:t>
      </w:r>
      <w:r w:rsidR="00EB26AD" w:rsidRPr="008D69D7">
        <w:rPr>
          <w:rFonts w:cstheme="minorHAnsi"/>
          <w:color w:val="000000" w:themeColor="text1"/>
        </w:rPr>
        <w:t xml:space="preserve">. </w:t>
      </w:r>
    </w:p>
    <w:p w14:paraId="49DD4625" w14:textId="10163C06" w:rsidR="00F202A9" w:rsidRPr="008D69D7" w:rsidRDefault="00F202A9" w:rsidP="00F202A9">
      <w:pPr>
        <w:spacing w:after="100" w:afterAutospacing="1" w:line="240" w:lineRule="auto"/>
        <w:contextualSpacing/>
        <w:jc w:val="both"/>
        <w:rPr>
          <w:rFonts w:eastAsia="Arial" w:cstheme="minorHAnsi"/>
          <w:color w:val="000000" w:themeColor="text1"/>
        </w:rPr>
      </w:pPr>
      <w:r w:rsidRPr="008D69D7">
        <w:rPr>
          <w:rFonts w:eastAsia="Arial" w:cstheme="minorHAnsi"/>
          <w:color w:val="000000" w:themeColor="text1"/>
        </w:rPr>
        <w:t xml:space="preserve">As the majority of learning is now online due to the pandemic, this could be integrated into an organisation learning and development strategy. It could also tie in with an organisations Health and Wellbeing Strategy and consider factors such as zoon fatigue and psychological wellbeing (People Management, 2021; Remote Worker Impact, 2021; Karen </w:t>
      </w:r>
      <w:proofErr w:type="spellStart"/>
      <w:proofErr w:type="gramStart"/>
      <w:r w:rsidRPr="008D69D7">
        <w:rPr>
          <w:rFonts w:eastAsia="Arial" w:cstheme="minorHAnsi"/>
          <w:color w:val="000000" w:themeColor="text1"/>
        </w:rPr>
        <w:t>Moser,London</w:t>
      </w:r>
      <w:proofErr w:type="spellEnd"/>
      <w:proofErr w:type="gramEnd"/>
      <w:r w:rsidRPr="008D69D7">
        <w:rPr>
          <w:rFonts w:eastAsia="Arial" w:cstheme="minorHAnsi"/>
          <w:color w:val="000000" w:themeColor="text1"/>
        </w:rPr>
        <w:t xml:space="preserve"> South Bank University, 2021). </w:t>
      </w:r>
    </w:p>
    <w:p w14:paraId="40096DE6" w14:textId="77777777" w:rsidR="00F202A9" w:rsidRPr="008D69D7" w:rsidRDefault="00F202A9" w:rsidP="00F202A9">
      <w:pPr>
        <w:spacing w:after="100" w:afterAutospacing="1" w:line="240" w:lineRule="auto"/>
        <w:contextualSpacing/>
        <w:jc w:val="both"/>
        <w:rPr>
          <w:rFonts w:eastAsia="Arial" w:cstheme="minorHAnsi"/>
          <w:color w:val="000000" w:themeColor="text1"/>
        </w:rPr>
      </w:pPr>
    </w:p>
    <w:p w14:paraId="7ADE6733" w14:textId="439F1B0B" w:rsidR="00890E9F" w:rsidRPr="008D69D7" w:rsidRDefault="00890E9F" w:rsidP="00890E9F">
      <w:pPr>
        <w:jc w:val="both"/>
        <w:rPr>
          <w:rFonts w:cstheme="minorHAnsi"/>
          <w:color w:val="000000" w:themeColor="text1"/>
        </w:rPr>
      </w:pPr>
      <w:r w:rsidRPr="008D69D7">
        <w:rPr>
          <w:rFonts w:cstheme="minorHAnsi"/>
          <w:color w:val="000000" w:themeColor="text1"/>
        </w:rPr>
        <w:t xml:space="preserve">Compassionate Leadership threads through all of HEIWs training programmes alongside our values. For example, the Managing Attendance at Work training includes a facilitated discussion on Emotional Intelligence of each of the participants on the premise that they need to be compassionate to themselves as well as to others. There is an opportunity for HEIW to gain further knowledge, guidance and expertise and access credible research to support a pro-active compassionate leadership culture across the organisation and embed compassionate leadership within coaching and mentoring and performance management (West et al 2012; Kings Fund 2015; CIPD, 2020). </w:t>
      </w:r>
    </w:p>
    <w:p w14:paraId="356F4564" w14:textId="13C07FA7" w:rsidR="00C968AE" w:rsidRPr="008D69D7" w:rsidRDefault="00C968AE" w:rsidP="00C968AE">
      <w:pPr>
        <w:jc w:val="both"/>
        <w:rPr>
          <w:rFonts w:eastAsia="Calibri" w:cstheme="minorHAnsi"/>
          <w:color w:val="000000" w:themeColor="text1"/>
        </w:rPr>
      </w:pPr>
      <w:r w:rsidRPr="008D69D7">
        <w:rPr>
          <w:rFonts w:cstheme="minorHAnsi"/>
          <w:color w:val="000000" w:themeColor="text1"/>
          <w:lang w:val="en"/>
        </w:rPr>
        <w:t>HEIW’s per</w:t>
      </w:r>
      <w:r w:rsidRPr="008D69D7">
        <w:rPr>
          <w:rFonts w:cstheme="minorHAnsi"/>
          <w:color w:val="000000" w:themeColor="text1"/>
          <w:lang w:val="en"/>
        </w:rPr>
        <w:softHyphen/>
        <w:t>for</w:t>
      </w:r>
      <w:r w:rsidRPr="008D69D7">
        <w:rPr>
          <w:rFonts w:cstheme="minorHAnsi"/>
          <w:color w:val="000000" w:themeColor="text1"/>
          <w:lang w:val="en"/>
        </w:rPr>
        <w:softHyphen/>
        <w:t>mance man</w:t>
      </w:r>
      <w:r w:rsidRPr="008D69D7">
        <w:rPr>
          <w:rFonts w:cstheme="minorHAnsi"/>
          <w:color w:val="000000" w:themeColor="text1"/>
          <w:lang w:val="en"/>
        </w:rPr>
        <w:softHyphen/>
        <w:t>age</w:t>
      </w:r>
      <w:r w:rsidRPr="008D69D7">
        <w:rPr>
          <w:rFonts w:cstheme="minorHAnsi"/>
          <w:color w:val="000000" w:themeColor="text1"/>
          <w:lang w:val="en"/>
        </w:rPr>
        <w:softHyphen/>
        <w:t>ment sys</w:t>
      </w:r>
      <w:r w:rsidRPr="008D69D7">
        <w:rPr>
          <w:rFonts w:cstheme="minorHAnsi"/>
          <w:color w:val="000000" w:themeColor="text1"/>
          <w:lang w:val="en"/>
        </w:rPr>
        <w:softHyphen/>
        <w:t>tem is unique and spe</w:t>
      </w:r>
      <w:r w:rsidRPr="008D69D7">
        <w:rPr>
          <w:rFonts w:cstheme="minorHAnsi"/>
          <w:color w:val="000000" w:themeColor="text1"/>
          <w:lang w:val="en"/>
        </w:rPr>
        <w:softHyphen/>
        <w:t>cif</w:t>
      </w:r>
      <w:r w:rsidRPr="008D69D7">
        <w:rPr>
          <w:rFonts w:cstheme="minorHAnsi"/>
          <w:color w:val="000000" w:themeColor="text1"/>
          <w:lang w:val="en"/>
        </w:rPr>
        <w:softHyphen/>
        <w:t>ic to organisational val</w:t>
      </w:r>
      <w:r w:rsidRPr="008D69D7">
        <w:rPr>
          <w:rFonts w:cstheme="minorHAnsi"/>
          <w:color w:val="000000" w:themeColor="text1"/>
          <w:lang w:val="en"/>
        </w:rPr>
        <w:softHyphen/>
        <w:t>ues, goals and pur</w:t>
      </w:r>
      <w:r w:rsidRPr="008D69D7">
        <w:rPr>
          <w:rFonts w:cstheme="minorHAnsi"/>
          <w:color w:val="000000" w:themeColor="text1"/>
          <w:lang w:val="en"/>
        </w:rPr>
        <w:softHyphen/>
        <w:t>pose, which seeks to work towards the improve</w:t>
      </w:r>
      <w:r w:rsidRPr="008D69D7">
        <w:rPr>
          <w:rFonts w:cstheme="minorHAnsi"/>
          <w:color w:val="000000" w:themeColor="text1"/>
          <w:lang w:val="en"/>
        </w:rPr>
        <w:softHyphen/>
        <w:t>ment of the over</w:t>
      </w:r>
      <w:r w:rsidRPr="008D69D7">
        <w:rPr>
          <w:rFonts w:cstheme="minorHAnsi"/>
          <w:color w:val="000000" w:themeColor="text1"/>
          <w:lang w:val="en"/>
        </w:rPr>
        <w:softHyphen/>
        <w:t>all organ</w:t>
      </w:r>
      <w:r w:rsidRPr="008D69D7">
        <w:rPr>
          <w:rFonts w:cstheme="minorHAnsi"/>
          <w:color w:val="000000" w:themeColor="text1"/>
          <w:lang w:val="en"/>
        </w:rPr>
        <w:softHyphen/>
        <w:t>i</w:t>
      </w:r>
      <w:r w:rsidRPr="008D69D7">
        <w:rPr>
          <w:rFonts w:cstheme="minorHAnsi"/>
          <w:color w:val="000000" w:themeColor="text1"/>
          <w:lang w:val="en"/>
        </w:rPr>
        <w:softHyphen/>
        <w:t>sa</w:t>
      </w:r>
      <w:r w:rsidRPr="008D69D7">
        <w:rPr>
          <w:rFonts w:cstheme="minorHAnsi"/>
          <w:color w:val="000000" w:themeColor="text1"/>
          <w:lang w:val="en"/>
        </w:rPr>
        <w:softHyphen/>
        <w:t>tion</w:t>
      </w:r>
      <w:r w:rsidRPr="008D69D7">
        <w:rPr>
          <w:rFonts w:cstheme="minorHAnsi"/>
          <w:color w:val="000000" w:themeColor="text1"/>
          <w:lang w:val="en"/>
        </w:rPr>
        <w:softHyphen/>
        <w:t>al per</w:t>
      </w:r>
      <w:r w:rsidRPr="008D69D7">
        <w:rPr>
          <w:rFonts w:cstheme="minorHAnsi"/>
          <w:color w:val="000000" w:themeColor="text1"/>
          <w:lang w:val="en"/>
        </w:rPr>
        <w:softHyphen/>
        <w:t>for</w:t>
      </w:r>
      <w:r w:rsidRPr="008D69D7">
        <w:rPr>
          <w:rFonts w:cstheme="minorHAnsi"/>
          <w:color w:val="000000" w:themeColor="text1"/>
          <w:lang w:val="en"/>
        </w:rPr>
        <w:softHyphen/>
        <w:t>mance, while sup</w:t>
      </w:r>
      <w:r w:rsidRPr="008D69D7">
        <w:rPr>
          <w:rFonts w:cstheme="minorHAnsi"/>
          <w:color w:val="000000" w:themeColor="text1"/>
          <w:lang w:val="en"/>
        </w:rPr>
        <w:softHyphen/>
        <w:t>port</w:t>
      </w:r>
      <w:r w:rsidRPr="008D69D7">
        <w:rPr>
          <w:rFonts w:cstheme="minorHAnsi"/>
          <w:color w:val="000000" w:themeColor="text1"/>
          <w:lang w:val="en"/>
        </w:rPr>
        <w:softHyphen/>
        <w:t>ing per</w:t>
      </w:r>
      <w:r w:rsidRPr="008D69D7">
        <w:rPr>
          <w:rFonts w:cstheme="minorHAnsi"/>
          <w:color w:val="000000" w:themeColor="text1"/>
          <w:lang w:val="en"/>
        </w:rPr>
        <w:softHyphen/>
        <w:t>for</w:t>
      </w:r>
      <w:r w:rsidRPr="008D69D7">
        <w:rPr>
          <w:rFonts w:cstheme="minorHAnsi"/>
          <w:color w:val="000000" w:themeColor="text1"/>
          <w:lang w:val="en"/>
        </w:rPr>
        <w:softHyphen/>
        <w:t>mance, pro</w:t>
      </w:r>
      <w:r w:rsidRPr="008D69D7">
        <w:rPr>
          <w:rFonts w:cstheme="minorHAnsi"/>
          <w:color w:val="000000" w:themeColor="text1"/>
          <w:lang w:val="en"/>
        </w:rPr>
        <w:softHyphen/>
        <w:t>duc</w:t>
      </w:r>
      <w:r w:rsidRPr="008D69D7">
        <w:rPr>
          <w:rFonts w:cstheme="minorHAnsi"/>
          <w:color w:val="000000" w:themeColor="text1"/>
          <w:lang w:val="en"/>
        </w:rPr>
        <w:softHyphen/>
        <w:t>tiv</w:t>
      </w:r>
      <w:r w:rsidRPr="008D69D7">
        <w:rPr>
          <w:rFonts w:cstheme="minorHAnsi"/>
          <w:color w:val="000000" w:themeColor="text1"/>
          <w:lang w:val="en"/>
        </w:rPr>
        <w:softHyphen/>
        <w:t>i</w:t>
      </w:r>
      <w:r w:rsidRPr="008D69D7">
        <w:rPr>
          <w:rFonts w:cstheme="minorHAnsi"/>
          <w:color w:val="000000" w:themeColor="text1"/>
          <w:lang w:val="en"/>
        </w:rPr>
        <w:softHyphen/>
        <w:t>ty and the well</w:t>
      </w:r>
      <w:r w:rsidRPr="008D69D7">
        <w:rPr>
          <w:rFonts w:cstheme="minorHAnsi"/>
          <w:color w:val="000000" w:themeColor="text1"/>
          <w:lang w:val="en"/>
        </w:rPr>
        <w:softHyphen/>
        <w:t>be</w:t>
      </w:r>
      <w:r w:rsidRPr="008D69D7">
        <w:rPr>
          <w:rFonts w:cstheme="minorHAnsi"/>
          <w:color w:val="000000" w:themeColor="text1"/>
          <w:lang w:val="en"/>
        </w:rPr>
        <w:softHyphen/>
        <w:t xml:space="preserve">ing of its employees, which was fit for purpose. However, </w:t>
      </w:r>
      <w:r w:rsidRPr="008D69D7">
        <w:rPr>
          <w:rFonts w:eastAsia="Calibri" w:cstheme="minorHAnsi"/>
          <w:color w:val="000000" w:themeColor="text1"/>
        </w:rPr>
        <w:t>during COVID-19 HEIW working model had to adjust and HEIW needed to move to a high trust low bureaucracy model of PM as the organisation became fully virtual (NHS Employers, 2017</w:t>
      </w:r>
      <w:r w:rsidR="002442C2" w:rsidRPr="008D69D7">
        <w:rPr>
          <w:rFonts w:eastAsia="Calibri" w:cstheme="minorHAnsi"/>
          <w:color w:val="000000" w:themeColor="text1"/>
        </w:rPr>
        <w:t xml:space="preserve">; </w:t>
      </w:r>
      <w:r w:rsidR="002442C2" w:rsidRPr="008D69D7">
        <w:rPr>
          <w:rFonts w:cstheme="minorHAnsi"/>
          <w:color w:val="000000" w:themeColor="text1"/>
        </w:rPr>
        <w:t>Wolf, 2021</w:t>
      </w:r>
      <w:r w:rsidRPr="008D69D7">
        <w:rPr>
          <w:rFonts w:eastAsia="Calibri" w:cstheme="minorHAnsi"/>
          <w:color w:val="000000" w:themeColor="text1"/>
        </w:rPr>
        <w:t xml:space="preserve">). </w:t>
      </w:r>
      <w:r w:rsidRPr="008D69D7">
        <w:rPr>
          <w:rFonts w:cstheme="minorHAnsi"/>
          <w:color w:val="000000" w:themeColor="text1"/>
        </w:rPr>
        <w:t xml:space="preserve">The model will need be outcome based, and there is an opportunity for an outcomes-based appraisal model, which continues to reflect coaching and mentoring techniques. </w:t>
      </w:r>
    </w:p>
    <w:p w14:paraId="08C5D530" w14:textId="77777777" w:rsidR="00C968AE" w:rsidRPr="008D69D7" w:rsidRDefault="00C968AE" w:rsidP="00C968AE">
      <w:pPr>
        <w:spacing w:after="0" w:line="240" w:lineRule="auto"/>
        <w:jc w:val="both"/>
        <w:rPr>
          <w:rFonts w:cstheme="minorHAnsi"/>
          <w:color w:val="000000" w:themeColor="text1"/>
          <w:lang w:val="en-US"/>
        </w:rPr>
      </w:pPr>
      <w:r w:rsidRPr="008D69D7">
        <w:rPr>
          <w:rFonts w:cstheme="minorHAnsi"/>
          <w:color w:val="000000" w:themeColor="text1"/>
          <w:lang w:val="en-US"/>
        </w:rPr>
        <w:t xml:space="preserve">HEIW will need to consider potential demand for further flexibility post COVID-19 to aid productivity and performance (The Guardian, 2020; Timewise 2020; </w:t>
      </w:r>
      <w:r w:rsidRPr="008D69D7">
        <w:rPr>
          <w:rFonts w:cstheme="minorHAnsi"/>
          <w:color w:val="000000" w:themeColor="text1"/>
          <w:kern w:val="36"/>
          <w:bdr w:val="none" w:sz="0" w:space="0" w:color="auto" w:frame="1"/>
        </w:rPr>
        <w:t xml:space="preserve">The Law Society Gazette,2020; Forbes, 2020; </w:t>
      </w:r>
      <w:r w:rsidRPr="008D69D7">
        <w:rPr>
          <w:rFonts w:cstheme="minorHAnsi"/>
          <w:color w:val="000000" w:themeColor="text1"/>
        </w:rPr>
        <w:t xml:space="preserve">MIT Slone. Management Review, 2020; HR Lunchtime debate, 2020; The Guardian, 2020; Our NHS people). </w:t>
      </w:r>
    </w:p>
    <w:p w14:paraId="617B8107" w14:textId="77777777" w:rsidR="00B37678" w:rsidRDefault="00B37678" w:rsidP="00282CDA"/>
    <w:p w14:paraId="378D0D94" w14:textId="2C33FE6F" w:rsidR="00F5202B" w:rsidRPr="00F5202B" w:rsidRDefault="00282CDA" w:rsidP="00F5202B">
      <w:pPr>
        <w:pStyle w:val="ListParagraph"/>
        <w:numPr>
          <w:ilvl w:val="1"/>
          <w:numId w:val="3"/>
        </w:numPr>
        <w:rPr>
          <w:b/>
          <w:bCs/>
          <w:color w:val="FF0000"/>
        </w:rPr>
      </w:pPr>
      <w:r w:rsidRPr="0040245C">
        <w:rPr>
          <w:b/>
          <w:bCs/>
          <w:color w:val="FF0000"/>
        </w:rPr>
        <w:t>Make justified recommendations for how coaching and mentoring activity can be developed to benefit the organisation.</w:t>
      </w:r>
      <w:r w:rsidR="00093EA4">
        <w:rPr>
          <w:b/>
          <w:bCs/>
          <w:color w:val="FF0000"/>
        </w:rPr>
        <w:t xml:space="preserve"> </w:t>
      </w:r>
    </w:p>
    <w:p w14:paraId="5FD307FE" w14:textId="32D71E69" w:rsidR="003E709A" w:rsidRPr="008D69D7" w:rsidRDefault="00AE7F07" w:rsidP="003E709A">
      <w:pPr>
        <w:spacing w:after="100" w:afterAutospacing="1" w:line="240" w:lineRule="auto"/>
        <w:contextualSpacing/>
        <w:jc w:val="both"/>
        <w:rPr>
          <w:rFonts w:eastAsia="Times New Roman" w:cstheme="minorHAnsi"/>
          <w:color w:val="000000" w:themeColor="text1"/>
          <w:kern w:val="36"/>
          <w:lang w:eastAsia="en-GB"/>
        </w:rPr>
      </w:pPr>
      <w:r w:rsidRPr="008D69D7">
        <w:rPr>
          <w:color w:val="000000" w:themeColor="text1"/>
        </w:rPr>
        <w:t>There is a l</w:t>
      </w:r>
      <w:r w:rsidR="00D40A7D" w:rsidRPr="008D69D7">
        <w:rPr>
          <w:color w:val="000000" w:themeColor="text1"/>
        </w:rPr>
        <w:t>ack of promotion of coaching and mentoring, internally and externally</w:t>
      </w:r>
      <w:r w:rsidR="003E709A" w:rsidRPr="008D69D7">
        <w:rPr>
          <w:color w:val="000000" w:themeColor="text1"/>
        </w:rPr>
        <w:t>, creating a lack of awareness amongst employees</w:t>
      </w:r>
      <w:r w:rsidR="006A6176" w:rsidRPr="008D69D7">
        <w:rPr>
          <w:color w:val="000000" w:themeColor="text1"/>
        </w:rPr>
        <w:t>.</w:t>
      </w:r>
      <w:r w:rsidR="00D40A7D" w:rsidRPr="008D69D7">
        <w:rPr>
          <w:color w:val="000000" w:themeColor="text1"/>
        </w:rPr>
        <w:t xml:space="preserve"> </w:t>
      </w:r>
      <w:r w:rsidR="007D2ABA" w:rsidRPr="008D69D7">
        <w:rPr>
          <w:rFonts w:eastAsia="Times New Roman" w:cstheme="minorHAnsi"/>
          <w:color w:val="000000" w:themeColor="text1"/>
          <w:kern w:val="36"/>
          <w:lang w:eastAsia="en-GB"/>
        </w:rPr>
        <w:t>Employers not offering</w:t>
      </w:r>
      <w:r w:rsidR="00093EA4" w:rsidRPr="008D69D7">
        <w:rPr>
          <w:rFonts w:eastAsia="Times New Roman" w:cstheme="minorHAnsi"/>
          <w:color w:val="000000" w:themeColor="text1"/>
          <w:kern w:val="36"/>
          <w:lang w:eastAsia="en-GB"/>
        </w:rPr>
        <w:t xml:space="preserve"> / promoting</w:t>
      </w:r>
      <w:r w:rsidR="007D2ABA" w:rsidRPr="008D69D7">
        <w:rPr>
          <w:rFonts w:eastAsia="Times New Roman" w:cstheme="minorHAnsi"/>
          <w:color w:val="000000" w:themeColor="text1"/>
          <w:kern w:val="36"/>
          <w:lang w:eastAsia="en-GB"/>
        </w:rPr>
        <w:t xml:space="preserve"> coaching risk future performance and productivity (</w:t>
      </w:r>
      <w:r w:rsidR="007D2ABA" w:rsidRPr="008D69D7">
        <w:rPr>
          <w:rFonts w:cstheme="minorHAnsi"/>
          <w:color w:val="000000" w:themeColor="text1"/>
        </w:rPr>
        <w:t>City and Guilds</w:t>
      </w:r>
      <w:r w:rsidR="007D2ABA" w:rsidRPr="008D69D7">
        <w:rPr>
          <w:rFonts w:eastAsia="Times New Roman" w:cstheme="minorHAnsi"/>
          <w:color w:val="000000" w:themeColor="text1"/>
          <w:kern w:val="36"/>
          <w:lang w:eastAsia="en-GB"/>
        </w:rPr>
        <w:t xml:space="preserve">, 2020). </w:t>
      </w:r>
      <w:r w:rsidR="003E709A" w:rsidRPr="008D69D7">
        <w:rPr>
          <w:rFonts w:eastAsia="Times New Roman" w:cstheme="minorHAnsi"/>
          <w:color w:val="000000" w:themeColor="text1"/>
          <w:lang w:val="en" w:eastAsia="en-GB"/>
        </w:rPr>
        <w:t xml:space="preserve">Training in leadership, coaching skills and establishing a strong coaching culture within HEIW is vital to achieve continuous improvement and development (leadership coaching, 2017). </w:t>
      </w:r>
      <w:r w:rsidR="003E709A" w:rsidRPr="008D69D7">
        <w:rPr>
          <w:rFonts w:eastAsia="Arial" w:cstheme="minorHAnsi"/>
          <w:color w:val="000000" w:themeColor="text1"/>
        </w:rPr>
        <w:t xml:space="preserve">A coaching culture is an important aspect. </w:t>
      </w:r>
      <w:r w:rsidR="003E709A" w:rsidRPr="008D69D7">
        <w:rPr>
          <w:rFonts w:eastAsia="Times New Roman" w:cstheme="minorHAnsi"/>
          <w:color w:val="000000" w:themeColor="text1"/>
          <w:lang w:val="en" w:eastAsia="en-GB"/>
        </w:rPr>
        <w:t xml:space="preserve">Promoting a culture of trust, </w:t>
      </w:r>
      <w:r w:rsidR="003E709A" w:rsidRPr="008D69D7">
        <w:rPr>
          <w:rFonts w:eastAsia="Times New Roman" w:cstheme="minorHAnsi"/>
          <w:color w:val="000000" w:themeColor="text1"/>
          <w:lang w:val="en" w:eastAsia="en-GB"/>
        </w:rPr>
        <w:lastRenderedPageBreak/>
        <w:t xml:space="preserve">transparency and open communication can </w:t>
      </w:r>
      <w:r w:rsidR="00316DEF" w:rsidRPr="008D69D7">
        <w:rPr>
          <w:rFonts w:eastAsia="Times New Roman" w:cstheme="minorHAnsi"/>
          <w:color w:val="000000" w:themeColor="text1"/>
          <w:lang w:val="en" w:eastAsia="en-GB"/>
        </w:rPr>
        <w:t xml:space="preserve">improve </w:t>
      </w:r>
      <w:r w:rsidR="0097227B" w:rsidRPr="008D69D7">
        <w:rPr>
          <w:rFonts w:eastAsia="Times New Roman" w:cstheme="minorHAnsi"/>
          <w:color w:val="000000" w:themeColor="text1"/>
          <w:lang w:val="en" w:eastAsia="en-GB"/>
        </w:rPr>
        <w:t>psychological</w:t>
      </w:r>
      <w:r w:rsidR="00316DEF" w:rsidRPr="008D69D7">
        <w:rPr>
          <w:rFonts w:eastAsia="Times New Roman" w:cstheme="minorHAnsi"/>
          <w:color w:val="000000" w:themeColor="text1"/>
          <w:lang w:val="en" w:eastAsia="en-GB"/>
        </w:rPr>
        <w:t xml:space="preserve"> safety</w:t>
      </w:r>
      <w:r w:rsidR="00A94A89" w:rsidRPr="008D69D7">
        <w:rPr>
          <w:rFonts w:eastAsia="Times New Roman" w:cstheme="minorHAnsi"/>
          <w:color w:val="000000" w:themeColor="text1"/>
          <w:lang w:val="en" w:eastAsia="en-GB"/>
        </w:rPr>
        <w:t xml:space="preserve"> and quality assurance</w:t>
      </w:r>
      <w:r w:rsidR="00316DEF" w:rsidRPr="008D69D7">
        <w:rPr>
          <w:rFonts w:eastAsia="Times New Roman" w:cstheme="minorHAnsi"/>
          <w:color w:val="000000" w:themeColor="text1"/>
          <w:lang w:val="en" w:eastAsia="en-GB"/>
        </w:rPr>
        <w:t xml:space="preserve"> within coaching and mentoring</w:t>
      </w:r>
      <w:r w:rsidR="00A94A89" w:rsidRPr="008D69D7">
        <w:rPr>
          <w:rFonts w:eastAsia="Times New Roman" w:cstheme="minorHAnsi"/>
          <w:color w:val="000000" w:themeColor="text1"/>
          <w:lang w:val="en" w:eastAsia="en-GB"/>
        </w:rPr>
        <w:t xml:space="preserve">. I can </w:t>
      </w:r>
      <w:r w:rsidR="003E709A" w:rsidRPr="008D69D7">
        <w:rPr>
          <w:rFonts w:eastAsia="Times New Roman" w:cstheme="minorHAnsi"/>
          <w:color w:val="000000" w:themeColor="text1"/>
          <w:lang w:val="en" w:eastAsia="en-GB"/>
        </w:rPr>
        <w:t xml:space="preserve">gain employee confidence where constructive feedback and critique through honest assessments can be used as key developmental tools. </w:t>
      </w:r>
      <w:r w:rsidR="003E709A" w:rsidRPr="008D69D7">
        <w:rPr>
          <w:rFonts w:eastAsia="Arial" w:cstheme="minorHAnsi"/>
          <w:color w:val="000000" w:themeColor="text1"/>
        </w:rPr>
        <w:t>It sets a pr</w:t>
      </w:r>
      <w:r w:rsidR="00BB401A" w:rsidRPr="008D69D7">
        <w:rPr>
          <w:rFonts w:eastAsia="Arial" w:cstheme="minorHAnsi"/>
          <w:color w:val="000000" w:themeColor="text1"/>
        </w:rPr>
        <w:t>ecedent</w:t>
      </w:r>
      <w:r w:rsidR="003E709A" w:rsidRPr="008D69D7">
        <w:rPr>
          <w:rFonts w:eastAsia="Arial" w:cstheme="minorHAnsi"/>
          <w:color w:val="000000" w:themeColor="text1"/>
        </w:rPr>
        <w:t xml:space="preserve"> as part of an employee brand and lets employees know they will be supported to learn new skills and are a great asset to the organisation (Forbes, 2016). It gives organisation competitive advantage as they grow and nurture existing talent. A management culture that advocates a coaching culture which gives regular feedback, emphasises feedback, creates opportunities for growth, are far more likely to retain a more energised, enthusiastic, and engaged workforce.  </w:t>
      </w:r>
      <w:r w:rsidR="003E709A" w:rsidRPr="008D69D7">
        <w:rPr>
          <w:rFonts w:eastAsia="Times New Roman" w:cstheme="minorHAnsi"/>
          <w:color w:val="000000" w:themeColor="text1"/>
          <w:lang w:val="en" w:eastAsia="en-GB"/>
        </w:rPr>
        <w:t xml:space="preserve">This allows employees to feel valued, dedicated, and powerful, and more open to express innovative ideas and take risks (leadership coaching, 2017). </w:t>
      </w:r>
    </w:p>
    <w:p w14:paraId="5484FF04" w14:textId="77777777" w:rsidR="00D91CAC" w:rsidRPr="008D69D7" w:rsidRDefault="00D91CAC" w:rsidP="00D91CAC">
      <w:pPr>
        <w:spacing w:after="100" w:afterAutospacing="1" w:line="240" w:lineRule="auto"/>
        <w:contextualSpacing/>
        <w:jc w:val="both"/>
        <w:rPr>
          <w:rFonts w:eastAsia="Times New Roman" w:cstheme="minorHAnsi"/>
          <w:color w:val="000000" w:themeColor="text1"/>
          <w:lang w:val="en" w:eastAsia="en-GB"/>
        </w:rPr>
      </w:pPr>
    </w:p>
    <w:p w14:paraId="4C2218F7" w14:textId="139A8227" w:rsidR="005A337C" w:rsidRPr="008D69D7" w:rsidRDefault="00666879" w:rsidP="00C80EC4">
      <w:pPr>
        <w:jc w:val="both"/>
        <w:rPr>
          <w:color w:val="000000" w:themeColor="text1"/>
        </w:rPr>
      </w:pPr>
      <w:r w:rsidRPr="008D69D7">
        <w:rPr>
          <w:color w:val="000000" w:themeColor="text1"/>
        </w:rPr>
        <w:t xml:space="preserve">I have produced a </w:t>
      </w:r>
      <w:r w:rsidR="00F5202B" w:rsidRPr="008D69D7">
        <w:rPr>
          <w:color w:val="000000" w:themeColor="text1"/>
        </w:rPr>
        <w:t xml:space="preserve">summary report and </w:t>
      </w:r>
      <w:r w:rsidR="001A4F63" w:rsidRPr="008D69D7">
        <w:rPr>
          <w:color w:val="000000" w:themeColor="text1"/>
        </w:rPr>
        <w:t>recommendations to</w:t>
      </w:r>
      <w:r w:rsidR="00F5202B" w:rsidRPr="008D69D7">
        <w:rPr>
          <w:color w:val="000000" w:themeColor="text1"/>
        </w:rPr>
        <w:t xml:space="preserve"> ensure the views and opinions captured, will further improve the future </w:t>
      </w:r>
      <w:r w:rsidR="001A4F63" w:rsidRPr="008D69D7">
        <w:rPr>
          <w:color w:val="000000" w:themeColor="text1"/>
        </w:rPr>
        <w:t>coaching and mentoring</w:t>
      </w:r>
      <w:r w:rsidR="00F5202B" w:rsidRPr="008D69D7">
        <w:rPr>
          <w:color w:val="000000" w:themeColor="text1"/>
        </w:rPr>
        <w:t xml:space="preserve"> process</w:t>
      </w:r>
      <w:r w:rsidR="001A4F63" w:rsidRPr="008D69D7">
        <w:rPr>
          <w:color w:val="000000" w:themeColor="text1"/>
        </w:rPr>
        <w:t xml:space="preserve"> internally and externally</w:t>
      </w:r>
      <w:r w:rsidR="000B4766" w:rsidRPr="008D69D7">
        <w:rPr>
          <w:color w:val="000000" w:themeColor="text1"/>
        </w:rPr>
        <w:t xml:space="preserve"> </w:t>
      </w:r>
      <w:r w:rsidR="00F5202B" w:rsidRPr="008D69D7">
        <w:rPr>
          <w:color w:val="000000" w:themeColor="text1"/>
        </w:rPr>
        <w:t>(EV</w:t>
      </w:r>
      <w:r w:rsidR="00BA43E2" w:rsidRPr="008D69D7">
        <w:rPr>
          <w:color w:val="000000" w:themeColor="text1"/>
        </w:rPr>
        <w:t>3</w:t>
      </w:r>
      <w:r w:rsidR="00977891" w:rsidRPr="008D69D7">
        <w:rPr>
          <w:color w:val="000000" w:themeColor="text1"/>
        </w:rPr>
        <w:t>5</w:t>
      </w:r>
      <w:r w:rsidR="00F5202B" w:rsidRPr="008D69D7">
        <w:rPr>
          <w:color w:val="000000" w:themeColor="text1"/>
        </w:rPr>
        <w:t>)</w:t>
      </w:r>
      <w:r w:rsidR="000B4766" w:rsidRPr="008D69D7">
        <w:rPr>
          <w:color w:val="000000" w:themeColor="text1"/>
        </w:rPr>
        <w:t xml:space="preserve">. </w:t>
      </w:r>
    </w:p>
    <w:p w14:paraId="6E7872BE" w14:textId="77777777" w:rsidR="00F80DA8" w:rsidRDefault="00F80DA8" w:rsidP="00C80EC4">
      <w:pPr>
        <w:jc w:val="both"/>
        <w:rPr>
          <w:rFonts w:cstheme="minorHAnsi"/>
          <w:b/>
          <w:bCs/>
          <w:color w:val="FF0000"/>
        </w:rPr>
      </w:pPr>
    </w:p>
    <w:p w14:paraId="581CF6B6" w14:textId="77777777" w:rsidR="00F80DA8" w:rsidRDefault="00F80DA8" w:rsidP="00C80EC4">
      <w:pPr>
        <w:jc w:val="both"/>
        <w:rPr>
          <w:rFonts w:cstheme="minorHAnsi"/>
          <w:b/>
          <w:bCs/>
          <w:color w:val="FF0000"/>
        </w:rPr>
      </w:pPr>
    </w:p>
    <w:p w14:paraId="0B20EA7E" w14:textId="77777777" w:rsidR="00F80DA8" w:rsidRDefault="00F80DA8" w:rsidP="00C80EC4">
      <w:pPr>
        <w:jc w:val="both"/>
        <w:rPr>
          <w:rFonts w:cstheme="minorHAnsi"/>
          <w:b/>
          <w:bCs/>
          <w:color w:val="FF0000"/>
        </w:rPr>
      </w:pPr>
    </w:p>
    <w:p w14:paraId="47CE06D3" w14:textId="77777777" w:rsidR="00F80DA8" w:rsidRDefault="00F80DA8" w:rsidP="00C80EC4">
      <w:pPr>
        <w:jc w:val="both"/>
        <w:rPr>
          <w:rFonts w:cstheme="minorHAnsi"/>
          <w:b/>
          <w:bCs/>
          <w:color w:val="FF0000"/>
        </w:rPr>
      </w:pPr>
    </w:p>
    <w:p w14:paraId="083CAD7A" w14:textId="77777777" w:rsidR="00F80DA8" w:rsidRDefault="00F80DA8" w:rsidP="00C80EC4">
      <w:pPr>
        <w:jc w:val="both"/>
        <w:rPr>
          <w:rFonts w:cstheme="minorHAnsi"/>
          <w:b/>
          <w:bCs/>
          <w:color w:val="FF0000"/>
        </w:rPr>
      </w:pPr>
    </w:p>
    <w:p w14:paraId="64EBC934" w14:textId="77777777" w:rsidR="00F80DA8" w:rsidRDefault="00F80DA8" w:rsidP="00C80EC4">
      <w:pPr>
        <w:jc w:val="both"/>
        <w:rPr>
          <w:rFonts w:cstheme="minorHAnsi"/>
          <w:b/>
          <w:bCs/>
          <w:color w:val="FF0000"/>
        </w:rPr>
      </w:pPr>
    </w:p>
    <w:p w14:paraId="4A80515B" w14:textId="77777777" w:rsidR="00F80DA8" w:rsidRDefault="00F80DA8" w:rsidP="00C80EC4">
      <w:pPr>
        <w:jc w:val="both"/>
        <w:rPr>
          <w:rFonts w:cstheme="minorHAnsi"/>
          <w:b/>
          <w:bCs/>
          <w:color w:val="FF0000"/>
        </w:rPr>
      </w:pPr>
    </w:p>
    <w:p w14:paraId="09B4E5E6" w14:textId="77777777" w:rsidR="00F80DA8" w:rsidRDefault="00F80DA8" w:rsidP="00C80EC4">
      <w:pPr>
        <w:jc w:val="both"/>
        <w:rPr>
          <w:rFonts w:cstheme="minorHAnsi"/>
          <w:b/>
          <w:bCs/>
          <w:color w:val="FF0000"/>
        </w:rPr>
      </w:pPr>
    </w:p>
    <w:p w14:paraId="00A327FE" w14:textId="77777777" w:rsidR="00F80DA8" w:rsidRDefault="00F80DA8" w:rsidP="00C80EC4">
      <w:pPr>
        <w:jc w:val="both"/>
        <w:rPr>
          <w:rFonts w:cstheme="minorHAnsi"/>
          <w:b/>
          <w:bCs/>
          <w:color w:val="FF0000"/>
        </w:rPr>
      </w:pPr>
    </w:p>
    <w:p w14:paraId="0F2F72EE" w14:textId="77777777" w:rsidR="00F80DA8" w:rsidRDefault="00F80DA8" w:rsidP="00C80EC4">
      <w:pPr>
        <w:jc w:val="both"/>
        <w:rPr>
          <w:rFonts w:cstheme="minorHAnsi"/>
          <w:b/>
          <w:bCs/>
          <w:color w:val="FF0000"/>
        </w:rPr>
      </w:pPr>
    </w:p>
    <w:p w14:paraId="2D8346B3" w14:textId="77777777" w:rsidR="00F80DA8" w:rsidRDefault="00F80DA8" w:rsidP="00C80EC4">
      <w:pPr>
        <w:jc w:val="both"/>
        <w:rPr>
          <w:rFonts w:cstheme="minorHAnsi"/>
          <w:b/>
          <w:bCs/>
          <w:color w:val="FF0000"/>
        </w:rPr>
      </w:pPr>
    </w:p>
    <w:p w14:paraId="38A54903" w14:textId="77777777" w:rsidR="00F80DA8" w:rsidRDefault="00F80DA8" w:rsidP="00C80EC4">
      <w:pPr>
        <w:jc w:val="both"/>
        <w:rPr>
          <w:rFonts w:cstheme="minorHAnsi"/>
          <w:b/>
          <w:bCs/>
          <w:color w:val="FF0000"/>
        </w:rPr>
      </w:pPr>
    </w:p>
    <w:p w14:paraId="5F953DA1" w14:textId="77777777" w:rsidR="00F80DA8" w:rsidRDefault="00F80DA8" w:rsidP="00C80EC4">
      <w:pPr>
        <w:jc w:val="both"/>
        <w:rPr>
          <w:rFonts w:cstheme="minorHAnsi"/>
          <w:b/>
          <w:bCs/>
          <w:color w:val="FF0000"/>
        </w:rPr>
      </w:pPr>
    </w:p>
    <w:p w14:paraId="365DAB33" w14:textId="77777777" w:rsidR="00F80DA8" w:rsidRDefault="00F80DA8" w:rsidP="00C80EC4">
      <w:pPr>
        <w:jc w:val="both"/>
        <w:rPr>
          <w:rFonts w:cstheme="minorHAnsi"/>
          <w:b/>
          <w:bCs/>
          <w:color w:val="FF0000"/>
        </w:rPr>
      </w:pPr>
    </w:p>
    <w:p w14:paraId="66EB7DC0" w14:textId="77777777" w:rsidR="00F80DA8" w:rsidRDefault="00F80DA8" w:rsidP="00C80EC4">
      <w:pPr>
        <w:jc w:val="both"/>
        <w:rPr>
          <w:rFonts w:cstheme="minorHAnsi"/>
          <w:b/>
          <w:bCs/>
          <w:color w:val="FF0000"/>
        </w:rPr>
      </w:pPr>
    </w:p>
    <w:p w14:paraId="183D6A2A" w14:textId="77777777" w:rsidR="00F80DA8" w:rsidRDefault="00F80DA8" w:rsidP="00C80EC4">
      <w:pPr>
        <w:jc w:val="both"/>
        <w:rPr>
          <w:rFonts w:cstheme="minorHAnsi"/>
          <w:b/>
          <w:bCs/>
          <w:color w:val="FF0000"/>
        </w:rPr>
      </w:pPr>
    </w:p>
    <w:p w14:paraId="37298A63" w14:textId="77777777" w:rsidR="00F80DA8" w:rsidRDefault="00F80DA8" w:rsidP="00C80EC4">
      <w:pPr>
        <w:jc w:val="both"/>
        <w:rPr>
          <w:rFonts w:cstheme="minorHAnsi"/>
          <w:b/>
          <w:bCs/>
          <w:color w:val="FF0000"/>
        </w:rPr>
      </w:pPr>
    </w:p>
    <w:p w14:paraId="7CAE8BCE" w14:textId="77777777" w:rsidR="00F80DA8" w:rsidRDefault="00F80DA8" w:rsidP="00C80EC4">
      <w:pPr>
        <w:jc w:val="both"/>
        <w:rPr>
          <w:rFonts w:cstheme="minorHAnsi"/>
          <w:b/>
          <w:bCs/>
          <w:color w:val="FF0000"/>
        </w:rPr>
      </w:pPr>
    </w:p>
    <w:p w14:paraId="70921C1B" w14:textId="77777777" w:rsidR="00F80DA8" w:rsidRDefault="00F80DA8" w:rsidP="00C80EC4">
      <w:pPr>
        <w:jc w:val="both"/>
        <w:rPr>
          <w:rFonts w:cstheme="minorHAnsi"/>
          <w:b/>
          <w:bCs/>
          <w:color w:val="FF0000"/>
        </w:rPr>
      </w:pPr>
    </w:p>
    <w:p w14:paraId="1B905241" w14:textId="77777777" w:rsidR="00F80DA8" w:rsidRDefault="00F80DA8" w:rsidP="00C80EC4">
      <w:pPr>
        <w:jc w:val="both"/>
        <w:rPr>
          <w:rFonts w:cstheme="minorHAnsi"/>
          <w:b/>
          <w:bCs/>
          <w:color w:val="FF0000"/>
        </w:rPr>
      </w:pPr>
    </w:p>
    <w:p w14:paraId="2647CDFC" w14:textId="77777777" w:rsidR="00F80DA8" w:rsidRDefault="00F80DA8" w:rsidP="00C80EC4">
      <w:pPr>
        <w:jc w:val="both"/>
        <w:rPr>
          <w:rFonts w:cstheme="minorHAnsi"/>
          <w:b/>
          <w:bCs/>
          <w:color w:val="FF0000"/>
        </w:rPr>
      </w:pPr>
    </w:p>
    <w:p w14:paraId="025D92F6" w14:textId="77777777" w:rsidR="00F80DA8" w:rsidRDefault="00F80DA8" w:rsidP="00C80EC4">
      <w:pPr>
        <w:jc w:val="both"/>
        <w:rPr>
          <w:rFonts w:cstheme="minorHAnsi"/>
          <w:b/>
          <w:bCs/>
          <w:color w:val="FF0000"/>
        </w:rPr>
      </w:pPr>
    </w:p>
    <w:p w14:paraId="361DBEA7" w14:textId="77777777" w:rsidR="00F80DA8" w:rsidRDefault="00F80DA8" w:rsidP="00C80EC4">
      <w:pPr>
        <w:jc w:val="both"/>
        <w:rPr>
          <w:rFonts w:cstheme="minorHAnsi"/>
          <w:b/>
          <w:bCs/>
          <w:color w:val="FF0000"/>
        </w:rPr>
      </w:pPr>
    </w:p>
    <w:p w14:paraId="1E4CF494" w14:textId="5ADB9CDD" w:rsidR="004474DD" w:rsidRPr="00505302" w:rsidRDefault="00C42579" w:rsidP="00C80EC4">
      <w:pPr>
        <w:jc w:val="both"/>
        <w:rPr>
          <w:rFonts w:cstheme="minorHAnsi"/>
          <w:b/>
          <w:bCs/>
          <w:color w:val="FF0000"/>
        </w:rPr>
      </w:pPr>
      <w:r w:rsidRPr="00505302">
        <w:rPr>
          <w:rFonts w:cstheme="minorHAnsi"/>
          <w:b/>
          <w:bCs/>
          <w:color w:val="FF0000"/>
        </w:rPr>
        <w:lastRenderedPageBreak/>
        <w:t>2.1 Promote the benefits of coaching/mentoring</w:t>
      </w:r>
      <w:r w:rsidR="00505302" w:rsidRPr="00505302">
        <w:rPr>
          <w:rFonts w:cstheme="minorHAnsi"/>
          <w:b/>
          <w:bCs/>
          <w:color w:val="FF0000"/>
        </w:rPr>
        <w:t xml:space="preserve"> within the </w:t>
      </w:r>
      <w:r w:rsidR="00AE4005" w:rsidRPr="00505302">
        <w:rPr>
          <w:rFonts w:cstheme="minorHAnsi"/>
          <w:b/>
          <w:bCs/>
          <w:color w:val="FF0000"/>
        </w:rPr>
        <w:t>organisation</w:t>
      </w:r>
      <w:r w:rsidR="00505302" w:rsidRPr="00505302">
        <w:rPr>
          <w:rFonts w:cstheme="minorHAnsi"/>
          <w:b/>
          <w:bCs/>
          <w:color w:val="FF0000"/>
        </w:rPr>
        <w:t xml:space="preserve">, recognising and addressing potential barriers </w:t>
      </w:r>
    </w:p>
    <w:p w14:paraId="0AE1A90B" w14:textId="77777777" w:rsidR="004474DD" w:rsidRPr="004474DD" w:rsidRDefault="004474DD" w:rsidP="004474DD">
      <w:pPr>
        <w:spacing w:after="100" w:afterAutospacing="1" w:line="240" w:lineRule="auto"/>
        <w:contextualSpacing/>
        <w:jc w:val="both"/>
        <w:rPr>
          <w:rFonts w:ascii="Arial" w:hAnsi="Arial" w:cs="Arial"/>
          <w:color w:val="000000" w:themeColor="text1"/>
        </w:rPr>
      </w:pPr>
    </w:p>
    <w:p w14:paraId="00C0FACD" w14:textId="6721ED92" w:rsidR="00310ED1" w:rsidRPr="008D69D7" w:rsidRDefault="00E660C3" w:rsidP="004474DD">
      <w:pPr>
        <w:jc w:val="both"/>
        <w:rPr>
          <w:rFonts w:cstheme="minorHAnsi"/>
          <w:color w:val="000000" w:themeColor="text1"/>
        </w:rPr>
      </w:pPr>
      <w:r w:rsidRPr="008D69D7">
        <w:rPr>
          <w:rFonts w:cstheme="minorHAnsi"/>
          <w:color w:val="000000" w:themeColor="text1"/>
        </w:rPr>
        <w:t xml:space="preserve">As there is very little resource available </w:t>
      </w:r>
      <w:r w:rsidR="009F775D" w:rsidRPr="008D69D7">
        <w:rPr>
          <w:rFonts w:cstheme="minorHAnsi"/>
          <w:color w:val="000000" w:themeColor="text1"/>
        </w:rPr>
        <w:t xml:space="preserve">regarding coaching and </w:t>
      </w:r>
      <w:r w:rsidR="00CA31DF" w:rsidRPr="008D69D7">
        <w:rPr>
          <w:rFonts w:cstheme="minorHAnsi"/>
          <w:color w:val="000000" w:themeColor="text1"/>
        </w:rPr>
        <w:t>mentoring</w:t>
      </w:r>
      <w:r w:rsidR="009F775D" w:rsidRPr="008D69D7">
        <w:rPr>
          <w:rFonts w:cstheme="minorHAnsi"/>
          <w:color w:val="000000" w:themeColor="text1"/>
        </w:rPr>
        <w:t xml:space="preserve"> </w:t>
      </w:r>
      <w:r w:rsidR="00FB6034" w:rsidRPr="008D69D7">
        <w:rPr>
          <w:rFonts w:cstheme="minorHAnsi"/>
          <w:color w:val="000000" w:themeColor="text1"/>
        </w:rPr>
        <w:t>(</w:t>
      </w:r>
      <w:r w:rsidR="00FB6034" w:rsidRPr="008D69D7">
        <w:rPr>
          <w:rFonts w:eastAsia="Times New Roman" w:cstheme="minorHAnsi"/>
          <w:color w:val="000000" w:themeColor="text1"/>
          <w:lang w:val="en" w:eastAsia="en-GB"/>
        </w:rPr>
        <w:t xml:space="preserve">Clutterbuck, 1998) </w:t>
      </w:r>
      <w:r w:rsidRPr="008D69D7">
        <w:rPr>
          <w:rFonts w:cstheme="minorHAnsi"/>
          <w:color w:val="000000" w:themeColor="text1"/>
        </w:rPr>
        <w:t>within HEIW</w:t>
      </w:r>
      <w:r w:rsidR="00CA31DF" w:rsidRPr="008D69D7">
        <w:rPr>
          <w:rFonts w:cstheme="minorHAnsi"/>
          <w:color w:val="000000" w:themeColor="text1"/>
        </w:rPr>
        <w:t>,</w:t>
      </w:r>
      <w:r w:rsidR="00D54465" w:rsidRPr="008D69D7">
        <w:rPr>
          <w:rFonts w:cstheme="minorHAnsi"/>
          <w:color w:val="000000" w:themeColor="text1"/>
        </w:rPr>
        <w:t xml:space="preserve"> a colleague an</w:t>
      </w:r>
      <w:r w:rsidR="00CA31DF" w:rsidRPr="008D69D7">
        <w:rPr>
          <w:rFonts w:cstheme="minorHAnsi"/>
          <w:color w:val="000000" w:themeColor="text1"/>
        </w:rPr>
        <w:t xml:space="preserve">d </w:t>
      </w:r>
      <w:r w:rsidR="00D54465" w:rsidRPr="008D69D7">
        <w:rPr>
          <w:rFonts w:cstheme="minorHAnsi"/>
          <w:color w:val="000000" w:themeColor="text1"/>
        </w:rPr>
        <w:t>myself</w:t>
      </w:r>
      <w:r w:rsidR="00E4148A" w:rsidRPr="008D69D7">
        <w:rPr>
          <w:rFonts w:cstheme="minorHAnsi"/>
          <w:color w:val="000000" w:themeColor="text1"/>
        </w:rPr>
        <w:t xml:space="preserve"> met with the learning and development </w:t>
      </w:r>
      <w:r w:rsidR="009F775D" w:rsidRPr="008D69D7">
        <w:rPr>
          <w:rFonts w:cstheme="minorHAnsi"/>
          <w:color w:val="000000" w:themeColor="text1"/>
        </w:rPr>
        <w:t>manager to discuss</w:t>
      </w:r>
      <w:r w:rsidR="00B65D8A" w:rsidRPr="008D69D7">
        <w:rPr>
          <w:rFonts w:cstheme="minorHAnsi"/>
          <w:color w:val="000000" w:themeColor="text1"/>
        </w:rPr>
        <w:t xml:space="preserve"> the development of a </w:t>
      </w:r>
      <w:r w:rsidR="000021D9" w:rsidRPr="008D69D7">
        <w:rPr>
          <w:rFonts w:cstheme="minorHAnsi"/>
          <w:color w:val="000000" w:themeColor="text1"/>
        </w:rPr>
        <w:t>presentation</w:t>
      </w:r>
      <w:r w:rsidR="004700D6" w:rsidRPr="008D69D7">
        <w:rPr>
          <w:rFonts w:cstheme="minorHAnsi"/>
          <w:color w:val="000000" w:themeColor="text1"/>
        </w:rPr>
        <w:t xml:space="preserve"> that could be shared will employees to inform of the benefits associated with it, the behaviours required and the skills and opportunity’s available within HEIW</w:t>
      </w:r>
      <w:r w:rsidR="00E44D5C" w:rsidRPr="008D69D7">
        <w:rPr>
          <w:rFonts w:cstheme="minorHAnsi"/>
          <w:color w:val="000000" w:themeColor="text1"/>
        </w:rPr>
        <w:t xml:space="preserve"> (EV</w:t>
      </w:r>
      <w:r w:rsidR="00CA01FC" w:rsidRPr="008D69D7">
        <w:rPr>
          <w:rFonts w:cstheme="minorHAnsi"/>
          <w:color w:val="000000" w:themeColor="text1"/>
        </w:rPr>
        <w:t>36</w:t>
      </w:r>
      <w:r w:rsidR="00E44D5C" w:rsidRPr="008D69D7">
        <w:rPr>
          <w:rFonts w:cstheme="minorHAnsi"/>
          <w:color w:val="000000" w:themeColor="text1"/>
        </w:rPr>
        <w:t>)</w:t>
      </w:r>
      <w:r w:rsidR="00CA31DF" w:rsidRPr="008D69D7">
        <w:rPr>
          <w:rFonts w:cstheme="minorHAnsi"/>
          <w:color w:val="000000" w:themeColor="text1"/>
        </w:rPr>
        <w:t xml:space="preserve">. </w:t>
      </w:r>
      <w:r w:rsidR="00567DCC" w:rsidRPr="008D69D7">
        <w:rPr>
          <w:rFonts w:cstheme="minorHAnsi"/>
          <w:color w:val="000000" w:themeColor="text1"/>
        </w:rPr>
        <w:t xml:space="preserve">The aim of the presentation was to increase awareness of coaching and mentoring and breakdown the barriers of a </w:t>
      </w:r>
      <w:proofErr w:type="spellStart"/>
      <w:r w:rsidR="00567DCC" w:rsidRPr="008D69D7">
        <w:rPr>
          <w:rFonts w:cstheme="minorHAnsi"/>
          <w:color w:val="000000" w:themeColor="text1"/>
        </w:rPr>
        <w:t>coachee</w:t>
      </w:r>
      <w:proofErr w:type="spellEnd"/>
      <w:r w:rsidR="00567DCC" w:rsidRPr="008D69D7">
        <w:rPr>
          <w:rFonts w:cstheme="minorHAnsi"/>
          <w:color w:val="000000" w:themeColor="text1"/>
        </w:rPr>
        <w:t>/mentee not understanding what coaching and mentoring is</w:t>
      </w:r>
      <w:r w:rsidR="00AE54B8" w:rsidRPr="008D69D7">
        <w:rPr>
          <w:rFonts w:cstheme="minorHAnsi"/>
          <w:color w:val="000000" w:themeColor="text1"/>
        </w:rPr>
        <w:t>.</w:t>
      </w:r>
      <w:r w:rsidR="00417F2E" w:rsidRPr="008D69D7">
        <w:rPr>
          <w:rFonts w:cstheme="minorHAnsi"/>
          <w:color w:val="000000" w:themeColor="text1"/>
        </w:rPr>
        <w:t xml:space="preserve"> It will also </w:t>
      </w:r>
      <w:r w:rsidR="00567DCC" w:rsidRPr="008D69D7">
        <w:rPr>
          <w:rFonts w:cstheme="minorHAnsi"/>
          <w:color w:val="000000" w:themeColor="text1"/>
        </w:rPr>
        <w:t xml:space="preserve">dispel potential </w:t>
      </w:r>
      <w:proofErr w:type="spellStart"/>
      <w:r w:rsidR="00567DCC" w:rsidRPr="008D69D7">
        <w:rPr>
          <w:rFonts w:cstheme="minorHAnsi"/>
          <w:color w:val="000000" w:themeColor="text1"/>
        </w:rPr>
        <w:t>coachee</w:t>
      </w:r>
      <w:proofErr w:type="spellEnd"/>
      <w:r w:rsidR="00567DCC" w:rsidRPr="008D69D7">
        <w:rPr>
          <w:rFonts w:cstheme="minorHAnsi"/>
          <w:color w:val="000000" w:themeColor="text1"/>
        </w:rPr>
        <w:t xml:space="preserve">/mentee myths (i.e. it’s associated with </w:t>
      </w:r>
      <w:r w:rsidR="00E44D5C" w:rsidRPr="008D69D7">
        <w:rPr>
          <w:rFonts w:cstheme="minorHAnsi"/>
          <w:color w:val="000000" w:themeColor="text1"/>
        </w:rPr>
        <w:t>a negative</w:t>
      </w:r>
      <w:r w:rsidR="00567DCC" w:rsidRPr="008D69D7">
        <w:rPr>
          <w:rFonts w:cstheme="minorHAnsi"/>
          <w:color w:val="000000" w:themeColor="text1"/>
        </w:rPr>
        <w:t xml:space="preserve"> process etc.)</w:t>
      </w:r>
      <w:r w:rsidR="00417F2E" w:rsidRPr="008D69D7">
        <w:rPr>
          <w:rFonts w:cstheme="minorHAnsi"/>
          <w:color w:val="000000" w:themeColor="text1"/>
        </w:rPr>
        <w:t xml:space="preserve"> and </w:t>
      </w:r>
      <w:r w:rsidR="00567DCC" w:rsidRPr="008D69D7">
        <w:rPr>
          <w:rFonts w:cstheme="minorHAnsi"/>
          <w:color w:val="000000" w:themeColor="text1"/>
        </w:rPr>
        <w:t>increase awareness and knowledge, whilst also recognising the benefits and addressing potential barriers coaches/mentors may face within HEIW i.e. culture (EV</w:t>
      </w:r>
      <w:r w:rsidR="007F51DE" w:rsidRPr="008D69D7">
        <w:rPr>
          <w:rFonts w:cstheme="minorHAnsi"/>
          <w:color w:val="000000" w:themeColor="text1"/>
        </w:rPr>
        <w:t>37</w:t>
      </w:r>
      <w:r w:rsidR="00567DCC" w:rsidRPr="008D69D7">
        <w:rPr>
          <w:rFonts w:cstheme="minorHAnsi"/>
          <w:color w:val="000000" w:themeColor="text1"/>
        </w:rPr>
        <w:t xml:space="preserve">). </w:t>
      </w:r>
      <w:r w:rsidR="00AE2CA4" w:rsidRPr="008D69D7">
        <w:rPr>
          <w:rFonts w:cstheme="minorHAnsi"/>
          <w:color w:val="000000" w:themeColor="text1"/>
        </w:rPr>
        <w:t>A high-level definitive coaching and mentoring presentation was compiled detailing the benefits of coaching and mentoring within HEIW (EV3</w:t>
      </w:r>
      <w:r w:rsidR="00E276FE" w:rsidRPr="008D69D7">
        <w:rPr>
          <w:rFonts w:cstheme="minorHAnsi"/>
          <w:color w:val="000000" w:themeColor="text1"/>
        </w:rPr>
        <w:t>8</w:t>
      </w:r>
      <w:r w:rsidR="00AE2CA4" w:rsidRPr="008D69D7">
        <w:rPr>
          <w:rFonts w:cstheme="minorHAnsi"/>
          <w:color w:val="000000" w:themeColor="text1"/>
        </w:rPr>
        <w:t xml:space="preserve">).  </w:t>
      </w:r>
      <w:r w:rsidR="00567DCC" w:rsidRPr="008D69D7">
        <w:rPr>
          <w:rFonts w:cstheme="minorHAnsi"/>
          <w:color w:val="000000" w:themeColor="text1"/>
        </w:rPr>
        <w:t>We are therefore overcoming the barriers of people not understanding</w:t>
      </w:r>
      <w:r w:rsidR="00E31650" w:rsidRPr="008D69D7">
        <w:rPr>
          <w:rFonts w:cstheme="minorHAnsi"/>
          <w:color w:val="000000" w:themeColor="text1"/>
        </w:rPr>
        <w:t xml:space="preserve">, </w:t>
      </w:r>
      <w:r w:rsidR="00567DCC" w:rsidRPr="008D69D7">
        <w:rPr>
          <w:rFonts w:cstheme="minorHAnsi"/>
          <w:color w:val="000000" w:themeColor="text1"/>
        </w:rPr>
        <w:t>by explaining what it is</w:t>
      </w:r>
      <w:r w:rsidR="00863475" w:rsidRPr="008D69D7">
        <w:rPr>
          <w:rFonts w:cstheme="minorHAnsi"/>
          <w:color w:val="000000" w:themeColor="text1"/>
        </w:rPr>
        <w:t>,</w:t>
      </w:r>
      <w:r w:rsidR="00567DCC" w:rsidRPr="008D69D7">
        <w:rPr>
          <w:rFonts w:cstheme="minorHAnsi"/>
          <w:color w:val="000000" w:themeColor="text1"/>
        </w:rPr>
        <w:t xml:space="preserve"> and highlighting the benefits of coaching and mentoring. </w:t>
      </w:r>
      <w:r w:rsidR="00B65D8A" w:rsidRPr="008D69D7">
        <w:rPr>
          <w:rFonts w:cstheme="minorHAnsi"/>
          <w:color w:val="000000" w:themeColor="text1"/>
        </w:rPr>
        <w:t xml:space="preserve"> </w:t>
      </w:r>
    </w:p>
    <w:p w14:paraId="5B208501" w14:textId="77777777" w:rsidR="008B0BF2" w:rsidRPr="008D69D7" w:rsidRDefault="00240244" w:rsidP="004474DD">
      <w:pPr>
        <w:jc w:val="both"/>
        <w:rPr>
          <w:rFonts w:cstheme="minorHAnsi"/>
          <w:color w:val="000000" w:themeColor="text1"/>
        </w:rPr>
      </w:pPr>
      <w:r w:rsidRPr="008D69D7">
        <w:rPr>
          <w:rFonts w:cstheme="minorHAnsi"/>
          <w:color w:val="000000" w:themeColor="text1"/>
        </w:rPr>
        <w:t xml:space="preserve">The </w:t>
      </w:r>
      <w:r w:rsidR="004474DD" w:rsidRPr="008D69D7">
        <w:rPr>
          <w:rFonts w:cstheme="minorHAnsi"/>
          <w:color w:val="000000" w:themeColor="text1"/>
        </w:rPr>
        <w:t>present</w:t>
      </w:r>
      <w:r w:rsidRPr="008D69D7">
        <w:rPr>
          <w:rFonts w:cstheme="minorHAnsi"/>
          <w:color w:val="000000" w:themeColor="text1"/>
        </w:rPr>
        <w:t>ation was presented</w:t>
      </w:r>
      <w:r w:rsidR="004474DD" w:rsidRPr="008D69D7">
        <w:rPr>
          <w:rFonts w:cstheme="minorHAnsi"/>
          <w:color w:val="000000" w:themeColor="text1"/>
        </w:rPr>
        <w:t xml:space="preserve"> to </w:t>
      </w:r>
      <w:r w:rsidR="00D8709C" w:rsidRPr="008D69D7">
        <w:rPr>
          <w:rFonts w:cstheme="minorHAnsi"/>
          <w:color w:val="000000" w:themeColor="text1"/>
        </w:rPr>
        <w:t>HEIW’s Learning and Development</w:t>
      </w:r>
      <w:r w:rsidR="0097479B" w:rsidRPr="008D69D7">
        <w:rPr>
          <w:rFonts w:cstheme="minorHAnsi"/>
          <w:color w:val="000000" w:themeColor="text1"/>
        </w:rPr>
        <w:t xml:space="preserve"> practitioner</w:t>
      </w:r>
      <w:r w:rsidRPr="008D69D7">
        <w:rPr>
          <w:rFonts w:cstheme="minorHAnsi"/>
          <w:color w:val="000000" w:themeColor="text1"/>
        </w:rPr>
        <w:t xml:space="preserve"> and the people team</w:t>
      </w:r>
      <w:r w:rsidR="00886FB1" w:rsidRPr="008D69D7">
        <w:rPr>
          <w:rFonts w:cstheme="minorHAnsi"/>
          <w:color w:val="000000" w:themeColor="text1"/>
        </w:rPr>
        <w:t xml:space="preserve">, </w:t>
      </w:r>
      <w:r w:rsidR="0081716C" w:rsidRPr="008D69D7">
        <w:rPr>
          <w:rFonts w:cstheme="minorHAnsi"/>
          <w:color w:val="000000" w:themeColor="text1"/>
        </w:rPr>
        <w:t xml:space="preserve">who </w:t>
      </w:r>
      <w:r w:rsidR="009F0B8E" w:rsidRPr="008D69D7">
        <w:rPr>
          <w:rFonts w:cstheme="minorHAnsi"/>
          <w:color w:val="000000" w:themeColor="text1"/>
        </w:rPr>
        <w:t>b</w:t>
      </w:r>
      <w:r w:rsidR="00DE248D" w:rsidRPr="008D69D7">
        <w:rPr>
          <w:rFonts w:cstheme="minorHAnsi"/>
          <w:color w:val="000000" w:themeColor="text1"/>
        </w:rPr>
        <w:t xml:space="preserve">oth welcomed and endorsed </w:t>
      </w:r>
      <w:r w:rsidR="0081716C" w:rsidRPr="008D69D7">
        <w:rPr>
          <w:rFonts w:cstheme="minorHAnsi"/>
          <w:color w:val="000000" w:themeColor="text1"/>
        </w:rPr>
        <w:t>the work</w:t>
      </w:r>
      <w:r w:rsidR="00D8709C" w:rsidRPr="008D69D7">
        <w:rPr>
          <w:rFonts w:cstheme="minorHAnsi"/>
          <w:color w:val="000000" w:themeColor="text1"/>
        </w:rPr>
        <w:t xml:space="preserve">. </w:t>
      </w:r>
      <w:r w:rsidR="004474DD" w:rsidRPr="008D69D7">
        <w:rPr>
          <w:color w:val="000000" w:themeColor="text1"/>
        </w:rPr>
        <w:t xml:space="preserve">We received an e-mail detailing the </w:t>
      </w:r>
      <w:r w:rsidR="00C36140" w:rsidRPr="008D69D7">
        <w:rPr>
          <w:color w:val="000000" w:themeColor="text1"/>
        </w:rPr>
        <w:t>work</w:t>
      </w:r>
      <w:r w:rsidR="004474DD" w:rsidRPr="008D69D7">
        <w:rPr>
          <w:color w:val="000000" w:themeColor="text1"/>
        </w:rPr>
        <w:t xml:space="preserve"> was effective and successfully undertaken</w:t>
      </w:r>
      <w:r w:rsidR="00D8709C" w:rsidRPr="008D69D7">
        <w:rPr>
          <w:color w:val="000000" w:themeColor="text1"/>
        </w:rPr>
        <w:t xml:space="preserve"> (EV</w:t>
      </w:r>
      <w:r w:rsidR="00823037" w:rsidRPr="008D69D7">
        <w:rPr>
          <w:color w:val="000000" w:themeColor="text1"/>
        </w:rPr>
        <w:t>39</w:t>
      </w:r>
      <w:r w:rsidR="00D8709C" w:rsidRPr="008D69D7">
        <w:rPr>
          <w:color w:val="000000" w:themeColor="text1"/>
        </w:rPr>
        <w:t>)</w:t>
      </w:r>
      <w:r w:rsidR="004474DD" w:rsidRPr="008D69D7">
        <w:rPr>
          <w:color w:val="000000" w:themeColor="text1"/>
        </w:rPr>
        <w:t xml:space="preserve">. </w:t>
      </w:r>
      <w:r w:rsidR="00A830D0" w:rsidRPr="008D69D7">
        <w:rPr>
          <w:rFonts w:cstheme="minorHAnsi"/>
          <w:color w:val="000000" w:themeColor="text1"/>
        </w:rPr>
        <w:t>HEIW are keen to undertake further engagement on this work within the HEIW People team.</w:t>
      </w:r>
      <w:r w:rsidR="004474DD" w:rsidRPr="008D69D7">
        <w:rPr>
          <w:color w:val="000000" w:themeColor="text1"/>
        </w:rPr>
        <w:t xml:space="preserve"> The recommendations and advice </w:t>
      </w:r>
      <w:r w:rsidR="003370A0" w:rsidRPr="008D69D7">
        <w:rPr>
          <w:color w:val="000000" w:themeColor="text1"/>
        </w:rPr>
        <w:t>were</w:t>
      </w:r>
      <w:r w:rsidR="004474DD" w:rsidRPr="008D69D7">
        <w:rPr>
          <w:color w:val="000000" w:themeColor="text1"/>
        </w:rPr>
        <w:t xml:space="preserve"> welcomed by the People team. </w:t>
      </w:r>
      <w:r w:rsidR="004474DD" w:rsidRPr="008D69D7">
        <w:rPr>
          <w:rFonts w:cstheme="minorHAnsi"/>
          <w:color w:val="000000" w:themeColor="text1"/>
        </w:rPr>
        <w:t xml:space="preserve">Best Practice was adopted throughout the process, and the presentation will be communicated at to the senior team, at </w:t>
      </w:r>
      <w:r w:rsidR="008500AC" w:rsidRPr="008D69D7">
        <w:rPr>
          <w:rFonts w:cstheme="minorHAnsi"/>
          <w:color w:val="000000" w:themeColor="text1"/>
        </w:rPr>
        <w:t>the staff</w:t>
      </w:r>
      <w:r w:rsidR="004474DD" w:rsidRPr="008D69D7">
        <w:rPr>
          <w:rFonts w:cstheme="minorHAnsi"/>
          <w:color w:val="000000" w:themeColor="text1"/>
        </w:rPr>
        <w:t xml:space="preserve"> event and </w:t>
      </w:r>
      <w:r w:rsidR="00B9582C" w:rsidRPr="008D69D7">
        <w:rPr>
          <w:rFonts w:cstheme="minorHAnsi"/>
          <w:color w:val="000000" w:themeColor="text1"/>
        </w:rPr>
        <w:t>directorate staff</w:t>
      </w:r>
      <w:r w:rsidR="004474DD" w:rsidRPr="008D69D7">
        <w:rPr>
          <w:rFonts w:cstheme="minorHAnsi"/>
          <w:color w:val="000000" w:themeColor="text1"/>
        </w:rPr>
        <w:t xml:space="preserve"> meetings.</w:t>
      </w:r>
    </w:p>
    <w:p w14:paraId="06C821E4" w14:textId="7D0E5DF5" w:rsidR="00625ABE" w:rsidRPr="008B0BF2" w:rsidRDefault="0009416C" w:rsidP="004474DD">
      <w:pPr>
        <w:jc w:val="both"/>
        <w:rPr>
          <w:rFonts w:cstheme="minorHAnsi"/>
          <w:color w:val="000000" w:themeColor="text1"/>
        </w:rPr>
      </w:pPr>
      <w:r w:rsidRPr="00554667">
        <w:rPr>
          <w:rFonts w:cstheme="minorHAnsi"/>
          <w:b/>
          <w:bCs/>
          <w:color w:val="FF0000"/>
        </w:rPr>
        <w:t>2.2 Contribute to the development</w:t>
      </w:r>
      <w:r w:rsidR="00554667" w:rsidRPr="00554667">
        <w:rPr>
          <w:rFonts w:cstheme="minorHAnsi"/>
          <w:b/>
          <w:bCs/>
          <w:color w:val="FF0000"/>
        </w:rPr>
        <w:t xml:space="preserve"> of organisational coaching / mentoring processes. </w:t>
      </w:r>
    </w:p>
    <w:p w14:paraId="5B5A121C" w14:textId="2A9463ED" w:rsidR="00642DB2" w:rsidRPr="008D69D7" w:rsidRDefault="00F44469" w:rsidP="00F44469">
      <w:pPr>
        <w:autoSpaceDE w:val="0"/>
        <w:autoSpaceDN w:val="0"/>
        <w:adjustRightInd w:val="0"/>
        <w:spacing w:after="0" w:line="240" w:lineRule="auto"/>
        <w:jc w:val="both"/>
        <w:rPr>
          <w:rFonts w:cstheme="minorHAnsi"/>
          <w:color w:val="000000" w:themeColor="text1"/>
        </w:rPr>
      </w:pPr>
      <w:r w:rsidRPr="008D69D7">
        <w:rPr>
          <w:rFonts w:cstheme="minorHAnsi"/>
          <w:color w:val="000000" w:themeColor="text1"/>
        </w:rPr>
        <w:t xml:space="preserve">It’s important </w:t>
      </w:r>
      <w:r w:rsidR="00E31650" w:rsidRPr="008D69D7">
        <w:rPr>
          <w:rFonts w:cstheme="minorHAnsi"/>
          <w:color w:val="000000" w:themeColor="text1"/>
        </w:rPr>
        <w:t xml:space="preserve">that </w:t>
      </w:r>
      <w:r w:rsidRPr="008D69D7">
        <w:rPr>
          <w:rFonts w:cstheme="minorHAnsi"/>
          <w:color w:val="000000" w:themeColor="text1"/>
        </w:rPr>
        <w:t>a contract</w:t>
      </w:r>
      <w:r w:rsidR="00B641F9" w:rsidRPr="008D69D7">
        <w:rPr>
          <w:rFonts w:cstheme="minorHAnsi"/>
          <w:color w:val="000000" w:themeColor="text1"/>
        </w:rPr>
        <w:t>, which details confidentiality</w:t>
      </w:r>
      <w:r w:rsidRPr="008D69D7">
        <w:rPr>
          <w:rFonts w:cstheme="minorHAnsi"/>
          <w:color w:val="000000" w:themeColor="text1"/>
        </w:rPr>
        <w:t xml:space="preserve"> is established</w:t>
      </w:r>
      <w:r w:rsidR="005B23FF" w:rsidRPr="008D69D7">
        <w:rPr>
          <w:rFonts w:cstheme="minorHAnsi"/>
          <w:color w:val="000000" w:themeColor="text1"/>
        </w:rPr>
        <w:t xml:space="preserve"> at the start of a relationship </w:t>
      </w:r>
      <w:r w:rsidRPr="008D69D7">
        <w:rPr>
          <w:rFonts w:cstheme="minorHAnsi"/>
          <w:color w:val="000000" w:themeColor="text1"/>
        </w:rPr>
        <w:t>between</w:t>
      </w:r>
      <w:r w:rsidR="00B641F9" w:rsidRPr="008D69D7">
        <w:rPr>
          <w:rFonts w:cstheme="minorHAnsi"/>
          <w:color w:val="000000" w:themeColor="text1"/>
        </w:rPr>
        <w:t xml:space="preserve"> a</w:t>
      </w:r>
      <w:r w:rsidRPr="008D69D7">
        <w:rPr>
          <w:rFonts w:cstheme="minorHAnsi"/>
          <w:color w:val="000000" w:themeColor="text1"/>
        </w:rPr>
        <w:t xml:space="preserve"> coach and </w:t>
      </w:r>
      <w:proofErr w:type="spellStart"/>
      <w:r w:rsidRPr="008D69D7">
        <w:rPr>
          <w:rFonts w:cstheme="minorHAnsi"/>
          <w:color w:val="000000" w:themeColor="text1"/>
        </w:rPr>
        <w:t>coache</w:t>
      </w:r>
      <w:proofErr w:type="spellEnd"/>
      <w:r w:rsidR="00B97B87" w:rsidRPr="008D69D7">
        <w:rPr>
          <w:rFonts w:cstheme="minorHAnsi"/>
          <w:color w:val="000000" w:themeColor="text1"/>
        </w:rPr>
        <w:t xml:space="preserve">. It should </w:t>
      </w:r>
      <w:r w:rsidR="003D1B08" w:rsidRPr="008D69D7">
        <w:rPr>
          <w:rFonts w:cstheme="minorHAnsi"/>
          <w:color w:val="000000" w:themeColor="text1"/>
        </w:rPr>
        <w:t>set</w:t>
      </w:r>
      <w:r w:rsidR="005B23FF" w:rsidRPr="008D69D7">
        <w:rPr>
          <w:rFonts w:cstheme="minorHAnsi"/>
          <w:color w:val="000000" w:themeColor="text1"/>
        </w:rPr>
        <w:t xml:space="preserve"> out expectations</w:t>
      </w:r>
      <w:r w:rsidR="00B97B87" w:rsidRPr="008D69D7">
        <w:rPr>
          <w:rFonts w:cstheme="minorHAnsi"/>
          <w:color w:val="000000" w:themeColor="text1"/>
        </w:rPr>
        <w:t xml:space="preserve">, </w:t>
      </w:r>
      <w:r w:rsidR="005B23FF" w:rsidRPr="008D69D7">
        <w:rPr>
          <w:rFonts w:cstheme="minorHAnsi"/>
          <w:color w:val="000000" w:themeColor="text1"/>
        </w:rPr>
        <w:t xml:space="preserve">in which confidentiality should be detailed. </w:t>
      </w:r>
      <w:r w:rsidR="005B23FF" w:rsidRPr="008D69D7">
        <w:rPr>
          <w:rFonts w:eastAsia="Times New Roman" w:cstheme="minorHAnsi"/>
          <w:color w:val="000000" w:themeColor="text1"/>
          <w:lang w:eastAsia="en-GB"/>
        </w:rPr>
        <w:t xml:space="preserve">Goals/objectives are mutually understood and are SMART </w:t>
      </w:r>
      <w:r w:rsidR="005A2207" w:rsidRPr="008D69D7">
        <w:rPr>
          <w:rFonts w:cstheme="minorHAnsi"/>
          <w:color w:val="000000" w:themeColor="text1"/>
        </w:rPr>
        <w:t xml:space="preserve">which can be referred back to and reviewed as part of the coaching relationship. </w:t>
      </w:r>
      <w:r w:rsidR="005B23FF" w:rsidRPr="008D69D7">
        <w:rPr>
          <w:rFonts w:eastAsia="Times New Roman" w:cstheme="minorHAnsi"/>
          <w:color w:val="000000" w:themeColor="text1"/>
          <w:lang w:eastAsia="en-GB"/>
        </w:rPr>
        <w:t>(Mindtools, 2020; Investors in People, 2020; OKDHS, 2020).</w:t>
      </w:r>
      <w:r w:rsidR="00FF302A" w:rsidRPr="008D69D7">
        <w:rPr>
          <w:rFonts w:cstheme="minorHAnsi"/>
          <w:color w:val="000000" w:themeColor="text1"/>
        </w:rPr>
        <w:t xml:space="preserve"> </w:t>
      </w:r>
    </w:p>
    <w:p w14:paraId="105482AE" w14:textId="77777777" w:rsidR="00642DB2" w:rsidRPr="008D69D7" w:rsidRDefault="00642DB2" w:rsidP="00F44469">
      <w:pPr>
        <w:autoSpaceDE w:val="0"/>
        <w:autoSpaceDN w:val="0"/>
        <w:adjustRightInd w:val="0"/>
        <w:spacing w:after="0" w:line="240" w:lineRule="auto"/>
        <w:jc w:val="both"/>
        <w:rPr>
          <w:rFonts w:cstheme="minorHAnsi"/>
          <w:color w:val="000000" w:themeColor="text1"/>
        </w:rPr>
      </w:pPr>
    </w:p>
    <w:p w14:paraId="14A544EF" w14:textId="7985365E" w:rsidR="00F44469" w:rsidRPr="008D69D7" w:rsidRDefault="001C378F" w:rsidP="005D24D3">
      <w:pPr>
        <w:shd w:val="clear" w:color="auto" w:fill="FFFFFF"/>
        <w:spacing w:after="100" w:afterAutospacing="1" w:line="240" w:lineRule="auto"/>
        <w:contextualSpacing/>
        <w:jc w:val="both"/>
        <w:rPr>
          <w:rFonts w:cstheme="minorHAnsi"/>
          <w:color w:val="000000" w:themeColor="text1"/>
        </w:rPr>
      </w:pPr>
      <w:r w:rsidRPr="008D69D7">
        <w:rPr>
          <w:rFonts w:cstheme="minorHAnsi"/>
          <w:color w:val="000000" w:themeColor="text1"/>
        </w:rPr>
        <w:t>Currently, t</w:t>
      </w:r>
      <w:r w:rsidR="005E7ECC" w:rsidRPr="008D69D7">
        <w:rPr>
          <w:rFonts w:cstheme="minorHAnsi"/>
          <w:color w:val="000000" w:themeColor="text1"/>
        </w:rPr>
        <w:t xml:space="preserve">here is not a formal contract </w:t>
      </w:r>
      <w:r w:rsidR="00FE2982" w:rsidRPr="008D69D7">
        <w:rPr>
          <w:rFonts w:cstheme="minorHAnsi"/>
          <w:color w:val="000000" w:themeColor="text1"/>
        </w:rPr>
        <w:t>established</w:t>
      </w:r>
      <w:r w:rsidR="005E7ECC" w:rsidRPr="008D69D7">
        <w:rPr>
          <w:rFonts w:cstheme="minorHAnsi"/>
          <w:color w:val="000000" w:themeColor="text1"/>
        </w:rPr>
        <w:t xml:space="preserve"> within HEIW</w:t>
      </w:r>
      <w:r w:rsidR="00E31650" w:rsidRPr="008D69D7">
        <w:rPr>
          <w:rFonts w:cstheme="minorHAnsi"/>
          <w:color w:val="000000" w:themeColor="text1"/>
        </w:rPr>
        <w:t>,</w:t>
      </w:r>
      <w:r w:rsidR="005E7ECC" w:rsidRPr="008D69D7">
        <w:rPr>
          <w:rFonts w:cstheme="minorHAnsi"/>
          <w:color w:val="000000" w:themeColor="text1"/>
        </w:rPr>
        <w:t xml:space="preserve"> which can be used when individuals are fully trained</w:t>
      </w:r>
      <w:r w:rsidR="009D525D" w:rsidRPr="008D69D7">
        <w:rPr>
          <w:rFonts w:cstheme="minorHAnsi"/>
          <w:color w:val="000000" w:themeColor="text1"/>
        </w:rPr>
        <w:t xml:space="preserve"> (also refer to EV36)</w:t>
      </w:r>
      <w:r w:rsidR="005E7ECC" w:rsidRPr="008D69D7">
        <w:rPr>
          <w:rFonts w:cstheme="minorHAnsi"/>
          <w:color w:val="000000" w:themeColor="text1"/>
        </w:rPr>
        <w:t xml:space="preserve">. </w:t>
      </w:r>
      <w:r w:rsidR="00A47D36" w:rsidRPr="008D69D7">
        <w:rPr>
          <w:rFonts w:cstheme="minorHAnsi"/>
          <w:color w:val="000000" w:themeColor="text1"/>
        </w:rPr>
        <w:t xml:space="preserve"> It</w:t>
      </w:r>
      <w:r w:rsidR="00E31650" w:rsidRPr="008D69D7">
        <w:rPr>
          <w:rFonts w:cstheme="minorHAnsi"/>
          <w:color w:val="000000" w:themeColor="text1"/>
        </w:rPr>
        <w:t>’</w:t>
      </w:r>
      <w:r w:rsidR="00A47D36" w:rsidRPr="008D69D7">
        <w:rPr>
          <w:rFonts w:cstheme="minorHAnsi"/>
          <w:color w:val="000000" w:themeColor="text1"/>
        </w:rPr>
        <w:t xml:space="preserve">s essential ground rules and goals are identified between a coach and </w:t>
      </w:r>
      <w:proofErr w:type="spellStart"/>
      <w:r w:rsidR="00A47D36" w:rsidRPr="008D69D7">
        <w:rPr>
          <w:rFonts w:cstheme="minorHAnsi"/>
          <w:color w:val="000000" w:themeColor="text1"/>
        </w:rPr>
        <w:t>coachee</w:t>
      </w:r>
      <w:proofErr w:type="spellEnd"/>
      <w:r w:rsidR="00A47D36" w:rsidRPr="008D69D7">
        <w:rPr>
          <w:rFonts w:cstheme="minorHAnsi"/>
          <w:color w:val="000000" w:themeColor="text1"/>
        </w:rPr>
        <w:t>, including desired outcomes at the start of the relationship</w:t>
      </w:r>
      <w:r w:rsidR="007A7542" w:rsidRPr="008D69D7">
        <w:rPr>
          <w:rFonts w:cstheme="minorHAnsi"/>
          <w:color w:val="000000" w:themeColor="text1"/>
        </w:rPr>
        <w:t xml:space="preserve">. </w:t>
      </w:r>
      <w:r w:rsidR="005266AE" w:rsidRPr="008D69D7">
        <w:rPr>
          <w:rFonts w:eastAsia="Times New Roman" w:cstheme="minorHAnsi"/>
          <w:color w:val="000000" w:themeColor="text1"/>
          <w:lang w:eastAsia="en-GB"/>
        </w:rPr>
        <w:t>Ownership for achieving goals is also clear and ground rules and boundaries for working together are established and agreed when</w:t>
      </w:r>
      <w:r w:rsidR="009E2176" w:rsidRPr="008D69D7">
        <w:rPr>
          <w:rFonts w:eastAsia="Times New Roman" w:cstheme="minorHAnsi"/>
          <w:color w:val="000000" w:themeColor="text1"/>
          <w:lang w:eastAsia="en-GB"/>
        </w:rPr>
        <w:t xml:space="preserve"> and </w:t>
      </w:r>
      <w:r w:rsidR="005266AE" w:rsidRPr="008D69D7">
        <w:rPr>
          <w:rFonts w:eastAsia="Times New Roman" w:cstheme="minorHAnsi"/>
          <w:color w:val="000000" w:themeColor="text1"/>
          <w:lang w:eastAsia="en-GB"/>
        </w:rPr>
        <w:t xml:space="preserve">where, (what is legitimately part of coaching and what is not) (Coaching Focus, 2020). </w:t>
      </w:r>
      <w:r w:rsidR="005266AE" w:rsidRPr="008D69D7">
        <w:rPr>
          <w:rFonts w:cstheme="minorHAnsi"/>
          <w:color w:val="000000" w:themeColor="text1"/>
        </w:rPr>
        <w:t>It ensures mutual trust, confidence, rapport, and credibility within an effective relationship (British School of Coaching, 2020</w:t>
      </w:r>
      <w:r w:rsidR="008B0BF2" w:rsidRPr="008D69D7">
        <w:rPr>
          <w:rFonts w:cstheme="minorHAnsi"/>
          <w:color w:val="000000" w:themeColor="text1"/>
        </w:rPr>
        <w:t>; Ethical Focus, 2020)</w:t>
      </w:r>
      <w:r w:rsidR="005266AE" w:rsidRPr="008D69D7">
        <w:rPr>
          <w:rFonts w:cstheme="minorHAnsi"/>
          <w:color w:val="000000" w:themeColor="text1"/>
        </w:rPr>
        <w:t>. It is essential this is set out at the beginning of a coaching and mentoring relationship, inclusive of the organisation and bespoke to each relationship. However, complete confidentiality can never be guaranteed for legal, wellbeing and organisational purposes. Coaching documents do not have the confidentiality provisions that doctors, therapists or lawyers have (Hill, 2017). It’s essential all engagement notes, reports and assessments are destroyed but information is st</w:t>
      </w:r>
      <w:r w:rsidR="009E2176" w:rsidRPr="008D69D7">
        <w:rPr>
          <w:rFonts w:cstheme="minorHAnsi"/>
          <w:color w:val="000000" w:themeColor="text1"/>
        </w:rPr>
        <w:t>ored</w:t>
      </w:r>
      <w:r w:rsidR="005266AE" w:rsidRPr="008D69D7">
        <w:rPr>
          <w:rFonts w:cstheme="minorHAnsi"/>
          <w:color w:val="000000" w:themeColor="text1"/>
        </w:rPr>
        <w:t xml:space="preserve"> in a protected way</w:t>
      </w:r>
      <w:r w:rsidR="005D24D3" w:rsidRPr="008D69D7">
        <w:rPr>
          <w:rFonts w:cstheme="minorHAnsi"/>
          <w:color w:val="000000" w:themeColor="text1"/>
        </w:rPr>
        <w:t xml:space="preserve">. </w:t>
      </w:r>
      <w:r w:rsidR="00FE2982" w:rsidRPr="008D69D7">
        <w:rPr>
          <w:rFonts w:cstheme="minorHAnsi"/>
          <w:color w:val="000000" w:themeColor="text1"/>
        </w:rPr>
        <w:t xml:space="preserve">Therefore, </w:t>
      </w:r>
      <w:r w:rsidR="008707E3" w:rsidRPr="008D69D7">
        <w:rPr>
          <w:rFonts w:cstheme="minorHAnsi"/>
          <w:color w:val="000000" w:themeColor="text1"/>
        </w:rPr>
        <w:t xml:space="preserve">I </w:t>
      </w:r>
      <w:r w:rsidR="009F5399" w:rsidRPr="008D69D7">
        <w:rPr>
          <w:rFonts w:cstheme="minorHAnsi"/>
          <w:color w:val="000000" w:themeColor="text1"/>
        </w:rPr>
        <w:t>researched best practice examples to develop a bespoke HEIW contract for use</w:t>
      </w:r>
      <w:r w:rsidR="008953E5" w:rsidRPr="008D69D7">
        <w:rPr>
          <w:rFonts w:cstheme="minorHAnsi"/>
          <w:color w:val="000000" w:themeColor="text1"/>
        </w:rPr>
        <w:t>,</w:t>
      </w:r>
      <w:r w:rsidR="009F5399" w:rsidRPr="008D69D7">
        <w:rPr>
          <w:rFonts w:cstheme="minorHAnsi"/>
          <w:color w:val="000000" w:themeColor="text1"/>
        </w:rPr>
        <w:t xml:space="preserve"> </w:t>
      </w:r>
      <w:r w:rsidR="00AA11EF" w:rsidRPr="008D69D7">
        <w:rPr>
          <w:rFonts w:cstheme="minorHAnsi"/>
          <w:color w:val="000000" w:themeColor="text1"/>
        </w:rPr>
        <w:t>to ensure these factors are built into a contract</w:t>
      </w:r>
      <w:r w:rsidR="008953E5" w:rsidRPr="008D69D7">
        <w:rPr>
          <w:rFonts w:cstheme="minorHAnsi"/>
          <w:color w:val="000000" w:themeColor="text1"/>
        </w:rPr>
        <w:t xml:space="preserve"> </w:t>
      </w:r>
      <w:r w:rsidR="00550EB9" w:rsidRPr="008D69D7">
        <w:rPr>
          <w:rFonts w:cstheme="minorHAnsi"/>
          <w:color w:val="000000" w:themeColor="text1"/>
        </w:rPr>
        <w:t>and support</w:t>
      </w:r>
      <w:r w:rsidR="00F44469" w:rsidRPr="008D69D7">
        <w:rPr>
          <w:rFonts w:cstheme="minorHAnsi"/>
          <w:color w:val="000000" w:themeColor="text1"/>
        </w:rPr>
        <w:t xml:space="preserve"> coaches/mentors to build and develop the knowledge, skills and behaviours required for the role</w:t>
      </w:r>
      <w:r w:rsidR="007A7542" w:rsidRPr="008D69D7">
        <w:rPr>
          <w:rFonts w:cstheme="minorHAnsi"/>
          <w:color w:val="000000" w:themeColor="text1"/>
        </w:rPr>
        <w:t xml:space="preserve"> (EV</w:t>
      </w:r>
      <w:r w:rsidR="008707E3" w:rsidRPr="008D69D7">
        <w:rPr>
          <w:rFonts w:cstheme="minorHAnsi"/>
          <w:color w:val="000000" w:themeColor="text1"/>
        </w:rPr>
        <w:t>40</w:t>
      </w:r>
      <w:r w:rsidR="007A7542" w:rsidRPr="008D69D7">
        <w:rPr>
          <w:rFonts w:cstheme="minorHAnsi"/>
          <w:color w:val="000000" w:themeColor="text1"/>
        </w:rPr>
        <w:t xml:space="preserve">). </w:t>
      </w:r>
    </w:p>
    <w:p w14:paraId="5F8839CB" w14:textId="77777777" w:rsidR="008D69D7" w:rsidRDefault="008D69D7" w:rsidP="00AE4005">
      <w:pPr>
        <w:jc w:val="both"/>
        <w:rPr>
          <w:rFonts w:cstheme="minorHAnsi"/>
          <w:color w:val="000000" w:themeColor="text1"/>
        </w:rPr>
      </w:pPr>
    </w:p>
    <w:p w14:paraId="027EEE85" w14:textId="77777777" w:rsidR="008D69D7" w:rsidRDefault="008D69D7" w:rsidP="00AE4005">
      <w:pPr>
        <w:jc w:val="both"/>
        <w:rPr>
          <w:rFonts w:cstheme="minorHAnsi"/>
          <w:color w:val="000000" w:themeColor="text1"/>
        </w:rPr>
      </w:pPr>
    </w:p>
    <w:p w14:paraId="4640B824" w14:textId="081E03A8" w:rsidR="00AE4005" w:rsidRDefault="00AE4005" w:rsidP="00AE4005">
      <w:pPr>
        <w:jc w:val="both"/>
        <w:rPr>
          <w:rFonts w:cstheme="minorHAnsi"/>
          <w:b/>
          <w:bCs/>
          <w:color w:val="FF0000"/>
        </w:rPr>
      </w:pPr>
      <w:r w:rsidRPr="00DC0774">
        <w:rPr>
          <w:rFonts w:cstheme="minorHAnsi"/>
          <w:b/>
          <w:bCs/>
          <w:color w:val="FF0000"/>
        </w:rPr>
        <w:lastRenderedPageBreak/>
        <w:t xml:space="preserve">2.3 </w:t>
      </w:r>
      <w:r w:rsidR="00DF5B3E" w:rsidRPr="00DC0774">
        <w:rPr>
          <w:rFonts w:cstheme="minorHAnsi"/>
          <w:b/>
          <w:bCs/>
          <w:color w:val="FF0000"/>
        </w:rPr>
        <w:t xml:space="preserve">Support coaches/mentors to build and develop the knowledge, skills and behaviours required for the role. </w:t>
      </w:r>
    </w:p>
    <w:p w14:paraId="2C35C121" w14:textId="0D3C8355" w:rsidR="004128F9" w:rsidRPr="008D69D7" w:rsidRDefault="0080331D" w:rsidP="004128F9">
      <w:pPr>
        <w:jc w:val="both"/>
        <w:rPr>
          <w:rFonts w:cstheme="minorHAnsi"/>
          <w:color w:val="000000" w:themeColor="text1"/>
        </w:rPr>
      </w:pPr>
      <w:r w:rsidRPr="008D69D7">
        <w:rPr>
          <w:rFonts w:cstheme="minorHAnsi"/>
          <w:color w:val="000000" w:themeColor="text1"/>
        </w:rPr>
        <w:t xml:space="preserve">HEIW is leading the work to create a shared culture across NHS Wales of compassionate and collective leadership at all levels. </w:t>
      </w:r>
      <w:r w:rsidR="0051403E" w:rsidRPr="008D69D7">
        <w:rPr>
          <w:rFonts w:cstheme="minorHAnsi"/>
          <w:color w:val="000000" w:themeColor="text1"/>
        </w:rPr>
        <w:t>To support coaches/mentors to build and develop the knowledge, skills and behaviours required for the role</w:t>
      </w:r>
      <w:r w:rsidR="00F31A9C" w:rsidRPr="008D69D7">
        <w:rPr>
          <w:rFonts w:cstheme="minorHAnsi"/>
          <w:color w:val="000000" w:themeColor="text1"/>
        </w:rPr>
        <w:t>,</w:t>
      </w:r>
      <w:r w:rsidR="0051403E" w:rsidRPr="008D69D7">
        <w:rPr>
          <w:rFonts w:cstheme="minorHAnsi"/>
          <w:color w:val="000000" w:themeColor="text1"/>
        </w:rPr>
        <w:t xml:space="preserve"> </w:t>
      </w:r>
      <w:r w:rsidR="00E31809" w:rsidRPr="008D69D7">
        <w:rPr>
          <w:rFonts w:cstheme="minorHAnsi"/>
          <w:color w:val="000000" w:themeColor="text1"/>
        </w:rPr>
        <w:t>I have adopted best practice</w:t>
      </w:r>
      <w:r w:rsidR="00523B37" w:rsidRPr="008D69D7">
        <w:rPr>
          <w:rFonts w:cstheme="minorHAnsi"/>
          <w:color w:val="000000" w:themeColor="text1"/>
        </w:rPr>
        <w:t xml:space="preserve"> skills for effective coaching and mentoring,</w:t>
      </w:r>
      <w:r w:rsidR="00E31809" w:rsidRPr="008D69D7">
        <w:rPr>
          <w:rFonts w:cstheme="minorHAnsi"/>
          <w:color w:val="000000" w:themeColor="text1"/>
        </w:rPr>
        <w:t xml:space="preserve"> which is underpinned by HEIW behaviours that we expect each other to follow to achieve. These are </w:t>
      </w:r>
      <w:r w:rsidR="004F3AFC" w:rsidRPr="008D69D7">
        <w:rPr>
          <w:rFonts w:cstheme="minorHAnsi"/>
          <w:color w:val="000000" w:themeColor="text1"/>
        </w:rPr>
        <w:t xml:space="preserve">also </w:t>
      </w:r>
      <w:r w:rsidR="00E31809" w:rsidRPr="008D69D7">
        <w:rPr>
          <w:rFonts w:cstheme="minorHAnsi"/>
          <w:color w:val="000000" w:themeColor="text1"/>
        </w:rPr>
        <w:t xml:space="preserve">outlined within the presentation </w:t>
      </w:r>
      <w:r w:rsidR="00E31809" w:rsidRPr="008D69D7">
        <w:rPr>
          <w:rFonts w:eastAsiaTheme="majorEastAsia" w:cstheme="minorHAnsi"/>
          <w:color w:val="000000" w:themeColor="text1"/>
          <w:kern w:val="24"/>
        </w:rPr>
        <w:t>(</w:t>
      </w:r>
      <w:r w:rsidR="00765C46" w:rsidRPr="008D69D7">
        <w:rPr>
          <w:rFonts w:eastAsiaTheme="majorEastAsia" w:cstheme="minorHAnsi"/>
          <w:color w:val="000000" w:themeColor="text1"/>
          <w:kern w:val="24"/>
        </w:rPr>
        <w:t>EV38</w:t>
      </w:r>
      <w:r w:rsidR="00E31809" w:rsidRPr="008D69D7">
        <w:rPr>
          <w:rFonts w:eastAsiaTheme="majorEastAsia" w:cstheme="minorHAnsi"/>
          <w:color w:val="000000" w:themeColor="text1"/>
          <w:kern w:val="24"/>
        </w:rPr>
        <w:t>)</w:t>
      </w:r>
      <w:r w:rsidR="002E31AF" w:rsidRPr="008D69D7">
        <w:rPr>
          <w:rFonts w:eastAsiaTheme="majorEastAsia" w:cstheme="minorHAnsi"/>
          <w:color w:val="000000" w:themeColor="text1"/>
          <w:kern w:val="24"/>
        </w:rPr>
        <w:t xml:space="preserve"> </w:t>
      </w:r>
      <w:r w:rsidR="000D21F3" w:rsidRPr="008D69D7">
        <w:rPr>
          <w:rFonts w:cstheme="minorHAnsi"/>
          <w:color w:val="000000" w:themeColor="text1"/>
        </w:rPr>
        <w:t>which was agreed by the L</w:t>
      </w:r>
      <w:r w:rsidR="00765C46" w:rsidRPr="008D69D7">
        <w:rPr>
          <w:rFonts w:cstheme="minorHAnsi"/>
          <w:color w:val="000000" w:themeColor="text1"/>
        </w:rPr>
        <w:t>earning and Development Practitioner</w:t>
      </w:r>
      <w:r w:rsidR="000D21F3" w:rsidRPr="008D69D7">
        <w:rPr>
          <w:rFonts w:cstheme="minorHAnsi"/>
          <w:color w:val="000000" w:themeColor="text1"/>
        </w:rPr>
        <w:t xml:space="preserve">. </w:t>
      </w:r>
      <w:r w:rsidR="002E31AF" w:rsidRPr="008D69D7">
        <w:rPr>
          <w:rFonts w:eastAsiaTheme="majorEastAsia" w:cstheme="minorHAnsi"/>
          <w:color w:val="000000" w:themeColor="text1"/>
          <w:kern w:val="24"/>
        </w:rPr>
        <w:t>All skills are linked to organisational valued and behaviours</w:t>
      </w:r>
      <w:r w:rsidR="002E31AF" w:rsidRPr="008D69D7">
        <w:rPr>
          <w:rFonts w:cstheme="minorHAnsi"/>
          <w:color w:val="000000" w:themeColor="text1"/>
        </w:rPr>
        <w:t>. We</w:t>
      </w:r>
      <w:r w:rsidR="000D21F3" w:rsidRPr="008D69D7">
        <w:rPr>
          <w:rFonts w:cstheme="minorHAnsi"/>
          <w:color w:val="000000" w:themeColor="text1"/>
        </w:rPr>
        <w:t xml:space="preserve"> detailed prompts and information regarding how to be a better coach and the skills</w:t>
      </w:r>
      <w:r w:rsidR="00C33FCE" w:rsidRPr="008D69D7">
        <w:rPr>
          <w:rFonts w:cstheme="minorHAnsi"/>
          <w:color w:val="000000" w:themeColor="text1"/>
        </w:rPr>
        <w:t xml:space="preserve"> </w:t>
      </w:r>
      <w:r w:rsidR="000D21F3" w:rsidRPr="008D69D7">
        <w:rPr>
          <w:rFonts w:cstheme="minorHAnsi"/>
          <w:color w:val="000000" w:themeColor="text1"/>
        </w:rPr>
        <w:t>need</w:t>
      </w:r>
      <w:r w:rsidR="00C33FCE" w:rsidRPr="008D69D7">
        <w:rPr>
          <w:rFonts w:cstheme="minorHAnsi"/>
          <w:color w:val="000000" w:themeColor="text1"/>
        </w:rPr>
        <w:t>ed</w:t>
      </w:r>
      <w:r w:rsidR="000D21F3" w:rsidRPr="008D69D7">
        <w:rPr>
          <w:rFonts w:cstheme="minorHAnsi"/>
          <w:color w:val="000000" w:themeColor="text1"/>
        </w:rPr>
        <w:t>. There are elements within the presentation which will increase coaches and mentors understanding</w:t>
      </w:r>
      <w:r w:rsidR="002E31AF" w:rsidRPr="008D69D7">
        <w:rPr>
          <w:rFonts w:cstheme="minorHAnsi"/>
          <w:color w:val="000000" w:themeColor="text1"/>
        </w:rPr>
        <w:t xml:space="preserve">. </w:t>
      </w:r>
      <w:r w:rsidR="000D21F3" w:rsidRPr="008D69D7">
        <w:rPr>
          <w:rFonts w:cstheme="minorHAnsi"/>
          <w:color w:val="000000" w:themeColor="text1"/>
        </w:rPr>
        <w:t xml:space="preserve"> </w:t>
      </w:r>
      <w:r w:rsidR="002E31AF" w:rsidRPr="008D69D7">
        <w:rPr>
          <w:rFonts w:cstheme="minorHAnsi"/>
          <w:color w:val="000000" w:themeColor="text1"/>
        </w:rPr>
        <w:t>The aspiration is that these will drive the way in which we do things in HEIW and how we interact with others</w:t>
      </w:r>
      <w:r w:rsidR="00B322EA" w:rsidRPr="008D69D7">
        <w:rPr>
          <w:rFonts w:cstheme="minorHAnsi"/>
          <w:color w:val="000000" w:themeColor="text1"/>
        </w:rPr>
        <w:t>,</w:t>
      </w:r>
      <w:r w:rsidR="002E31AF" w:rsidRPr="008D69D7">
        <w:rPr>
          <w:rFonts w:cstheme="minorHAnsi"/>
          <w:color w:val="000000" w:themeColor="text1"/>
        </w:rPr>
        <w:t xml:space="preserve"> </w:t>
      </w:r>
      <w:r w:rsidR="00D52B2E" w:rsidRPr="008D69D7">
        <w:rPr>
          <w:color w:val="000000" w:themeColor="text1"/>
        </w:rPr>
        <w:t>in line with our Organisational Values and the Compassionate Behaviours</w:t>
      </w:r>
      <w:r w:rsidR="00B322EA" w:rsidRPr="008D69D7">
        <w:rPr>
          <w:color w:val="000000" w:themeColor="text1"/>
        </w:rPr>
        <w:t>.</w:t>
      </w:r>
    </w:p>
    <w:p w14:paraId="3584C3EE" w14:textId="6586FF8F" w:rsidR="00616621" w:rsidRPr="008D69D7" w:rsidRDefault="0080331D" w:rsidP="0068707B">
      <w:pPr>
        <w:spacing w:after="0" w:line="240" w:lineRule="auto"/>
        <w:contextualSpacing/>
        <w:jc w:val="both"/>
        <w:rPr>
          <w:rFonts w:eastAsia="Times New Roman" w:cstheme="minorHAnsi"/>
          <w:color w:val="000000" w:themeColor="text1"/>
          <w:lang w:eastAsia="en-GB"/>
        </w:rPr>
      </w:pPr>
      <w:r w:rsidRPr="008D69D7">
        <w:rPr>
          <w:rFonts w:cstheme="minorHAnsi"/>
          <w:color w:val="000000" w:themeColor="text1"/>
        </w:rPr>
        <w:t>The focus of performance management in HEIW is continuous improvement in line with our other work on quality assurance and quality improvement</w:t>
      </w:r>
      <w:r w:rsidR="00F31A9C" w:rsidRPr="008D69D7">
        <w:rPr>
          <w:rFonts w:cstheme="minorHAnsi"/>
          <w:color w:val="000000" w:themeColor="text1"/>
        </w:rPr>
        <w:t>,</w:t>
      </w:r>
      <w:r w:rsidRPr="008D69D7">
        <w:rPr>
          <w:rFonts w:cstheme="minorHAnsi"/>
          <w:color w:val="000000" w:themeColor="text1"/>
        </w:rPr>
        <w:t xml:space="preserve"> and the aim is to acknowledge good performance and to support improvement where needed.  </w:t>
      </w:r>
      <w:r w:rsidR="00F916C8" w:rsidRPr="008D69D7">
        <w:rPr>
          <w:rFonts w:cstheme="minorHAnsi"/>
          <w:color w:val="000000" w:themeColor="text1"/>
        </w:rPr>
        <w:t xml:space="preserve">Evidence suggests that teams that take time out to reflect, review and to </w:t>
      </w:r>
      <w:r w:rsidR="00217599" w:rsidRPr="008D69D7">
        <w:rPr>
          <w:rFonts w:cstheme="minorHAnsi"/>
          <w:color w:val="000000" w:themeColor="text1"/>
        </w:rPr>
        <w:t>learn are</w:t>
      </w:r>
      <w:r w:rsidR="00F916C8" w:rsidRPr="008D69D7">
        <w:rPr>
          <w:rFonts w:cstheme="minorHAnsi"/>
          <w:color w:val="000000" w:themeColor="text1"/>
        </w:rPr>
        <w:t xml:space="preserve"> 30 – 40% more </w:t>
      </w:r>
      <w:r w:rsidR="00C778B3" w:rsidRPr="008D69D7">
        <w:rPr>
          <w:rFonts w:cstheme="minorHAnsi"/>
          <w:color w:val="000000" w:themeColor="text1"/>
        </w:rPr>
        <w:t>productive than</w:t>
      </w:r>
      <w:r w:rsidR="00F916C8" w:rsidRPr="008D69D7">
        <w:rPr>
          <w:rFonts w:cstheme="minorHAnsi"/>
          <w:color w:val="000000" w:themeColor="text1"/>
        </w:rPr>
        <w:t xml:space="preserve"> other teams</w:t>
      </w:r>
      <w:r w:rsidR="004C40A4" w:rsidRPr="008D69D7">
        <w:rPr>
          <w:rFonts w:cstheme="minorHAnsi"/>
          <w:color w:val="000000" w:themeColor="text1"/>
        </w:rPr>
        <w:t xml:space="preserve"> (</w:t>
      </w:r>
      <w:r w:rsidR="0068707B" w:rsidRPr="008D69D7">
        <w:rPr>
          <w:rFonts w:eastAsia="Times New Roman" w:cstheme="minorHAnsi"/>
          <w:color w:val="000000" w:themeColor="text1"/>
          <w:lang w:eastAsia="en-GB"/>
        </w:rPr>
        <w:t>Rigby et al, 2018),</w:t>
      </w:r>
      <w:r w:rsidR="00F916C8" w:rsidRPr="008D69D7">
        <w:rPr>
          <w:rFonts w:cstheme="minorHAnsi"/>
          <w:color w:val="000000" w:themeColor="text1"/>
        </w:rPr>
        <w:t xml:space="preserve"> which is a significant critical improvement</w:t>
      </w:r>
      <w:r w:rsidR="00616621" w:rsidRPr="008D69D7">
        <w:rPr>
          <w:rFonts w:cstheme="minorHAnsi"/>
          <w:color w:val="000000" w:themeColor="text1"/>
        </w:rPr>
        <w:t xml:space="preserve">. </w:t>
      </w:r>
      <w:r w:rsidR="00616621" w:rsidRPr="008D69D7">
        <w:rPr>
          <w:rFonts w:eastAsiaTheme="minorEastAsia" w:cstheme="minorHAnsi"/>
          <w:color w:val="000000" w:themeColor="text1"/>
          <w:kern w:val="24"/>
        </w:rPr>
        <w:t>HEIW is leading the way on Compassionate Leadership</w:t>
      </w:r>
      <w:r w:rsidR="00910FCF" w:rsidRPr="008D69D7">
        <w:rPr>
          <w:rFonts w:eastAsiaTheme="minorEastAsia" w:cstheme="minorHAnsi"/>
          <w:color w:val="000000" w:themeColor="text1"/>
          <w:kern w:val="24"/>
        </w:rPr>
        <w:t xml:space="preserve"> (EV</w:t>
      </w:r>
      <w:r w:rsidR="00C00E6A" w:rsidRPr="008D69D7">
        <w:rPr>
          <w:rFonts w:eastAsiaTheme="minorEastAsia" w:cstheme="minorHAnsi"/>
          <w:color w:val="000000" w:themeColor="text1"/>
          <w:kern w:val="24"/>
        </w:rPr>
        <w:t>41</w:t>
      </w:r>
      <w:r w:rsidR="00910FCF" w:rsidRPr="008D69D7">
        <w:rPr>
          <w:rFonts w:eastAsiaTheme="minorEastAsia" w:cstheme="minorHAnsi"/>
          <w:color w:val="000000" w:themeColor="text1"/>
          <w:kern w:val="24"/>
        </w:rPr>
        <w:t>)</w:t>
      </w:r>
      <w:r w:rsidR="00616621" w:rsidRPr="008D69D7">
        <w:rPr>
          <w:rFonts w:eastAsiaTheme="minorEastAsia" w:cstheme="minorHAnsi"/>
          <w:color w:val="000000" w:themeColor="text1"/>
          <w:kern w:val="24"/>
        </w:rPr>
        <w:t>. The promoted principles associated with this approach prepare the organisation for moving towards a coaching culture.</w:t>
      </w:r>
      <w:r w:rsidR="00B645A3" w:rsidRPr="008D69D7">
        <w:rPr>
          <w:rFonts w:eastAsiaTheme="minorEastAsia" w:cstheme="minorHAnsi"/>
          <w:color w:val="000000" w:themeColor="text1"/>
          <w:kern w:val="24"/>
        </w:rPr>
        <w:t xml:space="preserve"> </w:t>
      </w:r>
      <w:r w:rsidR="00F544DC" w:rsidRPr="008D69D7">
        <w:rPr>
          <w:rFonts w:eastAsiaTheme="minorEastAsia" w:cstheme="minorHAnsi"/>
          <w:color w:val="000000" w:themeColor="text1"/>
          <w:kern w:val="24"/>
        </w:rPr>
        <w:t xml:space="preserve">However, </w:t>
      </w:r>
      <w:r w:rsidR="00775AB1" w:rsidRPr="008D69D7">
        <w:rPr>
          <w:rFonts w:cstheme="minorHAnsi"/>
          <w:color w:val="000000" w:themeColor="text1"/>
        </w:rPr>
        <w:t>w</w:t>
      </w:r>
      <w:r w:rsidR="0093652B" w:rsidRPr="008D69D7">
        <w:rPr>
          <w:rFonts w:cstheme="minorHAnsi"/>
          <w:color w:val="000000" w:themeColor="text1"/>
        </w:rPr>
        <w:t xml:space="preserve">ithout trust there is no innovation. </w:t>
      </w:r>
      <w:r w:rsidR="00775AB1" w:rsidRPr="008D69D7">
        <w:rPr>
          <w:rFonts w:cstheme="minorHAnsi"/>
          <w:color w:val="000000" w:themeColor="text1"/>
        </w:rPr>
        <w:t xml:space="preserve">Future coaches and mentors </w:t>
      </w:r>
      <w:r w:rsidR="0093652B" w:rsidRPr="008D69D7">
        <w:rPr>
          <w:rFonts w:cstheme="minorHAnsi"/>
          <w:color w:val="000000" w:themeColor="text1"/>
        </w:rPr>
        <w:t xml:space="preserve">need </w:t>
      </w:r>
      <w:r w:rsidR="00775AB1" w:rsidRPr="008D69D7">
        <w:rPr>
          <w:rFonts w:cstheme="minorHAnsi"/>
          <w:color w:val="000000" w:themeColor="text1"/>
        </w:rPr>
        <w:t xml:space="preserve">to create </w:t>
      </w:r>
      <w:r w:rsidR="0093652B" w:rsidRPr="008D69D7">
        <w:rPr>
          <w:rFonts w:cstheme="minorHAnsi"/>
          <w:color w:val="000000" w:themeColor="text1"/>
        </w:rPr>
        <w:t xml:space="preserve">psychological safety within our team in order to create innovation </w:t>
      </w:r>
      <w:r w:rsidR="00775AB1" w:rsidRPr="008D69D7">
        <w:rPr>
          <w:rFonts w:cstheme="minorHAnsi"/>
          <w:color w:val="000000" w:themeColor="text1"/>
        </w:rPr>
        <w:t xml:space="preserve">and </w:t>
      </w:r>
      <w:r w:rsidR="0093652B" w:rsidRPr="008D69D7">
        <w:rPr>
          <w:rFonts w:cstheme="minorHAnsi"/>
          <w:color w:val="000000" w:themeColor="text1"/>
        </w:rPr>
        <w:t>improved care</w:t>
      </w:r>
      <w:r w:rsidR="008B785B" w:rsidRPr="008D69D7">
        <w:rPr>
          <w:rFonts w:cstheme="minorHAnsi"/>
          <w:color w:val="000000" w:themeColor="text1"/>
        </w:rPr>
        <w:t xml:space="preserve">. This can be achieved by adopting </w:t>
      </w:r>
      <w:r w:rsidR="00D76A87" w:rsidRPr="008D69D7">
        <w:rPr>
          <w:rFonts w:cstheme="minorHAnsi"/>
          <w:color w:val="000000" w:themeColor="text1"/>
        </w:rPr>
        <w:t xml:space="preserve">the </w:t>
      </w:r>
      <w:r w:rsidR="006176AB" w:rsidRPr="008D69D7">
        <w:rPr>
          <w:rFonts w:cstheme="minorHAnsi"/>
          <w:color w:val="000000" w:themeColor="text1"/>
        </w:rPr>
        <w:t>key component</w:t>
      </w:r>
      <w:r w:rsidR="0093652B" w:rsidRPr="008D69D7">
        <w:rPr>
          <w:rFonts w:cstheme="minorHAnsi"/>
          <w:color w:val="000000" w:themeColor="text1"/>
        </w:rPr>
        <w:t xml:space="preserve"> of Compassionate leadership – creating a shared vision within the </w:t>
      </w:r>
      <w:r w:rsidR="006C70A1" w:rsidRPr="008D69D7">
        <w:rPr>
          <w:rFonts w:cstheme="minorHAnsi"/>
          <w:color w:val="000000" w:themeColor="text1"/>
        </w:rPr>
        <w:t>team with</w:t>
      </w:r>
      <w:r w:rsidR="0093652B" w:rsidRPr="008D69D7">
        <w:rPr>
          <w:rFonts w:cstheme="minorHAnsi"/>
          <w:color w:val="000000" w:themeColor="text1"/>
        </w:rPr>
        <w:t xml:space="preserve"> clear objectives and values within the team</w:t>
      </w:r>
      <w:r w:rsidR="00C778B3" w:rsidRPr="008D69D7">
        <w:rPr>
          <w:rFonts w:cstheme="minorHAnsi"/>
          <w:color w:val="000000" w:themeColor="text1"/>
        </w:rPr>
        <w:t xml:space="preserve">. </w:t>
      </w:r>
    </w:p>
    <w:p w14:paraId="1F844D14" w14:textId="318DB722" w:rsidR="00EB42D0" w:rsidRDefault="00EB42D0" w:rsidP="00495C9F">
      <w:pPr>
        <w:autoSpaceDE w:val="0"/>
        <w:autoSpaceDN w:val="0"/>
        <w:adjustRightInd w:val="0"/>
        <w:spacing w:after="0" w:line="240" w:lineRule="auto"/>
        <w:rPr>
          <w:rFonts w:cstheme="minorHAnsi"/>
          <w:b/>
          <w:bCs/>
          <w:color w:val="FF0000"/>
        </w:rPr>
      </w:pPr>
    </w:p>
    <w:p w14:paraId="24B7560A" w14:textId="77777777" w:rsidR="00EB42D0" w:rsidRDefault="00EB42D0" w:rsidP="00495C9F">
      <w:pPr>
        <w:autoSpaceDE w:val="0"/>
        <w:autoSpaceDN w:val="0"/>
        <w:adjustRightInd w:val="0"/>
        <w:spacing w:after="0" w:line="240" w:lineRule="auto"/>
        <w:rPr>
          <w:rFonts w:cstheme="minorHAnsi"/>
          <w:b/>
          <w:bCs/>
          <w:color w:val="FF0000"/>
        </w:rPr>
      </w:pPr>
    </w:p>
    <w:p w14:paraId="4C94BAA5" w14:textId="30D42C0F" w:rsidR="0064693D" w:rsidRDefault="00541698" w:rsidP="00495C9F">
      <w:pPr>
        <w:autoSpaceDE w:val="0"/>
        <w:autoSpaceDN w:val="0"/>
        <w:adjustRightInd w:val="0"/>
        <w:spacing w:after="0" w:line="240" w:lineRule="auto"/>
        <w:rPr>
          <w:rFonts w:cstheme="minorHAnsi"/>
          <w:b/>
          <w:bCs/>
          <w:color w:val="FF0000"/>
        </w:rPr>
      </w:pPr>
      <w:r w:rsidRPr="00D540CE">
        <w:rPr>
          <w:rFonts w:cstheme="minorHAnsi"/>
          <w:b/>
          <w:bCs/>
          <w:color w:val="FF0000"/>
        </w:rPr>
        <w:t xml:space="preserve">2.4 Assist potential </w:t>
      </w:r>
      <w:proofErr w:type="spellStart"/>
      <w:r w:rsidRPr="00D540CE">
        <w:rPr>
          <w:rFonts w:cstheme="minorHAnsi"/>
          <w:b/>
          <w:bCs/>
          <w:color w:val="FF0000"/>
        </w:rPr>
        <w:t>coache</w:t>
      </w:r>
      <w:r w:rsidR="000E0165">
        <w:rPr>
          <w:rFonts w:cstheme="minorHAnsi"/>
          <w:b/>
          <w:bCs/>
          <w:color w:val="FF0000"/>
        </w:rPr>
        <w:t>e</w:t>
      </w:r>
      <w:proofErr w:type="spellEnd"/>
      <w:r w:rsidRPr="00D540CE">
        <w:rPr>
          <w:rFonts w:cstheme="minorHAnsi"/>
          <w:b/>
          <w:bCs/>
          <w:color w:val="FF0000"/>
        </w:rPr>
        <w:t xml:space="preserve">/mentees to understand and fully </w:t>
      </w:r>
      <w:r w:rsidR="00D540CE" w:rsidRPr="00D540CE">
        <w:rPr>
          <w:rFonts w:cstheme="minorHAnsi"/>
          <w:b/>
          <w:bCs/>
          <w:color w:val="FF0000"/>
        </w:rPr>
        <w:t xml:space="preserve">anticipate fully in coaching / mentoring programmes. </w:t>
      </w:r>
    </w:p>
    <w:p w14:paraId="422BDE30" w14:textId="28810EFB" w:rsidR="00461BBD" w:rsidRDefault="00461BBD" w:rsidP="00495C9F">
      <w:pPr>
        <w:autoSpaceDE w:val="0"/>
        <w:autoSpaceDN w:val="0"/>
        <w:adjustRightInd w:val="0"/>
        <w:spacing w:after="0" w:line="240" w:lineRule="auto"/>
        <w:rPr>
          <w:rFonts w:cstheme="minorHAnsi"/>
          <w:b/>
          <w:bCs/>
          <w:color w:val="FF0000"/>
        </w:rPr>
      </w:pPr>
    </w:p>
    <w:p w14:paraId="64047B51" w14:textId="14B9C96E" w:rsidR="005E4D4F" w:rsidRPr="008D69D7" w:rsidRDefault="00965B55" w:rsidP="006F221F">
      <w:pPr>
        <w:spacing w:after="0" w:line="240" w:lineRule="auto"/>
        <w:jc w:val="both"/>
        <w:rPr>
          <w:rFonts w:cstheme="minorHAnsi"/>
          <w:color w:val="000000" w:themeColor="text1"/>
        </w:rPr>
      </w:pPr>
      <w:r w:rsidRPr="008D69D7">
        <w:rPr>
          <w:rFonts w:cstheme="minorHAnsi"/>
          <w:color w:val="000000" w:themeColor="text1"/>
        </w:rPr>
        <w:t>There are elements of the presentat</w:t>
      </w:r>
      <w:r w:rsidR="00874471" w:rsidRPr="008D69D7">
        <w:rPr>
          <w:rFonts w:cstheme="minorHAnsi"/>
          <w:color w:val="000000" w:themeColor="text1"/>
        </w:rPr>
        <w:t>ion</w:t>
      </w:r>
      <w:r w:rsidR="00997A7D" w:rsidRPr="008D69D7">
        <w:rPr>
          <w:rFonts w:cstheme="minorHAnsi"/>
          <w:color w:val="000000" w:themeColor="text1"/>
        </w:rPr>
        <w:t xml:space="preserve"> which</w:t>
      </w:r>
      <w:r w:rsidR="00EB28A2" w:rsidRPr="008D69D7">
        <w:rPr>
          <w:rFonts w:cstheme="minorHAnsi"/>
          <w:color w:val="000000" w:themeColor="text1"/>
        </w:rPr>
        <w:t xml:space="preserve"> also</w:t>
      </w:r>
      <w:r w:rsidR="00997A7D" w:rsidRPr="008D69D7">
        <w:rPr>
          <w:rFonts w:cstheme="minorHAnsi"/>
          <w:color w:val="000000" w:themeColor="text1"/>
        </w:rPr>
        <w:t xml:space="preserve"> </w:t>
      </w:r>
      <w:r w:rsidR="001E2136" w:rsidRPr="008D69D7">
        <w:rPr>
          <w:rFonts w:cstheme="minorHAnsi"/>
          <w:color w:val="000000" w:themeColor="text1"/>
        </w:rPr>
        <w:t xml:space="preserve">demonstrates that </w:t>
      </w:r>
      <w:r w:rsidR="00997A7D" w:rsidRPr="008D69D7">
        <w:rPr>
          <w:rFonts w:cstheme="minorHAnsi"/>
          <w:color w:val="000000" w:themeColor="text1"/>
        </w:rPr>
        <w:t>I am</w:t>
      </w:r>
      <w:r w:rsidR="00461BBD" w:rsidRPr="008D69D7">
        <w:rPr>
          <w:rFonts w:cstheme="minorHAnsi"/>
          <w:color w:val="000000" w:themeColor="text1"/>
        </w:rPr>
        <w:t xml:space="preserve"> also assisting coaches and mentees to understand the role of coaching</w:t>
      </w:r>
      <w:r w:rsidR="007408AB" w:rsidRPr="008D69D7">
        <w:rPr>
          <w:rFonts w:cstheme="minorHAnsi"/>
          <w:color w:val="000000" w:themeColor="text1"/>
        </w:rPr>
        <w:t xml:space="preserve"> (t</w:t>
      </w:r>
      <w:r w:rsidR="005A30E7" w:rsidRPr="008D69D7">
        <w:rPr>
          <w:rFonts w:cstheme="minorHAnsi"/>
          <w:color w:val="000000" w:themeColor="text1"/>
        </w:rPr>
        <w:t xml:space="preserve">his is what it is this is what it </w:t>
      </w:r>
      <w:r w:rsidR="00EB28A2" w:rsidRPr="008D69D7">
        <w:rPr>
          <w:rFonts w:cstheme="minorHAnsi"/>
          <w:color w:val="000000" w:themeColor="text1"/>
        </w:rPr>
        <w:t>isn’t,</w:t>
      </w:r>
      <w:r w:rsidR="005A30E7" w:rsidRPr="008D69D7">
        <w:rPr>
          <w:rFonts w:cstheme="minorHAnsi"/>
          <w:color w:val="000000" w:themeColor="text1"/>
        </w:rPr>
        <w:t xml:space="preserve"> </w:t>
      </w:r>
      <w:r w:rsidR="00B24DE9" w:rsidRPr="008D69D7">
        <w:rPr>
          <w:rFonts w:cstheme="minorHAnsi"/>
          <w:color w:val="000000" w:themeColor="text1"/>
        </w:rPr>
        <w:t xml:space="preserve">and these are the </w:t>
      </w:r>
      <w:r w:rsidR="004B4CBB" w:rsidRPr="008D69D7">
        <w:rPr>
          <w:rFonts w:cstheme="minorHAnsi"/>
          <w:color w:val="000000" w:themeColor="text1"/>
        </w:rPr>
        <w:t>myths</w:t>
      </w:r>
      <w:r w:rsidR="002110A2" w:rsidRPr="008D69D7">
        <w:rPr>
          <w:rFonts w:eastAsiaTheme="minorEastAsia" w:hAnsi="Calibri"/>
          <w:color w:val="000000" w:themeColor="text1"/>
          <w:kern w:val="24"/>
          <w:lang w:eastAsia="en-GB"/>
        </w:rPr>
        <w:t xml:space="preserve"> (Heller </w:t>
      </w:r>
      <w:r w:rsidR="002110A2" w:rsidRPr="008D69D7">
        <w:rPr>
          <w:rFonts w:eastAsiaTheme="minorEastAsia" w:hAnsi="Calibri"/>
          <w:i/>
          <w:iCs/>
          <w:color w:val="000000" w:themeColor="text1"/>
          <w:kern w:val="24"/>
          <w:lang w:eastAsia="en-GB"/>
        </w:rPr>
        <w:t>et al</w:t>
      </w:r>
      <w:r w:rsidR="002110A2" w:rsidRPr="008D69D7">
        <w:rPr>
          <w:rFonts w:eastAsiaTheme="minorEastAsia" w:hAnsi="Calibri"/>
          <w:color w:val="000000" w:themeColor="text1"/>
          <w:kern w:val="24"/>
          <w:lang w:eastAsia="en-GB"/>
        </w:rPr>
        <w:t xml:space="preserve"> , 1998)</w:t>
      </w:r>
      <w:r w:rsidR="007408AB" w:rsidRPr="008D69D7">
        <w:rPr>
          <w:rFonts w:cstheme="minorHAnsi"/>
          <w:color w:val="000000" w:themeColor="text1"/>
        </w:rPr>
        <w:t>.</w:t>
      </w:r>
      <w:r w:rsidR="00424ACB" w:rsidRPr="008D69D7">
        <w:rPr>
          <w:rFonts w:cstheme="minorHAnsi"/>
          <w:color w:val="000000" w:themeColor="text1"/>
        </w:rPr>
        <w:t xml:space="preserve"> </w:t>
      </w:r>
      <w:r w:rsidR="00EB42D0" w:rsidRPr="008D69D7">
        <w:rPr>
          <w:rFonts w:cstheme="minorHAnsi"/>
          <w:color w:val="000000" w:themeColor="text1"/>
        </w:rPr>
        <w:t xml:space="preserve">The presentation can be used as an educational resource. </w:t>
      </w:r>
      <w:r w:rsidR="00874471" w:rsidRPr="008D69D7">
        <w:rPr>
          <w:rFonts w:cstheme="minorHAnsi"/>
          <w:color w:val="000000" w:themeColor="text1"/>
        </w:rPr>
        <w:t>To supplement</w:t>
      </w:r>
      <w:r w:rsidR="00325569" w:rsidRPr="008D69D7">
        <w:rPr>
          <w:rFonts w:cstheme="minorHAnsi"/>
          <w:color w:val="000000" w:themeColor="text1"/>
        </w:rPr>
        <w:t xml:space="preserve"> this and</w:t>
      </w:r>
      <w:r w:rsidR="0000022D" w:rsidRPr="008D69D7">
        <w:rPr>
          <w:color w:val="000000" w:themeColor="text1"/>
        </w:rPr>
        <w:t xml:space="preserve"> demonstrate </w:t>
      </w:r>
      <w:r w:rsidR="00325569" w:rsidRPr="008D69D7">
        <w:rPr>
          <w:color w:val="000000" w:themeColor="text1"/>
        </w:rPr>
        <w:t>my</w:t>
      </w:r>
      <w:r w:rsidR="00E46421" w:rsidRPr="008D69D7">
        <w:rPr>
          <w:color w:val="000000" w:themeColor="text1"/>
        </w:rPr>
        <w:t xml:space="preserve"> </w:t>
      </w:r>
      <w:r w:rsidR="0000022D" w:rsidRPr="008D69D7">
        <w:rPr>
          <w:color w:val="000000" w:themeColor="text1"/>
        </w:rPr>
        <w:t>understand</w:t>
      </w:r>
      <w:r w:rsidR="00325569" w:rsidRPr="008D69D7">
        <w:rPr>
          <w:color w:val="000000" w:themeColor="text1"/>
        </w:rPr>
        <w:t>ing of</w:t>
      </w:r>
      <w:r w:rsidR="0000022D" w:rsidRPr="008D69D7">
        <w:rPr>
          <w:color w:val="000000" w:themeColor="text1"/>
        </w:rPr>
        <w:t xml:space="preserve"> how coaching works</w:t>
      </w:r>
      <w:r w:rsidR="001E2BA6" w:rsidRPr="008D69D7">
        <w:rPr>
          <w:color w:val="000000" w:themeColor="text1"/>
        </w:rPr>
        <w:t xml:space="preserve"> </w:t>
      </w:r>
      <w:r w:rsidR="00874471" w:rsidRPr="008D69D7">
        <w:rPr>
          <w:rFonts w:cstheme="minorHAnsi"/>
          <w:color w:val="000000" w:themeColor="text1"/>
        </w:rPr>
        <w:t>I hav</w:t>
      </w:r>
      <w:r w:rsidR="005A30E7" w:rsidRPr="008D69D7">
        <w:rPr>
          <w:rFonts w:cstheme="minorHAnsi"/>
          <w:color w:val="000000" w:themeColor="text1"/>
        </w:rPr>
        <w:t xml:space="preserve">e provided </w:t>
      </w:r>
      <w:r w:rsidR="006C2AE4" w:rsidRPr="008D69D7">
        <w:rPr>
          <w:rFonts w:cstheme="minorHAnsi"/>
          <w:color w:val="000000" w:themeColor="text1"/>
        </w:rPr>
        <w:t>a peer</w:t>
      </w:r>
      <w:r w:rsidR="00C6423A" w:rsidRPr="008D69D7">
        <w:rPr>
          <w:rFonts w:cstheme="minorHAnsi"/>
          <w:color w:val="000000" w:themeColor="text1"/>
        </w:rPr>
        <w:t xml:space="preserve"> support group </w:t>
      </w:r>
      <w:r w:rsidR="001E2BA6" w:rsidRPr="008D69D7">
        <w:rPr>
          <w:rFonts w:cstheme="minorHAnsi"/>
          <w:color w:val="000000" w:themeColor="text1"/>
        </w:rPr>
        <w:t>r</w:t>
      </w:r>
      <w:r w:rsidR="00D556F3" w:rsidRPr="008D69D7">
        <w:rPr>
          <w:rFonts w:cstheme="minorHAnsi"/>
          <w:color w:val="000000" w:themeColor="text1"/>
        </w:rPr>
        <w:t>eflective statement</w:t>
      </w:r>
      <w:r w:rsidR="001E2BA6" w:rsidRPr="008D69D7">
        <w:rPr>
          <w:rFonts w:cstheme="minorHAnsi"/>
          <w:color w:val="000000" w:themeColor="text1"/>
        </w:rPr>
        <w:t xml:space="preserve">. </w:t>
      </w:r>
      <w:r w:rsidR="00C6423A" w:rsidRPr="008D69D7">
        <w:rPr>
          <w:rFonts w:cstheme="minorHAnsi"/>
          <w:color w:val="000000" w:themeColor="text1"/>
        </w:rPr>
        <w:t xml:space="preserve"> </w:t>
      </w:r>
      <w:r w:rsidR="001E2BA6" w:rsidRPr="008D69D7">
        <w:rPr>
          <w:rFonts w:cstheme="minorHAnsi"/>
          <w:color w:val="000000" w:themeColor="text1"/>
        </w:rPr>
        <w:t>I currently</w:t>
      </w:r>
      <w:r w:rsidR="007F7108" w:rsidRPr="008D69D7">
        <w:rPr>
          <w:rFonts w:cstheme="minorHAnsi"/>
          <w:color w:val="000000" w:themeColor="text1"/>
        </w:rPr>
        <w:t xml:space="preserve"> provide Informal mentoring</w:t>
      </w:r>
      <w:r w:rsidR="00822F9F" w:rsidRPr="008D69D7">
        <w:rPr>
          <w:rFonts w:cstheme="minorHAnsi"/>
          <w:color w:val="000000" w:themeColor="text1"/>
        </w:rPr>
        <w:t xml:space="preserve">, through knowledge sharing </w:t>
      </w:r>
      <w:r w:rsidR="007F7108" w:rsidRPr="008D69D7">
        <w:rPr>
          <w:rFonts w:cstheme="minorHAnsi"/>
          <w:color w:val="000000" w:themeColor="text1"/>
        </w:rPr>
        <w:t xml:space="preserve">within </w:t>
      </w:r>
      <w:r w:rsidR="003D0CD8" w:rsidRPr="008D69D7">
        <w:rPr>
          <w:rFonts w:cstheme="minorHAnsi"/>
          <w:color w:val="000000" w:themeColor="text1"/>
        </w:rPr>
        <w:t>my directorate</w:t>
      </w:r>
      <w:r w:rsidR="007F7108" w:rsidRPr="008D69D7">
        <w:rPr>
          <w:rFonts w:cstheme="minorHAnsi"/>
          <w:color w:val="000000" w:themeColor="text1"/>
        </w:rPr>
        <w:t xml:space="preserve"> peer support group</w:t>
      </w:r>
      <w:r w:rsidR="00196E74" w:rsidRPr="008D69D7">
        <w:rPr>
          <w:rFonts w:cstheme="minorHAnsi"/>
          <w:color w:val="000000" w:themeColor="text1"/>
        </w:rPr>
        <w:t xml:space="preserve"> (peer mentoring support group). </w:t>
      </w:r>
      <w:r w:rsidR="00DC3193" w:rsidRPr="008D69D7">
        <w:rPr>
          <w:rFonts w:cstheme="minorHAnsi"/>
          <w:color w:val="000000" w:themeColor="text1"/>
        </w:rPr>
        <w:t>I</w:t>
      </w:r>
      <w:r w:rsidR="00FC156F" w:rsidRPr="008D69D7">
        <w:rPr>
          <w:rFonts w:cstheme="minorHAnsi"/>
          <w:color w:val="000000" w:themeColor="text1"/>
        </w:rPr>
        <w:t xml:space="preserve"> show support to the group</w:t>
      </w:r>
      <w:r w:rsidR="0027784A" w:rsidRPr="008D69D7">
        <w:rPr>
          <w:rFonts w:cstheme="minorHAnsi"/>
          <w:color w:val="000000" w:themeColor="text1"/>
        </w:rPr>
        <w:t xml:space="preserve"> and have </w:t>
      </w:r>
      <w:r w:rsidR="005E4D4F" w:rsidRPr="008D69D7">
        <w:rPr>
          <w:rFonts w:cstheme="minorHAnsi"/>
          <w:color w:val="000000" w:themeColor="text1"/>
        </w:rPr>
        <w:t>specifically shared</w:t>
      </w:r>
      <w:r w:rsidR="00AF2788" w:rsidRPr="008D69D7">
        <w:rPr>
          <w:rFonts w:cstheme="minorHAnsi"/>
          <w:color w:val="000000" w:themeColor="text1"/>
        </w:rPr>
        <w:t xml:space="preserve"> </w:t>
      </w:r>
      <w:r w:rsidR="003D414F" w:rsidRPr="008D69D7">
        <w:rPr>
          <w:rFonts w:cstheme="minorHAnsi"/>
          <w:color w:val="000000" w:themeColor="text1"/>
        </w:rPr>
        <w:t>knowledge with</w:t>
      </w:r>
      <w:r w:rsidR="00766483" w:rsidRPr="008D69D7">
        <w:rPr>
          <w:rFonts w:cstheme="minorHAnsi"/>
          <w:color w:val="000000" w:themeColor="text1"/>
        </w:rPr>
        <w:t xml:space="preserve"> a</w:t>
      </w:r>
      <w:r w:rsidR="0027784A" w:rsidRPr="008D69D7">
        <w:rPr>
          <w:rFonts w:cstheme="minorHAnsi"/>
          <w:color w:val="000000" w:themeColor="text1"/>
        </w:rPr>
        <w:t xml:space="preserve"> </w:t>
      </w:r>
      <w:r w:rsidR="00766483" w:rsidRPr="008D69D7">
        <w:rPr>
          <w:rFonts w:cstheme="minorHAnsi"/>
          <w:color w:val="000000" w:themeColor="text1"/>
        </w:rPr>
        <w:t xml:space="preserve">new started which is outlined within my </w:t>
      </w:r>
      <w:r w:rsidR="000F4745" w:rsidRPr="008D69D7">
        <w:rPr>
          <w:rFonts w:cstheme="minorHAnsi"/>
          <w:color w:val="000000" w:themeColor="text1"/>
        </w:rPr>
        <w:t>personal</w:t>
      </w:r>
      <w:r w:rsidR="00766483" w:rsidRPr="008D69D7">
        <w:rPr>
          <w:rFonts w:cstheme="minorHAnsi"/>
          <w:color w:val="000000" w:themeColor="text1"/>
        </w:rPr>
        <w:t xml:space="preserve"> statement (EV</w:t>
      </w:r>
      <w:r w:rsidR="00860B93" w:rsidRPr="008D69D7">
        <w:rPr>
          <w:rFonts w:cstheme="minorHAnsi"/>
          <w:color w:val="000000" w:themeColor="text1"/>
        </w:rPr>
        <w:t>4</w:t>
      </w:r>
      <w:r w:rsidR="00424ACB" w:rsidRPr="008D69D7">
        <w:rPr>
          <w:rFonts w:cstheme="minorHAnsi"/>
          <w:color w:val="000000" w:themeColor="text1"/>
        </w:rPr>
        <w:t>2</w:t>
      </w:r>
      <w:r w:rsidR="00766483" w:rsidRPr="008D69D7">
        <w:rPr>
          <w:rFonts w:cstheme="minorHAnsi"/>
          <w:color w:val="000000" w:themeColor="text1"/>
        </w:rPr>
        <w:t xml:space="preserve">). </w:t>
      </w:r>
    </w:p>
    <w:p w14:paraId="38F8CE6E" w14:textId="77777777" w:rsidR="001B3471" w:rsidRDefault="001B3471" w:rsidP="00495C9F">
      <w:pPr>
        <w:autoSpaceDE w:val="0"/>
        <w:autoSpaceDN w:val="0"/>
        <w:adjustRightInd w:val="0"/>
        <w:spacing w:after="0" w:line="240" w:lineRule="auto"/>
        <w:rPr>
          <w:rFonts w:cstheme="minorHAnsi"/>
          <w:b/>
          <w:bCs/>
          <w:color w:val="FF0000"/>
        </w:rPr>
      </w:pPr>
    </w:p>
    <w:p w14:paraId="362DAE17" w14:textId="2730D020" w:rsidR="00AE4005" w:rsidRPr="001B3471" w:rsidRDefault="00AE5D8D" w:rsidP="001B3471">
      <w:pPr>
        <w:autoSpaceDE w:val="0"/>
        <w:autoSpaceDN w:val="0"/>
        <w:adjustRightInd w:val="0"/>
        <w:spacing w:after="0" w:line="240" w:lineRule="auto"/>
        <w:rPr>
          <w:rFonts w:cstheme="minorHAnsi"/>
          <w:b/>
          <w:bCs/>
          <w:color w:val="FF0000"/>
        </w:rPr>
      </w:pPr>
      <w:r>
        <w:rPr>
          <w:rFonts w:cstheme="minorHAnsi"/>
          <w:b/>
          <w:bCs/>
          <w:color w:val="FF0000"/>
        </w:rPr>
        <w:t xml:space="preserve">2.5 </w:t>
      </w:r>
      <w:r w:rsidR="00901A2F">
        <w:rPr>
          <w:rFonts w:cstheme="minorHAnsi"/>
          <w:b/>
          <w:bCs/>
          <w:color w:val="FF0000"/>
        </w:rPr>
        <w:t>Support the ongoing evaluation and continuous improvement of the organisations coaching</w:t>
      </w:r>
      <w:r w:rsidR="00F216A3">
        <w:rPr>
          <w:rFonts w:cstheme="minorHAnsi"/>
          <w:b/>
          <w:bCs/>
          <w:color w:val="FF0000"/>
        </w:rPr>
        <w:t xml:space="preserve">/mentoring programmes. </w:t>
      </w:r>
    </w:p>
    <w:p w14:paraId="42CDD9F9" w14:textId="77777777" w:rsidR="007D5F03" w:rsidRDefault="007D5F03" w:rsidP="00B259D6">
      <w:pPr>
        <w:autoSpaceDE w:val="0"/>
        <w:autoSpaceDN w:val="0"/>
        <w:adjustRightInd w:val="0"/>
        <w:spacing w:after="0" w:line="240" w:lineRule="auto"/>
        <w:jc w:val="both"/>
        <w:rPr>
          <w:rFonts w:cstheme="minorHAnsi"/>
          <w:sz w:val="20"/>
          <w:szCs w:val="20"/>
        </w:rPr>
      </w:pPr>
    </w:p>
    <w:p w14:paraId="6B5C930C" w14:textId="4C8FE34A" w:rsidR="00B03A2A" w:rsidRPr="00D8001F" w:rsidRDefault="00EA22FC" w:rsidP="00B259D6">
      <w:pPr>
        <w:autoSpaceDE w:val="0"/>
        <w:autoSpaceDN w:val="0"/>
        <w:adjustRightInd w:val="0"/>
        <w:spacing w:after="0" w:line="240" w:lineRule="auto"/>
        <w:jc w:val="both"/>
        <w:rPr>
          <w:rFonts w:cstheme="minorHAnsi"/>
          <w:color w:val="000000" w:themeColor="text1"/>
        </w:rPr>
      </w:pPr>
      <w:r w:rsidRPr="00D8001F">
        <w:rPr>
          <w:rFonts w:cstheme="minorHAnsi"/>
          <w:color w:val="000000" w:themeColor="text1"/>
        </w:rPr>
        <w:t>According to the CIPD</w:t>
      </w:r>
      <w:r w:rsidR="00F31A9C">
        <w:rPr>
          <w:rFonts w:cstheme="minorHAnsi"/>
          <w:color w:val="000000" w:themeColor="text1"/>
        </w:rPr>
        <w:t>,</w:t>
      </w:r>
      <w:r w:rsidRPr="00D8001F">
        <w:rPr>
          <w:rFonts w:cstheme="minorHAnsi"/>
          <w:color w:val="000000" w:themeColor="text1"/>
        </w:rPr>
        <w:t xml:space="preserve"> coaching is becoming</w:t>
      </w:r>
      <w:r w:rsidR="00F31A9C">
        <w:rPr>
          <w:rFonts w:cstheme="minorHAnsi"/>
          <w:color w:val="000000" w:themeColor="text1"/>
        </w:rPr>
        <w:t xml:space="preserve"> a</w:t>
      </w:r>
      <w:r w:rsidRPr="00D8001F">
        <w:rPr>
          <w:rFonts w:cstheme="minorHAnsi"/>
          <w:color w:val="000000" w:themeColor="text1"/>
        </w:rPr>
        <w:t xml:space="preserve"> popular way of promoting Learning and Development within organisations such as HEIW. The 2008 survey indicated that almost three-quarters (71%) of UK employers currently use coaching in their organisations, compared to 63% in the 2007 survey and a similar proportion (72%) of respondents find coaching to be an effective tool.</w:t>
      </w:r>
      <w:r w:rsidR="00EF24F3" w:rsidRPr="00D8001F">
        <w:rPr>
          <w:rFonts w:cstheme="minorHAnsi"/>
          <w:color w:val="000000" w:themeColor="text1"/>
        </w:rPr>
        <w:t xml:space="preserve"> </w:t>
      </w:r>
    </w:p>
    <w:p w14:paraId="70718A8B" w14:textId="77777777" w:rsidR="00B03A2A" w:rsidRPr="00D8001F" w:rsidRDefault="00B03A2A" w:rsidP="00B259D6">
      <w:pPr>
        <w:autoSpaceDE w:val="0"/>
        <w:autoSpaceDN w:val="0"/>
        <w:adjustRightInd w:val="0"/>
        <w:spacing w:after="0" w:line="240" w:lineRule="auto"/>
        <w:jc w:val="both"/>
        <w:rPr>
          <w:rFonts w:cstheme="minorHAnsi"/>
          <w:color w:val="000000" w:themeColor="text1"/>
        </w:rPr>
      </w:pPr>
    </w:p>
    <w:p w14:paraId="1495A838" w14:textId="596A3676" w:rsidR="00874086" w:rsidRPr="008D69D7" w:rsidRDefault="00EF24F3" w:rsidP="00874086">
      <w:pPr>
        <w:spacing w:after="0" w:line="240" w:lineRule="auto"/>
        <w:jc w:val="both"/>
        <w:rPr>
          <w:color w:val="000000" w:themeColor="text1"/>
        </w:rPr>
      </w:pPr>
      <w:r w:rsidRPr="00D8001F">
        <w:rPr>
          <w:rFonts w:cstheme="minorHAnsi"/>
          <w:color w:val="000000" w:themeColor="text1"/>
        </w:rPr>
        <w:t xml:space="preserve">There is no formal </w:t>
      </w:r>
      <w:r w:rsidR="00744B0F" w:rsidRPr="00D8001F">
        <w:rPr>
          <w:rFonts w:cstheme="minorHAnsi"/>
          <w:color w:val="000000" w:themeColor="text1"/>
        </w:rPr>
        <w:t xml:space="preserve">coaching and mentoring </w:t>
      </w:r>
      <w:r w:rsidRPr="00D8001F">
        <w:rPr>
          <w:rFonts w:cstheme="minorHAnsi"/>
          <w:color w:val="000000" w:themeColor="text1"/>
        </w:rPr>
        <w:t>evaluation process in place within HEIW</w:t>
      </w:r>
      <w:r w:rsidR="00CB32DD" w:rsidRPr="00D8001F">
        <w:rPr>
          <w:rFonts w:cstheme="minorHAnsi"/>
          <w:color w:val="000000" w:themeColor="text1"/>
        </w:rPr>
        <w:t>.</w:t>
      </w:r>
      <w:r w:rsidRPr="00D8001F">
        <w:rPr>
          <w:rFonts w:cstheme="minorHAnsi"/>
          <w:color w:val="000000" w:themeColor="text1"/>
        </w:rPr>
        <w:t xml:space="preserve"> </w:t>
      </w:r>
      <w:r w:rsidR="00712F70" w:rsidRPr="00D8001F">
        <w:rPr>
          <w:rFonts w:cstheme="minorHAnsi"/>
          <w:color w:val="000000" w:themeColor="text1"/>
        </w:rPr>
        <w:t>H</w:t>
      </w:r>
      <w:r w:rsidRPr="00D8001F">
        <w:rPr>
          <w:rFonts w:cstheme="minorHAnsi"/>
          <w:color w:val="000000" w:themeColor="text1"/>
        </w:rPr>
        <w:t>owever,</w:t>
      </w:r>
      <w:r w:rsidR="00712F70" w:rsidRPr="00D8001F">
        <w:rPr>
          <w:rFonts w:cstheme="minorHAnsi"/>
          <w:color w:val="000000" w:themeColor="text1"/>
        </w:rPr>
        <w:t xml:space="preserve"> whilst</w:t>
      </w:r>
      <w:r w:rsidRPr="00D8001F">
        <w:rPr>
          <w:rFonts w:cstheme="minorHAnsi"/>
          <w:color w:val="000000" w:themeColor="text1"/>
        </w:rPr>
        <w:t xml:space="preserve"> </w:t>
      </w:r>
      <w:r w:rsidR="00712F70" w:rsidRPr="00D8001F">
        <w:rPr>
          <w:color w:val="000000" w:themeColor="text1"/>
        </w:rPr>
        <w:t xml:space="preserve">it’s difficult to evaluate at the current time as individuals are still undergoing their training, </w:t>
      </w:r>
      <w:r w:rsidR="00A4516A" w:rsidRPr="00D8001F">
        <w:rPr>
          <w:color w:val="000000" w:themeColor="text1"/>
        </w:rPr>
        <w:t xml:space="preserve">the people team </w:t>
      </w:r>
      <w:r w:rsidR="00712F70" w:rsidRPr="00D8001F">
        <w:rPr>
          <w:color w:val="000000" w:themeColor="text1"/>
        </w:rPr>
        <w:t xml:space="preserve"> agreed that there would be value in measuring the impact the training has had by surveying the </w:t>
      </w:r>
      <w:r w:rsidR="00712F70" w:rsidRPr="008D69D7">
        <w:rPr>
          <w:color w:val="000000" w:themeColor="text1"/>
        </w:rPr>
        <w:t>students at the end of their qualification</w:t>
      </w:r>
      <w:r w:rsidR="00A4516A" w:rsidRPr="008D69D7">
        <w:rPr>
          <w:color w:val="000000" w:themeColor="text1"/>
        </w:rPr>
        <w:t>.</w:t>
      </w:r>
      <w:r w:rsidR="00874086" w:rsidRPr="008D69D7">
        <w:rPr>
          <w:color w:val="000000" w:themeColor="text1"/>
        </w:rPr>
        <w:t xml:space="preserve"> </w:t>
      </w:r>
      <w:r w:rsidR="008D53F8" w:rsidRPr="008D69D7">
        <w:rPr>
          <w:color w:val="000000" w:themeColor="text1"/>
        </w:rPr>
        <w:t xml:space="preserve">Myself and a colleagues felt it would also be beneficial to </w:t>
      </w:r>
      <w:r w:rsidR="00874086" w:rsidRPr="008D69D7">
        <w:rPr>
          <w:color w:val="000000" w:themeColor="text1"/>
        </w:rPr>
        <w:t>develop a questionnaire</w:t>
      </w:r>
      <w:r w:rsidR="008D53F8" w:rsidRPr="008D69D7">
        <w:rPr>
          <w:color w:val="000000" w:themeColor="text1"/>
        </w:rPr>
        <w:t xml:space="preserve"> t</w:t>
      </w:r>
      <w:r w:rsidR="00874086" w:rsidRPr="008D69D7">
        <w:rPr>
          <w:color w:val="000000" w:themeColor="text1"/>
        </w:rPr>
        <w:t>hat could be used in the future to</w:t>
      </w:r>
      <w:r w:rsidR="00AF7080" w:rsidRPr="008D69D7">
        <w:rPr>
          <w:color w:val="000000" w:themeColor="text1"/>
        </w:rPr>
        <w:t xml:space="preserve"> analyse the </w:t>
      </w:r>
      <w:r w:rsidR="00874086" w:rsidRPr="008D69D7">
        <w:rPr>
          <w:color w:val="000000" w:themeColor="text1"/>
        </w:rPr>
        <w:t xml:space="preserve"> effectiveness of the coaching </w:t>
      </w:r>
      <w:r w:rsidR="00874086" w:rsidRPr="008D69D7">
        <w:rPr>
          <w:color w:val="000000" w:themeColor="text1"/>
        </w:rPr>
        <w:lastRenderedPageBreak/>
        <w:t>and mentoring training provision</w:t>
      </w:r>
      <w:r w:rsidR="00432CA7" w:rsidRPr="008D69D7">
        <w:rPr>
          <w:color w:val="000000" w:themeColor="text1"/>
        </w:rPr>
        <w:t>,</w:t>
      </w:r>
      <w:r w:rsidR="00874086" w:rsidRPr="008D69D7">
        <w:rPr>
          <w:color w:val="000000" w:themeColor="text1"/>
        </w:rPr>
        <w:t xml:space="preserve"> and the impact it has had on the individuals and their way of working and managing </w:t>
      </w:r>
      <w:r w:rsidR="00700DD3" w:rsidRPr="008D69D7">
        <w:rPr>
          <w:color w:val="000000" w:themeColor="text1"/>
        </w:rPr>
        <w:t>employees</w:t>
      </w:r>
      <w:r w:rsidR="00432CA7" w:rsidRPr="008D69D7">
        <w:rPr>
          <w:color w:val="000000" w:themeColor="text1"/>
        </w:rPr>
        <w:t xml:space="preserve"> (EV43)</w:t>
      </w:r>
      <w:r w:rsidR="00874086" w:rsidRPr="008D69D7">
        <w:rPr>
          <w:color w:val="000000" w:themeColor="text1"/>
        </w:rPr>
        <w:t>.</w:t>
      </w:r>
      <w:r w:rsidR="006F210A" w:rsidRPr="008D69D7">
        <w:rPr>
          <w:color w:val="000000" w:themeColor="text1"/>
        </w:rPr>
        <w:t xml:space="preserve"> </w:t>
      </w:r>
      <w:r w:rsidR="006B48C8" w:rsidRPr="008D69D7">
        <w:rPr>
          <w:color w:val="000000" w:themeColor="text1"/>
        </w:rPr>
        <w:t>Going forward we plan</w:t>
      </w:r>
      <w:r w:rsidR="00874086" w:rsidRPr="008D69D7">
        <w:rPr>
          <w:color w:val="000000" w:themeColor="text1"/>
        </w:rPr>
        <w:t xml:space="preserve"> </w:t>
      </w:r>
      <w:r w:rsidR="006B48C8" w:rsidRPr="008D69D7">
        <w:rPr>
          <w:color w:val="000000" w:themeColor="text1"/>
        </w:rPr>
        <w:t xml:space="preserve">to </w:t>
      </w:r>
      <w:r w:rsidR="00874086" w:rsidRPr="008D69D7">
        <w:rPr>
          <w:color w:val="000000" w:themeColor="text1"/>
        </w:rPr>
        <w:t xml:space="preserve">look more closely at KPIs including the number of situations </w:t>
      </w:r>
      <w:r w:rsidR="00611F14" w:rsidRPr="008D69D7">
        <w:rPr>
          <w:color w:val="000000" w:themeColor="text1"/>
        </w:rPr>
        <w:t>e.g.</w:t>
      </w:r>
      <w:r w:rsidR="00874086" w:rsidRPr="008D69D7">
        <w:rPr>
          <w:color w:val="000000" w:themeColor="text1"/>
        </w:rPr>
        <w:t xml:space="preserve"> disciplinaries and grievances, sickness levels etc, requiring HR input to see whether this number reduces as the organisation’s coaching culture develops.  </w:t>
      </w:r>
    </w:p>
    <w:p w14:paraId="3F9E6C17" w14:textId="3BA58A71" w:rsidR="00DC6E1D" w:rsidRPr="008D69D7" w:rsidRDefault="00DC6E1D" w:rsidP="00874086">
      <w:pPr>
        <w:spacing w:after="0" w:line="240" w:lineRule="auto"/>
        <w:jc w:val="both"/>
        <w:rPr>
          <w:color w:val="000000" w:themeColor="text1"/>
        </w:rPr>
      </w:pPr>
    </w:p>
    <w:p w14:paraId="73F31AFA" w14:textId="18655FAB" w:rsidR="00CE4E8A" w:rsidRPr="008D69D7" w:rsidRDefault="00DC6E1D" w:rsidP="00CE4E8A">
      <w:pPr>
        <w:spacing w:after="0" w:line="240" w:lineRule="auto"/>
        <w:jc w:val="both"/>
        <w:rPr>
          <w:color w:val="000000" w:themeColor="text1"/>
        </w:rPr>
      </w:pPr>
      <w:r w:rsidRPr="008D69D7">
        <w:rPr>
          <w:color w:val="000000" w:themeColor="text1"/>
        </w:rPr>
        <w:t>We also developed a skill gap analysis questionnaire, which would be shared with all staff in the organisation</w:t>
      </w:r>
      <w:r w:rsidR="00432CA7" w:rsidRPr="008D69D7">
        <w:rPr>
          <w:color w:val="000000" w:themeColor="text1"/>
        </w:rPr>
        <w:t xml:space="preserve"> (EV44)</w:t>
      </w:r>
      <w:r w:rsidR="004F7EE0" w:rsidRPr="008D69D7">
        <w:rPr>
          <w:color w:val="000000" w:themeColor="text1"/>
        </w:rPr>
        <w:t>. The information will inform and help develop an internal mentoring scheme staff with advanced workplace skills knowledge could share their expertise with other staff</w:t>
      </w:r>
      <w:r w:rsidR="00BD3E18" w:rsidRPr="008D69D7">
        <w:rPr>
          <w:color w:val="000000" w:themeColor="text1"/>
        </w:rPr>
        <w:t xml:space="preserve"> (Alexandra, 2019</w:t>
      </w:r>
      <w:r w:rsidR="00D57897" w:rsidRPr="008D69D7">
        <w:rPr>
          <w:color w:val="000000" w:themeColor="text1"/>
        </w:rPr>
        <w:t>; CIPD, 2021</w:t>
      </w:r>
      <w:r w:rsidR="00384512" w:rsidRPr="008D69D7">
        <w:rPr>
          <w:color w:val="000000" w:themeColor="text1"/>
        </w:rPr>
        <w:t xml:space="preserve">; </w:t>
      </w:r>
      <w:r w:rsidR="00384512" w:rsidRPr="008D69D7">
        <w:rPr>
          <w:rFonts w:eastAsia="Times New Roman" w:cstheme="minorHAnsi"/>
          <w:color w:val="000000" w:themeColor="text1"/>
          <w:lang w:val="en" w:eastAsia="en-GB"/>
        </w:rPr>
        <w:t>Gibbons, 2017; Evolution, 2015</w:t>
      </w:r>
      <w:r w:rsidR="00BD3E18" w:rsidRPr="008D69D7">
        <w:rPr>
          <w:color w:val="000000" w:themeColor="text1"/>
        </w:rPr>
        <w:t>)</w:t>
      </w:r>
      <w:r w:rsidR="008E47DF" w:rsidRPr="008D69D7">
        <w:rPr>
          <w:color w:val="000000" w:themeColor="text1"/>
        </w:rPr>
        <w:t>.</w:t>
      </w:r>
      <w:r w:rsidR="004F7EE0" w:rsidRPr="008D69D7">
        <w:rPr>
          <w:color w:val="000000" w:themeColor="text1"/>
        </w:rPr>
        <w:t xml:space="preserve"> </w:t>
      </w:r>
      <w:r w:rsidR="00CA07EC" w:rsidRPr="008D69D7">
        <w:rPr>
          <w:color w:val="000000" w:themeColor="text1"/>
        </w:rPr>
        <w:t>Th</w:t>
      </w:r>
      <w:r w:rsidR="005B159F" w:rsidRPr="008D69D7">
        <w:rPr>
          <w:color w:val="000000" w:themeColor="text1"/>
        </w:rPr>
        <w:t>e analysis</w:t>
      </w:r>
      <w:r w:rsidR="00CA07EC" w:rsidRPr="008D69D7">
        <w:rPr>
          <w:color w:val="000000" w:themeColor="text1"/>
        </w:rPr>
        <w:t xml:space="preserve"> would help identify the skill gaps in the organisation and also identify those with advanced skills who would like to share their knowledge with the wider workforce</w:t>
      </w:r>
      <w:r w:rsidR="005B159F" w:rsidRPr="008D69D7">
        <w:rPr>
          <w:color w:val="000000" w:themeColor="text1"/>
        </w:rPr>
        <w:t xml:space="preserve">. </w:t>
      </w:r>
      <w:r w:rsidR="00CE4E8A" w:rsidRPr="008D69D7">
        <w:rPr>
          <w:color w:val="000000" w:themeColor="text1"/>
        </w:rPr>
        <w:t xml:space="preserve">Staff wishing to do this would be supported to complete a formal mentoring qualification, enabling them to effectively mentor staff in their area of expertise.  This would support </w:t>
      </w:r>
      <w:r w:rsidR="007E18E0" w:rsidRPr="008D69D7">
        <w:rPr>
          <w:color w:val="000000" w:themeColor="text1"/>
        </w:rPr>
        <w:t xml:space="preserve">HEIWs </w:t>
      </w:r>
      <w:r w:rsidR="00CE4E8A" w:rsidRPr="008D69D7">
        <w:rPr>
          <w:color w:val="000000" w:themeColor="text1"/>
        </w:rPr>
        <w:t>values, together as a team and ideas that improve and be of mutual benefit to those requiring upskilling and those with advanced skills being offered the opportunity to develop their mentoring skills.  Providing this service internally will</w:t>
      </w:r>
      <w:r w:rsidR="004B77F3" w:rsidRPr="008D69D7">
        <w:rPr>
          <w:color w:val="000000" w:themeColor="text1"/>
        </w:rPr>
        <w:t xml:space="preserve"> </w:t>
      </w:r>
      <w:r w:rsidR="00D8001F" w:rsidRPr="008D69D7">
        <w:rPr>
          <w:color w:val="000000" w:themeColor="text1"/>
        </w:rPr>
        <w:t xml:space="preserve">not only </w:t>
      </w:r>
      <w:r w:rsidR="004B77F3" w:rsidRPr="008D69D7">
        <w:rPr>
          <w:color w:val="000000" w:themeColor="text1"/>
        </w:rPr>
        <w:t xml:space="preserve">demonstrate </w:t>
      </w:r>
      <w:r w:rsidR="0079364F" w:rsidRPr="008D69D7">
        <w:rPr>
          <w:color w:val="000000" w:themeColor="text1"/>
        </w:rPr>
        <w:t>ROI but</w:t>
      </w:r>
      <w:r w:rsidR="00D8001F" w:rsidRPr="008D69D7">
        <w:rPr>
          <w:color w:val="000000" w:themeColor="text1"/>
        </w:rPr>
        <w:t xml:space="preserve"> allow</w:t>
      </w:r>
      <w:r w:rsidR="00CE4E8A" w:rsidRPr="008D69D7">
        <w:rPr>
          <w:color w:val="000000" w:themeColor="text1"/>
        </w:rPr>
        <w:t xml:space="preserve"> all staff to contribute more effectively to the organisation and its overall objectives, supporting its strategy of developing the future workforce of the NHS in Wales.  </w:t>
      </w:r>
    </w:p>
    <w:p w14:paraId="34FFAF43" w14:textId="77777777" w:rsidR="00CB32DD" w:rsidRPr="008D69D7" w:rsidRDefault="00CB32DD" w:rsidP="00B259D6">
      <w:pPr>
        <w:autoSpaceDE w:val="0"/>
        <w:autoSpaceDN w:val="0"/>
        <w:adjustRightInd w:val="0"/>
        <w:spacing w:after="0" w:line="240" w:lineRule="auto"/>
        <w:jc w:val="both"/>
        <w:rPr>
          <w:rFonts w:cstheme="minorHAnsi"/>
          <w:color w:val="000000" w:themeColor="text1"/>
        </w:rPr>
      </w:pPr>
    </w:p>
    <w:p w14:paraId="2E087C5E" w14:textId="0EAAA871" w:rsidR="00083626" w:rsidRPr="008D69D7" w:rsidRDefault="00083626" w:rsidP="00083626">
      <w:pPr>
        <w:spacing w:after="100" w:afterAutospacing="1" w:line="240" w:lineRule="auto"/>
        <w:contextualSpacing/>
        <w:jc w:val="both"/>
        <w:rPr>
          <w:rFonts w:cstheme="minorHAnsi"/>
          <w:color w:val="000000" w:themeColor="text1"/>
        </w:rPr>
      </w:pPr>
      <w:r w:rsidRPr="008D69D7">
        <w:rPr>
          <w:rFonts w:cstheme="minorHAnsi"/>
          <w:color w:val="000000" w:themeColor="text1"/>
        </w:rPr>
        <w:t xml:space="preserve">As </w:t>
      </w:r>
      <w:r w:rsidR="00DF5FDC" w:rsidRPr="008D69D7">
        <w:rPr>
          <w:rFonts w:cstheme="minorHAnsi"/>
          <w:color w:val="000000" w:themeColor="text1"/>
        </w:rPr>
        <w:t>mentioned</w:t>
      </w:r>
      <w:r w:rsidRPr="008D69D7">
        <w:rPr>
          <w:rFonts w:cstheme="minorHAnsi"/>
          <w:color w:val="000000" w:themeColor="text1"/>
        </w:rPr>
        <w:t xml:space="preserve"> there</w:t>
      </w:r>
      <w:r w:rsidR="00FF08A2" w:rsidRPr="008D69D7">
        <w:rPr>
          <w:rFonts w:cstheme="minorHAnsi"/>
          <w:color w:val="000000" w:themeColor="text1"/>
        </w:rPr>
        <w:t xml:space="preserve"> is</w:t>
      </w:r>
      <w:r w:rsidR="00DF5FDC" w:rsidRPr="008D69D7">
        <w:rPr>
          <w:rFonts w:cstheme="minorHAnsi"/>
          <w:color w:val="000000" w:themeColor="text1"/>
        </w:rPr>
        <w:t xml:space="preserve"> currently</w:t>
      </w:r>
      <w:r w:rsidR="00FF08A2" w:rsidRPr="008D69D7">
        <w:rPr>
          <w:rFonts w:cstheme="minorHAnsi"/>
          <w:color w:val="000000" w:themeColor="text1"/>
        </w:rPr>
        <w:t xml:space="preserve"> no </w:t>
      </w:r>
      <w:r w:rsidR="006C1059" w:rsidRPr="008D69D7">
        <w:rPr>
          <w:rFonts w:cstheme="minorHAnsi"/>
          <w:color w:val="000000" w:themeColor="text1"/>
        </w:rPr>
        <w:t>formal mentoring available within HEIW</w:t>
      </w:r>
      <w:r w:rsidRPr="008D69D7">
        <w:rPr>
          <w:rFonts w:cstheme="minorHAnsi"/>
          <w:color w:val="000000" w:themeColor="text1"/>
        </w:rPr>
        <w:t>, however robust policies, will inform future change however, unless these interventions directly impact HEIW</w:t>
      </w:r>
      <w:r w:rsidR="00A93E49" w:rsidRPr="008D69D7">
        <w:rPr>
          <w:rFonts w:cstheme="minorHAnsi"/>
          <w:color w:val="000000" w:themeColor="text1"/>
        </w:rPr>
        <w:t xml:space="preserve"> and individuals feel </w:t>
      </w:r>
      <w:r w:rsidR="00D8001F" w:rsidRPr="008D69D7">
        <w:rPr>
          <w:rFonts w:cstheme="minorHAnsi"/>
          <w:color w:val="000000" w:themeColor="text1"/>
        </w:rPr>
        <w:t>listened</w:t>
      </w:r>
      <w:r w:rsidR="00A93E49" w:rsidRPr="008D69D7">
        <w:rPr>
          <w:rFonts w:cstheme="minorHAnsi"/>
          <w:color w:val="000000" w:themeColor="text1"/>
        </w:rPr>
        <w:t xml:space="preserve"> too,</w:t>
      </w:r>
      <w:r w:rsidRPr="008D69D7">
        <w:rPr>
          <w:rFonts w:cstheme="minorHAnsi"/>
          <w:color w:val="000000" w:themeColor="text1"/>
        </w:rPr>
        <w:t xml:space="preserve"> the policies remain a philosophical statement lacking a ‘ground reality’ (Bailyn,1997). </w:t>
      </w:r>
    </w:p>
    <w:p w14:paraId="2E2FFD8A" w14:textId="021E54A7" w:rsidR="00E4679F" w:rsidRDefault="00E4679F" w:rsidP="00C6423A">
      <w:pPr>
        <w:autoSpaceDE w:val="0"/>
        <w:autoSpaceDN w:val="0"/>
        <w:adjustRightInd w:val="0"/>
        <w:spacing w:after="0" w:line="240" w:lineRule="auto"/>
        <w:jc w:val="both"/>
        <w:rPr>
          <w:rFonts w:cstheme="minorHAnsi"/>
          <w:sz w:val="20"/>
          <w:szCs w:val="20"/>
        </w:rPr>
      </w:pPr>
    </w:p>
    <w:p w14:paraId="60A24303" w14:textId="4BF1BAB6" w:rsidR="00E4679F" w:rsidRDefault="00E4679F" w:rsidP="00C6423A">
      <w:pPr>
        <w:autoSpaceDE w:val="0"/>
        <w:autoSpaceDN w:val="0"/>
        <w:adjustRightInd w:val="0"/>
        <w:spacing w:after="0" w:line="240" w:lineRule="auto"/>
        <w:jc w:val="both"/>
        <w:rPr>
          <w:rFonts w:cstheme="minorHAnsi"/>
          <w:sz w:val="20"/>
          <w:szCs w:val="20"/>
        </w:rPr>
      </w:pPr>
    </w:p>
    <w:p w14:paraId="747B8AEB" w14:textId="77777777" w:rsidR="00D8001F" w:rsidRDefault="00D8001F" w:rsidP="00C6423A">
      <w:pPr>
        <w:autoSpaceDE w:val="0"/>
        <w:autoSpaceDN w:val="0"/>
        <w:adjustRightInd w:val="0"/>
        <w:spacing w:after="0" w:line="240" w:lineRule="auto"/>
        <w:jc w:val="both"/>
        <w:rPr>
          <w:rFonts w:ascii="Arial" w:hAnsi="Arial" w:cs="Arial"/>
          <w:lang w:val="en"/>
        </w:rPr>
      </w:pPr>
    </w:p>
    <w:p w14:paraId="42A11A5C" w14:textId="77777777" w:rsidR="00D8001F" w:rsidRDefault="00D8001F" w:rsidP="00C6423A">
      <w:pPr>
        <w:autoSpaceDE w:val="0"/>
        <w:autoSpaceDN w:val="0"/>
        <w:adjustRightInd w:val="0"/>
        <w:spacing w:after="0" w:line="240" w:lineRule="auto"/>
        <w:jc w:val="both"/>
        <w:rPr>
          <w:rFonts w:ascii="Arial" w:hAnsi="Arial" w:cs="Arial"/>
          <w:lang w:val="en"/>
        </w:rPr>
      </w:pPr>
    </w:p>
    <w:p w14:paraId="0FC21036" w14:textId="77777777" w:rsidR="00D8001F" w:rsidRDefault="00D8001F" w:rsidP="00C6423A">
      <w:pPr>
        <w:autoSpaceDE w:val="0"/>
        <w:autoSpaceDN w:val="0"/>
        <w:adjustRightInd w:val="0"/>
        <w:spacing w:after="0" w:line="240" w:lineRule="auto"/>
        <w:jc w:val="both"/>
        <w:rPr>
          <w:rFonts w:ascii="Arial" w:hAnsi="Arial" w:cs="Arial"/>
          <w:lang w:val="en"/>
        </w:rPr>
      </w:pPr>
    </w:p>
    <w:p w14:paraId="1927A1DF" w14:textId="425ECD6D" w:rsidR="00C628D3" w:rsidRDefault="00C628D3">
      <w:pPr>
        <w:rPr>
          <w:rFonts w:cstheme="minorHAnsi"/>
          <w:b/>
          <w:bCs/>
          <w:u w:val="single"/>
        </w:rPr>
      </w:pPr>
    </w:p>
    <w:p w14:paraId="49FBB6E6" w14:textId="58A46966" w:rsidR="00F80DA8" w:rsidRDefault="00F80DA8">
      <w:pPr>
        <w:rPr>
          <w:rFonts w:cstheme="minorHAnsi"/>
          <w:b/>
          <w:bCs/>
          <w:u w:val="single"/>
        </w:rPr>
      </w:pPr>
    </w:p>
    <w:p w14:paraId="366C51B6" w14:textId="74877CEB" w:rsidR="00F80DA8" w:rsidRDefault="00F80DA8">
      <w:pPr>
        <w:rPr>
          <w:rFonts w:cstheme="minorHAnsi"/>
          <w:b/>
          <w:bCs/>
          <w:u w:val="single"/>
        </w:rPr>
      </w:pPr>
    </w:p>
    <w:p w14:paraId="0CD0405B" w14:textId="2C4195A3" w:rsidR="00F80DA8" w:rsidRDefault="00F80DA8">
      <w:pPr>
        <w:rPr>
          <w:rFonts w:cstheme="minorHAnsi"/>
          <w:b/>
          <w:bCs/>
          <w:u w:val="single"/>
        </w:rPr>
      </w:pPr>
    </w:p>
    <w:p w14:paraId="6B1658FE" w14:textId="5360ECC0" w:rsidR="00F80DA8" w:rsidRDefault="00F80DA8">
      <w:pPr>
        <w:rPr>
          <w:rFonts w:cstheme="minorHAnsi"/>
          <w:b/>
          <w:bCs/>
          <w:u w:val="single"/>
        </w:rPr>
      </w:pPr>
    </w:p>
    <w:p w14:paraId="486771EB" w14:textId="438A1AFD" w:rsidR="00F80DA8" w:rsidRDefault="00F80DA8">
      <w:pPr>
        <w:rPr>
          <w:rFonts w:cstheme="minorHAnsi"/>
          <w:b/>
          <w:bCs/>
          <w:u w:val="single"/>
        </w:rPr>
      </w:pPr>
    </w:p>
    <w:p w14:paraId="243A34DA" w14:textId="680A59F9" w:rsidR="00F80DA8" w:rsidRDefault="00F80DA8">
      <w:pPr>
        <w:rPr>
          <w:rFonts w:cstheme="minorHAnsi"/>
          <w:b/>
          <w:bCs/>
          <w:u w:val="single"/>
        </w:rPr>
      </w:pPr>
    </w:p>
    <w:p w14:paraId="702A89EF" w14:textId="2AFA85EB" w:rsidR="00F80DA8" w:rsidRDefault="00F80DA8">
      <w:pPr>
        <w:rPr>
          <w:rFonts w:cstheme="minorHAnsi"/>
          <w:b/>
          <w:bCs/>
          <w:u w:val="single"/>
        </w:rPr>
      </w:pPr>
    </w:p>
    <w:p w14:paraId="67F05805" w14:textId="0A6D94E2" w:rsidR="00F80DA8" w:rsidRDefault="00F80DA8">
      <w:pPr>
        <w:rPr>
          <w:rFonts w:cstheme="minorHAnsi"/>
          <w:b/>
          <w:bCs/>
          <w:u w:val="single"/>
        </w:rPr>
      </w:pPr>
    </w:p>
    <w:p w14:paraId="28F54625" w14:textId="6490BB14" w:rsidR="00F80DA8" w:rsidRDefault="00F80DA8">
      <w:pPr>
        <w:rPr>
          <w:rFonts w:cstheme="minorHAnsi"/>
          <w:b/>
          <w:bCs/>
          <w:u w:val="single"/>
        </w:rPr>
      </w:pPr>
    </w:p>
    <w:p w14:paraId="1F65CC9A" w14:textId="1F66FDB9" w:rsidR="00F80DA8" w:rsidRDefault="00F80DA8">
      <w:pPr>
        <w:rPr>
          <w:rFonts w:cstheme="minorHAnsi"/>
          <w:b/>
          <w:bCs/>
          <w:u w:val="single"/>
        </w:rPr>
      </w:pPr>
    </w:p>
    <w:p w14:paraId="4D206A83" w14:textId="6FA3084A" w:rsidR="00F80DA8" w:rsidRDefault="00F80DA8">
      <w:pPr>
        <w:rPr>
          <w:rFonts w:cstheme="minorHAnsi"/>
          <w:b/>
          <w:bCs/>
          <w:u w:val="single"/>
        </w:rPr>
      </w:pPr>
    </w:p>
    <w:p w14:paraId="5C8203E1" w14:textId="02DBB877" w:rsidR="00F80DA8" w:rsidRDefault="00F80DA8">
      <w:pPr>
        <w:rPr>
          <w:rFonts w:cstheme="minorHAnsi"/>
          <w:b/>
          <w:bCs/>
          <w:u w:val="single"/>
        </w:rPr>
      </w:pPr>
    </w:p>
    <w:p w14:paraId="74B698C0" w14:textId="77777777" w:rsidR="00832350" w:rsidRDefault="00832350">
      <w:pPr>
        <w:rPr>
          <w:rFonts w:cstheme="minorHAnsi"/>
          <w:b/>
          <w:bCs/>
          <w:u w:val="single"/>
        </w:rPr>
      </w:pPr>
    </w:p>
    <w:p w14:paraId="03F0CCFE" w14:textId="2098DCD7" w:rsidR="00E05DDC" w:rsidRPr="00C628D3" w:rsidRDefault="00955807">
      <w:pPr>
        <w:rPr>
          <w:rFonts w:cstheme="minorHAnsi"/>
          <w:b/>
          <w:bCs/>
          <w:u w:val="single"/>
        </w:rPr>
      </w:pPr>
      <w:r w:rsidRPr="00C628D3">
        <w:rPr>
          <w:rFonts w:cstheme="minorHAnsi"/>
          <w:b/>
          <w:bCs/>
          <w:u w:val="single"/>
        </w:rPr>
        <w:t xml:space="preserve">References </w:t>
      </w:r>
    </w:p>
    <w:p w14:paraId="7C51F355" w14:textId="77777777" w:rsidR="00BF5D74" w:rsidRDefault="00BF5D74" w:rsidP="00BF5D74">
      <w:pPr>
        <w:spacing w:before="100" w:beforeAutospacing="1" w:after="100" w:afterAutospacing="1" w:line="240" w:lineRule="auto"/>
        <w:contextualSpacing/>
        <w:rPr>
          <w:rFonts w:cstheme="minorHAnsi"/>
        </w:rPr>
      </w:pPr>
      <w:proofErr w:type="spellStart"/>
      <w:r w:rsidRPr="00E41B87">
        <w:rPr>
          <w:rFonts w:cstheme="minorHAnsi"/>
          <w:color w:val="292929"/>
          <w:spacing w:val="-1"/>
        </w:rPr>
        <w:lastRenderedPageBreak/>
        <w:t>Accipio</w:t>
      </w:r>
      <w:proofErr w:type="spellEnd"/>
      <w:r w:rsidRPr="00E41B87">
        <w:rPr>
          <w:rFonts w:cstheme="minorHAnsi"/>
          <w:color w:val="292929"/>
          <w:spacing w:val="-1"/>
        </w:rPr>
        <w:t xml:space="preserve"> (2020) </w:t>
      </w:r>
      <w:r w:rsidRPr="00E41B87">
        <w:rPr>
          <w:rFonts w:cstheme="minorHAnsi"/>
          <w:i/>
          <w:iCs/>
          <w:color w:val="292929"/>
          <w:spacing w:val="-1"/>
        </w:rPr>
        <w:t>Listening Skills in Coaching.</w:t>
      </w:r>
      <w:r w:rsidRPr="00E41B87">
        <w:rPr>
          <w:rFonts w:cstheme="minorHAnsi"/>
          <w:color w:val="292929"/>
          <w:spacing w:val="-1"/>
        </w:rPr>
        <w:t xml:space="preserve"> Available at:</w:t>
      </w:r>
      <w:r w:rsidRPr="00E41B87">
        <w:rPr>
          <w:rFonts w:cstheme="minorHAnsi"/>
          <w:b/>
          <w:bCs/>
          <w:color w:val="292929"/>
          <w:spacing w:val="-1"/>
          <w:u w:val="single"/>
        </w:rPr>
        <w:t xml:space="preserve"> </w:t>
      </w:r>
      <w:hyperlink r:id="rId10" w:history="1">
        <w:r w:rsidRPr="00E41B87">
          <w:rPr>
            <w:rFonts w:cstheme="minorHAnsi"/>
            <w:color w:val="0000FF"/>
            <w:u w:val="single"/>
          </w:rPr>
          <w:t>Listening Skills in Coaching (accipio.com)</w:t>
        </w:r>
      </w:hyperlink>
      <w:r w:rsidRPr="00E41B87">
        <w:rPr>
          <w:rFonts w:cstheme="minorHAnsi"/>
        </w:rPr>
        <w:t>. Accessed [21/01/21]</w:t>
      </w:r>
    </w:p>
    <w:p w14:paraId="22679F2B" w14:textId="77777777" w:rsidR="00BF5D74" w:rsidRDefault="00BF5D74" w:rsidP="0083491A">
      <w:pPr>
        <w:spacing w:before="100" w:beforeAutospacing="1" w:after="100" w:afterAutospacing="1" w:line="240" w:lineRule="auto"/>
        <w:contextualSpacing/>
        <w:rPr>
          <w:rFonts w:cstheme="minorHAnsi"/>
          <w:color w:val="292929"/>
          <w:spacing w:val="-1"/>
        </w:rPr>
      </w:pPr>
    </w:p>
    <w:p w14:paraId="044FE7CC" w14:textId="50994136" w:rsidR="0083491A" w:rsidRPr="00C628D3" w:rsidRDefault="0083491A" w:rsidP="0083491A">
      <w:pPr>
        <w:spacing w:before="100" w:beforeAutospacing="1" w:after="100" w:afterAutospacing="1" w:line="240" w:lineRule="auto"/>
        <w:contextualSpacing/>
        <w:rPr>
          <w:rFonts w:cstheme="minorHAnsi"/>
          <w:color w:val="292929"/>
          <w:spacing w:val="-1"/>
        </w:rPr>
      </w:pPr>
      <w:r w:rsidRPr="00C628D3">
        <w:rPr>
          <w:rFonts w:cstheme="minorHAnsi"/>
          <w:color w:val="292929"/>
          <w:spacing w:val="-1"/>
        </w:rPr>
        <w:t xml:space="preserve">Adams, L (2017) </w:t>
      </w:r>
      <w:r w:rsidRPr="00C628D3">
        <w:rPr>
          <w:rFonts w:cstheme="minorHAnsi"/>
          <w:i/>
          <w:iCs/>
          <w:color w:val="292929"/>
          <w:spacing w:val="-1"/>
        </w:rPr>
        <w:t>HR Disrupted: It’s time for something different.</w:t>
      </w:r>
      <w:r w:rsidRPr="00C628D3">
        <w:rPr>
          <w:rFonts w:cstheme="minorHAnsi"/>
          <w:color w:val="292929"/>
          <w:spacing w:val="-1"/>
        </w:rPr>
        <w:t xml:space="preserve"> </w:t>
      </w:r>
      <w:r w:rsidRPr="00C628D3">
        <w:rPr>
          <w:rFonts w:cstheme="minorHAnsi"/>
          <w:color w:val="000000"/>
        </w:rPr>
        <w:t xml:space="preserve">Practical Inspiration Publishing. </w:t>
      </w:r>
    </w:p>
    <w:p w14:paraId="104D6608" w14:textId="5139AF77" w:rsidR="0083491A" w:rsidRDefault="0083491A" w:rsidP="008E5CA6">
      <w:pPr>
        <w:spacing w:after="0" w:line="264" w:lineRule="atLeast"/>
        <w:rPr>
          <w:rFonts w:cstheme="minorHAnsi"/>
          <w:lang w:val="en"/>
        </w:rPr>
      </w:pPr>
    </w:p>
    <w:p w14:paraId="2D0D3E40" w14:textId="7C335117" w:rsidR="008E47DF" w:rsidRPr="00C628D3" w:rsidRDefault="008E47DF" w:rsidP="008E5CA6">
      <w:pPr>
        <w:spacing w:after="0" w:line="264" w:lineRule="atLeast"/>
        <w:rPr>
          <w:rFonts w:cstheme="minorHAnsi"/>
          <w:lang w:val="en"/>
        </w:rPr>
      </w:pPr>
      <w:r>
        <w:rPr>
          <w:rFonts w:cstheme="minorHAnsi"/>
          <w:lang w:val="en"/>
        </w:rPr>
        <w:t xml:space="preserve">Alexandra (2019) </w:t>
      </w:r>
      <w:r w:rsidR="007C221D">
        <w:rPr>
          <w:rFonts w:cs="Segoe UI"/>
          <w:color w:val="333333"/>
          <w:lang w:val="en-US"/>
        </w:rPr>
        <w:t xml:space="preserve">7 Steps to Conduct </w:t>
      </w:r>
      <w:proofErr w:type="gramStart"/>
      <w:r w:rsidR="007C221D">
        <w:rPr>
          <w:rFonts w:cs="Segoe UI"/>
          <w:color w:val="333333"/>
          <w:lang w:val="en-US"/>
        </w:rPr>
        <w:t>An</w:t>
      </w:r>
      <w:proofErr w:type="gramEnd"/>
      <w:r w:rsidR="007C221D">
        <w:rPr>
          <w:rFonts w:cs="Segoe UI"/>
          <w:color w:val="333333"/>
          <w:lang w:val="en-US"/>
        </w:rPr>
        <w:t xml:space="preserve"> Effective Skills Gap Analysis. </w:t>
      </w:r>
      <w:proofErr w:type="spellStart"/>
      <w:r w:rsidR="00FE7D57">
        <w:rPr>
          <w:rFonts w:cs="Segoe UI"/>
          <w:color w:val="333333"/>
          <w:lang w:val="en-US"/>
        </w:rPr>
        <w:t>Harver</w:t>
      </w:r>
      <w:proofErr w:type="spellEnd"/>
      <w:r w:rsidR="00FE7D57">
        <w:rPr>
          <w:rFonts w:cs="Segoe UI"/>
          <w:color w:val="333333"/>
          <w:lang w:val="en-US"/>
        </w:rPr>
        <w:t xml:space="preserve">. </w:t>
      </w:r>
      <w:r w:rsidR="007C221D">
        <w:rPr>
          <w:rFonts w:cs="Segoe UI"/>
          <w:color w:val="333333"/>
          <w:lang w:val="en-US"/>
        </w:rPr>
        <w:t xml:space="preserve">Available at: </w:t>
      </w:r>
      <w:hyperlink r:id="rId11" w:history="1">
        <w:r w:rsidR="007C221D" w:rsidRPr="00434532">
          <w:rPr>
            <w:rStyle w:val="Hyperlink"/>
            <w:rFonts w:cs="Segoe UI"/>
            <w:lang w:val="en-US"/>
          </w:rPr>
          <w:t>https://harver.com/blog/skills-gap-analysis/</w:t>
        </w:r>
      </w:hyperlink>
      <w:r w:rsidR="007C221D">
        <w:rPr>
          <w:rFonts w:cs="Segoe UI"/>
          <w:color w:val="333333"/>
          <w:lang w:val="en-US"/>
        </w:rPr>
        <w:t xml:space="preserve"> </w:t>
      </w:r>
    </w:p>
    <w:p w14:paraId="26742845" w14:textId="77777777" w:rsidR="008E47DF" w:rsidRDefault="008E47DF" w:rsidP="00B45281">
      <w:pPr>
        <w:shd w:val="clear" w:color="auto" w:fill="FFFFFF"/>
        <w:spacing w:after="0" w:line="240" w:lineRule="auto"/>
        <w:textAlignment w:val="baseline"/>
        <w:rPr>
          <w:rFonts w:eastAsia="Times New Roman" w:cstheme="minorHAnsi"/>
          <w:color w:val="000000" w:themeColor="text1"/>
          <w:lang w:eastAsia="en-GB"/>
        </w:rPr>
      </w:pPr>
    </w:p>
    <w:p w14:paraId="65BC7C21" w14:textId="5B780567" w:rsidR="00B45281" w:rsidRPr="00B45281" w:rsidRDefault="00B45281" w:rsidP="00B45281">
      <w:pPr>
        <w:shd w:val="clear" w:color="auto" w:fill="FFFFFF"/>
        <w:spacing w:after="0" w:line="240" w:lineRule="auto"/>
        <w:textAlignment w:val="baseline"/>
        <w:rPr>
          <w:rFonts w:eastAsia="Times New Roman" w:cstheme="minorHAnsi"/>
          <w:color w:val="000000" w:themeColor="text1"/>
          <w:lang w:eastAsia="en-GB"/>
        </w:rPr>
      </w:pPr>
      <w:r w:rsidRPr="00612881">
        <w:rPr>
          <w:rFonts w:eastAsia="Times New Roman" w:cstheme="minorHAnsi"/>
          <w:color w:val="000000" w:themeColor="text1"/>
          <w:lang w:eastAsia="en-GB"/>
        </w:rPr>
        <w:t xml:space="preserve">Anderson, V., Rayner, C. and </w:t>
      </w:r>
      <w:proofErr w:type="spellStart"/>
      <w:r w:rsidRPr="00612881">
        <w:rPr>
          <w:rFonts w:eastAsia="Times New Roman" w:cstheme="minorHAnsi"/>
          <w:color w:val="000000" w:themeColor="text1"/>
          <w:lang w:eastAsia="en-GB"/>
        </w:rPr>
        <w:t>Schyns</w:t>
      </w:r>
      <w:proofErr w:type="spellEnd"/>
      <w:r w:rsidRPr="00612881">
        <w:rPr>
          <w:rFonts w:eastAsia="Times New Roman" w:cstheme="minorHAnsi"/>
          <w:color w:val="000000" w:themeColor="text1"/>
          <w:lang w:eastAsia="en-GB"/>
        </w:rPr>
        <w:t>, B. (2009) </w:t>
      </w:r>
      <w:r w:rsidRPr="00612881">
        <w:rPr>
          <w:rFonts w:eastAsia="Times New Roman" w:cstheme="minorHAnsi"/>
          <w:i/>
          <w:iCs/>
          <w:color w:val="000000" w:themeColor="text1"/>
          <w:bdr w:val="none" w:sz="0" w:space="0" w:color="auto" w:frame="1"/>
          <w:lang w:eastAsia="en-GB"/>
        </w:rPr>
        <w:t>Coaching at the sharp end: the role of line managers in coaching at work</w:t>
      </w:r>
      <w:r w:rsidRPr="00612881">
        <w:rPr>
          <w:rFonts w:eastAsia="Times New Roman" w:cstheme="minorHAnsi"/>
          <w:color w:val="000000" w:themeColor="text1"/>
          <w:lang w:eastAsia="en-GB"/>
        </w:rPr>
        <w:t>, London, CIPD.</w:t>
      </w:r>
    </w:p>
    <w:p w14:paraId="51F86A03" w14:textId="77777777" w:rsidR="00B45281" w:rsidRDefault="00B45281" w:rsidP="003E0C12">
      <w:pPr>
        <w:spacing w:after="0" w:line="240" w:lineRule="auto"/>
      </w:pPr>
    </w:p>
    <w:p w14:paraId="069C391F" w14:textId="73384D3F" w:rsidR="003A27FF" w:rsidRDefault="003A27FF" w:rsidP="003E0C12">
      <w:pPr>
        <w:spacing w:after="0" w:line="240" w:lineRule="auto"/>
      </w:pPr>
      <w:r>
        <w:t xml:space="preserve">Art of Mentoring (2021)Available at: </w:t>
      </w:r>
      <w:hyperlink r:id="rId12" w:history="1">
        <w:r w:rsidR="00A15DE2" w:rsidRPr="00434532">
          <w:rPr>
            <w:rStyle w:val="Hyperlink"/>
          </w:rPr>
          <w:t>https://artofmentoring.net/peer-mentoring/</w:t>
        </w:r>
      </w:hyperlink>
      <w:r w:rsidR="00A15DE2">
        <w:t xml:space="preserve"> </w:t>
      </w:r>
      <w:hyperlink r:id="rId13" w:history="1"/>
    </w:p>
    <w:p w14:paraId="1226F31E" w14:textId="2988386B" w:rsidR="003A27FF" w:rsidRDefault="003A27FF" w:rsidP="003E0C12">
      <w:pPr>
        <w:spacing w:after="0" w:line="240" w:lineRule="auto"/>
        <w:rPr>
          <w:rFonts w:eastAsiaTheme="minorEastAsia" w:cstheme="minorHAnsi"/>
          <w:color w:val="000000" w:themeColor="text1"/>
          <w:kern w:val="24"/>
          <w:lang w:eastAsia="en-GB"/>
        </w:rPr>
      </w:pPr>
    </w:p>
    <w:p w14:paraId="42F32E1D" w14:textId="324813A8" w:rsidR="007609F5" w:rsidRPr="007609F5" w:rsidRDefault="0026630B" w:rsidP="003E0C12">
      <w:pPr>
        <w:spacing w:after="0" w:line="240" w:lineRule="auto"/>
        <w:rPr>
          <w:rFonts w:eastAsia="Times New Roman" w:cstheme="minorHAnsi"/>
          <w:lang w:eastAsia="en-GB"/>
        </w:rPr>
      </w:pPr>
      <w:r w:rsidRPr="0026630B">
        <w:rPr>
          <w:rFonts w:eastAsiaTheme="minorEastAsia" w:cstheme="minorHAnsi"/>
          <w:color w:val="000000" w:themeColor="text1"/>
          <w:kern w:val="24"/>
          <w:lang w:eastAsia="en-GB"/>
        </w:rPr>
        <w:t xml:space="preserve">Agarwal, S (2021) </w:t>
      </w:r>
      <w:r w:rsidRPr="0026630B">
        <w:rPr>
          <w:rFonts w:eastAsiaTheme="minorEastAsia" w:cstheme="minorHAnsi"/>
          <w:i/>
          <w:iCs/>
          <w:color w:val="000000" w:themeColor="text1"/>
          <w:kern w:val="24"/>
          <w:lang w:eastAsia="en-GB"/>
        </w:rPr>
        <w:t xml:space="preserve">What is the Difference Between Coaching, Mentoring, and Training? </w:t>
      </w:r>
      <w:r w:rsidRPr="0026630B">
        <w:rPr>
          <w:rFonts w:eastAsiaTheme="minorEastAsia" w:cstheme="minorHAnsi"/>
          <w:color w:val="000000" w:themeColor="text1"/>
          <w:kern w:val="24"/>
          <w:lang w:eastAsia="en-GB"/>
        </w:rPr>
        <w:t xml:space="preserve">Available at: </w:t>
      </w:r>
      <w:hyperlink r:id="rId14" w:history="1">
        <w:r w:rsidRPr="0026630B">
          <w:rPr>
            <w:rFonts w:eastAsiaTheme="minorEastAsia" w:cstheme="minorHAnsi"/>
            <w:color w:val="000000" w:themeColor="text1"/>
            <w:kern w:val="24"/>
            <w:u w:val="single"/>
            <w:lang w:eastAsia="en-GB"/>
          </w:rPr>
          <w:t>https://businesscoaching.actioncoach.co.uk/what-is-the-difference-between-coaching-mentoring-and-training/</w:t>
        </w:r>
      </w:hyperlink>
      <w:r w:rsidRPr="00C628D3">
        <w:rPr>
          <w:rFonts w:eastAsiaTheme="minorEastAsia" w:cstheme="minorHAnsi"/>
          <w:color w:val="000000" w:themeColor="text1"/>
          <w:kern w:val="24"/>
          <w:u w:val="single"/>
          <w:lang w:eastAsia="en-GB"/>
        </w:rPr>
        <w:t xml:space="preserve"> </w:t>
      </w:r>
      <w:r w:rsidRPr="0026630B">
        <w:rPr>
          <w:rFonts w:eastAsiaTheme="minorEastAsia" w:cstheme="minorHAnsi"/>
          <w:color w:val="000000" w:themeColor="text1"/>
          <w:kern w:val="24"/>
          <w:lang w:eastAsia="en-GB"/>
        </w:rPr>
        <w:t xml:space="preserve"> (Accessed: 27 January 2021)</w:t>
      </w:r>
    </w:p>
    <w:p w14:paraId="68CE2681" w14:textId="77777777" w:rsidR="007609F5" w:rsidRDefault="007609F5" w:rsidP="003E0C12">
      <w:pPr>
        <w:spacing w:after="0" w:line="240" w:lineRule="auto"/>
        <w:rPr>
          <w:rFonts w:eastAsiaTheme="minorEastAsia" w:cstheme="minorHAnsi"/>
          <w:color w:val="000000" w:themeColor="text1"/>
          <w:kern w:val="24"/>
          <w:lang w:eastAsia="en-GB"/>
        </w:rPr>
      </w:pPr>
    </w:p>
    <w:p w14:paraId="4CD587CC" w14:textId="063CE29C" w:rsidR="003E0C12" w:rsidRPr="00C628D3" w:rsidRDefault="003E0C12" w:rsidP="003E0C12">
      <w:pPr>
        <w:spacing w:after="0" w:line="240" w:lineRule="auto"/>
        <w:rPr>
          <w:rFonts w:eastAsia="Times New Roman" w:cstheme="minorHAnsi"/>
          <w:lang w:eastAsia="en-GB"/>
        </w:rPr>
      </w:pPr>
      <w:r w:rsidRPr="00C628D3">
        <w:rPr>
          <w:rFonts w:eastAsiaTheme="minorEastAsia" w:cstheme="minorHAnsi"/>
          <w:color w:val="000000" w:themeColor="text1"/>
          <w:kern w:val="24"/>
          <w:lang w:eastAsia="en-GB"/>
        </w:rPr>
        <w:t xml:space="preserve">Bailey, C., Madden, A., </w:t>
      </w:r>
      <w:proofErr w:type="spellStart"/>
      <w:r w:rsidRPr="00C628D3">
        <w:rPr>
          <w:rFonts w:eastAsiaTheme="minorEastAsia" w:cstheme="minorHAnsi"/>
          <w:color w:val="000000" w:themeColor="text1"/>
          <w:kern w:val="24"/>
          <w:lang w:eastAsia="en-GB"/>
        </w:rPr>
        <w:t>Alfes</w:t>
      </w:r>
      <w:proofErr w:type="spellEnd"/>
      <w:r w:rsidRPr="00C628D3">
        <w:rPr>
          <w:rFonts w:eastAsiaTheme="minorEastAsia" w:cstheme="minorHAnsi"/>
          <w:color w:val="000000" w:themeColor="text1"/>
          <w:kern w:val="24"/>
          <w:lang w:eastAsia="en-GB"/>
        </w:rPr>
        <w:t xml:space="preserve">, k. and Fletcher, l. (2015a) </w:t>
      </w:r>
      <w:r w:rsidRPr="00C628D3">
        <w:rPr>
          <w:rFonts w:eastAsiaTheme="minorEastAsia" w:cstheme="minorHAnsi"/>
          <w:i/>
          <w:iCs/>
          <w:color w:val="000000" w:themeColor="text1"/>
          <w:kern w:val="24"/>
          <w:lang w:eastAsia="en-GB"/>
        </w:rPr>
        <w:t xml:space="preserve">The meaning, </w:t>
      </w:r>
      <w:proofErr w:type="gramStart"/>
      <w:r w:rsidRPr="00C628D3">
        <w:rPr>
          <w:rFonts w:eastAsiaTheme="minorEastAsia" w:cstheme="minorHAnsi"/>
          <w:i/>
          <w:iCs/>
          <w:color w:val="000000" w:themeColor="text1"/>
          <w:kern w:val="24"/>
          <w:lang w:eastAsia="en-GB"/>
        </w:rPr>
        <w:t>antecedents</w:t>
      </w:r>
      <w:proofErr w:type="gramEnd"/>
      <w:r w:rsidRPr="00C628D3">
        <w:rPr>
          <w:rFonts w:eastAsiaTheme="minorEastAsia" w:cstheme="minorHAnsi"/>
          <w:i/>
          <w:iCs/>
          <w:color w:val="000000" w:themeColor="text1"/>
          <w:kern w:val="24"/>
          <w:lang w:eastAsia="en-GB"/>
        </w:rPr>
        <w:t xml:space="preserve"> and outcomes of employee engagement: a narrative synthesis.</w:t>
      </w:r>
      <w:r w:rsidRPr="00C628D3">
        <w:rPr>
          <w:rFonts w:eastAsiaTheme="minorEastAsia" w:cstheme="minorHAnsi"/>
          <w:color w:val="000000" w:themeColor="text1"/>
          <w:kern w:val="24"/>
          <w:lang w:eastAsia="en-GB"/>
        </w:rPr>
        <w:t xml:space="preserve"> </w:t>
      </w:r>
      <w:r w:rsidRPr="00C628D3">
        <w:rPr>
          <w:rFonts w:eastAsiaTheme="minorEastAsia" w:cstheme="minorHAnsi"/>
          <w:i/>
          <w:iCs/>
          <w:color w:val="000000" w:themeColor="text1"/>
          <w:kern w:val="24"/>
          <w:lang w:eastAsia="en-GB"/>
        </w:rPr>
        <w:t xml:space="preserve">International Journal of Management Reviews. </w:t>
      </w:r>
      <w:r w:rsidRPr="00C628D3">
        <w:rPr>
          <w:rFonts w:eastAsiaTheme="minorEastAsia" w:cstheme="minorHAnsi"/>
          <w:color w:val="000000" w:themeColor="text1"/>
          <w:kern w:val="24"/>
          <w:lang w:eastAsia="en-GB"/>
        </w:rPr>
        <w:t>DOI: 10.1111/ijmr.12077.</w:t>
      </w:r>
    </w:p>
    <w:p w14:paraId="2CC45405" w14:textId="77777777" w:rsidR="004B13FE" w:rsidRPr="00C628D3" w:rsidRDefault="004B13FE" w:rsidP="004B13FE">
      <w:pPr>
        <w:spacing w:after="0" w:line="240" w:lineRule="auto"/>
        <w:rPr>
          <w:rFonts w:eastAsiaTheme="minorEastAsia" w:cstheme="minorHAnsi"/>
          <w:color w:val="000000" w:themeColor="text1"/>
          <w:kern w:val="24"/>
          <w:lang w:eastAsia="en-GB"/>
        </w:rPr>
      </w:pPr>
    </w:p>
    <w:p w14:paraId="51C65315" w14:textId="3112794D" w:rsidR="004B13FE" w:rsidRPr="00C628D3" w:rsidRDefault="004B13FE" w:rsidP="004B13FE">
      <w:pPr>
        <w:spacing w:after="0" w:line="240" w:lineRule="auto"/>
        <w:rPr>
          <w:rFonts w:eastAsia="Times New Roman" w:cstheme="minorHAnsi"/>
          <w:lang w:eastAsia="en-GB"/>
        </w:rPr>
      </w:pPr>
      <w:r w:rsidRPr="00C628D3">
        <w:rPr>
          <w:rFonts w:eastAsiaTheme="minorEastAsia" w:cstheme="minorHAnsi"/>
          <w:color w:val="000000" w:themeColor="text1"/>
          <w:kern w:val="24"/>
          <w:lang w:eastAsia="en-GB"/>
        </w:rPr>
        <w:t xml:space="preserve">Beer, M., Spector, B., Lawrence, P. R., Quin Mills, </w:t>
      </w:r>
      <w:proofErr w:type="gramStart"/>
      <w:r w:rsidRPr="00C628D3">
        <w:rPr>
          <w:rFonts w:eastAsiaTheme="minorEastAsia" w:cstheme="minorHAnsi"/>
          <w:color w:val="000000" w:themeColor="text1"/>
          <w:kern w:val="24"/>
          <w:lang w:eastAsia="en-GB"/>
        </w:rPr>
        <w:t>D.</w:t>
      </w:r>
      <w:proofErr w:type="gramEnd"/>
      <w:r w:rsidRPr="00C628D3">
        <w:rPr>
          <w:rFonts w:eastAsiaTheme="minorEastAsia" w:cstheme="minorHAnsi"/>
          <w:color w:val="000000" w:themeColor="text1"/>
          <w:kern w:val="24"/>
          <w:lang w:eastAsia="en-GB"/>
        </w:rPr>
        <w:t xml:space="preserve"> and Walton, R.E. (1984) </w:t>
      </w:r>
      <w:r w:rsidRPr="00C628D3">
        <w:rPr>
          <w:rFonts w:eastAsiaTheme="minorEastAsia" w:cstheme="minorHAnsi"/>
          <w:i/>
          <w:iCs/>
          <w:color w:val="000000" w:themeColor="text1"/>
          <w:kern w:val="24"/>
          <w:lang w:eastAsia="en-GB"/>
        </w:rPr>
        <w:t>Managing Human Assets</w:t>
      </w:r>
      <w:r w:rsidRPr="00C628D3">
        <w:rPr>
          <w:rFonts w:eastAsiaTheme="minorEastAsia" w:cstheme="minorHAnsi"/>
          <w:color w:val="000000" w:themeColor="text1"/>
          <w:kern w:val="24"/>
          <w:lang w:eastAsia="en-GB"/>
        </w:rPr>
        <w:t xml:space="preserve">. New York: Free Press. </w:t>
      </w:r>
    </w:p>
    <w:p w14:paraId="58453070" w14:textId="77777777" w:rsidR="00C51CC2" w:rsidRPr="00C628D3" w:rsidRDefault="00C51CC2" w:rsidP="008E5CA6">
      <w:pPr>
        <w:spacing w:after="0" w:line="264" w:lineRule="atLeast"/>
        <w:rPr>
          <w:rFonts w:cstheme="minorHAnsi"/>
          <w:color w:val="000000"/>
          <w:spacing w:val="1"/>
          <w:shd w:val="clear" w:color="auto" w:fill="FFFFFF"/>
        </w:rPr>
      </w:pPr>
    </w:p>
    <w:p w14:paraId="189F57DB" w14:textId="6F84E4AA" w:rsidR="00A45B05" w:rsidRPr="00C628D3" w:rsidRDefault="00A45B05" w:rsidP="008E5CA6">
      <w:pPr>
        <w:spacing w:after="0" w:line="264" w:lineRule="atLeast"/>
        <w:rPr>
          <w:rFonts w:cstheme="minorHAnsi"/>
          <w:lang w:val="en"/>
        </w:rPr>
      </w:pPr>
      <w:r w:rsidRPr="00C628D3">
        <w:rPr>
          <w:rFonts w:cstheme="minorHAnsi"/>
          <w:color w:val="000000"/>
          <w:spacing w:val="1"/>
          <w:shd w:val="clear" w:color="auto" w:fill="FFFFFF"/>
        </w:rPr>
        <w:t xml:space="preserve">Beck, R &amp; Harter, J (2015) </w:t>
      </w:r>
      <w:r w:rsidRPr="00C628D3">
        <w:rPr>
          <w:rFonts w:eastAsia="Times New Roman" w:cstheme="minorHAnsi"/>
          <w:i/>
          <w:iCs/>
          <w:color w:val="000000"/>
          <w:kern w:val="36"/>
          <w:lang w:eastAsia="en-GB"/>
        </w:rPr>
        <w:t>Managers Account for 70% of Variance in Employee Engagement</w:t>
      </w:r>
      <w:r w:rsidRPr="00C628D3">
        <w:rPr>
          <w:rFonts w:eastAsia="Times New Roman" w:cstheme="minorHAnsi"/>
          <w:color w:val="000000"/>
          <w:kern w:val="36"/>
          <w:lang w:eastAsia="en-GB"/>
        </w:rPr>
        <w:t xml:space="preserve">. Gallup. </w:t>
      </w:r>
      <w:r w:rsidRPr="00C628D3">
        <w:rPr>
          <w:rFonts w:cstheme="minorHAnsi"/>
          <w:color w:val="000000"/>
          <w:spacing w:val="1"/>
          <w:shd w:val="clear" w:color="auto" w:fill="FFFFFF"/>
        </w:rPr>
        <w:t xml:space="preserve">Available at: </w:t>
      </w:r>
      <w:hyperlink r:id="rId15" w:history="1">
        <w:r w:rsidRPr="00C628D3">
          <w:rPr>
            <w:rFonts w:cstheme="minorHAnsi"/>
            <w:color w:val="0000FF"/>
            <w:spacing w:val="1"/>
            <w:u w:val="single"/>
            <w:shd w:val="clear" w:color="auto" w:fill="FFFFFF"/>
          </w:rPr>
          <w:t>https://news.gallup.com/businessjournal/182792/managers-account-variance-employee-engagement.aspx</w:t>
        </w:r>
      </w:hyperlink>
    </w:p>
    <w:p w14:paraId="1D7DCD03" w14:textId="77777777" w:rsidR="00A45B05" w:rsidRPr="00C628D3" w:rsidRDefault="00A45B05" w:rsidP="008E5CA6">
      <w:pPr>
        <w:spacing w:after="0" w:line="264" w:lineRule="atLeast"/>
        <w:rPr>
          <w:rFonts w:cstheme="minorHAnsi"/>
          <w:lang w:val="en"/>
        </w:rPr>
      </w:pPr>
    </w:p>
    <w:p w14:paraId="7B44141A" w14:textId="4FEF721A" w:rsidR="008F5770" w:rsidRDefault="008F5770" w:rsidP="00C40F78">
      <w:pPr>
        <w:rPr>
          <w:rFonts w:cstheme="minorHAnsi"/>
        </w:rPr>
      </w:pPr>
      <w:r>
        <w:rPr>
          <w:rFonts w:cstheme="minorHAnsi"/>
          <w:color w:val="000000"/>
          <w:spacing w:val="1"/>
          <w:shd w:val="clear" w:color="auto" w:fill="FFFFFF"/>
        </w:rPr>
        <w:t xml:space="preserve">Beck, R &amp; Harter, J </w:t>
      </w:r>
      <w:r w:rsidRPr="009A175B">
        <w:rPr>
          <w:rFonts w:cstheme="minorHAnsi"/>
          <w:color w:val="000000"/>
          <w:spacing w:val="1"/>
          <w:shd w:val="clear" w:color="auto" w:fill="FFFFFF"/>
        </w:rPr>
        <w:t xml:space="preserve">(2015) </w:t>
      </w:r>
      <w:r w:rsidRPr="002B22D9">
        <w:rPr>
          <w:rFonts w:eastAsia="Times New Roman" w:cstheme="minorHAnsi"/>
          <w:i/>
          <w:iCs/>
          <w:color w:val="000000"/>
          <w:kern w:val="36"/>
          <w:lang w:eastAsia="en-GB"/>
        </w:rPr>
        <w:t>Managers Account for 70% of Variance in Employee Engagement</w:t>
      </w:r>
      <w:r>
        <w:rPr>
          <w:rFonts w:eastAsia="Times New Roman" w:cstheme="minorHAnsi"/>
          <w:color w:val="000000"/>
          <w:kern w:val="36"/>
          <w:lang w:eastAsia="en-GB"/>
        </w:rPr>
        <w:t xml:space="preserve">. Gallup. </w:t>
      </w:r>
      <w:r>
        <w:rPr>
          <w:rFonts w:cstheme="minorHAnsi"/>
          <w:color w:val="000000"/>
          <w:spacing w:val="1"/>
          <w:shd w:val="clear" w:color="auto" w:fill="FFFFFF"/>
        </w:rPr>
        <w:t xml:space="preserve">Available at: </w:t>
      </w:r>
      <w:hyperlink r:id="rId16" w:history="1">
        <w:r w:rsidRPr="00233684">
          <w:rPr>
            <w:rStyle w:val="Hyperlink"/>
            <w:rFonts w:cstheme="minorHAnsi"/>
            <w:spacing w:val="1"/>
            <w:shd w:val="clear" w:color="auto" w:fill="FFFFFF"/>
          </w:rPr>
          <w:t>https://news.gallup.com/businessjournal/182792/managers-account-variance-employee-engagement.aspx</w:t>
        </w:r>
      </w:hyperlink>
      <w:r>
        <w:rPr>
          <w:rFonts w:cstheme="minorHAnsi"/>
          <w:color w:val="000000"/>
          <w:spacing w:val="1"/>
          <w:shd w:val="clear" w:color="auto" w:fill="FFFFFF"/>
        </w:rPr>
        <w:t xml:space="preserve"> </w:t>
      </w:r>
      <w:r w:rsidRPr="00160C1D">
        <w:rPr>
          <w:rFonts w:cstheme="minorHAnsi"/>
        </w:rPr>
        <w:t>Accessed [</w:t>
      </w:r>
      <w:r>
        <w:rPr>
          <w:rFonts w:cstheme="minorHAnsi"/>
        </w:rPr>
        <w:t>05</w:t>
      </w:r>
      <w:r w:rsidRPr="00160C1D">
        <w:rPr>
          <w:rFonts w:cstheme="minorHAnsi"/>
        </w:rPr>
        <w:t>/0</w:t>
      </w:r>
      <w:r>
        <w:rPr>
          <w:rFonts w:cstheme="minorHAnsi"/>
        </w:rPr>
        <w:t>2</w:t>
      </w:r>
      <w:r w:rsidRPr="00160C1D">
        <w:rPr>
          <w:rFonts w:cstheme="minorHAnsi"/>
        </w:rPr>
        <w:t>/21]</w:t>
      </w:r>
    </w:p>
    <w:p w14:paraId="33D38A8A" w14:textId="1929FFB9" w:rsidR="00C40F78" w:rsidRPr="00C628D3" w:rsidRDefault="00C40F78" w:rsidP="00C40F78">
      <w:pPr>
        <w:rPr>
          <w:rFonts w:cstheme="minorHAnsi"/>
        </w:rPr>
      </w:pPr>
      <w:r w:rsidRPr="00C628D3">
        <w:rPr>
          <w:rFonts w:cstheme="minorHAnsi"/>
        </w:rPr>
        <w:t>Beckett-</w:t>
      </w:r>
      <w:proofErr w:type="spellStart"/>
      <w:r w:rsidRPr="00C628D3">
        <w:rPr>
          <w:rFonts w:cstheme="minorHAnsi"/>
        </w:rPr>
        <w:t>Mcinroy</w:t>
      </w:r>
      <w:proofErr w:type="spellEnd"/>
      <w:r w:rsidRPr="00C628D3">
        <w:rPr>
          <w:rFonts w:cstheme="minorHAnsi"/>
        </w:rPr>
        <w:t xml:space="preserve">, C (2015) Directive or Non-Directive? Coaching as a Culture and Powerful Leadership Style. Available at: </w:t>
      </w:r>
      <w:hyperlink r:id="rId17" w:history="1">
        <w:r w:rsidRPr="00C628D3">
          <w:rPr>
            <w:rFonts w:cstheme="minorHAnsi"/>
            <w:color w:val="0000FF"/>
            <w:u w:val="single"/>
          </w:rPr>
          <w:t>http://www.beckett-mcinroy.com/wp-content/uploads/2015/09/DIRECTIVE%D9%80OR%D9%80NON.pdf</w:t>
        </w:r>
      </w:hyperlink>
    </w:p>
    <w:p w14:paraId="607CEE6C" w14:textId="03660E72" w:rsidR="00C40F78" w:rsidRPr="00C628D3" w:rsidRDefault="00C40F78" w:rsidP="00C40F78">
      <w:pPr>
        <w:rPr>
          <w:rFonts w:cstheme="minorHAnsi"/>
          <w:color w:val="292929"/>
          <w:spacing w:val="-1"/>
        </w:rPr>
      </w:pPr>
      <w:bookmarkStart w:id="2" w:name="_Hlk64134251"/>
      <w:proofErr w:type="spellStart"/>
      <w:r w:rsidRPr="00C628D3">
        <w:rPr>
          <w:rFonts w:cstheme="minorHAnsi"/>
          <w:color w:val="000000" w:themeColor="text1"/>
          <w:spacing w:val="-1"/>
        </w:rPr>
        <w:t>Berteig</w:t>
      </w:r>
      <w:proofErr w:type="spellEnd"/>
      <w:r w:rsidRPr="00C628D3">
        <w:rPr>
          <w:rFonts w:cstheme="minorHAnsi"/>
          <w:color w:val="000000" w:themeColor="text1"/>
          <w:spacing w:val="-1"/>
        </w:rPr>
        <w:t xml:space="preserve"> (2020) </w:t>
      </w:r>
      <w:bookmarkEnd w:id="2"/>
      <w:r w:rsidRPr="00C628D3">
        <w:rPr>
          <w:rFonts w:eastAsia="Times New Roman" w:cstheme="minorHAnsi"/>
          <w:caps/>
          <w:color w:val="000000" w:themeColor="text1"/>
          <w:kern w:val="36"/>
          <w:lang w:eastAsia="en-GB"/>
        </w:rPr>
        <w:fldChar w:fldCharType="begin"/>
      </w:r>
      <w:r w:rsidRPr="00C628D3">
        <w:rPr>
          <w:rFonts w:eastAsia="Times New Roman" w:cstheme="minorHAnsi"/>
          <w:caps/>
          <w:color w:val="000000" w:themeColor="text1"/>
          <w:kern w:val="36"/>
          <w:lang w:eastAsia="en-GB"/>
        </w:rPr>
        <w:instrText xml:space="preserve"> HYPERLINK "https://berteig.com/coaching/mentoring-coaching-and-training-what-is-the-difference%e2%80%8e-2/" </w:instrText>
      </w:r>
      <w:r w:rsidRPr="00C628D3">
        <w:rPr>
          <w:rFonts w:eastAsia="Times New Roman" w:cstheme="minorHAnsi"/>
          <w:caps/>
          <w:color w:val="000000" w:themeColor="text1"/>
          <w:kern w:val="36"/>
          <w:lang w:eastAsia="en-GB"/>
        </w:rPr>
        <w:fldChar w:fldCharType="separate"/>
      </w:r>
      <w:r w:rsidRPr="00C628D3">
        <w:rPr>
          <w:rFonts w:eastAsia="Times New Roman" w:cstheme="minorHAnsi"/>
          <w:color w:val="000000" w:themeColor="text1"/>
          <w:kern w:val="36"/>
          <w:bdr w:val="none" w:sz="0" w:space="0" w:color="auto" w:frame="1"/>
          <w:lang w:eastAsia="en-GB"/>
        </w:rPr>
        <w:t>Mentoring, Coaching And Training – What Is The Difference?‎</w:t>
      </w:r>
      <w:r w:rsidRPr="00C628D3">
        <w:rPr>
          <w:rFonts w:eastAsia="Times New Roman" w:cstheme="minorHAnsi"/>
          <w:caps/>
          <w:color w:val="000000" w:themeColor="text1"/>
          <w:kern w:val="36"/>
          <w:lang w:eastAsia="en-GB"/>
        </w:rPr>
        <w:fldChar w:fldCharType="end"/>
      </w:r>
      <w:r w:rsidRPr="00C628D3">
        <w:rPr>
          <w:rFonts w:eastAsia="Times New Roman" w:cstheme="minorHAnsi"/>
          <w:caps/>
          <w:color w:val="000000" w:themeColor="text1"/>
          <w:kern w:val="36"/>
          <w:lang w:eastAsia="en-GB"/>
        </w:rPr>
        <w:t xml:space="preserve"> </w:t>
      </w:r>
      <w:r w:rsidRPr="00C628D3">
        <w:rPr>
          <w:rFonts w:eastAsia="Times New Roman" w:cstheme="minorHAnsi"/>
          <w:color w:val="000000" w:themeColor="text1"/>
          <w:kern w:val="36"/>
          <w:lang w:eastAsia="en-GB"/>
        </w:rPr>
        <w:t xml:space="preserve">Available at: </w:t>
      </w:r>
      <w:hyperlink r:id="rId18" w:history="1">
        <w:r w:rsidRPr="00C628D3">
          <w:rPr>
            <w:rFonts w:eastAsia="Times New Roman" w:cstheme="minorHAnsi"/>
            <w:color w:val="0000FF"/>
            <w:kern w:val="36"/>
            <w:u w:val="single"/>
            <w:lang w:eastAsia="en-GB"/>
          </w:rPr>
          <w:t>https://berteig.com/coaching/mentoring-coaching-and-training-what-is-the-difference%E2%80%8E-2/</w:t>
        </w:r>
      </w:hyperlink>
      <w:r w:rsidRPr="00C628D3">
        <w:rPr>
          <w:rFonts w:eastAsia="Times New Roman" w:cstheme="minorHAnsi"/>
          <w:color w:val="000000" w:themeColor="text1"/>
          <w:kern w:val="36"/>
          <w:lang w:eastAsia="en-GB"/>
        </w:rPr>
        <w:t xml:space="preserve"> </w:t>
      </w:r>
      <w:r w:rsidRPr="00C628D3">
        <w:rPr>
          <w:rFonts w:cstheme="minorHAnsi"/>
        </w:rPr>
        <w:t>Accessed [25/01/21]</w:t>
      </w:r>
    </w:p>
    <w:p w14:paraId="7C1D9FDA" w14:textId="77777777" w:rsidR="00172E8C" w:rsidRPr="00172E8C" w:rsidRDefault="00172E8C" w:rsidP="00172E8C">
      <w:pPr>
        <w:spacing w:after="0" w:line="240" w:lineRule="auto"/>
        <w:rPr>
          <w:rFonts w:eastAsia="Times New Roman" w:cstheme="minorHAnsi"/>
          <w:lang w:eastAsia="en-GB"/>
        </w:rPr>
      </w:pPr>
      <w:r w:rsidRPr="00172E8C">
        <w:rPr>
          <w:rFonts w:eastAsiaTheme="minorEastAsia" w:cstheme="minorHAnsi"/>
          <w:color w:val="000000" w:themeColor="text1"/>
          <w:kern w:val="24"/>
          <w:lang w:eastAsia="en-GB"/>
        </w:rPr>
        <w:t xml:space="preserve">Blakemore, R (2014) </w:t>
      </w:r>
      <w:r w:rsidRPr="00172E8C">
        <w:rPr>
          <w:rFonts w:eastAsiaTheme="minorEastAsia" w:cstheme="minorHAnsi"/>
          <w:i/>
          <w:iCs/>
          <w:color w:val="000000" w:themeColor="text1"/>
          <w:kern w:val="24"/>
          <w:lang w:eastAsia="en-GB"/>
        </w:rPr>
        <w:t xml:space="preserve">Coaching vs mentoring - why the difference matters. Available at: </w:t>
      </w:r>
      <w:hyperlink r:id="rId19" w:history="1">
        <w:r w:rsidRPr="00172E8C">
          <w:rPr>
            <w:rFonts w:eastAsiaTheme="minorEastAsia" w:cstheme="minorHAnsi"/>
            <w:color w:val="000000" w:themeColor="text1"/>
            <w:kern w:val="24"/>
            <w:u w:val="single"/>
            <w:lang w:eastAsia="en-GB"/>
          </w:rPr>
          <w:t>https://www.apm.org.uk/blog/coaching-vs-mentoring-why-the-difference-matters/</w:t>
        </w:r>
      </w:hyperlink>
    </w:p>
    <w:p w14:paraId="734012C9" w14:textId="77777777" w:rsidR="00172E8C" w:rsidRPr="00C628D3" w:rsidRDefault="00172E8C" w:rsidP="008E5CA6">
      <w:pPr>
        <w:spacing w:after="0" w:line="264" w:lineRule="atLeast"/>
        <w:rPr>
          <w:rFonts w:cstheme="minorHAnsi"/>
          <w:lang w:val="en"/>
        </w:rPr>
      </w:pPr>
    </w:p>
    <w:p w14:paraId="71DA4275" w14:textId="68EBEED6" w:rsidR="00A54E20" w:rsidRPr="00A54E20" w:rsidRDefault="00A54E20" w:rsidP="00A54E20">
      <w:proofErr w:type="spellStart"/>
      <w:r>
        <w:t>Brause</w:t>
      </w:r>
      <w:proofErr w:type="spellEnd"/>
      <w:r>
        <w:t xml:space="preserve"> (2021) </w:t>
      </w:r>
      <w:r w:rsidRPr="00A54E20">
        <w:rPr>
          <w:i/>
          <w:iCs/>
        </w:rPr>
        <w:t>What is coaching, is it like mentoring? Available at:</w:t>
      </w:r>
      <w:r>
        <w:t xml:space="preserve"> </w:t>
      </w:r>
      <w:hyperlink r:id="rId20" w:history="1">
        <w:r w:rsidRPr="00434532">
          <w:rPr>
            <w:rStyle w:val="Hyperlink"/>
          </w:rPr>
          <w:t>http://www.janbrause.co.uk/user/custom/downloads/11MythsOfCoaching.pdf</w:t>
        </w:r>
      </w:hyperlink>
      <w:r>
        <w:t xml:space="preserve"> </w:t>
      </w:r>
    </w:p>
    <w:p w14:paraId="081AA7A0" w14:textId="2068DC5B" w:rsidR="00E3045A" w:rsidRPr="00C628D3" w:rsidRDefault="00E3045A" w:rsidP="008E5CA6">
      <w:pPr>
        <w:spacing w:after="0" w:line="264" w:lineRule="atLeast"/>
        <w:rPr>
          <w:rFonts w:cstheme="minorHAnsi"/>
          <w:lang w:val="en"/>
        </w:rPr>
      </w:pPr>
      <w:r w:rsidRPr="00C628D3">
        <w:rPr>
          <w:rFonts w:cstheme="minorHAnsi"/>
          <w:lang w:val="en"/>
        </w:rPr>
        <w:t>Brook,</w:t>
      </w:r>
      <w:r w:rsidR="00AE43DC" w:rsidRPr="00C628D3">
        <w:rPr>
          <w:rFonts w:cstheme="minorHAnsi"/>
          <w:lang w:val="en"/>
        </w:rPr>
        <w:t xml:space="preserve"> J</w:t>
      </w:r>
      <w:r w:rsidRPr="00C628D3">
        <w:rPr>
          <w:rFonts w:cstheme="minorHAnsi"/>
          <w:lang w:val="en"/>
        </w:rPr>
        <w:t xml:space="preserve"> (2015)</w:t>
      </w:r>
      <w:r w:rsidR="00A45FDF" w:rsidRPr="00C628D3">
        <w:rPr>
          <w:rFonts w:cstheme="minorHAnsi"/>
          <w:lang w:val="en"/>
        </w:rPr>
        <w:t xml:space="preserve"> Common Barriers to a coaching culture. Available at: </w:t>
      </w:r>
      <w:hyperlink r:id="rId21" w:history="1">
        <w:r w:rsidR="00AE43DC" w:rsidRPr="00C628D3">
          <w:rPr>
            <w:rStyle w:val="Hyperlink"/>
            <w:rFonts w:cstheme="minorHAnsi"/>
          </w:rPr>
          <w:t>Common barriers to coaching culture (strengthscope.com)</w:t>
        </w:r>
      </w:hyperlink>
      <w:r w:rsidR="00AE43DC" w:rsidRPr="00C628D3">
        <w:rPr>
          <w:rFonts w:cstheme="minorHAnsi"/>
          <w:color w:val="000000" w:themeColor="text1"/>
        </w:rPr>
        <w:t xml:space="preserve"> Accessed [28.02.21].  </w:t>
      </w:r>
    </w:p>
    <w:p w14:paraId="0E1789B4" w14:textId="77777777" w:rsidR="00E3045A" w:rsidRPr="00C628D3" w:rsidRDefault="00E3045A" w:rsidP="008E5CA6">
      <w:pPr>
        <w:spacing w:after="0" w:line="264" w:lineRule="atLeast"/>
        <w:rPr>
          <w:rFonts w:cstheme="minorHAnsi"/>
          <w:lang w:val="en"/>
        </w:rPr>
      </w:pPr>
    </w:p>
    <w:p w14:paraId="46CE3694" w14:textId="1DBA1DEC" w:rsidR="008E5CA6" w:rsidRPr="00C628D3" w:rsidRDefault="008E5CA6" w:rsidP="008E5CA6">
      <w:pPr>
        <w:spacing w:after="0" w:line="264" w:lineRule="atLeast"/>
        <w:rPr>
          <w:rFonts w:cstheme="minorHAnsi"/>
          <w:color w:val="000000" w:themeColor="text1"/>
        </w:rPr>
      </w:pPr>
      <w:proofErr w:type="spellStart"/>
      <w:r w:rsidRPr="00C628D3">
        <w:rPr>
          <w:rFonts w:cstheme="minorHAnsi"/>
          <w:lang w:val="en"/>
        </w:rPr>
        <w:t>Bursin</w:t>
      </w:r>
      <w:proofErr w:type="spellEnd"/>
      <w:r w:rsidRPr="00C628D3">
        <w:rPr>
          <w:rFonts w:cstheme="minorHAnsi"/>
          <w:lang w:val="en"/>
        </w:rPr>
        <w:t xml:space="preserve">, J (2015) Becoming irresistible: A new model for employee engagement Deloitte Review Issue 16. Available at: </w:t>
      </w:r>
      <w:hyperlink r:id="rId22" w:history="1">
        <w:r w:rsidRPr="00C628D3">
          <w:rPr>
            <w:rFonts w:cstheme="minorHAnsi"/>
            <w:color w:val="0000FF"/>
            <w:u w:val="single"/>
            <w:lang w:val="en"/>
          </w:rPr>
          <w:t>https://www2.deloitte.com/us/en/insights/deloitte-review/issue-16/employee-engagement-strategies .html</w:t>
        </w:r>
      </w:hyperlink>
      <w:r w:rsidRPr="00C628D3">
        <w:rPr>
          <w:rFonts w:cstheme="minorHAnsi"/>
          <w:lang w:val="en"/>
        </w:rPr>
        <w:t xml:space="preserve"> </w:t>
      </w:r>
      <w:bookmarkStart w:id="3" w:name="_Hlk54798251"/>
      <w:r w:rsidRPr="00C628D3">
        <w:rPr>
          <w:rFonts w:cstheme="minorHAnsi"/>
          <w:color w:val="000000" w:themeColor="text1"/>
        </w:rPr>
        <w:t xml:space="preserve">[accessed 29.09.20].  </w:t>
      </w:r>
      <w:bookmarkEnd w:id="3"/>
    </w:p>
    <w:p w14:paraId="7A346331" w14:textId="77777777" w:rsidR="008E5CA6" w:rsidRPr="00C628D3" w:rsidRDefault="008E5CA6" w:rsidP="00530F37">
      <w:pPr>
        <w:spacing w:after="0" w:line="264" w:lineRule="atLeast"/>
        <w:rPr>
          <w:rFonts w:cstheme="minorHAnsi"/>
          <w:color w:val="000000" w:themeColor="text1"/>
        </w:rPr>
      </w:pPr>
    </w:p>
    <w:p w14:paraId="1EFCCE0F" w14:textId="7AADD795" w:rsidR="00530F37" w:rsidRPr="00C628D3" w:rsidRDefault="00530F37" w:rsidP="00530F37">
      <w:pPr>
        <w:spacing w:after="0" w:line="264" w:lineRule="atLeast"/>
        <w:rPr>
          <w:rFonts w:cstheme="minorHAnsi"/>
          <w:color w:val="000000" w:themeColor="text1"/>
        </w:rPr>
      </w:pPr>
      <w:r w:rsidRPr="00C628D3">
        <w:rPr>
          <w:rFonts w:cstheme="minorHAnsi"/>
          <w:color w:val="000000" w:themeColor="text1"/>
        </w:rPr>
        <w:t xml:space="preserve">BUSINESSBALLS (2018/2020) </w:t>
      </w:r>
      <w:r w:rsidRPr="00C628D3">
        <w:rPr>
          <w:rFonts w:eastAsia="Times New Roman" w:cstheme="minorHAnsi"/>
          <w:i/>
          <w:iCs/>
          <w:color w:val="343A40"/>
          <w:kern w:val="36"/>
          <w:lang w:val="en" w:eastAsia="en-GB"/>
        </w:rPr>
        <w:t>Five Dysfunctions of a Team - Patrick Lencioni.</w:t>
      </w:r>
      <w:r w:rsidRPr="00C628D3">
        <w:rPr>
          <w:rFonts w:eastAsia="Times New Roman" w:cstheme="minorHAnsi"/>
          <w:color w:val="343A40"/>
          <w:kern w:val="36"/>
          <w:lang w:val="en" w:eastAsia="en-GB"/>
        </w:rPr>
        <w:t xml:space="preserve"> Available at</w:t>
      </w:r>
      <w:r w:rsidRPr="00C628D3">
        <w:rPr>
          <w:rFonts w:eastAsia="Times New Roman" w:cstheme="minorHAnsi"/>
          <w:b/>
          <w:bCs/>
          <w:color w:val="343A40"/>
          <w:kern w:val="36"/>
          <w:lang w:val="en" w:eastAsia="en-GB"/>
        </w:rPr>
        <w:t xml:space="preserve">: </w:t>
      </w:r>
      <w:hyperlink r:id="rId23" w:history="1">
        <w:r w:rsidRPr="00C628D3">
          <w:rPr>
            <w:rFonts w:eastAsia="Times New Roman" w:cstheme="minorHAnsi"/>
            <w:color w:val="0000FF"/>
            <w:kern w:val="36"/>
            <w:u w:val="single"/>
            <w:lang w:val="en" w:eastAsia="en-GB"/>
          </w:rPr>
          <w:t>https://www.businessballs.com/leading-teams/five-dysfunctions-of-a-team-patrick-lencioni/</w:t>
        </w:r>
      </w:hyperlink>
      <w:r w:rsidRPr="00C628D3">
        <w:rPr>
          <w:rFonts w:eastAsia="Times New Roman" w:cstheme="minorHAnsi"/>
          <w:b/>
          <w:bCs/>
          <w:color w:val="343A40"/>
          <w:kern w:val="36"/>
          <w:lang w:val="en" w:eastAsia="en-GB"/>
        </w:rPr>
        <w:t xml:space="preserve"> </w:t>
      </w:r>
      <w:r w:rsidRPr="00C628D3">
        <w:rPr>
          <w:rFonts w:cstheme="minorHAnsi"/>
          <w:color w:val="000000" w:themeColor="text1"/>
        </w:rPr>
        <w:t xml:space="preserve">[accessed 18.10.20].  </w:t>
      </w:r>
    </w:p>
    <w:p w14:paraId="6379DAF6" w14:textId="77777777" w:rsidR="00530F37" w:rsidRPr="00C628D3" w:rsidRDefault="00530F37" w:rsidP="00530F37">
      <w:pPr>
        <w:spacing w:after="0" w:line="264" w:lineRule="atLeast"/>
        <w:rPr>
          <w:rFonts w:cstheme="minorHAnsi"/>
          <w:lang w:val="en"/>
        </w:rPr>
      </w:pPr>
    </w:p>
    <w:p w14:paraId="54D206A7" w14:textId="77777777" w:rsidR="00530F37" w:rsidRPr="00C628D3" w:rsidRDefault="00530F37" w:rsidP="00530F37">
      <w:pPr>
        <w:jc w:val="both"/>
        <w:rPr>
          <w:rFonts w:cstheme="minorHAnsi"/>
          <w:color w:val="000000" w:themeColor="text1"/>
        </w:rPr>
      </w:pPr>
      <w:r w:rsidRPr="00C628D3">
        <w:rPr>
          <w:rFonts w:cstheme="minorHAnsi"/>
        </w:rPr>
        <w:t xml:space="preserve">Clearview (2020) </w:t>
      </w:r>
      <w:r w:rsidRPr="00C628D3">
        <w:rPr>
          <w:rFonts w:cstheme="minorHAnsi"/>
          <w:lang w:val="en"/>
        </w:rPr>
        <w:t xml:space="preserve">Which SMART Objectives definition should I use? Available at: </w:t>
      </w:r>
      <w:hyperlink r:id="rId24" w:history="1">
        <w:r w:rsidRPr="00C628D3">
          <w:rPr>
            <w:rFonts w:cstheme="minorHAnsi"/>
            <w:color w:val="0000FF"/>
            <w:u w:val="single"/>
            <w:lang w:val="en"/>
          </w:rPr>
          <w:t>https://www.clearreview.com/resources/guides/which-smart-objectives-definition-should-i-use/</w:t>
        </w:r>
      </w:hyperlink>
      <w:r w:rsidRPr="00C628D3">
        <w:rPr>
          <w:rFonts w:cstheme="minorHAnsi"/>
          <w:color w:val="40403F"/>
          <w:lang w:val="en"/>
        </w:rPr>
        <w:t xml:space="preserve"> </w:t>
      </w:r>
      <w:r w:rsidRPr="00C628D3">
        <w:rPr>
          <w:rFonts w:cstheme="minorHAnsi"/>
          <w:color w:val="000000" w:themeColor="text1"/>
        </w:rPr>
        <w:t xml:space="preserve">[accessed 18.10.20].  </w:t>
      </w:r>
    </w:p>
    <w:p w14:paraId="6C8FCBCE" w14:textId="2585E607" w:rsidR="00A41243" w:rsidRDefault="00924E20" w:rsidP="00A41243">
      <w:pPr>
        <w:spacing w:after="0" w:line="240" w:lineRule="auto"/>
        <w:rPr>
          <w:rFonts w:eastAsiaTheme="minorEastAsia" w:cstheme="minorHAnsi"/>
          <w:color w:val="000000" w:themeColor="text1"/>
          <w:kern w:val="24"/>
          <w:lang w:eastAsia="en-GB"/>
        </w:rPr>
      </w:pPr>
      <w:hyperlink r:id="rId25" w:history="1">
        <w:r w:rsidR="00A41243" w:rsidRPr="00C628D3">
          <w:rPr>
            <w:rFonts w:eastAsiaTheme="minorEastAsia" w:cstheme="minorHAnsi"/>
            <w:color w:val="000000" w:themeColor="text1"/>
            <w:kern w:val="24"/>
            <w:u w:val="single"/>
            <w:lang w:eastAsia="en-GB"/>
          </w:rPr>
          <w:t>Cai, W.J.</w:t>
        </w:r>
      </w:hyperlink>
      <w:r w:rsidR="00A41243" w:rsidRPr="00C628D3">
        <w:rPr>
          <w:rFonts w:eastAsiaTheme="minorEastAsia" w:cstheme="minorHAnsi"/>
          <w:color w:val="000000" w:themeColor="text1"/>
          <w:kern w:val="24"/>
          <w:lang w:eastAsia="en-GB"/>
        </w:rPr>
        <w:t xml:space="preserve">, </w:t>
      </w:r>
      <w:hyperlink r:id="rId26" w:history="1">
        <w:r w:rsidR="00A41243" w:rsidRPr="00C628D3">
          <w:rPr>
            <w:rFonts w:eastAsiaTheme="minorEastAsia" w:cstheme="minorHAnsi"/>
            <w:color w:val="000000" w:themeColor="text1"/>
            <w:kern w:val="24"/>
            <w:u w:val="single"/>
            <w:lang w:eastAsia="en-GB"/>
          </w:rPr>
          <w:t>Loon, M.</w:t>
        </w:r>
      </w:hyperlink>
      <w:r w:rsidR="00A41243" w:rsidRPr="00C628D3">
        <w:rPr>
          <w:rFonts w:eastAsiaTheme="minorEastAsia" w:cstheme="minorHAnsi"/>
          <w:color w:val="000000" w:themeColor="text1"/>
          <w:kern w:val="24"/>
          <w:lang w:eastAsia="en-GB"/>
        </w:rPr>
        <w:t xml:space="preserve"> and </w:t>
      </w:r>
      <w:hyperlink r:id="rId27" w:history="1">
        <w:r w:rsidR="00A41243" w:rsidRPr="00C628D3">
          <w:rPr>
            <w:rFonts w:eastAsiaTheme="minorEastAsia" w:cstheme="minorHAnsi"/>
            <w:color w:val="000000" w:themeColor="text1"/>
            <w:kern w:val="24"/>
            <w:u w:val="single"/>
            <w:lang w:eastAsia="en-GB"/>
          </w:rPr>
          <w:t>Wong, P.H.K.</w:t>
        </w:r>
      </w:hyperlink>
      <w:r w:rsidR="00A41243" w:rsidRPr="00C628D3">
        <w:rPr>
          <w:rFonts w:eastAsiaTheme="minorEastAsia" w:cstheme="minorHAnsi"/>
          <w:color w:val="000000" w:themeColor="text1"/>
          <w:kern w:val="24"/>
          <w:lang w:eastAsia="en-GB"/>
        </w:rPr>
        <w:t xml:space="preserve"> (2018), </w:t>
      </w:r>
      <w:r w:rsidR="00A41243" w:rsidRPr="00C628D3">
        <w:rPr>
          <w:rFonts w:eastAsiaTheme="minorEastAsia" w:cstheme="minorHAnsi"/>
          <w:i/>
          <w:iCs/>
          <w:color w:val="000000" w:themeColor="text1"/>
          <w:kern w:val="24"/>
          <w:lang w:eastAsia="en-GB"/>
        </w:rPr>
        <w:t>"Leadership, trust in management and acceptance of change in Hong Kong’s Civil Service Bureau</w:t>
      </w:r>
      <w:r w:rsidR="00A41243" w:rsidRPr="00C628D3">
        <w:rPr>
          <w:rFonts w:eastAsiaTheme="minorEastAsia" w:cstheme="minorHAnsi"/>
          <w:color w:val="000000" w:themeColor="text1"/>
          <w:kern w:val="24"/>
          <w:lang w:eastAsia="en-GB"/>
        </w:rPr>
        <w:t xml:space="preserve">", </w:t>
      </w:r>
      <w:hyperlink r:id="rId28" w:history="1">
        <w:r w:rsidR="00A41243" w:rsidRPr="00C628D3">
          <w:rPr>
            <w:rFonts w:eastAsiaTheme="minorEastAsia" w:cstheme="minorHAnsi"/>
            <w:i/>
            <w:iCs/>
            <w:color w:val="000000" w:themeColor="text1"/>
            <w:kern w:val="24"/>
            <w:u w:val="single"/>
            <w:lang w:eastAsia="en-GB"/>
          </w:rPr>
          <w:t>Journal of Organizational Change Management</w:t>
        </w:r>
      </w:hyperlink>
      <w:r w:rsidR="00A41243" w:rsidRPr="00C628D3">
        <w:rPr>
          <w:rFonts w:eastAsiaTheme="minorEastAsia" w:cstheme="minorHAnsi"/>
          <w:color w:val="000000" w:themeColor="text1"/>
          <w:kern w:val="24"/>
          <w:lang w:eastAsia="en-GB"/>
        </w:rPr>
        <w:t xml:space="preserve">, Vol. 31 No. 5, pp. 1054-1070. </w:t>
      </w:r>
      <w:hyperlink r:id="rId29" w:history="1">
        <w:r w:rsidR="00A41243" w:rsidRPr="00C628D3">
          <w:rPr>
            <w:rFonts w:eastAsiaTheme="minorEastAsia" w:cstheme="minorHAnsi"/>
            <w:color w:val="000000" w:themeColor="text1"/>
            <w:kern w:val="24"/>
            <w:u w:val="single"/>
            <w:lang w:eastAsia="en-GB"/>
          </w:rPr>
          <w:t>https://doi.org/10.1108/JOCM-10-2016-0215</w:t>
        </w:r>
      </w:hyperlink>
      <w:r w:rsidR="00A41243" w:rsidRPr="00C628D3">
        <w:rPr>
          <w:rFonts w:eastAsiaTheme="minorEastAsia" w:cstheme="minorHAnsi"/>
          <w:color w:val="000000" w:themeColor="text1"/>
          <w:kern w:val="24"/>
          <w:lang w:eastAsia="en-GB"/>
        </w:rPr>
        <w:t xml:space="preserve"> Accessed [20.11.20]. </w:t>
      </w:r>
    </w:p>
    <w:p w14:paraId="1CD65597" w14:textId="659E3A6D" w:rsidR="00B9246B" w:rsidRDefault="00B9246B" w:rsidP="00A41243">
      <w:pPr>
        <w:spacing w:after="0" w:line="240" w:lineRule="auto"/>
        <w:rPr>
          <w:rFonts w:eastAsiaTheme="minorEastAsia" w:cstheme="minorHAnsi"/>
          <w:color w:val="000000" w:themeColor="text1"/>
          <w:kern w:val="24"/>
          <w:lang w:eastAsia="en-GB"/>
        </w:rPr>
      </w:pPr>
    </w:p>
    <w:p w14:paraId="01A7037E" w14:textId="68296448" w:rsidR="000A7C9F" w:rsidRDefault="000A7C9F" w:rsidP="00B9246B">
      <w:pPr>
        <w:jc w:val="both"/>
        <w:rPr>
          <w:rFonts w:cstheme="minorHAnsi"/>
        </w:rPr>
      </w:pPr>
      <w:r w:rsidRPr="00600F65">
        <w:rPr>
          <w:rFonts w:cstheme="minorHAnsi"/>
        </w:rPr>
        <w:t xml:space="preserve">Coaching Journey (2020) </w:t>
      </w:r>
      <w:r w:rsidRPr="00600F65">
        <w:rPr>
          <w:rFonts w:cstheme="minorHAnsi"/>
          <w:i/>
          <w:iCs/>
          <w:lang w:val="en-US"/>
        </w:rPr>
        <w:t>Using the GROW Model (Part 3) – Brainstorming Your Options</w:t>
      </w:r>
      <w:r>
        <w:rPr>
          <w:rFonts w:cstheme="minorHAnsi"/>
          <w:lang w:val="en-US"/>
        </w:rPr>
        <w:t xml:space="preserve">. </w:t>
      </w:r>
      <w:r w:rsidRPr="00600F65">
        <w:rPr>
          <w:rFonts w:cstheme="minorHAnsi"/>
        </w:rPr>
        <w:t>Available at:</w:t>
      </w:r>
      <w:r>
        <w:rPr>
          <w:rFonts w:cstheme="minorHAnsi"/>
        </w:rPr>
        <w:t xml:space="preserve"> </w:t>
      </w:r>
      <w:hyperlink r:id="rId30" w:history="1">
        <w:r w:rsidRPr="00233684">
          <w:rPr>
            <w:rStyle w:val="Hyperlink"/>
            <w:rFonts w:cstheme="minorHAnsi"/>
          </w:rPr>
          <w:t>https://coaching-journey.com/the-grow-model-3/</w:t>
        </w:r>
      </w:hyperlink>
      <w:r>
        <w:rPr>
          <w:rFonts w:cstheme="minorHAnsi"/>
        </w:rPr>
        <w:t xml:space="preserve"> </w:t>
      </w:r>
    </w:p>
    <w:p w14:paraId="5A29D3F1" w14:textId="7660FBC1" w:rsidR="00B9246B" w:rsidRDefault="00B9246B" w:rsidP="00B9246B">
      <w:pPr>
        <w:jc w:val="both"/>
        <w:rPr>
          <w:rFonts w:cstheme="minorHAnsi"/>
        </w:rPr>
      </w:pPr>
      <w:r>
        <w:rPr>
          <w:rFonts w:cstheme="minorHAnsi"/>
        </w:rPr>
        <w:t xml:space="preserve">Covey, S (1989) 7 </w:t>
      </w:r>
      <w:r w:rsidRPr="00BC6593">
        <w:rPr>
          <w:rFonts w:cstheme="minorHAnsi"/>
          <w:i/>
          <w:iCs/>
        </w:rPr>
        <w:t>Habits of Highley Effective people.</w:t>
      </w:r>
      <w:r>
        <w:rPr>
          <w:rFonts w:cstheme="minorHAnsi"/>
        </w:rPr>
        <w:t xml:space="preserve"> Available at: </w:t>
      </w:r>
      <w:hyperlink r:id="rId31" w:history="1">
        <w:r w:rsidRPr="00233684">
          <w:rPr>
            <w:rStyle w:val="Hyperlink"/>
            <w:rFonts w:cstheme="minorHAnsi"/>
          </w:rPr>
          <w:t>http://index-of.co.uk/Uml/7%20Habits%20of%20Highly%20Effective%20People.pdf</w:t>
        </w:r>
      </w:hyperlink>
      <w:r>
        <w:rPr>
          <w:rFonts w:cstheme="minorHAnsi"/>
        </w:rPr>
        <w:t xml:space="preserve">  </w:t>
      </w:r>
      <w:r w:rsidRPr="00B20B6D">
        <w:rPr>
          <w:rFonts w:cstheme="minorHAnsi"/>
        </w:rPr>
        <w:t>Accessed [</w:t>
      </w:r>
      <w:r>
        <w:rPr>
          <w:rFonts w:cstheme="minorHAnsi"/>
        </w:rPr>
        <w:t>31</w:t>
      </w:r>
      <w:r w:rsidRPr="00B20B6D">
        <w:rPr>
          <w:rFonts w:cstheme="minorHAnsi"/>
        </w:rPr>
        <w:t>/01/21]</w:t>
      </w:r>
    </w:p>
    <w:p w14:paraId="75D54943" w14:textId="259319E3" w:rsidR="00F56FA6" w:rsidRDefault="00F56FA6" w:rsidP="00F56FA6">
      <w:pPr>
        <w:autoSpaceDE w:val="0"/>
        <w:autoSpaceDN w:val="0"/>
        <w:adjustRightInd w:val="0"/>
        <w:spacing w:after="0" w:line="240" w:lineRule="auto"/>
        <w:rPr>
          <w:rFonts w:cstheme="minorHAnsi"/>
        </w:rPr>
      </w:pPr>
      <w:r>
        <w:t xml:space="preserve">Covey, S. (2013) The 7 Habits of Highly Effective People Powerful Lessons in Personal Change. New York: Free Press. </w:t>
      </w:r>
    </w:p>
    <w:p w14:paraId="1754CF0B" w14:textId="77777777" w:rsidR="00F56FA6" w:rsidRPr="00B9246B" w:rsidRDefault="00F56FA6" w:rsidP="00F56FA6">
      <w:pPr>
        <w:autoSpaceDE w:val="0"/>
        <w:autoSpaceDN w:val="0"/>
        <w:adjustRightInd w:val="0"/>
        <w:spacing w:after="0" w:line="240" w:lineRule="auto"/>
        <w:rPr>
          <w:rFonts w:cstheme="minorHAnsi"/>
        </w:rPr>
      </w:pPr>
    </w:p>
    <w:p w14:paraId="0CE25664" w14:textId="39AAE7EA" w:rsidR="00B0076B" w:rsidRPr="00C628D3" w:rsidRDefault="00B0076B" w:rsidP="00B0076B">
      <w:pPr>
        <w:rPr>
          <w:rFonts w:cstheme="minorHAnsi"/>
        </w:rPr>
      </w:pPr>
      <w:r w:rsidRPr="00C628D3">
        <w:rPr>
          <w:rFonts w:cstheme="minorHAnsi"/>
          <w:color w:val="000000" w:themeColor="text1"/>
        </w:rPr>
        <w:t>City and Guilds</w:t>
      </w:r>
      <w:r w:rsidRPr="00C628D3">
        <w:rPr>
          <w:rFonts w:eastAsia="Times New Roman" w:cstheme="minorHAnsi"/>
          <w:color w:val="000000" w:themeColor="text1"/>
          <w:kern w:val="36"/>
          <w:lang w:eastAsia="en-GB"/>
        </w:rPr>
        <w:t xml:space="preserve"> (2020) Employers not offering coaching risk future performance and productivity. </w:t>
      </w:r>
      <w:r w:rsidRPr="00C628D3">
        <w:rPr>
          <w:rFonts w:cstheme="minorHAnsi"/>
          <w:color w:val="000000" w:themeColor="text1"/>
          <w:u w:val="single"/>
        </w:rPr>
        <w:t xml:space="preserve"> </w:t>
      </w:r>
      <w:r w:rsidRPr="00C628D3">
        <w:rPr>
          <w:rFonts w:cstheme="minorHAnsi"/>
        </w:rPr>
        <w:t xml:space="preserve">Available at: </w:t>
      </w:r>
      <w:hyperlink r:id="rId32" w:history="1">
        <w:r w:rsidRPr="00C628D3">
          <w:rPr>
            <w:rFonts w:cstheme="minorHAnsi"/>
            <w:color w:val="0000FF"/>
            <w:u w:val="single"/>
          </w:rPr>
          <w:t>https://www.cityandguildsgroup.com/whats-happening/news/employers-not-offering-coaching-risk-future-performance-and-productivity-john-yates</w:t>
        </w:r>
      </w:hyperlink>
      <w:r w:rsidRPr="00C628D3">
        <w:rPr>
          <w:rFonts w:cstheme="minorHAnsi"/>
        </w:rPr>
        <w:t xml:space="preserve"> Accessed [27/01/21] </w:t>
      </w:r>
    </w:p>
    <w:p w14:paraId="2131C1BE" w14:textId="62496326" w:rsidR="00B0076B" w:rsidRPr="00C628D3" w:rsidRDefault="00B0076B" w:rsidP="00B0076B">
      <w:pPr>
        <w:rPr>
          <w:rFonts w:cstheme="minorHAnsi"/>
        </w:rPr>
      </w:pPr>
      <w:r w:rsidRPr="00C628D3">
        <w:rPr>
          <w:rFonts w:cstheme="minorHAnsi"/>
        </w:rPr>
        <w:t xml:space="preserve">Clifton, J &amp; Harter, J (2019) </w:t>
      </w:r>
      <w:r w:rsidRPr="00C628D3">
        <w:rPr>
          <w:rFonts w:cstheme="minorHAnsi"/>
          <w:i/>
          <w:iCs/>
        </w:rPr>
        <w:t>It’s the Manager</w:t>
      </w:r>
      <w:r w:rsidRPr="00C628D3">
        <w:rPr>
          <w:rFonts w:cstheme="minorHAnsi"/>
        </w:rPr>
        <w:t xml:space="preserve">. Gallup Press. </w:t>
      </w:r>
    </w:p>
    <w:p w14:paraId="484E324E" w14:textId="735F1190" w:rsidR="00E10311" w:rsidRPr="00C628D3" w:rsidRDefault="00E10311" w:rsidP="00E10311">
      <w:pPr>
        <w:autoSpaceDE w:val="0"/>
        <w:autoSpaceDN w:val="0"/>
        <w:adjustRightInd w:val="0"/>
        <w:spacing w:after="0" w:line="240" w:lineRule="auto"/>
        <w:rPr>
          <w:rFonts w:eastAsia="Times New Roman" w:cstheme="minorHAnsi"/>
          <w:color w:val="000000"/>
          <w:lang w:eastAsia="en-GB"/>
        </w:rPr>
      </w:pPr>
      <w:r w:rsidRPr="00C628D3">
        <w:rPr>
          <w:rFonts w:eastAsia="Times New Roman" w:cstheme="minorHAnsi"/>
          <w:color w:val="000000"/>
          <w:lang w:eastAsia="en-GB"/>
        </w:rPr>
        <w:t xml:space="preserve">CIMA (2008) </w:t>
      </w:r>
      <w:r w:rsidRPr="00C628D3">
        <w:rPr>
          <w:rFonts w:eastAsia="Times New Roman" w:cstheme="minorHAnsi"/>
          <w:i/>
          <w:iCs/>
          <w:color w:val="000000"/>
          <w:lang w:eastAsia="en-GB"/>
        </w:rPr>
        <w:t>Coaching and Mentoring.</w:t>
      </w:r>
      <w:r w:rsidRPr="00C628D3">
        <w:rPr>
          <w:rFonts w:eastAsia="Times New Roman" w:cstheme="minorHAnsi"/>
          <w:color w:val="000000"/>
          <w:lang w:eastAsia="en-GB"/>
        </w:rPr>
        <w:t xml:space="preserve"> Topic Gateway Series No. 50 Available at: </w:t>
      </w:r>
      <w:hyperlink r:id="rId33" w:history="1">
        <w:r w:rsidRPr="00C628D3">
          <w:rPr>
            <w:rFonts w:eastAsia="Times New Roman" w:cstheme="minorHAnsi"/>
            <w:color w:val="0000FF"/>
            <w:u w:val="single"/>
            <w:lang w:eastAsia="en-GB"/>
          </w:rPr>
          <w:t>https://www.cimaglobal.com/Documents/ImportedDocuments/cid_tg_mentoring_coaching_Aug08.pdf.pdf</w:t>
        </w:r>
      </w:hyperlink>
      <w:r w:rsidRPr="00C628D3">
        <w:rPr>
          <w:rFonts w:eastAsia="Times New Roman" w:cstheme="minorHAnsi"/>
          <w:color w:val="000000"/>
          <w:lang w:eastAsia="en-GB"/>
        </w:rPr>
        <w:t xml:space="preserve"> Accessed [04/02/21]</w:t>
      </w:r>
    </w:p>
    <w:p w14:paraId="1AE5DCF5" w14:textId="77777777" w:rsidR="00E10311" w:rsidRPr="00C628D3" w:rsidRDefault="00E10311" w:rsidP="00E10311">
      <w:pPr>
        <w:autoSpaceDE w:val="0"/>
        <w:autoSpaceDN w:val="0"/>
        <w:adjustRightInd w:val="0"/>
        <w:spacing w:after="0" w:line="240" w:lineRule="auto"/>
        <w:rPr>
          <w:rFonts w:eastAsia="Times New Roman" w:cstheme="minorHAnsi"/>
          <w:color w:val="000000"/>
          <w:lang w:eastAsia="en-GB"/>
        </w:rPr>
      </w:pPr>
    </w:p>
    <w:p w14:paraId="1856151A" w14:textId="291290EA" w:rsidR="00530F37" w:rsidRPr="00C628D3" w:rsidRDefault="00530F37" w:rsidP="00530F37">
      <w:pPr>
        <w:jc w:val="both"/>
        <w:rPr>
          <w:rFonts w:cstheme="minorHAnsi"/>
          <w:color w:val="FF0000"/>
        </w:rPr>
      </w:pPr>
      <w:r w:rsidRPr="00C628D3">
        <w:rPr>
          <w:rFonts w:cstheme="minorHAnsi"/>
          <w:color w:val="000000" w:themeColor="text1"/>
        </w:rPr>
        <w:t xml:space="preserve">CIPD (2009-2017) </w:t>
      </w:r>
      <w:r w:rsidRPr="00C628D3">
        <w:rPr>
          <w:rFonts w:eastAsia="Times New Roman" w:cstheme="minorHAnsi"/>
          <w:i/>
          <w:iCs/>
          <w:color w:val="000000" w:themeColor="text1"/>
          <w:kern w:val="36"/>
          <w:lang w:val="en" w:eastAsia="en-GB"/>
        </w:rPr>
        <w:t xml:space="preserve">Employee Outlook </w:t>
      </w:r>
      <w:r w:rsidRPr="00C628D3">
        <w:rPr>
          <w:rFonts w:eastAsia="Times New Roman" w:cstheme="minorHAnsi"/>
          <w:i/>
          <w:iCs/>
          <w:color w:val="000000" w:themeColor="text1"/>
          <w:lang w:val="en" w:eastAsia="en-GB"/>
        </w:rPr>
        <w:t>Published between Spring 2009 and Spring 2017 this survey of UK employees identified their opinions of and attitudes towards working life, produced in partnership with Halogen Software</w:t>
      </w:r>
      <w:r w:rsidRPr="00C628D3">
        <w:rPr>
          <w:rFonts w:cstheme="minorHAnsi"/>
          <w:color w:val="000000" w:themeColor="text1"/>
        </w:rPr>
        <w:t xml:space="preserve">. Available at: </w:t>
      </w:r>
      <w:hyperlink r:id="rId34" w:history="1">
        <w:r w:rsidRPr="00C628D3">
          <w:rPr>
            <w:rFonts w:cstheme="minorHAnsi"/>
            <w:color w:val="0000FF"/>
            <w:u w:val="single"/>
          </w:rPr>
          <w:t>https://www.cipd.co.uk/knowledge/fundamentals/relations/engagement/employee-outlook-reports</w:t>
        </w:r>
      </w:hyperlink>
      <w:r w:rsidRPr="00C628D3">
        <w:rPr>
          <w:rFonts w:cstheme="minorHAnsi"/>
          <w:color w:val="000000" w:themeColor="text1"/>
          <w:u w:val="single"/>
        </w:rPr>
        <w:t xml:space="preserve"> </w:t>
      </w:r>
      <w:r w:rsidRPr="00C628D3">
        <w:rPr>
          <w:rFonts w:eastAsia="Calibri" w:cstheme="minorHAnsi"/>
          <w:color w:val="000000"/>
        </w:rPr>
        <w:t>[Accessed 17/09/20]</w:t>
      </w:r>
    </w:p>
    <w:p w14:paraId="47F28239" w14:textId="77777777" w:rsidR="002436BD" w:rsidRPr="00C628D3" w:rsidRDefault="002436BD" w:rsidP="002436BD">
      <w:pPr>
        <w:spacing w:after="0" w:line="240" w:lineRule="auto"/>
        <w:rPr>
          <w:rFonts w:eastAsia="Times New Roman" w:cstheme="minorHAnsi"/>
          <w:lang w:val="en" w:eastAsia="en-GB"/>
        </w:rPr>
      </w:pPr>
      <w:r w:rsidRPr="00C628D3">
        <w:rPr>
          <w:rFonts w:eastAsia="Times New Roman" w:cstheme="minorHAnsi"/>
          <w:lang w:val="en" w:eastAsia="en-GB"/>
        </w:rPr>
        <w:t xml:space="preserve">CIPD (2015): </w:t>
      </w:r>
      <w:r w:rsidRPr="00C628D3">
        <w:rPr>
          <w:rFonts w:eastAsia="Times New Roman" w:cstheme="minorHAnsi"/>
          <w:i/>
          <w:iCs/>
          <w:lang w:val="en" w:eastAsia="en-GB"/>
        </w:rPr>
        <w:t>Conflict Management Survey</w:t>
      </w:r>
      <w:r w:rsidRPr="00C628D3">
        <w:rPr>
          <w:rFonts w:eastAsia="Times New Roman" w:cstheme="minorHAnsi"/>
          <w:lang w:val="en" w:eastAsia="en-GB"/>
        </w:rPr>
        <w:t>. April 2015</w:t>
      </w:r>
    </w:p>
    <w:p w14:paraId="1E5494BB" w14:textId="06A3BD0D" w:rsidR="00C00955" w:rsidRPr="00C628D3" w:rsidRDefault="00924E20" w:rsidP="002436BD">
      <w:pPr>
        <w:spacing w:after="0" w:line="240" w:lineRule="auto"/>
        <w:rPr>
          <w:rFonts w:eastAsia="Times New Roman" w:cstheme="minorHAnsi"/>
          <w:lang w:val="en" w:eastAsia="en-GB"/>
        </w:rPr>
      </w:pPr>
      <w:hyperlink r:id="rId35" w:history="1">
        <w:r w:rsidR="002436BD" w:rsidRPr="00C628D3">
          <w:rPr>
            <w:rFonts w:eastAsia="Times New Roman" w:cstheme="minorHAnsi"/>
            <w:color w:val="0563C1" w:themeColor="hyperlink"/>
            <w:u w:val="single"/>
            <w:lang w:val="en" w:eastAsia="en-GB"/>
          </w:rPr>
          <w:t>https://www.cipd.co.uk/Images/getting-under-skin-workplace-conflict_2015-tracing-experiences-employees_tcm18-10800.pdf</w:t>
        </w:r>
      </w:hyperlink>
      <w:r w:rsidR="002436BD" w:rsidRPr="00C628D3">
        <w:rPr>
          <w:rFonts w:eastAsia="Times New Roman" w:cstheme="minorHAnsi"/>
          <w:lang w:val="en" w:eastAsia="en-GB"/>
        </w:rPr>
        <w:t xml:space="preserve"> [Accessed 4 May 2020]. </w:t>
      </w:r>
    </w:p>
    <w:p w14:paraId="22862507" w14:textId="77777777" w:rsidR="002436BD" w:rsidRPr="00C628D3" w:rsidRDefault="002436BD" w:rsidP="002436BD">
      <w:pPr>
        <w:spacing w:after="0" w:line="240" w:lineRule="auto"/>
        <w:rPr>
          <w:rFonts w:eastAsia="Times New Roman" w:cstheme="minorHAnsi"/>
          <w:lang w:val="en" w:eastAsia="en-GB"/>
        </w:rPr>
      </w:pPr>
    </w:p>
    <w:p w14:paraId="0F473E6F" w14:textId="77777777" w:rsidR="002436BD" w:rsidRPr="00C628D3" w:rsidRDefault="002436BD" w:rsidP="002436BD">
      <w:pPr>
        <w:spacing w:after="0" w:line="240" w:lineRule="auto"/>
        <w:rPr>
          <w:rFonts w:eastAsia="Times New Roman" w:cstheme="minorHAnsi"/>
          <w:lang w:val="en" w:eastAsia="en-GB"/>
        </w:rPr>
      </w:pPr>
      <w:r w:rsidRPr="00C628D3">
        <w:rPr>
          <w:rFonts w:eastAsia="Times New Roman" w:cstheme="minorHAnsi"/>
          <w:lang w:val="en" w:eastAsia="en-GB"/>
        </w:rPr>
        <w:t xml:space="preserve">CIPD (2015) Factsheet: </w:t>
      </w:r>
      <w:r w:rsidRPr="00C628D3">
        <w:rPr>
          <w:rFonts w:eastAsia="Times New Roman" w:cstheme="minorHAnsi"/>
          <w:i/>
          <w:iCs/>
          <w:lang w:val="en" w:eastAsia="en-GB"/>
        </w:rPr>
        <w:t>Employee Relations an overview</w:t>
      </w:r>
      <w:r w:rsidRPr="00C628D3">
        <w:rPr>
          <w:rFonts w:eastAsia="Times New Roman" w:cstheme="minorHAnsi"/>
          <w:lang w:val="en" w:eastAsia="en-GB"/>
        </w:rPr>
        <w:t xml:space="preserve">: London, Chartered Institute of Personnel and Development. </w:t>
      </w:r>
    </w:p>
    <w:p w14:paraId="3B32E757" w14:textId="77777777" w:rsidR="002436BD" w:rsidRPr="00C628D3" w:rsidRDefault="002436BD" w:rsidP="002436BD">
      <w:pPr>
        <w:spacing w:after="0" w:line="240" w:lineRule="auto"/>
        <w:rPr>
          <w:rFonts w:eastAsia="Times New Roman" w:cstheme="minorHAnsi"/>
          <w:lang w:val="en" w:eastAsia="en-GB"/>
        </w:rPr>
      </w:pPr>
    </w:p>
    <w:p w14:paraId="2AE1C53B" w14:textId="77777777" w:rsidR="002436BD" w:rsidRPr="00C628D3" w:rsidRDefault="002436BD" w:rsidP="002436BD">
      <w:pPr>
        <w:spacing w:after="0" w:line="240" w:lineRule="auto"/>
        <w:rPr>
          <w:rFonts w:eastAsia="Times New Roman" w:cstheme="minorHAnsi"/>
          <w:lang w:val="en" w:eastAsia="en-GB"/>
        </w:rPr>
      </w:pPr>
      <w:r w:rsidRPr="00C628D3">
        <w:rPr>
          <w:rFonts w:eastAsia="Times New Roman" w:cstheme="minorHAnsi"/>
          <w:lang w:val="en" w:eastAsia="en-GB"/>
        </w:rPr>
        <w:t xml:space="preserve">CIPD. </w:t>
      </w:r>
      <w:r w:rsidRPr="00C628D3">
        <w:rPr>
          <w:rFonts w:eastAsia="Times New Roman" w:cstheme="minorHAnsi"/>
          <w:i/>
          <w:iCs/>
          <w:lang w:val="en" w:eastAsia="en-GB"/>
        </w:rPr>
        <w:t>The Psychological Contract.</w:t>
      </w:r>
      <w:r w:rsidRPr="00C628D3">
        <w:rPr>
          <w:rFonts w:cstheme="minorHAnsi"/>
          <w:i/>
          <w:iCs/>
          <w:lang w:val="en"/>
        </w:rPr>
        <w:t xml:space="preserve"> Examines the history, </w:t>
      </w:r>
      <w:proofErr w:type="gramStart"/>
      <w:r w:rsidRPr="00C628D3">
        <w:rPr>
          <w:rFonts w:cstheme="minorHAnsi"/>
          <w:i/>
          <w:iCs/>
          <w:lang w:val="en"/>
        </w:rPr>
        <w:t>state</w:t>
      </w:r>
      <w:proofErr w:type="gramEnd"/>
      <w:r w:rsidRPr="00C628D3">
        <w:rPr>
          <w:rFonts w:cstheme="minorHAnsi"/>
          <w:i/>
          <w:iCs/>
          <w:lang w:val="en"/>
        </w:rPr>
        <w:t xml:space="preserve"> and strategic implications of the psychological contract</w:t>
      </w:r>
      <w:r w:rsidRPr="00C628D3">
        <w:rPr>
          <w:rFonts w:cstheme="minorHAnsi"/>
          <w:lang w:val="en"/>
        </w:rPr>
        <w:t>. 26 February 2020.</w:t>
      </w:r>
    </w:p>
    <w:p w14:paraId="32582CFF" w14:textId="52984A41" w:rsidR="002436BD" w:rsidRPr="00C628D3" w:rsidRDefault="00924E20" w:rsidP="002436BD">
      <w:pPr>
        <w:spacing w:after="0" w:line="240" w:lineRule="auto"/>
        <w:rPr>
          <w:rFonts w:eastAsia="Times New Roman" w:cstheme="minorHAnsi"/>
          <w:lang w:val="en" w:eastAsia="en-GB"/>
        </w:rPr>
      </w:pPr>
      <w:hyperlink r:id="rId36" w:history="1">
        <w:r w:rsidR="002436BD" w:rsidRPr="00C628D3">
          <w:rPr>
            <w:rFonts w:eastAsia="Times New Roman" w:cstheme="minorHAnsi"/>
            <w:color w:val="0563C1" w:themeColor="hyperlink"/>
            <w:u w:val="single"/>
            <w:lang w:val="en" w:eastAsia="en-GB"/>
          </w:rPr>
          <w:t>https://www.cipd.co.uk/knowledge/fundamentals/relations/employees/psychological-factsheet</w:t>
        </w:r>
      </w:hyperlink>
      <w:r w:rsidR="002436BD" w:rsidRPr="00C628D3">
        <w:rPr>
          <w:rFonts w:eastAsia="Times New Roman" w:cstheme="minorHAnsi"/>
          <w:lang w:val="en" w:eastAsia="en-GB"/>
        </w:rPr>
        <w:t xml:space="preserve"> [Accessed 27 April 2020]. </w:t>
      </w:r>
    </w:p>
    <w:p w14:paraId="730A0D75" w14:textId="77777777" w:rsidR="00C00955" w:rsidRPr="00C628D3" w:rsidRDefault="00C00955" w:rsidP="002436BD">
      <w:pPr>
        <w:spacing w:after="0" w:line="240" w:lineRule="auto"/>
        <w:rPr>
          <w:rFonts w:eastAsia="Times New Roman" w:cstheme="minorHAnsi"/>
          <w:lang w:val="en" w:eastAsia="en-GB"/>
        </w:rPr>
      </w:pPr>
    </w:p>
    <w:p w14:paraId="63B3327E" w14:textId="77777777" w:rsidR="00C00955" w:rsidRPr="00C628D3" w:rsidRDefault="00C00955" w:rsidP="00C00955">
      <w:pPr>
        <w:spacing w:after="0" w:line="240" w:lineRule="auto"/>
        <w:rPr>
          <w:rFonts w:cstheme="minorHAnsi"/>
        </w:rPr>
      </w:pPr>
      <w:r w:rsidRPr="00C628D3">
        <w:rPr>
          <w:rFonts w:eastAsia="Times New Roman" w:cstheme="minorHAnsi"/>
          <w:kern w:val="36"/>
          <w:lang w:val="en" w:eastAsia="en-GB"/>
        </w:rPr>
        <w:t>CIPD (2018) PESTLE analysis.</w:t>
      </w:r>
      <w:r w:rsidRPr="00C628D3">
        <w:rPr>
          <w:rFonts w:eastAsia="Times New Roman" w:cstheme="minorHAnsi"/>
          <w:lang w:val="en" w:eastAsia="en-GB"/>
        </w:rPr>
        <w:t xml:space="preserve"> Available at: </w:t>
      </w:r>
      <w:hyperlink r:id="rId37" w:history="1">
        <w:r w:rsidRPr="00C628D3">
          <w:rPr>
            <w:rFonts w:cstheme="minorHAnsi"/>
            <w:color w:val="0563C1" w:themeColor="hyperlink"/>
            <w:u w:val="single"/>
          </w:rPr>
          <w:t>https://www.cipd.co.uk/knowledge/strategy/organisational-development/pestle-analysis-factsheet</w:t>
        </w:r>
      </w:hyperlink>
      <w:r w:rsidRPr="00C628D3">
        <w:rPr>
          <w:rFonts w:cstheme="minorHAnsi"/>
          <w:u w:val="single"/>
        </w:rPr>
        <w:t xml:space="preserve"> </w:t>
      </w:r>
      <w:r w:rsidRPr="00C628D3">
        <w:rPr>
          <w:rFonts w:cstheme="minorHAnsi"/>
        </w:rPr>
        <w:t>[Accessed 10 February 2020]</w:t>
      </w:r>
    </w:p>
    <w:p w14:paraId="4B07D018" w14:textId="77777777" w:rsidR="00D57897" w:rsidRDefault="00D57897" w:rsidP="00530F37">
      <w:pPr>
        <w:jc w:val="both"/>
        <w:rPr>
          <w:rFonts w:cstheme="minorHAnsi"/>
          <w:color w:val="000000" w:themeColor="text1"/>
        </w:rPr>
      </w:pPr>
    </w:p>
    <w:p w14:paraId="39745785" w14:textId="1950C7A5" w:rsidR="00530F37" w:rsidRPr="00C628D3" w:rsidRDefault="00530F37" w:rsidP="00530F37">
      <w:pPr>
        <w:jc w:val="both"/>
        <w:rPr>
          <w:rFonts w:cstheme="minorHAnsi"/>
          <w:color w:val="FF0000"/>
        </w:rPr>
      </w:pPr>
      <w:r w:rsidRPr="00C628D3">
        <w:rPr>
          <w:rFonts w:cstheme="minorHAnsi"/>
          <w:color w:val="000000" w:themeColor="text1"/>
        </w:rPr>
        <w:t xml:space="preserve">CIPD (2020) </w:t>
      </w:r>
      <w:r w:rsidRPr="00C628D3">
        <w:rPr>
          <w:rFonts w:eastAsia="Times New Roman" w:cstheme="minorHAnsi"/>
          <w:i/>
          <w:iCs/>
          <w:color w:val="000000" w:themeColor="text1"/>
          <w:kern w:val="36"/>
          <w:lang w:val="en" w:eastAsia="en-GB"/>
        </w:rPr>
        <w:t>CIPD Good Work Index (</w:t>
      </w:r>
      <w:r w:rsidRPr="00C628D3">
        <w:rPr>
          <w:rFonts w:eastAsia="Times New Roman" w:cstheme="minorHAnsi"/>
          <w:i/>
          <w:iCs/>
          <w:color w:val="000000" w:themeColor="text1"/>
          <w:lang w:val="en" w:eastAsia="en-GB"/>
        </w:rPr>
        <w:t>The CIPD Good Work Index provides an annual snapshot of job quality in the UK, giving insight to drive improvement to working lives).</w:t>
      </w:r>
      <w:r w:rsidRPr="00C628D3">
        <w:rPr>
          <w:rFonts w:eastAsia="Times New Roman" w:cstheme="minorHAnsi"/>
          <w:color w:val="000000" w:themeColor="text1"/>
          <w:lang w:val="en" w:eastAsia="en-GB"/>
        </w:rPr>
        <w:t xml:space="preserve"> </w:t>
      </w:r>
      <w:r w:rsidRPr="00C628D3">
        <w:rPr>
          <w:rFonts w:cstheme="minorHAnsi"/>
        </w:rPr>
        <w:t xml:space="preserve">Available at: </w:t>
      </w:r>
      <w:hyperlink r:id="rId38" w:history="1">
        <w:r w:rsidRPr="00C628D3">
          <w:rPr>
            <w:rFonts w:cstheme="minorHAnsi"/>
            <w:color w:val="0000FF"/>
            <w:u w:val="single"/>
          </w:rPr>
          <w:t>https://www.cipd.co.uk/knowledge/work/trends/goodwork</w:t>
        </w:r>
      </w:hyperlink>
      <w:r w:rsidRPr="00C628D3">
        <w:rPr>
          <w:rFonts w:cstheme="minorHAnsi"/>
          <w:b/>
          <w:bCs/>
          <w:u w:val="single"/>
        </w:rPr>
        <w:t xml:space="preserve"> </w:t>
      </w:r>
      <w:r w:rsidRPr="00C628D3">
        <w:rPr>
          <w:rFonts w:eastAsia="Calibri" w:cstheme="minorHAnsi"/>
          <w:color w:val="000000"/>
        </w:rPr>
        <w:t>[Accessed 15/09/20]</w:t>
      </w:r>
    </w:p>
    <w:p w14:paraId="3F4E5153" w14:textId="77777777" w:rsidR="00530F37" w:rsidRPr="00C628D3" w:rsidRDefault="00530F37" w:rsidP="00530F37">
      <w:pPr>
        <w:jc w:val="both"/>
        <w:rPr>
          <w:rFonts w:cstheme="minorHAnsi"/>
          <w:color w:val="FF0000"/>
        </w:rPr>
      </w:pPr>
      <w:r w:rsidRPr="00C628D3">
        <w:rPr>
          <w:rFonts w:cstheme="minorHAnsi"/>
          <w:lang w:val="en"/>
        </w:rPr>
        <w:t xml:space="preserve">CIPD (2020) </w:t>
      </w:r>
      <w:r w:rsidRPr="00C628D3">
        <w:rPr>
          <w:rFonts w:cstheme="minorHAnsi"/>
          <w:i/>
          <w:iCs/>
          <w:lang w:val="en"/>
        </w:rPr>
        <w:t>Work making our wellbeing worse – even before COVID-19 crisis sta</w:t>
      </w:r>
      <w:r w:rsidRPr="00C628D3">
        <w:rPr>
          <w:rFonts w:cstheme="minorHAnsi"/>
          <w:i/>
          <w:iCs/>
          <w:color w:val="000000" w:themeColor="text1"/>
          <w:lang w:val="en"/>
        </w:rPr>
        <w:t>rted</w:t>
      </w:r>
      <w:r w:rsidRPr="00C628D3">
        <w:rPr>
          <w:rFonts w:cstheme="minorHAnsi"/>
          <w:color w:val="000000" w:themeColor="text1"/>
        </w:rPr>
        <w:t>.</w:t>
      </w:r>
      <w:r w:rsidRPr="00C628D3">
        <w:rPr>
          <w:rFonts w:cstheme="minorHAnsi"/>
          <w:b/>
          <w:bCs/>
          <w:color w:val="000000" w:themeColor="text1"/>
        </w:rPr>
        <w:t xml:space="preserve"> </w:t>
      </w:r>
      <w:r w:rsidRPr="00C628D3">
        <w:rPr>
          <w:rFonts w:cstheme="minorHAnsi"/>
          <w:color w:val="000000" w:themeColor="text1"/>
        </w:rPr>
        <w:t xml:space="preserve">Available at: </w:t>
      </w:r>
      <w:hyperlink r:id="rId39" w:history="1">
        <w:r w:rsidRPr="00C628D3">
          <w:rPr>
            <w:rFonts w:cstheme="minorHAnsi"/>
            <w:color w:val="0000FF"/>
            <w:u w:val="single"/>
          </w:rPr>
          <w:t>https://www.cipd.co.uk/about/media/press/good-word-index-2020</w:t>
        </w:r>
      </w:hyperlink>
      <w:r w:rsidRPr="00C628D3">
        <w:rPr>
          <w:rFonts w:cstheme="minorHAnsi"/>
          <w:color w:val="FF0000"/>
        </w:rPr>
        <w:t xml:space="preserve"> </w:t>
      </w:r>
      <w:r w:rsidRPr="00C628D3">
        <w:rPr>
          <w:rFonts w:eastAsia="Calibri" w:cstheme="minorHAnsi"/>
          <w:color w:val="000000"/>
        </w:rPr>
        <w:t>[Accessed 15/09/20]</w:t>
      </w:r>
    </w:p>
    <w:p w14:paraId="3A92A5FC" w14:textId="3662E932" w:rsidR="00530F37" w:rsidRPr="00C628D3" w:rsidRDefault="00530F37" w:rsidP="00530F37">
      <w:pPr>
        <w:spacing w:after="0" w:line="240" w:lineRule="auto"/>
        <w:rPr>
          <w:rFonts w:eastAsia="Calibri" w:cstheme="minorHAnsi"/>
          <w:color w:val="000000"/>
        </w:rPr>
      </w:pPr>
      <w:r w:rsidRPr="00C628D3">
        <w:rPr>
          <w:rFonts w:eastAsiaTheme="minorEastAsia" w:cstheme="minorHAnsi"/>
          <w:color w:val="000000" w:themeColor="text1"/>
          <w:kern w:val="24"/>
          <w:lang w:eastAsia="en-GB"/>
        </w:rPr>
        <w:t>CIPD (20</w:t>
      </w:r>
      <w:r w:rsidR="0039358E">
        <w:rPr>
          <w:rFonts w:eastAsiaTheme="minorEastAsia" w:cstheme="minorHAnsi"/>
          <w:color w:val="000000" w:themeColor="text1"/>
          <w:kern w:val="24"/>
          <w:lang w:eastAsia="en-GB"/>
        </w:rPr>
        <w:t>20</w:t>
      </w:r>
      <w:r w:rsidRPr="00C628D3">
        <w:rPr>
          <w:rFonts w:eastAsiaTheme="minorEastAsia" w:cstheme="minorHAnsi"/>
          <w:color w:val="000000" w:themeColor="text1"/>
          <w:kern w:val="24"/>
          <w:lang w:eastAsia="en-GB"/>
        </w:rPr>
        <w:t xml:space="preserve">) </w:t>
      </w:r>
      <w:r w:rsidRPr="00C628D3">
        <w:rPr>
          <w:rFonts w:eastAsia="Times New Roman" w:cstheme="minorHAnsi"/>
          <w:i/>
          <w:iCs/>
          <w:color w:val="000000" w:themeColor="text1"/>
          <w:lang w:val="en" w:eastAsia="en-GB"/>
        </w:rPr>
        <w:t xml:space="preserve">Specialist knowledge: </w:t>
      </w:r>
      <w:r w:rsidRPr="00C628D3">
        <w:rPr>
          <w:rFonts w:eastAsia="Times New Roman" w:cstheme="minorHAnsi"/>
          <w:i/>
          <w:iCs/>
          <w:color w:val="000000" w:themeColor="text1"/>
          <w:kern w:val="36"/>
          <w:lang w:val="en" w:eastAsia="en-GB"/>
        </w:rPr>
        <w:t>Employee experience.</w:t>
      </w:r>
      <w:r w:rsidRPr="00C628D3">
        <w:rPr>
          <w:rFonts w:eastAsia="Times New Roman" w:cstheme="minorHAnsi"/>
          <w:color w:val="000000" w:themeColor="text1"/>
          <w:kern w:val="36"/>
          <w:lang w:val="en" w:eastAsia="en-GB"/>
        </w:rPr>
        <w:t xml:space="preserve"> Available at: </w:t>
      </w:r>
      <w:hyperlink r:id="rId40" w:history="1">
        <w:r w:rsidRPr="00C628D3">
          <w:rPr>
            <w:rFonts w:eastAsiaTheme="minorEastAsia" w:cstheme="minorHAnsi"/>
            <w:color w:val="0563C1" w:themeColor="hyperlink"/>
            <w:kern w:val="24"/>
            <w:u w:val="single"/>
            <w:lang w:eastAsia="en-GB"/>
          </w:rPr>
          <w:t>https://peopleprofession.cipd.org/profession-map/specialist-knowledge/employee-experience</w:t>
        </w:r>
      </w:hyperlink>
      <w:r w:rsidRPr="00C628D3">
        <w:rPr>
          <w:rFonts w:eastAsiaTheme="minorEastAsia" w:cstheme="minorHAnsi"/>
          <w:color w:val="000000" w:themeColor="text1"/>
          <w:kern w:val="24"/>
          <w:lang w:eastAsia="en-GB"/>
        </w:rPr>
        <w:t xml:space="preserve"> </w:t>
      </w:r>
      <w:r w:rsidRPr="00C628D3">
        <w:rPr>
          <w:rFonts w:eastAsia="Calibri" w:cstheme="minorHAnsi"/>
          <w:color w:val="000000"/>
        </w:rPr>
        <w:t>[Accessed 06/03/20].</w:t>
      </w:r>
    </w:p>
    <w:p w14:paraId="26F67D4E" w14:textId="77777777" w:rsidR="00530F37" w:rsidRPr="00C628D3" w:rsidRDefault="00530F37" w:rsidP="00530F37">
      <w:pPr>
        <w:spacing w:after="0" w:line="240" w:lineRule="auto"/>
        <w:rPr>
          <w:rFonts w:eastAsia="Calibri" w:cstheme="minorHAnsi"/>
          <w:color w:val="000000"/>
        </w:rPr>
      </w:pPr>
    </w:p>
    <w:p w14:paraId="5931DB1F" w14:textId="77777777" w:rsidR="00530F37" w:rsidRPr="00C628D3" w:rsidRDefault="00530F37" w:rsidP="00530F37">
      <w:pPr>
        <w:spacing w:after="0" w:line="240" w:lineRule="auto"/>
        <w:rPr>
          <w:rFonts w:cstheme="minorHAnsi"/>
          <w:color w:val="000000" w:themeColor="text1"/>
          <w:lang w:val="en"/>
        </w:rPr>
      </w:pPr>
      <w:r w:rsidRPr="00C628D3">
        <w:rPr>
          <w:rFonts w:cstheme="minorHAnsi"/>
          <w:color w:val="000000" w:themeColor="text1"/>
        </w:rPr>
        <w:t xml:space="preserve">CIPD (2020) </w:t>
      </w:r>
      <w:r w:rsidRPr="00C628D3">
        <w:rPr>
          <w:rFonts w:cstheme="minorHAnsi"/>
          <w:i/>
          <w:iCs/>
          <w:color w:val="000000" w:themeColor="text1"/>
        </w:rPr>
        <w:t>FW</w:t>
      </w:r>
      <w:r w:rsidRPr="00C628D3">
        <w:rPr>
          <w:rFonts w:cstheme="minorHAnsi"/>
          <w:i/>
          <w:iCs/>
          <w:color w:val="000000" w:themeColor="text1"/>
          <w:lang w:val="en"/>
        </w:rPr>
        <w:t xml:space="preserve"> practices.</w:t>
      </w:r>
      <w:r w:rsidRPr="00C628D3">
        <w:rPr>
          <w:rFonts w:cstheme="minorHAnsi"/>
          <w:color w:val="000000" w:themeColor="text1"/>
          <w:lang w:val="en"/>
        </w:rPr>
        <w:t xml:space="preserve"> Available at:</w:t>
      </w:r>
    </w:p>
    <w:p w14:paraId="68B02088" w14:textId="77777777" w:rsidR="00530F37" w:rsidRPr="00C628D3" w:rsidRDefault="00924E20" w:rsidP="00530F37">
      <w:pPr>
        <w:spacing w:after="0" w:line="240" w:lineRule="auto"/>
        <w:rPr>
          <w:rFonts w:cstheme="minorHAnsi"/>
          <w:lang w:val="en"/>
        </w:rPr>
      </w:pPr>
      <w:hyperlink r:id="rId41" w:history="1">
        <w:r w:rsidR="00530F37" w:rsidRPr="00C628D3">
          <w:rPr>
            <w:rFonts w:cstheme="minorHAnsi"/>
            <w:color w:val="0000FF"/>
            <w:u w:val="single"/>
            <w:lang w:val="en"/>
          </w:rPr>
          <w:t>https://www.cipd.co.uk/knowledge/fundamentals/relations/flexible-working/factsheet</w:t>
        </w:r>
      </w:hyperlink>
      <w:r w:rsidR="00530F37" w:rsidRPr="00C628D3">
        <w:rPr>
          <w:rFonts w:cstheme="minorHAnsi"/>
          <w:lang w:val="en"/>
        </w:rPr>
        <w:t xml:space="preserve"> </w:t>
      </w:r>
      <w:r w:rsidR="00530F37" w:rsidRPr="00C628D3">
        <w:rPr>
          <w:rFonts w:cstheme="minorHAnsi"/>
        </w:rPr>
        <w:t>[Accessed 5 January 2020].</w:t>
      </w:r>
    </w:p>
    <w:p w14:paraId="47DCED4E" w14:textId="77777777" w:rsidR="00530F37" w:rsidRPr="00C628D3" w:rsidRDefault="00530F37" w:rsidP="00530F37">
      <w:pPr>
        <w:spacing w:after="0" w:line="240" w:lineRule="auto"/>
        <w:rPr>
          <w:rFonts w:cstheme="minorHAnsi"/>
          <w:color w:val="FF0000"/>
        </w:rPr>
      </w:pPr>
    </w:p>
    <w:p w14:paraId="01889265" w14:textId="77777777" w:rsidR="00530F37" w:rsidRPr="00C628D3" w:rsidRDefault="00530F37" w:rsidP="00530F37">
      <w:pPr>
        <w:spacing w:after="0" w:line="240" w:lineRule="auto"/>
        <w:jc w:val="both"/>
        <w:rPr>
          <w:rFonts w:eastAsia="Times New Roman" w:cstheme="minorHAnsi"/>
          <w:b/>
          <w:bCs/>
          <w:kern w:val="36"/>
          <w:lang w:val="en" w:eastAsia="en-GB"/>
        </w:rPr>
      </w:pPr>
      <w:r w:rsidRPr="00C628D3">
        <w:rPr>
          <w:rFonts w:cstheme="minorHAnsi"/>
        </w:rPr>
        <w:t xml:space="preserve">CIPD (2020): </w:t>
      </w:r>
      <w:r w:rsidRPr="00C628D3">
        <w:rPr>
          <w:rFonts w:eastAsia="Times New Roman" w:cstheme="minorHAnsi"/>
          <w:i/>
          <w:iCs/>
          <w:kern w:val="36"/>
          <w:lang w:val="en" w:eastAsia="en-GB"/>
        </w:rPr>
        <w:t>Health and well-being at work</w:t>
      </w:r>
      <w:r w:rsidRPr="00C628D3">
        <w:rPr>
          <w:rFonts w:eastAsia="Times New Roman" w:cstheme="minorHAnsi"/>
          <w:kern w:val="36"/>
          <w:lang w:val="en" w:eastAsia="en-GB"/>
        </w:rPr>
        <w:t xml:space="preserve">. Available at: </w:t>
      </w:r>
    </w:p>
    <w:p w14:paraId="6F64E3FC" w14:textId="77777777" w:rsidR="00530F37" w:rsidRPr="00C628D3" w:rsidRDefault="00924E20" w:rsidP="00530F37">
      <w:pPr>
        <w:spacing w:after="0" w:line="240" w:lineRule="auto"/>
        <w:jc w:val="both"/>
        <w:rPr>
          <w:rFonts w:cstheme="minorHAnsi"/>
          <w:color w:val="000000" w:themeColor="text1"/>
        </w:rPr>
      </w:pPr>
      <w:hyperlink r:id="rId42" w:history="1">
        <w:r w:rsidR="00530F37" w:rsidRPr="00C628D3">
          <w:rPr>
            <w:rFonts w:cstheme="minorHAnsi"/>
            <w:color w:val="0000FF"/>
            <w:u w:val="single"/>
          </w:rPr>
          <w:t>https://www.cipd.co.uk/knowledge/culture/well-being/health-well-being-work</w:t>
        </w:r>
      </w:hyperlink>
      <w:r w:rsidR="00530F37" w:rsidRPr="00C628D3">
        <w:rPr>
          <w:rFonts w:cstheme="minorHAnsi"/>
          <w:color w:val="0000FF"/>
          <w:u w:val="single"/>
        </w:rPr>
        <w:t xml:space="preserve"> </w:t>
      </w:r>
      <w:r w:rsidR="00530F37" w:rsidRPr="00C628D3">
        <w:rPr>
          <w:rFonts w:cstheme="minorHAnsi"/>
          <w:color w:val="000000" w:themeColor="text1"/>
        </w:rPr>
        <w:t xml:space="preserve">[Accessed 31 March 2020]. </w:t>
      </w:r>
    </w:p>
    <w:p w14:paraId="0C8B3CB4" w14:textId="77777777" w:rsidR="00530F37" w:rsidRPr="00C628D3" w:rsidRDefault="00530F37" w:rsidP="00530F37">
      <w:pPr>
        <w:spacing w:after="0" w:line="240" w:lineRule="auto"/>
        <w:jc w:val="both"/>
        <w:rPr>
          <w:rFonts w:cstheme="minorHAnsi"/>
          <w:color w:val="000000" w:themeColor="text1"/>
          <w:u w:val="single"/>
        </w:rPr>
      </w:pPr>
    </w:p>
    <w:p w14:paraId="54A471AC" w14:textId="77777777" w:rsidR="00530F37" w:rsidRPr="00C628D3" w:rsidRDefault="00530F37" w:rsidP="00530F37">
      <w:pPr>
        <w:spacing w:after="0" w:line="240" w:lineRule="auto"/>
        <w:jc w:val="both"/>
        <w:rPr>
          <w:rFonts w:cstheme="minorHAnsi"/>
          <w:color w:val="000000" w:themeColor="text1"/>
        </w:rPr>
      </w:pPr>
      <w:r w:rsidRPr="00C628D3">
        <w:rPr>
          <w:rFonts w:cstheme="minorHAnsi"/>
          <w:color w:val="000000" w:themeColor="text1"/>
        </w:rPr>
        <w:t>CIPD (2020</w:t>
      </w:r>
      <w:r w:rsidRPr="00C628D3">
        <w:rPr>
          <w:rFonts w:cstheme="minorHAnsi"/>
          <w:i/>
          <w:iCs/>
          <w:color w:val="000000" w:themeColor="text1"/>
        </w:rPr>
        <w:t>) Health and Wellbeing at Work – Public Sector</w:t>
      </w:r>
      <w:r w:rsidRPr="00C628D3">
        <w:rPr>
          <w:rFonts w:cstheme="minorHAnsi"/>
          <w:color w:val="000000" w:themeColor="text1"/>
        </w:rPr>
        <w:t xml:space="preserve">. Available at:  </w:t>
      </w:r>
    </w:p>
    <w:p w14:paraId="43A9BABC" w14:textId="77777777" w:rsidR="00530F37" w:rsidRPr="00C628D3" w:rsidRDefault="00924E20" w:rsidP="00530F37">
      <w:pPr>
        <w:spacing w:after="0" w:line="240" w:lineRule="auto"/>
        <w:jc w:val="both"/>
        <w:rPr>
          <w:rFonts w:cstheme="minorHAnsi"/>
          <w:color w:val="000000" w:themeColor="text1"/>
        </w:rPr>
      </w:pPr>
      <w:hyperlink r:id="rId43" w:history="1">
        <w:r w:rsidR="00530F37" w:rsidRPr="00C628D3">
          <w:rPr>
            <w:rFonts w:cstheme="minorHAnsi"/>
            <w:color w:val="0000FF"/>
            <w:u w:val="single"/>
          </w:rPr>
          <w:t>https://www.cipd.co.uk/Images/public-sector-summary_tcm18-73787.pdf</w:t>
        </w:r>
      </w:hyperlink>
      <w:r w:rsidR="00530F37" w:rsidRPr="00C628D3">
        <w:rPr>
          <w:rFonts w:cstheme="minorHAnsi"/>
          <w:color w:val="0000FF"/>
          <w:u w:val="single"/>
        </w:rPr>
        <w:t xml:space="preserve"> </w:t>
      </w:r>
      <w:r w:rsidR="00530F37" w:rsidRPr="00C628D3">
        <w:rPr>
          <w:rFonts w:cstheme="minorHAnsi"/>
          <w:color w:val="000000" w:themeColor="text1"/>
        </w:rPr>
        <w:t>[Accessed 31 March 2020].</w:t>
      </w:r>
    </w:p>
    <w:p w14:paraId="616DA3AC" w14:textId="77777777" w:rsidR="00530F37" w:rsidRPr="00C628D3" w:rsidRDefault="00530F37" w:rsidP="00530F37">
      <w:pPr>
        <w:autoSpaceDE w:val="0"/>
        <w:autoSpaceDN w:val="0"/>
        <w:adjustRightInd w:val="0"/>
        <w:spacing w:after="0" w:line="240" w:lineRule="auto"/>
        <w:jc w:val="both"/>
        <w:rPr>
          <w:rFonts w:cstheme="minorHAnsi"/>
          <w:color w:val="000000" w:themeColor="text1"/>
        </w:rPr>
      </w:pPr>
    </w:p>
    <w:p w14:paraId="462CF478" w14:textId="77777777" w:rsidR="00530F37" w:rsidRPr="00C628D3" w:rsidRDefault="00530F37" w:rsidP="00530F37">
      <w:pPr>
        <w:autoSpaceDE w:val="0"/>
        <w:autoSpaceDN w:val="0"/>
        <w:adjustRightInd w:val="0"/>
        <w:spacing w:after="0" w:line="240" w:lineRule="auto"/>
        <w:jc w:val="both"/>
        <w:rPr>
          <w:rFonts w:cstheme="minorHAnsi"/>
          <w:lang w:val="en"/>
        </w:rPr>
      </w:pPr>
      <w:r w:rsidRPr="00C628D3">
        <w:rPr>
          <w:rFonts w:cstheme="minorHAnsi"/>
          <w:color w:val="000000" w:themeColor="text1"/>
        </w:rPr>
        <w:t xml:space="preserve">CIPD (2020) </w:t>
      </w:r>
      <w:r w:rsidRPr="00C628D3">
        <w:rPr>
          <w:rFonts w:cstheme="minorHAnsi"/>
          <w:i/>
          <w:iCs/>
          <w:lang w:val="en"/>
        </w:rPr>
        <w:t>FW essentials in the COVID-19 context</w:t>
      </w:r>
      <w:r w:rsidRPr="00C628D3">
        <w:rPr>
          <w:rFonts w:cstheme="minorHAnsi"/>
          <w:lang w:val="en"/>
        </w:rPr>
        <w:t xml:space="preserve">. Available at: </w:t>
      </w:r>
    </w:p>
    <w:p w14:paraId="45AB8A84" w14:textId="77777777" w:rsidR="00530F37" w:rsidRPr="00C628D3" w:rsidRDefault="00924E20" w:rsidP="00530F37">
      <w:pPr>
        <w:autoSpaceDE w:val="0"/>
        <w:autoSpaceDN w:val="0"/>
        <w:adjustRightInd w:val="0"/>
        <w:spacing w:after="0" w:line="240" w:lineRule="auto"/>
        <w:jc w:val="both"/>
        <w:rPr>
          <w:rFonts w:cstheme="minorHAnsi"/>
          <w:color w:val="000000" w:themeColor="text1"/>
        </w:rPr>
      </w:pPr>
      <w:hyperlink r:id="rId44" w:history="1">
        <w:r w:rsidR="00530F37" w:rsidRPr="00C628D3">
          <w:rPr>
            <w:rFonts w:cstheme="minorHAnsi"/>
            <w:color w:val="0000FF"/>
            <w:u w:val="single"/>
          </w:rPr>
          <w:t>https://www.cipd.co.uk/knowledge/fundamentals/relations/flexible-working/essentials-coronavirus-context</w:t>
        </w:r>
      </w:hyperlink>
      <w:r w:rsidR="00530F37" w:rsidRPr="00C628D3">
        <w:rPr>
          <w:rFonts w:cstheme="minorHAnsi"/>
          <w:color w:val="000000" w:themeColor="text1"/>
        </w:rPr>
        <w:t xml:space="preserve"> </w:t>
      </w:r>
      <w:bookmarkStart w:id="4" w:name="_Hlk42609241"/>
      <w:r w:rsidR="00530F37" w:rsidRPr="00C628D3">
        <w:rPr>
          <w:rFonts w:cstheme="minorHAnsi"/>
        </w:rPr>
        <w:t>[Accessed 31 March 2020].</w:t>
      </w:r>
      <w:bookmarkEnd w:id="4"/>
    </w:p>
    <w:p w14:paraId="60EDCB82" w14:textId="77777777" w:rsidR="00530F37" w:rsidRPr="00C628D3" w:rsidRDefault="00530F37" w:rsidP="00530F37">
      <w:pPr>
        <w:autoSpaceDE w:val="0"/>
        <w:autoSpaceDN w:val="0"/>
        <w:adjustRightInd w:val="0"/>
        <w:spacing w:after="0" w:line="240" w:lineRule="auto"/>
        <w:jc w:val="both"/>
        <w:rPr>
          <w:rFonts w:cstheme="minorHAnsi"/>
          <w:color w:val="000000" w:themeColor="text1"/>
        </w:rPr>
      </w:pPr>
    </w:p>
    <w:p w14:paraId="1DA5271A" w14:textId="77777777" w:rsidR="00530F37" w:rsidRPr="00C628D3" w:rsidRDefault="00530F37" w:rsidP="00530F37">
      <w:pPr>
        <w:autoSpaceDE w:val="0"/>
        <w:autoSpaceDN w:val="0"/>
        <w:adjustRightInd w:val="0"/>
        <w:spacing w:after="0" w:line="240" w:lineRule="auto"/>
        <w:jc w:val="both"/>
        <w:rPr>
          <w:rFonts w:cstheme="minorHAnsi"/>
          <w:color w:val="000000" w:themeColor="text1"/>
        </w:rPr>
      </w:pPr>
      <w:r w:rsidRPr="00C628D3">
        <w:rPr>
          <w:rFonts w:cstheme="minorHAnsi"/>
          <w:color w:val="000000" w:themeColor="text1"/>
        </w:rPr>
        <w:t xml:space="preserve">CIPD (2020) </w:t>
      </w:r>
      <w:r w:rsidRPr="00C628D3">
        <w:rPr>
          <w:rFonts w:cstheme="minorHAnsi"/>
          <w:i/>
          <w:iCs/>
          <w:color w:val="000000" w:themeColor="text1"/>
        </w:rPr>
        <w:t>Employee Voice.</w:t>
      </w:r>
      <w:r w:rsidRPr="00C628D3">
        <w:rPr>
          <w:rFonts w:cstheme="minorHAnsi"/>
          <w:color w:val="000000" w:themeColor="text1"/>
        </w:rPr>
        <w:t xml:space="preserve"> Available at: </w:t>
      </w:r>
    </w:p>
    <w:p w14:paraId="63D9C0FF" w14:textId="77777777" w:rsidR="00530F37" w:rsidRPr="00C628D3" w:rsidRDefault="00924E20" w:rsidP="00530F37">
      <w:pPr>
        <w:spacing w:after="0" w:line="240" w:lineRule="auto"/>
        <w:jc w:val="both"/>
        <w:rPr>
          <w:rFonts w:cstheme="minorHAnsi"/>
          <w:lang w:val="en-US"/>
        </w:rPr>
      </w:pPr>
      <w:hyperlink r:id="rId45" w:history="1">
        <w:r w:rsidR="00530F37" w:rsidRPr="00C628D3">
          <w:rPr>
            <w:rFonts w:cstheme="minorHAnsi"/>
            <w:color w:val="0000FF"/>
            <w:u w:val="single"/>
            <w:lang w:val="en-US"/>
          </w:rPr>
          <w:t>https://www.cipd.co.uk/knowledge/fundamentals/relations/communication/voice-factsheet</w:t>
        </w:r>
      </w:hyperlink>
      <w:r w:rsidR="00530F37" w:rsidRPr="00C628D3">
        <w:rPr>
          <w:rFonts w:cstheme="minorHAnsi"/>
          <w:lang w:val="en-US"/>
        </w:rPr>
        <w:t xml:space="preserve"> </w:t>
      </w:r>
      <w:bookmarkStart w:id="5" w:name="_Hlk42609209"/>
      <w:r w:rsidR="00530F37" w:rsidRPr="00C628D3">
        <w:rPr>
          <w:rFonts w:cstheme="minorHAnsi"/>
          <w:lang w:val="en-US"/>
        </w:rPr>
        <w:t>[Accessed 1May 2020].</w:t>
      </w:r>
      <w:bookmarkEnd w:id="5"/>
    </w:p>
    <w:p w14:paraId="33CDEB73" w14:textId="77777777" w:rsidR="00530F37" w:rsidRPr="00C628D3" w:rsidRDefault="00530F37" w:rsidP="00530F37">
      <w:pPr>
        <w:spacing w:after="0" w:line="240" w:lineRule="auto"/>
        <w:jc w:val="both"/>
        <w:rPr>
          <w:rFonts w:cstheme="minorHAnsi"/>
          <w:lang w:val="en-US"/>
        </w:rPr>
      </w:pPr>
    </w:p>
    <w:p w14:paraId="7DCE7B6E" w14:textId="77777777" w:rsidR="00530F37" w:rsidRPr="00C628D3" w:rsidRDefault="00530F37" w:rsidP="00530F37">
      <w:pPr>
        <w:spacing w:after="0" w:line="240" w:lineRule="auto"/>
        <w:jc w:val="both"/>
        <w:rPr>
          <w:rFonts w:cstheme="minorHAnsi"/>
          <w:lang w:val="en-US"/>
        </w:rPr>
      </w:pPr>
      <w:r w:rsidRPr="00C628D3">
        <w:rPr>
          <w:rFonts w:cstheme="minorHAnsi"/>
          <w:lang w:val="en-US"/>
        </w:rPr>
        <w:t xml:space="preserve">CIPD (2020) </w:t>
      </w:r>
      <w:r w:rsidRPr="00C628D3">
        <w:rPr>
          <w:rFonts w:cstheme="minorHAnsi"/>
          <w:i/>
          <w:iCs/>
          <w:lang w:val="en-US"/>
        </w:rPr>
        <w:t>Workforce Trends</w:t>
      </w:r>
      <w:r w:rsidRPr="00C628D3">
        <w:rPr>
          <w:rFonts w:cstheme="minorHAnsi"/>
          <w:lang w:val="en-US"/>
        </w:rPr>
        <w:t xml:space="preserve">. Available at: </w:t>
      </w:r>
    </w:p>
    <w:p w14:paraId="7562374C" w14:textId="77777777" w:rsidR="00530F37" w:rsidRPr="00C628D3" w:rsidRDefault="00924E20" w:rsidP="00530F37">
      <w:pPr>
        <w:spacing w:after="0" w:line="240" w:lineRule="auto"/>
        <w:jc w:val="both"/>
        <w:rPr>
          <w:rFonts w:cstheme="minorHAnsi"/>
          <w:lang w:val="en-US"/>
        </w:rPr>
      </w:pPr>
      <w:hyperlink r:id="rId46" w:history="1">
        <w:r w:rsidR="00530F37" w:rsidRPr="00C628D3">
          <w:rPr>
            <w:rFonts w:cstheme="minorHAnsi"/>
            <w:color w:val="0000FF"/>
            <w:u w:val="single"/>
            <w:lang w:val="en-US"/>
          </w:rPr>
          <w:t>https://www.cipd.co.uk/knowledge/work/trends</w:t>
        </w:r>
      </w:hyperlink>
      <w:r w:rsidR="00530F37" w:rsidRPr="00C628D3">
        <w:rPr>
          <w:rFonts w:cstheme="minorHAnsi"/>
          <w:lang w:val="en-US"/>
        </w:rPr>
        <w:t xml:space="preserve"> [Accessed 31 January 2020]</w:t>
      </w:r>
    </w:p>
    <w:p w14:paraId="53F0670E" w14:textId="77777777" w:rsidR="00530F37" w:rsidRPr="00C628D3" w:rsidRDefault="00530F37" w:rsidP="00530F37">
      <w:pPr>
        <w:contextualSpacing/>
        <w:rPr>
          <w:rFonts w:eastAsia="Times New Roman" w:cstheme="minorHAnsi"/>
          <w:color w:val="323132"/>
          <w:kern w:val="36"/>
          <w:lang w:val="en" w:eastAsia="en-GB"/>
        </w:rPr>
      </w:pPr>
    </w:p>
    <w:p w14:paraId="48AE5515" w14:textId="762E13D9" w:rsidR="00530F37" w:rsidRPr="00C628D3" w:rsidRDefault="00530F37" w:rsidP="00530F37">
      <w:pPr>
        <w:contextualSpacing/>
        <w:rPr>
          <w:rFonts w:cstheme="minorHAnsi"/>
          <w:color w:val="000000" w:themeColor="text1"/>
        </w:rPr>
      </w:pPr>
      <w:r w:rsidRPr="00C628D3">
        <w:rPr>
          <w:rFonts w:cstheme="minorHAnsi"/>
        </w:rPr>
        <w:t xml:space="preserve">CIPD (2020) Employer Brand. Available at: </w:t>
      </w:r>
      <w:hyperlink r:id="rId47" w:history="1">
        <w:r w:rsidRPr="00C628D3">
          <w:rPr>
            <w:rFonts w:cstheme="minorHAnsi"/>
            <w:color w:val="0000FF"/>
            <w:u w:val="single"/>
          </w:rPr>
          <w:t>https://www.cipd.co.uk/knowledge/fundamentals/people/recruitment/brand-factsheet</w:t>
        </w:r>
      </w:hyperlink>
      <w:r w:rsidRPr="00C628D3">
        <w:rPr>
          <w:rFonts w:cstheme="minorHAnsi"/>
        </w:rPr>
        <w:t xml:space="preserve"> </w:t>
      </w:r>
      <w:r w:rsidRPr="00C628D3">
        <w:rPr>
          <w:rFonts w:cstheme="minorHAnsi"/>
          <w:color w:val="000000" w:themeColor="text1"/>
        </w:rPr>
        <w:t xml:space="preserve">[accessed 17.10.20].  </w:t>
      </w:r>
    </w:p>
    <w:p w14:paraId="60BC5E3F" w14:textId="35787ED0" w:rsidR="00E479A3" w:rsidRPr="00C628D3" w:rsidRDefault="00E479A3" w:rsidP="00530F37">
      <w:pPr>
        <w:contextualSpacing/>
        <w:rPr>
          <w:rFonts w:cstheme="minorHAnsi"/>
          <w:color w:val="000000" w:themeColor="text1"/>
        </w:rPr>
      </w:pPr>
    </w:p>
    <w:p w14:paraId="751A245B" w14:textId="77777777" w:rsidR="00E479A3" w:rsidRPr="00C628D3" w:rsidRDefault="00E479A3" w:rsidP="00E479A3">
      <w:pPr>
        <w:spacing w:after="0" w:line="240" w:lineRule="auto"/>
        <w:rPr>
          <w:rFonts w:eastAsia="Calibri" w:cstheme="minorHAnsi"/>
        </w:rPr>
      </w:pPr>
      <w:r w:rsidRPr="00C628D3">
        <w:rPr>
          <w:rFonts w:eastAsia="Calibri" w:cstheme="minorHAnsi"/>
        </w:rPr>
        <w:t xml:space="preserve">CIPD (2019) </w:t>
      </w:r>
      <w:r w:rsidRPr="00C628D3">
        <w:rPr>
          <w:rFonts w:eastAsia="Calibri" w:cstheme="minorHAnsi"/>
          <w:i/>
        </w:rPr>
        <w:t>The CIPD Professional Map – Our Professional</w:t>
      </w:r>
      <w:r w:rsidRPr="00C628D3">
        <w:rPr>
          <w:rFonts w:eastAsia="Calibri" w:cstheme="minorHAnsi"/>
        </w:rPr>
        <w:t xml:space="preserve"> Standards. Available at: </w:t>
      </w:r>
      <w:hyperlink r:id="rId48" w:history="1">
        <w:r w:rsidRPr="00C628D3">
          <w:rPr>
            <w:rFonts w:eastAsia="Calibri" w:cstheme="minorHAnsi"/>
            <w:color w:val="0563C1" w:themeColor="hyperlink"/>
            <w:u w:val="single"/>
          </w:rPr>
          <w:t>https://www.cipd.co.uk/Images/the-cipd-profession-map-standard-format_tcm18-9814.pdf</w:t>
        </w:r>
      </w:hyperlink>
      <w:r w:rsidRPr="00C628D3">
        <w:rPr>
          <w:rFonts w:eastAsia="Calibri" w:cstheme="minorHAnsi"/>
        </w:rPr>
        <w:t xml:space="preserve"> [Accessed 27</w:t>
      </w:r>
      <w:r w:rsidRPr="00C628D3">
        <w:rPr>
          <w:rFonts w:eastAsia="Calibri" w:cstheme="minorHAnsi"/>
          <w:vertAlign w:val="superscript"/>
        </w:rPr>
        <w:t>th</w:t>
      </w:r>
      <w:r w:rsidRPr="00C628D3">
        <w:rPr>
          <w:rFonts w:eastAsia="Calibri" w:cstheme="minorHAnsi"/>
        </w:rPr>
        <w:t xml:space="preserve"> January 2020]. </w:t>
      </w:r>
    </w:p>
    <w:p w14:paraId="06F1A55B" w14:textId="77777777" w:rsidR="00E479A3" w:rsidRPr="00C628D3" w:rsidRDefault="00E479A3" w:rsidP="00E479A3">
      <w:pPr>
        <w:spacing w:after="0" w:line="240" w:lineRule="auto"/>
        <w:rPr>
          <w:rFonts w:eastAsia="Calibri" w:cstheme="minorHAnsi"/>
        </w:rPr>
      </w:pPr>
    </w:p>
    <w:p w14:paraId="542A0B9C" w14:textId="77777777" w:rsidR="00E479A3" w:rsidRPr="00C628D3" w:rsidRDefault="00E479A3" w:rsidP="00E479A3">
      <w:pPr>
        <w:jc w:val="both"/>
        <w:rPr>
          <w:rFonts w:cstheme="minorHAnsi"/>
          <w:u w:val="single"/>
        </w:rPr>
      </w:pPr>
      <w:r w:rsidRPr="00C628D3">
        <w:rPr>
          <w:rFonts w:eastAsia="Times New Roman" w:cstheme="minorHAnsi"/>
          <w:kern w:val="36"/>
          <w:lang w:val="en" w:eastAsia="en-GB"/>
        </w:rPr>
        <w:t xml:space="preserve">CIPD (2019) </w:t>
      </w:r>
      <w:r w:rsidRPr="00C628D3">
        <w:rPr>
          <w:rFonts w:eastAsia="Times New Roman" w:cstheme="minorHAnsi"/>
          <w:i/>
          <w:iCs/>
          <w:kern w:val="36"/>
          <w:lang w:val="en" w:eastAsia="en-GB"/>
        </w:rPr>
        <w:t>HR policies</w:t>
      </w:r>
      <w:r w:rsidRPr="00C628D3">
        <w:rPr>
          <w:rFonts w:eastAsia="Times New Roman" w:cstheme="minorHAnsi"/>
          <w:kern w:val="36"/>
          <w:lang w:val="en" w:eastAsia="en-GB"/>
        </w:rPr>
        <w:t xml:space="preserve">. </w:t>
      </w:r>
      <w:r w:rsidRPr="00C628D3">
        <w:rPr>
          <w:rFonts w:eastAsia="Times New Roman" w:cstheme="minorHAnsi"/>
          <w:i/>
          <w:iCs/>
          <w:lang w:val="en" w:eastAsia="en-GB"/>
        </w:rPr>
        <w:t>An overview of the benefits of HR policies, and how they can be implemented and communicated effectively throughout an organisation</w:t>
      </w:r>
      <w:r w:rsidRPr="00C628D3">
        <w:rPr>
          <w:rFonts w:eastAsia="Times New Roman" w:cstheme="minorHAnsi"/>
          <w:kern w:val="36"/>
          <w:lang w:val="en" w:eastAsia="en-GB"/>
        </w:rPr>
        <w:t xml:space="preserve">. </w:t>
      </w:r>
      <w:hyperlink r:id="rId49" w:history="1">
        <w:r w:rsidRPr="00C628D3">
          <w:rPr>
            <w:rFonts w:cstheme="minorHAnsi"/>
            <w:color w:val="0563C1" w:themeColor="hyperlink"/>
            <w:u w:val="single"/>
          </w:rPr>
          <w:t>https://www.cipd.co.uk/knowledge/fundamentals/people/hr/policies-factsheet</w:t>
        </w:r>
      </w:hyperlink>
      <w:r w:rsidRPr="00C628D3">
        <w:rPr>
          <w:rFonts w:cstheme="minorHAnsi"/>
          <w:u w:val="single"/>
        </w:rPr>
        <w:t xml:space="preserve"> [Accessed 9 February 2020]</w:t>
      </w:r>
    </w:p>
    <w:p w14:paraId="0DB6002B" w14:textId="77777777" w:rsidR="000A7396" w:rsidRPr="00C628D3" w:rsidRDefault="000A7396" w:rsidP="000A7396">
      <w:pPr>
        <w:spacing w:after="0" w:line="240" w:lineRule="auto"/>
        <w:rPr>
          <w:rFonts w:eastAsiaTheme="minorEastAsia" w:cstheme="minorHAnsi"/>
          <w:color w:val="000000" w:themeColor="text1"/>
          <w:kern w:val="24"/>
          <w:lang w:eastAsia="en-GB"/>
        </w:rPr>
      </w:pPr>
      <w:r w:rsidRPr="00C628D3">
        <w:rPr>
          <w:rFonts w:eastAsiaTheme="minorEastAsia" w:cstheme="minorHAnsi"/>
          <w:color w:val="000000" w:themeColor="text1"/>
          <w:kern w:val="24"/>
          <w:lang w:eastAsia="en-GB"/>
        </w:rPr>
        <w:t xml:space="preserve">CIPD (2015a) Organisation Design. Factsheet. London: Chartered Institute of Personnel Development. </w:t>
      </w:r>
    </w:p>
    <w:p w14:paraId="1A311E0E" w14:textId="77777777" w:rsidR="000A7396" w:rsidRPr="00C628D3" w:rsidRDefault="000A7396" w:rsidP="000A7396">
      <w:pPr>
        <w:spacing w:after="0" w:line="240" w:lineRule="auto"/>
        <w:rPr>
          <w:rFonts w:eastAsiaTheme="minorEastAsia" w:cstheme="minorHAnsi"/>
          <w:color w:val="000000" w:themeColor="text1"/>
          <w:kern w:val="24"/>
          <w:lang w:eastAsia="en-GB"/>
        </w:rPr>
      </w:pPr>
    </w:p>
    <w:p w14:paraId="695ACDE9" w14:textId="77777777" w:rsidR="000A7396" w:rsidRPr="00C628D3" w:rsidRDefault="000A7396" w:rsidP="000A7396">
      <w:pPr>
        <w:spacing w:after="0" w:line="240" w:lineRule="auto"/>
        <w:rPr>
          <w:rFonts w:eastAsia="Times New Roman" w:cstheme="minorHAnsi"/>
          <w:lang w:eastAsia="en-GB"/>
        </w:rPr>
      </w:pPr>
      <w:r w:rsidRPr="00C628D3">
        <w:rPr>
          <w:rFonts w:eastAsiaTheme="minorEastAsia" w:cstheme="minorHAnsi"/>
          <w:color w:val="000000" w:themeColor="text1"/>
          <w:kern w:val="24"/>
          <w:lang w:eastAsia="en-GB"/>
        </w:rPr>
        <w:lastRenderedPageBreak/>
        <w:t xml:space="preserve">CIPD (2019) </w:t>
      </w:r>
      <w:r w:rsidRPr="00C628D3">
        <w:rPr>
          <w:rFonts w:eastAsiaTheme="minorEastAsia" w:cstheme="minorHAnsi"/>
          <w:i/>
          <w:iCs/>
          <w:color w:val="000000" w:themeColor="text1"/>
          <w:kern w:val="24"/>
          <w:lang w:eastAsia="en-GB"/>
        </w:rPr>
        <w:t>The HR function: Understand how HR objectives are delivered in different types of organisations</w:t>
      </w:r>
      <w:r w:rsidRPr="00C628D3">
        <w:rPr>
          <w:rFonts w:eastAsiaTheme="minorEastAsia" w:cstheme="minorHAnsi"/>
          <w:color w:val="000000" w:themeColor="text1"/>
          <w:kern w:val="24"/>
          <w:lang w:eastAsia="en-GB"/>
        </w:rPr>
        <w:t>. Available at:</w:t>
      </w:r>
      <w:r w:rsidRPr="00C628D3">
        <w:rPr>
          <w:rFonts w:eastAsiaTheme="minorEastAsia" w:cstheme="minorHAnsi"/>
          <w:color w:val="000000" w:themeColor="text1"/>
          <w:kern w:val="24"/>
          <w:u w:val="single"/>
          <w:lang w:eastAsia="en-GB"/>
        </w:rPr>
        <w:t xml:space="preserve"> </w:t>
      </w:r>
      <w:hyperlink r:id="rId50" w:history="1">
        <w:r w:rsidRPr="00C628D3">
          <w:rPr>
            <w:rFonts w:eastAsiaTheme="minorEastAsia" w:cstheme="minorHAnsi"/>
            <w:color w:val="000000" w:themeColor="text1"/>
            <w:kern w:val="24"/>
            <w:u w:val="single"/>
            <w:lang w:eastAsia="en-GB"/>
          </w:rPr>
          <w:t>https://www.cipd.co.uk/knowledge/fundamentals/people/hr</w:t>
        </w:r>
      </w:hyperlink>
      <w:r w:rsidRPr="00C628D3">
        <w:rPr>
          <w:rFonts w:eastAsiaTheme="minorEastAsia" w:cstheme="minorHAnsi"/>
          <w:color w:val="000000" w:themeColor="text1"/>
          <w:kern w:val="24"/>
          <w:u w:val="single"/>
          <w:lang w:eastAsia="en-GB"/>
        </w:rPr>
        <w:t xml:space="preserve">  </w:t>
      </w:r>
      <w:r w:rsidRPr="00C628D3">
        <w:rPr>
          <w:rFonts w:eastAsiaTheme="minorEastAsia" w:cstheme="minorHAnsi"/>
          <w:color w:val="000000" w:themeColor="text1"/>
          <w:kern w:val="24"/>
          <w:lang w:eastAsia="en-GB"/>
        </w:rPr>
        <w:t>[Accessed 24th January 2020]</w:t>
      </w:r>
    </w:p>
    <w:p w14:paraId="6302EE07" w14:textId="77777777" w:rsidR="00530F37" w:rsidRPr="00C628D3" w:rsidRDefault="00530F37" w:rsidP="00530F37">
      <w:pPr>
        <w:contextualSpacing/>
        <w:rPr>
          <w:rFonts w:cstheme="minorHAnsi"/>
        </w:rPr>
      </w:pPr>
    </w:p>
    <w:p w14:paraId="027275DD" w14:textId="77777777" w:rsidR="00530F37" w:rsidRPr="00C628D3" w:rsidRDefault="00530F37" w:rsidP="00530F37">
      <w:pPr>
        <w:spacing w:after="0" w:line="240" w:lineRule="auto"/>
        <w:jc w:val="both"/>
        <w:rPr>
          <w:rFonts w:cstheme="minorHAnsi"/>
          <w:lang w:val="en-US"/>
        </w:rPr>
      </w:pPr>
      <w:r w:rsidRPr="00C628D3">
        <w:rPr>
          <w:rFonts w:cstheme="minorHAnsi"/>
          <w:lang w:val="en-US"/>
        </w:rPr>
        <w:t xml:space="preserve">CIPD (2020) </w:t>
      </w:r>
      <w:r w:rsidRPr="00C628D3">
        <w:rPr>
          <w:rFonts w:cstheme="minorHAnsi"/>
          <w:i/>
          <w:iCs/>
          <w:lang w:val="en-US"/>
        </w:rPr>
        <w:t>Workforce Trends</w:t>
      </w:r>
      <w:r w:rsidRPr="00C628D3">
        <w:rPr>
          <w:rFonts w:cstheme="minorHAnsi"/>
          <w:lang w:val="en-US"/>
        </w:rPr>
        <w:t xml:space="preserve">. Available at: </w:t>
      </w:r>
    </w:p>
    <w:p w14:paraId="7C20414D" w14:textId="1D4F5086" w:rsidR="00530F37" w:rsidRDefault="00924E20" w:rsidP="00530F37">
      <w:pPr>
        <w:spacing w:after="0" w:line="240" w:lineRule="auto"/>
        <w:jc w:val="both"/>
        <w:rPr>
          <w:rFonts w:cstheme="minorHAnsi"/>
          <w:lang w:val="en-US"/>
        </w:rPr>
      </w:pPr>
      <w:hyperlink r:id="rId51" w:history="1">
        <w:r w:rsidR="00530F37" w:rsidRPr="00C628D3">
          <w:rPr>
            <w:rFonts w:cstheme="minorHAnsi"/>
            <w:color w:val="0000FF"/>
            <w:u w:val="single"/>
            <w:lang w:val="en-US"/>
          </w:rPr>
          <w:t>https://www.cipd.co.uk/knowledge/work/trends</w:t>
        </w:r>
      </w:hyperlink>
      <w:r w:rsidR="00530F37" w:rsidRPr="00C628D3">
        <w:rPr>
          <w:rFonts w:cstheme="minorHAnsi"/>
          <w:lang w:val="en-US"/>
        </w:rPr>
        <w:t xml:space="preserve"> [Accessed 31 January 2020].</w:t>
      </w:r>
    </w:p>
    <w:p w14:paraId="06D0DCCE" w14:textId="15B38030" w:rsidR="00625729" w:rsidRDefault="00625729" w:rsidP="00530F37">
      <w:pPr>
        <w:spacing w:after="0" w:line="240" w:lineRule="auto"/>
        <w:jc w:val="both"/>
        <w:rPr>
          <w:rFonts w:cstheme="minorHAnsi"/>
          <w:lang w:val="en-US"/>
        </w:rPr>
      </w:pPr>
    </w:p>
    <w:p w14:paraId="7C7612A5" w14:textId="0B98F12B" w:rsidR="00530F37" w:rsidRDefault="00625729" w:rsidP="00530F37">
      <w:pPr>
        <w:rPr>
          <w:rFonts w:cstheme="minorHAnsi"/>
        </w:rPr>
      </w:pPr>
      <w:r w:rsidRPr="00F1705F">
        <w:rPr>
          <w:rStyle w:val="Hyperlink"/>
          <w:rFonts w:cstheme="minorHAnsi"/>
          <w:color w:val="000000" w:themeColor="text1"/>
        </w:rPr>
        <w:t>CIPD (202</w:t>
      </w:r>
      <w:r>
        <w:rPr>
          <w:rStyle w:val="Hyperlink"/>
          <w:rFonts w:cstheme="minorHAnsi"/>
          <w:color w:val="000000" w:themeColor="text1"/>
        </w:rPr>
        <w:t>1</w:t>
      </w:r>
      <w:r w:rsidRPr="00F1705F">
        <w:rPr>
          <w:rStyle w:val="Hyperlink"/>
          <w:rFonts w:cstheme="minorHAnsi"/>
          <w:color w:val="000000" w:themeColor="text1"/>
        </w:rPr>
        <w:t xml:space="preserve">) FACTSHEET.  Costing and Benchmarking Learning and Development. Available at: </w:t>
      </w:r>
      <w:hyperlink r:id="rId52" w:history="1">
        <w:r w:rsidRPr="00233684">
          <w:rPr>
            <w:rStyle w:val="Hyperlink"/>
          </w:rPr>
          <w:t>https://www.cipd.co.uk/knowledge/strategy/development/benchmarking-factsheet</w:t>
        </w:r>
      </w:hyperlink>
      <w:r>
        <w:rPr>
          <w:color w:val="0000FF"/>
          <w:u w:val="single"/>
        </w:rPr>
        <w:t xml:space="preserve"> </w:t>
      </w:r>
      <w:r w:rsidRPr="00B20B6D">
        <w:rPr>
          <w:rFonts w:cstheme="minorHAnsi"/>
        </w:rPr>
        <w:t>Accessed [27/01/21]</w:t>
      </w:r>
      <w:r>
        <w:rPr>
          <w:rFonts w:cstheme="minorHAnsi"/>
        </w:rPr>
        <w:t xml:space="preserve"> </w:t>
      </w:r>
    </w:p>
    <w:p w14:paraId="208C7496" w14:textId="1ACB3D99" w:rsidR="0039358E" w:rsidRPr="00C44BCC" w:rsidRDefault="0039358E" w:rsidP="00C44BCC">
      <w:pPr>
        <w:pStyle w:val="NormalWeb"/>
        <w:jc w:val="both"/>
        <w:rPr>
          <w:rFonts w:asciiTheme="minorHAnsi" w:hAnsiTheme="minorHAnsi" w:cstheme="minorHAnsi"/>
          <w:sz w:val="22"/>
          <w:szCs w:val="22"/>
          <w:lang w:val="en"/>
        </w:rPr>
      </w:pPr>
      <w:r w:rsidRPr="00C44BCC">
        <w:rPr>
          <w:rFonts w:asciiTheme="minorHAnsi" w:hAnsiTheme="minorHAnsi" w:cstheme="minorHAnsi"/>
          <w:sz w:val="22"/>
          <w:szCs w:val="22"/>
        </w:rPr>
        <w:t xml:space="preserve">CIPD (2021) </w:t>
      </w:r>
      <w:r w:rsidR="00A01E8A" w:rsidRPr="00C44BCC">
        <w:rPr>
          <w:rFonts w:asciiTheme="minorHAnsi" w:hAnsiTheme="minorHAnsi" w:cstheme="minorHAnsi"/>
          <w:sz w:val="22"/>
          <w:szCs w:val="22"/>
        </w:rPr>
        <w:t xml:space="preserve">Workforce Planning Practice: </w:t>
      </w:r>
      <w:r w:rsidR="00B92E59" w:rsidRPr="00C44BCC">
        <w:rPr>
          <w:rFonts w:asciiTheme="minorHAnsi" w:hAnsiTheme="minorHAnsi" w:cstheme="minorHAnsi"/>
          <w:sz w:val="22"/>
          <w:szCs w:val="22"/>
          <w:lang w:val="en"/>
        </w:rPr>
        <w:t xml:space="preserve">Practical workforce planning guidance to help HR and managers deliver a clear people strategy against changing organisational needs. Available at: </w:t>
      </w:r>
      <w:hyperlink r:id="rId53" w:history="1">
        <w:r w:rsidR="00C44BCC" w:rsidRPr="00C44BCC">
          <w:rPr>
            <w:rStyle w:val="Hyperlink"/>
            <w:rFonts w:asciiTheme="minorHAnsi" w:hAnsiTheme="minorHAnsi" w:cstheme="minorHAnsi"/>
            <w:sz w:val="22"/>
            <w:szCs w:val="22"/>
            <w:lang w:val="en"/>
          </w:rPr>
          <w:t>https://www.cipd.co.uk/knowledge/strategy/organisational-development/workforce-planning-practice?gclid=EAIaIQobChMI57uP28ap7wIV2YXVCh3UEgcpEAAYASAAEgJgafD_BwE</w:t>
        </w:r>
      </w:hyperlink>
      <w:r w:rsidR="00C44BCC" w:rsidRPr="00C44BCC">
        <w:rPr>
          <w:rFonts w:asciiTheme="minorHAnsi" w:hAnsiTheme="minorHAnsi" w:cstheme="minorHAnsi"/>
          <w:sz w:val="22"/>
          <w:szCs w:val="22"/>
          <w:lang w:val="en"/>
        </w:rPr>
        <w:t xml:space="preserve"> </w:t>
      </w:r>
    </w:p>
    <w:p w14:paraId="3DFAED83" w14:textId="77777777" w:rsidR="00452F2B" w:rsidRPr="00C628D3" w:rsidRDefault="00452F2B" w:rsidP="00452F2B">
      <w:pPr>
        <w:rPr>
          <w:rFonts w:cstheme="minorHAnsi"/>
        </w:rPr>
      </w:pPr>
      <w:r w:rsidRPr="00C628D3">
        <w:rPr>
          <w:rFonts w:cstheme="minorHAnsi"/>
        </w:rPr>
        <w:t xml:space="preserve">Clutterbuck, D (1998) </w:t>
      </w:r>
      <w:r w:rsidRPr="00C628D3">
        <w:rPr>
          <w:rFonts w:cstheme="minorHAnsi"/>
          <w:i/>
          <w:iCs/>
        </w:rPr>
        <w:t>Learning Alliances: Tapping into Talent.</w:t>
      </w:r>
      <w:r w:rsidRPr="00C628D3">
        <w:rPr>
          <w:rFonts w:cstheme="minorHAnsi"/>
        </w:rPr>
        <w:t xml:space="preserve"> Chartered Institute of Personal Development.</w:t>
      </w:r>
    </w:p>
    <w:p w14:paraId="5E767F73" w14:textId="77777777" w:rsidR="00452F2B" w:rsidRPr="00C628D3" w:rsidRDefault="00452F2B" w:rsidP="00452F2B">
      <w:pPr>
        <w:jc w:val="both"/>
        <w:rPr>
          <w:rFonts w:cstheme="minorHAnsi"/>
        </w:rPr>
      </w:pPr>
      <w:r w:rsidRPr="00C628D3">
        <w:rPr>
          <w:rFonts w:cstheme="minorHAnsi"/>
          <w:color w:val="333333"/>
          <w:lang w:val="en"/>
        </w:rPr>
        <w:t xml:space="preserve">Clutterbuck, D (2014) </w:t>
      </w:r>
      <w:r w:rsidRPr="00C628D3">
        <w:rPr>
          <w:rFonts w:cstheme="minorHAnsi"/>
          <w:i/>
          <w:iCs/>
          <w:color w:val="000000" w:themeColor="text1"/>
          <w:kern w:val="36"/>
          <w:lang w:val="en"/>
        </w:rPr>
        <w:t>What every HR director should know about coaching and mentoring strategy</w:t>
      </w:r>
      <w:r w:rsidRPr="00C628D3">
        <w:rPr>
          <w:rFonts w:cstheme="minorHAnsi"/>
          <w:color w:val="000000" w:themeColor="text1"/>
          <w:kern w:val="36"/>
          <w:lang w:val="en"/>
        </w:rPr>
        <w:t xml:space="preserve">. Available at: </w:t>
      </w:r>
      <w:hyperlink r:id="rId54" w:history="1">
        <w:r w:rsidRPr="00C628D3">
          <w:rPr>
            <w:rFonts w:cstheme="minorHAnsi"/>
            <w:color w:val="0000FF"/>
            <w:u w:val="single"/>
            <w:lang w:val="en"/>
          </w:rPr>
          <w:t>https://davidclutterbuckpartnership.com/what-every-hr-director-should-know-about-coaching-and-mentoring-strategy/</w:t>
        </w:r>
      </w:hyperlink>
      <w:r w:rsidRPr="00C628D3">
        <w:rPr>
          <w:rFonts w:cstheme="minorHAnsi"/>
          <w:color w:val="333333"/>
          <w:lang w:val="en"/>
        </w:rPr>
        <w:t xml:space="preserve"> </w:t>
      </w:r>
      <w:r w:rsidRPr="00C628D3">
        <w:rPr>
          <w:rFonts w:cstheme="minorHAnsi"/>
        </w:rPr>
        <w:t>Accessed [27/01/21]</w:t>
      </w:r>
    </w:p>
    <w:p w14:paraId="030435D9" w14:textId="77777777" w:rsidR="00452F2B" w:rsidRPr="00C628D3" w:rsidRDefault="00452F2B" w:rsidP="00452F2B">
      <w:pPr>
        <w:jc w:val="both"/>
        <w:rPr>
          <w:rFonts w:cstheme="minorHAnsi"/>
        </w:rPr>
      </w:pPr>
      <w:r w:rsidRPr="00C628D3">
        <w:rPr>
          <w:rFonts w:cstheme="minorHAnsi"/>
        </w:rPr>
        <w:t xml:space="preserve">Clutterbuck, D. (2014) Powerful Questions with Professor David Clutterbuck [Internet] Available at: </w:t>
      </w:r>
      <w:hyperlink r:id="rId55" w:history="1">
        <w:r w:rsidRPr="00C628D3">
          <w:rPr>
            <w:rFonts w:cstheme="minorHAnsi"/>
            <w:color w:val="0000FF"/>
            <w:u w:val="single"/>
          </w:rPr>
          <w:t>https://www.youtube.com/watch?v=QXU-tAkz_TY</w:t>
        </w:r>
      </w:hyperlink>
      <w:r w:rsidRPr="00C628D3">
        <w:rPr>
          <w:rFonts w:cstheme="minorHAnsi"/>
        </w:rPr>
        <w:t xml:space="preserve">  Accessed [21/01/21]</w:t>
      </w:r>
    </w:p>
    <w:p w14:paraId="53927BDB" w14:textId="77777777" w:rsidR="00452F2B" w:rsidRPr="00C628D3" w:rsidRDefault="00452F2B" w:rsidP="00452F2B">
      <w:pPr>
        <w:rPr>
          <w:rFonts w:cstheme="minorHAnsi"/>
        </w:rPr>
      </w:pPr>
      <w:r w:rsidRPr="00C628D3">
        <w:rPr>
          <w:rFonts w:cstheme="minorHAnsi"/>
          <w:shd w:val="clear" w:color="auto" w:fill="FFFFFF"/>
        </w:rPr>
        <w:t xml:space="preserve">Clutterbuck, D (2018) </w:t>
      </w:r>
      <w:r w:rsidRPr="00C628D3">
        <w:rPr>
          <w:rFonts w:cstheme="minorHAnsi"/>
          <w:i/>
          <w:iCs/>
          <w:shd w:val="clear" w:color="auto" w:fill="FFFFFF"/>
        </w:rPr>
        <w:t>Line manager, mentor, and coach: managing the conflicts and capitalizing on the opportunities.</w:t>
      </w:r>
      <w:r w:rsidRPr="00C628D3">
        <w:rPr>
          <w:rFonts w:cstheme="minorHAnsi"/>
          <w:shd w:val="clear" w:color="auto" w:fill="FFFFFF"/>
        </w:rPr>
        <w:t xml:space="preserve"> Available at</w:t>
      </w:r>
      <w:r w:rsidRPr="00C628D3">
        <w:rPr>
          <w:rFonts w:cstheme="minorHAnsi"/>
          <w:color w:val="333333"/>
          <w:shd w:val="clear" w:color="auto" w:fill="FFFFFF"/>
        </w:rPr>
        <w:t xml:space="preserve">: </w:t>
      </w:r>
      <w:hyperlink r:id="rId56" w:history="1">
        <w:r w:rsidRPr="00C628D3">
          <w:rPr>
            <w:rFonts w:cstheme="minorHAnsi"/>
            <w:color w:val="0000FF"/>
            <w:u w:val="single"/>
          </w:rPr>
          <w:t>https://davidclutterbuckpartnership.com/line-manager-mentor-and-coach-managing-the-conflicts-and-capitalizing-on-the-opportunities/</w:t>
        </w:r>
      </w:hyperlink>
      <w:r w:rsidRPr="00C628D3">
        <w:rPr>
          <w:rFonts w:cstheme="minorHAnsi"/>
        </w:rPr>
        <w:t xml:space="preserve"> Accessed [21/01/21] </w:t>
      </w:r>
    </w:p>
    <w:p w14:paraId="05FC5FFC" w14:textId="6FDB882A" w:rsidR="00452F2B" w:rsidRPr="00C628D3" w:rsidRDefault="00452F2B" w:rsidP="00452F2B">
      <w:pPr>
        <w:spacing w:after="0" w:line="240" w:lineRule="auto"/>
        <w:contextualSpacing/>
        <w:rPr>
          <w:rFonts w:eastAsiaTheme="minorEastAsia" w:cstheme="minorHAnsi"/>
          <w:color w:val="000000" w:themeColor="text1"/>
          <w:kern w:val="24"/>
          <w:lang w:eastAsia="en-GB"/>
        </w:rPr>
      </w:pPr>
      <w:r w:rsidRPr="00C628D3">
        <w:rPr>
          <w:rFonts w:eastAsiaTheme="minorEastAsia" w:cstheme="minorHAnsi"/>
          <w:color w:val="000000" w:themeColor="text1"/>
          <w:kern w:val="24"/>
          <w:lang w:eastAsia="en-GB"/>
        </w:rPr>
        <w:t xml:space="preserve">Clutterbuck, D. and Megginson, D. and Bajer, A. (2016) </w:t>
      </w:r>
      <w:r w:rsidRPr="00C628D3">
        <w:rPr>
          <w:rFonts w:eastAsiaTheme="minorEastAsia" w:cstheme="minorHAnsi"/>
          <w:i/>
          <w:iCs/>
          <w:color w:val="000000" w:themeColor="text1"/>
          <w:kern w:val="24"/>
          <w:lang w:eastAsia="en-GB"/>
        </w:rPr>
        <w:t>Building and Sustaining a Coaching Culture</w:t>
      </w:r>
      <w:r w:rsidRPr="00C628D3">
        <w:rPr>
          <w:rFonts w:eastAsiaTheme="minorEastAsia" w:cstheme="minorHAnsi"/>
          <w:color w:val="000000" w:themeColor="text1"/>
          <w:kern w:val="24"/>
          <w:lang w:eastAsia="en-GB"/>
        </w:rPr>
        <w:t>. London: Chartered Institute of Personnel and Development.</w:t>
      </w:r>
    </w:p>
    <w:p w14:paraId="5403AA78" w14:textId="77777777" w:rsidR="00452F2B" w:rsidRPr="00C628D3" w:rsidRDefault="00452F2B" w:rsidP="00452F2B">
      <w:pPr>
        <w:spacing w:after="0" w:line="240" w:lineRule="auto"/>
        <w:contextualSpacing/>
        <w:rPr>
          <w:rFonts w:eastAsiaTheme="minorEastAsia" w:cstheme="minorHAnsi"/>
          <w:color w:val="000000" w:themeColor="text1"/>
          <w:kern w:val="24"/>
          <w:lang w:eastAsia="en-GB"/>
        </w:rPr>
      </w:pPr>
    </w:p>
    <w:p w14:paraId="1A9FA202" w14:textId="382BDE4F" w:rsidR="003F1820" w:rsidRPr="00C628D3" w:rsidRDefault="003F1820" w:rsidP="003F1820">
      <w:pPr>
        <w:rPr>
          <w:rFonts w:cstheme="minorHAnsi"/>
        </w:rPr>
      </w:pPr>
      <w:r w:rsidRPr="00C628D3">
        <w:rPr>
          <w:rFonts w:cstheme="minorHAnsi"/>
        </w:rPr>
        <w:t xml:space="preserve">Crabtree, S (2013) </w:t>
      </w:r>
      <w:r w:rsidRPr="00C628D3">
        <w:rPr>
          <w:rFonts w:cstheme="minorHAnsi"/>
          <w:color w:val="000000"/>
          <w:lang w:val="en"/>
        </w:rPr>
        <w:t xml:space="preserve">Worldwide, 13% of Employees Are Engaged at Work. Gallup. </w:t>
      </w:r>
      <w:r w:rsidRPr="00C628D3">
        <w:rPr>
          <w:rFonts w:cstheme="minorHAnsi"/>
        </w:rPr>
        <w:t xml:space="preserve"> Available at: </w:t>
      </w:r>
      <w:hyperlink r:id="rId57" w:history="1">
        <w:r w:rsidRPr="00C628D3">
          <w:rPr>
            <w:rStyle w:val="Hyperlink"/>
            <w:rFonts w:cstheme="minorHAnsi"/>
          </w:rPr>
          <w:t>https://news.gallup.com/poll/165269/worldwide-employees-engaged-work.aspx</w:t>
        </w:r>
      </w:hyperlink>
      <w:r w:rsidRPr="00C628D3">
        <w:rPr>
          <w:rFonts w:cstheme="minorHAnsi"/>
        </w:rPr>
        <w:t xml:space="preserve"> </w:t>
      </w:r>
    </w:p>
    <w:p w14:paraId="7F4DA5EB" w14:textId="01B065C3" w:rsidR="00C7061A" w:rsidRDefault="00C7061A" w:rsidP="00C7061A">
      <w:pPr>
        <w:rPr>
          <w:rFonts w:cstheme="minorHAnsi"/>
        </w:rPr>
      </w:pPr>
      <w:r>
        <w:rPr>
          <w:rFonts w:cstheme="minorHAnsi"/>
        </w:rPr>
        <w:t xml:space="preserve">Coaching and Mentoring Network (2017) Available at: </w:t>
      </w:r>
      <w:hyperlink r:id="rId58" w:history="1">
        <w:r w:rsidRPr="00233684">
          <w:rPr>
            <w:rStyle w:val="Hyperlink"/>
            <w:rFonts w:cstheme="minorHAnsi"/>
          </w:rPr>
          <w:t>https://new.coachingnetwork.org.uk/information-portal/what-are-coaching-and-mentoring/</w:t>
        </w:r>
      </w:hyperlink>
      <w:r>
        <w:rPr>
          <w:rFonts w:cstheme="minorHAnsi"/>
        </w:rPr>
        <w:t xml:space="preserve"> </w:t>
      </w:r>
    </w:p>
    <w:p w14:paraId="305D8B10" w14:textId="77E09F56" w:rsidR="00526BA6" w:rsidRPr="00C628D3" w:rsidRDefault="00526BA6" w:rsidP="00526BA6">
      <w:pPr>
        <w:jc w:val="both"/>
        <w:rPr>
          <w:rFonts w:cstheme="minorHAnsi"/>
        </w:rPr>
      </w:pPr>
      <w:r w:rsidRPr="00C628D3">
        <w:rPr>
          <w:rFonts w:cstheme="minorHAnsi"/>
        </w:rPr>
        <w:t xml:space="preserve">Coaching Journey (2020) </w:t>
      </w:r>
      <w:r w:rsidRPr="00C628D3">
        <w:rPr>
          <w:rFonts w:cstheme="minorHAnsi"/>
          <w:i/>
          <w:iCs/>
          <w:lang w:val="en-US"/>
        </w:rPr>
        <w:t>Using the GROW Model (Part 3) – Brainstorming Your Options</w:t>
      </w:r>
      <w:r w:rsidRPr="00C628D3">
        <w:rPr>
          <w:rFonts w:cstheme="minorHAnsi"/>
          <w:lang w:val="en-US"/>
        </w:rPr>
        <w:t xml:space="preserve">. </w:t>
      </w:r>
      <w:r w:rsidRPr="00C628D3">
        <w:rPr>
          <w:rFonts w:cstheme="minorHAnsi"/>
        </w:rPr>
        <w:t xml:space="preserve">Available at: </w:t>
      </w:r>
      <w:hyperlink r:id="rId59" w:history="1">
        <w:r w:rsidRPr="00C628D3">
          <w:rPr>
            <w:rFonts w:cstheme="minorHAnsi"/>
            <w:color w:val="0000FF"/>
            <w:u w:val="single"/>
          </w:rPr>
          <w:t>https://coaching-journey.com/the-grow-model-3/</w:t>
        </w:r>
      </w:hyperlink>
      <w:r w:rsidRPr="00C628D3">
        <w:rPr>
          <w:rFonts w:cstheme="minorHAnsi"/>
        </w:rPr>
        <w:t xml:space="preserve"> </w:t>
      </w:r>
    </w:p>
    <w:p w14:paraId="38BBFCE4" w14:textId="2B417B2E" w:rsidR="000354C7" w:rsidRDefault="007609F5" w:rsidP="00815AA9">
      <w:pPr>
        <w:spacing w:after="0" w:line="240" w:lineRule="auto"/>
        <w:rPr>
          <w:rFonts w:cstheme="minorHAnsi"/>
        </w:rPr>
      </w:pPr>
      <w:r>
        <w:t xml:space="preserve">Dale, H (2017) Choosing a counsellor or psychotherapist. Information Sheet. Available at: </w:t>
      </w:r>
      <w:hyperlink r:id="rId60" w:history="1">
        <w:r w:rsidRPr="00EC262B">
          <w:rPr>
            <w:rStyle w:val="Hyperlink"/>
          </w:rPr>
          <w:t>https://www.bacp.co.uk/media/6811/bacp-choosing-counsellor-psychotherapist-c3.pdf</w:t>
        </w:r>
      </w:hyperlink>
      <w:r>
        <w:rPr>
          <w:color w:val="0000FF"/>
          <w:u w:val="single"/>
        </w:rPr>
        <w:t xml:space="preserve"> </w:t>
      </w:r>
      <w:r w:rsidRPr="00160C1D">
        <w:rPr>
          <w:rFonts w:cstheme="minorHAnsi"/>
        </w:rPr>
        <w:t>Accessed [21/01/21</w:t>
      </w:r>
      <w:r w:rsidR="000354C7">
        <w:rPr>
          <w:rFonts w:cstheme="minorHAnsi"/>
        </w:rPr>
        <w:t>]</w:t>
      </w:r>
      <w:r w:rsidR="00815AA9" w:rsidRPr="00815AA9">
        <w:rPr>
          <w:rFonts w:cstheme="minorHAnsi"/>
        </w:rPr>
        <w:t xml:space="preserve"> </w:t>
      </w:r>
    </w:p>
    <w:p w14:paraId="4DD1094B" w14:textId="77777777" w:rsidR="000354C7" w:rsidRDefault="000354C7" w:rsidP="00815AA9">
      <w:pPr>
        <w:spacing w:after="0" w:line="240" w:lineRule="auto"/>
        <w:rPr>
          <w:rFonts w:cstheme="minorHAnsi"/>
        </w:rPr>
      </w:pPr>
    </w:p>
    <w:p w14:paraId="2909F0F3" w14:textId="493D765C" w:rsidR="00815AA9" w:rsidRDefault="00815AA9" w:rsidP="000354C7">
      <w:pPr>
        <w:spacing w:after="0" w:line="240" w:lineRule="auto"/>
        <w:rPr>
          <w:rFonts w:cstheme="minorHAnsi"/>
        </w:rPr>
      </w:pPr>
      <w:r w:rsidRPr="00564D6C">
        <w:rPr>
          <w:rFonts w:cstheme="minorHAnsi"/>
        </w:rPr>
        <w:t>Daniels, K. (2019</w:t>
      </w:r>
      <w:r w:rsidRPr="00564D6C">
        <w:rPr>
          <w:rFonts w:cstheme="minorHAnsi"/>
          <w:i/>
          <w:iCs/>
        </w:rPr>
        <w:t>) Introduction to Employment Law</w:t>
      </w:r>
      <w:r w:rsidRPr="00564D6C">
        <w:rPr>
          <w:rFonts w:cstheme="minorHAnsi"/>
        </w:rPr>
        <w:t xml:space="preserve"> (5</w:t>
      </w:r>
      <w:r w:rsidRPr="00564D6C">
        <w:rPr>
          <w:rFonts w:cstheme="minorHAnsi"/>
          <w:vertAlign w:val="superscript"/>
        </w:rPr>
        <w:t>th</w:t>
      </w:r>
      <w:r w:rsidRPr="00564D6C">
        <w:rPr>
          <w:rFonts w:cstheme="minorHAnsi"/>
        </w:rPr>
        <w:t xml:space="preserve"> Edition). London. CIPD. </w:t>
      </w:r>
    </w:p>
    <w:p w14:paraId="55F281B6" w14:textId="77777777" w:rsidR="000354C7" w:rsidRDefault="000354C7" w:rsidP="000354C7">
      <w:pPr>
        <w:spacing w:after="0" w:line="240" w:lineRule="auto"/>
        <w:rPr>
          <w:rFonts w:cstheme="minorHAnsi"/>
        </w:rPr>
      </w:pPr>
    </w:p>
    <w:p w14:paraId="3DC0856F" w14:textId="09671722" w:rsidR="00AB6CAD" w:rsidRPr="00C628D3" w:rsidRDefault="00AB6CAD" w:rsidP="00AB6CAD">
      <w:pPr>
        <w:rPr>
          <w:rFonts w:cstheme="minorHAnsi"/>
        </w:rPr>
      </w:pPr>
      <w:proofErr w:type="spellStart"/>
      <w:r w:rsidRPr="00C628D3">
        <w:rPr>
          <w:rFonts w:cstheme="minorHAnsi"/>
        </w:rPr>
        <w:t>Dilotte</w:t>
      </w:r>
      <w:proofErr w:type="spellEnd"/>
      <w:r w:rsidRPr="00C628D3">
        <w:rPr>
          <w:rFonts w:cstheme="minorHAnsi"/>
        </w:rPr>
        <w:t xml:space="preserve"> (2017) </w:t>
      </w:r>
      <w:r w:rsidRPr="00C628D3">
        <w:rPr>
          <w:rFonts w:cstheme="minorHAnsi"/>
          <w:i/>
          <w:iCs/>
        </w:rPr>
        <w:t>Mental Health and Employers: A case for investment</w:t>
      </w:r>
      <w:r w:rsidRPr="00C628D3">
        <w:rPr>
          <w:rFonts w:cstheme="minorHAnsi"/>
        </w:rPr>
        <w:t xml:space="preserve">.  Available at: </w:t>
      </w:r>
      <w:hyperlink r:id="rId61" w:history="1">
        <w:r w:rsidRPr="00C628D3">
          <w:rPr>
            <w:rFonts w:cstheme="minorHAnsi"/>
            <w:color w:val="0000FF"/>
            <w:u w:val="single"/>
          </w:rPr>
          <w:t>https://www2.deloitte.com/content/dam/Deloitte/uk/Documents/public-sector/deloitte-uk-mental-health-employers-monitor-deloitte-oct-2017.pdf</w:t>
        </w:r>
      </w:hyperlink>
      <w:r w:rsidRPr="00C628D3">
        <w:rPr>
          <w:rFonts w:cstheme="minorHAnsi"/>
        </w:rPr>
        <w:t xml:space="preserve"> Accessed [01/02/21] </w:t>
      </w:r>
    </w:p>
    <w:p w14:paraId="40642EFB" w14:textId="538B9472" w:rsidR="00AB6CAD" w:rsidRPr="00C628D3" w:rsidRDefault="00AB6CAD" w:rsidP="00AB6CAD">
      <w:pPr>
        <w:rPr>
          <w:rFonts w:cstheme="minorHAnsi"/>
          <w:color w:val="0000FF"/>
        </w:rPr>
      </w:pPr>
      <w:proofErr w:type="spellStart"/>
      <w:r w:rsidRPr="00C628D3">
        <w:rPr>
          <w:rFonts w:cstheme="minorHAnsi"/>
        </w:rPr>
        <w:lastRenderedPageBreak/>
        <w:t>Dilotte</w:t>
      </w:r>
      <w:proofErr w:type="spellEnd"/>
      <w:r w:rsidRPr="00C628D3">
        <w:rPr>
          <w:rFonts w:cstheme="minorHAnsi"/>
        </w:rPr>
        <w:t xml:space="preserve"> (2020) </w:t>
      </w:r>
      <w:r w:rsidRPr="00C628D3">
        <w:rPr>
          <w:rFonts w:eastAsia="Times New Roman" w:cstheme="minorHAnsi"/>
          <w:i/>
          <w:iCs/>
          <w:kern w:val="36"/>
          <w:lang w:eastAsia="en-GB"/>
        </w:rPr>
        <w:t>Building the peloton. High-performance team building in the future of work</w:t>
      </w:r>
      <w:r w:rsidRPr="00C628D3">
        <w:rPr>
          <w:rFonts w:eastAsia="Times New Roman" w:cstheme="minorHAnsi"/>
          <w:kern w:val="36"/>
          <w:lang w:eastAsia="en-GB"/>
        </w:rPr>
        <w:t xml:space="preserve">. Available at: </w:t>
      </w:r>
      <w:hyperlink r:id="rId62" w:history="1">
        <w:r w:rsidRPr="00C628D3">
          <w:rPr>
            <w:rFonts w:eastAsia="Times New Roman" w:cstheme="minorHAnsi"/>
            <w:color w:val="0000FF"/>
            <w:kern w:val="36"/>
            <w:u w:val="single"/>
            <w:lang w:eastAsia="en-GB"/>
          </w:rPr>
          <w:t>https://www2.deloitte.com/us/en/insights/focus/technology-and-the-future-of-work/high-performance-team-building.html</w:t>
        </w:r>
      </w:hyperlink>
      <w:r w:rsidRPr="00C628D3">
        <w:rPr>
          <w:rFonts w:eastAsia="Times New Roman" w:cstheme="minorHAnsi"/>
          <w:kern w:val="36"/>
          <w:lang w:eastAsia="en-GB"/>
        </w:rPr>
        <w:t xml:space="preserve"> </w:t>
      </w:r>
      <w:r w:rsidRPr="00C628D3">
        <w:rPr>
          <w:rFonts w:cstheme="minorHAnsi"/>
        </w:rPr>
        <w:t>Accessed [10/02/21]</w:t>
      </w:r>
    </w:p>
    <w:p w14:paraId="3AE130D2" w14:textId="18591776" w:rsidR="00087616" w:rsidRDefault="00087616" w:rsidP="00E72F33">
      <w:pPr>
        <w:spacing w:after="0" w:line="240" w:lineRule="auto"/>
        <w:rPr>
          <w:rFonts w:eastAsiaTheme="minorEastAsia" w:cstheme="minorHAnsi"/>
          <w:color w:val="000000" w:themeColor="text1"/>
          <w:kern w:val="24"/>
          <w:lang w:eastAsia="en-GB"/>
        </w:rPr>
      </w:pPr>
      <w:r w:rsidRPr="00C628D3">
        <w:rPr>
          <w:rFonts w:eastAsiaTheme="minorEastAsia" w:cstheme="minorHAnsi"/>
          <w:color w:val="000000" w:themeColor="text1"/>
          <w:kern w:val="24"/>
          <w:lang w:eastAsia="en-GB"/>
        </w:rPr>
        <w:t xml:space="preserve">De Wit, B. and Meyer, R. (2004) </w:t>
      </w:r>
      <w:r w:rsidRPr="00C628D3">
        <w:rPr>
          <w:rFonts w:eastAsiaTheme="minorEastAsia" w:cstheme="minorHAnsi"/>
          <w:i/>
          <w:iCs/>
          <w:color w:val="000000" w:themeColor="text1"/>
          <w:kern w:val="24"/>
          <w:lang w:eastAsia="en-GB"/>
        </w:rPr>
        <w:t>Strategy: process, content, context – an international perspective</w:t>
      </w:r>
      <w:r w:rsidRPr="00C628D3">
        <w:rPr>
          <w:rFonts w:eastAsiaTheme="minorEastAsia" w:cstheme="minorHAnsi"/>
          <w:color w:val="000000" w:themeColor="text1"/>
          <w:kern w:val="24"/>
          <w:lang w:eastAsia="en-GB"/>
        </w:rPr>
        <w:t>. 3</w:t>
      </w:r>
      <w:proofErr w:type="spellStart"/>
      <w:r w:rsidRPr="00C628D3">
        <w:rPr>
          <w:rFonts w:eastAsiaTheme="minorEastAsia" w:cstheme="minorHAnsi"/>
          <w:color w:val="000000" w:themeColor="text1"/>
          <w:kern w:val="24"/>
          <w:position w:val="7"/>
          <w:vertAlign w:val="superscript"/>
          <w:lang w:eastAsia="en-GB"/>
        </w:rPr>
        <w:t>rd</w:t>
      </w:r>
      <w:proofErr w:type="spellEnd"/>
      <w:r w:rsidRPr="00C628D3">
        <w:rPr>
          <w:rFonts w:eastAsiaTheme="minorEastAsia" w:cstheme="minorHAnsi"/>
          <w:color w:val="000000" w:themeColor="text1"/>
          <w:kern w:val="24"/>
          <w:lang w:eastAsia="en-GB"/>
        </w:rPr>
        <w:t xml:space="preserve"> ed. London: Thomson Learning. </w:t>
      </w:r>
    </w:p>
    <w:p w14:paraId="2CE5D59F" w14:textId="77777777" w:rsidR="00C628D3" w:rsidRPr="00C628D3" w:rsidRDefault="00C628D3" w:rsidP="00E72F33">
      <w:pPr>
        <w:spacing w:after="0" w:line="240" w:lineRule="auto"/>
        <w:rPr>
          <w:rFonts w:eastAsiaTheme="minorEastAsia" w:cstheme="minorHAnsi"/>
          <w:color w:val="000000" w:themeColor="text1"/>
          <w:kern w:val="24"/>
          <w:lang w:eastAsia="en-GB"/>
        </w:rPr>
      </w:pPr>
    </w:p>
    <w:p w14:paraId="679C5985" w14:textId="3C5E675F" w:rsidR="00D00CD6" w:rsidRPr="00D00CD6" w:rsidRDefault="00D00CD6" w:rsidP="00D00CD6">
      <w:pPr>
        <w:rPr>
          <w:rFonts w:cstheme="minorHAnsi"/>
        </w:rPr>
      </w:pPr>
      <w:bookmarkStart w:id="6" w:name="_Hlk66395457"/>
      <w:proofErr w:type="spellStart"/>
      <w:r>
        <w:t>Dembkowski</w:t>
      </w:r>
      <w:proofErr w:type="spellEnd"/>
      <w:r>
        <w:t xml:space="preserve">, S., &amp; Eldridge, F. (2003). </w:t>
      </w:r>
      <w:bookmarkEnd w:id="6"/>
      <w:r>
        <w:t>Beyond GROW: A new coaching model. The international journal of mentoring and coaching, 1(1), 21.</w:t>
      </w:r>
    </w:p>
    <w:p w14:paraId="5EB1A268" w14:textId="77777777" w:rsidR="00DE7606" w:rsidRPr="00DE7606" w:rsidRDefault="00DE7606" w:rsidP="00DE7606">
      <w:pPr>
        <w:rPr>
          <w:rFonts w:cstheme="minorHAnsi"/>
        </w:rPr>
      </w:pPr>
      <w:r w:rsidRPr="00DE7606">
        <w:rPr>
          <w:rFonts w:cstheme="minorHAnsi"/>
        </w:rPr>
        <w:t xml:space="preserve">Ethical Focus (2020) </w:t>
      </w:r>
      <w:r w:rsidRPr="00DE7606">
        <w:rPr>
          <w:rFonts w:cstheme="minorHAnsi"/>
          <w:i/>
          <w:iCs/>
        </w:rPr>
        <w:t>Ethics and Confidentiality in Coaching</w:t>
      </w:r>
      <w:r w:rsidRPr="00DE7606">
        <w:rPr>
          <w:rFonts w:cstheme="minorHAnsi"/>
        </w:rPr>
        <w:t xml:space="preserve">. Available at: </w:t>
      </w:r>
      <w:hyperlink r:id="rId63" w:history="1">
        <w:r w:rsidRPr="00DE7606">
          <w:rPr>
            <w:rFonts w:cstheme="minorHAnsi"/>
            <w:color w:val="0000FF"/>
            <w:u w:val="single"/>
          </w:rPr>
          <w:t>https://www.coaching-focus.com/blogs/ethics-and-confidentiality/</w:t>
        </w:r>
      </w:hyperlink>
      <w:r w:rsidRPr="00DE7606">
        <w:rPr>
          <w:rFonts w:cstheme="minorHAnsi"/>
        </w:rPr>
        <w:t xml:space="preserve"> </w:t>
      </w:r>
      <w:r w:rsidRPr="00DE7606">
        <w:t xml:space="preserve"> Accessed [11/02/21]</w:t>
      </w:r>
    </w:p>
    <w:p w14:paraId="19BC0FAA" w14:textId="049B9C31" w:rsidR="00DE7606" w:rsidRDefault="00DE7606" w:rsidP="0082348D">
      <w:pPr>
        <w:rPr>
          <w:rFonts w:cstheme="minorHAnsi"/>
        </w:rPr>
      </w:pPr>
      <w:r w:rsidRPr="00DE7606">
        <w:rPr>
          <w:rFonts w:cstheme="minorHAnsi"/>
        </w:rPr>
        <w:t xml:space="preserve">Ethical Focus (2020) Coaching Best Practice. Available at: </w:t>
      </w:r>
      <w:hyperlink r:id="rId64" w:history="1">
        <w:r w:rsidRPr="00DE7606">
          <w:rPr>
            <w:rFonts w:cstheme="minorHAnsi"/>
            <w:color w:val="0000FF"/>
            <w:u w:val="single"/>
          </w:rPr>
          <w:t>https://www.coaching-focus.com/blogs/coaching-best-practice/</w:t>
        </w:r>
      </w:hyperlink>
      <w:r w:rsidRPr="00DE7606">
        <w:rPr>
          <w:rFonts w:cstheme="minorHAnsi"/>
        </w:rPr>
        <w:t xml:space="preserve"> </w:t>
      </w:r>
      <w:r w:rsidRPr="00DE7606">
        <w:t>Accessed [11/02/21]</w:t>
      </w:r>
    </w:p>
    <w:p w14:paraId="210C7A83" w14:textId="5341ADF9" w:rsidR="00DE7606" w:rsidRPr="0082348D" w:rsidRDefault="0082348D" w:rsidP="0082348D">
      <w:pPr>
        <w:rPr>
          <w:rFonts w:cstheme="minorHAnsi"/>
        </w:rPr>
      </w:pPr>
      <w:r w:rsidRPr="0082348D">
        <w:rPr>
          <w:rFonts w:cstheme="minorHAnsi"/>
        </w:rPr>
        <w:t xml:space="preserve">Evolution (2015) What is Mentoring? Available at: </w:t>
      </w:r>
      <w:hyperlink r:id="rId65" w:history="1">
        <w:r w:rsidRPr="0082348D">
          <w:rPr>
            <w:rFonts w:cstheme="minorHAnsi"/>
            <w:color w:val="0000FF"/>
            <w:u w:val="single"/>
          </w:rPr>
          <w:t>https://www.evolutionuk.co.uk/what-is-mentoring/</w:t>
        </w:r>
      </w:hyperlink>
      <w:r w:rsidRPr="0082348D">
        <w:rPr>
          <w:rFonts w:cstheme="minorHAnsi"/>
        </w:rPr>
        <w:t xml:space="preserve"> </w:t>
      </w:r>
    </w:p>
    <w:p w14:paraId="0FC418E8" w14:textId="5B40F65E" w:rsidR="006A1221" w:rsidRDefault="006A1221" w:rsidP="005168B1">
      <w:pPr>
        <w:spacing w:after="0" w:line="240" w:lineRule="auto"/>
        <w:rPr>
          <w:rFonts w:eastAsiaTheme="minorEastAsia" w:cstheme="minorHAnsi"/>
          <w:color w:val="000000" w:themeColor="text1"/>
          <w:kern w:val="24"/>
          <w:lang w:eastAsia="en-GB"/>
        </w:rPr>
      </w:pPr>
      <w:proofErr w:type="spellStart"/>
      <w:r w:rsidRPr="00165EB4">
        <w:rPr>
          <w:rFonts w:eastAsia="Times New Roman" w:cstheme="minorHAnsi"/>
          <w:color w:val="000000" w:themeColor="text1"/>
          <w:lang w:eastAsia="en-GB"/>
        </w:rPr>
        <w:t>Ferrar</w:t>
      </w:r>
      <w:proofErr w:type="spellEnd"/>
      <w:r w:rsidRPr="00165EB4">
        <w:rPr>
          <w:rFonts w:eastAsia="Times New Roman" w:cstheme="minorHAnsi"/>
          <w:color w:val="000000" w:themeColor="text1"/>
          <w:lang w:eastAsia="en-GB"/>
        </w:rPr>
        <w:t>, Philip (2006) </w:t>
      </w:r>
      <w:r w:rsidRPr="00165EB4">
        <w:rPr>
          <w:rFonts w:eastAsia="Times New Roman" w:cstheme="minorHAnsi"/>
          <w:i/>
          <w:iCs/>
          <w:color w:val="000000" w:themeColor="text1"/>
          <w:bdr w:val="none" w:sz="0" w:space="0" w:color="auto" w:frame="1"/>
          <w:lang w:eastAsia="en-GB"/>
        </w:rPr>
        <w:t>‘The Paradox of Manager as Coach: Does being a manager inhibit effective coaching?</w:t>
      </w:r>
      <w:r w:rsidRPr="00165EB4">
        <w:rPr>
          <w:rFonts w:eastAsia="Times New Roman" w:cstheme="minorHAnsi"/>
          <w:color w:val="000000" w:themeColor="text1"/>
          <w:lang w:eastAsia="en-GB"/>
        </w:rPr>
        <w:t> thesis submitted to Oxford Brookes University.</w:t>
      </w:r>
    </w:p>
    <w:p w14:paraId="1481E582" w14:textId="77777777" w:rsidR="006A1221" w:rsidRDefault="006A1221" w:rsidP="005168B1">
      <w:pPr>
        <w:spacing w:after="0" w:line="240" w:lineRule="auto"/>
        <w:rPr>
          <w:rFonts w:eastAsiaTheme="minorEastAsia" w:cstheme="minorHAnsi"/>
          <w:color w:val="000000" w:themeColor="text1"/>
          <w:kern w:val="24"/>
          <w:lang w:eastAsia="en-GB"/>
        </w:rPr>
      </w:pPr>
    </w:p>
    <w:p w14:paraId="30A27654" w14:textId="70FC2770" w:rsidR="005168B1" w:rsidRPr="00C628D3" w:rsidRDefault="005168B1" w:rsidP="005168B1">
      <w:pPr>
        <w:spacing w:after="0" w:line="240" w:lineRule="auto"/>
        <w:rPr>
          <w:rFonts w:eastAsia="Times New Roman" w:cstheme="minorHAnsi"/>
          <w:lang w:eastAsia="en-GB"/>
        </w:rPr>
      </w:pPr>
      <w:proofErr w:type="spellStart"/>
      <w:r w:rsidRPr="00C628D3">
        <w:rPr>
          <w:rFonts w:eastAsiaTheme="minorEastAsia" w:cstheme="minorHAnsi"/>
          <w:color w:val="000000" w:themeColor="text1"/>
          <w:kern w:val="24"/>
          <w:lang w:eastAsia="en-GB"/>
        </w:rPr>
        <w:t>Fombrun</w:t>
      </w:r>
      <w:proofErr w:type="spellEnd"/>
      <w:r w:rsidRPr="00C628D3">
        <w:rPr>
          <w:rFonts w:eastAsiaTheme="minorEastAsia" w:cstheme="minorHAnsi"/>
          <w:color w:val="000000" w:themeColor="text1"/>
          <w:kern w:val="24"/>
          <w:lang w:eastAsia="en-GB"/>
        </w:rPr>
        <w:t xml:space="preserve">, C.J., </w:t>
      </w:r>
      <w:proofErr w:type="spellStart"/>
      <w:proofErr w:type="gramStart"/>
      <w:r w:rsidRPr="00C628D3">
        <w:rPr>
          <w:rFonts w:eastAsiaTheme="minorEastAsia" w:cstheme="minorHAnsi"/>
          <w:color w:val="000000" w:themeColor="text1"/>
          <w:kern w:val="24"/>
          <w:lang w:eastAsia="en-GB"/>
        </w:rPr>
        <w:t>Tichy,M</w:t>
      </w:r>
      <w:proofErr w:type="gramEnd"/>
      <w:r w:rsidRPr="00C628D3">
        <w:rPr>
          <w:rFonts w:eastAsiaTheme="minorEastAsia" w:cstheme="minorHAnsi"/>
          <w:color w:val="000000" w:themeColor="text1"/>
          <w:kern w:val="24"/>
          <w:lang w:eastAsia="en-GB"/>
        </w:rPr>
        <w:t>.M</w:t>
      </w:r>
      <w:proofErr w:type="spellEnd"/>
      <w:r w:rsidRPr="00C628D3">
        <w:rPr>
          <w:rFonts w:eastAsiaTheme="minorEastAsia" w:cstheme="minorHAnsi"/>
          <w:color w:val="000000" w:themeColor="text1"/>
          <w:kern w:val="24"/>
          <w:lang w:eastAsia="en-GB"/>
        </w:rPr>
        <w:t xml:space="preserve"> and </w:t>
      </w:r>
      <w:proofErr w:type="spellStart"/>
      <w:r w:rsidRPr="00C628D3">
        <w:rPr>
          <w:rFonts w:eastAsiaTheme="minorEastAsia" w:cstheme="minorHAnsi"/>
          <w:color w:val="000000" w:themeColor="text1"/>
          <w:kern w:val="24"/>
          <w:lang w:eastAsia="en-GB"/>
        </w:rPr>
        <w:t>Devanna</w:t>
      </w:r>
      <w:proofErr w:type="spellEnd"/>
      <w:r w:rsidRPr="00C628D3">
        <w:rPr>
          <w:rFonts w:eastAsiaTheme="minorEastAsia" w:cstheme="minorHAnsi"/>
          <w:color w:val="000000" w:themeColor="text1"/>
          <w:kern w:val="24"/>
          <w:lang w:eastAsia="en-GB"/>
        </w:rPr>
        <w:t xml:space="preserve">, M.A.(1984) (eds) </w:t>
      </w:r>
      <w:r w:rsidRPr="00C628D3">
        <w:rPr>
          <w:rFonts w:eastAsiaTheme="minorEastAsia" w:cstheme="minorHAnsi"/>
          <w:i/>
          <w:iCs/>
          <w:color w:val="000000" w:themeColor="text1"/>
          <w:kern w:val="24"/>
          <w:lang w:eastAsia="en-GB"/>
        </w:rPr>
        <w:t>Strategic Human Resource Management</w:t>
      </w:r>
      <w:r w:rsidRPr="00C628D3">
        <w:rPr>
          <w:rFonts w:eastAsiaTheme="minorEastAsia" w:cstheme="minorHAnsi"/>
          <w:color w:val="000000" w:themeColor="text1"/>
          <w:kern w:val="24"/>
          <w:lang w:eastAsia="en-GB"/>
        </w:rPr>
        <w:t xml:space="preserve">. New York: John Wiley.  </w:t>
      </w:r>
    </w:p>
    <w:p w14:paraId="64572E38" w14:textId="77777777" w:rsidR="005168B1" w:rsidRPr="00C628D3" w:rsidRDefault="005168B1" w:rsidP="005168B1">
      <w:pPr>
        <w:spacing w:after="0" w:line="240" w:lineRule="auto"/>
        <w:rPr>
          <w:rFonts w:eastAsia="Times New Roman" w:cstheme="minorHAnsi"/>
          <w:lang w:eastAsia="en-GB"/>
        </w:rPr>
      </w:pPr>
      <w:r w:rsidRPr="00C628D3">
        <w:rPr>
          <w:rFonts w:eastAsiaTheme="minorEastAsia" w:cstheme="minorHAnsi"/>
          <w:color w:val="000000" w:themeColor="text1"/>
          <w:kern w:val="24"/>
          <w:lang w:eastAsia="en-GB"/>
        </w:rPr>
        <w:t xml:space="preserve">Farnham, D. (2010) </w:t>
      </w:r>
      <w:r w:rsidRPr="00C628D3">
        <w:rPr>
          <w:rFonts w:eastAsiaTheme="minorEastAsia" w:cstheme="minorHAnsi"/>
          <w:i/>
          <w:iCs/>
          <w:color w:val="000000" w:themeColor="text1"/>
          <w:kern w:val="24"/>
          <w:lang w:eastAsia="en-GB"/>
        </w:rPr>
        <w:t>Human Resource Management in Context: Strategy, insight ad solutions</w:t>
      </w:r>
      <w:r w:rsidRPr="00C628D3">
        <w:rPr>
          <w:rFonts w:eastAsiaTheme="minorEastAsia" w:cstheme="minorHAnsi"/>
          <w:color w:val="000000" w:themeColor="text1"/>
          <w:kern w:val="24"/>
          <w:lang w:eastAsia="en-GB"/>
        </w:rPr>
        <w:t xml:space="preserve"> (3</w:t>
      </w:r>
      <w:r w:rsidRPr="00C628D3">
        <w:rPr>
          <w:rFonts w:eastAsiaTheme="minorEastAsia" w:cstheme="minorHAnsi"/>
          <w:color w:val="000000" w:themeColor="text1"/>
          <w:kern w:val="24"/>
          <w:position w:val="7"/>
          <w:vertAlign w:val="superscript"/>
          <w:lang w:eastAsia="en-GB"/>
        </w:rPr>
        <w:t xml:space="preserve">rd. </w:t>
      </w:r>
      <w:r w:rsidRPr="00C628D3">
        <w:rPr>
          <w:rFonts w:eastAsiaTheme="minorEastAsia" w:cstheme="minorHAnsi"/>
          <w:color w:val="000000" w:themeColor="text1"/>
          <w:kern w:val="24"/>
          <w:lang w:eastAsia="en-GB"/>
        </w:rPr>
        <w:t xml:space="preserve">edition). CIPD. London. </w:t>
      </w:r>
    </w:p>
    <w:p w14:paraId="5373EF43" w14:textId="77777777" w:rsidR="00C628D3" w:rsidRDefault="00C628D3" w:rsidP="00145715">
      <w:pPr>
        <w:shd w:val="clear" w:color="auto" w:fill="FFFFFF"/>
        <w:spacing w:after="0" w:line="240" w:lineRule="auto"/>
        <w:textAlignment w:val="baseline"/>
        <w:rPr>
          <w:rFonts w:cstheme="minorHAnsi"/>
          <w:color w:val="1A1A1A"/>
        </w:rPr>
      </w:pPr>
    </w:p>
    <w:p w14:paraId="440EEB2A" w14:textId="320DB8B6" w:rsidR="00145715" w:rsidRPr="00C628D3" w:rsidRDefault="00145715" w:rsidP="00145715">
      <w:pPr>
        <w:shd w:val="clear" w:color="auto" w:fill="FFFFFF"/>
        <w:spacing w:after="0" w:line="240" w:lineRule="auto"/>
        <w:textAlignment w:val="baseline"/>
        <w:rPr>
          <w:rFonts w:eastAsia="Times New Roman" w:cstheme="minorHAnsi"/>
          <w:color w:val="333333"/>
          <w:kern w:val="36"/>
          <w:lang w:eastAsia="en-GB"/>
        </w:rPr>
      </w:pPr>
      <w:r w:rsidRPr="00C628D3">
        <w:rPr>
          <w:rFonts w:eastAsia="Times New Roman" w:cstheme="minorHAnsi"/>
          <w:color w:val="000000" w:themeColor="text1"/>
          <w:lang w:eastAsia="en-GB"/>
        </w:rPr>
        <w:t xml:space="preserve">Forbes (2010) </w:t>
      </w:r>
      <w:r w:rsidRPr="00C628D3">
        <w:rPr>
          <w:rFonts w:eastAsia="Times New Roman" w:cstheme="minorHAnsi"/>
          <w:i/>
          <w:iCs/>
          <w:color w:val="333333"/>
          <w:kern w:val="36"/>
          <w:lang w:eastAsia="en-GB"/>
        </w:rPr>
        <w:t>The Key to Effective Coaching</w:t>
      </w:r>
      <w:r w:rsidRPr="00C628D3">
        <w:rPr>
          <w:rFonts w:eastAsia="Times New Roman" w:cstheme="minorHAnsi"/>
          <w:color w:val="333333"/>
          <w:kern w:val="36"/>
          <w:lang w:eastAsia="en-GB"/>
        </w:rPr>
        <w:t xml:space="preserve">. Available at: </w:t>
      </w:r>
      <w:hyperlink r:id="rId66" w:history="1">
        <w:r w:rsidRPr="00C628D3">
          <w:rPr>
            <w:rFonts w:eastAsia="Times New Roman" w:cstheme="minorHAnsi"/>
            <w:color w:val="0000FF"/>
            <w:kern w:val="36"/>
            <w:u w:val="single"/>
            <w:lang w:eastAsia="en-GB"/>
          </w:rPr>
          <w:t>https://www.forbes.com/consent/?toURL=https://www.forbes.com/2010/04/28/coaching-talent-development-leadership-managing-ccl.html</w:t>
        </w:r>
      </w:hyperlink>
      <w:r w:rsidRPr="00C628D3">
        <w:rPr>
          <w:rFonts w:eastAsia="Times New Roman" w:cstheme="minorHAnsi"/>
          <w:color w:val="333333"/>
          <w:kern w:val="36"/>
          <w:lang w:eastAsia="en-GB"/>
        </w:rPr>
        <w:t xml:space="preserve"> </w:t>
      </w:r>
      <w:r w:rsidRPr="00C628D3">
        <w:rPr>
          <w:rFonts w:cstheme="minorHAnsi"/>
        </w:rPr>
        <w:t>Accessed [06/02/21]</w:t>
      </w:r>
    </w:p>
    <w:p w14:paraId="0B6090C3" w14:textId="77777777" w:rsidR="00145715" w:rsidRPr="00C628D3" w:rsidRDefault="00145715" w:rsidP="00145715">
      <w:pPr>
        <w:shd w:val="clear" w:color="auto" w:fill="FFFFFF"/>
        <w:spacing w:after="0" w:line="240" w:lineRule="auto"/>
        <w:textAlignment w:val="baseline"/>
        <w:rPr>
          <w:rFonts w:eastAsia="Times New Roman" w:cstheme="minorHAnsi"/>
          <w:color w:val="000000" w:themeColor="text1"/>
          <w:lang w:eastAsia="en-GB"/>
        </w:rPr>
      </w:pPr>
    </w:p>
    <w:p w14:paraId="129E4EE7" w14:textId="77777777" w:rsidR="00145715" w:rsidRPr="00C628D3" w:rsidRDefault="00145715" w:rsidP="00145715">
      <w:pPr>
        <w:rPr>
          <w:rFonts w:cstheme="minorHAnsi"/>
        </w:rPr>
      </w:pPr>
      <w:r w:rsidRPr="00C628D3">
        <w:rPr>
          <w:rFonts w:cstheme="minorHAnsi"/>
        </w:rPr>
        <w:t xml:space="preserve">Forbes (2016) </w:t>
      </w:r>
      <w:r w:rsidRPr="00C628D3">
        <w:rPr>
          <w:rFonts w:eastAsia="Times New Roman" w:cstheme="minorHAnsi"/>
          <w:i/>
          <w:iCs/>
          <w:kern w:val="36"/>
          <w:lang w:eastAsia="en-GB"/>
        </w:rPr>
        <w:t>13 Ways Leaders Can Build A 'Coaching Culture' At Work</w:t>
      </w:r>
      <w:r w:rsidRPr="00C628D3">
        <w:rPr>
          <w:rFonts w:cstheme="minorHAnsi"/>
        </w:rPr>
        <w:t xml:space="preserve">. Available at: </w:t>
      </w:r>
      <w:hyperlink r:id="rId67" w:history="1">
        <w:r w:rsidRPr="00C628D3">
          <w:rPr>
            <w:rFonts w:cstheme="minorHAnsi"/>
            <w:color w:val="0000FF"/>
            <w:u w:val="single"/>
          </w:rPr>
          <w:t>https://www.forbes.com/sites/forbescoachescouncil/2016/10/07/13-ways-leaders-can-build-a-coaching-culture-at-work/?sh=65af0f1d44b6</w:t>
        </w:r>
      </w:hyperlink>
      <w:r w:rsidRPr="00C628D3">
        <w:rPr>
          <w:rFonts w:cstheme="minorHAnsi"/>
        </w:rPr>
        <w:t xml:space="preserve"> Accessed [01/02/21]</w:t>
      </w:r>
    </w:p>
    <w:p w14:paraId="5E45A106" w14:textId="77777777" w:rsidR="00145715" w:rsidRPr="00C628D3" w:rsidRDefault="00145715" w:rsidP="00145715">
      <w:pPr>
        <w:rPr>
          <w:rFonts w:cstheme="minorHAnsi"/>
        </w:rPr>
      </w:pPr>
      <w:r w:rsidRPr="00C628D3">
        <w:rPr>
          <w:rFonts w:cstheme="minorHAnsi"/>
          <w:color w:val="000000" w:themeColor="text1"/>
        </w:rPr>
        <w:t xml:space="preserve">Forbes (2016) </w:t>
      </w:r>
      <w:r w:rsidRPr="00C628D3">
        <w:rPr>
          <w:rFonts w:eastAsia="Times New Roman" w:cstheme="minorHAnsi"/>
          <w:i/>
          <w:iCs/>
          <w:color w:val="000000" w:themeColor="text1"/>
          <w:kern w:val="36"/>
          <w:lang w:eastAsia="en-GB"/>
        </w:rPr>
        <w:t>10 Ways to Lead Like A Coach</w:t>
      </w:r>
      <w:r w:rsidRPr="00C628D3">
        <w:rPr>
          <w:rFonts w:eastAsia="Times New Roman" w:cstheme="minorHAnsi"/>
          <w:color w:val="000000" w:themeColor="text1"/>
          <w:kern w:val="36"/>
          <w:lang w:eastAsia="en-GB"/>
        </w:rPr>
        <w:t xml:space="preserve">. Available at: </w:t>
      </w:r>
      <w:hyperlink r:id="rId68" w:history="1">
        <w:r w:rsidRPr="00C628D3">
          <w:rPr>
            <w:rFonts w:eastAsia="Times New Roman" w:cstheme="minorHAnsi"/>
            <w:color w:val="0000FF"/>
            <w:kern w:val="36"/>
            <w:u w:val="single"/>
            <w:lang w:eastAsia="en-GB"/>
          </w:rPr>
          <w:t>https://www.forbes.com/sites/forbescoachescouncil/2018/04/06/10-ways-to-lead-like-a-coach/?sh=cff7b5f30faa</w:t>
        </w:r>
      </w:hyperlink>
      <w:r w:rsidRPr="00C628D3">
        <w:rPr>
          <w:rFonts w:eastAsia="Times New Roman" w:cstheme="minorHAnsi"/>
          <w:color w:val="000000" w:themeColor="text1"/>
          <w:kern w:val="36"/>
          <w:lang w:eastAsia="en-GB"/>
        </w:rPr>
        <w:t xml:space="preserve"> </w:t>
      </w:r>
      <w:r w:rsidRPr="00C628D3">
        <w:rPr>
          <w:rFonts w:cstheme="minorHAnsi"/>
        </w:rPr>
        <w:t xml:space="preserve">Accessed [01/02/21] </w:t>
      </w:r>
    </w:p>
    <w:p w14:paraId="303F4A5B" w14:textId="77777777" w:rsidR="00145715" w:rsidRPr="00C628D3" w:rsidRDefault="00145715" w:rsidP="00145715">
      <w:pPr>
        <w:rPr>
          <w:rFonts w:cstheme="minorHAnsi"/>
        </w:rPr>
      </w:pPr>
      <w:r w:rsidRPr="00C628D3">
        <w:rPr>
          <w:rFonts w:cstheme="minorHAnsi"/>
          <w:color w:val="000000" w:themeColor="text1"/>
        </w:rPr>
        <w:t xml:space="preserve">Forbes (2017) </w:t>
      </w:r>
      <w:r w:rsidRPr="00C628D3">
        <w:rPr>
          <w:rFonts w:eastAsia="Times New Roman" w:cstheme="minorHAnsi"/>
          <w:color w:val="000000" w:themeColor="text1"/>
          <w:kern w:val="36"/>
          <w:lang w:eastAsia="en-GB"/>
        </w:rPr>
        <w:t xml:space="preserve">The Success and Failure of The Coaching Industry. Available at: </w:t>
      </w:r>
      <w:hyperlink r:id="rId69" w:anchor="651024746765" w:history="1">
        <w:r w:rsidRPr="00C628D3">
          <w:rPr>
            <w:rFonts w:cstheme="minorHAnsi"/>
            <w:color w:val="0000FF"/>
            <w:u w:val="single"/>
          </w:rPr>
          <w:t>https://www.forbes.com/sites/forbescoachescouncil/2017/10/05/the-success-and-failure-of-the-coaching-industry/?sh=3315fe426765#651024746765</w:t>
        </w:r>
      </w:hyperlink>
      <w:r w:rsidRPr="00C628D3">
        <w:rPr>
          <w:rFonts w:cstheme="minorHAnsi"/>
          <w:color w:val="0000FF"/>
          <w:u w:val="single"/>
        </w:rPr>
        <w:t xml:space="preserve"> </w:t>
      </w:r>
      <w:r w:rsidRPr="00C628D3">
        <w:rPr>
          <w:rFonts w:cstheme="minorHAnsi"/>
        </w:rPr>
        <w:t>Accessed [01/02/21].</w:t>
      </w:r>
    </w:p>
    <w:p w14:paraId="5A6DDEF3" w14:textId="344DAA39" w:rsidR="00145715" w:rsidRPr="00C628D3" w:rsidRDefault="00145715" w:rsidP="00145715">
      <w:pPr>
        <w:rPr>
          <w:rFonts w:cstheme="minorHAnsi"/>
        </w:rPr>
      </w:pPr>
      <w:r w:rsidRPr="00C628D3">
        <w:rPr>
          <w:rFonts w:cstheme="minorHAnsi"/>
        </w:rPr>
        <w:t xml:space="preserve">Forbes (2018) </w:t>
      </w:r>
      <w:r w:rsidRPr="00C628D3">
        <w:rPr>
          <w:rFonts w:cstheme="minorHAnsi"/>
          <w:i/>
          <w:iCs/>
        </w:rPr>
        <w:t>10 Ways to lead like a coach.</w:t>
      </w:r>
      <w:r w:rsidRPr="00C628D3">
        <w:rPr>
          <w:rFonts w:cstheme="minorHAnsi"/>
        </w:rPr>
        <w:t xml:space="preserve"> Available at: </w:t>
      </w:r>
      <w:hyperlink r:id="rId70" w:history="1">
        <w:r w:rsidRPr="00C628D3">
          <w:rPr>
            <w:rFonts w:cstheme="minorHAnsi"/>
            <w:color w:val="0000FF"/>
            <w:u w:val="single"/>
          </w:rPr>
          <w:t>https://www.forbes.com/sites/forbescoachescouncil/2018/04/06/10-ways-to-lead-like-a-coach/</w:t>
        </w:r>
      </w:hyperlink>
      <w:r w:rsidRPr="00C628D3">
        <w:rPr>
          <w:rFonts w:cstheme="minorHAnsi"/>
        </w:rPr>
        <w:t xml:space="preserve"> Accessed [01/02/21]. </w:t>
      </w:r>
    </w:p>
    <w:p w14:paraId="22881457" w14:textId="6C7A2662" w:rsidR="00DF161E" w:rsidRPr="00C628D3" w:rsidRDefault="00DF161E" w:rsidP="00145715">
      <w:pPr>
        <w:rPr>
          <w:rFonts w:cstheme="minorHAnsi"/>
        </w:rPr>
      </w:pPr>
      <w:r w:rsidRPr="00C628D3">
        <w:rPr>
          <w:rFonts w:cstheme="minorHAnsi"/>
          <w:color w:val="000000" w:themeColor="text1"/>
        </w:rPr>
        <w:t xml:space="preserve">Forbes (2019) </w:t>
      </w:r>
      <w:r w:rsidRPr="00C628D3">
        <w:rPr>
          <w:rFonts w:eastAsia="Times New Roman" w:cstheme="minorHAnsi"/>
          <w:color w:val="000000" w:themeColor="text1"/>
          <w:kern w:val="36"/>
          <w:lang w:eastAsia="en-GB"/>
        </w:rPr>
        <w:t xml:space="preserve">Why Coaching Matters: How Leaders Can Become Better Coaches and Build Stronger Teams. Available at: </w:t>
      </w:r>
      <w:hyperlink r:id="rId71" w:history="1">
        <w:r w:rsidRPr="00C628D3">
          <w:rPr>
            <w:rFonts w:eastAsia="Times New Roman" w:cstheme="minorHAnsi"/>
            <w:color w:val="0000FF"/>
            <w:kern w:val="36"/>
            <w:u w:val="single"/>
            <w:lang w:eastAsia="en-GB"/>
          </w:rPr>
          <w:t>https://www.forbes.com/sites/chriswestfall/2019/07/04/coaching-matters-how-leaders-become-better-coaches-build-stronger-teams/?sh=6c6be837405e</w:t>
        </w:r>
      </w:hyperlink>
      <w:r w:rsidRPr="00C628D3">
        <w:rPr>
          <w:rFonts w:eastAsia="Times New Roman" w:cstheme="minorHAnsi"/>
          <w:color w:val="000000" w:themeColor="text1"/>
          <w:kern w:val="36"/>
          <w:lang w:eastAsia="en-GB"/>
        </w:rPr>
        <w:t xml:space="preserve"> </w:t>
      </w:r>
      <w:r w:rsidRPr="00C628D3">
        <w:rPr>
          <w:rFonts w:cstheme="minorHAnsi"/>
        </w:rPr>
        <w:t>Accessed [07/02/21].</w:t>
      </w:r>
    </w:p>
    <w:p w14:paraId="31235D60" w14:textId="6005D29E" w:rsidR="007015B2" w:rsidRPr="00C628D3" w:rsidRDefault="007015B2" w:rsidP="007015B2">
      <w:pPr>
        <w:autoSpaceDE w:val="0"/>
        <w:autoSpaceDN w:val="0"/>
        <w:adjustRightInd w:val="0"/>
        <w:spacing w:after="0" w:line="240" w:lineRule="auto"/>
        <w:rPr>
          <w:rFonts w:cstheme="minorHAnsi"/>
          <w:color w:val="000000"/>
        </w:rPr>
      </w:pPr>
      <w:r w:rsidRPr="00C628D3">
        <w:rPr>
          <w:rFonts w:cstheme="minorHAnsi"/>
          <w:color w:val="1A1A1A"/>
        </w:rPr>
        <w:lastRenderedPageBreak/>
        <w:t xml:space="preserve">Gallup (2016) </w:t>
      </w:r>
      <w:r w:rsidRPr="00C628D3">
        <w:rPr>
          <w:rFonts w:cstheme="minorHAnsi"/>
          <w:i/>
          <w:iCs/>
          <w:color w:val="000000"/>
        </w:rPr>
        <w:t>Engagement at Work: Its Effect on Performance Continues in Tough Economic Times</w:t>
      </w:r>
      <w:r w:rsidRPr="00C628D3">
        <w:rPr>
          <w:rFonts w:cstheme="minorHAnsi"/>
          <w:color w:val="000000"/>
        </w:rPr>
        <w:t xml:space="preserve">. Available at: </w:t>
      </w:r>
      <w:hyperlink r:id="rId72" w:history="1">
        <w:r w:rsidRPr="00C628D3">
          <w:rPr>
            <w:rFonts w:cstheme="minorHAnsi"/>
            <w:color w:val="0000FF"/>
            <w:u w:val="single"/>
          </w:rPr>
          <w:t>https://hr.uci.edu/partnership/survey/pdf/03-Gallup-Q12-Research.pdf</w:t>
        </w:r>
      </w:hyperlink>
      <w:r w:rsidRPr="00C628D3">
        <w:rPr>
          <w:rFonts w:cstheme="minorHAnsi"/>
          <w:color w:val="000000"/>
        </w:rPr>
        <w:t xml:space="preserve"> </w:t>
      </w:r>
      <w:r w:rsidRPr="00C628D3">
        <w:rPr>
          <w:rFonts w:cstheme="minorHAnsi"/>
          <w:color w:val="000000" w:themeColor="text1"/>
        </w:rPr>
        <w:t xml:space="preserve">[accessed 20.09.20].  </w:t>
      </w:r>
    </w:p>
    <w:p w14:paraId="34C20498" w14:textId="77777777" w:rsidR="007015B2" w:rsidRPr="00C628D3" w:rsidRDefault="007015B2" w:rsidP="007015B2">
      <w:pPr>
        <w:autoSpaceDE w:val="0"/>
        <w:autoSpaceDN w:val="0"/>
        <w:adjustRightInd w:val="0"/>
        <w:spacing w:after="0" w:line="240" w:lineRule="auto"/>
        <w:rPr>
          <w:rFonts w:cstheme="minorHAnsi"/>
          <w:color w:val="000000"/>
        </w:rPr>
      </w:pPr>
    </w:p>
    <w:p w14:paraId="643E687E" w14:textId="77777777" w:rsidR="007015B2" w:rsidRPr="00C628D3" w:rsidRDefault="007015B2" w:rsidP="007015B2">
      <w:pPr>
        <w:rPr>
          <w:rFonts w:cstheme="minorHAnsi"/>
          <w:color w:val="1A1A1A"/>
        </w:rPr>
      </w:pPr>
      <w:r w:rsidRPr="00C628D3">
        <w:rPr>
          <w:rFonts w:cstheme="minorHAnsi"/>
          <w:color w:val="1A1A1A"/>
        </w:rPr>
        <w:t xml:space="preserve">Gallup (2020) </w:t>
      </w:r>
      <w:r w:rsidRPr="00C628D3">
        <w:rPr>
          <w:rFonts w:cstheme="minorHAnsi"/>
          <w:i/>
          <w:iCs/>
          <w:color w:val="1A1A1A"/>
        </w:rPr>
        <w:t>Employee Experience</w:t>
      </w:r>
      <w:r w:rsidRPr="00C628D3">
        <w:rPr>
          <w:rFonts w:cstheme="minorHAnsi"/>
          <w:color w:val="1A1A1A"/>
        </w:rPr>
        <w:t xml:space="preserve"> (2020) Available at: </w:t>
      </w:r>
      <w:hyperlink r:id="rId73" w:history="1">
        <w:r w:rsidRPr="00C628D3">
          <w:rPr>
            <w:rFonts w:cstheme="minorHAnsi"/>
            <w:color w:val="0000FF"/>
            <w:u w:val="single"/>
          </w:rPr>
          <w:t>https://www.gallup.com/workplace/242252/employee-experience.aspx</w:t>
        </w:r>
      </w:hyperlink>
      <w:r w:rsidRPr="00C628D3">
        <w:rPr>
          <w:rFonts w:cstheme="minorHAnsi"/>
          <w:color w:val="1A1A1A"/>
        </w:rPr>
        <w:t xml:space="preserve"> </w:t>
      </w:r>
      <w:r w:rsidRPr="00C628D3">
        <w:rPr>
          <w:rFonts w:cstheme="minorHAnsi"/>
          <w:color w:val="000000" w:themeColor="text1"/>
        </w:rPr>
        <w:t xml:space="preserve">[accessed 20.08.20].  </w:t>
      </w:r>
    </w:p>
    <w:p w14:paraId="493B9991" w14:textId="77777777" w:rsidR="007015B2" w:rsidRPr="00C628D3" w:rsidRDefault="007015B2" w:rsidP="007015B2">
      <w:pPr>
        <w:rPr>
          <w:rFonts w:cstheme="minorHAnsi"/>
          <w:color w:val="1A1A1A"/>
        </w:rPr>
      </w:pPr>
      <w:r w:rsidRPr="00C628D3">
        <w:rPr>
          <w:rFonts w:cstheme="minorHAnsi"/>
          <w:color w:val="1A1A1A"/>
        </w:rPr>
        <w:t xml:space="preserve">Gallup Q12: </w:t>
      </w:r>
      <w:r w:rsidRPr="00C628D3">
        <w:rPr>
          <w:rFonts w:cstheme="minorHAnsi"/>
          <w:i/>
          <w:iCs/>
          <w:color w:val="000000"/>
          <w:lang w:val="en"/>
        </w:rPr>
        <w:t>No. 1 employee engagement survey and all the strategic advice that goes with it.</w:t>
      </w:r>
      <w:r w:rsidRPr="00C628D3">
        <w:rPr>
          <w:rFonts w:cstheme="minorHAnsi"/>
          <w:color w:val="1A1A1A"/>
        </w:rPr>
        <w:t xml:space="preserve"> Available at: </w:t>
      </w:r>
      <w:hyperlink r:id="rId74" w:history="1">
        <w:r w:rsidRPr="00C628D3">
          <w:rPr>
            <w:rFonts w:cstheme="minorHAnsi"/>
            <w:color w:val="0000FF"/>
            <w:u w:val="single"/>
          </w:rPr>
          <w:t>https://www.gallup.com/access/239210/employee-engagement-survey.aspx</w:t>
        </w:r>
      </w:hyperlink>
      <w:r w:rsidRPr="00C628D3">
        <w:rPr>
          <w:rFonts w:cstheme="minorHAnsi"/>
          <w:color w:val="1A1A1A"/>
        </w:rPr>
        <w:t xml:space="preserve"> </w:t>
      </w:r>
      <w:r w:rsidRPr="00C628D3">
        <w:rPr>
          <w:rFonts w:cstheme="minorHAnsi"/>
          <w:color w:val="000000" w:themeColor="text1"/>
        </w:rPr>
        <w:t xml:space="preserve">[accessed 20.08.20].  </w:t>
      </w:r>
    </w:p>
    <w:p w14:paraId="03BAC43D" w14:textId="09FC4D10" w:rsidR="00172E8C" w:rsidRPr="00C628D3" w:rsidRDefault="007015B2" w:rsidP="00172E8C">
      <w:pPr>
        <w:rPr>
          <w:rFonts w:cstheme="minorHAnsi"/>
          <w:color w:val="000000" w:themeColor="text1"/>
        </w:rPr>
      </w:pPr>
      <w:r w:rsidRPr="00C628D3">
        <w:rPr>
          <w:rFonts w:cstheme="minorHAnsi"/>
        </w:rPr>
        <w:t xml:space="preserve">Gallup Q12: </w:t>
      </w:r>
      <w:r w:rsidRPr="00C628D3">
        <w:rPr>
          <w:rFonts w:eastAsia="Calibri" w:cstheme="minorHAnsi"/>
          <w:i/>
          <w:iCs/>
          <w:lang w:val="en"/>
        </w:rPr>
        <w:t>Fortune</w:t>
      </w:r>
      <w:r w:rsidRPr="00C628D3">
        <w:rPr>
          <w:rFonts w:eastAsia="Calibri" w:cstheme="minorHAnsi"/>
          <w:b/>
          <w:bCs/>
          <w:i/>
          <w:iCs/>
          <w:lang w:val="en"/>
        </w:rPr>
        <w:t xml:space="preserve"> </w:t>
      </w:r>
      <w:r w:rsidRPr="00C628D3">
        <w:rPr>
          <w:rFonts w:eastAsia="Calibri" w:cstheme="minorHAnsi"/>
          <w:i/>
          <w:iCs/>
          <w:lang w:val="en"/>
        </w:rPr>
        <w:t>500</w:t>
      </w:r>
      <w:r w:rsidRPr="00C628D3">
        <w:rPr>
          <w:rFonts w:eastAsia="Calibri" w:cstheme="minorHAnsi"/>
          <w:b/>
          <w:bCs/>
          <w:i/>
          <w:iCs/>
          <w:lang w:val="en"/>
        </w:rPr>
        <w:t xml:space="preserve"> </w:t>
      </w:r>
      <w:r w:rsidRPr="00C628D3">
        <w:rPr>
          <w:rFonts w:eastAsia="Calibri" w:cstheme="minorHAnsi"/>
          <w:i/>
          <w:iCs/>
          <w:lang w:val="en"/>
        </w:rPr>
        <w:t>Employee Engagement Tools for Your Size Company</w:t>
      </w:r>
      <w:r w:rsidRPr="00C628D3">
        <w:rPr>
          <w:rFonts w:eastAsia="Calibri" w:cstheme="minorHAnsi"/>
          <w:lang w:val="en"/>
        </w:rPr>
        <w:t xml:space="preserve">. Available at: </w:t>
      </w:r>
      <w:hyperlink r:id="rId75" w:history="1">
        <w:r w:rsidRPr="00C628D3">
          <w:rPr>
            <w:rFonts w:eastAsia="Calibri" w:cstheme="minorHAnsi"/>
            <w:color w:val="0563C1" w:themeColor="hyperlink"/>
            <w:u w:val="single"/>
            <w:lang w:val="en"/>
          </w:rPr>
          <w:t>https://q12.gallup.com/</w:t>
        </w:r>
      </w:hyperlink>
      <w:r w:rsidRPr="00C628D3">
        <w:rPr>
          <w:rFonts w:eastAsia="Calibri" w:cstheme="minorHAnsi"/>
          <w:color w:val="8E908F"/>
          <w:lang w:val="en"/>
        </w:rPr>
        <w:t xml:space="preserve"> </w:t>
      </w:r>
      <w:r w:rsidRPr="00C628D3">
        <w:rPr>
          <w:rFonts w:cstheme="minorHAnsi"/>
          <w:color w:val="000000" w:themeColor="text1"/>
        </w:rPr>
        <w:t xml:space="preserve">[accessed 20.08.20].  </w:t>
      </w:r>
    </w:p>
    <w:p w14:paraId="24C1A577" w14:textId="6209F271" w:rsidR="00172E8C" w:rsidRDefault="00172E8C" w:rsidP="00172E8C">
      <w:pPr>
        <w:spacing w:after="0" w:line="240" w:lineRule="auto"/>
        <w:rPr>
          <w:rFonts w:eastAsiaTheme="minorEastAsia" w:cstheme="minorHAnsi"/>
          <w:color w:val="000000" w:themeColor="text1"/>
          <w:kern w:val="24"/>
          <w:lang w:eastAsia="en-GB"/>
        </w:rPr>
      </w:pPr>
      <w:r w:rsidRPr="00172E8C">
        <w:rPr>
          <w:rFonts w:eastAsiaTheme="minorEastAsia" w:cstheme="minorHAnsi"/>
          <w:color w:val="000000" w:themeColor="text1"/>
          <w:kern w:val="24"/>
          <w:lang w:eastAsia="en-GB"/>
        </w:rPr>
        <w:t>Gallwey, T. W. (1975). The Inner Game of Tennis, New York: Random House</w:t>
      </w:r>
    </w:p>
    <w:p w14:paraId="4D8482DB" w14:textId="4172C0B2" w:rsidR="00172E8C" w:rsidRDefault="00172E8C" w:rsidP="00D81723">
      <w:pPr>
        <w:spacing w:after="0" w:line="240" w:lineRule="auto"/>
        <w:rPr>
          <w:rFonts w:cstheme="minorHAnsi"/>
        </w:rPr>
      </w:pPr>
    </w:p>
    <w:p w14:paraId="4420B514" w14:textId="77777777" w:rsidR="003A6EDC" w:rsidRPr="003A6EDC" w:rsidRDefault="003A6EDC" w:rsidP="003A6EDC">
      <w:pPr>
        <w:rPr>
          <w:rFonts w:cstheme="minorHAnsi"/>
        </w:rPr>
      </w:pPr>
      <w:r w:rsidRPr="003A6EDC">
        <w:rPr>
          <w:rFonts w:cstheme="minorHAnsi"/>
        </w:rPr>
        <w:t>Goleman, D (1998) Working with Emotional Intelligence, Bloomsbury.</w:t>
      </w:r>
    </w:p>
    <w:p w14:paraId="72D72E86" w14:textId="36053643" w:rsidR="003A6EDC" w:rsidRDefault="003A6EDC" w:rsidP="003A6EDC">
      <w:r w:rsidRPr="003A6EDC">
        <w:t xml:space="preserve">Goldman, D., Boyatzis, R., McKee, A (2001) ‘Primal Leadership’, Harvard Business Review, December 2001, Vol.79, Issue 11. </w:t>
      </w:r>
    </w:p>
    <w:p w14:paraId="521CDBF4" w14:textId="435B3424" w:rsidR="006E73AE" w:rsidRPr="006E73AE" w:rsidRDefault="006E73AE" w:rsidP="006E73AE">
      <w:pPr>
        <w:spacing w:before="100" w:beforeAutospacing="1" w:after="100" w:afterAutospacing="1" w:line="240" w:lineRule="auto"/>
        <w:rPr>
          <w:rFonts w:cstheme="minorHAnsi"/>
          <w:color w:val="000000" w:themeColor="text1"/>
        </w:rPr>
      </w:pPr>
      <w:r>
        <w:rPr>
          <w:rFonts w:eastAsiaTheme="minorEastAsia" w:cstheme="minorHAnsi"/>
          <w:color w:val="000000" w:themeColor="text1"/>
          <w:kern w:val="24"/>
        </w:rPr>
        <w:t xml:space="preserve">Gregory, C (2020) </w:t>
      </w:r>
      <w:r w:rsidRPr="00AF00C3">
        <w:rPr>
          <w:rFonts w:eastAsiaTheme="minorEastAsia" w:cstheme="minorHAnsi"/>
          <w:i/>
          <w:iCs/>
          <w:color w:val="000000" w:themeColor="text1"/>
          <w:kern w:val="24"/>
        </w:rPr>
        <w:t xml:space="preserve">Kubler-Ross (1969) </w:t>
      </w:r>
      <w:r w:rsidRPr="00AF00C3">
        <w:rPr>
          <w:rFonts w:eastAsia="Times New Roman" w:cstheme="minorHAnsi"/>
          <w:i/>
          <w:iCs/>
          <w:color w:val="333333"/>
          <w:kern w:val="36"/>
          <w:lang w:val="en-US" w:eastAsia="en-GB"/>
        </w:rPr>
        <w:t>The Five Stages of Grief</w:t>
      </w:r>
      <w:r w:rsidRPr="00AF00C3">
        <w:rPr>
          <w:rFonts w:cstheme="minorHAnsi"/>
          <w:i/>
          <w:iCs/>
          <w:color w:val="000000" w:themeColor="text1"/>
        </w:rPr>
        <w:t xml:space="preserve">- </w:t>
      </w:r>
      <w:r w:rsidRPr="00DC0854">
        <w:rPr>
          <w:rFonts w:eastAsia="Times New Roman" w:cstheme="minorHAnsi"/>
          <w:i/>
          <w:iCs/>
          <w:color w:val="333333"/>
          <w:lang w:val="en-US" w:eastAsia="en-GB"/>
        </w:rPr>
        <w:t>An Examination of the Kubler-Ross Model</w:t>
      </w:r>
      <w:r w:rsidRPr="00AF00C3">
        <w:rPr>
          <w:rFonts w:cstheme="minorHAnsi"/>
          <w:i/>
          <w:iCs/>
          <w:color w:val="000000" w:themeColor="text1"/>
        </w:rPr>
        <w:t>.</w:t>
      </w:r>
      <w:r>
        <w:rPr>
          <w:rFonts w:cstheme="minorHAnsi"/>
          <w:color w:val="000000" w:themeColor="text1"/>
        </w:rPr>
        <w:t xml:space="preserve"> Available at: </w:t>
      </w:r>
      <w:hyperlink r:id="rId76" w:history="1">
        <w:r w:rsidRPr="00434532">
          <w:rPr>
            <w:rStyle w:val="Hyperlink"/>
            <w:rFonts w:cstheme="minorHAnsi"/>
          </w:rPr>
          <w:t>https://www.psycom.net/depression.central.grief.html</w:t>
        </w:r>
      </w:hyperlink>
      <w:r>
        <w:rPr>
          <w:rFonts w:cstheme="minorHAnsi"/>
          <w:color w:val="000000" w:themeColor="text1"/>
        </w:rPr>
        <w:t xml:space="preserve"> </w:t>
      </w:r>
    </w:p>
    <w:p w14:paraId="1B705265" w14:textId="52C0E7AC" w:rsidR="00D81723" w:rsidRPr="00C628D3" w:rsidRDefault="00D81723" w:rsidP="00D81723">
      <w:pPr>
        <w:spacing w:after="0" w:line="240" w:lineRule="auto"/>
        <w:rPr>
          <w:rFonts w:eastAsia="Times New Roman" w:cstheme="minorHAnsi"/>
          <w:lang w:val="en" w:eastAsia="en-GB"/>
        </w:rPr>
      </w:pPr>
      <w:r w:rsidRPr="00C628D3">
        <w:rPr>
          <w:rFonts w:eastAsia="Times New Roman" w:cstheme="minorHAnsi"/>
          <w:lang w:val="en" w:eastAsia="en-GB"/>
        </w:rPr>
        <w:t xml:space="preserve">Ellis, C (2016) </w:t>
      </w:r>
      <w:r w:rsidRPr="00C628D3">
        <w:rPr>
          <w:rFonts w:eastAsia="Times New Roman" w:cstheme="minorHAnsi"/>
          <w:i/>
          <w:iCs/>
          <w:lang w:val="en" w:eastAsia="en-GB"/>
        </w:rPr>
        <w:t>Contemporary Developments in Employee Relations in Human Resource Management: People and Organisations</w:t>
      </w:r>
      <w:r w:rsidRPr="00C628D3">
        <w:rPr>
          <w:rFonts w:eastAsia="Times New Roman" w:cstheme="minorHAnsi"/>
          <w:lang w:val="en" w:eastAsia="en-GB"/>
        </w:rPr>
        <w:t xml:space="preserve"> (2</w:t>
      </w:r>
      <w:r w:rsidRPr="00C628D3">
        <w:rPr>
          <w:rFonts w:eastAsia="Times New Roman" w:cstheme="minorHAnsi"/>
          <w:vertAlign w:val="superscript"/>
          <w:lang w:val="en" w:eastAsia="en-GB"/>
        </w:rPr>
        <w:t>nd</w:t>
      </w:r>
      <w:r w:rsidRPr="00C628D3">
        <w:rPr>
          <w:rFonts w:eastAsia="Times New Roman" w:cstheme="minorHAnsi"/>
          <w:lang w:val="en" w:eastAsia="en-GB"/>
        </w:rPr>
        <w:t xml:space="preserve"> Edition). </w:t>
      </w:r>
    </w:p>
    <w:p w14:paraId="4162272B" w14:textId="77777777" w:rsidR="00D81723" w:rsidRPr="00C628D3" w:rsidRDefault="00D81723" w:rsidP="00D81723">
      <w:pPr>
        <w:spacing w:after="0" w:line="240" w:lineRule="auto"/>
        <w:rPr>
          <w:rFonts w:eastAsia="Times New Roman" w:cstheme="minorHAnsi"/>
          <w:lang w:val="en" w:eastAsia="en-GB"/>
        </w:rPr>
      </w:pPr>
    </w:p>
    <w:p w14:paraId="5B5E342F" w14:textId="192D1B3F" w:rsidR="004611EF" w:rsidRDefault="004611EF" w:rsidP="004611EF">
      <w:pPr>
        <w:shd w:val="clear" w:color="auto" w:fill="FFFFFF"/>
        <w:spacing w:after="0" w:line="240" w:lineRule="auto"/>
        <w:textAlignment w:val="baseline"/>
        <w:rPr>
          <w:rFonts w:eastAsia="Times New Roman" w:cstheme="minorHAnsi"/>
          <w:color w:val="000000" w:themeColor="text1"/>
          <w:lang w:eastAsia="en-GB"/>
        </w:rPr>
      </w:pPr>
      <w:r>
        <w:rPr>
          <w:rFonts w:eastAsia="Times New Roman" w:cstheme="minorHAnsi"/>
          <w:color w:val="000000" w:themeColor="text1"/>
          <w:lang w:eastAsia="en-GB"/>
        </w:rPr>
        <w:t xml:space="preserve">Fast Company (2021) </w:t>
      </w:r>
      <w:hyperlink r:id="rId77" w:tooltip="Why Employees At Apple And Google Are More Productive" w:history="1">
        <w:r w:rsidRPr="00757DAE">
          <w:rPr>
            <w:i/>
            <w:iCs/>
            <w:color w:val="000000" w:themeColor="text1"/>
            <w:lang w:val="en-US"/>
          </w:rPr>
          <w:t>Why Employees At Apple And Google Are More Productive</w:t>
        </w:r>
      </w:hyperlink>
      <w:r>
        <w:rPr>
          <w:lang w:val="en-US"/>
        </w:rPr>
        <w:t xml:space="preserve">. Available at: </w:t>
      </w:r>
      <w:hyperlink r:id="rId78" w:history="1">
        <w:r w:rsidRPr="002017EC">
          <w:rPr>
            <w:rStyle w:val="Hyperlink"/>
            <w:lang w:val="en-US"/>
          </w:rPr>
          <w:t>https://www.fastcompany.com/3068771/how-employees-at-apple-and-google-are-more-productive</w:t>
        </w:r>
      </w:hyperlink>
      <w:r>
        <w:rPr>
          <w:lang w:val="en-US"/>
        </w:rPr>
        <w:t xml:space="preserve"> </w:t>
      </w:r>
      <w:r w:rsidRPr="00B20B6D">
        <w:rPr>
          <w:rFonts w:cstheme="minorHAnsi"/>
        </w:rPr>
        <w:t>Accessed [</w:t>
      </w:r>
      <w:r>
        <w:rPr>
          <w:rFonts w:cstheme="minorHAnsi"/>
        </w:rPr>
        <w:t>06</w:t>
      </w:r>
      <w:r w:rsidRPr="00B20B6D">
        <w:rPr>
          <w:rFonts w:cstheme="minorHAnsi"/>
        </w:rPr>
        <w:t>/0</w:t>
      </w:r>
      <w:r>
        <w:rPr>
          <w:rFonts w:cstheme="minorHAnsi"/>
        </w:rPr>
        <w:t>2</w:t>
      </w:r>
      <w:r w:rsidRPr="00B20B6D">
        <w:rPr>
          <w:rFonts w:cstheme="minorHAnsi"/>
        </w:rPr>
        <w:t>/21]</w:t>
      </w:r>
    </w:p>
    <w:p w14:paraId="727AEFB0" w14:textId="77777777" w:rsidR="004611EF" w:rsidRPr="004611EF" w:rsidRDefault="004611EF" w:rsidP="004611EF">
      <w:pPr>
        <w:shd w:val="clear" w:color="auto" w:fill="FFFFFF"/>
        <w:spacing w:after="0" w:line="240" w:lineRule="auto"/>
        <w:textAlignment w:val="baseline"/>
        <w:rPr>
          <w:rFonts w:eastAsia="Times New Roman" w:cstheme="minorHAnsi"/>
          <w:color w:val="000000" w:themeColor="text1"/>
          <w:lang w:eastAsia="en-GB"/>
        </w:rPr>
      </w:pPr>
    </w:p>
    <w:p w14:paraId="1E3FEE4F" w14:textId="35355DDA" w:rsidR="00215D1F" w:rsidRPr="00C628D3" w:rsidRDefault="00215D1F" w:rsidP="00215D1F">
      <w:pPr>
        <w:spacing w:after="0" w:line="240" w:lineRule="auto"/>
        <w:rPr>
          <w:rFonts w:eastAsia="Times New Roman" w:cstheme="minorHAnsi"/>
          <w:lang w:eastAsia="en-GB"/>
        </w:rPr>
      </w:pPr>
      <w:r w:rsidRPr="00C628D3">
        <w:rPr>
          <w:rFonts w:eastAsiaTheme="minorEastAsia" w:cstheme="minorHAnsi"/>
          <w:color w:val="000000" w:themeColor="text1"/>
          <w:kern w:val="24"/>
          <w:lang w:eastAsia="en-GB"/>
        </w:rPr>
        <w:t xml:space="preserve">Fox (1985) </w:t>
      </w:r>
      <w:r w:rsidRPr="00C628D3">
        <w:rPr>
          <w:rFonts w:eastAsiaTheme="minorEastAsia" w:cstheme="minorHAnsi"/>
          <w:i/>
          <w:iCs/>
          <w:color w:val="000000" w:themeColor="text1"/>
          <w:kern w:val="24"/>
          <w:lang w:eastAsia="en-GB"/>
        </w:rPr>
        <w:t xml:space="preserve">Man Mismanagement </w:t>
      </w:r>
      <w:r w:rsidRPr="00C628D3">
        <w:rPr>
          <w:rFonts w:eastAsiaTheme="minorEastAsia" w:cstheme="minorHAnsi"/>
          <w:color w:val="000000" w:themeColor="text1"/>
          <w:kern w:val="24"/>
          <w:lang w:eastAsia="en-GB"/>
        </w:rPr>
        <w:t>(2</w:t>
      </w:r>
      <w:proofErr w:type="spellStart"/>
      <w:r w:rsidRPr="00C628D3">
        <w:rPr>
          <w:rFonts w:eastAsiaTheme="minorEastAsia" w:cstheme="minorHAnsi"/>
          <w:color w:val="000000" w:themeColor="text1"/>
          <w:kern w:val="24"/>
          <w:position w:val="7"/>
          <w:vertAlign w:val="superscript"/>
          <w:lang w:eastAsia="en-GB"/>
        </w:rPr>
        <w:t>nd</w:t>
      </w:r>
      <w:proofErr w:type="spellEnd"/>
      <w:r w:rsidRPr="00C628D3">
        <w:rPr>
          <w:rFonts w:eastAsiaTheme="minorEastAsia" w:cstheme="minorHAnsi"/>
          <w:color w:val="000000" w:themeColor="text1"/>
          <w:kern w:val="24"/>
          <w:lang w:eastAsia="en-GB"/>
        </w:rPr>
        <w:t xml:space="preserve"> </w:t>
      </w:r>
      <w:proofErr w:type="spellStart"/>
      <w:r w:rsidRPr="00C628D3">
        <w:rPr>
          <w:rFonts w:eastAsiaTheme="minorEastAsia" w:cstheme="minorHAnsi"/>
          <w:color w:val="000000" w:themeColor="text1"/>
          <w:kern w:val="24"/>
          <w:lang w:eastAsia="en-GB"/>
        </w:rPr>
        <w:t>edn</w:t>
      </w:r>
      <w:proofErr w:type="spellEnd"/>
      <w:r w:rsidRPr="00C628D3">
        <w:rPr>
          <w:rFonts w:eastAsiaTheme="minorEastAsia" w:cstheme="minorHAnsi"/>
          <w:color w:val="000000" w:themeColor="text1"/>
          <w:kern w:val="24"/>
          <w:lang w:eastAsia="en-GB"/>
        </w:rPr>
        <w:t xml:space="preserve">). London: Hutchinson. </w:t>
      </w:r>
    </w:p>
    <w:p w14:paraId="1CED5555" w14:textId="77777777" w:rsidR="00215D1F" w:rsidRPr="00C628D3" w:rsidRDefault="00215D1F" w:rsidP="00215D1F">
      <w:pPr>
        <w:spacing w:after="0" w:line="240" w:lineRule="auto"/>
        <w:rPr>
          <w:rFonts w:eastAsia="Times New Roman" w:cstheme="minorHAnsi"/>
          <w:lang w:eastAsia="en-GB"/>
        </w:rPr>
      </w:pPr>
    </w:p>
    <w:p w14:paraId="5E501296" w14:textId="7657B822" w:rsidR="00762A21" w:rsidRPr="00C628D3" w:rsidRDefault="00924E20" w:rsidP="00762A21">
      <w:pPr>
        <w:jc w:val="both"/>
        <w:rPr>
          <w:rFonts w:cstheme="minorHAnsi"/>
        </w:rPr>
      </w:pPr>
      <w:hyperlink r:id="rId79" w:history="1">
        <w:r w:rsidR="00762A21" w:rsidRPr="00C628D3">
          <w:rPr>
            <w:rFonts w:eastAsia="Times New Roman" w:cstheme="minorHAnsi"/>
            <w:color w:val="000000" w:themeColor="text1"/>
            <w:lang w:eastAsia="en-GB"/>
          </w:rPr>
          <w:t>Groysberg</w:t>
        </w:r>
      </w:hyperlink>
      <w:r w:rsidR="00762A21" w:rsidRPr="00C628D3">
        <w:rPr>
          <w:rFonts w:eastAsia="Times New Roman" w:cstheme="minorHAnsi"/>
          <w:color w:val="000000" w:themeColor="text1"/>
          <w:lang w:eastAsia="en-GB"/>
        </w:rPr>
        <w:t xml:space="preserve">,B., </w:t>
      </w:r>
      <w:hyperlink r:id="rId80" w:history="1">
        <w:r w:rsidR="00762A21" w:rsidRPr="00C628D3">
          <w:rPr>
            <w:rFonts w:eastAsia="Times New Roman" w:cstheme="minorHAnsi"/>
            <w:color w:val="000000" w:themeColor="text1"/>
            <w:lang w:eastAsia="en-GB"/>
          </w:rPr>
          <w:t>Lee</w:t>
        </w:r>
      </w:hyperlink>
      <w:r w:rsidR="00762A21" w:rsidRPr="00C628D3">
        <w:rPr>
          <w:rFonts w:eastAsia="Times New Roman" w:cstheme="minorHAnsi"/>
          <w:color w:val="000000" w:themeColor="text1"/>
          <w:lang w:eastAsia="en-GB"/>
        </w:rPr>
        <w:t xml:space="preserve">, L., Price, J., J, </w:t>
      </w:r>
      <w:proofErr w:type="spellStart"/>
      <w:r w:rsidR="00762A21" w:rsidRPr="00C628D3">
        <w:rPr>
          <w:rFonts w:eastAsia="Times New Roman" w:cstheme="minorHAnsi"/>
          <w:color w:val="000000" w:themeColor="text1"/>
          <w:lang w:eastAsia="en-GB"/>
        </w:rPr>
        <w:t>Yo</w:t>
      </w:r>
      <w:proofErr w:type="spellEnd"/>
      <w:r w:rsidR="00762A21" w:rsidRPr="00C628D3">
        <w:rPr>
          <w:rFonts w:eastAsia="Times New Roman" w:cstheme="minorHAnsi"/>
          <w:color w:val="000000" w:themeColor="text1"/>
          <w:lang w:eastAsia="en-GB"/>
        </w:rPr>
        <w:t xml:space="preserve">-Jud </w:t>
      </w:r>
      <w:r w:rsidR="00762A21" w:rsidRPr="00C628D3">
        <w:rPr>
          <w:rFonts w:eastAsia="Times New Roman" w:cstheme="minorHAnsi"/>
          <w:color w:val="282828"/>
          <w:lang w:eastAsia="en-GB"/>
        </w:rPr>
        <w:t xml:space="preserve">Chen (2018) </w:t>
      </w:r>
      <w:r w:rsidR="00762A21" w:rsidRPr="00C628D3">
        <w:rPr>
          <w:rFonts w:eastAsia="Calibri" w:cstheme="minorHAnsi"/>
          <w:i/>
          <w:iCs/>
        </w:rPr>
        <w:t>The Leader’s Guide to Corporate Culture. Harvard Business Review</w:t>
      </w:r>
      <w:r w:rsidR="00762A21" w:rsidRPr="00C628D3">
        <w:rPr>
          <w:rFonts w:eastAsia="Calibri" w:cstheme="minorHAnsi"/>
        </w:rPr>
        <w:t xml:space="preserve">. Available at: </w:t>
      </w:r>
      <w:r w:rsidR="00762A21" w:rsidRPr="00C628D3">
        <w:rPr>
          <w:rFonts w:eastAsia="Times New Roman" w:cstheme="minorHAnsi"/>
          <w:color w:val="282828"/>
          <w:lang w:eastAsia="en-GB"/>
        </w:rPr>
        <w:t xml:space="preserve"> </w:t>
      </w:r>
      <w:hyperlink r:id="rId81" w:history="1">
        <w:r w:rsidR="00762A21" w:rsidRPr="00C628D3">
          <w:rPr>
            <w:rFonts w:cstheme="minorHAnsi"/>
            <w:color w:val="0000FF"/>
            <w:u w:val="single"/>
            <w:lang w:val="en-US"/>
          </w:rPr>
          <w:t>https://hbr.org/2018/01/the-culture-factor</w:t>
        </w:r>
      </w:hyperlink>
      <w:r w:rsidR="00762A21" w:rsidRPr="00C628D3">
        <w:rPr>
          <w:rFonts w:cstheme="minorHAnsi"/>
          <w:color w:val="000000" w:themeColor="text1"/>
          <w:lang w:val="en-US"/>
        </w:rPr>
        <w:t xml:space="preserve"> </w:t>
      </w:r>
      <w:r w:rsidR="00762A21" w:rsidRPr="00C628D3">
        <w:rPr>
          <w:rFonts w:cstheme="minorHAnsi"/>
          <w:color w:val="000000" w:themeColor="text1"/>
        </w:rPr>
        <w:t xml:space="preserve">[accessed 16.10.20].  </w:t>
      </w:r>
    </w:p>
    <w:p w14:paraId="03404DE8" w14:textId="77777777" w:rsidR="00EC2913" w:rsidRPr="00C628D3" w:rsidRDefault="00EC2913" w:rsidP="00EC2913">
      <w:pPr>
        <w:spacing w:after="0" w:line="240" w:lineRule="auto"/>
        <w:rPr>
          <w:rFonts w:cstheme="minorHAnsi"/>
        </w:rPr>
      </w:pPr>
      <w:r w:rsidRPr="00C628D3">
        <w:rPr>
          <w:rFonts w:cstheme="minorHAnsi"/>
        </w:rPr>
        <w:t xml:space="preserve">Harvard Business Review (2018) </w:t>
      </w:r>
      <w:r w:rsidRPr="00C628D3">
        <w:rPr>
          <w:rFonts w:cstheme="minorHAnsi"/>
          <w:i/>
          <w:iCs/>
        </w:rPr>
        <w:t>Managers Can’t Be Great Coaches All by Themselves.</w:t>
      </w:r>
      <w:r w:rsidRPr="00C628D3">
        <w:rPr>
          <w:rFonts w:cstheme="minorHAnsi"/>
        </w:rPr>
        <w:t xml:space="preserve"> Available at: </w:t>
      </w:r>
      <w:hyperlink r:id="rId82" w:history="1">
        <w:r w:rsidRPr="00C628D3">
          <w:rPr>
            <w:rFonts w:cstheme="minorHAnsi"/>
            <w:color w:val="0000FF"/>
            <w:u w:val="single"/>
          </w:rPr>
          <w:t>https://hbr.org/2018/05/managers-cant-be-great-coaches-all-by-themselves</w:t>
        </w:r>
      </w:hyperlink>
      <w:r w:rsidRPr="00C628D3">
        <w:rPr>
          <w:rFonts w:cstheme="minorHAnsi"/>
        </w:rPr>
        <w:t xml:space="preserve">  </w:t>
      </w:r>
    </w:p>
    <w:p w14:paraId="24CC102B" w14:textId="43950E0C" w:rsidR="002110A2" w:rsidRDefault="002110A2" w:rsidP="00EC2913">
      <w:pPr>
        <w:spacing w:after="0" w:line="240" w:lineRule="auto"/>
        <w:rPr>
          <w:rFonts w:cstheme="minorHAnsi"/>
        </w:rPr>
      </w:pPr>
    </w:p>
    <w:p w14:paraId="2AFB3018" w14:textId="0BE50C84" w:rsidR="002110A2" w:rsidRDefault="002110A2" w:rsidP="002110A2">
      <w:pPr>
        <w:spacing w:after="0" w:line="240" w:lineRule="auto"/>
        <w:rPr>
          <w:rFonts w:eastAsiaTheme="minorEastAsia" w:hAnsi="Calibri"/>
          <w:color w:val="000000" w:themeColor="text1"/>
          <w:kern w:val="24"/>
          <w:lang w:eastAsia="en-GB"/>
        </w:rPr>
      </w:pPr>
      <w:r w:rsidRPr="002110A2">
        <w:rPr>
          <w:rFonts w:eastAsiaTheme="minorEastAsia" w:hAnsi="Calibri"/>
          <w:color w:val="000000" w:themeColor="text1"/>
          <w:kern w:val="24"/>
          <w:lang w:eastAsia="en-GB"/>
        </w:rPr>
        <w:t xml:space="preserve">Heller, F., </w:t>
      </w:r>
      <w:proofErr w:type="spellStart"/>
      <w:r w:rsidRPr="002110A2">
        <w:rPr>
          <w:rFonts w:eastAsiaTheme="minorEastAsia" w:hAnsi="Calibri"/>
          <w:color w:val="000000" w:themeColor="text1"/>
          <w:kern w:val="24"/>
          <w:lang w:eastAsia="en-GB"/>
        </w:rPr>
        <w:t>Pusic</w:t>
      </w:r>
      <w:proofErr w:type="spellEnd"/>
      <w:r w:rsidRPr="002110A2">
        <w:rPr>
          <w:rFonts w:eastAsiaTheme="minorEastAsia" w:hAnsi="Calibri"/>
          <w:color w:val="000000" w:themeColor="text1"/>
          <w:kern w:val="24"/>
          <w:lang w:eastAsia="en-GB"/>
        </w:rPr>
        <w:t xml:space="preserve">, E., Strauss, G. and </w:t>
      </w:r>
      <w:proofErr w:type="spellStart"/>
      <w:r w:rsidRPr="002110A2">
        <w:rPr>
          <w:rFonts w:eastAsiaTheme="minorEastAsia" w:hAnsi="Calibri"/>
          <w:color w:val="000000" w:themeColor="text1"/>
          <w:kern w:val="24"/>
          <w:lang w:eastAsia="en-GB"/>
        </w:rPr>
        <w:t>Wilpert</w:t>
      </w:r>
      <w:proofErr w:type="spellEnd"/>
      <w:r w:rsidRPr="002110A2">
        <w:rPr>
          <w:rFonts w:eastAsiaTheme="minorEastAsia" w:hAnsi="Calibri"/>
          <w:color w:val="000000" w:themeColor="text1"/>
          <w:kern w:val="24"/>
          <w:lang w:eastAsia="en-GB"/>
        </w:rPr>
        <w:t xml:space="preserve">, B. (1998) </w:t>
      </w:r>
      <w:r w:rsidRPr="002110A2">
        <w:rPr>
          <w:rFonts w:eastAsiaTheme="minorEastAsia" w:hAnsi="Calibri"/>
          <w:i/>
          <w:iCs/>
          <w:color w:val="000000" w:themeColor="text1"/>
          <w:kern w:val="24"/>
          <w:lang w:eastAsia="en-GB"/>
        </w:rPr>
        <w:t xml:space="preserve">Organisational Participation: </w:t>
      </w:r>
      <w:r w:rsidRPr="002110A2">
        <w:rPr>
          <w:rFonts w:eastAsiaTheme="minorEastAsia" w:hAnsi="Calibri"/>
          <w:color w:val="000000" w:themeColor="text1"/>
          <w:kern w:val="24"/>
          <w:lang w:eastAsia="en-GB"/>
        </w:rPr>
        <w:t xml:space="preserve">Myths and Reality. Oxford: Oxford University Press. </w:t>
      </w:r>
    </w:p>
    <w:p w14:paraId="6D1DE8A9" w14:textId="2F739944" w:rsidR="00175D18" w:rsidRDefault="00175D18" w:rsidP="002110A2">
      <w:pPr>
        <w:spacing w:after="0" w:line="240" w:lineRule="auto"/>
        <w:rPr>
          <w:rFonts w:eastAsiaTheme="minorEastAsia" w:hAnsi="Calibri"/>
          <w:color w:val="000000" w:themeColor="text1"/>
          <w:kern w:val="24"/>
          <w:lang w:eastAsia="en-GB"/>
        </w:rPr>
      </w:pPr>
    </w:p>
    <w:p w14:paraId="1D55B8F3" w14:textId="5FAC6F4D" w:rsidR="00175D18" w:rsidRDefault="00175D18" w:rsidP="00175D18">
      <w:pPr>
        <w:spacing w:after="0" w:line="240" w:lineRule="auto"/>
        <w:rPr>
          <w:rFonts w:cstheme="minorHAnsi"/>
        </w:rPr>
      </w:pPr>
      <w:r w:rsidRPr="00175D18">
        <w:rPr>
          <w:rFonts w:cstheme="minorHAnsi"/>
        </w:rPr>
        <w:t xml:space="preserve">Hill, M (2017) </w:t>
      </w:r>
      <w:r w:rsidRPr="00175D18">
        <w:rPr>
          <w:rFonts w:cstheme="minorHAnsi"/>
          <w:i/>
          <w:iCs/>
        </w:rPr>
        <w:t>Coaching and Mentoring Confidentiality</w:t>
      </w:r>
      <w:r w:rsidRPr="00175D18">
        <w:rPr>
          <w:rFonts w:cstheme="minorHAnsi"/>
        </w:rPr>
        <w:t xml:space="preserve">. British School of Coaching. Available at: </w:t>
      </w:r>
      <w:hyperlink r:id="rId83" w:history="1">
        <w:r w:rsidRPr="00175D18">
          <w:rPr>
            <w:rFonts w:cstheme="minorHAnsi"/>
            <w:color w:val="0000FF"/>
            <w:u w:val="single"/>
          </w:rPr>
          <w:t>https://www.britishschoolofcoaching.com/coaching-mentoring-confidentiality/</w:t>
        </w:r>
      </w:hyperlink>
      <w:r w:rsidRPr="00175D18">
        <w:rPr>
          <w:rFonts w:cstheme="minorHAnsi"/>
        </w:rPr>
        <w:t xml:space="preserve"> </w:t>
      </w:r>
    </w:p>
    <w:p w14:paraId="7536C75E" w14:textId="518B5EA7" w:rsidR="00774595" w:rsidRDefault="00774595" w:rsidP="00175D18">
      <w:pPr>
        <w:spacing w:after="0" w:line="240" w:lineRule="auto"/>
        <w:rPr>
          <w:rFonts w:cstheme="minorHAnsi"/>
        </w:rPr>
      </w:pPr>
    </w:p>
    <w:p w14:paraId="271DF120" w14:textId="0F65BCD1" w:rsidR="00A60F04" w:rsidRPr="00774595" w:rsidRDefault="00774595" w:rsidP="00774595">
      <w:pPr>
        <w:spacing w:after="200" w:line="276" w:lineRule="auto"/>
        <w:rPr>
          <w:rFonts w:eastAsiaTheme="minorEastAsia" w:cstheme="minorHAnsi"/>
          <w:lang w:eastAsia="en-GB"/>
        </w:rPr>
      </w:pPr>
      <w:proofErr w:type="spellStart"/>
      <w:r w:rsidRPr="00774595">
        <w:rPr>
          <w:rFonts w:eastAsiaTheme="minorEastAsia" w:cstheme="minorHAnsi"/>
          <w:lang w:eastAsia="en-GB"/>
        </w:rPr>
        <w:t>Holtsnider</w:t>
      </w:r>
      <w:proofErr w:type="spellEnd"/>
      <w:r w:rsidRPr="00774595">
        <w:rPr>
          <w:rFonts w:eastAsiaTheme="minorEastAsia" w:cstheme="minorHAnsi"/>
          <w:lang w:eastAsia="en-GB"/>
        </w:rPr>
        <w:t>, B &amp; Jaffe, b in </w:t>
      </w:r>
      <w:hyperlink r:id="rId84" w:history="1">
        <w:r w:rsidRPr="00774595">
          <w:rPr>
            <w:rFonts w:eastAsiaTheme="minorEastAsia" w:cstheme="minorHAnsi"/>
            <w:i/>
            <w:iCs/>
            <w:lang w:eastAsia="en-GB"/>
          </w:rPr>
          <w:t>IT Manager's Handboo</w:t>
        </w:r>
        <w:r w:rsidRPr="00774595">
          <w:rPr>
            <w:rFonts w:eastAsiaTheme="minorEastAsia" w:cstheme="minorHAnsi"/>
            <w:lang w:eastAsia="en-GB"/>
          </w:rPr>
          <w:t>k. Managing Your IT Team (Third Edition)</w:t>
        </w:r>
      </w:hyperlink>
      <w:r w:rsidRPr="00774595">
        <w:rPr>
          <w:rFonts w:ascii="Arial" w:eastAsiaTheme="minorEastAsia" w:hAnsi="Arial" w:cs="Arial"/>
          <w:color w:val="2E2E2E"/>
          <w:sz w:val="30"/>
          <w:szCs w:val="30"/>
          <w:lang w:eastAsia="en-GB"/>
        </w:rPr>
        <w:t xml:space="preserve">, </w:t>
      </w:r>
      <w:r w:rsidRPr="00774595">
        <w:rPr>
          <w:rFonts w:eastAsiaTheme="minorEastAsia" w:cstheme="minorHAnsi"/>
          <w:color w:val="2E2E2E"/>
          <w:lang w:eastAsia="en-GB"/>
        </w:rPr>
        <w:t xml:space="preserve">2012. Available at: </w:t>
      </w:r>
      <w:hyperlink r:id="rId85" w:history="1">
        <w:r w:rsidRPr="00774595">
          <w:rPr>
            <w:rFonts w:eastAsiaTheme="minorEastAsia"/>
            <w:color w:val="0000FF"/>
            <w:u w:val="single"/>
            <w:lang w:eastAsia="en-GB"/>
          </w:rPr>
          <w:t>Multiple Generation - an overview | ScienceDirect Topics</w:t>
        </w:r>
      </w:hyperlink>
    </w:p>
    <w:p w14:paraId="08B66D20" w14:textId="42A29B9E" w:rsidR="009B5A66" w:rsidRPr="009B5A66" w:rsidRDefault="009B5A66" w:rsidP="009B5A66">
      <w:pPr>
        <w:rPr>
          <w:rFonts w:eastAsia="Times New Roman" w:cstheme="minorHAnsi"/>
          <w:kern w:val="36"/>
          <w:lang w:eastAsia="en-GB"/>
        </w:rPr>
      </w:pPr>
      <w:r w:rsidRPr="00D36CA9">
        <w:rPr>
          <w:rFonts w:cstheme="minorHAnsi"/>
        </w:rPr>
        <w:t>Fact</w:t>
      </w:r>
      <w:r>
        <w:rPr>
          <w:rFonts w:cstheme="minorHAnsi"/>
        </w:rPr>
        <w:t xml:space="preserve"> </w:t>
      </w:r>
      <w:r w:rsidRPr="00D36CA9">
        <w:rPr>
          <w:rFonts w:cstheme="minorHAnsi"/>
        </w:rPr>
        <w:t>suit</w:t>
      </w:r>
      <w:r>
        <w:rPr>
          <w:rFonts w:cstheme="minorHAnsi"/>
        </w:rPr>
        <w:t xml:space="preserve"> </w:t>
      </w:r>
      <w:r w:rsidRPr="00D36CA9">
        <w:rPr>
          <w:rFonts w:cstheme="minorHAnsi"/>
        </w:rPr>
        <w:t xml:space="preserve">blog (2020) </w:t>
      </w:r>
      <w:r w:rsidRPr="00D36CA9">
        <w:rPr>
          <w:rFonts w:eastAsia="Times New Roman" w:cstheme="minorHAnsi"/>
          <w:kern w:val="36"/>
          <w:lang w:eastAsia="en-GB"/>
        </w:rPr>
        <w:t>Creating Learning and Development (L&amp;D) Initiatives at Your Workplace</w:t>
      </w:r>
      <w:r>
        <w:rPr>
          <w:rFonts w:eastAsia="Times New Roman" w:cstheme="minorHAnsi"/>
          <w:kern w:val="36"/>
          <w:lang w:eastAsia="en-GB"/>
        </w:rPr>
        <w:t xml:space="preserve">. Available at: </w:t>
      </w:r>
      <w:hyperlink r:id="rId86" w:history="1">
        <w:r w:rsidRPr="00233684">
          <w:rPr>
            <w:rStyle w:val="Hyperlink"/>
            <w:rFonts w:eastAsia="Times New Roman" w:cstheme="minorHAnsi"/>
            <w:kern w:val="36"/>
            <w:lang w:eastAsia="en-GB"/>
          </w:rPr>
          <w:t>https://factsuite.com/blog/creating-learning-and-development-initiatives-at-your-workplace/</w:t>
        </w:r>
      </w:hyperlink>
      <w:r>
        <w:rPr>
          <w:rFonts w:eastAsia="Times New Roman" w:cstheme="minorHAnsi"/>
          <w:kern w:val="36"/>
          <w:lang w:eastAsia="en-GB"/>
        </w:rPr>
        <w:t xml:space="preserve"> </w:t>
      </w:r>
      <w:r w:rsidRPr="009E5D3C">
        <w:rPr>
          <w:rFonts w:cstheme="minorHAnsi"/>
        </w:rPr>
        <w:t xml:space="preserve"> </w:t>
      </w:r>
      <w:r>
        <w:rPr>
          <w:rFonts w:cstheme="minorHAnsi"/>
        </w:rPr>
        <w:t xml:space="preserve"> </w:t>
      </w:r>
      <w:r w:rsidRPr="00B20B6D">
        <w:rPr>
          <w:rFonts w:cstheme="minorHAnsi"/>
        </w:rPr>
        <w:t>Accessed [</w:t>
      </w:r>
      <w:r>
        <w:rPr>
          <w:rFonts w:cstheme="minorHAnsi"/>
        </w:rPr>
        <w:t>01</w:t>
      </w:r>
      <w:r w:rsidRPr="00B20B6D">
        <w:rPr>
          <w:rFonts w:cstheme="minorHAnsi"/>
        </w:rPr>
        <w:t>/0</w:t>
      </w:r>
      <w:r>
        <w:rPr>
          <w:rFonts w:cstheme="minorHAnsi"/>
        </w:rPr>
        <w:t>2</w:t>
      </w:r>
      <w:r w:rsidRPr="00B20B6D">
        <w:rPr>
          <w:rFonts w:cstheme="minorHAnsi"/>
        </w:rPr>
        <w:t>/21]</w:t>
      </w:r>
    </w:p>
    <w:p w14:paraId="58091B0E" w14:textId="77777777" w:rsidR="009B5A66" w:rsidRDefault="009B5A66" w:rsidP="00EC2913">
      <w:pPr>
        <w:spacing w:after="0" w:line="240" w:lineRule="auto"/>
        <w:rPr>
          <w:rFonts w:cstheme="minorHAnsi"/>
        </w:rPr>
      </w:pPr>
    </w:p>
    <w:p w14:paraId="2C0DD817" w14:textId="75123F08" w:rsidR="00A60F04" w:rsidRDefault="00A60F04" w:rsidP="00EC2913">
      <w:pPr>
        <w:spacing w:after="0" w:line="240" w:lineRule="auto"/>
        <w:rPr>
          <w:rFonts w:cstheme="minorHAnsi"/>
        </w:rPr>
      </w:pPr>
      <w:r>
        <w:rPr>
          <w:rFonts w:cstheme="minorHAnsi"/>
        </w:rPr>
        <w:t xml:space="preserve">Forbes (2017) </w:t>
      </w:r>
      <w:r w:rsidR="00E81171">
        <w:rPr>
          <w:rFonts w:cstheme="minorHAnsi"/>
        </w:rPr>
        <w:t xml:space="preserve">Coaching myths that </w:t>
      </w:r>
      <w:r w:rsidR="00F8738C">
        <w:rPr>
          <w:rFonts w:cstheme="minorHAnsi"/>
        </w:rPr>
        <w:t xml:space="preserve">are keeping you from </w:t>
      </w:r>
      <w:r w:rsidR="005B02F5">
        <w:rPr>
          <w:rFonts w:cstheme="minorHAnsi"/>
        </w:rPr>
        <w:t>being a</w:t>
      </w:r>
      <w:r w:rsidR="00F8738C">
        <w:rPr>
          <w:rFonts w:cstheme="minorHAnsi"/>
        </w:rPr>
        <w:t xml:space="preserve"> better leader. Available at: </w:t>
      </w:r>
      <w:hyperlink r:id="rId87" w:history="1">
        <w:r w:rsidR="00966E82" w:rsidRPr="00434532">
          <w:rPr>
            <w:rStyle w:val="Hyperlink"/>
            <w:rFonts w:cstheme="minorHAnsi"/>
          </w:rPr>
          <w:t>https://www.forbes.com/sites/johnhall/2017/11/14/7-coaching-myths-that-are-keeping-you-from-being-a-better-leader/</w:t>
        </w:r>
      </w:hyperlink>
      <w:r>
        <w:rPr>
          <w:rFonts w:cstheme="minorHAnsi"/>
        </w:rPr>
        <w:t xml:space="preserve"> </w:t>
      </w:r>
    </w:p>
    <w:p w14:paraId="35060601" w14:textId="77777777" w:rsidR="00360710" w:rsidRDefault="00360710" w:rsidP="00EC2913">
      <w:pPr>
        <w:spacing w:after="0" w:line="240" w:lineRule="auto"/>
        <w:rPr>
          <w:rFonts w:cstheme="minorHAnsi"/>
        </w:rPr>
      </w:pPr>
    </w:p>
    <w:p w14:paraId="02D1985A" w14:textId="3CD43BC7" w:rsidR="00EC2913" w:rsidRPr="00C628D3" w:rsidRDefault="00EC2913" w:rsidP="00EC2913">
      <w:pPr>
        <w:spacing w:after="0" w:line="240" w:lineRule="auto"/>
        <w:rPr>
          <w:rFonts w:cstheme="minorHAnsi"/>
        </w:rPr>
      </w:pPr>
      <w:r w:rsidRPr="00C628D3">
        <w:rPr>
          <w:rFonts w:cstheme="minorHAnsi"/>
        </w:rPr>
        <w:t xml:space="preserve">Habits for Wellbeing (2020) </w:t>
      </w:r>
      <w:r w:rsidRPr="00C628D3">
        <w:rPr>
          <w:rFonts w:cstheme="minorHAnsi"/>
          <w:i/>
          <w:iCs/>
        </w:rPr>
        <w:t>The Circle of Concern and Influence</w:t>
      </w:r>
      <w:r w:rsidRPr="00C628D3">
        <w:rPr>
          <w:rFonts w:cstheme="minorHAnsi"/>
        </w:rPr>
        <w:t xml:space="preserve">. Available at: </w:t>
      </w:r>
      <w:hyperlink r:id="rId88" w:history="1">
        <w:r w:rsidRPr="00C628D3">
          <w:rPr>
            <w:rFonts w:cstheme="minorHAnsi"/>
            <w:color w:val="0000FF"/>
            <w:u w:val="single"/>
          </w:rPr>
          <w:t>https://www.habitsforwellbeing.com/the-circle-of-concern-and-influence/</w:t>
        </w:r>
      </w:hyperlink>
      <w:r w:rsidRPr="00C628D3">
        <w:rPr>
          <w:rFonts w:cstheme="minorHAnsi"/>
        </w:rPr>
        <w:t xml:space="preserve"> </w:t>
      </w:r>
    </w:p>
    <w:p w14:paraId="3DCE54B1" w14:textId="493C9537" w:rsidR="00EC2913" w:rsidRPr="00C628D3" w:rsidRDefault="00EC2913" w:rsidP="00EC2913">
      <w:pPr>
        <w:spacing w:after="0" w:line="240" w:lineRule="auto"/>
        <w:rPr>
          <w:rFonts w:cstheme="minorHAnsi"/>
        </w:rPr>
      </w:pPr>
    </w:p>
    <w:p w14:paraId="01881419" w14:textId="77777777" w:rsidR="006040CC" w:rsidRPr="00C628D3" w:rsidRDefault="006040CC" w:rsidP="006040CC">
      <w:pPr>
        <w:spacing w:after="0" w:line="240" w:lineRule="auto"/>
        <w:rPr>
          <w:rFonts w:eastAsia="Times New Roman" w:cstheme="minorHAnsi"/>
          <w:lang w:eastAsia="en-GB"/>
        </w:rPr>
      </w:pPr>
      <w:r w:rsidRPr="00C628D3">
        <w:rPr>
          <w:rFonts w:eastAsiaTheme="minorEastAsia" w:cstheme="minorHAnsi"/>
          <w:color w:val="000000" w:themeColor="text1"/>
          <w:kern w:val="24"/>
          <w:lang w:eastAsia="en-GB"/>
        </w:rPr>
        <w:t xml:space="preserve">Heller, F., </w:t>
      </w:r>
      <w:proofErr w:type="spellStart"/>
      <w:r w:rsidRPr="00C628D3">
        <w:rPr>
          <w:rFonts w:eastAsiaTheme="minorEastAsia" w:cstheme="minorHAnsi"/>
          <w:color w:val="000000" w:themeColor="text1"/>
          <w:kern w:val="24"/>
          <w:lang w:eastAsia="en-GB"/>
        </w:rPr>
        <w:t>Pusic</w:t>
      </w:r>
      <w:proofErr w:type="spellEnd"/>
      <w:r w:rsidRPr="00C628D3">
        <w:rPr>
          <w:rFonts w:eastAsiaTheme="minorEastAsia" w:cstheme="minorHAnsi"/>
          <w:color w:val="000000" w:themeColor="text1"/>
          <w:kern w:val="24"/>
          <w:lang w:eastAsia="en-GB"/>
        </w:rPr>
        <w:t xml:space="preserve">, E., Strauss, G. and </w:t>
      </w:r>
      <w:proofErr w:type="spellStart"/>
      <w:r w:rsidRPr="00C628D3">
        <w:rPr>
          <w:rFonts w:eastAsiaTheme="minorEastAsia" w:cstheme="minorHAnsi"/>
          <w:color w:val="000000" w:themeColor="text1"/>
          <w:kern w:val="24"/>
          <w:lang w:eastAsia="en-GB"/>
        </w:rPr>
        <w:t>Wilpert</w:t>
      </w:r>
      <w:proofErr w:type="spellEnd"/>
      <w:r w:rsidRPr="00C628D3">
        <w:rPr>
          <w:rFonts w:eastAsiaTheme="minorEastAsia" w:cstheme="minorHAnsi"/>
          <w:color w:val="000000" w:themeColor="text1"/>
          <w:kern w:val="24"/>
          <w:lang w:eastAsia="en-GB"/>
        </w:rPr>
        <w:t xml:space="preserve">, B. (1998) </w:t>
      </w:r>
      <w:r w:rsidRPr="00C628D3">
        <w:rPr>
          <w:rFonts w:eastAsiaTheme="minorEastAsia" w:cstheme="minorHAnsi"/>
          <w:i/>
          <w:iCs/>
          <w:color w:val="000000" w:themeColor="text1"/>
          <w:kern w:val="24"/>
          <w:lang w:eastAsia="en-GB"/>
        </w:rPr>
        <w:t xml:space="preserve">Organisational Participation: </w:t>
      </w:r>
      <w:r w:rsidRPr="00C628D3">
        <w:rPr>
          <w:rFonts w:eastAsiaTheme="minorEastAsia" w:cstheme="minorHAnsi"/>
          <w:color w:val="000000" w:themeColor="text1"/>
          <w:kern w:val="24"/>
          <w:lang w:eastAsia="en-GB"/>
        </w:rPr>
        <w:t xml:space="preserve">Myths and Reality. Oxford: Oxford University Press. </w:t>
      </w:r>
    </w:p>
    <w:p w14:paraId="26BA041D" w14:textId="77777777" w:rsidR="006040CC" w:rsidRPr="00C628D3" w:rsidRDefault="006040CC" w:rsidP="00EC2913">
      <w:pPr>
        <w:spacing w:after="0" w:line="240" w:lineRule="auto"/>
        <w:rPr>
          <w:rFonts w:cstheme="minorHAnsi"/>
        </w:rPr>
      </w:pPr>
    </w:p>
    <w:p w14:paraId="2F93D349" w14:textId="0814F2FA" w:rsidR="00EC2913" w:rsidRPr="00C628D3" w:rsidRDefault="00EC2913" w:rsidP="00EC2913">
      <w:pPr>
        <w:spacing w:after="0" w:line="240" w:lineRule="auto"/>
        <w:rPr>
          <w:rFonts w:cstheme="minorHAnsi"/>
        </w:rPr>
      </w:pPr>
      <w:r w:rsidRPr="00C628D3">
        <w:rPr>
          <w:rFonts w:cstheme="minorHAnsi"/>
        </w:rPr>
        <w:t xml:space="preserve">Hill, M (2017) </w:t>
      </w:r>
      <w:r w:rsidRPr="00C628D3">
        <w:rPr>
          <w:rFonts w:cstheme="minorHAnsi"/>
          <w:i/>
          <w:iCs/>
        </w:rPr>
        <w:t>Coaching and Mentoring Confidentiality</w:t>
      </w:r>
      <w:r w:rsidRPr="00C628D3">
        <w:rPr>
          <w:rFonts w:cstheme="minorHAnsi"/>
        </w:rPr>
        <w:t xml:space="preserve">. British School of Coaching. Available at: </w:t>
      </w:r>
      <w:hyperlink r:id="rId89" w:history="1">
        <w:r w:rsidRPr="00C628D3">
          <w:rPr>
            <w:rFonts w:cstheme="minorHAnsi"/>
            <w:color w:val="0000FF"/>
            <w:u w:val="single"/>
          </w:rPr>
          <w:t>https://www.britishschoolofcoaching.com/coaching-mentoring-confidentiality/</w:t>
        </w:r>
      </w:hyperlink>
      <w:r w:rsidRPr="00C628D3">
        <w:rPr>
          <w:rFonts w:cstheme="minorHAnsi"/>
        </w:rPr>
        <w:t xml:space="preserve"> </w:t>
      </w:r>
    </w:p>
    <w:p w14:paraId="5FF59F5D" w14:textId="77777777" w:rsidR="000060D0" w:rsidRPr="00C628D3" w:rsidRDefault="000060D0" w:rsidP="00D137F7">
      <w:pPr>
        <w:spacing w:after="0" w:line="240" w:lineRule="auto"/>
        <w:rPr>
          <w:rFonts w:cstheme="minorHAnsi"/>
          <w:color w:val="000000" w:themeColor="text1"/>
        </w:rPr>
      </w:pPr>
    </w:p>
    <w:p w14:paraId="41CE5DE4" w14:textId="61948693" w:rsidR="00D137F7" w:rsidRDefault="00D137F7" w:rsidP="00D137F7">
      <w:pPr>
        <w:spacing w:after="0" w:line="240" w:lineRule="auto"/>
        <w:rPr>
          <w:rFonts w:cstheme="minorHAnsi"/>
          <w:color w:val="000000" w:themeColor="text1"/>
        </w:rPr>
      </w:pPr>
      <w:r w:rsidRPr="00C628D3">
        <w:rPr>
          <w:rFonts w:cstheme="minorHAnsi"/>
          <w:color w:val="000000" w:themeColor="text1"/>
        </w:rPr>
        <w:t xml:space="preserve">HEIW (2018) Communication and Engagement Plan. </w:t>
      </w:r>
    </w:p>
    <w:p w14:paraId="19FB9191" w14:textId="630C2B2F" w:rsidR="0084664F" w:rsidRDefault="0084664F" w:rsidP="00D137F7">
      <w:pPr>
        <w:spacing w:after="0" w:line="240" w:lineRule="auto"/>
        <w:rPr>
          <w:rFonts w:cstheme="minorHAnsi"/>
          <w:color w:val="000000" w:themeColor="text1"/>
        </w:rPr>
      </w:pPr>
    </w:p>
    <w:p w14:paraId="3E572E19" w14:textId="77777777" w:rsidR="0084664F" w:rsidRPr="0084664F" w:rsidRDefault="0084664F" w:rsidP="0084664F">
      <w:pPr>
        <w:spacing w:after="0" w:line="240" w:lineRule="auto"/>
        <w:rPr>
          <w:rFonts w:eastAsia="Times New Roman" w:cstheme="minorHAnsi"/>
          <w:lang w:val="en" w:eastAsia="en-GB"/>
        </w:rPr>
      </w:pPr>
      <w:r w:rsidRPr="0084664F">
        <w:rPr>
          <w:rFonts w:eastAsia="Times New Roman" w:cstheme="minorHAnsi"/>
          <w:lang w:val="en" w:eastAsia="en-GB"/>
        </w:rPr>
        <w:t xml:space="preserve">HEIW (2018) Values and behaviours. Available at: </w:t>
      </w:r>
      <w:hyperlink r:id="rId90" w:history="1">
        <w:r w:rsidRPr="0084664F">
          <w:rPr>
            <w:rFonts w:eastAsia="Times New Roman" w:cstheme="minorHAnsi"/>
            <w:color w:val="0000FF"/>
            <w:u w:val="single"/>
            <w:lang w:val="en" w:eastAsia="en-GB"/>
          </w:rPr>
          <w:t>https://heiw.nhs.wales/about-us1/values-and-behaviours/</w:t>
        </w:r>
      </w:hyperlink>
      <w:r w:rsidRPr="0084664F">
        <w:rPr>
          <w:rFonts w:eastAsia="Times New Roman" w:cstheme="minorHAnsi"/>
          <w:lang w:val="en" w:eastAsia="en-GB"/>
        </w:rPr>
        <w:t xml:space="preserve"> </w:t>
      </w:r>
      <w:r w:rsidRPr="0084664F">
        <w:rPr>
          <w:rFonts w:cstheme="minorHAnsi"/>
          <w:color w:val="000000" w:themeColor="text1"/>
        </w:rPr>
        <w:t xml:space="preserve">[accessed 10.08.20].   </w:t>
      </w:r>
    </w:p>
    <w:p w14:paraId="24F4D6A9" w14:textId="77777777" w:rsidR="00D137F7" w:rsidRPr="00C628D3" w:rsidRDefault="00D137F7" w:rsidP="00D137F7">
      <w:pPr>
        <w:spacing w:after="0" w:line="240" w:lineRule="auto"/>
        <w:rPr>
          <w:rFonts w:cstheme="minorHAnsi"/>
          <w:highlight w:val="yellow"/>
        </w:rPr>
      </w:pPr>
    </w:p>
    <w:p w14:paraId="5FDBDB46" w14:textId="77777777" w:rsidR="00D137F7" w:rsidRPr="00F335F9" w:rsidRDefault="00D137F7" w:rsidP="00D137F7">
      <w:pPr>
        <w:spacing w:after="0" w:line="240" w:lineRule="auto"/>
        <w:rPr>
          <w:rFonts w:cstheme="minorHAnsi"/>
        </w:rPr>
      </w:pPr>
      <w:r w:rsidRPr="00F335F9">
        <w:rPr>
          <w:rFonts w:cstheme="minorHAnsi"/>
        </w:rPr>
        <w:t xml:space="preserve">HEIW (2020) </w:t>
      </w:r>
      <w:r w:rsidRPr="00F335F9">
        <w:rPr>
          <w:rFonts w:cstheme="minorHAnsi"/>
          <w:i/>
          <w:iCs/>
          <w:color w:val="212529"/>
          <w:lang w:val="en"/>
        </w:rPr>
        <w:t>HEIW spell out their plans for creating a more equal Wales</w:t>
      </w:r>
      <w:r w:rsidRPr="00F335F9">
        <w:rPr>
          <w:rFonts w:cstheme="minorHAnsi"/>
          <w:i/>
          <w:iCs/>
        </w:rPr>
        <w:t>.</w:t>
      </w:r>
      <w:r w:rsidRPr="00F335F9">
        <w:rPr>
          <w:rFonts w:cstheme="minorHAnsi"/>
        </w:rPr>
        <w:t xml:space="preserve"> Available at: https://heiw.nhs.wales/news/heiw-spell-out-their-plans-for-creating-a-more-equal-wales/</w:t>
      </w:r>
    </w:p>
    <w:p w14:paraId="1077EA05" w14:textId="77777777" w:rsidR="00D137F7" w:rsidRPr="00F335F9" w:rsidRDefault="00D137F7" w:rsidP="00D137F7">
      <w:pPr>
        <w:spacing w:after="0" w:line="240" w:lineRule="auto"/>
        <w:rPr>
          <w:rFonts w:cstheme="minorHAnsi"/>
        </w:rPr>
      </w:pPr>
    </w:p>
    <w:p w14:paraId="63597045" w14:textId="77777777" w:rsidR="00D137F7" w:rsidRPr="00F335F9" w:rsidRDefault="00D137F7" w:rsidP="00D137F7">
      <w:pPr>
        <w:spacing w:after="0" w:line="240" w:lineRule="auto"/>
        <w:rPr>
          <w:rFonts w:cstheme="minorHAnsi"/>
        </w:rPr>
      </w:pPr>
      <w:r w:rsidRPr="00F335F9">
        <w:rPr>
          <w:rFonts w:cstheme="minorHAnsi"/>
        </w:rPr>
        <w:t>HEIW (2020) Board report (24</w:t>
      </w:r>
      <w:r w:rsidRPr="00F335F9">
        <w:rPr>
          <w:rFonts w:cstheme="minorHAnsi"/>
          <w:vertAlign w:val="superscript"/>
        </w:rPr>
        <w:t>th</w:t>
      </w:r>
      <w:r w:rsidRPr="00F335F9">
        <w:rPr>
          <w:rFonts w:cstheme="minorHAnsi"/>
        </w:rPr>
        <w:t xml:space="preserve"> September): HEIW Strategic Equality Report. Available at: </w:t>
      </w:r>
      <w:hyperlink r:id="rId91" w:history="1">
        <w:r w:rsidRPr="00F335F9">
          <w:rPr>
            <w:rFonts w:cstheme="minorHAnsi"/>
            <w:color w:val="0000FF"/>
            <w:u w:val="single"/>
          </w:rPr>
          <w:t>https://heiw.nhs.wales/files/board-papers-september-2020/</w:t>
        </w:r>
      </w:hyperlink>
      <w:r w:rsidRPr="00F335F9">
        <w:rPr>
          <w:rFonts w:cstheme="minorHAnsi"/>
        </w:rPr>
        <w:t xml:space="preserve"> </w:t>
      </w:r>
      <w:r w:rsidRPr="00F335F9">
        <w:rPr>
          <w:rFonts w:cstheme="minorHAnsi"/>
          <w:color w:val="000000" w:themeColor="text1"/>
        </w:rPr>
        <w:t xml:space="preserve">[accessed 19.10.20].  </w:t>
      </w:r>
    </w:p>
    <w:p w14:paraId="7934F894" w14:textId="77777777" w:rsidR="00D137F7" w:rsidRPr="00F335F9" w:rsidRDefault="00D137F7" w:rsidP="00D137F7">
      <w:pPr>
        <w:spacing w:after="0" w:line="240" w:lineRule="auto"/>
        <w:rPr>
          <w:rFonts w:cstheme="minorHAnsi"/>
        </w:rPr>
      </w:pPr>
    </w:p>
    <w:p w14:paraId="00314D17" w14:textId="77777777" w:rsidR="00D137F7" w:rsidRPr="00F335F9" w:rsidRDefault="00D137F7" w:rsidP="00D137F7">
      <w:pPr>
        <w:autoSpaceDE w:val="0"/>
        <w:autoSpaceDN w:val="0"/>
        <w:adjustRightInd w:val="0"/>
        <w:spacing w:after="0" w:line="240" w:lineRule="auto"/>
        <w:rPr>
          <w:rFonts w:cstheme="minorHAnsi"/>
          <w:color w:val="000000"/>
        </w:rPr>
      </w:pPr>
      <w:r w:rsidRPr="00F335F9">
        <w:rPr>
          <w:rFonts w:cstheme="minorHAnsi"/>
          <w:color w:val="000000"/>
        </w:rPr>
        <w:t xml:space="preserve">HEIW (2020) Equality, </w:t>
      </w:r>
      <w:proofErr w:type="gramStart"/>
      <w:r w:rsidRPr="00F335F9">
        <w:rPr>
          <w:rFonts w:cstheme="minorHAnsi"/>
          <w:color w:val="000000"/>
        </w:rPr>
        <w:t>Diversity</w:t>
      </w:r>
      <w:proofErr w:type="gramEnd"/>
      <w:r w:rsidRPr="00F335F9">
        <w:rPr>
          <w:rFonts w:cstheme="minorHAnsi"/>
          <w:color w:val="000000"/>
        </w:rPr>
        <w:t xml:space="preserve"> and Inclusion Policy. Available at: </w:t>
      </w:r>
      <w:hyperlink r:id="rId92" w:history="1">
        <w:r w:rsidRPr="00F335F9">
          <w:rPr>
            <w:rFonts w:cstheme="minorHAnsi"/>
            <w:color w:val="0000FF"/>
            <w:u w:val="single"/>
          </w:rPr>
          <w:t>https://heiw.nhs.wales/files/equality-diversity-and-inclusion-policy/</w:t>
        </w:r>
      </w:hyperlink>
      <w:r w:rsidRPr="00F335F9">
        <w:rPr>
          <w:rFonts w:cstheme="minorHAnsi"/>
          <w:color w:val="000000"/>
        </w:rPr>
        <w:t xml:space="preserve"> </w:t>
      </w:r>
      <w:r w:rsidRPr="00F335F9">
        <w:rPr>
          <w:rFonts w:cstheme="minorHAnsi"/>
          <w:color w:val="000000" w:themeColor="text1"/>
        </w:rPr>
        <w:t xml:space="preserve">[accessed 19.10.20].  </w:t>
      </w:r>
    </w:p>
    <w:p w14:paraId="7E6720A0" w14:textId="77777777" w:rsidR="00D137F7" w:rsidRPr="00F335F9" w:rsidRDefault="00D137F7" w:rsidP="00D137F7">
      <w:pPr>
        <w:spacing w:after="0" w:line="240" w:lineRule="auto"/>
        <w:rPr>
          <w:rFonts w:cstheme="minorHAnsi"/>
        </w:rPr>
      </w:pPr>
    </w:p>
    <w:p w14:paraId="555B9FF3" w14:textId="77777777" w:rsidR="00D137F7" w:rsidRPr="00F335F9" w:rsidRDefault="00D137F7" w:rsidP="00D137F7">
      <w:pPr>
        <w:spacing w:after="0" w:line="240" w:lineRule="auto"/>
        <w:rPr>
          <w:rFonts w:cstheme="minorHAnsi"/>
        </w:rPr>
      </w:pPr>
      <w:r w:rsidRPr="00F335F9">
        <w:rPr>
          <w:rFonts w:cstheme="minorHAnsi"/>
        </w:rPr>
        <w:t xml:space="preserve">HEIW (2020) </w:t>
      </w:r>
      <w:r w:rsidRPr="00F335F9">
        <w:rPr>
          <w:rFonts w:cstheme="minorHAnsi"/>
          <w:i/>
          <w:iCs/>
        </w:rPr>
        <w:t>HEIW Gender Pay Gap Reporting</w:t>
      </w:r>
      <w:r w:rsidRPr="00F335F9">
        <w:rPr>
          <w:rFonts w:cstheme="minorHAnsi"/>
        </w:rPr>
        <w:t>. Available at:</w:t>
      </w:r>
      <w:r w:rsidRPr="00F335F9">
        <w:rPr>
          <w:rFonts w:cstheme="minorHAnsi"/>
          <w:b/>
          <w:bCs/>
        </w:rPr>
        <w:t xml:space="preserve"> </w:t>
      </w:r>
      <w:hyperlink r:id="rId93" w:history="1">
        <w:r w:rsidRPr="00F335F9">
          <w:rPr>
            <w:rFonts w:cstheme="minorHAnsi"/>
            <w:color w:val="0000FF"/>
            <w:u w:val="single"/>
          </w:rPr>
          <w:t>https://heiw.nhs.wales/corporate/key-documents/gender-pay-gap-report-2020/</w:t>
        </w:r>
      </w:hyperlink>
      <w:r w:rsidRPr="00F335F9">
        <w:rPr>
          <w:rFonts w:cstheme="minorHAnsi"/>
        </w:rPr>
        <w:t xml:space="preserve"> </w:t>
      </w:r>
      <w:r w:rsidRPr="00F335F9">
        <w:rPr>
          <w:rFonts w:cstheme="minorHAnsi"/>
          <w:color w:val="000000" w:themeColor="text1"/>
        </w:rPr>
        <w:t xml:space="preserve">[accessed 19.10.20].  </w:t>
      </w:r>
    </w:p>
    <w:p w14:paraId="3713FEE0" w14:textId="77777777" w:rsidR="00D137F7" w:rsidRPr="00F335F9" w:rsidRDefault="00D137F7" w:rsidP="00D137F7">
      <w:pPr>
        <w:spacing w:after="0" w:line="240" w:lineRule="auto"/>
        <w:rPr>
          <w:rFonts w:cstheme="minorHAnsi"/>
        </w:rPr>
      </w:pPr>
    </w:p>
    <w:p w14:paraId="1525A9CD" w14:textId="77777777" w:rsidR="00D137F7" w:rsidRPr="00F335F9" w:rsidRDefault="00D137F7" w:rsidP="00D137F7">
      <w:pPr>
        <w:spacing w:after="0" w:line="240" w:lineRule="auto"/>
        <w:rPr>
          <w:rFonts w:cstheme="minorHAnsi"/>
        </w:rPr>
      </w:pPr>
      <w:r w:rsidRPr="00F335F9">
        <w:rPr>
          <w:rFonts w:cstheme="minorHAnsi"/>
        </w:rPr>
        <w:t xml:space="preserve">HEIW (2020) </w:t>
      </w:r>
      <w:r w:rsidRPr="00F335F9">
        <w:rPr>
          <w:rFonts w:cstheme="minorHAnsi"/>
          <w:i/>
          <w:iCs/>
          <w:color w:val="212529"/>
          <w:lang w:val="en"/>
        </w:rPr>
        <w:t>Wellbeing resources released for NHS Wales staff</w:t>
      </w:r>
      <w:r w:rsidRPr="00F335F9">
        <w:rPr>
          <w:rFonts w:cstheme="minorHAnsi"/>
          <w:color w:val="212529"/>
          <w:lang w:val="en"/>
        </w:rPr>
        <w:t>. Available at:</w:t>
      </w:r>
    </w:p>
    <w:p w14:paraId="60EFC974" w14:textId="77777777" w:rsidR="00D137F7" w:rsidRPr="00F335F9" w:rsidRDefault="00924E20" w:rsidP="00D137F7">
      <w:pPr>
        <w:spacing w:after="0" w:line="240" w:lineRule="auto"/>
        <w:rPr>
          <w:rFonts w:cstheme="minorHAnsi"/>
        </w:rPr>
      </w:pPr>
      <w:hyperlink r:id="rId94" w:history="1">
        <w:r w:rsidR="00D137F7" w:rsidRPr="00F335F9">
          <w:rPr>
            <w:rFonts w:cstheme="minorHAnsi"/>
            <w:color w:val="0563C1" w:themeColor="hyperlink"/>
            <w:u w:val="single"/>
          </w:rPr>
          <w:t>https://heiw.nhs.wales/news/wellbeing-resources-released-for-nhs-wales-staff/</w:t>
        </w:r>
      </w:hyperlink>
      <w:r w:rsidR="00D137F7" w:rsidRPr="00F335F9">
        <w:rPr>
          <w:rFonts w:cstheme="minorHAnsi"/>
        </w:rPr>
        <w:t xml:space="preserve"> [Accessed 31 March 2020].</w:t>
      </w:r>
    </w:p>
    <w:p w14:paraId="6A1058E1" w14:textId="77777777" w:rsidR="00D137F7" w:rsidRPr="00F335F9" w:rsidRDefault="00D137F7" w:rsidP="00D137F7">
      <w:pPr>
        <w:spacing w:after="0" w:line="240" w:lineRule="auto"/>
        <w:rPr>
          <w:rFonts w:cstheme="minorHAnsi"/>
        </w:rPr>
      </w:pPr>
    </w:p>
    <w:p w14:paraId="102EA59B" w14:textId="77777777" w:rsidR="00D137F7" w:rsidRPr="00F335F9" w:rsidRDefault="00D137F7" w:rsidP="00D137F7">
      <w:pPr>
        <w:spacing w:after="0" w:line="240" w:lineRule="auto"/>
        <w:rPr>
          <w:rFonts w:cstheme="minorHAnsi"/>
        </w:rPr>
      </w:pPr>
      <w:r w:rsidRPr="00F335F9">
        <w:rPr>
          <w:rFonts w:cstheme="minorHAnsi"/>
        </w:rPr>
        <w:t xml:space="preserve">HEIW (2020) Board report. Available at: </w:t>
      </w:r>
      <w:hyperlink r:id="rId95" w:history="1">
        <w:r w:rsidRPr="00F335F9">
          <w:rPr>
            <w:rFonts w:cstheme="minorHAnsi"/>
            <w:color w:val="0000FF"/>
            <w:u w:val="single"/>
          </w:rPr>
          <w:t>file:///C:/Users/em021016/AppData/Local/Microsoft/Windows/INetCache/Content.Outlook/0A9SI043/</w:t>
        </w:r>
      </w:hyperlink>
      <w:r w:rsidRPr="00F335F9">
        <w:rPr>
          <w:rFonts w:cstheme="minorHAnsi"/>
        </w:rPr>
        <w:t xml:space="preserve"> </w:t>
      </w:r>
      <w:r w:rsidRPr="00F335F9">
        <w:rPr>
          <w:rFonts w:cstheme="minorHAnsi"/>
          <w:color w:val="000000" w:themeColor="text1"/>
        </w:rPr>
        <w:t xml:space="preserve">[accessed 19.10.20].  </w:t>
      </w:r>
    </w:p>
    <w:p w14:paraId="290AB754" w14:textId="77777777" w:rsidR="00D137F7" w:rsidRPr="00F335F9" w:rsidRDefault="00D137F7" w:rsidP="00D137F7">
      <w:pPr>
        <w:spacing w:after="0" w:line="240" w:lineRule="auto"/>
        <w:rPr>
          <w:rFonts w:cstheme="minorHAnsi"/>
        </w:rPr>
      </w:pPr>
    </w:p>
    <w:p w14:paraId="1B27D088" w14:textId="77777777" w:rsidR="00D137F7" w:rsidRPr="00F335F9" w:rsidRDefault="00D137F7" w:rsidP="00D137F7">
      <w:pPr>
        <w:spacing w:after="0" w:line="240" w:lineRule="auto"/>
        <w:rPr>
          <w:rFonts w:cstheme="minorHAnsi"/>
        </w:rPr>
      </w:pPr>
      <w:r w:rsidRPr="00F335F9">
        <w:rPr>
          <w:rFonts w:cstheme="minorHAnsi"/>
        </w:rPr>
        <w:t xml:space="preserve">HEIW (2020) </w:t>
      </w:r>
      <w:r w:rsidRPr="00F335F9">
        <w:rPr>
          <w:rFonts w:cstheme="minorHAnsi"/>
          <w:i/>
          <w:iCs/>
          <w:color w:val="212529"/>
          <w:lang w:val="en"/>
        </w:rPr>
        <w:t>Health &amp; Social Care Workforce Strategy.</w:t>
      </w:r>
      <w:r w:rsidRPr="00F335F9">
        <w:rPr>
          <w:rFonts w:cstheme="minorHAnsi"/>
          <w:color w:val="212529"/>
          <w:lang w:val="en"/>
        </w:rPr>
        <w:t xml:space="preserve"> Available at: </w:t>
      </w:r>
    </w:p>
    <w:p w14:paraId="6177C207" w14:textId="77777777" w:rsidR="00D137F7" w:rsidRPr="00F335F9" w:rsidRDefault="00924E20" w:rsidP="00D137F7">
      <w:pPr>
        <w:spacing w:after="0" w:line="240" w:lineRule="auto"/>
        <w:rPr>
          <w:rFonts w:cstheme="minorHAnsi"/>
        </w:rPr>
      </w:pPr>
      <w:hyperlink r:id="rId96" w:history="1">
        <w:r w:rsidR="00D137F7" w:rsidRPr="00F335F9">
          <w:rPr>
            <w:rFonts w:cstheme="minorHAnsi"/>
            <w:color w:val="0000FF"/>
            <w:u w:val="single"/>
          </w:rPr>
          <w:t>https://heiw.nhs.wales/programmes/health-social-care-workforce-strategy/</w:t>
        </w:r>
      </w:hyperlink>
      <w:r w:rsidR="00D137F7" w:rsidRPr="00F335F9">
        <w:rPr>
          <w:rFonts w:cstheme="minorHAnsi"/>
        </w:rPr>
        <w:t xml:space="preserve"> </w:t>
      </w:r>
      <w:r w:rsidR="00D137F7" w:rsidRPr="00F335F9">
        <w:rPr>
          <w:rFonts w:cstheme="minorHAnsi"/>
          <w:color w:val="000000" w:themeColor="text1"/>
        </w:rPr>
        <w:t xml:space="preserve">[accessed 19.10.20].  </w:t>
      </w:r>
    </w:p>
    <w:p w14:paraId="4A5B7177" w14:textId="77777777" w:rsidR="00D137F7" w:rsidRPr="00F335F9" w:rsidRDefault="00D137F7" w:rsidP="00D137F7">
      <w:pPr>
        <w:spacing w:after="0" w:line="240" w:lineRule="auto"/>
        <w:rPr>
          <w:rFonts w:cstheme="minorHAnsi"/>
        </w:rPr>
      </w:pPr>
    </w:p>
    <w:p w14:paraId="311CC3CA" w14:textId="77777777" w:rsidR="00D137F7" w:rsidRPr="00F335F9" w:rsidRDefault="00D137F7" w:rsidP="00D137F7">
      <w:pPr>
        <w:spacing w:after="0" w:line="240" w:lineRule="auto"/>
        <w:rPr>
          <w:rFonts w:cstheme="minorHAnsi"/>
        </w:rPr>
      </w:pPr>
      <w:r w:rsidRPr="00F335F9">
        <w:rPr>
          <w:rFonts w:cstheme="minorHAnsi"/>
        </w:rPr>
        <w:t xml:space="preserve">HEIW (2020) Healthy Working Relationships. Available at: </w:t>
      </w:r>
      <w:hyperlink r:id="rId97" w:history="1">
        <w:r w:rsidRPr="00F335F9">
          <w:rPr>
            <w:rFonts w:cstheme="minorHAnsi"/>
            <w:color w:val="0000FF"/>
            <w:u w:val="single"/>
          </w:rPr>
          <w:t>https://heiw.nhs.wales/programmes/our-big-conversation/healthy-working-relationships/</w:t>
        </w:r>
      </w:hyperlink>
      <w:r w:rsidRPr="00F335F9">
        <w:rPr>
          <w:rFonts w:cstheme="minorHAnsi"/>
        </w:rPr>
        <w:t xml:space="preserve"> </w:t>
      </w:r>
      <w:r w:rsidRPr="00F335F9">
        <w:rPr>
          <w:rFonts w:cstheme="minorHAnsi"/>
          <w:color w:val="000000" w:themeColor="text1"/>
        </w:rPr>
        <w:t xml:space="preserve">[accessed 19.10.20].  </w:t>
      </w:r>
    </w:p>
    <w:p w14:paraId="378FE2E4" w14:textId="77777777" w:rsidR="00D137F7" w:rsidRPr="00F335F9" w:rsidRDefault="00D137F7" w:rsidP="00D137F7">
      <w:pPr>
        <w:spacing w:after="0" w:line="240" w:lineRule="auto"/>
        <w:rPr>
          <w:rFonts w:cstheme="minorHAnsi"/>
        </w:rPr>
      </w:pPr>
    </w:p>
    <w:p w14:paraId="26001BBF" w14:textId="77777777" w:rsidR="00D137F7" w:rsidRPr="00F335F9" w:rsidRDefault="00D137F7" w:rsidP="00D137F7">
      <w:pPr>
        <w:spacing w:after="0" w:line="240" w:lineRule="auto"/>
        <w:rPr>
          <w:rFonts w:cstheme="minorHAnsi"/>
        </w:rPr>
      </w:pPr>
      <w:r w:rsidRPr="00F335F9">
        <w:rPr>
          <w:rFonts w:cstheme="minorHAnsi"/>
        </w:rPr>
        <w:t xml:space="preserve">HEIW (2020) </w:t>
      </w:r>
      <w:r w:rsidRPr="00F335F9">
        <w:rPr>
          <w:rFonts w:cstheme="minorHAnsi"/>
          <w:i/>
          <w:iCs/>
        </w:rPr>
        <w:t>Our Wellbeing Matters</w:t>
      </w:r>
      <w:r w:rsidRPr="00F335F9">
        <w:rPr>
          <w:rFonts w:cstheme="minorHAnsi"/>
        </w:rPr>
        <w:t xml:space="preserve">. Available at: </w:t>
      </w:r>
      <w:hyperlink r:id="rId98" w:history="1">
        <w:r w:rsidRPr="00F335F9">
          <w:rPr>
            <w:rFonts w:cstheme="minorHAnsi"/>
            <w:color w:val="0000FF"/>
            <w:u w:val="single"/>
          </w:rPr>
          <w:t>https://weds.heiw.wales/assets/Uploads/b785d611ee/Our-Wellbeing-Matters-November-with-contacts-Mar-2020.pdf</w:t>
        </w:r>
      </w:hyperlink>
      <w:r w:rsidRPr="00F335F9">
        <w:rPr>
          <w:rFonts w:cstheme="minorHAnsi"/>
        </w:rPr>
        <w:t xml:space="preserve"> </w:t>
      </w:r>
      <w:r w:rsidRPr="00F335F9">
        <w:rPr>
          <w:rFonts w:cstheme="minorHAnsi"/>
          <w:color w:val="000000" w:themeColor="text1"/>
        </w:rPr>
        <w:t xml:space="preserve">[accessed 19.10.20].  </w:t>
      </w:r>
    </w:p>
    <w:p w14:paraId="6D353CD6" w14:textId="77777777" w:rsidR="00D137F7" w:rsidRPr="00F335F9" w:rsidRDefault="00D137F7" w:rsidP="00D137F7">
      <w:pPr>
        <w:spacing w:after="0" w:line="240" w:lineRule="auto"/>
        <w:rPr>
          <w:rFonts w:cstheme="minorHAnsi"/>
        </w:rPr>
      </w:pPr>
    </w:p>
    <w:p w14:paraId="2E6BBE67" w14:textId="77777777" w:rsidR="00D137F7" w:rsidRPr="00F335F9" w:rsidRDefault="00D137F7" w:rsidP="00D137F7">
      <w:pPr>
        <w:spacing w:after="0" w:line="240" w:lineRule="auto"/>
        <w:rPr>
          <w:rFonts w:cstheme="minorHAnsi"/>
        </w:rPr>
      </w:pPr>
      <w:r w:rsidRPr="00F335F9">
        <w:rPr>
          <w:rFonts w:cstheme="minorHAnsi"/>
        </w:rPr>
        <w:t xml:space="preserve">HEIW (2020) </w:t>
      </w:r>
      <w:r w:rsidRPr="00F335F9">
        <w:rPr>
          <w:rFonts w:cstheme="minorHAnsi"/>
          <w:i/>
          <w:iCs/>
        </w:rPr>
        <w:t>Manager Wellbeing Matters</w:t>
      </w:r>
      <w:r w:rsidRPr="00F335F9">
        <w:rPr>
          <w:rFonts w:cstheme="minorHAnsi"/>
        </w:rPr>
        <w:t xml:space="preserve">. Available at: </w:t>
      </w:r>
    </w:p>
    <w:p w14:paraId="7674352E" w14:textId="2AEA110B" w:rsidR="00D137F7" w:rsidRPr="00F335F9" w:rsidRDefault="00924E20" w:rsidP="00D137F7">
      <w:pPr>
        <w:spacing w:after="0" w:line="240" w:lineRule="auto"/>
        <w:rPr>
          <w:rFonts w:cstheme="minorHAnsi"/>
        </w:rPr>
      </w:pPr>
      <w:hyperlink r:id="rId99" w:history="1">
        <w:r w:rsidR="00D137F7" w:rsidRPr="00F335F9">
          <w:rPr>
            <w:rFonts w:cstheme="minorHAnsi"/>
            <w:color w:val="0000FF"/>
            <w:u w:val="single"/>
          </w:rPr>
          <w:t>https://weds.heiw.wales/assets/Uploads/034eeddfeb/Manager-Wellbeing-Matters-With-Contacts-Mar-2020.pdf</w:t>
        </w:r>
      </w:hyperlink>
      <w:r w:rsidR="00D137F7" w:rsidRPr="00F335F9">
        <w:rPr>
          <w:rFonts w:cstheme="minorHAnsi"/>
        </w:rPr>
        <w:t xml:space="preserve"> </w:t>
      </w:r>
      <w:r w:rsidR="00D137F7" w:rsidRPr="00F335F9">
        <w:rPr>
          <w:rFonts w:cstheme="minorHAnsi"/>
          <w:color w:val="000000" w:themeColor="text1"/>
        </w:rPr>
        <w:t xml:space="preserve"> </w:t>
      </w:r>
      <w:r w:rsidR="00F335F9" w:rsidRPr="00B20B6D">
        <w:rPr>
          <w:rFonts w:cstheme="minorHAnsi"/>
        </w:rPr>
        <w:t>Accessed [</w:t>
      </w:r>
      <w:r w:rsidR="00F335F9">
        <w:rPr>
          <w:rFonts w:cstheme="minorHAnsi"/>
        </w:rPr>
        <w:t>10</w:t>
      </w:r>
      <w:r w:rsidR="00F335F9" w:rsidRPr="00B20B6D">
        <w:rPr>
          <w:rFonts w:cstheme="minorHAnsi"/>
        </w:rPr>
        <w:t>/0</w:t>
      </w:r>
      <w:r w:rsidR="00F335F9">
        <w:rPr>
          <w:rFonts w:cstheme="minorHAnsi"/>
        </w:rPr>
        <w:t>2</w:t>
      </w:r>
      <w:r w:rsidR="00F335F9" w:rsidRPr="00B20B6D">
        <w:rPr>
          <w:rFonts w:cstheme="minorHAnsi"/>
        </w:rPr>
        <w:t>/21]</w:t>
      </w:r>
    </w:p>
    <w:p w14:paraId="632915A7" w14:textId="77777777" w:rsidR="00D137F7" w:rsidRPr="00F335F9" w:rsidRDefault="00D137F7" w:rsidP="00D137F7">
      <w:pPr>
        <w:spacing w:after="0" w:line="240" w:lineRule="auto"/>
        <w:rPr>
          <w:rFonts w:cstheme="minorHAnsi"/>
        </w:rPr>
      </w:pPr>
    </w:p>
    <w:p w14:paraId="5D92ADA5" w14:textId="44159122" w:rsidR="00D137F7" w:rsidRPr="00F335F9" w:rsidRDefault="00D137F7" w:rsidP="00D137F7">
      <w:pPr>
        <w:spacing w:after="0" w:line="240" w:lineRule="auto"/>
        <w:rPr>
          <w:rFonts w:cstheme="minorHAnsi"/>
          <w:color w:val="000000" w:themeColor="text1"/>
        </w:rPr>
      </w:pPr>
      <w:r w:rsidRPr="00F335F9">
        <w:rPr>
          <w:rFonts w:cstheme="minorHAnsi"/>
        </w:rPr>
        <w:t xml:space="preserve">HEIW (2018) </w:t>
      </w:r>
      <w:r w:rsidRPr="00F335F9">
        <w:rPr>
          <w:rFonts w:cstheme="minorHAnsi"/>
          <w:i/>
          <w:iCs/>
        </w:rPr>
        <w:t>Health and Wellbeing Charter</w:t>
      </w:r>
      <w:r w:rsidRPr="00F335F9">
        <w:rPr>
          <w:rFonts w:cstheme="minorHAnsi"/>
        </w:rPr>
        <w:t xml:space="preserve">. Available at: </w:t>
      </w:r>
      <w:hyperlink r:id="rId100" w:history="1">
        <w:r w:rsidRPr="00F335F9">
          <w:rPr>
            <w:rFonts w:cstheme="minorHAnsi"/>
            <w:color w:val="0000FF"/>
            <w:u w:val="single"/>
          </w:rPr>
          <w:t>https://weds.heiw.wales/assets/Uploads/2c29820ad2/NHS-Wales-Health-Wellbeing-Charter.pdf</w:t>
        </w:r>
      </w:hyperlink>
      <w:r w:rsidRPr="00F335F9">
        <w:rPr>
          <w:rFonts w:cstheme="minorHAnsi"/>
        </w:rPr>
        <w:t xml:space="preserve"> </w:t>
      </w:r>
      <w:r w:rsidR="00F335F9" w:rsidRPr="00B20B6D">
        <w:rPr>
          <w:rFonts w:cstheme="minorHAnsi"/>
        </w:rPr>
        <w:t>Accessed [</w:t>
      </w:r>
      <w:r w:rsidR="00F335F9">
        <w:rPr>
          <w:rFonts w:cstheme="minorHAnsi"/>
        </w:rPr>
        <w:t>05</w:t>
      </w:r>
      <w:r w:rsidR="00F335F9" w:rsidRPr="00B20B6D">
        <w:rPr>
          <w:rFonts w:cstheme="minorHAnsi"/>
        </w:rPr>
        <w:t>/0</w:t>
      </w:r>
      <w:r w:rsidR="00F335F9">
        <w:rPr>
          <w:rFonts w:cstheme="minorHAnsi"/>
        </w:rPr>
        <w:t>2</w:t>
      </w:r>
      <w:r w:rsidR="00F335F9" w:rsidRPr="00B20B6D">
        <w:rPr>
          <w:rFonts w:cstheme="minorHAnsi"/>
        </w:rPr>
        <w:t>/21]</w:t>
      </w:r>
    </w:p>
    <w:p w14:paraId="5FC8C21F" w14:textId="0AFCBCF5" w:rsidR="008A0277" w:rsidRPr="008A0277" w:rsidRDefault="003212FA" w:rsidP="003212FA">
      <w:pPr>
        <w:spacing w:before="100" w:beforeAutospacing="1" w:after="100" w:afterAutospacing="1" w:line="240" w:lineRule="auto"/>
        <w:rPr>
          <w:rFonts w:cstheme="minorHAnsi"/>
        </w:rPr>
      </w:pPr>
      <w:r w:rsidRPr="00F335F9">
        <w:rPr>
          <w:rFonts w:cstheme="minorHAnsi"/>
          <w:color w:val="000000" w:themeColor="text1"/>
        </w:rPr>
        <w:t>Institute of Health and Social</w:t>
      </w:r>
      <w:r w:rsidRPr="00C628D3">
        <w:rPr>
          <w:rFonts w:cstheme="minorHAnsi"/>
          <w:color w:val="000000" w:themeColor="text1"/>
        </w:rPr>
        <w:t xml:space="preserve"> Cate Management (2020) </w:t>
      </w:r>
      <w:r w:rsidRPr="00C628D3">
        <w:rPr>
          <w:rFonts w:eastAsia="Times New Roman" w:cstheme="minorHAnsi"/>
          <w:i/>
          <w:iCs/>
          <w:color w:val="000000" w:themeColor="text1"/>
          <w:kern w:val="36"/>
          <w:lang w:eastAsia="en-GB"/>
        </w:rPr>
        <w:t>The King’s Fund has published a new briefing paper, caring to change: How compassionate leadership can stimulate innovation in health care</w:t>
      </w:r>
      <w:r w:rsidRPr="00C628D3">
        <w:rPr>
          <w:rFonts w:eastAsia="Times New Roman" w:cstheme="minorHAnsi"/>
          <w:color w:val="000000" w:themeColor="text1"/>
          <w:kern w:val="36"/>
          <w:lang w:eastAsia="en-GB"/>
        </w:rPr>
        <w:t xml:space="preserve">. Available at: </w:t>
      </w:r>
      <w:hyperlink r:id="rId101" w:history="1">
        <w:r w:rsidRPr="00C628D3">
          <w:rPr>
            <w:rFonts w:eastAsia="Times New Roman" w:cstheme="minorHAnsi"/>
            <w:color w:val="0000FF"/>
            <w:kern w:val="36"/>
            <w:u w:val="single"/>
            <w:lang w:eastAsia="en-GB"/>
          </w:rPr>
          <w:t>https://ihm.org.uk/the-kings-fund-has-published-a-new-briefing-paper-caring-to-change-how-compassionate-leadership-can-stimulate-innovation-in-health-care/</w:t>
        </w:r>
      </w:hyperlink>
      <w:r w:rsidRPr="00C628D3">
        <w:rPr>
          <w:rFonts w:eastAsia="Times New Roman" w:cstheme="minorHAnsi"/>
          <w:color w:val="000000" w:themeColor="text1"/>
          <w:kern w:val="36"/>
          <w:lang w:eastAsia="en-GB"/>
        </w:rPr>
        <w:t xml:space="preserve"> </w:t>
      </w:r>
      <w:r w:rsidRPr="00C628D3">
        <w:rPr>
          <w:rFonts w:cstheme="minorHAnsi"/>
        </w:rPr>
        <w:t>Accessed [25/01/21]</w:t>
      </w:r>
    </w:p>
    <w:p w14:paraId="1A9B79CE" w14:textId="415BA124" w:rsidR="003537B8" w:rsidRPr="003537B8" w:rsidRDefault="003537B8" w:rsidP="003537B8">
      <w:pPr>
        <w:spacing w:before="100" w:beforeAutospacing="1" w:after="100" w:afterAutospacing="1" w:line="240" w:lineRule="auto"/>
        <w:rPr>
          <w:rFonts w:cstheme="minorHAnsi"/>
          <w:color w:val="000000" w:themeColor="text1"/>
          <w:u w:val="single"/>
        </w:rPr>
      </w:pPr>
      <w:r w:rsidRPr="003537B8">
        <w:rPr>
          <w:rFonts w:cstheme="minorHAnsi"/>
          <w:color w:val="000000" w:themeColor="text1"/>
        </w:rPr>
        <w:t>ILM (2011</w:t>
      </w:r>
      <w:proofErr w:type="gramStart"/>
      <w:r w:rsidRPr="003537B8">
        <w:rPr>
          <w:rFonts w:cstheme="minorHAnsi"/>
          <w:color w:val="000000" w:themeColor="text1"/>
        </w:rPr>
        <w:t>)  Creating</w:t>
      </w:r>
      <w:proofErr w:type="gramEnd"/>
      <w:r w:rsidRPr="003537B8">
        <w:rPr>
          <w:rFonts w:cstheme="minorHAnsi"/>
          <w:color w:val="000000" w:themeColor="text1"/>
        </w:rPr>
        <w:t xml:space="preserve"> a Coaching Culture. Available at:</w:t>
      </w:r>
      <w:r w:rsidRPr="003537B8">
        <w:rPr>
          <w:rFonts w:cstheme="minorHAnsi"/>
          <w:color w:val="000000" w:themeColor="text1"/>
          <w:u w:val="single"/>
        </w:rPr>
        <w:t xml:space="preserve"> </w:t>
      </w:r>
      <w:hyperlink r:id="rId102" w:history="1">
        <w:r w:rsidRPr="003537B8">
          <w:rPr>
            <w:rFonts w:cstheme="minorHAnsi"/>
            <w:color w:val="0000FF"/>
            <w:u w:val="single"/>
          </w:rPr>
          <w:t>https://www.institutelm.com/resourceLibrary/creating-a-coaching-culture-2011.html</w:t>
        </w:r>
      </w:hyperlink>
      <w:r w:rsidRPr="003537B8">
        <w:rPr>
          <w:rFonts w:cstheme="minorHAnsi"/>
          <w:color w:val="000000" w:themeColor="text1"/>
          <w:u w:val="single"/>
        </w:rPr>
        <w:t xml:space="preserve">  </w:t>
      </w:r>
      <w:bookmarkStart w:id="7" w:name="_Hlk64123827"/>
      <w:r w:rsidRPr="003537B8">
        <w:rPr>
          <w:rFonts w:cstheme="minorHAnsi"/>
        </w:rPr>
        <w:t>Accessed [25/0</w:t>
      </w:r>
      <w:r w:rsidR="00F335F9">
        <w:rPr>
          <w:rFonts w:cstheme="minorHAnsi"/>
        </w:rPr>
        <w:t>2</w:t>
      </w:r>
      <w:r w:rsidRPr="003537B8">
        <w:rPr>
          <w:rFonts w:cstheme="minorHAnsi"/>
        </w:rPr>
        <w:t>/21</w:t>
      </w:r>
      <w:bookmarkEnd w:id="7"/>
      <w:r>
        <w:rPr>
          <w:rFonts w:cstheme="minorHAnsi"/>
        </w:rPr>
        <w:t>]</w:t>
      </w:r>
    </w:p>
    <w:p w14:paraId="445A8F4C" w14:textId="28D1BFE0" w:rsidR="003212FA" w:rsidRPr="00C628D3" w:rsidRDefault="003212FA" w:rsidP="003212FA">
      <w:pPr>
        <w:rPr>
          <w:rFonts w:cstheme="minorHAnsi"/>
        </w:rPr>
      </w:pPr>
      <w:r w:rsidRPr="00C628D3">
        <w:rPr>
          <w:rFonts w:cstheme="minorHAnsi"/>
        </w:rPr>
        <w:t xml:space="preserve">International Coaching Company (2020) </w:t>
      </w:r>
      <w:r w:rsidRPr="00C628D3">
        <w:rPr>
          <w:rFonts w:cstheme="minorHAnsi"/>
          <w:i/>
          <w:iCs/>
        </w:rPr>
        <w:t>Power Tool: Influence vs Concern.</w:t>
      </w:r>
      <w:r w:rsidRPr="00C628D3">
        <w:rPr>
          <w:rFonts w:cstheme="minorHAnsi"/>
        </w:rPr>
        <w:t xml:space="preserve"> Available at: </w:t>
      </w:r>
      <w:hyperlink r:id="rId103" w:history="1">
        <w:r w:rsidRPr="00C628D3">
          <w:rPr>
            <w:rFonts w:cstheme="minorHAnsi"/>
            <w:color w:val="0000FF"/>
            <w:u w:val="single"/>
          </w:rPr>
          <w:t>https://coachcampus.com/coach-portfolios/power-tools/natraj-vaddadi-influence-vs-concern/</w:t>
        </w:r>
      </w:hyperlink>
      <w:r w:rsidRPr="00C628D3">
        <w:rPr>
          <w:rFonts w:cstheme="minorHAnsi"/>
        </w:rPr>
        <w:t xml:space="preserve"> Accessed [20/0</w:t>
      </w:r>
      <w:r w:rsidR="00F335F9">
        <w:rPr>
          <w:rFonts w:cstheme="minorHAnsi"/>
        </w:rPr>
        <w:t>2</w:t>
      </w:r>
      <w:r w:rsidRPr="00C628D3">
        <w:rPr>
          <w:rFonts w:cstheme="minorHAnsi"/>
        </w:rPr>
        <w:t xml:space="preserve">/21]. </w:t>
      </w:r>
    </w:p>
    <w:p w14:paraId="613842A7" w14:textId="3E231D67" w:rsidR="003212FA" w:rsidRPr="00C628D3" w:rsidRDefault="003212FA" w:rsidP="003212FA">
      <w:pPr>
        <w:rPr>
          <w:rFonts w:cstheme="minorHAnsi"/>
        </w:rPr>
      </w:pPr>
      <w:r w:rsidRPr="00C628D3">
        <w:rPr>
          <w:rFonts w:cstheme="minorHAnsi"/>
        </w:rPr>
        <w:t xml:space="preserve">International Coaching Federation. The Gold Standard in Coaching. Available at: </w:t>
      </w:r>
      <w:hyperlink r:id="rId104" w:history="1">
        <w:r w:rsidRPr="00C628D3">
          <w:rPr>
            <w:rFonts w:cstheme="minorHAnsi"/>
            <w:color w:val="0000FF"/>
            <w:u w:val="single"/>
          </w:rPr>
          <w:t>https://coachingfederation.org/research/consumer-awareness-study</w:t>
        </w:r>
      </w:hyperlink>
      <w:r w:rsidRPr="00C628D3">
        <w:rPr>
          <w:rFonts w:cstheme="minorHAnsi"/>
        </w:rPr>
        <w:t xml:space="preserve"> Accessed [22/0</w:t>
      </w:r>
      <w:r w:rsidR="00F335F9">
        <w:rPr>
          <w:rFonts w:cstheme="minorHAnsi"/>
        </w:rPr>
        <w:t>2</w:t>
      </w:r>
      <w:r w:rsidRPr="00C628D3">
        <w:rPr>
          <w:rFonts w:cstheme="minorHAnsi"/>
        </w:rPr>
        <w:t>/21].</w:t>
      </w:r>
    </w:p>
    <w:p w14:paraId="4661FE06" w14:textId="77777777" w:rsidR="003212FA" w:rsidRPr="00C628D3" w:rsidRDefault="003212FA" w:rsidP="003212FA">
      <w:pPr>
        <w:spacing w:after="0" w:line="240" w:lineRule="auto"/>
        <w:contextualSpacing/>
        <w:jc w:val="both"/>
        <w:rPr>
          <w:rFonts w:cstheme="minorHAnsi"/>
          <w:color w:val="FF0000"/>
        </w:rPr>
      </w:pPr>
      <w:r w:rsidRPr="00C628D3">
        <w:rPr>
          <w:rFonts w:cstheme="minorHAnsi"/>
        </w:rPr>
        <w:t xml:space="preserve">International Journal of Evidence Based Coaching and Mentoring (2008) Vol. 6, No.2, August 2008. Available at: </w:t>
      </w:r>
      <w:hyperlink r:id="rId105" w:history="1">
        <w:r w:rsidRPr="00C628D3">
          <w:rPr>
            <w:rFonts w:cstheme="minorHAnsi"/>
            <w:color w:val="0000FF"/>
            <w:u w:val="single"/>
          </w:rPr>
          <w:t>http://ijebcm.brookes.ac.uk/documents/vol06issue2-paper-08.pdf</w:t>
        </w:r>
      </w:hyperlink>
      <w:r w:rsidRPr="00C628D3">
        <w:rPr>
          <w:rFonts w:cstheme="minorHAnsi"/>
        </w:rPr>
        <w:t xml:space="preserve"> </w:t>
      </w:r>
    </w:p>
    <w:p w14:paraId="385B0199" w14:textId="7BE79490" w:rsidR="003212FA" w:rsidRPr="00C628D3" w:rsidRDefault="003212FA" w:rsidP="003212FA">
      <w:pPr>
        <w:spacing w:before="100" w:beforeAutospacing="1" w:after="100" w:afterAutospacing="1" w:line="240" w:lineRule="auto"/>
        <w:rPr>
          <w:rFonts w:eastAsiaTheme="minorEastAsia" w:cstheme="minorHAnsi"/>
          <w:lang w:eastAsia="en-GB"/>
        </w:rPr>
      </w:pPr>
      <w:r w:rsidRPr="00C628D3">
        <w:rPr>
          <w:rFonts w:eastAsiaTheme="minorEastAsia" w:cstheme="minorHAnsi"/>
          <w:lang w:eastAsia="en-GB"/>
        </w:rPr>
        <w:t xml:space="preserve">Insight (2020) </w:t>
      </w:r>
      <w:r w:rsidRPr="00C628D3">
        <w:rPr>
          <w:rFonts w:cstheme="minorHAnsi"/>
          <w:i/>
          <w:iCs/>
        </w:rPr>
        <w:t>The coaching and mentoring revolution – is it working?</w:t>
      </w:r>
      <w:r w:rsidRPr="00C628D3">
        <w:rPr>
          <w:rFonts w:cstheme="minorHAnsi"/>
        </w:rPr>
        <w:t xml:space="preserve"> Available at: </w:t>
      </w:r>
      <w:hyperlink r:id="rId106" w:history="1">
        <w:r w:rsidRPr="00C628D3">
          <w:rPr>
            <w:rFonts w:cstheme="minorHAnsi"/>
            <w:color w:val="0000FF"/>
            <w:u w:val="single"/>
          </w:rPr>
          <w:t>file:///C:/Users/em021016/Downloads/coachingandmentoring%20(1).pdf</w:t>
        </w:r>
      </w:hyperlink>
      <w:r w:rsidRPr="00C628D3">
        <w:rPr>
          <w:rFonts w:cstheme="minorHAnsi"/>
        </w:rPr>
        <w:t xml:space="preserve"> </w:t>
      </w:r>
      <w:r w:rsidR="00F335F9" w:rsidRPr="00B20B6D">
        <w:rPr>
          <w:rFonts w:cstheme="minorHAnsi"/>
        </w:rPr>
        <w:t>Accessed [</w:t>
      </w:r>
      <w:r w:rsidR="00F335F9">
        <w:rPr>
          <w:rFonts w:cstheme="minorHAnsi"/>
        </w:rPr>
        <w:t>01</w:t>
      </w:r>
      <w:r w:rsidR="00F335F9" w:rsidRPr="00B20B6D">
        <w:rPr>
          <w:rFonts w:cstheme="minorHAnsi"/>
        </w:rPr>
        <w:t>/0</w:t>
      </w:r>
      <w:r w:rsidR="00F335F9">
        <w:rPr>
          <w:rFonts w:cstheme="minorHAnsi"/>
        </w:rPr>
        <w:t>3</w:t>
      </w:r>
      <w:r w:rsidR="00F335F9" w:rsidRPr="00B20B6D">
        <w:rPr>
          <w:rFonts w:cstheme="minorHAnsi"/>
        </w:rPr>
        <w:t>/21]</w:t>
      </w:r>
    </w:p>
    <w:p w14:paraId="78714733" w14:textId="3CFB871A" w:rsidR="00A1464D" w:rsidRPr="00C628D3" w:rsidRDefault="00A1464D" w:rsidP="00A1464D">
      <w:pPr>
        <w:spacing w:after="0" w:line="240" w:lineRule="auto"/>
        <w:rPr>
          <w:rFonts w:cstheme="minorHAnsi"/>
        </w:rPr>
      </w:pPr>
      <w:r w:rsidRPr="00C628D3">
        <w:rPr>
          <w:rFonts w:cstheme="minorHAnsi"/>
          <w:color w:val="000000" w:themeColor="text1"/>
        </w:rPr>
        <w:t xml:space="preserve">Investors in People (2021) We invest in People. Available at: </w:t>
      </w:r>
      <w:hyperlink r:id="rId107" w:history="1">
        <w:r w:rsidRPr="00C628D3">
          <w:rPr>
            <w:rStyle w:val="Hyperlink"/>
            <w:rFonts w:cstheme="minorHAnsi"/>
          </w:rPr>
          <w:t>We invest in people | Investors in People | Accreditations</w:t>
        </w:r>
      </w:hyperlink>
      <w:r w:rsidRPr="00C628D3">
        <w:rPr>
          <w:rFonts w:cstheme="minorHAnsi"/>
        </w:rPr>
        <w:t xml:space="preserve"> </w:t>
      </w:r>
      <w:r w:rsidR="00F335F9" w:rsidRPr="00B20B6D">
        <w:rPr>
          <w:rFonts w:cstheme="minorHAnsi"/>
        </w:rPr>
        <w:t>Accessed [</w:t>
      </w:r>
      <w:r w:rsidR="00F335F9">
        <w:rPr>
          <w:rFonts w:cstheme="minorHAnsi"/>
        </w:rPr>
        <w:t>02</w:t>
      </w:r>
      <w:r w:rsidR="00F335F9" w:rsidRPr="00B20B6D">
        <w:rPr>
          <w:rFonts w:cstheme="minorHAnsi"/>
        </w:rPr>
        <w:t>/0</w:t>
      </w:r>
      <w:r w:rsidR="00F335F9">
        <w:rPr>
          <w:rFonts w:cstheme="minorHAnsi"/>
        </w:rPr>
        <w:t>3</w:t>
      </w:r>
      <w:r w:rsidR="00F335F9" w:rsidRPr="00B20B6D">
        <w:rPr>
          <w:rFonts w:cstheme="minorHAnsi"/>
        </w:rPr>
        <w:t>/21]</w:t>
      </w:r>
    </w:p>
    <w:p w14:paraId="2CC55AE7" w14:textId="77777777" w:rsidR="00A1464D" w:rsidRPr="00C628D3" w:rsidRDefault="00A1464D" w:rsidP="00A1464D">
      <w:pPr>
        <w:spacing w:after="0" w:line="240" w:lineRule="auto"/>
        <w:rPr>
          <w:rFonts w:cstheme="minorHAnsi"/>
        </w:rPr>
      </w:pPr>
    </w:p>
    <w:p w14:paraId="7F68F44E" w14:textId="2635B9D2" w:rsidR="00A1464D" w:rsidRPr="00C628D3" w:rsidRDefault="00A1464D" w:rsidP="00A1464D">
      <w:pPr>
        <w:spacing w:after="0" w:line="240" w:lineRule="auto"/>
        <w:rPr>
          <w:rFonts w:cstheme="minorHAnsi"/>
        </w:rPr>
      </w:pPr>
      <w:r w:rsidRPr="00C628D3">
        <w:rPr>
          <w:rFonts w:cstheme="minorHAnsi"/>
        </w:rPr>
        <w:t xml:space="preserve">Investors in People (2021) Framework. Available at: </w:t>
      </w:r>
      <w:hyperlink r:id="rId108" w:history="1">
        <w:r w:rsidRPr="00C628D3">
          <w:rPr>
            <w:rStyle w:val="Hyperlink"/>
            <w:rFonts w:cstheme="minorHAnsi"/>
          </w:rPr>
          <w:t xml:space="preserve">framework for customers no case </w:t>
        </w:r>
        <w:proofErr w:type="spellStart"/>
        <w:r w:rsidRPr="00C628D3">
          <w:rPr>
            <w:rStyle w:val="Hyperlink"/>
            <w:rFonts w:cstheme="minorHAnsi"/>
          </w:rPr>
          <w:t>studies.indd</w:t>
        </w:r>
        <w:proofErr w:type="spellEnd"/>
        <w:r w:rsidRPr="00C628D3">
          <w:rPr>
            <w:rStyle w:val="Hyperlink"/>
            <w:rFonts w:cstheme="minorHAnsi"/>
          </w:rPr>
          <w:t xml:space="preserve"> (investorsinpeople.com)</w:t>
        </w:r>
      </w:hyperlink>
      <w:r w:rsidR="00F335F9" w:rsidRPr="00F335F9">
        <w:rPr>
          <w:rFonts w:cstheme="minorHAnsi"/>
        </w:rPr>
        <w:t xml:space="preserve"> </w:t>
      </w:r>
      <w:r w:rsidR="00F335F9" w:rsidRPr="00B20B6D">
        <w:rPr>
          <w:rFonts w:cstheme="minorHAnsi"/>
        </w:rPr>
        <w:t>Accessed [</w:t>
      </w:r>
      <w:r w:rsidR="00F335F9">
        <w:rPr>
          <w:rFonts w:cstheme="minorHAnsi"/>
        </w:rPr>
        <w:t>01</w:t>
      </w:r>
      <w:r w:rsidR="00F335F9" w:rsidRPr="00B20B6D">
        <w:rPr>
          <w:rFonts w:cstheme="minorHAnsi"/>
        </w:rPr>
        <w:t>/0</w:t>
      </w:r>
      <w:r w:rsidR="00F335F9">
        <w:rPr>
          <w:rFonts w:cstheme="minorHAnsi"/>
        </w:rPr>
        <w:t>3</w:t>
      </w:r>
      <w:r w:rsidR="00F335F9" w:rsidRPr="00B20B6D">
        <w:rPr>
          <w:rFonts w:cstheme="minorHAnsi"/>
        </w:rPr>
        <w:t>/21]</w:t>
      </w:r>
    </w:p>
    <w:p w14:paraId="1659271F" w14:textId="4028FC6F" w:rsidR="003212FA" w:rsidRPr="00C628D3" w:rsidRDefault="003212FA" w:rsidP="003212FA">
      <w:pPr>
        <w:spacing w:before="100" w:beforeAutospacing="1" w:after="100" w:afterAutospacing="1" w:line="240" w:lineRule="auto"/>
        <w:rPr>
          <w:rFonts w:cstheme="minorHAnsi"/>
        </w:rPr>
      </w:pPr>
      <w:r w:rsidRPr="00C628D3">
        <w:rPr>
          <w:rFonts w:eastAsiaTheme="minorEastAsia" w:cstheme="minorHAnsi"/>
          <w:lang w:eastAsia="en-GB"/>
        </w:rPr>
        <w:t xml:space="preserve">Keller &amp; Meaney (2017) </w:t>
      </w:r>
      <w:r w:rsidRPr="00C628D3">
        <w:rPr>
          <w:rFonts w:eastAsiaTheme="minorEastAsia" w:cstheme="minorHAnsi"/>
          <w:i/>
          <w:iCs/>
          <w:lang w:eastAsia="en-GB"/>
        </w:rPr>
        <w:t>High-Performing teams: A timeless leadership topic</w:t>
      </w:r>
      <w:r w:rsidRPr="00C628D3">
        <w:rPr>
          <w:rFonts w:eastAsiaTheme="minorEastAsia" w:cstheme="minorHAnsi"/>
          <w:lang w:eastAsia="en-GB"/>
        </w:rPr>
        <w:t xml:space="preserve">. McKinsey. Available at: </w:t>
      </w:r>
      <w:hyperlink r:id="rId109" w:history="1">
        <w:r w:rsidRPr="00C628D3">
          <w:rPr>
            <w:rFonts w:eastAsiaTheme="minorEastAsia" w:cstheme="minorHAnsi"/>
            <w:color w:val="0000FF"/>
            <w:u w:val="single"/>
            <w:lang w:eastAsia="en-GB"/>
          </w:rPr>
          <w:t>https://www.mckinsey.com/business-functions/organization/our-insights/high-performing-teams-a-timeless-leadership-topic</w:t>
        </w:r>
      </w:hyperlink>
      <w:r w:rsidRPr="00C628D3">
        <w:rPr>
          <w:rFonts w:eastAsiaTheme="minorEastAsia" w:cstheme="minorHAnsi"/>
          <w:lang w:eastAsia="en-GB"/>
        </w:rPr>
        <w:t xml:space="preserve"> </w:t>
      </w:r>
      <w:r w:rsidRPr="00C628D3">
        <w:rPr>
          <w:rFonts w:cstheme="minorHAnsi"/>
        </w:rPr>
        <w:t>Accessed [29/01/21]</w:t>
      </w:r>
    </w:p>
    <w:p w14:paraId="3D4EB3DE" w14:textId="2C4E50CB" w:rsidR="00EF70D9" w:rsidRPr="00F335F9" w:rsidRDefault="00EF70D9" w:rsidP="00EF70D9">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r w:rsidRPr="00F335F9">
        <w:rPr>
          <w:rFonts w:asciiTheme="minorHAnsi" w:eastAsiaTheme="minorEastAsia" w:hAnsiTheme="minorHAnsi" w:cstheme="minorHAnsi"/>
          <w:color w:val="000000" w:themeColor="text1"/>
          <w:kern w:val="24"/>
          <w:sz w:val="22"/>
          <w:szCs w:val="22"/>
        </w:rPr>
        <w:t xml:space="preserve">Judge TA, </w:t>
      </w:r>
      <w:proofErr w:type="spellStart"/>
      <w:r w:rsidRPr="00F335F9">
        <w:rPr>
          <w:rFonts w:asciiTheme="minorHAnsi" w:eastAsiaTheme="minorEastAsia" w:hAnsiTheme="minorHAnsi" w:cstheme="minorHAnsi"/>
          <w:color w:val="000000" w:themeColor="text1"/>
          <w:kern w:val="24"/>
          <w:sz w:val="22"/>
          <w:szCs w:val="22"/>
        </w:rPr>
        <w:t>Thoresen</w:t>
      </w:r>
      <w:proofErr w:type="spellEnd"/>
      <w:r w:rsidRPr="00F335F9">
        <w:rPr>
          <w:rFonts w:asciiTheme="minorHAnsi" w:eastAsiaTheme="minorEastAsia" w:hAnsiTheme="minorHAnsi" w:cstheme="minorHAnsi"/>
          <w:color w:val="000000" w:themeColor="text1"/>
          <w:kern w:val="24"/>
          <w:sz w:val="22"/>
          <w:szCs w:val="22"/>
        </w:rPr>
        <w:t xml:space="preserve"> CJ, Bono JE and Patten GK (2001) “</w:t>
      </w:r>
      <w:r w:rsidRPr="00F335F9">
        <w:rPr>
          <w:rFonts w:asciiTheme="minorHAnsi" w:eastAsiaTheme="minorEastAsia" w:hAnsiTheme="minorHAnsi" w:cstheme="minorHAnsi"/>
          <w:i/>
          <w:iCs/>
          <w:color w:val="000000" w:themeColor="text1"/>
          <w:kern w:val="24"/>
          <w:sz w:val="22"/>
          <w:szCs w:val="22"/>
        </w:rPr>
        <w:t>The job satisfaction–job performance relationship: A qualitative and quantitative review</w:t>
      </w:r>
      <w:r w:rsidRPr="00F335F9">
        <w:rPr>
          <w:rFonts w:asciiTheme="minorHAnsi" w:eastAsiaTheme="minorEastAsia" w:hAnsiTheme="minorHAnsi" w:cstheme="minorHAnsi"/>
          <w:color w:val="000000" w:themeColor="text1"/>
          <w:kern w:val="24"/>
          <w:sz w:val="22"/>
          <w:szCs w:val="22"/>
        </w:rPr>
        <w:t xml:space="preserve">”, </w:t>
      </w:r>
      <w:r w:rsidRPr="00F335F9">
        <w:rPr>
          <w:rFonts w:asciiTheme="minorHAnsi" w:eastAsiaTheme="minorEastAsia" w:hAnsiTheme="minorHAnsi" w:cstheme="minorHAnsi"/>
          <w:i/>
          <w:iCs/>
          <w:color w:val="000000" w:themeColor="text1"/>
          <w:kern w:val="24"/>
          <w:sz w:val="22"/>
          <w:szCs w:val="22"/>
        </w:rPr>
        <w:t xml:space="preserve">Psychological Bulletin </w:t>
      </w:r>
      <w:r w:rsidRPr="00F335F9">
        <w:rPr>
          <w:rFonts w:asciiTheme="minorHAnsi" w:eastAsiaTheme="minorEastAsia" w:hAnsiTheme="minorHAnsi" w:cstheme="minorHAnsi"/>
          <w:color w:val="000000" w:themeColor="text1"/>
          <w:kern w:val="24"/>
          <w:sz w:val="22"/>
          <w:szCs w:val="22"/>
        </w:rPr>
        <w:t xml:space="preserve">127(3): 376–407.  </w:t>
      </w:r>
      <w:r w:rsidR="00F335F9" w:rsidRPr="00F335F9">
        <w:rPr>
          <w:rFonts w:asciiTheme="minorHAnsi" w:hAnsiTheme="minorHAnsi" w:cstheme="minorHAnsi"/>
          <w:sz w:val="22"/>
          <w:szCs w:val="22"/>
        </w:rPr>
        <w:t>Accessed [01/03/21]</w:t>
      </w:r>
    </w:p>
    <w:p w14:paraId="499A5A64" w14:textId="77777777" w:rsidR="00BF44B0" w:rsidRDefault="003212FA" w:rsidP="00DC0854">
      <w:pPr>
        <w:spacing w:before="100" w:beforeAutospacing="1" w:after="100" w:afterAutospacing="1" w:line="240" w:lineRule="auto"/>
        <w:rPr>
          <w:rFonts w:cstheme="minorHAnsi"/>
          <w:color w:val="000000" w:themeColor="text1"/>
        </w:rPr>
      </w:pPr>
      <w:r w:rsidRPr="00C628D3">
        <w:rPr>
          <w:rFonts w:cstheme="minorHAnsi"/>
        </w:rPr>
        <w:t xml:space="preserve">Kline, N (2020) </w:t>
      </w:r>
      <w:r w:rsidRPr="00C628D3">
        <w:rPr>
          <w:rFonts w:cstheme="minorHAnsi"/>
          <w:i/>
          <w:iCs/>
        </w:rPr>
        <w:t>Time to Think</w:t>
      </w:r>
      <w:r w:rsidRPr="00C628D3">
        <w:rPr>
          <w:rFonts w:cstheme="minorHAnsi"/>
        </w:rPr>
        <w:t xml:space="preserve">. Available at: </w:t>
      </w:r>
      <w:hyperlink r:id="rId110" w:history="1">
        <w:r w:rsidRPr="00C628D3">
          <w:rPr>
            <w:rFonts w:cstheme="minorHAnsi"/>
            <w:color w:val="0000FF"/>
            <w:u w:val="single"/>
          </w:rPr>
          <w:t>https://www.timetothink.com/nancy-kline/</w:t>
        </w:r>
      </w:hyperlink>
      <w:r w:rsidRPr="00C628D3">
        <w:rPr>
          <w:rFonts w:cstheme="minorHAnsi"/>
        </w:rPr>
        <w:t xml:space="preserve"> </w:t>
      </w:r>
      <w:r w:rsidRPr="00C628D3">
        <w:rPr>
          <w:rFonts w:cstheme="minorHAnsi"/>
          <w:color w:val="000000" w:themeColor="text1"/>
        </w:rPr>
        <w:t>Accessed [30/01/21]</w:t>
      </w:r>
    </w:p>
    <w:p w14:paraId="7C30C5BB" w14:textId="1E9A629B" w:rsidR="003212FA" w:rsidRPr="00C628D3" w:rsidRDefault="003212FA" w:rsidP="003212FA">
      <w:pPr>
        <w:spacing w:after="0" w:line="240" w:lineRule="auto"/>
        <w:rPr>
          <w:rFonts w:cstheme="minorHAnsi"/>
        </w:rPr>
      </w:pPr>
      <w:r w:rsidRPr="00C628D3">
        <w:rPr>
          <w:rFonts w:cstheme="minorHAnsi"/>
        </w:rPr>
        <w:t xml:space="preserve">Landsburg, M (1996) </w:t>
      </w:r>
      <w:r w:rsidRPr="00C628D3">
        <w:rPr>
          <w:rFonts w:cstheme="minorHAnsi"/>
          <w:i/>
          <w:iCs/>
        </w:rPr>
        <w:t>Tao of Coaching</w:t>
      </w:r>
      <w:r w:rsidRPr="00C628D3">
        <w:rPr>
          <w:rFonts w:cstheme="minorHAnsi"/>
        </w:rPr>
        <w:t xml:space="preserve">. </w:t>
      </w:r>
    </w:p>
    <w:p w14:paraId="2E01532A" w14:textId="03E04356" w:rsidR="00E070DD" w:rsidRPr="00C628D3" w:rsidRDefault="00E070DD" w:rsidP="00D137F7">
      <w:pPr>
        <w:spacing w:after="0" w:line="240" w:lineRule="auto"/>
        <w:rPr>
          <w:rFonts w:cstheme="minorHAnsi"/>
        </w:rPr>
      </w:pPr>
    </w:p>
    <w:p w14:paraId="4E89833B" w14:textId="223B86F8" w:rsidR="00315B74" w:rsidRDefault="00E070DD" w:rsidP="00315B74">
      <w:pPr>
        <w:spacing w:after="100" w:afterAutospacing="1" w:line="240" w:lineRule="auto"/>
        <w:contextualSpacing/>
        <w:rPr>
          <w:rFonts w:eastAsiaTheme="minorEastAsia" w:cstheme="minorHAnsi"/>
          <w:color w:val="000000" w:themeColor="text1"/>
          <w:kern w:val="24"/>
          <w:lang w:eastAsia="en-GB"/>
        </w:rPr>
      </w:pPr>
      <w:r w:rsidRPr="00C628D3">
        <w:rPr>
          <w:rFonts w:eastAsia="Times New Roman" w:cstheme="minorHAnsi"/>
          <w:lang w:eastAsia="en-GB"/>
        </w:rPr>
        <w:t xml:space="preserve">Lindemann, </w:t>
      </w:r>
      <w:proofErr w:type="spellStart"/>
      <w:proofErr w:type="gramStart"/>
      <w:r w:rsidRPr="00C628D3">
        <w:rPr>
          <w:rFonts w:eastAsia="Times New Roman" w:cstheme="minorHAnsi"/>
          <w:lang w:eastAsia="en-GB"/>
        </w:rPr>
        <w:t>M.,Vergara</w:t>
      </w:r>
      <w:proofErr w:type="spellEnd"/>
      <w:proofErr w:type="gramEnd"/>
      <w:r w:rsidRPr="00C628D3">
        <w:rPr>
          <w:rFonts w:eastAsia="Times New Roman" w:cstheme="minorHAnsi"/>
          <w:lang w:eastAsia="en-GB"/>
        </w:rPr>
        <w:t xml:space="preserve">, M., Murphy, S., Barker, L., </w:t>
      </w:r>
      <w:proofErr w:type="spellStart"/>
      <w:r w:rsidRPr="00C628D3">
        <w:rPr>
          <w:rFonts w:eastAsia="Times New Roman" w:cstheme="minorHAnsi"/>
          <w:lang w:eastAsia="en-GB"/>
        </w:rPr>
        <w:t>Warrenfeltz</w:t>
      </w:r>
      <w:proofErr w:type="spellEnd"/>
      <w:r w:rsidRPr="00C628D3">
        <w:rPr>
          <w:rFonts w:eastAsia="Times New Roman" w:cstheme="minorHAnsi"/>
          <w:lang w:eastAsia="en-GB"/>
        </w:rPr>
        <w:t xml:space="preserve">, R (2001) </w:t>
      </w:r>
      <w:r w:rsidRPr="00C628D3">
        <w:rPr>
          <w:rFonts w:eastAsia="Times New Roman" w:cstheme="minorHAnsi"/>
          <w:i/>
          <w:iCs/>
          <w:lang w:eastAsia="en-GB"/>
        </w:rPr>
        <w:t>Maximising the Impact of Executive Coaching: Behavioural Change, Organisational Outcomes and Return on Investment</w:t>
      </w:r>
      <w:r w:rsidRPr="00C628D3">
        <w:rPr>
          <w:rFonts w:eastAsia="Times New Roman" w:cstheme="minorHAnsi"/>
          <w:lang w:eastAsia="en-GB"/>
        </w:rPr>
        <w:t>. Available at:</w:t>
      </w:r>
      <w:r w:rsidRPr="00C628D3">
        <w:rPr>
          <w:rFonts w:cstheme="minorHAnsi"/>
        </w:rPr>
        <w:t xml:space="preserve"> </w:t>
      </w:r>
      <w:hyperlink r:id="rId111" w:history="1">
        <w:r w:rsidRPr="00C628D3">
          <w:rPr>
            <w:rFonts w:eastAsia="Times New Roman" w:cstheme="minorHAnsi"/>
            <w:color w:val="0000FF"/>
            <w:u w:val="single"/>
            <w:lang w:eastAsia="en-GB"/>
          </w:rPr>
          <w:t>https://www.semanticscholar.org/paper/Maximizing-the-Impact-of-Executive-</w:t>
        </w:r>
        <w:r w:rsidRPr="00C628D3">
          <w:rPr>
            <w:rFonts w:eastAsia="Times New Roman" w:cstheme="minorHAnsi"/>
            <w:color w:val="0000FF"/>
            <w:u w:val="single"/>
            <w:lang w:eastAsia="en-GB"/>
          </w:rPr>
          <w:lastRenderedPageBreak/>
          <w:t>Coaching%3A-and-on-Lindemann-Vergara/9a4cde3eef47a4cb54e86101a3d0ff28cd08f5ff</w:t>
        </w:r>
      </w:hyperlink>
      <w:r w:rsidR="000E491E" w:rsidRPr="00C628D3">
        <w:rPr>
          <w:rFonts w:eastAsiaTheme="minorEastAsia" w:cstheme="minorHAnsi"/>
          <w:color w:val="000000" w:themeColor="text1"/>
          <w:kern w:val="24"/>
          <w:lang w:eastAsia="en-GB"/>
        </w:rPr>
        <w:t xml:space="preserve"> Accessed [20.0</w:t>
      </w:r>
      <w:r w:rsidR="00F335F9">
        <w:rPr>
          <w:rFonts w:eastAsiaTheme="minorEastAsia" w:cstheme="minorHAnsi"/>
          <w:color w:val="000000" w:themeColor="text1"/>
          <w:kern w:val="24"/>
          <w:lang w:eastAsia="en-GB"/>
        </w:rPr>
        <w:t>2</w:t>
      </w:r>
      <w:r w:rsidR="000E491E" w:rsidRPr="00C628D3">
        <w:rPr>
          <w:rFonts w:eastAsiaTheme="minorEastAsia" w:cstheme="minorHAnsi"/>
          <w:color w:val="000000" w:themeColor="text1"/>
          <w:kern w:val="24"/>
          <w:lang w:eastAsia="en-GB"/>
        </w:rPr>
        <w:t>.21]</w:t>
      </w:r>
    </w:p>
    <w:p w14:paraId="161E806A" w14:textId="77777777" w:rsidR="00315B74" w:rsidRPr="00315B74" w:rsidRDefault="00315B74" w:rsidP="00315B74">
      <w:pPr>
        <w:spacing w:after="100" w:afterAutospacing="1" w:line="240" w:lineRule="auto"/>
        <w:contextualSpacing/>
        <w:rPr>
          <w:rFonts w:eastAsiaTheme="minorEastAsia" w:cstheme="minorHAnsi"/>
          <w:color w:val="FF0000"/>
          <w:kern w:val="24"/>
          <w:lang w:eastAsia="en-GB"/>
        </w:rPr>
      </w:pPr>
    </w:p>
    <w:p w14:paraId="2B7AA04F" w14:textId="77777777" w:rsidR="00971156" w:rsidRDefault="006D7B16" w:rsidP="00971156">
      <w:pPr>
        <w:spacing w:after="200" w:line="276" w:lineRule="auto"/>
        <w:rPr>
          <w:rFonts w:cstheme="minorHAnsi"/>
          <w:color w:val="000000" w:themeColor="text1"/>
        </w:rPr>
      </w:pPr>
      <w:r w:rsidRPr="006D7B16">
        <w:rPr>
          <w:rFonts w:eastAsiaTheme="minorEastAsia"/>
          <w:lang w:eastAsia="en-GB"/>
        </w:rPr>
        <w:t xml:space="preserve">LinkedIn (2018) Workplace Learning Report: </w:t>
      </w:r>
      <w:r w:rsidRPr="006D7B16">
        <w:t xml:space="preserve">The Rise and Responsibility of Talent Development in the New </w:t>
      </w:r>
      <w:proofErr w:type="spellStart"/>
      <w:r w:rsidRPr="006D7B16">
        <w:t>Labor</w:t>
      </w:r>
      <w:proofErr w:type="spellEnd"/>
      <w:r w:rsidRPr="006D7B16">
        <w:t xml:space="preserve"> Market. Available at: </w:t>
      </w:r>
      <w:hyperlink r:id="rId112" w:history="1">
        <w:r w:rsidRPr="006D7B16">
          <w:rPr>
            <w:color w:val="0000FF"/>
            <w:u w:val="single"/>
          </w:rPr>
          <w:t>https://learning.linkedin.com/content/dam/me/learning/en-us/pdfs/linkedin-learning-workplace-learning-report-2018.pdf</w:t>
        </w:r>
      </w:hyperlink>
      <w:r w:rsidRPr="006D7B16">
        <w:t xml:space="preserve"> </w:t>
      </w:r>
      <w:r w:rsidRPr="006D7B16">
        <w:rPr>
          <w:rFonts w:cstheme="minorHAnsi"/>
          <w:color w:val="000000" w:themeColor="text1"/>
        </w:rPr>
        <w:t>Accessed [29/01/21]</w:t>
      </w:r>
    </w:p>
    <w:p w14:paraId="291923DD" w14:textId="08F2D49D" w:rsidR="003164A0" w:rsidRPr="00BC72CD" w:rsidRDefault="00315B74" w:rsidP="00315B74">
      <w:pPr>
        <w:spacing w:after="100" w:afterAutospacing="1" w:line="240" w:lineRule="auto"/>
        <w:contextualSpacing/>
        <w:rPr>
          <w:rFonts w:cstheme="minorHAnsi"/>
          <w:color w:val="000000" w:themeColor="text1"/>
        </w:rPr>
      </w:pPr>
      <w:proofErr w:type="spellStart"/>
      <w:r w:rsidRPr="00BC72CD">
        <w:rPr>
          <w:rFonts w:eastAsiaTheme="minorEastAsia" w:cstheme="minorHAnsi"/>
          <w:color w:val="000000" w:themeColor="text1"/>
          <w:kern w:val="24"/>
          <w:lang w:eastAsia="en-GB"/>
        </w:rPr>
        <w:t>Muruga</w:t>
      </w:r>
      <w:proofErr w:type="spellEnd"/>
      <w:r w:rsidRPr="00BC72CD">
        <w:rPr>
          <w:rFonts w:eastAsiaTheme="minorEastAsia" w:cstheme="minorHAnsi"/>
          <w:color w:val="000000" w:themeColor="text1"/>
          <w:kern w:val="24"/>
          <w:lang w:eastAsia="en-GB"/>
        </w:rPr>
        <w:t xml:space="preserve">, N </w:t>
      </w:r>
      <w:r w:rsidR="0085072E" w:rsidRPr="00BC72CD">
        <w:rPr>
          <w:rFonts w:eastAsiaTheme="minorEastAsia" w:cstheme="minorHAnsi"/>
          <w:color w:val="000000" w:themeColor="text1"/>
          <w:kern w:val="24"/>
          <w:lang w:eastAsia="en-GB"/>
        </w:rPr>
        <w:t>(20</w:t>
      </w:r>
      <w:r w:rsidRPr="00BC72CD">
        <w:rPr>
          <w:rFonts w:eastAsiaTheme="minorEastAsia" w:cstheme="minorHAnsi"/>
          <w:color w:val="000000" w:themeColor="text1"/>
          <w:kern w:val="24"/>
          <w:lang w:eastAsia="en-GB"/>
        </w:rPr>
        <w:t>17</w:t>
      </w:r>
      <w:r w:rsidR="0085072E" w:rsidRPr="00BC72CD">
        <w:rPr>
          <w:rFonts w:eastAsiaTheme="minorEastAsia" w:cstheme="minorHAnsi"/>
          <w:color w:val="000000" w:themeColor="text1"/>
          <w:kern w:val="24"/>
          <w:lang w:eastAsia="en-GB"/>
        </w:rPr>
        <w:t>)</w:t>
      </w:r>
      <w:r w:rsidR="00516A0D" w:rsidRPr="00BC72CD">
        <w:rPr>
          <w:rFonts w:cstheme="minorHAnsi"/>
          <w:color w:val="000000" w:themeColor="text1"/>
        </w:rPr>
        <w:t xml:space="preserve"> </w:t>
      </w:r>
      <w:r w:rsidR="003164A0" w:rsidRPr="00BC72CD">
        <w:rPr>
          <w:rFonts w:eastAsia="Times New Roman" w:cstheme="minorHAnsi"/>
          <w:color w:val="000000" w:themeColor="text1"/>
          <w:kern w:val="36"/>
          <w:lang w:eastAsia="en-GB"/>
        </w:rPr>
        <w:t>Informal Coaching - A Must Have Skill for Managers</w:t>
      </w:r>
      <w:r w:rsidRPr="00BC72CD">
        <w:rPr>
          <w:rFonts w:eastAsia="Times New Roman" w:cstheme="minorHAnsi"/>
          <w:color w:val="000000" w:themeColor="text1"/>
          <w:kern w:val="36"/>
          <w:lang w:eastAsia="en-GB"/>
        </w:rPr>
        <w:t xml:space="preserve">. </w:t>
      </w:r>
      <w:r w:rsidRPr="00BC72CD">
        <w:rPr>
          <w:rFonts w:eastAsiaTheme="minorEastAsia" w:cstheme="minorHAnsi"/>
          <w:color w:val="000000" w:themeColor="text1"/>
          <w:kern w:val="24"/>
          <w:lang w:eastAsia="en-GB"/>
        </w:rPr>
        <w:t>Linked in</w:t>
      </w:r>
    </w:p>
    <w:p w14:paraId="1B868EA1" w14:textId="4E9C330E" w:rsidR="0085072E" w:rsidRPr="003164A0" w:rsidRDefault="00516A0D" w:rsidP="00C628D3">
      <w:pPr>
        <w:spacing w:after="100" w:afterAutospacing="1" w:line="240" w:lineRule="auto"/>
        <w:contextualSpacing/>
        <w:rPr>
          <w:rFonts w:eastAsiaTheme="minorEastAsia" w:cstheme="minorHAnsi"/>
          <w:color w:val="000000" w:themeColor="text1"/>
          <w:kern w:val="24"/>
          <w:lang w:eastAsia="en-GB"/>
        </w:rPr>
      </w:pPr>
      <w:r w:rsidRPr="00BC72CD">
        <w:rPr>
          <w:rFonts w:cstheme="minorHAnsi"/>
          <w:color w:val="000000" w:themeColor="text1"/>
        </w:rPr>
        <w:t>Available at</w:t>
      </w:r>
      <w:r w:rsidRPr="00315B74">
        <w:rPr>
          <w:rFonts w:cstheme="minorHAnsi"/>
          <w:color w:val="FF0000"/>
        </w:rPr>
        <w:t xml:space="preserve">: </w:t>
      </w:r>
      <w:r w:rsidR="0085072E" w:rsidRPr="00315B74">
        <w:rPr>
          <w:rFonts w:eastAsiaTheme="minorEastAsia" w:cstheme="minorHAnsi"/>
          <w:color w:val="FF0000"/>
          <w:kern w:val="24"/>
          <w:lang w:eastAsia="en-GB"/>
        </w:rPr>
        <w:t xml:space="preserve"> </w:t>
      </w:r>
      <w:hyperlink r:id="rId113" w:history="1">
        <w:r w:rsidRPr="003164A0">
          <w:rPr>
            <w:rFonts w:cstheme="minorHAnsi"/>
            <w:color w:val="0000FF"/>
            <w:u w:val="single"/>
          </w:rPr>
          <w:t>Informal Coaching - A Must Have Skill for Managers (linkedin.com)</w:t>
        </w:r>
      </w:hyperlink>
      <w:r w:rsidR="00F335F9">
        <w:rPr>
          <w:rFonts w:cstheme="minorHAnsi"/>
          <w:color w:val="0000FF"/>
          <w:u w:val="single"/>
        </w:rPr>
        <w:t xml:space="preserve"> </w:t>
      </w:r>
      <w:r w:rsidR="00F335F9" w:rsidRPr="00B20B6D">
        <w:rPr>
          <w:rFonts w:cstheme="minorHAnsi"/>
        </w:rPr>
        <w:t>Accessed [</w:t>
      </w:r>
      <w:r w:rsidR="00F335F9">
        <w:rPr>
          <w:rFonts w:cstheme="minorHAnsi"/>
        </w:rPr>
        <w:t>01</w:t>
      </w:r>
      <w:r w:rsidR="00F335F9" w:rsidRPr="00B20B6D">
        <w:rPr>
          <w:rFonts w:cstheme="minorHAnsi"/>
        </w:rPr>
        <w:t>/0</w:t>
      </w:r>
      <w:r w:rsidR="00F335F9">
        <w:rPr>
          <w:rFonts w:cstheme="minorHAnsi"/>
        </w:rPr>
        <w:t>3</w:t>
      </w:r>
      <w:r w:rsidR="00F335F9" w:rsidRPr="00B20B6D">
        <w:rPr>
          <w:rFonts w:cstheme="minorHAnsi"/>
        </w:rPr>
        <w:t>/21]</w:t>
      </w:r>
    </w:p>
    <w:p w14:paraId="56AA6005" w14:textId="77777777" w:rsidR="0085072E" w:rsidRPr="003164A0" w:rsidRDefault="0085072E" w:rsidP="00C628D3">
      <w:pPr>
        <w:spacing w:after="100" w:afterAutospacing="1" w:line="240" w:lineRule="auto"/>
        <w:contextualSpacing/>
        <w:rPr>
          <w:rFonts w:eastAsiaTheme="minorEastAsia" w:cstheme="minorHAnsi"/>
          <w:color w:val="000000" w:themeColor="text1"/>
          <w:kern w:val="24"/>
          <w:lang w:eastAsia="en-GB"/>
        </w:rPr>
      </w:pPr>
    </w:p>
    <w:p w14:paraId="29DE03B4" w14:textId="1AD8DF33" w:rsidR="00C45136" w:rsidRDefault="00C45136" w:rsidP="00C628D3">
      <w:pPr>
        <w:spacing w:after="100" w:afterAutospacing="1" w:line="240" w:lineRule="auto"/>
        <w:contextualSpacing/>
        <w:rPr>
          <w:rFonts w:eastAsiaTheme="minorEastAsia" w:cstheme="minorHAnsi"/>
          <w:color w:val="000000" w:themeColor="text1"/>
          <w:kern w:val="24"/>
          <w:lang w:eastAsia="en-GB"/>
        </w:rPr>
      </w:pPr>
      <w:r w:rsidRPr="00C628D3">
        <w:rPr>
          <w:rFonts w:eastAsiaTheme="minorEastAsia" w:cstheme="minorHAnsi"/>
          <w:color w:val="000000" w:themeColor="text1"/>
          <w:kern w:val="24"/>
          <w:lang w:eastAsia="en-GB"/>
        </w:rPr>
        <w:t xml:space="preserve">Marchington, M. and Wilding, P. (1983) </w:t>
      </w:r>
      <w:r w:rsidRPr="00C628D3">
        <w:rPr>
          <w:rFonts w:eastAsiaTheme="minorEastAsia" w:cstheme="minorHAnsi"/>
          <w:i/>
          <w:iCs/>
          <w:color w:val="000000" w:themeColor="text1"/>
          <w:kern w:val="24"/>
          <w:lang w:eastAsia="en-GB"/>
        </w:rPr>
        <w:t xml:space="preserve">Employee Involvement inaction? </w:t>
      </w:r>
      <w:r w:rsidRPr="00C628D3">
        <w:rPr>
          <w:rFonts w:eastAsiaTheme="minorEastAsia" w:cstheme="minorHAnsi"/>
          <w:color w:val="000000" w:themeColor="text1"/>
          <w:kern w:val="24"/>
          <w:lang w:eastAsia="en-GB"/>
        </w:rPr>
        <w:t xml:space="preserve">Personnel Management, December:73-82. </w:t>
      </w:r>
    </w:p>
    <w:p w14:paraId="0CF763FF" w14:textId="09C3F785" w:rsidR="009E6BD8" w:rsidRDefault="009E6BD8" w:rsidP="00C628D3">
      <w:pPr>
        <w:spacing w:after="100" w:afterAutospacing="1" w:line="240" w:lineRule="auto"/>
        <w:contextualSpacing/>
        <w:rPr>
          <w:rFonts w:eastAsiaTheme="minorEastAsia" w:cstheme="minorHAnsi"/>
          <w:color w:val="000000" w:themeColor="text1"/>
          <w:kern w:val="24"/>
          <w:lang w:eastAsia="en-GB"/>
        </w:rPr>
      </w:pPr>
    </w:p>
    <w:p w14:paraId="5B03B9EA" w14:textId="0CFB35A2" w:rsidR="00C628D3" w:rsidRPr="009E6BD8" w:rsidRDefault="009E6BD8" w:rsidP="009E6BD8">
      <w:pPr>
        <w:rPr>
          <w:rFonts w:ascii="Arial" w:hAnsi="Arial" w:cs="Arial"/>
          <w:color w:val="000000" w:themeColor="text1"/>
        </w:rPr>
      </w:pPr>
      <w:proofErr w:type="spellStart"/>
      <w:r>
        <w:rPr>
          <w:rFonts w:cstheme="minorHAnsi"/>
          <w:color w:val="000000" w:themeColor="text1"/>
        </w:rPr>
        <w:t>Maslows</w:t>
      </w:r>
      <w:proofErr w:type="spellEnd"/>
      <w:r>
        <w:rPr>
          <w:rFonts w:cstheme="minorHAnsi"/>
          <w:color w:val="000000" w:themeColor="text1"/>
        </w:rPr>
        <w:t xml:space="preserve"> </w:t>
      </w:r>
      <w:proofErr w:type="spellStart"/>
      <w:r>
        <w:rPr>
          <w:rFonts w:cstheme="minorHAnsi"/>
          <w:color w:val="000000" w:themeColor="text1"/>
        </w:rPr>
        <w:t>Hierachey</w:t>
      </w:r>
      <w:proofErr w:type="spellEnd"/>
      <w:r>
        <w:rPr>
          <w:rFonts w:cstheme="minorHAnsi"/>
          <w:color w:val="000000" w:themeColor="text1"/>
        </w:rPr>
        <w:t xml:space="preserve"> of Needs (1954) Available at: </w:t>
      </w:r>
      <w:hyperlink r:id="rId114" w:history="1">
        <w:r w:rsidRPr="00434532">
          <w:rPr>
            <w:rStyle w:val="Hyperlink"/>
            <w:rFonts w:cstheme="minorHAnsi"/>
          </w:rPr>
          <w:t>https://www.simplypsychology.org/maslow.html</w:t>
        </w:r>
      </w:hyperlink>
      <w:r>
        <w:rPr>
          <w:rFonts w:cstheme="minorHAnsi"/>
          <w:color w:val="000000" w:themeColor="text1"/>
        </w:rPr>
        <w:t xml:space="preserve"> </w:t>
      </w:r>
    </w:p>
    <w:p w14:paraId="1E26DC8E" w14:textId="3CBDD49F" w:rsidR="007015B2" w:rsidRPr="00C628D3" w:rsidRDefault="00666D52" w:rsidP="00C628D3">
      <w:pPr>
        <w:spacing w:after="100" w:afterAutospacing="1" w:line="240" w:lineRule="auto"/>
        <w:contextualSpacing/>
        <w:rPr>
          <w:rFonts w:cstheme="minorHAnsi"/>
          <w:color w:val="000000" w:themeColor="text1"/>
        </w:rPr>
      </w:pPr>
      <w:r w:rsidRPr="00C628D3">
        <w:rPr>
          <w:rFonts w:eastAsia="Arial" w:cstheme="minorHAnsi"/>
          <w:color w:val="000000" w:themeColor="text1"/>
        </w:rPr>
        <w:t xml:space="preserve">Mercer (2019) </w:t>
      </w:r>
      <w:r w:rsidRPr="00C628D3">
        <w:rPr>
          <w:rFonts w:cstheme="minorHAnsi"/>
          <w:i/>
          <w:iCs/>
          <w:lang w:val="en"/>
        </w:rPr>
        <w:t>Building a better employee experience</w:t>
      </w:r>
      <w:r w:rsidRPr="00C628D3">
        <w:rPr>
          <w:rFonts w:cstheme="minorHAnsi"/>
          <w:lang w:val="en"/>
        </w:rPr>
        <w:t xml:space="preserve">. Available at: </w:t>
      </w:r>
      <w:hyperlink r:id="rId115" w:history="1">
        <w:r w:rsidRPr="00C628D3">
          <w:rPr>
            <w:rFonts w:cstheme="minorHAnsi"/>
            <w:color w:val="0000FF"/>
            <w:u w:val="single"/>
            <w:lang w:val="en"/>
          </w:rPr>
          <w:t>https://www.mercer.com/our-thinking/career/voice-on-talent/building-a-better-employee-experience.html</w:t>
        </w:r>
      </w:hyperlink>
      <w:r w:rsidRPr="00C628D3">
        <w:rPr>
          <w:rFonts w:cstheme="minorHAnsi"/>
          <w:lang w:val="en"/>
        </w:rPr>
        <w:t xml:space="preserve"> </w:t>
      </w:r>
      <w:r w:rsidRPr="00C628D3">
        <w:rPr>
          <w:rFonts w:cstheme="minorHAnsi"/>
          <w:color w:val="000000" w:themeColor="text1"/>
        </w:rPr>
        <w:t>[accessed 01.0</w:t>
      </w:r>
      <w:r w:rsidR="00F335F9">
        <w:rPr>
          <w:rFonts w:cstheme="minorHAnsi"/>
          <w:color w:val="000000" w:themeColor="text1"/>
        </w:rPr>
        <w:t>3</w:t>
      </w:r>
      <w:r w:rsidRPr="00C628D3">
        <w:rPr>
          <w:rFonts w:cstheme="minorHAnsi"/>
          <w:color w:val="000000" w:themeColor="text1"/>
        </w:rPr>
        <w:t>.2</w:t>
      </w:r>
      <w:r w:rsidR="00F335F9">
        <w:rPr>
          <w:rFonts w:cstheme="minorHAnsi"/>
          <w:color w:val="000000" w:themeColor="text1"/>
        </w:rPr>
        <w:t>1</w:t>
      </w:r>
      <w:r w:rsidRPr="00C628D3">
        <w:rPr>
          <w:rFonts w:cstheme="minorHAnsi"/>
          <w:color w:val="000000" w:themeColor="text1"/>
        </w:rPr>
        <w:t xml:space="preserve">].  </w:t>
      </w:r>
    </w:p>
    <w:p w14:paraId="45C9F306" w14:textId="77777777" w:rsidR="00724274" w:rsidRDefault="00724274" w:rsidP="00F754DA">
      <w:pPr>
        <w:spacing w:after="0" w:line="240" w:lineRule="auto"/>
        <w:rPr>
          <w:rFonts w:eastAsiaTheme="minorEastAsia" w:cstheme="minorHAnsi"/>
          <w:color w:val="000000"/>
          <w:kern w:val="24"/>
          <w:lang w:val="en-US" w:eastAsia="en-GB"/>
        </w:rPr>
      </w:pPr>
    </w:p>
    <w:p w14:paraId="754C6F8D" w14:textId="538E1B67" w:rsidR="00FA3DD5" w:rsidRPr="00FA3DD5" w:rsidRDefault="00FA3DD5" w:rsidP="00FA3DD5">
      <w:pPr>
        <w:spacing w:after="200" w:line="276" w:lineRule="auto"/>
        <w:jc w:val="both"/>
        <w:rPr>
          <w:rFonts w:cstheme="minorHAnsi"/>
          <w:color w:val="000000" w:themeColor="text1"/>
        </w:rPr>
      </w:pPr>
      <w:r w:rsidRPr="000059CF">
        <w:rPr>
          <w:rFonts w:eastAsiaTheme="minorEastAsia" w:cstheme="minorHAnsi"/>
          <w:lang w:eastAsia="en-GB"/>
        </w:rPr>
        <w:t xml:space="preserve">Merrick, L (2018) </w:t>
      </w:r>
      <w:r w:rsidRPr="000059CF">
        <w:rPr>
          <w:rFonts w:eastAsia="Times New Roman" w:cstheme="minorHAnsi"/>
          <w:i/>
          <w:iCs/>
          <w:kern w:val="36"/>
          <w:lang w:eastAsia="en-GB"/>
        </w:rPr>
        <w:t>Benefits of Coaching, research, and reality.</w:t>
      </w:r>
      <w:r w:rsidRPr="000059CF">
        <w:rPr>
          <w:rFonts w:eastAsia="Times New Roman" w:cstheme="minorHAnsi"/>
          <w:kern w:val="36"/>
          <w:lang w:eastAsia="en-GB"/>
        </w:rPr>
        <w:t xml:space="preserve"> Available at</w:t>
      </w:r>
      <w:r w:rsidRPr="000059CF">
        <w:rPr>
          <w:rFonts w:eastAsia="Times New Roman" w:cstheme="minorHAnsi"/>
          <w:b/>
          <w:bCs/>
          <w:color w:val="222222"/>
          <w:kern w:val="36"/>
          <w:lang w:eastAsia="en-GB"/>
        </w:rPr>
        <w:t xml:space="preserve">: </w:t>
      </w:r>
      <w:hyperlink r:id="rId116" w:history="1">
        <w:r w:rsidRPr="00625CE4">
          <w:rPr>
            <w:rStyle w:val="Hyperlink"/>
            <w:rFonts w:eastAsia="Times New Roman" w:cstheme="minorHAnsi"/>
            <w:kern w:val="36"/>
            <w:lang w:eastAsia="en-GB"/>
          </w:rPr>
          <w:t>https://www.coachmentoring.co.uk/blog/2018/10/benefits-of-coaching-research-reality/</w:t>
        </w:r>
      </w:hyperlink>
      <w:r>
        <w:rPr>
          <w:rFonts w:eastAsia="Times New Roman" w:cstheme="minorHAnsi"/>
          <w:b/>
          <w:bCs/>
          <w:color w:val="222222"/>
          <w:kern w:val="36"/>
          <w:lang w:eastAsia="en-GB"/>
        </w:rPr>
        <w:t xml:space="preserve"> </w:t>
      </w:r>
      <w:r w:rsidRPr="00D14C93">
        <w:rPr>
          <w:rFonts w:cstheme="minorHAnsi"/>
          <w:color w:val="000000" w:themeColor="text1"/>
        </w:rPr>
        <w:t>Accessed [</w:t>
      </w:r>
      <w:r>
        <w:rPr>
          <w:rFonts w:cstheme="minorHAnsi"/>
          <w:color w:val="000000" w:themeColor="text1"/>
        </w:rPr>
        <w:t>03</w:t>
      </w:r>
      <w:r w:rsidRPr="00D14C93">
        <w:rPr>
          <w:rFonts w:cstheme="minorHAnsi"/>
          <w:color w:val="000000" w:themeColor="text1"/>
        </w:rPr>
        <w:t>/0</w:t>
      </w:r>
      <w:r>
        <w:rPr>
          <w:rFonts w:cstheme="minorHAnsi"/>
          <w:color w:val="000000" w:themeColor="text1"/>
        </w:rPr>
        <w:t>2</w:t>
      </w:r>
      <w:r w:rsidRPr="00D14C93">
        <w:rPr>
          <w:rFonts w:cstheme="minorHAnsi"/>
          <w:color w:val="000000" w:themeColor="text1"/>
        </w:rPr>
        <w:t>/21]</w:t>
      </w:r>
    </w:p>
    <w:p w14:paraId="7964CE4A" w14:textId="11A4AB4D" w:rsidR="00F754DA" w:rsidRPr="00C628D3" w:rsidRDefault="00F754DA" w:rsidP="00F754DA">
      <w:pPr>
        <w:spacing w:after="0" w:line="240" w:lineRule="auto"/>
        <w:rPr>
          <w:rFonts w:eastAsia="Times New Roman" w:cstheme="minorHAnsi"/>
          <w:lang w:eastAsia="en-GB"/>
        </w:rPr>
      </w:pPr>
      <w:proofErr w:type="gramStart"/>
      <w:r w:rsidRPr="00C628D3">
        <w:rPr>
          <w:rFonts w:eastAsiaTheme="minorEastAsia" w:cstheme="minorHAnsi"/>
          <w:color w:val="000000"/>
          <w:kern w:val="24"/>
          <w:lang w:val="en-US" w:eastAsia="en-GB"/>
        </w:rPr>
        <w:t>McKinsey  &amp;</w:t>
      </w:r>
      <w:proofErr w:type="gramEnd"/>
      <w:r w:rsidRPr="00C628D3">
        <w:rPr>
          <w:rFonts w:eastAsiaTheme="minorEastAsia" w:cstheme="minorHAnsi"/>
          <w:color w:val="000000"/>
          <w:kern w:val="24"/>
          <w:lang w:val="en-US" w:eastAsia="en-GB"/>
        </w:rPr>
        <w:t xml:space="preserve"> Company (2020) </w:t>
      </w:r>
      <w:r w:rsidRPr="00C628D3">
        <w:rPr>
          <w:rFonts w:eastAsiaTheme="minorEastAsia" w:cstheme="minorHAnsi"/>
          <w:color w:val="000000" w:themeColor="text1"/>
          <w:kern w:val="24"/>
          <w:lang w:eastAsia="en-GB"/>
        </w:rPr>
        <w:t xml:space="preserve">A leader’s guide: </w:t>
      </w:r>
      <w:r w:rsidRPr="00C628D3">
        <w:rPr>
          <w:rFonts w:eastAsiaTheme="minorEastAsia" w:cstheme="minorHAnsi"/>
          <w:i/>
          <w:iCs/>
          <w:color w:val="000000" w:themeColor="text1"/>
          <w:kern w:val="24"/>
          <w:lang w:eastAsia="en-GB"/>
        </w:rPr>
        <w:t xml:space="preserve">Communicating with teams, stakeholders, and communities during COVID-19. </w:t>
      </w:r>
      <w:r w:rsidRPr="00C628D3">
        <w:rPr>
          <w:rFonts w:eastAsiaTheme="minorEastAsia" w:cstheme="minorHAnsi"/>
          <w:color w:val="000000" w:themeColor="text1"/>
          <w:kern w:val="24"/>
          <w:lang w:eastAsia="en-GB"/>
        </w:rPr>
        <w:t>Available in at</w:t>
      </w:r>
      <w:r w:rsidRPr="00C628D3">
        <w:rPr>
          <w:rFonts w:eastAsiaTheme="minorEastAsia" w:cstheme="minorHAnsi"/>
          <w:b/>
          <w:bCs/>
          <w:color w:val="000000" w:themeColor="text1"/>
          <w:kern w:val="24"/>
          <w:lang w:eastAsia="en-GB"/>
        </w:rPr>
        <w:t xml:space="preserve">: </w:t>
      </w:r>
      <w:r w:rsidRPr="00C628D3">
        <w:rPr>
          <w:rFonts w:eastAsiaTheme="minorEastAsia" w:cstheme="minorHAnsi"/>
          <w:color w:val="000000" w:themeColor="text1"/>
          <w:kern w:val="24"/>
          <w:u w:val="single"/>
          <w:lang w:eastAsia="en-GB"/>
        </w:rPr>
        <w:t xml:space="preserve">https://www.mckinsey.com/business-functions/organization/our-insights/a-leaders-guide-communicating-with-teams-stakeholders-and-communities-during-covid-19 </w:t>
      </w:r>
      <w:r w:rsidRPr="00C628D3">
        <w:rPr>
          <w:rFonts w:eastAsiaTheme="minorEastAsia" w:cstheme="minorHAnsi"/>
          <w:color w:val="000000" w:themeColor="text1"/>
          <w:kern w:val="24"/>
          <w:lang w:eastAsia="en-GB"/>
        </w:rPr>
        <w:t>Accessed [20.</w:t>
      </w:r>
      <w:r w:rsidR="00A35CCF" w:rsidRPr="00C628D3">
        <w:rPr>
          <w:rFonts w:eastAsiaTheme="minorEastAsia" w:cstheme="minorHAnsi"/>
          <w:color w:val="000000" w:themeColor="text1"/>
          <w:kern w:val="24"/>
          <w:lang w:eastAsia="en-GB"/>
        </w:rPr>
        <w:t>0</w:t>
      </w:r>
      <w:r w:rsidRPr="00C628D3">
        <w:rPr>
          <w:rFonts w:eastAsiaTheme="minorEastAsia" w:cstheme="minorHAnsi"/>
          <w:color w:val="000000" w:themeColor="text1"/>
          <w:kern w:val="24"/>
          <w:lang w:eastAsia="en-GB"/>
        </w:rPr>
        <w:t>1.2</w:t>
      </w:r>
      <w:r w:rsidR="00A35CCF" w:rsidRPr="00C628D3">
        <w:rPr>
          <w:rFonts w:eastAsiaTheme="minorEastAsia" w:cstheme="minorHAnsi"/>
          <w:color w:val="000000" w:themeColor="text1"/>
          <w:kern w:val="24"/>
          <w:lang w:eastAsia="en-GB"/>
        </w:rPr>
        <w:t>1</w:t>
      </w:r>
      <w:r w:rsidRPr="00C628D3">
        <w:rPr>
          <w:rFonts w:eastAsiaTheme="minorEastAsia" w:cstheme="minorHAnsi"/>
          <w:color w:val="000000" w:themeColor="text1"/>
          <w:kern w:val="24"/>
          <w:lang w:eastAsia="en-GB"/>
        </w:rPr>
        <w:t xml:space="preserve">]. </w:t>
      </w:r>
    </w:p>
    <w:p w14:paraId="4BF60ACF" w14:textId="77777777" w:rsidR="00F754DA" w:rsidRPr="00C628D3" w:rsidRDefault="00F754DA" w:rsidP="00F754DA">
      <w:pPr>
        <w:spacing w:after="0" w:line="240" w:lineRule="auto"/>
        <w:rPr>
          <w:rFonts w:eastAsiaTheme="minorEastAsia" w:cstheme="minorHAnsi"/>
          <w:color w:val="000000" w:themeColor="text1"/>
          <w:kern w:val="24"/>
          <w:lang w:eastAsia="en-GB"/>
        </w:rPr>
      </w:pPr>
    </w:p>
    <w:p w14:paraId="2B4AD4A9" w14:textId="31F2D585" w:rsidR="00F754DA" w:rsidRPr="00C628D3" w:rsidRDefault="00F754DA" w:rsidP="00F754DA">
      <w:pPr>
        <w:spacing w:after="0" w:line="240" w:lineRule="auto"/>
        <w:rPr>
          <w:rFonts w:eastAsia="Times New Roman" w:cstheme="minorHAnsi"/>
          <w:lang w:eastAsia="en-GB"/>
        </w:rPr>
      </w:pPr>
      <w:r w:rsidRPr="00C628D3">
        <w:rPr>
          <w:rFonts w:eastAsiaTheme="minorEastAsia" w:cstheme="minorHAnsi"/>
          <w:color w:val="000000" w:themeColor="text1"/>
          <w:kern w:val="24"/>
          <w:lang w:eastAsia="en-GB"/>
        </w:rPr>
        <w:t xml:space="preserve">McKinsey (2020) Turning in, turning outward: Cultivating compassionate leadership in a crisis. Available at: </w:t>
      </w:r>
    </w:p>
    <w:p w14:paraId="381DC435" w14:textId="12531FF1" w:rsidR="00F754DA" w:rsidRPr="00C628D3" w:rsidRDefault="00924E20" w:rsidP="00F754DA">
      <w:pPr>
        <w:spacing w:after="0" w:line="240" w:lineRule="auto"/>
        <w:rPr>
          <w:rFonts w:eastAsia="Times New Roman" w:cstheme="minorHAnsi"/>
          <w:lang w:eastAsia="en-GB"/>
        </w:rPr>
      </w:pPr>
      <w:hyperlink r:id="rId117" w:history="1">
        <w:r w:rsidR="00F754DA" w:rsidRPr="00C628D3">
          <w:rPr>
            <w:rFonts w:eastAsiaTheme="minorEastAsia" w:cstheme="minorHAnsi"/>
            <w:color w:val="000000" w:themeColor="text1"/>
            <w:kern w:val="24"/>
            <w:u w:val="single"/>
            <w:lang w:eastAsia="en-GB"/>
          </w:rPr>
          <w:t>https://www.mckinsey.com/business-functions/organization/our-insights/tuning-in-turning-outward-cultivating-compassionate-leadership-in-a-crisis</w:t>
        </w:r>
      </w:hyperlink>
      <w:r w:rsidR="00F754DA" w:rsidRPr="00C628D3">
        <w:rPr>
          <w:rFonts w:eastAsiaTheme="minorEastAsia" w:cstheme="minorHAnsi"/>
          <w:color w:val="000000" w:themeColor="text1"/>
          <w:kern w:val="24"/>
          <w:lang w:eastAsia="en-GB"/>
        </w:rPr>
        <w:t xml:space="preserve"> Accessed (2</w:t>
      </w:r>
      <w:r w:rsidR="00A35CCF" w:rsidRPr="00C628D3">
        <w:rPr>
          <w:rFonts w:eastAsiaTheme="minorEastAsia" w:cstheme="minorHAnsi"/>
          <w:color w:val="000000" w:themeColor="text1"/>
          <w:kern w:val="24"/>
          <w:lang w:eastAsia="en-GB"/>
        </w:rPr>
        <w:t>7</w:t>
      </w:r>
      <w:r w:rsidR="00F754DA" w:rsidRPr="00C628D3">
        <w:rPr>
          <w:rFonts w:eastAsiaTheme="minorEastAsia" w:cstheme="minorHAnsi"/>
          <w:color w:val="000000" w:themeColor="text1"/>
          <w:kern w:val="24"/>
          <w:lang w:eastAsia="en-GB"/>
        </w:rPr>
        <w:t>/</w:t>
      </w:r>
      <w:r w:rsidR="00A35CCF" w:rsidRPr="00C628D3">
        <w:rPr>
          <w:rFonts w:eastAsiaTheme="minorEastAsia" w:cstheme="minorHAnsi"/>
          <w:color w:val="000000" w:themeColor="text1"/>
          <w:kern w:val="24"/>
          <w:lang w:eastAsia="en-GB"/>
        </w:rPr>
        <w:t>01</w:t>
      </w:r>
      <w:r w:rsidR="00F754DA" w:rsidRPr="00C628D3">
        <w:rPr>
          <w:rFonts w:eastAsiaTheme="minorEastAsia" w:cstheme="minorHAnsi"/>
          <w:color w:val="000000" w:themeColor="text1"/>
          <w:kern w:val="24"/>
          <w:lang w:eastAsia="en-GB"/>
        </w:rPr>
        <w:t>/2</w:t>
      </w:r>
      <w:r w:rsidR="00A35CCF" w:rsidRPr="00C628D3">
        <w:rPr>
          <w:rFonts w:eastAsiaTheme="minorEastAsia" w:cstheme="minorHAnsi"/>
          <w:color w:val="000000" w:themeColor="text1"/>
          <w:kern w:val="24"/>
          <w:lang w:eastAsia="en-GB"/>
        </w:rPr>
        <w:t>1</w:t>
      </w:r>
      <w:r w:rsidR="00F754DA" w:rsidRPr="00C628D3">
        <w:rPr>
          <w:rFonts w:eastAsiaTheme="minorEastAsia" w:cstheme="minorHAnsi"/>
          <w:color w:val="000000" w:themeColor="text1"/>
          <w:kern w:val="24"/>
          <w:lang w:eastAsia="en-GB"/>
        </w:rPr>
        <w:t xml:space="preserve">]. </w:t>
      </w:r>
    </w:p>
    <w:p w14:paraId="480853D4" w14:textId="77777777" w:rsidR="00F754DA" w:rsidRPr="00C628D3" w:rsidRDefault="00F754DA" w:rsidP="00F754DA">
      <w:pPr>
        <w:spacing w:after="0" w:line="240" w:lineRule="auto"/>
        <w:rPr>
          <w:rFonts w:eastAsia="Times New Roman" w:cstheme="minorHAnsi"/>
          <w:lang w:eastAsia="en-GB"/>
        </w:rPr>
      </w:pPr>
    </w:p>
    <w:p w14:paraId="65FCE8CC" w14:textId="26D44312" w:rsidR="00EA1E87" w:rsidRPr="00C628D3" w:rsidRDefault="00EA1E87" w:rsidP="00EA1E87">
      <w:pPr>
        <w:spacing w:after="200" w:line="276" w:lineRule="auto"/>
        <w:rPr>
          <w:rFonts w:eastAsiaTheme="minorEastAsia" w:cstheme="minorHAnsi"/>
          <w:color w:val="0000FF"/>
          <w:u w:val="single"/>
          <w:lang w:eastAsia="en-GB"/>
        </w:rPr>
      </w:pPr>
      <w:r w:rsidRPr="00C628D3">
        <w:rPr>
          <w:rFonts w:eastAsiaTheme="minorEastAsia" w:cstheme="minorHAnsi"/>
          <w:lang w:eastAsia="en-GB"/>
        </w:rPr>
        <w:t>Mind Tools (2020)</w:t>
      </w:r>
      <w:r w:rsidRPr="00C628D3">
        <w:rPr>
          <w:rFonts w:eastAsia="Times New Roman" w:cstheme="minorHAnsi"/>
          <w:kern w:val="36"/>
          <w:lang w:eastAsia="en-GB"/>
        </w:rPr>
        <w:t xml:space="preserve"> </w:t>
      </w:r>
      <w:r w:rsidRPr="00C628D3">
        <w:rPr>
          <w:rFonts w:eastAsia="Times New Roman" w:cstheme="minorHAnsi"/>
          <w:i/>
          <w:iCs/>
          <w:kern w:val="36"/>
          <w:lang w:eastAsia="en-GB"/>
        </w:rPr>
        <w:t xml:space="preserve">Mentoring </w:t>
      </w:r>
      <w:r w:rsidRPr="00C628D3">
        <w:rPr>
          <w:rFonts w:eastAsia="Times New Roman" w:cstheme="minorHAnsi"/>
          <w:i/>
          <w:iCs/>
          <w:lang w:eastAsia="en-GB"/>
        </w:rPr>
        <w:t>A Mutually Beneficial Partnership</w:t>
      </w:r>
      <w:r w:rsidRPr="00C628D3">
        <w:rPr>
          <w:rFonts w:eastAsia="Times New Roman" w:cstheme="minorHAnsi"/>
          <w:lang w:eastAsia="en-GB"/>
        </w:rPr>
        <w:t xml:space="preserve">. </w:t>
      </w:r>
      <w:r w:rsidRPr="00C628D3">
        <w:rPr>
          <w:rFonts w:eastAsiaTheme="minorEastAsia" w:cstheme="minorHAnsi"/>
          <w:lang w:eastAsia="en-GB"/>
        </w:rPr>
        <w:t xml:space="preserve">Available at: </w:t>
      </w:r>
      <w:hyperlink r:id="rId118" w:history="1">
        <w:r w:rsidRPr="00C628D3">
          <w:rPr>
            <w:rFonts w:eastAsiaTheme="minorEastAsia" w:cstheme="minorHAnsi"/>
            <w:color w:val="0000FF"/>
            <w:u w:val="single"/>
            <w:lang w:eastAsia="en-GB"/>
          </w:rPr>
          <w:t>Mentoring - Career Development from MindTools.com</w:t>
        </w:r>
      </w:hyperlink>
    </w:p>
    <w:p w14:paraId="05F7D80D" w14:textId="77777777" w:rsidR="003E37FD" w:rsidRPr="00C628D3" w:rsidRDefault="003E37FD" w:rsidP="003E37FD">
      <w:pPr>
        <w:spacing w:after="0" w:line="240" w:lineRule="auto"/>
        <w:rPr>
          <w:rFonts w:cstheme="minorHAnsi"/>
        </w:rPr>
      </w:pPr>
      <w:r w:rsidRPr="00C628D3">
        <w:rPr>
          <w:rFonts w:cstheme="minorHAnsi"/>
        </w:rPr>
        <w:t>Mindtool (2020)</w:t>
      </w:r>
    </w:p>
    <w:p w14:paraId="10281031" w14:textId="6B2D18B1" w:rsidR="003E37FD" w:rsidRPr="00C628D3" w:rsidRDefault="00924E20" w:rsidP="003E37FD">
      <w:pPr>
        <w:spacing w:after="0" w:line="240" w:lineRule="auto"/>
        <w:rPr>
          <w:rFonts w:cstheme="minorHAnsi"/>
          <w:color w:val="0000FF"/>
          <w:u w:val="single"/>
        </w:rPr>
      </w:pPr>
      <w:hyperlink r:id="rId119" w:history="1">
        <w:r w:rsidR="003E37FD" w:rsidRPr="00C628D3">
          <w:rPr>
            <w:rFonts w:cstheme="minorHAnsi"/>
            <w:color w:val="0000FF"/>
            <w:u w:val="single"/>
          </w:rPr>
          <w:t>https://www.mindtools.com/pages/article/newLDR_89.htm</w:t>
        </w:r>
      </w:hyperlink>
      <w:r w:rsidR="003E37FD" w:rsidRPr="00C628D3">
        <w:rPr>
          <w:rFonts w:cstheme="minorHAnsi"/>
          <w:color w:val="0000FF"/>
          <w:u w:val="single"/>
        </w:rPr>
        <w:t xml:space="preserve"> </w:t>
      </w:r>
      <w:r w:rsidR="00F335F9">
        <w:rPr>
          <w:rFonts w:cstheme="minorHAnsi"/>
          <w:color w:val="0000FF"/>
          <w:u w:val="single"/>
        </w:rPr>
        <w:t xml:space="preserve"> </w:t>
      </w:r>
      <w:r w:rsidR="00F335F9" w:rsidRPr="00B20B6D">
        <w:rPr>
          <w:rFonts w:cstheme="minorHAnsi"/>
        </w:rPr>
        <w:t>Accessed [</w:t>
      </w:r>
      <w:r w:rsidR="00F335F9">
        <w:rPr>
          <w:rFonts w:cstheme="minorHAnsi"/>
        </w:rPr>
        <w:t>01</w:t>
      </w:r>
      <w:r w:rsidR="00F335F9" w:rsidRPr="00B20B6D">
        <w:rPr>
          <w:rFonts w:cstheme="minorHAnsi"/>
        </w:rPr>
        <w:t>/0</w:t>
      </w:r>
      <w:r w:rsidR="00F335F9">
        <w:rPr>
          <w:rFonts w:cstheme="minorHAnsi"/>
        </w:rPr>
        <w:t>3</w:t>
      </w:r>
      <w:r w:rsidR="00F335F9" w:rsidRPr="00B20B6D">
        <w:rPr>
          <w:rFonts w:cstheme="minorHAnsi"/>
        </w:rPr>
        <w:t>/21]</w:t>
      </w:r>
    </w:p>
    <w:p w14:paraId="6C01D461" w14:textId="77777777" w:rsidR="003E37FD" w:rsidRPr="00C628D3" w:rsidRDefault="003E37FD" w:rsidP="003E37FD">
      <w:pPr>
        <w:spacing w:after="0" w:line="240" w:lineRule="auto"/>
        <w:rPr>
          <w:rFonts w:cstheme="minorHAnsi"/>
          <w:color w:val="0000FF"/>
          <w:u w:val="single"/>
        </w:rPr>
      </w:pPr>
    </w:p>
    <w:p w14:paraId="1D3D905E" w14:textId="77777777" w:rsidR="003E37FD" w:rsidRPr="00C628D3" w:rsidRDefault="003E37FD" w:rsidP="003E37FD">
      <w:pPr>
        <w:spacing w:after="0" w:line="240" w:lineRule="auto"/>
        <w:rPr>
          <w:rFonts w:cstheme="minorHAnsi"/>
          <w:color w:val="0000FF"/>
          <w:u w:val="single"/>
        </w:rPr>
      </w:pPr>
      <w:r w:rsidRPr="00C628D3">
        <w:rPr>
          <w:rFonts w:cstheme="minorHAnsi"/>
        </w:rPr>
        <w:t xml:space="preserve">Mindtools (2020) </w:t>
      </w:r>
      <w:r w:rsidRPr="00C628D3">
        <w:rPr>
          <w:rFonts w:eastAsia="Times New Roman" w:cstheme="minorHAnsi"/>
          <w:i/>
          <w:iCs/>
          <w:kern w:val="36"/>
          <w:lang w:val="en" w:eastAsia="en-GB"/>
        </w:rPr>
        <w:t xml:space="preserve">Questioning Techniques </w:t>
      </w:r>
      <w:r w:rsidRPr="00C628D3">
        <w:rPr>
          <w:rFonts w:eastAsia="Times New Roman" w:cstheme="minorHAnsi"/>
          <w:i/>
          <w:iCs/>
          <w:lang w:val="en" w:eastAsia="en-GB"/>
        </w:rPr>
        <w:t>Asking Questions Effectively.</w:t>
      </w:r>
      <w:r w:rsidRPr="00C628D3">
        <w:rPr>
          <w:rFonts w:cstheme="minorHAnsi"/>
        </w:rPr>
        <w:t>Available at</w:t>
      </w:r>
      <w:r w:rsidRPr="00C628D3">
        <w:rPr>
          <w:rFonts w:cstheme="minorHAnsi"/>
          <w:b/>
          <w:bCs/>
        </w:rPr>
        <w:t xml:space="preserve">: </w:t>
      </w:r>
      <w:hyperlink r:id="rId120" w:history="1">
        <w:r w:rsidRPr="00C628D3">
          <w:rPr>
            <w:rFonts w:cstheme="minorHAnsi"/>
            <w:color w:val="0000FF"/>
            <w:u w:val="single"/>
          </w:rPr>
          <w:t>https://www.mindtools.com/pages/article/newTMC_88.htm</w:t>
        </w:r>
      </w:hyperlink>
      <w:r w:rsidRPr="00C628D3">
        <w:rPr>
          <w:rFonts w:cstheme="minorHAnsi"/>
          <w:color w:val="0000FF"/>
          <w:u w:val="single"/>
        </w:rPr>
        <w:t xml:space="preserve"> </w:t>
      </w:r>
      <w:r w:rsidRPr="00C628D3">
        <w:rPr>
          <w:rFonts w:cstheme="minorHAnsi"/>
          <w:color w:val="000000" w:themeColor="text1"/>
        </w:rPr>
        <w:t>Accessed [25/01/21]</w:t>
      </w:r>
    </w:p>
    <w:p w14:paraId="5DD814D4" w14:textId="77777777" w:rsidR="003E37FD" w:rsidRPr="00C628D3" w:rsidRDefault="003E37FD" w:rsidP="003E37FD">
      <w:pPr>
        <w:spacing w:after="0" w:line="240" w:lineRule="auto"/>
        <w:rPr>
          <w:rFonts w:cstheme="minorHAnsi"/>
        </w:rPr>
      </w:pPr>
    </w:p>
    <w:p w14:paraId="45A3E913" w14:textId="670A03C0" w:rsidR="003E37FD" w:rsidRPr="00C628D3" w:rsidRDefault="003E37FD" w:rsidP="003E37FD">
      <w:pPr>
        <w:spacing w:after="0" w:line="240" w:lineRule="auto"/>
        <w:rPr>
          <w:rFonts w:cstheme="minorHAnsi"/>
          <w:color w:val="000000" w:themeColor="text1"/>
        </w:rPr>
      </w:pPr>
      <w:r w:rsidRPr="00C628D3">
        <w:rPr>
          <w:rFonts w:cstheme="minorHAnsi"/>
        </w:rPr>
        <w:t xml:space="preserve">Mindtools (2020) </w:t>
      </w:r>
      <w:r w:rsidRPr="00C628D3">
        <w:rPr>
          <w:rFonts w:cstheme="minorHAnsi"/>
          <w:i/>
          <w:iCs/>
        </w:rPr>
        <w:t>Mentoring:</w:t>
      </w:r>
      <w:r w:rsidRPr="00C628D3">
        <w:rPr>
          <w:rFonts w:cstheme="minorHAnsi"/>
          <w:i/>
          <w:iCs/>
          <w:color w:val="333333"/>
          <w:lang w:val="en"/>
        </w:rPr>
        <w:t xml:space="preserve"> A Mutually Beneficial Partnership</w:t>
      </w:r>
      <w:r w:rsidRPr="00C628D3">
        <w:rPr>
          <w:rFonts w:cstheme="minorHAnsi"/>
          <w:color w:val="333333"/>
          <w:lang w:val="en"/>
        </w:rPr>
        <w:t xml:space="preserve">. </w:t>
      </w:r>
      <w:r w:rsidRPr="00C628D3">
        <w:rPr>
          <w:rFonts w:cstheme="minorHAnsi"/>
        </w:rPr>
        <w:t xml:space="preserve"> Available at: </w:t>
      </w:r>
      <w:hyperlink r:id="rId121" w:history="1">
        <w:r w:rsidRPr="00C628D3">
          <w:rPr>
            <w:rFonts w:cstheme="minorHAnsi"/>
            <w:color w:val="0000FF"/>
            <w:u w:val="single"/>
          </w:rPr>
          <w:t>https://www.mindtools.com/pages/article/newCDV_72.htm</w:t>
        </w:r>
      </w:hyperlink>
      <w:r w:rsidRPr="00C628D3">
        <w:rPr>
          <w:rFonts w:cstheme="minorHAnsi"/>
        </w:rPr>
        <w:t xml:space="preserve"> </w:t>
      </w:r>
      <w:r w:rsidRPr="00C628D3">
        <w:rPr>
          <w:rFonts w:cstheme="minorHAnsi"/>
          <w:color w:val="000000" w:themeColor="text1"/>
        </w:rPr>
        <w:t>Accessed [26/</w:t>
      </w:r>
      <w:r w:rsidR="00F335F9">
        <w:rPr>
          <w:rFonts w:cstheme="minorHAnsi"/>
          <w:color w:val="000000" w:themeColor="text1"/>
        </w:rPr>
        <w:t>02</w:t>
      </w:r>
      <w:r w:rsidRPr="00C628D3">
        <w:rPr>
          <w:rFonts w:cstheme="minorHAnsi"/>
          <w:color w:val="000000" w:themeColor="text1"/>
        </w:rPr>
        <w:t>/21]</w:t>
      </w:r>
    </w:p>
    <w:p w14:paraId="3C31527F" w14:textId="77777777" w:rsidR="003E37FD" w:rsidRPr="00C628D3" w:rsidRDefault="003E37FD" w:rsidP="003E37FD">
      <w:pPr>
        <w:spacing w:after="0" w:line="240" w:lineRule="auto"/>
        <w:rPr>
          <w:rFonts w:cstheme="minorHAnsi"/>
          <w:color w:val="000000" w:themeColor="text1"/>
        </w:rPr>
      </w:pPr>
    </w:p>
    <w:p w14:paraId="4B36AEBF" w14:textId="342B1443" w:rsidR="003E37FD" w:rsidRPr="00C628D3" w:rsidRDefault="003E37FD" w:rsidP="003E37FD">
      <w:pPr>
        <w:spacing w:after="200" w:line="276" w:lineRule="auto"/>
        <w:rPr>
          <w:rFonts w:eastAsiaTheme="minorEastAsia" w:cstheme="minorHAnsi"/>
          <w:lang w:eastAsia="en-GB"/>
        </w:rPr>
      </w:pPr>
      <w:r w:rsidRPr="00C628D3">
        <w:rPr>
          <w:rFonts w:eastAsiaTheme="minorEastAsia" w:cstheme="minorHAnsi"/>
          <w:lang w:eastAsia="en-GB"/>
        </w:rPr>
        <w:t>Mind Tools (2020)</w:t>
      </w:r>
      <w:r w:rsidRPr="00C628D3">
        <w:rPr>
          <w:rFonts w:eastAsia="Times New Roman" w:cstheme="minorHAnsi"/>
          <w:kern w:val="36"/>
          <w:lang w:eastAsia="en-GB"/>
        </w:rPr>
        <w:t xml:space="preserve"> </w:t>
      </w:r>
      <w:r w:rsidRPr="00C628D3">
        <w:rPr>
          <w:rFonts w:eastAsia="Times New Roman" w:cstheme="minorHAnsi"/>
          <w:i/>
          <w:iCs/>
          <w:kern w:val="36"/>
          <w:lang w:eastAsia="en-GB"/>
        </w:rPr>
        <w:t xml:space="preserve">Mentoring </w:t>
      </w:r>
      <w:r w:rsidRPr="00C628D3">
        <w:rPr>
          <w:rFonts w:eastAsia="Times New Roman" w:cstheme="minorHAnsi"/>
          <w:i/>
          <w:iCs/>
          <w:lang w:eastAsia="en-GB"/>
        </w:rPr>
        <w:t>A Mutually Beneficial Partnership</w:t>
      </w:r>
      <w:r w:rsidRPr="00C628D3">
        <w:rPr>
          <w:rFonts w:eastAsia="Times New Roman" w:cstheme="minorHAnsi"/>
          <w:lang w:eastAsia="en-GB"/>
        </w:rPr>
        <w:t xml:space="preserve">. </w:t>
      </w:r>
      <w:r w:rsidRPr="00C628D3">
        <w:rPr>
          <w:rFonts w:eastAsiaTheme="minorEastAsia" w:cstheme="minorHAnsi"/>
          <w:lang w:eastAsia="en-GB"/>
        </w:rPr>
        <w:t xml:space="preserve">Available at: </w:t>
      </w:r>
      <w:hyperlink r:id="rId122" w:history="1">
        <w:r w:rsidRPr="00C628D3">
          <w:rPr>
            <w:rFonts w:eastAsiaTheme="minorEastAsia" w:cstheme="minorHAnsi"/>
            <w:color w:val="0000FF"/>
            <w:u w:val="single"/>
            <w:lang w:eastAsia="en-GB"/>
          </w:rPr>
          <w:t>Mentoring - Career Development from MindTools.com</w:t>
        </w:r>
      </w:hyperlink>
      <w:r w:rsidR="00F335F9">
        <w:rPr>
          <w:rFonts w:eastAsiaTheme="minorEastAsia" w:cstheme="minorHAnsi"/>
          <w:color w:val="0000FF"/>
          <w:u w:val="single"/>
          <w:lang w:eastAsia="en-GB"/>
        </w:rPr>
        <w:t xml:space="preserve"> </w:t>
      </w:r>
      <w:r w:rsidR="00F335F9" w:rsidRPr="00B20B6D">
        <w:rPr>
          <w:rFonts w:cstheme="minorHAnsi"/>
        </w:rPr>
        <w:t>Accessed [</w:t>
      </w:r>
      <w:r w:rsidR="00F335F9">
        <w:rPr>
          <w:rFonts w:cstheme="minorHAnsi"/>
        </w:rPr>
        <w:t>01</w:t>
      </w:r>
      <w:r w:rsidR="00F335F9" w:rsidRPr="00B20B6D">
        <w:rPr>
          <w:rFonts w:cstheme="minorHAnsi"/>
        </w:rPr>
        <w:t>/0</w:t>
      </w:r>
      <w:r w:rsidR="00F335F9">
        <w:rPr>
          <w:rFonts w:cstheme="minorHAnsi"/>
        </w:rPr>
        <w:t>3</w:t>
      </w:r>
      <w:r w:rsidR="00F335F9" w:rsidRPr="00B20B6D">
        <w:rPr>
          <w:rFonts w:cstheme="minorHAnsi"/>
        </w:rPr>
        <w:t>/21]</w:t>
      </w:r>
    </w:p>
    <w:p w14:paraId="0BDAC2B6" w14:textId="77777777" w:rsidR="003E37FD" w:rsidRPr="00C628D3" w:rsidRDefault="003E37FD" w:rsidP="003E37FD">
      <w:pPr>
        <w:spacing w:after="0" w:line="240" w:lineRule="auto"/>
        <w:rPr>
          <w:rFonts w:cstheme="minorHAnsi"/>
        </w:rPr>
      </w:pPr>
      <w:r w:rsidRPr="00C628D3">
        <w:rPr>
          <w:rFonts w:cstheme="minorHAnsi"/>
        </w:rPr>
        <w:t xml:space="preserve">Mindtools (2020) </w:t>
      </w:r>
      <w:r w:rsidRPr="00C628D3">
        <w:rPr>
          <w:rFonts w:eastAsia="Times New Roman" w:cstheme="minorHAnsi"/>
          <w:i/>
          <w:iCs/>
          <w:kern w:val="36"/>
          <w:lang w:val="en" w:eastAsia="en-GB"/>
        </w:rPr>
        <w:t xml:space="preserve">The GROW Model of Coaching and Mentoring: </w:t>
      </w:r>
      <w:r w:rsidRPr="00C628D3">
        <w:rPr>
          <w:rFonts w:eastAsia="Times New Roman" w:cstheme="minorHAnsi"/>
          <w:i/>
          <w:iCs/>
          <w:lang w:val="en" w:eastAsia="en-GB"/>
        </w:rPr>
        <w:t>A Simple Process for Developing Your People</w:t>
      </w:r>
      <w:r w:rsidRPr="00C628D3">
        <w:rPr>
          <w:rFonts w:eastAsia="Times New Roman" w:cstheme="minorHAnsi"/>
          <w:lang w:val="en" w:eastAsia="en-GB"/>
        </w:rPr>
        <w:t xml:space="preserve"> Available at: </w:t>
      </w:r>
      <w:hyperlink r:id="rId123" w:history="1">
        <w:r w:rsidRPr="00C628D3">
          <w:rPr>
            <w:rFonts w:eastAsia="Times New Roman" w:cstheme="minorHAnsi"/>
            <w:color w:val="0000FF"/>
            <w:u w:val="single"/>
            <w:lang w:val="en" w:eastAsia="en-GB"/>
          </w:rPr>
          <w:t>https://www.mindtools.com/pages/article/newLDR_89.htm</w:t>
        </w:r>
      </w:hyperlink>
      <w:r w:rsidRPr="00C628D3">
        <w:rPr>
          <w:rFonts w:eastAsia="Times New Roman" w:cstheme="minorHAnsi"/>
          <w:lang w:val="en" w:eastAsia="en-GB"/>
        </w:rPr>
        <w:t xml:space="preserve"> </w:t>
      </w:r>
      <w:r w:rsidRPr="00C628D3">
        <w:rPr>
          <w:rFonts w:cstheme="minorHAnsi"/>
          <w:color w:val="000000" w:themeColor="text1"/>
        </w:rPr>
        <w:t>Accessed [25/01/21]</w:t>
      </w:r>
      <w:r w:rsidRPr="00C628D3">
        <w:rPr>
          <w:rFonts w:eastAsia="Times New Roman" w:cstheme="minorHAnsi"/>
          <w:color w:val="333333"/>
          <w:lang w:val="en" w:eastAsia="en-GB"/>
        </w:rPr>
        <w:br/>
      </w:r>
    </w:p>
    <w:p w14:paraId="626C741E" w14:textId="076BC30B" w:rsidR="003E37FD" w:rsidRPr="00C628D3" w:rsidRDefault="003E37FD" w:rsidP="003E37FD">
      <w:pPr>
        <w:spacing w:after="0" w:line="240" w:lineRule="auto"/>
        <w:rPr>
          <w:rFonts w:cstheme="minorHAnsi"/>
        </w:rPr>
      </w:pPr>
      <w:r w:rsidRPr="00C628D3">
        <w:rPr>
          <w:rFonts w:cstheme="minorHAnsi"/>
        </w:rPr>
        <w:lastRenderedPageBreak/>
        <w:t xml:space="preserve">Mindtools (2020) </w:t>
      </w:r>
      <w:proofErr w:type="spellStart"/>
      <w:r w:rsidRPr="00C628D3">
        <w:rPr>
          <w:rFonts w:eastAsia="Times New Roman" w:cstheme="minorHAnsi"/>
          <w:color w:val="333333"/>
          <w:kern w:val="36"/>
          <w:lang w:eastAsia="en-GB"/>
        </w:rPr>
        <w:t>Betari</w:t>
      </w:r>
      <w:proofErr w:type="spellEnd"/>
      <w:r w:rsidRPr="00C628D3">
        <w:rPr>
          <w:rFonts w:eastAsia="Times New Roman" w:cstheme="minorHAnsi"/>
          <w:color w:val="333333"/>
          <w:kern w:val="36"/>
          <w:lang w:eastAsia="en-GB"/>
        </w:rPr>
        <w:t xml:space="preserve"> Box: </w:t>
      </w:r>
      <w:r w:rsidRPr="00C628D3">
        <w:rPr>
          <w:rFonts w:eastAsia="Times New Roman" w:cstheme="minorHAnsi"/>
          <w:color w:val="333333"/>
          <w:lang w:eastAsia="en-GB"/>
        </w:rPr>
        <w:t xml:space="preserve">Linking Attitude and Behaviour. Available at: </w:t>
      </w:r>
      <w:hyperlink r:id="rId124" w:history="1">
        <w:proofErr w:type="spellStart"/>
        <w:r w:rsidRPr="00C628D3">
          <w:rPr>
            <w:rFonts w:cstheme="minorHAnsi"/>
            <w:color w:val="0000FF"/>
            <w:u w:val="single"/>
          </w:rPr>
          <w:t>Betari</w:t>
        </w:r>
        <w:proofErr w:type="spellEnd"/>
        <w:r w:rsidRPr="00C628D3">
          <w:rPr>
            <w:rFonts w:cstheme="minorHAnsi"/>
            <w:color w:val="0000FF"/>
            <w:u w:val="single"/>
          </w:rPr>
          <w:t xml:space="preserve"> Box - Communication Skills Training from MindTools.com</w:t>
        </w:r>
      </w:hyperlink>
      <w:r w:rsidR="00F335F9">
        <w:rPr>
          <w:rFonts w:cstheme="minorHAnsi"/>
          <w:color w:val="0000FF"/>
          <w:u w:val="single"/>
        </w:rPr>
        <w:t xml:space="preserve"> </w:t>
      </w:r>
      <w:r w:rsidR="00F335F9" w:rsidRPr="00B20B6D">
        <w:rPr>
          <w:rFonts w:cstheme="minorHAnsi"/>
        </w:rPr>
        <w:t>Accessed [</w:t>
      </w:r>
      <w:r w:rsidR="00F335F9">
        <w:rPr>
          <w:rFonts w:cstheme="minorHAnsi"/>
        </w:rPr>
        <w:t>01</w:t>
      </w:r>
      <w:r w:rsidR="00F335F9" w:rsidRPr="00B20B6D">
        <w:rPr>
          <w:rFonts w:cstheme="minorHAnsi"/>
        </w:rPr>
        <w:t>/0</w:t>
      </w:r>
      <w:r w:rsidR="00F335F9">
        <w:rPr>
          <w:rFonts w:cstheme="minorHAnsi"/>
        </w:rPr>
        <w:t>3</w:t>
      </w:r>
      <w:r w:rsidR="00F335F9" w:rsidRPr="00B20B6D">
        <w:rPr>
          <w:rFonts w:cstheme="minorHAnsi"/>
        </w:rPr>
        <w:t>/21]</w:t>
      </w:r>
    </w:p>
    <w:p w14:paraId="75AF7EFB" w14:textId="77777777" w:rsidR="003E37FD" w:rsidRPr="00C628D3" w:rsidRDefault="003E37FD" w:rsidP="003E37FD">
      <w:pPr>
        <w:spacing w:after="0" w:line="240" w:lineRule="auto"/>
        <w:rPr>
          <w:rFonts w:cstheme="minorHAnsi"/>
        </w:rPr>
      </w:pPr>
    </w:p>
    <w:p w14:paraId="614C54C5" w14:textId="6F4F6CF0" w:rsidR="00BE4CF5" w:rsidRDefault="003E37FD" w:rsidP="00BE4CF5">
      <w:pPr>
        <w:spacing w:after="0" w:line="240" w:lineRule="auto"/>
        <w:rPr>
          <w:rFonts w:cstheme="minorHAnsi"/>
          <w:color w:val="000000" w:themeColor="text1"/>
        </w:rPr>
      </w:pPr>
      <w:r w:rsidRPr="00C628D3">
        <w:rPr>
          <w:rFonts w:cstheme="minorHAnsi"/>
        </w:rPr>
        <w:t xml:space="preserve">Mindtools (2020) </w:t>
      </w:r>
      <w:r w:rsidRPr="00C628D3">
        <w:rPr>
          <w:rFonts w:eastAsia="Times New Roman" w:cstheme="minorHAnsi"/>
          <w:i/>
          <w:iCs/>
          <w:color w:val="333333"/>
          <w:kern w:val="36"/>
          <w:lang w:val="en" w:eastAsia="en-GB"/>
        </w:rPr>
        <w:t xml:space="preserve">SMART Goals: </w:t>
      </w:r>
      <w:r w:rsidRPr="00C628D3">
        <w:rPr>
          <w:rFonts w:eastAsia="Times New Roman" w:cstheme="minorHAnsi"/>
          <w:i/>
          <w:iCs/>
          <w:color w:val="333333"/>
          <w:lang w:val="en" w:eastAsia="en-GB"/>
        </w:rPr>
        <w:t>How to Make Your Goals Achievable</w:t>
      </w:r>
      <w:r w:rsidRPr="00C628D3">
        <w:rPr>
          <w:rFonts w:cstheme="minorHAnsi"/>
        </w:rPr>
        <w:t xml:space="preserve">. Available at: </w:t>
      </w:r>
      <w:hyperlink r:id="rId125" w:history="1">
        <w:r w:rsidRPr="00C628D3">
          <w:rPr>
            <w:rFonts w:cstheme="minorHAnsi"/>
            <w:color w:val="0000FF"/>
            <w:u w:val="single"/>
          </w:rPr>
          <w:t>https://www.mindtools.com/pages/article/smart-goals.htm</w:t>
        </w:r>
      </w:hyperlink>
      <w:r w:rsidRPr="00C628D3">
        <w:rPr>
          <w:rFonts w:cstheme="minorHAnsi"/>
        </w:rPr>
        <w:t xml:space="preserve">  </w:t>
      </w:r>
      <w:r w:rsidRPr="00C628D3">
        <w:rPr>
          <w:rFonts w:cstheme="minorHAnsi"/>
          <w:color w:val="000000" w:themeColor="text1"/>
        </w:rPr>
        <w:t>Accessed [31/0</w:t>
      </w:r>
      <w:r w:rsidR="00F335F9">
        <w:rPr>
          <w:rFonts w:cstheme="minorHAnsi"/>
          <w:color w:val="000000" w:themeColor="text1"/>
        </w:rPr>
        <w:t>2</w:t>
      </w:r>
      <w:r w:rsidRPr="00C628D3">
        <w:rPr>
          <w:rFonts w:cstheme="minorHAnsi"/>
          <w:color w:val="000000" w:themeColor="text1"/>
        </w:rPr>
        <w:t>/21]</w:t>
      </w:r>
    </w:p>
    <w:p w14:paraId="33DF6127" w14:textId="77777777" w:rsidR="00BE4CF5" w:rsidRDefault="00BE4CF5" w:rsidP="00BE4CF5">
      <w:pPr>
        <w:spacing w:after="0" w:line="240" w:lineRule="auto"/>
        <w:rPr>
          <w:rFonts w:cstheme="minorHAnsi"/>
          <w:color w:val="000000" w:themeColor="text1"/>
        </w:rPr>
      </w:pPr>
    </w:p>
    <w:p w14:paraId="0A6B2122" w14:textId="551328C0" w:rsidR="007E0A86" w:rsidRPr="00BE4CF5" w:rsidRDefault="007E0A86" w:rsidP="00BE4CF5">
      <w:pPr>
        <w:spacing w:after="0" w:line="240" w:lineRule="auto"/>
        <w:rPr>
          <w:rFonts w:cstheme="minorHAnsi"/>
          <w:color w:val="000000" w:themeColor="text1"/>
        </w:rPr>
      </w:pPr>
      <w:r w:rsidRPr="00BE4CF5">
        <w:rPr>
          <w:rFonts w:cstheme="minorHAnsi"/>
        </w:rPr>
        <w:t xml:space="preserve">Mindtools (2021) </w:t>
      </w:r>
      <w:r w:rsidR="00BE4CF5" w:rsidRPr="00BE4CF5">
        <w:rPr>
          <w:rFonts w:eastAsia="Times New Roman" w:cstheme="minorHAnsi"/>
          <w:i/>
          <w:iCs/>
          <w:color w:val="333333"/>
          <w:kern w:val="36"/>
          <w:lang w:eastAsia="en-GB"/>
        </w:rPr>
        <w:t xml:space="preserve">Building Good Work Relationships </w:t>
      </w:r>
      <w:r w:rsidR="00BE4CF5" w:rsidRPr="00BE4CF5">
        <w:rPr>
          <w:rFonts w:eastAsia="Times New Roman" w:cstheme="minorHAnsi"/>
          <w:i/>
          <w:iCs/>
          <w:color w:val="333333"/>
          <w:lang w:eastAsia="en-GB"/>
        </w:rPr>
        <w:t>Making Work Enjoyable and Productive</w:t>
      </w:r>
      <w:r w:rsidR="00BE4CF5" w:rsidRPr="00BE4CF5">
        <w:rPr>
          <w:rFonts w:eastAsia="Times New Roman" w:cstheme="minorHAnsi"/>
          <w:b/>
          <w:bCs/>
          <w:color w:val="333333"/>
          <w:lang w:eastAsia="en-GB"/>
        </w:rPr>
        <w:t xml:space="preserve"> Available at: </w:t>
      </w:r>
      <w:hyperlink r:id="rId126" w:anchor=":~:text=There%20are%20several%20characteristics%20that%20make%20up%20good%2C,your%20words%20and%20actions.%20...%20More%20items...%20" w:history="1">
        <w:r w:rsidR="00BE4CF5" w:rsidRPr="00BE4CF5">
          <w:rPr>
            <w:rStyle w:val="Hyperlink"/>
            <w:rFonts w:cstheme="minorHAnsi"/>
          </w:rPr>
          <w:t>https://www.mindtools.com/pages/article/good-relationships.htm#:~:text=There%20are%20several%20characteristics%20that%20make%20up%20good%2C,your%20words%20and%20actions.%20...%20More%20items...%20</w:t>
        </w:r>
      </w:hyperlink>
      <w:r w:rsidRPr="00BE4CF5">
        <w:rPr>
          <w:rFonts w:cstheme="minorHAnsi"/>
        </w:rPr>
        <w:t xml:space="preserve"> </w:t>
      </w:r>
      <w:r w:rsidR="00F335F9" w:rsidRPr="00B20B6D">
        <w:rPr>
          <w:rFonts w:cstheme="minorHAnsi"/>
        </w:rPr>
        <w:t>Accessed [</w:t>
      </w:r>
      <w:r w:rsidR="00F335F9">
        <w:rPr>
          <w:rFonts w:cstheme="minorHAnsi"/>
        </w:rPr>
        <w:t>01</w:t>
      </w:r>
      <w:r w:rsidR="00F335F9" w:rsidRPr="00B20B6D">
        <w:rPr>
          <w:rFonts w:cstheme="minorHAnsi"/>
        </w:rPr>
        <w:t>/0</w:t>
      </w:r>
      <w:r w:rsidR="00F335F9">
        <w:rPr>
          <w:rFonts w:cstheme="minorHAnsi"/>
        </w:rPr>
        <w:t>3</w:t>
      </w:r>
      <w:r w:rsidR="00F335F9" w:rsidRPr="00B20B6D">
        <w:rPr>
          <w:rFonts w:cstheme="minorHAnsi"/>
        </w:rPr>
        <w:t>/21]</w:t>
      </w:r>
    </w:p>
    <w:p w14:paraId="5FFD83F1" w14:textId="06A70376" w:rsidR="003E37FD" w:rsidRPr="00C628D3" w:rsidRDefault="003E37FD" w:rsidP="003E37FD">
      <w:pPr>
        <w:spacing w:after="0" w:line="240" w:lineRule="auto"/>
        <w:rPr>
          <w:rFonts w:cstheme="minorHAnsi"/>
        </w:rPr>
      </w:pPr>
    </w:p>
    <w:p w14:paraId="19CB7E43" w14:textId="5BA67366" w:rsidR="00126B95" w:rsidRPr="00C628D3" w:rsidRDefault="00126B95" w:rsidP="00126B95">
      <w:pPr>
        <w:spacing w:after="0" w:line="240" w:lineRule="auto"/>
        <w:rPr>
          <w:rFonts w:eastAsia="Times New Roman" w:cstheme="minorHAnsi"/>
          <w:lang w:eastAsia="en-GB"/>
        </w:rPr>
      </w:pPr>
      <w:proofErr w:type="spellStart"/>
      <w:r w:rsidRPr="00C628D3">
        <w:rPr>
          <w:rFonts w:eastAsiaTheme="minorEastAsia" w:cstheme="minorHAnsi"/>
          <w:color w:val="000000" w:themeColor="text1"/>
          <w:kern w:val="24"/>
          <w:lang w:eastAsia="en-GB"/>
        </w:rPr>
        <w:t>Meinert</w:t>
      </w:r>
      <w:proofErr w:type="spellEnd"/>
      <w:r w:rsidRPr="00C628D3">
        <w:rPr>
          <w:rFonts w:eastAsiaTheme="minorEastAsia" w:cstheme="minorHAnsi"/>
          <w:color w:val="000000" w:themeColor="text1"/>
          <w:kern w:val="24"/>
          <w:lang w:eastAsia="en-GB"/>
        </w:rPr>
        <w:t xml:space="preserve">, D (2018) </w:t>
      </w:r>
      <w:r w:rsidRPr="00C628D3">
        <w:rPr>
          <w:rFonts w:eastAsiaTheme="minorEastAsia" w:cstheme="minorHAnsi"/>
          <w:i/>
          <w:iCs/>
          <w:color w:val="000000" w:themeColor="text1"/>
          <w:kern w:val="24"/>
          <w:lang w:eastAsia="en-GB"/>
        </w:rPr>
        <w:t>Why Trust Matters at Work: A culture of fear hinders innovation and growth</w:t>
      </w:r>
      <w:r w:rsidRPr="00C628D3">
        <w:rPr>
          <w:rFonts w:eastAsiaTheme="minorEastAsia" w:cstheme="minorHAnsi"/>
          <w:color w:val="000000" w:themeColor="text1"/>
          <w:kern w:val="24"/>
          <w:lang w:eastAsia="en-GB"/>
        </w:rPr>
        <w:t xml:space="preserve">. SHRM. Available at: https://www.shrm.org/hr-today/news/hr-magazine/0618/pages/why-trust-matters-at-work.aspx </w:t>
      </w:r>
    </w:p>
    <w:p w14:paraId="1BA5E4BA" w14:textId="77777777" w:rsidR="00126B95" w:rsidRPr="00C628D3" w:rsidRDefault="00126B95" w:rsidP="00126B95">
      <w:pPr>
        <w:spacing w:after="0" w:line="240" w:lineRule="auto"/>
        <w:rPr>
          <w:rFonts w:eastAsia="Times New Roman" w:cstheme="minorHAnsi"/>
          <w:lang w:eastAsia="en-GB"/>
        </w:rPr>
      </w:pPr>
    </w:p>
    <w:p w14:paraId="2A95E004" w14:textId="6F68DDC9" w:rsidR="008B6CCF" w:rsidRPr="00C628D3" w:rsidRDefault="008B6CCF" w:rsidP="008B6CCF">
      <w:pPr>
        <w:jc w:val="both"/>
        <w:rPr>
          <w:rFonts w:cstheme="minorHAnsi"/>
          <w:color w:val="000000" w:themeColor="text1"/>
        </w:rPr>
      </w:pPr>
      <w:proofErr w:type="spellStart"/>
      <w:proofErr w:type="gramStart"/>
      <w:r w:rsidRPr="00C628D3">
        <w:rPr>
          <w:rFonts w:cstheme="minorHAnsi"/>
        </w:rPr>
        <w:t>Millar,K</w:t>
      </w:r>
      <w:proofErr w:type="spellEnd"/>
      <w:proofErr w:type="gramEnd"/>
      <w:r w:rsidRPr="00C628D3">
        <w:rPr>
          <w:rFonts w:cstheme="minorHAnsi"/>
        </w:rPr>
        <w:t xml:space="preserve"> (2020) </w:t>
      </w:r>
      <w:r w:rsidRPr="00C628D3">
        <w:rPr>
          <w:rFonts w:cstheme="minorHAnsi"/>
          <w:i/>
          <w:iCs/>
        </w:rPr>
        <w:t>How do Coaching, Mentoring and Counselling differ?</w:t>
      </w:r>
      <w:r w:rsidRPr="00C628D3">
        <w:rPr>
          <w:rFonts w:cstheme="minorHAnsi"/>
        </w:rPr>
        <w:t xml:space="preserve"> Available at: </w:t>
      </w:r>
      <w:hyperlink r:id="rId127" w:history="1">
        <w:r w:rsidRPr="00C628D3">
          <w:rPr>
            <w:rFonts w:cstheme="minorHAnsi"/>
            <w:color w:val="0000FF"/>
            <w:u w:val="single"/>
          </w:rPr>
          <w:t>https://positivepsychology.com/coaching-mentoring-counseling/</w:t>
        </w:r>
      </w:hyperlink>
      <w:r w:rsidRPr="00C628D3">
        <w:rPr>
          <w:rFonts w:cstheme="minorHAnsi"/>
          <w:color w:val="0000FF"/>
          <w:u w:val="single"/>
        </w:rPr>
        <w:t xml:space="preserve"> </w:t>
      </w:r>
      <w:bookmarkStart w:id="8" w:name="_Hlk63607707"/>
      <w:r w:rsidRPr="00C628D3">
        <w:rPr>
          <w:rFonts w:cstheme="minorHAnsi"/>
          <w:color w:val="000000" w:themeColor="text1"/>
        </w:rPr>
        <w:t>Accessed [24/0</w:t>
      </w:r>
      <w:r w:rsidR="00F335F9">
        <w:rPr>
          <w:rFonts w:cstheme="minorHAnsi"/>
          <w:color w:val="000000" w:themeColor="text1"/>
        </w:rPr>
        <w:t>2</w:t>
      </w:r>
      <w:r w:rsidRPr="00C628D3">
        <w:rPr>
          <w:rFonts w:cstheme="minorHAnsi"/>
          <w:color w:val="000000" w:themeColor="text1"/>
        </w:rPr>
        <w:t>/21]</w:t>
      </w:r>
      <w:bookmarkEnd w:id="8"/>
    </w:p>
    <w:p w14:paraId="5577DFDE" w14:textId="23435939" w:rsidR="00411B83" w:rsidRPr="00C628D3" w:rsidRDefault="00411B83" w:rsidP="003E37FD">
      <w:pPr>
        <w:spacing w:after="0" w:line="240" w:lineRule="auto"/>
        <w:rPr>
          <w:rFonts w:cstheme="minorHAnsi"/>
          <w:color w:val="000000" w:themeColor="text1"/>
        </w:rPr>
      </w:pPr>
      <w:r w:rsidRPr="00C628D3">
        <w:rPr>
          <w:rFonts w:cstheme="minorHAnsi"/>
        </w:rPr>
        <w:t xml:space="preserve">Milner, J &amp; Milner, T (2018) </w:t>
      </w:r>
      <w:r w:rsidRPr="00C628D3">
        <w:rPr>
          <w:rFonts w:cstheme="minorHAnsi"/>
          <w:i/>
          <w:iCs/>
        </w:rPr>
        <w:t>Most manager don’t know how to coach people, but they can learn</w:t>
      </w:r>
      <w:r w:rsidRPr="00C628D3">
        <w:rPr>
          <w:rFonts w:cstheme="minorHAnsi"/>
        </w:rPr>
        <w:t xml:space="preserve">. Harvard Business Review. Available at: </w:t>
      </w:r>
      <w:hyperlink r:id="rId128" w:history="1">
        <w:r w:rsidRPr="00C628D3">
          <w:rPr>
            <w:rFonts w:cstheme="minorHAnsi"/>
            <w:color w:val="0000FF"/>
            <w:u w:val="single"/>
          </w:rPr>
          <w:t>https://hbr.org/2018/08/most-managers-dont-know-how-to-coach-people-but-they-can-learn</w:t>
        </w:r>
      </w:hyperlink>
      <w:r w:rsidRPr="00C628D3">
        <w:rPr>
          <w:rFonts w:cstheme="minorHAnsi"/>
        </w:rPr>
        <w:t xml:space="preserve"> </w:t>
      </w:r>
      <w:r w:rsidRPr="00C628D3">
        <w:rPr>
          <w:rFonts w:cstheme="minorHAnsi"/>
          <w:color w:val="000000" w:themeColor="text1"/>
        </w:rPr>
        <w:t>Accessed [27/0</w:t>
      </w:r>
      <w:r w:rsidR="00F335F9">
        <w:rPr>
          <w:rFonts w:cstheme="minorHAnsi"/>
          <w:color w:val="000000" w:themeColor="text1"/>
        </w:rPr>
        <w:t>2</w:t>
      </w:r>
      <w:r w:rsidRPr="00C628D3">
        <w:rPr>
          <w:rFonts w:cstheme="minorHAnsi"/>
          <w:color w:val="000000" w:themeColor="text1"/>
        </w:rPr>
        <w:t>/21]</w:t>
      </w:r>
    </w:p>
    <w:p w14:paraId="20A9E19C" w14:textId="3040F111" w:rsidR="00B47FBB" w:rsidRPr="00C628D3" w:rsidRDefault="00B47FBB" w:rsidP="003E37FD">
      <w:pPr>
        <w:spacing w:after="0" w:line="240" w:lineRule="auto"/>
        <w:rPr>
          <w:rFonts w:cstheme="minorHAnsi"/>
          <w:color w:val="000000" w:themeColor="text1"/>
        </w:rPr>
      </w:pPr>
    </w:p>
    <w:p w14:paraId="34E181B3" w14:textId="293DC159" w:rsidR="002F214A" w:rsidRPr="002F214A" w:rsidRDefault="00B47FBB" w:rsidP="002F214A">
      <w:pPr>
        <w:jc w:val="both"/>
        <w:rPr>
          <w:rFonts w:cstheme="minorHAnsi"/>
          <w:color w:val="000000" w:themeColor="text1"/>
        </w:rPr>
      </w:pPr>
      <w:r w:rsidRPr="00C628D3">
        <w:rPr>
          <w:rFonts w:cstheme="minorHAnsi"/>
          <w:color w:val="000000" w:themeColor="text1"/>
        </w:rPr>
        <w:t xml:space="preserve">Millar, K (2020) </w:t>
      </w:r>
      <w:r w:rsidRPr="00C628D3">
        <w:rPr>
          <w:rFonts w:cstheme="minorHAnsi"/>
          <w:i/>
          <w:iCs/>
          <w:color w:val="000000" w:themeColor="text1"/>
          <w:kern w:val="36"/>
          <w:lang w:val="en-US"/>
        </w:rPr>
        <w:t>Must-Have Coaching Skills for Managers and Leaders.</w:t>
      </w:r>
      <w:r w:rsidRPr="00C628D3">
        <w:rPr>
          <w:rFonts w:cstheme="minorHAnsi"/>
          <w:color w:val="000000" w:themeColor="text1"/>
          <w:kern w:val="36"/>
          <w:lang w:val="en-US"/>
        </w:rPr>
        <w:t xml:space="preserve"> Available at: </w:t>
      </w:r>
      <w:hyperlink r:id="rId129" w:history="1">
        <w:r w:rsidRPr="00C628D3">
          <w:rPr>
            <w:rFonts w:cstheme="minorHAnsi"/>
            <w:color w:val="0000FF"/>
            <w:kern w:val="36"/>
            <w:u w:val="single"/>
            <w:lang w:val="en-US"/>
          </w:rPr>
          <w:t>https://positivepsychology.com/coaching-skills-managers-leaders/</w:t>
        </w:r>
      </w:hyperlink>
      <w:r w:rsidRPr="00C628D3">
        <w:rPr>
          <w:rFonts w:cstheme="minorHAnsi"/>
          <w:color w:val="000000" w:themeColor="text1"/>
          <w:kern w:val="36"/>
          <w:lang w:val="en-US"/>
        </w:rPr>
        <w:t xml:space="preserve">  </w:t>
      </w:r>
      <w:r w:rsidRPr="00C628D3">
        <w:rPr>
          <w:rFonts w:cstheme="minorHAnsi"/>
          <w:color w:val="000000" w:themeColor="text1"/>
        </w:rPr>
        <w:t>Accessed [25/01/21]</w:t>
      </w:r>
    </w:p>
    <w:p w14:paraId="333B7323" w14:textId="77777777" w:rsidR="0002032F" w:rsidRPr="00754F4B" w:rsidRDefault="0002032F" w:rsidP="0002032F">
      <w:pPr>
        <w:jc w:val="both"/>
        <w:rPr>
          <w:rFonts w:cstheme="minorHAnsi"/>
          <w:color w:val="000000" w:themeColor="text1"/>
        </w:rPr>
      </w:pPr>
      <w:proofErr w:type="spellStart"/>
      <w:r w:rsidRPr="00054B59">
        <w:rPr>
          <w:rFonts w:cstheme="minorHAnsi"/>
        </w:rPr>
        <w:t>Parsloe</w:t>
      </w:r>
      <w:proofErr w:type="spellEnd"/>
      <w:r w:rsidRPr="00054B59">
        <w:rPr>
          <w:rFonts w:cstheme="minorHAnsi"/>
        </w:rPr>
        <w:t xml:space="preserve">, E and Wray, M. (2000) </w:t>
      </w:r>
      <w:r w:rsidRPr="00054B59">
        <w:rPr>
          <w:rFonts w:cstheme="minorHAnsi"/>
          <w:i/>
          <w:iCs/>
        </w:rPr>
        <w:t>Coaching and Mentoring</w:t>
      </w:r>
      <w:r w:rsidRPr="00054B59">
        <w:rPr>
          <w:rFonts w:cstheme="minorHAnsi"/>
        </w:rPr>
        <w:t xml:space="preserve">, Kogan Page, London. </w:t>
      </w:r>
    </w:p>
    <w:p w14:paraId="0ABCCA34" w14:textId="77777777" w:rsidR="0002032F" w:rsidRDefault="0002032F" w:rsidP="0002032F">
      <w:pPr>
        <w:jc w:val="both"/>
        <w:rPr>
          <w:rFonts w:cstheme="minorHAnsi"/>
        </w:rPr>
      </w:pPr>
      <w:proofErr w:type="spellStart"/>
      <w:r w:rsidRPr="00054B59">
        <w:rPr>
          <w:rFonts w:cstheme="minorHAnsi"/>
        </w:rPr>
        <w:t>Parsloe</w:t>
      </w:r>
      <w:proofErr w:type="spellEnd"/>
      <w:r w:rsidRPr="00054B59">
        <w:rPr>
          <w:rFonts w:cstheme="minorHAnsi"/>
        </w:rPr>
        <w:t xml:space="preserve">, E. (1995) </w:t>
      </w:r>
      <w:r w:rsidRPr="00054B59">
        <w:rPr>
          <w:rFonts w:cstheme="minorHAnsi"/>
          <w:i/>
          <w:iCs/>
        </w:rPr>
        <w:t>Coaching, Mentoring and Assessing</w:t>
      </w:r>
      <w:r w:rsidRPr="00054B59">
        <w:rPr>
          <w:rFonts w:cstheme="minorHAnsi"/>
        </w:rPr>
        <w:t>, Kogan Page, London.</w:t>
      </w:r>
    </w:p>
    <w:p w14:paraId="11E5AD71" w14:textId="69C2931B" w:rsidR="0002032F" w:rsidRPr="0002032F" w:rsidRDefault="0002032F" w:rsidP="0002032F">
      <w:pPr>
        <w:jc w:val="both"/>
        <w:rPr>
          <w:rFonts w:cstheme="minorHAnsi"/>
          <w:color w:val="404040"/>
        </w:rPr>
      </w:pPr>
      <w:proofErr w:type="spellStart"/>
      <w:r w:rsidRPr="008F5320">
        <w:rPr>
          <w:rFonts w:cstheme="minorHAnsi"/>
          <w:color w:val="000000" w:themeColor="text1"/>
        </w:rPr>
        <w:t>Parsloe</w:t>
      </w:r>
      <w:proofErr w:type="spellEnd"/>
      <w:r w:rsidRPr="008F5320">
        <w:rPr>
          <w:rFonts w:cstheme="minorHAnsi"/>
          <w:color w:val="000000" w:themeColor="text1"/>
        </w:rPr>
        <w:t xml:space="preserve">, E (1999) The Manager as Coach and Mentor. page 8. Cited: </w:t>
      </w:r>
      <w:hyperlink r:id="rId130" w:history="1">
        <w:r w:rsidRPr="00233684">
          <w:rPr>
            <w:rStyle w:val="Hyperlink"/>
            <w:rFonts w:cstheme="minorHAnsi"/>
          </w:rPr>
          <w:t>https://new.coachingnetwork.org.uk/information-portal/what-are-coaching-and-mentoring/</w:t>
        </w:r>
      </w:hyperlink>
      <w:r>
        <w:rPr>
          <w:rFonts w:cstheme="minorHAnsi"/>
          <w:color w:val="404040"/>
        </w:rPr>
        <w:t xml:space="preserve"> </w:t>
      </w:r>
      <w:r w:rsidR="00F335F9" w:rsidRPr="00B20B6D">
        <w:rPr>
          <w:rFonts w:cstheme="minorHAnsi"/>
        </w:rPr>
        <w:t>Accessed [</w:t>
      </w:r>
      <w:r w:rsidR="00F335F9">
        <w:rPr>
          <w:rFonts w:cstheme="minorHAnsi"/>
        </w:rPr>
        <w:t>01</w:t>
      </w:r>
      <w:r w:rsidR="00F335F9" w:rsidRPr="00B20B6D">
        <w:rPr>
          <w:rFonts w:cstheme="minorHAnsi"/>
        </w:rPr>
        <w:t>/0</w:t>
      </w:r>
      <w:r w:rsidR="00F335F9">
        <w:rPr>
          <w:rFonts w:cstheme="minorHAnsi"/>
        </w:rPr>
        <w:t>3</w:t>
      </w:r>
      <w:r w:rsidR="00F335F9" w:rsidRPr="00B20B6D">
        <w:rPr>
          <w:rFonts w:cstheme="minorHAnsi"/>
        </w:rPr>
        <w:t>/21]</w:t>
      </w:r>
    </w:p>
    <w:p w14:paraId="315F0D9F" w14:textId="1728C3A1" w:rsidR="009F0649" w:rsidRPr="00C628D3" w:rsidRDefault="009F0649" w:rsidP="009F0649">
      <w:pPr>
        <w:rPr>
          <w:rFonts w:cstheme="minorHAnsi"/>
          <w:color w:val="000000" w:themeColor="text1"/>
        </w:rPr>
      </w:pPr>
      <w:r w:rsidRPr="00C628D3">
        <w:rPr>
          <w:rFonts w:cstheme="minorHAnsi"/>
          <w:color w:val="000000" w:themeColor="text1"/>
        </w:rPr>
        <w:t xml:space="preserve">Peakon (2020) </w:t>
      </w:r>
      <w:r w:rsidRPr="00C628D3">
        <w:rPr>
          <w:rFonts w:cstheme="minorHAnsi"/>
          <w:i/>
          <w:iCs/>
          <w:color w:val="000000"/>
        </w:rPr>
        <w:t>The Four Phases of Employee Experience</w:t>
      </w:r>
      <w:r w:rsidRPr="00C628D3">
        <w:rPr>
          <w:rFonts w:cstheme="minorHAnsi"/>
          <w:color w:val="000000"/>
        </w:rPr>
        <w:t xml:space="preserve">. Available at: </w:t>
      </w:r>
      <w:hyperlink r:id="rId131" w:history="1">
        <w:r w:rsidRPr="00C628D3">
          <w:rPr>
            <w:rFonts w:cstheme="minorHAnsi"/>
            <w:color w:val="0000FF"/>
            <w:u w:val="single"/>
          </w:rPr>
          <w:t>https://peakon.com/resources/library/the-four-phases-of-employee-experience/</w:t>
        </w:r>
      </w:hyperlink>
      <w:r w:rsidRPr="00C628D3">
        <w:rPr>
          <w:rFonts w:cstheme="minorHAnsi"/>
          <w:color w:val="000000"/>
        </w:rPr>
        <w:t xml:space="preserve"> </w:t>
      </w:r>
      <w:r w:rsidR="002B56FD" w:rsidRPr="00C628D3">
        <w:rPr>
          <w:rFonts w:cstheme="minorHAnsi"/>
          <w:color w:val="000000" w:themeColor="text1"/>
        </w:rPr>
        <w:t>Accessed [10/02/21]</w:t>
      </w:r>
    </w:p>
    <w:p w14:paraId="7FDD410C" w14:textId="77777777" w:rsidR="00077198" w:rsidRDefault="00EC1ACC" w:rsidP="00EC1ACC">
      <w:pPr>
        <w:jc w:val="both"/>
        <w:rPr>
          <w:rFonts w:cstheme="minorHAnsi"/>
          <w:color w:val="000000" w:themeColor="text1"/>
        </w:rPr>
      </w:pPr>
      <w:r w:rsidRPr="00C628D3">
        <w:rPr>
          <w:rFonts w:cstheme="minorHAnsi"/>
          <w:color w:val="000000"/>
        </w:rPr>
        <w:t xml:space="preserve">People Insight (2020) </w:t>
      </w:r>
      <w:r w:rsidRPr="00C628D3">
        <w:rPr>
          <w:rFonts w:cstheme="minorHAnsi"/>
          <w:i/>
          <w:iCs/>
          <w:lang w:val="en"/>
        </w:rPr>
        <w:t>Employee Experience vs Employee Engagement: What’s the Difference?</w:t>
      </w:r>
      <w:r w:rsidRPr="00C628D3">
        <w:rPr>
          <w:rFonts w:cstheme="minorHAnsi"/>
          <w:lang w:val="en"/>
        </w:rPr>
        <w:t xml:space="preserve"> Available at: </w:t>
      </w:r>
      <w:hyperlink r:id="rId132" w:history="1">
        <w:r w:rsidRPr="00C628D3">
          <w:rPr>
            <w:rFonts w:cstheme="minorHAnsi"/>
            <w:color w:val="0000FF"/>
            <w:u w:val="single"/>
            <w:lang w:val="en"/>
          </w:rPr>
          <w:t>https://peopleinsight.co.uk/employee-experience-vs-engagement/</w:t>
        </w:r>
      </w:hyperlink>
      <w:r w:rsidRPr="00C628D3">
        <w:rPr>
          <w:rFonts w:cstheme="minorHAnsi"/>
          <w:lang w:val="en"/>
        </w:rPr>
        <w:t xml:space="preserve"> </w:t>
      </w:r>
      <w:r w:rsidRPr="00C628D3">
        <w:rPr>
          <w:rFonts w:cstheme="minorHAnsi"/>
          <w:color w:val="000000" w:themeColor="text1"/>
        </w:rPr>
        <w:t xml:space="preserve">[accessed 01.09.20]. </w:t>
      </w:r>
    </w:p>
    <w:p w14:paraId="1515A66F" w14:textId="000E66D8" w:rsidR="00EC1ACC" w:rsidRPr="00077198" w:rsidRDefault="00077198" w:rsidP="00077198">
      <w:pPr>
        <w:rPr>
          <w:rFonts w:cstheme="minorHAnsi"/>
          <w:color w:val="000000" w:themeColor="text1"/>
        </w:rPr>
      </w:pPr>
      <w:r w:rsidRPr="00077198">
        <w:rPr>
          <w:rFonts w:cstheme="minorHAnsi"/>
          <w:color w:val="000000" w:themeColor="text1"/>
        </w:rPr>
        <w:t>People Management (2021) January</w:t>
      </w:r>
    </w:p>
    <w:p w14:paraId="29A34DEA" w14:textId="097CFF55" w:rsidR="002F214A" w:rsidRDefault="002F214A" w:rsidP="002F214A">
      <w:pPr>
        <w:spacing w:after="0" w:line="240" w:lineRule="auto"/>
        <w:rPr>
          <w:rFonts w:eastAsia="Times New Roman" w:cstheme="minorHAnsi"/>
          <w:lang w:eastAsia="en-GB"/>
        </w:rPr>
      </w:pPr>
      <w:proofErr w:type="spellStart"/>
      <w:r w:rsidRPr="00C628D3">
        <w:rPr>
          <w:rFonts w:eastAsiaTheme="minorEastAsia" w:cstheme="minorHAnsi"/>
          <w:color w:val="000000" w:themeColor="text1"/>
          <w:kern w:val="24"/>
          <w:lang w:eastAsia="en-GB"/>
        </w:rPr>
        <w:t>Poorkavoos</w:t>
      </w:r>
      <w:proofErr w:type="spellEnd"/>
      <w:r w:rsidRPr="00C628D3">
        <w:rPr>
          <w:rFonts w:eastAsiaTheme="minorEastAsia" w:cstheme="minorHAnsi"/>
          <w:color w:val="000000" w:themeColor="text1"/>
          <w:kern w:val="24"/>
          <w:lang w:eastAsia="en-GB"/>
        </w:rPr>
        <w:t xml:space="preserve">, M (2020) </w:t>
      </w:r>
      <w:r w:rsidR="00CA3580" w:rsidRPr="00C628D3">
        <w:rPr>
          <w:rFonts w:eastAsiaTheme="minorEastAsia" w:cstheme="minorHAnsi"/>
          <w:i/>
          <w:iCs/>
          <w:color w:val="000000" w:themeColor="text1"/>
          <w:kern w:val="24"/>
          <w:lang w:eastAsia="en-GB"/>
        </w:rPr>
        <w:t xml:space="preserve">Compassionate Leadership: What Is It and Why Do Organisations Need More </w:t>
      </w:r>
      <w:proofErr w:type="gramStart"/>
      <w:r w:rsidR="00CA3580" w:rsidRPr="00C628D3">
        <w:rPr>
          <w:rFonts w:eastAsiaTheme="minorEastAsia" w:cstheme="minorHAnsi"/>
          <w:i/>
          <w:iCs/>
          <w:color w:val="000000" w:themeColor="text1"/>
          <w:kern w:val="24"/>
          <w:lang w:eastAsia="en-GB"/>
        </w:rPr>
        <w:t>Of</w:t>
      </w:r>
      <w:proofErr w:type="gramEnd"/>
      <w:r w:rsidR="00CA3580" w:rsidRPr="00C628D3">
        <w:rPr>
          <w:rFonts w:eastAsiaTheme="minorEastAsia" w:cstheme="minorHAnsi"/>
          <w:i/>
          <w:iCs/>
          <w:color w:val="000000" w:themeColor="text1"/>
          <w:kern w:val="24"/>
          <w:lang w:eastAsia="en-GB"/>
        </w:rPr>
        <w:t xml:space="preserve"> It? </w:t>
      </w:r>
      <w:r w:rsidRPr="00C628D3">
        <w:rPr>
          <w:rFonts w:eastAsiaTheme="minorEastAsia" w:cstheme="minorHAnsi"/>
          <w:color w:val="000000" w:themeColor="text1"/>
          <w:kern w:val="24"/>
          <w:lang w:eastAsia="en-GB"/>
        </w:rPr>
        <w:t xml:space="preserve">Available at: </w:t>
      </w:r>
      <w:r w:rsidRPr="00C628D3">
        <w:rPr>
          <w:rFonts w:eastAsiaTheme="minorEastAsia" w:cstheme="minorHAnsi"/>
          <w:color w:val="000000" w:themeColor="text1"/>
          <w:kern w:val="24"/>
          <w:lang w:eastAsia="en-GB"/>
        </w:rPr>
        <w:br/>
      </w:r>
      <w:hyperlink r:id="rId133" w:history="1">
        <w:r w:rsidRPr="00C628D3">
          <w:rPr>
            <w:rFonts w:eastAsiaTheme="minorEastAsia" w:cstheme="minorHAnsi"/>
            <w:color w:val="000000" w:themeColor="text1"/>
            <w:kern w:val="24"/>
            <w:u w:val="single"/>
            <w:lang w:eastAsia="en-GB"/>
          </w:rPr>
          <w:t>https://www.roffeypark.ac.uk/wp-content/uploads/2020/07/Compassionate-Leadership-Booklet.pdf</w:t>
        </w:r>
      </w:hyperlink>
      <w:r w:rsidRPr="00C628D3">
        <w:rPr>
          <w:rFonts w:eastAsiaTheme="minorEastAsia" w:cstheme="minorHAnsi"/>
          <w:color w:val="000000" w:themeColor="text1"/>
          <w:kern w:val="24"/>
          <w:lang w:eastAsia="en-GB"/>
        </w:rPr>
        <w:t xml:space="preserve">  Accessed [25/11/20]  </w:t>
      </w:r>
    </w:p>
    <w:p w14:paraId="5A192F49" w14:textId="77777777" w:rsidR="002F214A" w:rsidRPr="002F214A" w:rsidRDefault="002F214A" w:rsidP="002F214A">
      <w:pPr>
        <w:spacing w:after="0" w:line="240" w:lineRule="auto"/>
        <w:rPr>
          <w:rFonts w:eastAsia="Times New Roman" w:cstheme="minorHAnsi"/>
          <w:lang w:eastAsia="en-GB"/>
        </w:rPr>
      </w:pPr>
    </w:p>
    <w:p w14:paraId="0EBA03EF" w14:textId="38D6514E" w:rsidR="00B165F9" w:rsidRDefault="00B165F9" w:rsidP="00757F36">
      <w:pPr>
        <w:spacing w:after="100" w:afterAutospacing="1" w:line="240" w:lineRule="auto"/>
        <w:rPr>
          <w:rFonts w:cstheme="minorHAnsi"/>
          <w:color w:val="000000" w:themeColor="text1"/>
        </w:rPr>
      </w:pPr>
      <w:proofErr w:type="spellStart"/>
      <w:r w:rsidRPr="00C628D3">
        <w:rPr>
          <w:rFonts w:cstheme="minorHAnsi"/>
          <w:color w:val="000000" w:themeColor="text1"/>
        </w:rPr>
        <w:t>Prismvs</w:t>
      </w:r>
      <w:proofErr w:type="spellEnd"/>
      <w:r w:rsidRPr="00C628D3">
        <w:rPr>
          <w:rFonts w:cstheme="minorHAnsi"/>
          <w:color w:val="000000" w:themeColor="text1"/>
        </w:rPr>
        <w:t>, (2021)</w:t>
      </w:r>
      <w:r w:rsidR="00A2149B" w:rsidRPr="00C628D3">
        <w:rPr>
          <w:rFonts w:cstheme="minorHAnsi"/>
          <w:lang w:val="en-US"/>
        </w:rPr>
        <w:t xml:space="preserve"> Main Stages of the Performance Management Cycle. Available at: </w:t>
      </w:r>
      <w:hyperlink r:id="rId134" w:history="1">
        <w:r w:rsidR="00A2149B" w:rsidRPr="00C628D3">
          <w:rPr>
            <w:rStyle w:val="Hyperlink"/>
            <w:rFonts w:cstheme="minorHAnsi"/>
            <w:lang w:val="en-US"/>
          </w:rPr>
          <w:t>http://www.prismvs.com/main-stages-of-the-performance-management-cycle.html</w:t>
        </w:r>
      </w:hyperlink>
      <w:r w:rsidR="00A2149B" w:rsidRPr="00C628D3">
        <w:rPr>
          <w:rFonts w:cstheme="minorHAnsi"/>
          <w:lang w:val="en-US"/>
        </w:rPr>
        <w:t xml:space="preserve"> </w:t>
      </w:r>
      <w:r w:rsidR="00A2149B" w:rsidRPr="00C628D3">
        <w:rPr>
          <w:rFonts w:cstheme="minorHAnsi"/>
          <w:color w:val="000000" w:themeColor="text1"/>
        </w:rPr>
        <w:t>Accessed [10/02/21]</w:t>
      </w:r>
    </w:p>
    <w:p w14:paraId="10F9FCCC" w14:textId="34194E1D" w:rsidR="008748AC" w:rsidRPr="008748AC" w:rsidRDefault="008748AC" w:rsidP="008748AC">
      <w:pPr>
        <w:jc w:val="both"/>
        <w:rPr>
          <w:rFonts w:cstheme="minorHAnsi"/>
        </w:rPr>
      </w:pPr>
      <w:r w:rsidRPr="008748AC">
        <w:rPr>
          <w:rFonts w:cstheme="minorHAnsi"/>
        </w:rPr>
        <w:lastRenderedPageBreak/>
        <w:t xml:space="preserve">Proficient Learning (2020) </w:t>
      </w:r>
      <w:r w:rsidRPr="008748AC">
        <w:rPr>
          <w:rFonts w:eastAsia="Times New Roman" w:cstheme="minorHAnsi"/>
          <w:i/>
          <w:iCs/>
          <w:spacing w:val="15"/>
          <w:kern w:val="36"/>
          <w:lang w:eastAsia="en-GB"/>
        </w:rPr>
        <w:t>Collaborative Coaching: Changing the Mindset</w:t>
      </w:r>
      <w:r w:rsidRPr="008748AC">
        <w:rPr>
          <w:rFonts w:eastAsia="Times New Roman" w:cstheme="minorHAnsi"/>
          <w:spacing w:val="15"/>
          <w:kern w:val="36"/>
          <w:lang w:eastAsia="en-GB"/>
        </w:rPr>
        <w:t xml:space="preserve">. Available at: </w:t>
      </w:r>
      <w:hyperlink r:id="rId135" w:history="1">
        <w:r w:rsidRPr="008748AC">
          <w:rPr>
            <w:rStyle w:val="Hyperlink"/>
            <w:rFonts w:eastAsia="Times New Roman" w:cstheme="minorHAnsi"/>
            <w:spacing w:val="15"/>
            <w:kern w:val="36"/>
            <w:lang w:eastAsia="en-GB"/>
          </w:rPr>
          <w:t>https://proficientlearning.com/collaborative-coaching-changing-the-mind-set/</w:t>
        </w:r>
      </w:hyperlink>
      <w:r w:rsidRPr="008748AC">
        <w:rPr>
          <w:rFonts w:eastAsia="Times New Roman" w:cstheme="minorHAnsi"/>
          <w:spacing w:val="15"/>
          <w:kern w:val="36"/>
          <w:lang w:eastAsia="en-GB"/>
        </w:rPr>
        <w:t xml:space="preserve"> </w:t>
      </w:r>
      <w:r w:rsidRPr="008748AC">
        <w:rPr>
          <w:rFonts w:cstheme="minorHAnsi"/>
          <w:color w:val="000000" w:themeColor="text1"/>
        </w:rPr>
        <w:t>Accessed [30/01/21]</w:t>
      </w:r>
    </w:p>
    <w:p w14:paraId="72305374" w14:textId="15B9A9F6" w:rsidR="0068707B" w:rsidRPr="00C628D3" w:rsidRDefault="0068707B" w:rsidP="00757F36">
      <w:pPr>
        <w:spacing w:after="100" w:afterAutospacing="1" w:line="240" w:lineRule="auto"/>
        <w:rPr>
          <w:rFonts w:eastAsia="Times New Roman" w:cstheme="minorHAnsi"/>
          <w:color w:val="282828"/>
          <w:lang w:eastAsia="en-GB"/>
        </w:rPr>
      </w:pPr>
      <w:r w:rsidRPr="00C628D3">
        <w:rPr>
          <w:rFonts w:eastAsia="Times New Roman" w:cstheme="minorHAnsi"/>
          <w:color w:val="282828"/>
          <w:lang w:eastAsia="en-GB"/>
        </w:rPr>
        <w:t>Ri</w:t>
      </w:r>
      <w:r w:rsidR="00242D8C" w:rsidRPr="00C628D3">
        <w:rPr>
          <w:rFonts w:eastAsia="Times New Roman" w:cstheme="minorHAnsi"/>
          <w:color w:val="282828"/>
          <w:lang w:eastAsia="en-GB"/>
        </w:rPr>
        <w:t>gby, D., Sutherland, J., Noble, A (2018)</w:t>
      </w:r>
      <w:r w:rsidR="0007593D" w:rsidRPr="00C628D3">
        <w:rPr>
          <w:rFonts w:cstheme="minorHAnsi"/>
        </w:rPr>
        <w:t xml:space="preserve"> Agile at Scale. Harvard Business Review. Available at: </w:t>
      </w:r>
      <w:hyperlink r:id="rId136" w:history="1">
        <w:r w:rsidR="00757F36" w:rsidRPr="00C628D3">
          <w:rPr>
            <w:rStyle w:val="Hyperlink"/>
            <w:rFonts w:cstheme="minorHAnsi"/>
          </w:rPr>
          <w:t>https://hbr.org/2018/05/agile-at-scale</w:t>
        </w:r>
      </w:hyperlink>
      <w:r w:rsidR="00757F36" w:rsidRPr="00C628D3">
        <w:rPr>
          <w:rFonts w:cstheme="minorHAnsi"/>
        </w:rPr>
        <w:t xml:space="preserve"> </w:t>
      </w:r>
      <w:r w:rsidR="002B56FD" w:rsidRPr="00C628D3">
        <w:rPr>
          <w:rFonts w:cstheme="minorHAnsi"/>
          <w:color w:val="000000" w:themeColor="text1"/>
        </w:rPr>
        <w:t>Accessed [10/02/21]</w:t>
      </w:r>
    </w:p>
    <w:p w14:paraId="1686F607" w14:textId="1B9304EA" w:rsidR="002128D4" w:rsidRPr="00C628D3" w:rsidRDefault="002128D4" w:rsidP="002128D4">
      <w:pPr>
        <w:jc w:val="both"/>
        <w:rPr>
          <w:rFonts w:eastAsiaTheme="minorEastAsia" w:cstheme="minorHAnsi"/>
          <w:color w:val="000000" w:themeColor="text1"/>
          <w:kern w:val="24"/>
          <w:lang w:eastAsia="en-GB"/>
        </w:rPr>
      </w:pPr>
      <w:r w:rsidRPr="00C628D3">
        <w:rPr>
          <w:rFonts w:eastAsiaTheme="minorEastAsia" w:cstheme="minorHAnsi"/>
          <w:color w:val="000000" w:themeColor="text1"/>
          <w:kern w:val="24"/>
          <w:lang w:eastAsia="en-GB"/>
        </w:rPr>
        <w:t xml:space="preserve">Ross, M (2019) </w:t>
      </w:r>
      <w:r w:rsidRPr="00C628D3">
        <w:rPr>
          <w:rFonts w:eastAsia="Times New Roman" w:cstheme="minorHAnsi"/>
          <w:i/>
          <w:iCs/>
          <w:color w:val="000000" w:themeColor="text1"/>
          <w:spacing w:val="4"/>
          <w:kern w:val="36"/>
          <w:lang w:eastAsia="en-GB"/>
        </w:rPr>
        <w:t>How Coaching and Mentoring Can Support Business Growth.</w:t>
      </w:r>
      <w:r w:rsidRPr="00C628D3">
        <w:rPr>
          <w:rFonts w:eastAsia="Times New Roman" w:cstheme="minorHAnsi"/>
          <w:color w:val="000000" w:themeColor="text1"/>
          <w:spacing w:val="4"/>
          <w:kern w:val="36"/>
          <w:lang w:eastAsia="en-GB"/>
        </w:rPr>
        <w:t xml:space="preserve"> Available at:</w:t>
      </w:r>
      <w:r w:rsidRPr="00C628D3">
        <w:rPr>
          <w:rFonts w:eastAsiaTheme="minorEastAsia" w:cstheme="minorHAnsi"/>
          <w:color w:val="000000" w:themeColor="text1"/>
          <w:kern w:val="24"/>
          <w:lang w:eastAsia="en-GB"/>
        </w:rPr>
        <w:t xml:space="preserve"> </w:t>
      </w:r>
      <w:hyperlink r:id="rId137" w:history="1">
        <w:r w:rsidRPr="00C628D3">
          <w:rPr>
            <w:rFonts w:eastAsiaTheme="minorEastAsia" w:cstheme="minorHAnsi"/>
            <w:color w:val="0000FF"/>
            <w:kern w:val="24"/>
            <w:u w:val="single"/>
            <w:lang w:eastAsia="en-GB"/>
          </w:rPr>
          <w:t>https://blog.answer-4u.com/2019/04/16/coaching-mentoring-workplace</w:t>
        </w:r>
      </w:hyperlink>
      <w:r w:rsidRPr="00C628D3">
        <w:rPr>
          <w:rFonts w:eastAsiaTheme="minorEastAsia" w:cstheme="minorHAnsi"/>
          <w:color w:val="000000" w:themeColor="text1"/>
          <w:kern w:val="24"/>
          <w:lang w:eastAsia="en-GB"/>
        </w:rPr>
        <w:t xml:space="preserve"> </w:t>
      </w:r>
      <w:r w:rsidRPr="00C628D3">
        <w:rPr>
          <w:rFonts w:cstheme="minorHAnsi"/>
          <w:color w:val="000000" w:themeColor="text1"/>
        </w:rPr>
        <w:t>Accessed [26/01/21]</w:t>
      </w:r>
    </w:p>
    <w:p w14:paraId="19312C91" w14:textId="77777777" w:rsidR="00C628D3" w:rsidRPr="00C628D3" w:rsidRDefault="00C628D3" w:rsidP="00C628D3">
      <w:pPr>
        <w:spacing w:after="0" w:line="240" w:lineRule="auto"/>
        <w:rPr>
          <w:rFonts w:eastAsia="Times New Roman" w:cstheme="minorHAnsi"/>
          <w:lang w:eastAsia="en-GB"/>
        </w:rPr>
      </w:pPr>
      <w:r w:rsidRPr="00C628D3">
        <w:rPr>
          <w:rFonts w:eastAsiaTheme="minorEastAsia" w:cstheme="minorHAnsi"/>
          <w:color w:val="000000" w:themeColor="text1"/>
          <w:kern w:val="24"/>
          <w:lang w:eastAsia="en-GB"/>
        </w:rPr>
        <w:t xml:space="preserve">Sage (2020) </w:t>
      </w:r>
      <w:r w:rsidRPr="00C628D3">
        <w:rPr>
          <w:rFonts w:eastAsiaTheme="minorEastAsia" w:cstheme="minorHAnsi"/>
          <w:i/>
          <w:iCs/>
          <w:color w:val="000000" w:themeColor="text1"/>
          <w:kern w:val="24"/>
          <w:lang w:eastAsia="en-GB"/>
        </w:rPr>
        <w:t>Business resilience and agility: How HR leaders can empower change. How to build a stronger, more adaptable workforce</w:t>
      </w:r>
      <w:r w:rsidRPr="00C628D3">
        <w:rPr>
          <w:rFonts w:eastAsiaTheme="minorEastAsia" w:cstheme="minorHAnsi"/>
          <w:color w:val="000000" w:themeColor="text1"/>
          <w:kern w:val="24"/>
          <w:lang w:eastAsia="en-GB"/>
        </w:rPr>
        <w:t xml:space="preserve">. </w:t>
      </w:r>
    </w:p>
    <w:p w14:paraId="5E2A55F9" w14:textId="77777777" w:rsidR="00C628D3" w:rsidRPr="00C628D3" w:rsidRDefault="00C628D3" w:rsidP="001F6C7A">
      <w:pPr>
        <w:spacing w:after="0" w:line="240" w:lineRule="auto"/>
        <w:rPr>
          <w:rFonts w:cstheme="minorHAnsi"/>
        </w:rPr>
      </w:pPr>
    </w:p>
    <w:p w14:paraId="77898D9B" w14:textId="7E88B8E6" w:rsidR="001F6C7A" w:rsidRPr="00C628D3" w:rsidRDefault="001F6C7A" w:rsidP="001F6C7A">
      <w:pPr>
        <w:spacing w:after="0" w:line="240" w:lineRule="auto"/>
        <w:rPr>
          <w:rFonts w:cstheme="minorHAnsi"/>
        </w:rPr>
      </w:pPr>
      <w:r w:rsidRPr="00C628D3">
        <w:rPr>
          <w:rFonts w:cstheme="minorHAnsi"/>
        </w:rPr>
        <w:t xml:space="preserve">Silverman (2004) </w:t>
      </w:r>
      <w:r w:rsidRPr="00C628D3">
        <w:rPr>
          <w:rFonts w:cstheme="minorHAnsi"/>
          <w:i/>
          <w:iCs/>
        </w:rPr>
        <w:t>Managers as Developers of others</w:t>
      </w:r>
      <w:r w:rsidRPr="00C628D3">
        <w:rPr>
          <w:rFonts w:cstheme="minorHAnsi"/>
        </w:rPr>
        <w:t xml:space="preserve">. Available at: </w:t>
      </w:r>
      <w:hyperlink r:id="rId138" w:history="1">
        <w:r w:rsidRPr="00C628D3">
          <w:rPr>
            <w:rFonts w:cstheme="minorHAnsi"/>
            <w:color w:val="0000FF"/>
            <w:u w:val="single"/>
          </w:rPr>
          <w:t>https://www.employment-studies.co.uk/system/files/resources/files/mp65.pdf</w:t>
        </w:r>
      </w:hyperlink>
      <w:r w:rsidRPr="00C628D3">
        <w:rPr>
          <w:rFonts w:cstheme="minorHAnsi"/>
        </w:rPr>
        <w:t xml:space="preserve"> </w:t>
      </w:r>
      <w:r w:rsidR="00BC51B3" w:rsidRPr="00C628D3">
        <w:rPr>
          <w:rFonts w:cstheme="minorHAnsi"/>
          <w:color w:val="000000" w:themeColor="text1"/>
        </w:rPr>
        <w:t xml:space="preserve"> </w:t>
      </w:r>
      <w:r w:rsidR="002B56FD" w:rsidRPr="00C628D3">
        <w:rPr>
          <w:rFonts w:cstheme="minorHAnsi"/>
          <w:color w:val="000000" w:themeColor="text1"/>
        </w:rPr>
        <w:t>Accessed [10/02/21]</w:t>
      </w:r>
    </w:p>
    <w:p w14:paraId="015D68C9" w14:textId="0D4F37C8" w:rsidR="001F6C7A" w:rsidRPr="00C628D3" w:rsidRDefault="001F6C7A" w:rsidP="002128D4">
      <w:pPr>
        <w:spacing w:after="0" w:line="240" w:lineRule="auto"/>
        <w:rPr>
          <w:rFonts w:eastAsiaTheme="minorEastAsia" w:cstheme="minorHAnsi"/>
          <w:color w:val="000000" w:themeColor="text1"/>
          <w:kern w:val="24"/>
          <w:lang w:eastAsia="en-GB"/>
        </w:rPr>
      </w:pPr>
    </w:p>
    <w:p w14:paraId="331BB239" w14:textId="09E8B90C" w:rsidR="00D151A6" w:rsidRPr="00C628D3" w:rsidRDefault="00D151A6" w:rsidP="002128D4">
      <w:pPr>
        <w:spacing w:after="0" w:line="240" w:lineRule="auto"/>
        <w:rPr>
          <w:rFonts w:eastAsiaTheme="minorEastAsia" w:cstheme="minorHAnsi"/>
          <w:color w:val="000000" w:themeColor="text1"/>
          <w:kern w:val="24"/>
          <w:lang w:eastAsia="en-GB"/>
        </w:rPr>
      </w:pPr>
      <w:proofErr w:type="spellStart"/>
      <w:r w:rsidRPr="00C628D3">
        <w:rPr>
          <w:rFonts w:eastAsiaTheme="minorEastAsia" w:cstheme="minorHAnsi"/>
          <w:color w:val="000000" w:themeColor="text1"/>
          <w:kern w:val="24"/>
          <w:lang w:eastAsia="en-GB"/>
        </w:rPr>
        <w:t>Spataro</w:t>
      </w:r>
      <w:proofErr w:type="spellEnd"/>
      <w:r w:rsidRPr="00C628D3">
        <w:rPr>
          <w:rFonts w:eastAsiaTheme="minorEastAsia" w:cstheme="minorHAnsi"/>
          <w:color w:val="000000" w:themeColor="text1"/>
          <w:kern w:val="24"/>
          <w:lang w:eastAsia="en-GB"/>
        </w:rPr>
        <w:t xml:space="preserve">, J (2020) </w:t>
      </w:r>
      <w:r w:rsidR="00BC51B3" w:rsidRPr="00C628D3">
        <w:rPr>
          <w:rFonts w:cstheme="minorHAnsi"/>
          <w:color w:val="000000"/>
          <w:lang w:val="en-US"/>
        </w:rPr>
        <w:t xml:space="preserve">Microsoft Teams at 3: Everything you need to connect with your teammates and be more productive. Available at: </w:t>
      </w:r>
      <w:hyperlink r:id="rId139" w:history="1">
        <w:r w:rsidR="00BC51B3" w:rsidRPr="00C628D3">
          <w:rPr>
            <w:rStyle w:val="Hyperlink"/>
            <w:rFonts w:cstheme="minorHAnsi"/>
            <w:lang w:val="en-US"/>
          </w:rPr>
          <w:t>https://www.microsoft.com/en-us/microsoft-365/blog/2020/03/19/microsoft-teams-3-everything-you-need-connect-teammates-be-more-productive/</w:t>
        </w:r>
      </w:hyperlink>
      <w:r w:rsidR="00BC51B3" w:rsidRPr="00C628D3">
        <w:rPr>
          <w:rFonts w:cstheme="minorHAnsi"/>
          <w:color w:val="000000"/>
          <w:lang w:val="en-US"/>
        </w:rPr>
        <w:t xml:space="preserve"> </w:t>
      </w:r>
      <w:r w:rsidR="00BC51B3" w:rsidRPr="00C628D3">
        <w:rPr>
          <w:rFonts w:cstheme="minorHAnsi"/>
          <w:color w:val="000000" w:themeColor="text1"/>
        </w:rPr>
        <w:t>Accessed [10/02/21]</w:t>
      </w:r>
    </w:p>
    <w:p w14:paraId="22547AEA" w14:textId="77777777" w:rsidR="00D14DDD" w:rsidRPr="00C628D3" w:rsidRDefault="00D14DDD" w:rsidP="002128D4">
      <w:pPr>
        <w:spacing w:after="0" w:line="240" w:lineRule="auto"/>
        <w:rPr>
          <w:rFonts w:eastAsiaTheme="minorEastAsia" w:cstheme="minorHAnsi"/>
          <w:color w:val="000000" w:themeColor="text1"/>
          <w:kern w:val="24"/>
          <w:lang w:eastAsia="en-GB"/>
        </w:rPr>
      </w:pPr>
    </w:p>
    <w:p w14:paraId="529922AA" w14:textId="6DA3071B" w:rsidR="002128D4" w:rsidRPr="00C628D3" w:rsidRDefault="002128D4" w:rsidP="002128D4">
      <w:pPr>
        <w:spacing w:after="0" w:line="240" w:lineRule="auto"/>
        <w:rPr>
          <w:rFonts w:eastAsiaTheme="minorEastAsia" w:cstheme="minorHAnsi"/>
          <w:color w:val="000000" w:themeColor="text1"/>
          <w:kern w:val="24"/>
          <w:lang w:eastAsia="en-GB"/>
        </w:rPr>
      </w:pPr>
      <w:r w:rsidRPr="00C628D3">
        <w:rPr>
          <w:rFonts w:eastAsiaTheme="minorEastAsia" w:cstheme="minorHAnsi"/>
          <w:color w:val="000000" w:themeColor="text1"/>
          <w:kern w:val="24"/>
          <w:lang w:eastAsia="en-GB"/>
        </w:rPr>
        <w:t>Stanier, M (2016</w:t>
      </w:r>
      <w:r w:rsidR="003013AA" w:rsidRPr="00C628D3">
        <w:rPr>
          <w:rFonts w:eastAsiaTheme="minorEastAsia" w:cstheme="minorHAnsi"/>
          <w:color w:val="000000" w:themeColor="text1"/>
          <w:kern w:val="24"/>
          <w:lang w:eastAsia="en-GB"/>
        </w:rPr>
        <w:t>), The</w:t>
      </w:r>
      <w:r w:rsidRPr="00C628D3">
        <w:rPr>
          <w:rFonts w:eastAsiaTheme="minorEastAsia" w:cstheme="minorHAnsi"/>
          <w:i/>
          <w:iCs/>
          <w:color w:val="000000" w:themeColor="text1"/>
          <w:kern w:val="24"/>
          <w:lang w:eastAsia="en-GB"/>
        </w:rPr>
        <w:t xml:space="preserve"> coaching </w:t>
      </w:r>
      <w:proofErr w:type="gramStart"/>
      <w:r w:rsidRPr="00C628D3">
        <w:rPr>
          <w:rFonts w:eastAsiaTheme="minorEastAsia" w:cstheme="minorHAnsi"/>
          <w:i/>
          <w:iCs/>
          <w:color w:val="000000" w:themeColor="text1"/>
          <w:kern w:val="24"/>
          <w:lang w:eastAsia="en-GB"/>
        </w:rPr>
        <w:t>habit :</w:t>
      </w:r>
      <w:proofErr w:type="gramEnd"/>
      <w:r w:rsidRPr="00C628D3">
        <w:rPr>
          <w:rFonts w:eastAsiaTheme="minorEastAsia" w:cstheme="minorHAnsi"/>
          <w:i/>
          <w:iCs/>
          <w:color w:val="000000" w:themeColor="text1"/>
          <w:kern w:val="24"/>
          <w:lang w:eastAsia="en-GB"/>
        </w:rPr>
        <w:t xml:space="preserve"> say less, ask more &amp; change the way you lead forever.</w:t>
      </w:r>
      <w:r w:rsidRPr="00C628D3">
        <w:rPr>
          <w:rFonts w:eastAsiaTheme="minorEastAsia" w:cstheme="minorHAnsi"/>
          <w:color w:val="000000" w:themeColor="text1"/>
          <w:kern w:val="24"/>
          <w:lang w:eastAsia="en-GB"/>
        </w:rPr>
        <w:t>  Box of Crayons Press Toronto, ON</w:t>
      </w:r>
    </w:p>
    <w:p w14:paraId="57D3AF78" w14:textId="77777777" w:rsidR="002128D4" w:rsidRPr="00C628D3" w:rsidRDefault="002128D4" w:rsidP="002128D4">
      <w:pPr>
        <w:spacing w:after="0" w:line="240" w:lineRule="auto"/>
        <w:rPr>
          <w:rFonts w:eastAsia="Times New Roman" w:cstheme="minorHAnsi"/>
          <w:lang w:eastAsia="en-GB"/>
        </w:rPr>
      </w:pPr>
    </w:p>
    <w:p w14:paraId="4F19B5F3" w14:textId="779DAC1D" w:rsidR="00172E8C" w:rsidRPr="00C628D3" w:rsidRDefault="00172E8C" w:rsidP="00172E8C">
      <w:pPr>
        <w:spacing w:after="0" w:line="240" w:lineRule="auto"/>
        <w:rPr>
          <w:rFonts w:eastAsia="Times New Roman" w:cstheme="minorHAnsi"/>
          <w:lang w:eastAsia="en-GB"/>
        </w:rPr>
      </w:pPr>
      <w:r w:rsidRPr="00172E8C">
        <w:rPr>
          <w:rFonts w:eastAsiaTheme="minorEastAsia" w:cstheme="minorHAnsi"/>
          <w:color w:val="000000" w:themeColor="text1"/>
          <w:kern w:val="24"/>
          <w:lang w:eastAsia="en-GB"/>
        </w:rPr>
        <w:t xml:space="preserve">Starr, J. (2011) </w:t>
      </w:r>
      <w:r w:rsidRPr="00172E8C">
        <w:rPr>
          <w:rFonts w:eastAsiaTheme="minorEastAsia" w:cstheme="minorHAnsi"/>
          <w:i/>
          <w:iCs/>
          <w:color w:val="000000" w:themeColor="text1"/>
          <w:kern w:val="24"/>
          <w:lang w:eastAsia="en-GB"/>
        </w:rPr>
        <w:t xml:space="preserve">The Coaching Manual: The Definitive Guide to the Process, Principals and Skills of Personal Coaching </w:t>
      </w:r>
      <w:r w:rsidRPr="00172E8C">
        <w:rPr>
          <w:rFonts w:eastAsiaTheme="minorEastAsia" w:cstheme="minorHAnsi"/>
          <w:color w:val="000000" w:themeColor="text1"/>
          <w:kern w:val="24"/>
          <w:lang w:eastAsia="en-GB"/>
        </w:rPr>
        <w:t>3</w:t>
      </w:r>
      <w:proofErr w:type="spellStart"/>
      <w:r w:rsidRPr="00172E8C">
        <w:rPr>
          <w:rFonts w:eastAsiaTheme="minorEastAsia" w:cstheme="minorHAnsi"/>
          <w:color w:val="000000" w:themeColor="text1"/>
          <w:kern w:val="24"/>
          <w:position w:val="7"/>
          <w:vertAlign w:val="superscript"/>
          <w:lang w:eastAsia="en-GB"/>
        </w:rPr>
        <w:t>rd</w:t>
      </w:r>
      <w:proofErr w:type="spellEnd"/>
      <w:r w:rsidRPr="00172E8C">
        <w:rPr>
          <w:rFonts w:eastAsiaTheme="minorEastAsia" w:cstheme="minorHAnsi"/>
          <w:color w:val="000000" w:themeColor="text1"/>
          <w:kern w:val="24"/>
          <w:lang w:eastAsia="en-GB"/>
        </w:rPr>
        <w:t xml:space="preserve"> ed. Great Britain: Pearson</w:t>
      </w:r>
    </w:p>
    <w:p w14:paraId="76E0D748" w14:textId="77777777" w:rsidR="00172E8C" w:rsidRPr="00C628D3" w:rsidRDefault="00172E8C" w:rsidP="00172E8C">
      <w:pPr>
        <w:spacing w:after="0" w:line="240" w:lineRule="auto"/>
        <w:rPr>
          <w:rFonts w:eastAsia="Times New Roman" w:cstheme="minorHAnsi"/>
          <w:lang w:eastAsia="en-GB"/>
        </w:rPr>
      </w:pPr>
    </w:p>
    <w:p w14:paraId="15C3E457" w14:textId="27FDCFCD" w:rsidR="003013AA" w:rsidRPr="00C628D3" w:rsidRDefault="003013AA" w:rsidP="003013AA">
      <w:pPr>
        <w:rPr>
          <w:rFonts w:cstheme="minorHAnsi"/>
        </w:rPr>
      </w:pPr>
      <w:r w:rsidRPr="00C628D3">
        <w:rPr>
          <w:rFonts w:cstheme="minorHAnsi"/>
        </w:rPr>
        <w:t xml:space="preserve">Starr, R. L. (2016). </w:t>
      </w:r>
      <w:r w:rsidRPr="00C628D3">
        <w:rPr>
          <w:rFonts w:cstheme="minorHAnsi"/>
          <w:i/>
          <w:iCs/>
        </w:rPr>
        <w:t>Sociolinguistic variation and acquisition in two-way language immersion</w:t>
      </w:r>
      <w:r w:rsidRPr="00C628D3">
        <w:rPr>
          <w:rFonts w:cstheme="minorHAnsi"/>
        </w:rPr>
        <w:t>: Negotiating the standard. Bristol: Multilingual Matters.</w:t>
      </w:r>
    </w:p>
    <w:p w14:paraId="152A607A" w14:textId="32425BB0" w:rsidR="003013AA" w:rsidRPr="00C628D3" w:rsidRDefault="003013AA" w:rsidP="002128D4">
      <w:pPr>
        <w:rPr>
          <w:rFonts w:cstheme="minorHAnsi"/>
        </w:rPr>
      </w:pPr>
      <w:r w:rsidRPr="00C628D3">
        <w:rPr>
          <w:rFonts w:cstheme="minorHAnsi"/>
        </w:rPr>
        <w:t xml:space="preserve">Starr, J (2020) Coaching Series on YouTube – One example being : https://www.youtube.com/watch?v=dkFAkWx0Z4A and a step by step example of coaching in action: </w:t>
      </w:r>
      <w:hyperlink r:id="rId140" w:history="1">
        <w:r w:rsidRPr="00C628D3">
          <w:rPr>
            <w:rStyle w:val="Hyperlink"/>
            <w:rFonts w:cstheme="minorHAnsi"/>
          </w:rPr>
          <w:t>https://www.youtube.com/watch?v=K11K_Z5RSpo&amp;t=615s</w:t>
        </w:r>
      </w:hyperlink>
      <w:r w:rsidRPr="00C628D3">
        <w:rPr>
          <w:rFonts w:cstheme="minorHAnsi"/>
        </w:rPr>
        <w:t xml:space="preserve">  </w:t>
      </w:r>
      <w:r w:rsidRPr="00C628D3">
        <w:rPr>
          <w:rFonts w:cstheme="minorHAnsi"/>
          <w:color w:val="000000" w:themeColor="text1"/>
        </w:rPr>
        <w:t>Accessed [30/01/21]</w:t>
      </w:r>
    </w:p>
    <w:p w14:paraId="6EFF7505" w14:textId="530E65E2" w:rsidR="002128D4" w:rsidRPr="00C628D3" w:rsidRDefault="002128D4" w:rsidP="002128D4">
      <w:pPr>
        <w:rPr>
          <w:rFonts w:cstheme="minorHAnsi"/>
        </w:rPr>
      </w:pPr>
      <w:proofErr w:type="spellStart"/>
      <w:r w:rsidRPr="00C628D3">
        <w:rPr>
          <w:rFonts w:cstheme="minorHAnsi"/>
        </w:rPr>
        <w:t>Stober</w:t>
      </w:r>
      <w:proofErr w:type="spellEnd"/>
      <w:r w:rsidRPr="00C628D3">
        <w:rPr>
          <w:rFonts w:cstheme="minorHAnsi"/>
        </w:rPr>
        <w:t xml:space="preserve">, D. and Grant A. M. (2006) </w:t>
      </w:r>
      <w:r w:rsidRPr="00C628D3">
        <w:rPr>
          <w:rFonts w:cstheme="minorHAnsi"/>
          <w:i/>
          <w:iCs/>
        </w:rPr>
        <w:t>Toward a contextual approach to coaching models</w:t>
      </w:r>
      <w:r w:rsidRPr="00C628D3">
        <w:rPr>
          <w:rFonts w:cstheme="minorHAnsi"/>
        </w:rPr>
        <w:t xml:space="preserve"> in </w:t>
      </w:r>
      <w:proofErr w:type="spellStart"/>
      <w:r w:rsidRPr="00C628D3">
        <w:rPr>
          <w:rFonts w:cstheme="minorHAnsi"/>
        </w:rPr>
        <w:t>Stober</w:t>
      </w:r>
      <w:proofErr w:type="spellEnd"/>
      <w:r w:rsidRPr="00C628D3">
        <w:rPr>
          <w:rFonts w:cstheme="minorHAnsi"/>
        </w:rPr>
        <w:t xml:space="preserve">, D. and Grant A. M. (eds) Evidence-Based Coaching Handbook, Wiley, New York, N.Y. Cited: </w:t>
      </w:r>
      <w:hyperlink r:id="rId141" w:history="1">
        <w:r w:rsidRPr="00C628D3">
          <w:rPr>
            <w:rFonts w:cstheme="minorHAnsi"/>
            <w:color w:val="0000FF"/>
            <w:u w:val="single"/>
          </w:rPr>
          <w:t>http://ijebcm.brookes.ac.uk/documents/vol06issue2-paper-08.pdf</w:t>
        </w:r>
      </w:hyperlink>
      <w:r w:rsidR="00F335F9">
        <w:rPr>
          <w:rFonts w:cstheme="minorHAnsi"/>
          <w:color w:val="0000FF"/>
          <w:u w:val="single"/>
        </w:rPr>
        <w:t xml:space="preserve"> </w:t>
      </w:r>
      <w:r w:rsidR="00F335F9" w:rsidRPr="00B20B6D">
        <w:rPr>
          <w:rFonts w:cstheme="minorHAnsi"/>
        </w:rPr>
        <w:t>Accessed [</w:t>
      </w:r>
      <w:r w:rsidR="00F335F9">
        <w:rPr>
          <w:rFonts w:cstheme="minorHAnsi"/>
        </w:rPr>
        <w:t>01</w:t>
      </w:r>
      <w:r w:rsidR="00F335F9" w:rsidRPr="00B20B6D">
        <w:rPr>
          <w:rFonts w:cstheme="minorHAnsi"/>
        </w:rPr>
        <w:t>/0</w:t>
      </w:r>
      <w:r w:rsidR="00F335F9">
        <w:rPr>
          <w:rFonts w:cstheme="minorHAnsi"/>
        </w:rPr>
        <w:t>3</w:t>
      </w:r>
      <w:r w:rsidR="00F335F9" w:rsidRPr="00B20B6D">
        <w:rPr>
          <w:rFonts w:cstheme="minorHAnsi"/>
        </w:rPr>
        <w:t>/21]</w:t>
      </w:r>
    </w:p>
    <w:p w14:paraId="725A8AAD" w14:textId="6EB4F801" w:rsidR="002128D4" w:rsidRPr="00C628D3" w:rsidRDefault="002128D4" w:rsidP="002128D4">
      <w:pPr>
        <w:rPr>
          <w:rFonts w:cstheme="minorHAnsi"/>
          <w:spacing w:val="-2"/>
        </w:rPr>
      </w:pPr>
      <w:r w:rsidRPr="00C628D3">
        <w:rPr>
          <w:rFonts w:cstheme="minorHAnsi"/>
        </w:rPr>
        <w:t xml:space="preserve">Stringer, G (2020) </w:t>
      </w:r>
      <w:r w:rsidRPr="00C628D3">
        <w:rPr>
          <w:rFonts w:cstheme="minorHAnsi"/>
          <w:i/>
          <w:iCs/>
          <w:spacing w:val="-2"/>
        </w:rPr>
        <w:t>How innovative companies train their employees</w:t>
      </w:r>
      <w:r w:rsidRPr="00C628D3">
        <w:rPr>
          <w:rFonts w:cstheme="minorHAnsi"/>
          <w:spacing w:val="-2"/>
        </w:rPr>
        <w:t xml:space="preserve"> (Google, Amazon, Uber &amp; more). Available at: </w:t>
      </w:r>
      <w:hyperlink r:id="rId142" w:history="1">
        <w:r w:rsidRPr="00C628D3">
          <w:rPr>
            <w:rFonts w:cstheme="minorHAnsi"/>
            <w:color w:val="0000FF"/>
            <w:spacing w:val="-2"/>
            <w:u w:val="single"/>
          </w:rPr>
          <w:t>https://gethownow.com/blog/how-innovative-companies-train-their-employees-google-amazon-uber-more/</w:t>
        </w:r>
      </w:hyperlink>
      <w:r w:rsidRPr="00C628D3">
        <w:rPr>
          <w:rFonts w:cstheme="minorHAnsi"/>
          <w:spacing w:val="-2"/>
        </w:rPr>
        <w:t xml:space="preserve"> </w:t>
      </w:r>
      <w:r w:rsidRPr="00C628D3">
        <w:rPr>
          <w:rFonts w:cstheme="minorHAnsi"/>
          <w:color w:val="000000" w:themeColor="text1"/>
        </w:rPr>
        <w:t>Accessed [30/01/21]</w:t>
      </w:r>
    </w:p>
    <w:p w14:paraId="52111258" w14:textId="6437A966" w:rsidR="00625729" w:rsidRDefault="008D239F" w:rsidP="008D239F">
      <w:pPr>
        <w:jc w:val="both"/>
        <w:rPr>
          <w:rFonts w:cstheme="minorHAnsi"/>
          <w:color w:val="000000" w:themeColor="text1"/>
        </w:rPr>
      </w:pPr>
      <w:r w:rsidRPr="00C628D3">
        <w:rPr>
          <w:rFonts w:cstheme="minorHAnsi"/>
          <w:color w:val="000000" w:themeColor="text1"/>
          <w:lang w:val="en"/>
        </w:rPr>
        <w:t xml:space="preserve">Sage (2020) </w:t>
      </w:r>
      <w:r w:rsidRPr="00C628D3">
        <w:rPr>
          <w:rFonts w:eastAsia="Times New Roman" w:cstheme="minorHAnsi"/>
          <w:i/>
          <w:iCs/>
          <w:color w:val="000000" w:themeColor="text1"/>
          <w:kern w:val="36"/>
          <w:lang w:val="en" w:eastAsia="en-GB"/>
        </w:rPr>
        <w:t>The importance of employee experiences in HR tech selection</w:t>
      </w:r>
      <w:r w:rsidRPr="00C628D3">
        <w:rPr>
          <w:rFonts w:eastAsia="Times New Roman" w:cstheme="minorHAnsi"/>
          <w:color w:val="000000" w:themeColor="text1"/>
          <w:kern w:val="36"/>
          <w:lang w:val="en" w:eastAsia="en-GB"/>
        </w:rPr>
        <w:t>. Available at:</w:t>
      </w:r>
      <w:hyperlink r:id="rId143" w:history="1">
        <w:r w:rsidRPr="00C628D3">
          <w:rPr>
            <w:rFonts w:eastAsia="Times New Roman" w:cstheme="minorHAnsi"/>
            <w:color w:val="0000FF"/>
            <w:kern w:val="36"/>
            <w:u w:val="single"/>
            <w:lang w:val="en" w:eastAsia="en-GB"/>
          </w:rPr>
          <w:t>https://www.sagepeople.com/Ventana2020-employee-experience/?gclid=EAIaIQobChMIoszD0bO57AIVS9iyCh2cMwr9EAMYAiAAEgJcMPD_BwE</w:t>
        </w:r>
      </w:hyperlink>
      <w:r w:rsidRPr="00C628D3">
        <w:rPr>
          <w:rFonts w:cstheme="minorHAnsi"/>
          <w:color w:val="000000" w:themeColor="text1"/>
        </w:rPr>
        <w:t xml:space="preserve">[accessed 21.09.20].  </w:t>
      </w:r>
    </w:p>
    <w:p w14:paraId="263F5528" w14:textId="6A678350" w:rsidR="00716443" w:rsidRPr="00C628D3" w:rsidRDefault="00716443" w:rsidP="00727FF3">
      <w:pPr>
        <w:rPr>
          <w:rFonts w:cstheme="minorHAnsi"/>
          <w:color w:val="000000" w:themeColor="text1"/>
        </w:rPr>
      </w:pPr>
      <w:r w:rsidRPr="00E62E68">
        <w:rPr>
          <w:rFonts w:cstheme="minorHAnsi"/>
          <w:color w:val="000000" w:themeColor="text1"/>
        </w:rPr>
        <w:t xml:space="preserve">Sage (2020) </w:t>
      </w:r>
      <w:r w:rsidR="00E62E68" w:rsidRPr="00E62E68">
        <w:rPr>
          <w:rFonts w:cstheme="minorHAnsi"/>
          <w:i/>
          <w:iCs/>
          <w:color w:val="000000" w:themeColor="text1"/>
        </w:rPr>
        <w:t>Template for coaching contract</w:t>
      </w:r>
      <w:r w:rsidR="00E62E68" w:rsidRPr="00E62E68">
        <w:rPr>
          <w:rFonts w:cstheme="minorHAnsi"/>
          <w:color w:val="000000" w:themeColor="text1"/>
        </w:rPr>
        <w:t xml:space="preserve">. Available at: </w:t>
      </w:r>
      <w:hyperlink r:id="rId144" w:history="1">
        <w:r w:rsidR="00E62E68" w:rsidRPr="00E62E68">
          <w:rPr>
            <w:rStyle w:val="Hyperlink"/>
            <w:rFonts w:cstheme="minorHAnsi"/>
          </w:rPr>
          <w:t>https://uk.sagepub.com/sites/default/files/template_for_coaching_contract.pdf</w:t>
        </w:r>
      </w:hyperlink>
      <w:r w:rsidRPr="00E62E68">
        <w:rPr>
          <w:rFonts w:cstheme="minorHAnsi"/>
          <w:color w:val="000000" w:themeColor="text1"/>
        </w:rPr>
        <w:t xml:space="preserve"> </w:t>
      </w:r>
      <w:r w:rsidR="00F335F9" w:rsidRPr="00B20B6D">
        <w:rPr>
          <w:rFonts w:cstheme="minorHAnsi"/>
        </w:rPr>
        <w:t>Accessed [</w:t>
      </w:r>
      <w:r w:rsidR="00F335F9">
        <w:rPr>
          <w:rFonts w:cstheme="minorHAnsi"/>
        </w:rPr>
        <w:t>01</w:t>
      </w:r>
      <w:r w:rsidR="00F335F9" w:rsidRPr="00B20B6D">
        <w:rPr>
          <w:rFonts w:cstheme="minorHAnsi"/>
        </w:rPr>
        <w:t>/0</w:t>
      </w:r>
      <w:r w:rsidR="00F335F9">
        <w:rPr>
          <w:rFonts w:cstheme="minorHAnsi"/>
        </w:rPr>
        <w:t>3</w:t>
      </w:r>
      <w:r w:rsidR="00F335F9" w:rsidRPr="00B20B6D">
        <w:rPr>
          <w:rFonts w:cstheme="minorHAnsi"/>
        </w:rPr>
        <w:t>/21]</w:t>
      </w:r>
    </w:p>
    <w:p w14:paraId="2B413490" w14:textId="6193172F" w:rsidR="00D2169B" w:rsidRPr="00C628D3" w:rsidRDefault="00D2169B" w:rsidP="00D2169B">
      <w:pPr>
        <w:autoSpaceDE w:val="0"/>
        <w:autoSpaceDN w:val="0"/>
        <w:adjustRightInd w:val="0"/>
        <w:spacing w:after="0" w:line="240" w:lineRule="auto"/>
        <w:rPr>
          <w:rFonts w:cstheme="minorHAnsi"/>
          <w:color w:val="000000" w:themeColor="text1"/>
        </w:rPr>
      </w:pPr>
      <w:proofErr w:type="spellStart"/>
      <w:r w:rsidRPr="00C628D3">
        <w:rPr>
          <w:rFonts w:cstheme="minorHAnsi"/>
          <w:color w:val="000000" w:themeColor="text1"/>
        </w:rPr>
        <w:t>Tamkin</w:t>
      </w:r>
      <w:proofErr w:type="spellEnd"/>
      <w:r w:rsidRPr="00C628D3">
        <w:rPr>
          <w:rFonts w:cstheme="minorHAnsi"/>
          <w:color w:val="000000" w:themeColor="text1"/>
        </w:rPr>
        <w:t xml:space="preserve">, P (2004) High Performance Working Practices. Available at: </w:t>
      </w:r>
      <w:hyperlink r:id="rId145" w:history="1">
        <w:r w:rsidRPr="00C628D3">
          <w:rPr>
            <w:rFonts w:cstheme="minorHAnsi"/>
            <w:color w:val="0563C1" w:themeColor="hyperlink"/>
            <w:u w:val="single"/>
          </w:rPr>
          <w:t>https://www.employment-studies.co.uk/system/files/resources/files/mp36.pdf</w:t>
        </w:r>
      </w:hyperlink>
      <w:r w:rsidRPr="00C628D3">
        <w:rPr>
          <w:rFonts w:cstheme="minorHAnsi"/>
          <w:color w:val="000000" w:themeColor="text1"/>
        </w:rPr>
        <w:t xml:space="preserve"> </w:t>
      </w:r>
      <w:r w:rsidR="00F335F9" w:rsidRPr="00B20B6D">
        <w:rPr>
          <w:rFonts w:cstheme="minorHAnsi"/>
        </w:rPr>
        <w:t>Accessed [</w:t>
      </w:r>
      <w:r w:rsidR="00F335F9">
        <w:rPr>
          <w:rFonts w:cstheme="minorHAnsi"/>
        </w:rPr>
        <w:t>03</w:t>
      </w:r>
      <w:r w:rsidR="00F335F9" w:rsidRPr="00B20B6D">
        <w:rPr>
          <w:rFonts w:cstheme="minorHAnsi"/>
        </w:rPr>
        <w:t>/0</w:t>
      </w:r>
      <w:r w:rsidR="00F335F9">
        <w:rPr>
          <w:rFonts w:cstheme="minorHAnsi"/>
        </w:rPr>
        <w:t>3</w:t>
      </w:r>
      <w:r w:rsidR="00F335F9" w:rsidRPr="00B20B6D">
        <w:rPr>
          <w:rFonts w:cstheme="minorHAnsi"/>
        </w:rPr>
        <w:t>/21]</w:t>
      </w:r>
    </w:p>
    <w:p w14:paraId="41FD3E06" w14:textId="77777777" w:rsidR="00D2169B" w:rsidRPr="00C628D3" w:rsidRDefault="00D2169B" w:rsidP="0044541F">
      <w:pPr>
        <w:spacing w:after="0" w:line="240" w:lineRule="auto"/>
        <w:jc w:val="both"/>
        <w:rPr>
          <w:rFonts w:eastAsiaTheme="minorEastAsia" w:cstheme="minorHAnsi"/>
          <w:color w:val="000000" w:themeColor="text1"/>
          <w:kern w:val="24"/>
          <w:lang w:eastAsia="en-GB"/>
        </w:rPr>
      </w:pPr>
    </w:p>
    <w:p w14:paraId="2454F6DB" w14:textId="06ED267B" w:rsidR="00430218" w:rsidRDefault="0044541F" w:rsidP="0044541F">
      <w:pPr>
        <w:spacing w:after="0" w:line="240" w:lineRule="auto"/>
        <w:jc w:val="both"/>
        <w:rPr>
          <w:rFonts w:eastAsia="Calibri" w:cstheme="minorHAnsi"/>
        </w:rPr>
      </w:pPr>
      <w:r w:rsidRPr="00C628D3">
        <w:rPr>
          <w:rFonts w:eastAsiaTheme="minorEastAsia" w:cstheme="minorHAnsi"/>
          <w:color w:val="000000" w:themeColor="text1"/>
          <w:kern w:val="24"/>
          <w:lang w:eastAsia="en-GB"/>
        </w:rPr>
        <w:t xml:space="preserve">Taylor, S. </w:t>
      </w:r>
      <w:r w:rsidRPr="00C628D3">
        <w:rPr>
          <w:rFonts w:eastAsia="Calibri" w:cstheme="minorHAnsi"/>
        </w:rPr>
        <w:t xml:space="preserve">(2016) </w:t>
      </w:r>
      <w:r w:rsidRPr="00C628D3">
        <w:rPr>
          <w:rFonts w:eastAsia="Calibri" w:cstheme="minorHAnsi"/>
          <w:i/>
          <w:iCs/>
        </w:rPr>
        <w:t>Improving Organisational Performance</w:t>
      </w:r>
      <w:r w:rsidRPr="00C628D3">
        <w:rPr>
          <w:rFonts w:eastAsia="Calibri" w:cstheme="minorHAnsi"/>
        </w:rPr>
        <w:t xml:space="preserve"> in Taylor and Woodham (2</w:t>
      </w:r>
      <w:r w:rsidRPr="00C628D3">
        <w:rPr>
          <w:rFonts w:eastAsia="Calibri" w:cstheme="minorHAnsi"/>
          <w:vertAlign w:val="superscript"/>
        </w:rPr>
        <w:t>nd</w:t>
      </w:r>
      <w:r w:rsidRPr="00C628D3">
        <w:rPr>
          <w:rFonts w:eastAsia="Calibri" w:cstheme="minorHAnsi"/>
        </w:rPr>
        <w:t xml:space="preserve"> Edition) Studying Human Resource Management. London: CIPD.</w:t>
      </w:r>
    </w:p>
    <w:p w14:paraId="52E9EA2A" w14:textId="72C930E9" w:rsidR="00A46CAA" w:rsidRDefault="00A46CAA" w:rsidP="0044541F">
      <w:pPr>
        <w:spacing w:after="0" w:line="240" w:lineRule="auto"/>
        <w:jc w:val="both"/>
        <w:rPr>
          <w:rFonts w:eastAsia="Calibri" w:cstheme="minorHAnsi"/>
        </w:rPr>
      </w:pPr>
    </w:p>
    <w:p w14:paraId="2B664AD0" w14:textId="0CC4343C" w:rsidR="00A46CAA" w:rsidRDefault="00A46CAA" w:rsidP="0044541F">
      <w:pPr>
        <w:spacing w:after="0" w:line="240" w:lineRule="auto"/>
        <w:jc w:val="both"/>
        <w:rPr>
          <w:rFonts w:eastAsia="Calibri" w:cstheme="minorHAnsi"/>
        </w:rPr>
      </w:pPr>
      <w:proofErr w:type="spellStart"/>
      <w:r>
        <w:rPr>
          <w:rFonts w:eastAsia="Calibri" w:cstheme="minorHAnsi"/>
        </w:rPr>
        <w:t>To</w:t>
      </w:r>
      <w:r w:rsidR="009D04A0">
        <w:rPr>
          <w:rFonts w:eastAsia="Calibri" w:cstheme="minorHAnsi"/>
        </w:rPr>
        <w:t>pol</w:t>
      </w:r>
      <w:proofErr w:type="spellEnd"/>
      <w:r w:rsidR="009D04A0">
        <w:rPr>
          <w:rFonts w:eastAsia="Calibri" w:cstheme="minorHAnsi"/>
        </w:rPr>
        <w:t xml:space="preserve"> Review (2019) Health Education England. Available at: </w:t>
      </w:r>
      <w:hyperlink r:id="rId146" w:history="1">
        <w:r w:rsidR="009D04A0" w:rsidRPr="00572F72">
          <w:rPr>
            <w:rStyle w:val="Hyperlink"/>
            <w:rFonts w:eastAsia="Calibri" w:cstheme="minorHAnsi"/>
          </w:rPr>
          <w:t>https://www.hee.nhs.uk/our-work/topol-review</w:t>
        </w:r>
      </w:hyperlink>
      <w:r w:rsidR="009D04A0">
        <w:rPr>
          <w:rFonts w:eastAsia="Calibri" w:cstheme="minorHAnsi"/>
        </w:rPr>
        <w:t xml:space="preserve"> </w:t>
      </w:r>
      <w:r w:rsidR="009D04A0" w:rsidRPr="00B20B6D">
        <w:rPr>
          <w:rFonts w:cstheme="minorHAnsi"/>
        </w:rPr>
        <w:t>Accessed [</w:t>
      </w:r>
      <w:r w:rsidR="009D04A0">
        <w:rPr>
          <w:rFonts w:cstheme="minorHAnsi"/>
        </w:rPr>
        <w:t>01</w:t>
      </w:r>
      <w:r w:rsidR="009D04A0" w:rsidRPr="00B20B6D">
        <w:rPr>
          <w:rFonts w:cstheme="minorHAnsi"/>
        </w:rPr>
        <w:t>/0</w:t>
      </w:r>
      <w:r w:rsidR="009D04A0">
        <w:rPr>
          <w:rFonts w:cstheme="minorHAnsi"/>
        </w:rPr>
        <w:t>2</w:t>
      </w:r>
      <w:r w:rsidR="009D04A0" w:rsidRPr="00B20B6D">
        <w:rPr>
          <w:rFonts w:cstheme="minorHAnsi"/>
        </w:rPr>
        <w:t>/21]</w:t>
      </w:r>
    </w:p>
    <w:p w14:paraId="4D7D5DB2" w14:textId="5D80648E" w:rsidR="00802C65" w:rsidRDefault="00802C65" w:rsidP="0044541F">
      <w:pPr>
        <w:spacing w:after="0" w:line="240" w:lineRule="auto"/>
        <w:jc w:val="both"/>
        <w:rPr>
          <w:rFonts w:eastAsia="Calibri" w:cstheme="minorHAnsi"/>
        </w:rPr>
      </w:pPr>
    </w:p>
    <w:p w14:paraId="253E84B4" w14:textId="62ED4E26" w:rsidR="00802C65" w:rsidRPr="00802C65" w:rsidRDefault="00802C65" w:rsidP="00802C65">
      <w:proofErr w:type="spellStart"/>
      <w:r>
        <w:t>Tur</w:t>
      </w:r>
      <w:r w:rsidR="00EA0D6E">
        <w:t>as</w:t>
      </w:r>
      <w:proofErr w:type="spellEnd"/>
      <w:r w:rsidR="00EA0D6E">
        <w:t xml:space="preserve"> (2020) </w:t>
      </w:r>
      <w:hyperlink r:id="rId147" w:history="1">
        <w:r w:rsidRPr="00802C65">
          <w:rPr>
            <w:color w:val="0000FF"/>
            <w:u w:val="single"/>
          </w:rPr>
          <w:t xml:space="preserve">What are the similarities and differences between coaching and mentoring? | </w:t>
        </w:r>
        <w:proofErr w:type="spellStart"/>
        <w:r w:rsidRPr="00802C65">
          <w:rPr>
            <w:color w:val="0000FF"/>
            <w:u w:val="single"/>
          </w:rPr>
          <w:t>Turas</w:t>
        </w:r>
        <w:proofErr w:type="spellEnd"/>
        <w:r w:rsidRPr="00802C65">
          <w:rPr>
            <w:color w:val="0000FF"/>
            <w:u w:val="single"/>
          </w:rPr>
          <w:t xml:space="preserve"> | Learn (</w:t>
        </w:r>
        <w:proofErr w:type="spellStart"/>
        <w:r w:rsidRPr="00802C65">
          <w:rPr>
            <w:color w:val="0000FF"/>
            <w:u w:val="single"/>
          </w:rPr>
          <w:t>nhs.scot</w:t>
        </w:r>
        <w:proofErr w:type="spellEnd"/>
        <w:r w:rsidRPr="00802C65">
          <w:rPr>
            <w:color w:val="0000FF"/>
            <w:u w:val="single"/>
          </w:rPr>
          <w:t>)</w:t>
        </w:r>
      </w:hyperlink>
      <w:r w:rsidRPr="00802C65">
        <w:t xml:space="preserve"> / </w:t>
      </w:r>
      <w:hyperlink r:id="rId148" w:history="1">
        <w:r w:rsidRPr="00802C65">
          <w:rPr>
            <w:color w:val="0000FF"/>
            <w:u w:val="single"/>
          </w:rPr>
          <w:t>Mike the Mentor - Coaching Beyond Ego - Home</w:t>
        </w:r>
      </w:hyperlink>
      <w:r w:rsidRPr="00802C65">
        <w:t xml:space="preserve"> </w:t>
      </w:r>
      <w:r w:rsidR="00F335F9" w:rsidRPr="00B20B6D">
        <w:rPr>
          <w:rFonts w:cstheme="minorHAnsi"/>
        </w:rPr>
        <w:t>Accessed [</w:t>
      </w:r>
      <w:r w:rsidR="00F335F9">
        <w:rPr>
          <w:rFonts w:cstheme="minorHAnsi"/>
        </w:rPr>
        <w:t>01</w:t>
      </w:r>
      <w:r w:rsidR="00F335F9" w:rsidRPr="00B20B6D">
        <w:rPr>
          <w:rFonts w:cstheme="minorHAnsi"/>
        </w:rPr>
        <w:t>/0</w:t>
      </w:r>
      <w:r w:rsidR="00F335F9">
        <w:rPr>
          <w:rFonts w:cstheme="minorHAnsi"/>
        </w:rPr>
        <w:t>3</w:t>
      </w:r>
      <w:r w:rsidR="00F335F9" w:rsidRPr="00B20B6D">
        <w:rPr>
          <w:rFonts w:cstheme="minorHAnsi"/>
        </w:rPr>
        <w:t>/21]</w:t>
      </w:r>
    </w:p>
    <w:p w14:paraId="43598D81" w14:textId="77777777" w:rsidR="00EE3621" w:rsidRPr="00C628D3" w:rsidRDefault="00EE3621" w:rsidP="00EE3621">
      <w:pPr>
        <w:spacing w:after="0" w:line="240" w:lineRule="auto"/>
        <w:rPr>
          <w:rFonts w:eastAsiaTheme="minorEastAsia" w:cstheme="minorHAnsi"/>
          <w:color w:val="000000" w:themeColor="text1"/>
          <w:kern w:val="24"/>
          <w:lang w:eastAsia="en-GB"/>
        </w:rPr>
      </w:pPr>
    </w:p>
    <w:p w14:paraId="0CA2EF72" w14:textId="7F1021B2" w:rsidR="00EE3621" w:rsidRPr="00C628D3" w:rsidRDefault="00EE3621" w:rsidP="00EE3621">
      <w:pPr>
        <w:spacing w:after="0" w:line="240" w:lineRule="auto"/>
        <w:rPr>
          <w:rFonts w:eastAsiaTheme="minorEastAsia" w:cstheme="minorHAnsi"/>
          <w:color w:val="000000" w:themeColor="text1"/>
          <w:kern w:val="24"/>
          <w:lang w:eastAsia="en-GB"/>
        </w:rPr>
      </w:pPr>
      <w:r w:rsidRPr="00C628D3">
        <w:rPr>
          <w:rFonts w:eastAsiaTheme="minorEastAsia" w:cstheme="minorHAnsi"/>
          <w:color w:val="000000" w:themeColor="text1"/>
          <w:kern w:val="24"/>
          <w:lang w:eastAsia="en-GB"/>
        </w:rPr>
        <w:t xml:space="preserve">Verma, A. (1995) Employee Involvement in the workplace. In M. Gunderson and A. </w:t>
      </w:r>
      <w:proofErr w:type="spellStart"/>
      <w:r w:rsidRPr="00C628D3">
        <w:rPr>
          <w:rFonts w:eastAsiaTheme="minorEastAsia" w:cstheme="minorHAnsi"/>
          <w:color w:val="000000" w:themeColor="text1"/>
          <w:kern w:val="24"/>
          <w:lang w:eastAsia="en-GB"/>
        </w:rPr>
        <w:t>Ponak</w:t>
      </w:r>
      <w:proofErr w:type="spellEnd"/>
      <w:r w:rsidRPr="00C628D3">
        <w:rPr>
          <w:rFonts w:eastAsiaTheme="minorEastAsia" w:cstheme="minorHAnsi"/>
          <w:color w:val="000000" w:themeColor="text1"/>
          <w:kern w:val="24"/>
          <w:lang w:eastAsia="en-GB"/>
        </w:rPr>
        <w:t xml:space="preserve"> (eds) Union- </w:t>
      </w:r>
      <w:r w:rsidR="00DA6DF5" w:rsidRPr="00C628D3">
        <w:rPr>
          <w:rFonts w:eastAsiaTheme="minorEastAsia" w:cstheme="minorHAnsi"/>
          <w:color w:val="000000" w:themeColor="text1"/>
          <w:kern w:val="24"/>
          <w:lang w:eastAsia="en-GB"/>
        </w:rPr>
        <w:t>Management Relations</w:t>
      </w:r>
      <w:r w:rsidRPr="00C628D3">
        <w:rPr>
          <w:rFonts w:eastAsiaTheme="minorEastAsia" w:cstheme="minorHAnsi"/>
          <w:color w:val="000000" w:themeColor="text1"/>
          <w:kern w:val="24"/>
          <w:lang w:eastAsia="en-GB"/>
        </w:rPr>
        <w:t xml:space="preserve"> in Canada (3rd </w:t>
      </w:r>
      <w:proofErr w:type="spellStart"/>
      <w:r w:rsidRPr="00C628D3">
        <w:rPr>
          <w:rFonts w:eastAsiaTheme="minorEastAsia" w:cstheme="minorHAnsi"/>
          <w:color w:val="000000" w:themeColor="text1"/>
          <w:kern w:val="24"/>
          <w:lang w:eastAsia="en-GB"/>
        </w:rPr>
        <w:t>edn</w:t>
      </w:r>
      <w:proofErr w:type="spellEnd"/>
      <w:r w:rsidRPr="00C628D3">
        <w:rPr>
          <w:rFonts w:eastAsiaTheme="minorEastAsia" w:cstheme="minorHAnsi"/>
          <w:color w:val="000000" w:themeColor="text1"/>
          <w:kern w:val="24"/>
          <w:lang w:eastAsia="en-GB"/>
        </w:rPr>
        <w:t xml:space="preserve">) (pp281-308). Don Mills, Ontario: Addison-Wesley </w:t>
      </w:r>
    </w:p>
    <w:p w14:paraId="28E99A5C" w14:textId="24D37618" w:rsidR="008B7A86" w:rsidRPr="00C628D3" w:rsidRDefault="008B7A86" w:rsidP="00EE3621">
      <w:pPr>
        <w:spacing w:after="0" w:line="240" w:lineRule="auto"/>
        <w:rPr>
          <w:rFonts w:eastAsiaTheme="minorEastAsia" w:cstheme="minorHAnsi"/>
          <w:color w:val="000000" w:themeColor="text1"/>
          <w:kern w:val="24"/>
          <w:lang w:eastAsia="en-GB"/>
        </w:rPr>
      </w:pPr>
    </w:p>
    <w:p w14:paraId="5F6632CF" w14:textId="0E94077C" w:rsidR="008B7A86" w:rsidRPr="00C628D3" w:rsidRDefault="008B7A86" w:rsidP="00EE3621">
      <w:pPr>
        <w:spacing w:after="0" w:line="240" w:lineRule="auto"/>
        <w:rPr>
          <w:rFonts w:eastAsia="Times New Roman" w:cstheme="minorHAnsi"/>
          <w:lang w:eastAsia="en-GB"/>
        </w:rPr>
      </w:pPr>
      <w:r w:rsidRPr="00C628D3">
        <w:rPr>
          <w:rFonts w:eastAsiaTheme="minorEastAsia" w:cstheme="minorHAnsi"/>
          <w:color w:val="000000" w:themeColor="text1"/>
          <w:kern w:val="24"/>
          <w:lang w:eastAsia="en-GB"/>
        </w:rPr>
        <w:t xml:space="preserve">Verma, A </w:t>
      </w:r>
      <w:proofErr w:type="spellStart"/>
      <w:r w:rsidRPr="00C628D3">
        <w:rPr>
          <w:rFonts w:eastAsiaTheme="minorEastAsia" w:cstheme="minorHAnsi"/>
          <w:color w:val="000000" w:themeColor="text1"/>
          <w:kern w:val="24"/>
          <w:lang w:eastAsia="en-GB"/>
        </w:rPr>
        <w:t>andTaras</w:t>
      </w:r>
      <w:proofErr w:type="spellEnd"/>
      <w:r w:rsidRPr="00C628D3">
        <w:rPr>
          <w:rFonts w:eastAsiaTheme="minorEastAsia" w:cstheme="minorHAnsi"/>
          <w:color w:val="000000" w:themeColor="text1"/>
          <w:kern w:val="24"/>
          <w:lang w:eastAsia="en-GB"/>
        </w:rPr>
        <w:t>, D. (2001</w:t>
      </w:r>
      <w:r w:rsidRPr="00C628D3">
        <w:rPr>
          <w:rFonts w:eastAsiaTheme="minorEastAsia" w:cstheme="minorHAnsi"/>
          <w:i/>
          <w:iCs/>
          <w:color w:val="000000" w:themeColor="text1"/>
          <w:kern w:val="24"/>
          <w:lang w:eastAsia="en-GB"/>
        </w:rPr>
        <w:t>) Employee Involvement in the workplace</w:t>
      </w:r>
      <w:r w:rsidRPr="00C628D3">
        <w:rPr>
          <w:rFonts w:eastAsiaTheme="minorEastAsia" w:cstheme="minorHAnsi"/>
          <w:color w:val="000000" w:themeColor="text1"/>
          <w:kern w:val="24"/>
          <w:lang w:eastAsia="en-GB"/>
        </w:rPr>
        <w:t xml:space="preserve">. In M. Gunderson, A. </w:t>
      </w:r>
      <w:proofErr w:type="spellStart"/>
      <w:r w:rsidRPr="00C628D3">
        <w:rPr>
          <w:rFonts w:eastAsiaTheme="minorEastAsia" w:cstheme="minorHAnsi"/>
          <w:color w:val="000000" w:themeColor="text1"/>
          <w:kern w:val="24"/>
          <w:lang w:eastAsia="en-GB"/>
        </w:rPr>
        <w:t>Ponak</w:t>
      </w:r>
      <w:proofErr w:type="spellEnd"/>
      <w:r w:rsidRPr="00C628D3">
        <w:rPr>
          <w:rFonts w:eastAsiaTheme="minorEastAsia" w:cstheme="minorHAnsi"/>
          <w:color w:val="000000" w:themeColor="text1"/>
          <w:kern w:val="24"/>
          <w:lang w:eastAsia="en-GB"/>
        </w:rPr>
        <w:t xml:space="preserve"> and D. </w:t>
      </w:r>
      <w:proofErr w:type="spellStart"/>
      <w:r w:rsidRPr="00C628D3">
        <w:rPr>
          <w:rFonts w:eastAsiaTheme="minorEastAsia" w:cstheme="minorHAnsi"/>
          <w:color w:val="000000" w:themeColor="text1"/>
          <w:kern w:val="24"/>
          <w:lang w:eastAsia="en-GB"/>
        </w:rPr>
        <w:t>Taras</w:t>
      </w:r>
      <w:proofErr w:type="spellEnd"/>
      <w:r w:rsidRPr="00C628D3">
        <w:rPr>
          <w:rFonts w:eastAsiaTheme="minorEastAsia" w:cstheme="minorHAnsi"/>
          <w:color w:val="000000" w:themeColor="text1"/>
          <w:kern w:val="24"/>
          <w:lang w:eastAsia="en-GB"/>
        </w:rPr>
        <w:t xml:space="preserve"> (eds) Union- Management Relations in Canada (4</w:t>
      </w:r>
      <w:proofErr w:type="spellStart"/>
      <w:r w:rsidRPr="00C628D3">
        <w:rPr>
          <w:rFonts w:eastAsiaTheme="minorEastAsia" w:cstheme="minorHAnsi"/>
          <w:color w:val="000000" w:themeColor="text1"/>
          <w:kern w:val="24"/>
          <w:position w:val="7"/>
          <w:vertAlign w:val="superscript"/>
          <w:lang w:eastAsia="en-GB"/>
        </w:rPr>
        <w:t>th</w:t>
      </w:r>
      <w:proofErr w:type="spellEnd"/>
      <w:r w:rsidRPr="00C628D3">
        <w:rPr>
          <w:rFonts w:eastAsiaTheme="minorEastAsia" w:cstheme="minorHAnsi"/>
          <w:color w:val="000000" w:themeColor="text1"/>
          <w:kern w:val="24"/>
          <w:lang w:eastAsia="en-GB"/>
        </w:rPr>
        <w:t xml:space="preserve"> </w:t>
      </w:r>
      <w:proofErr w:type="spellStart"/>
      <w:r w:rsidRPr="00C628D3">
        <w:rPr>
          <w:rFonts w:eastAsiaTheme="minorEastAsia" w:cstheme="minorHAnsi"/>
          <w:color w:val="000000" w:themeColor="text1"/>
          <w:kern w:val="24"/>
          <w:lang w:eastAsia="en-GB"/>
        </w:rPr>
        <w:t>edn</w:t>
      </w:r>
      <w:proofErr w:type="spellEnd"/>
      <w:r w:rsidRPr="00C628D3">
        <w:rPr>
          <w:rFonts w:eastAsiaTheme="minorEastAsia" w:cstheme="minorHAnsi"/>
          <w:color w:val="000000" w:themeColor="text1"/>
          <w:kern w:val="24"/>
          <w:lang w:eastAsia="en-GB"/>
        </w:rPr>
        <w:t xml:space="preserve">) (pp. 447-85). Don Mills, Ontario: Addison-Wesley. </w:t>
      </w:r>
    </w:p>
    <w:p w14:paraId="79AB961D" w14:textId="77777777" w:rsidR="00EE3621" w:rsidRPr="00C628D3" w:rsidRDefault="00EE3621" w:rsidP="00DB3D92">
      <w:pPr>
        <w:spacing w:after="0" w:line="240" w:lineRule="auto"/>
        <w:rPr>
          <w:rFonts w:eastAsiaTheme="minorEastAsia" w:cstheme="minorHAnsi"/>
          <w:color w:val="000000" w:themeColor="text1"/>
          <w:kern w:val="24"/>
          <w:lang w:eastAsia="en-GB"/>
        </w:rPr>
      </w:pPr>
    </w:p>
    <w:p w14:paraId="2BFB92EC" w14:textId="37921139" w:rsidR="00DB3D92" w:rsidRPr="00C628D3" w:rsidRDefault="00DB3D92" w:rsidP="00DB3D92">
      <w:pPr>
        <w:spacing w:after="0" w:line="240" w:lineRule="auto"/>
        <w:rPr>
          <w:rFonts w:eastAsiaTheme="minorEastAsia" w:cstheme="minorHAnsi"/>
          <w:color w:val="000000" w:themeColor="text1"/>
          <w:kern w:val="24"/>
          <w:lang w:eastAsia="en-GB"/>
        </w:rPr>
      </w:pPr>
      <w:r w:rsidRPr="00C628D3">
        <w:rPr>
          <w:rFonts w:eastAsiaTheme="minorEastAsia" w:cstheme="minorHAnsi"/>
          <w:color w:val="000000" w:themeColor="text1"/>
          <w:kern w:val="24"/>
          <w:lang w:eastAsia="en-GB"/>
        </w:rPr>
        <w:t xml:space="preserve">Van de Ven, A.H. &amp; Poole, M.S. (1995). </w:t>
      </w:r>
      <w:r w:rsidRPr="00C628D3">
        <w:rPr>
          <w:rFonts w:eastAsiaTheme="minorEastAsia" w:cstheme="minorHAnsi"/>
          <w:i/>
          <w:iCs/>
          <w:color w:val="000000" w:themeColor="text1"/>
          <w:kern w:val="24"/>
          <w:lang w:eastAsia="en-GB"/>
        </w:rPr>
        <w:t>Explaining development and change in organizations. Academy of Management Review</w:t>
      </w:r>
      <w:r w:rsidRPr="00C628D3">
        <w:rPr>
          <w:rFonts w:eastAsiaTheme="minorEastAsia" w:cstheme="minorHAnsi"/>
          <w:color w:val="000000" w:themeColor="text1"/>
          <w:kern w:val="24"/>
          <w:lang w:eastAsia="en-GB"/>
        </w:rPr>
        <w:t>, 20 (3), 510-540.</w:t>
      </w:r>
    </w:p>
    <w:p w14:paraId="6D4042EB" w14:textId="77777777" w:rsidR="00DB3D92" w:rsidRPr="00C628D3" w:rsidRDefault="00DB3D92" w:rsidP="00DB3D92">
      <w:pPr>
        <w:spacing w:after="0" w:line="240" w:lineRule="auto"/>
        <w:rPr>
          <w:rFonts w:eastAsiaTheme="minorEastAsia" w:cstheme="minorHAnsi"/>
          <w:color w:val="000000" w:themeColor="text1"/>
          <w:kern w:val="24"/>
          <w:lang w:eastAsia="en-GB"/>
        </w:rPr>
      </w:pPr>
    </w:p>
    <w:p w14:paraId="555433BF" w14:textId="77777777" w:rsidR="00DB3D92" w:rsidRPr="00C628D3" w:rsidRDefault="00DB3D92" w:rsidP="00DB3D92">
      <w:pPr>
        <w:spacing w:after="0" w:line="240" w:lineRule="auto"/>
        <w:rPr>
          <w:rFonts w:eastAsiaTheme="minorEastAsia" w:cstheme="minorHAnsi"/>
          <w:color w:val="000000" w:themeColor="text1"/>
          <w:kern w:val="24"/>
          <w:lang w:eastAsia="en-GB"/>
        </w:rPr>
      </w:pPr>
      <w:r w:rsidRPr="00C628D3">
        <w:rPr>
          <w:rFonts w:eastAsiaTheme="minorEastAsia" w:cstheme="minorHAnsi"/>
          <w:color w:val="000000" w:themeColor="text1"/>
          <w:kern w:val="24"/>
          <w:lang w:eastAsia="en-GB"/>
        </w:rPr>
        <w:t xml:space="preserve">Van de </w:t>
      </w:r>
      <w:proofErr w:type="spellStart"/>
      <w:r w:rsidRPr="00C628D3">
        <w:rPr>
          <w:rFonts w:eastAsiaTheme="minorEastAsia" w:cstheme="minorHAnsi"/>
          <w:color w:val="000000" w:themeColor="text1"/>
          <w:kern w:val="24"/>
          <w:lang w:eastAsia="en-GB"/>
        </w:rPr>
        <w:t>Voorde</w:t>
      </w:r>
      <w:proofErr w:type="spellEnd"/>
      <w:r w:rsidRPr="00C628D3">
        <w:rPr>
          <w:rFonts w:eastAsiaTheme="minorEastAsia" w:cstheme="minorHAnsi"/>
          <w:color w:val="000000" w:themeColor="text1"/>
          <w:kern w:val="24"/>
          <w:lang w:eastAsia="en-GB"/>
        </w:rPr>
        <w:t xml:space="preserve">, K.C., Paauwe, J and van </w:t>
      </w:r>
      <w:proofErr w:type="spellStart"/>
      <w:r w:rsidRPr="00C628D3">
        <w:rPr>
          <w:rFonts w:eastAsiaTheme="minorEastAsia" w:cstheme="minorHAnsi"/>
          <w:color w:val="000000" w:themeColor="text1"/>
          <w:kern w:val="24"/>
          <w:lang w:eastAsia="en-GB"/>
        </w:rPr>
        <w:t>Veldhoven</w:t>
      </w:r>
      <w:proofErr w:type="spellEnd"/>
      <w:r w:rsidRPr="00C628D3">
        <w:rPr>
          <w:rFonts w:eastAsiaTheme="minorEastAsia" w:cstheme="minorHAnsi"/>
          <w:color w:val="000000" w:themeColor="text1"/>
          <w:kern w:val="24"/>
          <w:lang w:eastAsia="en-GB"/>
        </w:rPr>
        <w:t xml:space="preserve">, M (2012) </w:t>
      </w:r>
      <w:r w:rsidRPr="00C628D3">
        <w:rPr>
          <w:rFonts w:eastAsiaTheme="minorEastAsia" w:cstheme="minorHAnsi"/>
          <w:i/>
          <w:iCs/>
          <w:color w:val="000000" w:themeColor="text1"/>
          <w:kern w:val="24"/>
          <w:lang w:eastAsia="en-GB"/>
        </w:rPr>
        <w:t>Employee Well-being and the HRM–Organizational Performance Relationship: A Review of Quantitative Studies</w:t>
      </w:r>
      <w:r w:rsidRPr="00C628D3">
        <w:rPr>
          <w:rFonts w:eastAsiaTheme="minorEastAsia" w:cstheme="minorHAnsi"/>
          <w:color w:val="000000" w:themeColor="text1"/>
          <w:kern w:val="24"/>
          <w:lang w:eastAsia="en-GB"/>
        </w:rPr>
        <w:t xml:space="preserve">. </w:t>
      </w:r>
      <w:r w:rsidRPr="00C628D3">
        <w:rPr>
          <w:rFonts w:eastAsiaTheme="minorEastAsia" w:cstheme="minorHAnsi"/>
          <w:i/>
          <w:iCs/>
          <w:color w:val="000000" w:themeColor="text1"/>
          <w:kern w:val="24"/>
          <w:lang w:eastAsia="en-GB"/>
        </w:rPr>
        <w:t xml:space="preserve">International Journal of Management Reviews, 14 </w:t>
      </w:r>
      <w:r w:rsidRPr="00C628D3">
        <w:rPr>
          <w:rFonts w:eastAsiaTheme="minorEastAsia" w:cstheme="minorHAnsi"/>
          <w:color w:val="000000" w:themeColor="text1"/>
          <w:kern w:val="24"/>
          <w:lang w:eastAsia="en-GB"/>
        </w:rPr>
        <w:t xml:space="preserve">(4), 391–407. Available at: </w:t>
      </w:r>
      <w:hyperlink r:id="rId149" w:history="1">
        <w:r w:rsidRPr="00C628D3">
          <w:rPr>
            <w:rFonts w:eastAsiaTheme="minorEastAsia" w:cstheme="minorHAnsi"/>
            <w:color w:val="000000" w:themeColor="text1"/>
            <w:kern w:val="24"/>
            <w:u w:val="single"/>
            <w:lang w:eastAsia="en-GB"/>
          </w:rPr>
          <w:t>https://doi.org/10.1111/j.1468-2370.2011.00322.x</w:t>
        </w:r>
      </w:hyperlink>
      <w:r w:rsidRPr="00C628D3">
        <w:rPr>
          <w:rFonts w:eastAsiaTheme="minorEastAsia" w:cstheme="minorHAnsi"/>
          <w:color w:val="000000" w:themeColor="text1"/>
          <w:kern w:val="24"/>
          <w:lang w:eastAsia="en-GB"/>
        </w:rPr>
        <w:t xml:space="preserve"> </w:t>
      </w:r>
    </w:p>
    <w:p w14:paraId="3681C8A8" w14:textId="77777777" w:rsidR="00DB3D92" w:rsidRPr="00C628D3" w:rsidRDefault="00DB3D92" w:rsidP="00430218">
      <w:pPr>
        <w:spacing w:after="0" w:line="240" w:lineRule="auto"/>
        <w:jc w:val="both"/>
        <w:rPr>
          <w:rFonts w:eastAsiaTheme="minorEastAsia" w:cstheme="minorHAnsi"/>
          <w:color w:val="000000" w:themeColor="text1"/>
          <w:kern w:val="24"/>
          <w:lang w:eastAsia="en-GB"/>
        </w:rPr>
      </w:pPr>
    </w:p>
    <w:p w14:paraId="4F4025FF" w14:textId="55FA21DD" w:rsidR="001E52A1" w:rsidRPr="001E52A1" w:rsidRDefault="001E52A1" w:rsidP="001E52A1">
      <w:r>
        <w:t xml:space="preserve">The British Association of Psychotherapy and Counselling. Definition of Coaching. Available at: </w:t>
      </w:r>
      <w:hyperlink r:id="rId150" w:history="1">
        <w:r w:rsidRPr="00EC262B">
          <w:rPr>
            <w:rStyle w:val="Hyperlink"/>
          </w:rPr>
          <w:t>https://www.bacp.co.uk/media/6811/bacp-choosing-counsellor-psychotherapist-c3.pdf</w:t>
        </w:r>
      </w:hyperlink>
      <w:r w:rsidRPr="00B5313E">
        <w:rPr>
          <w:rFonts w:cstheme="minorHAnsi"/>
        </w:rPr>
        <w:t xml:space="preserve"> </w:t>
      </w:r>
      <w:r w:rsidRPr="00160C1D">
        <w:rPr>
          <w:rFonts w:cstheme="minorHAnsi"/>
        </w:rPr>
        <w:t>Accessed [2</w:t>
      </w:r>
      <w:r>
        <w:rPr>
          <w:rFonts w:cstheme="minorHAnsi"/>
        </w:rPr>
        <w:t>4</w:t>
      </w:r>
      <w:r w:rsidRPr="00160C1D">
        <w:rPr>
          <w:rFonts w:cstheme="minorHAnsi"/>
        </w:rPr>
        <w:t>/01/21]</w:t>
      </w:r>
    </w:p>
    <w:p w14:paraId="414F7044" w14:textId="77777777" w:rsidR="001E52A1" w:rsidRDefault="001E52A1" w:rsidP="00D6442F">
      <w:pPr>
        <w:spacing w:after="0" w:line="240" w:lineRule="auto"/>
        <w:rPr>
          <w:rFonts w:eastAsiaTheme="minorEastAsia" w:cstheme="minorHAnsi"/>
          <w:color w:val="000000" w:themeColor="text1"/>
          <w:kern w:val="24"/>
          <w:lang w:eastAsia="en-GB"/>
        </w:rPr>
      </w:pPr>
    </w:p>
    <w:p w14:paraId="761B046C" w14:textId="77777777" w:rsidR="00462721" w:rsidRPr="002107F2" w:rsidRDefault="00462721" w:rsidP="00462721">
      <w:pPr>
        <w:spacing w:after="0" w:line="240" w:lineRule="auto"/>
        <w:contextualSpacing/>
        <w:rPr>
          <w:rFonts w:eastAsia="Arial" w:cstheme="minorHAnsi"/>
          <w:bCs/>
        </w:rPr>
      </w:pPr>
      <w:proofErr w:type="spellStart"/>
      <w:r w:rsidRPr="002107F2">
        <w:rPr>
          <w:rFonts w:eastAsia="Arial" w:cstheme="minorHAnsi"/>
          <w:bCs/>
        </w:rPr>
        <w:t>Waleslod</w:t>
      </w:r>
      <w:proofErr w:type="spellEnd"/>
      <w:r w:rsidRPr="002107F2">
        <w:rPr>
          <w:rFonts w:eastAsia="Arial" w:cstheme="minorHAnsi"/>
          <w:bCs/>
        </w:rPr>
        <w:t xml:space="preserve">, A (2020) </w:t>
      </w:r>
      <w:r w:rsidRPr="002107F2">
        <w:rPr>
          <w:rFonts w:eastAsia="Arial" w:cstheme="minorHAnsi"/>
          <w:bCs/>
          <w:i/>
          <w:iCs/>
        </w:rPr>
        <w:t>Learning Resources.</w:t>
      </w:r>
      <w:r w:rsidRPr="002107F2">
        <w:rPr>
          <w:rFonts w:eastAsia="Arial" w:cstheme="minorHAnsi"/>
          <w:bCs/>
        </w:rPr>
        <w:t xml:space="preserve"> Available at: </w:t>
      </w:r>
    </w:p>
    <w:p w14:paraId="05859AF9" w14:textId="77777777" w:rsidR="00462721" w:rsidRDefault="00924E20" w:rsidP="00462721">
      <w:pPr>
        <w:spacing w:after="0" w:line="240" w:lineRule="auto"/>
        <w:contextualSpacing/>
        <w:rPr>
          <w:rFonts w:cstheme="minorHAnsi"/>
          <w:bCs/>
        </w:rPr>
      </w:pPr>
      <w:hyperlink r:id="rId151" w:history="1">
        <w:r w:rsidR="00462721" w:rsidRPr="002107F2">
          <w:rPr>
            <w:rFonts w:cstheme="minorHAnsi"/>
            <w:bCs/>
            <w:color w:val="0000FF"/>
            <w:u w:val="single"/>
          </w:rPr>
          <w:t>http://andrewwaleslod.co.uk/the-role-of-line-managers-in-coaching-and-mentoring/</w:t>
        </w:r>
      </w:hyperlink>
      <w:r w:rsidR="00462721" w:rsidRPr="002107F2">
        <w:rPr>
          <w:rFonts w:cstheme="minorHAnsi"/>
          <w:bCs/>
        </w:rPr>
        <w:t xml:space="preserve"> Accessed [20/01/21].</w:t>
      </w:r>
    </w:p>
    <w:p w14:paraId="62807BD2" w14:textId="77777777" w:rsidR="00462721" w:rsidRDefault="00462721" w:rsidP="00D6442F">
      <w:pPr>
        <w:spacing w:after="0" w:line="240" w:lineRule="auto"/>
        <w:rPr>
          <w:rFonts w:eastAsiaTheme="minorEastAsia" w:cstheme="minorHAnsi"/>
          <w:color w:val="000000" w:themeColor="text1"/>
          <w:kern w:val="24"/>
          <w:lang w:eastAsia="en-GB"/>
        </w:rPr>
      </w:pPr>
    </w:p>
    <w:p w14:paraId="6A5BCC54" w14:textId="7B664900" w:rsidR="00D6442F" w:rsidRPr="00C628D3" w:rsidRDefault="00D6442F" w:rsidP="00D6442F">
      <w:pPr>
        <w:spacing w:after="0" w:line="240" w:lineRule="auto"/>
        <w:rPr>
          <w:rFonts w:eastAsiaTheme="minorEastAsia" w:cstheme="minorHAnsi"/>
          <w:color w:val="000000" w:themeColor="text1"/>
          <w:kern w:val="24"/>
          <w:lang w:eastAsia="en-GB"/>
        </w:rPr>
      </w:pPr>
      <w:r w:rsidRPr="00C628D3">
        <w:rPr>
          <w:rFonts w:eastAsiaTheme="minorEastAsia" w:cstheme="minorHAnsi"/>
          <w:color w:val="000000" w:themeColor="text1"/>
          <w:kern w:val="24"/>
          <w:lang w:eastAsia="en-GB"/>
        </w:rPr>
        <w:t xml:space="preserve">Welsh Government (2021) </w:t>
      </w:r>
      <w:proofErr w:type="spellStart"/>
      <w:r w:rsidRPr="00C628D3">
        <w:rPr>
          <w:rFonts w:cstheme="minorHAnsi"/>
          <w:color w:val="000000"/>
        </w:rPr>
        <w:t>Academi</w:t>
      </w:r>
      <w:proofErr w:type="spellEnd"/>
      <w:r w:rsidRPr="00C628D3">
        <w:rPr>
          <w:rFonts w:cstheme="minorHAnsi"/>
          <w:color w:val="000000"/>
        </w:rPr>
        <w:t xml:space="preserve"> Wales</w:t>
      </w:r>
      <w:r w:rsidRPr="00C628D3">
        <w:rPr>
          <w:rFonts w:eastAsiaTheme="minorEastAsia" w:cstheme="minorHAnsi"/>
          <w:color w:val="000000" w:themeColor="text1"/>
          <w:kern w:val="24"/>
          <w:lang w:eastAsia="en-GB"/>
        </w:rPr>
        <w:t xml:space="preserve">: </w:t>
      </w:r>
      <w:r w:rsidRPr="00C628D3">
        <w:rPr>
          <w:rFonts w:eastAsiaTheme="minorEastAsia" w:cstheme="minorHAnsi"/>
          <w:i/>
          <w:iCs/>
          <w:color w:val="000000" w:themeColor="text1"/>
          <w:kern w:val="24"/>
          <w:lang w:eastAsia="en-GB"/>
        </w:rPr>
        <w:t>Coaching and Mentoring</w:t>
      </w:r>
      <w:r w:rsidRPr="00C628D3">
        <w:rPr>
          <w:rFonts w:eastAsiaTheme="minorEastAsia" w:cstheme="minorHAnsi"/>
          <w:color w:val="000000" w:themeColor="text1"/>
          <w:kern w:val="24"/>
          <w:lang w:eastAsia="en-GB"/>
        </w:rPr>
        <w:t xml:space="preserve">. Available at: </w:t>
      </w:r>
      <w:hyperlink r:id="rId152" w:history="1">
        <w:r w:rsidRPr="00C628D3">
          <w:rPr>
            <w:rStyle w:val="Hyperlink"/>
            <w:rFonts w:eastAsiaTheme="minorEastAsia" w:cstheme="minorHAnsi"/>
            <w:kern w:val="24"/>
            <w:lang w:eastAsia="en-GB"/>
          </w:rPr>
          <w:t>https://academiwales.gov.wales/pages/coaches-and-mentors-intro</w:t>
        </w:r>
      </w:hyperlink>
      <w:r w:rsidRPr="00C628D3">
        <w:rPr>
          <w:rFonts w:eastAsiaTheme="minorEastAsia" w:cstheme="minorHAnsi"/>
          <w:color w:val="000000" w:themeColor="text1"/>
          <w:kern w:val="24"/>
          <w:lang w:eastAsia="en-GB"/>
        </w:rPr>
        <w:t xml:space="preserve"> </w:t>
      </w:r>
      <w:r w:rsidR="00FE694D" w:rsidRPr="00B20B6D">
        <w:rPr>
          <w:rFonts w:cstheme="minorHAnsi"/>
        </w:rPr>
        <w:t>Accessed [</w:t>
      </w:r>
      <w:r w:rsidR="00FE694D">
        <w:rPr>
          <w:rFonts w:cstheme="minorHAnsi"/>
        </w:rPr>
        <w:t>01</w:t>
      </w:r>
      <w:r w:rsidR="00FE694D" w:rsidRPr="00B20B6D">
        <w:rPr>
          <w:rFonts w:cstheme="minorHAnsi"/>
        </w:rPr>
        <w:t>/0</w:t>
      </w:r>
      <w:r w:rsidR="00FE694D">
        <w:rPr>
          <w:rFonts w:cstheme="minorHAnsi"/>
        </w:rPr>
        <w:t>3</w:t>
      </w:r>
      <w:r w:rsidR="00FE694D" w:rsidRPr="00B20B6D">
        <w:rPr>
          <w:rFonts w:cstheme="minorHAnsi"/>
        </w:rPr>
        <w:t>/21]</w:t>
      </w:r>
    </w:p>
    <w:p w14:paraId="2BC57123" w14:textId="5092263A" w:rsidR="00E714DE" w:rsidRPr="00C628D3" w:rsidRDefault="00E714DE" w:rsidP="00D6442F">
      <w:pPr>
        <w:spacing w:after="0" w:line="240" w:lineRule="auto"/>
        <w:rPr>
          <w:rFonts w:eastAsiaTheme="minorEastAsia" w:cstheme="minorHAnsi"/>
          <w:color w:val="000000" w:themeColor="text1"/>
          <w:kern w:val="24"/>
          <w:lang w:eastAsia="en-GB"/>
        </w:rPr>
      </w:pPr>
    </w:p>
    <w:p w14:paraId="43069FCC" w14:textId="1E0B8A3A" w:rsidR="005350BA" w:rsidRPr="00C628D3" w:rsidRDefault="00E714DE" w:rsidP="005350BA">
      <w:pPr>
        <w:spacing w:after="0" w:line="240" w:lineRule="auto"/>
        <w:rPr>
          <w:rFonts w:eastAsiaTheme="minorEastAsia" w:cstheme="minorHAnsi"/>
          <w:color w:val="000000" w:themeColor="text1"/>
          <w:kern w:val="24"/>
          <w:lang w:eastAsia="en-GB"/>
        </w:rPr>
      </w:pPr>
      <w:r w:rsidRPr="00C628D3">
        <w:rPr>
          <w:rFonts w:eastAsiaTheme="minorEastAsia" w:cstheme="minorHAnsi"/>
          <w:color w:val="000000" w:themeColor="text1"/>
          <w:kern w:val="24"/>
          <w:lang w:eastAsia="en-GB"/>
        </w:rPr>
        <w:t xml:space="preserve">Welsh Government (2021) </w:t>
      </w:r>
      <w:r w:rsidRPr="00C628D3">
        <w:rPr>
          <w:rFonts w:eastAsiaTheme="minorEastAsia" w:cstheme="minorHAnsi"/>
          <w:i/>
          <w:iCs/>
          <w:color w:val="000000" w:themeColor="text1"/>
          <w:kern w:val="24"/>
          <w:lang w:eastAsia="en-GB"/>
        </w:rPr>
        <w:t>Sowing Seeds</w:t>
      </w:r>
      <w:r w:rsidR="00C83C81" w:rsidRPr="00C628D3">
        <w:rPr>
          <w:rFonts w:eastAsiaTheme="minorEastAsia" w:cstheme="minorHAnsi"/>
          <w:i/>
          <w:iCs/>
          <w:color w:val="000000" w:themeColor="text1"/>
          <w:kern w:val="24"/>
          <w:lang w:eastAsia="en-GB"/>
        </w:rPr>
        <w:t>.</w:t>
      </w:r>
      <w:r w:rsidR="00C83C81" w:rsidRPr="00C628D3">
        <w:rPr>
          <w:rFonts w:eastAsiaTheme="minorEastAsia" w:cstheme="minorHAnsi"/>
          <w:color w:val="000000" w:themeColor="text1"/>
          <w:kern w:val="24"/>
          <w:lang w:eastAsia="en-GB"/>
        </w:rPr>
        <w:t xml:space="preserve"> Available at: </w:t>
      </w:r>
      <w:hyperlink r:id="rId153" w:history="1">
        <w:r w:rsidR="00C83C81" w:rsidRPr="00C628D3">
          <w:rPr>
            <w:rStyle w:val="Hyperlink"/>
            <w:rFonts w:eastAsiaTheme="minorEastAsia" w:cstheme="minorHAnsi"/>
            <w:kern w:val="24"/>
            <w:lang w:eastAsia="en-GB"/>
          </w:rPr>
          <w:t>https://s3-eu-west-1.amazonaws.com/academi-live-storage/ac/74/f5/9d/2b4446eda8f4b06233065d38/Sowing-Seeds-Coaching-en.pdf</w:t>
        </w:r>
      </w:hyperlink>
      <w:r w:rsidR="00C83C81" w:rsidRPr="00C628D3">
        <w:rPr>
          <w:rFonts w:eastAsiaTheme="minorEastAsia" w:cstheme="minorHAnsi"/>
          <w:color w:val="000000" w:themeColor="text1"/>
          <w:kern w:val="24"/>
          <w:lang w:eastAsia="en-GB"/>
        </w:rPr>
        <w:t xml:space="preserve"> </w:t>
      </w:r>
      <w:r w:rsidR="00FE694D" w:rsidRPr="00B20B6D">
        <w:rPr>
          <w:rFonts w:cstheme="minorHAnsi"/>
        </w:rPr>
        <w:t>Accessed [</w:t>
      </w:r>
      <w:r w:rsidR="00FE694D">
        <w:rPr>
          <w:rFonts w:cstheme="minorHAnsi"/>
        </w:rPr>
        <w:t>01</w:t>
      </w:r>
      <w:r w:rsidR="00FE694D" w:rsidRPr="00B20B6D">
        <w:rPr>
          <w:rFonts w:cstheme="minorHAnsi"/>
        </w:rPr>
        <w:t>/0</w:t>
      </w:r>
      <w:r w:rsidR="00FE694D">
        <w:rPr>
          <w:rFonts w:cstheme="minorHAnsi"/>
        </w:rPr>
        <w:t>3</w:t>
      </w:r>
      <w:r w:rsidR="00FE694D" w:rsidRPr="00B20B6D">
        <w:rPr>
          <w:rFonts w:cstheme="minorHAnsi"/>
        </w:rPr>
        <w:t>/21]</w:t>
      </w:r>
    </w:p>
    <w:p w14:paraId="0F5AFE5E" w14:textId="77777777" w:rsidR="005350BA" w:rsidRPr="00C628D3" w:rsidRDefault="005350BA" w:rsidP="005350BA">
      <w:pPr>
        <w:spacing w:after="0" w:line="240" w:lineRule="auto"/>
        <w:rPr>
          <w:rFonts w:eastAsiaTheme="minorEastAsia" w:cstheme="minorHAnsi"/>
          <w:color w:val="000000" w:themeColor="text1"/>
          <w:kern w:val="24"/>
          <w:lang w:eastAsia="en-GB"/>
        </w:rPr>
      </w:pPr>
    </w:p>
    <w:p w14:paraId="0E93A30E" w14:textId="3BC2850C" w:rsidR="00C83C81" w:rsidRPr="00C628D3" w:rsidRDefault="00C83C81" w:rsidP="005350BA">
      <w:pPr>
        <w:spacing w:after="0" w:line="240" w:lineRule="auto"/>
        <w:rPr>
          <w:rFonts w:eastAsiaTheme="minorEastAsia" w:cstheme="minorHAnsi"/>
          <w:color w:val="000000" w:themeColor="text1"/>
          <w:kern w:val="24"/>
          <w:lang w:eastAsia="en-GB"/>
        </w:rPr>
      </w:pPr>
      <w:r w:rsidRPr="00C628D3">
        <w:rPr>
          <w:rFonts w:eastAsiaTheme="minorEastAsia" w:cstheme="minorHAnsi"/>
          <w:color w:val="000000" w:themeColor="text1"/>
          <w:kern w:val="24"/>
          <w:lang w:eastAsia="en-GB"/>
        </w:rPr>
        <w:t>Welsh Government (2021) Sowing Seeds</w:t>
      </w:r>
      <w:r w:rsidR="005350BA" w:rsidRPr="00C628D3">
        <w:rPr>
          <w:rFonts w:eastAsiaTheme="minorEastAsia" w:cstheme="minorHAnsi"/>
          <w:color w:val="000000" w:themeColor="text1"/>
          <w:kern w:val="24"/>
          <w:lang w:eastAsia="en-GB"/>
        </w:rPr>
        <w:t xml:space="preserve"> </w:t>
      </w:r>
      <w:proofErr w:type="gramStart"/>
      <w:r w:rsidR="005350BA" w:rsidRPr="00C628D3">
        <w:rPr>
          <w:rFonts w:eastAsiaTheme="minorEastAsia" w:cstheme="minorHAnsi"/>
          <w:color w:val="000000" w:themeColor="text1"/>
          <w:kern w:val="24"/>
          <w:lang w:eastAsia="en-GB"/>
        </w:rPr>
        <w:t xml:space="preserve">- </w:t>
      </w:r>
      <w:r w:rsidRPr="00C628D3">
        <w:rPr>
          <w:rFonts w:eastAsiaTheme="minorEastAsia" w:cstheme="minorHAnsi"/>
          <w:color w:val="000000" w:themeColor="text1"/>
          <w:kern w:val="24"/>
          <w:lang w:eastAsia="en-GB"/>
        </w:rPr>
        <w:t xml:space="preserve"> </w:t>
      </w:r>
      <w:r w:rsidR="005350BA" w:rsidRPr="00C628D3">
        <w:rPr>
          <w:rFonts w:eastAsia="Times New Roman" w:cstheme="minorHAnsi"/>
          <w:lang w:val="en" w:eastAsia="en-GB"/>
        </w:rPr>
        <w:t>Coaching</w:t>
      </w:r>
      <w:proofErr w:type="gramEnd"/>
      <w:r w:rsidR="005350BA" w:rsidRPr="00C628D3">
        <w:rPr>
          <w:rFonts w:eastAsia="Times New Roman" w:cstheme="minorHAnsi"/>
          <w:lang w:val="en" w:eastAsia="en-GB"/>
        </w:rPr>
        <w:t xml:space="preserve"> - Developing people for success in public service delivery. </w:t>
      </w:r>
      <w:r w:rsidRPr="00C628D3">
        <w:rPr>
          <w:rFonts w:eastAsiaTheme="minorEastAsia" w:cstheme="minorHAnsi"/>
          <w:color w:val="000000" w:themeColor="text1"/>
          <w:kern w:val="24"/>
          <w:lang w:eastAsia="en-GB"/>
        </w:rPr>
        <w:t>Available at</w:t>
      </w:r>
      <w:r w:rsidRPr="00C628D3">
        <w:rPr>
          <w:rFonts w:eastAsia="Times New Roman" w:cstheme="minorHAnsi"/>
          <w:lang w:eastAsia="en-GB"/>
        </w:rPr>
        <w:t xml:space="preserve"> : </w:t>
      </w:r>
      <w:hyperlink r:id="rId154" w:history="1">
        <w:r w:rsidRPr="00C628D3">
          <w:rPr>
            <w:rStyle w:val="Hyperlink"/>
            <w:rFonts w:eastAsia="Times New Roman" w:cstheme="minorHAnsi"/>
            <w:lang w:eastAsia="en-GB"/>
          </w:rPr>
          <w:t>https://academiwales.gov.wales/repository/resource/425caccb-2cfd-4573-b2f1-cea1df17664c/en</w:t>
        </w:r>
      </w:hyperlink>
      <w:r w:rsidRPr="00C628D3">
        <w:rPr>
          <w:rFonts w:eastAsia="Times New Roman" w:cstheme="minorHAnsi"/>
          <w:lang w:eastAsia="en-GB"/>
        </w:rPr>
        <w:t xml:space="preserve"> </w:t>
      </w:r>
      <w:r w:rsidR="00FE694D" w:rsidRPr="00B20B6D">
        <w:rPr>
          <w:rFonts w:cstheme="minorHAnsi"/>
        </w:rPr>
        <w:t>Accessed [</w:t>
      </w:r>
      <w:r w:rsidR="00FE694D">
        <w:rPr>
          <w:rFonts w:cstheme="minorHAnsi"/>
        </w:rPr>
        <w:t>01</w:t>
      </w:r>
      <w:r w:rsidR="00FE694D" w:rsidRPr="00B20B6D">
        <w:rPr>
          <w:rFonts w:cstheme="minorHAnsi"/>
        </w:rPr>
        <w:t>/0</w:t>
      </w:r>
      <w:r w:rsidR="00FE694D">
        <w:rPr>
          <w:rFonts w:cstheme="minorHAnsi"/>
        </w:rPr>
        <w:t>3</w:t>
      </w:r>
      <w:r w:rsidR="00FE694D" w:rsidRPr="00B20B6D">
        <w:rPr>
          <w:rFonts w:cstheme="minorHAnsi"/>
        </w:rPr>
        <w:t>/21]</w:t>
      </w:r>
    </w:p>
    <w:p w14:paraId="454B0717" w14:textId="77777777" w:rsidR="00D6442F" w:rsidRPr="00C628D3" w:rsidRDefault="00D6442F" w:rsidP="0073766F">
      <w:pPr>
        <w:spacing w:after="0" w:line="240" w:lineRule="auto"/>
        <w:rPr>
          <w:rFonts w:cstheme="minorHAnsi"/>
          <w:color w:val="000000" w:themeColor="text1"/>
        </w:rPr>
      </w:pPr>
    </w:p>
    <w:p w14:paraId="6ACE7657" w14:textId="2DEBACA5" w:rsidR="0073766F" w:rsidRPr="00C628D3" w:rsidRDefault="0073766F" w:rsidP="0073766F">
      <w:pPr>
        <w:spacing w:after="0" w:line="240" w:lineRule="auto"/>
        <w:rPr>
          <w:rFonts w:cstheme="minorHAnsi"/>
          <w:color w:val="000000" w:themeColor="text1"/>
        </w:rPr>
      </w:pPr>
      <w:r w:rsidRPr="00C628D3">
        <w:rPr>
          <w:rFonts w:cstheme="minorHAnsi"/>
          <w:color w:val="000000" w:themeColor="text1"/>
        </w:rPr>
        <w:t xml:space="preserve">West, M., Baileys, S. (2019) </w:t>
      </w:r>
      <w:r w:rsidRPr="00C628D3">
        <w:rPr>
          <w:rFonts w:cstheme="minorHAnsi"/>
          <w:i/>
          <w:iCs/>
          <w:color w:val="000000" w:themeColor="text1"/>
        </w:rPr>
        <w:t>Five Myths of compassionate Leadership</w:t>
      </w:r>
      <w:r w:rsidRPr="00C628D3">
        <w:rPr>
          <w:rFonts w:cstheme="minorHAnsi"/>
          <w:color w:val="000000" w:themeColor="text1"/>
        </w:rPr>
        <w:t>. Available at:</w:t>
      </w:r>
    </w:p>
    <w:p w14:paraId="0D9EE5A3" w14:textId="77777777" w:rsidR="0073766F" w:rsidRPr="00C628D3" w:rsidRDefault="00924E20" w:rsidP="0073766F">
      <w:pPr>
        <w:spacing w:after="0" w:line="240" w:lineRule="auto"/>
        <w:rPr>
          <w:rFonts w:cstheme="minorHAnsi"/>
        </w:rPr>
      </w:pPr>
      <w:hyperlink r:id="rId155" w:history="1">
        <w:r w:rsidR="0073766F" w:rsidRPr="00C628D3">
          <w:rPr>
            <w:rFonts w:cstheme="minorHAnsi"/>
            <w:color w:val="0563C1" w:themeColor="hyperlink"/>
            <w:u w:val="single"/>
          </w:rPr>
          <w:t>https://www.kingsfund.org.uk/blog/2019/05/five-myths-compassionate-leadership</w:t>
        </w:r>
      </w:hyperlink>
      <w:r w:rsidR="0073766F" w:rsidRPr="00C628D3">
        <w:rPr>
          <w:rFonts w:cstheme="minorHAnsi"/>
        </w:rPr>
        <w:t xml:space="preserve"> Accessed [25/01/21]. </w:t>
      </w:r>
    </w:p>
    <w:p w14:paraId="23DC65C6" w14:textId="77777777" w:rsidR="0073766F" w:rsidRPr="00C628D3" w:rsidRDefault="0073766F" w:rsidP="0073766F">
      <w:pPr>
        <w:spacing w:after="0" w:line="240" w:lineRule="auto"/>
        <w:jc w:val="both"/>
        <w:rPr>
          <w:rFonts w:eastAsia="Times New Roman" w:cstheme="minorHAnsi"/>
          <w:lang w:eastAsia="en-GB"/>
        </w:rPr>
      </w:pPr>
    </w:p>
    <w:p w14:paraId="59392250" w14:textId="77777777" w:rsidR="0073766F" w:rsidRPr="00C628D3" w:rsidRDefault="0073766F" w:rsidP="0073766F">
      <w:pPr>
        <w:spacing w:after="0" w:line="240" w:lineRule="auto"/>
        <w:rPr>
          <w:rFonts w:cstheme="minorHAnsi"/>
        </w:rPr>
      </w:pPr>
      <w:r w:rsidRPr="00C628D3">
        <w:rPr>
          <w:rFonts w:cstheme="minorHAnsi"/>
          <w:color w:val="000000" w:themeColor="text1"/>
        </w:rPr>
        <w:lastRenderedPageBreak/>
        <w:t xml:space="preserve">West, M., Baileys, S. (2020) </w:t>
      </w:r>
      <w:r w:rsidRPr="00C628D3">
        <w:rPr>
          <w:rFonts w:cstheme="minorHAnsi"/>
        </w:rPr>
        <w:t xml:space="preserve">Covid-19: </w:t>
      </w:r>
      <w:r w:rsidRPr="00C628D3">
        <w:rPr>
          <w:rFonts w:cstheme="minorHAnsi"/>
          <w:i/>
          <w:iCs/>
        </w:rPr>
        <w:t>Why compassionate leadership matters in a crisis.</w:t>
      </w:r>
      <w:r w:rsidRPr="00C628D3">
        <w:rPr>
          <w:rFonts w:cstheme="minorHAnsi"/>
        </w:rPr>
        <w:t xml:space="preserve"> Available at: </w:t>
      </w:r>
      <w:hyperlink r:id="rId156" w:history="1">
        <w:r w:rsidRPr="00C628D3">
          <w:rPr>
            <w:rFonts w:cstheme="minorHAnsi"/>
            <w:color w:val="0563C1" w:themeColor="hyperlink"/>
            <w:u w:val="single"/>
          </w:rPr>
          <w:t>https://www.kingsfund.org.uk/blog/2020/03/covid-19-crisis-compassionate-leadership</w:t>
        </w:r>
      </w:hyperlink>
      <w:r w:rsidRPr="00C628D3">
        <w:rPr>
          <w:rFonts w:cstheme="minorHAnsi"/>
        </w:rPr>
        <w:t xml:space="preserve"> Accessed [25/01/21]. </w:t>
      </w:r>
    </w:p>
    <w:p w14:paraId="7FE6388A" w14:textId="77777777" w:rsidR="0073766F" w:rsidRPr="00C628D3" w:rsidRDefault="0073766F" w:rsidP="0073766F">
      <w:pPr>
        <w:spacing w:after="0" w:line="240" w:lineRule="auto"/>
        <w:rPr>
          <w:rFonts w:cstheme="minorHAnsi"/>
        </w:rPr>
      </w:pPr>
    </w:p>
    <w:p w14:paraId="4725AAAA" w14:textId="227586B0" w:rsidR="00EC49A6" w:rsidRPr="00C628D3" w:rsidRDefault="0073766F" w:rsidP="0073766F">
      <w:pPr>
        <w:spacing w:after="0" w:line="240" w:lineRule="auto"/>
        <w:rPr>
          <w:rFonts w:cstheme="minorHAnsi"/>
        </w:rPr>
      </w:pPr>
      <w:r w:rsidRPr="00C628D3">
        <w:rPr>
          <w:rFonts w:cstheme="minorHAnsi"/>
        </w:rPr>
        <w:t xml:space="preserve">Woodham C, Perkins G &amp; Wilkinson K (2016) </w:t>
      </w:r>
      <w:r w:rsidRPr="00C628D3">
        <w:rPr>
          <w:rFonts w:cstheme="minorHAnsi"/>
          <w:i/>
        </w:rPr>
        <w:t>Developing the knowledge and skills of the HR Professional</w:t>
      </w:r>
      <w:r w:rsidRPr="00C628D3">
        <w:rPr>
          <w:rFonts w:cstheme="minorHAnsi"/>
        </w:rPr>
        <w:t xml:space="preserve"> in Taylor and Woodham (2</w:t>
      </w:r>
      <w:r w:rsidRPr="00C628D3">
        <w:rPr>
          <w:rFonts w:cstheme="minorHAnsi"/>
          <w:vertAlign w:val="superscript"/>
        </w:rPr>
        <w:t>nd</w:t>
      </w:r>
      <w:r w:rsidRPr="00C628D3">
        <w:rPr>
          <w:rFonts w:cstheme="minorHAnsi"/>
        </w:rPr>
        <w:t xml:space="preserve"> Edition) Studying Human Resource Management. London: CIPD.  </w:t>
      </w:r>
    </w:p>
    <w:p w14:paraId="11BCC11E" w14:textId="114951B3" w:rsidR="001E526F" w:rsidRPr="00C628D3" w:rsidRDefault="001E526F" w:rsidP="0073766F">
      <w:pPr>
        <w:spacing w:after="0" w:line="240" w:lineRule="auto"/>
        <w:rPr>
          <w:rFonts w:cstheme="minorHAnsi"/>
        </w:rPr>
      </w:pPr>
    </w:p>
    <w:p w14:paraId="44D0038A" w14:textId="2D84F848" w:rsidR="001E526F" w:rsidRPr="00C628D3" w:rsidRDefault="001E526F" w:rsidP="0073766F">
      <w:pPr>
        <w:spacing w:after="0" w:line="240" w:lineRule="auto"/>
        <w:rPr>
          <w:rFonts w:cstheme="minorHAnsi"/>
        </w:rPr>
      </w:pPr>
      <w:r w:rsidRPr="00C628D3">
        <w:rPr>
          <w:rFonts w:cstheme="minorHAnsi"/>
        </w:rPr>
        <w:t>Wolf, J (2021)</w:t>
      </w:r>
      <w:r w:rsidR="00FA2F43" w:rsidRPr="00C628D3">
        <w:rPr>
          <w:rFonts w:cstheme="minorHAnsi"/>
        </w:rPr>
        <w:t xml:space="preserve"> Coaching – Why use External Coaching? Wolf Management Consultants LLC. Available at:  </w:t>
      </w:r>
      <w:hyperlink r:id="rId157" w:history="1">
        <w:r w:rsidR="00FA2F43" w:rsidRPr="00C628D3">
          <w:rPr>
            <w:rStyle w:val="Hyperlink"/>
            <w:rFonts w:cstheme="minorHAnsi"/>
          </w:rPr>
          <w:t>https://www.wolfmotivation.com/programs/coaching-why-use-external-coaches</w:t>
        </w:r>
      </w:hyperlink>
      <w:r w:rsidR="00FA2F43" w:rsidRPr="00C628D3">
        <w:rPr>
          <w:rFonts w:cstheme="minorHAnsi"/>
        </w:rPr>
        <w:t xml:space="preserve"> </w:t>
      </w:r>
      <w:r w:rsidR="00FE694D" w:rsidRPr="00B20B6D">
        <w:rPr>
          <w:rFonts w:cstheme="minorHAnsi"/>
        </w:rPr>
        <w:t>Accessed [</w:t>
      </w:r>
      <w:r w:rsidR="00FE694D">
        <w:rPr>
          <w:rFonts w:cstheme="minorHAnsi"/>
        </w:rPr>
        <w:t>02</w:t>
      </w:r>
      <w:r w:rsidR="00FE694D" w:rsidRPr="00B20B6D">
        <w:rPr>
          <w:rFonts w:cstheme="minorHAnsi"/>
        </w:rPr>
        <w:t>/0</w:t>
      </w:r>
      <w:r w:rsidR="00FE694D">
        <w:rPr>
          <w:rFonts w:cstheme="minorHAnsi"/>
        </w:rPr>
        <w:t>3</w:t>
      </w:r>
      <w:r w:rsidR="00FE694D" w:rsidRPr="00B20B6D">
        <w:rPr>
          <w:rFonts w:cstheme="minorHAnsi"/>
        </w:rPr>
        <w:t>/21]</w:t>
      </w:r>
    </w:p>
    <w:p w14:paraId="10C131B7" w14:textId="5E9D0169" w:rsidR="00D65FFA" w:rsidRPr="00C628D3" w:rsidRDefault="00D65FFA" w:rsidP="0073766F">
      <w:pPr>
        <w:spacing w:after="0" w:line="240" w:lineRule="auto"/>
        <w:rPr>
          <w:rFonts w:cstheme="minorHAnsi"/>
        </w:rPr>
      </w:pPr>
    </w:p>
    <w:p w14:paraId="484C015F" w14:textId="52846708" w:rsidR="00D65FFA" w:rsidRPr="00C628D3" w:rsidRDefault="00D65FFA" w:rsidP="0073766F">
      <w:pPr>
        <w:spacing w:after="0" w:line="240" w:lineRule="auto"/>
        <w:rPr>
          <w:rFonts w:cstheme="minorHAnsi"/>
        </w:rPr>
      </w:pPr>
      <w:r w:rsidRPr="00C628D3">
        <w:rPr>
          <w:rFonts w:cstheme="minorHAnsi"/>
        </w:rPr>
        <w:t>Wolf, J (2021)</w:t>
      </w:r>
      <w:r w:rsidR="00B404EA" w:rsidRPr="00C628D3">
        <w:rPr>
          <w:rFonts w:cstheme="minorHAnsi"/>
        </w:rPr>
        <w:t xml:space="preserve"> 4 Simple Ways to lead through Coronavirus crisis</w:t>
      </w:r>
      <w:proofErr w:type="gramStart"/>
      <w:r w:rsidR="00B404EA" w:rsidRPr="00C628D3">
        <w:rPr>
          <w:rFonts w:cstheme="minorHAnsi"/>
        </w:rPr>
        <w:t>. ?</w:t>
      </w:r>
      <w:proofErr w:type="gramEnd"/>
      <w:r w:rsidR="00B404EA" w:rsidRPr="00C628D3">
        <w:rPr>
          <w:rFonts w:cstheme="minorHAnsi"/>
        </w:rPr>
        <w:t xml:space="preserve"> Wolf Management Consultants LLC. Available at </w:t>
      </w:r>
      <w:r w:rsidRPr="00C628D3">
        <w:rPr>
          <w:rFonts w:cstheme="minorHAnsi"/>
        </w:rPr>
        <w:t>https://www.wolfmotivation.com/articles/4-simple-ways-to-lead-through-the-coronavirus-crisis-2</w:t>
      </w:r>
    </w:p>
    <w:p w14:paraId="27E3F25C" w14:textId="77777777" w:rsidR="00EC49A6" w:rsidRPr="00C628D3" w:rsidRDefault="00EC49A6" w:rsidP="00430218">
      <w:pPr>
        <w:spacing w:after="0" w:line="240" w:lineRule="auto"/>
        <w:jc w:val="both"/>
        <w:rPr>
          <w:rFonts w:eastAsiaTheme="minorEastAsia" w:cstheme="minorHAnsi"/>
          <w:color w:val="000000" w:themeColor="text1"/>
          <w:kern w:val="24"/>
          <w:lang w:eastAsia="en-GB"/>
        </w:rPr>
      </w:pPr>
    </w:p>
    <w:p w14:paraId="587202F8" w14:textId="0B110B1C" w:rsidR="00430218" w:rsidRPr="00C628D3" w:rsidRDefault="00430218" w:rsidP="00430218">
      <w:pPr>
        <w:spacing w:after="0" w:line="240" w:lineRule="auto"/>
        <w:jc w:val="both"/>
        <w:rPr>
          <w:rFonts w:eastAsiaTheme="minorEastAsia" w:cstheme="minorHAnsi"/>
          <w:color w:val="000000" w:themeColor="text1"/>
          <w:kern w:val="24"/>
          <w:lang w:eastAsia="en-GB"/>
        </w:rPr>
      </w:pPr>
      <w:r w:rsidRPr="00C628D3">
        <w:rPr>
          <w:rFonts w:eastAsiaTheme="minorEastAsia" w:cstheme="minorHAnsi"/>
          <w:color w:val="000000" w:themeColor="text1"/>
          <w:kern w:val="24"/>
          <w:lang w:eastAsia="en-GB"/>
        </w:rPr>
        <w:t xml:space="preserve">Wang, D. and </w:t>
      </w:r>
      <w:proofErr w:type="spellStart"/>
      <w:r w:rsidRPr="00C628D3">
        <w:rPr>
          <w:rFonts w:eastAsiaTheme="minorEastAsia" w:cstheme="minorHAnsi"/>
          <w:color w:val="000000" w:themeColor="text1"/>
          <w:kern w:val="24"/>
          <w:lang w:eastAsia="en-GB"/>
        </w:rPr>
        <w:t>Shyu</w:t>
      </w:r>
      <w:proofErr w:type="spellEnd"/>
      <w:r w:rsidRPr="00C628D3">
        <w:rPr>
          <w:rFonts w:eastAsiaTheme="minorEastAsia" w:cstheme="minorHAnsi"/>
          <w:color w:val="000000" w:themeColor="text1"/>
          <w:kern w:val="24"/>
          <w:lang w:eastAsia="en-GB"/>
        </w:rPr>
        <w:t xml:space="preserve">, C. (2008) </w:t>
      </w:r>
      <w:r w:rsidRPr="00C628D3">
        <w:rPr>
          <w:rFonts w:eastAsiaTheme="minorEastAsia" w:cstheme="minorHAnsi"/>
          <w:i/>
          <w:iCs/>
          <w:color w:val="000000" w:themeColor="text1"/>
          <w:kern w:val="24"/>
          <w:lang w:eastAsia="en-GB"/>
        </w:rPr>
        <w:t>Will the strategic fit between business and HRM strategy influence HRM effectiveness and organisational performance?</w:t>
      </w:r>
      <w:r w:rsidRPr="00C628D3">
        <w:rPr>
          <w:rFonts w:eastAsiaTheme="minorEastAsia" w:cstheme="minorHAnsi"/>
          <w:color w:val="000000" w:themeColor="text1"/>
          <w:kern w:val="24"/>
          <w:lang w:eastAsia="en-GB"/>
        </w:rPr>
        <w:t xml:space="preserve"> International journal of Manpower. Vol 29, No 2. Pp92-110. Cited in Leading, Managing and Developing People.5</w:t>
      </w:r>
      <w:proofErr w:type="spellStart"/>
      <w:r w:rsidRPr="00C628D3">
        <w:rPr>
          <w:rFonts w:eastAsiaTheme="minorEastAsia" w:cstheme="minorHAnsi"/>
          <w:color w:val="000000" w:themeColor="text1"/>
          <w:kern w:val="24"/>
          <w:position w:val="7"/>
          <w:vertAlign w:val="superscript"/>
          <w:lang w:eastAsia="en-GB"/>
        </w:rPr>
        <w:t>th</w:t>
      </w:r>
      <w:proofErr w:type="spellEnd"/>
      <w:r w:rsidRPr="00C628D3">
        <w:rPr>
          <w:rFonts w:eastAsiaTheme="minorEastAsia" w:cstheme="minorHAnsi"/>
          <w:color w:val="000000" w:themeColor="text1"/>
          <w:kern w:val="24"/>
          <w:lang w:eastAsia="en-GB"/>
        </w:rPr>
        <w:t xml:space="preserve"> ed.  CIPD.  </w:t>
      </w:r>
    </w:p>
    <w:p w14:paraId="0B124F1F" w14:textId="0A092540" w:rsidR="00430218" w:rsidRPr="00C628D3" w:rsidRDefault="00430218" w:rsidP="0044541F">
      <w:pPr>
        <w:spacing w:after="0" w:line="240" w:lineRule="auto"/>
        <w:jc w:val="both"/>
        <w:rPr>
          <w:rFonts w:eastAsia="Calibri" w:cstheme="minorHAnsi"/>
        </w:rPr>
      </w:pPr>
    </w:p>
    <w:p w14:paraId="2156977D" w14:textId="77777777" w:rsidR="00CF7008" w:rsidRPr="00C628D3" w:rsidRDefault="00CF7008" w:rsidP="00CF7008">
      <w:pPr>
        <w:spacing w:after="0" w:line="240" w:lineRule="auto"/>
        <w:contextualSpacing/>
        <w:rPr>
          <w:rFonts w:eastAsia="Times New Roman" w:cstheme="minorHAnsi"/>
          <w:color w:val="0F1111"/>
          <w:kern w:val="36"/>
          <w:lang w:eastAsia="en-GB"/>
        </w:rPr>
      </w:pPr>
      <w:r w:rsidRPr="00C628D3">
        <w:rPr>
          <w:rFonts w:cstheme="minorHAnsi"/>
          <w:color w:val="000000"/>
        </w:rPr>
        <w:t xml:space="preserve">Whitmore, J. (2009) </w:t>
      </w:r>
      <w:r w:rsidRPr="00C628D3">
        <w:rPr>
          <w:rFonts w:eastAsia="Times New Roman" w:cstheme="minorHAnsi"/>
          <w:color w:val="0F1111"/>
          <w:kern w:val="36"/>
          <w:lang w:eastAsia="en-GB"/>
        </w:rPr>
        <w:t xml:space="preserve">Growing Human Potential and Purpose - the Principles and Practice of Coaching and Leadership (4th Edition) (People Skills ... and Practices of Coaching and Leadership. </w:t>
      </w:r>
    </w:p>
    <w:p w14:paraId="11FE6756" w14:textId="77777777" w:rsidR="00CF7008" w:rsidRPr="00C628D3" w:rsidRDefault="00CF7008" w:rsidP="00CF7008">
      <w:pPr>
        <w:spacing w:after="0" w:line="240" w:lineRule="auto"/>
        <w:contextualSpacing/>
        <w:rPr>
          <w:rFonts w:eastAsia="Times New Roman" w:cstheme="minorHAnsi"/>
          <w:color w:val="0F1111"/>
          <w:kern w:val="36"/>
          <w:lang w:eastAsia="en-GB"/>
        </w:rPr>
      </w:pPr>
    </w:p>
    <w:p w14:paraId="4E8D6488" w14:textId="46085BEC" w:rsidR="00CF7008" w:rsidRPr="00C628D3" w:rsidRDefault="00CF7008" w:rsidP="00CF7008">
      <w:pPr>
        <w:spacing w:after="0" w:afterAutospacing="1" w:line="360" w:lineRule="atLeast"/>
        <w:textAlignment w:val="baseline"/>
        <w:rPr>
          <w:rFonts w:cstheme="minorHAnsi"/>
        </w:rPr>
      </w:pPr>
      <w:r w:rsidRPr="00C628D3">
        <w:rPr>
          <w:rFonts w:cstheme="minorHAnsi"/>
        </w:rPr>
        <w:t>Whitmore, J. (2003) Coaching for Performance, Nicholas Brealey Publishing, London.</w:t>
      </w:r>
    </w:p>
    <w:p w14:paraId="7FBBD414" w14:textId="77777777" w:rsidR="00D97D70" w:rsidRPr="00C628D3" w:rsidRDefault="00D97D70" w:rsidP="00D97D70">
      <w:pPr>
        <w:spacing w:after="0" w:line="240" w:lineRule="auto"/>
        <w:rPr>
          <w:rFonts w:eastAsia="Times New Roman" w:cstheme="minorHAnsi"/>
          <w:lang w:eastAsia="en-GB"/>
        </w:rPr>
      </w:pPr>
      <w:r w:rsidRPr="00C628D3">
        <w:rPr>
          <w:rFonts w:cstheme="minorHAnsi"/>
          <w:color w:val="000000"/>
        </w:rPr>
        <w:t>Whitmore, J. (20</w:t>
      </w:r>
      <w:r>
        <w:rPr>
          <w:rFonts w:cstheme="minorHAnsi"/>
          <w:color w:val="000000"/>
        </w:rPr>
        <w:t>17</w:t>
      </w:r>
      <w:r w:rsidRPr="00C628D3">
        <w:rPr>
          <w:rFonts w:cstheme="minorHAnsi"/>
          <w:color w:val="000000"/>
        </w:rPr>
        <w:t>)</w:t>
      </w:r>
      <w:r>
        <w:rPr>
          <w:rFonts w:cstheme="minorHAnsi"/>
          <w:color w:val="000000"/>
        </w:rPr>
        <w:t xml:space="preserve"> Coaching for Performance – The principles and practices of coaching and leadership (5</w:t>
      </w:r>
      <w:r w:rsidRPr="00EB410B">
        <w:rPr>
          <w:rFonts w:cstheme="minorHAnsi"/>
          <w:color w:val="000000"/>
          <w:vertAlign w:val="superscript"/>
        </w:rPr>
        <w:t>th</w:t>
      </w:r>
      <w:r>
        <w:rPr>
          <w:rFonts w:cstheme="minorHAnsi"/>
          <w:color w:val="000000"/>
        </w:rPr>
        <w:t xml:space="preserve"> Edition).</w:t>
      </w:r>
      <w:r w:rsidRPr="00D97D70">
        <w:rPr>
          <w:rFonts w:cstheme="minorHAnsi"/>
        </w:rPr>
        <w:t xml:space="preserve"> </w:t>
      </w:r>
      <w:r w:rsidRPr="00C628D3">
        <w:rPr>
          <w:rFonts w:cstheme="minorHAnsi"/>
        </w:rPr>
        <w:t>Nicholas Brealey Publishing, London</w:t>
      </w:r>
      <w:r>
        <w:rPr>
          <w:rFonts w:cstheme="minorHAnsi"/>
        </w:rPr>
        <w:t>.</w:t>
      </w:r>
    </w:p>
    <w:p w14:paraId="1428E3E7" w14:textId="77777777" w:rsidR="00D97D70" w:rsidRDefault="00D97D70" w:rsidP="00DD48D5">
      <w:pPr>
        <w:spacing w:after="0" w:line="240" w:lineRule="auto"/>
        <w:rPr>
          <w:rFonts w:eastAsiaTheme="minorEastAsia" w:cstheme="minorHAnsi"/>
          <w:color w:val="000000" w:themeColor="text1"/>
          <w:kern w:val="24"/>
          <w:lang w:eastAsia="en-GB"/>
        </w:rPr>
      </w:pPr>
    </w:p>
    <w:p w14:paraId="6B25743A" w14:textId="371DFABD" w:rsidR="00DD48D5" w:rsidRDefault="00DD48D5" w:rsidP="00DD48D5">
      <w:pPr>
        <w:spacing w:after="0" w:line="240" w:lineRule="auto"/>
        <w:rPr>
          <w:rFonts w:eastAsiaTheme="minorEastAsia" w:cstheme="minorHAnsi"/>
          <w:color w:val="000000" w:themeColor="text1"/>
          <w:kern w:val="24"/>
          <w:lang w:eastAsia="en-GB"/>
        </w:rPr>
      </w:pPr>
      <w:proofErr w:type="spellStart"/>
      <w:r w:rsidRPr="00C628D3">
        <w:rPr>
          <w:rFonts w:eastAsiaTheme="minorEastAsia" w:cstheme="minorHAnsi"/>
          <w:color w:val="000000" w:themeColor="text1"/>
          <w:kern w:val="24"/>
          <w:lang w:eastAsia="en-GB"/>
        </w:rPr>
        <w:t>Zelenksi</w:t>
      </w:r>
      <w:proofErr w:type="spellEnd"/>
      <w:r w:rsidRPr="00C628D3">
        <w:rPr>
          <w:rFonts w:eastAsiaTheme="minorEastAsia" w:cstheme="minorHAnsi"/>
          <w:color w:val="000000" w:themeColor="text1"/>
          <w:kern w:val="24"/>
          <w:lang w:eastAsia="en-GB"/>
        </w:rPr>
        <w:t xml:space="preserve"> J, Murphy S and Jenkins D (2008) “</w:t>
      </w:r>
      <w:r w:rsidRPr="00C628D3">
        <w:rPr>
          <w:rFonts w:eastAsiaTheme="minorEastAsia" w:cstheme="minorHAnsi"/>
          <w:i/>
          <w:iCs/>
          <w:color w:val="000000" w:themeColor="text1"/>
          <w:kern w:val="24"/>
          <w:lang w:eastAsia="en-GB"/>
        </w:rPr>
        <w:t>The happy-productive worker thesis revisited</w:t>
      </w:r>
      <w:r w:rsidRPr="00C628D3">
        <w:rPr>
          <w:rFonts w:eastAsiaTheme="minorEastAsia" w:cstheme="minorHAnsi"/>
          <w:color w:val="000000" w:themeColor="text1"/>
          <w:kern w:val="24"/>
          <w:lang w:eastAsia="en-GB"/>
        </w:rPr>
        <w:t xml:space="preserve">”, </w:t>
      </w:r>
      <w:r w:rsidRPr="00C628D3">
        <w:rPr>
          <w:rFonts w:eastAsiaTheme="minorEastAsia" w:cstheme="minorHAnsi"/>
          <w:i/>
          <w:iCs/>
          <w:color w:val="000000" w:themeColor="text1"/>
          <w:kern w:val="24"/>
          <w:lang w:eastAsia="en-GB"/>
        </w:rPr>
        <w:t xml:space="preserve">Journal of Happiness Studies, </w:t>
      </w:r>
      <w:r w:rsidRPr="00C628D3">
        <w:rPr>
          <w:rFonts w:eastAsiaTheme="minorEastAsia" w:cstheme="minorHAnsi"/>
          <w:color w:val="000000" w:themeColor="text1"/>
          <w:kern w:val="24"/>
          <w:lang w:eastAsia="en-GB"/>
        </w:rPr>
        <w:t>9: 521-537.</w:t>
      </w:r>
    </w:p>
    <w:p w14:paraId="1BCB4E27" w14:textId="6181EE88" w:rsidR="001662D2" w:rsidRPr="001662D2" w:rsidRDefault="001662D2" w:rsidP="0044541F">
      <w:pPr>
        <w:spacing w:after="0" w:line="240" w:lineRule="auto"/>
        <w:jc w:val="both"/>
        <w:rPr>
          <w:rFonts w:eastAsia="Calibri" w:cstheme="minorHAnsi"/>
        </w:rPr>
      </w:pPr>
    </w:p>
    <w:p w14:paraId="5F871B95" w14:textId="77777777" w:rsidR="00625729" w:rsidRDefault="00625729" w:rsidP="009F0649">
      <w:pPr>
        <w:rPr>
          <w:rFonts w:eastAsia="Arial" w:cstheme="minorHAnsi"/>
          <w:color w:val="000000" w:themeColor="text1"/>
        </w:rPr>
      </w:pPr>
    </w:p>
    <w:p w14:paraId="63C28A8D" w14:textId="77777777" w:rsidR="00377941" w:rsidRDefault="00377941" w:rsidP="005C5B7A"/>
    <w:p w14:paraId="56B045FA" w14:textId="437971D8" w:rsidR="005C5B7A" w:rsidRDefault="005C5B7A" w:rsidP="009F0649">
      <w:pPr>
        <w:rPr>
          <w:rFonts w:ascii="Arial" w:hAnsi="Arial" w:cs="Arial"/>
          <w:color w:val="000000" w:themeColor="text1"/>
        </w:rPr>
      </w:pPr>
    </w:p>
    <w:p w14:paraId="0BE61C64" w14:textId="77777777" w:rsidR="003F6E67" w:rsidRPr="003F6E67" w:rsidRDefault="003F6E67" w:rsidP="003F6E67">
      <w:pPr>
        <w:tabs>
          <w:tab w:val="left" w:pos="3150"/>
        </w:tabs>
        <w:rPr>
          <w:rFonts w:ascii="Arial" w:hAnsi="Arial" w:cs="Arial"/>
        </w:rPr>
        <w:sectPr w:rsidR="003F6E67" w:rsidRPr="003F6E67" w:rsidSect="00C94B77">
          <w:pgSz w:w="11906" w:h="16838"/>
          <w:pgMar w:top="1440" w:right="1440" w:bottom="1440" w:left="1440" w:header="709" w:footer="709" w:gutter="0"/>
          <w:cols w:space="708"/>
          <w:docGrid w:linePitch="360"/>
        </w:sectPr>
      </w:pPr>
    </w:p>
    <w:p w14:paraId="17B33E5D" w14:textId="77777777" w:rsidR="00763252" w:rsidRDefault="00763252" w:rsidP="003F1820">
      <w:pPr>
        <w:sectPr w:rsidR="00763252" w:rsidSect="00763252">
          <w:pgSz w:w="16838" w:h="11906" w:orient="landscape" w:code="9"/>
          <w:pgMar w:top="1440" w:right="1440" w:bottom="1440" w:left="1440" w:header="709" w:footer="709" w:gutter="0"/>
          <w:cols w:space="708"/>
          <w:docGrid w:linePitch="360"/>
        </w:sectPr>
      </w:pPr>
    </w:p>
    <w:p w14:paraId="3F79F7FD" w14:textId="77777777" w:rsidR="00424ACB" w:rsidRDefault="00424ACB" w:rsidP="00236AED"/>
    <w:sectPr w:rsidR="00424ACB" w:rsidSect="00763252">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39EDD1" w14:textId="77777777" w:rsidR="006E0DD2" w:rsidRDefault="006E0DD2" w:rsidP="001E3AF5">
      <w:pPr>
        <w:spacing w:after="0" w:line="240" w:lineRule="auto"/>
      </w:pPr>
      <w:r>
        <w:separator/>
      </w:r>
    </w:p>
  </w:endnote>
  <w:endnote w:type="continuationSeparator" w:id="0">
    <w:p w14:paraId="693D70B7" w14:textId="77777777" w:rsidR="006E0DD2" w:rsidRDefault="006E0DD2" w:rsidP="001E3A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1565035"/>
      <w:docPartObj>
        <w:docPartGallery w:val="Page Numbers (Bottom of Page)"/>
        <w:docPartUnique/>
      </w:docPartObj>
    </w:sdtPr>
    <w:sdtEndPr>
      <w:rPr>
        <w:noProof/>
      </w:rPr>
    </w:sdtEndPr>
    <w:sdtContent>
      <w:p w14:paraId="3C36002F" w14:textId="77777777" w:rsidR="00D621E2" w:rsidRDefault="00D621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B1D2A1" w14:textId="77777777" w:rsidR="00D621E2" w:rsidRDefault="00D621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C683D1" w14:textId="77777777" w:rsidR="006E0DD2" w:rsidRDefault="006E0DD2" w:rsidP="001E3AF5">
      <w:pPr>
        <w:spacing w:after="0" w:line="240" w:lineRule="auto"/>
      </w:pPr>
      <w:r>
        <w:separator/>
      </w:r>
    </w:p>
  </w:footnote>
  <w:footnote w:type="continuationSeparator" w:id="0">
    <w:p w14:paraId="1BE96258" w14:textId="77777777" w:rsidR="006E0DD2" w:rsidRDefault="006E0DD2" w:rsidP="001E3A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D0128"/>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1" w15:restartNumberingAfterBreak="0">
    <w:nsid w:val="0BE32E7D"/>
    <w:multiLevelType w:val="hybridMultilevel"/>
    <w:tmpl w:val="66089F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FFE4892"/>
    <w:multiLevelType w:val="hybridMultilevel"/>
    <w:tmpl w:val="8C482E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16F0AFE"/>
    <w:multiLevelType w:val="multilevel"/>
    <w:tmpl w:val="AC76DFA2"/>
    <w:lvl w:ilvl="0">
      <w:start w:val="2"/>
      <w:numFmt w:val="decimal"/>
      <w:lvlText w:val="%1"/>
      <w:lvlJc w:val="left"/>
      <w:pPr>
        <w:ind w:left="360" w:hanging="360"/>
      </w:pPr>
      <w:rPr>
        <w:rFonts w:asciiTheme="minorHAnsi" w:hAnsiTheme="minorHAnsi" w:cstheme="minorBidi" w:hint="default"/>
        <w:color w:val="auto"/>
        <w:sz w:val="22"/>
      </w:rPr>
    </w:lvl>
    <w:lvl w:ilvl="1">
      <w:start w:val="1"/>
      <w:numFmt w:val="decimal"/>
      <w:lvlText w:val="%1.%2"/>
      <w:lvlJc w:val="left"/>
      <w:pPr>
        <w:ind w:left="360" w:hanging="360"/>
      </w:pPr>
      <w:rPr>
        <w:rFonts w:asciiTheme="minorHAnsi" w:hAnsiTheme="minorHAnsi" w:cstheme="minorBidi" w:hint="default"/>
        <w:color w:val="auto"/>
        <w:sz w:val="22"/>
      </w:rPr>
    </w:lvl>
    <w:lvl w:ilvl="2">
      <w:start w:val="1"/>
      <w:numFmt w:val="decimal"/>
      <w:lvlText w:val="%1.%2.%3"/>
      <w:lvlJc w:val="left"/>
      <w:pPr>
        <w:ind w:left="720" w:hanging="720"/>
      </w:pPr>
      <w:rPr>
        <w:rFonts w:asciiTheme="minorHAnsi" w:hAnsiTheme="minorHAnsi" w:cstheme="minorBidi" w:hint="default"/>
        <w:color w:val="auto"/>
        <w:sz w:val="22"/>
      </w:rPr>
    </w:lvl>
    <w:lvl w:ilvl="3">
      <w:start w:val="1"/>
      <w:numFmt w:val="decimal"/>
      <w:lvlText w:val="%1.%2.%3.%4"/>
      <w:lvlJc w:val="left"/>
      <w:pPr>
        <w:ind w:left="720" w:hanging="720"/>
      </w:pPr>
      <w:rPr>
        <w:rFonts w:asciiTheme="minorHAnsi" w:hAnsiTheme="minorHAnsi" w:cstheme="minorBidi" w:hint="default"/>
        <w:color w:val="auto"/>
        <w:sz w:val="22"/>
      </w:rPr>
    </w:lvl>
    <w:lvl w:ilvl="4">
      <w:start w:val="1"/>
      <w:numFmt w:val="decimal"/>
      <w:lvlText w:val="%1.%2.%3.%4.%5"/>
      <w:lvlJc w:val="left"/>
      <w:pPr>
        <w:ind w:left="1080" w:hanging="1080"/>
      </w:pPr>
      <w:rPr>
        <w:rFonts w:asciiTheme="minorHAnsi" w:hAnsiTheme="minorHAnsi" w:cstheme="minorBidi" w:hint="default"/>
        <w:color w:val="auto"/>
        <w:sz w:val="22"/>
      </w:rPr>
    </w:lvl>
    <w:lvl w:ilvl="5">
      <w:start w:val="1"/>
      <w:numFmt w:val="decimal"/>
      <w:lvlText w:val="%1.%2.%3.%4.%5.%6"/>
      <w:lvlJc w:val="left"/>
      <w:pPr>
        <w:ind w:left="1080" w:hanging="1080"/>
      </w:pPr>
      <w:rPr>
        <w:rFonts w:asciiTheme="minorHAnsi" w:hAnsiTheme="minorHAnsi" w:cstheme="minorBidi" w:hint="default"/>
        <w:color w:val="auto"/>
        <w:sz w:val="22"/>
      </w:rPr>
    </w:lvl>
    <w:lvl w:ilvl="6">
      <w:start w:val="1"/>
      <w:numFmt w:val="decimal"/>
      <w:lvlText w:val="%1.%2.%3.%4.%5.%6.%7"/>
      <w:lvlJc w:val="left"/>
      <w:pPr>
        <w:ind w:left="1440" w:hanging="1440"/>
      </w:pPr>
      <w:rPr>
        <w:rFonts w:asciiTheme="minorHAnsi" w:hAnsiTheme="minorHAnsi" w:cstheme="minorBidi" w:hint="default"/>
        <w:color w:val="auto"/>
        <w:sz w:val="22"/>
      </w:rPr>
    </w:lvl>
    <w:lvl w:ilvl="7">
      <w:start w:val="1"/>
      <w:numFmt w:val="decimal"/>
      <w:lvlText w:val="%1.%2.%3.%4.%5.%6.%7.%8"/>
      <w:lvlJc w:val="left"/>
      <w:pPr>
        <w:ind w:left="1440" w:hanging="1440"/>
      </w:pPr>
      <w:rPr>
        <w:rFonts w:asciiTheme="minorHAnsi" w:hAnsiTheme="minorHAnsi" w:cstheme="minorBidi" w:hint="default"/>
        <w:color w:val="auto"/>
        <w:sz w:val="22"/>
      </w:rPr>
    </w:lvl>
    <w:lvl w:ilvl="8">
      <w:start w:val="1"/>
      <w:numFmt w:val="decimal"/>
      <w:lvlText w:val="%1.%2.%3.%4.%5.%6.%7.%8.%9"/>
      <w:lvlJc w:val="left"/>
      <w:pPr>
        <w:ind w:left="1800" w:hanging="1800"/>
      </w:pPr>
      <w:rPr>
        <w:rFonts w:asciiTheme="minorHAnsi" w:hAnsiTheme="minorHAnsi" w:cstheme="minorBidi" w:hint="default"/>
        <w:color w:val="auto"/>
        <w:sz w:val="22"/>
      </w:rPr>
    </w:lvl>
  </w:abstractNum>
  <w:abstractNum w:abstractNumId="4" w15:restartNumberingAfterBreak="0">
    <w:nsid w:val="11B928ED"/>
    <w:multiLevelType w:val="hybridMultilevel"/>
    <w:tmpl w:val="B2BEA5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B985D38"/>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6" w15:restartNumberingAfterBreak="0">
    <w:nsid w:val="1C383966"/>
    <w:multiLevelType w:val="multilevel"/>
    <w:tmpl w:val="60007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5D255D"/>
    <w:multiLevelType w:val="multilevel"/>
    <w:tmpl w:val="50C04E0C"/>
    <w:lvl w:ilvl="0">
      <w:start w:val="2"/>
      <w:numFmt w:val="decimal"/>
      <w:lvlText w:val="%1"/>
      <w:lvlJc w:val="left"/>
      <w:pPr>
        <w:ind w:left="360" w:hanging="360"/>
      </w:pPr>
      <w:rPr>
        <w:rFonts w:asciiTheme="minorHAnsi" w:hAnsiTheme="minorHAnsi" w:cstheme="minorBidi" w:hint="default"/>
        <w:color w:val="auto"/>
        <w:sz w:val="22"/>
      </w:rPr>
    </w:lvl>
    <w:lvl w:ilvl="1">
      <w:start w:val="1"/>
      <w:numFmt w:val="decimal"/>
      <w:lvlText w:val="%1.%2"/>
      <w:lvlJc w:val="left"/>
      <w:pPr>
        <w:ind w:left="720" w:hanging="360"/>
      </w:pPr>
      <w:rPr>
        <w:rFonts w:asciiTheme="minorHAnsi" w:hAnsiTheme="minorHAnsi" w:cstheme="minorBidi" w:hint="default"/>
        <w:color w:val="auto"/>
        <w:sz w:val="22"/>
      </w:rPr>
    </w:lvl>
    <w:lvl w:ilvl="2">
      <w:start w:val="1"/>
      <w:numFmt w:val="decimal"/>
      <w:lvlText w:val="%1.%2.%3"/>
      <w:lvlJc w:val="left"/>
      <w:pPr>
        <w:ind w:left="1440" w:hanging="720"/>
      </w:pPr>
      <w:rPr>
        <w:rFonts w:asciiTheme="minorHAnsi" w:hAnsiTheme="minorHAnsi" w:cstheme="minorBidi" w:hint="default"/>
        <w:color w:val="auto"/>
        <w:sz w:val="22"/>
      </w:rPr>
    </w:lvl>
    <w:lvl w:ilvl="3">
      <w:start w:val="1"/>
      <w:numFmt w:val="decimal"/>
      <w:lvlText w:val="%1.%2.%3.%4"/>
      <w:lvlJc w:val="left"/>
      <w:pPr>
        <w:ind w:left="1800" w:hanging="720"/>
      </w:pPr>
      <w:rPr>
        <w:rFonts w:asciiTheme="minorHAnsi" w:hAnsiTheme="minorHAnsi" w:cstheme="minorBidi" w:hint="default"/>
        <w:color w:val="auto"/>
        <w:sz w:val="22"/>
      </w:rPr>
    </w:lvl>
    <w:lvl w:ilvl="4">
      <w:start w:val="1"/>
      <w:numFmt w:val="decimal"/>
      <w:lvlText w:val="%1.%2.%3.%4.%5"/>
      <w:lvlJc w:val="left"/>
      <w:pPr>
        <w:ind w:left="2520" w:hanging="1080"/>
      </w:pPr>
      <w:rPr>
        <w:rFonts w:asciiTheme="minorHAnsi" w:hAnsiTheme="minorHAnsi" w:cstheme="minorBidi" w:hint="default"/>
        <w:color w:val="auto"/>
        <w:sz w:val="22"/>
      </w:rPr>
    </w:lvl>
    <w:lvl w:ilvl="5">
      <w:start w:val="1"/>
      <w:numFmt w:val="decimal"/>
      <w:lvlText w:val="%1.%2.%3.%4.%5.%6"/>
      <w:lvlJc w:val="left"/>
      <w:pPr>
        <w:ind w:left="2880" w:hanging="1080"/>
      </w:pPr>
      <w:rPr>
        <w:rFonts w:asciiTheme="minorHAnsi" w:hAnsiTheme="minorHAnsi" w:cstheme="minorBidi" w:hint="default"/>
        <w:color w:val="auto"/>
        <w:sz w:val="22"/>
      </w:rPr>
    </w:lvl>
    <w:lvl w:ilvl="6">
      <w:start w:val="1"/>
      <w:numFmt w:val="decimal"/>
      <w:lvlText w:val="%1.%2.%3.%4.%5.%6.%7"/>
      <w:lvlJc w:val="left"/>
      <w:pPr>
        <w:ind w:left="3600" w:hanging="1440"/>
      </w:pPr>
      <w:rPr>
        <w:rFonts w:asciiTheme="minorHAnsi" w:hAnsiTheme="minorHAnsi" w:cstheme="minorBidi" w:hint="default"/>
        <w:color w:val="auto"/>
        <w:sz w:val="22"/>
      </w:rPr>
    </w:lvl>
    <w:lvl w:ilvl="7">
      <w:start w:val="1"/>
      <w:numFmt w:val="decimal"/>
      <w:lvlText w:val="%1.%2.%3.%4.%5.%6.%7.%8"/>
      <w:lvlJc w:val="left"/>
      <w:pPr>
        <w:ind w:left="3960" w:hanging="1440"/>
      </w:pPr>
      <w:rPr>
        <w:rFonts w:asciiTheme="minorHAnsi" w:hAnsiTheme="minorHAnsi" w:cstheme="minorBidi" w:hint="default"/>
        <w:color w:val="auto"/>
        <w:sz w:val="22"/>
      </w:rPr>
    </w:lvl>
    <w:lvl w:ilvl="8">
      <w:start w:val="1"/>
      <w:numFmt w:val="decimal"/>
      <w:lvlText w:val="%1.%2.%3.%4.%5.%6.%7.%8.%9"/>
      <w:lvlJc w:val="left"/>
      <w:pPr>
        <w:ind w:left="4680" w:hanging="1800"/>
      </w:pPr>
      <w:rPr>
        <w:rFonts w:asciiTheme="minorHAnsi" w:hAnsiTheme="minorHAnsi" w:cstheme="minorBidi" w:hint="default"/>
        <w:color w:val="auto"/>
        <w:sz w:val="22"/>
      </w:rPr>
    </w:lvl>
  </w:abstractNum>
  <w:abstractNum w:abstractNumId="8" w15:restartNumberingAfterBreak="0">
    <w:nsid w:val="1E1E168D"/>
    <w:multiLevelType w:val="hybridMultilevel"/>
    <w:tmpl w:val="5426869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9" w15:restartNumberingAfterBreak="0">
    <w:nsid w:val="2136437E"/>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10"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1" w15:restartNumberingAfterBreak="0">
    <w:nsid w:val="35577F39"/>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12" w15:restartNumberingAfterBreak="0">
    <w:nsid w:val="356E6E99"/>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13" w15:restartNumberingAfterBreak="0">
    <w:nsid w:val="398F70AE"/>
    <w:multiLevelType w:val="hybridMultilevel"/>
    <w:tmpl w:val="3A74CE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9C032A3"/>
    <w:multiLevelType w:val="hybridMultilevel"/>
    <w:tmpl w:val="B50C4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982585"/>
    <w:multiLevelType w:val="multilevel"/>
    <w:tmpl w:val="50C04E0C"/>
    <w:lvl w:ilvl="0">
      <w:start w:val="2"/>
      <w:numFmt w:val="decimal"/>
      <w:lvlText w:val="%1"/>
      <w:lvlJc w:val="left"/>
      <w:pPr>
        <w:ind w:left="360" w:hanging="360"/>
      </w:pPr>
      <w:rPr>
        <w:rFonts w:asciiTheme="minorHAnsi" w:hAnsiTheme="minorHAnsi" w:cstheme="minorBidi" w:hint="default"/>
        <w:color w:val="auto"/>
        <w:sz w:val="22"/>
      </w:rPr>
    </w:lvl>
    <w:lvl w:ilvl="1">
      <w:start w:val="1"/>
      <w:numFmt w:val="decimal"/>
      <w:lvlText w:val="%1.%2"/>
      <w:lvlJc w:val="left"/>
      <w:pPr>
        <w:ind w:left="720" w:hanging="360"/>
      </w:pPr>
      <w:rPr>
        <w:rFonts w:asciiTheme="minorHAnsi" w:hAnsiTheme="minorHAnsi" w:cstheme="minorBidi" w:hint="default"/>
        <w:color w:val="auto"/>
        <w:sz w:val="22"/>
      </w:rPr>
    </w:lvl>
    <w:lvl w:ilvl="2">
      <w:start w:val="1"/>
      <w:numFmt w:val="decimal"/>
      <w:lvlText w:val="%1.%2.%3"/>
      <w:lvlJc w:val="left"/>
      <w:pPr>
        <w:ind w:left="1440" w:hanging="720"/>
      </w:pPr>
      <w:rPr>
        <w:rFonts w:asciiTheme="minorHAnsi" w:hAnsiTheme="minorHAnsi" w:cstheme="minorBidi" w:hint="default"/>
        <w:color w:val="auto"/>
        <w:sz w:val="22"/>
      </w:rPr>
    </w:lvl>
    <w:lvl w:ilvl="3">
      <w:start w:val="1"/>
      <w:numFmt w:val="decimal"/>
      <w:lvlText w:val="%1.%2.%3.%4"/>
      <w:lvlJc w:val="left"/>
      <w:pPr>
        <w:ind w:left="1800" w:hanging="720"/>
      </w:pPr>
      <w:rPr>
        <w:rFonts w:asciiTheme="minorHAnsi" w:hAnsiTheme="minorHAnsi" w:cstheme="minorBidi" w:hint="default"/>
        <w:color w:val="auto"/>
        <w:sz w:val="22"/>
      </w:rPr>
    </w:lvl>
    <w:lvl w:ilvl="4">
      <w:start w:val="1"/>
      <w:numFmt w:val="decimal"/>
      <w:lvlText w:val="%1.%2.%3.%4.%5"/>
      <w:lvlJc w:val="left"/>
      <w:pPr>
        <w:ind w:left="2520" w:hanging="1080"/>
      </w:pPr>
      <w:rPr>
        <w:rFonts w:asciiTheme="minorHAnsi" w:hAnsiTheme="minorHAnsi" w:cstheme="minorBidi" w:hint="default"/>
        <w:color w:val="auto"/>
        <w:sz w:val="22"/>
      </w:rPr>
    </w:lvl>
    <w:lvl w:ilvl="5">
      <w:start w:val="1"/>
      <w:numFmt w:val="decimal"/>
      <w:lvlText w:val="%1.%2.%3.%4.%5.%6"/>
      <w:lvlJc w:val="left"/>
      <w:pPr>
        <w:ind w:left="2880" w:hanging="1080"/>
      </w:pPr>
      <w:rPr>
        <w:rFonts w:asciiTheme="minorHAnsi" w:hAnsiTheme="minorHAnsi" w:cstheme="minorBidi" w:hint="default"/>
        <w:color w:val="auto"/>
        <w:sz w:val="22"/>
      </w:rPr>
    </w:lvl>
    <w:lvl w:ilvl="6">
      <w:start w:val="1"/>
      <w:numFmt w:val="decimal"/>
      <w:lvlText w:val="%1.%2.%3.%4.%5.%6.%7"/>
      <w:lvlJc w:val="left"/>
      <w:pPr>
        <w:ind w:left="3600" w:hanging="1440"/>
      </w:pPr>
      <w:rPr>
        <w:rFonts w:asciiTheme="minorHAnsi" w:hAnsiTheme="minorHAnsi" w:cstheme="minorBidi" w:hint="default"/>
        <w:color w:val="auto"/>
        <w:sz w:val="22"/>
      </w:rPr>
    </w:lvl>
    <w:lvl w:ilvl="7">
      <w:start w:val="1"/>
      <w:numFmt w:val="decimal"/>
      <w:lvlText w:val="%1.%2.%3.%4.%5.%6.%7.%8"/>
      <w:lvlJc w:val="left"/>
      <w:pPr>
        <w:ind w:left="3960" w:hanging="1440"/>
      </w:pPr>
      <w:rPr>
        <w:rFonts w:asciiTheme="minorHAnsi" w:hAnsiTheme="minorHAnsi" w:cstheme="minorBidi" w:hint="default"/>
        <w:color w:val="auto"/>
        <w:sz w:val="22"/>
      </w:rPr>
    </w:lvl>
    <w:lvl w:ilvl="8">
      <w:start w:val="1"/>
      <w:numFmt w:val="decimal"/>
      <w:lvlText w:val="%1.%2.%3.%4.%5.%6.%7.%8.%9"/>
      <w:lvlJc w:val="left"/>
      <w:pPr>
        <w:ind w:left="4680" w:hanging="1800"/>
      </w:pPr>
      <w:rPr>
        <w:rFonts w:asciiTheme="minorHAnsi" w:hAnsiTheme="minorHAnsi" w:cstheme="minorBidi" w:hint="default"/>
        <w:color w:val="auto"/>
        <w:sz w:val="22"/>
      </w:rPr>
    </w:lvl>
  </w:abstractNum>
  <w:abstractNum w:abstractNumId="16" w15:restartNumberingAfterBreak="0">
    <w:nsid w:val="3C40272D"/>
    <w:multiLevelType w:val="multilevel"/>
    <w:tmpl w:val="6B2AB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C95CA7"/>
    <w:multiLevelType w:val="multilevel"/>
    <w:tmpl w:val="68529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F75362"/>
    <w:multiLevelType w:val="hybridMultilevel"/>
    <w:tmpl w:val="5F188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3042E5"/>
    <w:multiLevelType w:val="hybridMultilevel"/>
    <w:tmpl w:val="159C8A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9A16085"/>
    <w:multiLevelType w:val="hybridMultilevel"/>
    <w:tmpl w:val="254C29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39A1173"/>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22" w15:restartNumberingAfterBreak="0">
    <w:nsid w:val="579E1C80"/>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23" w15:restartNumberingAfterBreak="0">
    <w:nsid w:val="581557C4"/>
    <w:multiLevelType w:val="hybridMultilevel"/>
    <w:tmpl w:val="A01CD4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8923311"/>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25" w15:restartNumberingAfterBreak="0">
    <w:nsid w:val="5B824441"/>
    <w:multiLevelType w:val="hybridMultilevel"/>
    <w:tmpl w:val="6D7A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C922E3"/>
    <w:multiLevelType w:val="hybridMultilevel"/>
    <w:tmpl w:val="432C5170"/>
    <w:lvl w:ilvl="0" w:tplc="5DFCFB70">
      <w:start w:val="1"/>
      <w:numFmt w:val="bullet"/>
      <w:lvlText w:val="•"/>
      <w:lvlJc w:val="left"/>
      <w:pPr>
        <w:ind w:left="1271" w:hanging="360"/>
      </w:pPr>
      <w:rPr>
        <w:rFonts w:ascii="Arial" w:eastAsia="Arial" w:hAnsi="Arial" w:cs="Arial" w:hint="default"/>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991" w:hanging="360"/>
      </w:pPr>
      <w:rPr>
        <w:rFonts w:ascii="Courier New" w:hAnsi="Courier New" w:cs="Courier New" w:hint="default"/>
      </w:rPr>
    </w:lvl>
    <w:lvl w:ilvl="2" w:tplc="08090005" w:tentative="1">
      <w:start w:val="1"/>
      <w:numFmt w:val="bullet"/>
      <w:lvlText w:val=""/>
      <w:lvlJc w:val="left"/>
      <w:pPr>
        <w:ind w:left="2711" w:hanging="360"/>
      </w:pPr>
      <w:rPr>
        <w:rFonts w:ascii="Wingdings" w:hAnsi="Wingdings" w:hint="default"/>
      </w:rPr>
    </w:lvl>
    <w:lvl w:ilvl="3" w:tplc="08090001" w:tentative="1">
      <w:start w:val="1"/>
      <w:numFmt w:val="bullet"/>
      <w:lvlText w:val=""/>
      <w:lvlJc w:val="left"/>
      <w:pPr>
        <w:ind w:left="3431" w:hanging="360"/>
      </w:pPr>
      <w:rPr>
        <w:rFonts w:ascii="Symbol" w:hAnsi="Symbol" w:hint="default"/>
      </w:rPr>
    </w:lvl>
    <w:lvl w:ilvl="4" w:tplc="08090003" w:tentative="1">
      <w:start w:val="1"/>
      <w:numFmt w:val="bullet"/>
      <w:lvlText w:val="o"/>
      <w:lvlJc w:val="left"/>
      <w:pPr>
        <w:ind w:left="4151" w:hanging="360"/>
      </w:pPr>
      <w:rPr>
        <w:rFonts w:ascii="Courier New" w:hAnsi="Courier New" w:cs="Courier New" w:hint="default"/>
      </w:rPr>
    </w:lvl>
    <w:lvl w:ilvl="5" w:tplc="08090005" w:tentative="1">
      <w:start w:val="1"/>
      <w:numFmt w:val="bullet"/>
      <w:lvlText w:val=""/>
      <w:lvlJc w:val="left"/>
      <w:pPr>
        <w:ind w:left="4871" w:hanging="360"/>
      </w:pPr>
      <w:rPr>
        <w:rFonts w:ascii="Wingdings" w:hAnsi="Wingdings" w:hint="default"/>
      </w:rPr>
    </w:lvl>
    <w:lvl w:ilvl="6" w:tplc="08090001" w:tentative="1">
      <w:start w:val="1"/>
      <w:numFmt w:val="bullet"/>
      <w:lvlText w:val=""/>
      <w:lvlJc w:val="left"/>
      <w:pPr>
        <w:ind w:left="5591" w:hanging="360"/>
      </w:pPr>
      <w:rPr>
        <w:rFonts w:ascii="Symbol" w:hAnsi="Symbol" w:hint="default"/>
      </w:rPr>
    </w:lvl>
    <w:lvl w:ilvl="7" w:tplc="08090003" w:tentative="1">
      <w:start w:val="1"/>
      <w:numFmt w:val="bullet"/>
      <w:lvlText w:val="o"/>
      <w:lvlJc w:val="left"/>
      <w:pPr>
        <w:ind w:left="6311" w:hanging="360"/>
      </w:pPr>
      <w:rPr>
        <w:rFonts w:ascii="Courier New" w:hAnsi="Courier New" w:cs="Courier New" w:hint="default"/>
      </w:rPr>
    </w:lvl>
    <w:lvl w:ilvl="8" w:tplc="08090005" w:tentative="1">
      <w:start w:val="1"/>
      <w:numFmt w:val="bullet"/>
      <w:lvlText w:val=""/>
      <w:lvlJc w:val="left"/>
      <w:pPr>
        <w:ind w:left="7031" w:hanging="360"/>
      </w:pPr>
      <w:rPr>
        <w:rFonts w:ascii="Wingdings" w:hAnsi="Wingdings" w:hint="default"/>
      </w:rPr>
    </w:lvl>
  </w:abstractNum>
  <w:abstractNum w:abstractNumId="27" w15:restartNumberingAfterBreak="0">
    <w:nsid w:val="6639741B"/>
    <w:multiLevelType w:val="multilevel"/>
    <w:tmpl w:val="F4F4C2E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68986171"/>
    <w:multiLevelType w:val="multilevel"/>
    <w:tmpl w:val="02C2350E"/>
    <w:lvl w:ilvl="0">
      <w:start w:val="2"/>
      <w:numFmt w:val="decimal"/>
      <w:lvlText w:val="%1"/>
      <w:lvlJc w:val="left"/>
      <w:pPr>
        <w:ind w:left="360" w:hanging="360"/>
      </w:pPr>
      <w:rPr>
        <w:rFonts w:asciiTheme="minorHAnsi" w:hAnsiTheme="minorHAnsi" w:cstheme="minorBidi" w:hint="default"/>
        <w:color w:val="auto"/>
        <w:sz w:val="22"/>
      </w:rPr>
    </w:lvl>
    <w:lvl w:ilvl="1">
      <w:start w:val="1"/>
      <w:numFmt w:val="decimal"/>
      <w:lvlText w:val="%1.%2"/>
      <w:lvlJc w:val="left"/>
      <w:pPr>
        <w:ind w:left="1080" w:hanging="360"/>
      </w:pPr>
      <w:rPr>
        <w:rFonts w:asciiTheme="minorHAnsi" w:hAnsiTheme="minorHAnsi" w:cstheme="minorBidi" w:hint="default"/>
        <w:color w:val="auto"/>
        <w:sz w:val="22"/>
      </w:rPr>
    </w:lvl>
    <w:lvl w:ilvl="2">
      <w:start w:val="1"/>
      <w:numFmt w:val="decimal"/>
      <w:lvlText w:val="%1.%2.%3"/>
      <w:lvlJc w:val="left"/>
      <w:pPr>
        <w:ind w:left="2160" w:hanging="720"/>
      </w:pPr>
      <w:rPr>
        <w:rFonts w:asciiTheme="minorHAnsi" w:hAnsiTheme="minorHAnsi" w:cstheme="minorBidi" w:hint="default"/>
        <w:color w:val="auto"/>
        <w:sz w:val="22"/>
      </w:rPr>
    </w:lvl>
    <w:lvl w:ilvl="3">
      <w:start w:val="1"/>
      <w:numFmt w:val="decimal"/>
      <w:lvlText w:val="%1.%2.%3.%4"/>
      <w:lvlJc w:val="left"/>
      <w:pPr>
        <w:ind w:left="2880" w:hanging="720"/>
      </w:pPr>
      <w:rPr>
        <w:rFonts w:asciiTheme="minorHAnsi" w:hAnsiTheme="minorHAnsi" w:cstheme="minorBidi" w:hint="default"/>
        <w:color w:val="auto"/>
        <w:sz w:val="22"/>
      </w:rPr>
    </w:lvl>
    <w:lvl w:ilvl="4">
      <w:start w:val="1"/>
      <w:numFmt w:val="decimal"/>
      <w:lvlText w:val="%1.%2.%3.%4.%5"/>
      <w:lvlJc w:val="left"/>
      <w:pPr>
        <w:ind w:left="3960" w:hanging="1080"/>
      </w:pPr>
      <w:rPr>
        <w:rFonts w:asciiTheme="minorHAnsi" w:hAnsiTheme="minorHAnsi" w:cstheme="minorBidi" w:hint="default"/>
        <w:color w:val="auto"/>
        <w:sz w:val="22"/>
      </w:rPr>
    </w:lvl>
    <w:lvl w:ilvl="5">
      <w:start w:val="1"/>
      <w:numFmt w:val="decimal"/>
      <w:lvlText w:val="%1.%2.%3.%4.%5.%6"/>
      <w:lvlJc w:val="left"/>
      <w:pPr>
        <w:ind w:left="4680" w:hanging="1080"/>
      </w:pPr>
      <w:rPr>
        <w:rFonts w:asciiTheme="minorHAnsi" w:hAnsiTheme="minorHAnsi" w:cstheme="minorBidi" w:hint="default"/>
        <w:color w:val="auto"/>
        <w:sz w:val="22"/>
      </w:rPr>
    </w:lvl>
    <w:lvl w:ilvl="6">
      <w:start w:val="1"/>
      <w:numFmt w:val="decimal"/>
      <w:lvlText w:val="%1.%2.%3.%4.%5.%6.%7"/>
      <w:lvlJc w:val="left"/>
      <w:pPr>
        <w:ind w:left="5760" w:hanging="1440"/>
      </w:pPr>
      <w:rPr>
        <w:rFonts w:asciiTheme="minorHAnsi" w:hAnsiTheme="minorHAnsi" w:cstheme="minorBidi" w:hint="default"/>
        <w:color w:val="auto"/>
        <w:sz w:val="22"/>
      </w:rPr>
    </w:lvl>
    <w:lvl w:ilvl="7">
      <w:start w:val="1"/>
      <w:numFmt w:val="decimal"/>
      <w:lvlText w:val="%1.%2.%3.%4.%5.%6.%7.%8"/>
      <w:lvlJc w:val="left"/>
      <w:pPr>
        <w:ind w:left="6480" w:hanging="1440"/>
      </w:pPr>
      <w:rPr>
        <w:rFonts w:asciiTheme="minorHAnsi" w:hAnsiTheme="minorHAnsi" w:cstheme="minorBidi" w:hint="default"/>
        <w:color w:val="auto"/>
        <w:sz w:val="22"/>
      </w:rPr>
    </w:lvl>
    <w:lvl w:ilvl="8">
      <w:start w:val="1"/>
      <w:numFmt w:val="decimal"/>
      <w:lvlText w:val="%1.%2.%3.%4.%5.%6.%7.%8.%9"/>
      <w:lvlJc w:val="left"/>
      <w:pPr>
        <w:ind w:left="7560" w:hanging="1800"/>
      </w:pPr>
      <w:rPr>
        <w:rFonts w:asciiTheme="minorHAnsi" w:hAnsiTheme="minorHAnsi" w:cstheme="minorBidi" w:hint="default"/>
        <w:color w:val="auto"/>
        <w:sz w:val="22"/>
      </w:rPr>
    </w:lvl>
  </w:abstractNum>
  <w:abstractNum w:abstractNumId="29" w15:restartNumberingAfterBreak="0">
    <w:nsid w:val="6C84534E"/>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30" w15:restartNumberingAfterBreak="0">
    <w:nsid w:val="71F46347"/>
    <w:multiLevelType w:val="hybridMultilevel"/>
    <w:tmpl w:val="E9286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235181"/>
    <w:multiLevelType w:val="multilevel"/>
    <w:tmpl w:val="0AA48E8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2" w15:restartNumberingAfterBreak="0">
    <w:nsid w:val="7F1C33F6"/>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num w:numId="1">
    <w:abstractNumId w:val="25"/>
  </w:num>
  <w:num w:numId="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7"/>
  </w:num>
  <w:num w:numId="4">
    <w:abstractNumId w:val="30"/>
  </w:num>
  <w:num w:numId="5">
    <w:abstractNumId w:val="18"/>
  </w:num>
  <w:num w:numId="6">
    <w:abstractNumId w:val="26"/>
  </w:num>
  <w:num w:numId="7">
    <w:abstractNumId w:val="16"/>
  </w:num>
  <w:num w:numId="8">
    <w:abstractNumId w:val="8"/>
  </w:num>
  <w:num w:numId="9">
    <w:abstractNumId w:val="14"/>
  </w:num>
  <w:num w:numId="10">
    <w:abstractNumId w:val="10"/>
  </w:num>
  <w:num w:numId="11">
    <w:abstractNumId w:val="11"/>
  </w:num>
  <w:num w:numId="12">
    <w:abstractNumId w:val="24"/>
  </w:num>
  <w:num w:numId="13">
    <w:abstractNumId w:val="31"/>
  </w:num>
  <w:num w:numId="14">
    <w:abstractNumId w:val="32"/>
  </w:num>
  <w:num w:numId="15">
    <w:abstractNumId w:val="22"/>
  </w:num>
  <w:num w:numId="16">
    <w:abstractNumId w:val="0"/>
  </w:num>
  <w:num w:numId="17">
    <w:abstractNumId w:val="9"/>
  </w:num>
  <w:num w:numId="18">
    <w:abstractNumId w:val="12"/>
  </w:num>
  <w:num w:numId="19">
    <w:abstractNumId w:val="5"/>
  </w:num>
  <w:num w:numId="20">
    <w:abstractNumId w:val="29"/>
  </w:num>
  <w:num w:numId="21">
    <w:abstractNumId w:val="28"/>
  </w:num>
  <w:num w:numId="22">
    <w:abstractNumId w:val="3"/>
  </w:num>
  <w:num w:numId="23">
    <w:abstractNumId w:val="7"/>
  </w:num>
  <w:num w:numId="24">
    <w:abstractNumId w:val="4"/>
  </w:num>
  <w:num w:numId="25">
    <w:abstractNumId w:val="13"/>
  </w:num>
  <w:num w:numId="26">
    <w:abstractNumId w:val="20"/>
  </w:num>
  <w:num w:numId="27">
    <w:abstractNumId w:val="19"/>
  </w:num>
  <w:num w:numId="28">
    <w:abstractNumId w:val="2"/>
  </w:num>
  <w:num w:numId="29">
    <w:abstractNumId w:val="23"/>
  </w:num>
  <w:num w:numId="30">
    <w:abstractNumId w:val="1"/>
  </w:num>
  <w:num w:numId="31">
    <w:abstractNumId w:val="6"/>
  </w:num>
  <w:num w:numId="32">
    <w:abstractNumId w:val="17"/>
  </w:num>
  <w:num w:numId="3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F91"/>
    <w:rsid w:val="0000022D"/>
    <w:rsid w:val="00000E17"/>
    <w:rsid w:val="00001172"/>
    <w:rsid w:val="00001E2E"/>
    <w:rsid w:val="000021D9"/>
    <w:rsid w:val="00002597"/>
    <w:rsid w:val="00003889"/>
    <w:rsid w:val="000060D0"/>
    <w:rsid w:val="00010E28"/>
    <w:rsid w:val="000116AB"/>
    <w:rsid w:val="00013428"/>
    <w:rsid w:val="000155F9"/>
    <w:rsid w:val="00015670"/>
    <w:rsid w:val="00017456"/>
    <w:rsid w:val="0002032F"/>
    <w:rsid w:val="000204BC"/>
    <w:rsid w:val="00021E80"/>
    <w:rsid w:val="00022792"/>
    <w:rsid w:val="00023481"/>
    <w:rsid w:val="000241CC"/>
    <w:rsid w:val="0002493B"/>
    <w:rsid w:val="00025A08"/>
    <w:rsid w:val="000267FF"/>
    <w:rsid w:val="000276A4"/>
    <w:rsid w:val="00027EC9"/>
    <w:rsid w:val="00027FA6"/>
    <w:rsid w:val="000333C3"/>
    <w:rsid w:val="00034611"/>
    <w:rsid w:val="00034EB7"/>
    <w:rsid w:val="00035372"/>
    <w:rsid w:val="000354C7"/>
    <w:rsid w:val="00036237"/>
    <w:rsid w:val="00036C38"/>
    <w:rsid w:val="00036FAE"/>
    <w:rsid w:val="00040715"/>
    <w:rsid w:val="000416CE"/>
    <w:rsid w:val="00041FAC"/>
    <w:rsid w:val="00045CD7"/>
    <w:rsid w:val="0004644E"/>
    <w:rsid w:val="00046BDB"/>
    <w:rsid w:val="00051135"/>
    <w:rsid w:val="00052267"/>
    <w:rsid w:val="00055BC6"/>
    <w:rsid w:val="0006019B"/>
    <w:rsid w:val="00062156"/>
    <w:rsid w:val="0006415B"/>
    <w:rsid w:val="00064D7D"/>
    <w:rsid w:val="000674C5"/>
    <w:rsid w:val="00070A98"/>
    <w:rsid w:val="00072BCB"/>
    <w:rsid w:val="00073D4C"/>
    <w:rsid w:val="00074340"/>
    <w:rsid w:val="0007593D"/>
    <w:rsid w:val="00077198"/>
    <w:rsid w:val="000772B6"/>
    <w:rsid w:val="00077525"/>
    <w:rsid w:val="00077F74"/>
    <w:rsid w:val="000800AD"/>
    <w:rsid w:val="00082300"/>
    <w:rsid w:val="00082CD0"/>
    <w:rsid w:val="00082F8F"/>
    <w:rsid w:val="00083626"/>
    <w:rsid w:val="0008519C"/>
    <w:rsid w:val="00085A3B"/>
    <w:rsid w:val="00087616"/>
    <w:rsid w:val="0009172D"/>
    <w:rsid w:val="00091CD4"/>
    <w:rsid w:val="00093EA4"/>
    <w:rsid w:val="0009416C"/>
    <w:rsid w:val="00095157"/>
    <w:rsid w:val="000956E2"/>
    <w:rsid w:val="0009734A"/>
    <w:rsid w:val="00097AC7"/>
    <w:rsid w:val="000A060A"/>
    <w:rsid w:val="000A0FCA"/>
    <w:rsid w:val="000A1016"/>
    <w:rsid w:val="000A14E6"/>
    <w:rsid w:val="000A1B53"/>
    <w:rsid w:val="000A3844"/>
    <w:rsid w:val="000A4386"/>
    <w:rsid w:val="000A4876"/>
    <w:rsid w:val="000A6660"/>
    <w:rsid w:val="000A6EC6"/>
    <w:rsid w:val="000A713B"/>
    <w:rsid w:val="000A7396"/>
    <w:rsid w:val="000A783B"/>
    <w:rsid w:val="000A7C9F"/>
    <w:rsid w:val="000B0BD2"/>
    <w:rsid w:val="000B1EFA"/>
    <w:rsid w:val="000B4282"/>
    <w:rsid w:val="000B4641"/>
    <w:rsid w:val="000B4766"/>
    <w:rsid w:val="000B6BBE"/>
    <w:rsid w:val="000C216F"/>
    <w:rsid w:val="000C3623"/>
    <w:rsid w:val="000C4749"/>
    <w:rsid w:val="000D03A6"/>
    <w:rsid w:val="000D0DAC"/>
    <w:rsid w:val="000D124C"/>
    <w:rsid w:val="000D21F3"/>
    <w:rsid w:val="000D324D"/>
    <w:rsid w:val="000D6706"/>
    <w:rsid w:val="000E0165"/>
    <w:rsid w:val="000E1A97"/>
    <w:rsid w:val="000E1E85"/>
    <w:rsid w:val="000E3138"/>
    <w:rsid w:val="000E33D6"/>
    <w:rsid w:val="000E3DD5"/>
    <w:rsid w:val="000E491E"/>
    <w:rsid w:val="000E49DE"/>
    <w:rsid w:val="000E5746"/>
    <w:rsid w:val="000E6489"/>
    <w:rsid w:val="000E7FA4"/>
    <w:rsid w:val="000F08A7"/>
    <w:rsid w:val="000F0AA0"/>
    <w:rsid w:val="000F274C"/>
    <w:rsid w:val="000F2C98"/>
    <w:rsid w:val="000F42EA"/>
    <w:rsid w:val="000F4745"/>
    <w:rsid w:val="000F4B57"/>
    <w:rsid w:val="000F5423"/>
    <w:rsid w:val="000F5535"/>
    <w:rsid w:val="000F565A"/>
    <w:rsid w:val="000F678D"/>
    <w:rsid w:val="000F6CD0"/>
    <w:rsid w:val="000F7370"/>
    <w:rsid w:val="000F7768"/>
    <w:rsid w:val="000F782F"/>
    <w:rsid w:val="001008BB"/>
    <w:rsid w:val="00100D02"/>
    <w:rsid w:val="00102AD2"/>
    <w:rsid w:val="00102B00"/>
    <w:rsid w:val="001034E9"/>
    <w:rsid w:val="001045F1"/>
    <w:rsid w:val="00105FF4"/>
    <w:rsid w:val="00107943"/>
    <w:rsid w:val="00110E43"/>
    <w:rsid w:val="00112EDB"/>
    <w:rsid w:val="001133DB"/>
    <w:rsid w:val="00114E38"/>
    <w:rsid w:val="001159F7"/>
    <w:rsid w:val="00115A54"/>
    <w:rsid w:val="001162F5"/>
    <w:rsid w:val="00120F82"/>
    <w:rsid w:val="00121348"/>
    <w:rsid w:val="00122514"/>
    <w:rsid w:val="00122B18"/>
    <w:rsid w:val="00123E63"/>
    <w:rsid w:val="00125343"/>
    <w:rsid w:val="0012590D"/>
    <w:rsid w:val="00126B95"/>
    <w:rsid w:val="001304CF"/>
    <w:rsid w:val="001305DC"/>
    <w:rsid w:val="00132949"/>
    <w:rsid w:val="00134113"/>
    <w:rsid w:val="00134663"/>
    <w:rsid w:val="00134D1C"/>
    <w:rsid w:val="001355AA"/>
    <w:rsid w:val="00137BAF"/>
    <w:rsid w:val="001409AB"/>
    <w:rsid w:val="00141396"/>
    <w:rsid w:val="00141990"/>
    <w:rsid w:val="00141BAE"/>
    <w:rsid w:val="00144084"/>
    <w:rsid w:val="00144216"/>
    <w:rsid w:val="0014470C"/>
    <w:rsid w:val="0014517D"/>
    <w:rsid w:val="001452AC"/>
    <w:rsid w:val="00145715"/>
    <w:rsid w:val="00151C40"/>
    <w:rsid w:val="00154871"/>
    <w:rsid w:val="00154D3B"/>
    <w:rsid w:val="00155C2D"/>
    <w:rsid w:val="00155D49"/>
    <w:rsid w:val="0016045F"/>
    <w:rsid w:val="001606F1"/>
    <w:rsid w:val="00160DB9"/>
    <w:rsid w:val="00161B4B"/>
    <w:rsid w:val="00163B5B"/>
    <w:rsid w:val="001662D2"/>
    <w:rsid w:val="0016631A"/>
    <w:rsid w:val="0016666B"/>
    <w:rsid w:val="00167305"/>
    <w:rsid w:val="00167E02"/>
    <w:rsid w:val="0017110C"/>
    <w:rsid w:val="0017234A"/>
    <w:rsid w:val="00172E8C"/>
    <w:rsid w:val="001748D4"/>
    <w:rsid w:val="00175CB3"/>
    <w:rsid w:val="00175D18"/>
    <w:rsid w:val="00177CB6"/>
    <w:rsid w:val="00180628"/>
    <w:rsid w:val="00183864"/>
    <w:rsid w:val="00183AED"/>
    <w:rsid w:val="00183AF3"/>
    <w:rsid w:val="001840D7"/>
    <w:rsid w:val="00185462"/>
    <w:rsid w:val="0018589D"/>
    <w:rsid w:val="00185BE2"/>
    <w:rsid w:val="00187B82"/>
    <w:rsid w:val="001913B0"/>
    <w:rsid w:val="001932DC"/>
    <w:rsid w:val="001938A5"/>
    <w:rsid w:val="001956E4"/>
    <w:rsid w:val="00196330"/>
    <w:rsid w:val="00196E74"/>
    <w:rsid w:val="00197BEA"/>
    <w:rsid w:val="001A123D"/>
    <w:rsid w:val="001A2D55"/>
    <w:rsid w:val="001A325E"/>
    <w:rsid w:val="001A3579"/>
    <w:rsid w:val="001A3CF2"/>
    <w:rsid w:val="001A4F63"/>
    <w:rsid w:val="001A5086"/>
    <w:rsid w:val="001A6356"/>
    <w:rsid w:val="001A68A5"/>
    <w:rsid w:val="001A6BDE"/>
    <w:rsid w:val="001A72A8"/>
    <w:rsid w:val="001A7EF1"/>
    <w:rsid w:val="001B1685"/>
    <w:rsid w:val="001B1AE5"/>
    <w:rsid w:val="001B1D7F"/>
    <w:rsid w:val="001B3471"/>
    <w:rsid w:val="001B3526"/>
    <w:rsid w:val="001B56C0"/>
    <w:rsid w:val="001B5A31"/>
    <w:rsid w:val="001B617D"/>
    <w:rsid w:val="001B67E3"/>
    <w:rsid w:val="001B6A7B"/>
    <w:rsid w:val="001B6B53"/>
    <w:rsid w:val="001C378F"/>
    <w:rsid w:val="001C584A"/>
    <w:rsid w:val="001C58AE"/>
    <w:rsid w:val="001C6439"/>
    <w:rsid w:val="001C7AAA"/>
    <w:rsid w:val="001D1956"/>
    <w:rsid w:val="001D277A"/>
    <w:rsid w:val="001D33B2"/>
    <w:rsid w:val="001D39F5"/>
    <w:rsid w:val="001D4108"/>
    <w:rsid w:val="001D6057"/>
    <w:rsid w:val="001D7F25"/>
    <w:rsid w:val="001E1E10"/>
    <w:rsid w:val="001E2136"/>
    <w:rsid w:val="001E2BA6"/>
    <w:rsid w:val="001E356B"/>
    <w:rsid w:val="001E3AF5"/>
    <w:rsid w:val="001E3C57"/>
    <w:rsid w:val="001E51B4"/>
    <w:rsid w:val="001E526F"/>
    <w:rsid w:val="001E52A1"/>
    <w:rsid w:val="001E6A44"/>
    <w:rsid w:val="001E7205"/>
    <w:rsid w:val="001E7BE7"/>
    <w:rsid w:val="001F1151"/>
    <w:rsid w:val="001F19F9"/>
    <w:rsid w:val="001F1E32"/>
    <w:rsid w:val="001F5024"/>
    <w:rsid w:val="001F5850"/>
    <w:rsid w:val="001F5970"/>
    <w:rsid w:val="001F6225"/>
    <w:rsid w:val="001F6C7A"/>
    <w:rsid w:val="001F7F04"/>
    <w:rsid w:val="0020010B"/>
    <w:rsid w:val="00202797"/>
    <w:rsid w:val="00202B89"/>
    <w:rsid w:val="00204055"/>
    <w:rsid w:val="002110A2"/>
    <w:rsid w:val="002111CE"/>
    <w:rsid w:val="002128D4"/>
    <w:rsid w:val="00212BC5"/>
    <w:rsid w:val="00213CBD"/>
    <w:rsid w:val="00215D1F"/>
    <w:rsid w:val="00217599"/>
    <w:rsid w:val="0022051E"/>
    <w:rsid w:val="00220817"/>
    <w:rsid w:val="00221C9F"/>
    <w:rsid w:val="00222B28"/>
    <w:rsid w:val="002234AE"/>
    <w:rsid w:val="00223D9A"/>
    <w:rsid w:val="00224E20"/>
    <w:rsid w:val="002265D1"/>
    <w:rsid w:val="002317A7"/>
    <w:rsid w:val="002349B0"/>
    <w:rsid w:val="00236AED"/>
    <w:rsid w:val="00236B5A"/>
    <w:rsid w:val="002374EB"/>
    <w:rsid w:val="002377B8"/>
    <w:rsid w:val="00237C47"/>
    <w:rsid w:val="00240244"/>
    <w:rsid w:val="00240AF6"/>
    <w:rsid w:val="00240B63"/>
    <w:rsid w:val="00241C52"/>
    <w:rsid w:val="0024235A"/>
    <w:rsid w:val="00242D8C"/>
    <w:rsid w:val="002436BD"/>
    <w:rsid w:val="00243B04"/>
    <w:rsid w:val="002442C2"/>
    <w:rsid w:val="00245291"/>
    <w:rsid w:val="00245D50"/>
    <w:rsid w:val="002474FB"/>
    <w:rsid w:val="0024759A"/>
    <w:rsid w:val="002475E2"/>
    <w:rsid w:val="00254196"/>
    <w:rsid w:val="0025510C"/>
    <w:rsid w:val="00257394"/>
    <w:rsid w:val="002576F8"/>
    <w:rsid w:val="002619DA"/>
    <w:rsid w:val="00262D6E"/>
    <w:rsid w:val="0026364F"/>
    <w:rsid w:val="002645FF"/>
    <w:rsid w:val="0026551E"/>
    <w:rsid w:val="0026630B"/>
    <w:rsid w:val="002664D6"/>
    <w:rsid w:val="0026737A"/>
    <w:rsid w:val="00271325"/>
    <w:rsid w:val="0027283E"/>
    <w:rsid w:val="0027569D"/>
    <w:rsid w:val="0027784A"/>
    <w:rsid w:val="002778C3"/>
    <w:rsid w:val="002827D1"/>
    <w:rsid w:val="0028292E"/>
    <w:rsid w:val="00282988"/>
    <w:rsid w:val="00282CDA"/>
    <w:rsid w:val="0028440C"/>
    <w:rsid w:val="00284E4F"/>
    <w:rsid w:val="0028691F"/>
    <w:rsid w:val="00287C70"/>
    <w:rsid w:val="00291E6A"/>
    <w:rsid w:val="002920EB"/>
    <w:rsid w:val="0029675E"/>
    <w:rsid w:val="0029768E"/>
    <w:rsid w:val="0029779C"/>
    <w:rsid w:val="00297C9B"/>
    <w:rsid w:val="002A2115"/>
    <w:rsid w:val="002A2188"/>
    <w:rsid w:val="002A3695"/>
    <w:rsid w:val="002A41F1"/>
    <w:rsid w:val="002A58DD"/>
    <w:rsid w:val="002A6EC7"/>
    <w:rsid w:val="002B09B2"/>
    <w:rsid w:val="002B386B"/>
    <w:rsid w:val="002B4217"/>
    <w:rsid w:val="002B56FD"/>
    <w:rsid w:val="002B5AA5"/>
    <w:rsid w:val="002B6F30"/>
    <w:rsid w:val="002C1AA0"/>
    <w:rsid w:val="002C2690"/>
    <w:rsid w:val="002C2AC2"/>
    <w:rsid w:val="002C4789"/>
    <w:rsid w:val="002C588D"/>
    <w:rsid w:val="002C6978"/>
    <w:rsid w:val="002C76BE"/>
    <w:rsid w:val="002C7720"/>
    <w:rsid w:val="002C7B7D"/>
    <w:rsid w:val="002D1110"/>
    <w:rsid w:val="002D119F"/>
    <w:rsid w:val="002D2060"/>
    <w:rsid w:val="002D2EFA"/>
    <w:rsid w:val="002D3156"/>
    <w:rsid w:val="002D504E"/>
    <w:rsid w:val="002D515E"/>
    <w:rsid w:val="002D530E"/>
    <w:rsid w:val="002D7039"/>
    <w:rsid w:val="002D732D"/>
    <w:rsid w:val="002E08D5"/>
    <w:rsid w:val="002E10B4"/>
    <w:rsid w:val="002E15CA"/>
    <w:rsid w:val="002E1798"/>
    <w:rsid w:val="002E31AF"/>
    <w:rsid w:val="002E4711"/>
    <w:rsid w:val="002E5E4F"/>
    <w:rsid w:val="002E6771"/>
    <w:rsid w:val="002F1441"/>
    <w:rsid w:val="002F1F82"/>
    <w:rsid w:val="002F214A"/>
    <w:rsid w:val="002F2E20"/>
    <w:rsid w:val="002F44C2"/>
    <w:rsid w:val="002F5A12"/>
    <w:rsid w:val="002F5E6D"/>
    <w:rsid w:val="002F6F56"/>
    <w:rsid w:val="002F7983"/>
    <w:rsid w:val="00300636"/>
    <w:rsid w:val="0030094E"/>
    <w:rsid w:val="00300FC5"/>
    <w:rsid w:val="003013AA"/>
    <w:rsid w:val="00301620"/>
    <w:rsid w:val="003031FC"/>
    <w:rsid w:val="00303358"/>
    <w:rsid w:val="003036AF"/>
    <w:rsid w:val="003042A0"/>
    <w:rsid w:val="00304DDF"/>
    <w:rsid w:val="003054FB"/>
    <w:rsid w:val="00306193"/>
    <w:rsid w:val="00306361"/>
    <w:rsid w:val="0030641D"/>
    <w:rsid w:val="00306DC7"/>
    <w:rsid w:val="00307E34"/>
    <w:rsid w:val="00310ED1"/>
    <w:rsid w:val="00313C3A"/>
    <w:rsid w:val="00313F91"/>
    <w:rsid w:val="0031446A"/>
    <w:rsid w:val="00315B74"/>
    <w:rsid w:val="00315B85"/>
    <w:rsid w:val="003160F0"/>
    <w:rsid w:val="003164A0"/>
    <w:rsid w:val="0031672A"/>
    <w:rsid w:val="00316DEF"/>
    <w:rsid w:val="003208E0"/>
    <w:rsid w:val="0032103B"/>
    <w:rsid w:val="003212FA"/>
    <w:rsid w:val="0032177F"/>
    <w:rsid w:val="00322EE3"/>
    <w:rsid w:val="00325569"/>
    <w:rsid w:val="003258E2"/>
    <w:rsid w:val="00325E7A"/>
    <w:rsid w:val="00326B97"/>
    <w:rsid w:val="00327AE4"/>
    <w:rsid w:val="00327E45"/>
    <w:rsid w:val="00333B83"/>
    <w:rsid w:val="00335AFD"/>
    <w:rsid w:val="00336502"/>
    <w:rsid w:val="00336AD5"/>
    <w:rsid w:val="003370A0"/>
    <w:rsid w:val="00337429"/>
    <w:rsid w:val="003376A8"/>
    <w:rsid w:val="00346B06"/>
    <w:rsid w:val="003470C2"/>
    <w:rsid w:val="00351AE5"/>
    <w:rsid w:val="00351C64"/>
    <w:rsid w:val="00351F2A"/>
    <w:rsid w:val="00351F9D"/>
    <w:rsid w:val="00352C93"/>
    <w:rsid w:val="003537B8"/>
    <w:rsid w:val="003558E4"/>
    <w:rsid w:val="00355F16"/>
    <w:rsid w:val="003560E2"/>
    <w:rsid w:val="003567A2"/>
    <w:rsid w:val="00357CF0"/>
    <w:rsid w:val="00360710"/>
    <w:rsid w:val="003615A4"/>
    <w:rsid w:val="00362C30"/>
    <w:rsid w:val="00365D57"/>
    <w:rsid w:val="00366FE5"/>
    <w:rsid w:val="00370E1B"/>
    <w:rsid w:val="00371350"/>
    <w:rsid w:val="00375AB2"/>
    <w:rsid w:val="00375E26"/>
    <w:rsid w:val="00376A24"/>
    <w:rsid w:val="0037780B"/>
    <w:rsid w:val="00377921"/>
    <w:rsid w:val="00377941"/>
    <w:rsid w:val="003807A2"/>
    <w:rsid w:val="003808DF"/>
    <w:rsid w:val="00382ACD"/>
    <w:rsid w:val="0038338B"/>
    <w:rsid w:val="003838C3"/>
    <w:rsid w:val="00383A1B"/>
    <w:rsid w:val="00384512"/>
    <w:rsid w:val="00384E47"/>
    <w:rsid w:val="00386AD7"/>
    <w:rsid w:val="00387293"/>
    <w:rsid w:val="00390629"/>
    <w:rsid w:val="003909C3"/>
    <w:rsid w:val="00391313"/>
    <w:rsid w:val="00391FEF"/>
    <w:rsid w:val="0039296C"/>
    <w:rsid w:val="0039358E"/>
    <w:rsid w:val="00395549"/>
    <w:rsid w:val="00395A33"/>
    <w:rsid w:val="00396431"/>
    <w:rsid w:val="00397FD8"/>
    <w:rsid w:val="003A05C1"/>
    <w:rsid w:val="003A27FF"/>
    <w:rsid w:val="003A318C"/>
    <w:rsid w:val="003A37D9"/>
    <w:rsid w:val="003A654E"/>
    <w:rsid w:val="003A6EDC"/>
    <w:rsid w:val="003A7D22"/>
    <w:rsid w:val="003B0382"/>
    <w:rsid w:val="003B0978"/>
    <w:rsid w:val="003B09AE"/>
    <w:rsid w:val="003B1F22"/>
    <w:rsid w:val="003B3241"/>
    <w:rsid w:val="003B351F"/>
    <w:rsid w:val="003B3C9E"/>
    <w:rsid w:val="003B3F69"/>
    <w:rsid w:val="003B4A69"/>
    <w:rsid w:val="003B4C50"/>
    <w:rsid w:val="003B6609"/>
    <w:rsid w:val="003B7738"/>
    <w:rsid w:val="003C49C3"/>
    <w:rsid w:val="003C5E8A"/>
    <w:rsid w:val="003C626E"/>
    <w:rsid w:val="003C6714"/>
    <w:rsid w:val="003C75F3"/>
    <w:rsid w:val="003D03E8"/>
    <w:rsid w:val="003D0CD8"/>
    <w:rsid w:val="003D1B08"/>
    <w:rsid w:val="003D2C63"/>
    <w:rsid w:val="003D31D9"/>
    <w:rsid w:val="003D414F"/>
    <w:rsid w:val="003D537D"/>
    <w:rsid w:val="003D65BE"/>
    <w:rsid w:val="003D7FE1"/>
    <w:rsid w:val="003E0C12"/>
    <w:rsid w:val="003E0F08"/>
    <w:rsid w:val="003E1AD1"/>
    <w:rsid w:val="003E1EF4"/>
    <w:rsid w:val="003E2DF1"/>
    <w:rsid w:val="003E37FD"/>
    <w:rsid w:val="003E3FE9"/>
    <w:rsid w:val="003E709A"/>
    <w:rsid w:val="003F0C92"/>
    <w:rsid w:val="003F1820"/>
    <w:rsid w:val="003F50D9"/>
    <w:rsid w:val="003F6E67"/>
    <w:rsid w:val="003F761F"/>
    <w:rsid w:val="0040245C"/>
    <w:rsid w:val="004042D5"/>
    <w:rsid w:val="00405F9D"/>
    <w:rsid w:val="00406CF1"/>
    <w:rsid w:val="00406E32"/>
    <w:rsid w:val="00406F8A"/>
    <w:rsid w:val="0041022B"/>
    <w:rsid w:val="00410410"/>
    <w:rsid w:val="00411B83"/>
    <w:rsid w:val="004128F9"/>
    <w:rsid w:val="00412F49"/>
    <w:rsid w:val="00413776"/>
    <w:rsid w:val="00415D1B"/>
    <w:rsid w:val="00416F40"/>
    <w:rsid w:val="00416FE6"/>
    <w:rsid w:val="00417F2E"/>
    <w:rsid w:val="004220CD"/>
    <w:rsid w:val="00423C63"/>
    <w:rsid w:val="00424ACB"/>
    <w:rsid w:val="0042552D"/>
    <w:rsid w:val="00430218"/>
    <w:rsid w:val="00430975"/>
    <w:rsid w:val="00432286"/>
    <w:rsid w:val="00432C74"/>
    <w:rsid w:val="00432CA7"/>
    <w:rsid w:val="00432DCA"/>
    <w:rsid w:val="004378DC"/>
    <w:rsid w:val="00437CBC"/>
    <w:rsid w:val="00441B42"/>
    <w:rsid w:val="00441CD6"/>
    <w:rsid w:val="00443E6D"/>
    <w:rsid w:val="0044541F"/>
    <w:rsid w:val="00445536"/>
    <w:rsid w:val="00446687"/>
    <w:rsid w:val="00446DED"/>
    <w:rsid w:val="004473AA"/>
    <w:rsid w:val="004474DD"/>
    <w:rsid w:val="0045041F"/>
    <w:rsid w:val="00451603"/>
    <w:rsid w:val="00451952"/>
    <w:rsid w:val="00452F2B"/>
    <w:rsid w:val="004545A1"/>
    <w:rsid w:val="0045570A"/>
    <w:rsid w:val="004601FD"/>
    <w:rsid w:val="00460DE0"/>
    <w:rsid w:val="00460E89"/>
    <w:rsid w:val="00460FEF"/>
    <w:rsid w:val="004611EF"/>
    <w:rsid w:val="00461BBD"/>
    <w:rsid w:val="00461D28"/>
    <w:rsid w:val="0046232D"/>
    <w:rsid w:val="004625F5"/>
    <w:rsid w:val="00462721"/>
    <w:rsid w:val="00463B2F"/>
    <w:rsid w:val="00467217"/>
    <w:rsid w:val="004700D6"/>
    <w:rsid w:val="00471249"/>
    <w:rsid w:val="00471C96"/>
    <w:rsid w:val="00471D79"/>
    <w:rsid w:val="00472A69"/>
    <w:rsid w:val="00472F78"/>
    <w:rsid w:val="00472F8A"/>
    <w:rsid w:val="004734A2"/>
    <w:rsid w:val="00473561"/>
    <w:rsid w:val="0047429C"/>
    <w:rsid w:val="00474916"/>
    <w:rsid w:val="00474DAC"/>
    <w:rsid w:val="0047630D"/>
    <w:rsid w:val="0048076A"/>
    <w:rsid w:val="00481C49"/>
    <w:rsid w:val="00481DE8"/>
    <w:rsid w:val="00482281"/>
    <w:rsid w:val="00482931"/>
    <w:rsid w:val="00483562"/>
    <w:rsid w:val="00486B55"/>
    <w:rsid w:val="00487827"/>
    <w:rsid w:val="0049186A"/>
    <w:rsid w:val="00493961"/>
    <w:rsid w:val="00495B12"/>
    <w:rsid w:val="00495C9F"/>
    <w:rsid w:val="00495FF5"/>
    <w:rsid w:val="00497AA1"/>
    <w:rsid w:val="004A2052"/>
    <w:rsid w:val="004A2CD0"/>
    <w:rsid w:val="004A3309"/>
    <w:rsid w:val="004A3AFE"/>
    <w:rsid w:val="004A51E9"/>
    <w:rsid w:val="004A53CD"/>
    <w:rsid w:val="004A5897"/>
    <w:rsid w:val="004A6883"/>
    <w:rsid w:val="004B13FE"/>
    <w:rsid w:val="004B35BB"/>
    <w:rsid w:val="004B382C"/>
    <w:rsid w:val="004B38A4"/>
    <w:rsid w:val="004B4CBB"/>
    <w:rsid w:val="004B736F"/>
    <w:rsid w:val="004B77F3"/>
    <w:rsid w:val="004C1DB7"/>
    <w:rsid w:val="004C3B60"/>
    <w:rsid w:val="004C3BEF"/>
    <w:rsid w:val="004C40A4"/>
    <w:rsid w:val="004C412B"/>
    <w:rsid w:val="004C4532"/>
    <w:rsid w:val="004C5C18"/>
    <w:rsid w:val="004D2DC0"/>
    <w:rsid w:val="004D370A"/>
    <w:rsid w:val="004D600A"/>
    <w:rsid w:val="004D65F6"/>
    <w:rsid w:val="004D7181"/>
    <w:rsid w:val="004D7904"/>
    <w:rsid w:val="004E03FD"/>
    <w:rsid w:val="004E0524"/>
    <w:rsid w:val="004E1FE9"/>
    <w:rsid w:val="004E2857"/>
    <w:rsid w:val="004E362B"/>
    <w:rsid w:val="004E4F03"/>
    <w:rsid w:val="004E5B12"/>
    <w:rsid w:val="004E656C"/>
    <w:rsid w:val="004E6863"/>
    <w:rsid w:val="004F060B"/>
    <w:rsid w:val="004F0FEF"/>
    <w:rsid w:val="004F2486"/>
    <w:rsid w:val="004F2B3D"/>
    <w:rsid w:val="004F3AFC"/>
    <w:rsid w:val="004F42FA"/>
    <w:rsid w:val="004F4BE0"/>
    <w:rsid w:val="004F5001"/>
    <w:rsid w:val="004F53D2"/>
    <w:rsid w:val="004F65F7"/>
    <w:rsid w:val="004F7B1B"/>
    <w:rsid w:val="004F7EE0"/>
    <w:rsid w:val="005001B2"/>
    <w:rsid w:val="00502250"/>
    <w:rsid w:val="005046CF"/>
    <w:rsid w:val="005047E1"/>
    <w:rsid w:val="00505302"/>
    <w:rsid w:val="00505D8F"/>
    <w:rsid w:val="00507EB7"/>
    <w:rsid w:val="0051073C"/>
    <w:rsid w:val="0051403E"/>
    <w:rsid w:val="005150DC"/>
    <w:rsid w:val="0051577D"/>
    <w:rsid w:val="00515D51"/>
    <w:rsid w:val="0051653E"/>
    <w:rsid w:val="005168B1"/>
    <w:rsid w:val="00516A0D"/>
    <w:rsid w:val="005176C8"/>
    <w:rsid w:val="005212A1"/>
    <w:rsid w:val="00523236"/>
    <w:rsid w:val="00523B37"/>
    <w:rsid w:val="00523E5A"/>
    <w:rsid w:val="005266AE"/>
    <w:rsid w:val="00526BA6"/>
    <w:rsid w:val="00527829"/>
    <w:rsid w:val="00527876"/>
    <w:rsid w:val="00527884"/>
    <w:rsid w:val="00530618"/>
    <w:rsid w:val="00530F37"/>
    <w:rsid w:val="00531A85"/>
    <w:rsid w:val="00531C18"/>
    <w:rsid w:val="00532FFF"/>
    <w:rsid w:val="005337C8"/>
    <w:rsid w:val="00534CFF"/>
    <w:rsid w:val="00534DF6"/>
    <w:rsid w:val="005350BA"/>
    <w:rsid w:val="00536305"/>
    <w:rsid w:val="005371B9"/>
    <w:rsid w:val="00537AA7"/>
    <w:rsid w:val="00541698"/>
    <w:rsid w:val="00541743"/>
    <w:rsid w:val="00541CF5"/>
    <w:rsid w:val="00542442"/>
    <w:rsid w:val="005426D2"/>
    <w:rsid w:val="005442C3"/>
    <w:rsid w:val="005458DB"/>
    <w:rsid w:val="005479CC"/>
    <w:rsid w:val="00550A53"/>
    <w:rsid w:val="00550EB9"/>
    <w:rsid w:val="00551736"/>
    <w:rsid w:val="00552C84"/>
    <w:rsid w:val="0055306C"/>
    <w:rsid w:val="005530E6"/>
    <w:rsid w:val="00554667"/>
    <w:rsid w:val="00554CF6"/>
    <w:rsid w:val="00562BAC"/>
    <w:rsid w:val="00562CD6"/>
    <w:rsid w:val="00563B69"/>
    <w:rsid w:val="00564D6C"/>
    <w:rsid w:val="0056547C"/>
    <w:rsid w:val="00567361"/>
    <w:rsid w:val="00567971"/>
    <w:rsid w:val="00567DCC"/>
    <w:rsid w:val="00570D55"/>
    <w:rsid w:val="00571C3D"/>
    <w:rsid w:val="00574922"/>
    <w:rsid w:val="00575D88"/>
    <w:rsid w:val="00576B71"/>
    <w:rsid w:val="005770D2"/>
    <w:rsid w:val="00577845"/>
    <w:rsid w:val="00582ADB"/>
    <w:rsid w:val="00582CE4"/>
    <w:rsid w:val="005852A5"/>
    <w:rsid w:val="00585D50"/>
    <w:rsid w:val="005868FD"/>
    <w:rsid w:val="00586AA0"/>
    <w:rsid w:val="00586CDA"/>
    <w:rsid w:val="00587466"/>
    <w:rsid w:val="00591855"/>
    <w:rsid w:val="00591C55"/>
    <w:rsid w:val="0059232B"/>
    <w:rsid w:val="005945DD"/>
    <w:rsid w:val="005945F8"/>
    <w:rsid w:val="0059497D"/>
    <w:rsid w:val="00594ECF"/>
    <w:rsid w:val="005959DD"/>
    <w:rsid w:val="00595C1D"/>
    <w:rsid w:val="00595CDD"/>
    <w:rsid w:val="00596832"/>
    <w:rsid w:val="00597DB4"/>
    <w:rsid w:val="00597E71"/>
    <w:rsid w:val="005A1492"/>
    <w:rsid w:val="005A1B9B"/>
    <w:rsid w:val="005A2068"/>
    <w:rsid w:val="005A2207"/>
    <w:rsid w:val="005A2750"/>
    <w:rsid w:val="005A30E7"/>
    <w:rsid w:val="005A337C"/>
    <w:rsid w:val="005A4DA9"/>
    <w:rsid w:val="005A75F1"/>
    <w:rsid w:val="005B02F5"/>
    <w:rsid w:val="005B159F"/>
    <w:rsid w:val="005B1B48"/>
    <w:rsid w:val="005B1FBC"/>
    <w:rsid w:val="005B23FF"/>
    <w:rsid w:val="005B2AB5"/>
    <w:rsid w:val="005B4126"/>
    <w:rsid w:val="005B5F1C"/>
    <w:rsid w:val="005C02F6"/>
    <w:rsid w:val="005C0BCE"/>
    <w:rsid w:val="005C190A"/>
    <w:rsid w:val="005C3608"/>
    <w:rsid w:val="005C37BA"/>
    <w:rsid w:val="005C5B7A"/>
    <w:rsid w:val="005C7037"/>
    <w:rsid w:val="005D04A5"/>
    <w:rsid w:val="005D24D3"/>
    <w:rsid w:val="005D28B0"/>
    <w:rsid w:val="005D3BE9"/>
    <w:rsid w:val="005D5ED0"/>
    <w:rsid w:val="005D6780"/>
    <w:rsid w:val="005D6C60"/>
    <w:rsid w:val="005E0644"/>
    <w:rsid w:val="005E3384"/>
    <w:rsid w:val="005E34A4"/>
    <w:rsid w:val="005E4A39"/>
    <w:rsid w:val="005E4D4F"/>
    <w:rsid w:val="005E5399"/>
    <w:rsid w:val="005E56A0"/>
    <w:rsid w:val="005E7ECC"/>
    <w:rsid w:val="005F0A2F"/>
    <w:rsid w:val="005F1745"/>
    <w:rsid w:val="005F1CAB"/>
    <w:rsid w:val="005F352D"/>
    <w:rsid w:val="005F6665"/>
    <w:rsid w:val="005F67ED"/>
    <w:rsid w:val="005F70AF"/>
    <w:rsid w:val="00602124"/>
    <w:rsid w:val="00602359"/>
    <w:rsid w:val="00603843"/>
    <w:rsid w:val="0060397B"/>
    <w:rsid w:val="006040CC"/>
    <w:rsid w:val="00604EEB"/>
    <w:rsid w:val="00605F7A"/>
    <w:rsid w:val="0060745F"/>
    <w:rsid w:val="00607534"/>
    <w:rsid w:val="00611D7B"/>
    <w:rsid w:val="00611F14"/>
    <w:rsid w:val="00612B9E"/>
    <w:rsid w:val="0061333F"/>
    <w:rsid w:val="00613FC1"/>
    <w:rsid w:val="00614955"/>
    <w:rsid w:val="00616621"/>
    <w:rsid w:val="006168A8"/>
    <w:rsid w:val="006176AB"/>
    <w:rsid w:val="00621F1D"/>
    <w:rsid w:val="00622E44"/>
    <w:rsid w:val="00622EAD"/>
    <w:rsid w:val="0062381B"/>
    <w:rsid w:val="00623C2E"/>
    <w:rsid w:val="00624132"/>
    <w:rsid w:val="00624F6E"/>
    <w:rsid w:val="00625729"/>
    <w:rsid w:val="00625ABE"/>
    <w:rsid w:val="00626300"/>
    <w:rsid w:val="0063259F"/>
    <w:rsid w:val="00632831"/>
    <w:rsid w:val="00632A59"/>
    <w:rsid w:val="0063646F"/>
    <w:rsid w:val="00636A59"/>
    <w:rsid w:val="00636BDD"/>
    <w:rsid w:val="0064038F"/>
    <w:rsid w:val="00642DB2"/>
    <w:rsid w:val="006431B1"/>
    <w:rsid w:val="006440AB"/>
    <w:rsid w:val="00644570"/>
    <w:rsid w:val="00644A8A"/>
    <w:rsid w:val="0064693D"/>
    <w:rsid w:val="0065057B"/>
    <w:rsid w:val="006517DA"/>
    <w:rsid w:val="00652003"/>
    <w:rsid w:val="00652D17"/>
    <w:rsid w:val="00653530"/>
    <w:rsid w:val="00653864"/>
    <w:rsid w:val="00653AA2"/>
    <w:rsid w:val="006549F1"/>
    <w:rsid w:val="006559BF"/>
    <w:rsid w:val="0065673B"/>
    <w:rsid w:val="00656E4E"/>
    <w:rsid w:val="0065725C"/>
    <w:rsid w:val="00657801"/>
    <w:rsid w:val="00657A9F"/>
    <w:rsid w:val="00661815"/>
    <w:rsid w:val="00661D63"/>
    <w:rsid w:val="006649A8"/>
    <w:rsid w:val="00664AD9"/>
    <w:rsid w:val="00666879"/>
    <w:rsid w:val="00666D52"/>
    <w:rsid w:val="006674C1"/>
    <w:rsid w:val="00667F9C"/>
    <w:rsid w:val="006721FC"/>
    <w:rsid w:val="00672AEB"/>
    <w:rsid w:val="006754BB"/>
    <w:rsid w:val="00676153"/>
    <w:rsid w:val="0067623D"/>
    <w:rsid w:val="00676365"/>
    <w:rsid w:val="006810CA"/>
    <w:rsid w:val="00682D2E"/>
    <w:rsid w:val="00682D47"/>
    <w:rsid w:val="0068707B"/>
    <w:rsid w:val="00687405"/>
    <w:rsid w:val="00687E9F"/>
    <w:rsid w:val="00690372"/>
    <w:rsid w:val="00690543"/>
    <w:rsid w:val="006911B1"/>
    <w:rsid w:val="0069152C"/>
    <w:rsid w:val="006918B7"/>
    <w:rsid w:val="00692F2E"/>
    <w:rsid w:val="00694967"/>
    <w:rsid w:val="006960A1"/>
    <w:rsid w:val="0069781A"/>
    <w:rsid w:val="006A1221"/>
    <w:rsid w:val="006A4DC8"/>
    <w:rsid w:val="006A6176"/>
    <w:rsid w:val="006A6E43"/>
    <w:rsid w:val="006B2267"/>
    <w:rsid w:val="006B48C8"/>
    <w:rsid w:val="006B63CB"/>
    <w:rsid w:val="006B6447"/>
    <w:rsid w:val="006B69E6"/>
    <w:rsid w:val="006B6FAA"/>
    <w:rsid w:val="006B77BC"/>
    <w:rsid w:val="006B7979"/>
    <w:rsid w:val="006B7E45"/>
    <w:rsid w:val="006C0725"/>
    <w:rsid w:val="006C072D"/>
    <w:rsid w:val="006C0B98"/>
    <w:rsid w:val="006C1059"/>
    <w:rsid w:val="006C11ED"/>
    <w:rsid w:val="006C19B3"/>
    <w:rsid w:val="006C2AE4"/>
    <w:rsid w:val="006C4145"/>
    <w:rsid w:val="006C70A1"/>
    <w:rsid w:val="006D141A"/>
    <w:rsid w:val="006D23CC"/>
    <w:rsid w:val="006D2C92"/>
    <w:rsid w:val="006D5497"/>
    <w:rsid w:val="006D7B16"/>
    <w:rsid w:val="006E039F"/>
    <w:rsid w:val="006E0BE9"/>
    <w:rsid w:val="006E0D77"/>
    <w:rsid w:val="006E0DD2"/>
    <w:rsid w:val="006E269F"/>
    <w:rsid w:val="006E2DF5"/>
    <w:rsid w:val="006E2FD9"/>
    <w:rsid w:val="006E3025"/>
    <w:rsid w:val="006E3094"/>
    <w:rsid w:val="006E35F5"/>
    <w:rsid w:val="006E573C"/>
    <w:rsid w:val="006E5C2C"/>
    <w:rsid w:val="006E5FB8"/>
    <w:rsid w:val="006E73AE"/>
    <w:rsid w:val="006F0F64"/>
    <w:rsid w:val="006F1AEC"/>
    <w:rsid w:val="006F210A"/>
    <w:rsid w:val="006F221F"/>
    <w:rsid w:val="006F2EF8"/>
    <w:rsid w:val="006F376F"/>
    <w:rsid w:val="006F5FDA"/>
    <w:rsid w:val="00700DD3"/>
    <w:rsid w:val="00701279"/>
    <w:rsid w:val="007015B2"/>
    <w:rsid w:val="00701A2C"/>
    <w:rsid w:val="00701E6F"/>
    <w:rsid w:val="00703BD7"/>
    <w:rsid w:val="00704164"/>
    <w:rsid w:val="0070430A"/>
    <w:rsid w:val="00707BCB"/>
    <w:rsid w:val="00707C13"/>
    <w:rsid w:val="00712969"/>
    <w:rsid w:val="00712F70"/>
    <w:rsid w:val="007132F2"/>
    <w:rsid w:val="00715988"/>
    <w:rsid w:val="00716443"/>
    <w:rsid w:val="007174E1"/>
    <w:rsid w:val="00721D85"/>
    <w:rsid w:val="00722A4D"/>
    <w:rsid w:val="007232A0"/>
    <w:rsid w:val="007241D7"/>
    <w:rsid w:val="00724274"/>
    <w:rsid w:val="00724C02"/>
    <w:rsid w:val="00725588"/>
    <w:rsid w:val="00726478"/>
    <w:rsid w:val="0072658C"/>
    <w:rsid w:val="00726B86"/>
    <w:rsid w:val="00727945"/>
    <w:rsid w:val="00727FF3"/>
    <w:rsid w:val="00732FFF"/>
    <w:rsid w:val="00733EC0"/>
    <w:rsid w:val="00733EEF"/>
    <w:rsid w:val="00734901"/>
    <w:rsid w:val="00734A88"/>
    <w:rsid w:val="0073766F"/>
    <w:rsid w:val="00737BCF"/>
    <w:rsid w:val="007408AB"/>
    <w:rsid w:val="00741F1A"/>
    <w:rsid w:val="00744B0F"/>
    <w:rsid w:val="00745371"/>
    <w:rsid w:val="00745CD3"/>
    <w:rsid w:val="0074643B"/>
    <w:rsid w:val="007467ED"/>
    <w:rsid w:val="0074729E"/>
    <w:rsid w:val="00752130"/>
    <w:rsid w:val="0075367C"/>
    <w:rsid w:val="0075389B"/>
    <w:rsid w:val="00755095"/>
    <w:rsid w:val="007565F8"/>
    <w:rsid w:val="0075686E"/>
    <w:rsid w:val="00756930"/>
    <w:rsid w:val="00757F36"/>
    <w:rsid w:val="007609F5"/>
    <w:rsid w:val="007610B4"/>
    <w:rsid w:val="0076120A"/>
    <w:rsid w:val="007623E9"/>
    <w:rsid w:val="00762A21"/>
    <w:rsid w:val="00763252"/>
    <w:rsid w:val="007637CC"/>
    <w:rsid w:val="00765362"/>
    <w:rsid w:val="00765A77"/>
    <w:rsid w:val="00765C46"/>
    <w:rsid w:val="00766483"/>
    <w:rsid w:val="007669D1"/>
    <w:rsid w:val="00766A97"/>
    <w:rsid w:val="00767A3F"/>
    <w:rsid w:val="00772248"/>
    <w:rsid w:val="0077282E"/>
    <w:rsid w:val="007730C8"/>
    <w:rsid w:val="00773633"/>
    <w:rsid w:val="00773BB3"/>
    <w:rsid w:val="00774595"/>
    <w:rsid w:val="00775AB1"/>
    <w:rsid w:val="00775FC2"/>
    <w:rsid w:val="00781430"/>
    <w:rsid w:val="007814E1"/>
    <w:rsid w:val="007828FA"/>
    <w:rsid w:val="00783576"/>
    <w:rsid w:val="0078367C"/>
    <w:rsid w:val="007843A1"/>
    <w:rsid w:val="007846CD"/>
    <w:rsid w:val="007858F8"/>
    <w:rsid w:val="00787563"/>
    <w:rsid w:val="00787C0A"/>
    <w:rsid w:val="00787D16"/>
    <w:rsid w:val="007903A1"/>
    <w:rsid w:val="007909E0"/>
    <w:rsid w:val="0079141C"/>
    <w:rsid w:val="00792E62"/>
    <w:rsid w:val="0079360B"/>
    <w:rsid w:val="0079364F"/>
    <w:rsid w:val="00795500"/>
    <w:rsid w:val="007961D1"/>
    <w:rsid w:val="0079732A"/>
    <w:rsid w:val="007974D8"/>
    <w:rsid w:val="007A1FB4"/>
    <w:rsid w:val="007A29B8"/>
    <w:rsid w:val="007A2D90"/>
    <w:rsid w:val="007A4007"/>
    <w:rsid w:val="007A4B21"/>
    <w:rsid w:val="007A7542"/>
    <w:rsid w:val="007A7B26"/>
    <w:rsid w:val="007B159F"/>
    <w:rsid w:val="007B25E3"/>
    <w:rsid w:val="007B2E47"/>
    <w:rsid w:val="007B3DCA"/>
    <w:rsid w:val="007B41B4"/>
    <w:rsid w:val="007B4A43"/>
    <w:rsid w:val="007B7286"/>
    <w:rsid w:val="007B72D5"/>
    <w:rsid w:val="007C1008"/>
    <w:rsid w:val="007C119A"/>
    <w:rsid w:val="007C1E34"/>
    <w:rsid w:val="007C221D"/>
    <w:rsid w:val="007C3507"/>
    <w:rsid w:val="007C525B"/>
    <w:rsid w:val="007C607D"/>
    <w:rsid w:val="007D2ABA"/>
    <w:rsid w:val="007D5F03"/>
    <w:rsid w:val="007D5F36"/>
    <w:rsid w:val="007E0A86"/>
    <w:rsid w:val="007E0BA3"/>
    <w:rsid w:val="007E0D46"/>
    <w:rsid w:val="007E0DAC"/>
    <w:rsid w:val="007E18E0"/>
    <w:rsid w:val="007E3AD5"/>
    <w:rsid w:val="007E4645"/>
    <w:rsid w:val="007E5D0B"/>
    <w:rsid w:val="007E6EFD"/>
    <w:rsid w:val="007E761A"/>
    <w:rsid w:val="007F148E"/>
    <w:rsid w:val="007F165B"/>
    <w:rsid w:val="007F1EE1"/>
    <w:rsid w:val="007F2376"/>
    <w:rsid w:val="007F2840"/>
    <w:rsid w:val="007F51DE"/>
    <w:rsid w:val="007F7108"/>
    <w:rsid w:val="00800515"/>
    <w:rsid w:val="008018B5"/>
    <w:rsid w:val="00802216"/>
    <w:rsid w:val="00802C65"/>
    <w:rsid w:val="0080331D"/>
    <w:rsid w:val="00804371"/>
    <w:rsid w:val="008047A4"/>
    <w:rsid w:val="00804DF7"/>
    <w:rsid w:val="0080529C"/>
    <w:rsid w:val="00805AC5"/>
    <w:rsid w:val="008074ED"/>
    <w:rsid w:val="00810AB2"/>
    <w:rsid w:val="00811431"/>
    <w:rsid w:val="008125C0"/>
    <w:rsid w:val="00812991"/>
    <w:rsid w:val="008134DA"/>
    <w:rsid w:val="00815AA9"/>
    <w:rsid w:val="008163BB"/>
    <w:rsid w:val="00817000"/>
    <w:rsid w:val="0081716C"/>
    <w:rsid w:val="00817C23"/>
    <w:rsid w:val="00822DA3"/>
    <w:rsid w:val="00822F9F"/>
    <w:rsid w:val="00823037"/>
    <w:rsid w:val="0082348D"/>
    <w:rsid w:val="008243FC"/>
    <w:rsid w:val="008261DC"/>
    <w:rsid w:val="0082694D"/>
    <w:rsid w:val="00830958"/>
    <w:rsid w:val="00830E59"/>
    <w:rsid w:val="00832350"/>
    <w:rsid w:val="008325F6"/>
    <w:rsid w:val="00832EA7"/>
    <w:rsid w:val="00833447"/>
    <w:rsid w:val="008334E0"/>
    <w:rsid w:val="0083491A"/>
    <w:rsid w:val="00834E1C"/>
    <w:rsid w:val="00836553"/>
    <w:rsid w:val="00836E38"/>
    <w:rsid w:val="008379D9"/>
    <w:rsid w:val="00840F16"/>
    <w:rsid w:val="00845CEC"/>
    <w:rsid w:val="0084664F"/>
    <w:rsid w:val="008500AC"/>
    <w:rsid w:val="0085072E"/>
    <w:rsid w:val="008511C5"/>
    <w:rsid w:val="00851B85"/>
    <w:rsid w:val="0085359C"/>
    <w:rsid w:val="0085581D"/>
    <w:rsid w:val="00857692"/>
    <w:rsid w:val="008608FB"/>
    <w:rsid w:val="00860B93"/>
    <w:rsid w:val="00862BD5"/>
    <w:rsid w:val="00863475"/>
    <w:rsid w:val="008637AC"/>
    <w:rsid w:val="00863F84"/>
    <w:rsid w:val="008641A6"/>
    <w:rsid w:val="00864537"/>
    <w:rsid w:val="008649DD"/>
    <w:rsid w:val="00864B63"/>
    <w:rsid w:val="00865023"/>
    <w:rsid w:val="00865F43"/>
    <w:rsid w:val="0086612F"/>
    <w:rsid w:val="00867160"/>
    <w:rsid w:val="00867F62"/>
    <w:rsid w:val="008707E3"/>
    <w:rsid w:val="008725DF"/>
    <w:rsid w:val="00873040"/>
    <w:rsid w:val="00873639"/>
    <w:rsid w:val="00874086"/>
    <w:rsid w:val="00874471"/>
    <w:rsid w:val="008748AC"/>
    <w:rsid w:val="00874A10"/>
    <w:rsid w:val="0087627B"/>
    <w:rsid w:val="00876646"/>
    <w:rsid w:val="00877156"/>
    <w:rsid w:val="00877764"/>
    <w:rsid w:val="00884FF1"/>
    <w:rsid w:val="00886FB1"/>
    <w:rsid w:val="00890E9F"/>
    <w:rsid w:val="00892DA6"/>
    <w:rsid w:val="008953E5"/>
    <w:rsid w:val="008A0277"/>
    <w:rsid w:val="008A1AE5"/>
    <w:rsid w:val="008A1C1F"/>
    <w:rsid w:val="008A386E"/>
    <w:rsid w:val="008A4446"/>
    <w:rsid w:val="008A58FF"/>
    <w:rsid w:val="008A6ADD"/>
    <w:rsid w:val="008A76C6"/>
    <w:rsid w:val="008B04F0"/>
    <w:rsid w:val="008B0BF2"/>
    <w:rsid w:val="008B2151"/>
    <w:rsid w:val="008B334D"/>
    <w:rsid w:val="008B542D"/>
    <w:rsid w:val="008B6CCF"/>
    <w:rsid w:val="008B785B"/>
    <w:rsid w:val="008B7A86"/>
    <w:rsid w:val="008C2221"/>
    <w:rsid w:val="008C2D3D"/>
    <w:rsid w:val="008C337F"/>
    <w:rsid w:val="008C4384"/>
    <w:rsid w:val="008C6E49"/>
    <w:rsid w:val="008D239F"/>
    <w:rsid w:val="008D388D"/>
    <w:rsid w:val="008D48E9"/>
    <w:rsid w:val="008D5351"/>
    <w:rsid w:val="008D53F8"/>
    <w:rsid w:val="008D5B8B"/>
    <w:rsid w:val="008D69D7"/>
    <w:rsid w:val="008E345C"/>
    <w:rsid w:val="008E474C"/>
    <w:rsid w:val="008E47DF"/>
    <w:rsid w:val="008E524B"/>
    <w:rsid w:val="008E562A"/>
    <w:rsid w:val="008E58C0"/>
    <w:rsid w:val="008E5CA6"/>
    <w:rsid w:val="008E600D"/>
    <w:rsid w:val="008F1B9E"/>
    <w:rsid w:val="008F1FD2"/>
    <w:rsid w:val="008F3B16"/>
    <w:rsid w:val="008F4D80"/>
    <w:rsid w:val="008F4EC4"/>
    <w:rsid w:val="008F5770"/>
    <w:rsid w:val="008F697E"/>
    <w:rsid w:val="00900309"/>
    <w:rsid w:val="00901A2F"/>
    <w:rsid w:val="00901D59"/>
    <w:rsid w:val="00902F40"/>
    <w:rsid w:val="009103D0"/>
    <w:rsid w:val="009106D6"/>
    <w:rsid w:val="00910FCF"/>
    <w:rsid w:val="0091158C"/>
    <w:rsid w:val="0091279C"/>
    <w:rsid w:val="00912D0E"/>
    <w:rsid w:val="00913993"/>
    <w:rsid w:val="009140C5"/>
    <w:rsid w:val="00914132"/>
    <w:rsid w:val="009146B5"/>
    <w:rsid w:val="00916160"/>
    <w:rsid w:val="0091648A"/>
    <w:rsid w:val="00916BF4"/>
    <w:rsid w:val="00916FA2"/>
    <w:rsid w:val="009175A3"/>
    <w:rsid w:val="009205A6"/>
    <w:rsid w:val="00922A3C"/>
    <w:rsid w:val="00922E1A"/>
    <w:rsid w:val="009231BC"/>
    <w:rsid w:val="00923A38"/>
    <w:rsid w:val="00923EF9"/>
    <w:rsid w:val="00924876"/>
    <w:rsid w:val="0092506B"/>
    <w:rsid w:val="00925C9D"/>
    <w:rsid w:val="009311A4"/>
    <w:rsid w:val="00931E62"/>
    <w:rsid w:val="009322FC"/>
    <w:rsid w:val="0093268E"/>
    <w:rsid w:val="0093285C"/>
    <w:rsid w:val="00933CEC"/>
    <w:rsid w:val="0093652B"/>
    <w:rsid w:val="00936935"/>
    <w:rsid w:val="009400E9"/>
    <w:rsid w:val="00940311"/>
    <w:rsid w:val="0094120D"/>
    <w:rsid w:val="00942EB3"/>
    <w:rsid w:val="00946E0F"/>
    <w:rsid w:val="00950B6B"/>
    <w:rsid w:val="00951009"/>
    <w:rsid w:val="009514D8"/>
    <w:rsid w:val="009514F6"/>
    <w:rsid w:val="00951703"/>
    <w:rsid w:val="00951F29"/>
    <w:rsid w:val="00954918"/>
    <w:rsid w:val="00955498"/>
    <w:rsid w:val="00955807"/>
    <w:rsid w:val="00955B77"/>
    <w:rsid w:val="0096055D"/>
    <w:rsid w:val="00960EAB"/>
    <w:rsid w:val="0096134E"/>
    <w:rsid w:val="00961460"/>
    <w:rsid w:val="0096459C"/>
    <w:rsid w:val="0096516C"/>
    <w:rsid w:val="00965B55"/>
    <w:rsid w:val="00966DE7"/>
    <w:rsid w:val="00966E82"/>
    <w:rsid w:val="0096720D"/>
    <w:rsid w:val="00971156"/>
    <w:rsid w:val="0097227B"/>
    <w:rsid w:val="0097345F"/>
    <w:rsid w:val="00973A9F"/>
    <w:rsid w:val="00973EE6"/>
    <w:rsid w:val="0097479B"/>
    <w:rsid w:val="00974FE1"/>
    <w:rsid w:val="0097515B"/>
    <w:rsid w:val="00977891"/>
    <w:rsid w:val="009832F0"/>
    <w:rsid w:val="00983487"/>
    <w:rsid w:val="00985409"/>
    <w:rsid w:val="00990A21"/>
    <w:rsid w:val="00990C7D"/>
    <w:rsid w:val="00991A7E"/>
    <w:rsid w:val="00996AF5"/>
    <w:rsid w:val="00997A7D"/>
    <w:rsid w:val="00997B66"/>
    <w:rsid w:val="009A0863"/>
    <w:rsid w:val="009A36BB"/>
    <w:rsid w:val="009A4A93"/>
    <w:rsid w:val="009A65D3"/>
    <w:rsid w:val="009B0CC3"/>
    <w:rsid w:val="009B15DE"/>
    <w:rsid w:val="009B212B"/>
    <w:rsid w:val="009B3B6E"/>
    <w:rsid w:val="009B44C1"/>
    <w:rsid w:val="009B5A66"/>
    <w:rsid w:val="009B727A"/>
    <w:rsid w:val="009C0952"/>
    <w:rsid w:val="009C3598"/>
    <w:rsid w:val="009C38DA"/>
    <w:rsid w:val="009C727D"/>
    <w:rsid w:val="009C7AEE"/>
    <w:rsid w:val="009D0389"/>
    <w:rsid w:val="009D04A0"/>
    <w:rsid w:val="009D04D7"/>
    <w:rsid w:val="009D12D0"/>
    <w:rsid w:val="009D1F8A"/>
    <w:rsid w:val="009D4796"/>
    <w:rsid w:val="009D525D"/>
    <w:rsid w:val="009D57AA"/>
    <w:rsid w:val="009D5D5E"/>
    <w:rsid w:val="009D5D8B"/>
    <w:rsid w:val="009D68C6"/>
    <w:rsid w:val="009E2176"/>
    <w:rsid w:val="009E3BED"/>
    <w:rsid w:val="009E4997"/>
    <w:rsid w:val="009E6BD8"/>
    <w:rsid w:val="009E7A72"/>
    <w:rsid w:val="009F0649"/>
    <w:rsid w:val="009F0B8E"/>
    <w:rsid w:val="009F305E"/>
    <w:rsid w:val="009F4208"/>
    <w:rsid w:val="009F5399"/>
    <w:rsid w:val="009F578B"/>
    <w:rsid w:val="009F6E4F"/>
    <w:rsid w:val="009F728A"/>
    <w:rsid w:val="009F7585"/>
    <w:rsid w:val="009F775D"/>
    <w:rsid w:val="00A0011E"/>
    <w:rsid w:val="00A01E8A"/>
    <w:rsid w:val="00A0638D"/>
    <w:rsid w:val="00A10871"/>
    <w:rsid w:val="00A108CC"/>
    <w:rsid w:val="00A1331B"/>
    <w:rsid w:val="00A1464D"/>
    <w:rsid w:val="00A147A5"/>
    <w:rsid w:val="00A15325"/>
    <w:rsid w:val="00A157DE"/>
    <w:rsid w:val="00A15DE2"/>
    <w:rsid w:val="00A2149B"/>
    <w:rsid w:val="00A2210D"/>
    <w:rsid w:val="00A2284A"/>
    <w:rsid w:val="00A24A82"/>
    <w:rsid w:val="00A27697"/>
    <w:rsid w:val="00A277F1"/>
    <w:rsid w:val="00A301A2"/>
    <w:rsid w:val="00A30C86"/>
    <w:rsid w:val="00A31CE6"/>
    <w:rsid w:val="00A32478"/>
    <w:rsid w:val="00A33E0B"/>
    <w:rsid w:val="00A33FA2"/>
    <w:rsid w:val="00A358A7"/>
    <w:rsid w:val="00A35CCF"/>
    <w:rsid w:val="00A36172"/>
    <w:rsid w:val="00A3659E"/>
    <w:rsid w:val="00A367CA"/>
    <w:rsid w:val="00A37196"/>
    <w:rsid w:val="00A40402"/>
    <w:rsid w:val="00A404C0"/>
    <w:rsid w:val="00A41243"/>
    <w:rsid w:val="00A4516A"/>
    <w:rsid w:val="00A45174"/>
    <w:rsid w:val="00A45B05"/>
    <w:rsid w:val="00A45FDF"/>
    <w:rsid w:val="00A46CAA"/>
    <w:rsid w:val="00A47479"/>
    <w:rsid w:val="00A4754B"/>
    <w:rsid w:val="00A47D36"/>
    <w:rsid w:val="00A54E20"/>
    <w:rsid w:val="00A554BB"/>
    <w:rsid w:val="00A60F04"/>
    <w:rsid w:val="00A62882"/>
    <w:rsid w:val="00A6615B"/>
    <w:rsid w:val="00A66A9A"/>
    <w:rsid w:val="00A7043A"/>
    <w:rsid w:val="00A7086D"/>
    <w:rsid w:val="00A712DC"/>
    <w:rsid w:val="00A749AC"/>
    <w:rsid w:val="00A801BA"/>
    <w:rsid w:val="00A823A5"/>
    <w:rsid w:val="00A830D0"/>
    <w:rsid w:val="00A842DC"/>
    <w:rsid w:val="00A91848"/>
    <w:rsid w:val="00A93E49"/>
    <w:rsid w:val="00A94A89"/>
    <w:rsid w:val="00A9765C"/>
    <w:rsid w:val="00A97CF4"/>
    <w:rsid w:val="00AA02A7"/>
    <w:rsid w:val="00AA11EF"/>
    <w:rsid w:val="00AA17C7"/>
    <w:rsid w:val="00AA21CD"/>
    <w:rsid w:val="00AA37AE"/>
    <w:rsid w:val="00AA4E3C"/>
    <w:rsid w:val="00AA6A34"/>
    <w:rsid w:val="00AA6AC3"/>
    <w:rsid w:val="00AA7127"/>
    <w:rsid w:val="00AB0AFE"/>
    <w:rsid w:val="00AB5272"/>
    <w:rsid w:val="00AB59F6"/>
    <w:rsid w:val="00AB617F"/>
    <w:rsid w:val="00AB6586"/>
    <w:rsid w:val="00AB6CAD"/>
    <w:rsid w:val="00AB773F"/>
    <w:rsid w:val="00AC182D"/>
    <w:rsid w:val="00AC1B47"/>
    <w:rsid w:val="00AD1F91"/>
    <w:rsid w:val="00AD2163"/>
    <w:rsid w:val="00AD2EA1"/>
    <w:rsid w:val="00AD3991"/>
    <w:rsid w:val="00AD3B19"/>
    <w:rsid w:val="00AD4891"/>
    <w:rsid w:val="00AD4FED"/>
    <w:rsid w:val="00AD7FE1"/>
    <w:rsid w:val="00AE04F9"/>
    <w:rsid w:val="00AE17D6"/>
    <w:rsid w:val="00AE2CA4"/>
    <w:rsid w:val="00AE2CA9"/>
    <w:rsid w:val="00AE2E52"/>
    <w:rsid w:val="00AE4005"/>
    <w:rsid w:val="00AE43DC"/>
    <w:rsid w:val="00AE54B8"/>
    <w:rsid w:val="00AE55C3"/>
    <w:rsid w:val="00AE5D8D"/>
    <w:rsid w:val="00AE7F07"/>
    <w:rsid w:val="00AF00C3"/>
    <w:rsid w:val="00AF08F7"/>
    <w:rsid w:val="00AF09B6"/>
    <w:rsid w:val="00AF23DC"/>
    <w:rsid w:val="00AF2788"/>
    <w:rsid w:val="00AF2EDA"/>
    <w:rsid w:val="00AF45B8"/>
    <w:rsid w:val="00AF633E"/>
    <w:rsid w:val="00AF6761"/>
    <w:rsid w:val="00AF6ECB"/>
    <w:rsid w:val="00AF7080"/>
    <w:rsid w:val="00B0076B"/>
    <w:rsid w:val="00B0102A"/>
    <w:rsid w:val="00B014AF"/>
    <w:rsid w:val="00B01EBF"/>
    <w:rsid w:val="00B03980"/>
    <w:rsid w:val="00B03A2A"/>
    <w:rsid w:val="00B0572E"/>
    <w:rsid w:val="00B05D43"/>
    <w:rsid w:val="00B0631A"/>
    <w:rsid w:val="00B1368C"/>
    <w:rsid w:val="00B147CE"/>
    <w:rsid w:val="00B15642"/>
    <w:rsid w:val="00B165F9"/>
    <w:rsid w:val="00B208F0"/>
    <w:rsid w:val="00B20C84"/>
    <w:rsid w:val="00B2159D"/>
    <w:rsid w:val="00B22ED4"/>
    <w:rsid w:val="00B24DE9"/>
    <w:rsid w:val="00B259D6"/>
    <w:rsid w:val="00B25A59"/>
    <w:rsid w:val="00B30191"/>
    <w:rsid w:val="00B322EA"/>
    <w:rsid w:val="00B353DC"/>
    <w:rsid w:val="00B36FD5"/>
    <w:rsid w:val="00B37678"/>
    <w:rsid w:val="00B37BAD"/>
    <w:rsid w:val="00B404EA"/>
    <w:rsid w:val="00B41612"/>
    <w:rsid w:val="00B426F4"/>
    <w:rsid w:val="00B4308E"/>
    <w:rsid w:val="00B4351E"/>
    <w:rsid w:val="00B4368E"/>
    <w:rsid w:val="00B444D3"/>
    <w:rsid w:val="00B45281"/>
    <w:rsid w:val="00B461F3"/>
    <w:rsid w:val="00B46250"/>
    <w:rsid w:val="00B46EDB"/>
    <w:rsid w:val="00B47FBB"/>
    <w:rsid w:val="00B547CC"/>
    <w:rsid w:val="00B54F4E"/>
    <w:rsid w:val="00B56E2E"/>
    <w:rsid w:val="00B575B3"/>
    <w:rsid w:val="00B621BA"/>
    <w:rsid w:val="00B63D2E"/>
    <w:rsid w:val="00B641F9"/>
    <w:rsid w:val="00B645A3"/>
    <w:rsid w:val="00B64F15"/>
    <w:rsid w:val="00B657CC"/>
    <w:rsid w:val="00B65C86"/>
    <w:rsid w:val="00B65D8A"/>
    <w:rsid w:val="00B702B8"/>
    <w:rsid w:val="00B71326"/>
    <w:rsid w:val="00B71718"/>
    <w:rsid w:val="00B72B94"/>
    <w:rsid w:val="00B73041"/>
    <w:rsid w:val="00B73898"/>
    <w:rsid w:val="00B73F1D"/>
    <w:rsid w:val="00B75F6A"/>
    <w:rsid w:val="00B77069"/>
    <w:rsid w:val="00B81870"/>
    <w:rsid w:val="00B820DA"/>
    <w:rsid w:val="00B84983"/>
    <w:rsid w:val="00B8616A"/>
    <w:rsid w:val="00B86837"/>
    <w:rsid w:val="00B87557"/>
    <w:rsid w:val="00B87B26"/>
    <w:rsid w:val="00B87B31"/>
    <w:rsid w:val="00B902B9"/>
    <w:rsid w:val="00B90310"/>
    <w:rsid w:val="00B90636"/>
    <w:rsid w:val="00B906BC"/>
    <w:rsid w:val="00B914D1"/>
    <w:rsid w:val="00B9246B"/>
    <w:rsid w:val="00B92E59"/>
    <w:rsid w:val="00B9400A"/>
    <w:rsid w:val="00B95353"/>
    <w:rsid w:val="00B9582C"/>
    <w:rsid w:val="00B96594"/>
    <w:rsid w:val="00B96766"/>
    <w:rsid w:val="00B96C46"/>
    <w:rsid w:val="00B96D57"/>
    <w:rsid w:val="00B9774D"/>
    <w:rsid w:val="00B97B87"/>
    <w:rsid w:val="00BA42F0"/>
    <w:rsid w:val="00BA43E2"/>
    <w:rsid w:val="00BA4EA1"/>
    <w:rsid w:val="00BA56C9"/>
    <w:rsid w:val="00BA7EE8"/>
    <w:rsid w:val="00BB146A"/>
    <w:rsid w:val="00BB1782"/>
    <w:rsid w:val="00BB401A"/>
    <w:rsid w:val="00BB54CB"/>
    <w:rsid w:val="00BB569C"/>
    <w:rsid w:val="00BB7174"/>
    <w:rsid w:val="00BB72A6"/>
    <w:rsid w:val="00BB77B5"/>
    <w:rsid w:val="00BC22DC"/>
    <w:rsid w:val="00BC3C82"/>
    <w:rsid w:val="00BC51B3"/>
    <w:rsid w:val="00BC6B1E"/>
    <w:rsid w:val="00BC72CD"/>
    <w:rsid w:val="00BD04A6"/>
    <w:rsid w:val="00BD1B09"/>
    <w:rsid w:val="00BD1ECB"/>
    <w:rsid w:val="00BD2BCF"/>
    <w:rsid w:val="00BD2FF1"/>
    <w:rsid w:val="00BD3E18"/>
    <w:rsid w:val="00BD4763"/>
    <w:rsid w:val="00BD588A"/>
    <w:rsid w:val="00BD6DCC"/>
    <w:rsid w:val="00BD6F32"/>
    <w:rsid w:val="00BD6FC9"/>
    <w:rsid w:val="00BD7234"/>
    <w:rsid w:val="00BE1315"/>
    <w:rsid w:val="00BE2C66"/>
    <w:rsid w:val="00BE2EEB"/>
    <w:rsid w:val="00BE4CF5"/>
    <w:rsid w:val="00BE676E"/>
    <w:rsid w:val="00BE698B"/>
    <w:rsid w:val="00BE7D72"/>
    <w:rsid w:val="00BF100F"/>
    <w:rsid w:val="00BF14E3"/>
    <w:rsid w:val="00BF27ED"/>
    <w:rsid w:val="00BF3182"/>
    <w:rsid w:val="00BF3A8A"/>
    <w:rsid w:val="00BF3B71"/>
    <w:rsid w:val="00BF3E12"/>
    <w:rsid w:val="00BF41EC"/>
    <w:rsid w:val="00BF44B0"/>
    <w:rsid w:val="00BF5A23"/>
    <w:rsid w:val="00BF5A51"/>
    <w:rsid w:val="00BF5D74"/>
    <w:rsid w:val="00BF5E57"/>
    <w:rsid w:val="00BF7079"/>
    <w:rsid w:val="00BF7139"/>
    <w:rsid w:val="00BF778B"/>
    <w:rsid w:val="00C00955"/>
    <w:rsid w:val="00C00E6A"/>
    <w:rsid w:val="00C01963"/>
    <w:rsid w:val="00C01A8C"/>
    <w:rsid w:val="00C02533"/>
    <w:rsid w:val="00C02BD4"/>
    <w:rsid w:val="00C03EB2"/>
    <w:rsid w:val="00C0551B"/>
    <w:rsid w:val="00C065B5"/>
    <w:rsid w:val="00C075EC"/>
    <w:rsid w:val="00C11839"/>
    <w:rsid w:val="00C11B6D"/>
    <w:rsid w:val="00C12BC3"/>
    <w:rsid w:val="00C15562"/>
    <w:rsid w:val="00C15B54"/>
    <w:rsid w:val="00C15EB2"/>
    <w:rsid w:val="00C17E69"/>
    <w:rsid w:val="00C2003D"/>
    <w:rsid w:val="00C20318"/>
    <w:rsid w:val="00C20611"/>
    <w:rsid w:val="00C21DF4"/>
    <w:rsid w:val="00C22E6B"/>
    <w:rsid w:val="00C25473"/>
    <w:rsid w:val="00C303F5"/>
    <w:rsid w:val="00C306FC"/>
    <w:rsid w:val="00C324F1"/>
    <w:rsid w:val="00C33100"/>
    <w:rsid w:val="00C33704"/>
    <w:rsid w:val="00C337F2"/>
    <w:rsid w:val="00C33FCE"/>
    <w:rsid w:val="00C34AF0"/>
    <w:rsid w:val="00C35514"/>
    <w:rsid w:val="00C35615"/>
    <w:rsid w:val="00C35B1A"/>
    <w:rsid w:val="00C35F5A"/>
    <w:rsid w:val="00C36140"/>
    <w:rsid w:val="00C36EC4"/>
    <w:rsid w:val="00C37F56"/>
    <w:rsid w:val="00C4043D"/>
    <w:rsid w:val="00C40F78"/>
    <w:rsid w:val="00C41F36"/>
    <w:rsid w:val="00C42579"/>
    <w:rsid w:val="00C43907"/>
    <w:rsid w:val="00C43ECF"/>
    <w:rsid w:val="00C44244"/>
    <w:rsid w:val="00C44BCC"/>
    <w:rsid w:val="00C44CDB"/>
    <w:rsid w:val="00C45136"/>
    <w:rsid w:val="00C45B7C"/>
    <w:rsid w:val="00C464B8"/>
    <w:rsid w:val="00C474F4"/>
    <w:rsid w:val="00C47892"/>
    <w:rsid w:val="00C51C3C"/>
    <w:rsid w:val="00C51CC2"/>
    <w:rsid w:val="00C51E71"/>
    <w:rsid w:val="00C52280"/>
    <w:rsid w:val="00C5264B"/>
    <w:rsid w:val="00C52688"/>
    <w:rsid w:val="00C52B1E"/>
    <w:rsid w:val="00C52F42"/>
    <w:rsid w:val="00C55DDB"/>
    <w:rsid w:val="00C60475"/>
    <w:rsid w:val="00C60799"/>
    <w:rsid w:val="00C61B2B"/>
    <w:rsid w:val="00C6241D"/>
    <w:rsid w:val="00C62676"/>
    <w:rsid w:val="00C62745"/>
    <w:rsid w:val="00C628D3"/>
    <w:rsid w:val="00C6423A"/>
    <w:rsid w:val="00C642F6"/>
    <w:rsid w:val="00C649C1"/>
    <w:rsid w:val="00C66361"/>
    <w:rsid w:val="00C7061A"/>
    <w:rsid w:val="00C71611"/>
    <w:rsid w:val="00C731A7"/>
    <w:rsid w:val="00C750C0"/>
    <w:rsid w:val="00C76E61"/>
    <w:rsid w:val="00C778B3"/>
    <w:rsid w:val="00C80990"/>
    <w:rsid w:val="00C80EC4"/>
    <w:rsid w:val="00C81CB2"/>
    <w:rsid w:val="00C838CC"/>
    <w:rsid w:val="00C83AD6"/>
    <w:rsid w:val="00C83B57"/>
    <w:rsid w:val="00C83C81"/>
    <w:rsid w:val="00C85972"/>
    <w:rsid w:val="00C85F93"/>
    <w:rsid w:val="00C86927"/>
    <w:rsid w:val="00C87746"/>
    <w:rsid w:val="00C87A63"/>
    <w:rsid w:val="00C9163E"/>
    <w:rsid w:val="00C91938"/>
    <w:rsid w:val="00C928AE"/>
    <w:rsid w:val="00C93E46"/>
    <w:rsid w:val="00C94A68"/>
    <w:rsid w:val="00C965EB"/>
    <w:rsid w:val="00C968AE"/>
    <w:rsid w:val="00C97346"/>
    <w:rsid w:val="00C97980"/>
    <w:rsid w:val="00CA01FC"/>
    <w:rsid w:val="00CA07EC"/>
    <w:rsid w:val="00CA0913"/>
    <w:rsid w:val="00CA31DF"/>
    <w:rsid w:val="00CA3580"/>
    <w:rsid w:val="00CB1165"/>
    <w:rsid w:val="00CB21F8"/>
    <w:rsid w:val="00CB27DF"/>
    <w:rsid w:val="00CB3147"/>
    <w:rsid w:val="00CB3264"/>
    <w:rsid w:val="00CB32DD"/>
    <w:rsid w:val="00CB4178"/>
    <w:rsid w:val="00CC115F"/>
    <w:rsid w:val="00CC13E3"/>
    <w:rsid w:val="00CC2C78"/>
    <w:rsid w:val="00CC6ACC"/>
    <w:rsid w:val="00CC7C4F"/>
    <w:rsid w:val="00CD0572"/>
    <w:rsid w:val="00CD14DC"/>
    <w:rsid w:val="00CD1F3D"/>
    <w:rsid w:val="00CD2303"/>
    <w:rsid w:val="00CD309E"/>
    <w:rsid w:val="00CD3989"/>
    <w:rsid w:val="00CD3E89"/>
    <w:rsid w:val="00CD4594"/>
    <w:rsid w:val="00CD63EA"/>
    <w:rsid w:val="00CD63FF"/>
    <w:rsid w:val="00CD66C2"/>
    <w:rsid w:val="00CE2555"/>
    <w:rsid w:val="00CE4132"/>
    <w:rsid w:val="00CE4BC2"/>
    <w:rsid w:val="00CE4E8A"/>
    <w:rsid w:val="00CE5528"/>
    <w:rsid w:val="00CE5B81"/>
    <w:rsid w:val="00CE6854"/>
    <w:rsid w:val="00CE6AA9"/>
    <w:rsid w:val="00CF044E"/>
    <w:rsid w:val="00CF296C"/>
    <w:rsid w:val="00CF47E0"/>
    <w:rsid w:val="00CF7008"/>
    <w:rsid w:val="00CF726C"/>
    <w:rsid w:val="00CF781F"/>
    <w:rsid w:val="00D000FF"/>
    <w:rsid w:val="00D004EA"/>
    <w:rsid w:val="00D00CD6"/>
    <w:rsid w:val="00D017A7"/>
    <w:rsid w:val="00D036C5"/>
    <w:rsid w:val="00D05D0B"/>
    <w:rsid w:val="00D068FA"/>
    <w:rsid w:val="00D06C9B"/>
    <w:rsid w:val="00D07135"/>
    <w:rsid w:val="00D07ED4"/>
    <w:rsid w:val="00D13789"/>
    <w:rsid w:val="00D137F7"/>
    <w:rsid w:val="00D14DDD"/>
    <w:rsid w:val="00D151A6"/>
    <w:rsid w:val="00D20B0D"/>
    <w:rsid w:val="00D20C1D"/>
    <w:rsid w:val="00D2169B"/>
    <w:rsid w:val="00D22BFE"/>
    <w:rsid w:val="00D24546"/>
    <w:rsid w:val="00D24A67"/>
    <w:rsid w:val="00D24BC5"/>
    <w:rsid w:val="00D24DBB"/>
    <w:rsid w:val="00D301B4"/>
    <w:rsid w:val="00D308A4"/>
    <w:rsid w:val="00D33226"/>
    <w:rsid w:val="00D34038"/>
    <w:rsid w:val="00D40A7D"/>
    <w:rsid w:val="00D40A8C"/>
    <w:rsid w:val="00D41147"/>
    <w:rsid w:val="00D4215D"/>
    <w:rsid w:val="00D42A1F"/>
    <w:rsid w:val="00D4336E"/>
    <w:rsid w:val="00D45598"/>
    <w:rsid w:val="00D46229"/>
    <w:rsid w:val="00D46852"/>
    <w:rsid w:val="00D4785B"/>
    <w:rsid w:val="00D500B9"/>
    <w:rsid w:val="00D512F9"/>
    <w:rsid w:val="00D5150F"/>
    <w:rsid w:val="00D515F3"/>
    <w:rsid w:val="00D52B2E"/>
    <w:rsid w:val="00D540CE"/>
    <w:rsid w:val="00D54465"/>
    <w:rsid w:val="00D54D11"/>
    <w:rsid w:val="00D550B8"/>
    <w:rsid w:val="00D556F3"/>
    <w:rsid w:val="00D55DCD"/>
    <w:rsid w:val="00D57897"/>
    <w:rsid w:val="00D57A02"/>
    <w:rsid w:val="00D601C8"/>
    <w:rsid w:val="00D606DA"/>
    <w:rsid w:val="00D608FA"/>
    <w:rsid w:val="00D621E2"/>
    <w:rsid w:val="00D62EB5"/>
    <w:rsid w:val="00D63CAF"/>
    <w:rsid w:val="00D64218"/>
    <w:rsid w:val="00D643EA"/>
    <w:rsid w:val="00D6442F"/>
    <w:rsid w:val="00D65FFA"/>
    <w:rsid w:val="00D670F0"/>
    <w:rsid w:val="00D74AA9"/>
    <w:rsid w:val="00D75221"/>
    <w:rsid w:val="00D76066"/>
    <w:rsid w:val="00D76A87"/>
    <w:rsid w:val="00D77407"/>
    <w:rsid w:val="00D8001F"/>
    <w:rsid w:val="00D8036C"/>
    <w:rsid w:val="00D804FC"/>
    <w:rsid w:val="00D80D9E"/>
    <w:rsid w:val="00D81050"/>
    <w:rsid w:val="00D81723"/>
    <w:rsid w:val="00D81ABD"/>
    <w:rsid w:val="00D81DA1"/>
    <w:rsid w:val="00D82F57"/>
    <w:rsid w:val="00D83C8D"/>
    <w:rsid w:val="00D8400C"/>
    <w:rsid w:val="00D84A8D"/>
    <w:rsid w:val="00D86156"/>
    <w:rsid w:val="00D8709C"/>
    <w:rsid w:val="00D87763"/>
    <w:rsid w:val="00D91225"/>
    <w:rsid w:val="00D91CAC"/>
    <w:rsid w:val="00D94B1E"/>
    <w:rsid w:val="00D9512B"/>
    <w:rsid w:val="00D9550C"/>
    <w:rsid w:val="00D9643F"/>
    <w:rsid w:val="00D97479"/>
    <w:rsid w:val="00D97D70"/>
    <w:rsid w:val="00DA32FF"/>
    <w:rsid w:val="00DA5081"/>
    <w:rsid w:val="00DA6DF5"/>
    <w:rsid w:val="00DA7F31"/>
    <w:rsid w:val="00DB0532"/>
    <w:rsid w:val="00DB0EED"/>
    <w:rsid w:val="00DB2137"/>
    <w:rsid w:val="00DB3D92"/>
    <w:rsid w:val="00DB444C"/>
    <w:rsid w:val="00DB4469"/>
    <w:rsid w:val="00DB4D01"/>
    <w:rsid w:val="00DB4E8C"/>
    <w:rsid w:val="00DB5B7C"/>
    <w:rsid w:val="00DB713D"/>
    <w:rsid w:val="00DC0774"/>
    <w:rsid w:val="00DC0854"/>
    <w:rsid w:val="00DC3193"/>
    <w:rsid w:val="00DC59B3"/>
    <w:rsid w:val="00DC6E1D"/>
    <w:rsid w:val="00DC7069"/>
    <w:rsid w:val="00DD1D68"/>
    <w:rsid w:val="00DD37F1"/>
    <w:rsid w:val="00DD48D5"/>
    <w:rsid w:val="00DD54E2"/>
    <w:rsid w:val="00DD5AB2"/>
    <w:rsid w:val="00DD65B6"/>
    <w:rsid w:val="00DE04AC"/>
    <w:rsid w:val="00DE1CA8"/>
    <w:rsid w:val="00DE248D"/>
    <w:rsid w:val="00DE2914"/>
    <w:rsid w:val="00DE37F7"/>
    <w:rsid w:val="00DE42F7"/>
    <w:rsid w:val="00DE60F4"/>
    <w:rsid w:val="00DE641B"/>
    <w:rsid w:val="00DE7606"/>
    <w:rsid w:val="00DE7D7A"/>
    <w:rsid w:val="00DF0028"/>
    <w:rsid w:val="00DF161E"/>
    <w:rsid w:val="00DF3160"/>
    <w:rsid w:val="00DF318A"/>
    <w:rsid w:val="00DF4A10"/>
    <w:rsid w:val="00DF58EB"/>
    <w:rsid w:val="00DF5B3E"/>
    <w:rsid w:val="00DF5FD1"/>
    <w:rsid w:val="00DF5FDC"/>
    <w:rsid w:val="00DF72C7"/>
    <w:rsid w:val="00E008AC"/>
    <w:rsid w:val="00E00B00"/>
    <w:rsid w:val="00E05DDC"/>
    <w:rsid w:val="00E062D9"/>
    <w:rsid w:val="00E062F5"/>
    <w:rsid w:val="00E06F3C"/>
    <w:rsid w:val="00E070DD"/>
    <w:rsid w:val="00E07B04"/>
    <w:rsid w:val="00E10311"/>
    <w:rsid w:val="00E11B0A"/>
    <w:rsid w:val="00E12CAB"/>
    <w:rsid w:val="00E173F5"/>
    <w:rsid w:val="00E174A7"/>
    <w:rsid w:val="00E17CFA"/>
    <w:rsid w:val="00E22993"/>
    <w:rsid w:val="00E23543"/>
    <w:rsid w:val="00E238B9"/>
    <w:rsid w:val="00E244C6"/>
    <w:rsid w:val="00E25765"/>
    <w:rsid w:val="00E26530"/>
    <w:rsid w:val="00E27168"/>
    <w:rsid w:val="00E276FE"/>
    <w:rsid w:val="00E3045A"/>
    <w:rsid w:val="00E30A1A"/>
    <w:rsid w:val="00E31650"/>
    <w:rsid w:val="00E3165C"/>
    <w:rsid w:val="00E31809"/>
    <w:rsid w:val="00E318CB"/>
    <w:rsid w:val="00E32B71"/>
    <w:rsid w:val="00E35E61"/>
    <w:rsid w:val="00E36A01"/>
    <w:rsid w:val="00E3779D"/>
    <w:rsid w:val="00E37DCC"/>
    <w:rsid w:val="00E37E84"/>
    <w:rsid w:val="00E4060B"/>
    <w:rsid w:val="00E40A58"/>
    <w:rsid w:val="00E4148A"/>
    <w:rsid w:val="00E4185E"/>
    <w:rsid w:val="00E441CD"/>
    <w:rsid w:val="00E44776"/>
    <w:rsid w:val="00E44D5C"/>
    <w:rsid w:val="00E461B3"/>
    <w:rsid w:val="00E46421"/>
    <w:rsid w:val="00E46547"/>
    <w:rsid w:val="00E4679F"/>
    <w:rsid w:val="00E46B97"/>
    <w:rsid w:val="00E46E79"/>
    <w:rsid w:val="00E47357"/>
    <w:rsid w:val="00E479A3"/>
    <w:rsid w:val="00E541BC"/>
    <w:rsid w:val="00E54FBA"/>
    <w:rsid w:val="00E5582D"/>
    <w:rsid w:val="00E55903"/>
    <w:rsid w:val="00E561A7"/>
    <w:rsid w:val="00E56650"/>
    <w:rsid w:val="00E6048E"/>
    <w:rsid w:val="00E607E8"/>
    <w:rsid w:val="00E624E4"/>
    <w:rsid w:val="00E62AFC"/>
    <w:rsid w:val="00E62E68"/>
    <w:rsid w:val="00E634EF"/>
    <w:rsid w:val="00E644AB"/>
    <w:rsid w:val="00E64DBB"/>
    <w:rsid w:val="00E656D8"/>
    <w:rsid w:val="00E660C3"/>
    <w:rsid w:val="00E66996"/>
    <w:rsid w:val="00E66DC1"/>
    <w:rsid w:val="00E67453"/>
    <w:rsid w:val="00E6758D"/>
    <w:rsid w:val="00E67B4E"/>
    <w:rsid w:val="00E70B05"/>
    <w:rsid w:val="00E714DE"/>
    <w:rsid w:val="00E72F33"/>
    <w:rsid w:val="00E73F61"/>
    <w:rsid w:val="00E74EF0"/>
    <w:rsid w:val="00E81171"/>
    <w:rsid w:val="00E8126E"/>
    <w:rsid w:val="00E819E7"/>
    <w:rsid w:val="00E830E6"/>
    <w:rsid w:val="00E85129"/>
    <w:rsid w:val="00E85279"/>
    <w:rsid w:val="00E8530D"/>
    <w:rsid w:val="00E85899"/>
    <w:rsid w:val="00E8699A"/>
    <w:rsid w:val="00E876AA"/>
    <w:rsid w:val="00E87A0E"/>
    <w:rsid w:val="00E901CF"/>
    <w:rsid w:val="00E9110B"/>
    <w:rsid w:val="00E91BA1"/>
    <w:rsid w:val="00E9428B"/>
    <w:rsid w:val="00E9461F"/>
    <w:rsid w:val="00E95D60"/>
    <w:rsid w:val="00E96FA2"/>
    <w:rsid w:val="00E97435"/>
    <w:rsid w:val="00E97AF0"/>
    <w:rsid w:val="00EA06E0"/>
    <w:rsid w:val="00EA09ED"/>
    <w:rsid w:val="00EA0D6E"/>
    <w:rsid w:val="00EA1224"/>
    <w:rsid w:val="00EA1E87"/>
    <w:rsid w:val="00EA22FC"/>
    <w:rsid w:val="00EA34F7"/>
    <w:rsid w:val="00EA4156"/>
    <w:rsid w:val="00EA6113"/>
    <w:rsid w:val="00EA6D7E"/>
    <w:rsid w:val="00EB0F6B"/>
    <w:rsid w:val="00EB1410"/>
    <w:rsid w:val="00EB21F7"/>
    <w:rsid w:val="00EB26AD"/>
    <w:rsid w:val="00EB28A2"/>
    <w:rsid w:val="00EB3386"/>
    <w:rsid w:val="00EB410B"/>
    <w:rsid w:val="00EB42D0"/>
    <w:rsid w:val="00EC00AE"/>
    <w:rsid w:val="00EC078C"/>
    <w:rsid w:val="00EC1ACC"/>
    <w:rsid w:val="00EC2913"/>
    <w:rsid w:val="00EC3771"/>
    <w:rsid w:val="00EC49A6"/>
    <w:rsid w:val="00EC4FE3"/>
    <w:rsid w:val="00EC61C7"/>
    <w:rsid w:val="00ED0EA1"/>
    <w:rsid w:val="00ED13C4"/>
    <w:rsid w:val="00ED59F7"/>
    <w:rsid w:val="00ED5CAE"/>
    <w:rsid w:val="00ED5D6E"/>
    <w:rsid w:val="00ED691C"/>
    <w:rsid w:val="00ED7926"/>
    <w:rsid w:val="00EE3621"/>
    <w:rsid w:val="00EF02A4"/>
    <w:rsid w:val="00EF24F3"/>
    <w:rsid w:val="00EF3026"/>
    <w:rsid w:val="00EF3FFC"/>
    <w:rsid w:val="00EF564A"/>
    <w:rsid w:val="00EF61C3"/>
    <w:rsid w:val="00EF70D9"/>
    <w:rsid w:val="00EF7556"/>
    <w:rsid w:val="00F01074"/>
    <w:rsid w:val="00F01969"/>
    <w:rsid w:val="00F01E4D"/>
    <w:rsid w:val="00F0296F"/>
    <w:rsid w:val="00F07DC9"/>
    <w:rsid w:val="00F119BA"/>
    <w:rsid w:val="00F13167"/>
    <w:rsid w:val="00F15142"/>
    <w:rsid w:val="00F16069"/>
    <w:rsid w:val="00F168CC"/>
    <w:rsid w:val="00F16F0E"/>
    <w:rsid w:val="00F171A2"/>
    <w:rsid w:val="00F17B70"/>
    <w:rsid w:val="00F17D45"/>
    <w:rsid w:val="00F202A9"/>
    <w:rsid w:val="00F20A7D"/>
    <w:rsid w:val="00F20C78"/>
    <w:rsid w:val="00F216A3"/>
    <w:rsid w:val="00F226AB"/>
    <w:rsid w:val="00F22B72"/>
    <w:rsid w:val="00F23D46"/>
    <w:rsid w:val="00F25DFD"/>
    <w:rsid w:val="00F27261"/>
    <w:rsid w:val="00F300C2"/>
    <w:rsid w:val="00F31A9C"/>
    <w:rsid w:val="00F335F9"/>
    <w:rsid w:val="00F33F42"/>
    <w:rsid w:val="00F358F8"/>
    <w:rsid w:val="00F36AA4"/>
    <w:rsid w:val="00F36DDA"/>
    <w:rsid w:val="00F377DD"/>
    <w:rsid w:val="00F37A78"/>
    <w:rsid w:val="00F37EEC"/>
    <w:rsid w:val="00F4421F"/>
    <w:rsid w:val="00F4440B"/>
    <w:rsid w:val="00F44469"/>
    <w:rsid w:val="00F45998"/>
    <w:rsid w:val="00F45A7F"/>
    <w:rsid w:val="00F45B2F"/>
    <w:rsid w:val="00F4751F"/>
    <w:rsid w:val="00F5202B"/>
    <w:rsid w:val="00F52C01"/>
    <w:rsid w:val="00F544DC"/>
    <w:rsid w:val="00F556D1"/>
    <w:rsid w:val="00F56FA6"/>
    <w:rsid w:val="00F57A41"/>
    <w:rsid w:val="00F65193"/>
    <w:rsid w:val="00F666D4"/>
    <w:rsid w:val="00F6743A"/>
    <w:rsid w:val="00F67B09"/>
    <w:rsid w:val="00F67CC2"/>
    <w:rsid w:val="00F70560"/>
    <w:rsid w:val="00F72959"/>
    <w:rsid w:val="00F73567"/>
    <w:rsid w:val="00F73756"/>
    <w:rsid w:val="00F73A15"/>
    <w:rsid w:val="00F74555"/>
    <w:rsid w:val="00F754DA"/>
    <w:rsid w:val="00F762FB"/>
    <w:rsid w:val="00F77347"/>
    <w:rsid w:val="00F803D1"/>
    <w:rsid w:val="00F80DA8"/>
    <w:rsid w:val="00F8152E"/>
    <w:rsid w:val="00F820B2"/>
    <w:rsid w:val="00F822C1"/>
    <w:rsid w:val="00F8342C"/>
    <w:rsid w:val="00F83571"/>
    <w:rsid w:val="00F83ECA"/>
    <w:rsid w:val="00F84C5A"/>
    <w:rsid w:val="00F8517A"/>
    <w:rsid w:val="00F8738C"/>
    <w:rsid w:val="00F87879"/>
    <w:rsid w:val="00F904B6"/>
    <w:rsid w:val="00F916C8"/>
    <w:rsid w:val="00F943A6"/>
    <w:rsid w:val="00FA2F43"/>
    <w:rsid w:val="00FA3B10"/>
    <w:rsid w:val="00FA3DD5"/>
    <w:rsid w:val="00FA4C92"/>
    <w:rsid w:val="00FA4E25"/>
    <w:rsid w:val="00FA520A"/>
    <w:rsid w:val="00FA744D"/>
    <w:rsid w:val="00FA74E1"/>
    <w:rsid w:val="00FB2C60"/>
    <w:rsid w:val="00FB3912"/>
    <w:rsid w:val="00FB4431"/>
    <w:rsid w:val="00FB4BA8"/>
    <w:rsid w:val="00FB6034"/>
    <w:rsid w:val="00FB7488"/>
    <w:rsid w:val="00FB7CA2"/>
    <w:rsid w:val="00FB7FF2"/>
    <w:rsid w:val="00FC156F"/>
    <w:rsid w:val="00FC3456"/>
    <w:rsid w:val="00FD0377"/>
    <w:rsid w:val="00FD0898"/>
    <w:rsid w:val="00FD262E"/>
    <w:rsid w:val="00FD6269"/>
    <w:rsid w:val="00FD723E"/>
    <w:rsid w:val="00FE0CF1"/>
    <w:rsid w:val="00FE1125"/>
    <w:rsid w:val="00FE2982"/>
    <w:rsid w:val="00FE2EE7"/>
    <w:rsid w:val="00FE3E2A"/>
    <w:rsid w:val="00FE4738"/>
    <w:rsid w:val="00FE58DB"/>
    <w:rsid w:val="00FE694D"/>
    <w:rsid w:val="00FE7D57"/>
    <w:rsid w:val="00FF08A2"/>
    <w:rsid w:val="00FF302A"/>
    <w:rsid w:val="00FF4FBC"/>
    <w:rsid w:val="00FF6A3A"/>
    <w:rsid w:val="00FF7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82400"/>
  <w15:chartTrackingRefBased/>
  <w15:docId w15:val="{7229CB65-3F8B-4CDA-8848-38C157FD4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4C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50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1F91"/>
    <w:rPr>
      <w:color w:val="0000FF"/>
      <w:u w:val="single"/>
    </w:rPr>
  </w:style>
  <w:style w:type="paragraph" w:styleId="BalloonText">
    <w:name w:val="Balloon Text"/>
    <w:basedOn w:val="Normal"/>
    <w:link w:val="BalloonTextChar"/>
    <w:uiPriority w:val="99"/>
    <w:semiHidden/>
    <w:unhideWhenUsed/>
    <w:rsid w:val="000F54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5423"/>
    <w:rPr>
      <w:rFonts w:ascii="Segoe UI" w:hAnsi="Segoe UI" w:cs="Segoe UI"/>
      <w:sz w:val="18"/>
      <w:szCs w:val="18"/>
    </w:rPr>
  </w:style>
  <w:style w:type="paragraph" w:customStyle="1" w:styleId="Default">
    <w:name w:val="Default"/>
    <w:rsid w:val="000F5423"/>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282CDA"/>
    <w:pPr>
      <w:spacing w:after="200" w:line="276" w:lineRule="auto"/>
      <w:ind w:left="720"/>
      <w:contextualSpacing/>
    </w:pPr>
    <w:rPr>
      <w:rFonts w:eastAsiaTheme="minorEastAsia"/>
      <w:lang w:eastAsia="en-GB"/>
    </w:rPr>
  </w:style>
  <w:style w:type="paragraph" w:customStyle="1" w:styleId="paragraph">
    <w:name w:val="paragraph"/>
    <w:basedOn w:val="Normal"/>
    <w:rsid w:val="00091CD4"/>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091CD4"/>
  </w:style>
  <w:style w:type="character" w:customStyle="1" w:styleId="eop">
    <w:name w:val="eop"/>
    <w:basedOn w:val="DefaultParagraphFont"/>
    <w:rsid w:val="00091CD4"/>
  </w:style>
  <w:style w:type="character" w:customStyle="1" w:styleId="scxw116635266">
    <w:name w:val="scxw116635266"/>
    <w:basedOn w:val="DefaultParagraphFont"/>
    <w:rsid w:val="00091CD4"/>
  </w:style>
  <w:style w:type="character" w:styleId="Emphasis">
    <w:name w:val="Emphasis"/>
    <w:basedOn w:val="DefaultParagraphFont"/>
    <w:uiPriority w:val="20"/>
    <w:qFormat/>
    <w:rsid w:val="00091CD4"/>
    <w:rPr>
      <w:i/>
      <w:iCs/>
    </w:rPr>
  </w:style>
  <w:style w:type="character" w:styleId="UnresolvedMention">
    <w:name w:val="Unresolved Mention"/>
    <w:basedOn w:val="DefaultParagraphFont"/>
    <w:uiPriority w:val="99"/>
    <w:semiHidden/>
    <w:unhideWhenUsed/>
    <w:rsid w:val="00B4368E"/>
    <w:rPr>
      <w:color w:val="605E5C"/>
      <w:shd w:val="clear" w:color="auto" w:fill="E1DFDD"/>
    </w:rPr>
  </w:style>
  <w:style w:type="paragraph" w:styleId="NormalWeb">
    <w:name w:val="Normal (Web)"/>
    <w:basedOn w:val="Normal"/>
    <w:uiPriority w:val="99"/>
    <w:unhideWhenUsed/>
    <w:rsid w:val="00E911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E3A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AF5"/>
  </w:style>
  <w:style w:type="paragraph" w:styleId="Footer">
    <w:name w:val="footer"/>
    <w:basedOn w:val="Normal"/>
    <w:link w:val="FooterChar"/>
    <w:uiPriority w:val="99"/>
    <w:unhideWhenUsed/>
    <w:rsid w:val="001E3A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AF5"/>
  </w:style>
  <w:style w:type="table" w:styleId="TableGrid">
    <w:name w:val="Table Grid"/>
    <w:basedOn w:val="TableNormal"/>
    <w:uiPriority w:val="39"/>
    <w:rsid w:val="000276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C439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3F6E67"/>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7632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350BA"/>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C51CC2"/>
    <w:rPr>
      <w:color w:val="954F72" w:themeColor="followedHyperlink"/>
      <w:u w:val="single"/>
    </w:rPr>
  </w:style>
  <w:style w:type="paragraph" w:styleId="BodyText">
    <w:name w:val="Body Text"/>
    <w:basedOn w:val="Normal"/>
    <w:link w:val="BodyTextChar"/>
    <w:uiPriority w:val="1"/>
    <w:qFormat/>
    <w:rsid w:val="0080331D"/>
    <w:pPr>
      <w:widowControl w:val="0"/>
      <w:autoSpaceDE w:val="0"/>
      <w:autoSpaceDN w:val="0"/>
      <w:spacing w:after="0" w:line="240" w:lineRule="auto"/>
    </w:pPr>
    <w:rPr>
      <w:rFonts w:ascii="Arial" w:eastAsia="Arial" w:hAnsi="Arial" w:cs="Arial"/>
      <w:sz w:val="24"/>
      <w:szCs w:val="24"/>
    </w:rPr>
  </w:style>
  <w:style w:type="character" w:customStyle="1" w:styleId="BodyTextChar">
    <w:name w:val="Body Text Char"/>
    <w:basedOn w:val="DefaultParagraphFont"/>
    <w:link w:val="BodyText"/>
    <w:uiPriority w:val="1"/>
    <w:rsid w:val="0080331D"/>
    <w:rPr>
      <w:rFonts w:ascii="Arial" w:eastAsia="Arial" w:hAnsi="Arial" w:cs="Arial"/>
      <w:sz w:val="24"/>
      <w:szCs w:val="24"/>
    </w:rPr>
  </w:style>
  <w:style w:type="character" w:customStyle="1" w:styleId="Heading1Char">
    <w:name w:val="Heading 1 Char"/>
    <w:basedOn w:val="DefaultParagraphFont"/>
    <w:link w:val="Heading1"/>
    <w:uiPriority w:val="9"/>
    <w:rsid w:val="00BE4CF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12373">
      <w:bodyDiv w:val="1"/>
      <w:marLeft w:val="0"/>
      <w:marRight w:val="0"/>
      <w:marTop w:val="0"/>
      <w:marBottom w:val="0"/>
      <w:divBdr>
        <w:top w:val="none" w:sz="0" w:space="0" w:color="auto"/>
        <w:left w:val="none" w:sz="0" w:space="0" w:color="auto"/>
        <w:bottom w:val="none" w:sz="0" w:space="0" w:color="auto"/>
        <w:right w:val="none" w:sz="0" w:space="0" w:color="auto"/>
      </w:divBdr>
      <w:divsChild>
        <w:div w:id="150415886">
          <w:marLeft w:val="0"/>
          <w:marRight w:val="0"/>
          <w:marTop w:val="0"/>
          <w:marBottom w:val="0"/>
          <w:divBdr>
            <w:top w:val="none" w:sz="0" w:space="0" w:color="auto"/>
            <w:left w:val="none" w:sz="0" w:space="0" w:color="auto"/>
            <w:bottom w:val="none" w:sz="0" w:space="0" w:color="auto"/>
            <w:right w:val="none" w:sz="0" w:space="0" w:color="auto"/>
          </w:divBdr>
          <w:divsChild>
            <w:div w:id="399401994">
              <w:marLeft w:val="0"/>
              <w:marRight w:val="0"/>
              <w:marTop w:val="0"/>
              <w:marBottom w:val="0"/>
              <w:divBdr>
                <w:top w:val="none" w:sz="0" w:space="0" w:color="auto"/>
                <w:left w:val="none" w:sz="0" w:space="0" w:color="auto"/>
                <w:bottom w:val="none" w:sz="0" w:space="0" w:color="auto"/>
                <w:right w:val="none" w:sz="0" w:space="0" w:color="auto"/>
              </w:divBdr>
              <w:divsChild>
                <w:div w:id="1873155317">
                  <w:marLeft w:val="0"/>
                  <w:marRight w:val="0"/>
                  <w:marTop w:val="0"/>
                  <w:marBottom w:val="0"/>
                  <w:divBdr>
                    <w:top w:val="none" w:sz="0" w:space="0" w:color="auto"/>
                    <w:left w:val="none" w:sz="0" w:space="0" w:color="auto"/>
                    <w:bottom w:val="none" w:sz="0" w:space="0" w:color="auto"/>
                    <w:right w:val="none" w:sz="0" w:space="0" w:color="auto"/>
                  </w:divBdr>
                  <w:divsChild>
                    <w:div w:id="847670910">
                      <w:marLeft w:val="0"/>
                      <w:marRight w:val="0"/>
                      <w:marTop w:val="0"/>
                      <w:marBottom w:val="0"/>
                      <w:divBdr>
                        <w:top w:val="none" w:sz="0" w:space="0" w:color="auto"/>
                        <w:left w:val="none" w:sz="0" w:space="0" w:color="auto"/>
                        <w:bottom w:val="none" w:sz="0" w:space="0" w:color="auto"/>
                        <w:right w:val="none" w:sz="0" w:space="0" w:color="auto"/>
                      </w:divBdr>
                      <w:divsChild>
                        <w:div w:id="340281360">
                          <w:marLeft w:val="0"/>
                          <w:marRight w:val="0"/>
                          <w:marTop w:val="0"/>
                          <w:marBottom w:val="0"/>
                          <w:divBdr>
                            <w:top w:val="none" w:sz="0" w:space="0" w:color="auto"/>
                            <w:left w:val="none" w:sz="0" w:space="0" w:color="auto"/>
                            <w:bottom w:val="none" w:sz="0" w:space="0" w:color="auto"/>
                            <w:right w:val="none" w:sz="0" w:space="0" w:color="auto"/>
                          </w:divBdr>
                          <w:divsChild>
                            <w:div w:id="1587878224">
                              <w:marLeft w:val="0"/>
                              <w:marRight w:val="0"/>
                              <w:marTop w:val="0"/>
                              <w:marBottom w:val="0"/>
                              <w:divBdr>
                                <w:top w:val="none" w:sz="0" w:space="0" w:color="auto"/>
                                <w:left w:val="none" w:sz="0" w:space="0" w:color="auto"/>
                                <w:bottom w:val="none" w:sz="0" w:space="0" w:color="auto"/>
                                <w:right w:val="none" w:sz="0" w:space="0" w:color="auto"/>
                              </w:divBdr>
                              <w:divsChild>
                                <w:div w:id="513804861">
                                  <w:marLeft w:val="0"/>
                                  <w:marRight w:val="0"/>
                                  <w:marTop w:val="0"/>
                                  <w:marBottom w:val="0"/>
                                  <w:divBdr>
                                    <w:top w:val="none" w:sz="0" w:space="0" w:color="auto"/>
                                    <w:left w:val="none" w:sz="0" w:space="0" w:color="auto"/>
                                    <w:bottom w:val="none" w:sz="0" w:space="0" w:color="auto"/>
                                    <w:right w:val="none" w:sz="0" w:space="0" w:color="auto"/>
                                  </w:divBdr>
                                  <w:divsChild>
                                    <w:div w:id="2059237015">
                                      <w:marLeft w:val="0"/>
                                      <w:marRight w:val="0"/>
                                      <w:marTop w:val="0"/>
                                      <w:marBottom w:val="0"/>
                                      <w:divBdr>
                                        <w:top w:val="none" w:sz="0" w:space="0" w:color="auto"/>
                                        <w:left w:val="none" w:sz="0" w:space="0" w:color="auto"/>
                                        <w:bottom w:val="none" w:sz="0" w:space="0" w:color="auto"/>
                                        <w:right w:val="none" w:sz="0" w:space="0" w:color="auto"/>
                                      </w:divBdr>
                                      <w:divsChild>
                                        <w:div w:id="137850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7027728">
      <w:bodyDiv w:val="1"/>
      <w:marLeft w:val="0"/>
      <w:marRight w:val="0"/>
      <w:marTop w:val="0"/>
      <w:marBottom w:val="0"/>
      <w:divBdr>
        <w:top w:val="none" w:sz="0" w:space="0" w:color="auto"/>
        <w:left w:val="none" w:sz="0" w:space="0" w:color="auto"/>
        <w:bottom w:val="none" w:sz="0" w:space="0" w:color="auto"/>
        <w:right w:val="none" w:sz="0" w:space="0" w:color="auto"/>
      </w:divBdr>
    </w:div>
    <w:div w:id="61173522">
      <w:bodyDiv w:val="1"/>
      <w:marLeft w:val="0"/>
      <w:marRight w:val="0"/>
      <w:marTop w:val="0"/>
      <w:marBottom w:val="0"/>
      <w:divBdr>
        <w:top w:val="none" w:sz="0" w:space="0" w:color="auto"/>
        <w:left w:val="none" w:sz="0" w:space="0" w:color="auto"/>
        <w:bottom w:val="none" w:sz="0" w:space="0" w:color="auto"/>
        <w:right w:val="none" w:sz="0" w:space="0" w:color="auto"/>
      </w:divBdr>
    </w:div>
    <w:div w:id="181481072">
      <w:bodyDiv w:val="1"/>
      <w:marLeft w:val="0"/>
      <w:marRight w:val="0"/>
      <w:marTop w:val="0"/>
      <w:marBottom w:val="0"/>
      <w:divBdr>
        <w:top w:val="none" w:sz="0" w:space="0" w:color="auto"/>
        <w:left w:val="none" w:sz="0" w:space="0" w:color="auto"/>
        <w:bottom w:val="none" w:sz="0" w:space="0" w:color="auto"/>
        <w:right w:val="none" w:sz="0" w:space="0" w:color="auto"/>
      </w:divBdr>
    </w:div>
    <w:div w:id="206647622">
      <w:bodyDiv w:val="1"/>
      <w:marLeft w:val="0"/>
      <w:marRight w:val="0"/>
      <w:marTop w:val="0"/>
      <w:marBottom w:val="0"/>
      <w:divBdr>
        <w:top w:val="none" w:sz="0" w:space="0" w:color="auto"/>
        <w:left w:val="none" w:sz="0" w:space="0" w:color="auto"/>
        <w:bottom w:val="none" w:sz="0" w:space="0" w:color="auto"/>
        <w:right w:val="none" w:sz="0" w:space="0" w:color="auto"/>
      </w:divBdr>
    </w:div>
    <w:div w:id="232087231">
      <w:bodyDiv w:val="1"/>
      <w:marLeft w:val="0"/>
      <w:marRight w:val="0"/>
      <w:marTop w:val="0"/>
      <w:marBottom w:val="0"/>
      <w:divBdr>
        <w:top w:val="none" w:sz="0" w:space="0" w:color="auto"/>
        <w:left w:val="none" w:sz="0" w:space="0" w:color="auto"/>
        <w:bottom w:val="none" w:sz="0" w:space="0" w:color="auto"/>
        <w:right w:val="none" w:sz="0" w:space="0" w:color="auto"/>
      </w:divBdr>
      <w:divsChild>
        <w:div w:id="1956323908">
          <w:marLeft w:val="0"/>
          <w:marRight w:val="0"/>
          <w:marTop w:val="0"/>
          <w:marBottom w:val="0"/>
          <w:divBdr>
            <w:top w:val="none" w:sz="0" w:space="0" w:color="auto"/>
            <w:left w:val="none" w:sz="0" w:space="0" w:color="auto"/>
            <w:bottom w:val="none" w:sz="0" w:space="0" w:color="auto"/>
            <w:right w:val="none" w:sz="0" w:space="0" w:color="auto"/>
          </w:divBdr>
          <w:divsChild>
            <w:div w:id="1763912163">
              <w:marLeft w:val="0"/>
              <w:marRight w:val="0"/>
              <w:marTop w:val="0"/>
              <w:marBottom w:val="0"/>
              <w:divBdr>
                <w:top w:val="none" w:sz="0" w:space="0" w:color="auto"/>
                <w:left w:val="none" w:sz="0" w:space="0" w:color="auto"/>
                <w:bottom w:val="none" w:sz="0" w:space="0" w:color="auto"/>
                <w:right w:val="none" w:sz="0" w:space="0" w:color="auto"/>
              </w:divBdr>
              <w:divsChild>
                <w:div w:id="611286614">
                  <w:marLeft w:val="0"/>
                  <w:marRight w:val="0"/>
                  <w:marTop w:val="0"/>
                  <w:marBottom w:val="0"/>
                  <w:divBdr>
                    <w:top w:val="none" w:sz="0" w:space="0" w:color="auto"/>
                    <w:left w:val="none" w:sz="0" w:space="0" w:color="auto"/>
                    <w:bottom w:val="none" w:sz="0" w:space="0" w:color="auto"/>
                    <w:right w:val="none" w:sz="0" w:space="0" w:color="auto"/>
                  </w:divBdr>
                  <w:divsChild>
                    <w:div w:id="728305783">
                      <w:marLeft w:val="0"/>
                      <w:marRight w:val="0"/>
                      <w:marTop w:val="0"/>
                      <w:marBottom w:val="0"/>
                      <w:divBdr>
                        <w:top w:val="none" w:sz="0" w:space="0" w:color="auto"/>
                        <w:left w:val="none" w:sz="0" w:space="0" w:color="auto"/>
                        <w:bottom w:val="none" w:sz="0" w:space="0" w:color="auto"/>
                        <w:right w:val="none" w:sz="0" w:space="0" w:color="auto"/>
                      </w:divBdr>
                      <w:divsChild>
                        <w:div w:id="162715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5426704">
      <w:bodyDiv w:val="1"/>
      <w:marLeft w:val="0"/>
      <w:marRight w:val="0"/>
      <w:marTop w:val="0"/>
      <w:marBottom w:val="0"/>
      <w:divBdr>
        <w:top w:val="none" w:sz="0" w:space="0" w:color="auto"/>
        <w:left w:val="none" w:sz="0" w:space="0" w:color="auto"/>
        <w:bottom w:val="none" w:sz="0" w:space="0" w:color="auto"/>
        <w:right w:val="none" w:sz="0" w:space="0" w:color="auto"/>
      </w:divBdr>
    </w:div>
    <w:div w:id="273443315">
      <w:bodyDiv w:val="1"/>
      <w:marLeft w:val="0"/>
      <w:marRight w:val="0"/>
      <w:marTop w:val="0"/>
      <w:marBottom w:val="0"/>
      <w:divBdr>
        <w:top w:val="none" w:sz="0" w:space="0" w:color="auto"/>
        <w:left w:val="none" w:sz="0" w:space="0" w:color="auto"/>
        <w:bottom w:val="none" w:sz="0" w:space="0" w:color="auto"/>
        <w:right w:val="none" w:sz="0" w:space="0" w:color="auto"/>
      </w:divBdr>
    </w:div>
    <w:div w:id="319237396">
      <w:bodyDiv w:val="1"/>
      <w:marLeft w:val="0"/>
      <w:marRight w:val="0"/>
      <w:marTop w:val="0"/>
      <w:marBottom w:val="0"/>
      <w:divBdr>
        <w:top w:val="none" w:sz="0" w:space="0" w:color="auto"/>
        <w:left w:val="none" w:sz="0" w:space="0" w:color="auto"/>
        <w:bottom w:val="none" w:sz="0" w:space="0" w:color="auto"/>
        <w:right w:val="none" w:sz="0" w:space="0" w:color="auto"/>
      </w:divBdr>
    </w:div>
    <w:div w:id="346493161">
      <w:bodyDiv w:val="1"/>
      <w:marLeft w:val="0"/>
      <w:marRight w:val="0"/>
      <w:marTop w:val="0"/>
      <w:marBottom w:val="0"/>
      <w:divBdr>
        <w:top w:val="none" w:sz="0" w:space="0" w:color="auto"/>
        <w:left w:val="none" w:sz="0" w:space="0" w:color="auto"/>
        <w:bottom w:val="none" w:sz="0" w:space="0" w:color="auto"/>
        <w:right w:val="none" w:sz="0" w:space="0" w:color="auto"/>
      </w:divBdr>
    </w:div>
    <w:div w:id="400568273">
      <w:bodyDiv w:val="1"/>
      <w:marLeft w:val="0"/>
      <w:marRight w:val="0"/>
      <w:marTop w:val="0"/>
      <w:marBottom w:val="0"/>
      <w:divBdr>
        <w:top w:val="none" w:sz="0" w:space="0" w:color="auto"/>
        <w:left w:val="none" w:sz="0" w:space="0" w:color="auto"/>
        <w:bottom w:val="none" w:sz="0" w:space="0" w:color="auto"/>
        <w:right w:val="none" w:sz="0" w:space="0" w:color="auto"/>
      </w:divBdr>
      <w:divsChild>
        <w:div w:id="1711882235">
          <w:marLeft w:val="0"/>
          <w:marRight w:val="0"/>
          <w:marTop w:val="0"/>
          <w:marBottom w:val="0"/>
          <w:divBdr>
            <w:top w:val="none" w:sz="0" w:space="0" w:color="auto"/>
            <w:left w:val="none" w:sz="0" w:space="0" w:color="auto"/>
            <w:bottom w:val="none" w:sz="0" w:space="0" w:color="auto"/>
            <w:right w:val="none" w:sz="0" w:space="0" w:color="auto"/>
          </w:divBdr>
          <w:divsChild>
            <w:div w:id="2051496899">
              <w:marLeft w:val="0"/>
              <w:marRight w:val="0"/>
              <w:marTop w:val="0"/>
              <w:marBottom w:val="0"/>
              <w:divBdr>
                <w:top w:val="none" w:sz="0" w:space="0" w:color="auto"/>
                <w:left w:val="none" w:sz="0" w:space="0" w:color="auto"/>
                <w:bottom w:val="none" w:sz="0" w:space="0" w:color="auto"/>
                <w:right w:val="none" w:sz="0" w:space="0" w:color="auto"/>
              </w:divBdr>
              <w:divsChild>
                <w:div w:id="1717505108">
                  <w:marLeft w:val="0"/>
                  <w:marRight w:val="0"/>
                  <w:marTop w:val="0"/>
                  <w:marBottom w:val="0"/>
                  <w:divBdr>
                    <w:top w:val="none" w:sz="0" w:space="0" w:color="auto"/>
                    <w:left w:val="none" w:sz="0" w:space="0" w:color="auto"/>
                    <w:bottom w:val="none" w:sz="0" w:space="0" w:color="auto"/>
                    <w:right w:val="none" w:sz="0" w:space="0" w:color="auto"/>
                  </w:divBdr>
                  <w:divsChild>
                    <w:div w:id="1540707447">
                      <w:marLeft w:val="0"/>
                      <w:marRight w:val="0"/>
                      <w:marTop w:val="0"/>
                      <w:marBottom w:val="0"/>
                      <w:divBdr>
                        <w:top w:val="none" w:sz="0" w:space="0" w:color="auto"/>
                        <w:left w:val="none" w:sz="0" w:space="0" w:color="auto"/>
                        <w:bottom w:val="none" w:sz="0" w:space="0" w:color="auto"/>
                        <w:right w:val="none" w:sz="0" w:space="0" w:color="auto"/>
                      </w:divBdr>
                    </w:div>
                    <w:div w:id="37321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3580157">
      <w:bodyDiv w:val="1"/>
      <w:marLeft w:val="0"/>
      <w:marRight w:val="0"/>
      <w:marTop w:val="0"/>
      <w:marBottom w:val="0"/>
      <w:divBdr>
        <w:top w:val="none" w:sz="0" w:space="0" w:color="auto"/>
        <w:left w:val="none" w:sz="0" w:space="0" w:color="auto"/>
        <w:bottom w:val="none" w:sz="0" w:space="0" w:color="auto"/>
        <w:right w:val="none" w:sz="0" w:space="0" w:color="auto"/>
      </w:divBdr>
    </w:div>
    <w:div w:id="513812280">
      <w:bodyDiv w:val="1"/>
      <w:marLeft w:val="0"/>
      <w:marRight w:val="0"/>
      <w:marTop w:val="0"/>
      <w:marBottom w:val="0"/>
      <w:divBdr>
        <w:top w:val="none" w:sz="0" w:space="0" w:color="auto"/>
        <w:left w:val="none" w:sz="0" w:space="0" w:color="auto"/>
        <w:bottom w:val="none" w:sz="0" w:space="0" w:color="auto"/>
        <w:right w:val="none" w:sz="0" w:space="0" w:color="auto"/>
      </w:divBdr>
    </w:div>
    <w:div w:id="629868240">
      <w:bodyDiv w:val="1"/>
      <w:marLeft w:val="0"/>
      <w:marRight w:val="0"/>
      <w:marTop w:val="0"/>
      <w:marBottom w:val="0"/>
      <w:divBdr>
        <w:top w:val="none" w:sz="0" w:space="0" w:color="auto"/>
        <w:left w:val="none" w:sz="0" w:space="0" w:color="auto"/>
        <w:bottom w:val="none" w:sz="0" w:space="0" w:color="auto"/>
        <w:right w:val="none" w:sz="0" w:space="0" w:color="auto"/>
      </w:divBdr>
    </w:div>
    <w:div w:id="664669511">
      <w:bodyDiv w:val="1"/>
      <w:marLeft w:val="0"/>
      <w:marRight w:val="0"/>
      <w:marTop w:val="0"/>
      <w:marBottom w:val="0"/>
      <w:divBdr>
        <w:top w:val="none" w:sz="0" w:space="0" w:color="auto"/>
        <w:left w:val="none" w:sz="0" w:space="0" w:color="auto"/>
        <w:bottom w:val="none" w:sz="0" w:space="0" w:color="auto"/>
        <w:right w:val="none" w:sz="0" w:space="0" w:color="auto"/>
      </w:divBdr>
    </w:div>
    <w:div w:id="727067770">
      <w:bodyDiv w:val="1"/>
      <w:marLeft w:val="0"/>
      <w:marRight w:val="0"/>
      <w:marTop w:val="0"/>
      <w:marBottom w:val="0"/>
      <w:divBdr>
        <w:top w:val="none" w:sz="0" w:space="0" w:color="auto"/>
        <w:left w:val="none" w:sz="0" w:space="0" w:color="auto"/>
        <w:bottom w:val="none" w:sz="0" w:space="0" w:color="auto"/>
        <w:right w:val="none" w:sz="0" w:space="0" w:color="auto"/>
      </w:divBdr>
    </w:div>
    <w:div w:id="746347237">
      <w:bodyDiv w:val="1"/>
      <w:marLeft w:val="0"/>
      <w:marRight w:val="0"/>
      <w:marTop w:val="0"/>
      <w:marBottom w:val="0"/>
      <w:divBdr>
        <w:top w:val="none" w:sz="0" w:space="0" w:color="auto"/>
        <w:left w:val="none" w:sz="0" w:space="0" w:color="auto"/>
        <w:bottom w:val="none" w:sz="0" w:space="0" w:color="auto"/>
        <w:right w:val="none" w:sz="0" w:space="0" w:color="auto"/>
      </w:divBdr>
    </w:div>
    <w:div w:id="876552761">
      <w:bodyDiv w:val="1"/>
      <w:marLeft w:val="0"/>
      <w:marRight w:val="0"/>
      <w:marTop w:val="0"/>
      <w:marBottom w:val="0"/>
      <w:divBdr>
        <w:top w:val="none" w:sz="0" w:space="0" w:color="auto"/>
        <w:left w:val="none" w:sz="0" w:space="0" w:color="auto"/>
        <w:bottom w:val="none" w:sz="0" w:space="0" w:color="auto"/>
        <w:right w:val="none" w:sz="0" w:space="0" w:color="auto"/>
      </w:divBdr>
    </w:div>
    <w:div w:id="918248943">
      <w:bodyDiv w:val="1"/>
      <w:marLeft w:val="0"/>
      <w:marRight w:val="0"/>
      <w:marTop w:val="0"/>
      <w:marBottom w:val="0"/>
      <w:divBdr>
        <w:top w:val="none" w:sz="0" w:space="0" w:color="auto"/>
        <w:left w:val="none" w:sz="0" w:space="0" w:color="auto"/>
        <w:bottom w:val="none" w:sz="0" w:space="0" w:color="auto"/>
        <w:right w:val="none" w:sz="0" w:space="0" w:color="auto"/>
      </w:divBdr>
    </w:div>
    <w:div w:id="929772727">
      <w:bodyDiv w:val="1"/>
      <w:marLeft w:val="0"/>
      <w:marRight w:val="0"/>
      <w:marTop w:val="0"/>
      <w:marBottom w:val="0"/>
      <w:divBdr>
        <w:top w:val="none" w:sz="0" w:space="0" w:color="auto"/>
        <w:left w:val="none" w:sz="0" w:space="0" w:color="auto"/>
        <w:bottom w:val="none" w:sz="0" w:space="0" w:color="auto"/>
        <w:right w:val="none" w:sz="0" w:space="0" w:color="auto"/>
      </w:divBdr>
    </w:div>
    <w:div w:id="1037698717">
      <w:bodyDiv w:val="1"/>
      <w:marLeft w:val="0"/>
      <w:marRight w:val="0"/>
      <w:marTop w:val="0"/>
      <w:marBottom w:val="0"/>
      <w:divBdr>
        <w:top w:val="none" w:sz="0" w:space="0" w:color="auto"/>
        <w:left w:val="none" w:sz="0" w:space="0" w:color="auto"/>
        <w:bottom w:val="none" w:sz="0" w:space="0" w:color="auto"/>
        <w:right w:val="none" w:sz="0" w:space="0" w:color="auto"/>
      </w:divBdr>
      <w:divsChild>
        <w:div w:id="1243222646">
          <w:marLeft w:val="0"/>
          <w:marRight w:val="0"/>
          <w:marTop w:val="0"/>
          <w:marBottom w:val="0"/>
          <w:divBdr>
            <w:top w:val="none" w:sz="0" w:space="0" w:color="auto"/>
            <w:left w:val="none" w:sz="0" w:space="0" w:color="auto"/>
            <w:bottom w:val="none" w:sz="0" w:space="0" w:color="auto"/>
            <w:right w:val="none" w:sz="0" w:space="0" w:color="auto"/>
          </w:divBdr>
          <w:divsChild>
            <w:div w:id="1740711347">
              <w:marLeft w:val="0"/>
              <w:marRight w:val="0"/>
              <w:marTop w:val="0"/>
              <w:marBottom w:val="0"/>
              <w:divBdr>
                <w:top w:val="none" w:sz="0" w:space="0" w:color="auto"/>
                <w:left w:val="none" w:sz="0" w:space="0" w:color="auto"/>
                <w:bottom w:val="none" w:sz="0" w:space="0" w:color="auto"/>
                <w:right w:val="none" w:sz="0" w:space="0" w:color="auto"/>
              </w:divBdr>
              <w:divsChild>
                <w:div w:id="1021779826">
                  <w:marLeft w:val="0"/>
                  <w:marRight w:val="0"/>
                  <w:marTop w:val="0"/>
                  <w:marBottom w:val="0"/>
                  <w:divBdr>
                    <w:top w:val="none" w:sz="0" w:space="0" w:color="auto"/>
                    <w:left w:val="none" w:sz="0" w:space="0" w:color="auto"/>
                    <w:bottom w:val="none" w:sz="0" w:space="0" w:color="auto"/>
                    <w:right w:val="none" w:sz="0" w:space="0" w:color="auto"/>
                  </w:divBdr>
                  <w:divsChild>
                    <w:div w:id="1434086919">
                      <w:marLeft w:val="0"/>
                      <w:marRight w:val="0"/>
                      <w:marTop w:val="0"/>
                      <w:marBottom w:val="0"/>
                      <w:divBdr>
                        <w:top w:val="none" w:sz="0" w:space="0" w:color="auto"/>
                        <w:left w:val="none" w:sz="0" w:space="0" w:color="auto"/>
                        <w:bottom w:val="none" w:sz="0" w:space="0" w:color="auto"/>
                        <w:right w:val="none" w:sz="0" w:space="0" w:color="auto"/>
                      </w:divBdr>
                      <w:divsChild>
                        <w:div w:id="185083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3694088">
      <w:bodyDiv w:val="1"/>
      <w:marLeft w:val="0"/>
      <w:marRight w:val="0"/>
      <w:marTop w:val="0"/>
      <w:marBottom w:val="0"/>
      <w:divBdr>
        <w:top w:val="none" w:sz="0" w:space="0" w:color="auto"/>
        <w:left w:val="none" w:sz="0" w:space="0" w:color="auto"/>
        <w:bottom w:val="none" w:sz="0" w:space="0" w:color="auto"/>
        <w:right w:val="none" w:sz="0" w:space="0" w:color="auto"/>
      </w:divBdr>
    </w:div>
    <w:div w:id="1134329032">
      <w:bodyDiv w:val="1"/>
      <w:marLeft w:val="0"/>
      <w:marRight w:val="0"/>
      <w:marTop w:val="0"/>
      <w:marBottom w:val="0"/>
      <w:divBdr>
        <w:top w:val="none" w:sz="0" w:space="0" w:color="auto"/>
        <w:left w:val="none" w:sz="0" w:space="0" w:color="auto"/>
        <w:bottom w:val="none" w:sz="0" w:space="0" w:color="auto"/>
        <w:right w:val="none" w:sz="0" w:space="0" w:color="auto"/>
      </w:divBdr>
    </w:div>
    <w:div w:id="1144396628">
      <w:marLeft w:val="0"/>
      <w:marRight w:val="0"/>
      <w:marTop w:val="0"/>
      <w:marBottom w:val="0"/>
      <w:divBdr>
        <w:top w:val="none" w:sz="0" w:space="0" w:color="auto"/>
        <w:left w:val="none" w:sz="0" w:space="0" w:color="auto"/>
        <w:bottom w:val="none" w:sz="0" w:space="0" w:color="auto"/>
        <w:right w:val="none" w:sz="0" w:space="0" w:color="auto"/>
      </w:divBdr>
      <w:divsChild>
        <w:div w:id="404492556">
          <w:marLeft w:val="0"/>
          <w:marRight w:val="0"/>
          <w:marTop w:val="0"/>
          <w:marBottom w:val="0"/>
          <w:divBdr>
            <w:top w:val="none" w:sz="0" w:space="0" w:color="auto"/>
            <w:left w:val="none" w:sz="0" w:space="0" w:color="auto"/>
            <w:bottom w:val="none" w:sz="0" w:space="0" w:color="auto"/>
            <w:right w:val="none" w:sz="0" w:space="0" w:color="auto"/>
          </w:divBdr>
          <w:divsChild>
            <w:div w:id="1846479526">
              <w:marLeft w:val="0"/>
              <w:marRight w:val="0"/>
              <w:marTop w:val="0"/>
              <w:marBottom w:val="0"/>
              <w:divBdr>
                <w:top w:val="none" w:sz="0" w:space="0" w:color="auto"/>
                <w:left w:val="none" w:sz="0" w:space="0" w:color="auto"/>
                <w:bottom w:val="none" w:sz="0" w:space="0" w:color="auto"/>
                <w:right w:val="none" w:sz="0" w:space="0" w:color="auto"/>
              </w:divBdr>
              <w:divsChild>
                <w:div w:id="1091045429">
                  <w:marLeft w:val="0"/>
                  <w:marRight w:val="0"/>
                  <w:marTop w:val="0"/>
                  <w:marBottom w:val="0"/>
                  <w:divBdr>
                    <w:top w:val="none" w:sz="0" w:space="0" w:color="auto"/>
                    <w:left w:val="none" w:sz="0" w:space="0" w:color="auto"/>
                    <w:bottom w:val="none" w:sz="0" w:space="0" w:color="auto"/>
                    <w:right w:val="none" w:sz="0" w:space="0" w:color="auto"/>
                  </w:divBdr>
                  <w:divsChild>
                    <w:div w:id="2099668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790107">
          <w:marLeft w:val="0"/>
          <w:marRight w:val="0"/>
          <w:marTop w:val="0"/>
          <w:marBottom w:val="0"/>
          <w:divBdr>
            <w:top w:val="none" w:sz="0" w:space="0" w:color="auto"/>
            <w:left w:val="none" w:sz="0" w:space="0" w:color="auto"/>
            <w:bottom w:val="none" w:sz="0" w:space="0" w:color="auto"/>
            <w:right w:val="none" w:sz="0" w:space="0" w:color="auto"/>
          </w:divBdr>
          <w:divsChild>
            <w:div w:id="1630092084">
              <w:marLeft w:val="0"/>
              <w:marRight w:val="0"/>
              <w:marTop w:val="0"/>
              <w:marBottom w:val="0"/>
              <w:divBdr>
                <w:top w:val="none" w:sz="0" w:space="0" w:color="auto"/>
                <w:left w:val="none" w:sz="0" w:space="0" w:color="auto"/>
                <w:bottom w:val="none" w:sz="0" w:space="0" w:color="auto"/>
                <w:right w:val="none" w:sz="0" w:space="0" w:color="auto"/>
              </w:divBdr>
              <w:divsChild>
                <w:div w:id="315384137">
                  <w:marLeft w:val="0"/>
                  <w:marRight w:val="0"/>
                  <w:marTop w:val="0"/>
                  <w:marBottom w:val="0"/>
                  <w:divBdr>
                    <w:top w:val="none" w:sz="0" w:space="0" w:color="auto"/>
                    <w:left w:val="none" w:sz="0" w:space="0" w:color="auto"/>
                    <w:bottom w:val="none" w:sz="0" w:space="0" w:color="auto"/>
                    <w:right w:val="none" w:sz="0" w:space="0" w:color="auto"/>
                  </w:divBdr>
                  <w:divsChild>
                    <w:div w:id="1369990608">
                      <w:marLeft w:val="0"/>
                      <w:marRight w:val="0"/>
                      <w:marTop w:val="0"/>
                      <w:marBottom w:val="0"/>
                      <w:divBdr>
                        <w:top w:val="none" w:sz="0" w:space="0" w:color="auto"/>
                        <w:left w:val="none" w:sz="0" w:space="0" w:color="auto"/>
                        <w:bottom w:val="none" w:sz="0" w:space="0" w:color="auto"/>
                        <w:right w:val="none" w:sz="0" w:space="0" w:color="auto"/>
                      </w:divBdr>
                      <w:divsChild>
                        <w:div w:id="146291795">
                          <w:marLeft w:val="0"/>
                          <w:marRight w:val="0"/>
                          <w:marTop w:val="0"/>
                          <w:marBottom w:val="0"/>
                          <w:divBdr>
                            <w:top w:val="none" w:sz="0" w:space="0" w:color="auto"/>
                            <w:left w:val="none" w:sz="0" w:space="0" w:color="auto"/>
                            <w:bottom w:val="none" w:sz="0" w:space="0" w:color="auto"/>
                            <w:right w:val="none" w:sz="0" w:space="0" w:color="auto"/>
                          </w:divBdr>
                          <w:divsChild>
                            <w:div w:id="112958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532860">
              <w:marLeft w:val="0"/>
              <w:marRight w:val="0"/>
              <w:marTop w:val="0"/>
              <w:marBottom w:val="0"/>
              <w:divBdr>
                <w:top w:val="none" w:sz="0" w:space="0" w:color="auto"/>
                <w:left w:val="none" w:sz="0" w:space="0" w:color="auto"/>
                <w:bottom w:val="none" w:sz="0" w:space="0" w:color="auto"/>
                <w:right w:val="none" w:sz="0" w:space="0" w:color="auto"/>
              </w:divBdr>
              <w:divsChild>
                <w:div w:id="1828398459">
                  <w:marLeft w:val="0"/>
                  <w:marRight w:val="0"/>
                  <w:marTop w:val="0"/>
                  <w:marBottom w:val="0"/>
                  <w:divBdr>
                    <w:top w:val="none" w:sz="0" w:space="0" w:color="auto"/>
                    <w:left w:val="none" w:sz="0" w:space="0" w:color="auto"/>
                    <w:bottom w:val="none" w:sz="0" w:space="0" w:color="auto"/>
                    <w:right w:val="none" w:sz="0" w:space="0" w:color="auto"/>
                  </w:divBdr>
                  <w:divsChild>
                    <w:div w:id="1644655293">
                      <w:marLeft w:val="0"/>
                      <w:marRight w:val="0"/>
                      <w:marTop w:val="0"/>
                      <w:marBottom w:val="0"/>
                      <w:divBdr>
                        <w:top w:val="none" w:sz="0" w:space="0" w:color="auto"/>
                        <w:left w:val="none" w:sz="0" w:space="0" w:color="auto"/>
                        <w:bottom w:val="none" w:sz="0" w:space="0" w:color="auto"/>
                        <w:right w:val="none" w:sz="0" w:space="0" w:color="auto"/>
                      </w:divBdr>
                      <w:divsChild>
                        <w:div w:id="667295014">
                          <w:marLeft w:val="0"/>
                          <w:marRight w:val="0"/>
                          <w:marTop w:val="0"/>
                          <w:marBottom w:val="0"/>
                          <w:divBdr>
                            <w:top w:val="none" w:sz="0" w:space="0" w:color="auto"/>
                            <w:left w:val="none" w:sz="0" w:space="0" w:color="auto"/>
                            <w:bottom w:val="none" w:sz="0" w:space="0" w:color="auto"/>
                            <w:right w:val="none" w:sz="0" w:space="0" w:color="auto"/>
                          </w:divBdr>
                          <w:divsChild>
                            <w:div w:id="324364159">
                              <w:marLeft w:val="0"/>
                              <w:marRight w:val="0"/>
                              <w:marTop w:val="0"/>
                              <w:marBottom w:val="0"/>
                              <w:divBdr>
                                <w:top w:val="none" w:sz="0" w:space="0" w:color="auto"/>
                                <w:left w:val="none" w:sz="0" w:space="0" w:color="auto"/>
                                <w:bottom w:val="none" w:sz="0" w:space="0" w:color="auto"/>
                                <w:right w:val="none" w:sz="0" w:space="0" w:color="auto"/>
                              </w:divBdr>
                              <w:divsChild>
                                <w:div w:id="2143695609">
                                  <w:marLeft w:val="0"/>
                                  <w:marRight w:val="0"/>
                                  <w:marTop w:val="0"/>
                                  <w:marBottom w:val="0"/>
                                  <w:divBdr>
                                    <w:top w:val="none" w:sz="0" w:space="0" w:color="auto"/>
                                    <w:left w:val="none" w:sz="0" w:space="0" w:color="auto"/>
                                    <w:bottom w:val="none" w:sz="0" w:space="0" w:color="auto"/>
                                    <w:right w:val="none" w:sz="0" w:space="0" w:color="auto"/>
                                  </w:divBdr>
                                  <w:divsChild>
                                    <w:div w:id="1133064881">
                                      <w:marLeft w:val="0"/>
                                      <w:marRight w:val="0"/>
                                      <w:marTop w:val="0"/>
                                      <w:marBottom w:val="0"/>
                                      <w:divBdr>
                                        <w:top w:val="none" w:sz="0" w:space="0" w:color="auto"/>
                                        <w:left w:val="none" w:sz="0" w:space="0" w:color="auto"/>
                                        <w:bottom w:val="none" w:sz="0" w:space="0" w:color="auto"/>
                                        <w:right w:val="none" w:sz="0" w:space="0" w:color="auto"/>
                                      </w:divBdr>
                                    </w:div>
                                    <w:div w:id="108029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04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483477">
              <w:marLeft w:val="0"/>
              <w:marRight w:val="0"/>
              <w:marTop w:val="0"/>
              <w:marBottom w:val="0"/>
              <w:divBdr>
                <w:top w:val="none" w:sz="0" w:space="0" w:color="auto"/>
                <w:left w:val="none" w:sz="0" w:space="0" w:color="auto"/>
                <w:bottom w:val="none" w:sz="0" w:space="0" w:color="auto"/>
                <w:right w:val="none" w:sz="0" w:space="0" w:color="auto"/>
              </w:divBdr>
              <w:divsChild>
                <w:div w:id="444810503">
                  <w:marLeft w:val="0"/>
                  <w:marRight w:val="0"/>
                  <w:marTop w:val="0"/>
                  <w:marBottom w:val="0"/>
                  <w:divBdr>
                    <w:top w:val="none" w:sz="0" w:space="0" w:color="auto"/>
                    <w:left w:val="none" w:sz="0" w:space="0" w:color="auto"/>
                    <w:bottom w:val="none" w:sz="0" w:space="0" w:color="auto"/>
                    <w:right w:val="none" w:sz="0" w:space="0" w:color="auto"/>
                  </w:divBdr>
                  <w:divsChild>
                    <w:div w:id="405733413">
                      <w:marLeft w:val="0"/>
                      <w:marRight w:val="0"/>
                      <w:marTop w:val="0"/>
                      <w:marBottom w:val="0"/>
                      <w:divBdr>
                        <w:top w:val="none" w:sz="0" w:space="0" w:color="auto"/>
                        <w:left w:val="none" w:sz="0" w:space="0" w:color="auto"/>
                        <w:bottom w:val="none" w:sz="0" w:space="0" w:color="auto"/>
                        <w:right w:val="none" w:sz="0" w:space="0" w:color="auto"/>
                      </w:divBdr>
                      <w:divsChild>
                        <w:div w:id="173762448">
                          <w:marLeft w:val="0"/>
                          <w:marRight w:val="0"/>
                          <w:marTop w:val="0"/>
                          <w:marBottom w:val="0"/>
                          <w:divBdr>
                            <w:top w:val="none" w:sz="0" w:space="0" w:color="auto"/>
                            <w:left w:val="none" w:sz="0" w:space="0" w:color="auto"/>
                            <w:bottom w:val="none" w:sz="0" w:space="0" w:color="auto"/>
                            <w:right w:val="none" w:sz="0" w:space="0" w:color="auto"/>
                          </w:divBdr>
                          <w:divsChild>
                            <w:div w:id="26399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881834">
              <w:marLeft w:val="0"/>
              <w:marRight w:val="0"/>
              <w:marTop w:val="0"/>
              <w:marBottom w:val="0"/>
              <w:divBdr>
                <w:top w:val="none" w:sz="0" w:space="0" w:color="auto"/>
                <w:left w:val="none" w:sz="0" w:space="0" w:color="auto"/>
                <w:bottom w:val="none" w:sz="0" w:space="0" w:color="auto"/>
                <w:right w:val="none" w:sz="0" w:space="0" w:color="auto"/>
              </w:divBdr>
              <w:divsChild>
                <w:div w:id="159590656">
                  <w:marLeft w:val="0"/>
                  <w:marRight w:val="0"/>
                  <w:marTop w:val="0"/>
                  <w:marBottom w:val="0"/>
                  <w:divBdr>
                    <w:top w:val="none" w:sz="0" w:space="0" w:color="auto"/>
                    <w:left w:val="none" w:sz="0" w:space="0" w:color="auto"/>
                    <w:bottom w:val="none" w:sz="0" w:space="0" w:color="auto"/>
                    <w:right w:val="none" w:sz="0" w:space="0" w:color="auto"/>
                  </w:divBdr>
                  <w:divsChild>
                    <w:div w:id="1707410082">
                      <w:marLeft w:val="0"/>
                      <w:marRight w:val="0"/>
                      <w:marTop w:val="0"/>
                      <w:marBottom w:val="0"/>
                      <w:divBdr>
                        <w:top w:val="none" w:sz="0" w:space="0" w:color="auto"/>
                        <w:left w:val="none" w:sz="0" w:space="0" w:color="auto"/>
                        <w:bottom w:val="none" w:sz="0" w:space="0" w:color="auto"/>
                        <w:right w:val="none" w:sz="0" w:space="0" w:color="auto"/>
                      </w:divBdr>
                      <w:divsChild>
                        <w:div w:id="1386374374">
                          <w:marLeft w:val="0"/>
                          <w:marRight w:val="0"/>
                          <w:marTop w:val="0"/>
                          <w:marBottom w:val="0"/>
                          <w:divBdr>
                            <w:top w:val="none" w:sz="0" w:space="0" w:color="auto"/>
                            <w:left w:val="none" w:sz="0" w:space="0" w:color="auto"/>
                            <w:bottom w:val="none" w:sz="0" w:space="0" w:color="auto"/>
                            <w:right w:val="none" w:sz="0" w:space="0" w:color="auto"/>
                          </w:divBdr>
                          <w:divsChild>
                            <w:div w:id="1528248803">
                              <w:marLeft w:val="0"/>
                              <w:marRight w:val="0"/>
                              <w:marTop w:val="0"/>
                              <w:marBottom w:val="0"/>
                              <w:divBdr>
                                <w:top w:val="none" w:sz="0" w:space="0" w:color="auto"/>
                                <w:left w:val="none" w:sz="0" w:space="0" w:color="auto"/>
                                <w:bottom w:val="none" w:sz="0" w:space="0" w:color="auto"/>
                                <w:right w:val="none" w:sz="0" w:space="0" w:color="auto"/>
                              </w:divBdr>
                              <w:divsChild>
                                <w:div w:id="1862359772">
                                  <w:marLeft w:val="0"/>
                                  <w:marRight w:val="0"/>
                                  <w:marTop w:val="0"/>
                                  <w:marBottom w:val="0"/>
                                  <w:divBdr>
                                    <w:top w:val="none" w:sz="0" w:space="0" w:color="auto"/>
                                    <w:left w:val="none" w:sz="0" w:space="0" w:color="auto"/>
                                    <w:bottom w:val="none" w:sz="0" w:space="0" w:color="auto"/>
                                    <w:right w:val="none" w:sz="0" w:space="0" w:color="auto"/>
                                  </w:divBdr>
                                  <w:divsChild>
                                    <w:div w:id="1080954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5353096">
              <w:marLeft w:val="0"/>
              <w:marRight w:val="0"/>
              <w:marTop w:val="0"/>
              <w:marBottom w:val="0"/>
              <w:divBdr>
                <w:top w:val="none" w:sz="0" w:space="0" w:color="auto"/>
                <w:left w:val="none" w:sz="0" w:space="0" w:color="auto"/>
                <w:bottom w:val="none" w:sz="0" w:space="0" w:color="auto"/>
                <w:right w:val="none" w:sz="0" w:space="0" w:color="auto"/>
              </w:divBdr>
              <w:divsChild>
                <w:div w:id="204831931">
                  <w:marLeft w:val="0"/>
                  <w:marRight w:val="0"/>
                  <w:marTop w:val="0"/>
                  <w:marBottom w:val="0"/>
                  <w:divBdr>
                    <w:top w:val="none" w:sz="0" w:space="0" w:color="auto"/>
                    <w:left w:val="none" w:sz="0" w:space="0" w:color="auto"/>
                    <w:bottom w:val="none" w:sz="0" w:space="0" w:color="auto"/>
                    <w:right w:val="none" w:sz="0" w:space="0" w:color="auto"/>
                  </w:divBdr>
                  <w:divsChild>
                    <w:div w:id="654334165">
                      <w:marLeft w:val="0"/>
                      <w:marRight w:val="0"/>
                      <w:marTop w:val="0"/>
                      <w:marBottom w:val="0"/>
                      <w:divBdr>
                        <w:top w:val="none" w:sz="0" w:space="0" w:color="auto"/>
                        <w:left w:val="none" w:sz="0" w:space="0" w:color="auto"/>
                        <w:bottom w:val="none" w:sz="0" w:space="0" w:color="auto"/>
                        <w:right w:val="none" w:sz="0" w:space="0" w:color="auto"/>
                      </w:divBdr>
                      <w:divsChild>
                        <w:div w:id="1229807510">
                          <w:marLeft w:val="0"/>
                          <w:marRight w:val="0"/>
                          <w:marTop w:val="0"/>
                          <w:marBottom w:val="0"/>
                          <w:divBdr>
                            <w:top w:val="none" w:sz="0" w:space="0" w:color="auto"/>
                            <w:left w:val="none" w:sz="0" w:space="0" w:color="auto"/>
                            <w:bottom w:val="none" w:sz="0" w:space="0" w:color="auto"/>
                            <w:right w:val="none" w:sz="0" w:space="0" w:color="auto"/>
                          </w:divBdr>
                          <w:divsChild>
                            <w:div w:id="193346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7153155">
              <w:marLeft w:val="0"/>
              <w:marRight w:val="0"/>
              <w:marTop w:val="0"/>
              <w:marBottom w:val="0"/>
              <w:divBdr>
                <w:top w:val="none" w:sz="0" w:space="0" w:color="auto"/>
                <w:left w:val="none" w:sz="0" w:space="0" w:color="auto"/>
                <w:bottom w:val="none" w:sz="0" w:space="0" w:color="auto"/>
                <w:right w:val="none" w:sz="0" w:space="0" w:color="auto"/>
              </w:divBdr>
              <w:divsChild>
                <w:div w:id="1269778662">
                  <w:marLeft w:val="0"/>
                  <w:marRight w:val="0"/>
                  <w:marTop w:val="0"/>
                  <w:marBottom w:val="0"/>
                  <w:divBdr>
                    <w:top w:val="none" w:sz="0" w:space="0" w:color="auto"/>
                    <w:left w:val="none" w:sz="0" w:space="0" w:color="auto"/>
                    <w:bottom w:val="none" w:sz="0" w:space="0" w:color="auto"/>
                    <w:right w:val="none" w:sz="0" w:space="0" w:color="auto"/>
                  </w:divBdr>
                  <w:divsChild>
                    <w:div w:id="2066567929">
                      <w:marLeft w:val="0"/>
                      <w:marRight w:val="0"/>
                      <w:marTop w:val="0"/>
                      <w:marBottom w:val="0"/>
                      <w:divBdr>
                        <w:top w:val="none" w:sz="0" w:space="0" w:color="auto"/>
                        <w:left w:val="none" w:sz="0" w:space="0" w:color="auto"/>
                        <w:bottom w:val="none" w:sz="0" w:space="0" w:color="auto"/>
                        <w:right w:val="none" w:sz="0" w:space="0" w:color="auto"/>
                      </w:divBdr>
                      <w:divsChild>
                        <w:div w:id="637493264">
                          <w:marLeft w:val="0"/>
                          <w:marRight w:val="0"/>
                          <w:marTop w:val="0"/>
                          <w:marBottom w:val="0"/>
                          <w:divBdr>
                            <w:top w:val="none" w:sz="0" w:space="0" w:color="auto"/>
                            <w:left w:val="none" w:sz="0" w:space="0" w:color="auto"/>
                            <w:bottom w:val="none" w:sz="0" w:space="0" w:color="auto"/>
                            <w:right w:val="none" w:sz="0" w:space="0" w:color="auto"/>
                          </w:divBdr>
                          <w:divsChild>
                            <w:div w:id="82458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078544">
              <w:marLeft w:val="0"/>
              <w:marRight w:val="0"/>
              <w:marTop w:val="0"/>
              <w:marBottom w:val="0"/>
              <w:divBdr>
                <w:top w:val="none" w:sz="0" w:space="0" w:color="auto"/>
                <w:left w:val="none" w:sz="0" w:space="0" w:color="auto"/>
                <w:bottom w:val="none" w:sz="0" w:space="0" w:color="auto"/>
                <w:right w:val="none" w:sz="0" w:space="0" w:color="auto"/>
              </w:divBdr>
              <w:divsChild>
                <w:div w:id="1984191331">
                  <w:marLeft w:val="0"/>
                  <w:marRight w:val="0"/>
                  <w:marTop w:val="0"/>
                  <w:marBottom w:val="0"/>
                  <w:divBdr>
                    <w:top w:val="none" w:sz="0" w:space="0" w:color="auto"/>
                    <w:left w:val="none" w:sz="0" w:space="0" w:color="auto"/>
                    <w:bottom w:val="none" w:sz="0" w:space="0" w:color="auto"/>
                    <w:right w:val="none" w:sz="0" w:space="0" w:color="auto"/>
                  </w:divBdr>
                  <w:divsChild>
                    <w:div w:id="716272648">
                      <w:marLeft w:val="0"/>
                      <w:marRight w:val="0"/>
                      <w:marTop w:val="0"/>
                      <w:marBottom w:val="0"/>
                      <w:divBdr>
                        <w:top w:val="none" w:sz="0" w:space="0" w:color="auto"/>
                        <w:left w:val="none" w:sz="0" w:space="0" w:color="auto"/>
                        <w:bottom w:val="none" w:sz="0" w:space="0" w:color="auto"/>
                        <w:right w:val="none" w:sz="0" w:space="0" w:color="auto"/>
                      </w:divBdr>
                      <w:divsChild>
                        <w:div w:id="1690179350">
                          <w:marLeft w:val="0"/>
                          <w:marRight w:val="0"/>
                          <w:marTop w:val="0"/>
                          <w:marBottom w:val="0"/>
                          <w:divBdr>
                            <w:top w:val="none" w:sz="0" w:space="0" w:color="auto"/>
                            <w:left w:val="none" w:sz="0" w:space="0" w:color="auto"/>
                            <w:bottom w:val="none" w:sz="0" w:space="0" w:color="auto"/>
                            <w:right w:val="none" w:sz="0" w:space="0" w:color="auto"/>
                          </w:divBdr>
                          <w:divsChild>
                            <w:div w:id="788550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581283">
              <w:marLeft w:val="0"/>
              <w:marRight w:val="0"/>
              <w:marTop w:val="0"/>
              <w:marBottom w:val="0"/>
              <w:divBdr>
                <w:top w:val="none" w:sz="0" w:space="0" w:color="auto"/>
                <w:left w:val="none" w:sz="0" w:space="0" w:color="auto"/>
                <w:bottom w:val="none" w:sz="0" w:space="0" w:color="auto"/>
                <w:right w:val="none" w:sz="0" w:space="0" w:color="auto"/>
              </w:divBdr>
              <w:divsChild>
                <w:div w:id="1925798637">
                  <w:marLeft w:val="0"/>
                  <w:marRight w:val="0"/>
                  <w:marTop w:val="0"/>
                  <w:marBottom w:val="0"/>
                  <w:divBdr>
                    <w:top w:val="none" w:sz="0" w:space="0" w:color="auto"/>
                    <w:left w:val="none" w:sz="0" w:space="0" w:color="auto"/>
                    <w:bottom w:val="none" w:sz="0" w:space="0" w:color="auto"/>
                    <w:right w:val="none" w:sz="0" w:space="0" w:color="auto"/>
                  </w:divBdr>
                  <w:divsChild>
                    <w:div w:id="2145846302">
                      <w:marLeft w:val="0"/>
                      <w:marRight w:val="0"/>
                      <w:marTop w:val="0"/>
                      <w:marBottom w:val="0"/>
                      <w:divBdr>
                        <w:top w:val="none" w:sz="0" w:space="0" w:color="auto"/>
                        <w:left w:val="none" w:sz="0" w:space="0" w:color="auto"/>
                        <w:bottom w:val="none" w:sz="0" w:space="0" w:color="auto"/>
                        <w:right w:val="none" w:sz="0" w:space="0" w:color="auto"/>
                      </w:divBdr>
                      <w:divsChild>
                        <w:div w:id="201869247">
                          <w:marLeft w:val="0"/>
                          <w:marRight w:val="0"/>
                          <w:marTop w:val="0"/>
                          <w:marBottom w:val="0"/>
                          <w:divBdr>
                            <w:top w:val="none" w:sz="0" w:space="0" w:color="auto"/>
                            <w:left w:val="none" w:sz="0" w:space="0" w:color="auto"/>
                            <w:bottom w:val="none" w:sz="0" w:space="0" w:color="auto"/>
                            <w:right w:val="none" w:sz="0" w:space="0" w:color="auto"/>
                          </w:divBdr>
                          <w:divsChild>
                            <w:div w:id="7681899">
                              <w:marLeft w:val="0"/>
                              <w:marRight w:val="0"/>
                              <w:marTop w:val="0"/>
                              <w:marBottom w:val="0"/>
                              <w:divBdr>
                                <w:top w:val="none" w:sz="0" w:space="0" w:color="auto"/>
                                <w:left w:val="none" w:sz="0" w:space="0" w:color="auto"/>
                                <w:bottom w:val="none" w:sz="0" w:space="0" w:color="auto"/>
                                <w:right w:val="none" w:sz="0" w:space="0" w:color="auto"/>
                              </w:divBdr>
                              <w:divsChild>
                                <w:div w:id="300842836">
                                  <w:marLeft w:val="0"/>
                                  <w:marRight w:val="0"/>
                                  <w:marTop w:val="0"/>
                                  <w:marBottom w:val="0"/>
                                  <w:divBdr>
                                    <w:top w:val="none" w:sz="0" w:space="0" w:color="auto"/>
                                    <w:left w:val="none" w:sz="0" w:space="0" w:color="auto"/>
                                    <w:bottom w:val="none" w:sz="0" w:space="0" w:color="auto"/>
                                    <w:right w:val="none" w:sz="0" w:space="0" w:color="auto"/>
                                  </w:divBdr>
                                  <w:divsChild>
                                    <w:div w:id="1312980524">
                                      <w:marLeft w:val="0"/>
                                      <w:marRight w:val="0"/>
                                      <w:marTop w:val="0"/>
                                      <w:marBottom w:val="0"/>
                                      <w:divBdr>
                                        <w:top w:val="none" w:sz="0" w:space="0" w:color="auto"/>
                                        <w:left w:val="none" w:sz="0" w:space="0" w:color="auto"/>
                                        <w:bottom w:val="none" w:sz="0" w:space="0" w:color="auto"/>
                                        <w:right w:val="none" w:sz="0" w:space="0" w:color="auto"/>
                                      </w:divBdr>
                                      <w:divsChild>
                                        <w:div w:id="781849276">
                                          <w:marLeft w:val="0"/>
                                          <w:marRight w:val="0"/>
                                          <w:marTop w:val="0"/>
                                          <w:marBottom w:val="0"/>
                                          <w:divBdr>
                                            <w:top w:val="none" w:sz="0" w:space="0" w:color="auto"/>
                                            <w:left w:val="none" w:sz="0" w:space="0" w:color="auto"/>
                                            <w:bottom w:val="none" w:sz="0" w:space="0" w:color="auto"/>
                                            <w:right w:val="none" w:sz="0" w:space="0" w:color="auto"/>
                                          </w:divBdr>
                                          <w:divsChild>
                                            <w:div w:id="1648894960">
                                              <w:marLeft w:val="0"/>
                                              <w:marRight w:val="0"/>
                                              <w:marTop w:val="0"/>
                                              <w:marBottom w:val="0"/>
                                              <w:divBdr>
                                                <w:top w:val="none" w:sz="0" w:space="0" w:color="auto"/>
                                                <w:left w:val="none" w:sz="0" w:space="0" w:color="auto"/>
                                                <w:bottom w:val="none" w:sz="0" w:space="0" w:color="auto"/>
                                                <w:right w:val="none" w:sz="0" w:space="0" w:color="auto"/>
                                              </w:divBdr>
                                              <w:divsChild>
                                                <w:div w:id="1546216427">
                                                  <w:marLeft w:val="0"/>
                                                  <w:marRight w:val="0"/>
                                                  <w:marTop w:val="0"/>
                                                  <w:marBottom w:val="0"/>
                                                  <w:divBdr>
                                                    <w:top w:val="none" w:sz="0" w:space="0" w:color="auto"/>
                                                    <w:left w:val="none" w:sz="0" w:space="0" w:color="auto"/>
                                                    <w:bottom w:val="none" w:sz="0" w:space="0" w:color="auto"/>
                                                    <w:right w:val="none" w:sz="0" w:space="0" w:color="auto"/>
                                                  </w:divBdr>
                                                  <w:divsChild>
                                                    <w:div w:id="1566335595">
                                                      <w:marLeft w:val="0"/>
                                                      <w:marRight w:val="0"/>
                                                      <w:marTop w:val="0"/>
                                                      <w:marBottom w:val="0"/>
                                                      <w:divBdr>
                                                        <w:top w:val="none" w:sz="0" w:space="0" w:color="auto"/>
                                                        <w:left w:val="none" w:sz="0" w:space="0" w:color="auto"/>
                                                        <w:bottom w:val="none" w:sz="0" w:space="0" w:color="auto"/>
                                                        <w:right w:val="none" w:sz="0" w:space="0" w:color="auto"/>
                                                      </w:divBdr>
                                                    </w:div>
                                                    <w:div w:id="1250501720">
                                                      <w:marLeft w:val="0"/>
                                                      <w:marRight w:val="0"/>
                                                      <w:marTop w:val="0"/>
                                                      <w:marBottom w:val="0"/>
                                                      <w:divBdr>
                                                        <w:top w:val="none" w:sz="0" w:space="0" w:color="auto"/>
                                                        <w:left w:val="none" w:sz="0" w:space="0" w:color="auto"/>
                                                        <w:bottom w:val="none" w:sz="0" w:space="0" w:color="auto"/>
                                                        <w:right w:val="none" w:sz="0" w:space="0" w:color="auto"/>
                                                      </w:divBdr>
                                                      <w:divsChild>
                                                        <w:div w:id="1431924945">
                                                          <w:blockQuote w:val="1"/>
                                                          <w:marLeft w:val="720"/>
                                                          <w:marRight w:val="720"/>
                                                          <w:marTop w:val="100"/>
                                                          <w:marBottom w:val="100"/>
                                                          <w:divBdr>
                                                            <w:top w:val="none" w:sz="0" w:space="0" w:color="auto"/>
                                                            <w:left w:val="none" w:sz="0" w:space="0" w:color="auto"/>
                                                            <w:bottom w:val="none" w:sz="0" w:space="0" w:color="auto"/>
                                                            <w:right w:val="none" w:sz="0" w:space="0" w:color="auto"/>
                                                          </w:divBdr>
                                                        </w:div>
                                                        <w:div w:id="45379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059289">
                                              <w:marLeft w:val="0"/>
                                              <w:marRight w:val="0"/>
                                              <w:marTop w:val="0"/>
                                              <w:marBottom w:val="0"/>
                                              <w:divBdr>
                                                <w:top w:val="none" w:sz="0" w:space="0" w:color="auto"/>
                                                <w:left w:val="none" w:sz="0" w:space="0" w:color="auto"/>
                                                <w:bottom w:val="none" w:sz="0" w:space="0" w:color="auto"/>
                                                <w:right w:val="none" w:sz="0" w:space="0" w:color="auto"/>
                                              </w:divBdr>
                                              <w:divsChild>
                                                <w:div w:id="396632360">
                                                  <w:marLeft w:val="0"/>
                                                  <w:marRight w:val="0"/>
                                                  <w:marTop w:val="0"/>
                                                  <w:marBottom w:val="0"/>
                                                  <w:divBdr>
                                                    <w:top w:val="none" w:sz="0" w:space="0" w:color="auto"/>
                                                    <w:left w:val="none" w:sz="0" w:space="0" w:color="auto"/>
                                                    <w:bottom w:val="none" w:sz="0" w:space="0" w:color="auto"/>
                                                    <w:right w:val="none" w:sz="0" w:space="0" w:color="auto"/>
                                                  </w:divBdr>
                                                  <w:divsChild>
                                                    <w:div w:id="972055723">
                                                      <w:marLeft w:val="0"/>
                                                      <w:marRight w:val="0"/>
                                                      <w:marTop w:val="0"/>
                                                      <w:marBottom w:val="0"/>
                                                      <w:divBdr>
                                                        <w:top w:val="none" w:sz="0" w:space="0" w:color="auto"/>
                                                        <w:left w:val="none" w:sz="0" w:space="0" w:color="auto"/>
                                                        <w:bottom w:val="none" w:sz="0" w:space="0" w:color="auto"/>
                                                        <w:right w:val="none" w:sz="0" w:space="0" w:color="auto"/>
                                                      </w:divBdr>
                                                    </w:div>
                                                    <w:div w:id="2132166822">
                                                      <w:marLeft w:val="0"/>
                                                      <w:marRight w:val="0"/>
                                                      <w:marTop w:val="0"/>
                                                      <w:marBottom w:val="0"/>
                                                      <w:divBdr>
                                                        <w:top w:val="none" w:sz="0" w:space="0" w:color="auto"/>
                                                        <w:left w:val="none" w:sz="0" w:space="0" w:color="auto"/>
                                                        <w:bottom w:val="none" w:sz="0" w:space="0" w:color="auto"/>
                                                        <w:right w:val="none" w:sz="0" w:space="0" w:color="auto"/>
                                                      </w:divBdr>
                                                      <w:divsChild>
                                                        <w:div w:id="664744287">
                                                          <w:blockQuote w:val="1"/>
                                                          <w:marLeft w:val="720"/>
                                                          <w:marRight w:val="720"/>
                                                          <w:marTop w:val="100"/>
                                                          <w:marBottom w:val="100"/>
                                                          <w:divBdr>
                                                            <w:top w:val="none" w:sz="0" w:space="0" w:color="auto"/>
                                                            <w:left w:val="none" w:sz="0" w:space="0" w:color="auto"/>
                                                            <w:bottom w:val="none" w:sz="0" w:space="0" w:color="auto"/>
                                                            <w:right w:val="none" w:sz="0" w:space="0" w:color="auto"/>
                                                          </w:divBdr>
                                                        </w:div>
                                                        <w:div w:id="56402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468004">
                                              <w:marLeft w:val="0"/>
                                              <w:marRight w:val="0"/>
                                              <w:marTop w:val="0"/>
                                              <w:marBottom w:val="0"/>
                                              <w:divBdr>
                                                <w:top w:val="none" w:sz="0" w:space="0" w:color="auto"/>
                                                <w:left w:val="none" w:sz="0" w:space="0" w:color="auto"/>
                                                <w:bottom w:val="none" w:sz="0" w:space="0" w:color="auto"/>
                                                <w:right w:val="none" w:sz="0" w:space="0" w:color="auto"/>
                                              </w:divBdr>
                                              <w:divsChild>
                                                <w:div w:id="2049380293">
                                                  <w:marLeft w:val="0"/>
                                                  <w:marRight w:val="0"/>
                                                  <w:marTop w:val="0"/>
                                                  <w:marBottom w:val="0"/>
                                                  <w:divBdr>
                                                    <w:top w:val="none" w:sz="0" w:space="0" w:color="auto"/>
                                                    <w:left w:val="none" w:sz="0" w:space="0" w:color="auto"/>
                                                    <w:bottom w:val="none" w:sz="0" w:space="0" w:color="auto"/>
                                                    <w:right w:val="none" w:sz="0" w:space="0" w:color="auto"/>
                                                  </w:divBdr>
                                                  <w:divsChild>
                                                    <w:div w:id="120658814">
                                                      <w:marLeft w:val="0"/>
                                                      <w:marRight w:val="0"/>
                                                      <w:marTop w:val="0"/>
                                                      <w:marBottom w:val="0"/>
                                                      <w:divBdr>
                                                        <w:top w:val="none" w:sz="0" w:space="0" w:color="auto"/>
                                                        <w:left w:val="none" w:sz="0" w:space="0" w:color="auto"/>
                                                        <w:bottom w:val="none" w:sz="0" w:space="0" w:color="auto"/>
                                                        <w:right w:val="none" w:sz="0" w:space="0" w:color="auto"/>
                                                      </w:divBdr>
                                                    </w:div>
                                                    <w:div w:id="89661268">
                                                      <w:marLeft w:val="0"/>
                                                      <w:marRight w:val="0"/>
                                                      <w:marTop w:val="0"/>
                                                      <w:marBottom w:val="0"/>
                                                      <w:divBdr>
                                                        <w:top w:val="none" w:sz="0" w:space="0" w:color="auto"/>
                                                        <w:left w:val="none" w:sz="0" w:space="0" w:color="auto"/>
                                                        <w:bottom w:val="none" w:sz="0" w:space="0" w:color="auto"/>
                                                        <w:right w:val="none" w:sz="0" w:space="0" w:color="auto"/>
                                                      </w:divBdr>
                                                      <w:divsChild>
                                                        <w:div w:id="1256092594">
                                                          <w:blockQuote w:val="1"/>
                                                          <w:marLeft w:val="720"/>
                                                          <w:marRight w:val="720"/>
                                                          <w:marTop w:val="100"/>
                                                          <w:marBottom w:val="100"/>
                                                          <w:divBdr>
                                                            <w:top w:val="none" w:sz="0" w:space="0" w:color="auto"/>
                                                            <w:left w:val="none" w:sz="0" w:space="0" w:color="auto"/>
                                                            <w:bottom w:val="none" w:sz="0" w:space="0" w:color="auto"/>
                                                            <w:right w:val="none" w:sz="0" w:space="0" w:color="auto"/>
                                                          </w:divBdr>
                                                        </w:div>
                                                        <w:div w:id="47687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0670545">
                                  <w:marLeft w:val="0"/>
                                  <w:marRight w:val="0"/>
                                  <w:marTop w:val="0"/>
                                  <w:marBottom w:val="0"/>
                                  <w:divBdr>
                                    <w:top w:val="none" w:sz="0" w:space="0" w:color="auto"/>
                                    <w:left w:val="none" w:sz="0" w:space="0" w:color="auto"/>
                                    <w:bottom w:val="none" w:sz="0" w:space="0" w:color="auto"/>
                                    <w:right w:val="none" w:sz="0" w:space="0" w:color="auto"/>
                                  </w:divBdr>
                                  <w:divsChild>
                                    <w:div w:id="1832596051">
                                      <w:marLeft w:val="0"/>
                                      <w:marRight w:val="0"/>
                                      <w:marTop w:val="0"/>
                                      <w:marBottom w:val="0"/>
                                      <w:divBdr>
                                        <w:top w:val="none" w:sz="0" w:space="0" w:color="auto"/>
                                        <w:left w:val="none" w:sz="0" w:space="0" w:color="auto"/>
                                        <w:bottom w:val="none" w:sz="0" w:space="0" w:color="auto"/>
                                        <w:right w:val="none" w:sz="0" w:space="0" w:color="auto"/>
                                      </w:divBdr>
                                    </w:div>
                                    <w:div w:id="837766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3347032">
              <w:marLeft w:val="0"/>
              <w:marRight w:val="0"/>
              <w:marTop w:val="0"/>
              <w:marBottom w:val="0"/>
              <w:divBdr>
                <w:top w:val="none" w:sz="0" w:space="0" w:color="auto"/>
                <w:left w:val="none" w:sz="0" w:space="0" w:color="auto"/>
                <w:bottom w:val="none" w:sz="0" w:space="0" w:color="auto"/>
                <w:right w:val="none" w:sz="0" w:space="0" w:color="auto"/>
              </w:divBdr>
              <w:divsChild>
                <w:div w:id="1241868549">
                  <w:marLeft w:val="0"/>
                  <w:marRight w:val="0"/>
                  <w:marTop w:val="0"/>
                  <w:marBottom w:val="0"/>
                  <w:divBdr>
                    <w:top w:val="none" w:sz="0" w:space="0" w:color="auto"/>
                    <w:left w:val="none" w:sz="0" w:space="0" w:color="auto"/>
                    <w:bottom w:val="none" w:sz="0" w:space="0" w:color="auto"/>
                    <w:right w:val="none" w:sz="0" w:space="0" w:color="auto"/>
                  </w:divBdr>
                  <w:divsChild>
                    <w:div w:id="726686722">
                      <w:marLeft w:val="0"/>
                      <w:marRight w:val="0"/>
                      <w:marTop w:val="0"/>
                      <w:marBottom w:val="0"/>
                      <w:divBdr>
                        <w:top w:val="none" w:sz="0" w:space="0" w:color="auto"/>
                        <w:left w:val="none" w:sz="0" w:space="0" w:color="auto"/>
                        <w:bottom w:val="none" w:sz="0" w:space="0" w:color="auto"/>
                        <w:right w:val="none" w:sz="0" w:space="0" w:color="auto"/>
                      </w:divBdr>
                      <w:divsChild>
                        <w:div w:id="60018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642738">
              <w:marLeft w:val="0"/>
              <w:marRight w:val="0"/>
              <w:marTop w:val="0"/>
              <w:marBottom w:val="0"/>
              <w:divBdr>
                <w:top w:val="none" w:sz="0" w:space="0" w:color="auto"/>
                <w:left w:val="none" w:sz="0" w:space="0" w:color="auto"/>
                <w:bottom w:val="none" w:sz="0" w:space="0" w:color="auto"/>
                <w:right w:val="none" w:sz="0" w:space="0" w:color="auto"/>
              </w:divBdr>
              <w:divsChild>
                <w:div w:id="1265259497">
                  <w:marLeft w:val="0"/>
                  <w:marRight w:val="0"/>
                  <w:marTop w:val="0"/>
                  <w:marBottom w:val="0"/>
                  <w:divBdr>
                    <w:top w:val="none" w:sz="0" w:space="0" w:color="auto"/>
                    <w:left w:val="none" w:sz="0" w:space="0" w:color="auto"/>
                    <w:bottom w:val="none" w:sz="0" w:space="0" w:color="auto"/>
                    <w:right w:val="none" w:sz="0" w:space="0" w:color="auto"/>
                  </w:divBdr>
                  <w:divsChild>
                    <w:div w:id="1076974957">
                      <w:marLeft w:val="0"/>
                      <w:marRight w:val="0"/>
                      <w:marTop w:val="0"/>
                      <w:marBottom w:val="0"/>
                      <w:divBdr>
                        <w:top w:val="none" w:sz="0" w:space="0" w:color="auto"/>
                        <w:left w:val="none" w:sz="0" w:space="0" w:color="auto"/>
                        <w:bottom w:val="none" w:sz="0" w:space="0" w:color="auto"/>
                        <w:right w:val="none" w:sz="0" w:space="0" w:color="auto"/>
                      </w:divBdr>
                      <w:divsChild>
                        <w:div w:id="82922213">
                          <w:marLeft w:val="0"/>
                          <w:marRight w:val="0"/>
                          <w:marTop w:val="0"/>
                          <w:marBottom w:val="0"/>
                          <w:divBdr>
                            <w:top w:val="none" w:sz="0" w:space="0" w:color="auto"/>
                            <w:left w:val="none" w:sz="0" w:space="0" w:color="auto"/>
                            <w:bottom w:val="none" w:sz="0" w:space="0" w:color="auto"/>
                            <w:right w:val="none" w:sz="0" w:space="0" w:color="auto"/>
                          </w:divBdr>
                          <w:divsChild>
                            <w:div w:id="1232738312">
                              <w:marLeft w:val="0"/>
                              <w:marRight w:val="0"/>
                              <w:marTop w:val="0"/>
                              <w:marBottom w:val="0"/>
                              <w:divBdr>
                                <w:top w:val="none" w:sz="0" w:space="0" w:color="auto"/>
                                <w:left w:val="none" w:sz="0" w:space="0" w:color="auto"/>
                                <w:bottom w:val="none" w:sz="0" w:space="0" w:color="auto"/>
                                <w:right w:val="none" w:sz="0" w:space="0" w:color="auto"/>
                              </w:divBdr>
                              <w:divsChild>
                                <w:div w:id="2064020790">
                                  <w:marLeft w:val="0"/>
                                  <w:marRight w:val="0"/>
                                  <w:marTop w:val="0"/>
                                  <w:marBottom w:val="0"/>
                                  <w:divBdr>
                                    <w:top w:val="none" w:sz="0" w:space="0" w:color="auto"/>
                                    <w:left w:val="none" w:sz="0" w:space="0" w:color="auto"/>
                                    <w:bottom w:val="none" w:sz="0" w:space="0" w:color="auto"/>
                                    <w:right w:val="none" w:sz="0" w:space="0" w:color="auto"/>
                                  </w:divBdr>
                                  <w:divsChild>
                                    <w:div w:id="1775246601">
                                      <w:marLeft w:val="0"/>
                                      <w:marRight w:val="0"/>
                                      <w:marTop w:val="0"/>
                                      <w:marBottom w:val="0"/>
                                      <w:divBdr>
                                        <w:top w:val="none" w:sz="0" w:space="0" w:color="auto"/>
                                        <w:left w:val="none" w:sz="0" w:space="0" w:color="auto"/>
                                        <w:bottom w:val="none" w:sz="0" w:space="0" w:color="auto"/>
                                        <w:right w:val="none" w:sz="0" w:space="0" w:color="auto"/>
                                      </w:divBdr>
                                    </w:div>
                                  </w:divsChild>
                                </w:div>
                                <w:div w:id="1260067672">
                                  <w:marLeft w:val="0"/>
                                  <w:marRight w:val="0"/>
                                  <w:marTop w:val="0"/>
                                  <w:marBottom w:val="0"/>
                                  <w:divBdr>
                                    <w:top w:val="none" w:sz="0" w:space="0" w:color="auto"/>
                                    <w:left w:val="none" w:sz="0" w:space="0" w:color="auto"/>
                                    <w:bottom w:val="none" w:sz="0" w:space="0" w:color="auto"/>
                                    <w:right w:val="none" w:sz="0" w:space="0" w:color="auto"/>
                                  </w:divBdr>
                                  <w:divsChild>
                                    <w:div w:id="1442527638">
                                      <w:marLeft w:val="0"/>
                                      <w:marRight w:val="0"/>
                                      <w:marTop w:val="0"/>
                                      <w:marBottom w:val="0"/>
                                      <w:divBdr>
                                        <w:top w:val="none" w:sz="0" w:space="0" w:color="auto"/>
                                        <w:left w:val="none" w:sz="0" w:space="0" w:color="auto"/>
                                        <w:bottom w:val="none" w:sz="0" w:space="0" w:color="auto"/>
                                        <w:right w:val="none" w:sz="0" w:space="0" w:color="auto"/>
                                      </w:divBdr>
                                    </w:div>
                                  </w:divsChild>
                                </w:div>
                                <w:div w:id="691610343">
                                  <w:marLeft w:val="0"/>
                                  <w:marRight w:val="0"/>
                                  <w:marTop w:val="0"/>
                                  <w:marBottom w:val="0"/>
                                  <w:divBdr>
                                    <w:top w:val="none" w:sz="0" w:space="0" w:color="auto"/>
                                    <w:left w:val="none" w:sz="0" w:space="0" w:color="auto"/>
                                    <w:bottom w:val="none" w:sz="0" w:space="0" w:color="auto"/>
                                    <w:right w:val="none" w:sz="0" w:space="0" w:color="auto"/>
                                  </w:divBdr>
                                  <w:divsChild>
                                    <w:div w:id="300235721">
                                      <w:marLeft w:val="0"/>
                                      <w:marRight w:val="0"/>
                                      <w:marTop w:val="0"/>
                                      <w:marBottom w:val="0"/>
                                      <w:divBdr>
                                        <w:top w:val="none" w:sz="0" w:space="0" w:color="auto"/>
                                        <w:left w:val="none" w:sz="0" w:space="0" w:color="auto"/>
                                        <w:bottom w:val="none" w:sz="0" w:space="0" w:color="auto"/>
                                        <w:right w:val="none" w:sz="0" w:space="0" w:color="auto"/>
                                      </w:divBdr>
                                    </w:div>
                                  </w:divsChild>
                                </w:div>
                                <w:div w:id="57478961">
                                  <w:marLeft w:val="0"/>
                                  <w:marRight w:val="0"/>
                                  <w:marTop w:val="0"/>
                                  <w:marBottom w:val="0"/>
                                  <w:divBdr>
                                    <w:top w:val="none" w:sz="0" w:space="0" w:color="auto"/>
                                    <w:left w:val="none" w:sz="0" w:space="0" w:color="auto"/>
                                    <w:bottom w:val="none" w:sz="0" w:space="0" w:color="auto"/>
                                    <w:right w:val="none" w:sz="0" w:space="0" w:color="auto"/>
                                  </w:divBdr>
                                  <w:divsChild>
                                    <w:div w:id="21385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0592201">
              <w:marLeft w:val="0"/>
              <w:marRight w:val="0"/>
              <w:marTop w:val="0"/>
              <w:marBottom w:val="0"/>
              <w:divBdr>
                <w:top w:val="none" w:sz="0" w:space="0" w:color="auto"/>
                <w:left w:val="none" w:sz="0" w:space="0" w:color="auto"/>
                <w:bottom w:val="none" w:sz="0" w:space="0" w:color="auto"/>
                <w:right w:val="none" w:sz="0" w:space="0" w:color="auto"/>
              </w:divBdr>
              <w:divsChild>
                <w:div w:id="464398780">
                  <w:marLeft w:val="0"/>
                  <w:marRight w:val="0"/>
                  <w:marTop w:val="0"/>
                  <w:marBottom w:val="0"/>
                  <w:divBdr>
                    <w:top w:val="none" w:sz="0" w:space="0" w:color="auto"/>
                    <w:left w:val="none" w:sz="0" w:space="0" w:color="auto"/>
                    <w:bottom w:val="none" w:sz="0" w:space="0" w:color="auto"/>
                    <w:right w:val="none" w:sz="0" w:space="0" w:color="auto"/>
                  </w:divBdr>
                  <w:divsChild>
                    <w:div w:id="147014361">
                      <w:marLeft w:val="0"/>
                      <w:marRight w:val="0"/>
                      <w:marTop w:val="0"/>
                      <w:marBottom w:val="0"/>
                      <w:divBdr>
                        <w:top w:val="none" w:sz="0" w:space="0" w:color="auto"/>
                        <w:left w:val="none" w:sz="0" w:space="0" w:color="auto"/>
                        <w:bottom w:val="none" w:sz="0" w:space="0" w:color="auto"/>
                        <w:right w:val="none" w:sz="0" w:space="0" w:color="auto"/>
                      </w:divBdr>
                      <w:divsChild>
                        <w:div w:id="1737823894">
                          <w:marLeft w:val="0"/>
                          <w:marRight w:val="0"/>
                          <w:marTop w:val="0"/>
                          <w:marBottom w:val="0"/>
                          <w:divBdr>
                            <w:top w:val="none" w:sz="0" w:space="0" w:color="auto"/>
                            <w:left w:val="none" w:sz="0" w:space="0" w:color="auto"/>
                            <w:bottom w:val="none" w:sz="0" w:space="0" w:color="auto"/>
                            <w:right w:val="none" w:sz="0" w:space="0" w:color="auto"/>
                          </w:divBdr>
                          <w:divsChild>
                            <w:div w:id="445848701">
                              <w:marLeft w:val="0"/>
                              <w:marRight w:val="0"/>
                              <w:marTop w:val="0"/>
                              <w:marBottom w:val="0"/>
                              <w:divBdr>
                                <w:top w:val="none" w:sz="0" w:space="0" w:color="auto"/>
                                <w:left w:val="none" w:sz="0" w:space="0" w:color="auto"/>
                                <w:bottom w:val="none" w:sz="0" w:space="0" w:color="auto"/>
                                <w:right w:val="none" w:sz="0" w:space="0" w:color="auto"/>
                              </w:divBdr>
                              <w:divsChild>
                                <w:div w:id="2074619754">
                                  <w:marLeft w:val="0"/>
                                  <w:marRight w:val="0"/>
                                  <w:marTop w:val="0"/>
                                  <w:marBottom w:val="0"/>
                                  <w:divBdr>
                                    <w:top w:val="none" w:sz="0" w:space="0" w:color="auto"/>
                                    <w:left w:val="none" w:sz="0" w:space="0" w:color="auto"/>
                                    <w:bottom w:val="none" w:sz="0" w:space="0" w:color="auto"/>
                                    <w:right w:val="none" w:sz="0" w:space="0" w:color="auto"/>
                                  </w:divBdr>
                                  <w:divsChild>
                                    <w:div w:id="1914200911">
                                      <w:marLeft w:val="0"/>
                                      <w:marRight w:val="0"/>
                                      <w:marTop w:val="0"/>
                                      <w:marBottom w:val="0"/>
                                      <w:divBdr>
                                        <w:top w:val="none" w:sz="0" w:space="0" w:color="auto"/>
                                        <w:left w:val="none" w:sz="0" w:space="0" w:color="auto"/>
                                        <w:bottom w:val="none" w:sz="0" w:space="0" w:color="auto"/>
                                        <w:right w:val="none" w:sz="0" w:space="0" w:color="auto"/>
                                      </w:divBdr>
                                      <w:divsChild>
                                        <w:div w:id="1811090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9040268">
          <w:marLeft w:val="0"/>
          <w:marRight w:val="0"/>
          <w:marTop w:val="0"/>
          <w:marBottom w:val="0"/>
          <w:divBdr>
            <w:top w:val="none" w:sz="0" w:space="0" w:color="auto"/>
            <w:left w:val="none" w:sz="0" w:space="0" w:color="auto"/>
            <w:bottom w:val="none" w:sz="0" w:space="0" w:color="auto"/>
            <w:right w:val="none" w:sz="0" w:space="0" w:color="auto"/>
          </w:divBdr>
          <w:divsChild>
            <w:div w:id="514997160">
              <w:marLeft w:val="0"/>
              <w:marRight w:val="0"/>
              <w:marTop w:val="0"/>
              <w:marBottom w:val="0"/>
              <w:divBdr>
                <w:top w:val="none" w:sz="0" w:space="0" w:color="auto"/>
                <w:left w:val="none" w:sz="0" w:space="0" w:color="auto"/>
                <w:bottom w:val="none" w:sz="0" w:space="0" w:color="auto"/>
                <w:right w:val="none" w:sz="0" w:space="0" w:color="auto"/>
              </w:divBdr>
            </w:div>
          </w:divsChild>
        </w:div>
        <w:div w:id="1361665980">
          <w:marLeft w:val="0"/>
          <w:marRight w:val="0"/>
          <w:marTop w:val="0"/>
          <w:marBottom w:val="0"/>
          <w:divBdr>
            <w:top w:val="none" w:sz="0" w:space="0" w:color="auto"/>
            <w:left w:val="none" w:sz="0" w:space="0" w:color="auto"/>
            <w:bottom w:val="none" w:sz="0" w:space="0" w:color="auto"/>
            <w:right w:val="none" w:sz="0" w:space="0" w:color="auto"/>
          </w:divBdr>
          <w:divsChild>
            <w:div w:id="1811090728">
              <w:marLeft w:val="0"/>
              <w:marRight w:val="0"/>
              <w:marTop w:val="0"/>
              <w:marBottom w:val="0"/>
              <w:divBdr>
                <w:top w:val="none" w:sz="0" w:space="0" w:color="auto"/>
                <w:left w:val="none" w:sz="0" w:space="0" w:color="auto"/>
                <w:bottom w:val="none" w:sz="0" w:space="0" w:color="auto"/>
                <w:right w:val="none" w:sz="0" w:space="0" w:color="auto"/>
              </w:divBdr>
              <w:divsChild>
                <w:div w:id="1474591552">
                  <w:marLeft w:val="0"/>
                  <w:marRight w:val="0"/>
                  <w:marTop w:val="0"/>
                  <w:marBottom w:val="0"/>
                  <w:divBdr>
                    <w:top w:val="none" w:sz="0" w:space="0" w:color="auto"/>
                    <w:left w:val="none" w:sz="0" w:space="0" w:color="auto"/>
                    <w:bottom w:val="none" w:sz="0" w:space="0" w:color="auto"/>
                    <w:right w:val="none" w:sz="0" w:space="0" w:color="auto"/>
                  </w:divBdr>
                  <w:divsChild>
                    <w:div w:id="1357929330">
                      <w:marLeft w:val="0"/>
                      <w:marRight w:val="0"/>
                      <w:marTop w:val="0"/>
                      <w:marBottom w:val="0"/>
                      <w:divBdr>
                        <w:top w:val="none" w:sz="0" w:space="0" w:color="auto"/>
                        <w:left w:val="none" w:sz="0" w:space="0" w:color="auto"/>
                        <w:bottom w:val="none" w:sz="0" w:space="0" w:color="auto"/>
                        <w:right w:val="none" w:sz="0" w:space="0" w:color="auto"/>
                      </w:divBdr>
                      <w:divsChild>
                        <w:div w:id="1490832324">
                          <w:marLeft w:val="0"/>
                          <w:marRight w:val="0"/>
                          <w:marTop w:val="0"/>
                          <w:marBottom w:val="0"/>
                          <w:divBdr>
                            <w:top w:val="none" w:sz="0" w:space="0" w:color="auto"/>
                            <w:left w:val="none" w:sz="0" w:space="0" w:color="auto"/>
                            <w:bottom w:val="none" w:sz="0" w:space="0" w:color="auto"/>
                            <w:right w:val="none" w:sz="0" w:space="0" w:color="auto"/>
                          </w:divBdr>
                          <w:divsChild>
                            <w:div w:id="693261884">
                              <w:marLeft w:val="0"/>
                              <w:marRight w:val="0"/>
                              <w:marTop w:val="0"/>
                              <w:marBottom w:val="0"/>
                              <w:divBdr>
                                <w:top w:val="none" w:sz="0" w:space="0" w:color="auto"/>
                                <w:left w:val="none" w:sz="0" w:space="0" w:color="auto"/>
                                <w:bottom w:val="none" w:sz="0" w:space="0" w:color="auto"/>
                                <w:right w:val="none" w:sz="0" w:space="0" w:color="auto"/>
                              </w:divBdr>
                              <w:divsChild>
                                <w:div w:id="1722024113">
                                  <w:marLeft w:val="0"/>
                                  <w:marRight w:val="0"/>
                                  <w:marTop w:val="0"/>
                                  <w:marBottom w:val="0"/>
                                  <w:divBdr>
                                    <w:top w:val="none" w:sz="0" w:space="0" w:color="auto"/>
                                    <w:left w:val="none" w:sz="0" w:space="0" w:color="auto"/>
                                    <w:bottom w:val="none" w:sz="0" w:space="0" w:color="auto"/>
                                    <w:right w:val="none" w:sz="0" w:space="0" w:color="auto"/>
                                  </w:divBdr>
                                  <w:divsChild>
                                    <w:div w:id="1401636208">
                                      <w:marLeft w:val="0"/>
                                      <w:marRight w:val="0"/>
                                      <w:marTop w:val="0"/>
                                      <w:marBottom w:val="0"/>
                                      <w:divBdr>
                                        <w:top w:val="none" w:sz="0" w:space="0" w:color="auto"/>
                                        <w:left w:val="none" w:sz="0" w:space="0" w:color="auto"/>
                                        <w:bottom w:val="none" w:sz="0" w:space="0" w:color="auto"/>
                                        <w:right w:val="none" w:sz="0" w:space="0" w:color="auto"/>
                                      </w:divBdr>
                                    </w:div>
                                  </w:divsChild>
                                </w:div>
                                <w:div w:id="2020081866">
                                  <w:marLeft w:val="0"/>
                                  <w:marRight w:val="0"/>
                                  <w:marTop w:val="0"/>
                                  <w:marBottom w:val="0"/>
                                  <w:divBdr>
                                    <w:top w:val="none" w:sz="0" w:space="0" w:color="auto"/>
                                    <w:left w:val="none" w:sz="0" w:space="0" w:color="auto"/>
                                    <w:bottom w:val="none" w:sz="0" w:space="0" w:color="auto"/>
                                    <w:right w:val="none" w:sz="0" w:space="0" w:color="auto"/>
                                  </w:divBdr>
                                  <w:divsChild>
                                    <w:div w:id="1972636929">
                                      <w:marLeft w:val="0"/>
                                      <w:marRight w:val="0"/>
                                      <w:marTop w:val="0"/>
                                      <w:marBottom w:val="0"/>
                                      <w:divBdr>
                                        <w:top w:val="none" w:sz="0" w:space="0" w:color="auto"/>
                                        <w:left w:val="none" w:sz="0" w:space="0" w:color="auto"/>
                                        <w:bottom w:val="none" w:sz="0" w:space="0" w:color="auto"/>
                                        <w:right w:val="none" w:sz="0" w:space="0" w:color="auto"/>
                                      </w:divBdr>
                                    </w:div>
                                  </w:divsChild>
                                </w:div>
                                <w:div w:id="1622150399">
                                  <w:marLeft w:val="0"/>
                                  <w:marRight w:val="0"/>
                                  <w:marTop w:val="0"/>
                                  <w:marBottom w:val="0"/>
                                  <w:divBdr>
                                    <w:top w:val="none" w:sz="0" w:space="0" w:color="auto"/>
                                    <w:left w:val="none" w:sz="0" w:space="0" w:color="auto"/>
                                    <w:bottom w:val="none" w:sz="0" w:space="0" w:color="auto"/>
                                    <w:right w:val="none" w:sz="0" w:space="0" w:color="auto"/>
                                  </w:divBdr>
                                  <w:divsChild>
                                    <w:div w:id="2038195957">
                                      <w:marLeft w:val="0"/>
                                      <w:marRight w:val="0"/>
                                      <w:marTop w:val="0"/>
                                      <w:marBottom w:val="0"/>
                                      <w:divBdr>
                                        <w:top w:val="none" w:sz="0" w:space="0" w:color="auto"/>
                                        <w:left w:val="none" w:sz="0" w:space="0" w:color="auto"/>
                                        <w:bottom w:val="none" w:sz="0" w:space="0" w:color="auto"/>
                                        <w:right w:val="none" w:sz="0" w:space="0" w:color="auto"/>
                                      </w:divBdr>
                                    </w:div>
                                  </w:divsChild>
                                </w:div>
                                <w:div w:id="1193885528">
                                  <w:marLeft w:val="0"/>
                                  <w:marRight w:val="0"/>
                                  <w:marTop w:val="0"/>
                                  <w:marBottom w:val="0"/>
                                  <w:divBdr>
                                    <w:top w:val="none" w:sz="0" w:space="0" w:color="auto"/>
                                    <w:left w:val="none" w:sz="0" w:space="0" w:color="auto"/>
                                    <w:bottom w:val="none" w:sz="0" w:space="0" w:color="auto"/>
                                    <w:right w:val="none" w:sz="0" w:space="0" w:color="auto"/>
                                  </w:divBdr>
                                  <w:divsChild>
                                    <w:div w:id="156594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707871">
                          <w:marLeft w:val="0"/>
                          <w:marRight w:val="0"/>
                          <w:marTop w:val="0"/>
                          <w:marBottom w:val="0"/>
                          <w:divBdr>
                            <w:top w:val="none" w:sz="0" w:space="0" w:color="auto"/>
                            <w:left w:val="none" w:sz="0" w:space="0" w:color="auto"/>
                            <w:bottom w:val="none" w:sz="0" w:space="0" w:color="auto"/>
                            <w:right w:val="none" w:sz="0" w:space="0" w:color="auto"/>
                          </w:divBdr>
                          <w:divsChild>
                            <w:div w:id="479351889">
                              <w:marLeft w:val="0"/>
                              <w:marRight w:val="0"/>
                              <w:marTop w:val="0"/>
                              <w:marBottom w:val="0"/>
                              <w:divBdr>
                                <w:top w:val="none" w:sz="0" w:space="0" w:color="auto"/>
                                <w:left w:val="none" w:sz="0" w:space="0" w:color="auto"/>
                                <w:bottom w:val="none" w:sz="0" w:space="0" w:color="auto"/>
                                <w:right w:val="none" w:sz="0" w:space="0" w:color="auto"/>
                              </w:divBdr>
                              <w:divsChild>
                                <w:div w:id="1079712079">
                                  <w:marLeft w:val="0"/>
                                  <w:marRight w:val="0"/>
                                  <w:marTop w:val="0"/>
                                  <w:marBottom w:val="0"/>
                                  <w:divBdr>
                                    <w:top w:val="none" w:sz="0" w:space="0" w:color="auto"/>
                                    <w:left w:val="none" w:sz="0" w:space="0" w:color="auto"/>
                                    <w:bottom w:val="none" w:sz="0" w:space="0" w:color="auto"/>
                                    <w:right w:val="none" w:sz="0" w:space="0" w:color="auto"/>
                                  </w:divBdr>
                                </w:div>
                                <w:div w:id="2038461048">
                                  <w:marLeft w:val="0"/>
                                  <w:marRight w:val="0"/>
                                  <w:marTop w:val="0"/>
                                  <w:marBottom w:val="0"/>
                                  <w:divBdr>
                                    <w:top w:val="none" w:sz="0" w:space="0" w:color="auto"/>
                                    <w:left w:val="none" w:sz="0" w:space="0" w:color="auto"/>
                                    <w:bottom w:val="none" w:sz="0" w:space="0" w:color="auto"/>
                                    <w:right w:val="none" w:sz="0" w:space="0" w:color="auto"/>
                                  </w:divBdr>
                                </w:div>
                              </w:divsChild>
                            </w:div>
                            <w:div w:id="1885754995">
                              <w:marLeft w:val="0"/>
                              <w:marRight w:val="0"/>
                              <w:marTop w:val="0"/>
                              <w:marBottom w:val="0"/>
                              <w:divBdr>
                                <w:top w:val="none" w:sz="0" w:space="0" w:color="auto"/>
                                <w:left w:val="none" w:sz="0" w:space="0" w:color="auto"/>
                                <w:bottom w:val="none" w:sz="0" w:space="0" w:color="auto"/>
                                <w:right w:val="none" w:sz="0" w:space="0" w:color="auto"/>
                              </w:divBdr>
                              <w:divsChild>
                                <w:div w:id="110422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3893419">
      <w:bodyDiv w:val="1"/>
      <w:marLeft w:val="0"/>
      <w:marRight w:val="0"/>
      <w:marTop w:val="0"/>
      <w:marBottom w:val="0"/>
      <w:divBdr>
        <w:top w:val="none" w:sz="0" w:space="0" w:color="auto"/>
        <w:left w:val="none" w:sz="0" w:space="0" w:color="auto"/>
        <w:bottom w:val="none" w:sz="0" w:space="0" w:color="auto"/>
        <w:right w:val="none" w:sz="0" w:space="0" w:color="auto"/>
      </w:divBdr>
    </w:div>
    <w:div w:id="1422336438">
      <w:bodyDiv w:val="1"/>
      <w:marLeft w:val="0"/>
      <w:marRight w:val="0"/>
      <w:marTop w:val="0"/>
      <w:marBottom w:val="0"/>
      <w:divBdr>
        <w:top w:val="none" w:sz="0" w:space="0" w:color="auto"/>
        <w:left w:val="none" w:sz="0" w:space="0" w:color="auto"/>
        <w:bottom w:val="none" w:sz="0" w:space="0" w:color="auto"/>
        <w:right w:val="none" w:sz="0" w:space="0" w:color="auto"/>
      </w:divBdr>
      <w:divsChild>
        <w:div w:id="787621309">
          <w:marLeft w:val="0"/>
          <w:marRight w:val="0"/>
          <w:marTop w:val="0"/>
          <w:marBottom w:val="0"/>
          <w:divBdr>
            <w:top w:val="none" w:sz="0" w:space="0" w:color="auto"/>
            <w:left w:val="none" w:sz="0" w:space="0" w:color="auto"/>
            <w:bottom w:val="none" w:sz="0" w:space="0" w:color="auto"/>
            <w:right w:val="none" w:sz="0" w:space="0" w:color="auto"/>
          </w:divBdr>
          <w:divsChild>
            <w:div w:id="1703362175">
              <w:marLeft w:val="0"/>
              <w:marRight w:val="0"/>
              <w:marTop w:val="0"/>
              <w:marBottom w:val="0"/>
              <w:divBdr>
                <w:top w:val="none" w:sz="0" w:space="0" w:color="auto"/>
                <w:left w:val="none" w:sz="0" w:space="0" w:color="auto"/>
                <w:bottom w:val="none" w:sz="0" w:space="0" w:color="auto"/>
                <w:right w:val="none" w:sz="0" w:space="0" w:color="auto"/>
              </w:divBdr>
              <w:divsChild>
                <w:div w:id="1428768765">
                  <w:marLeft w:val="0"/>
                  <w:marRight w:val="0"/>
                  <w:marTop w:val="0"/>
                  <w:marBottom w:val="0"/>
                  <w:divBdr>
                    <w:top w:val="none" w:sz="0" w:space="0" w:color="auto"/>
                    <w:left w:val="none" w:sz="0" w:space="0" w:color="auto"/>
                    <w:bottom w:val="none" w:sz="0" w:space="0" w:color="auto"/>
                    <w:right w:val="none" w:sz="0" w:space="0" w:color="auto"/>
                  </w:divBdr>
                  <w:divsChild>
                    <w:div w:id="1827937671">
                      <w:marLeft w:val="0"/>
                      <w:marRight w:val="0"/>
                      <w:marTop w:val="0"/>
                      <w:marBottom w:val="0"/>
                      <w:divBdr>
                        <w:top w:val="none" w:sz="0" w:space="0" w:color="auto"/>
                        <w:left w:val="none" w:sz="0" w:space="0" w:color="auto"/>
                        <w:bottom w:val="none" w:sz="0" w:space="0" w:color="auto"/>
                        <w:right w:val="none" w:sz="0" w:space="0" w:color="auto"/>
                      </w:divBdr>
                      <w:divsChild>
                        <w:div w:id="1846169965">
                          <w:marLeft w:val="0"/>
                          <w:marRight w:val="0"/>
                          <w:marTop w:val="0"/>
                          <w:marBottom w:val="0"/>
                          <w:divBdr>
                            <w:top w:val="none" w:sz="0" w:space="0" w:color="auto"/>
                            <w:left w:val="none" w:sz="0" w:space="0" w:color="auto"/>
                            <w:bottom w:val="none" w:sz="0" w:space="0" w:color="auto"/>
                            <w:right w:val="none" w:sz="0" w:space="0" w:color="auto"/>
                          </w:divBdr>
                          <w:divsChild>
                            <w:div w:id="1073040699">
                              <w:marLeft w:val="0"/>
                              <w:marRight w:val="0"/>
                              <w:marTop w:val="0"/>
                              <w:marBottom w:val="0"/>
                              <w:divBdr>
                                <w:top w:val="none" w:sz="0" w:space="0" w:color="auto"/>
                                <w:left w:val="none" w:sz="0" w:space="0" w:color="auto"/>
                                <w:bottom w:val="none" w:sz="0" w:space="0" w:color="auto"/>
                                <w:right w:val="none" w:sz="0" w:space="0" w:color="auto"/>
                              </w:divBdr>
                              <w:divsChild>
                                <w:div w:id="2061443293">
                                  <w:marLeft w:val="0"/>
                                  <w:marRight w:val="0"/>
                                  <w:marTop w:val="0"/>
                                  <w:marBottom w:val="0"/>
                                  <w:divBdr>
                                    <w:top w:val="none" w:sz="0" w:space="0" w:color="auto"/>
                                    <w:left w:val="none" w:sz="0" w:space="0" w:color="auto"/>
                                    <w:bottom w:val="none" w:sz="0" w:space="0" w:color="auto"/>
                                    <w:right w:val="none" w:sz="0" w:space="0" w:color="auto"/>
                                  </w:divBdr>
                                  <w:divsChild>
                                    <w:div w:id="1212765894">
                                      <w:marLeft w:val="0"/>
                                      <w:marRight w:val="0"/>
                                      <w:marTop w:val="0"/>
                                      <w:marBottom w:val="0"/>
                                      <w:divBdr>
                                        <w:top w:val="none" w:sz="0" w:space="0" w:color="auto"/>
                                        <w:left w:val="none" w:sz="0" w:space="0" w:color="auto"/>
                                        <w:bottom w:val="none" w:sz="0" w:space="0" w:color="auto"/>
                                        <w:right w:val="none" w:sz="0" w:space="0" w:color="auto"/>
                                      </w:divBdr>
                                      <w:divsChild>
                                        <w:div w:id="1969124175">
                                          <w:marLeft w:val="0"/>
                                          <w:marRight w:val="0"/>
                                          <w:marTop w:val="0"/>
                                          <w:marBottom w:val="0"/>
                                          <w:divBdr>
                                            <w:top w:val="none" w:sz="0" w:space="0" w:color="auto"/>
                                            <w:left w:val="none" w:sz="0" w:space="0" w:color="auto"/>
                                            <w:bottom w:val="none" w:sz="0" w:space="0" w:color="auto"/>
                                            <w:right w:val="none" w:sz="0" w:space="0" w:color="auto"/>
                                          </w:divBdr>
                                          <w:divsChild>
                                            <w:div w:id="566695914">
                                              <w:marLeft w:val="0"/>
                                              <w:marRight w:val="0"/>
                                              <w:marTop w:val="0"/>
                                              <w:marBottom w:val="0"/>
                                              <w:divBdr>
                                                <w:top w:val="none" w:sz="0" w:space="0" w:color="auto"/>
                                                <w:left w:val="none" w:sz="0" w:space="0" w:color="auto"/>
                                                <w:bottom w:val="none" w:sz="0" w:space="0" w:color="auto"/>
                                                <w:right w:val="none" w:sz="0" w:space="0" w:color="auto"/>
                                              </w:divBdr>
                                              <w:divsChild>
                                                <w:div w:id="1156459030">
                                                  <w:marLeft w:val="0"/>
                                                  <w:marRight w:val="0"/>
                                                  <w:marTop w:val="0"/>
                                                  <w:marBottom w:val="0"/>
                                                  <w:divBdr>
                                                    <w:top w:val="none" w:sz="0" w:space="0" w:color="auto"/>
                                                    <w:left w:val="none" w:sz="0" w:space="0" w:color="auto"/>
                                                    <w:bottom w:val="none" w:sz="0" w:space="0" w:color="auto"/>
                                                    <w:right w:val="none" w:sz="0" w:space="0" w:color="auto"/>
                                                  </w:divBdr>
                                                  <w:divsChild>
                                                    <w:div w:id="1372614782">
                                                      <w:marLeft w:val="0"/>
                                                      <w:marRight w:val="0"/>
                                                      <w:marTop w:val="0"/>
                                                      <w:marBottom w:val="0"/>
                                                      <w:divBdr>
                                                        <w:top w:val="none" w:sz="0" w:space="0" w:color="auto"/>
                                                        <w:left w:val="none" w:sz="0" w:space="0" w:color="auto"/>
                                                        <w:bottom w:val="none" w:sz="0" w:space="0" w:color="auto"/>
                                                        <w:right w:val="none" w:sz="0" w:space="0" w:color="auto"/>
                                                      </w:divBdr>
                                                      <w:divsChild>
                                                        <w:div w:id="1242714330">
                                                          <w:marLeft w:val="0"/>
                                                          <w:marRight w:val="0"/>
                                                          <w:marTop w:val="0"/>
                                                          <w:marBottom w:val="0"/>
                                                          <w:divBdr>
                                                            <w:top w:val="none" w:sz="0" w:space="0" w:color="auto"/>
                                                            <w:left w:val="none" w:sz="0" w:space="0" w:color="auto"/>
                                                            <w:bottom w:val="none" w:sz="0" w:space="0" w:color="auto"/>
                                                            <w:right w:val="none" w:sz="0" w:space="0" w:color="auto"/>
                                                          </w:divBdr>
                                                          <w:divsChild>
                                                            <w:div w:id="743722849">
                                                              <w:marLeft w:val="0"/>
                                                              <w:marRight w:val="0"/>
                                                              <w:marTop w:val="0"/>
                                                              <w:marBottom w:val="0"/>
                                                              <w:divBdr>
                                                                <w:top w:val="none" w:sz="0" w:space="0" w:color="auto"/>
                                                                <w:left w:val="none" w:sz="0" w:space="0" w:color="auto"/>
                                                                <w:bottom w:val="none" w:sz="0" w:space="0" w:color="auto"/>
                                                                <w:right w:val="none" w:sz="0" w:space="0" w:color="auto"/>
                                                              </w:divBdr>
                                                              <w:divsChild>
                                                                <w:div w:id="1596594469">
                                                                  <w:marLeft w:val="0"/>
                                                                  <w:marRight w:val="0"/>
                                                                  <w:marTop w:val="0"/>
                                                                  <w:marBottom w:val="0"/>
                                                                  <w:divBdr>
                                                                    <w:top w:val="none" w:sz="0" w:space="0" w:color="auto"/>
                                                                    <w:left w:val="none" w:sz="0" w:space="0" w:color="auto"/>
                                                                    <w:bottom w:val="none" w:sz="0" w:space="0" w:color="auto"/>
                                                                    <w:right w:val="none" w:sz="0" w:space="0" w:color="auto"/>
                                                                  </w:divBdr>
                                                                  <w:divsChild>
                                                                    <w:div w:id="1314335736">
                                                                      <w:marLeft w:val="0"/>
                                                                      <w:marRight w:val="0"/>
                                                                      <w:marTop w:val="0"/>
                                                                      <w:marBottom w:val="0"/>
                                                                      <w:divBdr>
                                                                        <w:top w:val="none" w:sz="0" w:space="0" w:color="auto"/>
                                                                        <w:left w:val="none" w:sz="0" w:space="0" w:color="auto"/>
                                                                        <w:bottom w:val="none" w:sz="0" w:space="0" w:color="auto"/>
                                                                        <w:right w:val="none" w:sz="0" w:space="0" w:color="auto"/>
                                                                      </w:divBdr>
                                                                      <w:divsChild>
                                                                        <w:div w:id="1486773079">
                                                                          <w:marLeft w:val="-180"/>
                                                                          <w:marRight w:val="-180"/>
                                                                          <w:marTop w:val="0"/>
                                                                          <w:marBottom w:val="0"/>
                                                                          <w:divBdr>
                                                                            <w:top w:val="none" w:sz="0" w:space="0" w:color="auto"/>
                                                                            <w:left w:val="none" w:sz="0" w:space="0" w:color="auto"/>
                                                                            <w:bottom w:val="none" w:sz="0" w:space="0" w:color="auto"/>
                                                                            <w:right w:val="none" w:sz="0" w:space="0" w:color="auto"/>
                                                                          </w:divBdr>
                                                                          <w:divsChild>
                                                                            <w:div w:id="1791700033">
                                                                              <w:marLeft w:val="0"/>
                                                                              <w:marRight w:val="0"/>
                                                                              <w:marTop w:val="0"/>
                                                                              <w:marBottom w:val="0"/>
                                                                              <w:divBdr>
                                                                                <w:top w:val="none" w:sz="0" w:space="0" w:color="auto"/>
                                                                                <w:left w:val="none" w:sz="0" w:space="0" w:color="auto"/>
                                                                                <w:bottom w:val="none" w:sz="0" w:space="0" w:color="auto"/>
                                                                                <w:right w:val="none" w:sz="0" w:space="0" w:color="auto"/>
                                                                              </w:divBdr>
                                                                              <w:divsChild>
                                                                                <w:div w:id="2098598989">
                                                                                  <w:marLeft w:val="0"/>
                                                                                  <w:marRight w:val="0"/>
                                                                                  <w:marTop w:val="0"/>
                                                                                  <w:marBottom w:val="0"/>
                                                                                  <w:divBdr>
                                                                                    <w:top w:val="none" w:sz="0" w:space="0" w:color="auto"/>
                                                                                    <w:left w:val="none" w:sz="0" w:space="0" w:color="auto"/>
                                                                                    <w:bottom w:val="none" w:sz="0" w:space="0" w:color="auto"/>
                                                                                    <w:right w:val="none" w:sz="0" w:space="0" w:color="auto"/>
                                                                                  </w:divBdr>
                                                                                </w:div>
                                                                                <w:div w:id="1920821131">
                                                                                  <w:marLeft w:val="0"/>
                                                                                  <w:marRight w:val="0"/>
                                                                                  <w:marTop w:val="150"/>
                                                                                  <w:marBottom w:val="0"/>
                                                                                  <w:divBdr>
                                                                                    <w:top w:val="none" w:sz="0" w:space="0" w:color="auto"/>
                                                                                    <w:left w:val="none" w:sz="0" w:space="0" w:color="auto"/>
                                                                                    <w:bottom w:val="none" w:sz="0" w:space="0" w:color="auto"/>
                                                                                    <w:right w:val="none" w:sz="0" w:space="0" w:color="auto"/>
                                                                                  </w:divBdr>
                                                                                  <w:divsChild>
                                                                                    <w:div w:id="1309284036">
                                                                                      <w:marLeft w:val="0"/>
                                                                                      <w:marRight w:val="0"/>
                                                                                      <w:marTop w:val="0"/>
                                                                                      <w:marBottom w:val="0"/>
                                                                                      <w:divBdr>
                                                                                        <w:top w:val="none" w:sz="0" w:space="0" w:color="auto"/>
                                                                                        <w:left w:val="none" w:sz="0" w:space="0" w:color="auto"/>
                                                                                        <w:bottom w:val="none" w:sz="0" w:space="0" w:color="auto"/>
                                                                                        <w:right w:val="none" w:sz="0" w:space="0" w:color="auto"/>
                                                                                      </w:divBdr>
                                                                                      <w:divsChild>
                                                                                        <w:div w:id="43334429">
                                                                                          <w:marLeft w:val="0"/>
                                                                                          <w:marRight w:val="0"/>
                                                                                          <w:marTop w:val="0"/>
                                                                                          <w:marBottom w:val="0"/>
                                                                                          <w:divBdr>
                                                                                            <w:top w:val="none" w:sz="0" w:space="0" w:color="auto"/>
                                                                                            <w:left w:val="none" w:sz="0" w:space="0" w:color="auto"/>
                                                                                            <w:bottom w:val="none" w:sz="0" w:space="0" w:color="auto"/>
                                                                                            <w:right w:val="none" w:sz="0" w:space="0" w:color="auto"/>
                                                                                          </w:divBdr>
                                                                                          <w:divsChild>
                                                                                            <w:div w:id="126432903">
                                                                                              <w:marLeft w:val="0"/>
                                                                                              <w:marRight w:val="0"/>
                                                                                              <w:marTop w:val="0"/>
                                                                                              <w:marBottom w:val="0"/>
                                                                                              <w:divBdr>
                                                                                                <w:top w:val="none" w:sz="0" w:space="0" w:color="auto"/>
                                                                                                <w:left w:val="none" w:sz="0" w:space="0" w:color="auto"/>
                                                                                                <w:bottom w:val="none" w:sz="0" w:space="0" w:color="auto"/>
                                                                                                <w:right w:val="none" w:sz="0" w:space="0" w:color="auto"/>
                                                                                              </w:divBdr>
                                                                                              <w:divsChild>
                                                                                                <w:div w:id="221213416">
                                                                                                  <w:marLeft w:val="0"/>
                                                                                                  <w:marRight w:val="0"/>
                                                                                                  <w:marTop w:val="0"/>
                                                                                                  <w:marBottom w:val="0"/>
                                                                                                  <w:divBdr>
                                                                                                    <w:top w:val="none" w:sz="0" w:space="0" w:color="auto"/>
                                                                                                    <w:left w:val="none" w:sz="0" w:space="0" w:color="auto"/>
                                                                                                    <w:bottom w:val="none" w:sz="0" w:space="0" w:color="auto"/>
                                                                                                    <w:right w:val="none" w:sz="0" w:space="0" w:color="auto"/>
                                                                                                  </w:divBdr>
                                                                                                  <w:divsChild>
                                                                                                    <w:div w:id="925458759">
                                                                                                      <w:marLeft w:val="0"/>
                                                                                                      <w:marRight w:val="0"/>
                                                                                                      <w:marTop w:val="0"/>
                                                                                                      <w:marBottom w:val="0"/>
                                                                                                      <w:divBdr>
                                                                                                        <w:top w:val="none" w:sz="0" w:space="0" w:color="auto"/>
                                                                                                        <w:left w:val="none" w:sz="0" w:space="0" w:color="auto"/>
                                                                                                        <w:bottom w:val="none" w:sz="0" w:space="0" w:color="auto"/>
                                                                                                        <w:right w:val="none" w:sz="0" w:space="0" w:color="auto"/>
                                                                                                      </w:divBdr>
                                                                                                      <w:divsChild>
                                                                                                        <w:div w:id="1318917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858420">
                                                                                                  <w:marLeft w:val="0"/>
                                                                                                  <w:marRight w:val="0"/>
                                                                                                  <w:marTop w:val="0"/>
                                                                                                  <w:marBottom w:val="0"/>
                                                                                                  <w:divBdr>
                                                                                                    <w:top w:val="none" w:sz="0" w:space="0" w:color="auto"/>
                                                                                                    <w:left w:val="none" w:sz="0" w:space="0" w:color="auto"/>
                                                                                                    <w:bottom w:val="none" w:sz="0" w:space="0" w:color="auto"/>
                                                                                                    <w:right w:val="none" w:sz="0" w:space="0" w:color="auto"/>
                                                                                                  </w:divBdr>
                                                                                                  <w:divsChild>
                                                                                                    <w:div w:id="1249383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1335227">
                                          <w:marLeft w:val="0"/>
                                          <w:marRight w:val="0"/>
                                          <w:marTop w:val="0"/>
                                          <w:marBottom w:val="0"/>
                                          <w:divBdr>
                                            <w:top w:val="none" w:sz="0" w:space="0" w:color="auto"/>
                                            <w:left w:val="none" w:sz="0" w:space="0" w:color="auto"/>
                                            <w:bottom w:val="none" w:sz="0" w:space="0" w:color="auto"/>
                                            <w:right w:val="none" w:sz="0" w:space="0" w:color="auto"/>
                                          </w:divBdr>
                                          <w:divsChild>
                                            <w:div w:id="1571572311">
                                              <w:marLeft w:val="0"/>
                                              <w:marRight w:val="0"/>
                                              <w:marTop w:val="0"/>
                                              <w:marBottom w:val="0"/>
                                              <w:divBdr>
                                                <w:top w:val="none" w:sz="0" w:space="0" w:color="auto"/>
                                                <w:left w:val="none" w:sz="0" w:space="0" w:color="auto"/>
                                                <w:bottom w:val="none" w:sz="0" w:space="0" w:color="auto"/>
                                                <w:right w:val="none" w:sz="0" w:space="0" w:color="auto"/>
                                              </w:divBdr>
                                              <w:divsChild>
                                                <w:div w:id="1015184535">
                                                  <w:marLeft w:val="0"/>
                                                  <w:marRight w:val="0"/>
                                                  <w:marTop w:val="0"/>
                                                  <w:marBottom w:val="0"/>
                                                  <w:divBdr>
                                                    <w:top w:val="none" w:sz="0" w:space="0" w:color="auto"/>
                                                    <w:left w:val="none" w:sz="0" w:space="0" w:color="auto"/>
                                                    <w:bottom w:val="none" w:sz="0" w:space="0" w:color="auto"/>
                                                    <w:right w:val="none" w:sz="0" w:space="0" w:color="auto"/>
                                                  </w:divBdr>
                                                  <w:divsChild>
                                                    <w:div w:id="1728645529">
                                                      <w:marLeft w:val="0"/>
                                                      <w:marRight w:val="0"/>
                                                      <w:marTop w:val="0"/>
                                                      <w:marBottom w:val="0"/>
                                                      <w:divBdr>
                                                        <w:top w:val="none" w:sz="0" w:space="0" w:color="auto"/>
                                                        <w:left w:val="none" w:sz="0" w:space="0" w:color="auto"/>
                                                        <w:bottom w:val="none" w:sz="0" w:space="0" w:color="auto"/>
                                                        <w:right w:val="none" w:sz="0" w:space="0" w:color="auto"/>
                                                      </w:divBdr>
                                                      <w:divsChild>
                                                        <w:div w:id="1116407491">
                                                          <w:marLeft w:val="0"/>
                                                          <w:marRight w:val="0"/>
                                                          <w:marTop w:val="0"/>
                                                          <w:marBottom w:val="0"/>
                                                          <w:divBdr>
                                                            <w:top w:val="none" w:sz="0" w:space="0" w:color="auto"/>
                                                            <w:left w:val="none" w:sz="0" w:space="0" w:color="auto"/>
                                                            <w:bottom w:val="none" w:sz="0" w:space="0" w:color="auto"/>
                                                            <w:right w:val="none" w:sz="0" w:space="0" w:color="auto"/>
                                                          </w:divBdr>
                                                          <w:divsChild>
                                                            <w:div w:id="726103880">
                                                              <w:marLeft w:val="0"/>
                                                              <w:marRight w:val="0"/>
                                                              <w:marTop w:val="0"/>
                                                              <w:marBottom w:val="0"/>
                                                              <w:divBdr>
                                                                <w:top w:val="none" w:sz="0" w:space="0" w:color="auto"/>
                                                                <w:left w:val="none" w:sz="0" w:space="0" w:color="auto"/>
                                                                <w:bottom w:val="none" w:sz="0" w:space="0" w:color="auto"/>
                                                                <w:right w:val="none" w:sz="0" w:space="0" w:color="auto"/>
                                                              </w:divBdr>
                                                              <w:divsChild>
                                                                <w:div w:id="792213355">
                                                                  <w:marLeft w:val="0"/>
                                                                  <w:marRight w:val="0"/>
                                                                  <w:marTop w:val="0"/>
                                                                  <w:marBottom w:val="0"/>
                                                                  <w:divBdr>
                                                                    <w:top w:val="none" w:sz="0" w:space="0" w:color="auto"/>
                                                                    <w:left w:val="none" w:sz="0" w:space="0" w:color="auto"/>
                                                                    <w:bottom w:val="none" w:sz="0" w:space="0" w:color="auto"/>
                                                                    <w:right w:val="none" w:sz="0" w:space="0" w:color="auto"/>
                                                                  </w:divBdr>
                                                                  <w:divsChild>
                                                                    <w:div w:id="1464074858">
                                                                      <w:marLeft w:val="0"/>
                                                                      <w:marRight w:val="0"/>
                                                                      <w:marTop w:val="0"/>
                                                                      <w:marBottom w:val="0"/>
                                                                      <w:divBdr>
                                                                        <w:top w:val="none" w:sz="0" w:space="0" w:color="auto"/>
                                                                        <w:left w:val="none" w:sz="0" w:space="0" w:color="auto"/>
                                                                        <w:bottom w:val="none" w:sz="0" w:space="0" w:color="auto"/>
                                                                        <w:right w:val="none" w:sz="0" w:space="0" w:color="auto"/>
                                                                      </w:divBdr>
                                                                      <w:divsChild>
                                                                        <w:div w:id="776948720">
                                                                          <w:marLeft w:val="0"/>
                                                                          <w:marRight w:val="0"/>
                                                                          <w:marTop w:val="0"/>
                                                                          <w:marBottom w:val="0"/>
                                                                          <w:divBdr>
                                                                            <w:top w:val="none" w:sz="0" w:space="0" w:color="auto"/>
                                                                            <w:left w:val="none" w:sz="0" w:space="0" w:color="auto"/>
                                                                            <w:bottom w:val="none" w:sz="0" w:space="0" w:color="auto"/>
                                                                            <w:right w:val="none" w:sz="0" w:space="0" w:color="auto"/>
                                                                          </w:divBdr>
                                                                          <w:divsChild>
                                                                            <w:div w:id="963079036">
                                                                              <w:marLeft w:val="0"/>
                                                                              <w:marRight w:val="0"/>
                                                                              <w:marTop w:val="0"/>
                                                                              <w:marBottom w:val="0"/>
                                                                              <w:divBdr>
                                                                                <w:top w:val="none" w:sz="0" w:space="0" w:color="auto"/>
                                                                                <w:left w:val="none" w:sz="0" w:space="0" w:color="auto"/>
                                                                                <w:bottom w:val="none" w:sz="0" w:space="0" w:color="auto"/>
                                                                                <w:right w:val="none" w:sz="0" w:space="0" w:color="auto"/>
                                                                              </w:divBdr>
                                                                              <w:divsChild>
                                                                                <w:div w:id="1326399227">
                                                                                  <w:marLeft w:val="0"/>
                                                                                  <w:marRight w:val="0"/>
                                                                                  <w:marTop w:val="0"/>
                                                                                  <w:marBottom w:val="0"/>
                                                                                  <w:divBdr>
                                                                                    <w:top w:val="none" w:sz="0" w:space="0" w:color="auto"/>
                                                                                    <w:left w:val="none" w:sz="0" w:space="0" w:color="auto"/>
                                                                                    <w:bottom w:val="none" w:sz="0" w:space="0" w:color="auto"/>
                                                                                    <w:right w:val="none" w:sz="0" w:space="0" w:color="auto"/>
                                                                                  </w:divBdr>
                                                                                  <w:divsChild>
                                                                                    <w:div w:id="1338340532">
                                                                                      <w:marLeft w:val="0"/>
                                                                                      <w:marRight w:val="0"/>
                                                                                      <w:marTop w:val="0"/>
                                                                                      <w:marBottom w:val="0"/>
                                                                                      <w:divBdr>
                                                                                        <w:top w:val="none" w:sz="0" w:space="0" w:color="auto"/>
                                                                                        <w:left w:val="none" w:sz="0" w:space="0" w:color="auto"/>
                                                                                        <w:bottom w:val="none" w:sz="0" w:space="0" w:color="auto"/>
                                                                                        <w:right w:val="none" w:sz="0" w:space="0" w:color="auto"/>
                                                                                      </w:divBdr>
                                                                                      <w:divsChild>
                                                                                        <w:div w:id="1792750231">
                                                                                          <w:marLeft w:val="0"/>
                                                                                          <w:marRight w:val="0"/>
                                                                                          <w:marTop w:val="0"/>
                                                                                          <w:marBottom w:val="0"/>
                                                                                          <w:divBdr>
                                                                                            <w:top w:val="none" w:sz="0" w:space="0" w:color="auto"/>
                                                                                            <w:left w:val="none" w:sz="0" w:space="0" w:color="auto"/>
                                                                                            <w:bottom w:val="none" w:sz="0" w:space="0" w:color="auto"/>
                                                                                            <w:right w:val="none" w:sz="0" w:space="0" w:color="auto"/>
                                                                                          </w:divBdr>
                                                                                          <w:divsChild>
                                                                                            <w:div w:id="58865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1085272">
      <w:bodyDiv w:val="1"/>
      <w:marLeft w:val="0"/>
      <w:marRight w:val="0"/>
      <w:marTop w:val="0"/>
      <w:marBottom w:val="0"/>
      <w:divBdr>
        <w:top w:val="none" w:sz="0" w:space="0" w:color="auto"/>
        <w:left w:val="none" w:sz="0" w:space="0" w:color="auto"/>
        <w:bottom w:val="none" w:sz="0" w:space="0" w:color="auto"/>
        <w:right w:val="none" w:sz="0" w:space="0" w:color="auto"/>
      </w:divBdr>
    </w:div>
    <w:div w:id="1609000569">
      <w:bodyDiv w:val="1"/>
      <w:marLeft w:val="0"/>
      <w:marRight w:val="0"/>
      <w:marTop w:val="0"/>
      <w:marBottom w:val="0"/>
      <w:divBdr>
        <w:top w:val="none" w:sz="0" w:space="0" w:color="auto"/>
        <w:left w:val="none" w:sz="0" w:space="0" w:color="auto"/>
        <w:bottom w:val="none" w:sz="0" w:space="0" w:color="auto"/>
        <w:right w:val="none" w:sz="0" w:space="0" w:color="auto"/>
      </w:divBdr>
    </w:div>
    <w:div w:id="1692493541">
      <w:bodyDiv w:val="1"/>
      <w:marLeft w:val="0"/>
      <w:marRight w:val="0"/>
      <w:marTop w:val="0"/>
      <w:marBottom w:val="0"/>
      <w:divBdr>
        <w:top w:val="none" w:sz="0" w:space="0" w:color="auto"/>
        <w:left w:val="none" w:sz="0" w:space="0" w:color="auto"/>
        <w:bottom w:val="none" w:sz="0" w:space="0" w:color="auto"/>
        <w:right w:val="none" w:sz="0" w:space="0" w:color="auto"/>
      </w:divBdr>
    </w:div>
    <w:div w:id="1695572148">
      <w:bodyDiv w:val="1"/>
      <w:marLeft w:val="0"/>
      <w:marRight w:val="0"/>
      <w:marTop w:val="0"/>
      <w:marBottom w:val="0"/>
      <w:divBdr>
        <w:top w:val="none" w:sz="0" w:space="0" w:color="auto"/>
        <w:left w:val="none" w:sz="0" w:space="0" w:color="auto"/>
        <w:bottom w:val="none" w:sz="0" w:space="0" w:color="auto"/>
        <w:right w:val="none" w:sz="0" w:space="0" w:color="auto"/>
      </w:divBdr>
    </w:div>
    <w:div w:id="1754738888">
      <w:bodyDiv w:val="1"/>
      <w:marLeft w:val="0"/>
      <w:marRight w:val="0"/>
      <w:marTop w:val="0"/>
      <w:marBottom w:val="0"/>
      <w:divBdr>
        <w:top w:val="none" w:sz="0" w:space="0" w:color="auto"/>
        <w:left w:val="none" w:sz="0" w:space="0" w:color="auto"/>
        <w:bottom w:val="none" w:sz="0" w:space="0" w:color="auto"/>
        <w:right w:val="none" w:sz="0" w:space="0" w:color="auto"/>
      </w:divBdr>
      <w:divsChild>
        <w:div w:id="363671838">
          <w:marLeft w:val="0"/>
          <w:marRight w:val="0"/>
          <w:marTop w:val="0"/>
          <w:marBottom w:val="0"/>
          <w:divBdr>
            <w:top w:val="none" w:sz="0" w:space="0" w:color="auto"/>
            <w:left w:val="none" w:sz="0" w:space="0" w:color="auto"/>
            <w:bottom w:val="none" w:sz="0" w:space="0" w:color="auto"/>
            <w:right w:val="none" w:sz="0" w:space="0" w:color="auto"/>
          </w:divBdr>
          <w:divsChild>
            <w:div w:id="854615468">
              <w:marLeft w:val="0"/>
              <w:marRight w:val="0"/>
              <w:marTop w:val="0"/>
              <w:marBottom w:val="0"/>
              <w:divBdr>
                <w:top w:val="none" w:sz="0" w:space="0" w:color="auto"/>
                <w:left w:val="none" w:sz="0" w:space="0" w:color="auto"/>
                <w:bottom w:val="none" w:sz="0" w:space="0" w:color="auto"/>
                <w:right w:val="none" w:sz="0" w:space="0" w:color="auto"/>
              </w:divBdr>
              <w:divsChild>
                <w:div w:id="1386755170">
                  <w:marLeft w:val="0"/>
                  <w:marRight w:val="0"/>
                  <w:marTop w:val="0"/>
                  <w:marBottom w:val="0"/>
                  <w:divBdr>
                    <w:top w:val="none" w:sz="0" w:space="0" w:color="auto"/>
                    <w:left w:val="none" w:sz="0" w:space="0" w:color="auto"/>
                    <w:bottom w:val="none" w:sz="0" w:space="0" w:color="auto"/>
                    <w:right w:val="none" w:sz="0" w:space="0" w:color="auto"/>
                  </w:divBdr>
                  <w:divsChild>
                    <w:div w:id="2061855170">
                      <w:marLeft w:val="0"/>
                      <w:marRight w:val="0"/>
                      <w:marTop w:val="0"/>
                      <w:marBottom w:val="0"/>
                      <w:divBdr>
                        <w:top w:val="none" w:sz="0" w:space="0" w:color="auto"/>
                        <w:left w:val="none" w:sz="0" w:space="0" w:color="auto"/>
                        <w:bottom w:val="none" w:sz="0" w:space="0" w:color="auto"/>
                        <w:right w:val="none" w:sz="0" w:space="0" w:color="auto"/>
                      </w:divBdr>
                      <w:divsChild>
                        <w:div w:id="762385916">
                          <w:marLeft w:val="0"/>
                          <w:marRight w:val="0"/>
                          <w:marTop w:val="0"/>
                          <w:marBottom w:val="0"/>
                          <w:divBdr>
                            <w:top w:val="none" w:sz="0" w:space="0" w:color="auto"/>
                            <w:left w:val="none" w:sz="0" w:space="0" w:color="auto"/>
                            <w:bottom w:val="none" w:sz="0" w:space="0" w:color="auto"/>
                            <w:right w:val="none" w:sz="0" w:space="0" w:color="auto"/>
                          </w:divBdr>
                          <w:divsChild>
                            <w:div w:id="2062171899">
                              <w:marLeft w:val="0"/>
                              <w:marRight w:val="0"/>
                              <w:marTop w:val="0"/>
                              <w:marBottom w:val="0"/>
                              <w:divBdr>
                                <w:top w:val="none" w:sz="0" w:space="0" w:color="auto"/>
                                <w:left w:val="none" w:sz="0" w:space="0" w:color="auto"/>
                                <w:bottom w:val="none" w:sz="0" w:space="0" w:color="auto"/>
                                <w:right w:val="none" w:sz="0" w:space="0" w:color="auto"/>
                              </w:divBdr>
                              <w:divsChild>
                                <w:div w:id="992444321">
                                  <w:marLeft w:val="0"/>
                                  <w:marRight w:val="0"/>
                                  <w:marTop w:val="0"/>
                                  <w:marBottom w:val="0"/>
                                  <w:divBdr>
                                    <w:top w:val="none" w:sz="0" w:space="0" w:color="auto"/>
                                    <w:left w:val="none" w:sz="0" w:space="0" w:color="auto"/>
                                    <w:bottom w:val="none" w:sz="0" w:space="0" w:color="auto"/>
                                    <w:right w:val="none" w:sz="0" w:space="0" w:color="auto"/>
                                  </w:divBdr>
                                  <w:divsChild>
                                    <w:div w:id="103963689">
                                      <w:marLeft w:val="0"/>
                                      <w:marRight w:val="0"/>
                                      <w:marTop w:val="0"/>
                                      <w:marBottom w:val="0"/>
                                      <w:divBdr>
                                        <w:top w:val="none" w:sz="0" w:space="0" w:color="auto"/>
                                        <w:left w:val="none" w:sz="0" w:space="0" w:color="auto"/>
                                        <w:bottom w:val="none" w:sz="0" w:space="0" w:color="auto"/>
                                        <w:right w:val="none" w:sz="0" w:space="0" w:color="auto"/>
                                      </w:divBdr>
                                      <w:divsChild>
                                        <w:div w:id="193077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81412084">
      <w:bodyDiv w:val="1"/>
      <w:marLeft w:val="0"/>
      <w:marRight w:val="0"/>
      <w:marTop w:val="0"/>
      <w:marBottom w:val="0"/>
      <w:divBdr>
        <w:top w:val="none" w:sz="0" w:space="0" w:color="auto"/>
        <w:left w:val="none" w:sz="0" w:space="0" w:color="auto"/>
        <w:bottom w:val="none" w:sz="0" w:space="0" w:color="auto"/>
        <w:right w:val="none" w:sz="0" w:space="0" w:color="auto"/>
      </w:divBdr>
    </w:div>
    <w:div w:id="1829976055">
      <w:bodyDiv w:val="1"/>
      <w:marLeft w:val="0"/>
      <w:marRight w:val="0"/>
      <w:marTop w:val="0"/>
      <w:marBottom w:val="0"/>
      <w:divBdr>
        <w:top w:val="none" w:sz="0" w:space="0" w:color="auto"/>
        <w:left w:val="none" w:sz="0" w:space="0" w:color="auto"/>
        <w:bottom w:val="none" w:sz="0" w:space="0" w:color="auto"/>
        <w:right w:val="none" w:sz="0" w:space="0" w:color="auto"/>
      </w:divBdr>
    </w:div>
    <w:div w:id="1950508033">
      <w:bodyDiv w:val="1"/>
      <w:marLeft w:val="0"/>
      <w:marRight w:val="0"/>
      <w:marTop w:val="0"/>
      <w:marBottom w:val="0"/>
      <w:divBdr>
        <w:top w:val="none" w:sz="0" w:space="0" w:color="auto"/>
        <w:left w:val="none" w:sz="0" w:space="0" w:color="auto"/>
        <w:bottom w:val="none" w:sz="0" w:space="0" w:color="auto"/>
        <w:right w:val="none" w:sz="0" w:space="0" w:color="auto"/>
      </w:divBdr>
    </w:div>
    <w:div w:id="1967541731">
      <w:bodyDiv w:val="1"/>
      <w:marLeft w:val="0"/>
      <w:marRight w:val="0"/>
      <w:marTop w:val="0"/>
      <w:marBottom w:val="0"/>
      <w:divBdr>
        <w:top w:val="none" w:sz="0" w:space="0" w:color="auto"/>
        <w:left w:val="none" w:sz="0" w:space="0" w:color="auto"/>
        <w:bottom w:val="none" w:sz="0" w:space="0" w:color="auto"/>
        <w:right w:val="none" w:sz="0" w:space="0" w:color="auto"/>
      </w:divBdr>
    </w:div>
    <w:div w:id="2046981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merald.com/insight/search?q=Mark%20Loon" TargetMode="External"/><Relationship Id="rId117" Type="http://schemas.openxmlformats.org/officeDocument/2006/relationships/hyperlink" Target="https://www.mckinsey.com/business-functions/organization/our-insights/tuning-in-turning-outward-cultivating-compassionate-leadership-in-a-crisis" TargetMode="External"/><Relationship Id="rId21" Type="http://schemas.openxmlformats.org/officeDocument/2006/relationships/hyperlink" Target="https://www.strengthscope.com/common-barriers-coaching-culture-overcome/" TargetMode="External"/><Relationship Id="rId42" Type="http://schemas.openxmlformats.org/officeDocument/2006/relationships/hyperlink" Target="https://www.cipd.co.uk/knowledge/culture/well-being/health-well-being-work" TargetMode="External"/><Relationship Id="rId47" Type="http://schemas.openxmlformats.org/officeDocument/2006/relationships/hyperlink" Target="https://www.cipd.co.uk/knowledge/fundamentals/people/recruitment/brand-factsheet" TargetMode="External"/><Relationship Id="rId63" Type="http://schemas.openxmlformats.org/officeDocument/2006/relationships/hyperlink" Target="https://www.coaching-focus.com/blogs/ethics-and-confidentiality/" TargetMode="External"/><Relationship Id="rId68" Type="http://schemas.openxmlformats.org/officeDocument/2006/relationships/hyperlink" Target="https://www.forbes.com/sites/forbescoachescouncil/2018/04/06/10-ways-to-lead-like-a-coach/?sh=cff7b5f30faa" TargetMode="External"/><Relationship Id="rId84" Type="http://schemas.openxmlformats.org/officeDocument/2006/relationships/hyperlink" Target="https://www.sciencedirect.com/book/9780124159495/it-managers-handbook" TargetMode="External"/><Relationship Id="rId89" Type="http://schemas.openxmlformats.org/officeDocument/2006/relationships/hyperlink" Target="https://www.britishschoolofcoaching.com/coaching-mentoring-confidentiality/" TargetMode="External"/><Relationship Id="rId112" Type="http://schemas.openxmlformats.org/officeDocument/2006/relationships/hyperlink" Target="https://learning.linkedin.com/content/dam/me/learning/en-us/pdfs/linkedin-learning-workplace-learning-report-2018.pdf" TargetMode="External"/><Relationship Id="rId133" Type="http://schemas.openxmlformats.org/officeDocument/2006/relationships/hyperlink" Target="https://www.roffeypark.ac.uk/wp-content/uploads/2020/07/Compassionate-Leadership-Booklet.pdf" TargetMode="External"/><Relationship Id="rId138" Type="http://schemas.openxmlformats.org/officeDocument/2006/relationships/hyperlink" Target="https://www.employment-studies.co.uk/system/files/resources/files/mp65.pdf" TargetMode="External"/><Relationship Id="rId154" Type="http://schemas.openxmlformats.org/officeDocument/2006/relationships/hyperlink" Target="https://academiwales.gov.wales/repository/resource/425caccb-2cfd-4573-b2f1-cea1df17664c/en" TargetMode="External"/><Relationship Id="rId159" Type="http://schemas.openxmlformats.org/officeDocument/2006/relationships/theme" Target="theme/theme1.xml"/><Relationship Id="rId16" Type="http://schemas.openxmlformats.org/officeDocument/2006/relationships/hyperlink" Target="https://news.gallup.com/businessjournal/182792/managers-account-variance-employee-engagement.aspx" TargetMode="External"/><Relationship Id="rId107" Type="http://schemas.openxmlformats.org/officeDocument/2006/relationships/hyperlink" Target="https://www.investorsinpeople.com/accreditations/we-invest-in-people/" TargetMode="External"/><Relationship Id="rId11" Type="http://schemas.openxmlformats.org/officeDocument/2006/relationships/hyperlink" Target="https://harver.com/blog/skills-gap-analysis/" TargetMode="External"/><Relationship Id="rId32" Type="http://schemas.openxmlformats.org/officeDocument/2006/relationships/hyperlink" Target="https://www.cityandguildsgroup.com/whats-happening/news/employers-not-offering-coaching-risk-future-performance-and-productivity-john-yates" TargetMode="External"/><Relationship Id="rId37" Type="http://schemas.openxmlformats.org/officeDocument/2006/relationships/hyperlink" Target="https://www.cipd.co.uk/knowledge/strategy/organisational-development/pestle-analysis-factsheet" TargetMode="External"/><Relationship Id="rId53" Type="http://schemas.openxmlformats.org/officeDocument/2006/relationships/hyperlink" Target="https://www.cipd.co.uk/knowledge/strategy/organisational-development/workforce-planning-practice?gclid=EAIaIQobChMI57uP28ap7wIV2YXVCh3UEgcpEAAYASAAEgJgafD_BwE" TargetMode="External"/><Relationship Id="rId58" Type="http://schemas.openxmlformats.org/officeDocument/2006/relationships/hyperlink" Target="https://new.coachingnetwork.org.uk/information-portal/what-are-coaching-and-mentoring/" TargetMode="External"/><Relationship Id="rId74" Type="http://schemas.openxmlformats.org/officeDocument/2006/relationships/hyperlink" Target="https://www.gallup.com/access/239210/employee-engagement-survey.aspx" TargetMode="External"/><Relationship Id="rId79" Type="http://schemas.openxmlformats.org/officeDocument/2006/relationships/hyperlink" Target="https://hbr.org/search?term=boris%20groysberg" TargetMode="External"/><Relationship Id="rId102" Type="http://schemas.openxmlformats.org/officeDocument/2006/relationships/hyperlink" Target="https://www.institutelm.com/resourceLibrary/creating-a-coaching-culture-2011.html" TargetMode="External"/><Relationship Id="rId123" Type="http://schemas.openxmlformats.org/officeDocument/2006/relationships/hyperlink" Target="https://www.mindtools.com/pages/article/newLDR_89.htm" TargetMode="External"/><Relationship Id="rId128" Type="http://schemas.openxmlformats.org/officeDocument/2006/relationships/hyperlink" Target="https://hbr.org/2018/08/most-managers-dont-know-how-to-coach-people-but-they-can-learn" TargetMode="External"/><Relationship Id="rId144" Type="http://schemas.openxmlformats.org/officeDocument/2006/relationships/hyperlink" Target="https://uk.sagepub.com/sites/default/files/template_for_coaching_contract.pdf" TargetMode="External"/><Relationship Id="rId149" Type="http://schemas.openxmlformats.org/officeDocument/2006/relationships/hyperlink" Target="https://doi.org/10.1111/j.1468-2370.2011.00322.x" TargetMode="External"/><Relationship Id="rId5" Type="http://schemas.openxmlformats.org/officeDocument/2006/relationships/webSettings" Target="webSettings.xml"/><Relationship Id="rId90" Type="http://schemas.openxmlformats.org/officeDocument/2006/relationships/hyperlink" Target="https://heiw.nhs.wales/about-us1/values-and-behaviours/" TargetMode="External"/><Relationship Id="rId95" Type="http://schemas.openxmlformats.org/officeDocument/2006/relationships/hyperlink" Target="file:///C:/Users/em021016/AppData/Local/Microsoft/Windows/INetCache/Content.Outlook/0A9SI043/" TargetMode="External"/><Relationship Id="rId22" Type="http://schemas.openxmlformats.org/officeDocument/2006/relationships/hyperlink" Target="https://www2.deloitte.com/us/en/insights/deloitte-review/issue-16/employee-engagement-strategies%20.html" TargetMode="External"/><Relationship Id="rId27" Type="http://schemas.openxmlformats.org/officeDocument/2006/relationships/hyperlink" Target="https://www.emerald.com/insight/search?q=Peter%20Hoi%20Kin%20Wong" TargetMode="External"/><Relationship Id="rId43" Type="http://schemas.openxmlformats.org/officeDocument/2006/relationships/hyperlink" Target="https://www.cipd.co.uk/Images/public-sector-summary_tcm18-73787.pdf" TargetMode="External"/><Relationship Id="rId48" Type="http://schemas.openxmlformats.org/officeDocument/2006/relationships/hyperlink" Target="https://www.cipd.co.uk/Images/the-cipd-profession-map-standard-format_tcm18-9814.pdf" TargetMode="External"/><Relationship Id="rId64" Type="http://schemas.openxmlformats.org/officeDocument/2006/relationships/hyperlink" Target="https://www.coaching-focus.com/blogs/coaching-best-practice/" TargetMode="External"/><Relationship Id="rId69" Type="http://schemas.openxmlformats.org/officeDocument/2006/relationships/hyperlink" Target="https://www.forbes.com/sites/forbescoachescouncil/2017/10/05/the-success-and-failure-of-the-coaching-industry/?sh=3315fe426765" TargetMode="External"/><Relationship Id="rId113" Type="http://schemas.openxmlformats.org/officeDocument/2006/relationships/hyperlink" Target="https://www.linkedin.com/pulse/informal-coaching-every-managers-must-have-navin-muruga" TargetMode="External"/><Relationship Id="rId118" Type="http://schemas.openxmlformats.org/officeDocument/2006/relationships/hyperlink" Target="https://www.mindtools.com/pages/article/newCDV_72.htm" TargetMode="External"/><Relationship Id="rId134" Type="http://schemas.openxmlformats.org/officeDocument/2006/relationships/hyperlink" Target="http://www.prismvs.com/main-stages-of-the-performance-management-cycle.html" TargetMode="External"/><Relationship Id="rId139" Type="http://schemas.openxmlformats.org/officeDocument/2006/relationships/hyperlink" Target="https://www.microsoft.com/en-us/microsoft-365/blog/2020/03/19/microsoft-teams-3-everything-you-need-connect-teammates-be-more-productive/" TargetMode="External"/><Relationship Id="rId80" Type="http://schemas.openxmlformats.org/officeDocument/2006/relationships/hyperlink" Target="https://hbr.org/search?term=jeremiah%20lee" TargetMode="External"/><Relationship Id="rId85" Type="http://schemas.openxmlformats.org/officeDocument/2006/relationships/hyperlink" Target="https://www.sciencedirect.com/topics/computer-science/multiple-generation" TargetMode="External"/><Relationship Id="rId150" Type="http://schemas.openxmlformats.org/officeDocument/2006/relationships/hyperlink" Target="https://www.bacp.co.uk/media/6811/bacp-choosing-counsellor-psychotherapist-c3.pdf" TargetMode="External"/><Relationship Id="rId155" Type="http://schemas.openxmlformats.org/officeDocument/2006/relationships/hyperlink" Target="https://www.kingsfund.org.uk/blog/2019/05/five-myths-compassionate-leadership" TargetMode="External"/><Relationship Id="rId12" Type="http://schemas.openxmlformats.org/officeDocument/2006/relationships/hyperlink" Target="https://artofmentoring.net/peer-mentoring/" TargetMode="External"/><Relationship Id="rId17" Type="http://schemas.openxmlformats.org/officeDocument/2006/relationships/hyperlink" Target="http://www.beckett-mcinroy.com/wp-content/uploads/2015/09/DIRECTIVE%D9%80OR%D9%80NON.pdf" TargetMode="External"/><Relationship Id="rId33" Type="http://schemas.openxmlformats.org/officeDocument/2006/relationships/hyperlink" Target="https://www.cimaglobal.com/Documents/ImportedDocuments/cid_tg_mentoring_coaching_Aug08.pdf.pdf" TargetMode="External"/><Relationship Id="rId38" Type="http://schemas.openxmlformats.org/officeDocument/2006/relationships/hyperlink" Target="https://www.cipd.co.uk/knowledge/work/trends/goodwork" TargetMode="External"/><Relationship Id="rId59" Type="http://schemas.openxmlformats.org/officeDocument/2006/relationships/hyperlink" Target="https://coaching-journey.com/the-grow-model-3/" TargetMode="External"/><Relationship Id="rId103" Type="http://schemas.openxmlformats.org/officeDocument/2006/relationships/hyperlink" Target="https://coachcampus.com/coach-portfolios/power-tools/natraj-vaddadi-influence-vs-concern/" TargetMode="External"/><Relationship Id="rId108" Type="http://schemas.openxmlformats.org/officeDocument/2006/relationships/hyperlink" Target="https://www.investorsinpeople.com/wp-content/uploads/2020/04/We-invest-in-people-framework.pdf" TargetMode="External"/><Relationship Id="rId124" Type="http://schemas.openxmlformats.org/officeDocument/2006/relationships/hyperlink" Target="https://www.mindtools.com/pages/article/newCS_82.htm" TargetMode="External"/><Relationship Id="rId129" Type="http://schemas.openxmlformats.org/officeDocument/2006/relationships/hyperlink" Target="https://positivepsychology.com/coaching-skills-managers-leaders/" TargetMode="External"/><Relationship Id="rId20" Type="http://schemas.openxmlformats.org/officeDocument/2006/relationships/hyperlink" Target="http://www.janbrause.co.uk/user/custom/downloads/11MythsOfCoaching.pdf" TargetMode="External"/><Relationship Id="rId41" Type="http://schemas.openxmlformats.org/officeDocument/2006/relationships/hyperlink" Target="https://www.cipd.co.uk/knowledge/fundamentals/relations/flexible-working/factsheet" TargetMode="External"/><Relationship Id="rId54" Type="http://schemas.openxmlformats.org/officeDocument/2006/relationships/hyperlink" Target="https://davidclutterbuckpartnership.com/what-every-hr-director-should-know-about-coaching-and-mentoring-strategy/" TargetMode="External"/><Relationship Id="rId62" Type="http://schemas.openxmlformats.org/officeDocument/2006/relationships/hyperlink" Target="https://www2.deloitte.com/us/en/insights/focus/technology-and-the-future-of-work/high-performance-team-building.html" TargetMode="External"/><Relationship Id="rId70" Type="http://schemas.openxmlformats.org/officeDocument/2006/relationships/hyperlink" Target="https://www.forbes.com/sites/forbescoachescouncil/2018/04/06/10-ways-to-lead-like-a-coach/" TargetMode="External"/><Relationship Id="rId75" Type="http://schemas.openxmlformats.org/officeDocument/2006/relationships/hyperlink" Target="https://q12.gallup.com/" TargetMode="External"/><Relationship Id="rId83" Type="http://schemas.openxmlformats.org/officeDocument/2006/relationships/hyperlink" Target="https://www.britishschoolofcoaching.com/coaching-mentoring-confidentiality/" TargetMode="External"/><Relationship Id="rId88" Type="http://schemas.openxmlformats.org/officeDocument/2006/relationships/hyperlink" Target="https://www.habitsforwellbeing.com/the-circle-of-concern-and-influence/" TargetMode="External"/><Relationship Id="rId91" Type="http://schemas.openxmlformats.org/officeDocument/2006/relationships/hyperlink" Target="https://heiw.nhs.wales/files/board-papers-september-2020/" TargetMode="External"/><Relationship Id="rId96" Type="http://schemas.openxmlformats.org/officeDocument/2006/relationships/hyperlink" Target="https://heiw.nhs.wales/programmes/health-social-care-workforce-strategy/" TargetMode="External"/><Relationship Id="rId111" Type="http://schemas.openxmlformats.org/officeDocument/2006/relationships/hyperlink" Target="https://www.semanticscholar.org/paper/Maximizing-the-Impact-of-Executive-Coaching%3A-and-on-Lindemann-Vergara/9a4cde3eef47a4cb54e86101a3d0ff28cd08f5ff" TargetMode="External"/><Relationship Id="rId132" Type="http://schemas.openxmlformats.org/officeDocument/2006/relationships/hyperlink" Target="https://peopleinsight.co.uk/employee-experience-vs-engagement/" TargetMode="External"/><Relationship Id="rId140" Type="http://schemas.openxmlformats.org/officeDocument/2006/relationships/hyperlink" Target="https://www.youtube.com/watch?v=K11K_Z5RSpo&amp;t=615s" TargetMode="External"/><Relationship Id="rId145" Type="http://schemas.openxmlformats.org/officeDocument/2006/relationships/hyperlink" Target="https://www.employment-studies.co.uk/system/files/resources/files/mp36.pdf" TargetMode="External"/><Relationship Id="rId153" Type="http://schemas.openxmlformats.org/officeDocument/2006/relationships/hyperlink" Target="https://s3-eu-west-1.amazonaws.com/academi-live-storage/ac/74/f5/9d/2b4446eda8f4b06233065d38/Sowing-Seeds-Coaching-en.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news.gallup.com/businessjournal/182792/managers-account-variance-employee-engagement.aspx" TargetMode="External"/><Relationship Id="rId23" Type="http://schemas.openxmlformats.org/officeDocument/2006/relationships/hyperlink" Target="https://www.businessballs.com/leading-teams/five-dysfunctions-of-a-team-patrick-lencioni/" TargetMode="External"/><Relationship Id="rId28" Type="http://schemas.openxmlformats.org/officeDocument/2006/relationships/hyperlink" Target="https://www.emerald.com/insight/publication/issn/0953-4814" TargetMode="External"/><Relationship Id="rId36" Type="http://schemas.openxmlformats.org/officeDocument/2006/relationships/hyperlink" Target="https://www.cipd.co.uk/knowledge/fundamentals/relations/employees/psychological-factsheet" TargetMode="External"/><Relationship Id="rId49" Type="http://schemas.openxmlformats.org/officeDocument/2006/relationships/hyperlink" Target="https://www.cipd.co.uk/knowledge/fundamentals/people/hr/policies-factsheet" TargetMode="External"/><Relationship Id="rId57" Type="http://schemas.openxmlformats.org/officeDocument/2006/relationships/hyperlink" Target="https://news.gallup.com/poll/165269/worldwide-employees-engaged-work.aspx" TargetMode="External"/><Relationship Id="rId106" Type="http://schemas.openxmlformats.org/officeDocument/2006/relationships/hyperlink" Target="file:///C:/Users/em021016/Downloads/coachingandmentoring%20(1).pdf" TargetMode="External"/><Relationship Id="rId114" Type="http://schemas.openxmlformats.org/officeDocument/2006/relationships/hyperlink" Target="https://www.simplypsychology.org/maslow.html" TargetMode="External"/><Relationship Id="rId119" Type="http://schemas.openxmlformats.org/officeDocument/2006/relationships/hyperlink" Target="https://www.mindtools.com/pages/article/newLDR_89.htm" TargetMode="External"/><Relationship Id="rId127" Type="http://schemas.openxmlformats.org/officeDocument/2006/relationships/hyperlink" Target="https://positivepsychology.com/coaching-mentoring-counseling/" TargetMode="External"/><Relationship Id="rId10" Type="http://schemas.openxmlformats.org/officeDocument/2006/relationships/hyperlink" Target="https://www.accipio.com/eleadership/mod/wiki/prettyview.php?pageid=106" TargetMode="External"/><Relationship Id="rId31" Type="http://schemas.openxmlformats.org/officeDocument/2006/relationships/hyperlink" Target="http://index-of.co.uk/Uml/7%20Habits%20of%20Highly%20Effective%20People.pdf" TargetMode="External"/><Relationship Id="rId44" Type="http://schemas.openxmlformats.org/officeDocument/2006/relationships/hyperlink" Target="https://www.cipd.co.uk/knowledge/fundamentals/relations/flexible-working/essentials-coronavirus-context" TargetMode="External"/><Relationship Id="rId52" Type="http://schemas.openxmlformats.org/officeDocument/2006/relationships/hyperlink" Target="https://www.cipd.co.uk/knowledge/strategy/development/benchmarking-factsheet" TargetMode="External"/><Relationship Id="rId60" Type="http://schemas.openxmlformats.org/officeDocument/2006/relationships/hyperlink" Target="https://www.bacp.co.uk/media/6811/bacp-choosing-counsellor-psychotherapist-c3.pdf" TargetMode="External"/><Relationship Id="rId65" Type="http://schemas.openxmlformats.org/officeDocument/2006/relationships/hyperlink" Target="https://www.evolutionuk.co.uk/what-is-mentoring/" TargetMode="External"/><Relationship Id="rId73" Type="http://schemas.openxmlformats.org/officeDocument/2006/relationships/hyperlink" Target="https://www.gallup.com/workplace/242252/employee-experience.aspx" TargetMode="External"/><Relationship Id="rId78" Type="http://schemas.openxmlformats.org/officeDocument/2006/relationships/hyperlink" Target="https://www.fastcompany.com/3068771/how-employees-at-apple-and-google-are-more-productive" TargetMode="External"/><Relationship Id="rId81" Type="http://schemas.openxmlformats.org/officeDocument/2006/relationships/hyperlink" Target="https://hbr.org/2018/01/the-culture-factor" TargetMode="External"/><Relationship Id="rId86" Type="http://schemas.openxmlformats.org/officeDocument/2006/relationships/hyperlink" Target="https://factsuite.com/blog/creating-learning-and-development-initiatives-at-your-workplace/" TargetMode="External"/><Relationship Id="rId94" Type="http://schemas.openxmlformats.org/officeDocument/2006/relationships/hyperlink" Target="https://heiw.nhs.wales/news/wellbeing-resources-released-for-nhs-wales-staff/" TargetMode="External"/><Relationship Id="rId99" Type="http://schemas.openxmlformats.org/officeDocument/2006/relationships/hyperlink" Target="https://weds.heiw.wales/assets/Uploads/034eeddfeb/Manager-Wellbeing-Matters-With-Contacts-Mar-2020.pdf" TargetMode="External"/><Relationship Id="rId101" Type="http://schemas.openxmlformats.org/officeDocument/2006/relationships/hyperlink" Target="https://ihm.org.uk/the-kings-fund-has-published-a-new-briefing-paper-caring-to-change-how-compassionate-leadership-can-stimulate-innovation-in-health-care/" TargetMode="External"/><Relationship Id="rId122" Type="http://schemas.openxmlformats.org/officeDocument/2006/relationships/hyperlink" Target="https://www.mindtools.com/pages/article/newCDV_72.htm" TargetMode="External"/><Relationship Id="rId130" Type="http://schemas.openxmlformats.org/officeDocument/2006/relationships/hyperlink" Target="https://new.coachingnetwork.org.uk/information-portal/what-are-coaching-and-mentoring/" TargetMode="External"/><Relationship Id="rId135" Type="http://schemas.openxmlformats.org/officeDocument/2006/relationships/hyperlink" Target="https://proficientlearning.com/collaborative-coaching-changing-the-mind-set/" TargetMode="External"/><Relationship Id="rId143" Type="http://schemas.openxmlformats.org/officeDocument/2006/relationships/hyperlink" Target="https://www.sagepeople.com/Ventana2020-employee-experience/?gclid=EAIaIQobChMIoszD0bO57AIVS9iyCh2cMwr9EAMYAiAAEgJcMPD_BwE" TargetMode="External"/><Relationship Id="rId148" Type="http://schemas.openxmlformats.org/officeDocument/2006/relationships/hyperlink" Target="https://www.mikethementor.co.uk/" TargetMode="External"/><Relationship Id="rId151" Type="http://schemas.openxmlformats.org/officeDocument/2006/relationships/hyperlink" Target="http://andrewwaleslod.co.uk/the-role-of-line-managers-in-coaching-and-mentoring/" TargetMode="External"/><Relationship Id="rId156" Type="http://schemas.openxmlformats.org/officeDocument/2006/relationships/hyperlink" Target="https://www.kingsfund.org.uk/blog/2020/03/covid-19-crisis-compassionate-leadership" TargetMode="External"/><Relationship Id="rId4" Type="http://schemas.openxmlformats.org/officeDocument/2006/relationships/settings" Target="settings.xml"/><Relationship Id="rId9" Type="http://schemas.openxmlformats.org/officeDocument/2006/relationships/hyperlink" Target="https://hbr.org/search?term=steve%20glaveski" TargetMode="External"/><Relationship Id="rId13" Type="http://schemas.openxmlformats.org/officeDocument/2006/relationships/hyperlink" Target="https://artofmentoring.net/peer-mentoring/" TargetMode="External"/><Relationship Id="rId18" Type="http://schemas.openxmlformats.org/officeDocument/2006/relationships/hyperlink" Target="https://berteig.com/coaching/mentoring-coaching-and-training-what-is-the-difference%E2%80%8E-2/" TargetMode="External"/><Relationship Id="rId39" Type="http://schemas.openxmlformats.org/officeDocument/2006/relationships/hyperlink" Target="https://www.cipd.co.uk/about/media/press/good-word-index-2020" TargetMode="External"/><Relationship Id="rId109" Type="http://schemas.openxmlformats.org/officeDocument/2006/relationships/hyperlink" Target="https://www.mckinsey.com/business-functions/organization/our-insights/high-performing-teams-a-timeless-leadership-topic" TargetMode="External"/><Relationship Id="rId34" Type="http://schemas.openxmlformats.org/officeDocument/2006/relationships/hyperlink" Target="https://www.cipd.co.uk/knowledge/fundamentals/relations/engagement/employee-outlook-reports" TargetMode="External"/><Relationship Id="rId50" Type="http://schemas.openxmlformats.org/officeDocument/2006/relationships/hyperlink" Target="https://www.cipd.co.uk/knowledge/fundamentals/people/hr" TargetMode="External"/><Relationship Id="rId55" Type="http://schemas.openxmlformats.org/officeDocument/2006/relationships/hyperlink" Target="https://www.youtube.com/watch?v=QXU-tAkz_TY" TargetMode="External"/><Relationship Id="rId76" Type="http://schemas.openxmlformats.org/officeDocument/2006/relationships/hyperlink" Target="https://www.psycom.net/depression.central.grief.html" TargetMode="External"/><Relationship Id="rId97" Type="http://schemas.openxmlformats.org/officeDocument/2006/relationships/hyperlink" Target="https://heiw.nhs.wales/programmes/our-big-conversation/healthy-working-relationships/" TargetMode="External"/><Relationship Id="rId104" Type="http://schemas.openxmlformats.org/officeDocument/2006/relationships/hyperlink" Target="https://coachingfederation.org/research/consumer-awareness-study" TargetMode="External"/><Relationship Id="rId120" Type="http://schemas.openxmlformats.org/officeDocument/2006/relationships/hyperlink" Target="https://www.mindtools.com/pages/article/newTMC_88.htm" TargetMode="External"/><Relationship Id="rId125" Type="http://schemas.openxmlformats.org/officeDocument/2006/relationships/hyperlink" Target="https://www.mindtools.com/pages/article/smart-goals.htm" TargetMode="External"/><Relationship Id="rId141" Type="http://schemas.openxmlformats.org/officeDocument/2006/relationships/hyperlink" Target="http://ijebcm.brookes.ac.uk/documents/vol06issue2-paper-08.pdf" TargetMode="External"/><Relationship Id="rId146" Type="http://schemas.openxmlformats.org/officeDocument/2006/relationships/hyperlink" Target="https://www.hee.nhs.uk/our-work/topol-review" TargetMode="External"/><Relationship Id="rId7" Type="http://schemas.openxmlformats.org/officeDocument/2006/relationships/endnotes" Target="endnotes.xml"/><Relationship Id="rId71" Type="http://schemas.openxmlformats.org/officeDocument/2006/relationships/hyperlink" Target="https://www.forbes.com/sites/chriswestfall/2019/07/04/coaching-matters-how-leaders-become-better-coaches-build-stronger-teams/?sh=6c6be837405e" TargetMode="External"/><Relationship Id="rId92" Type="http://schemas.openxmlformats.org/officeDocument/2006/relationships/hyperlink" Target="https://heiw.nhs.wales/files/equality-diversity-and-inclusion-policy/" TargetMode="External"/><Relationship Id="rId2" Type="http://schemas.openxmlformats.org/officeDocument/2006/relationships/numbering" Target="numbering.xml"/><Relationship Id="rId29" Type="http://schemas.openxmlformats.org/officeDocument/2006/relationships/hyperlink" Target="https://doi.org/10.1108/JOCM-10-2016-0215" TargetMode="External"/><Relationship Id="rId24" Type="http://schemas.openxmlformats.org/officeDocument/2006/relationships/hyperlink" Target="https://www.clearreview.com/resources/guides/which-smart-objectives-definition-should-i-use/" TargetMode="External"/><Relationship Id="rId40" Type="http://schemas.openxmlformats.org/officeDocument/2006/relationships/hyperlink" Target="https://peopleprofession.cipd.org/profession-map/specialist-knowledge/employee-experience" TargetMode="External"/><Relationship Id="rId45" Type="http://schemas.openxmlformats.org/officeDocument/2006/relationships/hyperlink" Target="https://www.cipd.co.uk/knowledge/fundamentals/relations/communication/voice-factsheet" TargetMode="External"/><Relationship Id="rId66" Type="http://schemas.openxmlformats.org/officeDocument/2006/relationships/hyperlink" Target="https://www.forbes.com/consent/?toURL=https://www.forbes.com/2010/04/28/coaching-talent-development-leadership-managing-ccl.html" TargetMode="External"/><Relationship Id="rId87" Type="http://schemas.openxmlformats.org/officeDocument/2006/relationships/hyperlink" Target="https://www.forbes.com/sites/johnhall/2017/11/14/7-coaching-myths-that-are-keeping-you-from-being-a-better-leader/" TargetMode="External"/><Relationship Id="rId110" Type="http://schemas.openxmlformats.org/officeDocument/2006/relationships/hyperlink" Target="https://www.timetothink.com/nancy-kline/" TargetMode="External"/><Relationship Id="rId115" Type="http://schemas.openxmlformats.org/officeDocument/2006/relationships/hyperlink" Target="https://www.mercer.com/our-thinking/career/voice-on-talent/building-a-better-employee-experience.html" TargetMode="External"/><Relationship Id="rId131" Type="http://schemas.openxmlformats.org/officeDocument/2006/relationships/hyperlink" Target="https://peakon.com/resources/library/the-four-phases-of-employee-experience/" TargetMode="External"/><Relationship Id="rId136" Type="http://schemas.openxmlformats.org/officeDocument/2006/relationships/hyperlink" Target="https://hbr.org/2018/05/agile-at-scale" TargetMode="External"/><Relationship Id="rId157" Type="http://schemas.openxmlformats.org/officeDocument/2006/relationships/hyperlink" Target="https://www.wolfmotivation.com/programs/coaching-why-use-external-coaches" TargetMode="External"/><Relationship Id="rId61" Type="http://schemas.openxmlformats.org/officeDocument/2006/relationships/hyperlink" Target="https://www2.deloitte.com/content/dam/Deloitte/uk/Documents/public-sector/deloitte-uk-mental-health-employers-monitor-deloitte-oct-2017.pdf" TargetMode="External"/><Relationship Id="rId82" Type="http://schemas.openxmlformats.org/officeDocument/2006/relationships/hyperlink" Target="https://hbr.org/2018/05/managers-cant-be-great-coaches-all-by-themselves" TargetMode="External"/><Relationship Id="rId152" Type="http://schemas.openxmlformats.org/officeDocument/2006/relationships/hyperlink" Target="https://academiwales.gov.wales/pages/coaches-and-mentors-intro" TargetMode="External"/><Relationship Id="rId19" Type="http://schemas.openxmlformats.org/officeDocument/2006/relationships/hyperlink" Target="https://www.apm.org.uk/blog/coaching-vs-mentoring-why-the-difference-matters/" TargetMode="External"/><Relationship Id="rId14" Type="http://schemas.openxmlformats.org/officeDocument/2006/relationships/hyperlink" Target="https://businesscoaching.actioncoach.co.uk/what-is-the-difference-between-coaching-mentoring-and-training/" TargetMode="External"/><Relationship Id="rId30" Type="http://schemas.openxmlformats.org/officeDocument/2006/relationships/hyperlink" Target="https://coaching-journey.com/the-grow-model-3/" TargetMode="External"/><Relationship Id="rId35" Type="http://schemas.openxmlformats.org/officeDocument/2006/relationships/hyperlink" Target="https://www.cipd.co.uk/Images/getting-under-skin-workplace-conflict_2015-tracing-experiences-employees_tcm18-10800.pdf" TargetMode="External"/><Relationship Id="rId56" Type="http://schemas.openxmlformats.org/officeDocument/2006/relationships/hyperlink" Target="https://davidclutterbuckpartnership.com/line-manager-mentor-and-coach-managing-the-conflicts-and-capitalizing-on-the-opportunities/" TargetMode="External"/><Relationship Id="rId77" Type="http://schemas.openxmlformats.org/officeDocument/2006/relationships/hyperlink" Target="https://www.fastcompany.com/3068771/how-employees-at-apple-and-google-are-more-productive" TargetMode="External"/><Relationship Id="rId100" Type="http://schemas.openxmlformats.org/officeDocument/2006/relationships/hyperlink" Target="https://weds.heiw.wales/assets/Uploads/2c29820ad2/NHS-Wales-Health-Wellbeing-Charter.pdf" TargetMode="External"/><Relationship Id="rId105" Type="http://schemas.openxmlformats.org/officeDocument/2006/relationships/hyperlink" Target="http://ijebcm.brookes.ac.uk/documents/vol06issue2-paper-08.pdf" TargetMode="External"/><Relationship Id="rId126" Type="http://schemas.openxmlformats.org/officeDocument/2006/relationships/hyperlink" Target="https://www.mindtools.com/pages/article/good-relationships.htm" TargetMode="External"/><Relationship Id="rId147" Type="http://schemas.openxmlformats.org/officeDocument/2006/relationships/hyperlink" Target="https://learn.nes.nhs.scot/22925/coaching-and-mentoring/coaching-and-mentoring-information-pack/what-are-the-similarities-and-differences-between-coaching-and-mentoring" TargetMode="External"/><Relationship Id="rId8" Type="http://schemas.openxmlformats.org/officeDocument/2006/relationships/footer" Target="footer1.xml"/><Relationship Id="rId51" Type="http://schemas.openxmlformats.org/officeDocument/2006/relationships/hyperlink" Target="https://www.cipd.co.uk/knowledge/work/trends" TargetMode="External"/><Relationship Id="rId72" Type="http://schemas.openxmlformats.org/officeDocument/2006/relationships/hyperlink" Target="https://hr.uci.edu/partnership/survey/pdf/03-Gallup-Q12-Research.pdf" TargetMode="External"/><Relationship Id="rId93" Type="http://schemas.openxmlformats.org/officeDocument/2006/relationships/hyperlink" Target="https://heiw.nhs.wales/corporate/key-documents/gender-pay-gap-report-2020/" TargetMode="External"/><Relationship Id="rId98" Type="http://schemas.openxmlformats.org/officeDocument/2006/relationships/hyperlink" Target="https://weds.heiw.wales/assets/Uploads/b785d611ee/Our-Wellbeing-Matters-November-with-contacts-Mar-2020.pdf" TargetMode="External"/><Relationship Id="rId121" Type="http://schemas.openxmlformats.org/officeDocument/2006/relationships/hyperlink" Target="https://www.mindtools.com/pages/article/newCDV_72.htm" TargetMode="External"/><Relationship Id="rId142" Type="http://schemas.openxmlformats.org/officeDocument/2006/relationships/hyperlink" Target="https://gethownow.com/blog/how-innovative-companies-train-their-employees-google-amazon-uber-more/" TargetMode="External"/><Relationship Id="rId3" Type="http://schemas.openxmlformats.org/officeDocument/2006/relationships/styles" Target="styles.xml"/><Relationship Id="rId25" Type="http://schemas.openxmlformats.org/officeDocument/2006/relationships/hyperlink" Target="https://www.emerald.com/insight/search?q=Wen%20Juan%20Cai" TargetMode="External"/><Relationship Id="rId46" Type="http://schemas.openxmlformats.org/officeDocument/2006/relationships/hyperlink" Target="https://www.cipd.co.uk/knowledge/work/trends" TargetMode="External"/><Relationship Id="rId67" Type="http://schemas.openxmlformats.org/officeDocument/2006/relationships/hyperlink" Target="https://www.forbes.com/sites/forbescoachescouncil/2016/10/07/13-ways-leaders-can-build-a-coaching-culture-at-work/?sh=65af0f1d44b6" TargetMode="External"/><Relationship Id="rId116" Type="http://schemas.openxmlformats.org/officeDocument/2006/relationships/hyperlink" Target="https://www.coachmentoring.co.uk/blog/2018/10/benefits-of-coaching-research-reality/" TargetMode="External"/><Relationship Id="rId137" Type="http://schemas.openxmlformats.org/officeDocument/2006/relationships/hyperlink" Target="https://blog.answer-4u.com/2019/04/16/coaching-mentoring-workplace" TargetMode="External"/><Relationship Id="rId15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2E6AC5-7A26-4E30-A952-826B190B8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41</Pages>
  <Words>17691</Words>
  <Characters>100844</Characters>
  <Application>Microsoft Office Word</Application>
  <DocSecurity>0</DocSecurity>
  <Lines>840</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Carrington (HEIW)</dc:creator>
  <cp:keywords/>
  <dc:description/>
  <cp:lastModifiedBy>Emma Carrington (HEIW)</cp:lastModifiedBy>
  <cp:revision>2</cp:revision>
  <cp:lastPrinted>2021-03-12T13:06:00Z</cp:lastPrinted>
  <dcterms:created xsi:type="dcterms:W3CDTF">2021-03-15T15:34:00Z</dcterms:created>
  <dcterms:modified xsi:type="dcterms:W3CDTF">2021-03-15T15:34:00Z</dcterms:modified>
</cp:coreProperties>
</file>