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ldx" ContentType="application/vnd.openxmlformats-officedocument.presentationml.slide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CAD208" w14:textId="40E8EC9C" w:rsidR="0011076B" w:rsidRDefault="0011076B" w:rsidP="0011076B">
      <w:pPr>
        <w:jc w:val="center"/>
      </w:pPr>
      <w:r>
        <w:rPr>
          <w:noProof/>
          <w:lang w:val="en-IN" w:eastAsia="en-IN"/>
        </w:rPr>
        <w:drawing>
          <wp:inline distT="0" distB="0" distL="0" distR="0" wp14:anchorId="1A57A7BE" wp14:editId="02137E82">
            <wp:extent cx="3985260" cy="1371600"/>
            <wp:effectExtent l="0" t="0" r="0" b="0"/>
            <wp:docPr id="951191075" name="Picture 1" descr="A close-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A close-up of a sig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526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E8449E" w14:textId="77777777" w:rsidR="0011076B" w:rsidRDefault="0011076B" w:rsidP="0011076B"/>
    <w:p w14:paraId="739D0E5A" w14:textId="77777777" w:rsidR="0011076B" w:rsidRDefault="0011076B" w:rsidP="0011076B"/>
    <w:p w14:paraId="6B3C924C" w14:textId="77777777" w:rsidR="0011076B" w:rsidRDefault="0011076B" w:rsidP="0011076B"/>
    <w:p w14:paraId="0DC55457" w14:textId="77777777" w:rsidR="0011076B" w:rsidRDefault="0011076B" w:rsidP="0011076B">
      <w:pPr>
        <w:spacing w:line="360" w:lineRule="auto"/>
        <w:jc w:val="center"/>
        <w:rPr>
          <w:b/>
          <w:bCs/>
          <w:sz w:val="32"/>
          <w:szCs w:val="32"/>
        </w:rPr>
      </w:pPr>
      <w:r>
        <w:rPr>
          <w:rFonts w:eastAsia="Times New Roman"/>
          <w:b/>
          <w:bCs/>
          <w:sz w:val="32"/>
          <w:szCs w:val="32"/>
          <w:lang w:val="en-US"/>
        </w:rPr>
        <w:t>The Role of Artificial Intelligence (AI) in Enhancing Guest Experience</w:t>
      </w:r>
    </w:p>
    <w:p w14:paraId="66414247" w14:textId="77777777" w:rsidR="0011076B" w:rsidRDefault="0011076B" w:rsidP="0011076B">
      <w:pPr>
        <w:spacing w:line="360" w:lineRule="auto"/>
        <w:jc w:val="center"/>
        <w:rPr>
          <w:b/>
          <w:bCs/>
          <w:sz w:val="32"/>
          <w:szCs w:val="32"/>
        </w:rPr>
      </w:pPr>
      <w:r>
        <w:rPr>
          <w:rFonts w:eastAsia="Times New Roman"/>
          <w:b/>
          <w:bCs/>
          <w:sz w:val="32"/>
          <w:szCs w:val="32"/>
        </w:rPr>
        <w:t>International Meetings Management for Hotel Industry</w:t>
      </w:r>
    </w:p>
    <w:p w14:paraId="7098923B" w14:textId="77777777" w:rsidR="0011076B" w:rsidRDefault="0011076B" w:rsidP="0011076B">
      <w:pPr>
        <w:spacing w:line="360" w:lineRule="auto"/>
        <w:jc w:val="center"/>
        <w:rPr>
          <w:b/>
          <w:bCs/>
          <w:sz w:val="32"/>
          <w:szCs w:val="32"/>
        </w:rPr>
      </w:pPr>
      <w:r>
        <w:rPr>
          <w:rFonts w:eastAsia="Times New Roman"/>
          <w:b/>
          <w:bCs/>
          <w:sz w:val="32"/>
          <w:szCs w:val="32"/>
        </w:rPr>
        <w:t>Student Name: Maria Magdalena Radu</w:t>
      </w:r>
    </w:p>
    <w:p w14:paraId="282EC59D" w14:textId="77777777" w:rsidR="0011076B" w:rsidRDefault="0011076B" w:rsidP="0011076B">
      <w:pPr>
        <w:spacing w:line="360" w:lineRule="auto"/>
        <w:jc w:val="center"/>
        <w:rPr>
          <w:b/>
          <w:bCs/>
          <w:sz w:val="32"/>
          <w:szCs w:val="32"/>
        </w:rPr>
      </w:pPr>
      <w:r>
        <w:rPr>
          <w:rFonts w:eastAsia="Times New Roman"/>
          <w:b/>
          <w:bCs/>
          <w:sz w:val="32"/>
          <w:szCs w:val="32"/>
        </w:rPr>
        <w:t xml:space="preserve">Student ID: </w:t>
      </w:r>
      <w:r>
        <w:rPr>
          <w:b/>
          <w:bCs/>
          <w:sz w:val="32"/>
          <w:szCs w:val="32"/>
          <w:lang w:val="en-US"/>
        </w:rPr>
        <w:t>2126508</w:t>
      </w:r>
    </w:p>
    <w:p w14:paraId="255FEC55" w14:textId="77777777" w:rsidR="0011076B" w:rsidRDefault="0011076B" w:rsidP="0011076B">
      <w:pPr>
        <w:spacing w:line="360" w:lineRule="auto"/>
        <w:jc w:val="center"/>
        <w:rPr>
          <w:b/>
          <w:bCs/>
          <w:sz w:val="32"/>
          <w:szCs w:val="32"/>
        </w:rPr>
      </w:pPr>
      <w:r>
        <w:rPr>
          <w:rFonts w:eastAsia="Times New Roman"/>
          <w:b/>
          <w:bCs/>
          <w:sz w:val="32"/>
          <w:szCs w:val="32"/>
        </w:rPr>
        <w:t>Module:</w:t>
      </w:r>
      <w:r>
        <w:rPr>
          <w:b/>
          <w:bCs/>
          <w:sz w:val="32"/>
          <w:szCs w:val="32"/>
        </w:rPr>
        <w:t xml:space="preserve"> </w:t>
      </w:r>
      <w:r>
        <w:rPr>
          <w:rFonts w:eastAsia="Times New Roman"/>
          <w:b/>
          <w:bCs/>
          <w:sz w:val="32"/>
          <w:szCs w:val="32"/>
        </w:rPr>
        <w:t>BMIH6007</w:t>
      </w:r>
    </w:p>
    <w:p w14:paraId="6BFA399D" w14:textId="77777777" w:rsidR="0011076B" w:rsidRDefault="0011076B" w:rsidP="0011076B">
      <w:pPr>
        <w:spacing w:line="360" w:lineRule="auto"/>
        <w:jc w:val="center"/>
        <w:rPr>
          <w:b/>
          <w:bCs/>
          <w:sz w:val="32"/>
          <w:szCs w:val="32"/>
        </w:rPr>
      </w:pPr>
      <w:r>
        <w:rPr>
          <w:rFonts w:eastAsia="Times New Roman"/>
          <w:b/>
          <w:bCs/>
          <w:sz w:val="32"/>
          <w:szCs w:val="32"/>
        </w:rPr>
        <w:t>Lecturer: Kathryn Flynn</w:t>
      </w:r>
    </w:p>
    <w:p w14:paraId="798139D6" w14:textId="77777777" w:rsidR="0011076B" w:rsidRDefault="0011076B" w:rsidP="0011076B">
      <w:pPr>
        <w:jc w:val="center"/>
        <w:rPr>
          <w:b/>
          <w:bCs/>
          <w:sz w:val="32"/>
          <w:szCs w:val="32"/>
        </w:rPr>
      </w:pPr>
    </w:p>
    <w:p w14:paraId="6D94C60B" w14:textId="77777777" w:rsidR="0011076B" w:rsidRDefault="0011076B" w:rsidP="0011076B">
      <w:pPr>
        <w:spacing w:line="360" w:lineRule="auto"/>
      </w:pPr>
    </w:p>
    <w:p w14:paraId="71E6C6C3" w14:textId="77777777" w:rsidR="0011076B" w:rsidRDefault="0011076B" w:rsidP="0011076B">
      <w:pPr>
        <w:spacing w:line="360" w:lineRule="auto"/>
      </w:pPr>
    </w:p>
    <w:p w14:paraId="4745F6A4" w14:textId="77777777" w:rsidR="0011076B" w:rsidRDefault="0011076B">
      <w:r>
        <w:br w:type="page"/>
      </w:r>
    </w:p>
    <w:p w14:paraId="787BFD75" w14:textId="3D642E03" w:rsidR="008D2975" w:rsidRDefault="0011076B" w:rsidP="0011076B">
      <w:pPr>
        <w:spacing w:line="360" w:lineRule="auto"/>
      </w:pPr>
      <w:r>
        <w:lastRenderedPageBreak/>
        <w:t>Slide 1</w:t>
      </w:r>
    </w:p>
    <w:p w14:paraId="47B75921" w14:textId="77777777" w:rsidR="0011076B" w:rsidRDefault="0011076B" w:rsidP="0011076B">
      <w:pPr>
        <w:spacing w:line="360" w:lineRule="auto"/>
      </w:pPr>
    </w:p>
    <w:p w14:paraId="5FE328EB" w14:textId="765549E0" w:rsidR="0011076B" w:rsidRDefault="0011076B" w:rsidP="0011076B">
      <w:pPr>
        <w:spacing w:line="360" w:lineRule="auto"/>
        <w:jc w:val="center"/>
      </w:pPr>
      <w:r>
        <w:object w:dxaOrig="9605" w:dyaOrig="5393" w14:anchorId="28A5A8B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in;height:202.2pt" o:ole="" o:bordertopcolor="this" o:borderleftcolor="this" o:borderbottomcolor="this" o:borderrightcolor="this">
            <v:imagedata r:id="rId7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5" DrawAspect="Content" ObjectID="_1776833429" r:id="rId8"/>
        </w:object>
      </w:r>
    </w:p>
    <w:p w14:paraId="1E5BCBDA" w14:textId="77777777" w:rsidR="0011076B" w:rsidRDefault="0011076B" w:rsidP="0011076B">
      <w:pPr>
        <w:spacing w:line="360" w:lineRule="auto"/>
        <w:jc w:val="center"/>
      </w:pPr>
    </w:p>
    <w:p w14:paraId="72D48E4C" w14:textId="5F63E5A8" w:rsidR="0011076B" w:rsidRDefault="0011076B">
      <w:r>
        <w:br w:type="page"/>
      </w:r>
    </w:p>
    <w:p w14:paraId="166E352D" w14:textId="1CFABC57" w:rsidR="0011076B" w:rsidRDefault="0011076B" w:rsidP="0011076B">
      <w:pPr>
        <w:spacing w:line="360" w:lineRule="auto"/>
      </w:pPr>
      <w:r>
        <w:lastRenderedPageBreak/>
        <w:t>Slide 2</w:t>
      </w:r>
    </w:p>
    <w:p w14:paraId="6C0C43A7" w14:textId="77777777" w:rsidR="0011076B" w:rsidRDefault="0011076B" w:rsidP="0011076B">
      <w:pPr>
        <w:spacing w:line="360" w:lineRule="auto"/>
      </w:pPr>
    </w:p>
    <w:p w14:paraId="7C9E09E5" w14:textId="67284034" w:rsidR="0011076B" w:rsidRDefault="0011076B" w:rsidP="0011076B">
      <w:pPr>
        <w:spacing w:line="360" w:lineRule="auto"/>
        <w:jc w:val="center"/>
      </w:pPr>
      <w:r>
        <w:object w:dxaOrig="9605" w:dyaOrig="5393" w14:anchorId="41487E80">
          <v:shape id="_x0000_i1030" type="#_x0000_t75" style="width:5in;height:202.2pt" o:ole="" o:bordertopcolor="this" o:borderleftcolor="this" o:borderbottomcolor="this" o:borderrightcolor="this">
            <v:imagedata r:id="rId9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0" DrawAspect="Content" ObjectID="_1776833430" r:id="rId10"/>
        </w:object>
      </w:r>
    </w:p>
    <w:p w14:paraId="484E5901" w14:textId="77777777" w:rsidR="0011076B" w:rsidRDefault="0011076B" w:rsidP="0011076B">
      <w:pPr>
        <w:spacing w:line="360" w:lineRule="auto"/>
        <w:jc w:val="center"/>
      </w:pPr>
    </w:p>
    <w:p w14:paraId="792492BE" w14:textId="0B1E6A1E" w:rsidR="0011076B" w:rsidRDefault="0011076B">
      <w:r>
        <w:br w:type="page"/>
      </w:r>
    </w:p>
    <w:p w14:paraId="28D9C935" w14:textId="4608B498" w:rsidR="0011076B" w:rsidRDefault="0011076B" w:rsidP="0011076B">
      <w:pPr>
        <w:spacing w:line="360" w:lineRule="auto"/>
      </w:pPr>
      <w:r>
        <w:lastRenderedPageBreak/>
        <w:t>Slide 3</w:t>
      </w:r>
    </w:p>
    <w:p w14:paraId="7757D9D7" w14:textId="77777777" w:rsidR="0011076B" w:rsidRDefault="0011076B" w:rsidP="0011076B">
      <w:pPr>
        <w:spacing w:line="360" w:lineRule="auto"/>
      </w:pPr>
    </w:p>
    <w:p w14:paraId="27AB19F2" w14:textId="292FA2D9" w:rsidR="0011076B" w:rsidRDefault="0011076B" w:rsidP="0011076B">
      <w:pPr>
        <w:spacing w:line="360" w:lineRule="auto"/>
        <w:jc w:val="center"/>
      </w:pPr>
      <w:r>
        <w:object w:dxaOrig="9605" w:dyaOrig="5393" w14:anchorId="510D251F">
          <v:shape id="_x0000_i1035" type="#_x0000_t75" style="width:5in;height:202.2pt" o:ole="" o:bordertopcolor="this" o:borderleftcolor="this" o:borderbottomcolor="this" o:borderrightcolor="this">
            <v:imagedata r:id="rId11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5" DrawAspect="Content" ObjectID="_1776833431" r:id="rId12"/>
        </w:object>
      </w:r>
    </w:p>
    <w:p w14:paraId="3CAE11C9" w14:textId="77777777" w:rsidR="0011076B" w:rsidRDefault="0011076B" w:rsidP="0011076B">
      <w:pPr>
        <w:spacing w:line="360" w:lineRule="auto"/>
        <w:jc w:val="center"/>
      </w:pPr>
    </w:p>
    <w:p w14:paraId="3DDB8418" w14:textId="29675746" w:rsidR="0011076B" w:rsidRDefault="0011076B">
      <w:r>
        <w:br w:type="page"/>
      </w:r>
    </w:p>
    <w:p w14:paraId="7C8BE800" w14:textId="1E504475" w:rsidR="0011076B" w:rsidRDefault="0011076B" w:rsidP="0011076B">
      <w:pPr>
        <w:spacing w:line="360" w:lineRule="auto"/>
      </w:pPr>
      <w:r>
        <w:lastRenderedPageBreak/>
        <w:t>Slide 4</w:t>
      </w:r>
    </w:p>
    <w:p w14:paraId="4139D30A" w14:textId="77777777" w:rsidR="0011076B" w:rsidRDefault="0011076B" w:rsidP="0011076B">
      <w:pPr>
        <w:spacing w:line="360" w:lineRule="auto"/>
      </w:pPr>
    </w:p>
    <w:p w14:paraId="654E6CE7" w14:textId="2ACAFFB1" w:rsidR="0011076B" w:rsidRDefault="0011076B" w:rsidP="0011076B">
      <w:pPr>
        <w:spacing w:line="360" w:lineRule="auto"/>
        <w:jc w:val="center"/>
      </w:pPr>
      <w:r>
        <w:object w:dxaOrig="9605" w:dyaOrig="5393" w14:anchorId="7A8E6BC8">
          <v:shape id="_x0000_i1040" type="#_x0000_t75" style="width:5in;height:202.2pt" o:ole="" o:bordertopcolor="this" o:borderleftcolor="this" o:borderbottomcolor="this" o:borderrightcolor="this">
            <v:imagedata r:id="rId13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40" DrawAspect="Content" ObjectID="_1776833432" r:id="rId14"/>
        </w:object>
      </w:r>
    </w:p>
    <w:p w14:paraId="471B8D64" w14:textId="77777777" w:rsidR="0011076B" w:rsidRDefault="0011076B" w:rsidP="0011076B">
      <w:pPr>
        <w:spacing w:line="360" w:lineRule="auto"/>
        <w:jc w:val="center"/>
      </w:pPr>
    </w:p>
    <w:p w14:paraId="6F90DC08" w14:textId="23560629" w:rsidR="0011076B" w:rsidRDefault="0011076B">
      <w:r>
        <w:br w:type="page"/>
      </w:r>
    </w:p>
    <w:p w14:paraId="3637120F" w14:textId="79BCA801" w:rsidR="0011076B" w:rsidRDefault="0011076B" w:rsidP="0011076B">
      <w:pPr>
        <w:spacing w:line="360" w:lineRule="auto"/>
      </w:pPr>
      <w:r>
        <w:lastRenderedPageBreak/>
        <w:t>Slide 5</w:t>
      </w:r>
    </w:p>
    <w:p w14:paraId="1908732A" w14:textId="77777777" w:rsidR="0011076B" w:rsidRDefault="0011076B" w:rsidP="0011076B">
      <w:pPr>
        <w:spacing w:line="360" w:lineRule="auto"/>
      </w:pPr>
    </w:p>
    <w:p w14:paraId="7723CE3F" w14:textId="5A3730DD" w:rsidR="0011076B" w:rsidRDefault="0011076B" w:rsidP="0011076B">
      <w:pPr>
        <w:spacing w:line="360" w:lineRule="auto"/>
        <w:jc w:val="center"/>
      </w:pPr>
      <w:r>
        <w:object w:dxaOrig="9605" w:dyaOrig="5393" w14:anchorId="0263E80A">
          <v:shape id="_x0000_i1045" type="#_x0000_t75" style="width:5in;height:202.2pt" o:ole="" o:bordertopcolor="this" o:borderleftcolor="this" o:borderbottomcolor="this" o:borderrightcolor="this">
            <v:imagedata r:id="rId15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45" DrawAspect="Content" ObjectID="_1776833433" r:id="rId16"/>
        </w:object>
      </w:r>
    </w:p>
    <w:p w14:paraId="3F4AB4E8" w14:textId="77777777" w:rsidR="0011076B" w:rsidRDefault="0011076B" w:rsidP="0011076B">
      <w:pPr>
        <w:spacing w:line="360" w:lineRule="auto"/>
        <w:jc w:val="center"/>
      </w:pPr>
    </w:p>
    <w:p w14:paraId="7250B5FF" w14:textId="77777777" w:rsidR="0011076B" w:rsidRDefault="0011076B">
      <w:pPr>
        <w:rPr>
          <w:rFonts w:ascii="Calibri" w:eastAsia="Times New Roman" w:hAnsi="Times New Roman" w:cs="Calibri"/>
          <w:sz w:val="24"/>
          <w:szCs w:val="24"/>
        </w:rPr>
      </w:pPr>
    </w:p>
    <w:p w14:paraId="3F6A054C" w14:textId="6E2A92DA" w:rsidR="0011076B" w:rsidRDefault="0011076B">
      <w:r>
        <w:br w:type="page"/>
      </w:r>
    </w:p>
    <w:p w14:paraId="56CF449D" w14:textId="68881326" w:rsidR="0011076B" w:rsidRDefault="0011076B" w:rsidP="0011076B">
      <w:pPr>
        <w:spacing w:line="360" w:lineRule="auto"/>
      </w:pPr>
      <w:r>
        <w:lastRenderedPageBreak/>
        <w:t>Slide 6</w:t>
      </w:r>
    </w:p>
    <w:p w14:paraId="6AE2CD43" w14:textId="77777777" w:rsidR="0011076B" w:rsidRDefault="0011076B" w:rsidP="0011076B">
      <w:pPr>
        <w:spacing w:line="360" w:lineRule="auto"/>
      </w:pPr>
    </w:p>
    <w:p w14:paraId="2B60202A" w14:textId="730A225B" w:rsidR="0011076B" w:rsidRDefault="0011076B" w:rsidP="0011076B">
      <w:pPr>
        <w:spacing w:line="360" w:lineRule="auto"/>
        <w:jc w:val="center"/>
      </w:pPr>
      <w:r>
        <w:object w:dxaOrig="9605" w:dyaOrig="5393" w14:anchorId="6491840F">
          <v:shape id="_x0000_i1050" type="#_x0000_t75" style="width:5in;height:202.2pt" o:ole="" o:bordertopcolor="this" o:borderleftcolor="this" o:borderbottomcolor="this" o:borderrightcolor="this">
            <v:imagedata r:id="rId17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50" DrawAspect="Content" ObjectID="_1776833434" r:id="rId18"/>
        </w:object>
      </w:r>
    </w:p>
    <w:p w14:paraId="4D4FABD5" w14:textId="77777777" w:rsidR="0011076B" w:rsidRDefault="0011076B" w:rsidP="0011076B">
      <w:pPr>
        <w:spacing w:line="360" w:lineRule="auto"/>
        <w:jc w:val="center"/>
      </w:pPr>
    </w:p>
    <w:p w14:paraId="73526E5E" w14:textId="77777777" w:rsidR="0011076B" w:rsidRDefault="0011076B" w:rsidP="0011076B">
      <w:pPr>
        <w:spacing w:line="360" w:lineRule="auto"/>
      </w:pPr>
    </w:p>
    <w:p w14:paraId="6FF043CA" w14:textId="77777777" w:rsidR="0011076B" w:rsidRDefault="0011076B" w:rsidP="0011076B">
      <w:pPr>
        <w:spacing w:line="360" w:lineRule="auto"/>
      </w:pPr>
    </w:p>
    <w:p w14:paraId="23BFCBA9" w14:textId="77777777" w:rsidR="0011076B" w:rsidRDefault="0011076B" w:rsidP="0011076B">
      <w:pPr>
        <w:spacing w:line="360" w:lineRule="auto"/>
      </w:pPr>
    </w:p>
    <w:p w14:paraId="3C57CDAF" w14:textId="77777777" w:rsidR="0011076B" w:rsidRDefault="0011076B" w:rsidP="0011076B">
      <w:pPr>
        <w:spacing w:line="360" w:lineRule="auto"/>
      </w:pPr>
    </w:p>
    <w:p w14:paraId="6B5850F4" w14:textId="77777777" w:rsidR="0011076B" w:rsidRDefault="0011076B" w:rsidP="0011076B">
      <w:pPr>
        <w:spacing w:line="360" w:lineRule="auto"/>
      </w:pPr>
    </w:p>
    <w:p w14:paraId="00D8E888" w14:textId="77777777" w:rsidR="0011076B" w:rsidRDefault="0011076B" w:rsidP="0011076B">
      <w:pPr>
        <w:spacing w:line="360" w:lineRule="auto"/>
      </w:pPr>
    </w:p>
    <w:p w14:paraId="46DAA397" w14:textId="77777777" w:rsidR="0011076B" w:rsidRDefault="0011076B" w:rsidP="0011076B">
      <w:pPr>
        <w:spacing w:line="360" w:lineRule="auto"/>
      </w:pPr>
    </w:p>
    <w:p w14:paraId="654E6E0A" w14:textId="77777777" w:rsidR="0011076B" w:rsidRDefault="0011076B" w:rsidP="0011076B">
      <w:pPr>
        <w:spacing w:line="360" w:lineRule="auto"/>
      </w:pPr>
    </w:p>
    <w:p w14:paraId="196EABEB" w14:textId="77777777" w:rsidR="0011076B" w:rsidRDefault="0011076B" w:rsidP="0011076B">
      <w:pPr>
        <w:spacing w:line="360" w:lineRule="auto"/>
      </w:pPr>
    </w:p>
    <w:p w14:paraId="5AB68D05" w14:textId="77777777" w:rsidR="0011076B" w:rsidRDefault="0011076B" w:rsidP="0011076B">
      <w:pPr>
        <w:spacing w:line="360" w:lineRule="auto"/>
      </w:pPr>
    </w:p>
    <w:p w14:paraId="25FB0B8D" w14:textId="77777777" w:rsidR="0011076B" w:rsidRDefault="0011076B" w:rsidP="0011076B">
      <w:pPr>
        <w:spacing w:line="360" w:lineRule="auto"/>
      </w:pPr>
    </w:p>
    <w:p w14:paraId="5C29B46B" w14:textId="77777777" w:rsidR="0011076B" w:rsidRDefault="0011076B" w:rsidP="0011076B">
      <w:pPr>
        <w:spacing w:line="360" w:lineRule="auto"/>
      </w:pPr>
    </w:p>
    <w:p w14:paraId="34949A98" w14:textId="77777777" w:rsidR="0011076B" w:rsidRDefault="0011076B" w:rsidP="0011076B">
      <w:pPr>
        <w:spacing w:line="360" w:lineRule="auto"/>
      </w:pPr>
    </w:p>
    <w:p w14:paraId="25E670E1" w14:textId="77777777" w:rsidR="0011076B" w:rsidRDefault="0011076B" w:rsidP="0011076B">
      <w:pPr>
        <w:spacing w:line="360" w:lineRule="auto"/>
      </w:pPr>
    </w:p>
    <w:p w14:paraId="73014F82" w14:textId="14854088" w:rsidR="0011076B" w:rsidRDefault="0011076B" w:rsidP="0011076B">
      <w:pPr>
        <w:spacing w:line="360" w:lineRule="auto"/>
      </w:pPr>
      <w:r>
        <w:lastRenderedPageBreak/>
        <w:t>Slide 7</w:t>
      </w:r>
    </w:p>
    <w:p w14:paraId="6DE92B65" w14:textId="77777777" w:rsidR="0011076B" w:rsidRDefault="0011076B" w:rsidP="0011076B">
      <w:pPr>
        <w:spacing w:line="360" w:lineRule="auto"/>
      </w:pPr>
    </w:p>
    <w:p w14:paraId="244E6215" w14:textId="6AE9CCAE" w:rsidR="0011076B" w:rsidRDefault="0011076B" w:rsidP="0011076B">
      <w:pPr>
        <w:spacing w:line="360" w:lineRule="auto"/>
        <w:jc w:val="center"/>
      </w:pPr>
      <w:r>
        <w:object w:dxaOrig="9605" w:dyaOrig="5393" w14:anchorId="5175F3C5">
          <v:shape id="_x0000_i1055" type="#_x0000_t75" style="width:5in;height:202.2pt" o:ole="" o:bordertopcolor="this" o:borderleftcolor="this" o:borderbottomcolor="this" o:borderrightcolor="this">
            <v:imagedata r:id="rId19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55" DrawAspect="Content" ObjectID="_1776833435" r:id="rId20"/>
        </w:object>
      </w:r>
    </w:p>
    <w:p w14:paraId="732B35AF" w14:textId="77777777" w:rsidR="0011076B" w:rsidRDefault="0011076B" w:rsidP="0011076B">
      <w:pPr>
        <w:spacing w:line="360" w:lineRule="auto"/>
        <w:jc w:val="center"/>
      </w:pPr>
    </w:p>
    <w:p w14:paraId="054ED085" w14:textId="77777777" w:rsidR="0011076B" w:rsidRDefault="0011076B" w:rsidP="0011076B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Times New Roman" w:cs="Calibri"/>
          <w:sz w:val="24"/>
          <w:szCs w:val="24"/>
        </w:rPr>
      </w:pPr>
    </w:p>
    <w:p w14:paraId="3BA22368" w14:textId="77777777" w:rsidR="0011076B" w:rsidRDefault="0011076B" w:rsidP="001107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4"/>
          <w:szCs w:val="24"/>
        </w:rPr>
      </w:pPr>
    </w:p>
    <w:p w14:paraId="281C1F8F" w14:textId="77777777" w:rsidR="0011076B" w:rsidRDefault="0011076B" w:rsidP="0011076B">
      <w:pPr>
        <w:spacing w:line="360" w:lineRule="auto"/>
      </w:pPr>
    </w:p>
    <w:p w14:paraId="4F961941" w14:textId="4C53A5A2" w:rsidR="0011076B" w:rsidRDefault="0011076B">
      <w:r>
        <w:br w:type="page"/>
      </w:r>
    </w:p>
    <w:p w14:paraId="40061B95" w14:textId="455CF3E7" w:rsidR="0011076B" w:rsidRDefault="0011076B" w:rsidP="0011076B">
      <w:pPr>
        <w:spacing w:line="360" w:lineRule="auto"/>
      </w:pPr>
      <w:r>
        <w:lastRenderedPageBreak/>
        <w:t>Slide 8</w:t>
      </w:r>
    </w:p>
    <w:p w14:paraId="685A36D2" w14:textId="77777777" w:rsidR="0011076B" w:rsidRDefault="0011076B" w:rsidP="0011076B">
      <w:pPr>
        <w:spacing w:line="360" w:lineRule="auto"/>
      </w:pPr>
    </w:p>
    <w:p w14:paraId="6400D184" w14:textId="14A6BA7D" w:rsidR="0011076B" w:rsidRDefault="0011076B" w:rsidP="0011076B">
      <w:pPr>
        <w:spacing w:line="360" w:lineRule="auto"/>
        <w:jc w:val="center"/>
      </w:pPr>
      <w:r>
        <w:object w:dxaOrig="9605" w:dyaOrig="5393" w14:anchorId="1B8BE3F0">
          <v:shape id="_x0000_i1060" type="#_x0000_t75" style="width:5in;height:202.2pt" o:ole="" o:bordertopcolor="this" o:borderleftcolor="this" o:borderbottomcolor="this" o:borderrightcolor="this">
            <v:imagedata r:id="rId21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60" DrawAspect="Content" ObjectID="_1776833436" r:id="rId22"/>
        </w:object>
      </w:r>
    </w:p>
    <w:p w14:paraId="24D246F6" w14:textId="77777777" w:rsidR="0011076B" w:rsidRDefault="0011076B" w:rsidP="0011076B">
      <w:pPr>
        <w:spacing w:line="360" w:lineRule="auto"/>
        <w:jc w:val="center"/>
      </w:pPr>
    </w:p>
    <w:p w14:paraId="49BA5155" w14:textId="0BCF0EA9" w:rsidR="0011076B" w:rsidRDefault="0011076B">
      <w:r>
        <w:br w:type="page"/>
      </w:r>
    </w:p>
    <w:p w14:paraId="217228A3" w14:textId="338DB461" w:rsidR="0011076B" w:rsidRDefault="0011076B" w:rsidP="0011076B">
      <w:pPr>
        <w:spacing w:line="360" w:lineRule="auto"/>
      </w:pPr>
      <w:r>
        <w:lastRenderedPageBreak/>
        <w:t>Slide 9</w:t>
      </w:r>
    </w:p>
    <w:p w14:paraId="699033CA" w14:textId="77777777" w:rsidR="0011076B" w:rsidRDefault="0011076B" w:rsidP="0011076B">
      <w:pPr>
        <w:spacing w:line="360" w:lineRule="auto"/>
      </w:pPr>
    </w:p>
    <w:p w14:paraId="467D7BC4" w14:textId="7382BAFC" w:rsidR="0011076B" w:rsidRDefault="0011076B" w:rsidP="0011076B">
      <w:pPr>
        <w:spacing w:line="360" w:lineRule="auto"/>
        <w:jc w:val="center"/>
      </w:pPr>
      <w:r>
        <w:object w:dxaOrig="9605" w:dyaOrig="5393" w14:anchorId="5D2F46CC">
          <v:shape id="_x0000_i1065" type="#_x0000_t75" style="width:5in;height:202.2pt" o:ole="" o:bordertopcolor="this" o:borderleftcolor="this" o:borderbottomcolor="this" o:borderrightcolor="this">
            <v:imagedata r:id="rId23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65" DrawAspect="Content" ObjectID="_1776833437" r:id="rId24"/>
        </w:object>
      </w:r>
    </w:p>
    <w:p w14:paraId="1A6603C3" w14:textId="77777777" w:rsidR="0011076B" w:rsidRDefault="0011076B" w:rsidP="0011076B">
      <w:pPr>
        <w:spacing w:line="360" w:lineRule="auto"/>
        <w:jc w:val="center"/>
      </w:pPr>
    </w:p>
    <w:p w14:paraId="746F7707" w14:textId="77777777" w:rsidR="0011076B" w:rsidRDefault="0011076B" w:rsidP="0011076B">
      <w:pPr>
        <w:spacing w:line="360" w:lineRule="auto"/>
        <w:rPr>
          <w:rFonts w:ascii="Calibri" w:hAnsi="Calibri" w:cs="Calibri"/>
          <w:kern w:val="24"/>
          <w:sz w:val="24"/>
          <w:szCs w:val="24"/>
          <w:lang w:val="en-US"/>
        </w:rPr>
      </w:pPr>
    </w:p>
    <w:p w14:paraId="26D2C0A7" w14:textId="77777777" w:rsidR="0011076B" w:rsidRDefault="0011076B" w:rsidP="0011076B">
      <w:pPr>
        <w:spacing w:line="360" w:lineRule="auto"/>
      </w:pPr>
    </w:p>
    <w:p w14:paraId="69E2B254" w14:textId="77777777" w:rsidR="0011076B" w:rsidRDefault="0011076B" w:rsidP="0011076B">
      <w:pPr>
        <w:spacing w:line="360" w:lineRule="auto"/>
      </w:pPr>
    </w:p>
    <w:p w14:paraId="0B3FC5A0" w14:textId="77777777" w:rsidR="0011076B" w:rsidRDefault="0011076B" w:rsidP="0011076B">
      <w:pPr>
        <w:spacing w:line="360" w:lineRule="auto"/>
      </w:pPr>
    </w:p>
    <w:p w14:paraId="50760B49" w14:textId="77777777" w:rsidR="0011076B" w:rsidRDefault="0011076B" w:rsidP="0011076B">
      <w:pPr>
        <w:spacing w:line="360" w:lineRule="auto"/>
      </w:pPr>
    </w:p>
    <w:p w14:paraId="034C174E" w14:textId="77777777" w:rsidR="0011076B" w:rsidRDefault="0011076B" w:rsidP="0011076B">
      <w:pPr>
        <w:spacing w:line="360" w:lineRule="auto"/>
      </w:pPr>
    </w:p>
    <w:p w14:paraId="7CA1582F" w14:textId="77777777" w:rsidR="0011076B" w:rsidRDefault="0011076B" w:rsidP="0011076B">
      <w:pPr>
        <w:spacing w:line="360" w:lineRule="auto"/>
      </w:pPr>
    </w:p>
    <w:p w14:paraId="0B992D44" w14:textId="77777777" w:rsidR="0011076B" w:rsidRDefault="0011076B" w:rsidP="0011076B">
      <w:pPr>
        <w:spacing w:line="360" w:lineRule="auto"/>
      </w:pPr>
    </w:p>
    <w:p w14:paraId="1C1606C2" w14:textId="77777777" w:rsidR="0011076B" w:rsidRDefault="0011076B" w:rsidP="0011076B">
      <w:pPr>
        <w:spacing w:line="360" w:lineRule="auto"/>
      </w:pPr>
    </w:p>
    <w:p w14:paraId="76F881F0" w14:textId="77777777" w:rsidR="0011076B" w:rsidRDefault="0011076B" w:rsidP="0011076B">
      <w:pPr>
        <w:spacing w:line="360" w:lineRule="auto"/>
      </w:pPr>
    </w:p>
    <w:p w14:paraId="5F237B12" w14:textId="77777777" w:rsidR="0011076B" w:rsidRDefault="0011076B" w:rsidP="0011076B">
      <w:pPr>
        <w:spacing w:line="360" w:lineRule="auto"/>
      </w:pPr>
    </w:p>
    <w:p w14:paraId="6C97B757" w14:textId="77777777" w:rsidR="0011076B" w:rsidRDefault="0011076B" w:rsidP="0011076B">
      <w:pPr>
        <w:spacing w:line="360" w:lineRule="auto"/>
      </w:pPr>
    </w:p>
    <w:p w14:paraId="1F1F8BB9" w14:textId="77777777" w:rsidR="0011076B" w:rsidRDefault="0011076B" w:rsidP="0011076B">
      <w:pPr>
        <w:spacing w:line="360" w:lineRule="auto"/>
      </w:pPr>
    </w:p>
    <w:p w14:paraId="6BF01451" w14:textId="77777777" w:rsidR="0011076B" w:rsidRDefault="0011076B" w:rsidP="0011076B">
      <w:pPr>
        <w:spacing w:line="360" w:lineRule="auto"/>
      </w:pPr>
    </w:p>
    <w:p w14:paraId="4080EC9B" w14:textId="18400AEE" w:rsidR="0011076B" w:rsidRDefault="0011076B" w:rsidP="0011076B">
      <w:pPr>
        <w:spacing w:line="360" w:lineRule="auto"/>
      </w:pPr>
      <w:r>
        <w:lastRenderedPageBreak/>
        <w:t>Slide 10</w:t>
      </w:r>
    </w:p>
    <w:p w14:paraId="77DEC794" w14:textId="77777777" w:rsidR="0011076B" w:rsidRDefault="0011076B" w:rsidP="0011076B">
      <w:pPr>
        <w:spacing w:line="360" w:lineRule="auto"/>
      </w:pPr>
    </w:p>
    <w:p w14:paraId="3BDC1D8A" w14:textId="09F09D09" w:rsidR="0011076B" w:rsidRDefault="0011076B" w:rsidP="0011076B">
      <w:pPr>
        <w:spacing w:line="360" w:lineRule="auto"/>
        <w:jc w:val="center"/>
      </w:pPr>
      <w:r>
        <w:object w:dxaOrig="9605" w:dyaOrig="5393" w14:anchorId="4DB20392">
          <v:shape id="_x0000_i1070" type="#_x0000_t75" style="width:5in;height:202.2pt" o:ole="" o:bordertopcolor="this" o:borderleftcolor="this" o:borderbottomcolor="this" o:borderrightcolor="this">
            <v:imagedata r:id="rId25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70" DrawAspect="Content" ObjectID="_1776833438" r:id="rId26"/>
        </w:object>
      </w:r>
    </w:p>
    <w:p w14:paraId="16F89AA8" w14:textId="77777777" w:rsidR="0011076B" w:rsidRDefault="0011076B" w:rsidP="0011076B">
      <w:pPr>
        <w:spacing w:line="360" w:lineRule="auto"/>
        <w:jc w:val="center"/>
      </w:pPr>
    </w:p>
    <w:p w14:paraId="5EBA7CF3" w14:textId="3358610D" w:rsidR="0011076B" w:rsidRDefault="0011076B">
      <w:r>
        <w:br w:type="page"/>
      </w:r>
    </w:p>
    <w:p w14:paraId="60900357" w14:textId="0FDD15B9" w:rsidR="0011076B" w:rsidRDefault="0011076B" w:rsidP="0011076B">
      <w:pPr>
        <w:spacing w:line="360" w:lineRule="auto"/>
      </w:pPr>
      <w:r>
        <w:lastRenderedPageBreak/>
        <w:t>Slide 11</w:t>
      </w:r>
    </w:p>
    <w:p w14:paraId="5067EA95" w14:textId="77777777" w:rsidR="0011076B" w:rsidRDefault="0011076B" w:rsidP="0011076B">
      <w:pPr>
        <w:spacing w:line="360" w:lineRule="auto"/>
      </w:pPr>
    </w:p>
    <w:p w14:paraId="2072DE16" w14:textId="21B539E1" w:rsidR="0011076B" w:rsidRDefault="0011076B" w:rsidP="0011076B">
      <w:pPr>
        <w:spacing w:line="360" w:lineRule="auto"/>
        <w:jc w:val="center"/>
      </w:pPr>
      <w:r>
        <w:object w:dxaOrig="9605" w:dyaOrig="5393" w14:anchorId="3CAAF981">
          <v:shape id="_x0000_i1075" type="#_x0000_t75" style="width:5in;height:202.2pt" o:ole="" o:bordertopcolor="this" o:borderleftcolor="this" o:borderbottomcolor="this" o:borderrightcolor="this">
            <v:imagedata r:id="rId27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75" DrawAspect="Content" ObjectID="_1776833439" r:id="rId28"/>
        </w:object>
      </w:r>
    </w:p>
    <w:p w14:paraId="49937724" w14:textId="77777777" w:rsidR="0011076B" w:rsidRDefault="0011076B" w:rsidP="0011076B">
      <w:pPr>
        <w:spacing w:line="360" w:lineRule="auto"/>
        <w:jc w:val="center"/>
      </w:pPr>
    </w:p>
    <w:p w14:paraId="038DE62C" w14:textId="77777777" w:rsidR="0011076B" w:rsidRDefault="0011076B" w:rsidP="0011076B">
      <w:pPr>
        <w:spacing w:line="360" w:lineRule="auto"/>
        <w:rPr>
          <w:rFonts w:ascii="Calibri" w:hAnsi="Calibri" w:cs="Calibri"/>
          <w:kern w:val="24"/>
          <w:sz w:val="24"/>
          <w:szCs w:val="24"/>
          <w:lang w:val="en-US"/>
        </w:rPr>
      </w:pPr>
    </w:p>
    <w:p w14:paraId="141932B9" w14:textId="77777777" w:rsidR="0011076B" w:rsidRDefault="0011076B" w:rsidP="0011076B">
      <w:pPr>
        <w:spacing w:line="360" w:lineRule="auto"/>
      </w:pPr>
    </w:p>
    <w:p w14:paraId="2CB259A8" w14:textId="77777777" w:rsidR="0011076B" w:rsidRDefault="0011076B" w:rsidP="0011076B">
      <w:pPr>
        <w:spacing w:line="360" w:lineRule="auto"/>
      </w:pPr>
    </w:p>
    <w:p w14:paraId="44802FA3" w14:textId="77777777" w:rsidR="0011076B" w:rsidRDefault="0011076B" w:rsidP="0011076B">
      <w:pPr>
        <w:spacing w:line="360" w:lineRule="auto"/>
      </w:pPr>
    </w:p>
    <w:p w14:paraId="7BA12695" w14:textId="77777777" w:rsidR="0011076B" w:rsidRDefault="0011076B" w:rsidP="0011076B">
      <w:pPr>
        <w:spacing w:line="360" w:lineRule="auto"/>
      </w:pPr>
    </w:p>
    <w:p w14:paraId="1ADC1E8A" w14:textId="77777777" w:rsidR="0011076B" w:rsidRDefault="0011076B" w:rsidP="0011076B">
      <w:pPr>
        <w:spacing w:line="360" w:lineRule="auto"/>
      </w:pPr>
    </w:p>
    <w:p w14:paraId="6A3308D6" w14:textId="77777777" w:rsidR="0011076B" w:rsidRDefault="0011076B" w:rsidP="0011076B">
      <w:pPr>
        <w:spacing w:line="360" w:lineRule="auto"/>
      </w:pPr>
    </w:p>
    <w:p w14:paraId="2E77B3F9" w14:textId="77777777" w:rsidR="0011076B" w:rsidRDefault="0011076B" w:rsidP="0011076B">
      <w:pPr>
        <w:spacing w:line="360" w:lineRule="auto"/>
      </w:pPr>
    </w:p>
    <w:p w14:paraId="5306EC71" w14:textId="77777777" w:rsidR="0011076B" w:rsidRDefault="0011076B" w:rsidP="0011076B">
      <w:pPr>
        <w:spacing w:line="360" w:lineRule="auto"/>
      </w:pPr>
    </w:p>
    <w:p w14:paraId="41676FFC" w14:textId="77777777" w:rsidR="0011076B" w:rsidRDefault="0011076B" w:rsidP="0011076B">
      <w:pPr>
        <w:spacing w:line="360" w:lineRule="auto"/>
      </w:pPr>
    </w:p>
    <w:p w14:paraId="056C34DE" w14:textId="77777777" w:rsidR="0011076B" w:rsidRDefault="0011076B" w:rsidP="0011076B">
      <w:pPr>
        <w:spacing w:line="360" w:lineRule="auto"/>
      </w:pPr>
    </w:p>
    <w:p w14:paraId="3F7477B5" w14:textId="77777777" w:rsidR="0011076B" w:rsidRDefault="0011076B" w:rsidP="0011076B">
      <w:pPr>
        <w:spacing w:line="360" w:lineRule="auto"/>
      </w:pPr>
    </w:p>
    <w:p w14:paraId="011923CE" w14:textId="77777777" w:rsidR="0011076B" w:rsidRDefault="0011076B" w:rsidP="0011076B">
      <w:pPr>
        <w:spacing w:line="360" w:lineRule="auto"/>
      </w:pPr>
    </w:p>
    <w:p w14:paraId="7B06C9E7" w14:textId="77777777" w:rsidR="0011076B" w:rsidRDefault="0011076B" w:rsidP="0011076B">
      <w:pPr>
        <w:spacing w:line="360" w:lineRule="auto"/>
      </w:pPr>
    </w:p>
    <w:p w14:paraId="69C05006" w14:textId="5D4494BB" w:rsidR="0011076B" w:rsidRDefault="0011076B" w:rsidP="0011076B">
      <w:pPr>
        <w:spacing w:line="360" w:lineRule="auto"/>
      </w:pPr>
      <w:r>
        <w:lastRenderedPageBreak/>
        <w:t>Slide 12</w:t>
      </w:r>
    </w:p>
    <w:p w14:paraId="3232B6F1" w14:textId="77777777" w:rsidR="0011076B" w:rsidRDefault="0011076B" w:rsidP="0011076B">
      <w:pPr>
        <w:spacing w:line="360" w:lineRule="auto"/>
      </w:pPr>
    </w:p>
    <w:p w14:paraId="6203EE6D" w14:textId="49EB0715" w:rsidR="0011076B" w:rsidRDefault="0011076B" w:rsidP="0011076B">
      <w:pPr>
        <w:spacing w:line="360" w:lineRule="auto"/>
        <w:jc w:val="center"/>
      </w:pPr>
      <w:r>
        <w:object w:dxaOrig="9605" w:dyaOrig="5393" w14:anchorId="143E20C5">
          <v:shape id="_x0000_i1080" type="#_x0000_t75" style="width:5in;height:202.2pt" o:ole="" o:bordertopcolor="this" o:borderleftcolor="this" o:borderbottomcolor="this" o:borderrightcolor="this">
            <v:imagedata r:id="rId29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80" DrawAspect="Content" ObjectID="_1776833440" r:id="rId30"/>
        </w:object>
      </w:r>
    </w:p>
    <w:p w14:paraId="17A2F401" w14:textId="77777777" w:rsidR="0011076B" w:rsidRDefault="0011076B" w:rsidP="0011076B">
      <w:pPr>
        <w:spacing w:line="360" w:lineRule="auto"/>
        <w:jc w:val="center"/>
      </w:pPr>
    </w:p>
    <w:p w14:paraId="3EF8803A" w14:textId="77777777" w:rsidR="0011076B" w:rsidRDefault="0011076B" w:rsidP="0011076B">
      <w:pPr>
        <w:spacing w:line="360" w:lineRule="auto"/>
      </w:pPr>
    </w:p>
    <w:p w14:paraId="0D0713B7" w14:textId="638C0DD9" w:rsidR="0011076B" w:rsidRDefault="0011076B">
      <w:r>
        <w:br w:type="page"/>
      </w:r>
    </w:p>
    <w:p w14:paraId="0EFC2AC8" w14:textId="7B01F22D" w:rsidR="0011076B" w:rsidRDefault="0011076B" w:rsidP="0011076B">
      <w:pPr>
        <w:spacing w:line="360" w:lineRule="auto"/>
      </w:pPr>
      <w:r>
        <w:lastRenderedPageBreak/>
        <w:t>Slide 13</w:t>
      </w:r>
    </w:p>
    <w:p w14:paraId="6F5FF5AA" w14:textId="77777777" w:rsidR="0011076B" w:rsidRDefault="0011076B" w:rsidP="0011076B">
      <w:pPr>
        <w:spacing w:line="360" w:lineRule="auto"/>
      </w:pPr>
    </w:p>
    <w:p w14:paraId="3EE4D488" w14:textId="01C83DC5" w:rsidR="0011076B" w:rsidRDefault="0011076B" w:rsidP="0011076B">
      <w:pPr>
        <w:spacing w:line="360" w:lineRule="auto"/>
        <w:jc w:val="center"/>
      </w:pPr>
      <w:r>
        <w:object w:dxaOrig="9605" w:dyaOrig="5393" w14:anchorId="54288D67">
          <v:shape id="_x0000_i1085" type="#_x0000_t75" style="width:5in;height:202.2pt" o:ole="" o:bordertopcolor="this" o:borderleftcolor="this" o:borderbottomcolor="this" o:borderrightcolor="this">
            <v:imagedata r:id="rId31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85" DrawAspect="Content" ObjectID="_1776833441" r:id="rId32"/>
        </w:object>
      </w:r>
    </w:p>
    <w:p w14:paraId="4F63C5CC" w14:textId="77777777" w:rsidR="0011076B" w:rsidRDefault="0011076B" w:rsidP="0011076B">
      <w:pPr>
        <w:spacing w:line="360" w:lineRule="auto"/>
        <w:jc w:val="center"/>
      </w:pPr>
    </w:p>
    <w:p w14:paraId="5A89E64C" w14:textId="77777777" w:rsidR="0011076B" w:rsidRDefault="0011076B" w:rsidP="0011076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24"/>
          <w:sz w:val="24"/>
          <w:szCs w:val="24"/>
          <w:lang w:val="en-US"/>
        </w:rPr>
      </w:pPr>
      <w:r>
        <w:rPr>
          <w:rFonts w:ascii="Calibri" w:hAnsi="Calibri" w:cs="Calibri"/>
          <w:kern w:val="24"/>
          <w:sz w:val="24"/>
          <w:szCs w:val="24"/>
          <w:lang w:val="en-US"/>
        </w:rPr>
        <w:t>I welcome your questions.</w:t>
      </w:r>
    </w:p>
    <w:p w14:paraId="7754DF74" w14:textId="77777777" w:rsidR="0011076B" w:rsidRDefault="0011076B" w:rsidP="0011076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4"/>
          <w:szCs w:val="24"/>
        </w:rPr>
      </w:pPr>
    </w:p>
    <w:p w14:paraId="674EC90A" w14:textId="77777777" w:rsidR="0011076B" w:rsidRDefault="0011076B" w:rsidP="0011076B">
      <w:pPr>
        <w:spacing w:line="360" w:lineRule="auto"/>
      </w:pPr>
    </w:p>
    <w:p w14:paraId="711D269E" w14:textId="77777777" w:rsidR="0011076B" w:rsidRDefault="0011076B" w:rsidP="0011076B">
      <w:pPr>
        <w:spacing w:line="360" w:lineRule="auto"/>
        <w:rPr>
          <w:lang w:val="en-US"/>
        </w:rPr>
      </w:pPr>
    </w:p>
    <w:p w14:paraId="180CF502" w14:textId="77777777" w:rsidR="0011076B" w:rsidRDefault="0011076B" w:rsidP="0011076B">
      <w:pPr>
        <w:spacing w:line="360" w:lineRule="auto"/>
        <w:rPr>
          <w:lang w:val="en-US"/>
        </w:rPr>
      </w:pPr>
    </w:p>
    <w:p w14:paraId="1CA40501" w14:textId="77777777" w:rsidR="0011076B" w:rsidRDefault="0011076B" w:rsidP="0011076B">
      <w:pPr>
        <w:spacing w:line="360" w:lineRule="auto"/>
        <w:rPr>
          <w:lang w:val="en-US"/>
        </w:rPr>
      </w:pPr>
    </w:p>
    <w:p w14:paraId="25FFB1DC" w14:textId="77777777" w:rsidR="0011076B" w:rsidRDefault="0011076B" w:rsidP="0011076B">
      <w:pPr>
        <w:spacing w:line="360" w:lineRule="auto"/>
        <w:rPr>
          <w:lang w:val="en-US"/>
        </w:rPr>
      </w:pPr>
    </w:p>
    <w:p w14:paraId="6CBAD044" w14:textId="77777777" w:rsidR="0011076B" w:rsidRDefault="0011076B" w:rsidP="0011076B">
      <w:pPr>
        <w:spacing w:line="360" w:lineRule="auto"/>
        <w:rPr>
          <w:lang w:val="en-US"/>
        </w:rPr>
      </w:pPr>
    </w:p>
    <w:p w14:paraId="5DABB972" w14:textId="77777777" w:rsidR="0011076B" w:rsidRDefault="0011076B" w:rsidP="0011076B">
      <w:pPr>
        <w:spacing w:line="360" w:lineRule="auto"/>
        <w:rPr>
          <w:lang w:val="en-US"/>
        </w:rPr>
      </w:pPr>
    </w:p>
    <w:p w14:paraId="4035CAA8" w14:textId="77777777" w:rsidR="0011076B" w:rsidRDefault="0011076B" w:rsidP="0011076B">
      <w:pPr>
        <w:spacing w:line="360" w:lineRule="auto"/>
        <w:rPr>
          <w:lang w:val="en-US"/>
        </w:rPr>
      </w:pPr>
    </w:p>
    <w:p w14:paraId="73E3DD4F" w14:textId="77777777" w:rsidR="0011076B" w:rsidRDefault="0011076B" w:rsidP="0011076B">
      <w:pPr>
        <w:spacing w:line="360" w:lineRule="auto"/>
        <w:rPr>
          <w:lang w:val="en-US"/>
        </w:rPr>
      </w:pPr>
    </w:p>
    <w:p w14:paraId="3D445BAA" w14:textId="77777777" w:rsidR="0011076B" w:rsidRDefault="0011076B" w:rsidP="0011076B">
      <w:pPr>
        <w:spacing w:line="360" w:lineRule="auto"/>
        <w:rPr>
          <w:lang w:val="en-US"/>
        </w:rPr>
      </w:pPr>
    </w:p>
    <w:p w14:paraId="1DE088E8" w14:textId="77777777" w:rsidR="0011076B" w:rsidRDefault="0011076B" w:rsidP="0011076B">
      <w:pPr>
        <w:spacing w:line="360" w:lineRule="auto"/>
        <w:rPr>
          <w:lang w:val="en-US"/>
        </w:rPr>
      </w:pPr>
    </w:p>
    <w:p w14:paraId="38B0DF0F" w14:textId="77777777" w:rsidR="0011076B" w:rsidRDefault="0011076B" w:rsidP="0011076B">
      <w:pPr>
        <w:spacing w:line="360" w:lineRule="auto"/>
        <w:rPr>
          <w:lang w:val="en-US"/>
        </w:rPr>
      </w:pPr>
    </w:p>
    <w:p w14:paraId="22F1F568" w14:textId="77777777" w:rsidR="0011076B" w:rsidRDefault="0011076B" w:rsidP="0011076B">
      <w:pPr>
        <w:spacing w:line="360" w:lineRule="auto"/>
        <w:rPr>
          <w:lang w:val="en-US"/>
        </w:rPr>
      </w:pPr>
    </w:p>
    <w:p w14:paraId="004657B1" w14:textId="77777777" w:rsidR="0011076B" w:rsidRDefault="0011076B" w:rsidP="0011076B">
      <w:pPr>
        <w:spacing w:line="360" w:lineRule="auto"/>
        <w:rPr>
          <w:lang w:val="en-US"/>
        </w:rPr>
      </w:pPr>
      <w:r>
        <w:rPr>
          <w:lang w:val="en-US"/>
        </w:rPr>
        <w:lastRenderedPageBreak/>
        <w:t>REFERENCES:</w:t>
      </w:r>
    </w:p>
    <w:p w14:paraId="2C9DB1BB" w14:textId="457DA596" w:rsidR="0011076B" w:rsidRPr="0011076B" w:rsidRDefault="0011076B" w:rsidP="0011076B">
      <w:pPr>
        <w:spacing w:line="360" w:lineRule="auto"/>
      </w:pPr>
      <w:r w:rsidRPr="0011076B">
        <w:rPr>
          <w:lang w:val="en-US"/>
        </w:rPr>
        <w:t xml:space="preserve">Allen, J., Harris, R. and Jago, L. (2022). </w:t>
      </w:r>
      <w:r w:rsidRPr="0011076B">
        <w:rPr>
          <w:i/>
          <w:iCs/>
          <w:lang w:val="en-US"/>
        </w:rPr>
        <w:t>Festival &amp; Special Event Management, Essentials Edition</w:t>
      </w:r>
      <w:r w:rsidRPr="0011076B">
        <w:rPr>
          <w:lang w:val="en-US"/>
        </w:rPr>
        <w:t xml:space="preserve">. </w:t>
      </w:r>
      <w:r w:rsidRPr="0011076B">
        <w:rPr>
          <w:i/>
          <w:iCs/>
          <w:lang w:val="en-US"/>
        </w:rPr>
        <w:t>Google Books</w:t>
      </w:r>
      <w:r w:rsidRPr="0011076B">
        <w:rPr>
          <w:lang w:val="en-US"/>
        </w:rPr>
        <w:t>. John Wiley &amp; Sons.</w:t>
      </w:r>
    </w:p>
    <w:p w14:paraId="38B815FF" w14:textId="77777777" w:rsidR="0011076B" w:rsidRPr="0011076B" w:rsidRDefault="0011076B" w:rsidP="0011076B">
      <w:pPr>
        <w:spacing w:line="360" w:lineRule="auto"/>
      </w:pPr>
      <w:r w:rsidRPr="0011076B">
        <w:rPr>
          <w:lang w:val="en-US"/>
        </w:rPr>
        <w:t xml:space="preserve">Bladen, C., Kennell, J., Abson, E. and Wilde, N. (2023). </w:t>
      </w:r>
      <w:r w:rsidRPr="0011076B">
        <w:rPr>
          <w:i/>
          <w:iCs/>
          <w:lang w:val="en-US"/>
        </w:rPr>
        <w:t>Events Management: An Introduction</w:t>
      </w:r>
      <w:r w:rsidRPr="0011076B">
        <w:rPr>
          <w:lang w:val="en-US"/>
        </w:rPr>
        <w:t>. 3rd ed. Abingdon, Oxon; New York, NY: Routledge.</w:t>
      </w:r>
    </w:p>
    <w:p w14:paraId="0930A0EC" w14:textId="77777777" w:rsidR="0011076B" w:rsidRPr="0011076B" w:rsidRDefault="0011076B" w:rsidP="0011076B">
      <w:pPr>
        <w:spacing w:line="360" w:lineRule="auto"/>
      </w:pPr>
      <w:r w:rsidRPr="0011076B">
        <w:rPr>
          <w:lang w:val="en-US"/>
        </w:rPr>
        <w:t xml:space="preserve">Council For Australian University Tourism </w:t>
      </w:r>
      <w:proofErr w:type="gramStart"/>
      <w:r w:rsidRPr="0011076B">
        <w:rPr>
          <w:lang w:val="en-US"/>
        </w:rPr>
        <w:t>And</w:t>
      </w:r>
      <w:proofErr w:type="gramEnd"/>
      <w:r w:rsidRPr="0011076B">
        <w:rPr>
          <w:lang w:val="en-US"/>
        </w:rPr>
        <w:t xml:space="preserve"> Hospitality Education (2019). </w:t>
      </w:r>
      <w:r w:rsidRPr="0011076B">
        <w:rPr>
          <w:i/>
          <w:iCs/>
          <w:lang w:val="en-US"/>
        </w:rPr>
        <w:t>CAUTHE 2019 conference proceedings: Sustainability of tourism, hospitality &amp; events in a disruptive digital age: proceedings of the 29th Annual Conference.</w:t>
      </w:r>
      <w:r w:rsidRPr="0011076B">
        <w:rPr>
          <w:lang w:val="en-US"/>
        </w:rPr>
        <w:t xml:space="preserve"> Cairns, Qld: Central Queensland University.</w:t>
      </w:r>
    </w:p>
    <w:p w14:paraId="299A2393" w14:textId="77777777" w:rsidR="0011076B" w:rsidRPr="0011076B" w:rsidRDefault="0011076B" w:rsidP="0011076B">
      <w:pPr>
        <w:spacing w:line="360" w:lineRule="auto"/>
      </w:pPr>
      <w:r w:rsidRPr="0011076B">
        <w:rPr>
          <w:lang w:val="en-US"/>
        </w:rPr>
        <w:t xml:space="preserve">Espina-Romero, L., </w:t>
      </w:r>
      <w:proofErr w:type="spellStart"/>
      <w:r w:rsidRPr="0011076B">
        <w:rPr>
          <w:lang w:val="en-US"/>
        </w:rPr>
        <w:t>Noroño</w:t>
      </w:r>
      <w:proofErr w:type="spellEnd"/>
      <w:r w:rsidRPr="0011076B">
        <w:rPr>
          <w:lang w:val="en-US"/>
        </w:rPr>
        <w:t xml:space="preserve"> Sánchez, J.G., Gutiérrez Hurtado, H., </w:t>
      </w:r>
      <w:proofErr w:type="spellStart"/>
      <w:r w:rsidRPr="0011076B">
        <w:rPr>
          <w:lang w:val="en-US"/>
        </w:rPr>
        <w:t>Dworaczek</w:t>
      </w:r>
      <w:proofErr w:type="spellEnd"/>
      <w:r w:rsidRPr="0011076B">
        <w:rPr>
          <w:lang w:val="en-US"/>
        </w:rPr>
        <w:t xml:space="preserve"> Conde, H., </w:t>
      </w:r>
      <w:proofErr w:type="spellStart"/>
      <w:r w:rsidRPr="0011076B">
        <w:rPr>
          <w:lang w:val="en-US"/>
        </w:rPr>
        <w:t>Solier</w:t>
      </w:r>
      <w:proofErr w:type="spellEnd"/>
      <w:r w:rsidRPr="0011076B">
        <w:rPr>
          <w:lang w:val="en-US"/>
        </w:rPr>
        <w:t xml:space="preserve"> Castro, Y., Cervera Cajo, L.E. and Rio </w:t>
      </w:r>
      <w:proofErr w:type="spellStart"/>
      <w:r w:rsidRPr="0011076B">
        <w:rPr>
          <w:lang w:val="en-US"/>
        </w:rPr>
        <w:t>Corredoira</w:t>
      </w:r>
      <w:proofErr w:type="spellEnd"/>
      <w:r w:rsidRPr="0011076B">
        <w:rPr>
          <w:lang w:val="en-US"/>
        </w:rPr>
        <w:t xml:space="preserve">, J. (2023). Which industrial sectors are affected by artificial intelligence? A bibliometric analysis of trends and perspectives. </w:t>
      </w:r>
      <w:r w:rsidRPr="0011076B">
        <w:rPr>
          <w:i/>
          <w:iCs/>
          <w:lang w:val="en-US"/>
        </w:rPr>
        <w:t>Sustainability</w:t>
      </w:r>
      <w:r w:rsidRPr="0011076B">
        <w:rPr>
          <w:lang w:val="en-US"/>
        </w:rPr>
        <w:t xml:space="preserve">, [online] 15(16), p.12176. </w:t>
      </w:r>
      <w:proofErr w:type="spellStart"/>
      <w:proofErr w:type="gramStart"/>
      <w:r w:rsidRPr="0011076B">
        <w:rPr>
          <w:lang w:val="en-US"/>
        </w:rPr>
        <w:t>doi:https</w:t>
      </w:r>
      <w:proofErr w:type="spellEnd"/>
      <w:r w:rsidRPr="0011076B">
        <w:rPr>
          <w:lang w:val="en-US"/>
        </w:rPr>
        <w:t>://doi.org/10.3390/su151612176</w:t>
      </w:r>
      <w:proofErr w:type="gramEnd"/>
      <w:r w:rsidRPr="0011076B">
        <w:rPr>
          <w:lang w:val="en-US"/>
        </w:rPr>
        <w:t>.</w:t>
      </w:r>
    </w:p>
    <w:p w14:paraId="19538DD4" w14:textId="77777777" w:rsidR="0011076B" w:rsidRPr="0011076B" w:rsidRDefault="0011076B" w:rsidP="0011076B">
      <w:pPr>
        <w:spacing w:line="360" w:lineRule="auto"/>
      </w:pPr>
      <w:r w:rsidRPr="0011076B">
        <w:rPr>
          <w:lang w:val="en-US"/>
        </w:rPr>
        <w:t xml:space="preserve">Eventbrite (2019). </w:t>
      </w:r>
      <w:r w:rsidRPr="0011076B">
        <w:rPr>
          <w:i/>
          <w:iCs/>
          <w:lang w:val="en-US"/>
        </w:rPr>
        <w:t>How to get funding for an event (8 Ideas)</w:t>
      </w:r>
      <w:r w:rsidRPr="0011076B">
        <w:rPr>
          <w:lang w:val="en-US"/>
        </w:rPr>
        <w:t>. [online] Eventbrite UK. Available at: https://www.eventbrite.co.uk/blog/8-ways-to-finance-your-event-idea-ds00/.</w:t>
      </w:r>
    </w:p>
    <w:p w14:paraId="3574C62C" w14:textId="77777777" w:rsidR="0011076B" w:rsidRPr="0011076B" w:rsidRDefault="0011076B" w:rsidP="0011076B">
      <w:pPr>
        <w:spacing w:line="360" w:lineRule="auto"/>
      </w:pPr>
      <w:r w:rsidRPr="0011076B">
        <w:rPr>
          <w:lang w:val="en-US"/>
        </w:rPr>
        <w:t xml:space="preserve">Eventbrite (2024). </w:t>
      </w:r>
      <w:r w:rsidRPr="0011076B">
        <w:rPr>
          <w:i/>
          <w:iCs/>
          <w:lang w:val="en-US"/>
        </w:rPr>
        <w:t xml:space="preserve">AI, </w:t>
      </w:r>
      <w:proofErr w:type="spellStart"/>
      <w:r w:rsidRPr="0011076B">
        <w:rPr>
          <w:i/>
          <w:iCs/>
          <w:lang w:val="en-US"/>
        </w:rPr>
        <w:t>revolutionising</w:t>
      </w:r>
      <w:proofErr w:type="spellEnd"/>
      <w:r w:rsidRPr="0011076B">
        <w:rPr>
          <w:i/>
          <w:iCs/>
          <w:lang w:val="en-US"/>
        </w:rPr>
        <w:t xml:space="preserve"> the workplace - The CIPD in Wales half-day conference</w:t>
      </w:r>
      <w:r w:rsidRPr="0011076B">
        <w:rPr>
          <w:lang w:val="en-US"/>
        </w:rPr>
        <w:t>. [online] Eventbrite. Available at: https://www.eventbrite.co.uk/e/ai-revolutionising-the-workplace-the-cipd-in-wales-half-day-conference-tickets-760295352867?aff=oddtdtcreator [Accessed 6 May 2024].</w:t>
      </w:r>
    </w:p>
    <w:p w14:paraId="5BE35CC0" w14:textId="77777777" w:rsidR="0011076B" w:rsidRPr="0011076B" w:rsidRDefault="0011076B" w:rsidP="0011076B">
      <w:pPr>
        <w:spacing w:line="360" w:lineRule="auto"/>
      </w:pPr>
      <w:r w:rsidRPr="0011076B">
        <w:rPr>
          <w:lang w:val="en-US"/>
        </w:rPr>
        <w:t xml:space="preserve">Falmouth University (2020). </w:t>
      </w:r>
      <w:r w:rsidRPr="0011076B">
        <w:rPr>
          <w:i/>
          <w:iCs/>
          <w:lang w:val="en-US"/>
        </w:rPr>
        <w:t>Top 10 event management skills</w:t>
      </w:r>
      <w:r w:rsidRPr="0011076B">
        <w:rPr>
          <w:lang w:val="en-US"/>
        </w:rPr>
        <w:t>. [online] flexible.falmouth.ac.uk. Available at: https://flexible.falmouth.ac.uk/resources/top-10-event-management-skills.</w:t>
      </w:r>
    </w:p>
    <w:p w14:paraId="3C6A18A1" w14:textId="77777777" w:rsidR="0011076B" w:rsidRPr="0011076B" w:rsidRDefault="0011076B" w:rsidP="0011076B">
      <w:pPr>
        <w:spacing w:line="360" w:lineRule="auto"/>
      </w:pPr>
      <w:r w:rsidRPr="0011076B">
        <w:rPr>
          <w:lang w:val="en-US"/>
        </w:rPr>
        <w:t xml:space="preserve">Haleem, A., Javaid, M., Qadri, M.A., Singh, R.P. and Suman, R. (2022). Artificial intelligence (AI) applications for marketing: A literature-based Study. </w:t>
      </w:r>
      <w:r w:rsidRPr="0011076B">
        <w:rPr>
          <w:i/>
          <w:iCs/>
          <w:lang w:val="en-US"/>
        </w:rPr>
        <w:t>International Journal of Intelligent Networks</w:t>
      </w:r>
      <w:r w:rsidRPr="0011076B">
        <w:rPr>
          <w:lang w:val="en-US"/>
        </w:rPr>
        <w:t xml:space="preserve">, [online] 3(3), pp.119–132. </w:t>
      </w:r>
      <w:proofErr w:type="spellStart"/>
      <w:proofErr w:type="gramStart"/>
      <w:r w:rsidRPr="0011076B">
        <w:rPr>
          <w:lang w:val="en-US"/>
        </w:rPr>
        <w:t>doi:https</w:t>
      </w:r>
      <w:proofErr w:type="spellEnd"/>
      <w:r w:rsidRPr="0011076B">
        <w:rPr>
          <w:lang w:val="en-US"/>
        </w:rPr>
        <w:t>://doi.org/10.1016/j.ijin.2022.08.005</w:t>
      </w:r>
      <w:proofErr w:type="gramEnd"/>
      <w:r w:rsidRPr="0011076B">
        <w:rPr>
          <w:lang w:val="en-US"/>
        </w:rPr>
        <w:t>.</w:t>
      </w:r>
    </w:p>
    <w:p w14:paraId="4D3F9B06" w14:textId="77777777" w:rsidR="0011076B" w:rsidRPr="0011076B" w:rsidRDefault="0011076B" w:rsidP="0011076B">
      <w:pPr>
        <w:spacing w:line="360" w:lineRule="auto"/>
      </w:pPr>
      <w:r w:rsidRPr="0011076B">
        <w:rPr>
          <w:lang w:val="en-US"/>
        </w:rPr>
        <w:t xml:space="preserve">High Point University (2022). </w:t>
      </w:r>
      <w:r w:rsidRPr="0011076B">
        <w:rPr>
          <w:i/>
          <w:iCs/>
          <w:lang w:val="en-US"/>
        </w:rPr>
        <w:t>Event planning checklist</w:t>
      </w:r>
      <w:r w:rsidRPr="0011076B">
        <w:rPr>
          <w:lang w:val="en-US"/>
        </w:rPr>
        <w:t>. [online] Available at: https://www.highpoint.edu/concierge/files/Event-Planning-Checklist.pdf [Accessed 7 May 2024].</w:t>
      </w:r>
    </w:p>
    <w:p w14:paraId="1C2B1A69" w14:textId="77777777" w:rsidR="0011076B" w:rsidRPr="0011076B" w:rsidRDefault="0011076B" w:rsidP="0011076B">
      <w:pPr>
        <w:spacing w:line="360" w:lineRule="auto"/>
      </w:pPr>
      <w:r w:rsidRPr="0011076B">
        <w:rPr>
          <w:lang w:val="en-US"/>
        </w:rPr>
        <w:t xml:space="preserve">ICC Wales. (2024). </w:t>
      </w:r>
      <w:r w:rsidRPr="0011076B">
        <w:rPr>
          <w:i/>
          <w:iCs/>
          <w:lang w:val="en-US"/>
        </w:rPr>
        <w:t>Home</w:t>
      </w:r>
      <w:r w:rsidRPr="0011076B">
        <w:rPr>
          <w:lang w:val="en-US"/>
        </w:rPr>
        <w:t>. [online] Available at: https://www.iccwales.com/ [Accessed 2 May 2024].</w:t>
      </w:r>
    </w:p>
    <w:p w14:paraId="3CA0F0D5" w14:textId="77777777" w:rsidR="0011076B" w:rsidRPr="0011076B" w:rsidRDefault="0011076B" w:rsidP="0011076B">
      <w:pPr>
        <w:spacing w:line="360" w:lineRule="auto"/>
      </w:pPr>
      <w:r w:rsidRPr="0011076B">
        <w:rPr>
          <w:lang w:val="en-US"/>
        </w:rPr>
        <w:t xml:space="preserve">LinkedIn Corporation (2024). </w:t>
      </w:r>
      <w:r w:rsidRPr="0011076B">
        <w:rPr>
          <w:i/>
          <w:iCs/>
          <w:lang w:val="en-US"/>
        </w:rPr>
        <w:t>Monetizing your event: Exploring ticketing, sponsorship, and revenue features</w:t>
      </w:r>
      <w:r w:rsidRPr="0011076B">
        <w:rPr>
          <w:lang w:val="en-US"/>
        </w:rPr>
        <w:t xml:space="preserve">. [online] www.linkedin.com. Available at: </w:t>
      </w:r>
      <w:r w:rsidRPr="0011076B">
        <w:rPr>
          <w:lang w:val="en-US"/>
        </w:rPr>
        <w:lastRenderedPageBreak/>
        <w:t>https://www.linkedin.com/pulse/monetizing-your-event-exploring-ticketing-sponsorship-revenue-ulb8f/ [Accessed 7 May 2024].</w:t>
      </w:r>
    </w:p>
    <w:p w14:paraId="0543E82F" w14:textId="77777777" w:rsidR="0011076B" w:rsidRPr="0011076B" w:rsidRDefault="0011076B" w:rsidP="0011076B">
      <w:pPr>
        <w:spacing w:line="360" w:lineRule="auto"/>
      </w:pPr>
      <w:r w:rsidRPr="0011076B">
        <w:rPr>
          <w:lang w:val="en-US"/>
        </w:rPr>
        <w:t xml:space="preserve">Novet, J. (2024). </w:t>
      </w:r>
      <w:r w:rsidRPr="0011076B">
        <w:rPr>
          <w:i/>
          <w:iCs/>
          <w:lang w:val="en-US"/>
        </w:rPr>
        <w:t>Microsoft says cloud AI demand is exceeding supply even after 79% surge in capital spending</w:t>
      </w:r>
      <w:r w:rsidRPr="0011076B">
        <w:rPr>
          <w:lang w:val="en-US"/>
        </w:rPr>
        <w:t>. [online] CNBC. Available at: https://www.cnbc.com/2024/04/25/microsoft-says-cloud-ai-demand-exceeds-supply-despite-spending-surge.html [Accessed 2 May 2024].</w:t>
      </w:r>
    </w:p>
    <w:p w14:paraId="192F0D85" w14:textId="77777777" w:rsidR="0011076B" w:rsidRPr="0011076B" w:rsidRDefault="0011076B" w:rsidP="0011076B">
      <w:pPr>
        <w:spacing w:line="360" w:lineRule="auto"/>
      </w:pPr>
      <w:r w:rsidRPr="0011076B">
        <w:rPr>
          <w:lang w:val="en-US"/>
        </w:rPr>
        <w:t xml:space="preserve">Resource Centre (2019). </w:t>
      </w:r>
      <w:r w:rsidRPr="0011076B">
        <w:rPr>
          <w:i/>
          <w:iCs/>
          <w:lang w:val="en-US"/>
        </w:rPr>
        <w:t>Event planning checklist</w:t>
      </w:r>
      <w:r w:rsidRPr="0011076B">
        <w:rPr>
          <w:lang w:val="en-US"/>
        </w:rPr>
        <w:t>. [online] Available at: https://www.resourcecentre.org.uk/information/event-planning-checklist/ [Accessed 6 May 2024].</w:t>
      </w:r>
    </w:p>
    <w:p w14:paraId="3D2674DE" w14:textId="77777777" w:rsidR="0011076B" w:rsidRPr="0011076B" w:rsidRDefault="0011076B" w:rsidP="0011076B">
      <w:pPr>
        <w:spacing w:line="360" w:lineRule="auto"/>
      </w:pPr>
      <w:r w:rsidRPr="0011076B">
        <w:rPr>
          <w:lang w:val="en-US"/>
        </w:rPr>
        <w:t xml:space="preserve">Ruel, H. and Njoku, E. (2020). AI redefining the hospitality industry. </w:t>
      </w:r>
      <w:r w:rsidRPr="0011076B">
        <w:rPr>
          <w:i/>
          <w:iCs/>
          <w:lang w:val="en-US"/>
        </w:rPr>
        <w:t>Journal of Tourism Futures</w:t>
      </w:r>
      <w:r w:rsidRPr="0011076B">
        <w:rPr>
          <w:lang w:val="en-US"/>
        </w:rPr>
        <w:t xml:space="preserve">, [online] ahead-of-print(ahead-of-print). </w:t>
      </w:r>
      <w:proofErr w:type="spellStart"/>
      <w:proofErr w:type="gramStart"/>
      <w:r w:rsidRPr="0011076B">
        <w:rPr>
          <w:lang w:val="en-US"/>
        </w:rPr>
        <w:t>doi:https</w:t>
      </w:r>
      <w:proofErr w:type="spellEnd"/>
      <w:r w:rsidRPr="0011076B">
        <w:rPr>
          <w:lang w:val="en-US"/>
        </w:rPr>
        <w:t>://doi.org/10.1108/jtf-03-2020-0032</w:t>
      </w:r>
      <w:proofErr w:type="gramEnd"/>
      <w:r w:rsidRPr="0011076B">
        <w:rPr>
          <w:lang w:val="en-US"/>
        </w:rPr>
        <w:t>.</w:t>
      </w:r>
    </w:p>
    <w:p w14:paraId="075E426B" w14:textId="77777777" w:rsidR="0011076B" w:rsidRPr="0011076B" w:rsidRDefault="0011076B" w:rsidP="0011076B">
      <w:pPr>
        <w:spacing w:line="360" w:lineRule="auto"/>
      </w:pPr>
      <w:r w:rsidRPr="0011076B">
        <w:rPr>
          <w:lang w:val="en-US"/>
        </w:rPr>
        <w:t xml:space="preserve">Simons, I. (2018). Events and online interaction: The construction of hybrid event communities. </w:t>
      </w:r>
      <w:r w:rsidRPr="0011076B">
        <w:rPr>
          <w:i/>
          <w:iCs/>
          <w:lang w:val="en-US"/>
        </w:rPr>
        <w:t>Leisure Studies</w:t>
      </w:r>
      <w:r w:rsidRPr="0011076B">
        <w:rPr>
          <w:lang w:val="en-US"/>
        </w:rPr>
        <w:t xml:space="preserve">, 38(2), pp.145–159. </w:t>
      </w:r>
      <w:proofErr w:type="spellStart"/>
      <w:r w:rsidRPr="0011076B">
        <w:rPr>
          <w:lang w:val="en-US"/>
        </w:rPr>
        <w:t>doi</w:t>
      </w:r>
      <w:proofErr w:type="spellEnd"/>
      <w:r w:rsidRPr="0011076B">
        <w:rPr>
          <w:lang w:val="en-US"/>
        </w:rPr>
        <w:t xml:space="preserve"> https://doi.org/10.1080/02614367.2018.1553994.</w:t>
      </w:r>
    </w:p>
    <w:p w14:paraId="4626A736" w14:textId="77777777" w:rsidR="0011076B" w:rsidRPr="0011076B" w:rsidRDefault="0011076B" w:rsidP="0011076B">
      <w:pPr>
        <w:spacing w:line="360" w:lineRule="auto"/>
      </w:pPr>
      <w:r w:rsidRPr="0011076B">
        <w:rPr>
          <w:lang w:val="en-US"/>
        </w:rPr>
        <w:t xml:space="preserve">University of California (2023). </w:t>
      </w:r>
      <w:r w:rsidRPr="0011076B">
        <w:rPr>
          <w:i/>
          <w:iCs/>
          <w:lang w:val="en-US"/>
        </w:rPr>
        <w:t>Event planning guide</w:t>
      </w:r>
      <w:r w:rsidRPr="0011076B">
        <w:rPr>
          <w:lang w:val="en-US"/>
        </w:rPr>
        <w:t>. [online] advancement.ucr.edu. Available at: https://advancement.ucr.edu/event-planning-guide [Accessed 7 May 2024].</w:t>
      </w:r>
    </w:p>
    <w:p w14:paraId="53E9A020" w14:textId="77777777" w:rsidR="0011076B" w:rsidRPr="0011076B" w:rsidRDefault="0011076B" w:rsidP="0011076B">
      <w:pPr>
        <w:spacing w:line="360" w:lineRule="auto"/>
      </w:pPr>
      <w:r w:rsidRPr="0011076B">
        <w:rPr>
          <w:lang w:val="en-US"/>
        </w:rPr>
        <w:t xml:space="preserve">van </w:t>
      </w:r>
      <w:proofErr w:type="spellStart"/>
      <w:r w:rsidRPr="0011076B">
        <w:rPr>
          <w:lang w:val="en-US"/>
        </w:rPr>
        <w:t>Teunenbroek</w:t>
      </w:r>
      <w:proofErr w:type="spellEnd"/>
      <w:r w:rsidRPr="0011076B">
        <w:rPr>
          <w:lang w:val="en-US"/>
        </w:rPr>
        <w:t xml:space="preserve">, C., Chiesa, C.D. and Hesse, L. (2023). The contribution of crowdfunding for philanthropy: A systematic review and framework of donation and reward crowdfunding. </w:t>
      </w:r>
      <w:r w:rsidRPr="0011076B">
        <w:rPr>
          <w:i/>
          <w:iCs/>
          <w:lang w:val="en-US"/>
        </w:rPr>
        <w:t>Journal of Philanthropy and Marketing</w:t>
      </w:r>
      <w:r w:rsidRPr="0011076B">
        <w:rPr>
          <w:lang w:val="en-US"/>
        </w:rPr>
        <w:t xml:space="preserve">, 28(3). </w:t>
      </w:r>
      <w:proofErr w:type="spellStart"/>
      <w:proofErr w:type="gramStart"/>
      <w:r w:rsidRPr="0011076B">
        <w:rPr>
          <w:lang w:val="en-US"/>
        </w:rPr>
        <w:t>doi:https</w:t>
      </w:r>
      <w:proofErr w:type="spellEnd"/>
      <w:r w:rsidRPr="0011076B">
        <w:rPr>
          <w:lang w:val="en-US"/>
        </w:rPr>
        <w:t>://doi.org/10.1002/nvsm.1791</w:t>
      </w:r>
      <w:proofErr w:type="gramEnd"/>
      <w:r w:rsidRPr="0011076B">
        <w:rPr>
          <w:lang w:val="en-US"/>
        </w:rPr>
        <w:t>.</w:t>
      </w:r>
    </w:p>
    <w:p w14:paraId="44B0DFD7" w14:textId="77777777" w:rsidR="0011076B" w:rsidRPr="0011076B" w:rsidRDefault="0011076B" w:rsidP="0011076B">
      <w:pPr>
        <w:spacing w:line="360" w:lineRule="auto"/>
      </w:pPr>
      <w:r w:rsidRPr="0011076B">
        <w:rPr>
          <w:lang w:val="en-US"/>
        </w:rPr>
        <w:t xml:space="preserve">Victoria University (2024). </w:t>
      </w:r>
      <w:r w:rsidRPr="0011076B">
        <w:rPr>
          <w:i/>
          <w:iCs/>
          <w:lang w:val="en-US"/>
        </w:rPr>
        <w:t>8 skills that will help you succeed in hospitality, tourism &amp; events</w:t>
      </w:r>
      <w:r w:rsidRPr="0011076B">
        <w:rPr>
          <w:lang w:val="en-US"/>
        </w:rPr>
        <w:t>. [online] Victoria University, Australia. Available at: https://www.vu.edu.au/about-vu/news-events/study-space/8-skills-that-will-help-you-succeed-in-hospitality-tourism-events.</w:t>
      </w:r>
    </w:p>
    <w:p w14:paraId="50880A61" w14:textId="77777777" w:rsidR="0011076B" w:rsidRPr="0011076B" w:rsidRDefault="0011076B" w:rsidP="0011076B">
      <w:pPr>
        <w:spacing w:line="360" w:lineRule="auto"/>
      </w:pPr>
      <w:r w:rsidRPr="0011076B">
        <w:rPr>
          <w:lang w:val="en-US"/>
        </w:rPr>
        <w:t xml:space="preserve">Visit Mid Wales (2024). </w:t>
      </w:r>
      <w:r w:rsidRPr="0011076B">
        <w:rPr>
          <w:i/>
          <w:iCs/>
          <w:lang w:val="en-US"/>
        </w:rPr>
        <w:t>ICC Wales</w:t>
      </w:r>
      <w:r w:rsidRPr="0011076B">
        <w:rPr>
          <w:lang w:val="en-US"/>
        </w:rPr>
        <w:t>. [online] www.visitmidwales.co.uk. Available at: https://www.visitmidwales.co.uk/showmewales/information/product-catch-all/icc-wales-p1860111 [Accessed 2 May 2024].</w:t>
      </w:r>
    </w:p>
    <w:p w14:paraId="0E030BD3" w14:textId="77777777" w:rsidR="0011076B" w:rsidRPr="0011076B" w:rsidRDefault="0011076B" w:rsidP="0011076B">
      <w:pPr>
        <w:spacing w:line="360" w:lineRule="auto"/>
      </w:pPr>
      <w:r w:rsidRPr="0011076B">
        <w:rPr>
          <w:lang w:val="en-US"/>
        </w:rPr>
        <w:t xml:space="preserve">Wang, P.Q. (2024). Personalizing guest experience with generative AI in the hotel industry: there’s more to it than meets a Kiwi’s eye. </w:t>
      </w:r>
      <w:r w:rsidRPr="0011076B">
        <w:rPr>
          <w:i/>
          <w:iCs/>
          <w:lang w:val="en-US"/>
        </w:rPr>
        <w:t>Current Issues in Tourism</w:t>
      </w:r>
      <w:r w:rsidRPr="0011076B">
        <w:rPr>
          <w:lang w:val="en-US"/>
        </w:rPr>
        <w:t xml:space="preserve">, pp.1–18. </w:t>
      </w:r>
      <w:proofErr w:type="spellStart"/>
      <w:r w:rsidRPr="0011076B">
        <w:rPr>
          <w:lang w:val="en-US"/>
        </w:rPr>
        <w:t>doi</w:t>
      </w:r>
      <w:proofErr w:type="spellEnd"/>
      <w:r w:rsidRPr="0011076B">
        <w:rPr>
          <w:lang w:val="en-US"/>
        </w:rPr>
        <w:t xml:space="preserve"> https://doi.org/10.1080/13683500.2023.2300030.</w:t>
      </w:r>
    </w:p>
    <w:p w14:paraId="2ED9A20D" w14:textId="77777777" w:rsidR="0011076B" w:rsidRDefault="0011076B" w:rsidP="0011076B">
      <w:pPr>
        <w:spacing w:line="360" w:lineRule="auto"/>
      </w:pPr>
    </w:p>
    <w:sectPr w:rsidR="001107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494370" w14:textId="77777777" w:rsidR="00716109" w:rsidRDefault="00716109" w:rsidP="0011076B">
      <w:pPr>
        <w:spacing w:after="0" w:line="240" w:lineRule="auto"/>
      </w:pPr>
      <w:r>
        <w:separator/>
      </w:r>
    </w:p>
  </w:endnote>
  <w:endnote w:type="continuationSeparator" w:id="0">
    <w:p w14:paraId="557D0FBD" w14:textId="77777777" w:rsidR="00716109" w:rsidRDefault="00716109" w:rsidP="001107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9514C0" w14:textId="77777777" w:rsidR="00716109" w:rsidRDefault="00716109" w:rsidP="0011076B">
      <w:pPr>
        <w:spacing w:after="0" w:line="240" w:lineRule="auto"/>
      </w:pPr>
      <w:r>
        <w:separator/>
      </w:r>
    </w:p>
  </w:footnote>
  <w:footnote w:type="continuationSeparator" w:id="0">
    <w:p w14:paraId="32F6CC9E" w14:textId="77777777" w:rsidR="00716109" w:rsidRDefault="00716109" w:rsidP="001107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76B"/>
    <w:rsid w:val="0011076B"/>
    <w:rsid w:val="0059216D"/>
    <w:rsid w:val="00716109"/>
    <w:rsid w:val="008D2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070FDA"/>
  <w15:chartTrackingRefBased/>
  <w15:docId w15:val="{C8A8CD92-3AFB-490D-80E2-64C1AB278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107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07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076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07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076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07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07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07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07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076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076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076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076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076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076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076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076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076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07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07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07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07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07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076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1076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076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07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076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076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107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076B"/>
  </w:style>
  <w:style w:type="paragraph" w:styleId="Footer">
    <w:name w:val="footer"/>
    <w:basedOn w:val="Normal"/>
    <w:link w:val="FooterChar"/>
    <w:uiPriority w:val="99"/>
    <w:unhideWhenUsed/>
    <w:rsid w:val="001107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07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73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emf"/><Relationship Id="rId18" Type="http://schemas.openxmlformats.org/officeDocument/2006/relationships/package" Target="embeddings/Microsoft_PowerPoint_Slide5.sldx"/><Relationship Id="rId26" Type="http://schemas.openxmlformats.org/officeDocument/2006/relationships/package" Target="embeddings/Microsoft_PowerPoint_Slide9.sldx"/><Relationship Id="rId3" Type="http://schemas.openxmlformats.org/officeDocument/2006/relationships/webSettings" Target="webSettings.xml"/><Relationship Id="rId21" Type="http://schemas.openxmlformats.org/officeDocument/2006/relationships/image" Target="media/image9.emf"/><Relationship Id="rId34" Type="http://schemas.openxmlformats.org/officeDocument/2006/relationships/theme" Target="theme/theme1.xml"/><Relationship Id="rId7" Type="http://schemas.openxmlformats.org/officeDocument/2006/relationships/image" Target="media/image2.emf"/><Relationship Id="rId12" Type="http://schemas.openxmlformats.org/officeDocument/2006/relationships/package" Target="embeddings/Microsoft_PowerPoint_Slide2.sldx"/><Relationship Id="rId17" Type="http://schemas.openxmlformats.org/officeDocument/2006/relationships/image" Target="media/image7.emf"/><Relationship Id="rId25" Type="http://schemas.openxmlformats.org/officeDocument/2006/relationships/image" Target="media/image11.emf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package" Target="embeddings/Microsoft_PowerPoint_Slide4.sldx"/><Relationship Id="rId20" Type="http://schemas.openxmlformats.org/officeDocument/2006/relationships/package" Target="embeddings/Microsoft_PowerPoint_Slide6.sldx"/><Relationship Id="rId29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emf"/><Relationship Id="rId24" Type="http://schemas.openxmlformats.org/officeDocument/2006/relationships/package" Target="embeddings/Microsoft_PowerPoint_Slide8.sldx"/><Relationship Id="rId32" Type="http://schemas.openxmlformats.org/officeDocument/2006/relationships/package" Target="embeddings/Microsoft_PowerPoint_Slide12.sldx"/><Relationship Id="rId5" Type="http://schemas.openxmlformats.org/officeDocument/2006/relationships/endnotes" Target="endnotes.xml"/><Relationship Id="rId15" Type="http://schemas.openxmlformats.org/officeDocument/2006/relationships/image" Target="media/image6.emf"/><Relationship Id="rId23" Type="http://schemas.openxmlformats.org/officeDocument/2006/relationships/image" Target="media/image10.emf"/><Relationship Id="rId28" Type="http://schemas.openxmlformats.org/officeDocument/2006/relationships/package" Target="embeddings/Microsoft_PowerPoint_Slide10.sldx"/><Relationship Id="rId10" Type="http://schemas.openxmlformats.org/officeDocument/2006/relationships/package" Target="embeddings/Microsoft_PowerPoint_Slide1.sldx"/><Relationship Id="rId19" Type="http://schemas.openxmlformats.org/officeDocument/2006/relationships/image" Target="media/image8.emf"/><Relationship Id="rId31" Type="http://schemas.openxmlformats.org/officeDocument/2006/relationships/image" Target="media/image14.emf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package" Target="embeddings/Microsoft_PowerPoint_Slide3.sldx"/><Relationship Id="rId22" Type="http://schemas.openxmlformats.org/officeDocument/2006/relationships/package" Target="embeddings/Microsoft_PowerPoint_Slide7.sldx"/><Relationship Id="rId27" Type="http://schemas.openxmlformats.org/officeDocument/2006/relationships/image" Target="media/image12.emf"/><Relationship Id="rId30" Type="http://schemas.openxmlformats.org/officeDocument/2006/relationships/package" Target="embeddings/Microsoft_PowerPoint_Slide11.sldx"/><Relationship Id="rId8" Type="http://schemas.openxmlformats.org/officeDocument/2006/relationships/package" Target="embeddings/Microsoft_PowerPoint_Slide.sldx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16</Pages>
  <Words>779</Words>
  <Characters>4443</Characters>
  <Application>Microsoft Office Word</Application>
  <DocSecurity>0</DocSecurity>
  <Lines>37</Lines>
  <Paragraphs>10</Paragraphs>
  <ScaleCrop>false</ScaleCrop>
  <Company/>
  <LinksUpToDate>false</LinksUpToDate>
  <CharactersWithSpaces>5212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Radu</dc:creator>
  <cp:keywords/>
  <dc:description/>
  <cp:lastModifiedBy>Magda Radu</cp:lastModifiedBy>
  <cp:revision>1</cp:revision>
  <dcterms:created xsi:type="dcterms:W3CDTF">2024-05-10T06:56:00Z</dcterms:created>
  <dcterms:modified xsi:type="dcterms:W3CDTF">2024-05-10T07:03:00Z</dcterms:modified>
</cp:coreProperties>
</file>