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B6C895" w14:textId="77777777" w:rsidR="00D91C58" w:rsidRPr="00AD19A9" w:rsidRDefault="00D91C58" w:rsidP="00D91C58">
      <w:pPr>
        <w:shd w:val="clear" w:color="auto" w:fill="FFFFFF"/>
        <w:spacing w:after="300" w:line="360" w:lineRule="atLeast"/>
        <w:rPr>
          <w:rFonts w:ascii="Arial" w:eastAsia="Times New Roman" w:hAnsi="Arial" w:cs="Arial"/>
          <w:color w:val="333333"/>
        </w:rPr>
      </w:pPr>
      <w:r w:rsidRPr="00AD19A9">
        <w:rPr>
          <w:rFonts w:ascii="Arial" w:eastAsia="Times New Roman" w:hAnsi="Arial" w:cs="Arial"/>
          <w:noProof/>
          <w:color w:val="333333"/>
        </w:rPr>
        <w:drawing>
          <wp:inline distT="0" distB="0" distL="0" distR="0" wp14:anchorId="63091AA7" wp14:editId="6F505401">
            <wp:extent cx="5353050" cy="1400175"/>
            <wp:effectExtent l="0" t="0" r="0" b="9525"/>
            <wp:docPr id="1" name="Picture 1" descr="http://www.uwtsd.ac.uk/media/uwtsd-website/content-assets/images/enhancement-unit/nexus_banner_2017-(U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content-assets/images/enhancement-unit/nexus_banner_2017-(Use).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53050" cy="1400175"/>
                    </a:xfrm>
                    <a:prstGeom prst="rect">
                      <a:avLst/>
                    </a:prstGeom>
                    <a:noFill/>
                    <a:ln>
                      <a:noFill/>
                    </a:ln>
                  </pic:spPr>
                </pic:pic>
              </a:graphicData>
            </a:graphic>
          </wp:inline>
        </w:drawing>
      </w:r>
    </w:p>
    <w:p w14:paraId="4E39C2C9" w14:textId="77777777" w:rsidR="00D91C58" w:rsidRPr="00AD19A9" w:rsidRDefault="00FD753D" w:rsidP="00D91C58">
      <w:pPr>
        <w:spacing w:after="0" w:line="240" w:lineRule="auto"/>
        <w:rPr>
          <w:rFonts w:ascii="Arial" w:eastAsia="Times New Roman" w:hAnsi="Arial" w:cs="Arial"/>
          <w:color w:val="333333"/>
        </w:rPr>
      </w:pPr>
      <w:hyperlink r:id="rId6" w:history="1">
        <w:r w:rsidR="00D91C58" w:rsidRPr="00AD19A9">
          <w:rPr>
            <w:rStyle w:val="Hyperlink"/>
            <w:rFonts w:ascii="Arial" w:eastAsia="Times New Roman" w:hAnsi="Arial" w:cs="Arial"/>
          </w:rPr>
          <w:t>http://www.uwtsd.ac.uk/wales-nexus-conference-2017/</w:t>
        </w:r>
      </w:hyperlink>
    </w:p>
    <w:p w14:paraId="18F27DE0" w14:textId="77777777" w:rsidR="00D91C58" w:rsidRPr="00344924" w:rsidRDefault="00D91C58" w:rsidP="00344924">
      <w:pPr>
        <w:spacing w:after="0" w:line="240" w:lineRule="auto"/>
        <w:rPr>
          <w:rFonts w:ascii="Arial" w:eastAsia="Times New Roman" w:hAnsi="Arial" w:cs="Arial"/>
        </w:rPr>
      </w:pPr>
      <w:r w:rsidRPr="00AD19A9">
        <w:rPr>
          <w:rFonts w:ascii="Arial" w:eastAsia="Times New Roman" w:hAnsi="Arial" w:cs="Arial"/>
          <w:color w:val="333333"/>
        </w:rPr>
        <w:br/>
      </w:r>
      <w:r w:rsidRPr="00344924">
        <w:rPr>
          <w:rFonts w:ascii="Arial" w:eastAsia="Times New Roman" w:hAnsi="Arial" w:cs="Arial"/>
          <w:color w:val="333333"/>
          <w:sz w:val="24"/>
          <w:szCs w:val="24"/>
        </w:rPr>
        <w:t>.</w:t>
      </w:r>
    </w:p>
    <w:p w14:paraId="29D3C096" w14:textId="4083CC2B" w:rsidR="00344924" w:rsidRDefault="00D91C58" w:rsidP="00397F69">
      <w:pPr>
        <w:shd w:val="clear" w:color="auto" w:fill="FFFFFF"/>
        <w:spacing w:after="480"/>
        <w:outlineLvl w:val="1"/>
        <w:rPr>
          <w:rFonts w:ascii="Arial" w:eastAsia="Times New Roman" w:hAnsi="Arial" w:cs="Arial"/>
          <w:color w:val="333333"/>
          <w:spacing w:val="-15"/>
          <w:sz w:val="24"/>
          <w:szCs w:val="24"/>
        </w:rPr>
      </w:pPr>
      <w:r w:rsidRPr="00344924">
        <w:rPr>
          <w:rFonts w:ascii="Arial" w:eastAsia="Times New Roman" w:hAnsi="Arial" w:cs="Arial"/>
          <w:color w:val="333333"/>
          <w:spacing w:val="-15"/>
          <w:sz w:val="24"/>
          <w:szCs w:val="24"/>
        </w:rPr>
        <w:t>Stephen Griffiths</w:t>
      </w:r>
      <w:r w:rsidR="00344924" w:rsidRPr="00344924">
        <w:rPr>
          <w:rFonts w:ascii="Arial" w:eastAsia="Times New Roman" w:hAnsi="Arial" w:cs="Arial"/>
          <w:color w:val="333333"/>
          <w:spacing w:val="-15"/>
          <w:sz w:val="24"/>
          <w:szCs w:val="24"/>
        </w:rPr>
        <w:t xml:space="preserve">, S.L. (2017) </w:t>
      </w:r>
      <w:r w:rsidR="00344924" w:rsidRPr="00850A62">
        <w:rPr>
          <w:rFonts w:ascii="Arial" w:eastAsia="Times New Roman" w:hAnsi="Arial" w:cs="Arial"/>
          <w:i/>
          <w:color w:val="333333"/>
          <w:spacing w:val="-15"/>
          <w:sz w:val="24"/>
          <w:szCs w:val="24"/>
        </w:rPr>
        <w:t>Educational Imperialism?  Reflections on working with Asian colleagues</w:t>
      </w:r>
      <w:r w:rsidR="00344924" w:rsidRPr="00344924">
        <w:rPr>
          <w:rFonts w:ascii="Arial" w:eastAsia="Times New Roman" w:hAnsi="Arial" w:cs="Arial"/>
          <w:color w:val="333333"/>
          <w:spacing w:val="-15"/>
          <w:sz w:val="24"/>
          <w:szCs w:val="24"/>
        </w:rPr>
        <w:t xml:space="preserve">, Swansea, Wales </w:t>
      </w:r>
      <w:r w:rsidR="00FD753D" w:rsidRPr="00344924">
        <w:rPr>
          <w:rFonts w:ascii="Arial" w:eastAsia="Times New Roman" w:hAnsi="Arial" w:cs="Arial"/>
          <w:color w:val="333333"/>
          <w:spacing w:val="-15"/>
          <w:sz w:val="24"/>
          <w:szCs w:val="24"/>
        </w:rPr>
        <w:t>NEXUS Conference</w:t>
      </w:r>
      <w:r w:rsidR="00344924" w:rsidRPr="00344924">
        <w:rPr>
          <w:rFonts w:ascii="Arial" w:eastAsia="Times New Roman" w:hAnsi="Arial" w:cs="Arial"/>
          <w:color w:val="333333"/>
          <w:spacing w:val="-15"/>
          <w:sz w:val="24"/>
          <w:szCs w:val="24"/>
        </w:rPr>
        <w:t>, 4 May</w:t>
      </w:r>
      <w:r w:rsidR="00344924">
        <w:rPr>
          <w:rFonts w:ascii="Arial" w:eastAsia="Times New Roman" w:hAnsi="Arial" w:cs="Arial"/>
          <w:color w:val="333333"/>
          <w:spacing w:val="-15"/>
          <w:sz w:val="24"/>
          <w:szCs w:val="24"/>
        </w:rPr>
        <w:t>.</w:t>
      </w:r>
    </w:p>
    <w:p w14:paraId="3B8FF589" w14:textId="77777777" w:rsidR="00344924" w:rsidRDefault="00344924" w:rsidP="00397F69">
      <w:pPr>
        <w:shd w:val="clear" w:color="auto" w:fill="FFFFFF"/>
        <w:spacing w:after="480"/>
        <w:outlineLvl w:val="1"/>
        <w:rPr>
          <w:rFonts w:ascii="Arial" w:eastAsia="Times New Roman" w:hAnsi="Arial" w:cs="Arial"/>
          <w:color w:val="333333"/>
          <w:spacing w:val="-15"/>
          <w:sz w:val="24"/>
          <w:szCs w:val="24"/>
        </w:rPr>
      </w:pPr>
      <w:r>
        <w:rPr>
          <w:rFonts w:ascii="Arial" w:eastAsia="Times New Roman" w:hAnsi="Arial" w:cs="Arial"/>
          <w:color w:val="333333"/>
          <w:spacing w:val="-15"/>
          <w:sz w:val="24"/>
          <w:szCs w:val="24"/>
        </w:rPr>
        <w:t xml:space="preserve">Stephen Griffiths, Vice President, </w:t>
      </w:r>
      <w:r w:rsidR="00D91C58" w:rsidRPr="00AD19A9">
        <w:rPr>
          <w:rFonts w:ascii="Arial" w:eastAsia="Times New Roman" w:hAnsi="Arial" w:cs="Arial"/>
          <w:b/>
          <w:bCs/>
          <w:color w:val="333333"/>
        </w:rPr>
        <w:t>International University of Malaya-Wales (IUMW), Level 1, Block A, City Campus, Jalan Tun Ismail, 50480 Kuala Lumpur, MALAYSIA; </w:t>
      </w:r>
      <w:hyperlink r:id="rId7" w:tgtFrame="_blank" w:history="1">
        <w:r w:rsidR="00D91C58" w:rsidRPr="00AD19A9">
          <w:rPr>
            <w:rFonts w:ascii="Arial" w:eastAsia="Times New Roman" w:hAnsi="Arial" w:cs="Arial"/>
            <w:b/>
            <w:bCs/>
            <w:color w:val="551A8B"/>
          </w:rPr>
          <w:t>steve.griffiths@iumw.edu.my</w:t>
        </w:r>
      </w:hyperlink>
    </w:p>
    <w:p w14:paraId="1CCB67B5" w14:textId="77777777" w:rsidR="00D91C58" w:rsidRPr="00344924" w:rsidRDefault="00D91C58" w:rsidP="00344924">
      <w:pPr>
        <w:shd w:val="clear" w:color="auto" w:fill="FFFFFF"/>
        <w:spacing w:after="480" w:line="480" w:lineRule="auto"/>
        <w:outlineLvl w:val="1"/>
        <w:rPr>
          <w:rFonts w:ascii="Arial" w:eastAsia="Times New Roman" w:hAnsi="Arial" w:cs="Arial"/>
          <w:color w:val="333333"/>
          <w:spacing w:val="-15"/>
          <w:sz w:val="24"/>
          <w:szCs w:val="24"/>
        </w:rPr>
      </w:pPr>
      <w:r w:rsidRPr="00AD19A9">
        <w:rPr>
          <w:rFonts w:ascii="Arial" w:eastAsia="Times New Roman" w:hAnsi="Arial" w:cs="Arial"/>
          <w:b/>
          <w:bCs/>
          <w:color w:val="333333"/>
        </w:rPr>
        <w:t>Abstract </w:t>
      </w:r>
      <w:r w:rsidRPr="00AD19A9">
        <w:rPr>
          <w:rFonts w:ascii="Arial" w:eastAsia="Times New Roman" w:hAnsi="Arial" w:cs="Arial"/>
          <w:color w:val="333333"/>
        </w:rPr>
        <w:t xml:space="preserve">Following many years of welcoming Asian students to Wales and conducting lecturer workshops in Asia, the experience of working continuously with Asian colleagues </w:t>
      </w:r>
      <w:r w:rsidR="00BC65A4" w:rsidRPr="00AD19A9">
        <w:rPr>
          <w:rFonts w:ascii="Arial" w:eastAsia="Times New Roman" w:hAnsi="Arial" w:cs="Arial"/>
          <w:color w:val="333333"/>
        </w:rPr>
        <w:t xml:space="preserve">at the International University of Malaya-Wales (IUMW) </w:t>
      </w:r>
      <w:r w:rsidRPr="00AD19A9">
        <w:rPr>
          <w:rFonts w:ascii="Arial" w:eastAsia="Times New Roman" w:hAnsi="Arial" w:cs="Arial"/>
          <w:color w:val="333333"/>
        </w:rPr>
        <w:t>has given an extra dimension to and created different challenges for the author, compared with being an educational “consultant” or delivering at a UK based campus.</w:t>
      </w:r>
    </w:p>
    <w:p w14:paraId="4256438D" w14:textId="77777777" w:rsidR="00D91C58" w:rsidRPr="00AD19A9" w:rsidRDefault="00D91C58"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Managing the competing quality dictates of a variety </w:t>
      </w:r>
      <w:r w:rsidR="009976C5" w:rsidRPr="00AD19A9">
        <w:rPr>
          <w:rFonts w:ascii="Arial" w:eastAsia="Times New Roman" w:hAnsi="Arial" w:cs="Arial"/>
          <w:color w:val="333333"/>
        </w:rPr>
        <w:t>of quality audit processes</w:t>
      </w:r>
      <w:r w:rsidR="00BC65A4" w:rsidRPr="00AD19A9">
        <w:rPr>
          <w:rFonts w:ascii="Arial" w:eastAsia="Times New Roman" w:hAnsi="Arial" w:cs="Arial"/>
          <w:color w:val="333333"/>
        </w:rPr>
        <w:t xml:space="preserve"> has allowed some insights</w:t>
      </w:r>
      <w:r w:rsidR="009976C5" w:rsidRPr="00AD19A9">
        <w:rPr>
          <w:rFonts w:ascii="Arial" w:eastAsia="Times New Roman" w:hAnsi="Arial" w:cs="Arial"/>
          <w:color w:val="333333"/>
        </w:rPr>
        <w:t>. Several quality audit ‘inspectors’ are impacting, including</w:t>
      </w:r>
      <w:r w:rsidRPr="00AD19A9">
        <w:rPr>
          <w:rFonts w:ascii="Arial" w:eastAsia="Times New Roman" w:hAnsi="Arial" w:cs="Arial"/>
          <w:color w:val="333333"/>
        </w:rPr>
        <w:t xml:space="preserve"> University of Wales (</w:t>
      </w:r>
      <w:r w:rsidR="009976C5" w:rsidRPr="00AD19A9">
        <w:rPr>
          <w:rFonts w:ascii="Arial" w:eastAsia="Times New Roman" w:hAnsi="Arial" w:cs="Arial"/>
          <w:color w:val="333333"/>
        </w:rPr>
        <w:t xml:space="preserve">enforcing </w:t>
      </w:r>
      <w:r w:rsidRPr="00AD19A9">
        <w:rPr>
          <w:rFonts w:ascii="Arial" w:eastAsia="Times New Roman" w:hAnsi="Arial" w:cs="Arial"/>
          <w:color w:val="333333"/>
        </w:rPr>
        <w:t>QAA</w:t>
      </w:r>
      <w:r w:rsidR="009976C5" w:rsidRPr="00AD19A9">
        <w:rPr>
          <w:rFonts w:ascii="Arial" w:eastAsia="Times New Roman" w:hAnsi="Arial" w:cs="Arial"/>
          <w:color w:val="333333"/>
        </w:rPr>
        <w:t xml:space="preserve"> frameworks)</w:t>
      </w:r>
      <w:r w:rsidRPr="00AD19A9">
        <w:rPr>
          <w:rFonts w:ascii="Arial" w:eastAsia="Times New Roman" w:hAnsi="Arial" w:cs="Arial"/>
          <w:color w:val="333333"/>
        </w:rPr>
        <w:t>, ISO and those of the national Malaysian Qualifications Authority (MQA), allow</w:t>
      </w:r>
      <w:r w:rsidR="007A3B81">
        <w:rPr>
          <w:rFonts w:ascii="Arial" w:eastAsia="Times New Roman" w:hAnsi="Arial" w:cs="Arial"/>
          <w:color w:val="333333"/>
        </w:rPr>
        <w:t>ing</w:t>
      </w:r>
      <w:r w:rsidRPr="00AD19A9">
        <w:rPr>
          <w:rFonts w:ascii="Arial" w:eastAsia="Times New Roman" w:hAnsi="Arial" w:cs="Arial"/>
          <w:color w:val="333333"/>
        </w:rPr>
        <w:t xml:space="preserve"> interesting comparisons of similarities and differences, both in content and processes. In terms of changing assessment, learning and teaching cultures at IUMW, the need for clear communications, reinforcement, repetition and sensitive guidance are paramount. The positive enthusiasm apparent for embracing internationally respected norms has to be balanced by respect for evolutionary change traditions, a sometimes over respectful deferential culture and hierarchical management structures, witnessed in a series of training workshops conducted by the author.</w:t>
      </w:r>
    </w:p>
    <w:p w14:paraId="026A45ED" w14:textId="77777777" w:rsidR="006D6010" w:rsidRPr="00AD19A9" w:rsidRDefault="00D91C58"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lastRenderedPageBreak/>
        <w:t>UK colleagues will recognise many features of existing modes of delivery and an educational ethos in Asia, familiar to older generation lecturers, from their early UK experience. Not all older practices are bad. Not all new systems are good. Asian culture respects difference and ‘shades of grey’, in a way that Western practitioners may find frustrating. Seeking workable systems with acceptable quality outcomes should be the end product. Respect for working colleagues and empowerment for university practitioners, from administrative officers to front line tutors, s</w:t>
      </w:r>
      <w:r w:rsidR="009976C5" w:rsidRPr="00AD19A9">
        <w:rPr>
          <w:rFonts w:ascii="Arial" w:eastAsia="Times New Roman" w:hAnsi="Arial" w:cs="Arial"/>
          <w:color w:val="333333"/>
        </w:rPr>
        <w:t>hould be the means to this end.</w:t>
      </w:r>
    </w:p>
    <w:p w14:paraId="4209566F" w14:textId="77777777" w:rsidR="006D6010" w:rsidRPr="007F3D7B" w:rsidRDefault="006D6010" w:rsidP="00BD5DAD">
      <w:pPr>
        <w:pStyle w:val="ListParagraph"/>
        <w:numPr>
          <w:ilvl w:val="0"/>
          <w:numId w:val="1"/>
        </w:numPr>
        <w:shd w:val="clear" w:color="auto" w:fill="FFFFFF"/>
        <w:spacing w:after="300" w:line="360" w:lineRule="atLeast"/>
        <w:jc w:val="both"/>
        <w:rPr>
          <w:rFonts w:ascii="Arial" w:eastAsia="Times New Roman" w:hAnsi="Arial" w:cs="Arial"/>
          <w:b/>
          <w:color w:val="333333"/>
        </w:rPr>
      </w:pPr>
      <w:r w:rsidRPr="007F3D7B">
        <w:rPr>
          <w:rFonts w:ascii="Arial" w:eastAsia="Times New Roman" w:hAnsi="Arial" w:cs="Arial"/>
          <w:b/>
          <w:color w:val="333333"/>
        </w:rPr>
        <w:t>What this paper is not!</w:t>
      </w:r>
    </w:p>
    <w:p w14:paraId="7B45C926" w14:textId="77777777" w:rsidR="008251A5" w:rsidRPr="00AD19A9" w:rsidRDefault="008251A5"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In a short paper it will not be possible to cover all aspects of this weighty and nuanced theme. To cover it in more depth would require review and evaluation of findings from several aspects of intercultural </w:t>
      </w:r>
      <w:r w:rsidR="006446F6" w:rsidRPr="00AD19A9">
        <w:rPr>
          <w:rFonts w:ascii="Arial" w:eastAsia="Times New Roman" w:hAnsi="Arial" w:cs="Arial"/>
          <w:color w:val="333333"/>
        </w:rPr>
        <w:t>management</w:t>
      </w:r>
      <w:r w:rsidRPr="00AD19A9">
        <w:rPr>
          <w:rFonts w:ascii="Arial" w:eastAsia="Times New Roman" w:hAnsi="Arial" w:cs="Arial"/>
          <w:color w:val="333333"/>
        </w:rPr>
        <w:t xml:space="preserve">, management of change, education management </w:t>
      </w:r>
      <w:r w:rsidR="006446F6" w:rsidRPr="00AD19A9">
        <w:rPr>
          <w:rFonts w:ascii="Arial" w:eastAsia="Times New Roman" w:hAnsi="Arial" w:cs="Arial"/>
          <w:color w:val="333333"/>
        </w:rPr>
        <w:t>theory</w:t>
      </w:r>
      <w:r w:rsidRPr="00AD19A9">
        <w:rPr>
          <w:rFonts w:ascii="Arial" w:eastAsia="Times New Roman" w:hAnsi="Arial" w:cs="Arial"/>
          <w:color w:val="333333"/>
        </w:rPr>
        <w:t xml:space="preserve">, international </w:t>
      </w:r>
      <w:r w:rsidR="006446F6" w:rsidRPr="00AD19A9">
        <w:rPr>
          <w:rFonts w:ascii="Arial" w:eastAsia="Times New Roman" w:hAnsi="Arial" w:cs="Arial"/>
          <w:color w:val="333333"/>
        </w:rPr>
        <w:t>management</w:t>
      </w:r>
      <w:r w:rsidRPr="00AD19A9">
        <w:rPr>
          <w:rFonts w:ascii="Arial" w:eastAsia="Times New Roman" w:hAnsi="Arial" w:cs="Arial"/>
          <w:color w:val="333333"/>
        </w:rPr>
        <w:t xml:space="preserve"> paradigms and balance</w:t>
      </w:r>
      <w:r w:rsidR="009976C5" w:rsidRPr="00AD19A9">
        <w:rPr>
          <w:rFonts w:ascii="Arial" w:eastAsia="Times New Roman" w:hAnsi="Arial" w:cs="Arial"/>
          <w:color w:val="333333"/>
        </w:rPr>
        <w:t>d</w:t>
      </w:r>
      <w:r w:rsidRPr="00AD19A9">
        <w:rPr>
          <w:rFonts w:ascii="Arial" w:eastAsia="Times New Roman" w:hAnsi="Arial" w:cs="Arial"/>
          <w:color w:val="333333"/>
        </w:rPr>
        <w:t xml:space="preserve"> references to established models with the inevitable dynamic environment that is evidenced both as Western practitioners develop understanding of Asia and Asian partners adopt Western norms.</w:t>
      </w:r>
    </w:p>
    <w:p w14:paraId="3F42AC11" w14:textId="77777777" w:rsidR="008251A5" w:rsidRPr="00AD19A9" w:rsidRDefault="008251A5"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To a large extent this paper reflects the author’s experience </w:t>
      </w:r>
      <w:r w:rsidR="006446F6" w:rsidRPr="00AD19A9">
        <w:rPr>
          <w:rFonts w:ascii="Arial" w:eastAsia="Times New Roman" w:hAnsi="Arial" w:cs="Arial"/>
          <w:color w:val="333333"/>
        </w:rPr>
        <w:t xml:space="preserve">helping to </w:t>
      </w:r>
      <w:r w:rsidRPr="00AD19A9">
        <w:rPr>
          <w:rFonts w:ascii="Arial" w:eastAsia="Times New Roman" w:hAnsi="Arial" w:cs="Arial"/>
          <w:color w:val="333333"/>
        </w:rPr>
        <w:t xml:space="preserve">managing a Higher Educational </w:t>
      </w:r>
      <w:r w:rsidR="00315A89" w:rsidRPr="00AD19A9">
        <w:rPr>
          <w:rFonts w:ascii="Arial" w:eastAsia="Times New Roman" w:hAnsi="Arial" w:cs="Arial"/>
          <w:color w:val="333333"/>
        </w:rPr>
        <w:t>Institution</w:t>
      </w:r>
      <w:r w:rsidRPr="00AD19A9">
        <w:rPr>
          <w:rFonts w:ascii="Arial" w:eastAsia="Times New Roman" w:hAnsi="Arial" w:cs="Arial"/>
          <w:color w:val="333333"/>
        </w:rPr>
        <w:t xml:space="preserve"> (HEI) in Malaysia, although there are some </w:t>
      </w:r>
      <w:r w:rsidR="00315A89" w:rsidRPr="00AD19A9">
        <w:rPr>
          <w:rFonts w:ascii="Arial" w:eastAsia="Times New Roman" w:hAnsi="Arial" w:cs="Arial"/>
          <w:color w:val="333333"/>
        </w:rPr>
        <w:t>references</w:t>
      </w:r>
      <w:r w:rsidRPr="00AD19A9">
        <w:rPr>
          <w:rFonts w:ascii="Arial" w:eastAsia="Times New Roman" w:hAnsi="Arial" w:cs="Arial"/>
          <w:color w:val="333333"/>
        </w:rPr>
        <w:t xml:space="preserve"> to other countries and continents.</w:t>
      </w:r>
    </w:p>
    <w:p w14:paraId="7BCFEC5A" w14:textId="77777777" w:rsidR="008251A5" w:rsidRPr="00AD19A9" w:rsidRDefault="006D6010"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Imperialism is a value laden concept, with generally negative connotations. This pap</w:t>
      </w:r>
      <w:r w:rsidR="008251A5" w:rsidRPr="00AD19A9">
        <w:rPr>
          <w:rFonts w:ascii="Arial" w:eastAsia="Times New Roman" w:hAnsi="Arial" w:cs="Arial"/>
          <w:color w:val="333333"/>
        </w:rPr>
        <w:t>er does not seriously expose</w:t>
      </w:r>
      <w:r w:rsidRPr="00AD19A9">
        <w:rPr>
          <w:rFonts w:ascii="Arial" w:eastAsia="Times New Roman" w:hAnsi="Arial" w:cs="Arial"/>
          <w:color w:val="333333"/>
        </w:rPr>
        <w:t xml:space="preserve"> educational imperialism of an </w:t>
      </w:r>
      <w:r w:rsidR="008251A5" w:rsidRPr="00AD19A9">
        <w:rPr>
          <w:rFonts w:ascii="Arial" w:eastAsia="Times New Roman" w:hAnsi="Arial" w:cs="Arial"/>
          <w:color w:val="333333"/>
        </w:rPr>
        <w:t>aggressive</w:t>
      </w:r>
      <w:r w:rsidRPr="00AD19A9">
        <w:rPr>
          <w:rFonts w:ascii="Arial" w:eastAsia="Times New Roman" w:hAnsi="Arial" w:cs="Arial"/>
          <w:color w:val="333333"/>
        </w:rPr>
        <w:t xml:space="preserve">, intrusive and domineering style. More </w:t>
      </w:r>
      <w:r w:rsidR="008251A5" w:rsidRPr="00AD19A9">
        <w:rPr>
          <w:rFonts w:ascii="Arial" w:eastAsia="Times New Roman" w:hAnsi="Arial" w:cs="Arial"/>
          <w:color w:val="333333"/>
        </w:rPr>
        <w:t xml:space="preserve">it observes </w:t>
      </w:r>
      <w:r w:rsidRPr="00AD19A9">
        <w:rPr>
          <w:rFonts w:ascii="Arial" w:eastAsia="Times New Roman" w:hAnsi="Arial" w:cs="Arial"/>
          <w:color w:val="333333"/>
        </w:rPr>
        <w:t xml:space="preserve">an aspect of </w:t>
      </w:r>
      <w:r w:rsidR="008251A5" w:rsidRPr="00AD19A9">
        <w:rPr>
          <w:rFonts w:ascii="Arial" w:eastAsia="Times New Roman" w:hAnsi="Arial" w:cs="Arial"/>
          <w:color w:val="333333"/>
        </w:rPr>
        <w:t xml:space="preserve">Western (UK) </w:t>
      </w:r>
      <w:r w:rsidRPr="00AD19A9">
        <w:rPr>
          <w:rFonts w:ascii="Arial" w:eastAsia="Times New Roman" w:hAnsi="Arial" w:cs="Arial"/>
          <w:color w:val="333333"/>
        </w:rPr>
        <w:t>influence and collaboration</w:t>
      </w:r>
      <w:r w:rsidR="008251A5" w:rsidRPr="00AD19A9">
        <w:rPr>
          <w:rFonts w:ascii="Arial" w:eastAsia="Times New Roman" w:hAnsi="Arial" w:cs="Arial"/>
          <w:color w:val="333333"/>
        </w:rPr>
        <w:t xml:space="preserve"> with an Asian (Malaysian) partner. As such the case would be of limited potential for </w:t>
      </w:r>
      <w:r w:rsidR="00315A89" w:rsidRPr="00AD19A9">
        <w:rPr>
          <w:rFonts w:ascii="Arial" w:eastAsia="Times New Roman" w:hAnsi="Arial" w:cs="Arial"/>
          <w:color w:val="333333"/>
        </w:rPr>
        <w:t>generalization</w:t>
      </w:r>
      <w:r w:rsidRPr="00AD19A9">
        <w:rPr>
          <w:rFonts w:ascii="Arial" w:eastAsia="Times New Roman" w:hAnsi="Arial" w:cs="Arial"/>
          <w:color w:val="333333"/>
        </w:rPr>
        <w:t xml:space="preserve">. </w:t>
      </w:r>
    </w:p>
    <w:p w14:paraId="72AB3346" w14:textId="77777777" w:rsidR="006D6010" w:rsidRPr="00AD19A9" w:rsidRDefault="006D6010"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Imperialism</w:t>
      </w:r>
      <w:r w:rsidR="008251A5" w:rsidRPr="00AD19A9">
        <w:rPr>
          <w:rFonts w:ascii="Arial" w:eastAsia="Times New Roman" w:hAnsi="Arial" w:cs="Arial"/>
          <w:color w:val="333333"/>
        </w:rPr>
        <w:t xml:space="preserve"> has a variety of </w:t>
      </w:r>
      <w:r w:rsidR="00FB4AB2" w:rsidRPr="00AD19A9">
        <w:rPr>
          <w:rFonts w:ascii="Arial" w:eastAsia="Times New Roman" w:hAnsi="Arial" w:cs="Arial"/>
          <w:color w:val="333333"/>
        </w:rPr>
        <w:t>definitions</w:t>
      </w:r>
      <w:r w:rsidR="008251A5" w:rsidRPr="00AD19A9">
        <w:rPr>
          <w:rFonts w:ascii="Arial" w:eastAsia="Times New Roman" w:hAnsi="Arial" w:cs="Arial"/>
          <w:color w:val="333333"/>
        </w:rPr>
        <w:t xml:space="preserve"> and historical contexts. It is relevant </w:t>
      </w:r>
      <w:r w:rsidR="00315A89" w:rsidRPr="00AD19A9">
        <w:rPr>
          <w:rFonts w:ascii="Arial" w:eastAsia="Times New Roman" w:hAnsi="Arial" w:cs="Arial"/>
          <w:color w:val="333333"/>
        </w:rPr>
        <w:t>t</w:t>
      </w:r>
      <w:r w:rsidR="008251A5" w:rsidRPr="00AD19A9">
        <w:rPr>
          <w:rFonts w:ascii="Arial" w:eastAsia="Times New Roman" w:hAnsi="Arial" w:cs="Arial"/>
          <w:color w:val="333333"/>
        </w:rPr>
        <w:t>o Malaysia since the peninsular was a British colony until 1957. It also experienced colonial influence under Portuguese, Dutch and Japanese overlords, with a variety of reactions by the local people, mostly negative.</w:t>
      </w:r>
      <w:r w:rsidR="00EF5849" w:rsidRPr="00AD19A9">
        <w:rPr>
          <w:rFonts w:ascii="Arial" w:eastAsia="Times New Roman" w:hAnsi="Arial" w:cs="Arial"/>
          <w:color w:val="333333"/>
        </w:rPr>
        <w:t xml:space="preserve"> The evaluation of the term of Bri</w:t>
      </w:r>
      <w:r w:rsidR="00315A89" w:rsidRPr="00AD19A9">
        <w:rPr>
          <w:rFonts w:ascii="Arial" w:eastAsia="Times New Roman" w:hAnsi="Arial" w:cs="Arial"/>
          <w:color w:val="333333"/>
        </w:rPr>
        <w:t>t</w:t>
      </w:r>
      <w:r w:rsidR="00EF5849" w:rsidRPr="00AD19A9">
        <w:rPr>
          <w:rFonts w:ascii="Arial" w:eastAsia="Times New Roman" w:hAnsi="Arial" w:cs="Arial"/>
          <w:color w:val="333333"/>
        </w:rPr>
        <w:t xml:space="preserve">ish rule does have some positive features, which are seen in the </w:t>
      </w:r>
      <w:r w:rsidR="0015253E" w:rsidRPr="00AD19A9">
        <w:rPr>
          <w:rFonts w:ascii="Arial" w:eastAsia="Times New Roman" w:hAnsi="Arial" w:cs="Arial"/>
          <w:color w:val="333333"/>
        </w:rPr>
        <w:t>Malaysian</w:t>
      </w:r>
      <w:r w:rsidR="00EF5849" w:rsidRPr="00AD19A9">
        <w:rPr>
          <w:rFonts w:ascii="Arial" w:eastAsia="Times New Roman" w:hAnsi="Arial" w:cs="Arial"/>
          <w:color w:val="333333"/>
        </w:rPr>
        <w:t xml:space="preserve"> adoption of rule of law, </w:t>
      </w:r>
      <w:r w:rsidR="00FB4AB2" w:rsidRPr="00AD19A9">
        <w:rPr>
          <w:rFonts w:ascii="Arial" w:eastAsia="Times New Roman" w:hAnsi="Arial" w:cs="Arial"/>
          <w:color w:val="333333"/>
        </w:rPr>
        <w:t>the help offered by UK</w:t>
      </w:r>
      <w:r w:rsidR="00EF5849" w:rsidRPr="00AD19A9">
        <w:rPr>
          <w:rFonts w:ascii="Arial" w:eastAsia="Times New Roman" w:hAnsi="Arial" w:cs="Arial"/>
          <w:color w:val="333333"/>
        </w:rPr>
        <w:t xml:space="preserve"> secu</w:t>
      </w:r>
      <w:r w:rsidR="00315A89" w:rsidRPr="00AD19A9">
        <w:rPr>
          <w:rFonts w:ascii="Arial" w:eastAsia="Times New Roman" w:hAnsi="Arial" w:cs="Arial"/>
          <w:color w:val="333333"/>
        </w:rPr>
        <w:t>r</w:t>
      </w:r>
      <w:r w:rsidR="00EF5849" w:rsidRPr="00AD19A9">
        <w:rPr>
          <w:rFonts w:ascii="Arial" w:eastAsia="Times New Roman" w:hAnsi="Arial" w:cs="Arial"/>
          <w:color w:val="333333"/>
        </w:rPr>
        <w:t xml:space="preserve">ity forces during the insurgency period, educational </w:t>
      </w:r>
      <w:r w:rsidR="0015253E" w:rsidRPr="00AD19A9">
        <w:rPr>
          <w:rFonts w:ascii="Arial" w:eastAsia="Times New Roman" w:hAnsi="Arial" w:cs="Arial"/>
          <w:color w:val="333333"/>
        </w:rPr>
        <w:t>traditions</w:t>
      </w:r>
      <w:r w:rsidR="00EF5849" w:rsidRPr="00AD19A9">
        <w:rPr>
          <w:rFonts w:ascii="Arial" w:eastAsia="Times New Roman" w:hAnsi="Arial" w:cs="Arial"/>
          <w:color w:val="333333"/>
        </w:rPr>
        <w:t xml:space="preserve"> (including the sam</w:t>
      </w:r>
      <w:r w:rsidR="00315A89" w:rsidRPr="00AD19A9">
        <w:rPr>
          <w:rFonts w:ascii="Arial" w:eastAsia="Times New Roman" w:hAnsi="Arial" w:cs="Arial"/>
          <w:color w:val="333333"/>
        </w:rPr>
        <w:t>e overlying quality audit frame</w:t>
      </w:r>
      <w:r w:rsidR="00EF5849" w:rsidRPr="00AD19A9">
        <w:rPr>
          <w:rFonts w:ascii="Arial" w:eastAsia="Times New Roman" w:hAnsi="Arial" w:cs="Arial"/>
          <w:color w:val="333333"/>
        </w:rPr>
        <w:t>works) and Malaysian participation in Commonwe</w:t>
      </w:r>
      <w:r w:rsidR="00FB4AB2" w:rsidRPr="00AD19A9">
        <w:rPr>
          <w:rFonts w:ascii="Arial" w:eastAsia="Times New Roman" w:hAnsi="Arial" w:cs="Arial"/>
          <w:color w:val="333333"/>
        </w:rPr>
        <w:t>a</w:t>
      </w:r>
      <w:r w:rsidR="00EF5849" w:rsidRPr="00AD19A9">
        <w:rPr>
          <w:rFonts w:ascii="Arial" w:eastAsia="Times New Roman" w:hAnsi="Arial" w:cs="Arial"/>
          <w:color w:val="333333"/>
        </w:rPr>
        <w:t>lth activities, which maintain bonds of friendship.</w:t>
      </w:r>
    </w:p>
    <w:p w14:paraId="2CDB0AED" w14:textId="77777777" w:rsidR="00EF5849" w:rsidRPr="00AD19A9" w:rsidRDefault="00EF5849"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The author</w:t>
      </w:r>
      <w:r w:rsidR="00315A89" w:rsidRPr="00AD19A9">
        <w:rPr>
          <w:rFonts w:ascii="Arial" w:eastAsia="Times New Roman" w:hAnsi="Arial" w:cs="Arial"/>
          <w:color w:val="333333"/>
        </w:rPr>
        <w:t>’</w:t>
      </w:r>
      <w:r w:rsidRPr="00AD19A9">
        <w:rPr>
          <w:rFonts w:ascii="Arial" w:eastAsia="Times New Roman" w:hAnsi="Arial" w:cs="Arial"/>
          <w:color w:val="333333"/>
        </w:rPr>
        <w:t>s perception is that the model applied by the University of Wales (UW) at</w:t>
      </w:r>
      <w:r w:rsidR="006458FB" w:rsidRPr="00AD19A9">
        <w:rPr>
          <w:rFonts w:ascii="Arial" w:eastAsia="Times New Roman" w:hAnsi="Arial" w:cs="Arial"/>
          <w:color w:val="333333"/>
        </w:rPr>
        <w:t xml:space="preserve"> the Inter</w:t>
      </w:r>
      <w:r w:rsidR="006446F6" w:rsidRPr="00AD19A9">
        <w:rPr>
          <w:rFonts w:ascii="Arial" w:eastAsia="Times New Roman" w:hAnsi="Arial" w:cs="Arial"/>
          <w:color w:val="333333"/>
        </w:rPr>
        <w:t>national University of Malaya-W</w:t>
      </w:r>
      <w:r w:rsidR="006458FB" w:rsidRPr="00AD19A9">
        <w:rPr>
          <w:rFonts w:ascii="Arial" w:eastAsia="Times New Roman" w:hAnsi="Arial" w:cs="Arial"/>
          <w:color w:val="333333"/>
        </w:rPr>
        <w:t xml:space="preserve">ales (IUMW), a joint venture with the University of Malaya (UM) is more of a partnership, </w:t>
      </w:r>
      <w:r w:rsidR="00FB4AB2" w:rsidRPr="00AD19A9">
        <w:rPr>
          <w:rFonts w:ascii="Arial" w:eastAsia="Times New Roman" w:hAnsi="Arial" w:cs="Arial"/>
          <w:color w:val="333333"/>
        </w:rPr>
        <w:t>utilizing</w:t>
      </w:r>
      <w:r w:rsidR="006458FB" w:rsidRPr="00AD19A9">
        <w:rPr>
          <w:rFonts w:ascii="Arial" w:eastAsia="Times New Roman" w:hAnsi="Arial" w:cs="Arial"/>
          <w:color w:val="333333"/>
        </w:rPr>
        <w:t xml:space="preserve"> mutual </w:t>
      </w:r>
      <w:r w:rsidR="006446F6" w:rsidRPr="00AD19A9">
        <w:rPr>
          <w:rFonts w:ascii="Arial" w:eastAsia="Times New Roman" w:hAnsi="Arial" w:cs="Arial"/>
          <w:color w:val="333333"/>
        </w:rPr>
        <w:t>re</w:t>
      </w:r>
      <w:r w:rsidR="00FB4AB2" w:rsidRPr="00AD19A9">
        <w:rPr>
          <w:rFonts w:ascii="Arial" w:eastAsia="Times New Roman" w:hAnsi="Arial" w:cs="Arial"/>
          <w:color w:val="333333"/>
        </w:rPr>
        <w:t>spect</w:t>
      </w:r>
      <w:r w:rsidR="006458FB" w:rsidRPr="00AD19A9">
        <w:rPr>
          <w:rFonts w:ascii="Arial" w:eastAsia="Times New Roman" w:hAnsi="Arial" w:cs="Arial"/>
          <w:color w:val="333333"/>
        </w:rPr>
        <w:t xml:space="preserve"> for cultures and striving for international recognition, by achieving international standards of quality enhancement. However in often robust discussion with Malaysian colleagues, the author sometimes fears that his strongly held opinions and </w:t>
      </w:r>
      <w:r w:rsidR="00FB4AB2" w:rsidRPr="00AD19A9">
        <w:rPr>
          <w:rFonts w:ascii="Arial" w:eastAsia="Times New Roman" w:hAnsi="Arial" w:cs="Arial"/>
          <w:color w:val="333333"/>
        </w:rPr>
        <w:t>defense</w:t>
      </w:r>
      <w:r w:rsidR="006458FB" w:rsidRPr="00AD19A9">
        <w:rPr>
          <w:rFonts w:ascii="Arial" w:eastAsia="Times New Roman" w:hAnsi="Arial" w:cs="Arial"/>
          <w:color w:val="333333"/>
        </w:rPr>
        <w:t xml:space="preserve"> of </w:t>
      </w:r>
      <w:r w:rsidR="00FB4AB2" w:rsidRPr="00AD19A9">
        <w:rPr>
          <w:rFonts w:ascii="Arial" w:eastAsia="Times New Roman" w:hAnsi="Arial" w:cs="Arial"/>
          <w:color w:val="333333"/>
        </w:rPr>
        <w:t>organizational</w:t>
      </w:r>
      <w:r w:rsidR="006458FB" w:rsidRPr="00AD19A9">
        <w:rPr>
          <w:rFonts w:ascii="Arial" w:eastAsia="Times New Roman" w:hAnsi="Arial" w:cs="Arial"/>
          <w:color w:val="333333"/>
        </w:rPr>
        <w:t xml:space="preserve"> features of university </w:t>
      </w:r>
      <w:r w:rsidR="006446F6" w:rsidRPr="00AD19A9">
        <w:rPr>
          <w:rFonts w:ascii="Arial" w:eastAsia="Times New Roman" w:hAnsi="Arial" w:cs="Arial"/>
          <w:color w:val="333333"/>
        </w:rPr>
        <w:t>policies</w:t>
      </w:r>
      <w:r w:rsidR="006458FB" w:rsidRPr="00AD19A9">
        <w:rPr>
          <w:rFonts w:ascii="Arial" w:eastAsia="Times New Roman" w:hAnsi="Arial" w:cs="Arial"/>
          <w:color w:val="333333"/>
        </w:rPr>
        <w:t xml:space="preserve"> may be perceived as “imperialistic”.</w:t>
      </w:r>
    </w:p>
    <w:p w14:paraId="6A3F01BC" w14:textId="77777777" w:rsidR="00FB4AB2" w:rsidRPr="00AD19A9" w:rsidRDefault="00FB4AB2"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The debate on the benefits or not of imperial experience will continue amongst historians. It is even reflected in analysis of fictitious empires such as evaluation of imperialistic impacts in the Star Wars </w:t>
      </w:r>
      <w:r w:rsidR="006446F6" w:rsidRPr="00AD19A9">
        <w:rPr>
          <w:rFonts w:ascii="Arial" w:eastAsia="Times New Roman" w:hAnsi="Arial" w:cs="Arial"/>
          <w:color w:val="333333"/>
        </w:rPr>
        <w:t xml:space="preserve">franchise </w:t>
      </w:r>
      <w:r w:rsidRPr="00AD19A9">
        <w:rPr>
          <w:rFonts w:ascii="Arial" w:eastAsia="Times New Roman" w:hAnsi="Arial" w:cs="Arial"/>
          <w:color w:val="333333"/>
        </w:rPr>
        <w:t>in cultural studies (Graff, 2016)! However in the C21st this paper considers a designation of</w:t>
      </w:r>
      <w:r w:rsidR="00D77538" w:rsidRPr="00AD19A9">
        <w:rPr>
          <w:rFonts w:ascii="Arial" w:eastAsia="Times New Roman" w:hAnsi="Arial" w:cs="Arial"/>
          <w:color w:val="333333"/>
        </w:rPr>
        <w:t xml:space="preserve"> an</w:t>
      </w:r>
      <w:r w:rsidRPr="00AD19A9">
        <w:rPr>
          <w:rFonts w:ascii="Arial" w:eastAsia="Times New Roman" w:hAnsi="Arial" w:cs="Arial"/>
          <w:color w:val="333333"/>
        </w:rPr>
        <w:t xml:space="preserve"> imperialistic categorization to be negative and unhelpful.</w:t>
      </w:r>
    </w:p>
    <w:p w14:paraId="0E3268C2" w14:textId="77777777" w:rsidR="003704C8" w:rsidRPr="00AD19A9" w:rsidRDefault="006458FB"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Therefore it is hoped that the synergy and positive outcome of IUMW’s enterprise, will more resemble the P</w:t>
      </w:r>
      <w:r w:rsidR="003704C8" w:rsidRPr="00AD19A9">
        <w:rPr>
          <w:rFonts w:ascii="Arial" w:eastAsia="Times New Roman" w:hAnsi="Arial" w:cs="Arial"/>
          <w:color w:val="333333"/>
        </w:rPr>
        <w:t xml:space="preserve">ositive </w:t>
      </w:r>
      <w:r w:rsidRPr="00AD19A9">
        <w:rPr>
          <w:rFonts w:ascii="Arial" w:eastAsia="Times New Roman" w:hAnsi="Arial" w:cs="Arial"/>
          <w:color w:val="333333"/>
        </w:rPr>
        <w:t>O</w:t>
      </w:r>
      <w:r w:rsidR="003704C8" w:rsidRPr="00AD19A9">
        <w:rPr>
          <w:rFonts w:ascii="Arial" w:eastAsia="Times New Roman" w:hAnsi="Arial" w:cs="Arial"/>
          <w:color w:val="333333"/>
        </w:rPr>
        <w:t xml:space="preserve">rganizational </w:t>
      </w:r>
      <w:r w:rsidRPr="00AD19A9">
        <w:rPr>
          <w:rFonts w:ascii="Arial" w:eastAsia="Times New Roman" w:hAnsi="Arial" w:cs="Arial"/>
          <w:color w:val="333333"/>
        </w:rPr>
        <w:t>Scholarship</w:t>
      </w:r>
      <w:r w:rsidR="003704C8" w:rsidRPr="00AD19A9">
        <w:rPr>
          <w:rFonts w:ascii="Arial" w:eastAsia="Times New Roman" w:hAnsi="Arial" w:cs="Arial"/>
          <w:color w:val="333333"/>
        </w:rPr>
        <w:t xml:space="preserve"> (POS)</w:t>
      </w:r>
      <w:r w:rsidRPr="00AD19A9">
        <w:rPr>
          <w:rFonts w:ascii="Arial" w:eastAsia="Times New Roman" w:hAnsi="Arial" w:cs="Arial"/>
          <w:color w:val="333333"/>
        </w:rPr>
        <w:t xml:space="preserve"> form of Stah</w:t>
      </w:r>
      <w:r w:rsidR="00FB4AB2" w:rsidRPr="00AD19A9">
        <w:rPr>
          <w:rFonts w:ascii="Arial" w:eastAsia="Times New Roman" w:hAnsi="Arial" w:cs="Arial"/>
          <w:color w:val="333333"/>
        </w:rPr>
        <w:t>l</w:t>
      </w:r>
      <w:r w:rsidRPr="00AD19A9">
        <w:rPr>
          <w:rFonts w:ascii="Arial" w:eastAsia="Times New Roman" w:hAnsi="Arial" w:cs="Arial"/>
          <w:color w:val="333333"/>
        </w:rPr>
        <w:t xml:space="preserve"> et al (2017)</w:t>
      </w:r>
      <w:r w:rsidR="00FB4AB2" w:rsidRPr="00AD19A9">
        <w:rPr>
          <w:rFonts w:ascii="Arial" w:eastAsia="Times New Roman" w:hAnsi="Arial" w:cs="Arial"/>
          <w:color w:val="333333"/>
        </w:rPr>
        <w:t>, who</w:t>
      </w:r>
      <w:r w:rsidRPr="00AD19A9">
        <w:rPr>
          <w:rFonts w:ascii="Arial" w:eastAsia="Times New Roman" w:hAnsi="Arial" w:cs="Arial"/>
          <w:color w:val="333333"/>
        </w:rPr>
        <w:t xml:space="preserve"> </w:t>
      </w:r>
      <w:r w:rsidR="00FB4AB2" w:rsidRPr="00AD19A9">
        <w:rPr>
          <w:rFonts w:ascii="Arial" w:eastAsia="Times New Roman" w:hAnsi="Arial" w:cs="Arial"/>
          <w:color w:val="333333"/>
        </w:rPr>
        <w:t>assert</w:t>
      </w:r>
      <w:r w:rsidRPr="00AD19A9">
        <w:rPr>
          <w:rFonts w:ascii="Arial" w:eastAsia="Times New Roman" w:hAnsi="Arial" w:cs="Arial"/>
          <w:color w:val="333333"/>
        </w:rPr>
        <w:t xml:space="preserve"> that cross cultural </w:t>
      </w:r>
      <w:r w:rsidR="003704C8" w:rsidRPr="00AD19A9">
        <w:rPr>
          <w:rFonts w:ascii="Arial" w:eastAsia="Times New Roman" w:hAnsi="Arial" w:cs="Arial"/>
          <w:color w:val="333333"/>
        </w:rPr>
        <w:t>differences</w:t>
      </w:r>
      <w:r w:rsidRPr="00AD19A9">
        <w:rPr>
          <w:rFonts w:ascii="Arial" w:eastAsia="Times New Roman" w:hAnsi="Arial" w:cs="Arial"/>
          <w:color w:val="333333"/>
        </w:rPr>
        <w:t xml:space="preserve"> and interaction result potentially in growth and positive developments for all </w:t>
      </w:r>
      <w:r w:rsidR="003704C8" w:rsidRPr="00AD19A9">
        <w:rPr>
          <w:rFonts w:ascii="Arial" w:eastAsia="Times New Roman" w:hAnsi="Arial" w:cs="Arial"/>
          <w:color w:val="333333"/>
        </w:rPr>
        <w:t xml:space="preserve">participants. </w:t>
      </w:r>
    </w:p>
    <w:p w14:paraId="3EE99DB0" w14:textId="77777777" w:rsidR="006D6010" w:rsidRPr="007F3D7B" w:rsidRDefault="003704C8" w:rsidP="00BD5DAD">
      <w:pPr>
        <w:pStyle w:val="ListParagraph"/>
        <w:numPr>
          <w:ilvl w:val="0"/>
          <w:numId w:val="1"/>
        </w:numPr>
        <w:shd w:val="clear" w:color="auto" w:fill="FFFFFF"/>
        <w:spacing w:after="300" w:line="360" w:lineRule="atLeast"/>
        <w:jc w:val="both"/>
        <w:rPr>
          <w:rFonts w:ascii="Arial" w:eastAsia="Times New Roman" w:hAnsi="Arial" w:cs="Arial"/>
          <w:b/>
          <w:color w:val="333333"/>
        </w:rPr>
      </w:pPr>
      <w:r w:rsidRPr="007F3D7B">
        <w:rPr>
          <w:rFonts w:ascii="Arial" w:eastAsia="Times New Roman" w:hAnsi="Arial" w:cs="Arial"/>
          <w:b/>
          <w:color w:val="333333"/>
        </w:rPr>
        <w:t>The Malaysian</w:t>
      </w:r>
      <w:r w:rsidR="006D6010" w:rsidRPr="007F3D7B">
        <w:rPr>
          <w:rFonts w:ascii="Arial" w:eastAsia="Times New Roman" w:hAnsi="Arial" w:cs="Arial"/>
          <w:b/>
          <w:color w:val="333333"/>
        </w:rPr>
        <w:t xml:space="preserve"> </w:t>
      </w:r>
      <w:r w:rsidR="00BD5DAD" w:rsidRPr="007F3D7B">
        <w:rPr>
          <w:rFonts w:ascii="Arial" w:eastAsia="Times New Roman" w:hAnsi="Arial" w:cs="Arial"/>
          <w:b/>
          <w:color w:val="333333"/>
        </w:rPr>
        <w:t xml:space="preserve">HE </w:t>
      </w:r>
      <w:r w:rsidR="006D6010" w:rsidRPr="007F3D7B">
        <w:rPr>
          <w:rFonts w:ascii="Arial" w:eastAsia="Times New Roman" w:hAnsi="Arial" w:cs="Arial"/>
          <w:b/>
          <w:color w:val="333333"/>
        </w:rPr>
        <w:t>context</w:t>
      </w:r>
      <w:r w:rsidR="00D77538" w:rsidRPr="007F3D7B">
        <w:rPr>
          <w:rFonts w:ascii="Arial" w:eastAsia="Times New Roman" w:hAnsi="Arial" w:cs="Arial"/>
          <w:b/>
          <w:color w:val="333333"/>
        </w:rPr>
        <w:t>.</w:t>
      </w:r>
    </w:p>
    <w:p w14:paraId="23534028" w14:textId="77777777" w:rsidR="00D77538" w:rsidRPr="00AD19A9" w:rsidRDefault="00BD5DAD"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Malaysia is a dynamic ASEAN economy, with excellent Asian connections and an impressive HE sector. The 11</w:t>
      </w:r>
      <w:r w:rsidRPr="00AD19A9">
        <w:rPr>
          <w:rFonts w:ascii="Arial" w:eastAsia="Times New Roman" w:hAnsi="Arial" w:cs="Arial"/>
          <w:color w:val="333333"/>
          <w:vertAlign w:val="superscript"/>
        </w:rPr>
        <w:t>th</w:t>
      </w:r>
      <w:r w:rsidRPr="00AD19A9">
        <w:rPr>
          <w:rFonts w:ascii="Arial" w:eastAsia="Times New Roman" w:hAnsi="Arial" w:cs="Arial"/>
          <w:color w:val="333333"/>
        </w:rPr>
        <w:t xml:space="preserve"> Malaysian Plan, 2016-2020: “Anchoring Growth On People”, is the culmination of the roadmap to the 2020 targets for the nation and its society. Preceded by relevant policies such as the former national plans, the Private Higher Education Act 1996, National Higher Education Strategic Plan, 2020 and Vision 2020, Malaysia seeks to develop as a leading technology based, higher skilled</w:t>
      </w:r>
      <w:r w:rsidR="0070430B" w:rsidRPr="00AD19A9">
        <w:rPr>
          <w:rFonts w:ascii="Arial" w:eastAsia="Times New Roman" w:hAnsi="Arial" w:cs="Arial"/>
          <w:color w:val="333333"/>
        </w:rPr>
        <w:t>,</w:t>
      </w:r>
      <w:r w:rsidRPr="00AD19A9">
        <w:rPr>
          <w:rFonts w:ascii="Arial" w:eastAsia="Times New Roman" w:hAnsi="Arial" w:cs="Arial"/>
          <w:color w:val="333333"/>
        </w:rPr>
        <w:t xml:space="preserve"> enterprising economy, in partnership with its neighbors for peaceful development. The role of</w:t>
      </w:r>
      <w:r w:rsidR="0070430B" w:rsidRPr="00AD19A9">
        <w:rPr>
          <w:rFonts w:ascii="Arial" w:eastAsia="Times New Roman" w:hAnsi="Arial" w:cs="Arial"/>
          <w:color w:val="333333"/>
        </w:rPr>
        <w:t xml:space="preserve"> HEIs to</w:t>
      </w:r>
      <w:r w:rsidRPr="00AD19A9">
        <w:rPr>
          <w:rFonts w:ascii="Arial" w:eastAsia="Times New Roman" w:hAnsi="Arial" w:cs="Arial"/>
          <w:color w:val="333333"/>
        </w:rPr>
        <w:t xml:space="preserve"> this mission is fundamental.</w:t>
      </w:r>
    </w:p>
    <w:p w14:paraId="4BD1027E" w14:textId="77777777" w:rsidR="006446F6" w:rsidRPr="00AD19A9" w:rsidRDefault="006446F6"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Even in the economic crisis of the late 90s </w:t>
      </w:r>
      <w:r w:rsidR="0015253E" w:rsidRPr="00AD19A9">
        <w:rPr>
          <w:rFonts w:ascii="Arial" w:eastAsia="Times New Roman" w:hAnsi="Arial" w:cs="Arial"/>
          <w:color w:val="333333"/>
        </w:rPr>
        <w:t>which</w:t>
      </w:r>
      <w:r w:rsidRPr="00AD19A9">
        <w:rPr>
          <w:rFonts w:ascii="Arial" w:eastAsia="Times New Roman" w:hAnsi="Arial" w:cs="Arial"/>
          <w:color w:val="333333"/>
        </w:rPr>
        <w:t xml:space="preserve"> hit all “Asian Tigers”, Malaysians showed </w:t>
      </w:r>
      <w:r w:rsidR="0015253E" w:rsidRPr="00AD19A9">
        <w:rPr>
          <w:rFonts w:ascii="Arial" w:eastAsia="Times New Roman" w:hAnsi="Arial" w:cs="Arial"/>
          <w:color w:val="333333"/>
        </w:rPr>
        <w:t>resilience</w:t>
      </w:r>
      <w:r w:rsidRPr="00AD19A9">
        <w:rPr>
          <w:rFonts w:ascii="Arial" w:eastAsia="Times New Roman" w:hAnsi="Arial" w:cs="Arial"/>
          <w:color w:val="333333"/>
        </w:rPr>
        <w:t xml:space="preserve"> and a determination to survive, grow and succeed, compared with some surrounding economies which are still trying to fully </w:t>
      </w:r>
      <w:r w:rsidR="0015253E" w:rsidRPr="00AD19A9">
        <w:rPr>
          <w:rFonts w:ascii="Arial" w:eastAsia="Times New Roman" w:hAnsi="Arial" w:cs="Arial"/>
          <w:color w:val="333333"/>
        </w:rPr>
        <w:t>recover</w:t>
      </w:r>
      <w:r w:rsidRPr="00AD19A9">
        <w:rPr>
          <w:rFonts w:ascii="Arial" w:eastAsia="Times New Roman" w:hAnsi="Arial" w:cs="Arial"/>
          <w:color w:val="333333"/>
        </w:rPr>
        <w:t xml:space="preserve">. </w:t>
      </w:r>
      <w:r w:rsidR="002823C8" w:rsidRPr="00AD19A9">
        <w:rPr>
          <w:rFonts w:ascii="Arial" w:eastAsia="Times New Roman" w:hAnsi="Arial" w:cs="Arial"/>
          <w:color w:val="333333"/>
        </w:rPr>
        <w:t xml:space="preserve">Medium income families under pressure added to the market for private foreign partnered </w:t>
      </w:r>
      <w:r w:rsidR="00401367" w:rsidRPr="00AD19A9">
        <w:rPr>
          <w:rFonts w:ascii="Arial" w:eastAsia="Times New Roman" w:hAnsi="Arial" w:cs="Arial"/>
          <w:color w:val="333333"/>
        </w:rPr>
        <w:t>university</w:t>
      </w:r>
      <w:r w:rsidR="002823C8" w:rsidRPr="00AD19A9">
        <w:rPr>
          <w:rFonts w:ascii="Arial" w:eastAsia="Times New Roman" w:hAnsi="Arial" w:cs="Arial"/>
          <w:color w:val="333333"/>
        </w:rPr>
        <w:t xml:space="preserve"> education, as an alternative to study abroad</w:t>
      </w:r>
      <w:r w:rsidR="00B976C6" w:rsidRPr="00AD19A9">
        <w:rPr>
          <w:rFonts w:ascii="Arial" w:eastAsia="Times New Roman" w:hAnsi="Arial" w:cs="Arial"/>
          <w:color w:val="333333"/>
        </w:rPr>
        <w:t xml:space="preserve"> (Healy, 2008)</w:t>
      </w:r>
      <w:r w:rsidR="002823C8" w:rsidRPr="00AD19A9">
        <w:rPr>
          <w:rFonts w:ascii="Arial" w:eastAsia="Times New Roman" w:hAnsi="Arial" w:cs="Arial"/>
          <w:color w:val="333333"/>
        </w:rPr>
        <w:t>. Malaysian</w:t>
      </w:r>
      <w:r w:rsidRPr="00AD19A9">
        <w:rPr>
          <w:rFonts w:ascii="Arial" w:eastAsia="Times New Roman" w:hAnsi="Arial" w:cs="Arial"/>
          <w:color w:val="333333"/>
        </w:rPr>
        <w:t xml:space="preserve"> commitment to IT and digital investment is evidenced in high degrees of connectivity, the Malaysian </w:t>
      </w:r>
      <w:r w:rsidR="002823C8" w:rsidRPr="00AD19A9">
        <w:rPr>
          <w:rFonts w:ascii="Arial" w:eastAsia="Times New Roman" w:hAnsi="Arial" w:cs="Arial"/>
          <w:color w:val="333333"/>
        </w:rPr>
        <w:t>Multimedia Super Corridor (MSC)</w:t>
      </w:r>
      <w:r w:rsidRPr="00AD19A9">
        <w:rPr>
          <w:rFonts w:ascii="Arial" w:eastAsia="Times New Roman" w:hAnsi="Arial" w:cs="Arial"/>
          <w:color w:val="333333"/>
        </w:rPr>
        <w:t>, developments like the Cyber</w:t>
      </w:r>
      <w:r w:rsidR="0015253E" w:rsidRPr="00AD19A9">
        <w:rPr>
          <w:rFonts w:ascii="Arial" w:eastAsia="Times New Roman" w:hAnsi="Arial" w:cs="Arial"/>
          <w:color w:val="333333"/>
        </w:rPr>
        <w:t>jaya techpole</w:t>
      </w:r>
      <w:r w:rsidRPr="00AD19A9">
        <w:rPr>
          <w:rFonts w:ascii="Arial" w:eastAsia="Times New Roman" w:hAnsi="Arial" w:cs="Arial"/>
          <w:color w:val="333333"/>
        </w:rPr>
        <w:t xml:space="preserve"> initiative</w:t>
      </w:r>
      <w:r w:rsidR="00420DC5" w:rsidRPr="00AD19A9">
        <w:rPr>
          <w:rFonts w:ascii="Arial" w:eastAsia="Times New Roman" w:hAnsi="Arial" w:cs="Arial"/>
          <w:color w:val="333333"/>
        </w:rPr>
        <w:t xml:space="preserve"> with its own S</w:t>
      </w:r>
      <w:r w:rsidRPr="00AD19A9">
        <w:rPr>
          <w:rFonts w:ascii="Arial" w:eastAsia="Times New Roman" w:hAnsi="Arial" w:cs="Arial"/>
          <w:color w:val="333333"/>
        </w:rPr>
        <w:t>ilicon Va</w:t>
      </w:r>
      <w:r w:rsidR="00420DC5" w:rsidRPr="00AD19A9">
        <w:rPr>
          <w:rFonts w:ascii="Arial" w:eastAsia="Times New Roman" w:hAnsi="Arial" w:cs="Arial"/>
          <w:color w:val="333333"/>
        </w:rPr>
        <w:t>l</w:t>
      </w:r>
      <w:r w:rsidRPr="00AD19A9">
        <w:rPr>
          <w:rFonts w:ascii="Arial" w:eastAsia="Times New Roman" w:hAnsi="Arial" w:cs="Arial"/>
          <w:color w:val="333333"/>
        </w:rPr>
        <w:t>ley ambitions</w:t>
      </w:r>
      <w:r w:rsidR="00420DC5" w:rsidRPr="00AD19A9">
        <w:rPr>
          <w:rFonts w:ascii="Arial" w:eastAsia="Times New Roman" w:hAnsi="Arial" w:cs="Arial"/>
          <w:color w:val="333333"/>
        </w:rPr>
        <w:t xml:space="preserve">. </w:t>
      </w:r>
      <w:r w:rsidR="0015253E" w:rsidRPr="00AD19A9">
        <w:rPr>
          <w:rFonts w:ascii="Arial" w:eastAsia="Times New Roman" w:hAnsi="Arial" w:cs="Arial"/>
          <w:color w:val="333333"/>
        </w:rPr>
        <w:t>Investment in infrastructure and city developments continue at pace. KL and other key Malaysian cities are seen as forward looking and creating cutting edge mega projects. Malaysian</w:t>
      </w:r>
      <w:r w:rsidR="00420DC5" w:rsidRPr="00AD19A9">
        <w:rPr>
          <w:rFonts w:ascii="Arial" w:eastAsia="Times New Roman" w:hAnsi="Arial" w:cs="Arial"/>
          <w:color w:val="333333"/>
        </w:rPr>
        <w:t xml:space="preserve"> influence is seen in its ASEAN contributions and as </w:t>
      </w:r>
      <w:r w:rsidR="0015253E" w:rsidRPr="00AD19A9">
        <w:rPr>
          <w:rFonts w:ascii="Arial" w:eastAsia="Times New Roman" w:hAnsi="Arial" w:cs="Arial"/>
          <w:color w:val="333333"/>
        </w:rPr>
        <w:t>a host</w:t>
      </w:r>
      <w:r w:rsidR="0070430B" w:rsidRPr="00AD19A9">
        <w:rPr>
          <w:rFonts w:ascii="Arial" w:eastAsia="Times New Roman" w:hAnsi="Arial" w:cs="Arial"/>
          <w:color w:val="333333"/>
        </w:rPr>
        <w:t xml:space="preserve"> to many other wider Asian bi-lateral </w:t>
      </w:r>
      <w:r w:rsidR="00420DC5" w:rsidRPr="00AD19A9">
        <w:rPr>
          <w:rFonts w:ascii="Arial" w:eastAsia="Times New Roman" w:hAnsi="Arial" w:cs="Arial"/>
          <w:color w:val="333333"/>
        </w:rPr>
        <w:t>and multi-lateral trade agreements.</w:t>
      </w:r>
    </w:p>
    <w:p w14:paraId="2C596BF3" w14:textId="77777777" w:rsidR="006446F6" w:rsidRPr="00AD19A9" w:rsidRDefault="006446F6"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Evolution of the nation has not been continuously harmonious and there are critics. There are dangers of stereotyping and working to clichéd views of folklore. Some of these are </w:t>
      </w:r>
      <w:r w:rsidR="001619AA">
        <w:rPr>
          <w:rFonts w:ascii="Arial" w:eastAsia="Times New Roman" w:hAnsi="Arial" w:cs="Arial"/>
          <w:color w:val="333333"/>
        </w:rPr>
        <w:t xml:space="preserve">discussed and </w:t>
      </w:r>
      <w:r w:rsidR="0070430B" w:rsidRPr="00AD19A9">
        <w:rPr>
          <w:rFonts w:ascii="Arial" w:eastAsia="Times New Roman" w:hAnsi="Arial" w:cs="Arial"/>
          <w:color w:val="333333"/>
        </w:rPr>
        <w:t>appear to include</w:t>
      </w:r>
      <w:r w:rsidRPr="00AD19A9">
        <w:rPr>
          <w:rFonts w:ascii="Arial" w:eastAsia="Times New Roman" w:hAnsi="Arial" w:cs="Arial"/>
          <w:color w:val="333333"/>
        </w:rPr>
        <w:t xml:space="preserve"> </w:t>
      </w:r>
      <w:r w:rsidR="0015253E" w:rsidRPr="00AD19A9">
        <w:rPr>
          <w:rFonts w:ascii="Arial" w:eastAsia="Times New Roman" w:hAnsi="Arial" w:cs="Arial"/>
          <w:color w:val="333333"/>
        </w:rPr>
        <w:t>elements</w:t>
      </w:r>
      <w:r w:rsidRPr="00AD19A9">
        <w:rPr>
          <w:rFonts w:ascii="Arial" w:eastAsia="Times New Roman" w:hAnsi="Arial" w:cs="Arial"/>
          <w:color w:val="333333"/>
        </w:rPr>
        <w:t xml:space="preserve"> of truth, such as in the </w:t>
      </w:r>
      <w:r w:rsidR="0015253E" w:rsidRPr="00AD19A9">
        <w:rPr>
          <w:rFonts w:ascii="Arial" w:eastAsia="Times New Roman" w:hAnsi="Arial" w:cs="Arial"/>
          <w:color w:val="333333"/>
        </w:rPr>
        <w:t>writings</w:t>
      </w:r>
      <w:r w:rsidRPr="00AD19A9">
        <w:rPr>
          <w:rFonts w:ascii="Arial" w:eastAsia="Times New Roman" w:hAnsi="Arial" w:cs="Arial"/>
          <w:color w:val="333333"/>
        </w:rPr>
        <w:t xml:space="preserve"> of Mahathir (2011), one of many examples.</w:t>
      </w:r>
    </w:p>
    <w:p w14:paraId="7D8F0A63" w14:textId="77777777" w:rsidR="00420DC5" w:rsidRPr="00AD19A9" w:rsidRDefault="0015253E"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The impressive celebration of Merdeka Day (Independence Day) and displays of national unity notwithstanding there is a clear differentiation in Malaysian society based on race, class, regional loyalties and, increasingly, access to information. </w:t>
      </w:r>
      <w:r w:rsidR="00420DC5" w:rsidRPr="00AD19A9">
        <w:rPr>
          <w:rFonts w:ascii="Arial" w:eastAsia="Times New Roman" w:hAnsi="Arial" w:cs="Arial"/>
          <w:color w:val="333333"/>
        </w:rPr>
        <w:t xml:space="preserve">The dominant political positon of the UMNO </w:t>
      </w:r>
      <w:r w:rsidRPr="00AD19A9">
        <w:rPr>
          <w:rFonts w:ascii="Arial" w:eastAsia="Times New Roman" w:hAnsi="Arial" w:cs="Arial"/>
          <w:color w:val="333333"/>
        </w:rPr>
        <w:t>government</w:t>
      </w:r>
      <w:r w:rsidR="00420DC5" w:rsidRPr="00AD19A9">
        <w:rPr>
          <w:rFonts w:ascii="Arial" w:eastAsia="Times New Roman" w:hAnsi="Arial" w:cs="Arial"/>
          <w:color w:val="333333"/>
        </w:rPr>
        <w:t xml:space="preserve"> coalition is apparent.</w:t>
      </w:r>
    </w:p>
    <w:p w14:paraId="738E723F" w14:textId="77777777" w:rsidR="00561074" w:rsidRPr="00AD19A9" w:rsidRDefault="00420DC5"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The </w:t>
      </w:r>
      <w:r w:rsidR="0070430B" w:rsidRPr="00AD19A9">
        <w:rPr>
          <w:rFonts w:ascii="Arial" w:eastAsia="Times New Roman" w:hAnsi="Arial" w:cs="Arial"/>
          <w:color w:val="333333"/>
        </w:rPr>
        <w:t xml:space="preserve">Malay </w:t>
      </w:r>
      <w:r w:rsidRPr="00AD19A9">
        <w:rPr>
          <w:rFonts w:ascii="Arial" w:eastAsia="Times New Roman" w:hAnsi="Arial" w:cs="Arial"/>
          <w:color w:val="333333"/>
        </w:rPr>
        <w:t xml:space="preserve">Bumiteras (‘Sons of the Soil’) policy to maintain the social and economic positon of </w:t>
      </w:r>
      <w:r w:rsidR="0015253E" w:rsidRPr="00AD19A9">
        <w:rPr>
          <w:rFonts w:ascii="Arial" w:eastAsia="Times New Roman" w:hAnsi="Arial" w:cs="Arial"/>
          <w:color w:val="333333"/>
        </w:rPr>
        <w:t>Malays</w:t>
      </w:r>
      <w:r w:rsidRPr="00AD19A9">
        <w:rPr>
          <w:rFonts w:ascii="Arial" w:eastAsia="Times New Roman" w:hAnsi="Arial" w:cs="Arial"/>
          <w:color w:val="333333"/>
        </w:rPr>
        <w:t xml:space="preserve">, vis a vis the Indian and Chinese </w:t>
      </w:r>
      <w:r w:rsidR="0015253E" w:rsidRPr="00AD19A9">
        <w:rPr>
          <w:rFonts w:ascii="Arial" w:eastAsia="Times New Roman" w:hAnsi="Arial" w:cs="Arial"/>
          <w:color w:val="333333"/>
        </w:rPr>
        <w:t>communities</w:t>
      </w:r>
      <w:r w:rsidRPr="00AD19A9">
        <w:rPr>
          <w:rFonts w:ascii="Arial" w:eastAsia="Times New Roman" w:hAnsi="Arial" w:cs="Arial"/>
          <w:color w:val="333333"/>
        </w:rPr>
        <w:t xml:space="preserve"> has impacts on HE management and recruitment. </w:t>
      </w:r>
      <w:r w:rsidR="0015253E" w:rsidRPr="00AD19A9">
        <w:rPr>
          <w:rFonts w:ascii="Arial" w:eastAsia="Times New Roman" w:hAnsi="Arial" w:cs="Arial"/>
          <w:color w:val="333333"/>
        </w:rPr>
        <w:t>Introduced as a reaction to perceived inequitable powers exercised by other races, a “</w:t>
      </w:r>
      <w:r w:rsidR="00561074" w:rsidRPr="00AD19A9">
        <w:rPr>
          <w:rFonts w:ascii="Arial" w:eastAsia="Times New Roman" w:hAnsi="Arial" w:cs="Arial"/>
          <w:color w:val="333333"/>
        </w:rPr>
        <w:t>quota</w:t>
      </w:r>
      <w:r w:rsidR="0015253E" w:rsidRPr="00AD19A9">
        <w:rPr>
          <w:rFonts w:ascii="Arial" w:eastAsia="Times New Roman" w:hAnsi="Arial" w:cs="Arial"/>
          <w:color w:val="333333"/>
        </w:rPr>
        <w:t>” system for recruitment and advancement was introduced which favours indigenous Malays</w:t>
      </w:r>
      <w:r w:rsidR="00561074" w:rsidRPr="00AD19A9">
        <w:rPr>
          <w:rFonts w:ascii="Arial" w:eastAsia="Times New Roman" w:hAnsi="Arial" w:cs="Arial"/>
          <w:color w:val="333333"/>
        </w:rPr>
        <w:t xml:space="preserve"> in </w:t>
      </w:r>
      <w:r w:rsidR="002823C8" w:rsidRPr="00AD19A9">
        <w:rPr>
          <w:rFonts w:ascii="Arial" w:eastAsia="Times New Roman" w:hAnsi="Arial" w:cs="Arial"/>
          <w:color w:val="333333"/>
        </w:rPr>
        <w:t>t</w:t>
      </w:r>
      <w:r w:rsidR="00561074" w:rsidRPr="00AD19A9">
        <w:rPr>
          <w:rFonts w:ascii="Arial" w:eastAsia="Times New Roman" w:hAnsi="Arial" w:cs="Arial"/>
          <w:color w:val="333333"/>
        </w:rPr>
        <w:t xml:space="preserve">he public </w:t>
      </w:r>
      <w:r w:rsidR="002823C8" w:rsidRPr="00AD19A9">
        <w:rPr>
          <w:rFonts w:ascii="Arial" w:eastAsia="Times New Roman" w:hAnsi="Arial" w:cs="Arial"/>
          <w:color w:val="333333"/>
        </w:rPr>
        <w:t>universities</w:t>
      </w:r>
      <w:r w:rsidR="00561074" w:rsidRPr="00AD19A9">
        <w:rPr>
          <w:rFonts w:ascii="Arial" w:eastAsia="Times New Roman" w:hAnsi="Arial" w:cs="Arial"/>
          <w:color w:val="333333"/>
        </w:rPr>
        <w:t xml:space="preserve"> and elsewhere</w:t>
      </w:r>
      <w:r w:rsidR="0015253E" w:rsidRPr="00AD19A9">
        <w:rPr>
          <w:rFonts w:ascii="Arial" w:eastAsia="Times New Roman" w:hAnsi="Arial" w:cs="Arial"/>
          <w:color w:val="333333"/>
        </w:rPr>
        <w:t>.</w:t>
      </w:r>
      <w:r w:rsidR="009847E8" w:rsidRPr="00AD19A9">
        <w:rPr>
          <w:rFonts w:ascii="Arial" w:eastAsia="Times New Roman" w:hAnsi="Arial" w:cs="Arial"/>
          <w:color w:val="333333"/>
        </w:rPr>
        <w:t xml:space="preserve"> Th</w:t>
      </w:r>
      <w:r w:rsidR="002823C8" w:rsidRPr="00AD19A9">
        <w:rPr>
          <w:rFonts w:ascii="Arial" w:eastAsia="Times New Roman" w:hAnsi="Arial" w:cs="Arial"/>
          <w:color w:val="333333"/>
        </w:rPr>
        <w:t>e creation and impact of a Malay</w:t>
      </w:r>
      <w:r w:rsidR="009847E8" w:rsidRPr="00AD19A9">
        <w:rPr>
          <w:rFonts w:ascii="Arial" w:eastAsia="Times New Roman" w:hAnsi="Arial" w:cs="Arial"/>
          <w:color w:val="333333"/>
        </w:rPr>
        <w:t xml:space="preserve"> Islamic political hegemony is much debated. The 1982 decision to promote Bahasa M</w:t>
      </w:r>
      <w:r w:rsidR="002823C8" w:rsidRPr="00AD19A9">
        <w:rPr>
          <w:rFonts w:ascii="Arial" w:eastAsia="Times New Roman" w:hAnsi="Arial" w:cs="Arial"/>
          <w:color w:val="333333"/>
        </w:rPr>
        <w:t>alay,</w:t>
      </w:r>
      <w:r w:rsidR="009847E8" w:rsidRPr="00AD19A9">
        <w:rPr>
          <w:rFonts w:ascii="Arial" w:eastAsia="Times New Roman" w:hAnsi="Arial" w:cs="Arial"/>
          <w:color w:val="333333"/>
        </w:rPr>
        <w:t xml:space="preserve"> helped in</w:t>
      </w:r>
      <w:r w:rsidR="00561074" w:rsidRPr="00AD19A9">
        <w:rPr>
          <w:rFonts w:ascii="Arial" w:eastAsia="Times New Roman" w:hAnsi="Arial" w:cs="Arial"/>
          <w:color w:val="333333"/>
        </w:rPr>
        <w:t xml:space="preserve"> th</w:t>
      </w:r>
      <w:r w:rsidR="009847E8" w:rsidRPr="00AD19A9">
        <w:rPr>
          <w:rFonts w:ascii="Arial" w:eastAsia="Times New Roman" w:hAnsi="Arial" w:cs="Arial"/>
          <w:color w:val="333333"/>
        </w:rPr>
        <w:t>e</w:t>
      </w:r>
      <w:r w:rsidR="00561074" w:rsidRPr="00AD19A9">
        <w:rPr>
          <w:rFonts w:ascii="Arial" w:eastAsia="Times New Roman" w:hAnsi="Arial" w:cs="Arial"/>
          <w:color w:val="333333"/>
        </w:rPr>
        <w:t xml:space="preserve"> launch of</w:t>
      </w:r>
      <w:r w:rsidR="009847E8" w:rsidRPr="00AD19A9">
        <w:rPr>
          <w:rFonts w:ascii="Arial" w:eastAsia="Times New Roman" w:hAnsi="Arial" w:cs="Arial"/>
          <w:color w:val="333333"/>
        </w:rPr>
        <w:t xml:space="preserve"> private, English medium HE developments, has since been revered with bilingual </w:t>
      </w:r>
      <w:r w:rsidR="00561074" w:rsidRPr="00AD19A9">
        <w:rPr>
          <w:rFonts w:ascii="Arial" w:eastAsia="Times New Roman" w:hAnsi="Arial" w:cs="Arial"/>
          <w:color w:val="333333"/>
        </w:rPr>
        <w:t>(</w:t>
      </w:r>
      <w:r w:rsidR="009847E8" w:rsidRPr="00AD19A9">
        <w:rPr>
          <w:rFonts w:ascii="Arial" w:eastAsia="Times New Roman" w:hAnsi="Arial" w:cs="Arial"/>
          <w:color w:val="333333"/>
        </w:rPr>
        <w:t>with English) targets for schools, colleges and universities, no</w:t>
      </w:r>
      <w:r w:rsidR="00561074" w:rsidRPr="00AD19A9">
        <w:rPr>
          <w:rFonts w:ascii="Arial" w:eastAsia="Times New Roman" w:hAnsi="Arial" w:cs="Arial"/>
          <w:color w:val="333333"/>
        </w:rPr>
        <w:t>w</w:t>
      </w:r>
      <w:r w:rsidR="009847E8" w:rsidRPr="00AD19A9">
        <w:rPr>
          <w:rFonts w:ascii="Arial" w:eastAsia="Times New Roman" w:hAnsi="Arial" w:cs="Arial"/>
          <w:color w:val="333333"/>
        </w:rPr>
        <w:t xml:space="preserve"> incorporated into the 2020 Vision. </w:t>
      </w:r>
      <w:r w:rsidR="00401367" w:rsidRPr="00AD19A9">
        <w:rPr>
          <w:rFonts w:ascii="Arial" w:eastAsia="Times New Roman" w:hAnsi="Arial" w:cs="Arial"/>
          <w:color w:val="333333"/>
        </w:rPr>
        <w:t xml:space="preserve">The vocal but largely extra parliamentary opposition witnessed in the “Bersih 5” demonstrations of November 2016 promoting a platform of anti-corruption, equal opportunities, human rights, anti-quota, meritocratic policies, does not impact on governmental policy levels. </w:t>
      </w:r>
      <w:r w:rsidR="009847E8" w:rsidRPr="00AD19A9">
        <w:rPr>
          <w:rFonts w:ascii="Arial" w:eastAsia="Times New Roman" w:hAnsi="Arial" w:cs="Arial"/>
          <w:color w:val="333333"/>
        </w:rPr>
        <w:t xml:space="preserve">The yellow shirt </w:t>
      </w:r>
      <w:r w:rsidR="00D31ABD" w:rsidRPr="00AD19A9">
        <w:rPr>
          <w:rFonts w:ascii="Arial" w:eastAsia="Times New Roman" w:hAnsi="Arial" w:cs="Arial"/>
          <w:color w:val="333333"/>
        </w:rPr>
        <w:t>demonstrators</w:t>
      </w:r>
      <w:r w:rsidR="009847E8" w:rsidRPr="00AD19A9">
        <w:rPr>
          <w:rFonts w:ascii="Arial" w:eastAsia="Times New Roman" w:hAnsi="Arial" w:cs="Arial"/>
          <w:color w:val="333333"/>
        </w:rPr>
        <w:t xml:space="preserve"> are unlikely to soon </w:t>
      </w:r>
      <w:r w:rsidR="00D31ABD" w:rsidRPr="00AD19A9">
        <w:rPr>
          <w:rFonts w:ascii="Arial" w:eastAsia="Times New Roman" w:hAnsi="Arial" w:cs="Arial"/>
          <w:color w:val="333333"/>
        </w:rPr>
        <w:t>supplant</w:t>
      </w:r>
      <w:r w:rsidR="009847E8" w:rsidRPr="00AD19A9">
        <w:rPr>
          <w:rFonts w:ascii="Arial" w:eastAsia="Times New Roman" w:hAnsi="Arial" w:cs="Arial"/>
          <w:color w:val="333333"/>
        </w:rPr>
        <w:t xml:space="preserve"> the red shirt </w:t>
      </w:r>
      <w:r w:rsidR="00D31ABD" w:rsidRPr="00AD19A9">
        <w:rPr>
          <w:rFonts w:ascii="Arial" w:eastAsia="Times New Roman" w:hAnsi="Arial" w:cs="Arial"/>
          <w:color w:val="333333"/>
        </w:rPr>
        <w:t>government</w:t>
      </w:r>
      <w:r w:rsidR="009847E8" w:rsidRPr="00AD19A9">
        <w:rPr>
          <w:rFonts w:ascii="Arial" w:eastAsia="Times New Roman" w:hAnsi="Arial" w:cs="Arial"/>
          <w:color w:val="333333"/>
        </w:rPr>
        <w:t xml:space="preserve"> </w:t>
      </w:r>
      <w:r w:rsidR="00D31ABD" w:rsidRPr="00AD19A9">
        <w:rPr>
          <w:rFonts w:ascii="Arial" w:eastAsia="Times New Roman" w:hAnsi="Arial" w:cs="Arial"/>
          <w:color w:val="333333"/>
        </w:rPr>
        <w:t>supporters;</w:t>
      </w:r>
      <w:r w:rsidR="009847E8" w:rsidRPr="00AD19A9">
        <w:rPr>
          <w:rFonts w:ascii="Arial" w:eastAsia="Times New Roman" w:hAnsi="Arial" w:cs="Arial"/>
          <w:color w:val="333333"/>
        </w:rPr>
        <w:t xml:space="preserve"> however pragmatic policy advisors may informally adapt to </w:t>
      </w:r>
      <w:r w:rsidR="00D31ABD" w:rsidRPr="00AD19A9">
        <w:rPr>
          <w:rFonts w:ascii="Arial" w:eastAsia="Times New Roman" w:hAnsi="Arial" w:cs="Arial"/>
          <w:color w:val="333333"/>
        </w:rPr>
        <w:t>address</w:t>
      </w:r>
      <w:r w:rsidR="009847E8" w:rsidRPr="00AD19A9">
        <w:rPr>
          <w:rFonts w:ascii="Arial" w:eastAsia="Times New Roman" w:hAnsi="Arial" w:cs="Arial"/>
          <w:color w:val="333333"/>
        </w:rPr>
        <w:t xml:space="preserve"> the more acute </w:t>
      </w:r>
      <w:r w:rsidR="00D31ABD" w:rsidRPr="00AD19A9">
        <w:rPr>
          <w:rFonts w:ascii="Arial" w:eastAsia="Times New Roman" w:hAnsi="Arial" w:cs="Arial"/>
          <w:color w:val="333333"/>
        </w:rPr>
        <w:t>criticisms</w:t>
      </w:r>
      <w:r w:rsidR="009847E8" w:rsidRPr="00AD19A9">
        <w:rPr>
          <w:rFonts w:ascii="Arial" w:eastAsia="Times New Roman" w:hAnsi="Arial" w:cs="Arial"/>
          <w:color w:val="333333"/>
        </w:rPr>
        <w:t xml:space="preserve"> of the governmental </w:t>
      </w:r>
      <w:r w:rsidR="00561074" w:rsidRPr="00AD19A9">
        <w:rPr>
          <w:rFonts w:ascii="Arial" w:eastAsia="Times New Roman" w:hAnsi="Arial" w:cs="Arial"/>
          <w:color w:val="333333"/>
        </w:rPr>
        <w:t>track</w:t>
      </w:r>
      <w:r w:rsidR="009847E8" w:rsidRPr="00AD19A9">
        <w:rPr>
          <w:rFonts w:ascii="Arial" w:eastAsia="Times New Roman" w:hAnsi="Arial" w:cs="Arial"/>
          <w:color w:val="333333"/>
        </w:rPr>
        <w:t xml:space="preserve"> record. See the well publicise</w:t>
      </w:r>
      <w:r w:rsidR="00561074" w:rsidRPr="00AD19A9">
        <w:rPr>
          <w:rFonts w:ascii="Arial" w:eastAsia="Times New Roman" w:hAnsi="Arial" w:cs="Arial"/>
          <w:color w:val="333333"/>
        </w:rPr>
        <w:t>d</w:t>
      </w:r>
      <w:r w:rsidR="009847E8" w:rsidRPr="00AD19A9">
        <w:rPr>
          <w:rFonts w:ascii="Arial" w:eastAsia="Times New Roman" w:hAnsi="Arial" w:cs="Arial"/>
          <w:color w:val="333333"/>
        </w:rPr>
        <w:t xml:space="preserve"> </w:t>
      </w:r>
      <w:r w:rsidR="00561074" w:rsidRPr="00AD19A9">
        <w:rPr>
          <w:rFonts w:ascii="Arial" w:eastAsia="Times New Roman" w:hAnsi="Arial" w:cs="Arial"/>
          <w:color w:val="333333"/>
        </w:rPr>
        <w:t>anti-corruption</w:t>
      </w:r>
      <w:r w:rsidR="009847E8" w:rsidRPr="00AD19A9">
        <w:rPr>
          <w:rFonts w:ascii="Arial" w:eastAsia="Times New Roman" w:hAnsi="Arial" w:cs="Arial"/>
          <w:color w:val="333333"/>
        </w:rPr>
        <w:t xml:space="preserve"> laws and regulations, which are lou</w:t>
      </w:r>
      <w:r w:rsidR="00561074" w:rsidRPr="00AD19A9">
        <w:rPr>
          <w:rFonts w:ascii="Arial" w:eastAsia="Times New Roman" w:hAnsi="Arial" w:cs="Arial"/>
          <w:color w:val="333333"/>
        </w:rPr>
        <w:t>d</w:t>
      </w:r>
      <w:r w:rsidR="009847E8" w:rsidRPr="00AD19A9">
        <w:rPr>
          <w:rFonts w:ascii="Arial" w:eastAsia="Times New Roman" w:hAnsi="Arial" w:cs="Arial"/>
          <w:color w:val="333333"/>
        </w:rPr>
        <w:t>ly reported</w:t>
      </w:r>
      <w:r w:rsidR="00561074" w:rsidRPr="00AD19A9">
        <w:rPr>
          <w:rFonts w:ascii="Arial" w:eastAsia="Times New Roman" w:hAnsi="Arial" w:cs="Arial"/>
          <w:color w:val="333333"/>
        </w:rPr>
        <w:t xml:space="preserve"> </w:t>
      </w:r>
      <w:r w:rsidR="00AC5AA4" w:rsidRPr="00AD19A9">
        <w:rPr>
          <w:rFonts w:ascii="Arial" w:eastAsia="Times New Roman" w:hAnsi="Arial" w:cs="Arial"/>
          <w:color w:val="333333"/>
        </w:rPr>
        <w:t>(Malaysian Anti-Corruption Commission, 2017</w:t>
      </w:r>
      <w:r w:rsidR="00561074" w:rsidRPr="00AD19A9">
        <w:rPr>
          <w:rFonts w:ascii="Arial" w:eastAsia="Times New Roman" w:hAnsi="Arial" w:cs="Arial"/>
          <w:color w:val="333333"/>
        </w:rPr>
        <w:t>).</w:t>
      </w:r>
    </w:p>
    <w:p w14:paraId="3AC1C583" w14:textId="77777777" w:rsidR="00420DC5" w:rsidRPr="00AD19A9" w:rsidRDefault="009847E8"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There is a debate whe</w:t>
      </w:r>
      <w:r w:rsidR="00561074" w:rsidRPr="00AD19A9">
        <w:rPr>
          <w:rFonts w:ascii="Arial" w:eastAsia="Times New Roman" w:hAnsi="Arial" w:cs="Arial"/>
          <w:color w:val="333333"/>
        </w:rPr>
        <w:t>ther ge</w:t>
      </w:r>
      <w:r w:rsidRPr="00AD19A9">
        <w:rPr>
          <w:rFonts w:ascii="Arial" w:eastAsia="Times New Roman" w:hAnsi="Arial" w:cs="Arial"/>
          <w:color w:val="333333"/>
        </w:rPr>
        <w:t>n</w:t>
      </w:r>
      <w:r w:rsidR="00561074" w:rsidRPr="00AD19A9">
        <w:rPr>
          <w:rFonts w:ascii="Arial" w:eastAsia="Times New Roman" w:hAnsi="Arial" w:cs="Arial"/>
          <w:color w:val="333333"/>
        </w:rPr>
        <w:t>er</w:t>
      </w:r>
      <w:r w:rsidRPr="00AD19A9">
        <w:rPr>
          <w:rFonts w:ascii="Arial" w:eastAsia="Times New Roman" w:hAnsi="Arial" w:cs="Arial"/>
          <w:color w:val="333333"/>
        </w:rPr>
        <w:t xml:space="preserve">al </w:t>
      </w:r>
      <w:r w:rsidR="00D31ABD" w:rsidRPr="00AD19A9">
        <w:rPr>
          <w:rFonts w:ascii="Arial" w:eastAsia="Times New Roman" w:hAnsi="Arial" w:cs="Arial"/>
          <w:color w:val="333333"/>
        </w:rPr>
        <w:t>Malaysian</w:t>
      </w:r>
      <w:r w:rsidRPr="00AD19A9">
        <w:rPr>
          <w:rFonts w:ascii="Arial" w:eastAsia="Times New Roman" w:hAnsi="Arial" w:cs="Arial"/>
          <w:color w:val="333333"/>
        </w:rPr>
        <w:t xml:space="preserve"> </w:t>
      </w:r>
      <w:r w:rsidR="00561074" w:rsidRPr="00AD19A9">
        <w:rPr>
          <w:rFonts w:ascii="Arial" w:eastAsia="Times New Roman" w:hAnsi="Arial" w:cs="Arial"/>
          <w:color w:val="333333"/>
        </w:rPr>
        <w:t>political</w:t>
      </w:r>
      <w:r w:rsidR="00D31ABD" w:rsidRPr="00AD19A9">
        <w:rPr>
          <w:rFonts w:ascii="Arial" w:eastAsia="Times New Roman" w:hAnsi="Arial" w:cs="Arial"/>
          <w:color w:val="333333"/>
        </w:rPr>
        <w:t xml:space="preserve"> </w:t>
      </w:r>
      <w:r w:rsidRPr="00AD19A9">
        <w:rPr>
          <w:rFonts w:ascii="Arial" w:eastAsia="Times New Roman" w:hAnsi="Arial" w:cs="Arial"/>
          <w:color w:val="333333"/>
        </w:rPr>
        <w:t xml:space="preserve">discourse would be much </w:t>
      </w:r>
      <w:r w:rsidR="00561074" w:rsidRPr="00AD19A9">
        <w:rPr>
          <w:rFonts w:ascii="Arial" w:eastAsia="Times New Roman" w:hAnsi="Arial" w:cs="Arial"/>
          <w:color w:val="333333"/>
        </w:rPr>
        <w:t>altered</w:t>
      </w:r>
      <w:r w:rsidR="00511D84" w:rsidRPr="00AD19A9">
        <w:rPr>
          <w:rFonts w:ascii="Arial" w:eastAsia="Times New Roman" w:hAnsi="Arial" w:cs="Arial"/>
          <w:color w:val="333333"/>
        </w:rPr>
        <w:t xml:space="preserve"> by a</w:t>
      </w:r>
      <w:r w:rsidR="00561074" w:rsidRPr="00AD19A9">
        <w:rPr>
          <w:rFonts w:ascii="Arial" w:eastAsia="Times New Roman" w:hAnsi="Arial" w:cs="Arial"/>
          <w:color w:val="333333"/>
        </w:rPr>
        <w:t xml:space="preserve"> change of regime,</w:t>
      </w:r>
      <w:r w:rsidRPr="00AD19A9">
        <w:rPr>
          <w:rFonts w:ascii="Arial" w:eastAsia="Times New Roman" w:hAnsi="Arial" w:cs="Arial"/>
          <w:color w:val="333333"/>
        </w:rPr>
        <w:t xml:space="preserve"> since the diverse </w:t>
      </w:r>
      <w:r w:rsidR="00561074" w:rsidRPr="00AD19A9">
        <w:rPr>
          <w:rFonts w:ascii="Arial" w:eastAsia="Times New Roman" w:hAnsi="Arial" w:cs="Arial"/>
          <w:color w:val="333333"/>
        </w:rPr>
        <w:t>c</w:t>
      </w:r>
      <w:r w:rsidRPr="00AD19A9">
        <w:rPr>
          <w:rFonts w:ascii="Arial" w:eastAsia="Times New Roman" w:hAnsi="Arial" w:cs="Arial"/>
          <w:color w:val="333333"/>
        </w:rPr>
        <w:t xml:space="preserve">ommunities are all </w:t>
      </w:r>
      <w:r w:rsidR="00561074" w:rsidRPr="00AD19A9">
        <w:rPr>
          <w:rFonts w:ascii="Arial" w:eastAsia="Times New Roman" w:hAnsi="Arial" w:cs="Arial"/>
          <w:color w:val="333333"/>
        </w:rPr>
        <w:t>relatively</w:t>
      </w:r>
      <w:r w:rsidRPr="00AD19A9">
        <w:rPr>
          <w:rFonts w:ascii="Arial" w:eastAsia="Times New Roman" w:hAnsi="Arial" w:cs="Arial"/>
          <w:color w:val="333333"/>
        </w:rPr>
        <w:t xml:space="preserve"> </w:t>
      </w:r>
      <w:r w:rsidR="00561074" w:rsidRPr="00AD19A9">
        <w:rPr>
          <w:rFonts w:ascii="Arial" w:eastAsia="Times New Roman" w:hAnsi="Arial" w:cs="Arial"/>
          <w:color w:val="333333"/>
        </w:rPr>
        <w:t>conservative</w:t>
      </w:r>
      <w:r w:rsidRPr="00AD19A9">
        <w:rPr>
          <w:rFonts w:ascii="Arial" w:eastAsia="Times New Roman" w:hAnsi="Arial" w:cs="Arial"/>
          <w:color w:val="333333"/>
        </w:rPr>
        <w:t xml:space="preserve">, </w:t>
      </w:r>
      <w:r w:rsidR="00561074" w:rsidRPr="00AD19A9">
        <w:rPr>
          <w:rFonts w:ascii="Arial" w:eastAsia="Times New Roman" w:hAnsi="Arial" w:cs="Arial"/>
          <w:color w:val="333333"/>
        </w:rPr>
        <w:t>mutually</w:t>
      </w:r>
      <w:r w:rsidRPr="00AD19A9">
        <w:rPr>
          <w:rFonts w:ascii="Arial" w:eastAsia="Times New Roman" w:hAnsi="Arial" w:cs="Arial"/>
          <w:color w:val="333333"/>
        </w:rPr>
        <w:t xml:space="preserve"> respe</w:t>
      </w:r>
      <w:r w:rsidR="00511D84" w:rsidRPr="00AD19A9">
        <w:rPr>
          <w:rFonts w:ascii="Arial" w:eastAsia="Times New Roman" w:hAnsi="Arial" w:cs="Arial"/>
          <w:color w:val="333333"/>
        </w:rPr>
        <w:t>ctful and share key ethical prescripts</w:t>
      </w:r>
      <w:r w:rsidRPr="00AD19A9">
        <w:rPr>
          <w:rFonts w:ascii="Arial" w:eastAsia="Times New Roman" w:hAnsi="Arial" w:cs="Arial"/>
          <w:color w:val="333333"/>
        </w:rPr>
        <w:t xml:space="preserve">. </w:t>
      </w:r>
      <w:r w:rsidR="00561074" w:rsidRPr="00AD19A9">
        <w:rPr>
          <w:rFonts w:ascii="Arial" w:eastAsia="Times New Roman" w:hAnsi="Arial" w:cs="Arial"/>
          <w:color w:val="333333"/>
        </w:rPr>
        <w:t>Se</w:t>
      </w:r>
      <w:r w:rsidRPr="00AD19A9">
        <w:rPr>
          <w:rFonts w:ascii="Arial" w:eastAsia="Times New Roman" w:hAnsi="Arial" w:cs="Arial"/>
          <w:color w:val="333333"/>
        </w:rPr>
        <w:t xml:space="preserve">e the identification of difference in </w:t>
      </w:r>
      <w:r w:rsidR="00D31ABD" w:rsidRPr="00AD19A9">
        <w:rPr>
          <w:rFonts w:ascii="Arial" w:eastAsia="Times New Roman" w:hAnsi="Arial" w:cs="Arial"/>
          <w:color w:val="333333"/>
        </w:rPr>
        <w:t>Rashid &amp; Ho (2003</w:t>
      </w:r>
      <w:r w:rsidRPr="00AD19A9">
        <w:rPr>
          <w:rFonts w:ascii="Arial" w:eastAsia="Times New Roman" w:hAnsi="Arial" w:cs="Arial"/>
          <w:color w:val="333333"/>
        </w:rPr>
        <w:t xml:space="preserve">) </w:t>
      </w:r>
      <w:r w:rsidR="00511D84" w:rsidRPr="00AD19A9">
        <w:rPr>
          <w:rFonts w:ascii="Arial" w:eastAsia="Times New Roman" w:hAnsi="Arial" w:cs="Arial"/>
          <w:color w:val="333333"/>
        </w:rPr>
        <w:t xml:space="preserve">in ethical decisions in certain issues </w:t>
      </w:r>
      <w:r w:rsidRPr="00AD19A9">
        <w:rPr>
          <w:rFonts w:ascii="Arial" w:eastAsia="Times New Roman" w:hAnsi="Arial" w:cs="Arial"/>
          <w:color w:val="333333"/>
        </w:rPr>
        <w:t xml:space="preserve">and an assertion of consensus in </w:t>
      </w:r>
      <w:r w:rsidR="00511D84" w:rsidRPr="00AD19A9">
        <w:rPr>
          <w:rFonts w:ascii="Arial" w:eastAsia="Times New Roman" w:hAnsi="Arial" w:cs="Arial"/>
          <w:color w:val="333333"/>
        </w:rPr>
        <w:t>Fontaine &amp; Richardson (2005</w:t>
      </w:r>
      <w:r w:rsidRPr="00AD19A9">
        <w:rPr>
          <w:rFonts w:ascii="Arial" w:eastAsia="Times New Roman" w:hAnsi="Arial" w:cs="Arial"/>
          <w:color w:val="333333"/>
        </w:rPr>
        <w:t>)</w:t>
      </w:r>
      <w:r w:rsidR="00511D84" w:rsidRPr="00AD19A9">
        <w:rPr>
          <w:rFonts w:ascii="Arial" w:eastAsia="Times New Roman" w:hAnsi="Arial" w:cs="Arial"/>
          <w:color w:val="333333"/>
        </w:rPr>
        <w:t xml:space="preserve"> on key cultural values (but more differences within the racial groups).</w:t>
      </w:r>
    </w:p>
    <w:p w14:paraId="36C2F859" w14:textId="77777777" w:rsidR="00511D84" w:rsidRPr="00AD19A9" w:rsidRDefault="00511D84"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The market for private HEIs opened in the late 1990s with the changes in the law, reducing the traditional public university oligopoly, the consumer dem</w:t>
      </w:r>
      <w:r w:rsidR="001619AA">
        <w:rPr>
          <w:rFonts w:ascii="Arial" w:eastAsia="Times New Roman" w:hAnsi="Arial" w:cs="Arial"/>
          <w:color w:val="333333"/>
        </w:rPr>
        <w:t>and for English medium HE study and</w:t>
      </w:r>
      <w:r w:rsidRPr="00AD19A9">
        <w:rPr>
          <w:rFonts w:ascii="Arial" w:eastAsia="Times New Roman" w:hAnsi="Arial" w:cs="Arial"/>
          <w:color w:val="333333"/>
        </w:rPr>
        <w:t xml:space="preserve"> the strategic development of Western, “Anglophone” (mainly UK, Australia, US) Universities who sought to open branch campuses or partnership agreements to take their </w:t>
      </w:r>
      <w:r w:rsidR="002823C8" w:rsidRPr="00AD19A9">
        <w:rPr>
          <w:rFonts w:ascii="Arial" w:eastAsia="Times New Roman" w:hAnsi="Arial" w:cs="Arial"/>
          <w:color w:val="333333"/>
        </w:rPr>
        <w:t>services</w:t>
      </w:r>
      <w:r w:rsidRPr="00AD19A9">
        <w:rPr>
          <w:rFonts w:ascii="Arial" w:eastAsia="Times New Roman" w:hAnsi="Arial" w:cs="Arial"/>
          <w:color w:val="333333"/>
        </w:rPr>
        <w:t xml:space="preserve"> to foreign locations rather than relying on international students travelling to their </w:t>
      </w:r>
      <w:r w:rsidR="002823C8" w:rsidRPr="00AD19A9">
        <w:rPr>
          <w:rFonts w:ascii="Arial" w:eastAsia="Times New Roman" w:hAnsi="Arial" w:cs="Arial"/>
          <w:color w:val="333333"/>
        </w:rPr>
        <w:t>domestic</w:t>
      </w:r>
      <w:r w:rsidRPr="00AD19A9">
        <w:rPr>
          <w:rFonts w:ascii="Arial" w:eastAsia="Times New Roman" w:hAnsi="Arial" w:cs="Arial"/>
          <w:color w:val="333333"/>
        </w:rPr>
        <w:t xml:space="preserve"> campuses. </w:t>
      </w:r>
      <w:r w:rsidR="002823C8" w:rsidRPr="00AD19A9">
        <w:rPr>
          <w:rFonts w:ascii="Arial" w:eastAsia="Times New Roman" w:hAnsi="Arial" w:cs="Arial"/>
          <w:color w:val="333333"/>
        </w:rPr>
        <w:t>Private-public partnerships have also been important to establishing impressive well-funded campuses</w:t>
      </w:r>
      <w:r w:rsidR="00C50169" w:rsidRPr="00AD19A9">
        <w:rPr>
          <w:rFonts w:ascii="Arial" w:eastAsia="Times New Roman" w:hAnsi="Arial" w:cs="Arial"/>
          <w:color w:val="333333"/>
        </w:rPr>
        <w:t xml:space="preserve">. </w:t>
      </w:r>
      <w:r w:rsidR="00401367" w:rsidRPr="00AD19A9">
        <w:rPr>
          <w:rFonts w:ascii="Arial" w:eastAsia="Times New Roman" w:hAnsi="Arial" w:cs="Arial"/>
          <w:color w:val="333333"/>
        </w:rPr>
        <w:t xml:space="preserve">Sponsored by Sunway, Petronas, </w:t>
      </w:r>
      <w:r w:rsidR="002823C8" w:rsidRPr="00AD19A9">
        <w:rPr>
          <w:rFonts w:ascii="Arial" w:eastAsia="Times New Roman" w:hAnsi="Arial" w:cs="Arial"/>
          <w:color w:val="333333"/>
        </w:rPr>
        <w:t>Paramount, LimKokwing and others</w:t>
      </w:r>
      <w:r w:rsidR="00C50169" w:rsidRPr="00AD19A9">
        <w:rPr>
          <w:rFonts w:ascii="Arial" w:eastAsia="Times New Roman" w:hAnsi="Arial" w:cs="Arial"/>
          <w:color w:val="333333"/>
        </w:rPr>
        <w:t>,</w:t>
      </w:r>
      <w:r w:rsidR="002823C8" w:rsidRPr="00AD19A9">
        <w:rPr>
          <w:rFonts w:ascii="Arial" w:eastAsia="Times New Roman" w:hAnsi="Arial" w:cs="Arial"/>
          <w:color w:val="333333"/>
        </w:rPr>
        <w:t xml:space="preserve"> in private universities bearing their names (Tan, 2002)</w:t>
      </w:r>
      <w:r w:rsidR="00C50169" w:rsidRPr="00AD19A9">
        <w:rPr>
          <w:rFonts w:ascii="Arial" w:eastAsia="Times New Roman" w:hAnsi="Arial" w:cs="Arial"/>
          <w:color w:val="333333"/>
        </w:rPr>
        <w:t xml:space="preserve">, a new </w:t>
      </w:r>
      <w:r w:rsidR="00401367" w:rsidRPr="00AD19A9">
        <w:rPr>
          <w:rFonts w:ascii="Arial" w:eastAsia="Times New Roman" w:hAnsi="Arial" w:cs="Arial"/>
          <w:color w:val="333333"/>
        </w:rPr>
        <w:t>tranche</w:t>
      </w:r>
      <w:r w:rsidR="00C50169" w:rsidRPr="00AD19A9">
        <w:rPr>
          <w:rFonts w:ascii="Arial" w:eastAsia="Times New Roman" w:hAnsi="Arial" w:cs="Arial"/>
          <w:color w:val="333333"/>
        </w:rPr>
        <w:t xml:space="preserve"> of university educators are promoting their wares, in a market previously dominated by traditional academics and test based</w:t>
      </w:r>
      <w:r w:rsidR="00287895" w:rsidRPr="00AD19A9">
        <w:rPr>
          <w:rFonts w:ascii="Arial" w:eastAsia="Times New Roman" w:hAnsi="Arial" w:cs="Arial"/>
          <w:color w:val="333333"/>
        </w:rPr>
        <w:t xml:space="preserve"> recruitment</w:t>
      </w:r>
      <w:r w:rsidR="002823C8" w:rsidRPr="00AD19A9">
        <w:rPr>
          <w:rFonts w:ascii="Arial" w:eastAsia="Times New Roman" w:hAnsi="Arial" w:cs="Arial"/>
          <w:color w:val="333333"/>
        </w:rPr>
        <w:t xml:space="preserve">. This </w:t>
      </w:r>
      <w:r w:rsidR="00C50169" w:rsidRPr="00AD19A9">
        <w:rPr>
          <w:rFonts w:ascii="Arial" w:eastAsia="Times New Roman" w:hAnsi="Arial" w:cs="Arial"/>
          <w:color w:val="333333"/>
        </w:rPr>
        <w:t>“</w:t>
      </w:r>
      <w:r w:rsidR="002823C8" w:rsidRPr="00AD19A9">
        <w:rPr>
          <w:rFonts w:ascii="Arial" w:eastAsia="Times New Roman" w:hAnsi="Arial" w:cs="Arial"/>
          <w:color w:val="333333"/>
        </w:rPr>
        <w:t>cracking open</w:t>
      </w:r>
      <w:r w:rsidR="00C50169" w:rsidRPr="00AD19A9">
        <w:rPr>
          <w:rFonts w:ascii="Arial" w:eastAsia="Times New Roman" w:hAnsi="Arial" w:cs="Arial"/>
          <w:color w:val="333333"/>
        </w:rPr>
        <w:t>”</w:t>
      </w:r>
      <w:r w:rsidR="002823C8" w:rsidRPr="00AD19A9">
        <w:rPr>
          <w:rFonts w:ascii="Arial" w:eastAsia="Times New Roman" w:hAnsi="Arial" w:cs="Arial"/>
          <w:color w:val="333333"/>
        </w:rPr>
        <w:t xml:space="preserve"> (Sassen, 2004) of HE </w:t>
      </w:r>
      <w:r w:rsidR="00401367" w:rsidRPr="00AD19A9">
        <w:rPr>
          <w:rFonts w:ascii="Arial" w:eastAsia="Times New Roman" w:hAnsi="Arial" w:cs="Arial"/>
          <w:color w:val="333333"/>
        </w:rPr>
        <w:t>provision</w:t>
      </w:r>
      <w:r w:rsidR="002823C8" w:rsidRPr="00AD19A9">
        <w:rPr>
          <w:rFonts w:ascii="Arial" w:eastAsia="Times New Roman" w:hAnsi="Arial" w:cs="Arial"/>
          <w:color w:val="333333"/>
        </w:rPr>
        <w:t xml:space="preserve"> is still being felt. Some fear a creativ</w:t>
      </w:r>
      <w:r w:rsidR="00C50169" w:rsidRPr="00AD19A9">
        <w:rPr>
          <w:rFonts w:ascii="Arial" w:eastAsia="Times New Roman" w:hAnsi="Arial" w:cs="Arial"/>
          <w:color w:val="333333"/>
        </w:rPr>
        <w:t>e destruction with many losers, others</w:t>
      </w:r>
      <w:r w:rsidR="002823C8" w:rsidRPr="00AD19A9">
        <w:rPr>
          <w:rFonts w:ascii="Arial" w:eastAsia="Times New Roman" w:hAnsi="Arial" w:cs="Arial"/>
          <w:color w:val="333333"/>
        </w:rPr>
        <w:t xml:space="preserve"> that the intense </w:t>
      </w:r>
      <w:r w:rsidR="00C50169" w:rsidRPr="00AD19A9">
        <w:rPr>
          <w:rFonts w:ascii="Arial" w:eastAsia="Times New Roman" w:hAnsi="Arial" w:cs="Arial"/>
          <w:color w:val="333333"/>
        </w:rPr>
        <w:t>competition</w:t>
      </w:r>
      <w:r w:rsidR="002823C8" w:rsidRPr="00AD19A9">
        <w:rPr>
          <w:rFonts w:ascii="Arial" w:eastAsia="Times New Roman" w:hAnsi="Arial" w:cs="Arial"/>
          <w:color w:val="333333"/>
        </w:rPr>
        <w:t xml:space="preserve"> can undermin</w:t>
      </w:r>
      <w:r w:rsidR="00C50169" w:rsidRPr="00AD19A9">
        <w:rPr>
          <w:rFonts w:ascii="Arial" w:eastAsia="Times New Roman" w:hAnsi="Arial" w:cs="Arial"/>
          <w:color w:val="333333"/>
        </w:rPr>
        <w:t>e</w:t>
      </w:r>
      <w:r w:rsidR="002823C8" w:rsidRPr="00AD19A9">
        <w:rPr>
          <w:rFonts w:ascii="Arial" w:eastAsia="Times New Roman" w:hAnsi="Arial" w:cs="Arial"/>
          <w:color w:val="333333"/>
        </w:rPr>
        <w:t xml:space="preserve"> academic quality despite the </w:t>
      </w:r>
      <w:r w:rsidR="00C50169" w:rsidRPr="00AD19A9">
        <w:rPr>
          <w:rFonts w:ascii="Arial" w:eastAsia="Times New Roman" w:hAnsi="Arial" w:cs="Arial"/>
          <w:color w:val="333333"/>
        </w:rPr>
        <w:t>rigorous</w:t>
      </w:r>
      <w:r w:rsidR="002823C8" w:rsidRPr="00AD19A9">
        <w:rPr>
          <w:rFonts w:ascii="Arial" w:eastAsia="Times New Roman" w:hAnsi="Arial" w:cs="Arial"/>
          <w:color w:val="333333"/>
        </w:rPr>
        <w:t xml:space="preserve"> </w:t>
      </w:r>
      <w:r w:rsidR="00C50169" w:rsidRPr="00AD19A9">
        <w:rPr>
          <w:rFonts w:ascii="Arial" w:eastAsia="Times New Roman" w:hAnsi="Arial" w:cs="Arial"/>
          <w:color w:val="333333"/>
        </w:rPr>
        <w:t>rules of the Malaysian Qualifications Agency (MQA) and the Ministry of Education (MoE).</w:t>
      </w:r>
    </w:p>
    <w:p w14:paraId="70BE4C4A" w14:textId="77777777" w:rsidR="00C50169" w:rsidRPr="00AD19A9" w:rsidRDefault="00C50169" w:rsidP="00BD5DAD">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Students in the private universities generally welcome the foreign quality kite marks and often seek </w:t>
      </w:r>
      <w:r w:rsidR="00401367" w:rsidRPr="00AD19A9">
        <w:rPr>
          <w:rFonts w:ascii="Arial" w:eastAsia="Times New Roman" w:hAnsi="Arial" w:cs="Arial"/>
          <w:color w:val="333333"/>
        </w:rPr>
        <w:t>an</w:t>
      </w:r>
      <w:r w:rsidRPr="00AD19A9">
        <w:rPr>
          <w:rFonts w:ascii="Arial" w:eastAsia="Times New Roman" w:hAnsi="Arial" w:cs="Arial"/>
          <w:color w:val="333333"/>
        </w:rPr>
        <w:t xml:space="preserve"> ethos which is more openly welcoming of critical perspectives. However the reality may not be as different as hoped for and international players are struggling to achieve their business targets</w:t>
      </w:r>
      <w:r w:rsidR="00B976C6" w:rsidRPr="00AD19A9">
        <w:rPr>
          <w:rFonts w:ascii="Arial" w:eastAsia="Times New Roman" w:hAnsi="Arial" w:cs="Arial"/>
          <w:color w:val="333333"/>
        </w:rPr>
        <w:t xml:space="preserve">, </w:t>
      </w:r>
      <w:r w:rsidRPr="00AD19A9">
        <w:rPr>
          <w:rFonts w:ascii="Arial" w:eastAsia="Times New Roman" w:hAnsi="Arial" w:cs="Arial"/>
          <w:color w:val="333333"/>
        </w:rPr>
        <w:t>with such high setting up costs and expensive compliance processes to honour quality audit demands (Sidhu &amp; Christie, 2014).</w:t>
      </w:r>
    </w:p>
    <w:p w14:paraId="4F81AA8B" w14:textId="77777777" w:rsidR="006D6010" w:rsidRPr="007F3D7B" w:rsidRDefault="007F3D7B" w:rsidP="00BD5DAD">
      <w:pPr>
        <w:pStyle w:val="ListParagraph"/>
        <w:numPr>
          <w:ilvl w:val="0"/>
          <w:numId w:val="1"/>
        </w:numPr>
        <w:shd w:val="clear" w:color="auto" w:fill="FFFFFF"/>
        <w:spacing w:after="300" w:line="360" w:lineRule="atLeast"/>
        <w:jc w:val="both"/>
        <w:rPr>
          <w:rFonts w:ascii="Arial" w:eastAsia="Times New Roman" w:hAnsi="Arial" w:cs="Arial"/>
          <w:b/>
          <w:color w:val="333333"/>
        </w:rPr>
      </w:pPr>
      <w:r>
        <w:rPr>
          <w:rFonts w:ascii="Arial" w:eastAsia="Times New Roman" w:hAnsi="Arial" w:cs="Arial"/>
          <w:b/>
          <w:color w:val="333333"/>
        </w:rPr>
        <w:t>I</w:t>
      </w:r>
      <w:r w:rsidR="006D6010" w:rsidRPr="007F3D7B">
        <w:rPr>
          <w:rFonts w:ascii="Arial" w:eastAsia="Times New Roman" w:hAnsi="Arial" w:cs="Arial"/>
          <w:b/>
          <w:color w:val="333333"/>
        </w:rPr>
        <w:t>UMW HEI context.</w:t>
      </w:r>
    </w:p>
    <w:p w14:paraId="3C78737C" w14:textId="77777777" w:rsidR="00C50169" w:rsidRPr="00AD19A9" w:rsidRDefault="00C50169" w:rsidP="00C50169">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IUMW a joint venture set up in 2013, </w:t>
      </w:r>
      <w:r w:rsidR="00401367" w:rsidRPr="00AD19A9">
        <w:rPr>
          <w:rFonts w:ascii="Arial" w:eastAsia="Times New Roman" w:hAnsi="Arial" w:cs="Arial"/>
          <w:color w:val="333333"/>
        </w:rPr>
        <w:t>owned</w:t>
      </w:r>
      <w:r w:rsidRPr="00AD19A9">
        <w:rPr>
          <w:rFonts w:ascii="Arial" w:eastAsia="Times New Roman" w:hAnsi="Arial" w:cs="Arial"/>
          <w:color w:val="333333"/>
        </w:rPr>
        <w:t xml:space="preserve"> by UM and UW is a relatively rare model of </w:t>
      </w:r>
      <w:r w:rsidR="00401367" w:rsidRPr="00AD19A9">
        <w:rPr>
          <w:rFonts w:ascii="Arial" w:eastAsia="Times New Roman" w:hAnsi="Arial" w:cs="Arial"/>
          <w:color w:val="333333"/>
        </w:rPr>
        <w:t>collaboration</w:t>
      </w:r>
      <w:r w:rsidRPr="00AD19A9">
        <w:rPr>
          <w:rFonts w:ascii="Arial" w:eastAsia="Times New Roman" w:hAnsi="Arial" w:cs="Arial"/>
          <w:color w:val="333333"/>
        </w:rPr>
        <w:t xml:space="preserve"> in the sector. It offers Dual awards, two certificates for the study of an agreed curriculum</w:t>
      </w:r>
      <w:r w:rsidR="005D684C" w:rsidRPr="00AD19A9">
        <w:rPr>
          <w:rFonts w:ascii="Arial" w:eastAsia="Times New Roman" w:hAnsi="Arial" w:cs="Arial"/>
          <w:color w:val="333333"/>
        </w:rPr>
        <w:t xml:space="preserve">, </w:t>
      </w:r>
      <w:r w:rsidR="00401367" w:rsidRPr="00AD19A9">
        <w:rPr>
          <w:rFonts w:ascii="Arial" w:eastAsia="Times New Roman" w:hAnsi="Arial" w:cs="Arial"/>
          <w:color w:val="333333"/>
        </w:rPr>
        <w:t>complying</w:t>
      </w:r>
      <w:r w:rsidR="005D684C" w:rsidRPr="00AD19A9">
        <w:rPr>
          <w:rFonts w:ascii="Arial" w:eastAsia="Times New Roman" w:hAnsi="Arial" w:cs="Arial"/>
          <w:color w:val="333333"/>
        </w:rPr>
        <w:t xml:space="preserve"> with QAA and MQA </w:t>
      </w:r>
      <w:r w:rsidR="00401367" w:rsidRPr="00AD19A9">
        <w:rPr>
          <w:rFonts w:ascii="Arial" w:eastAsia="Times New Roman" w:hAnsi="Arial" w:cs="Arial"/>
          <w:color w:val="333333"/>
        </w:rPr>
        <w:t>frameworks</w:t>
      </w:r>
      <w:r w:rsidR="005D684C" w:rsidRPr="00AD19A9">
        <w:rPr>
          <w:rFonts w:ascii="Arial" w:eastAsia="Times New Roman" w:hAnsi="Arial" w:cs="Arial"/>
          <w:color w:val="333333"/>
        </w:rPr>
        <w:t xml:space="preserve">. The Duality is justified by the need for some differentiation </w:t>
      </w:r>
      <w:r w:rsidR="00401367" w:rsidRPr="00AD19A9">
        <w:rPr>
          <w:rFonts w:ascii="Arial" w:eastAsia="Times New Roman" w:hAnsi="Arial" w:cs="Arial"/>
          <w:color w:val="333333"/>
        </w:rPr>
        <w:t>in</w:t>
      </w:r>
      <w:r w:rsidR="005D684C" w:rsidRPr="00AD19A9">
        <w:rPr>
          <w:rFonts w:ascii="Arial" w:eastAsia="Times New Roman" w:hAnsi="Arial" w:cs="Arial"/>
          <w:color w:val="333333"/>
        </w:rPr>
        <w:t xml:space="preserve"> the modes of assessment, numbers of modules, compulsory industrial internship and some details of syllabus content. However the review of QAA and MQA </w:t>
      </w:r>
      <w:r w:rsidR="00401367" w:rsidRPr="00AD19A9">
        <w:rPr>
          <w:rFonts w:ascii="Arial" w:eastAsia="Times New Roman" w:hAnsi="Arial" w:cs="Arial"/>
          <w:color w:val="333333"/>
        </w:rPr>
        <w:t>guidelines</w:t>
      </w:r>
      <w:r w:rsidR="005D684C" w:rsidRPr="00AD19A9">
        <w:rPr>
          <w:rFonts w:ascii="Arial" w:eastAsia="Times New Roman" w:hAnsi="Arial" w:cs="Arial"/>
          <w:color w:val="333333"/>
        </w:rPr>
        <w:t xml:space="preserve"> will be familiar to </w:t>
      </w:r>
      <w:r w:rsidR="00401367" w:rsidRPr="00AD19A9">
        <w:rPr>
          <w:rFonts w:ascii="Arial" w:eastAsia="Times New Roman" w:hAnsi="Arial" w:cs="Arial"/>
          <w:color w:val="333333"/>
        </w:rPr>
        <w:t>practitioners</w:t>
      </w:r>
      <w:r w:rsidR="005D684C" w:rsidRPr="00AD19A9">
        <w:rPr>
          <w:rFonts w:ascii="Arial" w:eastAsia="Times New Roman" w:hAnsi="Arial" w:cs="Arial"/>
          <w:color w:val="333333"/>
        </w:rPr>
        <w:t xml:space="preserve"> and not seriously in conflict.</w:t>
      </w:r>
    </w:p>
    <w:p w14:paraId="73F31F7B" w14:textId="77777777" w:rsidR="005D684C" w:rsidRPr="00AD19A9" w:rsidRDefault="005D684C" w:rsidP="00C50169">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Private operators are still subject to MQA/MoE approval to earn full accreditation. The detail of regulatory intervention is </w:t>
      </w:r>
      <w:r w:rsidR="00401367" w:rsidRPr="00AD19A9">
        <w:rPr>
          <w:rFonts w:ascii="Arial" w:eastAsia="Times New Roman" w:hAnsi="Arial" w:cs="Arial"/>
          <w:color w:val="333333"/>
        </w:rPr>
        <w:t>quite</w:t>
      </w:r>
      <w:r w:rsidRPr="00AD19A9">
        <w:rPr>
          <w:rFonts w:ascii="Arial" w:eastAsia="Times New Roman" w:hAnsi="Arial" w:cs="Arial"/>
          <w:color w:val="333333"/>
        </w:rPr>
        <w:t xml:space="preserve"> acute compared with UK academic freedoms to determine course </w:t>
      </w:r>
      <w:r w:rsidR="00401367" w:rsidRPr="00AD19A9">
        <w:rPr>
          <w:rFonts w:ascii="Arial" w:eastAsia="Times New Roman" w:hAnsi="Arial" w:cs="Arial"/>
          <w:color w:val="333333"/>
        </w:rPr>
        <w:t>delivery</w:t>
      </w:r>
      <w:r w:rsidRPr="00AD19A9">
        <w:rPr>
          <w:rFonts w:ascii="Arial" w:eastAsia="Times New Roman" w:hAnsi="Arial" w:cs="Arial"/>
          <w:color w:val="333333"/>
        </w:rPr>
        <w:t xml:space="preserve"> (subject to subject </w:t>
      </w:r>
      <w:r w:rsidR="00401367" w:rsidRPr="00AD19A9">
        <w:rPr>
          <w:rFonts w:ascii="Arial" w:eastAsia="Times New Roman" w:hAnsi="Arial" w:cs="Arial"/>
          <w:color w:val="333333"/>
        </w:rPr>
        <w:t>guidelines</w:t>
      </w:r>
      <w:r w:rsidRPr="00AD19A9">
        <w:rPr>
          <w:rFonts w:ascii="Arial" w:eastAsia="Times New Roman" w:hAnsi="Arial" w:cs="Arial"/>
          <w:color w:val="333333"/>
        </w:rPr>
        <w:t xml:space="preserve"> and determination of level and other indicators). </w:t>
      </w:r>
      <w:r w:rsidR="00401367" w:rsidRPr="00AD19A9">
        <w:rPr>
          <w:rFonts w:ascii="Arial" w:eastAsia="Times New Roman" w:hAnsi="Arial" w:cs="Arial"/>
          <w:color w:val="333333"/>
        </w:rPr>
        <w:t xml:space="preserve">UW is committed not to award a degree unless the criteria for the award of a Malaysian degree have been fulfilled, which does allow a possibility that a candidate who might have graduated in UK, would be held back until she/he gains the required credits to fulfill MQA criteria. </w:t>
      </w:r>
      <w:r w:rsidRPr="00AD19A9">
        <w:rPr>
          <w:rFonts w:ascii="Arial" w:eastAsia="Times New Roman" w:hAnsi="Arial" w:cs="Arial"/>
          <w:color w:val="333333"/>
        </w:rPr>
        <w:t xml:space="preserve">Since this may include Malaysian studies and some </w:t>
      </w:r>
      <w:r w:rsidR="00401367" w:rsidRPr="00AD19A9">
        <w:rPr>
          <w:rFonts w:ascii="Arial" w:eastAsia="Times New Roman" w:hAnsi="Arial" w:cs="Arial"/>
          <w:color w:val="333333"/>
        </w:rPr>
        <w:t>knowledge</w:t>
      </w:r>
      <w:r w:rsidRPr="00AD19A9">
        <w:rPr>
          <w:rFonts w:ascii="Arial" w:eastAsia="Times New Roman" w:hAnsi="Arial" w:cs="Arial"/>
          <w:color w:val="333333"/>
        </w:rPr>
        <w:t xml:space="preserve"> of Bahasa Malay, </w:t>
      </w:r>
      <w:r w:rsidR="00401367" w:rsidRPr="00AD19A9">
        <w:rPr>
          <w:rFonts w:ascii="Arial" w:eastAsia="Times New Roman" w:hAnsi="Arial" w:cs="Arial"/>
          <w:color w:val="333333"/>
        </w:rPr>
        <w:t>there</w:t>
      </w:r>
      <w:r w:rsidRPr="00AD19A9">
        <w:rPr>
          <w:rFonts w:ascii="Arial" w:eastAsia="Times New Roman" w:hAnsi="Arial" w:cs="Arial"/>
          <w:color w:val="333333"/>
        </w:rPr>
        <w:t xml:space="preserve"> could be a tension, not so far felt, </w:t>
      </w:r>
      <w:r w:rsidR="00B27C29" w:rsidRPr="00AD19A9">
        <w:rPr>
          <w:rFonts w:ascii="Arial" w:eastAsia="Times New Roman" w:hAnsi="Arial" w:cs="Arial"/>
          <w:color w:val="333333"/>
        </w:rPr>
        <w:t>particular</w:t>
      </w:r>
      <w:r w:rsidRPr="00AD19A9">
        <w:rPr>
          <w:rFonts w:ascii="Arial" w:eastAsia="Times New Roman" w:hAnsi="Arial" w:cs="Arial"/>
          <w:color w:val="333333"/>
        </w:rPr>
        <w:t xml:space="preserve"> in </w:t>
      </w:r>
      <w:r w:rsidR="00401367" w:rsidRPr="00AD19A9">
        <w:rPr>
          <w:rFonts w:ascii="Arial" w:eastAsia="Times New Roman" w:hAnsi="Arial" w:cs="Arial"/>
          <w:color w:val="333333"/>
        </w:rPr>
        <w:t>recruiting</w:t>
      </w:r>
      <w:r w:rsidRPr="00AD19A9">
        <w:rPr>
          <w:rFonts w:ascii="Arial" w:eastAsia="Times New Roman" w:hAnsi="Arial" w:cs="Arial"/>
          <w:color w:val="333333"/>
        </w:rPr>
        <w:t xml:space="preserve"> inte</w:t>
      </w:r>
      <w:r w:rsidR="001619AA">
        <w:rPr>
          <w:rFonts w:ascii="Arial" w:eastAsia="Times New Roman" w:hAnsi="Arial" w:cs="Arial"/>
          <w:color w:val="333333"/>
        </w:rPr>
        <w:t xml:space="preserve">rnational and UK students, who </w:t>
      </w:r>
      <w:r w:rsidRPr="00AD19A9">
        <w:rPr>
          <w:rFonts w:ascii="Arial" w:eastAsia="Times New Roman" w:hAnsi="Arial" w:cs="Arial"/>
          <w:color w:val="333333"/>
        </w:rPr>
        <w:t>wish to sign on for an English medium degree.</w:t>
      </w:r>
      <w:r w:rsidR="00B27C29" w:rsidRPr="00AD19A9">
        <w:rPr>
          <w:rFonts w:ascii="Arial" w:eastAsia="Times New Roman" w:hAnsi="Arial" w:cs="Arial"/>
          <w:color w:val="333333"/>
        </w:rPr>
        <w:t xml:space="preserve"> For example MQA requires all English medium Computer Science degrees to enforce an IELTS score of 6.0 for applicants but this does not apply to BSc IT or many other degrees.</w:t>
      </w:r>
    </w:p>
    <w:p w14:paraId="510B9DCE" w14:textId="77777777" w:rsidR="00323F60" w:rsidRPr="00AD19A9" w:rsidRDefault="00B27C29" w:rsidP="00C50169">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Malaysian </w:t>
      </w:r>
      <w:r w:rsidR="00401367" w:rsidRPr="00AD19A9">
        <w:rPr>
          <w:rFonts w:ascii="Arial" w:eastAsia="Times New Roman" w:hAnsi="Arial" w:cs="Arial"/>
          <w:color w:val="333333"/>
        </w:rPr>
        <w:t>management</w:t>
      </w:r>
      <w:r w:rsidRPr="00AD19A9">
        <w:rPr>
          <w:rFonts w:ascii="Arial" w:eastAsia="Times New Roman" w:hAnsi="Arial" w:cs="Arial"/>
          <w:color w:val="333333"/>
        </w:rPr>
        <w:t xml:space="preserve"> systems tend to be hierarchical, with High Power Distance, rather than the Low Power distance </w:t>
      </w:r>
      <w:r w:rsidR="00401367" w:rsidRPr="00AD19A9">
        <w:rPr>
          <w:rFonts w:ascii="Arial" w:eastAsia="Times New Roman" w:hAnsi="Arial" w:cs="Arial"/>
          <w:color w:val="333333"/>
        </w:rPr>
        <w:t>associated</w:t>
      </w:r>
      <w:r w:rsidRPr="00AD19A9">
        <w:rPr>
          <w:rFonts w:ascii="Arial" w:eastAsia="Times New Roman" w:hAnsi="Arial" w:cs="Arial"/>
          <w:color w:val="333333"/>
        </w:rPr>
        <w:t xml:space="preserve"> with Anglo American norms (Hofstede, 2000 and Peterson, 2017)</w:t>
      </w:r>
      <w:r w:rsidR="00BB61C2" w:rsidRPr="00AD19A9">
        <w:rPr>
          <w:rFonts w:ascii="Arial" w:eastAsia="Times New Roman" w:hAnsi="Arial" w:cs="Arial"/>
          <w:color w:val="333333"/>
        </w:rPr>
        <w:t>. This has implications for misunderstanding and confusion of roles. UK/US team members expecting (</w:t>
      </w:r>
      <w:r w:rsidR="00401367" w:rsidRPr="00AD19A9">
        <w:rPr>
          <w:rFonts w:ascii="Arial" w:eastAsia="Times New Roman" w:hAnsi="Arial" w:cs="Arial"/>
          <w:color w:val="333333"/>
        </w:rPr>
        <w:t>encouraged</w:t>
      </w:r>
      <w:r w:rsidR="00BB61C2" w:rsidRPr="00AD19A9">
        <w:rPr>
          <w:rFonts w:ascii="Arial" w:eastAsia="Times New Roman" w:hAnsi="Arial" w:cs="Arial"/>
          <w:color w:val="333333"/>
        </w:rPr>
        <w:t xml:space="preserve">) </w:t>
      </w:r>
      <w:r w:rsidR="00401367" w:rsidRPr="00AD19A9">
        <w:rPr>
          <w:rFonts w:ascii="Arial" w:eastAsia="Times New Roman" w:hAnsi="Arial" w:cs="Arial"/>
          <w:color w:val="333333"/>
        </w:rPr>
        <w:t>questioning, demonstrating</w:t>
      </w:r>
      <w:r w:rsidR="00BB61C2" w:rsidRPr="00AD19A9">
        <w:rPr>
          <w:rFonts w:ascii="Arial" w:eastAsia="Times New Roman" w:hAnsi="Arial" w:cs="Arial"/>
          <w:color w:val="333333"/>
        </w:rPr>
        <w:t xml:space="preserve"> professional skills and personal values. Leaders should </w:t>
      </w:r>
      <w:r w:rsidR="00401367" w:rsidRPr="00AD19A9">
        <w:rPr>
          <w:rFonts w:ascii="Arial" w:eastAsia="Times New Roman" w:hAnsi="Arial" w:cs="Arial"/>
          <w:color w:val="333333"/>
        </w:rPr>
        <w:t>manage</w:t>
      </w:r>
      <w:r w:rsidR="00BB61C2" w:rsidRPr="00AD19A9">
        <w:rPr>
          <w:rFonts w:ascii="Arial" w:eastAsia="Times New Roman" w:hAnsi="Arial" w:cs="Arial"/>
          <w:color w:val="333333"/>
        </w:rPr>
        <w:t xml:space="preserve"> challenges to authority, coordinate teams and coordinate to achieve corporate </w:t>
      </w:r>
      <w:r w:rsidR="00401367" w:rsidRPr="00AD19A9">
        <w:rPr>
          <w:rFonts w:ascii="Arial" w:eastAsia="Times New Roman" w:hAnsi="Arial" w:cs="Arial"/>
          <w:color w:val="333333"/>
        </w:rPr>
        <w:t>goals</w:t>
      </w:r>
      <w:r w:rsidR="00BB61C2" w:rsidRPr="00AD19A9">
        <w:rPr>
          <w:rFonts w:ascii="Arial" w:eastAsia="Times New Roman" w:hAnsi="Arial" w:cs="Arial"/>
          <w:color w:val="333333"/>
        </w:rPr>
        <w:t xml:space="preserve">. Asian approaches, tend to be more top-down, where workers rarely challenge </w:t>
      </w:r>
      <w:r w:rsidR="00401367" w:rsidRPr="00AD19A9">
        <w:rPr>
          <w:rFonts w:ascii="Arial" w:eastAsia="Times New Roman" w:hAnsi="Arial" w:cs="Arial"/>
          <w:color w:val="333333"/>
        </w:rPr>
        <w:t>authority</w:t>
      </w:r>
      <w:r w:rsidR="00BB61C2" w:rsidRPr="00AD19A9">
        <w:rPr>
          <w:rFonts w:ascii="Arial" w:eastAsia="Times New Roman" w:hAnsi="Arial" w:cs="Arial"/>
          <w:color w:val="333333"/>
        </w:rPr>
        <w:t xml:space="preserve">, more collectivist approaches predominate. Leaders must straddle the need to ask questions to get information and </w:t>
      </w:r>
      <w:r w:rsidR="00401367" w:rsidRPr="00AD19A9">
        <w:rPr>
          <w:rFonts w:ascii="Arial" w:eastAsia="Times New Roman" w:hAnsi="Arial" w:cs="Arial"/>
          <w:color w:val="333333"/>
        </w:rPr>
        <w:t>monitor</w:t>
      </w:r>
      <w:r w:rsidR="00BB61C2" w:rsidRPr="00AD19A9">
        <w:rPr>
          <w:rFonts w:ascii="Arial" w:eastAsia="Times New Roman" w:hAnsi="Arial" w:cs="Arial"/>
          <w:color w:val="333333"/>
        </w:rPr>
        <w:t>, but not too many or else there is a danger of undermining legitimacy and collective action.</w:t>
      </w:r>
    </w:p>
    <w:p w14:paraId="45B1C5DF" w14:textId="77777777" w:rsidR="00860DE0" w:rsidRPr="00AD19A9" w:rsidRDefault="00401367" w:rsidP="00C50169">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Divisions</w:t>
      </w:r>
      <w:r w:rsidR="00EF5138" w:rsidRPr="00AD19A9">
        <w:rPr>
          <w:rFonts w:ascii="Arial" w:eastAsia="Times New Roman" w:hAnsi="Arial" w:cs="Arial"/>
          <w:color w:val="333333"/>
        </w:rPr>
        <w:t xml:space="preserve"> exist between</w:t>
      </w:r>
      <w:r w:rsidR="00BB61C2" w:rsidRPr="00AD19A9">
        <w:rPr>
          <w:rFonts w:ascii="Arial" w:eastAsia="Times New Roman" w:hAnsi="Arial" w:cs="Arial"/>
          <w:color w:val="333333"/>
        </w:rPr>
        <w:t xml:space="preserve"> lecturers and administrative officers (Sultana &amp; Hassan, 2016). </w:t>
      </w:r>
      <w:r w:rsidR="00C209BF" w:rsidRPr="00AD19A9">
        <w:rPr>
          <w:rFonts w:ascii="Arial" w:eastAsia="Times New Roman" w:hAnsi="Arial" w:cs="Arial"/>
          <w:color w:val="333333"/>
        </w:rPr>
        <w:t xml:space="preserve">Administrative </w:t>
      </w:r>
      <w:r w:rsidRPr="00AD19A9">
        <w:rPr>
          <w:rFonts w:ascii="Arial" w:eastAsia="Times New Roman" w:hAnsi="Arial" w:cs="Arial"/>
          <w:color w:val="333333"/>
        </w:rPr>
        <w:t>convenience</w:t>
      </w:r>
      <w:r w:rsidR="00C209BF" w:rsidRPr="00AD19A9">
        <w:rPr>
          <w:rFonts w:ascii="Arial" w:eastAsia="Times New Roman" w:hAnsi="Arial" w:cs="Arial"/>
          <w:color w:val="333333"/>
        </w:rPr>
        <w:t xml:space="preserve"> and compliance, opposed to more </w:t>
      </w:r>
      <w:r w:rsidRPr="00AD19A9">
        <w:rPr>
          <w:rFonts w:ascii="Arial" w:eastAsia="Times New Roman" w:hAnsi="Arial" w:cs="Arial"/>
          <w:color w:val="333333"/>
        </w:rPr>
        <w:t>creative</w:t>
      </w:r>
      <w:r w:rsidR="00860DE0" w:rsidRPr="00AD19A9">
        <w:rPr>
          <w:rFonts w:ascii="Arial" w:eastAsia="Times New Roman" w:hAnsi="Arial" w:cs="Arial"/>
          <w:color w:val="333333"/>
        </w:rPr>
        <w:t xml:space="preserve"> personal goals. O</w:t>
      </w:r>
      <w:r w:rsidR="00C209BF" w:rsidRPr="00AD19A9">
        <w:rPr>
          <w:rFonts w:ascii="Arial" w:eastAsia="Times New Roman" w:hAnsi="Arial" w:cs="Arial"/>
          <w:color w:val="333333"/>
        </w:rPr>
        <w:t>ne motivated by intrinsic</w:t>
      </w:r>
      <w:r w:rsidR="00860DE0" w:rsidRPr="00AD19A9">
        <w:rPr>
          <w:rFonts w:ascii="Arial" w:eastAsia="Times New Roman" w:hAnsi="Arial" w:cs="Arial"/>
          <w:color w:val="333333"/>
        </w:rPr>
        <w:t>,</w:t>
      </w:r>
      <w:r w:rsidR="00C209BF" w:rsidRPr="00AD19A9">
        <w:rPr>
          <w:rFonts w:ascii="Arial" w:eastAsia="Times New Roman" w:hAnsi="Arial" w:cs="Arial"/>
          <w:color w:val="333333"/>
        </w:rPr>
        <w:t xml:space="preserve"> the other by more aesthetic extrinsic rewards (Amzat and Idris, 2011). This in the context of politicized, hierarchical </w:t>
      </w:r>
      <w:r w:rsidRPr="00AD19A9">
        <w:rPr>
          <w:rFonts w:ascii="Arial" w:eastAsia="Times New Roman" w:hAnsi="Arial" w:cs="Arial"/>
          <w:color w:val="333333"/>
        </w:rPr>
        <w:t>structures</w:t>
      </w:r>
      <w:r w:rsidR="000765FB" w:rsidRPr="00AD19A9">
        <w:rPr>
          <w:rFonts w:ascii="Arial" w:eastAsia="Times New Roman" w:hAnsi="Arial" w:cs="Arial"/>
          <w:color w:val="333333"/>
        </w:rPr>
        <w:t xml:space="preserve"> might lead to mission confusion with different priorities. Certainly Mohan et al (2015) point to the</w:t>
      </w:r>
      <w:r w:rsidR="00860DE0" w:rsidRPr="00AD19A9">
        <w:rPr>
          <w:rFonts w:ascii="Arial" w:eastAsia="Times New Roman" w:hAnsi="Arial" w:cs="Arial"/>
          <w:color w:val="333333"/>
        </w:rPr>
        <w:t xml:space="preserve"> need for the development of a T</w:t>
      </w:r>
      <w:r w:rsidR="000765FB" w:rsidRPr="00AD19A9">
        <w:rPr>
          <w:rFonts w:ascii="Arial" w:eastAsia="Times New Roman" w:hAnsi="Arial" w:cs="Arial"/>
          <w:color w:val="333333"/>
        </w:rPr>
        <w:t xml:space="preserve">alent Management Culture (TMC) to address the high attrition rate of academics (12-30%, Malaysian Ministry of Education, 2013 and Chong, 2014). </w:t>
      </w:r>
      <w:r w:rsidRPr="00AD19A9">
        <w:rPr>
          <w:rFonts w:ascii="Arial" w:eastAsia="Times New Roman" w:hAnsi="Arial" w:cs="Arial"/>
          <w:color w:val="333333"/>
        </w:rPr>
        <w:t xml:space="preserve">Stefenhagena (2013, p1301) states that “serious improvements in personnel management, assessment, and optimization of structures and functions, information flow and communication, internal and external cooperation, as well as improvement of leadership and management skills are necessary university management preconditions for the implementation of modern university goals.” </w:t>
      </w:r>
    </w:p>
    <w:p w14:paraId="5000D447" w14:textId="77777777" w:rsidR="00BB61C2" w:rsidRPr="00AD19A9" w:rsidRDefault="00860DE0" w:rsidP="00C50169">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T</w:t>
      </w:r>
      <w:r w:rsidR="000765FB" w:rsidRPr="00AD19A9">
        <w:rPr>
          <w:rFonts w:ascii="Arial" w:eastAsia="Times New Roman" w:hAnsi="Arial" w:cs="Arial"/>
          <w:color w:val="333333"/>
        </w:rPr>
        <w:t>his scenario will be familiar to many in other cou</w:t>
      </w:r>
      <w:r w:rsidRPr="00AD19A9">
        <w:rPr>
          <w:rFonts w:ascii="Arial" w:eastAsia="Times New Roman" w:hAnsi="Arial" w:cs="Arial"/>
          <w:color w:val="333333"/>
        </w:rPr>
        <w:t>nt</w:t>
      </w:r>
      <w:r w:rsidR="000765FB" w:rsidRPr="00AD19A9">
        <w:rPr>
          <w:rFonts w:ascii="Arial" w:eastAsia="Times New Roman" w:hAnsi="Arial" w:cs="Arial"/>
          <w:color w:val="333333"/>
        </w:rPr>
        <w:t xml:space="preserve">ries it is particularly </w:t>
      </w:r>
      <w:r w:rsidRPr="00AD19A9">
        <w:rPr>
          <w:rFonts w:ascii="Arial" w:eastAsia="Times New Roman" w:hAnsi="Arial" w:cs="Arial"/>
          <w:color w:val="333333"/>
        </w:rPr>
        <w:t>pertinent</w:t>
      </w:r>
      <w:r w:rsidR="000765FB" w:rsidRPr="00AD19A9">
        <w:rPr>
          <w:rFonts w:ascii="Arial" w:eastAsia="Times New Roman" w:hAnsi="Arial" w:cs="Arial"/>
          <w:color w:val="333333"/>
        </w:rPr>
        <w:t xml:space="preserve"> to Malaysia where the public sector is facing </w:t>
      </w:r>
      <w:r w:rsidRPr="00AD19A9">
        <w:rPr>
          <w:rFonts w:ascii="Arial" w:eastAsia="Times New Roman" w:hAnsi="Arial" w:cs="Arial"/>
          <w:color w:val="333333"/>
        </w:rPr>
        <w:t>significant</w:t>
      </w:r>
      <w:r w:rsidR="000765FB" w:rsidRPr="00AD19A9">
        <w:rPr>
          <w:rFonts w:ascii="Arial" w:eastAsia="Times New Roman" w:hAnsi="Arial" w:cs="Arial"/>
          <w:color w:val="333333"/>
        </w:rPr>
        <w:t xml:space="preserve"> cuts in </w:t>
      </w:r>
      <w:r w:rsidRPr="00AD19A9">
        <w:rPr>
          <w:rFonts w:ascii="Arial" w:eastAsia="Times New Roman" w:hAnsi="Arial" w:cs="Arial"/>
          <w:color w:val="333333"/>
        </w:rPr>
        <w:t>government</w:t>
      </w:r>
      <w:r w:rsidR="000765FB" w:rsidRPr="00AD19A9">
        <w:rPr>
          <w:rFonts w:ascii="Arial" w:eastAsia="Times New Roman" w:hAnsi="Arial" w:cs="Arial"/>
          <w:color w:val="333333"/>
        </w:rPr>
        <w:t xml:space="preserve"> funding</w:t>
      </w:r>
      <w:r w:rsidRPr="00AD19A9">
        <w:rPr>
          <w:rFonts w:ascii="Arial" w:eastAsia="Times New Roman" w:hAnsi="Arial" w:cs="Arial"/>
          <w:color w:val="333333"/>
        </w:rPr>
        <w:t xml:space="preserve"> (the need to identify new revenue streams)</w:t>
      </w:r>
      <w:r w:rsidR="000765FB" w:rsidRPr="00AD19A9">
        <w:rPr>
          <w:rFonts w:ascii="Arial" w:eastAsia="Times New Roman" w:hAnsi="Arial" w:cs="Arial"/>
          <w:color w:val="333333"/>
        </w:rPr>
        <w:t xml:space="preserve"> and the private sector is </w:t>
      </w:r>
      <w:r w:rsidRPr="00AD19A9">
        <w:rPr>
          <w:rFonts w:ascii="Arial" w:eastAsia="Times New Roman" w:hAnsi="Arial" w:cs="Arial"/>
          <w:color w:val="333333"/>
        </w:rPr>
        <w:t>managing</w:t>
      </w:r>
      <w:r w:rsidR="000765FB" w:rsidRPr="00AD19A9">
        <w:rPr>
          <w:rFonts w:ascii="Arial" w:eastAsia="Times New Roman" w:hAnsi="Arial" w:cs="Arial"/>
          <w:color w:val="333333"/>
        </w:rPr>
        <w:t xml:space="preserve"> hybrid </w:t>
      </w:r>
      <w:r w:rsidRPr="00AD19A9">
        <w:rPr>
          <w:rFonts w:ascii="Arial" w:eastAsia="Times New Roman" w:hAnsi="Arial" w:cs="Arial"/>
          <w:color w:val="333333"/>
        </w:rPr>
        <w:t>governance</w:t>
      </w:r>
      <w:r w:rsidR="000765FB" w:rsidRPr="00AD19A9">
        <w:rPr>
          <w:rFonts w:ascii="Arial" w:eastAsia="Times New Roman" w:hAnsi="Arial" w:cs="Arial"/>
          <w:color w:val="333333"/>
        </w:rPr>
        <w:t xml:space="preserve"> systems borrowing from</w:t>
      </w:r>
      <w:r w:rsidRPr="00AD19A9">
        <w:rPr>
          <w:rFonts w:ascii="Arial" w:eastAsia="Times New Roman" w:hAnsi="Arial" w:cs="Arial"/>
          <w:color w:val="333333"/>
        </w:rPr>
        <w:t xml:space="preserve"> th</w:t>
      </w:r>
      <w:r w:rsidR="000765FB" w:rsidRPr="00AD19A9">
        <w:rPr>
          <w:rFonts w:ascii="Arial" w:eastAsia="Times New Roman" w:hAnsi="Arial" w:cs="Arial"/>
          <w:color w:val="333333"/>
        </w:rPr>
        <w:t xml:space="preserve">e older public universities </w:t>
      </w:r>
      <w:r w:rsidRPr="00AD19A9">
        <w:rPr>
          <w:rFonts w:ascii="Arial" w:eastAsia="Times New Roman" w:hAnsi="Arial" w:cs="Arial"/>
          <w:color w:val="333333"/>
        </w:rPr>
        <w:t>with an additional dema</w:t>
      </w:r>
      <w:r w:rsidR="000765FB" w:rsidRPr="00AD19A9">
        <w:rPr>
          <w:rFonts w:ascii="Arial" w:eastAsia="Times New Roman" w:hAnsi="Arial" w:cs="Arial"/>
          <w:color w:val="333333"/>
        </w:rPr>
        <w:t>nd for revenue/prof</w:t>
      </w:r>
      <w:r w:rsidRPr="00AD19A9">
        <w:rPr>
          <w:rFonts w:ascii="Arial" w:eastAsia="Times New Roman" w:hAnsi="Arial" w:cs="Arial"/>
          <w:color w:val="333333"/>
        </w:rPr>
        <w:t>i</w:t>
      </w:r>
      <w:r w:rsidR="000765FB" w:rsidRPr="00AD19A9">
        <w:rPr>
          <w:rFonts w:ascii="Arial" w:eastAsia="Times New Roman" w:hAnsi="Arial" w:cs="Arial"/>
          <w:color w:val="333333"/>
        </w:rPr>
        <w:t xml:space="preserve">t based </w:t>
      </w:r>
      <w:r w:rsidRPr="00AD19A9">
        <w:rPr>
          <w:rFonts w:ascii="Arial" w:eastAsia="Times New Roman" w:hAnsi="Arial" w:cs="Arial"/>
          <w:color w:val="333333"/>
        </w:rPr>
        <w:t>performance</w:t>
      </w:r>
      <w:r w:rsidR="000765FB" w:rsidRPr="00AD19A9">
        <w:rPr>
          <w:rFonts w:ascii="Arial" w:eastAsia="Times New Roman" w:hAnsi="Arial" w:cs="Arial"/>
          <w:color w:val="333333"/>
        </w:rPr>
        <w:t xml:space="preserve"> indica</w:t>
      </w:r>
      <w:r w:rsidRPr="00AD19A9">
        <w:rPr>
          <w:rFonts w:ascii="Arial" w:eastAsia="Times New Roman" w:hAnsi="Arial" w:cs="Arial"/>
          <w:color w:val="333333"/>
        </w:rPr>
        <w:t>t</w:t>
      </w:r>
      <w:r w:rsidR="000765FB" w:rsidRPr="00AD19A9">
        <w:rPr>
          <w:rFonts w:ascii="Arial" w:eastAsia="Times New Roman" w:hAnsi="Arial" w:cs="Arial"/>
          <w:color w:val="333333"/>
        </w:rPr>
        <w:t>ors.</w:t>
      </w:r>
    </w:p>
    <w:p w14:paraId="4ADC8095" w14:textId="77777777" w:rsidR="00CA48E8" w:rsidRPr="00AD19A9" w:rsidRDefault="00CA48E8" w:rsidP="00C50169">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The economic downturn is impacting on central Malaysian </w:t>
      </w:r>
      <w:r w:rsidR="003D2807" w:rsidRPr="00AD19A9">
        <w:rPr>
          <w:rFonts w:ascii="Arial" w:eastAsia="Times New Roman" w:hAnsi="Arial" w:cs="Arial"/>
          <w:color w:val="333333"/>
        </w:rPr>
        <w:t>government</w:t>
      </w:r>
      <w:r w:rsidRPr="00AD19A9">
        <w:rPr>
          <w:rFonts w:ascii="Arial" w:eastAsia="Times New Roman" w:hAnsi="Arial" w:cs="Arial"/>
          <w:color w:val="333333"/>
        </w:rPr>
        <w:t xml:space="preserve"> finance. </w:t>
      </w:r>
      <w:r w:rsidR="003D2807" w:rsidRPr="00AD19A9">
        <w:rPr>
          <w:rFonts w:ascii="Arial" w:eastAsia="Times New Roman" w:hAnsi="Arial" w:cs="Arial"/>
          <w:color w:val="333333"/>
        </w:rPr>
        <w:t xml:space="preserve">Ministries are looking for joined up solutions, often employing “Blue Oceans Thinking” </w:t>
      </w:r>
      <w:r w:rsidR="00C15B5C" w:rsidRPr="00AD19A9">
        <w:rPr>
          <w:rFonts w:ascii="Arial" w:eastAsia="Times New Roman" w:hAnsi="Arial" w:cs="Arial"/>
          <w:color w:val="333333"/>
        </w:rPr>
        <w:t xml:space="preserve">(Blue Oceans Strategy, 2017) </w:t>
      </w:r>
      <w:r w:rsidR="003D2807" w:rsidRPr="00AD19A9">
        <w:rPr>
          <w:rFonts w:ascii="Arial" w:eastAsia="Times New Roman" w:hAnsi="Arial" w:cs="Arial"/>
          <w:color w:val="333333"/>
        </w:rPr>
        <w:t xml:space="preserve">to offer </w:t>
      </w:r>
      <w:r w:rsidR="00C15B5C" w:rsidRPr="00AD19A9">
        <w:rPr>
          <w:rFonts w:ascii="Arial" w:eastAsia="Times New Roman" w:hAnsi="Arial" w:cs="Arial"/>
          <w:color w:val="333333"/>
        </w:rPr>
        <w:t>multi-agency and more efficient solu</w:t>
      </w:r>
      <w:r w:rsidR="003D2807" w:rsidRPr="00AD19A9">
        <w:rPr>
          <w:rFonts w:ascii="Arial" w:eastAsia="Times New Roman" w:hAnsi="Arial" w:cs="Arial"/>
          <w:color w:val="333333"/>
        </w:rPr>
        <w:t>t</w:t>
      </w:r>
      <w:r w:rsidR="00C15B5C" w:rsidRPr="00AD19A9">
        <w:rPr>
          <w:rFonts w:ascii="Arial" w:eastAsia="Times New Roman" w:hAnsi="Arial" w:cs="Arial"/>
          <w:color w:val="333333"/>
        </w:rPr>
        <w:t>i</w:t>
      </w:r>
      <w:r w:rsidR="003D2807" w:rsidRPr="00AD19A9">
        <w:rPr>
          <w:rFonts w:ascii="Arial" w:eastAsia="Times New Roman" w:hAnsi="Arial" w:cs="Arial"/>
          <w:color w:val="333333"/>
        </w:rPr>
        <w:t>ons to meet government targets. Further</w:t>
      </w:r>
      <w:r w:rsidRPr="00AD19A9">
        <w:rPr>
          <w:rFonts w:ascii="Arial" w:eastAsia="Times New Roman" w:hAnsi="Arial" w:cs="Arial"/>
          <w:color w:val="333333"/>
        </w:rPr>
        <w:t xml:space="preserve"> general fun</w:t>
      </w:r>
      <w:r w:rsidR="00C15B5C" w:rsidRPr="00AD19A9">
        <w:rPr>
          <w:rFonts w:ascii="Arial" w:eastAsia="Times New Roman" w:hAnsi="Arial" w:cs="Arial"/>
          <w:color w:val="333333"/>
        </w:rPr>
        <w:t xml:space="preserve">ding cuts are inevitable and </w:t>
      </w:r>
      <w:r w:rsidR="003D2807" w:rsidRPr="00AD19A9">
        <w:rPr>
          <w:rFonts w:ascii="Arial" w:eastAsia="Times New Roman" w:hAnsi="Arial" w:cs="Arial"/>
          <w:color w:val="333333"/>
        </w:rPr>
        <w:t>public</w:t>
      </w:r>
      <w:r w:rsidRPr="00AD19A9">
        <w:rPr>
          <w:rFonts w:ascii="Arial" w:eastAsia="Times New Roman" w:hAnsi="Arial" w:cs="Arial"/>
          <w:color w:val="333333"/>
        </w:rPr>
        <w:t xml:space="preserve"> universities will be under pressure. IUMW’s business model might be one to be adopted more widely should it succeed. </w:t>
      </w:r>
      <w:r w:rsidR="003D2807" w:rsidRPr="00AD19A9">
        <w:rPr>
          <w:rFonts w:ascii="Arial" w:eastAsia="Times New Roman" w:hAnsi="Arial" w:cs="Arial"/>
          <w:color w:val="333333"/>
        </w:rPr>
        <w:t>Rodrigo (2016) sees undermining of middle class security as being a cause of labour liberalisation, similar to Western experiences 20 years ago. Free market operation of recruiting staff, measuring performance, interacting with international partners is likely to increase in intensity. The political climate and administrative/governmental agency responses might make meeting commercial targets difficult unless some flexibility on course offerings, time for development and freedom of action, delegated to HEIs is not offered.</w:t>
      </w:r>
    </w:p>
    <w:p w14:paraId="083DB756" w14:textId="77777777" w:rsidR="00BB61C2" w:rsidRPr="007F3D7B" w:rsidRDefault="00860DE0" w:rsidP="00C50169">
      <w:pPr>
        <w:shd w:val="clear" w:color="auto" w:fill="FFFFFF"/>
        <w:spacing w:after="300" w:line="360" w:lineRule="atLeast"/>
        <w:jc w:val="both"/>
        <w:rPr>
          <w:rFonts w:ascii="Arial" w:eastAsia="Times New Roman" w:hAnsi="Arial" w:cs="Arial"/>
          <w:b/>
          <w:color w:val="333333"/>
        </w:rPr>
      </w:pPr>
      <w:r w:rsidRPr="00AD19A9">
        <w:rPr>
          <w:rFonts w:ascii="Arial" w:eastAsia="Times New Roman" w:hAnsi="Arial" w:cs="Arial"/>
          <w:color w:val="333333"/>
        </w:rPr>
        <w:t xml:space="preserve">Dobbins &amp; Khachatryan (2014) look to the transformation of the state and HEIs, however also comment that Western universities, even if they express discomfort in the regulatory, political and HR climate, tend not to challenge state political control but work within it. </w:t>
      </w:r>
      <w:r w:rsidR="00401367" w:rsidRPr="00AD19A9">
        <w:rPr>
          <w:rFonts w:ascii="Arial" w:eastAsia="Times New Roman" w:hAnsi="Arial" w:cs="Arial"/>
          <w:color w:val="333333"/>
        </w:rPr>
        <w:t xml:space="preserve">It might be argued that this further undermines the possibility of state universities offering a more holistic critical </w:t>
      </w:r>
      <w:r w:rsidR="00401367" w:rsidRPr="007F3D7B">
        <w:rPr>
          <w:rFonts w:ascii="Arial" w:eastAsia="Times New Roman" w:hAnsi="Arial" w:cs="Arial"/>
          <w:color w:val="333333"/>
        </w:rPr>
        <w:t>campus experience.</w:t>
      </w:r>
    </w:p>
    <w:p w14:paraId="42AF249A" w14:textId="77777777" w:rsidR="00BB61C2" w:rsidRPr="007F3D7B" w:rsidRDefault="006D6010" w:rsidP="00BB61C2">
      <w:pPr>
        <w:pStyle w:val="ListParagraph"/>
        <w:numPr>
          <w:ilvl w:val="0"/>
          <w:numId w:val="1"/>
        </w:numPr>
        <w:shd w:val="clear" w:color="auto" w:fill="FFFFFF"/>
        <w:spacing w:after="300" w:line="360" w:lineRule="atLeast"/>
        <w:jc w:val="both"/>
        <w:rPr>
          <w:rFonts w:ascii="Arial" w:eastAsia="Times New Roman" w:hAnsi="Arial" w:cs="Arial"/>
          <w:b/>
          <w:color w:val="333333"/>
        </w:rPr>
      </w:pPr>
      <w:r w:rsidRPr="007F3D7B">
        <w:rPr>
          <w:rFonts w:ascii="Arial" w:eastAsia="Times New Roman" w:hAnsi="Arial" w:cs="Arial"/>
          <w:b/>
          <w:color w:val="333333"/>
        </w:rPr>
        <w:t>Operational Factors.</w:t>
      </w:r>
      <w:r w:rsidR="00B960AE" w:rsidRPr="007F3D7B">
        <w:rPr>
          <w:rFonts w:ascii="Arial" w:eastAsia="Times New Roman" w:hAnsi="Arial" w:cs="Arial"/>
          <w:b/>
          <w:color w:val="333333"/>
        </w:rPr>
        <w:t xml:space="preserve"> Some personal observations of work with Malaysian colleagues</w:t>
      </w:r>
      <w:r w:rsidR="007F3D7B">
        <w:rPr>
          <w:rFonts w:ascii="Arial" w:eastAsia="Times New Roman" w:hAnsi="Arial" w:cs="Arial"/>
          <w:b/>
          <w:color w:val="333333"/>
        </w:rPr>
        <w:t>.</w:t>
      </w:r>
    </w:p>
    <w:p w14:paraId="541BF0ED" w14:textId="77777777" w:rsidR="00755B80" w:rsidRPr="00AD19A9" w:rsidRDefault="00755B80" w:rsidP="00BB61C2">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There are many petty discomforts reported by the author on </w:t>
      </w:r>
      <w:r w:rsidR="003D2807" w:rsidRPr="00AD19A9">
        <w:rPr>
          <w:rFonts w:ascii="Arial" w:eastAsia="Times New Roman" w:hAnsi="Arial" w:cs="Arial"/>
          <w:color w:val="333333"/>
        </w:rPr>
        <w:t>Malaysian</w:t>
      </w:r>
      <w:r w:rsidRPr="00AD19A9">
        <w:rPr>
          <w:rFonts w:ascii="Arial" w:eastAsia="Times New Roman" w:hAnsi="Arial" w:cs="Arial"/>
          <w:color w:val="333333"/>
        </w:rPr>
        <w:t xml:space="preserve"> social activities and compliance with regulations. Most are </w:t>
      </w:r>
      <w:r w:rsidR="003D2807" w:rsidRPr="00AD19A9">
        <w:rPr>
          <w:rFonts w:ascii="Arial" w:eastAsia="Times New Roman" w:hAnsi="Arial" w:cs="Arial"/>
          <w:color w:val="333333"/>
        </w:rPr>
        <w:t>mere</w:t>
      </w:r>
      <w:r w:rsidRPr="00AD19A9">
        <w:rPr>
          <w:rFonts w:ascii="Arial" w:eastAsia="Times New Roman" w:hAnsi="Arial" w:cs="Arial"/>
          <w:color w:val="333333"/>
        </w:rPr>
        <w:t xml:space="preserve"> </w:t>
      </w:r>
      <w:r w:rsidR="003D2807" w:rsidRPr="00AD19A9">
        <w:rPr>
          <w:rFonts w:ascii="Arial" w:eastAsia="Times New Roman" w:hAnsi="Arial" w:cs="Arial"/>
          <w:color w:val="333333"/>
        </w:rPr>
        <w:t>irritations</w:t>
      </w:r>
      <w:r w:rsidRPr="00AD19A9">
        <w:rPr>
          <w:rFonts w:ascii="Arial" w:eastAsia="Times New Roman" w:hAnsi="Arial" w:cs="Arial"/>
          <w:color w:val="333333"/>
        </w:rPr>
        <w:t xml:space="preserve">, such as the absence of queuing practices, allowing </w:t>
      </w:r>
      <w:r w:rsidR="003D2807" w:rsidRPr="00AD19A9">
        <w:rPr>
          <w:rFonts w:ascii="Arial" w:eastAsia="Times New Roman" w:hAnsi="Arial" w:cs="Arial"/>
          <w:color w:val="333333"/>
        </w:rPr>
        <w:t>passengers</w:t>
      </w:r>
      <w:r w:rsidRPr="00AD19A9">
        <w:rPr>
          <w:rFonts w:ascii="Arial" w:eastAsia="Times New Roman" w:hAnsi="Arial" w:cs="Arial"/>
          <w:color w:val="333333"/>
        </w:rPr>
        <w:t xml:space="preserve"> to exit trains on LRT </w:t>
      </w:r>
      <w:r w:rsidR="003D2807" w:rsidRPr="00AD19A9">
        <w:rPr>
          <w:rFonts w:ascii="Arial" w:eastAsia="Times New Roman" w:hAnsi="Arial" w:cs="Arial"/>
          <w:color w:val="333333"/>
        </w:rPr>
        <w:t>systems</w:t>
      </w:r>
      <w:r w:rsidRPr="00AD19A9">
        <w:rPr>
          <w:rFonts w:ascii="Arial" w:eastAsia="Times New Roman" w:hAnsi="Arial" w:cs="Arial"/>
          <w:color w:val="333333"/>
        </w:rPr>
        <w:t xml:space="preserve"> before </w:t>
      </w:r>
      <w:r w:rsidR="003D2807" w:rsidRPr="00AD19A9">
        <w:rPr>
          <w:rFonts w:ascii="Arial" w:eastAsia="Times New Roman" w:hAnsi="Arial" w:cs="Arial"/>
          <w:color w:val="333333"/>
        </w:rPr>
        <w:t>entrants</w:t>
      </w:r>
      <w:r w:rsidRPr="00AD19A9">
        <w:rPr>
          <w:rFonts w:ascii="Arial" w:eastAsia="Times New Roman" w:hAnsi="Arial" w:cs="Arial"/>
          <w:color w:val="333333"/>
        </w:rPr>
        <w:t xml:space="preserve"> barge in or the apparently anarchic </w:t>
      </w:r>
      <w:r w:rsidR="003D2807" w:rsidRPr="00AD19A9">
        <w:rPr>
          <w:rFonts w:ascii="Arial" w:eastAsia="Times New Roman" w:hAnsi="Arial" w:cs="Arial"/>
          <w:color w:val="333333"/>
        </w:rPr>
        <w:t>driving</w:t>
      </w:r>
      <w:r w:rsidRPr="00AD19A9">
        <w:rPr>
          <w:rFonts w:ascii="Arial" w:eastAsia="Times New Roman" w:hAnsi="Arial" w:cs="Arial"/>
          <w:color w:val="333333"/>
        </w:rPr>
        <w:t xml:space="preserve"> and </w:t>
      </w:r>
      <w:r w:rsidR="003D2807" w:rsidRPr="00AD19A9">
        <w:rPr>
          <w:rFonts w:ascii="Arial" w:eastAsia="Times New Roman" w:hAnsi="Arial" w:cs="Arial"/>
          <w:color w:val="333333"/>
        </w:rPr>
        <w:t>parking</w:t>
      </w:r>
      <w:r w:rsidRPr="00AD19A9">
        <w:rPr>
          <w:rFonts w:ascii="Arial" w:eastAsia="Times New Roman" w:hAnsi="Arial" w:cs="Arial"/>
          <w:color w:val="333333"/>
        </w:rPr>
        <w:t xml:space="preserve"> practices. </w:t>
      </w:r>
      <w:r w:rsidR="003D2807" w:rsidRPr="00AD19A9">
        <w:rPr>
          <w:rFonts w:ascii="Arial" w:eastAsia="Times New Roman" w:hAnsi="Arial" w:cs="Arial"/>
          <w:color w:val="333333"/>
        </w:rPr>
        <w:t>Some features do however make a difference in understanding how UK systems and standards can be implemented in a Malaysian context.</w:t>
      </w:r>
    </w:p>
    <w:p w14:paraId="4EF68ACA" w14:textId="77777777" w:rsidR="00B960AE" w:rsidRPr="007F3D7B" w:rsidRDefault="00B960AE" w:rsidP="007F3D7B">
      <w:pPr>
        <w:pStyle w:val="ListParagraph"/>
        <w:numPr>
          <w:ilvl w:val="0"/>
          <w:numId w:val="3"/>
        </w:numPr>
        <w:shd w:val="clear" w:color="auto" w:fill="FFFFFF"/>
        <w:spacing w:after="300" w:line="360" w:lineRule="atLeast"/>
        <w:jc w:val="both"/>
        <w:rPr>
          <w:rFonts w:ascii="Arial" w:eastAsia="Times New Roman" w:hAnsi="Arial" w:cs="Arial"/>
          <w:color w:val="333333"/>
        </w:rPr>
      </w:pPr>
      <w:r w:rsidRPr="007F3D7B">
        <w:rPr>
          <w:rFonts w:ascii="Arial" w:eastAsia="Times New Roman" w:hAnsi="Arial" w:cs="Arial"/>
          <w:b/>
          <w:color w:val="333333"/>
        </w:rPr>
        <w:t>Complexity:</w:t>
      </w:r>
      <w:r w:rsidRPr="007F3D7B">
        <w:rPr>
          <w:rFonts w:ascii="Arial" w:eastAsia="Times New Roman" w:hAnsi="Arial" w:cs="Arial"/>
          <w:color w:val="333333"/>
        </w:rPr>
        <w:t xml:space="preserve"> The standard business culture advisory sites</w:t>
      </w:r>
      <w:r w:rsidR="001619AA">
        <w:rPr>
          <w:rFonts w:ascii="Arial" w:eastAsia="Times New Roman" w:hAnsi="Arial" w:cs="Arial"/>
          <w:color w:val="333333"/>
        </w:rPr>
        <w:t xml:space="preserve"> inform</w:t>
      </w:r>
      <w:r w:rsidRPr="007F3D7B">
        <w:rPr>
          <w:rFonts w:ascii="Arial" w:eastAsia="Times New Roman" w:hAnsi="Arial" w:cs="Arial"/>
          <w:color w:val="333333"/>
        </w:rPr>
        <w:t xml:space="preserve"> practitioner</w:t>
      </w:r>
      <w:r w:rsidR="001619AA">
        <w:rPr>
          <w:rFonts w:ascii="Arial" w:eastAsia="Times New Roman" w:hAnsi="Arial" w:cs="Arial"/>
          <w:color w:val="333333"/>
        </w:rPr>
        <w:t>s</w:t>
      </w:r>
      <w:r w:rsidRPr="007F3D7B">
        <w:rPr>
          <w:rFonts w:ascii="Arial" w:eastAsia="Times New Roman" w:hAnsi="Arial" w:cs="Arial"/>
          <w:color w:val="333333"/>
        </w:rPr>
        <w:t xml:space="preserve"> in relation to social interaction, exchange of name cards, eye contact, respect for hierarchy, different conventions with greetings for men and women </w:t>
      </w:r>
      <w:r w:rsidR="003D2807" w:rsidRPr="007F3D7B">
        <w:rPr>
          <w:rFonts w:ascii="Arial" w:eastAsia="Times New Roman" w:hAnsi="Arial" w:cs="Arial"/>
          <w:color w:val="333333"/>
        </w:rPr>
        <w:t>etc.</w:t>
      </w:r>
      <w:r w:rsidRPr="007F3D7B">
        <w:rPr>
          <w:rFonts w:ascii="Arial" w:eastAsia="Times New Roman" w:hAnsi="Arial" w:cs="Arial"/>
          <w:color w:val="333333"/>
        </w:rPr>
        <w:t xml:space="preserve"> and are relevant </w:t>
      </w:r>
      <w:r w:rsidR="003D2807" w:rsidRPr="007F3D7B">
        <w:rPr>
          <w:rFonts w:ascii="Arial" w:eastAsia="Times New Roman" w:hAnsi="Arial" w:cs="Arial"/>
          <w:color w:val="333333"/>
        </w:rPr>
        <w:t>to</w:t>
      </w:r>
      <w:r w:rsidR="001619AA">
        <w:rPr>
          <w:rFonts w:ascii="Arial" w:eastAsia="Times New Roman" w:hAnsi="Arial" w:cs="Arial"/>
          <w:color w:val="333333"/>
        </w:rPr>
        <w:t xml:space="preserve"> the university as a social or</w:t>
      </w:r>
      <w:r w:rsidRPr="007F3D7B">
        <w:rPr>
          <w:rFonts w:ascii="Arial" w:eastAsia="Times New Roman" w:hAnsi="Arial" w:cs="Arial"/>
          <w:color w:val="333333"/>
        </w:rPr>
        <w:t>g</w:t>
      </w:r>
      <w:r w:rsidR="001619AA">
        <w:rPr>
          <w:rFonts w:ascii="Arial" w:eastAsia="Times New Roman" w:hAnsi="Arial" w:cs="Arial"/>
          <w:color w:val="333333"/>
        </w:rPr>
        <w:t>anis</w:t>
      </w:r>
      <w:r w:rsidRPr="007F3D7B">
        <w:rPr>
          <w:rFonts w:ascii="Arial" w:eastAsia="Times New Roman" w:hAnsi="Arial" w:cs="Arial"/>
          <w:color w:val="333333"/>
        </w:rPr>
        <w:t xml:space="preserve">ation. Complexity </w:t>
      </w:r>
      <w:r w:rsidR="003D2807" w:rsidRPr="007F3D7B">
        <w:rPr>
          <w:rFonts w:ascii="Arial" w:eastAsia="Times New Roman" w:hAnsi="Arial" w:cs="Arial"/>
          <w:color w:val="333333"/>
        </w:rPr>
        <w:t>arises</w:t>
      </w:r>
      <w:r w:rsidRPr="007F3D7B">
        <w:rPr>
          <w:rFonts w:ascii="Arial" w:eastAsia="Times New Roman" w:hAnsi="Arial" w:cs="Arial"/>
          <w:color w:val="333333"/>
        </w:rPr>
        <w:t xml:space="preserve"> due to the diverse cultural make up of Malaysian culture and the fact that many Malaysians are very international both in their educational and business experiences, adopting more Western practices.</w:t>
      </w:r>
      <w:r w:rsidR="00E025D3" w:rsidRPr="007F3D7B">
        <w:rPr>
          <w:rFonts w:ascii="Arial" w:eastAsia="Times New Roman" w:hAnsi="Arial" w:cs="Arial"/>
          <w:color w:val="333333"/>
        </w:rPr>
        <w:t xml:space="preserve"> There are some topics which appear to be very difficult to formerly ta</w:t>
      </w:r>
      <w:r w:rsidR="000B7192" w:rsidRPr="007F3D7B">
        <w:rPr>
          <w:rFonts w:ascii="Arial" w:eastAsia="Times New Roman" w:hAnsi="Arial" w:cs="Arial"/>
          <w:color w:val="333333"/>
        </w:rPr>
        <w:t>c</w:t>
      </w:r>
      <w:r w:rsidR="00F27C3F">
        <w:rPr>
          <w:rFonts w:ascii="Arial" w:eastAsia="Times New Roman" w:hAnsi="Arial" w:cs="Arial"/>
          <w:color w:val="333333"/>
        </w:rPr>
        <w:t>kle. The L</w:t>
      </w:r>
      <w:r w:rsidR="00E025D3" w:rsidRPr="007F3D7B">
        <w:rPr>
          <w:rFonts w:ascii="Arial" w:eastAsia="Times New Roman" w:hAnsi="Arial" w:cs="Arial"/>
          <w:color w:val="333333"/>
        </w:rPr>
        <w:t>G</w:t>
      </w:r>
      <w:r w:rsidR="00F27C3F">
        <w:rPr>
          <w:rFonts w:ascii="Arial" w:eastAsia="Times New Roman" w:hAnsi="Arial" w:cs="Arial"/>
          <w:color w:val="333333"/>
        </w:rPr>
        <w:t>B</w:t>
      </w:r>
      <w:r w:rsidR="00E025D3" w:rsidRPr="007F3D7B">
        <w:rPr>
          <w:rFonts w:ascii="Arial" w:eastAsia="Times New Roman" w:hAnsi="Arial" w:cs="Arial"/>
          <w:color w:val="333333"/>
        </w:rPr>
        <w:t xml:space="preserve">T agenda and </w:t>
      </w:r>
      <w:r w:rsidR="000B7192" w:rsidRPr="007F3D7B">
        <w:rPr>
          <w:rFonts w:ascii="Arial" w:eastAsia="Times New Roman" w:hAnsi="Arial" w:cs="Arial"/>
          <w:color w:val="333333"/>
        </w:rPr>
        <w:t xml:space="preserve">tolerance/celebration of it, while on </w:t>
      </w:r>
      <w:r w:rsidR="001619AA">
        <w:rPr>
          <w:rFonts w:ascii="Arial" w:eastAsia="Times New Roman" w:hAnsi="Arial" w:cs="Arial"/>
          <w:color w:val="333333"/>
        </w:rPr>
        <w:t>a personal level appears unthreatening</w:t>
      </w:r>
      <w:r w:rsidR="000B7192" w:rsidRPr="007F3D7B">
        <w:rPr>
          <w:rFonts w:ascii="Arial" w:eastAsia="Times New Roman" w:hAnsi="Arial" w:cs="Arial"/>
          <w:color w:val="333333"/>
        </w:rPr>
        <w:t>, in policy terms is out of consideration in the existing legal, social, moral and cultural context.</w:t>
      </w:r>
    </w:p>
    <w:p w14:paraId="6337474A" w14:textId="77777777" w:rsidR="000B7192" w:rsidRPr="00AD19A9" w:rsidRDefault="000B7192" w:rsidP="000B7192">
      <w:pPr>
        <w:pStyle w:val="ListParagraph"/>
        <w:shd w:val="clear" w:color="auto" w:fill="FFFFFF"/>
        <w:spacing w:after="300" w:line="360" w:lineRule="atLeast"/>
        <w:jc w:val="both"/>
        <w:rPr>
          <w:rFonts w:ascii="Arial" w:eastAsia="Times New Roman" w:hAnsi="Arial" w:cs="Arial"/>
          <w:color w:val="333333"/>
        </w:rPr>
      </w:pPr>
    </w:p>
    <w:p w14:paraId="5AB6CEE7" w14:textId="77777777" w:rsidR="00B960AE" w:rsidRPr="00AD19A9" w:rsidRDefault="003D2807" w:rsidP="000B7192">
      <w:pPr>
        <w:pStyle w:val="ListParagraph"/>
        <w:numPr>
          <w:ilvl w:val="0"/>
          <w:numId w:val="3"/>
        </w:numPr>
        <w:shd w:val="clear" w:color="auto" w:fill="FFFFFF"/>
        <w:spacing w:after="300" w:line="360" w:lineRule="atLeast"/>
        <w:jc w:val="both"/>
        <w:rPr>
          <w:rFonts w:ascii="Arial" w:eastAsia="Times New Roman" w:hAnsi="Arial" w:cs="Arial"/>
          <w:color w:val="333333"/>
        </w:rPr>
      </w:pPr>
      <w:r w:rsidRPr="007F3D7B">
        <w:rPr>
          <w:rFonts w:ascii="Arial" w:eastAsia="Times New Roman" w:hAnsi="Arial" w:cs="Arial"/>
          <w:b/>
          <w:color w:val="333333"/>
        </w:rPr>
        <w:t>Lost in translation</w:t>
      </w:r>
      <w:r w:rsidRPr="00AD19A9">
        <w:rPr>
          <w:rFonts w:ascii="Arial" w:eastAsia="Times New Roman" w:hAnsi="Arial" w:cs="Arial"/>
          <w:color w:val="333333"/>
        </w:rPr>
        <w:t xml:space="preserve">: Malaysians are in general admirably able to communicate in English and are familiar with most Western mores. </w:t>
      </w:r>
      <w:r w:rsidR="00B960AE" w:rsidRPr="00AD19A9">
        <w:rPr>
          <w:rFonts w:ascii="Arial" w:eastAsia="Times New Roman" w:hAnsi="Arial" w:cs="Arial"/>
          <w:color w:val="333333"/>
        </w:rPr>
        <w:t xml:space="preserve">They are </w:t>
      </w:r>
      <w:r w:rsidRPr="00AD19A9">
        <w:rPr>
          <w:rFonts w:ascii="Arial" w:eastAsia="Times New Roman" w:hAnsi="Arial" w:cs="Arial"/>
          <w:color w:val="333333"/>
        </w:rPr>
        <w:t>also</w:t>
      </w:r>
      <w:r w:rsidR="00B960AE" w:rsidRPr="00AD19A9">
        <w:rPr>
          <w:rFonts w:ascii="Arial" w:eastAsia="Times New Roman" w:hAnsi="Arial" w:cs="Arial"/>
          <w:color w:val="333333"/>
        </w:rPr>
        <w:t xml:space="preserve"> diplomatically sensitive and very forgiving of western mistakes in </w:t>
      </w:r>
      <w:r w:rsidRPr="00AD19A9">
        <w:rPr>
          <w:rFonts w:ascii="Arial" w:eastAsia="Times New Roman" w:hAnsi="Arial" w:cs="Arial"/>
          <w:color w:val="333333"/>
        </w:rPr>
        <w:t>etiquette</w:t>
      </w:r>
      <w:r w:rsidR="00B960AE" w:rsidRPr="00AD19A9">
        <w:rPr>
          <w:rFonts w:ascii="Arial" w:eastAsia="Times New Roman" w:hAnsi="Arial" w:cs="Arial"/>
          <w:color w:val="333333"/>
        </w:rPr>
        <w:t xml:space="preserve"> and protocol observance. </w:t>
      </w:r>
      <w:r w:rsidRPr="00AD19A9">
        <w:rPr>
          <w:rFonts w:ascii="Arial" w:eastAsia="Times New Roman" w:hAnsi="Arial" w:cs="Arial"/>
          <w:color w:val="333333"/>
        </w:rPr>
        <w:t>In technical terms' vocabulary may be shared but meaning may vary. For example the author in requesting how many time</w:t>
      </w:r>
      <w:r w:rsidR="001619AA">
        <w:rPr>
          <w:rFonts w:ascii="Arial" w:eastAsia="Times New Roman" w:hAnsi="Arial" w:cs="Arial"/>
          <w:color w:val="333333"/>
        </w:rPr>
        <w:t>s</w:t>
      </w:r>
      <w:r w:rsidRPr="00AD19A9">
        <w:rPr>
          <w:rFonts w:ascii="Arial" w:eastAsia="Times New Roman" w:hAnsi="Arial" w:cs="Arial"/>
          <w:color w:val="333333"/>
        </w:rPr>
        <w:t xml:space="preserve"> in the Malaysian courses, students were allowed to resit</w:t>
      </w:r>
      <w:r w:rsidR="001619AA">
        <w:rPr>
          <w:rFonts w:ascii="Arial" w:eastAsia="Times New Roman" w:hAnsi="Arial" w:cs="Arial"/>
          <w:color w:val="333333"/>
        </w:rPr>
        <w:t xml:space="preserve"> failed modules</w:t>
      </w:r>
      <w:r w:rsidRPr="00AD19A9">
        <w:rPr>
          <w:rFonts w:ascii="Arial" w:eastAsia="Times New Roman" w:hAnsi="Arial" w:cs="Arial"/>
          <w:color w:val="333333"/>
        </w:rPr>
        <w:t xml:space="preserve">, received the strong reaction that there was only one resit of failed exams. </w:t>
      </w:r>
      <w:r w:rsidR="00755B80" w:rsidRPr="00AD19A9">
        <w:rPr>
          <w:rFonts w:ascii="Arial" w:eastAsia="Times New Roman" w:hAnsi="Arial" w:cs="Arial"/>
          <w:color w:val="333333"/>
        </w:rPr>
        <w:t xml:space="preserve">However a failed resit, did often result in a repeat of the module, which was </w:t>
      </w:r>
      <w:r w:rsidRPr="00AD19A9">
        <w:rPr>
          <w:rFonts w:ascii="Arial" w:eastAsia="Times New Roman" w:hAnsi="Arial" w:cs="Arial"/>
          <w:color w:val="333333"/>
        </w:rPr>
        <w:t>not</w:t>
      </w:r>
      <w:r w:rsidR="00755B80" w:rsidRPr="00AD19A9">
        <w:rPr>
          <w:rFonts w:ascii="Arial" w:eastAsia="Times New Roman" w:hAnsi="Arial" w:cs="Arial"/>
          <w:color w:val="333333"/>
        </w:rPr>
        <w:t xml:space="preserve"> considered </w:t>
      </w:r>
      <w:r w:rsidR="000B7192" w:rsidRPr="00AD19A9">
        <w:rPr>
          <w:rFonts w:ascii="Arial" w:eastAsia="Times New Roman" w:hAnsi="Arial" w:cs="Arial"/>
          <w:color w:val="333333"/>
        </w:rPr>
        <w:t>a resit.</w:t>
      </w:r>
    </w:p>
    <w:p w14:paraId="322C58C6" w14:textId="77777777" w:rsidR="000B7192" w:rsidRPr="00AD19A9" w:rsidRDefault="000B7192" w:rsidP="000B7192">
      <w:pPr>
        <w:pStyle w:val="ListParagraph"/>
        <w:rPr>
          <w:rFonts w:ascii="Arial" w:eastAsia="Times New Roman" w:hAnsi="Arial" w:cs="Arial"/>
          <w:color w:val="333333"/>
        </w:rPr>
      </w:pPr>
    </w:p>
    <w:p w14:paraId="6A566A23" w14:textId="77777777" w:rsidR="000B7192" w:rsidRPr="00AD19A9" w:rsidRDefault="000B7192" w:rsidP="000B7192">
      <w:pPr>
        <w:pStyle w:val="ListParagraph"/>
        <w:shd w:val="clear" w:color="auto" w:fill="FFFFFF"/>
        <w:spacing w:after="300" w:line="360" w:lineRule="atLeast"/>
        <w:jc w:val="both"/>
        <w:rPr>
          <w:rFonts w:ascii="Arial" w:eastAsia="Times New Roman" w:hAnsi="Arial" w:cs="Arial"/>
          <w:color w:val="333333"/>
        </w:rPr>
      </w:pPr>
    </w:p>
    <w:p w14:paraId="1032A220" w14:textId="77777777" w:rsidR="00B960AE" w:rsidRPr="00AD19A9" w:rsidRDefault="00B960AE" w:rsidP="000B7192">
      <w:pPr>
        <w:pStyle w:val="ListParagraph"/>
        <w:numPr>
          <w:ilvl w:val="0"/>
          <w:numId w:val="3"/>
        </w:numPr>
        <w:shd w:val="clear" w:color="auto" w:fill="FFFFFF"/>
        <w:spacing w:after="300" w:line="360" w:lineRule="atLeast"/>
        <w:jc w:val="both"/>
        <w:rPr>
          <w:rFonts w:ascii="Arial" w:eastAsia="Times New Roman" w:hAnsi="Arial" w:cs="Arial"/>
          <w:color w:val="333333"/>
        </w:rPr>
      </w:pPr>
      <w:r w:rsidRPr="007F3D7B">
        <w:rPr>
          <w:rFonts w:ascii="Arial" w:eastAsia="Times New Roman" w:hAnsi="Arial" w:cs="Arial"/>
          <w:b/>
          <w:color w:val="333333"/>
        </w:rPr>
        <w:t>Regulatory compliance:</w:t>
      </w:r>
      <w:r w:rsidRPr="00AD19A9">
        <w:rPr>
          <w:rFonts w:ascii="Arial" w:eastAsia="Times New Roman" w:hAnsi="Arial" w:cs="Arial"/>
          <w:color w:val="333333"/>
        </w:rPr>
        <w:t xml:space="preserve"> At first glance the Malaysian environment is </w:t>
      </w:r>
      <w:r w:rsidR="003D2807" w:rsidRPr="00AD19A9">
        <w:rPr>
          <w:rFonts w:ascii="Arial" w:eastAsia="Times New Roman" w:hAnsi="Arial" w:cs="Arial"/>
          <w:color w:val="333333"/>
        </w:rPr>
        <w:t>highly</w:t>
      </w:r>
      <w:r w:rsidRPr="00AD19A9">
        <w:rPr>
          <w:rFonts w:ascii="Arial" w:eastAsia="Times New Roman" w:hAnsi="Arial" w:cs="Arial"/>
          <w:color w:val="333333"/>
        </w:rPr>
        <w:t xml:space="preserve"> </w:t>
      </w:r>
      <w:r w:rsidR="003D2807" w:rsidRPr="00AD19A9">
        <w:rPr>
          <w:rFonts w:ascii="Arial" w:eastAsia="Times New Roman" w:hAnsi="Arial" w:cs="Arial"/>
          <w:color w:val="333333"/>
        </w:rPr>
        <w:t>regulated</w:t>
      </w:r>
      <w:r w:rsidRPr="00AD19A9">
        <w:rPr>
          <w:rFonts w:ascii="Arial" w:eastAsia="Times New Roman" w:hAnsi="Arial" w:cs="Arial"/>
          <w:color w:val="333333"/>
        </w:rPr>
        <w:t xml:space="preserve">, both in social legal matters and university </w:t>
      </w:r>
      <w:r w:rsidR="003D2807" w:rsidRPr="00AD19A9">
        <w:rPr>
          <w:rFonts w:ascii="Arial" w:eastAsia="Times New Roman" w:hAnsi="Arial" w:cs="Arial"/>
          <w:color w:val="333333"/>
        </w:rPr>
        <w:t>governance</w:t>
      </w:r>
      <w:r w:rsidRPr="00AD19A9">
        <w:rPr>
          <w:rFonts w:ascii="Arial" w:eastAsia="Times New Roman" w:hAnsi="Arial" w:cs="Arial"/>
          <w:color w:val="333333"/>
        </w:rPr>
        <w:t xml:space="preserve">. However there may </w:t>
      </w:r>
      <w:r w:rsidR="00755B80" w:rsidRPr="00AD19A9">
        <w:rPr>
          <w:rFonts w:ascii="Arial" w:eastAsia="Times New Roman" w:hAnsi="Arial" w:cs="Arial"/>
          <w:color w:val="333333"/>
        </w:rPr>
        <w:t xml:space="preserve">be ways in which </w:t>
      </w:r>
      <w:r w:rsidR="003D2807" w:rsidRPr="00AD19A9">
        <w:rPr>
          <w:rFonts w:ascii="Arial" w:eastAsia="Times New Roman" w:hAnsi="Arial" w:cs="Arial"/>
          <w:color w:val="333333"/>
        </w:rPr>
        <w:t>the</w:t>
      </w:r>
      <w:r w:rsidR="00755B80" w:rsidRPr="00AD19A9">
        <w:rPr>
          <w:rFonts w:ascii="Arial" w:eastAsia="Times New Roman" w:hAnsi="Arial" w:cs="Arial"/>
          <w:color w:val="333333"/>
        </w:rPr>
        <w:t xml:space="preserve"> full regulation can be seen as </w:t>
      </w:r>
      <w:r w:rsidR="003D2807" w:rsidRPr="00AD19A9">
        <w:rPr>
          <w:rFonts w:ascii="Arial" w:eastAsia="Times New Roman" w:hAnsi="Arial" w:cs="Arial"/>
          <w:color w:val="333333"/>
        </w:rPr>
        <w:t>advisory</w:t>
      </w:r>
      <w:r w:rsidR="00755B80" w:rsidRPr="00AD19A9">
        <w:rPr>
          <w:rFonts w:ascii="Arial" w:eastAsia="Times New Roman" w:hAnsi="Arial" w:cs="Arial"/>
          <w:color w:val="333333"/>
        </w:rPr>
        <w:t xml:space="preserve"> or examples of goo</w:t>
      </w:r>
      <w:r w:rsidR="001619AA">
        <w:rPr>
          <w:rFonts w:ascii="Arial" w:eastAsia="Times New Roman" w:hAnsi="Arial" w:cs="Arial"/>
          <w:color w:val="333333"/>
        </w:rPr>
        <w:t>d</w:t>
      </w:r>
      <w:r w:rsidR="00755B80" w:rsidRPr="00AD19A9">
        <w:rPr>
          <w:rFonts w:ascii="Arial" w:eastAsia="Times New Roman" w:hAnsi="Arial" w:cs="Arial"/>
          <w:color w:val="333333"/>
        </w:rPr>
        <w:t xml:space="preserve"> practice without having the full force requiring </w:t>
      </w:r>
      <w:r w:rsidR="003D2807" w:rsidRPr="00AD19A9">
        <w:rPr>
          <w:rFonts w:ascii="Arial" w:eastAsia="Times New Roman" w:hAnsi="Arial" w:cs="Arial"/>
          <w:color w:val="333333"/>
        </w:rPr>
        <w:t>compliance</w:t>
      </w:r>
      <w:r w:rsidR="00755B80" w:rsidRPr="00AD19A9">
        <w:rPr>
          <w:rFonts w:ascii="Arial" w:eastAsia="Times New Roman" w:hAnsi="Arial" w:cs="Arial"/>
          <w:color w:val="333333"/>
        </w:rPr>
        <w:t xml:space="preserve">. The author in </w:t>
      </w:r>
      <w:r w:rsidR="003D2807" w:rsidRPr="00AD19A9">
        <w:rPr>
          <w:rFonts w:ascii="Arial" w:eastAsia="Times New Roman" w:hAnsi="Arial" w:cs="Arial"/>
          <w:color w:val="333333"/>
        </w:rPr>
        <w:t>encouraging</w:t>
      </w:r>
      <w:r w:rsidR="00755B80" w:rsidRPr="00AD19A9">
        <w:rPr>
          <w:rFonts w:ascii="Arial" w:eastAsia="Times New Roman" w:hAnsi="Arial" w:cs="Arial"/>
          <w:color w:val="333333"/>
        </w:rPr>
        <w:t xml:space="preserve"> the </w:t>
      </w:r>
      <w:r w:rsidR="003D2807" w:rsidRPr="00AD19A9">
        <w:rPr>
          <w:rFonts w:ascii="Arial" w:eastAsia="Times New Roman" w:hAnsi="Arial" w:cs="Arial"/>
          <w:color w:val="333333"/>
        </w:rPr>
        <w:t>delivery</w:t>
      </w:r>
      <w:r w:rsidR="00755B80" w:rsidRPr="00AD19A9">
        <w:rPr>
          <w:rFonts w:ascii="Arial" w:eastAsia="Times New Roman" w:hAnsi="Arial" w:cs="Arial"/>
          <w:color w:val="333333"/>
        </w:rPr>
        <w:t xml:space="preserve"> of blocks of module teaching rather than teaching a few hours over a semester, of a modular course, was informed that </w:t>
      </w:r>
      <w:r w:rsidR="003D2807" w:rsidRPr="00AD19A9">
        <w:rPr>
          <w:rFonts w:ascii="Arial" w:eastAsia="Times New Roman" w:hAnsi="Arial" w:cs="Arial"/>
          <w:color w:val="333333"/>
        </w:rPr>
        <w:t>such</w:t>
      </w:r>
      <w:r w:rsidR="00755B80" w:rsidRPr="00AD19A9">
        <w:rPr>
          <w:rFonts w:ascii="Arial" w:eastAsia="Times New Roman" w:hAnsi="Arial" w:cs="Arial"/>
          <w:color w:val="333333"/>
        </w:rPr>
        <w:t xml:space="preserve"> </w:t>
      </w:r>
      <w:r w:rsidR="003D2807" w:rsidRPr="00AD19A9">
        <w:rPr>
          <w:rFonts w:ascii="Arial" w:eastAsia="Times New Roman" w:hAnsi="Arial" w:cs="Arial"/>
          <w:color w:val="333333"/>
        </w:rPr>
        <w:t>delivery</w:t>
      </w:r>
      <w:r w:rsidR="00755B80" w:rsidRPr="00AD19A9">
        <w:rPr>
          <w:rFonts w:ascii="Arial" w:eastAsia="Times New Roman" w:hAnsi="Arial" w:cs="Arial"/>
          <w:color w:val="333333"/>
        </w:rPr>
        <w:t xml:space="preserve"> while “modular” required spec</w:t>
      </w:r>
      <w:r w:rsidR="001619AA">
        <w:rPr>
          <w:rFonts w:ascii="Arial" w:eastAsia="Times New Roman" w:hAnsi="Arial" w:cs="Arial"/>
          <w:color w:val="333333"/>
        </w:rPr>
        <w:t>ial permission from MQA to deliver. An approval process that can take months</w:t>
      </w:r>
      <w:r w:rsidR="00755B80" w:rsidRPr="00AD19A9">
        <w:rPr>
          <w:rFonts w:ascii="Arial" w:eastAsia="Times New Roman" w:hAnsi="Arial" w:cs="Arial"/>
          <w:color w:val="333333"/>
        </w:rPr>
        <w:t>.</w:t>
      </w:r>
      <w:r w:rsidR="00084263" w:rsidRPr="00AD19A9">
        <w:rPr>
          <w:rFonts w:ascii="Arial" w:eastAsia="Times New Roman" w:hAnsi="Arial" w:cs="Arial"/>
          <w:color w:val="333333"/>
        </w:rPr>
        <w:t xml:space="preserve"> IUMW as a </w:t>
      </w:r>
      <w:r w:rsidR="005375F5" w:rsidRPr="00AD19A9">
        <w:rPr>
          <w:rFonts w:ascii="Arial" w:eastAsia="Times New Roman" w:hAnsi="Arial" w:cs="Arial"/>
          <w:color w:val="333333"/>
        </w:rPr>
        <w:t>registered</w:t>
      </w:r>
      <w:r w:rsidR="00084263" w:rsidRPr="00AD19A9">
        <w:rPr>
          <w:rFonts w:ascii="Arial" w:eastAsia="Times New Roman" w:hAnsi="Arial" w:cs="Arial"/>
          <w:color w:val="333333"/>
        </w:rPr>
        <w:t xml:space="preserve"> university may not offer </w:t>
      </w:r>
      <w:r w:rsidR="005375F5" w:rsidRPr="00AD19A9">
        <w:rPr>
          <w:rFonts w:ascii="Arial" w:eastAsia="Times New Roman" w:hAnsi="Arial" w:cs="Arial"/>
          <w:color w:val="333333"/>
        </w:rPr>
        <w:t>diploma</w:t>
      </w:r>
      <w:r w:rsidR="00084263" w:rsidRPr="00AD19A9">
        <w:rPr>
          <w:rFonts w:ascii="Arial" w:eastAsia="Times New Roman" w:hAnsi="Arial" w:cs="Arial"/>
          <w:color w:val="333333"/>
        </w:rPr>
        <w:t xml:space="preserve"> courses (the equivalent of 120 L</w:t>
      </w:r>
      <w:r w:rsidR="001619AA">
        <w:rPr>
          <w:rFonts w:ascii="Arial" w:eastAsia="Times New Roman" w:hAnsi="Arial" w:cs="Arial"/>
          <w:color w:val="333333"/>
        </w:rPr>
        <w:t>evel 4, UK credits). This type of course</w:t>
      </w:r>
      <w:r w:rsidR="00084263" w:rsidRPr="00AD19A9">
        <w:rPr>
          <w:rFonts w:ascii="Arial" w:eastAsia="Times New Roman" w:hAnsi="Arial" w:cs="Arial"/>
          <w:color w:val="333333"/>
        </w:rPr>
        <w:t xml:space="preserve"> is allowed for colleges and new university </w:t>
      </w:r>
      <w:r w:rsidR="003D2807" w:rsidRPr="00AD19A9">
        <w:rPr>
          <w:rFonts w:ascii="Arial" w:eastAsia="Times New Roman" w:hAnsi="Arial" w:cs="Arial"/>
          <w:color w:val="333333"/>
        </w:rPr>
        <w:t>colleges</w:t>
      </w:r>
      <w:r w:rsidR="00084263" w:rsidRPr="00AD19A9">
        <w:rPr>
          <w:rFonts w:ascii="Arial" w:eastAsia="Times New Roman" w:hAnsi="Arial" w:cs="Arial"/>
          <w:color w:val="333333"/>
        </w:rPr>
        <w:t xml:space="preserve">. </w:t>
      </w:r>
      <w:r w:rsidR="003D2807" w:rsidRPr="00AD19A9">
        <w:rPr>
          <w:rFonts w:ascii="Arial" w:eastAsia="Times New Roman" w:hAnsi="Arial" w:cs="Arial"/>
          <w:color w:val="333333"/>
        </w:rPr>
        <w:t>The resulting restriction on IUMW’s ability to widen the recruitment window is a constraint, as are the detailed requirements to manage APL, for top-up and APEL applicants for masters study (who all need to be individually approved by MQA).</w:t>
      </w:r>
    </w:p>
    <w:p w14:paraId="01825E33" w14:textId="77777777" w:rsidR="000B7192" w:rsidRPr="00AD19A9" w:rsidRDefault="000B7192" w:rsidP="00344924">
      <w:pPr>
        <w:pStyle w:val="ListParagraph"/>
        <w:shd w:val="clear" w:color="auto" w:fill="FFFFFF"/>
        <w:spacing w:after="300"/>
        <w:jc w:val="both"/>
        <w:rPr>
          <w:rFonts w:ascii="Arial" w:eastAsia="Times New Roman" w:hAnsi="Arial" w:cs="Arial"/>
          <w:color w:val="333333"/>
        </w:rPr>
      </w:pPr>
    </w:p>
    <w:p w14:paraId="01648354" w14:textId="77777777" w:rsidR="00344924" w:rsidRDefault="003D2807" w:rsidP="00344924">
      <w:pPr>
        <w:pStyle w:val="ListParagraph"/>
        <w:numPr>
          <w:ilvl w:val="0"/>
          <w:numId w:val="3"/>
        </w:numPr>
        <w:shd w:val="clear" w:color="auto" w:fill="FFFFFF"/>
        <w:spacing w:after="300"/>
        <w:jc w:val="both"/>
        <w:rPr>
          <w:rFonts w:ascii="Arial" w:eastAsia="Times New Roman" w:hAnsi="Arial" w:cs="Arial"/>
          <w:color w:val="333333"/>
        </w:rPr>
      </w:pPr>
      <w:r w:rsidRPr="007F3D7B">
        <w:rPr>
          <w:rFonts w:ascii="Arial" w:eastAsia="Times New Roman" w:hAnsi="Arial" w:cs="Arial"/>
          <w:b/>
          <w:color w:val="333333"/>
        </w:rPr>
        <w:t>Leadership/followership protocols</w:t>
      </w:r>
      <w:r w:rsidRPr="00AD19A9">
        <w:rPr>
          <w:rFonts w:ascii="Arial" w:eastAsia="Times New Roman" w:hAnsi="Arial" w:cs="Arial"/>
          <w:color w:val="333333"/>
        </w:rPr>
        <w:t xml:space="preserve">: As already mentioned Asians tend to respect a more hierarchical management system than many experience in the West. </w:t>
      </w:r>
      <w:r w:rsidR="00755B80" w:rsidRPr="00AD19A9">
        <w:rPr>
          <w:rFonts w:ascii="Arial" w:eastAsia="Times New Roman" w:hAnsi="Arial" w:cs="Arial"/>
          <w:color w:val="333333"/>
        </w:rPr>
        <w:t xml:space="preserve">Top down instruction places great pressures on leaders to get it right and for </w:t>
      </w:r>
      <w:r w:rsidRPr="00AD19A9">
        <w:rPr>
          <w:rFonts w:ascii="Arial" w:eastAsia="Times New Roman" w:hAnsi="Arial" w:cs="Arial"/>
          <w:color w:val="333333"/>
        </w:rPr>
        <w:t>followers</w:t>
      </w:r>
      <w:r w:rsidR="00755B80" w:rsidRPr="00AD19A9">
        <w:rPr>
          <w:rFonts w:ascii="Arial" w:eastAsia="Times New Roman" w:hAnsi="Arial" w:cs="Arial"/>
          <w:color w:val="333333"/>
        </w:rPr>
        <w:t xml:space="preserve"> to obey. </w:t>
      </w:r>
      <w:r w:rsidRPr="00AD19A9">
        <w:rPr>
          <w:rFonts w:ascii="Arial" w:eastAsia="Times New Roman" w:hAnsi="Arial" w:cs="Arial"/>
          <w:color w:val="333333"/>
        </w:rPr>
        <w:t xml:space="preserve">In attempts to make lower levels of decision makers responsible, creative and self-managing, delegation has been attempted with varying success. </w:t>
      </w:r>
    </w:p>
    <w:p w14:paraId="080ED4DC" w14:textId="77777777" w:rsidR="00344924" w:rsidRPr="00344924" w:rsidRDefault="00344924" w:rsidP="00344924">
      <w:pPr>
        <w:shd w:val="clear" w:color="auto" w:fill="FFFFFF"/>
        <w:spacing w:after="300"/>
        <w:jc w:val="both"/>
        <w:rPr>
          <w:rFonts w:ascii="Arial" w:eastAsia="Times New Roman" w:hAnsi="Arial" w:cs="Arial"/>
          <w:color w:val="333333"/>
        </w:rPr>
      </w:pPr>
    </w:p>
    <w:p w14:paraId="3C08A265" w14:textId="77777777" w:rsidR="000B7192" w:rsidRPr="00AD19A9" w:rsidRDefault="003D2807" w:rsidP="00344924">
      <w:pPr>
        <w:pStyle w:val="ListParagraph"/>
        <w:numPr>
          <w:ilvl w:val="0"/>
          <w:numId w:val="3"/>
        </w:numPr>
        <w:shd w:val="clear" w:color="auto" w:fill="FFFFFF"/>
        <w:spacing w:after="300"/>
        <w:jc w:val="both"/>
        <w:rPr>
          <w:rFonts w:ascii="Arial" w:eastAsia="Times New Roman" w:hAnsi="Arial" w:cs="Arial"/>
          <w:color w:val="333333"/>
        </w:rPr>
      </w:pPr>
      <w:r w:rsidRPr="007F3D7B">
        <w:rPr>
          <w:rFonts w:ascii="Arial" w:eastAsia="Times New Roman" w:hAnsi="Arial" w:cs="Arial"/>
          <w:b/>
          <w:color w:val="333333"/>
        </w:rPr>
        <w:t>Communications environment:</w:t>
      </w:r>
      <w:r w:rsidR="001619AA">
        <w:rPr>
          <w:rFonts w:ascii="Arial" w:eastAsia="Times New Roman" w:hAnsi="Arial" w:cs="Arial"/>
          <w:color w:val="333333"/>
        </w:rPr>
        <w:t xml:space="preserve"> Sometimes advised by external mentors</w:t>
      </w:r>
      <w:r w:rsidRPr="00AD19A9">
        <w:rPr>
          <w:rFonts w:ascii="Arial" w:eastAsia="Times New Roman" w:hAnsi="Arial" w:cs="Arial"/>
          <w:color w:val="333333"/>
        </w:rPr>
        <w:t xml:space="preserve"> to “get angry”, the author has deliberately not shown such emotions, despite some frustrations. </w:t>
      </w:r>
      <w:r w:rsidR="00CA7BA6" w:rsidRPr="00AD19A9">
        <w:rPr>
          <w:rFonts w:ascii="Arial" w:eastAsia="Times New Roman" w:hAnsi="Arial" w:cs="Arial"/>
          <w:color w:val="333333"/>
        </w:rPr>
        <w:t xml:space="preserve">The act of angry communications would threaten the more High </w:t>
      </w:r>
      <w:r w:rsidRPr="00AD19A9">
        <w:rPr>
          <w:rFonts w:ascii="Arial" w:eastAsia="Times New Roman" w:hAnsi="Arial" w:cs="Arial"/>
          <w:color w:val="333333"/>
        </w:rPr>
        <w:t>Power</w:t>
      </w:r>
      <w:r w:rsidR="00CA7BA6" w:rsidRPr="00AD19A9">
        <w:rPr>
          <w:rFonts w:ascii="Arial" w:eastAsia="Times New Roman" w:hAnsi="Arial" w:cs="Arial"/>
          <w:color w:val="333333"/>
        </w:rPr>
        <w:t xml:space="preserve"> distance </w:t>
      </w:r>
      <w:r w:rsidRPr="00AD19A9">
        <w:rPr>
          <w:rFonts w:ascii="Arial" w:eastAsia="Times New Roman" w:hAnsi="Arial" w:cs="Arial"/>
          <w:color w:val="333333"/>
        </w:rPr>
        <w:t>approach</w:t>
      </w:r>
      <w:r w:rsidR="00CA7BA6" w:rsidRPr="00AD19A9">
        <w:rPr>
          <w:rFonts w:ascii="Arial" w:eastAsia="Times New Roman" w:hAnsi="Arial" w:cs="Arial"/>
          <w:color w:val="333333"/>
        </w:rPr>
        <w:t xml:space="preserve">’ need for </w:t>
      </w:r>
      <w:r w:rsidRPr="00AD19A9">
        <w:rPr>
          <w:rFonts w:ascii="Arial" w:eastAsia="Times New Roman" w:hAnsi="Arial" w:cs="Arial"/>
          <w:color w:val="333333"/>
        </w:rPr>
        <w:t>cohesive,</w:t>
      </w:r>
      <w:r w:rsidR="00CA7BA6" w:rsidRPr="00AD19A9">
        <w:rPr>
          <w:rFonts w:ascii="Arial" w:eastAsia="Times New Roman" w:hAnsi="Arial" w:cs="Arial"/>
          <w:color w:val="333333"/>
        </w:rPr>
        <w:t xml:space="preserve"> </w:t>
      </w:r>
      <w:r w:rsidRPr="00AD19A9">
        <w:rPr>
          <w:rFonts w:ascii="Arial" w:eastAsia="Times New Roman" w:hAnsi="Arial" w:cs="Arial"/>
          <w:color w:val="333333"/>
        </w:rPr>
        <w:t>communicable</w:t>
      </w:r>
      <w:r w:rsidR="00CA7BA6" w:rsidRPr="00AD19A9">
        <w:rPr>
          <w:rFonts w:ascii="Arial" w:eastAsia="Times New Roman" w:hAnsi="Arial" w:cs="Arial"/>
          <w:color w:val="333333"/>
        </w:rPr>
        <w:t xml:space="preserve"> solutions to problems. It also risks the loss of face for criticized subordinates, </w:t>
      </w:r>
      <w:r w:rsidRPr="00AD19A9">
        <w:rPr>
          <w:rFonts w:ascii="Arial" w:eastAsia="Times New Roman" w:hAnsi="Arial" w:cs="Arial"/>
          <w:color w:val="333333"/>
        </w:rPr>
        <w:t>similar</w:t>
      </w:r>
      <w:r w:rsidR="00CA7BA6" w:rsidRPr="00AD19A9">
        <w:rPr>
          <w:rFonts w:ascii="Arial" w:eastAsia="Times New Roman" w:hAnsi="Arial" w:cs="Arial"/>
          <w:color w:val="333333"/>
        </w:rPr>
        <w:t xml:space="preserve"> to Chin</w:t>
      </w:r>
      <w:r w:rsidR="00C15B5C" w:rsidRPr="00AD19A9">
        <w:rPr>
          <w:rFonts w:ascii="Arial" w:eastAsia="Times New Roman" w:hAnsi="Arial" w:cs="Arial"/>
          <w:color w:val="333333"/>
        </w:rPr>
        <w:t>ese</w:t>
      </w:r>
      <w:r w:rsidR="00CA7BA6" w:rsidRPr="00AD19A9">
        <w:rPr>
          <w:rFonts w:ascii="Arial" w:eastAsia="Times New Roman" w:hAnsi="Arial" w:cs="Arial"/>
          <w:color w:val="333333"/>
        </w:rPr>
        <w:t xml:space="preserve"> </w:t>
      </w:r>
      <w:r w:rsidRPr="00AD19A9">
        <w:rPr>
          <w:rFonts w:ascii="Arial" w:eastAsia="Times New Roman" w:hAnsi="Arial" w:cs="Arial"/>
          <w:color w:val="333333"/>
        </w:rPr>
        <w:t>applications</w:t>
      </w:r>
      <w:r w:rsidR="00C15B5C" w:rsidRPr="00AD19A9">
        <w:rPr>
          <w:rFonts w:ascii="Arial" w:eastAsia="Times New Roman" w:hAnsi="Arial" w:cs="Arial"/>
          <w:color w:val="333333"/>
        </w:rPr>
        <w:t xml:space="preserve"> of Mianzi (Griffiths, 2016</w:t>
      </w:r>
      <w:r w:rsidR="00CA7BA6" w:rsidRPr="00AD19A9">
        <w:rPr>
          <w:rFonts w:ascii="Arial" w:eastAsia="Times New Roman" w:hAnsi="Arial" w:cs="Arial"/>
          <w:color w:val="333333"/>
        </w:rPr>
        <w:t xml:space="preserve">), which could threaten to </w:t>
      </w:r>
      <w:r w:rsidRPr="00AD19A9">
        <w:rPr>
          <w:rFonts w:ascii="Arial" w:eastAsia="Times New Roman" w:hAnsi="Arial" w:cs="Arial"/>
          <w:color w:val="333333"/>
        </w:rPr>
        <w:t>block</w:t>
      </w:r>
      <w:r w:rsidR="00CA7BA6" w:rsidRPr="00AD19A9">
        <w:rPr>
          <w:rFonts w:ascii="Arial" w:eastAsia="Times New Roman" w:hAnsi="Arial" w:cs="Arial"/>
          <w:color w:val="333333"/>
        </w:rPr>
        <w:t xml:space="preserve"> future </w:t>
      </w:r>
      <w:r w:rsidRPr="00AD19A9">
        <w:rPr>
          <w:rFonts w:ascii="Arial" w:eastAsia="Times New Roman" w:hAnsi="Arial" w:cs="Arial"/>
          <w:color w:val="333333"/>
        </w:rPr>
        <w:t>activity</w:t>
      </w:r>
      <w:r w:rsidR="00CA7BA6" w:rsidRPr="00AD19A9">
        <w:rPr>
          <w:rFonts w:ascii="Arial" w:eastAsia="Times New Roman" w:hAnsi="Arial" w:cs="Arial"/>
          <w:color w:val="333333"/>
        </w:rPr>
        <w:t xml:space="preserve"> and team approaches.</w:t>
      </w:r>
      <w:r w:rsidR="00FE0858" w:rsidRPr="00AD19A9">
        <w:rPr>
          <w:rFonts w:ascii="Arial" w:eastAsia="Times New Roman" w:hAnsi="Arial" w:cs="Arial"/>
          <w:color w:val="333333"/>
        </w:rPr>
        <w:t xml:space="preserve"> Ma</w:t>
      </w:r>
      <w:r w:rsidR="00C229D6" w:rsidRPr="00AD19A9">
        <w:rPr>
          <w:rFonts w:ascii="Arial" w:eastAsia="Times New Roman" w:hAnsi="Arial" w:cs="Arial"/>
          <w:color w:val="333333"/>
        </w:rPr>
        <w:t>la</w:t>
      </w:r>
      <w:r w:rsidR="00FE0858" w:rsidRPr="00AD19A9">
        <w:rPr>
          <w:rFonts w:ascii="Arial" w:eastAsia="Times New Roman" w:hAnsi="Arial" w:cs="Arial"/>
          <w:color w:val="333333"/>
        </w:rPr>
        <w:t>ysians are very polite and respectful. In their desire to please and support they are reluctant to say “No” or challenge, even when</w:t>
      </w:r>
      <w:r w:rsidR="00C229D6" w:rsidRPr="00AD19A9">
        <w:rPr>
          <w:rFonts w:ascii="Arial" w:eastAsia="Times New Roman" w:hAnsi="Arial" w:cs="Arial"/>
          <w:color w:val="333333"/>
        </w:rPr>
        <w:t xml:space="preserve"> </w:t>
      </w:r>
      <w:r w:rsidR="00FE0858" w:rsidRPr="00AD19A9">
        <w:rPr>
          <w:rFonts w:ascii="Arial" w:eastAsia="Times New Roman" w:hAnsi="Arial" w:cs="Arial"/>
          <w:color w:val="333333"/>
        </w:rPr>
        <w:t>they are not quite sure w</w:t>
      </w:r>
      <w:r w:rsidR="009F0F33">
        <w:rPr>
          <w:rFonts w:ascii="Arial" w:eastAsia="Times New Roman" w:hAnsi="Arial" w:cs="Arial"/>
          <w:color w:val="333333"/>
        </w:rPr>
        <w:t>hat is</w:t>
      </w:r>
      <w:r w:rsidR="00FE0858" w:rsidRPr="00AD19A9">
        <w:rPr>
          <w:rFonts w:ascii="Arial" w:eastAsia="Times New Roman" w:hAnsi="Arial" w:cs="Arial"/>
          <w:color w:val="333333"/>
        </w:rPr>
        <w:t xml:space="preserve"> being asked or whe</w:t>
      </w:r>
      <w:r w:rsidR="009F0F33">
        <w:rPr>
          <w:rFonts w:ascii="Arial" w:eastAsia="Times New Roman" w:hAnsi="Arial" w:cs="Arial"/>
          <w:color w:val="333333"/>
        </w:rPr>
        <w:t>the</w:t>
      </w:r>
      <w:r w:rsidR="00FE0858" w:rsidRPr="00AD19A9">
        <w:rPr>
          <w:rFonts w:ascii="Arial" w:eastAsia="Times New Roman" w:hAnsi="Arial" w:cs="Arial"/>
          <w:color w:val="333333"/>
        </w:rPr>
        <w:t>r they agree with the request. For example whether it might be ultra vires as far as MQA rules are concerned. The resulting delays or non-completion of tasks are a frustration but also</w:t>
      </w:r>
      <w:r w:rsidR="00C229D6" w:rsidRPr="00AD19A9">
        <w:rPr>
          <w:rFonts w:ascii="Arial" w:eastAsia="Times New Roman" w:hAnsi="Arial" w:cs="Arial"/>
          <w:color w:val="333333"/>
        </w:rPr>
        <w:t xml:space="preserve"> a</w:t>
      </w:r>
      <w:r w:rsidR="00FE0858" w:rsidRPr="00AD19A9">
        <w:rPr>
          <w:rFonts w:ascii="Arial" w:eastAsia="Times New Roman" w:hAnsi="Arial" w:cs="Arial"/>
          <w:color w:val="333333"/>
        </w:rPr>
        <w:t xml:space="preserve"> sign that better instructions, team </w:t>
      </w:r>
      <w:r w:rsidR="00C229D6" w:rsidRPr="00AD19A9">
        <w:rPr>
          <w:rFonts w:ascii="Arial" w:eastAsia="Times New Roman" w:hAnsi="Arial" w:cs="Arial"/>
          <w:color w:val="333333"/>
        </w:rPr>
        <w:t>building</w:t>
      </w:r>
      <w:r w:rsidR="00FE0858" w:rsidRPr="00AD19A9">
        <w:rPr>
          <w:rFonts w:ascii="Arial" w:eastAsia="Times New Roman" w:hAnsi="Arial" w:cs="Arial"/>
          <w:color w:val="333333"/>
        </w:rPr>
        <w:t xml:space="preserve"> and </w:t>
      </w:r>
      <w:r w:rsidR="00C229D6" w:rsidRPr="00AD19A9">
        <w:rPr>
          <w:rFonts w:ascii="Arial" w:eastAsia="Times New Roman" w:hAnsi="Arial" w:cs="Arial"/>
          <w:color w:val="333333"/>
        </w:rPr>
        <w:t>training</w:t>
      </w:r>
      <w:r w:rsidR="00FE0858" w:rsidRPr="00AD19A9">
        <w:rPr>
          <w:rFonts w:ascii="Arial" w:eastAsia="Times New Roman" w:hAnsi="Arial" w:cs="Arial"/>
          <w:color w:val="333333"/>
        </w:rPr>
        <w:t xml:space="preserve"> are required by leaders and partners</w:t>
      </w:r>
      <w:r w:rsidR="00C229D6" w:rsidRPr="00AD19A9">
        <w:rPr>
          <w:rFonts w:ascii="Arial" w:eastAsia="Times New Roman" w:hAnsi="Arial" w:cs="Arial"/>
          <w:color w:val="333333"/>
        </w:rPr>
        <w:t>. While the automatic respectful attention given to an outside</w:t>
      </w:r>
      <w:r w:rsidR="009F0F33">
        <w:rPr>
          <w:rFonts w:ascii="Arial" w:eastAsia="Times New Roman" w:hAnsi="Arial" w:cs="Arial"/>
          <w:color w:val="333333"/>
        </w:rPr>
        <w:t>r</w:t>
      </w:r>
      <w:r w:rsidR="00C229D6" w:rsidRPr="00AD19A9">
        <w:rPr>
          <w:rFonts w:ascii="Arial" w:eastAsia="Times New Roman" w:hAnsi="Arial" w:cs="Arial"/>
          <w:color w:val="333333"/>
        </w:rPr>
        <w:t xml:space="preserve"> might be flattering with “The answer is ‘yes’. What is the question?” approach, sustainable systems require proactive, informed, confident, self-managed teams, which this is unlikely to </w:t>
      </w:r>
      <w:r w:rsidR="009976C5" w:rsidRPr="00AD19A9">
        <w:rPr>
          <w:rFonts w:ascii="Arial" w:eastAsia="Times New Roman" w:hAnsi="Arial" w:cs="Arial"/>
          <w:color w:val="333333"/>
        </w:rPr>
        <w:t>encourage. Teams</w:t>
      </w:r>
      <w:r w:rsidR="00C229D6" w:rsidRPr="00AD19A9">
        <w:rPr>
          <w:rFonts w:ascii="Arial" w:eastAsia="Times New Roman" w:hAnsi="Arial" w:cs="Arial"/>
          <w:color w:val="333333"/>
        </w:rPr>
        <w:t xml:space="preserve"> </w:t>
      </w:r>
      <w:r w:rsidR="00ED0185" w:rsidRPr="00AD19A9">
        <w:rPr>
          <w:rFonts w:ascii="Arial" w:eastAsia="Times New Roman" w:hAnsi="Arial" w:cs="Arial"/>
          <w:color w:val="333333"/>
        </w:rPr>
        <w:t>genuinely</w:t>
      </w:r>
      <w:r w:rsidR="00C229D6" w:rsidRPr="00AD19A9">
        <w:rPr>
          <w:rFonts w:ascii="Arial" w:eastAsia="Times New Roman" w:hAnsi="Arial" w:cs="Arial"/>
          <w:color w:val="333333"/>
        </w:rPr>
        <w:t xml:space="preserve"> want to learn, but can easily be turned off by a demand for quantum improvements in short time lines, especially if a perceived criticism of existing </w:t>
      </w:r>
      <w:r w:rsidR="00ED0185" w:rsidRPr="00AD19A9">
        <w:rPr>
          <w:rFonts w:ascii="Arial" w:eastAsia="Times New Roman" w:hAnsi="Arial" w:cs="Arial"/>
          <w:color w:val="333333"/>
        </w:rPr>
        <w:t>standards</w:t>
      </w:r>
      <w:r w:rsidR="00C229D6" w:rsidRPr="00AD19A9">
        <w:rPr>
          <w:rFonts w:ascii="Arial" w:eastAsia="Times New Roman" w:hAnsi="Arial" w:cs="Arial"/>
          <w:color w:val="333333"/>
        </w:rPr>
        <w:t xml:space="preserve"> or </w:t>
      </w:r>
      <w:r w:rsidR="00ED0185" w:rsidRPr="00AD19A9">
        <w:rPr>
          <w:rFonts w:ascii="Arial" w:eastAsia="Times New Roman" w:hAnsi="Arial" w:cs="Arial"/>
          <w:color w:val="333333"/>
        </w:rPr>
        <w:t>individuals</w:t>
      </w:r>
      <w:r w:rsidR="00C229D6" w:rsidRPr="00AD19A9">
        <w:rPr>
          <w:rFonts w:ascii="Arial" w:eastAsia="Times New Roman" w:hAnsi="Arial" w:cs="Arial"/>
          <w:color w:val="333333"/>
        </w:rPr>
        <w:t xml:space="preserve"> is implied. </w:t>
      </w:r>
    </w:p>
    <w:p w14:paraId="324ADD2C" w14:textId="77777777" w:rsidR="000B7192" w:rsidRPr="00AD19A9" w:rsidRDefault="000B7192" w:rsidP="000B7192">
      <w:pPr>
        <w:pStyle w:val="ListParagraph"/>
        <w:shd w:val="clear" w:color="auto" w:fill="FFFFFF"/>
        <w:spacing w:after="300" w:line="360" w:lineRule="atLeast"/>
        <w:jc w:val="both"/>
        <w:rPr>
          <w:rFonts w:ascii="Arial" w:eastAsia="Times New Roman" w:hAnsi="Arial" w:cs="Arial"/>
          <w:color w:val="333333"/>
        </w:rPr>
      </w:pPr>
    </w:p>
    <w:p w14:paraId="7D13B19B" w14:textId="77777777" w:rsidR="00CA48E8" w:rsidRPr="00AD19A9" w:rsidRDefault="003D2807" w:rsidP="000B7192">
      <w:pPr>
        <w:pStyle w:val="ListParagraph"/>
        <w:numPr>
          <w:ilvl w:val="0"/>
          <w:numId w:val="3"/>
        </w:numPr>
        <w:shd w:val="clear" w:color="auto" w:fill="FFFFFF"/>
        <w:spacing w:after="300" w:line="360" w:lineRule="atLeast"/>
        <w:jc w:val="both"/>
        <w:rPr>
          <w:rFonts w:ascii="Arial" w:eastAsia="Times New Roman" w:hAnsi="Arial" w:cs="Arial"/>
          <w:color w:val="333333"/>
        </w:rPr>
      </w:pPr>
      <w:r w:rsidRPr="007F3D7B">
        <w:rPr>
          <w:rFonts w:ascii="Arial" w:eastAsia="Times New Roman" w:hAnsi="Arial" w:cs="Arial"/>
          <w:b/>
          <w:color w:val="333333"/>
        </w:rPr>
        <w:t>The “Half-done job”:</w:t>
      </w:r>
      <w:r w:rsidR="009F0F33">
        <w:rPr>
          <w:rFonts w:ascii="Arial" w:eastAsia="Times New Roman" w:hAnsi="Arial" w:cs="Arial"/>
          <w:color w:val="333333"/>
        </w:rPr>
        <w:t xml:space="preserve"> This is perhaps a </w:t>
      </w:r>
      <w:proofErr w:type="gramStart"/>
      <w:r w:rsidR="009F0F33">
        <w:rPr>
          <w:rFonts w:ascii="Arial" w:eastAsia="Times New Roman" w:hAnsi="Arial" w:cs="Arial"/>
          <w:color w:val="333333"/>
        </w:rPr>
        <w:t>phenomena</w:t>
      </w:r>
      <w:proofErr w:type="gramEnd"/>
      <w:r w:rsidRPr="00AD19A9">
        <w:rPr>
          <w:rFonts w:ascii="Arial" w:eastAsia="Times New Roman" w:hAnsi="Arial" w:cs="Arial"/>
          <w:color w:val="333333"/>
        </w:rPr>
        <w:t xml:space="preserve"> of not being clear about requirements or recognition of many Malaysian’s commitment to SOPs, job descriptions and work place job demarcation. </w:t>
      </w:r>
      <w:r w:rsidR="009F0F33">
        <w:rPr>
          <w:rFonts w:ascii="Arial" w:eastAsia="Times New Roman" w:hAnsi="Arial" w:cs="Arial"/>
          <w:color w:val="333333"/>
        </w:rPr>
        <w:t>This situation will</w:t>
      </w:r>
      <w:r w:rsidR="00CA7BA6" w:rsidRPr="00AD19A9">
        <w:rPr>
          <w:rFonts w:ascii="Arial" w:eastAsia="Times New Roman" w:hAnsi="Arial" w:cs="Arial"/>
          <w:color w:val="333333"/>
        </w:rPr>
        <w:t xml:space="preserve"> be familiar to </w:t>
      </w:r>
      <w:r w:rsidRPr="00AD19A9">
        <w:rPr>
          <w:rFonts w:ascii="Arial" w:eastAsia="Times New Roman" w:hAnsi="Arial" w:cs="Arial"/>
          <w:color w:val="333333"/>
        </w:rPr>
        <w:t>UK</w:t>
      </w:r>
      <w:r w:rsidR="00CA7BA6" w:rsidRPr="00AD19A9">
        <w:rPr>
          <w:rFonts w:ascii="Arial" w:eastAsia="Times New Roman" w:hAnsi="Arial" w:cs="Arial"/>
          <w:color w:val="333333"/>
        </w:rPr>
        <w:t xml:space="preserve"> industrial relations </w:t>
      </w:r>
      <w:r w:rsidRPr="00AD19A9">
        <w:rPr>
          <w:rFonts w:ascii="Arial" w:eastAsia="Times New Roman" w:hAnsi="Arial" w:cs="Arial"/>
          <w:color w:val="333333"/>
        </w:rPr>
        <w:t>students</w:t>
      </w:r>
      <w:r w:rsidR="00CA7BA6" w:rsidRPr="00AD19A9">
        <w:rPr>
          <w:rFonts w:ascii="Arial" w:eastAsia="Times New Roman" w:hAnsi="Arial" w:cs="Arial"/>
          <w:color w:val="333333"/>
        </w:rPr>
        <w:t xml:space="preserve"> of the 1970s and the </w:t>
      </w:r>
      <w:r w:rsidRPr="00AD19A9">
        <w:rPr>
          <w:rFonts w:ascii="Arial" w:eastAsia="Times New Roman" w:hAnsi="Arial" w:cs="Arial"/>
          <w:color w:val="333333"/>
        </w:rPr>
        <w:t>continuing</w:t>
      </w:r>
      <w:r w:rsidR="00CA7BA6" w:rsidRPr="00AD19A9">
        <w:rPr>
          <w:rFonts w:ascii="Arial" w:eastAsia="Times New Roman" w:hAnsi="Arial" w:cs="Arial"/>
          <w:color w:val="333333"/>
        </w:rPr>
        <w:t xml:space="preserve"> “jobs worthy” attitude of some service </w:t>
      </w:r>
      <w:r w:rsidRPr="00AD19A9">
        <w:rPr>
          <w:rFonts w:ascii="Arial" w:eastAsia="Times New Roman" w:hAnsi="Arial" w:cs="Arial"/>
          <w:color w:val="333333"/>
        </w:rPr>
        <w:t>providers</w:t>
      </w:r>
      <w:r w:rsidR="00CA7BA6" w:rsidRPr="00AD19A9">
        <w:rPr>
          <w:rFonts w:ascii="Arial" w:eastAsia="Times New Roman" w:hAnsi="Arial" w:cs="Arial"/>
          <w:color w:val="333333"/>
        </w:rPr>
        <w:t xml:space="preserve"> in large </w:t>
      </w:r>
      <w:r w:rsidRPr="00AD19A9">
        <w:rPr>
          <w:rFonts w:ascii="Arial" w:eastAsia="Times New Roman" w:hAnsi="Arial" w:cs="Arial"/>
          <w:color w:val="333333"/>
        </w:rPr>
        <w:t>anonymous</w:t>
      </w:r>
      <w:r w:rsidR="00CA7BA6" w:rsidRPr="00AD19A9">
        <w:rPr>
          <w:rFonts w:ascii="Arial" w:eastAsia="Times New Roman" w:hAnsi="Arial" w:cs="Arial"/>
          <w:color w:val="333333"/>
        </w:rPr>
        <w:t xml:space="preserve"> </w:t>
      </w:r>
      <w:r w:rsidRPr="00AD19A9">
        <w:rPr>
          <w:rFonts w:ascii="Arial" w:eastAsia="Times New Roman" w:hAnsi="Arial" w:cs="Arial"/>
          <w:color w:val="333333"/>
        </w:rPr>
        <w:t>bureaucracies</w:t>
      </w:r>
      <w:r w:rsidR="00CA7BA6" w:rsidRPr="00AD19A9">
        <w:rPr>
          <w:rFonts w:ascii="Arial" w:eastAsia="Times New Roman" w:hAnsi="Arial" w:cs="Arial"/>
          <w:color w:val="333333"/>
        </w:rPr>
        <w:t xml:space="preserve">. IUMW’s leaf blowers clearing </w:t>
      </w:r>
      <w:r w:rsidRPr="00AD19A9">
        <w:rPr>
          <w:rFonts w:ascii="Arial" w:eastAsia="Times New Roman" w:hAnsi="Arial" w:cs="Arial"/>
          <w:color w:val="333333"/>
        </w:rPr>
        <w:t>leaves</w:t>
      </w:r>
      <w:r w:rsidR="00CA7BA6" w:rsidRPr="00AD19A9">
        <w:rPr>
          <w:rFonts w:ascii="Arial" w:eastAsia="Times New Roman" w:hAnsi="Arial" w:cs="Arial"/>
          <w:color w:val="333333"/>
        </w:rPr>
        <w:t xml:space="preserve"> seem to have an aversion to picking up paper litter! Team leaders </w:t>
      </w:r>
      <w:r w:rsidRPr="00AD19A9">
        <w:rPr>
          <w:rFonts w:ascii="Arial" w:eastAsia="Times New Roman" w:hAnsi="Arial" w:cs="Arial"/>
          <w:color w:val="333333"/>
        </w:rPr>
        <w:t>organising</w:t>
      </w:r>
      <w:r w:rsidR="00CA7BA6" w:rsidRPr="00AD19A9">
        <w:rPr>
          <w:rFonts w:ascii="Arial" w:eastAsia="Times New Roman" w:hAnsi="Arial" w:cs="Arial"/>
          <w:color w:val="333333"/>
        </w:rPr>
        <w:t xml:space="preserve"> events, often fail to cover some housekeeping tasks of the need to room booking, communications and meeting </w:t>
      </w:r>
      <w:r w:rsidRPr="00AD19A9">
        <w:rPr>
          <w:rFonts w:ascii="Arial" w:eastAsia="Times New Roman" w:hAnsi="Arial" w:cs="Arial"/>
          <w:color w:val="333333"/>
        </w:rPr>
        <w:t>requirements</w:t>
      </w:r>
      <w:r w:rsidR="00CA7BA6" w:rsidRPr="00AD19A9">
        <w:rPr>
          <w:rFonts w:ascii="Arial" w:eastAsia="Times New Roman" w:hAnsi="Arial" w:cs="Arial"/>
          <w:color w:val="333333"/>
        </w:rPr>
        <w:t xml:space="preserve">. While some superb </w:t>
      </w:r>
      <w:r w:rsidRPr="00AD19A9">
        <w:rPr>
          <w:rFonts w:ascii="Arial" w:eastAsia="Times New Roman" w:hAnsi="Arial" w:cs="Arial"/>
          <w:color w:val="333333"/>
        </w:rPr>
        <w:t>events</w:t>
      </w:r>
      <w:r w:rsidR="00CA7BA6" w:rsidRPr="00AD19A9">
        <w:rPr>
          <w:rFonts w:ascii="Arial" w:eastAsia="Times New Roman" w:hAnsi="Arial" w:cs="Arial"/>
          <w:color w:val="333333"/>
        </w:rPr>
        <w:t xml:space="preserve"> and </w:t>
      </w:r>
      <w:r w:rsidRPr="00AD19A9">
        <w:rPr>
          <w:rFonts w:ascii="Arial" w:eastAsia="Times New Roman" w:hAnsi="Arial" w:cs="Arial"/>
          <w:color w:val="333333"/>
        </w:rPr>
        <w:t>very</w:t>
      </w:r>
      <w:r w:rsidR="00CA7BA6" w:rsidRPr="00AD19A9">
        <w:rPr>
          <w:rFonts w:ascii="Arial" w:eastAsia="Times New Roman" w:hAnsi="Arial" w:cs="Arial"/>
          <w:color w:val="333333"/>
        </w:rPr>
        <w:t xml:space="preserve"> impressive </w:t>
      </w:r>
      <w:r w:rsidRPr="00AD19A9">
        <w:rPr>
          <w:rFonts w:ascii="Arial" w:eastAsia="Times New Roman" w:hAnsi="Arial" w:cs="Arial"/>
          <w:color w:val="333333"/>
        </w:rPr>
        <w:t>conferences</w:t>
      </w:r>
      <w:r w:rsidR="00CA48E8" w:rsidRPr="00AD19A9">
        <w:rPr>
          <w:rFonts w:ascii="Arial" w:eastAsia="Times New Roman" w:hAnsi="Arial" w:cs="Arial"/>
          <w:color w:val="333333"/>
        </w:rPr>
        <w:t xml:space="preserve"> have been </w:t>
      </w:r>
      <w:r w:rsidRPr="00AD19A9">
        <w:rPr>
          <w:rFonts w:ascii="Arial" w:eastAsia="Times New Roman" w:hAnsi="Arial" w:cs="Arial"/>
          <w:color w:val="333333"/>
        </w:rPr>
        <w:t>organised</w:t>
      </w:r>
      <w:r w:rsidR="00CA7BA6" w:rsidRPr="00AD19A9">
        <w:rPr>
          <w:rFonts w:ascii="Arial" w:eastAsia="Times New Roman" w:hAnsi="Arial" w:cs="Arial"/>
          <w:color w:val="333333"/>
        </w:rPr>
        <w:t xml:space="preserve"> at IUMW, some are </w:t>
      </w:r>
      <w:r w:rsidRPr="00AD19A9">
        <w:rPr>
          <w:rFonts w:ascii="Arial" w:eastAsia="Times New Roman" w:hAnsi="Arial" w:cs="Arial"/>
          <w:color w:val="333333"/>
        </w:rPr>
        <w:t>delivered</w:t>
      </w:r>
      <w:r w:rsidR="00CA7BA6" w:rsidRPr="00AD19A9">
        <w:rPr>
          <w:rFonts w:ascii="Arial" w:eastAsia="Times New Roman" w:hAnsi="Arial" w:cs="Arial"/>
          <w:color w:val="333333"/>
        </w:rPr>
        <w:t xml:space="preserve"> “Just in Time”, in</w:t>
      </w:r>
      <w:r w:rsidR="00CA48E8" w:rsidRPr="00AD19A9">
        <w:rPr>
          <w:rFonts w:ascii="Arial" w:eastAsia="Times New Roman" w:hAnsi="Arial" w:cs="Arial"/>
          <w:color w:val="333333"/>
        </w:rPr>
        <w:t xml:space="preserve"> a similar manner to the need for MQA and UW course </w:t>
      </w:r>
      <w:r w:rsidRPr="00AD19A9">
        <w:rPr>
          <w:rFonts w:ascii="Arial" w:eastAsia="Times New Roman" w:hAnsi="Arial" w:cs="Arial"/>
          <w:color w:val="333333"/>
        </w:rPr>
        <w:t>development</w:t>
      </w:r>
      <w:r w:rsidR="00CA48E8" w:rsidRPr="00AD19A9">
        <w:rPr>
          <w:rFonts w:ascii="Arial" w:eastAsia="Times New Roman" w:hAnsi="Arial" w:cs="Arial"/>
          <w:color w:val="333333"/>
        </w:rPr>
        <w:t xml:space="preserve"> issues. </w:t>
      </w:r>
      <w:r w:rsidR="009976C5" w:rsidRPr="00AD19A9">
        <w:rPr>
          <w:rFonts w:ascii="Arial" w:eastAsia="Times New Roman" w:hAnsi="Arial" w:cs="Arial"/>
          <w:color w:val="333333"/>
        </w:rPr>
        <w:t>Whether this is a symptom of Malaysian organizational culture or more a lack of clear communication and sensitivity to cultural factors by regulatory authorities is open to question.</w:t>
      </w:r>
    </w:p>
    <w:p w14:paraId="7791723A" w14:textId="77777777" w:rsidR="000B7192" w:rsidRPr="00AD19A9" w:rsidRDefault="000B7192" w:rsidP="000B7192">
      <w:pPr>
        <w:pStyle w:val="ListParagraph"/>
        <w:rPr>
          <w:rFonts w:ascii="Arial" w:eastAsia="Times New Roman" w:hAnsi="Arial" w:cs="Arial"/>
          <w:color w:val="333333"/>
        </w:rPr>
      </w:pPr>
    </w:p>
    <w:p w14:paraId="21D82311" w14:textId="77777777" w:rsidR="000B7192" w:rsidRPr="00AD19A9" w:rsidRDefault="000B7192" w:rsidP="000B7192">
      <w:pPr>
        <w:pStyle w:val="ListParagraph"/>
        <w:shd w:val="clear" w:color="auto" w:fill="FFFFFF"/>
        <w:spacing w:after="300" w:line="360" w:lineRule="atLeast"/>
        <w:jc w:val="both"/>
        <w:rPr>
          <w:rFonts w:ascii="Arial" w:eastAsia="Times New Roman" w:hAnsi="Arial" w:cs="Arial"/>
          <w:color w:val="333333"/>
        </w:rPr>
      </w:pPr>
    </w:p>
    <w:p w14:paraId="7BC610B9" w14:textId="77777777" w:rsidR="00FE0858" w:rsidRPr="00AD19A9" w:rsidRDefault="005375F5" w:rsidP="000B7192">
      <w:pPr>
        <w:pStyle w:val="ListParagraph"/>
        <w:numPr>
          <w:ilvl w:val="0"/>
          <w:numId w:val="3"/>
        </w:numPr>
        <w:shd w:val="clear" w:color="auto" w:fill="FFFFFF"/>
        <w:spacing w:after="300" w:line="360" w:lineRule="atLeast"/>
        <w:jc w:val="both"/>
        <w:rPr>
          <w:rFonts w:ascii="Arial" w:eastAsia="Times New Roman" w:hAnsi="Arial" w:cs="Arial"/>
          <w:color w:val="333333"/>
        </w:rPr>
      </w:pPr>
      <w:r w:rsidRPr="007F3D7B">
        <w:rPr>
          <w:rFonts w:ascii="Arial" w:eastAsia="Times New Roman" w:hAnsi="Arial" w:cs="Arial"/>
          <w:b/>
          <w:color w:val="333333"/>
        </w:rPr>
        <w:t xml:space="preserve">Student </w:t>
      </w:r>
      <w:r w:rsidR="003D2807" w:rsidRPr="007F3D7B">
        <w:rPr>
          <w:rFonts w:ascii="Arial" w:eastAsia="Times New Roman" w:hAnsi="Arial" w:cs="Arial"/>
          <w:b/>
          <w:color w:val="333333"/>
        </w:rPr>
        <w:t>aspirations</w:t>
      </w:r>
      <w:r w:rsidRPr="007F3D7B">
        <w:rPr>
          <w:rFonts w:ascii="Arial" w:eastAsia="Times New Roman" w:hAnsi="Arial" w:cs="Arial"/>
          <w:b/>
          <w:color w:val="333333"/>
        </w:rPr>
        <w:t xml:space="preserve"> and expectations:</w:t>
      </w:r>
      <w:r w:rsidRPr="00AD19A9">
        <w:rPr>
          <w:rFonts w:ascii="Arial" w:eastAsia="Times New Roman" w:hAnsi="Arial" w:cs="Arial"/>
          <w:color w:val="333333"/>
        </w:rPr>
        <w:t xml:space="preserve"> Malaysian students are uniformly delightful to teach. They display a thirst for education and a love of learn</w:t>
      </w:r>
      <w:r w:rsidR="009F0F33">
        <w:rPr>
          <w:rFonts w:ascii="Arial" w:eastAsia="Times New Roman" w:hAnsi="Arial" w:cs="Arial"/>
          <w:color w:val="333333"/>
        </w:rPr>
        <w:t>ing, which many western observers</w:t>
      </w:r>
      <w:r w:rsidRPr="00AD19A9">
        <w:rPr>
          <w:rFonts w:ascii="Arial" w:eastAsia="Times New Roman" w:hAnsi="Arial" w:cs="Arial"/>
          <w:color w:val="333333"/>
        </w:rPr>
        <w:t xml:space="preserve"> would see as naïve and be skeptical of its true nature. The </w:t>
      </w:r>
      <w:r w:rsidR="003D2807" w:rsidRPr="00AD19A9">
        <w:rPr>
          <w:rFonts w:ascii="Arial" w:eastAsia="Times New Roman" w:hAnsi="Arial" w:cs="Arial"/>
          <w:color w:val="333333"/>
        </w:rPr>
        <w:t>diversity</w:t>
      </w:r>
      <w:r w:rsidRPr="00AD19A9">
        <w:rPr>
          <w:rFonts w:ascii="Arial" w:eastAsia="Times New Roman" w:hAnsi="Arial" w:cs="Arial"/>
          <w:color w:val="333333"/>
        </w:rPr>
        <w:t xml:space="preserve"> of the IUMW student body reflects </w:t>
      </w:r>
      <w:r w:rsidR="003D2807" w:rsidRPr="00AD19A9">
        <w:rPr>
          <w:rFonts w:ascii="Arial" w:eastAsia="Times New Roman" w:hAnsi="Arial" w:cs="Arial"/>
          <w:color w:val="333333"/>
        </w:rPr>
        <w:t>Malaysian</w:t>
      </w:r>
      <w:r w:rsidRPr="00AD19A9">
        <w:rPr>
          <w:rFonts w:ascii="Arial" w:eastAsia="Times New Roman" w:hAnsi="Arial" w:cs="Arial"/>
          <w:color w:val="333333"/>
        </w:rPr>
        <w:t xml:space="preserve"> culture in general. </w:t>
      </w:r>
      <w:r w:rsidR="003D2807" w:rsidRPr="00AD19A9">
        <w:rPr>
          <w:rFonts w:ascii="Arial" w:eastAsia="Times New Roman" w:hAnsi="Arial" w:cs="Arial"/>
          <w:color w:val="333333"/>
        </w:rPr>
        <w:t>The mix of races and religions is managed sensitively.  It is possible to see women in Chadors and Hijabs mixing comfortably with those in miniskirts to no ill effect. The predominant culture is Islamic but all other religious special festivals are respected and catered for, within reasonable limits</w:t>
      </w:r>
      <w:r w:rsidR="00287895" w:rsidRPr="00AD19A9">
        <w:rPr>
          <w:rFonts w:ascii="Arial" w:eastAsia="Times New Roman" w:hAnsi="Arial" w:cs="Arial"/>
          <w:color w:val="333333"/>
        </w:rPr>
        <w:t xml:space="preserve"> (Mohamed et al, 2010)</w:t>
      </w:r>
      <w:r w:rsidR="003D2807" w:rsidRPr="00AD19A9">
        <w:rPr>
          <w:rFonts w:ascii="Arial" w:eastAsia="Times New Roman" w:hAnsi="Arial" w:cs="Arial"/>
          <w:color w:val="333333"/>
        </w:rPr>
        <w:t xml:space="preserve">. </w:t>
      </w:r>
      <w:r w:rsidR="00FE0858" w:rsidRPr="00AD19A9">
        <w:rPr>
          <w:rFonts w:ascii="Arial" w:eastAsia="Times New Roman" w:hAnsi="Arial" w:cs="Arial"/>
          <w:color w:val="333333"/>
        </w:rPr>
        <w:t xml:space="preserve">Apart from the Malaysian compulsory </w:t>
      </w:r>
      <w:r w:rsidR="009976C5" w:rsidRPr="00AD19A9">
        <w:rPr>
          <w:rFonts w:ascii="Arial" w:eastAsia="Times New Roman" w:hAnsi="Arial" w:cs="Arial"/>
          <w:color w:val="333333"/>
        </w:rPr>
        <w:t>curriculum</w:t>
      </w:r>
      <w:r w:rsidR="00FE0858" w:rsidRPr="00AD19A9">
        <w:rPr>
          <w:rFonts w:ascii="Arial" w:eastAsia="Times New Roman" w:hAnsi="Arial" w:cs="Arial"/>
          <w:color w:val="333333"/>
        </w:rPr>
        <w:t xml:space="preserve"> </w:t>
      </w:r>
      <w:r w:rsidR="009976C5" w:rsidRPr="00AD19A9">
        <w:rPr>
          <w:rFonts w:ascii="Arial" w:eastAsia="Times New Roman" w:hAnsi="Arial" w:cs="Arial"/>
          <w:color w:val="333333"/>
        </w:rPr>
        <w:t>elements</w:t>
      </w:r>
      <w:r w:rsidR="00FE0858" w:rsidRPr="00AD19A9">
        <w:rPr>
          <w:rFonts w:ascii="Arial" w:eastAsia="Times New Roman" w:hAnsi="Arial" w:cs="Arial"/>
          <w:color w:val="333333"/>
        </w:rPr>
        <w:t xml:space="preserve"> mentioned and the need to vet all student</w:t>
      </w:r>
      <w:r w:rsidR="00287895" w:rsidRPr="00AD19A9">
        <w:rPr>
          <w:rFonts w:ascii="Arial" w:eastAsia="Times New Roman" w:hAnsi="Arial" w:cs="Arial"/>
          <w:color w:val="333333"/>
        </w:rPr>
        <w:t xml:space="preserve"> societies with government (</w:t>
      </w:r>
      <w:r w:rsidR="00FE0858" w:rsidRPr="00AD19A9">
        <w:rPr>
          <w:rFonts w:ascii="Arial" w:eastAsia="Times New Roman" w:hAnsi="Arial" w:cs="Arial"/>
          <w:color w:val="333333"/>
        </w:rPr>
        <w:t>PHEI Act</w:t>
      </w:r>
      <w:r w:rsidR="00287895" w:rsidRPr="00AD19A9">
        <w:rPr>
          <w:rFonts w:ascii="Arial" w:eastAsia="Times New Roman" w:hAnsi="Arial" w:cs="Arial"/>
          <w:color w:val="333333"/>
        </w:rPr>
        <w:t>,1996)</w:t>
      </w:r>
      <w:r w:rsidR="00FE0858" w:rsidRPr="00AD19A9">
        <w:rPr>
          <w:rFonts w:ascii="Arial" w:eastAsia="Times New Roman" w:hAnsi="Arial" w:cs="Arial"/>
          <w:color w:val="333333"/>
        </w:rPr>
        <w:t>, as a precautio</w:t>
      </w:r>
      <w:r w:rsidR="00287895" w:rsidRPr="00AD19A9">
        <w:rPr>
          <w:rFonts w:ascii="Arial" w:eastAsia="Times New Roman" w:hAnsi="Arial" w:cs="Arial"/>
          <w:color w:val="333333"/>
        </w:rPr>
        <w:t>n of feared students discontent</w:t>
      </w:r>
      <w:r w:rsidR="00FE0858" w:rsidRPr="00AD19A9">
        <w:rPr>
          <w:rFonts w:ascii="Arial" w:eastAsia="Times New Roman" w:hAnsi="Arial" w:cs="Arial"/>
          <w:color w:val="333333"/>
        </w:rPr>
        <w:t xml:space="preserve">, the delivery of the curriculum to students is an equivalent </w:t>
      </w:r>
      <w:r w:rsidR="009F0F33">
        <w:rPr>
          <w:rFonts w:ascii="Arial" w:eastAsia="Times New Roman" w:hAnsi="Arial" w:cs="Arial"/>
          <w:color w:val="333333"/>
        </w:rPr>
        <w:t>experience for those at IUMW to that</w:t>
      </w:r>
      <w:r w:rsidR="00FE0858" w:rsidRPr="00AD19A9">
        <w:rPr>
          <w:rFonts w:ascii="Arial" w:eastAsia="Times New Roman" w:hAnsi="Arial" w:cs="Arial"/>
          <w:color w:val="333333"/>
        </w:rPr>
        <w:t xml:space="preserve"> at UK campuses.</w:t>
      </w:r>
    </w:p>
    <w:p w14:paraId="787C8955" w14:textId="77777777" w:rsidR="00323F60" w:rsidRDefault="003D2807" w:rsidP="009F0F33">
      <w:pPr>
        <w:shd w:val="clear" w:color="auto" w:fill="FFFFFF"/>
        <w:spacing w:after="300" w:line="360" w:lineRule="atLeast"/>
        <w:jc w:val="both"/>
        <w:rPr>
          <w:rFonts w:ascii="ArnoPro-Smbd" w:hAnsi="ArnoPro-Smbd" w:cs="ArnoPro-Smbd"/>
          <w:color w:val="000000"/>
          <w:sz w:val="20"/>
          <w:szCs w:val="20"/>
        </w:rPr>
      </w:pPr>
      <w:r w:rsidRPr="00AD19A9">
        <w:rPr>
          <w:rFonts w:ascii="Arial" w:eastAsia="Times New Roman" w:hAnsi="Arial" w:cs="Arial"/>
          <w:color w:val="333333"/>
        </w:rPr>
        <w:t xml:space="preserve">The crucial driver appears one similar to other systems and eloquently analysed by Ismail et al (2016) as applied to Malaysian employees. </w:t>
      </w:r>
      <w:r w:rsidR="005375F5" w:rsidRPr="00AD19A9">
        <w:rPr>
          <w:rFonts w:ascii="Arial" w:eastAsia="Times New Roman" w:hAnsi="Arial" w:cs="Arial"/>
          <w:color w:val="333333"/>
        </w:rPr>
        <w:t xml:space="preserve">As </w:t>
      </w:r>
      <w:r w:rsidRPr="00AD19A9">
        <w:rPr>
          <w:rFonts w:ascii="Arial" w:eastAsia="Times New Roman" w:hAnsi="Arial" w:cs="Arial"/>
          <w:color w:val="333333"/>
        </w:rPr>
        <w:t>Generation</w:t>
      </w:r>
      <w:r w:rsidR="005375F5" w:rsidRPr="00AD19A9">
        <w:rPr>
          <w:rFonts w:ascii="Arial" w:eastAsia="Times New Roman" w:hAnsi="Arial" w:cs="Arial"/>
          <w:color w:val="333333"/>
        </w:rPr>
        <w:t xml:space="preserve"> Y </w:t>
      </w:r>
      <w:r w:rsidRPr="00AD19A9">
        <w:rPr>
          <w:rFonts w:ascii="Arial" w:eastAsia="Times New Roman" w:hAnsi="Arial" w:cs="Arial"/>
          <w:color w:val="333333"/>
        </w:rPr>
        <w:t>representatives</w:t>
      </w:r>
      <w:r w:rsidR="005375F5" w:rsidRPr="00AD19A9">
        <w:rPr>
          <w:rFonts w:ascii="Arial" w:eastAsia="Times New Roman" w:hAnsi="Arial" w:cs="Arial"/>
          <w:color w:val="333333"/>
        </w:rPr>
        <w:t xml:space="preserve"> (with some Gen-X students to make life complicated) </w:t>
      </w:r>
      <w:r w:rsidR="00FE0858" w:rsidRPr="00AD19A9">
        <w:rPr>
          <w:rFonts w:ascii="Arial" w:eastAsia="Times New Roman" w:hAnsi="Arial" w:cs="Arial"/>
          <w:color w:val="333333"/>
        </w:rPr>
        <w:t xml:space="preserve">IUMW </w:t>
      </w:r>
      <w:r w:rsidR="009976C5" w:rsidRPr="00AD19A9">
        <w:rPr>
          <w:rFonts w:ascii="Arial" w:eastAsia="Times New Roman" w:hAnsi="Arial" w:cs="Arial"/>
          <w:color w:val="333333"/>
        </w:rPr>
        <w:t>students show</w:t>
      </w:r>
      <w:r w:rsidR="00FE0858" w:rsidRPr="00AD19A9">
        <w:rPr>
          <w:rFonts w:ascii="Arial" w:eastAsia="Times New Roman" w:hAnsi="Arial" w:cs="Arial"/>
          <w:color w:val="333333"/>
        </w:rPr>
        <w:t xml:space="preserve"> aspects of all parts of Schwartz’s spectrum of dimensions and cultural values. </w:t>
      </w:r>
      <w:r w:rsidR="009976C5" w:rsidRPr="00AD19A9">
        <w:rPr>
          <w:rFonts w:ascii="Arial" w:eastAsia="Times New Roman" w:hAnsi="Arial" w:cs="Arial"/>
          <w:color w:val="333333"/>
        </w:rPr>
        <w:t xml:space="preserve">Gen-Y predominating, students are in tune with the needs for flexibility, for frequently changing roles and career ambitions, which they will build into their student personas. </w:t>
      </w:r>
      <w:r w:rsidR="00C229D6" w:rsidRPr="00AD19A9">
        <w:rPr>
          <w:rFonts w:ascii="Arial" w:eastAsia="Times New Roman" w:hAnsi="Arial" w:cs="Arial"/>
          <w:color w:val="333333"/>
        </w:rPr>
        <w:t>Gen-X tends to be more traditional in their compliance with authority to achieve the</w:t>
      </w:r>
      <w:r w:rsidR="009F0F33">
        <w:rPr>
          <w:rFonts w:ascii="Arial" w:eastAsia="Times New Roman" w:hAnsi="Arial" w:cs="Arial"/>
          <w:color w:val="333333"/>
        </w:rPr>
        <w:t>ir</w:t>
      </w:r>
      <w:r w:rsidR="00C229D6" w:rsidRPr="00AD19A9">
        <w:rPr>
          <w:rFonts w:ascii="Arial" w:eastAsia="Times New Roman" w:hAnsi="Arial" w:cs="Arial"/>
          <w:color w:val="333333"/>
        </w:rPr>
        <w:t xml:space="preserve"> career goals, which they hope will be safe and predictable. </w:t>
      </w:r>
      <w:r w:rsidR="009F0F33">
        <w:rPr>
          <w:rFonts w:ascii="Arial" w:eastAsia="Times New Roman" w:hAnsi="Arial" w:cs="Arial"/>
          <w:color w:val="333333"/>
        </w:rPr>
        <w:t>U</w:t>
      </w:r>
      <w:r w:rsidR="009976C5" w:rsidRPr="00AD19A9">
        <w:rPr>
          <w:rFonts w:ascii="Arial" w:eastAsia="Times New Roman" w:hAnsi="Arial" w:cs="Arial"/>
          <w:color w:val="333333"/>
        </w:rPr>
        <w:t>niversity managers and tutors have to deal with a student body that is often more questioning and d</w:t>
      </w:r>
      <w:r w:rsidR="009F0F33">
        <w:rPr>
          <w:rFonts w:ascii="Arial" w:eastAsia="Times New Roman" w:hAnsi="Arial" w:cs="Arial"/>
          <w:color w:val="333333"/>
        </w:rPr>
        <w:t>emanding of rationales for comma</w:t>
      </w:r>
      <w:r w:rsidR="009976C5" w:rsidRPr="00AD19A9">
        <w:rPr>
          <w:rFonts w:ascii="Arial" w:eastAsia="Times New Roman" w:hAnsi="Arial" w:cs="Arial"/>
          <w:color w:val="333333"/>
        </w:rPr>
        <w:t>nds</w:t>
      </w:r>
      <w:r w:rsidR="009F0F33">
        <w:rPr>
          <w:rFonts w:ascii="Arial" w:eastAsia="Times New Roman" w:hAnsi="Arial" w:cs="Arial"/>
          <w:color w:val="333333"/>
        </w:rPr>
        <w:t>,</w:t>
      </w:r>
      <w:r w:rsidR="009976C5" w:rsidRPr="00AD19A9">
        <w:rPr>
          <w:rFonts w:ascii="Arial" w:eastAsia="Times New Roman" w:hAnsi="Arial" w:cs="Arial"/>
          <w:color w:val="333333"/>
        </w:rPr>
        <w:t xml:space="preserve"> which are rarely challenged in traditional settings. Transparent processes and clear rationales for policies and decisions are a way to resolve potential conflicts that might otherwise arise.</w:t>
      </w:r>
    </w:p>
    <w:p w14:paraId="5CAD7318" w14:textId="77777777" w:rsidR="00323F60" w:rsidRDefault="00323F60" w:rsidP="00323F60">
      <w:pPr>
        <w:autoSpaceDE w:val="0"/>
        <w:autoSpaceDN w:val="0"/>
        <w:adjustRightInd w:val="0"/>
        <w:spacing w:after="0" w:line="240" w:lineRule="auto"/>
        <w:rPr>
          <w:rFonts w:ascii="ArnoPro-Smbd" w:hAnsi="ArnoPro-Smbd" w:cs="ArnoPro-Smbd"/>
          <w:color w:val="000000"/>
          <w:sz w:val="20"/>
          <w:szCs w:val="20"/>
        </w:rPr>
      </w:pPr>
      <w:r>
        <w:rPr>
          <w:noProof/>
        </w:rPr>
        <w:drawing>
          <wp:inline distT="0" distB="0" distL="0" distR="0" wp14:anchorId="77B3944F" wp14:editId="3F4D94E8">
            <wp:extent cx="3067050" cy="2695575"/>
            <wp:effectExtent l="0" t="0" r="0" b="9525"/>
            <wp:docPr id="4098"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pic:cNvPicPr>
                      <a:picLocks noGrp="1"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7050" cy="2695575"/>
                    </a:xfrm>
                    <a:prstGeom prst="rect">
                      <a:avLst/>
                    </a:prstGeom>
                    <a:noFill/>
                    <a:ln>
                      <a:noFill/>
                    </a:ln>
                  </pic:spPr>
                </pic:pic>
              </a:graphicData>
            </a:graphic>
          </wp:inline>
        </w:drawing>
      </w:r>
    </w:p>
    <w:p w14:paraId="05254B3F" w14:textId="77777777" w:rsidR="00323F60" w:rsidRPr="00323F60" w:rsidRDefault="006A7170" w:rsidP="00323F60">
      <w:pPr>
        <w:autoSpaceDE w:val="0"/>
        <w:autoSpaceDN w:val="0"/>
        <w:adjustRightInd w:val="0"/>
        <w:spacing w:after="0" w:line="240" w:lineRule="auto"/>
        <w:rPr>
          <w:rFonts w:ascii="Arial" w:hAnsi="Arial" w:cs="Arial"/>
          <w:color w:val="000000"/>
          <w:sz w:val="20"/>
          <w:szCs w:val="20"/>
        </w:rPr>
      </w:pPr>
      <w:r>
        <w:rPr>
          <w:rFonts w:ascii="Arial" w:hAnsi="Arial" w:cs="Arial"/>
          <w:color w:val="000000"/>
          <w:sz w:val="20"/>
          <w:szCs w:val="20"/>
        </w:rPr>
        <w:t>Table 1</w:t>
      </w:r>
      <w:r w:rsidR="00323F60">
        <w:rPr>
          <w:rFonts w:ascii="Arial" w:hAnsi="Arial" w:cs="Arial"/>
          <w:color w:val="000000"/>
          <w:sz w:val="20"/>
          <w:szCs w:val="20"/>
        </w:rPr>
        <w:t xml:space="preserve">. </w:t>
      </w:r>
      <w:r w:rsidR="00323F60" w:rsidRPr="00323F60">
        <w:rPr>
          <w:rFonts w:ascii="Arial" w:hAnsi="Arial" w:cs="Arial"/>
          <w:color w:val="000000"/>
          <w:sz w:val="20"/>
          <w:szCs w:val="20"/>
        </w:rPr>
        <w:t>Schwartz’s core dimensions and</w:t>
      </w:r>
    </w:p>
    <w:p w14:paraId="02C4561B" w14:textId="77777777" w:rsidR="00323F60" w:rsidRPr="00323F60" w:rsidRDefault="00323F60" w:rsidP="00323F60">
      <w:pPr>
        <w:autoSpaceDE w:val="0"/>
        <w:autoSpaceDN w:val="0"/>
        <w:adjustRightInd w:val="0"/>
        <w:spacing w:after="0" w:line="240" w:lineRule="auto"/>
        <w:rPr>
          <w:rFonts w:ascii="Arial" w:hAnsi="Arial" w:cs="Arial"/>
          <w:color w:val="000000"/>
          <w:sz w:val="20"/>
          <w:szCs w:val="20"/>
        </w:rPr>
      </w:pPr>
      <w:r w:rsidRPr="00323F60">
        <w:rPr>
          <w:rFonts w:ascii="Arial" w:hAnsi="Arial" w:cs="Arial"/>
          <w:color w:val="000000"/>
          <w:sz w:val="20"/>
          <w:szCs w:val="20"/>
        </w:rPr>
        <w:t>specific cultural values</w:t>
      </w:r>
    </w:p>
    <w:p w14:paraId="4127EF59" w14:textId="77777777" w:rsidR="00323F60" w:rsidRPr="00323F60" w:rsidRDefault="00323F60" w:rsidP="00323F60">
      <w:pPr>
        <w:shd w:val="clear" w:color="auto" w:fill="FFFFFF"/>
        <w:spacing w:after="300" w:line="360" w:lineRule="atLeast"/>
        <w:jc w:val="both"/>
        <w:rPr>
          <w:rFonts w:ascii="Arial" w:eastAsia="Times New Roman" w:hAnsi="Arial" w:cs="Arial"/>
          <w:color w:val="333333"/>
        </w:rPr>
      </w:pPr>
      <w:r w:rsidRPr="00323F60">
        <w:rPr>
          <w:rFonts w:ascii="Arial" w:eastAsia="ArnoPro-Italic" w:hAnsi="Arial" w:cs="Arial"/>
          <w:iCs/>
          <w:color w:val="171717"/>
          <w:sz w:val="20"/>
          <w:szCs w:val="20"/>
        </w:rPr>
        <w:t>Source: Schwartz (2012, p. 9)</w:t>
      </w:r>
    </w:p>
    <w:p w14:paraId="34160340" w14:textId="77777777" w:rsidR="00ED0185" w:rsidRPr="00AD19A9" w:rsidRDefault="00CA7BA6" w:rsidP="00BB61C2">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 </w:t>
      </w:r>
      <w:r w:rsidR="00ED0185" w:rsidRPr="00AD19A9">
        <w:rPr>
          <w:rFonts w:ascii="Arial" w:eastAsia="Times New Roman" w:hAnsi="Arial" w:cs="Arial"/>
          <w:color w:val="333333"/>
        </w:rPr>
        <w:t>Although written 15 years ago, the case analysis of Milliman et al (2002) of a US/Malaysian MNE still resonates with the author. Cross</w:t>
      </w:r>
      <w:r w:rsidR="009F0F33">
        <w:rPr>
          <w:rFonts w:ascii="Arial" w:eastAsia="Times New Roman" w:hAnsi="Arial" w:cs="Arial"/>
          <w:color w:val="333333"/>
        </w:rPr>
        <w:t xml:space="preserve"> cultural misunderstandings </w:t>
      </w:r>
      <w:r w:rsidR="009F0F33" w:rsidRPr="00AD19A9">
        <w:rPr>
          <w:rFonts w:ascii="Arial" w:eastAsia="Times New Roman" w:hAnsi="Arial" w:cs="Arial"/>
          <w:color w:val="333333"/>
        </w:rPr>
        <w:t xml:space="preserve">observed </w:t>
      </w:r>
      <w:r w:rsidR="009F0F33">
        <w:rPr>
          <w:rFonts w:ascii="Arial" w:eastAsia="Times New Roman" w:hAnsi="Arial" w:cs="Arial"/>
          <w:color w:val="333333"/>
        </w:rPr>
        <w:t xml:space="preserve">in the article have been experienced </w:t>
      </w:r>
      <w:r w:rsidR="00ED0185" w:rsidRPr="00AD19A9">
        <w:rPr>
          <w:rFonts w:ascii="Arial" w:eastAsia="Times New Roman" w:hAnsi="Arial" w:cs="Arial"/>
          <w:color w:val="333333"/>
        </w:rPr>
        <w:t xml:space="preserve">by the author </w:t>
      </w:r>
      <w:r w:rsidR="009F0F33">
        <w:rPr>
          <w:rFonts w:ascii="Arial" w:eastAsia="Times New Roman" w:hAnsi="Arial" w:cs="Arial"/>
          <w:color w:val="333333"/>
        </w:rPr>
        <w:t>in the last year. Milliman et al. (2002, p. 31) reported</w:t>
      </w:r>
      <w:r w:rsidR="00ED0185" w:rsidRPr="00AD19A9">
        <w:rPr>
          <w:rFonts w:ascii="Arial" w:eastAsia="Times New Roman" w:hAnsi="Arial" w:cs="Arial"/>
          <w:color w:val="333333"/>
        </w:rPr>
        <w:t xml:space="preserve"> “…email messages were sometimes met with unexpectedly long silences from counterparts in Malaysia….regardless of the responses…the Malaysian team…” continued to carry on with process that it was thought had been agreed to cease. </w:t>
      </w:r>
      <w:r w:rsidR="009976C5" w:rsidRPr="00AD19A9">
        <w:rPr>
          <w:rFonts w:ascii="Arial" w:eastAsia="Times New Roman" w:hAnsi="Arial" w:cs="Arial"/>
          <w:color w:val="333333"/>
        </w:rPr>
        <w:t>Full and frank interchange was met with resignations or lack of cooperation.</w:t>
      </w:r>
    </w:p>
    <w:p w14:paraId="4B877788" w14:textId="77777777" w:rsidR="00344924" w:rsidRDefault="00ED0185" w:rsidP="00BB61C2">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Building on the </w:t>
      </w:r>
      <w:r w:rsidR="00BB61C2" w:rsidRPr="00AD19A9">
        <w:rPr>
          <w:rFonts w:ascii="Arial" w:eastAsia="Times New Roman" w:hAnsi="Arial" w:cs="Arial"/>
          <w:color w:val="333333"/>
        </w:rPr>
        <w:t>Hofstede</w:t>
      </w:r>
      <w:r w:rsidRPr="00AD19A9">
        <w:rPr>
          <w:rFonts w:ascii="Arial" w:eastAsia="Times New Roman" w:hAnsi="Arial" w:cs="Arial"/>
          <w:color w:val="333333"/>
        </w:rPr>
        <w:t xml:space="preserve"> model of High–Power di</w:t>
      </w:r>
      <w:r w:rsidR="009F0F33">
        <w:rPr>
          <w:rFonts w:ascii="Arial" w:eastAsia="Times New Roman" w:hAnsi="Arial" w:cs="Arial"/>
          <w:color w:val="333333"/>
        </w:rPr>
        <w:t>stance and recognizing that</w:t>
      </w:r>
      <w:r w:rsidRPr="00AD19A9">
        <w:rPr>
          <w:rFonts w:ascii="Arial" w:eastAsia="Times New Roman" w:hAnsi="Arial" w:cs="Arial"/>
          <w:color w:val="333333"/>
        </w:rPr>
        <w:t xml:space="preserve"> hi</w:t>
      </w:r>
      <w:r w:rsidR="00BB61C2" w:rsidRPr="00AD19A9">
        <w:rPr>
          <w:rFonts w:ascii="Arial" w:eastAsia="Times New Roman" w:hAnsi="Arial" w:cs="Arial"/>
          <w:color w:val="333333"/>
        </w:rPr>
        <w:t>s findings are thought</w:t>
      </w:r>
      <w:r w:rsidR="00755B80" w:rsidRPr="00AD19A9">
        <w:rPr>
          <w:rFonts w:ascii="Arial" w:eastAsia="Times New Roman" w:hAnsi="Arial" w:cs="Arial"/>
          <w:color w:val="333333"/>
        </w:rPr>
        <w:t xml:space="preserve"> often </w:t>
      </w:r>
      <w:r w:rsidR="00BB61C2" w:rsidRPr="00AD19A9">
        <w:rPr>
          <w:rFonts w:ascii="Arial" w:eastAsia="Times New Roman" w:hAnsi="Arial" w:cs="Arial"/>
          <w:color w:val="333333"/>
        </w:rPr>
        <w:t>to be too simplistic</w:t>
      </w:r>
      <w:r w:rsidRPr="00AD19A9">
        <w:rPr>
          <w:rFonts w:ascii="Arial" w:eastAsia="Times New Roman" w:hAnsi="Arial" w:cs="Arial"/>
          <w:color w:val="333333"/>
        </w:rPr>
        <w:t>, Milliman et al (2002) develop a model to break the misunderstanding</w:t>
      </w:r>
      <w:r w:rsidR="00E025D3" w:rsidRPr="00AD19A9">
        <w:rPr>
          <w:rFonts w:ascii="Arial" w:eastAsia="Times New Roman" w:hAnsi="Arial" w:cs="Arial"/>
          <w:color w:val="333333"/>
        </w:rPr>
        <w:t xml:space="preserve"> downward cycle</w:t>
      </w:r>
      <w:r w:rsidRPr="00AD19A9">
        <w:rPr>
          <w:rFonts w:ascii="Arial" w:eastAsia="Times New Roman" w:hAnsi="Arial" w:cs="Arial"/>
          <w:color w:val="333333"/>
        </w:rPr>
        <w:t xml:space="preserve"> </w:t>
      </w:r>
      <w:r w:rsidR="00E025D3" w:rsidRPr="00AD19A9">
        <w:rPr>
          <w:rFonts w:ascii="Arial" w:eastAsia="Times New Roman" w:hAnsi="Arial" w:cs="Arial"/>
          <w:color w:val="333333"/>
        </w:rPr>
        <w:t>a</w:t>
      </w:r>
      <w:r w:rsidR="009F0F33">
        <w:rPr>
          <w:rFonts w:ascii="Arial" w:eastAsia="Times New Roman" w:hAnsi="Arial" w:cs="Arial"/>
          <w:color w:val="333333"/>
        </w:rPr>
        <w:t>nd avoid c</w:t>
      </w:r>
      <w:r w:rsidRPr="00AD19A9">
        <w:rPr>
          <w:rFonts w:ascii="Arial" w:eastAsia="Times New Roman" w:hAnsi="Arial" w:cs="Arial"/>
          <w:color w:val="333333"/>
        </w:rPr>
        <w:t>ross cultural conflict. While solutions seem obvious, this author acknowledges that he was too presumptive o</w:t>
      </w:r>
      <w:r w:rsidR="00E025D3" w:rsidRPr="00AD19A9">
        <w:rPr>
          <w:rFonts w:ascii="Arial" w:eastAsia="Times New Roman" w:hAnsi="Arial" w:cs="Arial"/>
          <w:color w:val="333333"/>
        </w:rPr>
        <w:t>f</w:t>
      </w:r>
      <w:r w:rsidRPr="00AD19A9">
        <w:rPr>
          <w:rFonts w:ascii="Arial" w:eastAsia="Times New Roman" w:hAnsi="Arial" w:cs="Arial"/>
          <w:color w:val="333333"/>
        </w:rPr>
        <w:t xml:space="preserve"> working practices and neglected the relationship building, training and need to blend </w:t>
      </w:r>
      <w:r w:rsidR="00E025D3" w:rsidRPr="00AD19A9">
        <w:rPr>
          <w:rFonts w:ascii="Arial" w:eastAsia="Times New Roman" w:hAnsi="Arial" w:cs="Arial"/>
          <w:color w:val="333333"/>
        </w:rPr>
        <w:t>different</w:t>
      </w:r>
      <w:r w:rsidRPr="00AD19A9">
        <w:rPr>
          <w:rFonts w:ascii="Arial" w:eastAsia="Times New Roman" w:hAnsi="Arial" w:cs="Arial"/>
          <w:color w:val="333333"/>
        </w:rPr>
        <w:t xml:space="preserve"> cultural attachments, </w:t>
      </w:r>
      <w:r w:rsidR="00E025D3" w:rsidRPr="00AD19A9">
        <w:rPr>
          <w:rFonts w:ascii="Arial" w:eastAsia="Times New Roman" w:hAnsi="Arial" w:cs="Arial"/>
          <w:color w:val="333333"/>
        </w:rPr>
        <w:t>traditions</w:t>
      </w:r>
      <w:r w:rsidRPr="00AD19A9">
        <w:rPr>
          <w:rFonts w:ascii="Arial" w:eastAsia="Times New Roman" w:hAnsi="Arial" w:cs="Arial"/>
          <w:color w:val="333333"/>
        </w:rPr>
        <w:t xml:space="preserve"> and work on shared objectives to develop better approaches.</w:t>
      </w:r>
      <w:r w:rsidR="00344924">
        <w:rPr>
          <w:rFonts w:ascii="Arial" w:eastAsia="Times New Roman" w:hAnsi="Arial" w:cs="Arial"/>
          <w:color w:val="333333"/>
        </w:rPr>
        <w:t xml:space="preserve"> While US and UK culture is not identical, the alternative approaches, recognizing High/Low Power Distance environments for leadership and feedback responses do resonate with the author.</w:t>
      </w:r>
    </w:p>
    <w:p w14:paraId="2701689C" w14:textId="77777777" w:rsidR="000B7192" w:rsidRDefault="00323F60" w:rsidP="00BB61C2">
      <w:pPr>
        <w:shd w:val="clear" w:color="auto" w:fill="FFFFFF"/>
        <w:spacing w:after="300" w:line="360" w:lineRule="atLeast"/>
        <w:jc w:val="both"/>
        <w:rPr>
          <w:rFonts w:ascii="Arial" w:eastAsia="Times New Roman" w:hAnsi="Arial" w:cs="Arial"/>
          <w:color w:val="333333"/>
        </w:rPr>
      </w:pPr>
      <w:r>
        <w:rPr>
          <w:noProof/>
        </w:rPr>
        <w:drawing>
          <wp:inline distT="0" distB="0" distL="0" distR="0" wp14:anchorId="1E566C03" wp14:editId="747A7FDC">
            <wp:extent cx="6057900" cy="5257800"/>
            <wp:effectExtent l="0" t="0" r="0" b="0"/>
            <wp:docPr id="2" name="Picture 2" descr="C:\Users\Mr Steve\AppData\Local\Microsoft\Windows\Temporary Internet Files\Content.Word\miili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 Steve\AppData\Local\Microsoft\Windows\Temporary Internet Files\Content.Word\miiliman.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7900" cy="5257800"/>
                    </a:xfrm>
                    <a:prstGeom prst="rect">
                      <a:avLst/>
                    </a:prstGeom>
                    <a:noFill/>
                    <a:ln>
                      <a:noFill/>
                    </a:ln>
                  </pic:spPr>
                </pic:pic>
              </a:graphicData>
            </a:graphic>
          </wp:inline>
        </w:drawing>
      </w:r>
    </w:p>
    <w:p w14:paraId="7C16F818" w14:textId="77777777" w:rsidR="00737ECB" w:rsidRDefault="00344924" w:rsidP="00BB61C2">
      <w:pPr>
        <w:shd w:val="clear" w:color="auto" w:fill="FFFFFF"/>
        <w:spacing w:after="300" w:line="360" w:lineRule="atLeast"/>
        <w:jc w:val="both"/>
        <w:rPr>
          <w:rFonts w:ascii="Arial" w:eastAsia="Times New Roman" w:hAnsi="Arial" w:cs="Arial"/>
          <w:color w:val="333333"/>
          <w:sz w:val="20"/>
          <w:szCs w:val="20"/>
        </w:rPr>
      </w:pPr>
      <w:r w:rsidRPr="00344924">
        <w:rPr>
          <w:rFonts w:ascii="Arial" w:eastAsia="Times New Roman" w:hAnsi="Arial" w:cs="Arial"/>
          <w:color w:val="333333"/>
          <w:sz w:val="20"/>
          <w:szCs w:val="20"/>
        </w:rPr>
        <w:t>Table 2, Source, Milliman et al. (2002), p.36.</w:t>
      </w:r>
    </w:p>
    <w:p w14:paraId="18389F3E" w14:textId="77777777" w:rsidR="00BB61C2" w:rsidRDefault="009976C5" w:rsidP="00BB61C2">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The only reservation is that the dynamics of development mean that not all Malaysians will fit the collectivist paradigm and not all Westerners will agree with the US characterization in their analysis.</w:t>
      </w:r>
    </w:p>
    <w:p w14:paraId="4F41BE00" w14:textId="77777777" w:rsidR="00737ECB" w:rsidRPr="00737ECB" w:rsidRDefault="00737ECB" w:rsidP="00BB61C2">
      <w:pPr>
        <w:shd w:val="clear" w:color="auto" w:fill="FFFFFF"/>
        <w:spacing w:after="300" w:line="360" w:lineRule="atLeast"/>
        <w:jc w:val="both"/>
        <w:rPr>
          <w:rFonts w:ascii="Arial" w:eastAsia="Times New Roman" w:hAnsi="Arial" w:cs="Arial"/>
          <w:color w:val="333333"/>
          <w:sz w:val="20"/>
          <w:szCs w:val="20"/>
        </w:rPr>
      </w:pPr>
    </w:p>
    <w:p w14:paraId="2822F3D9" w14:textId="77777777" w:rsidR="008C3CF6" w:rsidRPr="00FD35EF" w:rsidRDefault="008C3CF6" w:rsidP="00FD35EF">
      <w:pPr>
        <w:pStyle w:val="ListParagraph"/>
        <w:numPr>
          <w:ilvl w:val="0"/>
          <w:numId w:val="1"/>
        </w:numPr>
        <w:shd w:val="clear" w:color="auto" w:fill="FFFFFF"/>
        <w:spacing w:after="300" w:line="360" w:lineRule="atLeast"/>
        <w:jc w:val="both"/>
        <w:rPr>
          <w:rFonts w:ascii="Arial" w:eastAsia="Times New Roman" w:hAnsi="Arial" w:cs="Arial"/>
          <w:b/>
          <w:color w:val="333333"/>
        </w:rPr>
      </w:pPr>
      <w:r w:rsidRPr="008C3CF6">
        <w:rPr>
          <w:rFonts w:ascii="Arial" w:eastAsia="Times New Roman" w:hAnsi="Arial" w:cs="Arial"/>
          <w:b/>
          <w:color w:val="333333"/>
        </w:rPr>
        <w:t>IUMW Staff Survey.</w:t>
      </w:r>
    </w:p>
    <w:p w14:paraId="5FF18A3F" w14:textId="77777777" w:rsidR="008C3CF6" w:rsidRPr="00AA3F4F" w:rsidRDefault="008C3CF6" w:rsidP="008C3CF6">
      <w:pPr>
        <w:spacing w:line="240" w:lineRule="auto"/>
        <w:jc w:val="both"/>
        <w:rPr>
          <w:rFonts w:ascii="Arial" w:hAnsi="Arial" w:cs="Arial"/>
        </w:rPr>
      </w:pPr>
      <w:r w:rsidRPr="00AA3F4F">
        <w:rPr>
          <w:rFonts w:ascii="Arial" w:hAnsi="Arial" w:cs="Arial"/>
        </w:rPr>
        <w:t>The</w:t>
      </w:r>
      <w:r>
        <w:rPr>
          <w:rFonts w:ascii="Arial" w:hAnsi="Arial" w:cs="Arial"/>
        </w:rPr>
        <w:t xml:space="preserve"> author conducted a survey</w:t>
      </w:r>
      <w:r w:rsidRPr="00AA3F4F">
        <w:rPr>
          <w:rFonts w:ascii="Arial" w:hAnsi="Arial" w:cs="Arial"/>
        </w:rPr>
        <w:t xml:space="preserve"> originally designed to get feedback from lecturing staff in relation to their comfort and confidence in delivering UK standard teaching, assessment and management of degree courses</w:t>
      </w:r>
      <w:r>
        <w:rPr>
          <w:rFonts w:ascii="Arial" w:hAnsi="Arial" w:cs="Arial"/>
        </w:rPr>
        <w:t>,</w:t>
      </w:r>
      <w:r w:rsidRPr="00AA3F4F">
        <w:rPr>
          <w:rFonts w:ascii="Arial" w:hAnsi="Arial" w:cs="Arial"/>
        </w:rPr>
        <w:t xml:space="preserve"> following in-service training at IUMW in the later part of 2016. </w:t>
      </w:r>
      <w:r>
        <w:rPr>
          <w:rFonts w:ascii="Arial" w:hAnsi="Arial" w:cs="Arial"/>
        </w:rPr>
        <w:t>A modified version was completed by administrative officers.</w:t>
      </w:r>
    </w:p>
    <w:p w14:paraId="5051787D" w14:textId="77777777" w:rsidR="008C3CF6" w:rsidRDefault="008C3CF6" w:rsidP="008C3CF6">
      <w:pPr>
        <w:spacing w:line="240" w:lineRule="auto"/>
        <w:jc w:val="both"/>
        <w:rPr>
          <w:rFonts w:ascii="Arial" w:hAnsi="Arial" w:cs="Arial"/>
        </w:rPr>
      </w:pPr>
      <w:r w:rsidRPr="00AA3F4F">
        <w:rPr>
          <w:rFonts w:ascii="Arial" w:hAnsi="Arial" w:cs="Arial"/>
        </w:rPr>
        <w:t>A sample</w:t>
      </w:r>
      <w:r>
        <w:rPr>
          <w:rFonts w:ascii="Arial" w:hAnsi="Arial" w:cs="Arial"/>
        </w:rPr>
        <w:t xml:space="preserve"> of 76</w:t>
      </w:r>
      <w:r w:rsidRPr="00AA3F4F">
        <w:rPr>
          <w:rFonts w:ascii="Arial" w:hAnsi="Arial" w:cs="Arial"/>
        </w:rPr>
        <w:t xml:space="preserve"> showed that IUMW colleagues </w:t>
      </w:r>
      <w:r>
        <w:rPr>
          <w:rFonts w:ascii="Arial" w:hAnsi="Arial" w:cs="Arial"/>
        </w:rPr>
        <w:t>hav</w:t>
      </w:r>
      <w:r w:rsidRPr="00AA3F4F">
        <w:rPr>
          <w:rFonts w:ascii="Arial" w:hAnsi="Arial" w:cs="Arial"/>
        </w:rPr>
        <w:t xml:space="preserve">e </w:t>
      </w:r>
      <w:r>
        <w:rPr>
          <w:rFonts w:ascii="Arial" w:hAnsi="Arial" w:cs="Arial"/>
        </w:rPr>
        <w:t>a positive attitude to their roles. They care about</w:t>
      </w:r>
      <w:r w:rsidRPr="00AA3F4F">
        <w:rPr>
          <w:rFonts w:ascii="Arial" w:hAnsi="Arial" w:cs="Arial"/>
        </w:rPr>
        <w:t xml:space="preserve"> the reputation of the university and particularly its prospects for growth and greater prestige. It </w:t>
      </w:r>
      <w:r>
        <w:rPr>
          <w:rFonts w:ascii="Arial" w:hAnsi="Arial" w:cs="Arial"/>
        </w:rPr>
        <w:t>also demonstrated that colleagues are enthusiastic</w:t>
      </w:r>
      <w:r w:rsidRPr="00AA3F4F">
        <w:rPr>
          <w:rFonts w:ascii="Arial" w:hAnsi="Arial" w:cs="Arial"/>
        </w:rPr>
        <w:t xml:space="preserve"> about their possible</w:t>
      </w:r>
      <w:r>
        <w:rPr>
          <w:rFonts w:ascii="Arial" w:hAnsi="Arial" w:cs="Arial"/>
        </w:rPr>
        <w:t xml:space="preserve"> contribution to </w:t>
      </w:r>
      <w:r w:rsidRPr="00AA3F4F">
        <w:rPr>
          <w:rFonts w:ascii="Arial" w:hAnsi="Arial" w:cs="Arial"/>
        </w:rPr>
        <w:t>the IUMW project.</w:t>
      </w:r>
      <w:r>
        <w:rPr>
          <w:rFonts w:ascii="Arial" w:hAnsi="Arial" w:cs="Arial"/>
        </w:rPr>
        <w:t xml:space="preserve"> They are realistic about the constraints and pressures facing the University.</w:t>
      </w:r>
    </w:p>
    <w:p w14:paraId="608838F0" w14:textId="77777777" w:rsidR="008C3CF6" w:rsidRPr="00AA3F4F" w:rsidRDefault="008C3CF6" w:rsidP="008C3CF6">
      <w:pPr>
        <w:spacing w:line="240" w:lineRule="auto"/>
        <w:jc w:val="both"/>
        <w:rPr>
          <w:rFonts w:ascii="Arial" w:hAnsi="Arial" w:cs="Arial"/>
        </w:rPr>
      </w:pPr>
      <w:r>
        <w:rPr>
          <w:rFonts w:ascii="Arial" w:hAnsi="Arial" w:cs="Arial"/>
        </w:rPr>
        <w:t>A selection of comments is presented below:</w:t>
      </w:r>
    </w:p>
    <w:p w14:paraId="64FD2DBF" w14:textId="77777777" w:rsidR="008C3CF6" w:rsidRDefault="008C3CF6" w:rsidP="008C3CF6">
      <w:pPr>
        <w:spacing w:line="240" w:lineRule="auto"/>
        <w:jc w:val="both"/>
        <w:rPr>
          <w:rFonts w:ascii="Arial" w:hAnsi="Arial" w:cs="Arial"/>
          <w:i/>
        </w:rPr>
      </w:pPr>
      <w:r w:rsidRPr="003134D5">
        <w:rPr>
          <w:rFonts w:ascii="Arial" w:hAnsi="Arial" w:cs="Arial"/>
          <w:i/>
        </w:rPr>
        <w:t>“We operate public university standards and controls, but have to make profit as a private company. This is a tension”.</w:t>
      </w:r>
    </w:p>
    <w:p w14:paraId="5FD0DB11" w14:textId="77777777" w:rsidR="008C3CF6" w:rsidRPr="00AA3F4F" w:rsidRDefault="008C3CF6" w:rsidP="008C3CF6">
      <w:pPr>
        <w:pStyle w:val="ListParagraph"/>
        <w:numPr>
          <w:ilvl w:val="0"/>
          <w:numId w:val="5"/>
        </w:numPr>
        <w:spacing w:line="240" w:lineRule="auto"/>
        <w:jc w:val="both"/>
        <w:rPr>
          <w:rFonts w:ascii="Arial" w:hAnsi="Arial" w:cs="Arial"/>
          <w:b/>
        </w:rPr>
      </w:pPr>
      <w:r w:rsidRPr="00AA3F4F">
        <w:rPr>
          <w:rFonts w:ascii="Arial" w:hAnsi="Arial" w:cs="Arial"/>
          <w:b/>
        </w:rPr>
        <w:t>Respondents’ perception of their role.</w:t>
      </w:r>
    </w:p>
    <w:p w14:paraId="6A70FD7B" w14:textId="77777777" w:rsidR="008C3CF6" w:rsidRPr="003134D5" w:rsidRDefault="008C3CF6" w:rsidP="008C3CF6">
      <w:pPr>
        <w:spacing w:line="240" w:lineRule="auto"/>
        <w:jc w:val="both"/>
        <w:rPr>
          <w:rFonts w:ascii="Arial" w:hAnsi="Arial" w:cs="Arial"/>
        </w:rPr>
      </w:pPr>
      <w:r w:rsidRPr="003134D5">
        <w:rPr>
          <w:rFonts w:ascii="Arial" w:hAnsi="Arial" w:cs="Arial"/>
        </w:rPr>
        <w:t>Almost universally respondents were positive about their roles in educating and/or supporting students, clients or colleagues. In particular lecturers saw motivation, leadership and making a research contribution as their raison d’etre. Administrative officers, particularly marketing staff, saw increasing recruitment and promotion of quality courses as key. Other department officers identified student support and to a lesser extent support for working colleagues as their priority.</w:t>
      </w:r>
    </w:p>
    <w:p w14:paraId="0BB93D84" w14:textId="77777777" w:rsidR="008C3CF6" w:rsidRPr="003134D5" w:rsidRDefault="008C3CF6" w:rsidP="008C3CF6">
      <w:pPr>
        <w:spacing w:line="240" w:lineRule="auto"/>
        <w:jc w:val="both"/>
        <w:rPr>
          <w:rFonts w:ascii="Arial" w:hAnsi="Arial" w:cs="Arial"/>
          <w:i/>
        </w:rPr>
      </w:pPr>
      <w:r w:rsidRPr="003134D5">
        <w:rPr>
          <w:rFonts w:ascii="Arial" w:hAnsi="Arial" w:cs="Arial"/>
          <w:i/>
        </w:rPr>
        <w:t>“Communicate our positive achievements”. “Provide the best educational experience”. “To be the best educator and researcher”. “…to become and expert and share my knowledge”. “ To deliver a quality service”. Even “….to promote positive change in the Malaysian education system”.</w:t>
      </w:r>
    </w:p>
    <w:p w14:paraId="5C799EA8" w14:textId="77777777" w:rsidR="008C3CF6" w:rsidRPr="003134D5" w:rsidRDefault="008C3CF6" w:rsidP="008C3CF6">
      <w:pPr>
        <w:spacing w:line="240" w:lineRule="auto"/>
        <w:jc w:val="both"/>
        <w:rPr>
          <w:rFonts w:ascii="Arial" w:hAnsi="Arial" w:cs="Arial"/>
        </w:rPr>
      </w:pPr>
      <w:r w:rsidRPr="003134D5">
        <w:rPr>
          <w:rFonts w:ascii="Arial" w:hAnsi="Arial" w:cs="Arial"/>
        </w:rPr>
        <w:t>Some responses were evidence of a compliance attitude (x3):</w:t>
      </w:r>
    </w:p>
    <w:p w14:paraId="40C88B97" w14:textId="77777777" w:rsidR="008C3CF6" w:rsidRDefault="008C3CF6" w:rsidP="008C3CF6">
      <w:pPr>
        <w:spacing w:line="240" w:lineRule="auto"/>
        <w:jc w:val="both"/>
        <w:rPr>
          <w:rFonts w:ascii="Arial" w:hAnsi="Arial" w:cs="Arial"/>
          <w:i/>
        </w:rPr>
      </w:pPr>
      <w:r w:rsidRPr="003134D5">
        <w:rPr>
          <w:rFonts w:ascii="Arial" w:hAnsi="Arial" w:cs="Arial"/>
          <w:i/>
        </w:rPr>
        <w:t xml:space="preserve">“To hit targets”. “To follow the instructions of my superiors”. “To carry out my work function”. </w:t>
      </w:r>
    </w:p>
    <w:p w14:paraId="68A003A8" w14:textId="77777777" w:rsidR="008C3CF6" w:rsidRPr="00AA3F4F" w:rsidRDefault="008C3CF6" w:rsidP="008C3CF6">
      <w:pPr>
        <w:pStyle w:val="ListParagraph"/>
        <w:numPr>
          <w:ilvl w:val="0"/>
          <w:numId w:val="5"/>
        </w:numPr>
        <w:spacing w:line="240" w:lineRule="auto"/>
        <w:jc w:val="both"/>
        <w:rPr>
          <w:rFonts w:ascii="Arial" w:hAnsi="Arial" w:cs="Arial"/>
          <w:b/>
        </w:rPr>
      </w:pPr>
      <w:r w:rsidRPr="00AA3F4F">
        <w:rPr>
          <w:rFonts w:ascii="Arial" w:hAnsi="Arial" w:cs="Arial"/>
          <w:b/>
        </w:rPr>
        <w:t>Views on leadership</w:t>
      </w:r>
    </w:p>
    <w:p w14:paraId="5DB94222" w14:textId="77777777" w:rsidR="008C3CF6" w:rsidRPr="003134D5" w:rsidRDefault="008C3CF6" w:rsidP="008C3CF6">
      <w:pPr>
        <w:spacing w:line="240" w:lineRule="auto"/>
        <w:jc w:val="both"/>
        <w:rPr>
          <w:rFonts w:ascii="Arial" w:hAnsi="Arial" w:cs="Arial"/>
        </w:rPr>
      </w:pPr>
      <w:r w:rsidRPr="003134D5">
        <w:rPr>
          <w:rFonts w:ascii="Arial" w:hAnsi="Arial" w:cs="Arial"/>
        </w:rPr>
        <w:t>“IUMW needs to communicate its vision and how we can all contribute to achieving it”.“…educate the whole person”. “We must be clear but also transparent, to establish trust”. “We must be professional”. “..Create a happy environment”. “High standards of conduct and good learning environment”. “Communicate that we care for them”. “… uphold quality”.</w:t>
      </w:r>
      <w:r>
        <w:rPr>
          <w:rFonts w:ascii="Arial" w:hAnsi="Arial" w:cs="Arial"/>
        </w:rPr>
        <w:t xml:space="preserve"> </w:t>
      </w:r>
      <w:r w:rsidRPr="003134D5">
        <w:rPr>
          <w:rFonts w:ascii="Arial" w:hAnsi="Arial" w:cs="Arial"/>
        </w:rPr>
        <w:t>“We are training future leaders”.</w:t>
      </w:r>
    </w:p>
    <w:p w14:paraId="272B0717" w14:textId="77777777" w:rsidR="008C3CF6" w:rsidRPr="00AA3F4F" w:rsidRDefault="008C3CF6" w:rsidP="00FD35EF">
      <w:pPr>
        <w:spacing w:line="240" w:lineRule="auto"/>
        <w:jc w:val="both"/>
        <w:rPr>
          <w:rFonts w:ascii="Arial" w:hAnsi="Arial" w:cs="Arial"/>
        </w:rPr>
      </w:pPr>
      <w:r w:rsidRPr="00AA3F4F">
        <w:rPr>
          <w:rFonts w:ascii="Arial" w:hAnsi="Arial" w:cs="Arial"/>
        </w:rPr>
        <w:t>General heartfelt comments</w:t>
      </w:r>
      <w:r>
        <w:rPr>
          <w:rFonts w:ascii="Arial" w:hAnsi="Arial" w:cs="Arial"/>
        </w:rPr>
        <w:t xml:space="preserve"> included:</w:t>
      </w:r>
    </w:p>
    <w:p w14:paraId="38BBD70C" w14:textId="77777777" w:rsidR="008C3CF6" w:rsidRPr="00AA3F4F" w:rsidRDefault="008C3CF6" w:rsidP="00FD35EF">
      <w:pPr>
        <w:spacing w:line="240" w:lineRule="auto"/>
        <w:jc w:val="both"/>
        <w:rPr>
          <w:rFonts w:ascii="Arial" w:hAnsi="Arial" w:cs="Arial"/>
          <w:i/>
        </w:rPr>
      </w:pPr>
      <w:r w:rsidRPr="00AA3F4F">
        <w:rPr>
          <w:rFonts w:ascii="Arial" w:hAnsi="Arial" w:cs="Arial"/>
          <w:i/>
        </w:rPr>
        <w:t>“Top management needs to communicate better, we are often informed by gossip”. “..need better work-life balance”. “…balanced work load…”. “…need to use email and plan, rather than demand instant responses by direct instruction or telephone call”. “...need support and training to do my job”.</w:t>
      </w:r>
    </w:p>
    <w:p w14:paraId="1935AB19" w14:textId="77777777" w:rsidR="008C3CF6" w:rsidRPr="003134D5" w:rsidRDefault="008C3CF6" w:rsidP="00FD35EF">
      <w:pPr>
        <w:spacing w:line="240" w:lineRule="auto"/>
        <w:jc w:val="both"/>
        <w:rPr>
          <w:rFonts w:ascii="Arial" w:hAnsi="Arial" w:cs="Arial"/>
        </w:rPr>
      </w:pPr>
      <w:r w:rsidRPr="003134D5">
        <w:rPr>
          <w:rFonts w:ascii="Arial" w:hAnsi="Arial" w:cs="Arial"/>
        </w:rPr>
        <w:t xml:space="preserve">The only negative comment was </w:t>
      </w:r>
      <w:r w:rsidRPr="0068147D">
        <w:rPr>
          <w:rFonts w:ascii="Arial" w:hAnsi="Arial" w:cs="Arial"/>
          <w:i/>
        </w:rPr>
        <w:t xml:space="preserve">“My job specification restricts  the full contribution I feel I can make”.  </w:t>
      </w:r>
      <w:r w:rsidRPr="003134D5">
        <w:rPr>
          <w:rFonts w:ascii="Arial" w:hAnsi="Arial" w:cs="Arial"/>
        </w:rPr>
        <w:t xml:space="preserve">A deferential comment was </w:t>
      </w:r>
      <w:r w:rsidRPr="0068147D">
        <w:rPr>
          <w:rFonts w:ascii="Arial" w:hAnsi="Arial" w:cs="Arial"/>
          <w:i/>
        </w:rPr>
        <w:t>“Our bosses know better than us”.</w:t>
      </w:r>
    </w:p>
    <w:p w14:paraId="3AF1995A" w14:textId="77777777" w:rsidR="008C3CF6" w:rsidRPr="0068147D" w:rsidRDefault="008C3CF6" w:rsidP="00FD35EF">
      <w:pPr>
        <w:spacing w:line="240" w:lineRule="auto"/>
        <w:jc w:val="both"/>
        <w:rPr>
          <w:rFonts w:ascii="Arial" w:hAnsi="Arial" w:cs="Arial"/>
          <w:i/>
        </w:rPr>
      </w:pPr>
      <w:r w:rsidRPr="0068147D">
        <w:rPr>
          <w:rFonts w:ascii="Arial" w:hAnsi="Arial" w:cs="Arial"/>
          <w:i/>
        </w:rPr>
        <w:t xml:space="preserve">“I have joined IUMW as a career opportunity, not available to me in my last job”. “I want the University to support me in my career development”. “More hours for research”. </w:t>
      </w:r>
      <w:r>
        <w:rPr>
          <w:rFonts w:ascii="Arial" w:hAnsi="Arial" w:cs="Arial"/>
          <w:i/>
        </w:rPr>
        <w:t>“</w:t>
      </w:r>
      <w:r w:rsidRPr="0068147D">
        <w:rPr>
          <w:rFonts w:ascii="Arial" w:hAnsi="Arial" w:cs="Arial"/>
          <w:i/>
        </w:rPr>
        <w:t>Separate research and teaching, not everyone is good at both”.</w:t>
      </w:r>
    </w:p>
    <w:p w14:paraId="6194DF2B" w14:textId="77777777" w:rsidR="008C3CF6" w:rsidRDefault="008C3CF6" w:rsidP="00FD35EF">
      <w:pPr>
        <w:spacing w:line="240" w:lineRule="auto"/>
        <w:jc w:val="both"/>
        <w:rPr>
          <w:rFonts w:ascii="Arial" w:hAnsi="Arial" w:cs="Arial"/>
          <w:i/>
        </w:rPr>
      </w:pPr>
      <w:r w:rsidRPr="003134D5">
        <w:rPr>
          <w:rFonts w:ascii="Arial" w:hAnsi="Arial" w:cs="Arial"/>
        </w:rPr>
        <w:t>There were several pleas for goo</w:t>
      </w:r>
      <w:r>
        <w:rPr>
          <w:rFonts w:ascii="Arial" w:hAnsi="Arial" w:cs="Arial"/>
        </w:rPr>
        <w:t>d</w:t>
      </w:r>
      <w:r w:rsidRPr="003134D5">
        <w:rPr>
          <w:rFonts w:ascii="Arial" w:hAnsi="Arial" w:cs="Arial"/>
        </w:rPr>
        <w:t xml:space="preserve"> leadership. </w:t>
      </w:r>
      <w:r w:rsidRPr="0068147D">
        <w:rPr>
          <w:rFonts w:ascii="Arial" w:hAnsi="Arial" w:cs="Arial"/>
          <w:i/>
        </w:rPr>
        <w:t xml:space="preserve">“Give us a vision”. “Expand our horizon!”. </w:t>
      </w:r>
    </w:p>
    <w:p w14:paraId="27426DC8" w14:textId="77777777" w:rsidR="008C3CF6" w:rsidRPr="00FD35EF" w:rsidRDefault="008C3CF6" w:rsidP="00FD35EF">
      <w:pPr>
        <w:jc w:val="both"/>
        <w:rPr>
          <w:rFonts w:ascii="Arial" w:hAnsi="Arial" w:cs="Arial"/>
        </w:rPr>
      </w:pPr>
      <w:r w:rsidRPr="00FD35EF">
        <w:rPr>
          <w:rFonts w:ascii="Arial" w:hAnsi="Arial" w:cs="Arial"/>
        </w:rPr>
        <w:t xml:space="preserve">Therefore </w:t>
      </w:r>
      <w:r w:rsidR="00FD35EF">
        <w:rPr>
          <w:rFonts w:ascii="Arial" w:hAnsi="Arial" w:cs="Arial"/>
        </w:rPr>
        <w:t xml:space="preserve">IUMW </w:t>
      </w:r>
      <w:r w:rsidR="00FD35EF" w:rsidRPr="00FD35EF">
        <w:rPr>
          <w:rFonts w:ascii="Arial" w:hAnsi="Arial" w:cs="Arial"/>
        </w:rPr>
        <w:t>management</w:t>
      </w:r>
      <w:r w:rsidRPr="00FD35EF">
        <w:rPr>
          <w:rFonts w:ascii="Arial" w:hAnsi="Arial" w:cs="Arial"/>
        </w:rPr>
        <w:t xml:space="preserve"> not only has to plan for Gen-Y </w:t>
      </w:r>
      <w:r w:rsidR="00FD35EF" w:rsidRPr="00FD35EF">
        <w:rPr>
          <w:rFonts w:ascii="Arial" w:hAnsi="Arial" w:cs="Arial"/>
        </w:rPr>
        <w:t>students</w:t>
      </w:r>
      <w:r w:rsidRPr="00FD35EF">
        <w:rPr>
          <w:rFonts w:ascii="Arial" w:hAnsi="Arial" w:cs="Arial"/>
        </w:rPr>
        <w:t xml:space="preserve">, but also for this same characteristic in its officers and lecturers. Complicating the task in both the student and employees is also evidence of Gen-X </w:t>
      </w:r>
      <w:r w:rsidR="00FD35EF" w:rsidRPr="00FD35EF">
        <w:rPr>
          <w:rFonts w:ascii="Arial" w:hAnsi="Arial" w:cs="Arial"/>
        </w:rPr>
        <w:t>attitudes</w:t>
      </w:r>
      <w:r w:rsidRPr="00FD35EF">
        <w:rPr>
          <w:rFonts w:ascii="Arial" w:hAnsi="Arial" w:cs="Arial"/>
        </w:rPr>
        <w:t xml:space="preserve"> and conventional </w:t>
      </w:r>
      <w:r w:rsidR="00FD35EF" w:rsidRPr="00FD35EF">
        <w:rPr>
          <w:rFonts w:ascii="Arial" w:hAnsi="Arial" w:cs="Arial"/>
        </w:rPr>
        <w:t>expectation</w:t>
      </w:r>
      <w:r w:rsidRPr="00FD35EF">
        <w:rPr>
          <w:rFonts w:ascii="Arial" w:hAnsi="Arial" w:cs="Arial"/>
        </w:rPr>
        <w:t xml:space="preserve"> of hierarchy, with its danger of abdication of responsibility and loss of creative interaction, if space for genuine sharing and devolution of </w:t>
      </w:r>
      <w:r w:rsidR="00FD35EF" w:rsidRPr="00FD35EF">
        <w:rPr>
          <w:rFonts w:ascii="Arial" w:hAnsi="Arial" w:cs="Arial"/>
        </w:rPr>
        <w:t>tasks and power are not achieved.</w:t>
      </w:r>
    </w:p>
    <w:p w14:paraId="3A7A607B" w14:textId="77777777" w:rsidR="006D6010" w:rsidRPr="007F3D7B" w:rsidRDefault="006D6010" w:rsidP="00BD5DAD">
      <w:pPr>
        <w:pStyle w:val="ListParagraph"/>
        <w:numPr>
          <w:ilvl w:val="0"/>
          <w:numId w:val="1"/>
        </w:numPr>
        <w:shd w:val="clear" w:color="auto" w:fill="FFFFFF"/>
        <w:spacing w:after="300" w:line="360" w:lineRule="atLeast"/>
        <w:jc w:val="both"/>
        <w:rPr>
          <w:rFonts w:ascii="Arial" w:eastAsia="Times New Roman" w:hAnsi="Arial" w:cs="Arial"/>
          <w:b/>
          <w:color w:val="333333"/>
        </w:rPr>
      </w:pPr>
      <w:r w:rsidRPr="007F3D7B">
        <w:rPr>
          <w:rFonts w:ascii="Arial" w:eastAsia="Times New Roman" w:hAnsi="Arial" w:cs="Arial"/>
          <w:b/>
          <w:color w:val="333333"/>
        </w:rPr>
        <w:t>Measures of success</w:t>
      </w:r>
    </w:p>
    <w:p w14:paraId="03D42BD3" w14:textId="77777777" w:rsidR="00D27130" w:rsidRPr="00AD19A9" w:rsidRDefault="00E025D3" w:rsidP="00E025D3">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The future for the author is to make changes to </w:t>
      </w:r>
      <w:r w:rsidR="009976C5" w:rsidRPr="00AD19A9">
        <w:rPr>
          <w:rFonts w:ascii="Arial" w:eastAsia="Times New Roman" w:hAnsi="Arial" w:cs="Arial"/>
          <w:color w:val="333333"/>
        </w:rPr>
        <w:t>communications</w:t>
      </w:r>
      <w:r w:rsidRPr="00AD19A9">
        <w:rPr>
          <w:rFonts w:ascii="Arial" w:eastAsia="Times New Roman" w:hAnsi="Arial" w:cs="Arial"/>
          <w:color w:val="333333"/>
        </w:rPr>
        <w:t xml:space="preserve"> and work </w:t>
      </w:r>
      <w:r w:rsidR="009976C5" w:rsidRPr="00AD19A9">
        <w:rPr>
          <w:rFonts w:ascii="Arial" w:eastAsia="Times New Roman" w:hAnsi="Arial" w:cs="Arial"/>
          <w:color w:val="333333"/>
        </w:rPr>
        <w:t>demands</w:t>
      </w:r>
      <w:r w:rsidRPr="00AD19A9">
        <w:rPr>
          <w:rFonts w:ascii="Arial" w:eastAsia="Times New Roman" w:hAnsi="Arial" w:cs="Arial"/>
          <w:color w:val="333333"/>
        </w:rPr>
        <w:t xml:space="preserve">. This will mean </w:t>
      </w:r>
      <w:r w:rsidR="009976C5" w:rsidRPr="00AD19A9">
        <w:rPr>
          <w:rFonts w:ascii="Arial" w:eastAsia="Times New Roman" w:hAnsi="Arial" w:cs="Arial"/>
          <w:color w:val="333333"/>
        </w:rPr>
        <w:t>emphasizing</w:t>
      </w:r>
      <w:r w:rsidRPr="00AD19A9">
        <w:rPr>
          <w:rFonts w:ascii="Arial" w:eastAsia="Times New Roman" w:hAnsi="Arial" w:cs="Arial"/>
          <w:color w:val="333333"/>
        </w:rPr>
        <w:t xml:space="preserve"> positive achievements before discussing a</w:t>
      </w:r>
      <w:r w:rsidR="008B1B10">
        <w:rPr>
          <w:rFonts w:ascii="Arial" w:eastAsia="Times New Roman" w:hAnsi="Arial" w:cs="Arial"/>
          <w:color w:val="333333"/>
        </w:rPr>
        <w:t>nd</w:t>
      </w:r>
      <w:r w:rsidRPr="00AD19A9">
        <w:rPr>
          <w:rFonts w:ascii="Arial" w:eastAsia="Times New Roman" w:hAnsi="Arial" w:cs="Arial"/>
          <w:color w:val="333333"/>
        </w:rPr>
        <w:t xml:space="preserve"> seeking team advice on the tough challenges facing us all. The author must resolve to be realistic about the </w:t>
      </w:r>
      <w:r w:rsidR="009976C5" w:rsidRPr="00AD19A9">
        <w:rPr>
          <w:rFonts w:ascii="Arial" w:eastAsia="Times New Roman" w:hAnsi="Arial" w:cs="Arial"/>
          <w:color w:val="333333"/>
        </w:rPr>
        <w:t>quality</w:t>
      </w:r>
      <w:r w:rsidRPr="00AD19A9">
        <w:rPr>
          <w:rFonts w:ascii="Arial" w:eastAsia="Times New Roman" w:hAnsi="Arial" w:cs="Arial"/>
          <w:color w:val="333333"/>
        </w:rPr>
        <w:t xml:space="preserve"> of change that can be </w:t>
      </w:r>
      <w:r w:rsidR="009976C5" w:rsidRPr="00AD19A9">
        <w:rPr>
          <w:rFonts w:ascii="Arial" w:eastAsia="Times New Roman" w:hAnsi="Arial" w:cs="Arial"/>
          <w:color w:val="333333"/>
        </w:rPr>
        <w:t>achieved</w:t>
      </w:r>
      <w:r w:rsidRPr="00AD19A9">
        <w:rPr>
          <w:rFonts w:ascii="Arial" w:eastAsia="Times New Roman" w:hAnsi="Arial" w:cs="Arial"/>
          <w:color w:val="333333"/>
        </w:rPr>
        <w:t xml:space="preserve"> in a short space of time, and the need to give </w:t>
      </w:r>
      <w:r w:rsidR="009976C5" w:rsidRPr="00AD19A9">
        <w:rPr>
          <w:rFonts w:ascii="Arial" w:eastAsia="Times New Roman" w:hAnsi="Arial" w:cs="Arial"/>
          <w:color w:val="333333"/>
        </w:rPr>
        <w:t>encouragement</w:t>
      </w:r>
      <w:r w:rsidRPr="00AD19A9">
        <w:rPr>
          <w:rFonts w:ascii="Arial" w:eastAsia="Times New Roman" w:hAnsi="Arial" w:cs="Arial"/>
          <w:color w:val="333333"/>
        </w:rPr>
        <w:t xml:space="preserve"> at all times. Acceptance of poor performance remains unacceptable, but team </w:t>
      </w:r>
      <w:r w:rsidR="009976C5" w:rsidRPr="00AD19A9">
        <w:rPr>
          <w:rFonts w:ascii="Arial" w:eastAsia="Times New Roman" w:hAnsi="Arial" w:cs="Arial"/>
          <w:color w:val="333333"/>
        </w:rPr>
        <w:t>members</w:t>
      </w:r>
      <w:r w:rsidRPr="00AD19A9">
        <w:rPr>
          <w:rFonts w:ascii="Arial" w:eastAsia="Times New Roman" w:hAnsi="Arial" w:cs="Arial"/>
          <w:color w:val="333333"/>
        </w:rPr>
        <w:t xml:space="preserve"> need to be given guidance on how </w:t>
      </w:r>
      <w:r w:rsidR="009976C5" w:rsidRPr="00AD19A9">
        <w:rPr>
          <w:rFonts w:ascii="Arial" w:eastAsia="Times New Roman" w:hAnsi="Arial" w:cs="Arial"/>
          <w:color w:val="333333"/>
        </w:rPr>
        <w:t>to</w:t>
      </w:r>
      <w:r w:rsidRPr="00AD19A9">
        <w:rPr>
          <w:rFonts w:ascii="Arial" w:eastAsia="Times New Roman" w:hAnsi="Arial" w:cs="Arial"/>
          <w:color w:val="333333"/>
        </w:rPr>
        <w:t xml:space="preserve"> raise their work levels and how to benchmark </w:t>
      </w:r>
      <w:r w:rsidR="009976C5" w:rsidRPr="00AD19A9">
        <w:rPr>
          <w:rFonts w:ascii="Arial" w:eastAsia="Times New Roman" w:hAnsi="Arial" w:cs="Arial"/>
          <w:color w:val="333333"/>
        </w:rPr>
        <w:t>against</w:t>
      </w:r>
      <w:r w:rsidRPr="00AD19A9">
        <w:rPr>
          <w:rFonts w:ascii="Arial" w:eastAsia="Times New Roman" w:hAnsi="Arial" w:cs="Arial"/>
          <w:color w:val="333333"/>
        </w:rPr>
        <w:t xml:space="preserve"> external standards. </w:t>
      </w:r>
    </w:p>
    <w:p w14:paraId="7DA1E8A8" w14:textId="77777777" w:rsidR="00E025D3" w:rsidRPr="00AD19A9" w:rsidRDefault="00E025D3" w:rsidP="00E025D3">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 xml:space="preserve">Measures of success are already set, but timescales may be needed to be revised, with the </w:t>
      </w:r>
      <w:r w:rsidR="009976C5" w:rsidRPr="00AD19A9">
        <w:rPr>
          <w:rFonts w:ascii="Arial" w:eastAsia="Times New Roman" w:hAnsi="Arial" w:cs="Arial"/>
          <w:color w:val="333333"/>
        </w:rPr>
        <w:t>Governors</w:t>
      </w:r>
      <w:r w:rsidRPr="00AD19A9">
        <w:rPr>
          <w:rFonts w:ascii="Arial" w:eastAsia="Times New Roman" w:hAnsi="Arial" w:cs="Arial"/>
          <w:color w:val="333333"/>
        </w:rPr>
        <w:t xml:space="preserve"> of this private </w:t>
      </w:r>
      <w:r w:rsidR="000B7192" w:rsidRPr="00AD19A9">
        <w:rPr>
          <w:rFonts w:ascii="Arial" w:eastAsia="Times New Roman" w:hAnsi="Arial" w:cs="Arial"/>
          <w:color w:val="333333"/>
        </w:rPr>
        <w:t>enterprise</w:t>
      </w:r>
      <w:r w:rsidRPr="00AD19A9">
        <w:rPr>
          <w:rFonts w:ascii="Arial" w:eastAsia="Times New Roman" w:hAnsi="Arial" w:cs="Arial"/>
          <w:color w:val="333333"/>
        </w:rPr>
        <w:t>.</w:t>
      </w:r>
    </w:p>
    <w:p w14:paraId="47677F46" w14:textId="77777777" w:rsidR="00E025D3" w:rsidRPr="00AD19A9" w:rsidRDefault="00E025D3" w:rsidP="00E025D3">
      <w:pPr>
        <w:shd w:val="clear" w:color="auto" w:fill="FFFFFF"/>
        <w:spacing w:after="300" w:line="360" w:lineRule="atLeast"/>
        <w:jc w:val="both"/>
        <w:rPr>
          <w:rFonts w:ascii="Arial" w:eastAsia="Times New Roman" w:hAnsi="Arial" w:cs="Arial"/>
          <w:color w:val="333333"/>
        </w:rPr>
      </w:pPr>
      <w:r w:rsidRPr="00AD19A9">
        <w:rPr>
          <w:rFonts w:ascii="Arial" w:eastAsia="Times New Roman" w:hAnsi="Arial" w:cs="Arial"/>
          <w:color w:val="333333"/>
        </w:rPr>
        <w:t>Some personal targets include:</w:t>
      </w:r>
    </w:p>
    <w:p w14:paraId="688A7F36" w14:textId="77777777" w:rsidR="00E0275A" w:rsidRPr="00AD19A9" w:rsidRDefault="00AD19A9" w:rsidP="00AD19A9">
      <w:pPr>
        <w:pStyle w:val="ListParagraph"/>
        <w:numPr>
          <w:ilvl w:val="0"/>
          <w:numId w:val="2"/>
        </w:numPr>
        <w:shd w:val="clear" w:color="auto" w:fill="FFFFFF"/>
        <w:spacing w:after="300"/>
        <w:jc w:val="both"/>
        <w:rPr>
          <w:rFonts w:ascii="Arial" w:eastAsia="Times New Roman" w:hAnsi="Arial" w:cs="Arial"/>
          <w:color w:val="333333"/>
        </w:rPr>
      </w:pPr>
      <w:r>
        <w:rPr>
          <w:rFonts w:ascii="Arial" w:eastAsia="Times New Roman" w:hAnsi="Arial" w:cs="Arial"/>
          <w:color w:val="333333"/>
        </w:rPr>
        <w:t>Increase s</w:t>
      </w:r>
      <w:r w:rsidR="000B7192" w:rsidRPr="00AD19A9">
        <w:rPr>
          <w:rFonts w:ascii="Arial" w:eastAsia="Times New Roman" w:hAnsi="Arial" w:cs="Arial"/>
          <w:color w:val="333333"/>
        </w:rPr>
        <w:t xml:space="preserve">tudent recruitment- </w:t>
      </w:r>
      <w:r w:rsidR="00E0275A" w:rsidRPr="00AD19A9">
        <w:rPr>
          <w:rFonts w:ascii="Arial" w:eastAsia="Times New Roman" w:hAnsi="Arial" w:cs="Arial"/>
          <w:color w:val="333333"/>
        </w:rPr>
        <w:t>A market forces measure but also a</w:t>
      </w:r>
      <w:r w:rsidR="00E025D3" w:rsidRPr="00AD19A9">
        <w:rPr>
          <w:rFonts w:ascii="Arial" w:eastAsia="Times New Roman" w:hAnsi="Arial" w:cs="Arial"/>
          <w:color w:val="333333"/>
        </w:rPr>
        <w:t xml:space="preserve"> sign that the </w:t>
      </w:r>
      <w:r w:rsidR="009976C5" w:rsidRPr="00AD19A9">
        <w:rPr>
          <w:rFonts w:ascii="Arial" w:eastAsia="Times New Roman" w:hAnsi="Arial" w:cs="Arial"/>
          <w:color w:val="333333"/>
        </w:rPr>
        <w:t>University</w:t>
      </w:r>
      <w:r w:rsidR="00E025D3" w:rsidRPr="00AD19A9">
        <w:rPr>
          <w:rFonts w:ascii="Arial" w:eastAsia="Times New Roman" w:hAnsi="Arial" w:cs="Arial"/>
          <w:color w:val="333333"/>
        </w:rPr>
        <w:t xml:space="preserve"> </w:t>
      </w:r>
      <w:r w:rsidR="009976C5" w:rsidRPr="00AD19A9">
        <w:rPr>
          <w:rFonts w:ascii="Arial" w:eastAsia="Times New Roman" w:hAnsi="Arial" w:cs="Arial"/>
          <w:color w:val="333333"/>
        </w:rPr>
        <w:t>is</w:t>
      </w:r>
      <w:r w:rsidR="00E025D3" w:rsidRPr="00AD19A9">
        <w:rPr>
          <w:rFonts w:ascii="Arial" w:eastAsia="Times New Roman" w:hAnsi="Arial" w:cs="Arial"/>
          <w:color w:val="333333"/>
        </w:rPr>
        <w:t xml:space="preserve"> </w:t>
      </w:r>
      <w:r w:rsidR="009976C5" w:rsidRPr="00AD19A9">
        <w:rPr>
          <w:rFonts w:ascii="Arial" w:eastAsia="Times New Roman" w:hAnsi="Arial" w:cs="Arial"/>
          <w:color w:val="333333"/>
        </w:rPr>
        <w:t>delivering</w:t>
      </w:r>
      <w:r w:rsidR="00E025D3" w:rsidRPr="00AD19A9">
        <w:rPr>
          <w:rFonts w:ascii="Arial" w:eastAsia="Times New Roman" w:hAnsi="Arial" w:cs="Arial"/>
          <w:color w:val="333333"/>
        </w:rPr>
        <w:t xml:space="preserve"> to its </w:t>
      </w:r>
      <w:r w:rsidR="009976C5" w:rsidRPr="00AD19A9">
        <w:rPr>
          <w:rFonts w:ascii="Arial" w:eastAsia="Times New Roman" w:hAnsi="Arial" w:cs="Arial"/>
          <w:color w:val="333333"/>
        </w:rPr>
        <w:t>stakeholders</w:t>
      </w:r>
      <w:r w:rsidR="000B7192" w:rsidRPr="00AD19A9">
        <w:rPr>
          <w:rFonts w:ascii="Arial" w:eastAsia="Times New Roman" w:hAnsi="Arial" w:cs="Arial"/>
          <w:color w:val="333333"/>
        </w:rPr>
        <w:t>.</w:t>
      </w:r>
    </w:p>
    <w:p w14:paraId="243F3234" w14:textId="77777777" w:rsidR="000B7192" w:rsidRPr="00AD19A9" w:rsidRDefault="000B7192" w:rsidP="00AD19A9">
      <w:pPr>
        <w:pStyle w:val="ListParagraph"/>
        <w:shd w:val="clear" w:color="auto" w:fill="FFFFFF"/>
        <w:spacing w:after="300"/>
        <w:jc w:val="both"/>
        <w:rPr>
          <w:rFonts w:ascii="Arial" w:eastAsia="Times New Roman" w:hAnsi="Arial" w:cs="Arial"/>
          <w:color w:val="333333"/>
        </w:rPr>
      </w:pPr>
    </w:p>
    <w:p w14:paraId="2775CAD6" w14:textId="77777777" w:rsidR="00E025D3" w:rsidRPr="00AD19A9" w:rsidRDefault="000B7192" w:rsidP="00AD19A9">
      <w:pPr>
        <w:pStyle w:val="ListParagraph"/>
        <w:numPr>
          <w:ilvl w:val="0"/>
          <w:numId w:val="2"/>
        </w:numPr>
        <w:shd w:val="clear" w:color="auto" w:fill="FFFFFF"/>
        <w:spacing w:after="300"/>
        <w:jc w:val="both"/>
        <w:rPr>
          <w:rFonts w:ascii="Arial" w:eastAsia="Times New Roman" w:hAnsi="Arial" w:cs="Arial"/>
          <w:color w:val="333333"/>
        </w:rPr>
      </w:pPr>
      <w:r w:rsidRPr="00AD19A9">
        <w:rPr>
          <w:rFonts w:ascii="Arial" w:eastAsia="Times New Roman" w:hAnsi="Arial" w:cs="Arial"/>
          <w:color w:val="333333"/>
        </w:rPr>
        <w:t xml:space="preserve">Celebration of diversity- </w:t>
      </w:r>
      <w:r w:rsidR="00E025D3" w:rsidRPr="00AD19A9">
        <w:rPr>
          <w:rFonts w:ascii="Arial" w:eastAsia="Times New Roman" w:hAnsi="Arial" w:cs="Arial"/>
          <w:color w:val="333333"/>
        </w:rPr>
        <w:t xml:space="preserve">Malaysia is an ideal environment, with a good record of </w:t>
      </w:r>
      <w:r w:rsidR="009976C5" w:rsidRPr="00AD19A9">
        <w:rPr>
          <w:rFonts w:ascii="Arial" w:eastAsia="Times New Roman" w:hAnsi="Arial" w:cs="Arial"/>
          <w:color w:val="333333"/>
        </w:rPr>
        <w:t>toleration</w:t>
      </w:r>
      <w:r w:rsidR="00E025D3" w:rsidRPr="00AD19A9">
        <w:rPr>
          <w:rFonts w:ascii="Arial" w:eastAsia="Times New Roman" w:hAnsi="Arial" w:cs="Arial"/>
          <w:color w:val="333333"/>
        </w:rPr>
        <w:t>, to exploit cultural difference within and external to the nations</w:t>
      </w:r>
    </w:p>
    <w:p w14:paraId="6CF33454" w14:textId="77777777" w:rsidR="00E0275A" w:rsidRPr="00AD19A9" w:rsidRDefault="00E0275A" w:rsidP="00AD19A9">
      <w:pPr>
        <w:pStyle w:val="ListParagraph"/>
        <w:shd w:val="clear" w:color="auto" w:fill="FFFFFF"/>
        <w:spacing w:after="300"/>
        <w:jc w:val="both"/>
        <w:rPr>
          <w:rFonts w:ascii="Arial" w:eastAsia="Times New Roman" w:hAnsi="Arial" w:cs="Arial"/>
          <w:color w:val="333333"/>
        </w:rPr>
      </w:pPr>
    </w:p>
    <w:p w14:paraId="492B6A62" w14:textId="77777777" w:rsidR="00AD19A9" w:rsidRDefault="00AD19A9" w:rsidP="00AD19A9">
      <w:pPr>
        <w:pStyle w:val="ListParagraph"/>
        <w:numPr>
          <w:ilvl w:val="0"/>
          <w:numId w:val="2"/>
        </w:numPr>
        <w:shd w:val="clear" w:color="auto" w:fill="FFFFFF"/>
        <w:spacing w:after="300"/>
        <w:jc w:val="both"/>
        <w:rPr>
          <w:rFonts w:ascii="Arial" w:eastAsia="Times New Roman" w:hAnsi="Arial" w:cs="Arial"/>
          <w:color w:val="333333"/>
        </w:rPr>
      </w:pPr>
      <w:r>
        <w:rPr>
          <w:rFonts w:ascii="Arial" w:eastAsia="Times New Roman" w:hAnsi="Arial" w:cs="Arial"/>
          <w:color w:val="333333"/>
        </w:rPr>
        <w:t xml:space="preserve">Enhance </w:t>
      </w:r>
      <w:r w:rsidR="000B7192" w:rsidRPr="00AD19A9">
        <w:rPr>
          <w:rFonts w:ascii="Arial" w:eastAsia="Times New Roman" w:hAnsi="Arial" w:cs="Arial"/>
          <w:color w:val="333333"/>
        </w:rPr>
        <w:t xml:space="preserve">Internationalisation- </w:t>
      </w:r>
      <w:r>
        <w:rPr>
          <w:rFonts w:ascii="Arial" w:eastAsia="Times New Roman" w:hAnsi="Arial" w:cs="Arial"/>
          <w:color w:val="333333"/>
        </w:rPr>
        <w:t>Develop further</w:t>
      </w:r>
      <w:r w:rsidR="000B7192" w:rsidRPr="00AD19A9">
        <w:rPr>
          <w:rFonts w:ascii="Arial" w:eastAsia="Times New Roman" w:hAnsi="Arial" w:cs="Arial"/>
          <w:color w:val="333333"/>
        </w:rPr>
        <w:t xml:space="preserve"> o</w:t>
      </w:r>
      <w:r w:rsidR="00E0275A" w:rsidRPr="00AD19A9">
        <w:rPr>
          <w:rFonts w:ascii="Arial" w:eastAsia="Times New Roman" w:hAnsi="Arial" w:cs="Arial"/>
          <w:color w:val="333333"/>
        </w:rPr>
        <w:t xml:space="preserve">perations as an international university, based on the </w:t>
      </w:r>
      <w:r w:rsidR="0015253E" w:rsidRPr="00AD19A9">
        <w:rPr>
          <w:rFonts w:ascii="Arial" w:eastAsia="Times New Roman" w:hAnsi="Arial" w:cs="Arial"/>
          <w:color w:val="333333"/>
        </w:rPr>
        <w:t>strengths</w:t>
      </w:r>
      <w:r w:rsidR="00E0275A" w:rsidRPr="00AD19A9">
        <w:rPr>
          <w:rFonts w:ascii="Arial" w:eastAsia="Times New Roman" w:hAnsi="Arial" w:cs="Arial"/>
          <w:color w:val="333333"/>
        </w:rPr>
        <w:t xml:space="preserve"> of its UM and UW </w:t>
      </w:r>
      <w:r w:rsidR="0015253E" w:rsidRPr="00AD19A9">
        <w:rPr>
          <w:rFonts w:ascii="Arial" w:eastAsia="Times New Roman" w:hAnsi="Arial" w:cs="Arial"/>
          <w:color w:val="333333"/>
        </w:rPr>
        <w:t>parents</w:t>
      </w:r>
      <w:r w:rsidR="00E0275A" w:rsidRPr="00AD19A9">
        <w:rPr>
          <w:rFonts w:ascii="Arial" w:eastAsia="Times New Roman" w:hAnsi="Arial" w:cs="Arial"/>
          <w:color w:val="333333"/>
        </w:rPr>
        <w:t xml:space="preserve"> </w:t>
      </w:r>
      <w:r w:rsidR="0015253E" w:rsidRPr="00AD19A9">
        <w:rPr>
          <w:rFonts w:ascii="Arial" w:eastAsia="Times New Roman" w:hAnsi="Arial" w:cs="Arial"/>
          <w:color w:val="333333"/>
        </w:rPr>
        <w:t>but not</w:t>
      </w:r>
      <w:r w:rsidR="00E0275A" w:rsidRPr="00AD19A9">
        <w:rPr>
          <w:rFonts w:ascii="Arial" w:eastAsia="Times New Roman" w:hAnsi="Arial" w:cs="Arial"/>
          <w:color w:val="333333"/>
        </w:rPr>
        <w:t xml:space="preserve"> an imposition of a national oeuvre. </w:t>
      </w:r>
      <w:r w:rsidR="00D27130" w:rsidRPr="00AD19A9">
        <w:rPr>
          <w:rFonts w:ascii="Arial" w:eastAsia="Times New Roman" w:hAnsi="Arial" w:cs="Arial"/>
          <w:color w:val="333333"/>
        </w:rPr>
        <w:t xml:space="preserve"> Healey (2008) </w:t>
      </w:r>
      <w:r w:rsidR="000B7192" w:rsidRPr="00AD19A9">
        <w:rPr>
          <w:rFonts w:ascii="Arial" w:eastAsia="Times New Roman" w:hAnsi="Arial" w:cs="Arial"/>
          <w:color w:val="333333"/>
        </w:rPr>
        <w:t xml:space="preserve">shows how </w:t>
      </w:r>
      <w:r w:rsidR="00D27130" w:rsidRPr="00AD19A9">
        <w:rPr>
          <w:rFonts w:ascii="Arial" w:eastAsia="Times New Roman" w:hAnsi="Arial" w:cs="Arial"/>
          <w:color w:val="333333"/>
        </w:rPr>
        <w:t xml:space="preserve">curriculum, recruitment, </w:t>
      </w:r>
      <w:r w:rsidR="0015253E" w:rsidRPr="00AD19A9">
        <w:rPr>
          <w:rFonts w:ascii="Arial" w:eastAsia="Times New Roman" w:hAnsi="Arial" w:cs="Arial"/>
          <w:color w:val="333333"/>
        </w:rPr>
        <w:t>students</w:t>
      </w:r>
      <w:r w:rsidR="000B7192" w:rsidRPr="00AD19A9">
        <w:rPr>
          <w:rFonts w:ascii="Arial" w:eastAsia="Times New Roman" w:hAnsi="Arial" w:cs="Arial"/>
          <w:color w:val="333333"/>
        </w:rPr>
        <w:t xml:space="preserve"> and staff </w:t>
      </w:r>
      <w:r w:rsidR="009976C5" w:rsidRPr="00AD19A9">
        <w:rPr>
          <w:rFonts w:ascii="Arial" w:eastAsia="Times New Roman" w:hAnsi="Arial" w:cs="Arial"/>
          <w:color w:val="333333"/>
        </w:rPr>
        <w:t>developments</w:t>
      </w:r>
      <w:r w:rsidR="000B7192" w:rsidRPr="00AD19A9">
        <w:rPr>
          <w:rFonts w:ascii="Arial" w:eastAsia="Times New Roman" w:hAnsi="Arial" w:cs="Arial"/>
          <w:color w:val="333333"/>
        </w:rPr>
        <w:t xml:space="preserve"> ca all contribute.</w:t>
      </w:r>
    </w:p>
    <w:p w14:paraId="219D12C9" w14:textId="77777777" w:rsidR="00AD19A9" w:rsidRPr="00AD19A9" w:rsidRDefault="00AD19A9" w:rsidP="00AD19A9">
      <w:pPr>
        <w:pStyle w:val="ListParagraph"/>
        <w:rPr>
          <w:rFonts w:ascii="Arial" w:eastAsia="Times New Roman" w:hAnsi="Arial" w:cs="Arial"/>
          <w:color w:val="333333"/>
        </w:rPr>
      </w:pPr>
    </w:p>
    <w:p w14:paraId="21E6730D" w14:textId="77777777" w:rsidR="00AD19A9" w:rsidRPr="00AD19A9" w:rsidRDefault="00AD19A9" w:rsidP="00AD19A9">
      <w:pPr>
        <w:pStyle w:val="ListParagraph"/>
        <w:shd w:val="clear" w:color="auto" w:fill="FFFFFF"/>
        <w:spacing w:after="300"/>
        <w:jc w:val="both"/>
        <w:rPr>
          <w:rFonts w:ascii="Arial" w:eastAsia="Times New Roman" w:hAnsi="Arial" w:cs="Arial"/>
          <w:color w:val="333333"/>
        </w:rPr>
      </w:pPr>
    </w:p>
    <w:p w14:paraId="20D87EE2" w14:textId="77777777" w:rsidR="000B7192" w:rsidRPr="00AD19A9" w:rsidRDefault="00AD19A9" w:rsidP="00AD19A9">
      <w:pPr>
        <w:pStyle w:val="ListParagraph"/>
        <w:numPr>
          <w:ilvl w:val="0"/>
          <w:numId w:val="2"/>
        </w:numPr>
        <w:shd w:val="clear" w:color="auto" w:fill="FFFFFF"/>
        <w:spacing w:after="300"/>
        <w:jc w:val="both"/>
        <w:rPr>
          <w:rFonts w:ascii="Arial" w:eastAsia="Times New Roman" w:hAnsi="Arial" w:cs="Arial"/>
          <w:color w:val="333333"/>
        </w:rPr>
      </w:pPr>
      <w:r>
        <w:rPr>
          <w:rFonts w:ascii="Arial" w:eastAsia="Times New Roman" w:hAnsi="Arial" w:cs="Arial"/>
          <w:color w:val="333333"/>
        </w:rPr>
        <w:t>Establish a c</w:t>
      </w:r>
      <w:r w:rsidR="00E0275A" w:rsidRPr="00AD19A9">
        <w:rPr>
          <w:rFonts w:ascii="Arial" w:eastAsia="Times New Roman" w:hAnsi="Arial" w:cs="Arial"/>
          <w:color w:val="333333"/>
        </w:rPr>
        <w:t xml:space="preserve">onsensus on IUMW vision, mission, </w:t>
      </w:r>
      <w:r w:rsidR="009976C5" w:rsidRPr="00AD19A9">
        <w:rPr>
          <w:rFonts w:ascii="Arial" w:eastAsia="Times New Roman" w:hAnsi="Arial" w:cs="Arial"/>
          <w:color w:val="333333"/>
        </w:rPr>
        <w:t>organizational</w:t>
      </w:r>
      <w:r w:rsidR="00E0275A" w:rsidRPr="00AD19A9">
        <w:rPr>
          <w:rFonts w:ascii="Arial" w:eastAsia="Times New Roman" w:hAnsi="Arial" w:cs="Arial"/>
          <w:color w:val="333333"/>
        </w:rPr>
        <w:t xml:space="preserve"> goals and ethos.</w:t>
      </w:r>
      <w:r w:rsidR="000B7192" w:rsidRPr="00AD19A9">
        <w:rPr>
          <w:rFonts w:ascii="Arial" w:eastAsia="Times New Roman" w:hAnsi="Arial" w:cs="Arial"/>
          <w:color w:val="333333"/>
        </w:rPr>
        <w:t xml:space="preserve"> </w:t>
      </w:r>
      <w:r w:rsidR="00E0275A" w:rsidRPr="00AD19A9">
        <w:rPr>
          <w:rFonts w:ascii="Arial" w:eastAsia="Times New Roman" w:hAnsi="Arial" w:cs="Arial"/>
          <w:color w:val="333333"/>
        </w:rPr>
        <w:t>As expressed by Sultana &amp; Hussain (2016)</w:t>
      </w:r>
      <w:r w:rsidR="000B7192" w:rsidRPr="00AD19A9">
        <w:rPr>
          <w:rFonts w:ascii="Arial" w:eastAsia="Times New Roman" w:hAnsi="Arial" w:cs="Arial"/>
          <w:color w:val="333333"/>
        </w:rPr>
        <w:t xml:space="preserve">, unity of purpose will make the </w:t>
      </w:r>
      <w:r w:rsidR="009976C5" w:rsidRPr="00AD19A9">
        <w:rPr>
          <w:rFonts w:ascii="Arial" w:eastAsia="Times New Roman" w:hAnsi="Arial" w:cs="Arial"/>
          <w:color w:val="333333"/>
        </w:rPr>
        <w:t>organization</w:t>
      </w:r>
      <w:r w:rsidR="000B7192" w:rsidRPr="00AD19A9">
        <w:rPr>
          <w:rFonts w:ascii="Arial" w:eastAsia="Times New Roman" w:hAnsi="Arial" w:cs="Arial"/>
          <w:color w:val="333333"/>
        </w:rPr>
        <w:t xml:space="preserve"> more effective.</w:t>
      </w:r>
    </w:p>
    <w:p w14:paraId="2C8870AE" w14:textId="77777777" w:rsidR="006D6010" w:rsidRPr="007F3D7B" w:rsidRDefault="006D6010" w:rsidP="00737ECB">
      <w:pPr>
        <w:shd w:val="clear" w:color="auto" w:fill="FFFFFF"/>
        <w:spacing w:after="300" w:line="360" w:lineRule="atLeast"/>
        <w:jc w:val="both"/>
        <w:rPr>
          <w:rFonts w:ascii="Arial" w:eastAsia="Times New Roman" w:hAnsi="Arial" w:cs="Arial"/>
          <w:b/>
          <w:color w:val="333333"/>
        </w:rPr>
      </w:pPr>
      <w:r w:rsidRPr="007F3D7B">
        <w:rPr>
          <w:rFonts w:ascii="Arial" w:eastAsia="Times New Roman" w:hAnsi="Arial" w:cs="Arial"/>
          <w:b/>
          <w:color w:val="333333"/>
        </w:rPr>
        <w:t>Bibliography</w:t>
      </w:r>
    </w:p>
    <w:p w14:paraId="09578F1E" w14:textId="77777777" w:rsidR="00AD19A9" w:rsidRPr="00AD19A9" w:rsidRDefault="00AD19A9" w:rsidP="00AD19A9">
      <w:pPr>
        <w:ind w:left="720" w:hanging="720"/>
        <w:rPr>
          <w:rFonts w:ascii="Arial" w:hAnsi="Arial" w:cs="Arial"/>
        </w:rPr>
      </w:pPr>
      <w:r w:rsidRPr="00AD19A9">
        <w:rPr>
          <w:rFonts w:ascii="Arial" w:hAnsi="Arial" w:cs="Arial"/>
        </w:rPr>
        <w:t xml:space="preserve">Abdullah, A. H. (2015) University quality and emotional attachment of undergraduate students in a private higher education in Malaysia, </w:t>
      </w:r>
      <w:r w:rsidRPr="00AD19A9">
        <w:rPr>
          <w:rFonts w:ascii="Arial" w:hAnsi="Arial" w:cs="Arial"/>
          <w:i/>
        </w:rPr>
        <w:t>International Journal of Social Economics</w:t>
      </w:r>
      <w:r w:rsidRPr="00AD19A9">
        <w:rPr>
          <w:rFonts w:ascii="Arial" w:hAnsi="Arial" w:cs="Arial"/>
        </w:rPr>
        <w:t>, Vol. 42, No. 7, pp. 644-655.</w:t>
      </w:r>
    </w:p>
    <w:p w14:paraId="7F1A2572" w14:textId="77777777" w:rsidR="00AD19A9" w:rsidRPr="00AD19A9" w:rsidRDefault="00AD19A9" w:rsidP="00AD19A9">
      <w:pPr>
        <w:ind w:left="720" w:hanging="720"/>
        <w:rPr>
          <w:rFonts w:ascii="Arial" w:hAnsi="Arial" w:cs="Arial"/>
        </w:rPr>
      </w:pPr>
      <w:r w:rsidRPr="00AD19A9">
        <w:rPr>
          <w:rFonts w:ascii="Arial" w:hAnsi="Arial" w:cs="Arial"/>
        </w:rPr>
        <w:t xml:space="preserve">Amzat, I.H. &amp; Idris, A.R. (2010) Structural Equation models of management and decision making styles with job satisfaction of academic staff in Malaysian Research University, </w:t>
      </w:r>
      <w:r w:rsidRPr="00AD19A9">
        <w:rPr>
          <w:rFonts w:ascii="Arial" w:hAnsi="Arial" w:cs="Arial"/>
          <w:i/>
        </w:rPr>
        <w:t>International Journal of Educational Management</w:t>
      </w:r>
      <w:r w:rsidRPr="00AD19A9">
        <w:rPr>
          <w:rFonts w:ascii="Arial" w:hAnsi="Arial" w:cs="Arial"/>
        </w:rPr>
        <w:t>, Vol. 26, No. 7, pp. 616-645.</w:t>
      </w:r>
    </w:p>
    <w:p w14:paraId="291B856B" w14:textId="77777777" w:rsidR="00AD19A9" w:rsidRPr="00AD19A9" w:rsidRDefault="00AD19A9" w:rsidP="00AD19A9">
      <w:pPr>
        <w:ind w:left="720" w:hanging="720"/>
        <w:rPr>
          <w:rFonts w:ascii="Arial" w:hAnsi="Arial" w:cs="Arial"/>
        </w:rPr>
      </w:pPr>
      <w:r w:rsidRPr="00AD19A9">
        <w:rPr>
          <w:rFonts w:ascii="Arial" w:hAnsi="Arial" w:cs="Arial"/>
        </w:rPr>
        <w:t xml:space="preserve">Blue Oceans Strategy (2017) </w:t>
      </w:r>
      <w:r w:rsidRPr="00AD19A9">
        <w:rPr>
          <w:rFonts w:ascii="Arial" w:hAnsi="Arial" w:cs="Arial"/>
          <w:i/>
        </w:rPr>
        <w:t>Home page: Malaysian government application</w:t>
      </w:r>
      <w:r w:rsidRPr="00AD19A9">
        <w:rPr>
          <w:rFonts w:ascii="Arial" w:hAnsi="Arial" w:cs="Arial"/>
        </w:rPr>
        <w:t xml:space="preserve">, </w:t>
      </w:r>
      <w:hyperlink r:id="rId10" w:history="1">
        <w:r w:rsidRPr="00AD19A9">
          <w:rPr>
            <w:rStyle w:val="Hyperlink"/>
            <w:rFonts w:ascii="Arial" w:hAnsi="Arial" w:cs="Arial"/>
          </w:rPr>
          <w:t>https://www.blueoceanstrategy.com/malaysia-nbos/</w:t>
        </w:r>
      </w:hyperlink>
      <w:r w:rsidRPr="00AD19A9">
        <w:rPr>
          <w:rFonts w:ascii="Arial" w:hAnsi="Arial" w:cs="Arial"/>
        </w:rPr>
        <w:t>, (Accessed</w:t>
      </w:r>
      <w:r>
        <w:rPr>
          <w:rFonts w:ascii="Arial" w:hAnsi="Arial" w:cs="Arial"/>
        </w:rPr>
        <w:t>,</w:t>
      </w:r>
      <w:r w:rsidRPr="00AD19A9">
        <w:rPr>
          <w:rFonts w:ascii="Arial" w:hAnsi="Arial" w:cs="Arial"/>
        </w:rPr>
        <w:t xml:space="preserve"> 12 April 2017)</w:t>
      </w:r>
    </w:p>
    <w:p w14:paraId="1FDA2F37" w14:textId="77777777" w:rsidR="00AD19A9" w:rsidRPr="00AD19A9" w:rsidRDefault="00AD19A9" w:rsidP="00AD19A9">
      <w:pPr>
        <w:ind w:left="720" w:hanging="720"/>
        <w:rPr>
          <w:rFonts w:ascii="Arial" w:hAnsi="Arial" w:cs="Arial"/>
        </w:rPr>
      </w:pPr>
      <w:r w:rsidRPr="00AD19A9">
        <w:rPr>
          <w:rFonts w:ascii="Arial" w:hAnsi="Arial" w:cs="Arial"/>
        </w:rPr>
        <w:t xml:space="preserve">Chong, P.Y., (2014), Internationalisation of Higher Education: A literature Review on Competency Approach, </w:t>
      </w:r>
      <w:r w:rsidRPr="00AD19A9">
        <w:rPr>
          <w:rFonts w:ascii="Arial" w:hAnsi="Arial" w:cs="Arial"/>
          <w:i/>
          <w:iCs/>
        </w:rPr>
        <w:t>International Journal of Asian Social Research</w:t>
      </w:r>
      <w:r w:rsidRPr="00AD19A9">
        <w:rPr>
          <w:rFonts w:ascii="Arial" w:hAnsi="Arial" w:cs="Arial"/>
        </w:rPr>
        <w:t>, Vol. 4, No. 2, pp. 258-273.</w:t>
      </w:r>
    </w:p>
    <w:p w14:paraId="1052268D" w14:textId="77777777" w:rsidR="00AD19A9" w:rsidRPr="00AD19A9" w:rsidRDefault="00AD19A9" w:rsidP="00AD19A9">
      <w:pPr>
        <w:rPr>
          <w:rFonts w:ascii="Arial" w:hAnsi="Arial" w:cs="Arial"/>
        </w:rPr>
      </w:pPr>
      <w:r w:rsidRPr="00AD19A9">
        <w:rPr>
          <w:rFonts w:ascii="Arial" w:hAnsi="Arial" w:cs="Arial"/>
        </w:rPr>
        <w:t xml:space="preserve">Dobbins, M. &amp; Khachatryan, S. (2015) Europeanization in the “Wild East”? Analyzing higher education governance reform in Georgia and Armenia, </w:t>
      </w:r>
      <w:r w:rsidRPr="00AD19A9">
        <w:rPr>
          <w:rFonts w:ascii="Arial" w:hAnsi="Arial" w:cs="Arial"/>
          <w:i/>
        </w:rPr>
        <w:t>Higher Education</w:t>
      </w:r>
      <w:r w:rsidRPr="00AD19A9">
        <w:rPr>
          <w:rFonts w:ascii="Arial" w:hAnsi="Arial" w:cs="Arial"/>
        </w:rPr>
        <w:t>, Vol. 69, pp. 189-207.</w:t>
      </w:r>
    </w:p>
    <w:p w14:paraId="3A9DB355" w14:textId="77777777" w:rsidR="00AD19A9" w:rsidRPr="00AD19A9" w:rsidRDefault="00AD19A9" w:rsidP="00AD19A9">
      <w:pPr>
        <w:rPr>
          <w:rFonts w:ascii="Arial" w:hAnsi="Arial" w:cs="Arial"/>
        </w:rPr>
      </w:pPr>
      <w:r w:rsidRPr="00AD19A9">
        <w:rPr>
          <w:rFonts w:ascii="Arial" w:hAnsi="Arial" w:cs="Arial"/>
        </w:rPr>
        <w:t xml:space="preserve">Ervits, I. &amp; Zmuda, M. (2016) Comparative study of the role of institutions in shaping inventive activity in mid-range emerging economies, </w:t>
      </w:r>
      <w:r w:rsidRPr="00AD19A9">
        <w:rPr>
          <w:rFonts w:ascii="Arial" w:hAnsi="Arial" w:cs="Arial"/>
          <w:i/>
        </w:rPr>
        <w:t>Comparative Economic Research</w:t>
      </w:r>
      <w:r>
        <w:rPr>
          <w:rFonts w:ascii="Arial" w:hAnsi="Arial" w:cs="Arial"/>
        </w:rPr>
        <w:t>, Vol. 19, No.4, pp. 85-92</w:t>
      </w:r>
    </w:p>
    <w:p w14:paraId="4EF5A1FD" w14:textId="77777777" w:rsidR="00AD19A9" w:rsidRPr="00AD19A9" w:rsidRDefault="00AD19A9" w:rsidP="00AD19A9">
      <w:pPr>
        <w:rPr>
          <w:rFonts w:ascii="Arial" w:hAnsi="Arial" w:cs="Arial"/>
        </w:rPr>
      </w:pPr>
      <w:r w:rsidRPr="00AD19A9">
        <w:rPr>
          <w:rFonts w:ascii="Arial" w:hAnsi="Arial" w:cs="Arial"/>
        </w:rPr>
        <w:t xml:space="preserve">Fontaine, R. &amp; Richardson, S. (2005) Cultural Values in Malaysia: Chinese, Malays and Indians compared, </w:t>
      </w:r>
      <w:r w:rsidRPr="00AD19A9">
        <w:rPr>
          <w:rFonts w:ascii="Arial" w:hAnsi="Arial" w:cs="Arial"/>
          <w:i/>
        </w:rPr>
        <w:t>Cross Cultural Management: An International Journal,</w:t>
      </w:r>
      <w:r w:rsidRPr="00AD19A9">
        <w:rPr>
          <w:rFonts w:ascii="Arial" w:hAnsi="Arial" w:cs="Arial"/>
        </w:rPr>
        <w:t xml:space="preserve"> Vol. 12, No. 4, pp. 63-77.</w:t>
      </w:r>
    </w:p>
    <w:p w14:paraId="40544625" w14:textId="77777777" w:rsidR="00AD19A9" w:rsidRPr="00AD19A9" w:rsidRDefault="00AD19A9" w:rsidP="00AD19A9">
      <w:pPr>
        <w:rPr>
          <w:rFonts w:ascii="Arial" w:hAnsi="Arial" w:cs="Arial"/>
        </w:rPr>
      </w:pPr>
      <w:r w:rsidRPr="00AD19A9">
        <w:rPr>
          <w:rFonts w:ascii="Arial" w:hAnsi="Arial" w:cs="Arial"/>
        </w:rPr>
        <w:t xml:space="preserve">Graff, M. (2016) Star Wars: 15 Reasons the Galactic Empire was actually good, </w:t>
      </w:r>
      <w:hyperlink r:id="rId11" w:history="1">
        <w:r w:rsidRPr="00AD19A9">
          <w:rPr>
            <w:rStyle w:val="Hyperlink"/>
            <w:rFonts w:ascii="Arial" w:hAnsi="Arial" w:cs="Arial"/>
          </w:rPr>
          <w:t>http://screenrant.com/star-wars-reasons-galactic-empire-darth-vader-actually-good-guys/?view=all</w:t>
        </w:r>
      </w:hyperlink>
      <w:r w:rsidRPr="00AD19A9">
        <w:rPr>
          <w:rFonts w:ascii="Arial" w:hAnsi="Arial" w:cs="Arial"/>
        </w:rPr>
        <w:t xml:space="preserve">  (Accessed, 12 March 2017).</w:t>
      </w:r>
    </w:p>
    <w:p w14:paraId="7C13CE1B" w14:textId="77777777" w:rsidR="00AD19A9" w:rsidRPr="00AD19A9" w:rsidRDefault="00AD19A9" w:rsidP="00AD19A9">
      <w:pPr>
        <w:contextualSpacing/>
        <w:rPr>
          <w:rFonts w:ascii="Arial" w:eastAsia="Times New Roman" w:hAnsi="Arial" w:cs="Arial"/>
          <w:bCs/>
          <w:color w:val="000000"/>
        </w:rPr>
      </w:pPr>
      <w:r w:rsidRPr="00C60819">
        <w:rPr>
          <w:rFonts w:ascii="Arial" w:eastAsia="Times New Roman" w:hAnsi="Arial" w:cs="Arial"/>
          <w:bCs/>
          <w:color w:val="000000"/>
        </w:rPr>
        <w:t xml:space="preserve">Griffiths, S.L. (2016) </w:t>
      </w:r>
      <w:r w:rsidRPr="00C60819">
        <w:rPr>
          <w:rFonts w:ascii="Arial" w:eastAsia="Times New Roman" w:hAnsi="Arial" w:cs="Arial"/>
          <w:bCs/>
          <w:i/>
          <w:color w:val="000000"/>
        </w:rPr>
        <w:t>Paying Respect to Face and Networking when doing business in China,</w:t>
      </w:r>
      <w:r w:rsidRPr="00C60819">
        <w:rPr>
          <w:rFonts w:ascii="Arial" w:eastAsia="Times New Roman" w:hAnsi="Arial" w:cs="Arial"/>
          <w:bCs/>
          <w:color w:val="000000"/>
        </w:rPr>
        <w:t xml:space="preserve"> Wales Exporters Association Conference, Swansea, SBS, February</w:t>
      </w:r>
    </w:p>
    <w:p w14:paraId="1ED6EBC1" w14:textId="77777777" w:rsidR="00AD19A9" w:rsidRPr="00AD19A9" w:rsidRDefault="00AD19A9" w:rsidP="00AD19A9">
      <w:pPr>
        <w:contextualSpacing/>
        <w:rPr>
          <w:rFonts w:ascii="Arial" w:eastAsia="Times New Roman" w:hAnsi="Arial" w:cs="Arial"/>
          <w:bCs/>
          <w:color w:val="000000"/>
        </w:rPr>
      </w:pPr>
    </w:p>
    <w:p w14:paraId="361F0E06" w14:textId="77777777" w:rsidR="00AD19A9" w:rsidRPr="00AD19A9" w:rsidRDefault="00AD19A9" w:rsidP="00AD19A9">
      <w:pPr>
        <w:rPr>
          <w:rFonts w:ascii="Arial" w:hAnsi="Arial" w:cs="Arial"/>
        </w:rPr>
      </w:pPr>
      <w:r w:rsidRPr="00AD19A9">
        <w:rPr>
          <w:rFonts w:ascii="Arial" w:hAnsi="Arial" w:cs="Arial"/>
        </w:rPr>
        <w:t xml:space="preserve">Healy, N. (2008) Is higher education really internationalizing?, </w:t>
      </w:r>
      <w:r w:rsidRPr="00AD19A9">
        <w:rPr>
          <w:rFonts w:ascii="Arial" w:hAnsi="Arial" w:cs="Arial"/>
          <w:i/>
        </w:rPr>
        <w:t>Higher Education</w:t>
      </w:r>
      <w:r w:rsidRPr="00AD19A9">
        <w:rPr>
          <w:rFonts w:ascii="Arial" w:hAnsi="Arial" w:cs="Arial"/>
        </w:rPr>
        <w:t>, Vol. 55, No 3, pp. 333-355.</w:t>
      </w:r>
    </w:p>
    <w:p w14:paraId="6069DDE2" w14:textId="77777777" w:rsidR="00AD19A9" w:rsidRPr="00AD19A9" w:rsidRDefault="00AD19A9" w:rsidP="00AD19A9">
      <w:pPr>
        <w:rPr>
          <w:rFonts w:ascii="Arial" w:hAnsi="Arial" w:cs="Arial"/>
        </w:rPr>
      </w:pPr>
      <w:r w:rsidRPr="00AD19A9">
        <w:rPr>
          <w:rFonts w:ascii="Arial" w:hAnsi="Arial" w:cs="Arial"/>
        </w:rPr>
        <w:t xml:space="preserve">Hofstede, G. (1980) </w:t>
      </w:r>
      <w:r w:rsidRPr="00AD19A9">
        <w:rPr>
          <w:rFonts w:ascii="Arial" w:hAnsi="Arial" w:cs="Arial"/>
          <w:i/>
        </w:rPr>
        <w:t>Culture’s Consequences: International Differences in Work-related Values</w:t>
      </w:r>
      <w:r w:rsidRPr="00AD19A9">
        <w:rPr>
          <w:rFonts w:ascii="Arial" w:hAnsi="Arial" w:cs="Arial"/>
        </w:rPr>
        <w:t>, Thousand Oaks, C.A., Sage.</w:t>
      </w:r>
    </w:p>
    <w:p w14:paraId="587221E8" w14:textId="77777777" w:rsidR="00AD19A9" w:rsidRPr="00AD19A9" w:rsidRDefault="00AD19A9" w:rsidP="00AD19A9">
      <w:pPr>
        <w:rPr>
          <w:rFonts w:ascii="Arial" w:hAnsi="Arial" w:cs="Arial"/>
        </w:rPr>
      </w:pPr>
      <w:r w:rsidRPr="00AD19A9">
        <w:rPr>
          <w:rFonts w:ascii="Arial" w:hAnsi="Arial" w:cs="Arial"/>
        </w:rPr>
        <w:t>Ibrahim, H.I. &amp; Zulkafli, A.H. (xxx) An empirical inquiry into the relationship between corporate governance and human resource management,</w:t>
      </w:r>
      <w:r w:rsidRPr="00AD19A9">
        <w:rPr>
          <w:rFonts w:ascii="Arial" w:hAnsi="Arial" w:cs="Arial"/>
          <w:i/>
        </w:rPr>
        <w:t xml:space="preserve"> International Journal of Business and Economic Sciences Applied Research</w:t>
      </w:r>
      <w:r w:rsidRPr="00AD19A9">
        <w:rPr>
          <w:rFonts w:ascii="Arial" w:hAnsi="Arial" w:cs="Arial"/>
        </w:rPr>
        <w:t>, Vol. 9, No. 1, pp 7-17</w:t>
      </w:r>
    </w:p>
    <w:p w14:paraId="2D8BB652" w14:textId="77777777" w:rsidR="00AD19A9" w:rsidRPr="00AD19A9" w:rsidRDefault="00AD19A9" w:rsidP="00AD19A9">
      <w:pPr>
        <w:rPr>
          <w:rFonts w:ascii="Arial" w:hAnsi="Arial" w:cs="Arial"/>
        </w:rPr>
      </w:pPr>
      <w:r w:rsidRPr="00AD19A9">
        <w:rPr>
          <w:rFonts w:ascii="Arial" w:hAnsi="Arial" w:cs="Arial"/>
        </w:rPr>
        <w:t xml:space="preserve">Ismail, M., Rahim, A.N.A., Lee, K.H. &amp; Thahrir, N.F.M. (2016) Cultural values and career goal of Gen-X and Gen-Y employees: Evidence from selected Malaysian Companies, </w:t>
      </w:r>
      <w:r w:rsidRPr="00AD19A9">
        <w:rPr>
          <w:rFonts w:ascii="Arial" w:hAnsi="Arial" w:cs="Arial"/>
          <w:i/>
        </w:rPr>
        <w:t>Organizations and Markets in Emerging Economies,</w:t>
      </w:r>
      <w:r w:rsidRPr="00AD19A9">
        <w:rPr>
          <w:rFonts w:ascii="Arial" w:hAnsi="Arial" w:cs="Arial"/>
        </w:rPr>
        <w:t xml:space="preserve"> Vol. 7, No. 2, pp. 43-64</w:t>
      </w:r>
    </w:p>
    <w:p w14:paraId="63DE36FD" w14:textId="77777777" w:rsidR="00AD19A9" w:rsidRPr="00AD19A9" w:rsidRDefault="00AD19A9" w:rsidP="00AD19A9">
      <w:pPr>
        <w:rPr>
          <w:rFonts w:ascii="Arial" w:hAnsi="Arial" w:cs="Arial"/>
        </w:rPr>
      </w:pPr>
      <w:r w:rsidRPr="00AD19A9">
        <w:rPr>
          <w:rFonts w:ascii="Arial" w:hAnsi="Arial" w:cs="Arial"/>
        </w:rPr>
        <w:t xml:space="preserve">Kaliannan, M., Abraham, M. &amp; Ponnusamy, V. (2016) Effective Talent Management in Malaysian SMEs: A proposed framework, </w:t>
      </w:r>
      <w:r w:rsidRPr="00AD19A9">
        <w:rPr>
          <w:rFonts w:ascii="Arial" w:hAnsi="Arial" w:cs="Arial"/>
          <w:i/>
        </w:rPr>
        <w:t>The Journal of Development Areas,</w:t>
      </w:r>
      <w:r w:rsidRPr="00AD19A9">
        <w:rPr>
          <w:rFonts w:ascii="Arial" w:hAnsi="Arial" w:cs="Arial"/>
        </w:rPr>
        <w:t xml:space="preserve"> Vol. 50, No. 5, Special issue, pp. xxx</w:t>
      </w:r>
    </w:p>
    <w:p w14:paraId="5EF06186" w14:textId="77777777" w:rsidR="00AD19A9" w:rsidRPr="00AD19A9" w:rsidRDefault="00AD19A9" w:rsidP="00AD19A9">
      <w:pPr>
        <w:rPr>
          <w:rFonts w:ascii="Arial" w:hAnsi="Arial" w:cs="Arial"/>
        </w:rPr>
      </w:pPr>
      <w:r w:rsidRPr="00AD19A9">
        <w:rPr>
          <w:rFonts w:ascii="Arial" w:hAnsi="Arial" w:cs="Arial"/>
        </w:rPr>
        <w:t xml:space="preserve">Mahathir, Bin Mohamad (2011) </w:t>
      </w:r>
      <w:r w:rsidRPr="00AD19A9">
        <w:rPr>
          <w:rFonts w:ascii="Arial" w:hAnsi="Arial" w:cs="Arial"/>
          <w:i/>
        </w:rPr>
        <w:t>The Malay Dilemma,</w:t>
      </w:r>
      <w:r w:rsidRPr="00AD19A9">
        <w:rPr>
          <w:rFonts w:ascii="Arial" w:hAnsi="Arial" w:cs="Arial"/>
        </w:rPr>
        <w:t xml:space="preserve"> Singapore, Marshall Cavendish International (1</w:t>
      </w:r>
      <w:r w:rsidRPr="00AD19A9">
        <w:rPr>
          <w:rFonts w:ascii="Arial" w:hAnsi="Arial" w:cs="Arial"/>
          <w:vertAlign w:val="superscript"/>
        </w:rPr>
        <w:t>st</w:t>
      </w:r>
      <w:r w:rsidRPr="00AD19A9">
        <w:rPr>
          <w:rFonts w:ascii="Arial" w:hAnsi="Arial" w:cs="Arial"/>
        </w:rPr>
        <w:t xml:space="preserve"> edition 1970).</w:t>
      </w:r>
    </w:p>
    <w:p w14:paraId="46DA34CF" w14:textId="77777777" w:rsidR="00AD19A9" w:rsidRPr="00AD19A9" w:rsidRDefault="00AD19A9" w:rsidP="00AD19A9">
      <w:pPr>
        <w:rPr>
          <w:rFonts w:ascii="Arial" w:hAnsi="Arial" w:cs="Arial"/>
        </w:rPr>
      </w:pPr>
      <w:r w:rsidRPr="00AD19A9">
        <w:rPr>
          <w:rFonts w:ascii="Arial" w:hAnsi="Arial" w:cs="Arial"/>
        </w:rPr>
        <w:t xml:space="preserve">Malaysian Anti-Corruption Commission (2017) Home Page, </w:t>
      </w:r>
      <w:hyperlink r:id="rId12" w:history="1">
        <w:r w:rsidRPr="00AD19A9">
          <w:rPr>
            <w:rStyle w:val="Hyperlink"/>
            <w:rFonts w:ascii="Arial" w:hAnsi="Arial" w:cs="Arial"/>
          </w:rPr>
          <w:t>http://www.sprm.gov.my/index.php/en/142-knowledge/1059-malaysian-anti-corruption-commission-act-2009-act-694</w:t>
        </w:r>
      </w:hyperlink>
      <w:r w:rsidRPr="00AD19A9">
        <w:rPr>
          <w:rFonts w:ascii="Arial" w:hAnsi="Arial" w:cs="Arial"/>
        </w:rPr>
        <w:t>, (Accessed 10 April 2017).</w:t>
      </w:r>
    </w:p>
    <w:p w14:paraId="3C28CEF4" w14:textId="77777777" w:rsidR="00AD19A9" w:rsidRPr="00AD19A9" w:rsidRDefault="00AD19A9" w:rsidP="00AD19A9">
      <w:pPr>
        <w:rPr>
          <w:rFonts w:ascii="Arial" w:hAnsi="Arial" w:cs="Arial"/>
        </w:rPr>
      </w:pPr>
      <w:r w:rsidRPr="00AD19A9">
        <w:rPr>
          <w:rFonts w:ascii="Arial" w:hAnsi="Arial" w:cs="Arial"/>
        </w:rPr>
        <w:t xml:space="preserve">Malaysian Ministry of Education (2013), </w:t>
      </w:r>
      <w:hyperlink r:id="rId13" w:history="1">
        <w:r w:rsidRPr="00AD19A9">
          <w:rPr>
            <w:rStyle w:val="Hyperlink"/>
            <w:rFonts w:ascii="Arial" w:hAnsi="Arial" w:cs="Arial"/>
          </w:rPr>
          <w:t>http://www.moe.gov.my/en/home</w:t>
        </w:r>
      </w:hyperlink>
      <w:r w:rsidRPr="00AD19A9">
        <w:rPr>
          <w:rFonts w:ascii="Arial" w:hAnsi="Arial" w:cs="Arial"/>
        </w:rPr>
        <w:t xml:space="preserve"> , (Accessed 1 December 2016).</w:t>
      </w:r>
    </w:p>
    <w:p w14:paraId="049833BF" w14:textId="77777777" w:rsidR="00AD19A9" w:rsidRPr="00AD19A9" w:rsidRDefault="00AD19A9" w:rsidP="00AD19A9">
      <w:pPr>
        <w:rPr>
          <w:rFonts w:ascii="Arial" w:hAnsi="Arial" w:cs="Arial"/>
        </w:rPr>
      </w:pPr>
      <w:r w:rsidRPr="00AD19A9">
        <w:rPr>
          <w:rFonts w:ascii="Arial" w:hAnsi="Arial" w:cs="Arial"/>
        </w:rPr>
        <w:t xml:space="preserve">Mohamed, N., Karin, N.S.A. &amp; Hussein, R. (2010) Linking Islamic Work Ethic to Computer Use Ethics, Job satisfaction and organisational Commitment in Malaysia, </w:t>
      </w:r>
      <w:r w:rsidRPr="00AD19A9">
        <w:rPr>
          <w:rFonts w:ascii="Arial" w:hAnsi="Arial" w:cs="Arial"/>
          <w:i/>
        </w:rPr>
        <w:t>Journal of Business Systems, Governance and Ethics,</w:t>
      </w:r>
      <w:r w:rsidRPr="00AD19A9">
        <w:rPr>
          <w:rFonts w:ascii="Arial" w:hAnsi="Arial" w:cs="Arial"/>
        </w:rPr>
        <w:t xml:space="preserve"> Vol. 5, No. 1, pp 13-23.</w:t>
      </w:r>
    </w:p>
    <w:p w14:paraId="5E05D657" w14:textId="77777777" w:rsidR="00AD19A9" w:rsidRPr="00AD19A9" w:rsidRDefault="00AD19A9" w:rsidP="00AD19A9">
      <w:pPr>
        <w:rPr>
          <w:rFonts w:ascii="Arial" w:hAnsi="Arial" w:cs="Arial"/>
        </w:rPr>
      </w:pPr>
      <w:r w:rsidRPr="00AD19A9">
        <w:rPr>
          <w:rFonts w:ascii="Arial" w:hAnsi="Arial" w:cs="Arial"/>
        </w:rPr>
        <w:t xml:space="preserve">Mohan, D.M, Muthaly, S. &amp; Annakis, J. (2015) Talent Culture’s Role in Talent Development among Academics: Insights from Malaysian Government Linked Universities, </w:t>
      </w:r>
      <w:r w:rsidRPr="00AD19A9">
        <w:rPr>
          <w:rFonts w:ascii="Arial" w:hAnsi="Arial" w:cs="Arial"/>
          <w:i/>
        </w:rPr>
        <w:t>Contemporary Issues in Business and Government,</w:t>
      </w:r>
      <w:r w:rsidRPr="00AD19A9">
        <w:rPr>
          <w:rFonts w:ascii="Arial" w:hAnsi="Arial" w:cs="Arial"/>
        </w:rPr>
        <w:t xml:space="preserve"> Vol. 21, No. 1, pp. 46-71.</w:t>
      </w:r>
    </w:p>
    <w:p w14:paraId="20FCAB0A" w14:textId="77777777" w:rsidR="00AD19A9" w:rsidRPr="00AD19A9" w:rsidRDefault="00AD19A9" w:rsidP="00AD19A9">
      <w:pPr>
        <w:rPr>
          <w:rFonts w:ascii="Arial" w:hAnsi="Arial" w:cs="Arial"/>
        </w:rPr>
      </w:pPr>
      <w:r w:rsidRPr="00AD19A9">
        <w:rPr>
          <w:rFonts w:ascii="Arial" w:hAnsi="Arial" w:cs="Arial"/>
        </w:rPr>
        <w:t xml:space="preserve">Milliman, J., Taylor, S. &amp; Czaplewski, A.J. (2002) Cross-cultural performance feedback in Multinational Enterprises: Opportunity for Organizational Learning, </w:t>
      </w:r>
      <w:r w:rsidRPr="00AD19A9">
        <w:rPr>
          <w:rFonts w:ascii="Arial" w:hAnsi="Arial" w:cs="Arial"/>
          <w:i/>
        </w:rPr>
        <w:t>Human Resource Planning</w:t>
      </w:r>
      <w:r w:rsidRPr="00AD19A9">
        <w:rPr>
          <w:rFonts w:ascii="Arial" w:hAnsi="Arial" w:cs="Arial"/>
        </w:rPr>
        <w:t>, Vol.25, No 3, pp. 29-40.</w:t>
      </w:r>
    </w:p>
    <w:p w14:paraId="183A5389" w14:textId="77777777" w:rsidR="00AD19A9" w:rsidRPr="00AD19A9" w:rsidRDefault="00AD19A9" w:rsidP="00AD19A9">
      <w:pPr>
        <w:rPr>
          <w:rFonts w:ascii="Arial" w:hAnsi="Arial" w:cs="Arial"/>
        </w:rPr>
      </w:pPr>
      <w:r w:rsidRPr="00AD19A9">
        <w:rPr>
          <w:rFonts w:ascii="Arial" w:hAnsi="Arial" w:cs="Arial"/>
        </w:rPr>
        <w:t xml:space="preserve">Private Higher Education Act (1996), PHEI </w:t>
      </w:r>
      <w:hyperlink r:id="rId14" w:history="1">
        <w:r w:rsidRPr="00AD19A9">
          <w:rPr>
            <w:rStyle w:val="Hyperlink"/>
            <w:rFonts w:ascii="Arial" w:hAnsi="Arial" w:cs="Arial"/>
          </w:rPr>
          <w:t>http://jpt.mohe.gov.my/images/InstitusiPengajianTinggi/MengenaiJPT/AKTA/Bil7.Act555-IPTS-BI.pdf</w:t>
        </w:r>
      </w:hyperlink>
      <w:r w:rsidRPr="00AD19A9">
        <w:rPr>
          <w:rFonts w:ascii="Arial" w:hAnsi="Arial" w:cs="Arial"/>
        </w:rPr>
        <w:t>, (Accessed 2 April 2017).</w:t>
      </w:r>
    </w:p>
    <w:p w14:paraId="10A36B64" w14:textId="77777777" w:rsidR="00AD19A9" w:rsidRPr="00AD19A9" w:rsidRDefault="00AD19A9" w:rsidP="00AD19A9">
      <w:pPr>
        <w:rPr>
          <w:rFonts w:ascii="Arial" w:hAnsi="Arial" w:cs="Arial"/>
        </w:rPr>
      </w:pPr>
      <w:r w:rsidRPr="00AD19A9">
        <w:rPr>
          <w:rFonts w:ascii="Arial" w:hAnsi="Arial" w:cs="Arial"/>
        </w:rPr>
        <w:t xml:space="preserve">Peterson, R.S. (2017) Working effectively across cultures requires different skills for leaders and teams. </w:t>
      </w:r>
      <w:hyperlink r:id="rId15" w:anchor=".WKZ5tG-GPIU" w:history="1">
        <w:r w:rsidRPr="00AD19A9">
          <w:rPr>
            <w:rStyle w:val="Hyperlink"/>
            <w:rFonts w:ascii="Arial" w:hAnsi="Arial" w:cs="Arial"/>
          </w:rPr>
          <w:t>https://www.london.edu/faculty-and-research/lbsr/leading-across-cultures-bringing-out-the-best-of-all-worlds#.WKZ5tG-GPIU</w:t>
        </w:r>
      </w:hyperlink>
      <w:r w:rsidRPr="00AD19A9">
        <w:rPr>
          <w:rFonts w:ascii="Arial" w:hAnsi="Arial" w:cs="Arial"/>
        </w:rPr>
        <w:t>, (Accessed, 15 March 2017).</w:t>
      </w:r>
    </w:p>
    <w:p w14:paraId="685B8CC7" w14:textId="77777777" w:rsidR="00AD19A9" w:rsidRPr="00AD19A9" w:rsidRDefault="00AD19A9" w:rsidP="00AD19A9">
      <w:pPr>
        <w:rPr>
          <w:rFonts w:ascii="Arial" w:hAnsi="Arial" w:cs="Arial"/>
        </w:rPr>
      </w:pPr>
      <w:r w:rsidRPr="00AD19A9">
        <w:rPr>
          <w:rFonts w:ascii="Arial" w:hAnsi="Arial" w:cs="Arial"/>
        </w:rPr>
        <w:t xml:space="preserve">Rashid, M.Z.A. &amp; Ho, J.A. (2003) Perceptions of Business Ethics in a Multicultural Community: The Case of Malaysia, </w:t>
      </w:r>
      <w:r w:rsidRPr="00AD19A9">
        <w:rPr>
          <w:rFonts w:ascii="Arial" w:hAnsi="Arial" w:cs="Arial"/>
          <w:i/>
        </w:rPr>
        <w:t>Journal of Business Ethics,</w:t>
      </w:r>
      <w:r w:rsidRPr="00AD19A9">
        <w:rPr>
          <w:rFonts w:ascii="Arial" w:hAnsi="Arial" w:cs="Arial"/>
        </w:rPr>
        <w:t xml:space="preserve"> Vol. 43, No. 1/2, pp. 73-87.</w:t>
      </w:r>
    </w:p>
    <w:p w14:paraId="1B34AA01" w14:textId="77777777" w:rsidR="00AD19A9" w:rsidRPr="00AD19A9" w:rsidRDefault="00AD19A9" w:rsidP="00AD19A9">
      <w:pPr>
        <w:rPr>
          <w:rFonts w:ascii="Arial" w:hAnsi="Arial" w:cs="Arial"/>
        </w:rPr>
      </w:pPr>
      <w:r w:rsidRPr="00AD19A9">
        <w:rPr>
          <w:rFonts w:ascii="Arial" w:hAnsi="Arial" w:cs="Arial"/>
        </w:rPr>
        <w:t xml:space="preserve">Rodrigo, S.K.A. (2016) Working for welfare: Inequality and shared vulnerability among Malaysian middles classes, </w:t>
      </w:r>
      <w:r w:rsidRPr="00AD19A9">
        <w:rPr>
          <w:rFonts w:ascii="Arial" w:hAnsi="Arial" w:cs="Arial"/>
          <w:i/>
        </w:rPr>
        <w:t>Malaysian Journal of Economics Studies</w:t>
      </w:r>
      <w:r w:rsidRPr="00AD19A9">
        <w:rPr>
          <w:rFonts w:ascii="Arial" w:hAnsi="Arial" w:cs="Arial"/>
        </w:rPr>
        <w:t>, Vol. 53, No. 1, pp. 9-31.</w:t>
      </w:r>
    </w:p>
    <w:p w14:paraId="4E6A9791" w14:textId="77777777" w:rsidR="00AD19A9" w:rsidRPr="00AD19A9" w:rsidRDefault="00AD19A9" w:rsidP="00AD19A9">
      <w:pPr>
        <w:rPr>
          <w:rFonts w:ascii="Arial" w:hAnsi="Arial" w:cs="Arial"/>
        </w:rPr>
      </w:pPr>
      <w:r w:rsidRPr="00AD19A9">
        <w:rPr>
          <w:rFonts w:ascii="Arial" w:hAnsi="Arial" w:cs="Arial"/>
        </w:rPr>
        <w:t xml:space="preserve">Rybnicek, R. (2015) </w:t>
      </w:r>
      <w:r w:rsidRPr="00AD19A9">
        <w:rPr>
          <w:rFonts w:ascii="Arial" w:hAnsi="Arial" w:cs="Arial"/>
          <w:i/>
        </w:rPr>
        <w:t>Challenges for a modern university Management</w:t>
      </w:r>
      <w:r w:rsidRPr="00AD19A9">
        <w:rPr>
          <w:rFonts w:ascii="Arial" w:hAnsi="Arial" w:cs="Arial"/>
        </w:rPr>
        <w:t>, 9</w:t>
      </w:r>
      <w:r w:rsidRPr="00AD19A9">
        <w:rPr>
          <w:rFonts w:ascii="Arial" w:hAnsi="Arial" w:cs="Arial"/>
          <w:vertAlign w:val="superscript"/>
        </w:rPr>
        <w:t>th</w:t>
      </w:r>
      <w:r w:rsidRPr="00AD19A9">
        <w:rPr>
          <w:rFonts w:ascii="Arial" w:hAnsi="Arial" w:cs="Arial"/>
        </w:rPr>
        <w:t xml:space="preserve"> International Scientific Conference, “Economic and Social Development”, Istanbul, 9-10 April.</w:t>
      </w:r>
    </w:p>
    <w:p w14:paraId="6A458026" w14:textId="77777777" w:rsidR="00AD19A9" w:rsidRPr="00AD19A9" w:rsidRDefault="00AD19A9" w:rsidP="00AD19A9">
      <w:pPr>
        <w:rPr>
          <w:rFonts w:ascii="Arial" w:hAnsi="Arial" w:cs="Arial"/>
        </w:rPr>
      </w:pPr>
      <w:r w:rsidRPr="00AD19A9">
        <w:rPr>
          <w:rFonts w:ascii="Arial" w:hAnsi="Arial" w:cs="Arial"/>
        </w:rPr>
        <w:t>Sassen, S. (2004) Local actors in global politics, Current Sociology, Vol. 52, No. 4, pp. 649-670.</w:t>
      </w:r>
    </w:p>
    <w:p w14:paraId="07520FEB" w14:textId="77777777" w:rsidR="00AD19A9" w:rsidRPr="00AD19A9" w:rsidRDefault="00AD19A9" w:rsidP="00AD19A9">
      <w:pPr>
        <w:rPr>
          <w:rFonts w:ascii="Arial" w:hAnsi="Arial" w:cs="Arial"/>
        </w:rPr>
      </w:pPr>
      <w:r w:rsidRPr="00AD19A9">
        <w:rPr>
          <w:rFonts w:ascii="Arial" w:hAnsi="Arial" w:cs="Arial"/>
        </w:rPr>
        <w:t xml:space="preserve">Schwartz, S.H. (2012) An overview of the Schwartz Theory of Basic Values, </w:t>
      </w:r>
      <w:r w:rsidRPr="00AD19A9">
        <w:rPr>
          <w:rFonts w:ascii="Arial" w:hAnsi="Arial" w:cs="Arial"/>
          <w:i/>
        </w:rPr>
        <w:t>Online Readings in Psychology and Culture</w:t>
      </w:r>
      <w:r w:rsidRPr="00AD19A9">
        <w:rPr>
          <w:rFonts w:ascii="Arial" w:hAnsi="Arial" w:cs="Arial"/>
        </w:rPr>
        <w:t>, Vol. 2, No. 1, pp. 1-20.</w:t>
      </w:r>
    </w:p>
    <w:p w14:paraId="7239633D" w14:textId="77777777" w:rsidR="00AD19A9" w:rsidRPr="00AD19A9" w:rsidRDefault="00AD19A9" w:rsidP="00AD19A9">
      <w:pPr>
        <w:rPr>
          <w:rFonts w:ascii="Arial" w:hAnsi="Arial" w:cs="Arial"/>
        </w:rPr>
      </w:pPr>
      <w:r w:rsidRPr="00AD19A9">
        <w:rPr>
          <w:rFonts w:ascii="Arial" w:hAnsi="Arial" w:cs="Arial"/>
        </w:rPr>
        <w:t xml:space="preserve">Sidhu, R. &amp; Christie, P. (2014) Making space for an international branch campus: Monash University Malaysia, </w:t>
      </w:r>
      <w:r w:rsidRPr="00AD19A9">
        <w:rPr>
          <w:rFonts w:ascii="Arial" w:hAnsi="Arial" w:cs="Arial"/>
          <w:i/>
        </w:rPr>
        <w:t>Asia Pacific Viewpoint</w:t>
      </w:r>
      <w:r w:rsidRPr="00AD19A9">
        <w:rPr>
          <w:rFonts w:ascii="Arial" w:hAnsi="Arial" w:cs="Arial"/>
        </w:rPr>
        <w:t>, Vol. 55, No. 2, pp. 182-195</w:t>
      </w:r>
    </w:p>
    <w:p w14:paraId="1EA11632" w14:textId="77777777" w:rsidR="00AD19A9" w:rsidRPr="00AD19A9" w:rsidRDefault="00AD19A9" w:rsidP="00AD19A9">
      <w:pPr>
        <w:rPr>
          <w:rFonts w:ascii="Arial" w:hAnsi="Arial" w:cs="Arial"/>
        </w:rPr>
      </w:pPr>
      <w:r w:rsidRPr="00AD19A9">
        <w:rPr>
          <w:rFonts w:ascii="Arial" w:hAnsi="Arial" w:cs="Arial"/>
        </w:rPr>
        <w:t xml:space="preserve">Singh, M., Rizvi, F. &amp; Shrestha, M. (2007) </w:t>
      </w:r>
      <w:r w:rsidRPr="00AD19A9">
        <w:rPr>
          <w:rFonts w:ascii="Arial" w:hAnsi="Arial" w:cs="Arial"/>
          <w:i/>
        </w:rPr>
        <w:t>Student mobility and the spatial production of cosmopolitan identities,</w:t>
      </w:r>
      <w:r w:rsidRPr="00AD19A9">
        <w:rPr>
          <w:rFonts w:ascii="Arial" w:hAnsi="Arial" w:cs="Arial"/>
        </w:rPr>
        <w:t xml:space="preserve"> in Gulson, K. &amp; Symes, C. (eds.), Spatial theories of education, policy and geography matters, pp.195-214. New York, Routledge.</w:t>
      </w:r>
    </w:p>
    <w:p w14:paraId="24DD3988" w14:textId="77777777" w:rsidR="00AD19A9" w:rsidRPr="00AD19A9" w:rsidRDefault="00AD19A9" w:rsidP="00AD19A9">
      <w:pPr>
        <w:rPr>
          <w:rFonts w:ascii="Arial" w:hAnsi="Arial" w:cs="Arial"/>
        </w:rPr>
      </w:pPr>
      <w:r w:rsidRPr="00AD19A9">
        <w:rPr>
          <w:rFonts w:ascii="Arial" w:hAnsi="Arial" w:cs="Arial"/>
        </w:rPr>
        <w:t xml:space="preserve">Stahl, G.K., Miska, C., Lee, H-J &amp; DE Leque, M.S. (2017) The upside of cultural differences: Towards a more balanced treatment of culture in cross-cultural management research, </w:t>
      </w:r>
      <w:r w:rsidRPr="00AD19A9">
        <w:rPr>
          <w:rFonts w:ascii="Arial" w:hAnsi="Arial" w:cs="Arial"/>
          <w:i/>
        </w:rPr>
        <w:t>Cross Cultural &amp; Strategic Management</w:t>
      </w:r>
      <w:r w:rsidRPr="00AD19A9">
        <w:rPr>
          <w:rFonts w:ascii="Arial" w:hAnsi="Arial" w:cs="Arial"/>
        </w:rPr>
        <w:t>, Vol. 24, No. 1, pp. 2-12.</w:t>
      </w:r>
    </w:p>
    <w:p w14:paraId="55F4E72E" w14:textId="77777777" w:rsidR="00AD19A9" w:rsidRPr="00AD19A9" w:rsidRDefault="00AD19A9" w:rsidP="00AD19A9">
      <w:pPr>
        <w:rPr>
          <w:rFonts w:ascii="Arial" w:hAnsi="Arial" w:cs="Arial"/>
        </w:rPr>
      </w:pPr>
      <w:r w:rsidRPr="00AD19A9">
        <w:rPr>
          <w:rFonts w:ascii="Arial" w:hAnsi="Arial" w:cs="Arial"/>
        </w:rPr>
        <w:t xml:space="preserve">Stefenhagena, D. (2013) </w:t>
      </w:r>
      <w:r w:rsidRPr="00AD19A9">
        <w:rPr>
          <w:rFonts w:ascii="Arial" w:hAnsi="Arial" w:cs="Arial"/>
          <w:i/>
        </w:rPr>
        <w:t>Public University Management under new conditions of change</w:t>
      </w:r>
      <w:r w:rsidRPr="00AD19A9">
        <w:rPr>
          <w:rFonts w:ascii="Arial" w:hAnsi="Arial" w:cs="Arial"/>
        </w:rPr>
        <w:t>, Proceedings 2</w:t>
      </w:r>
      <w:r w:rsidRPr="00AD19A9">
        <w:rPr>
          <w:rFonts w:ascii="Arial" w:hAnsi="Arial" w:cs="Arial"/>
          <w:vertAlign w:val="superscript"/>
        </w:rPr>
        <w:t>nd</w:t>
      </w:r>
      <w:r w:rsidRPr="00AD19A9">
        <w:rPr>
          <w:rFonts w:ascii="Arial" w:hAnsi="Arial" w:cs="Arial"/>
        </w:rPr>
        <w:t xml:space="preserve"> International Scientific Conference , Economic and Social Development, Enterprise in Turbulent Environment, pp. 1301-1308.</w:t>
      </w:r>
    </w:p>
    <w:p w14:paraId="2F55A235" w14:textId="77777777" w:rsidR="00AD19A9" w:rsidRPr="00AD19A9" w:rsidRDefault="00AD19A9" w:rsidP="00AD19A9">
      <w:pPr>
        <w:rPr>
          <w:rFonts w:ascii="Arial" w:hAnsi="Arial" w:cs="Arial"/>
        </w:rPr>
      </w:pPr>
      <w:r w:rsidRPr="00AD19A9">
        <w:rPr>
          <w:rFonts w:ascii="Arial" w:hAnsi="Arial" w:cs="Arial"/>
        </w:rPr>
        <w:t xml:space="preserve">Sultana, N. &amp; Hussain, I. (2016) Status of Human Resource Management at University Level, </w:t>
      </w:r>
      <w:r w:rsidRPr="00AD19A9">
        <w:rPr>
          <w:rFonts w:ascii="Arial" w:hAnsi="Arial" w:cs="Arial"/>
          <w:i/>
        </w:rPr>
        <w:t>Journal of Business Strategies,</w:t>
      </w:r>
      <w:r w:rsidRPr="00AD19A9">
        <w:rPr>
          <w:rFonts w:ascii="Arial" w:hAnsi="Arial" w:cs="Arial"/>
        </w:rPr>
        <w:t xml:space="preserve"> Vol. 10, No. 1, pp. 49-56.</w:t>
      </w:r>
    </w:p>
    <w:p w14:paraId="033CA493" w14:textId="77777777" w:rsidR="00AD19A9" w:rsidRPr="00AD19A9" w:rsidRDefault="00AD19A9" w:rsidP="00AD19A9">
      <w:pPr>
        <w:rPr>
          <w:rFonts w:ascii="Arial" w:hAnsi="Arial" w:cs="Arial"/>
        </w:rPr>
      </w:pPr>
      <w:r w:rsidRPr="00AD19A9">
        <w:rPr>
          <w:rFonts w:ascii="Arial" w:hAnsi="Arial" w:cs="Arial"/>
        </w:rPr>
        <w:t xml:space="preserve">Tan, A.M. (2002) </w:t>
      </w:r>
      <w:r w:rsidRPr="00AD19A9">
        <w:rPr>
          <w:rFonts w:ascii="Arial" w:hAnsi="Arial" w:cs="Arial"/>
          <w:i/>
        </w:rPr>
        <w:t>Malaysian private higher education: Globalisation, privatisation, transformation and marketplaces</w:t>
      </w:r>
      <w:r w:rsidRPr="00AD19A9">
        <w:rPr>
          <w:rFonts w:ascii="Arial" w:hAnsi="Arial" w:cs="Arial"/>
        </w:rPr>
        <w:t>, London, ASEAN Academic Press</w:t>
      </w:r>
    </w:p>
    <w:p w14:paraId="48823C4C" w14:textId="77777777" w:rsidR="00AD19A9" w:rsidRPr="00AD19A9" w:rsidRDefault="00AD19A9" w:rsidP="00AD19A9">
      <w:pPr>
        <w:ind w:left="720" w:hanging="720"/>
        <w:rPr>
          <w:rFonts w:ascii="Arial" w:hAnsi="Arial" w:cs="Arial"/>
        </w:rPr>
      </w:pPr>
      <w:r w:rsidRPr="00AD19A9">
        <w:rPr>
          <w:rFonts w:ascii="Arial" w:hAnsi="Arial" w:cs="Arial"/>
        </w:rPr>
        <w:t xml:space="preserve">Tarafdar, M. (2016) The Three New Skills Managers Need, </w:t>
      </w:r>
      <w:r w:rsidRPr="00AD19A9">
        <w:rPr>
          <w:rFonts w:ascii="Arial" w:hAnsi="Arial" w:cs="Arial"/>
          <w:i/>
        </w:rPr>
        <w:t>MIT Sloan Management Review,</w:t>
      </w:r>
      <w:r w:rsidRPr="00AD19A9">
        <w:rPr>
          <w:rFonts w:ascii="Arial" w:hAnsi="Arial" w:cs="Arial"/>
        </w:rPr>
        <w:t xml:space="preserve"> Vol 58, No. 1., Reprint #58132, </w:t>
      </w:r>
      <w:hyperlink r:id="rId16" w:history="1">
        <w:r w:rsidRPr="00AD19A9">
          <w:rPr>
            <w:rStyle w:val="Hyperlink"/>
            <w:rFonts w:ascii="Arial" w:hAnsi="Arial" w:cs="Arial"/>
          </w:rPr>
          <w:t>http://mitsmr.com/2cmvPPS</w:t>
        </w:r>
      </w:hyperlink>
      <w:r w:rsidRPr="00AD19A9">
        <w:rPr>
          <w:rFonts w:ascii="Arial" w:hAnsi="Arial" w:cs="Arial"/>
        </w:rPr>
        <w:t>.</w:t>
      </w:r>
      <w:r>
        <w:rPr>
          <w:rFonts w:ascii="Arial" w:hAnsi="Arial" w:cs="Arial"/>
        </w:rPr>
        <w:t xml:space="preserve"> (Accessed 12 April 2017)</w:t>
      </w:r>
    </w:p>
    <w:p w14:paraId="474FFF7C" w14:textId="77777777" w:rsidR="00460BD5" w:rsidRPr="007F3D7B" w:rsidRDefault="00460BD5" w:rsidP="00BD5DAD">
      <w:pPr>
        <w:jc w:val="both"/>
        <w:rPr>
          <w:rFonts w:ascii="Arial" w:hAnsi="Arial" w:cs="Arial"/>
        </w:rPr>
      </w:pPr>
    </w:p>
    <w:sectPr w:rsidR="00460BD5" w:rsidRPr="007F3D7B" w:rsidSect="007F3D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noPro-Smbd">
    <w:altName w:val="Times New Roman"/>
    <w:panose1 w:val="00000000000000000000"/>
    <w:charset w:val="A1"/>
    <w:family w:val="roman"/>
    <w:notTrueType/>
    <w:pitch w:val="default"/>
    <w:sig w:usb0="00000081" w:usb1="00000000" w:usb2="00000000" w:usb3="00000000" w:csb0="00000008" w:csb1="00000000"/>
  </w:font>
  <w:font w:name="ArnoPro-Italic">
    <w:altName w:val="MS Mincho"/>
    <w:panose1 w:val="00000000000000000000"/>
    <w:charset w:val="80"/>
    <w:family w:val="roman"/>
    <w:notTrueType/>
    <w:pitch w:val="default"/>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D7B72"/>
    <w:multiLevelType w:val="hybridMultilevel"/>
    <w:tmpl w:val="B0FAE50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C0B24"/>
    <w:multiLevelType w:val="hybridMultilevel"/>
    <w:tmpl w:val="326E0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50390A"/>
    <w:multiLevelType w:val="hybridMultilevel"/>
    <w:tmpl w:val="1D7C993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646A27"/>
    <w:multiLevelType w:val="hybridMultilevel"/>
    <w:tmpl w:val="76C84DB0"/>
    <w:lvl w:ilvl="0" w:tplc="5A5E5D9A">
      <w:start w:val="6"/>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73C2EE9"/>
    <w:multiLevelType w:val="hybridMultilevel"/>
    <w:tmpl w:val="91DAF8E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C58"/>
    <w:rsid w:val="000005B8"/>
    <w:rsid w:val="00001BD9"/>
    <w:rsid w:val="00001D73"/>
    <w:rsid w:val="00003D81"/>
    <w:rsid w:val="00004DF6"/>
    <w:rsid w:val="000058C5"/>
    <w:rsid w:val="000073D2"/>
    <w:rsid w:val="000074D4"/>
    <w:rsid w:val="000101DA"/>
    <w:rsid w:val="000105EB"/>
    <w:rsid w:val="00011E88"/>
    <w:rsid w:val="00013614"/>
    <w:rsid w:val="00015181"/>
    <w:rsid w:val="000164B9"/>
    <w:rsid w:val="00017613"/>
    <w:rsid w:val="000205F7"/>
    <w:rsid w:val="00024BE1"/>
    <w:rsid w:val="00024D3F"/>
    <w:rsid w:val="00025D13"/>
    <w:rsid w:val="00027C0A"/>
    <w:rsid w:val="00027F3A"/>
    <w:rsid w:val="00034001"/>
    <w:rsid w:val="000367E7"/>
    <w:rsid w:val="00036EE9"/>
    <w:rsid w:val="00037D5C"/>
    <w:rsid w:val="00041CDB"/>
    <w:rsid w:val="00043659"/>
    <w:rsid w:val="00044F55"/>
    <w:rsid w:val="00044F8F"/>
    <w:rsid w:val="00046815"/>
    <w:rsid w:val="00052348"/>
    <w:rsid w:val="0005276B"/>
    <w:rsid w:val="00052C30"/>
    <w:rsid w:val="00054F1B"/>
    <w:rsid w:val="0005538E"/>
    <w:rsid w:val="00055FA4"/>
    <w:rsid w:val="00056A96"/>
    <w:rsid w:val="00057016"/>
    <w:rsid w:val="0005754F"/>
    <w:rsid w:val="00060531"/>
    <w:rsid w:val="000606C6"/>
    <w:rsid w:val="000607CC"/>
    <w:rsid w:val="00062496"/>
    <w:rsid w:val="00063844"/>
    <w:rsid w:val="00067358"/>
    <w:rsid w:val="00067499"/>
    <w:rsid w:val="000706AA"/>
    <w:rsid w:val="00070D28"/>
    <w:rsid w:val="00073327"/>
    <w:rsid w:val="00074D5C"/>
    <w:rsid w:val="000765FB"/>
    <w:rsid w:val="00076C7A"/>
    <w:rsid w:val="00077ABD"/>
    <w:rsid w:val="00077CFF"/>
    <w:rsid w:val="00081B7F"/>
    <w:rsid w:val="00084263"/>
    <w:rsid w:val="00085E24"/>
    <w:rsid w:val="00085F43"/>
    <w:rsid w:val="000861F8"/>
    <w:rsid w:val="0008685B"/>
    <w:rsid w:val="00087B44"/>
    <w:rsid w:val="000901C3"/>
    <w:rsid w:val="00091632"/>
    <w:rsid w:val="0009273C"/>
    <w:rsid w:val="00094D18"/>
    <w:rsid w:val="000961FE"/>
    <w:rsid w:val="000971B7"/>
    <w:rsid w:val="000973FD"/>
    <w:rsid w:val="00097C31"/>
    <w:rsid w:val="00097CA7"/>
    <w:rsid w:val="000A005C"/>
    <w:rsid w:val="000A0410"/>
    <w:rsid w:val="000A38BC"/>
    <w:rsid w:val="000A6A85"/>
    <w:rsid w:val="000A6AD5"/>
    <w:rsid w:val="000B02FE"/>
    <w:rsid w:val="000B1033"/>
    <w:rsid w:val="000B1E07"/>
    <w:rsid w:val="000B35E4"/>
    <w:rsid w:val="000B55C9"/>
    <w:rsid w:val="000B6F8F"/>
    <w:rsid w:val="000B7020"/>
    <w:rsid w:val="000B7192"/>
    <w:rsid w:val="000B7D4A"/>
    <w:rsid w:val="000C0043"/>
    <w:rsid w:val="000C3BA8"/>
    <w:rsid w:val="000C4028"/>
    <w:rsid w:val="000C73FF"/>
    <w:rsid w:val="000D2964"/>
    <w:rsid w:val="000D59CD"/>
    <w:rsid w:val="000E0DFE"/>
    <w:rsid w:val="000E4058"/>
    <w:rsid w:val="000E5C9A"/>
    <w:rsid w:val="000F0128"/>
    <w:rsid w:val="000F3172"/>
    <w:rsid w:val="000F6268"/>
    <w:rsid w:val="00100750"/>
    <w:rsid w:val="001038C2"/>
    <w:rsid w:val="001064D8"/>
    <w:rsid w:val="00107819"/>
    <w:rsid w:val="001104F4"/>
    <w:rsid w:val="00112348"/>
    <w:rsid w:val="00113389"/>
    <w:rsid w:val="0011452C"/>
    <w:rsid w:val="00114EBF"/>
    <w:rsid w:val="00115ED5"/>
    <w:rsid w:val="0011700A"/>
    <w:rsid w:val="00117EC9"/>
    <w:rsid w:val="00121B17"/>
    <w:rsid w:val="001240AA"/>
    <w:rsid w:val="00126507"/>
    <w:rsid w:val="001300FD"/>
    <w:rsid w:val="00131A6B"/>
    <w:rsid w:val="00131F98"/>
    <w:rsid w:val="00132694"/>
    <w:rsid w:val="001331E1"/>
    <w:rsid w:val="001339A5"/>
    <w:rsid w:val="0013496D"/>
    <w:rsid w:val="00136696"/>
    <w:rsid w:val="001428A6"/>
    <w:rsid w:val="0014356F"/>
    <w:rsid w:val="00143C84"/>
    <w:rsid w:val="00143F28"/>
    <w:rsid w:val="00144BE5"/>
    <w:rsid w:val="00147B2E"/>
    <w:rsid w:val="00147B66"/>
    <w:rsid w:val="001505F2"/>
    <w:rsid w:val="0015253E"/>
    <w:rsid w:val="001552AC"/>
    <w:rsid w:val="00156A48"/>
    <w:rsid w:val="001619AA"/>
    <w:rsid w:val="00165381"/>
    <w:rsid w:val="00165481"/>
    <w:rsid w:val="00166D90"/>
    <w:rsid w:val="00167F64"/>
    <w:rsid w:val="00172EC6"/>
    <w:rsid w:val="0017523E"/>
    <w:rsid w:val="00176243"/>
    <w:rsid w:val="0017697F"/>
    <w:rsid w:val="00181562"/>
    <w:rsid w:val="00183C08"/>
    <w:rsid w:val="0018783A"/>
    <w:rsid w:val="001916B3"/>
    <w:rsid w:val="0019346A"/>
    <w:rsid w:val="001964C7"/>
    <w:rsid w:val="00196C51"/>
    <w:rsid w:val="00196EFD"/>
    <w:rsid w:val="00196F25"/>
    <w:rsid w:val="001A0E25"/>
    <w:rsid w:val="001A1089"/>
    <w:rsid w:val="001A36AF"/>
    <w:rsid w:val="001A793A"/>
    <w:rsid w:val="001B2056"/>
    <w:rsid w:val="001B3DA3"/>
    <w:rsid w:val="001B463A"/>
    <w:rsid w:val="001B4AAF"/>
    <w:rsid w:val="001C042A"/>
    <w:rsid w:val="001C1EEB"/>
    <w:rsid w:val="001C2065"/>
    <w:rsid w:val="001C20A6"/>
    <w:rsid w:val="001C211C"/>
    <w:rsid w:val="001C2C34"/>
    <w:rsid w:val="001C313C"/>
    <w:rsid w:val="001C3E22"/>
    <w:rsid w:val="001C5062"/>
    <w:rsid w:val="001C5AA8"/>
    <w:rsid w:val="001D05BA"/>
    <w:rsid w:val="001D4E38"/>
    <w:rsid w:val="001D5675"/>
    <w:rsid w:val="001D57D8"/>
    <w:rsid w:val="001D5F8C"/>
    <w:rsid w:val="001D6649"/>
    <w:rsid w:val="001E1141"/>
    <w:rsid w:val="001E640E"/>
    <w:rsid w:val="001E7007"/>
    <w:rsid w:val="001F0F22"/>
    <w:rsid w:val="001F161D"/>
    <w:rsid w:val="001F44D3"/>
    <w:rsid w:val="001F621F"/>
    <w:rsid w:val="00201603"/>
    <w:rsid w:val="002019BB"/>
    <w:rsid w:val="00201EAF"/>
    <w:rsid w:val="00202670"/>
    <w:rsid w:val="002044FD"/>
    <w:rsid w:val="002063DB"/>
    <w:rsid w:val="00210EA7"/>
    <w:rsid w:val="002117F7"/>
    <w:rsid w:val="00214AB8"/>
    <w:rsid w:val="00216AA4"/>
    <w:rsid w:val="002222E3"/>
    <w:rsid w:val="00223125"/>
    <w:rsid w:val="00223DD3"/>
    <w:rsid w:val="002361E2"/>
    <w:rsid w:val="002365A6"/>
    <w:rsid w:val="0023683B"/>
    <w:rsid w:val="0024446F"/>
    <w:rsid w:val="0024510D"/>
    <w:rsid w:val="002462B6"/>
    <w:rsid w:val="00246A01"/>
    <w:rsid w:val="00246BFB"/>
    <w:rsid w:val="00246E5E"/>
    <w:rsid w:val="002474EA"/>
    <w:rsid w:val="0024766A"/>
    <w:rsid w:val="00251890"/>
    <w:rsid w:val="00251A18"/>
    <w:rsid w:val="002521E8"/>
    <w:rsid w:val="0025527E"/>
    <w:rsid w:val="00255F3C"/>
    <w:rsid w:val="00256F60"/>
    <w:rsid w:val="00257BAE"/>
    <w:rsid w:val="002615DE"/>
    <w:rsid w:val="00261803"/>
    <w:rsid w:val="00261D46"/>
    <w:rsid w:val="00262EF2"/>
    <w:rsid w:val="00265CA0"/>
    <w:rsid w:val="00266CD7"/>
    <w:rsid w:val="00267FBD"/>
    <w:rsid w:val="00272703"/>
    <w:rsid w:val="002735F5"/>
    <w:rsid w:val="00273F9D"/>
    <w:rsid w:val="00274906"/>
    <w:rsid w:val="0028041A"/>
    <w:rsid w:val="002812FE"/>
    <w:rsid w:val="0028226A"/>
    <w:rsid w:val="002823C8"/>
    <w:rsid w:val="00284E25"/>
    <w:rsid w:val="00287895"/>
    <w:rsid w:val="00291790"/>
    <w:rsid w:val="00292579"/>
    <w:rsid w:val="002925DA"/>
    <w:rsid w:val="0029275B"/>
    <w:rsid w:val="00293A3B"/>
    <w:rsid w:val="00294D7F"/>
    <w:rsid w:val="0029612A"/>
    <w:rsid w:val="00296CBF"/>
    <w:rsid w:val="0029748E"/>
    <w:rsid w:val="002A1205"/>
    <w:rsid w:val="002A2EF4"/>
    <w:rsid w:val="002A348A"/>
    <w:rsid w:val="002A4AA7"/>
    <w:rsid w:val="002A4B07"/>
    <w:rsid w:val="002A5C9F"/>
    <w:rsid w:val="002A76B8"/>
    <w:rsid w:val="002B01A3"/>
    <w:rsid w:val="002B1E92"/>
    <w:rsid w:val="002B3693"/>
    <w:rsid w:val="002B4C6F"/>
    <w:rsid w:val="002B4FC4"/>
    <w:rsid w:val="002B61F9"/>
    <w:rsid w:val="002B6AD7"/>
    <w:rsid w:val="002B7276"/>
    <w:rsid w:val="002B73AE"/>
    <w:rsid w:val="002B7666"/>
    <w:rsid w:val="002C2F95"/>
    <w:rsid w:val="002C3D21"/>
    <w:rsid w:val="002C3E13"/>
    <w:rsid w:val="002C7E78"/>
    <w:rsid w:val="002D0A6D"/>
    <w:rsid w:val="002D5882"/>
    <w:rsid w:val="002D6669"/>
    <w:rsid w:val="002F003E"/>
    <w:rsid w:val="002F449D"/>
    <w:rsid w:val="0030010D"/>
    <w:rsid w:val="00306CAE"/>
    <w:rsid w:val="00307954"/>
    <w:rsid w:val="00307A74"/>
    <w:rsid w:val="00311CB8"/>
    <w:rsid w:val="003129B4"/>
    <w:rsid w:val="00314894"/>
    <w:rsid w:val="00314B16"/>
    <w:rsid w:val="00315A89"/>
    <w:rsid w:val="00316364"/>
    <w:rsid w:val="00322298"/>
    <w:rsid w:val="00323F60"/>
    <w:rsid w:val="00324315"/>
    <w:rsid w:val="0032470E"/>
    <w:rsid w:val="00325134"/>
    <w:rsid w:val="003276D1"/>
    <w:rsid w:val="003302D0"/>
    <w:rsid w:val="00330890"/>
    <w:rsid w:val="00330D35"/>
    <w:rsid w:val="0033151D"/>
    <w:rsid w:val="003316C0"/>
    <w:rsid w:val="00332F94"/>
    <w:rsid w:val="00334717"/>
    <w:rsid w:val="00344924"/>
    <w:rsid w:val="00346968"/>
    <w:rsid w:val="00346EE6"/>
    <w:rsid w:val="00347A8A"/>
    <w:rsid w:val="00350AAF"/>
    <w:rsid w:val="00351555"/>
    <w:rsid w:val="003526C7"/>
    <w:rsid w:val="00353157"/>
    <w:rsid w:val="0035561E"/>
    <w:rsid w:val="0035576C"/>
    <w:rsid w:val="00361140"/>
    <w:rsid w:val="00361C7D"/>
    <w:rsid w:val="003652BD"/>
    <w:rsid w:val="00365B7E"/>
    <w:rsid w:val="00366388"/>
    <w:rsid w:val="00366B31"/>
    <w:rsid w:val="0036772E"/>
    <w:rsid w:val="003704C8"/>
    <w:rsid w:val="00384C5B"/>
    <w:rsid w:val="00386463"/>
    <w:rsid w:val="00390236"/>
    <w:rsid w:val="00390944"/>
    <w:rsid w:val="00391E51"/>
    <w:rsid w:val="00391F33"/>
    <w:rsid w:val="00394A63"/>
    <w:rsid w:val="0039679B"/>
    <w:rsid w:val="00397F69"/>
    <w:rsid w:val="003A1539"/>
    <w:rsid w:val="003A1753"/>
    <w:rsid w:val="003A23C9"/>
    <w:rsid w:val="003A3B41"/>
    <w:rsid w:val="003A442D"/>
    <w:rsid w:val="003A4B00"/>
    <w:rsid w:val="003A5313"/>
    <w:rsid w:val="003A6CC1"/>
    <w:rsid w:val="003A7024"/>
    <w:rsid w:val="003B1453"/>
    <w:rsid w:val="003B1DB9"/>
    <w:rsid w:val="003B4240"/>
    <w:rsid w:val="003B70C4"/>
    <w:rsid w:val="003B784A"/>
    <w:rsid w:val="003B7DB5"/>
    <w:rsid w:val="003C0B1F"/>
    <w:rsid w:val="003C43F2"/>
    <w:rsid w:val="003C5498"/>
    <w:rsid w:val="003C6D6F"/>
    <w:rsid w:val="003D0ED3"/>
    <w:rsid w:val="003D2807"/>
    <w:rsid w:val="003D369B"/>
    <w:rsid w:val="003D697C"/>
    <w:rsid w:val="003D7151"/>
    <w:rsid w:val="003D791F"/>
    <w:rsid w:val="003E0C75"/>
    <w:rsid w:val="003E3C89"/>
    <w:rsid w:val="003E4DEE"/>
    <w:rsid w:val="003E7743"/>
    <w:rsid w:val="003F0394"/>
    <w:rsid w:val="003F03EC"/>
    <w:rsid w:val="003F075B"/>
    <w:rsid w:val="003F2DC4"/>
    <w:rsid w:val="003F65C8"/>
    <w:rsid w:val="003F6DAA"/>
    <w:rsid w:val="00400106"/>
    <w:rsid w:val="00401367"/>
    <w:rsid w:val="0040140F"/>
    <w:rsid w:val="00414768"/>
    <w:rsid w:val="00414E90"/>
    <w:rsid w:val="00417938"/>
    <w:rsid w:val="004203B8"/>
    <w:rsid w:val="00420DC5"/>
    <w:rsid w:val="00422169"/>
    <w:rsid w:val="0042254C"/>
    <w:rsid w:val="004247CF"/>
    <w:rsid w:val="00424F4F"/>
    <w:rsid w:val="004272D0"/>
    <w:rsid w:val="00427A29"/>
    <w:rsid w:val="0043539D"/>
    <w:rsid w:val="00435F2A"/>
    <w:rsid w:val="0044385A"/>
    <w:rsid w:val="00444835"/>
    <w:rsid w:val="00444ACB"/>
    <w:rsid w:val="0044797E"/>
    <w:rsid w:val="00450926"/>
    <w:rsid w:val="00451C6A"/>
    <w:rsid w:val="00452885"/>
    <w:rsid w:val="00455304"/>
    <w:rsid w:val="00457219"/>
    <w:rsid w:val="00460477"/>
    <w:rsid w:val="00460BD5"/>
    <w:rsid w:val="00461BC3"/>
    <w:rsid w:val="00461E57"/>
    <w:rsid w:val="0046595C"/>
    <w:rsid w:val="00466858"/>
    <w:rsid w:val="0047088F"/>
    <w:rsid w:val="00470E8A"/>
    <w:rsid w:val="00472AB6"/>
    <w:rsid w:val="00473CF2"/>
    <w:rsid w:val="004740F7"/>
    <w:rsid w:val="00474AAA"/>
    <w:rsid w:val="004750AA"/>
    <w:rsid w:val="00477C7D"/>
    <w:rsid w:val="00480F70"/>
    <w:rsid w:val="00482C2A"/>
    <w:rsid w:val="00482F71"/>
    <w:rsid w:val="00483CF3"/>
    <w:rsid w:val="004847C8"/>
    <w:rsid w:val="004868CE"/>
    <w:rsid w:val="004939BA"/>
    <w:rsid w:val="00495545"/>
    <w:rsid w:val="004A00B5"/>
    <w:rsid w:val="004A07A6"/>
    <w:rsid w:val="004A1440"/>
    <w:rsid w:val="004A25AA"/>
    <w:rsid w:val="004A310C"/>
    <w:rsid w:val="004A49EB"/>
    <w:rsid w:val="004A785F"/>
    <w:rsid w:val="004B2526"/>
    <w:rsid w:val="004B3870"/>
    <w:rsid w:val="004C0641"/>
    <w:rsid w:val="004C2284"/>
    <w:rsid w:val="004C29A5"/>
    <w:rsid w:val="004C5160"/>
    <w:rsid w:val="004D3830"/>
    <w:rsid w:val="004D4C34"/>
    <w:rsid w:val="004D580F"/>
    <w:rsid w:val="004D69C4"/>
    <w:rsid w:val="004D7075"/>
    <w:rsid w:val="004E1193"/>
    <w:rsid w:val="004E5E54"/>
    <w:rsid w:val="004E6054"/>
    <w:rsid w:val="004F4AC8"/>
    <w:rsid w:val="004F541D"/>
    <w:rsid w:val="004F5E03"/>
    <w:rsid w:val="004F64A5"/>
    <w:rsid w:val="004F6B4C"/>
    <w:rsid w:val="004F7CDE"/>
    <w:rsid w:val="004F7FE4"/>
    <w:rsid w:val="0050096A"/>
    <w:rsid w:val="00502029"/>
    <w:rsid w:val="005035C6"/>
    <w:rsid w:val="0050567B"/>
    <w:rsid w:val="00505EBD"/>
    <w:rsid w:val="005076B9"/>
    <w:rsid w:val="0051052A"/>
    <w:rsid w:val="005110F2"/>
    <w:rsid w:val="00511D84"/>
    <w:rsid w:val="005129E4"/>
    <w:rsid w:val="00512F7A"/>
    <w:rsid w:val="00514E36"/>
    <w:rsid w:val="00515E0A"/>
    <w:rsid w:val="00517642"/>
    <w:rsid w:val="00521ED9"/>
    <w:rsid w:val="00530B2F"/>
    <w:rsid w:val="00531893"/>
    <w:rsid w:val="00531F7F"/>
    <w:rsid w:val="00532525"/>
    <w:rsid w:val="00534992"/>
    <w:rsid w:val="00535B34"/>
    <w:rsid w:val="00535C64"/>
    <w:rsid w:val="00536E28"/>
    <w:rsid w:val="005375F5"/>
    <w:rsid w:val="00540663"/>
    <w:rsid w:val="00541AF9"/>
    <w:rsid w:val="00541FCD"/>
    <w:rsid w:val="00542262"/>
    <w:rsid w:val="00542A11"/>
    <w:rsid w:val="005461BC"/>
    <w:rsid w:val="005462B0"/>
    <w:rsid w:val="00546661"/>
    <w:rsid w:val="00547574"/>
    <w:rsid w:val="005477D0"/>
    <w:rsid w:val="00551181"/>
    <w:rsid w:val="00555FD7"/>
    <w:rsid w:val="00561074"/>
    <w:rsid w:val="00562BCC"/>
    <w:rsid w:val="00562CD1"/>
    <w:rsid w:val="00563EE7"/>
    <w:rsid w:val="00565F08"/>
    <w:rsid w:val="005664E7"/>
    <w:rsid w:val="0056674E"/>
    <w:rsid w:val="00566811"/>
    <w:rsid w:val="00571804"/>
    <w:rsid w:val="00572EF8"/>
    <w:rsid w:val="005755AD"/>
    <w:rsid w:val="00575A64"/>
    <w:rsid w:val="005760DF"/>
    <w:rsid w:val="005835FB"/>
    <w:rsid w:val="0058530D"/>
    <w:rsid w:val="00585DB5"/>
    <w:rsid w:val="005877DB"/>
    <w:rsid w:val="005979BB"/>
    <w:rsid w:val="005A1960"/>
    <w:rsid w:val="005A44F2"/>
    <w:rsid w:val="005A48CC"/>
    <w:rsid w:val="005A49D3"/>
    <w:rsid w:val="005A5D9B"/>
    <w:rsid w:val="005A5FF7"/>
    <w:rsid w:val="005A60C7"/>
    <w:rsid w:val="005B2097"/>
    <w:rsid w:val="005B2D50"/>
    <w:rsid w:val="005B5959"/>
    <w:rsid w:val="005B663D"/>
    <w:rsid w:val="005C01C4"/>
    <w:rsid w:val="005C1439"/>
    <w:rsid w:val="005C14A4"/>
    <w:rsid w:val="005C2FB7"/>
    <w:rsid w:val="005C366C"/>
    <w:rsid w:val="005C695A"/>
    <w:rsid w:val="005D02C6"/>
    <w:rsid w:val="005D1F4A"/>
    <w:rsid w:val="005D21BD"/>
    <w:rsid w:val="005D2FD8"/>
    <w:rsid w:val="005D684C"/>
    <w:rsid w:val="005D71CB"/>
    <w:rsid w:val="005D7CF2"/>
    <w:rsid w:val="005E3967"/>
    <w:rsid w:val="005E41F5"/>
    <w:rsid w:val="005E4DAD"/>
    <w:rsid w:val="005E51AD"/>
    <w:rsid w:val="005E7F3A"/>
    <w:rsid w:val="005F3BEF"/>
    <w:rsid w:val="005F6132"/>
    <w:rsid w:val="005F667D"/>
    <w:rsid w:val="005F7602"/>
    <w:rsid w:val="005F7D72"/>
    <w:rsid w:val="00600459"/>
    <w:rsid w:val="00600845"/>
    <w:rsid w:val="00601090"/>
    <w:rsid w:val="00605BCC"/>
    <w:rsid w:val="00607EE6"/>
    <w:rsid w:val="00612A8D"/>
    <w:rsid w:val="006132F9"/>
    <w:rsid w:val="00613981"/>
    <w:rsid w:val="00613ABD"/>
    <w:rsid w:val="00621A23"/>
    <w:rsid w:val="00622783"/>
    <w:rsid w:val="00624DF3"/>
    <w:rsid w:val="006252D1"/>
    <w:rsid w:val="006268E7"/>
    <w:rsid w:val="006275B5"/>
    <w:rsid w:val="00630820"/>
    <w:rsid w:val="00630FFB"/>
    <w:rsid w:val="0063165C"/>
    <w:rsid w:val="00632905"/>
    <w:rsid w:val="006400DC"/>
    <w:rsid w:val="0064068B"/>
    <w:rsid w:val="00641817"/>
    <w:rsid w:val="00641E88"/>
    <w:rsid w:val="006426BF"/>
    <w:rsid w:val="006446F6"/>
    <w:rsid w:val="006458FB"/>
    <w:rsid w:val="006473E5"/>
    <w:rsid w:val="006511C7"/>
    <w:rsid w:val="00651AE7"/>
    <w:rsid w:val="00654594"/>
    <w:rsid w:val="006554B9"/>
    <w:rsid w:val="00655C45"/>
    <w:rsid w:val="00656546"/>
    <w:rsid w:val="00661F7C"/>
    <w:rsid w:val="006625AE"/>
    <w:rsid w:val="0066479C"/>
    <w:rsid w:val="00666009"/>
    <w:rsid w:val="006664EA"/>
    <w:rsid w:val="00672BF4"/>
    <w:rsid w:val="006763E8"/>
    <w:rsid w:val="006803E1"/>
    <w:rsid w:val="00680823"/>
    <w:rsid w:val="00691F43"/>
    <w:rsid w:val="00693141"/>
    <w:rsid w:val="00694BD9"/>
    <w:rsid w:val="006A7170"/>
    <w:rsid w:val="006A79EF"/>
    <w:rsid w:val="006A7BB5"/>
    <w:rsid w:val="006B0CD1"/>
    <w:rsid w:val="006B1DBC"/>
    <w:rsid w:val="006B2CCE"/>
    <w:rsid w:val="006B2CE9"/>
    <w:rsid w:val="006B44C1"/>
    <w:rsid w:val="006B5081"/>
    <w:rsid w:val="006B6D69"/>
    <w:rsid w:val="006B71CC"/>
    <w:rsid w:val="006C04C5"/>
    <w:rsid w:val="006C0AD3"/>
    <w:rsid w:val="006C1765"/>
    <w:rsid w:val="006C4494"/>
    <w:rsid w:val="006C4ED2"/>
    <w:rsid w:val="006C67ED"/>
    <w:rsid w:val="006C7BBC"/>
    <w:rsid w:val="006D1B1D"/>
    <w:rsid w:val="006D42A6"/>
    <w:rsid w:val="006D4C36"/>
    <w:rsid w:val="006D52AB"/>
    <w:rsid w:val="006D5A05"/>
    <w:rsid w:val="006D6010"/>
    <w:rsid w:val="006D734F"/>
    <w:rsid w:val="006D7A36"/>
    <w:rsid w:val="006E0811"/>
    <w:rsid w:val="006E1312"/>
    <w:rsid w:val="006E3C91"/>
    <w:rsid w:val="006E4162"/>
    <w:rsid w:val="006E4470"/>
    <w:rsid w:val="006E502C"/>
    <w:rsid w:val="006E56A2"/>
    <w:rsid w:val="006F0ADF"/>
    <w:rsid w:val="006F0B21"/>
    <w:rsid w:val="006F126D"/>
    <w:rsid w:val="006F4215"/>
    <w:rsid w:val="006F7860"/>
    <w:rsid w:val="0070179A"/>
    <w:rsid w:val="0070247D"/>
    <w:rsid w:val="007037A6"/>
    <w:rsid w:val="00703938"/>
    <w:rsid w:val="0070430B"/>
    <w:rsid w:val="00705442"/>
    <w:rsid w:val="007063F8"/>
    <w:rsid w:val="007067B9"/>
    <w:rsid w:val="007109B4"/>
    <w:rsid w:val="0071340A"/>
    <w:rsid w:val="007143CC"/>
    <w:rsid w:val="00714790"/>
    <w:rsid w:val="00717817"/>
    <w:rsid w:val="00720960"/>
    <w:rsid w:val="00726FF9"/>
    <w:rsid w:val="00731518"/>
    <w:rsid w:val="0073185C"/>
    <w:rsid w:val="00731E48"/>
    <w:rsid w:val="007321A1"/>
    <w:rsid w:val="00733A2A"/>
    <w:rsid w:val="007341F3"/>
    <w:rsid w:val="00735642"/>
    <w:rsid w:val="00737176"/>
    <w:rsid w:val="00737ECB"/>
    <w:rsid w:val="0074737E"/>
    <w:rsid w:val="00753251"/>
    <w:rsid w:val="00755223"/>
    <w:rsid w:val="00755B80"/>
    <w:rsid w:val="00757493"/>
    <w:rsid w:val="00760003"/>
    <w:rsid w:val="007618D0"/>
    <w:rsid w:val="00761C09"/>
    <w:rsid w:val="00763A2F"/>
    <w:rsid w:val="0076450E"/>
    <w:rsid w:val="0076622F"/>
    <w:rsid w:val="007717DA"/>
    <w:rsid w:val="00772B1C"/>
    <w:rsid w:val="00774322"/>
    <w:rsid w:val="007775AE"/>
    <w:rsid w:val="00777829"/>
    <w:rsid w:val="0078021B"/>
    <w:rsid w:val="00786542"/>
    <w:rsid w:val="00786AA6"/>
    <w:rsid w:val="00790447"/>
    <w:rsid w:val="007923EF"/>
    <w:rsid w:val="00792DB3"/>
    <w:rsid w:val="007979AB"/>
    <w:rsid w:val="00797FFA"/>
    <w:rsid w:val="007A2A8A"/>
    <w:rsid w:val="007A31D9"/>
    <w:rsid w:val="007A3266"/>
    <w:rsid w:val="007A3B81"/>
    <w:rsid w:val="007A67D6"/>
    <w:rsid w:val="007A7A2A"/>
    <w:rsid w:val="007B1F73"/>
    <w:rsid w:val="007B34FD"/>
    <w:rsid w:val="007B3714"/>
    <w:rsid w:val="007B516B"/>
    <w:rsid w:val="007B5225"/>
    <w:rsid w:val="007B57F4"/>
    <w:rsid w:val="007C041E"/>
    <w:rsid w:val="007C4831"/>
    <w:rsid w:val="007C6BCA"/>
    <w:rsid w:val="007C6DDF"/>
    <w:rsid w:val="007C7E69"/>
    <w:rsid w:val="007D0ACF"/>
    <w:rsid w:val="007D0E95"/>
    <w:rsid w:val="007E251F"/>
    <w:rsid w:val="007E25E1"/>
    <w:rsid w:val="007E2BF2"/>
    <w:rsid w:val="007E7DCA"/>
    <w:rsid w:val="007F2419"/>
    <w:rsid w:val="007F2649"/>
    <w:rsid w:val="007F3D7B"/>
    <w:rsid w:val="007F4193"/>
    <w:rsid w:val="007F4B22"/>
    <w:rsid w:val="007F5DE7"/>
    <w:rsid w:val="007F6F71"/>
    <w:rsid w:val="00800F10"/>
    <w:rsid w:val="00802C51"/>
    <w:rsid w:val="008061E7"/>
    <w:rsid w:val="00806259"/>
    <w:rsid w:val="00807F17"/>
    <w:rsid w:val="008107A1"/>
    <w:rsid w:val="00810CB5"/>
    <w:rsid w:val="008111E6"/>
    <w:rsid w:val="0081151E"/>
    <w:rsid w:val="008162A7"/>
    <w:rsid w:val="00816E2E"/>
    <w:rsid w:val="00821068"/>
    <w:rsid w:val="008219D6"/>
    <w:rsid w:val="00824734"/>
    <w:rsid w:val="00824D17"/>
    <w:rsid w:val="008251A5"/>
    <w:rsid w:val="00827956"/>
    <w:rsid w:val="00830325"/>
    <w:rsid w:val="00831767"/>
    <w:rsid w:val="008340A4"/>
    <w:rsid w:val="00835967"/>
    <w:rsid w:val="00837868"/>
    <w:rsid w:val="008400A4"/>
    <w:rsid w:val="00845B6B"/>
    <w:rsid w:val="00846C4D"/>
    <w:rsid w:val="00850A62"/>
    <w:rsid w:val="00850FA7"/>
    <w:rsid w:val="00852BAC"/>
    <w:rsid w:val="00852E58"/>
    <w:rsid w:val="00853076"/>
    <w:rsid w:val="0085499F"/>
    <w:rsid w:val="008551C5"/>
    <w:rsid w:val="008555E3"/>
    <w:rsid w:val="00856DC4"/>
    <w:rsid w:val="0085716D"/>
    <w:rsid w:val="00857B3B"/>
    <w:rsid w:val="0086083C"/>
    <w:rsid w:val="008609B4"/>
    <w:rsid w:val="00860DE0"/>
    <w:rsid w:val="0086409F"/>
    <w:rsid w:val="00864869"/>
    <w:rsid w:val="0086556D"/>
    <w:rsid w:val="00865961"/>
    <w:rsid w:val="00871891"/>
    <w:rsid w:val="00871CE7"/>
    <w:rsid w:val="00871EE8"/>
    <w:rsid w:val="00874C41"/>
    <w:rsid w:val="00875863"/>
    <w:rsid w:val="00875974"/>
    <w:rsid w:val="00876A49"/>
    <w:rsid w:val="00880FC9"/>
    <w:rsid w:val="008813C1"/>
    <w:rsid w:val="00885044"/>
    <w:rsid w:val="008853F6"/>
    <w:rsid w:val="00885D50"/>
    <w:rsid w:val="00887768"/>
    <w:rsid w:val="00887FA7"/>
    <w:rsid w:val="00893CBE"/>
    <w:rsid w:val="00893E42"/>
    <w:rsid w:val="008A0EB8"/>
    <w:rsid w:val="008A2AE2"/>
    <w:rsid w:val="008B1658"/>
    <w:rsid w:val="008B1B10"/>
    <w:rsid w:val="008B1BB6"/>
    <w:rsid w:val="008B4AF6"/>
    <w:rsid w:val="008B548F"/>
    <w:rsid w:val="008B613C"/>
    <w:rsid w:val="008B722F"/>
    <w:rsid w:val="008B7FB2"/>
    <w:rsid w:val="008C3CF6"/>
    <w:rsid w:val="008C462D"/>
    <w:rsid w:val="008D10A8"/>
    <w:rsid w:val="008D191A"/>
    <w:rsid w:val="008D1B0C"/>
    <w:rsid w:val="008D1B26"/>
    <w:rsid w:val="008D3261"/>
    <w:rsid w:val="008D4338"/>
    <w:rsid w:val="008D5628"/>
    <w:rsid w:val="008E0921"/>
    <w:rsid w:val="008E1396"/>
    <w:rsid w:val="008E26B6"/>
    <w:rsid w:val="008E2C10"/>
    <w:rsid w:val="008F2455"/>
    <w:rsid w:val="008F2DEA"/>
    <w:rsid w:val="00901257"/>
    <w:rsid w:val="00902F7B"/>
    <w:rsid w:val="009066AA"/>
    <w:rsid w:val="00906F24"/>
    <w:rsid w:val="00910A84"/>
    <w:rsid w:val="00923EBB"/>
    <w:rsid w:val="0092741F"/>
    <w:rsid w:val="009307CA"/>
    <w:rsid w:val="00931657"/>
    <w:rsid w:val="00934248"/>
    <w:rsid w:val="009349B8"/>
    <w:rsid w:val="0093683B"/>
    <w:rsid w:val="00941EB0"/>
    <w:rsid w:val="00942E29"/>
    <w:rsid w:val="009445AF"/>
    <w:rsid w:val="009450E0"/>
    <w:rsid w:val="00945BDB"/>
    <w:rsid w:val="00950543"/>
    <w:rsid w:val="00952E47"/>
    <w:rsid w:val="00953224"/>
    <w:rsid w:val="00964969"/>
    <w:rsid w:val="00964DE3"/>
    <w:rsid w:val="00965080"/>
    <w:rsid w:val="00965DB1"/>
    <w:rsid w:val="00967DAB"/>
    <w:rsid w:val="00967EE4"/>
    <w:rsid w:val="009712AF"/>
    <w:rsid w:val="00971EC6"/>
    <w:rsid w:val="00972F03"/>
    <w:rsid w:val="00976F95"/>
    <w:rsid w:val="00980562"/>
    <w:rsid w:val="0098081F"/>
    <w:rsid w:val="0098107A"/>
    <w:rsid w:val="009813AD"/>
    <w:rsid w:val="0098201C"/>
    <w:rsid w:val="009834C9"/>
    <w:rsid w:val="00983DDD"/>
    <w:rsid w:val="009847E8"/>
    <w:rsid w:val="0098547E"/>
    <w:rsid w:val="0098548D"/>
    <w:rsid w:val="00986E21"/>
    <w:rsid w:val="00987053"/>
    <w:rsid w:val="00990AEA"/>
    <w:rsid w:val="00990E3D"/>
    <w:rsid w:val="00993061"/>
    <w:rsid w:val="00994E79"/>
    <w:rsid w:val="0099553A"/>
    <w:rsid w:val="00995E85"/>
    <w:rsid w:val="009976C5"/>
    <w:rsid w:val="009A026E"/>
    <w:rsid w:val="009A118E"/>
    <w:rsid w:val="009A79D2"/>
    <w:rsid w:val="009B01FD"/>
    <w:rsid w:val="009B3970"/>
    <w:rsid w:val="009B3E76"/>
    <w:rsid w:val="009C6A5E"/>
    <w:rsid w:val="009C6E0A"/>
    <w:rsid w:val="009C6ED0"/>
    <w:rsid w:val="009D1CB9"/>
    <w:rsid w:val="009D3895"/>
    <w:rsid w:val="009D3E71"/>
    <w:rsid w:val="009D5618"/>
    <w:rsid w:val="009D5965"/>
    <w:rsid w:val="009D6174"/>
    <w:rsid w:val="009E0570"/>
    <w:rsid w:val="009E080B"/>
    <w:rsid w:val="009E1129"/>
    <w:rsid w:val="009E2022"/>
    <w:rsid w:val="009E246F"/>
    <w:rsid w:val="009E5A5E"/>
    <w:rsid w:val="009E7553"/>
    <w:rsid w:val="009E7DDF"/>
    <w:rsid w:val="009F0F33"/>
    <w:rsid w:val="009F1E47"/>
    <w:rsid w:val="009F5ADA"/>
    <w:rsid w:val="009F5B14"/>
    <w:rsid w:val="009F6278"/>
    <w:rsid w:val="00A00AB5"/>
    <w:rsid w:val="00A00C11"/>
    <w:rsid w:val="00A01687"/>
    <w:rsid w:val="00A03B2A"/>
    <w:rsid w:val="00A04825"/>
    <w:rsid w:val="00A04DCA"/>
    <w:rsid w:val="00A067F4"/>
    <w:rsid w:val="00A144A9"/>
    <w:rsid w:val="00A15024"/>
    <w:rsid w:val="00A16122"/>
    <w:rsid w:val="00A22BBF"/>
    <w:rsid w:val="00A23DE4"/>
    <w:rsid w:val="00A25114"/>
    <w:rsid w:val="00A25E55"/>
    <w:rsid w:val="00A263FC"/>
    <w:rsid w:val="00A3065C"/>
    <w:rsid w:val="00A32A17"/>
    <w:rsid w:val="00A33679"/>
    <w:rsid w:val="00A338E6"/>
    <w:rsid w:val="00A35BCD"/>
    <w:rsid w:val="00A37579"/>
    <w:rsid w:val="00A42FE4"/>
    <w:rsid w:val="00A44BA2"/>
    <w:rsid w:val="00A503B5"/>
    <w:rsid w:val="00A5084B"/>
    <w:rsid w:val="00A50C09"/>
    <w:rsid w:val="00A5181E"/>
    <w:rsid w:val="00A53D1E"/>
    <w:rsid w:val="00A5400E"/>
    <w:rsid w:val="00A55CAE"/>
    <w:rsid w:val="00A57A31"/>
    <w:rsid w:val="00A62861"/>
    <w:rsid w:val="00A64819"/>
    <w:rsid w:val="00A6550A"/>
    <w:rsid w:val="00A65C04"/>
    <w:rsid w:val="00A67548"/>
    <w:rsid w:val="00A707F8"/>
    <w:rsid w:val="00A73D03"/>
    <w:rsid w:val="00A81299"/>
    <w:rsid w:val="00A81FAF"/>
    <w:rsid w:val="00A8290B"/>
    <w:rsid w:val="00A82BB7"/>
    <w:rsid w:val="00A857CE"/>
    <w:rsid w:val="00A86EF4"/>
    <w:rsid w:val="00A87780"/>
    <w:rsid w:val="00A91778"/>
    <w:rsid w:val="00A932B6"/>
    <w:rsid w:val="00A95530"/>
    <w:rsid w:val="00A95825"/>
    <w:rsid w:val="00A959ED"/>
    <w:rsid w:val="00A95E9C"/>
    <w:rsid w:val="00A974AB"/>
    <w:rsid w:val="00A97C89"/>
    <w:rsid w:val="00AA36C3"/>
    <w:rsid w:val="00AA6AD7"/>
    <w:rsid w:val="00AB00DA"/>
    <w:rsid w:val="00AB025F"/>
    <w:rsid w:val="00AB45F8"/>
    <w:rsid w:val="00AB5335"/>
    <w:rsid w:val="00AB645E"/>
    <w:rsid w:val="00AC1966"/>
    <w:rsid w:val="00AC1FBC"/>
    <w:rsid w:val="00AC4723"/>
    <w:rsid w:val="00AC47DD"/>
    <w:rsid w:val="00AC5AA4"/>
    <w:rsid w:val="00AC6995"/>
    <w:rsid w:val="00AC7C0D"/>
    <w:rsid w:val="00AD14B0"/>
    <w:rsid w:val="00AD19A9"/>
    <w:rsid w:val="00AD3632"/>
    <w:rsid w:val="00AD4F95"/>
    <w:rsid w:val="00AD519A"/>
    <w:rsid w:val="00AD5EED"/>
    <w:rsid w:val="00AE082F"/>
    <w:rsid w:val="00AE160E"/>
    <w:rsid w:val="00AE1CEE"/>
    <w:rsid w:val="00AE2DD5"/>
    <w:rsid w:val="00AE7980"/>
    <w:rsid w:val="00B0685D"/>
    <w:rsid w:val="00B07D23"/>
    <w:rsid w:val="00B07E4E"/>
    <w:rsid w:val="00B10739"/>
    <w:rsid w:val="00B107A8"/>
    <w:rsid w:val="00B10AC9"/>
    <w:rsid w:val="00B117A4"/>
    <w:rsid w:val="00B11CA1"/>
    <w:rsid w:val="00B12EC2"/>
    <w:rsid w:val="00B13B3C"/>
    <w:rsid w:val="00B1559A"/>
    <w:rsid w:val="00B16DBC"/>
    <w:rsid w:val="00B20B7D"/>
    <w:rsid w:val="00B25598"/>
    <w:rsid w:val="00B25D2F"/>
    <w:rsid w:val="00B26609"/>
    <w:rsid w:val="00B27C29"/>
    <w:rsid w:val="00B3063C"/>
    <w:rsid w:val="00B35A1E"/>
    <w:rsid w:val="00B35EE9"/>
    <w:rsid w:val="00B367AE"/>
    <w:rsid w:val="00B419B1"/>
    <w:rsid w:val="00B43501"/>
    <w:rsid w:val="00B5073D"/>
    <w:rsid w:val="00B51EB1"/>
    <w:rsid w:val="00B52118"/>
    <w:rsid w:val="00B54A1E"/>
    <w:rsid w:val="00B5554A"/>
    <w:rsid w:val="00B57071"/>
    <w:rsid w:val="00B5750C"/>
    <w:rsid w:val="00B57991"/>
    <w:rsid w:val="00B617B8"/>
    <w:rsid w:val="00B62469"/>
    <w:rsid w:val="00B62D61"/>
    <w:rsid w:val="00B62F02"/>
    <w:rsid w:val="00B63024"/>
    <w:rsid w:val="00B66FD6"/>
    <w:rsid w:val="00B70027"/>
    <w:rsid w:val="00B7368D"/>
    <w:rsid w:val="00B74966"/>
    <w:rsid w:val="00B74EA9"/>
    <w:rsid w:val="00B75A67"/>
    <w:rsid w:val="00B7683B"/>
    <w:rsid w:val="00B76ACD"/>
    <w:rsid w:val="00B80A6C"/>
    <w:rsid w:val="00B81E52"/>
    <w:rsid w:val="00B8343E"/>
    <w:rsid w:val="00B83CF0"/>
    <w:rsid w:val="00B83E55"/>
    <w:rsid w:val="00B860A4"/>
    <w:rsid w:val="00B870BA"/>
    <w:rsid w:val="00B960AE"/>
    <w:rsid w:val="00B96544"/>
    <w:rsid w:val="00B973A3"/>
    <w:rsid w:val="00B976C6"/>
    <w:rsid w:val="00BA1BBF"/>
    <w:rsid w:val="00BA1F1D"/>
    <w:rsid w:val="00BA3F3D"/>
    <w:rsid w:val="00BA64FC"/>
    <w:rsid w:val="00BA6797"/>
    <w:rsid w:val="00BB5293"/>
    <w:rsid w:val="00BB61C2"/>
    <w:rsid w:val="00BC146F"/>
    <w:rsid w:val="00BC2326"/>
    <w:rsid w:val="00BC65A4"/>
    <w:rsid w:val="00BC6AEF"/>
    <w:rsid w:val="00BD03BE"/>
    <w:rsid w:val="00BD5DAD"/>
    <w:rsid w:val="00BD6F5B"/>
    <w:rsid w:val="00BE0A8A"/>
    <w:rsid w:val="00BE0DB9"/>
    <w:rsid w:val="00BE317C"/>
    <w:rsid w:val="00BE4074"/>
    <w:rsid w:val="00BF24F7"/>
    <w:rsid w:val="00BF4AE5"/>
    <w:rsid w:val="00C00622"/>
    <w:rsid w:val="00C0541C"/>
    <w:rsid w:val="00C06398"/>
    <w:rsid w:val="00C06686"/>
    <w:rsid w:val="00C0737F"/>
    <w:rsid w:val="00C1466F"/>
    <w:rsid w:val="00C15B5C"/>
    <w:rsid w:val="00C1629F"/>
    <w:rsid w:val="00C16E3E"/>
    <w:rsid w:val="00C206A7"/>
    <w:rsid w:val="00C209BF"/>
    <w:rsid w:val="00C229D6"/>
    <w:rsid w:val="00C23020"/>
    <w:rsid w:val="00C231C1"/>
    <w:rsid w:val="00C2408F"/>
    <w:rsid w:val="00C25A61"/>
    <w:rsid w:val="00C27B9A"/>
    <w:rsid w:val="00C32661"/>
    <w:rsid w:val="00C32F15"/>
    <w:rsid w:val="00C34634"/>
    <w:rsid w:val="00C3596B"/>
    <w:rsid w:val="00C35BF1"/>
    <w:rsid w:val="00C37DAF"/>
    <w:rsid w:val="00C37DC9"/>
    <w:rsid w:val="00C42C80"/>
    <w:rsid w:val="00C4368F"/>
    <w:rsid w:val="00C439D1"/>
    <w:rsid w:val="00C50169"/>
    <w:rsid w:val="00C5034A"/>
    <w:rsid w:val="00C52EE9"/>
    <w:rsid w:val="00C553C4"/>
    <w:rsid w:val="00C603E2"/>
    <w:rsid w:val="00C60FF3"/>
    <w:rsid w:val="00C62C4E"/>
    <w:rsid w:val="00C62D1F"/>
    <w:rsid w:val="00C62F51"/>
    <w:rsid w:val="00C6490C"/>
    <w:rsid w:val="00C64AEF"/>
    <w:rsid w:val="00C659A0"/>
    <w:rsid w:val="00C6636A"/>
    <w:rsid w:val="00C66760"/>
    <w:rsid w:val="00C6749F"/>
    <w:rsid w:val="00C708C8"/>
    <w:rsid w:val="00C70FA8"/>
    <w:rsid w:val="00C719AB"/>
    <w:rsid w:val="00C71F90"/>
    <w:rsid w:val="00C73F91"/>
    <w:rsid w:val="00C7448E"/>
    <w:rsid w:val="00C7460F"/>
    <w:rsid w:val="00C806F6"/>
    <w:rsid w:val="00C81FAA"/>
    <w:rsid w:val="00C82F91"/>
    <w:rsid w:val="00C86D66"/>
    <w:rsid w:val="00C87BD5"/>
    <w:rsid w:val="00C921E3"/>
    <w:rsid w:val="00CA1083"/>
    <w:rsid w:val="00CA48E8"/>
    <w:rsid w:val="00CA5003"/>
    <w:rsid w:val="00CA58F1"/>
    <w:rsid w:val="00CA64FF"/>
    <w:rsid w:val="00CA7BA6"/>
    <w:rsid w:val="00CB28E9"/>
    <w:rsid w:val="00CB3B4E"/>
    <w:rsid w:val="00CB4205"/>
    <w:rsid w:val="00CB4DBD"/>
    <w:rsid w:val="00CC4861"/>
    <w:rsid w:val="00CC5D50"/>
    <w:rsid w:val="00CD24F0"/>
    <w:rsid w:val="00CD3144"/>
    <w:rsid w:val="00CD58D5"/>
    <w:rsid w:val="00CD63D4"/>
    <w:rsid w:val="00CD6A32"/>
    <w:rsid w:val="00CE2353"/>
    <w:rsid w:val="00CE42C9"/>
    <w:rsid w:val="00CE5E14"/>
    <w:rsid w:val="00CE66CE"/>
    <w:rsid w:val="00CF144A"/>
    <w:rsid w:val="00D017F6"/>
    <w:rsid w:val="00D03826"/>
    <w:rsid w:val="00D04431"/>
    <w:rsid w:val="00D04B67"/>
    <w:rsid w:val="00D06020"/>
    <w:rsid w:val="00D168A5"/>
    <w:rsid w:val="00D16B9D"/>
    <w:rsid w:val="00D16EAC"/>
    <w:rsid w:val="00D17405"/>
    <w:rsid w:val="00D214C7"/>
    <w:rsid w:val="00D2360F"/>
    <w:rsid w:val="00D27130"/>
    <w:rsid w:val="00D31ABD"/>
    <w:rsid w:val="00D373EE"/>
    <w:rsid w:val="00D401BE"/>
    <w:rsid w:val="00D40F03"/>
    <w:rsid w:val="00D417CD"/>
    <w:rsid w:val="00D442B5"/>
    <w:rsid w:val="00D469DE"/>
    <w:rsid w:val="00D5046F"/>
    <w:rsid w:val="00D51531"/>
    <w:rsid w:val="00D51D37"/>
    <w:rsid w:val="00D52344"/>
    <w:rsid w:val="00D52DC2"/>
    <w:rsid w:val="00D62CA0"/>
    <w:rsid w:val="00D653A6"/>
    <w:rsid w:val="00D72580"/>
    <w:rsid w:val="00D72F2C"/>
    <w:rsid w:val="00D7490D"/>
    <w:rsid w:val="00D77538"/>
    <w:rsid w:val="00D80DF7"/>
    <w:rsid w:val="00D81685"/>
    <w:rsid w:val="00D8235C"/>
    <w:rsid w:val="00D84A14"/>
    <w:rsid w:val="00D86039"/>
    <w:rsid w:val="00D90A3E"/>
    <w:rsid w:val="00D910B7"/>
    <w:rsid w:val="00D91C58"/>
    <w:rsid w:val="00D93367"/>
    <w:rsid w:val="00D93B08"/>
    <w:rsid w:val="00D96538"/>
    <w:rsid w:val="00D97B59"/>
    <w:rsid w:val="00DA67DE"/>
    <w:rsid w:val="00DA6C65"/>
    <w:rsid w:val="00DB4C61"/>
    <w:rsid w:val="00DC60F6"/>
    <w:rsid w:val="00DD0F11"/>
    <w:rsid w:val="00DD120D"/>
    <w:rsid w:val="00DD1D69"/>
    <w:rsid w:val="00DD1E56"/>
    <w:rsid w:val="00DD38B7"/>
    <w:rsid w:val="00DD4592"/>
    <w:rsid w:val="00DE1456"/>
    <w:rsid w:val="00DE1541"/>
    <w:rsid w:val="00DE15AF"/>
    <w:rsid w:val="00DE4B2D"/>
    <w:rsid w:val="00DE4D89"/>
    <w:rsid w:val="00DE597E"/>
    <w:rsid w:val="00DF0673"/>
    <w:rsid w:val="00DF1C74"/>
    <w:rsid w:val="00DF24A8"/>
    <w:rsid w:val="00DF3FE8"/>
    <w:rsid w:val="00DF58A5"/>
    <w:rsid w:val="00DF6AC0"/>
    <w:rsid w:val="00DF7D06"/>
    <w:rsid w:val="00E025D3"/>
    <w:rsid w:val="00E026FB"/>
    <w:rsid w:val="00E0275A"/>
    <w:rsid w:val="00E058B0"/>
    <w:rsid w:val="00E066DC"/>
    <w:rsid w:val="00E1503B"/>
    <w:rsid w:val="00E1607B"/>
    <w:rsid w:val="00E16418"/>
    <w:rsid w:val="00E17E3F"/>
    <w:rsid w:val="00E25270"/>
    <w:rsid w:val="00E254C4"/>
    <w:rsid w:val="00E32DA8"/>
    <w:rsid w:val="00E33D6C"/>
    <w:rsid w:val="00E342CC"/>
    <w:rsid w:val="00E41E36"/>
    <w:rsid w:val="00E5234C"/>
    <w:rsid w:val="00E52582"/>
    <w:rsid w:val="00E52BB5"/>
    <w:rsid w:val="00E553DF"/>
    <w:rsid w:val="00E607FF"/>
    <w:rsid w:val="00E632CF"/>
    <w:rsid w:val="00E63F35"/>
    <w:rsid w:val="00E65DA9"/>
    <w:rsid w:val="00E73FC2"/>
    <w:rsid w:val="00E76662"/>
    <w:rsid w:val="00E80717"/>
    <w:rsid w:val="00E818A8"/>
    <w:rsid w:val="00E82A6B"/>
    <w:rsid w:val="00E8659F"/>
    <w:rsid w:val="00E86F8F"/>
    <w:rsid w:val="00E87E7D"/>
    <w:rsid w:val="00E91F5B"/>
    <w:rsid w:val="00E92305"/>
    <w:rsid w:val="00E97AB5"/>
    <w:rsid w:val="00EA1E28"/>
    <w:rsid w:val="00EA298B"/>
    <w:rsid w:val="00EB0D7F"/>
    <w:rsid w:val="00EB3A91"/>
    <w:rsid w:val="00EB3C21"/>
    <w:rsid w:val="00EB6B25"/>
    <w:rsid w:val="00EB6C73"/>
    <w:rsid w:val="00EC0158"/>
    <w:rsid w:val="00EC218A"/>
    <w:rsid w:val="00EC2FC6"/>
    <w:rsid w:val="00ED0185"/>
    <w:rsid w:val="00ED16D3"/>
    <w:rsid w:val="00ED2232"/>
    <w:rsid w:val="00ED27B2"/>
    <w:rsid w:val="00ED3354"/>
    <w:rsid w:val="00ED522F"/>
    <w:rsid w:val="00ED5338"/>
    <w:rsid w:val="00ED6C31"/>
    <w:rsid w:val="00ED75A9"/>
    <w:rsid w:val="00EE041F"/>
    <w:rsid w:val="00EE3C55"/>
    <w:rsid w:val="00EE7813"/>
    <w:rsid w:val="00EF0258"/>
    <w:rsid w:val="00EF0999"/>
    <w:rsid w:val="00EF1506"/>
    <w:rsid w:val="00EF5138"/>
    <w:rsid w:val="00EF5577"/>
    <w:rsid w:val="00EF5849"/>
    <w:rsid w:val="00EF6DED"/>
    <w:rsid w:val="00F001F6"/>
    <w:rsid w:val="00F004BB"/>
    <w:rsid w:val="00F016BC"/>
    <w:rsid w:val="00F04552"/>
    <w:rsid w:val="00F055CD"/>
    <w:rsid w:val="00F06378"/>
    <w:rsid w:val="00F06456"/>
    <w:rsid w:val="00F072B3"/>
    <w:rsid w:val="00F113F4"/>
    <w:rsid w:val="00F130E9"/>
    <w:rsid w:val="00F2306A"/>
    <w:rsid w:val="00F252A8"/>
    <w:rsid w:val="00F27C3F"/>
    <w:rsid w:val="00F36C00"/>
    <w:rsid w:val="00F37D9B"/>
    <w:rsid w:val="00F425D2"/>
    <w:rsid w:val="00F427BD"/>
    <w:rsid w:val="00F43C3B"/>
    <w:rsid w:val="00F43D9A"/>
    <w:rsid w:val="00F44396"/>
    <w:rsid w:val="00F4451D"/>
    <w:rsid w:val="00F44667"/>
    <w:rsid w:val="00F451BF"/>
    <w:rsid w:val="00F46068"/>
    <w:rsid w:val="00F4654C"/>
    <w:rsid w:val="00F46C79"/>
    <w:rsid w:val="00F572F6"/>
    <w:rsid w:val="00F600CE"/>
    <w:rsid w:val="00F60C18"/>
    <w:rsid w:val="00F6166C"/>
    <w:rsid w:val="00F64599"/>
    <w:rsid w:val="00F67012"/>
    <w:rsid w:val="00F67295"/>
    <w:rsid w:val="00F702C9"/>
    <w:rsid w:val="00F76023"/>
    <w:rsid w:val="00F80C36"/>
    <w:rsid w:val="00F86CA9"/>
    <w:rsid w:val="00F87631"/>
    <w:rsid w:val="00F94877"/>
    <w:rsid w:val="00F94C11"/>
    <w:rsid w:val="00F959BA"/>
    <w:rsid w:val="00F96238"/>
    <w:rsid w:val="00F97041"/>
    <w:rsid w:val="00FA04B2"/>
    <w:rsid w:val="00FA3A13"/>
    <w:rsid w:val="00FA3BCA"/>
    <w:rsid w:val="00FA3F47"/>
    <w:rsid w:val="00FA7386"/>
    <w:rsid w:val="00FB1825"/>
    <w:rsid w:val="00FB2003"/>
    <w:rsid w:val="00FB21CD"/>
    <w:rsid w:val="00FB29F2"/>
    <w:rsid w:val="00FB3574"/>
    <w:rsid w:val="00FB4AB2"/>
    <w:rsid w:val="00FB629D"/>
    <w:rsid w:val="00FB6356"/>
    <w:rsid w:val="00FB7BF7"/>
    <w:rsid w:val="00FC1BA4"/>
    <w:rsid w:val="00FC1EBB"/>
    <w:rsid w:val="00FC3FAE"/>
    <w:rsid w:val="00FC41A7"/>
    <w:rsid w:val="00FC432A"/>
    <w:rsid w:val="00FC5639"/>
    <w:rsid w:val="00FD2A39"/>
    <w:rsid w:val="00FD319C"/>
    <w:rsid w:val="00FD346C"/>
    <w:rsid w:val="00FD35EF"/>
    <w:rsid w:val="00FD622C"/>
    <w:rsid w:val="00FD71A3"/>
    <w:rsid w:val="00FD753D"/>
    <w:rsid w:val="00FE0858"/>
    <w:rsid w:val="00FE2235"/>
    <w:rsid w:val="00FE2C22"/>
    <w:rsid w:val="00FE37E2"/>
    <w:rsid w:val="00FE5698"/>
    <w:rsid w:val="00FE59F5"/>
    <w:rsid w:val="00FE6739"/>
    <w:rsid w:val="00FF4891"/>
    <w:rsid w:val="00FF4F1D"/>
    <w:rsid w:val="00FF6E17"/>
    <w:rsid w:val="00FF7B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BB90B"/>
  <w15:docId w15:val="{C8FC0B49-0105-4B9A-9BCE-EA0113015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1C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1C58"/>
    <w:rPr>
      <w:rFonts w:ascii="Tahoma" w:hAnsi="Tahoma" w:cs="Tahoma"/>
      <w:sz w:val="16"/>
      <w:szCs w:val="16"/>
    </w:rPr>
  </w:style>
  <w:style w:type="character" w:styleId="Hyperlink">
    <w:name w:val="Hyperlink"/>
    <w:basedOn w:val="DefaultParagraphFont"/>
    <w:uiPriority w:val="99"/>
    <w:unhideWhenUsed/>
    <w:rsid w:val="00D91C58"/>
    <w:rPr>
      <w:color w:val="0000FF" w:themeColor="hyperlink"/>
      <w:u w:val="single"/>
    </w:rPr>
  </w:style>
  <w:style w:type="paragraph" w:styleId="ListParagraph">
    <w:name w:val="List Paragraph"/>
    <w:basedOn w:val="Normal"/>
    <w:uiPriority w:val="34"/>
    <w:qFormat/>
    <w:rsid w:val="006D60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0551014">
      <w:bodyDiv w:val="1"/>
      <w:marLeft w:val="0"/>
      <w:marRight w:val="0"/>
      <w:marTop w:val="0"/>
      <w:marBottom w:val="0"/>
      <w:divBdr>
        <w:top w:val="none" w:sz="0" w:space="0" w:color="auto"/>
        <w:left w:val="none" w:sz="0" w:space="0" w:color="auto"/>
        <w:bottom w:val="none" w:sz="0" w:space="0" w:color="auto"/>
        <w:right w:val="none" w:sz="0" w:space="0" w:color="auto"/>
      </w:divBdr>
    </w:div>
    <w:div w:id="1606768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moe.gov.my/en/hom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steve.griffiths@iumw.edu.my" TargetMode="External"/><Relationship Id="rId12" Type="http://schemas.openxmlformats.org/officeDocument/2006/relationships/hyperlink" Target="http://www.sprm.gov.my/index.php/en/142-knowledge/1059-malaysian-anti-corruption-commission-act-2009-act-69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mitsmr.com/2cmvPPS" TargetMode="External"/><Relationship Id="rId1" Type="http://schemas.openxmlformats.org/officeDocument/2006/relationships/numbering" Target="numbering.xml"/><Relationship Id="rId6" Type="http://schemas.openxmlformats.org/officeDocument/2006/relationships/hyperlink" Target="http://www.uwtsd.ac.uk/wales-nexus-conference-2017/" TargetMode="External"/><Relationship Id="rId11" Type="http://schemas.openxmlformats.org/officeDocument/2006/relationships/hyperlink" Target="http://screenrant.com/star-wars-reasons-galactic-empire-darth-vader-actually-good-guys/?view=all" TargetMode="External"/><Relationship Id="rId5" Type="http://schemas.openxmlformats.org/officeDocument/2006/relationships/image" Target="media/image1.png"/><Relationship Id="rId15" Type="http://schemas.openxmlformats.org/officeDocument/2006/relationships/hyperlink" Target="https://www.london.edu/faculty-and-research/lbsr/leading-across-cultures-bringing-out-the-best-of-all-worlds" TargetMode="External"/><Relationship Id="rId10" Type="http://schemas.openxmlformats.org/officeDocument/2006/relationships/hyperlink" Target="https://www.blueoceanstrategy.com/malaysia-nbo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jpt.mohe.gov.my/images/InstitusiPengajianTinggi/MengenaiJPT/AKTA/Bil7.Act555-IPTS-B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5559</Words>
  <Characters>31688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Steve</dc:creator>
  <cp:lastModifiedBy>Stephen Griffiths</cp:lastModifiedBy>
  <cp:revision>2</cp:revision>
  <cp:lastPrinted>2017-07-20T00:04:00Z</cp:lastPrinted>
  <dcterms:created xsi:type="dcterms:W3CDTF">2020-11-23T16:21:00Z</dcterms:created>
  <dcterms:modified xsi:type="dcterms:W3CDTF">2020-11-23T16:21:00Z</dcterms:modified>
</cp:coreProperties>
</file>