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86D242" w14:textId="77777777" w:rsidR="0012702B" w:rsidRDefault="0012702B" w:rsidP="00EA18FA">
      <w:pPr>
        <w:jc w:val="center"/>
      </w:pPr>
    </w:p>
    <w:p w14:paraId="503D251D" w14:textId="77777777" w:rsidR="002E075A" w:rsidRPr="00F835BC" w:rsidRDefault="00EA18FA" w:rsidP="00EA18FA">
      <w:pPr>
        <w:jc w:val="center"/>
      </w:pPr>
      <w:r w:rsidRPr="00F835BC">
        <w:rPr>
          <w:noProof/>
          <w:lang w:val="en-US"/>
        </w:rPr>
        <w:drawing>
          <wp:inline distT="0" distB="0" distL="0" distR="0" wp14:anchorId="69E17CB9" wp14:editId="0A7AA5A5">
            <wp:extent cx="2762250" cy="981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62250" cy="981075"/>
                    </a:xfrm>
                    <a:prstGeom prst="rect">
                      <a:avLst/>
                    </a:prstGeom>
                  </pic:spPr>
                </pic:pic>
              </a:graphicData>
            </a:graphic>
          </wp:inline>
        </w:drawing>
      </w:r>
    </w:p>
    <w:p w14:paraId="54C59C2E" w14:textId="77777777" w:rsidR="0012702B" w:rsidRDefault="0012702B" w:rsidP="0012702B">
      <w:pPr>
        <w:jc w:val="center"/>
      </w:pPr>
      <w:r>
        <w:t>Assessment-1</w:t>
      </w:r>
    </w:p>
    <w:p w14:paraId="3C0577F6" w14:textId="77777777" w:rsidR="00EA18FA" w:rsidRPr="00F835BC" w:rsidRDefault="00EA18FA" w:rsidP="00EA18FA">
      <w:r w:rsidRPr="00F835BC">
        <w:t>Name: Andreea</w:t>
      </w:r>
      <w:r w:rsidR="0012702B">
        <w:t xml:space="preserve"> Florina</w:t>
      </w:r>
    </w:p>
    <w:p w14:paraId="38D7FDBF" w14:textId="4500843A" w:rsidR="00EA18FA" w:rsidRPr="00F835BC" w:rsidRDefault="00EA18FA" w:rsidP="00EA18FA">
      <w:r w:rsidRPr="00F835BC">
        <w:t>ID Number:</w:t>
      </w:r>
      <w:r w:rsidR="004514BD">
        <w:t>190</w:t>
      </w:r>
      <w:r w:rsidR="002E3DE2">
        <w:t>7865</w:t>
      </w:r>
    </w:p>
    <w:p w14:paraId="512E5902" w14:textId="77777777" w:rsidR="00EA18FA" w:rsidRPr="00F835BC" w:rsidRDefault="007851A9" w:rsidP="00EA18FA">
      <w:r>
        <w:t>Module Title: BMSW4003</w:t>
      </w:r>
    </w:p>
    <w:p w14:paraId="7A198CA5" w14:textId="77777777" w:rsidR="00DF51FF" w:rsidRPr="00F835BC" w:rsidRDefault="00EA18FA" w:rsidP="00C943F8">
      <w:r w:rsidRPr="00F835BC">
        <w:t xml:space="preserve">Assignment Title:  </w:t>
      </w:r>
      <w:r w:rsidR="00DF51FF" w:rsidRPr="00F835BC">
        <w:t xml:space="preserve">Applying Psychological perspectives in Health and Social Care </w:t>
      </w:r>
    </w:p>
    <w:p w14:paraId="41359DDD" w14:textId="77777777" w:rsidR="00EA18FA" w:rsidRPr="00F835BC" w:rsidRDefault="00EA18FA" w:rsidP="00DF51FF">
      <w:pPr>
        <w:tabs>
          <w:tab w:val="left" w:pos="2628"/>
        </w:tabs>
      </w:pPr>
      <w:r w:rsidRPr="00F835BC">
        <w:t>Module Lecturer’s Name:</w:t>
      </w:r>
      <w:r w:rsidR="0012702B">
        <w:t xml:space="preserve"> </w:t>
      </w:r>
      <w:r w:rsidR="0012702B" w:rsidRPr="0012702B">
        <w:t>Diya Ganguly</w:t>
      </w:r>
    </w:p>
    <w:p w14:paraId="40F5EDF1" w14:textId="77777777" w:rsidR="00EA18FA" w:rsidRPr="00F835BC" w:rsidRDefault="00EA18FA" w:rsidP="00EA18FA">
      <w:r w:rsidRPr="00F835BC">
        <w:t>Words count:</w:t>
      </w:r>
      <w:r w:rsidR="00FF512C">
        <w:t xml:space="preserve"> 2090</w:t>
      </w:r>
    </w:p>
    <w:p w14:paraId="35B61B68" w14:textId="77777777" w:rsidR="00EA18FA" w:rsidRPr="00F835BC" w:rsidRDefault="00EA18FA">
      <w:pPr>
        <w:spacing w:after="160" w:line="259" w:lineRule="auto"/>
        <w:jc w:val="left"/>
      </w:pPr>
      <w:r w:rsidRPr="00F835BC">
        <w:br w:type="page"/>
      </w:r>
    </w:p>
    <w:p w14:paraId="26462AFE" w14:textId="77777777" w:rsidR="00F341FC" w:rsidRPr="00F835BC" w:rsidRDefault="00F341FC">
      <w:pPr>
        <w:spacing w:after="160" w:line="259" w:lineRule="auto"/>
        <w:jc w:val="left"/>
        <w:rPr>
          <w:b/>
          <w:bCs/>
        </w:rPr>
      </w:pPr>
      <w:r w:rsidRPr="00F835BC">
        <w:rPr>
          <w:b/>
          <w:bCs/>
        </w:rPr>
        <w:lastRenderedPageBreak/>
        <w:t>Introduction</w:t>
      </w:r>
    </w:p>
    <w:p w14:paraId="6CEC0D51" w14:textId="77777777" w:rsidR="00F341FC" w:rsidRPr="006519CD" w:rsidRDefault="00FF512C" w:rsidP="008D4CE8">
      <w:r>
        <w:t>This essay discusses</w:t>
      </w:r>
      <w:r w:rsidR="00162882">
        <w:t xml:space="preserve"> the development</w:t>
      </w:r>
      <w:r w:rsidR="0012702B">
        <w:t>al</w:t>
      </w:r>
      <w:r w:rsidR="00162882">
        <w:t xml:space="preserve"> psychology and the scientific study of the human being. How human being changes over time and get</w:t>
      </w:r>
      <w:r>
        <w:t>s</w:t>
      </w:r>
      <w:r w:rsidR="00162882">
        <w:t xml:space="preserve"> accommodated with the time</w:t>
      </w:r>
      <w:r>
        <w:t>,</w:t>
      </w:r>
      <w:r w:rsidR="00162882">
        <w:t xml:space="preserve"> are demonstrated </w:t>
      </w:r>
      <w:r>
        <w:t xml:space="preserve">with the help of </w:t>
      </w:r>
      <w:r w:rsidR="00162882">
        <w:t>development</w:t>
      </w:r>
      <w:r>
        <w:t>al</w:t>
      </w:r>
      <w:r w:rsidR="00162882">
        <w:t xml:space="preserve"> psychology. D</w:t>
      </w:r>
      <w:r>
        <w:t>evelopmental psychology looks at</w:t>
      </w:r>
      <w:r w:rsidR="00162882">
        <w:t xml:space="preserve"> the feeling, loving, </w:t>
      </w:r>
      <w:r w:rsidR="006519CD">
        <w:t>and passion</w:t>
      </w:r>
      <w:r w:rsidR="00162882">
        <w:t xml:space="preserve">, care of the individual. </w:t>
      </w:r>
      <w:r w:rsidR="006519CD">
        <w:t>For this reason, t</w:t>
      </w:r>
      <w:r w:rsidR="00F341FC" w:rsidRPr="00F835BC">
        <w:t>his essay is designed based on the life stage of the people</w:t>
      </w:r>
      <w:r w:rsidR="0012702B">
        <w:t xml:space="preserve"> </w:t>
      </w:r>
      <w:r w:rsidR="0012702B">
        <w:rPr>
          <w:color w:val="000000"/>
          <w:shd w:val="clear" w:color="auto" w:fill="FFFFFF"/>
        </w:rPr>
        <w:t>(Jestrović, 2019)</w:t>
      </w:r>
      <w:r w:rsidR="00F341FC" w:rsidRPr="00F835BC">
        <w:t xml:space="preserve">. In </w:t>
      </w:r>
      <w:r>
        <w:t xml:space="preserve">this </w:t>
      </w:r>
      <w:r w:rsidR="00F341FC" w:rsidRPr="00F835BC">
        <w:t xml:space="preserve">connection, the adolescence </w:t>
      </w:r>
      <w:r>
        <w:t xml:space="preserve">stage </w:t>
      </w:r>
      <w:r w:rsidR="00F341FC" w:rsidRPr="00F835BC">
        <w:t xml:space="preserve">has been selected to describe the </w:t>
      </w:r>
      <w:r>
        <w:t>psychological development</w:t>
      </w:r>
      <w:r w:rsidR="00F341FC" w:rsidRPr="00F835BC">
        <w:t xml:space="preserve">. </w:t>
      </w:r>
      <w:r w:rsidR="000D4ABF" w:rsidRPr="00F835BC">
        <w:t>Adolescence period starts at the age of 11 and ends with 18 years</w:t>
      </w:r>
      <w:r w:rsidR="0012702B">
        <w:t xml:space="preserve"> </w:t>
      </w:r>
      <w:r w:rsidR="0012702B">
        <w:rPr>
          <w:color w:val="000000"/>
          <w:shd w:val="clear" w:color="auto" w:fill="FFFFFF"/>
        </w:rPr>
        <w:t>(Supplemental Material for Replication and Robustness in Developmental Research, 2014)</w:t>
      </w:r>
      <w:r w:rsidR="000D4ABF" w:rsidRPr="00F835BC">
        <w:t xml:space="preserve">. This stage of life is considered very much important because it paves the </w:t>
      </w:r>
      <w:r>
        <w:t xml:space="preserve">way of </w:t>
      </w:r>
      <w:r w:rsidR="000D4ABF" w:rsidRPr="00F835BC">
        <w:t>whole life.</w:t>
      </w:r>
      <w:r w:rsidR="000D4ABF" w:rsidRPr="00F835BC">
        <w:rPr>
          <w:b/>
          <w:bCs/>
        </w:rPr>
        <w:t xml:space="preserve"> </w:t>
      </w:r>
      <w:r w:rsidR="00A13E1F" w:rsidRPr="00F835BC">
        <w:t xml:space="preserve">The adolescence period is categorised by three stage. Early stage is 11 to 14 year old, milled adolescence is 14 to 6 years old and late adolescence 16 to 18 years old. </w:t>
      </w:r>
      <w:r w:rsidR="00094A38" w:rsidRPr="00F835BC">
        <w:t xml:space="preserve">This period is considered as the transition period. In this stage, the children exposes many change in mentally and physically. Such as physical, intellectual, personality and developmental changes can be noticeable at this stage. </w:t>
      </w:r>
      <w:r w:rsidR="00F341FC" w:rsidRPr="00F835BC">
        <w:rPr>
          <w:b/>
          <w:bCs/>
        </w:rPr>
        <w:br w:type="page"/>
      </w:r>
    </w:p>
    <w:p w14:paraId="36C7BB5C" w14:textId="77777777" w:rsidR="00E133C3" w:rsidRPr="00F835BC" w:rsidRDefault="0000607D" w:rsidP="00C943F8">
      <w:r w:rsidRPr="006519CD">
        <w:rPr>
          <w:b/>
          <w:bCs/>
        </w:rPr>
        <w:lastRenderedPageBreak/>
        <w:t>Developmental psychology</w:t>
      </w:r>
      <w:r w:rsidRPr="00F835BC">
        <w:t xml:space="preserve"> deals with the scientific study of the human being. How human being pattern changes over time is demonstrated by the developmental psychology</w:t>
      </w:r>
      <w:r w:rsidR="0012702B" w:rsidRPr="0012702B">
        <w:rPr>
          <w:color w:val="000000"/>
          <w:shd w:val="clear" w:color="auto" w:fill="FFFFFF"/>
        </w:rPr>
        <w:t xml:space="preserve"> </w:t>
      </w:r>
      <w:r w:rsidR="0012702B">
        <w:rPr>
          <w:color w:val="000000"/>
          <w:shd w:val="clear" w:color="auto" w:fill="FFFFFF"/>
        </w:rPr>
        <w:t>(Graham, 2017)</w:t>
      </w:r>
      <w:r w:rsidRPr="00F835BC">
        <w:t xml:space="preserve">. </w:t>
      </w:r>
      <w:r w:rsidR="00CB369F" w:rsidRPr="00F835BC">
        <w:t xml:space="preserve">It is concern with the with the infants, children, adolescent and adults development. The life span of the human is dealt by the development psychology. </w:t>
      </w:r>
    </w:p>
    <w:p w14:paraId="276B97A8" w14:textId="77777777" w:rsidR="00C943F8" w:rsidRPr="00F835BC" w:rsidRDefault="00C943F8" w:rsidP="00C943F8">
      <w:r w:rsidRPr="00F835BC">
        <w:t xml:space="preserve">Psychological development stage consists of different stages. Psychological development is the Process in which the individual spend the life.  It starts with the birth of the human beings and ends with the death. In this essay, the infancy has been selected to design essay. Psychological theories are used to demonstrate the feeling, emotions and thoughts the human beings. </w:t>
      </w:r>
      <w:r w:rsidRPr="00F835BC">
        <w:rPr>
          <w:b/>
          <w:bCs/>
        </w:rPr>
        <w:t>Cognitive theory</w:t>
      </w:r>
      <w:r w:rsidRPr="00F835BC">
        <w:t xml:space="preserve">-Cognitive theory believes that individual learn from social interaction. </w:t>
      </w:r>
    </w:p>
    <w:p w14:paraId="65A5DCB3" w14:textId="77777777" w:rsidR="006826E1" w:rsidRPr="00F835BC" w:rsidRDefault="006826E1" w:rsidP="006826E1">
      <w:pPr>
        <w:jc w:val="center"/>
      </w:pPr>
      <w:r w:rsidRPr="00F835BC">
        <w:rPr>
          <w:noProof/>
          <w:lang w:val="en-US"/>
        </w:rPr>
        <w:drawing>
          <wp:inline distT="0" distB="0" distL="0" distR="0" wp14:anchorId="1E316384" wp14:editId="67C377BF">
            <wp:extent cx="3480638" cy="221742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5451" cy="2226857"/>
                    </a:xfrm>
                    <a:prstGeom prst="rect">
                      <a:avLst/>
                    </a:prstGeom>
                  </pic:spPr>
                </pic:pic>
              </a:graphicData>
            </a:graphic>
          </wp:inline>
        </w:drawing>
      </w:r>
    </w:p>
    <w:p w14:paraId="2710A29C" w14:textId="77777777" w:rsidR="0012702B" w:rsidRDefault="0012702B" w:rsidP="0012702B">
      <w:pPr>
        <w:jc w:val="center"/>
        <w:rPr>
          <w:b/>
          <w:bCs/>
        </w:rPr>
      </w:pPr>
      <w:r>
        <w:rPr>
          <w:b/>
          <w:bCs/>
        </w:rPr>
        <w:t xml:space="preserve">Source: </w:t>
      </w:r>
      <w:r>
        <w:rPr>
          <w:color w:val="000000"/>
          <w:shd w:val="clear" w:color="auto" w:fill="FFFFFF"/>
        </w:rPr>
        <w:t>(Jean Piaget, 2019)</w:t>
      </w:r>
    </w:p>
    <w:p w14:paraId="443AFD82" w14:textId="77777777" w:rsidR="00C943F8" w:rsidRPr="00F835BC" w:rsidRDefault="00C943F8" w:rsidP="00C943F8">
      <w:pPr>
        <w:rPr>
          <w:b/>
          <w:bCs/>
        </w:rPr>
      </w:pPr>
      <w:r w:rsidRPr="00F835BC">
        <w:rPr>
          <w:b/>
          <w:bCs/>
        </w:rPr>
        <w:t xml:space="preserve">Piaget's cognitive development theory </w:t>
      </w:r>
    </w:p>
    <w:p w14:paraId="261C3EF7" w14:textId="77777777" w:rsidR="001E05B0" w:rsidRPr="00F835BC" w:rsidRDefault="00C943F8" w:rsidP="00C943F8">
      <w:r w:rsidRPr="00F835BC">
        <w:t>Piaget cognitive theory tells that the children learn from the movement and through the nature of the world. Learning style Changes as the human passes their time. Sensorimotor stage-birth to 2 years is the duration of the children.  In this stage, the children learn from movement and sensation</w:t>
      </w:r>
      <w:r w:rsidR="0012702B">
        <w:t xml:space="preserve"> </w:t>
      </w:r>
      <w:r w:rsidR="0012702B">
        <w:rPr>
          <w:color w:val="000000"/>
          <w:shd w:val="clear" w:color="auto" w:fill="FFFFFF"/>
        </w:rPr>
        <w:t>(Jean Piaget Annual General Meeting, 2019)</w:t>
      </w:r>
      <w:r w:rsidRPr="00F835BC">
        <w:t xml:space="preserve">.  Basic styles are used to learn by the children.  Sucking seeing, imitating and touching are the ways children use to learn.  Preoperational stage-Ages 2 to 7 is considered as the duration of this Stage. This is considered as the most proliferating stage </w:t>
      </w:r>
      <w:r w:rsidRPr="00F835BC">
        <w:lastRenderedPageBreak/>
        <w:t>of life of children. In this stage, children learn from seeing the world and picture the objects. Children are egocentric in this stage and they see and judge everything from one her perspective. For this reason, the individuals tend to have idol person for their life. In the preoperational stage, the individual starts to learn the language. Concrete operational stage-Ages 7 to 11is duration of the concrete operational stage. In this stage the Children starts to think everything logically</w:t>
      </w:r>
      <w:r w:rsidR="0012702B">
        <w:t xml:space="preserve"> </w:t>
      </w:r>
      <w:r w:rsidR="0012702B">
        <w:rPr>
          <w:color w:val="000000"/>
          <w:shd w:val="clear" w:color="auto" w:fill="FFFFFF"/>
        </w:rPr>
        <w:t>(James, 2020)</w:t>
      </w:r>
      <w:r w:rsidRPr="00F835BC">
        <w:t>. They do remain calm by following the direction of the instructions.  Rather they come out the conventional thinking of the children. They think opposite. For example, they see the glass from others perspective. Formal operational stage-Ages 12 and up is the duration.  This is mature stage of the children.  In this stage, the Children start to think everything logically and abstractly. Abstract though are expected to emerge in this stage. Children start to think about the social, political norms in this stage. The children try to find out the logics behind every action.</w:t>
      </w:r>
    </w:p>
    <w:p w14:paraId="24A8624C" w14:textId="77777777" w:rsidR="00C943F8" w:rsidRPr="00F835BC" w:rsidRDefault="001E05B0" w:rsidP="00C943F8">
      <w:r w:rsidRPr="00F835BC">
        <w:rPr>
          <w:b/>
          <w:bCs/>
        </w:rPr>
        <w:t>Erik Erikson psychological</w:t>
      </w:r>
      <w:r w:rsidRPr="00F835BC">
        <w:t xml:space="preserve"> theory is considered as the popular and influential theories for development of the individual</w:t>
      </w:r>
      <w:r w:rsidR="0012702B">
        <w:t xml:space="preserve"> </w:t>
      </w:r>
      <w:r w:rsidR="0012702B">
        <w:rPr>
          <w:color w:val="000000"/>
          <w:shd w:val="clear" w:color="auto" w:fill="FFFFFF"/>
        </w:rPr>
        <w:t>(Rosegrant, 2020)</w:t>
      </w:r>
      <w:r w:rsidRPr="00F835BC">
        <w:t xml:space="preserve">. </w:t>
      </w:r>
      <w:r w:rsidR="00A87231" w:rsidRPr="00F835BC">
        <w:t>Erik Erikson is considered as the ego ps</w:t>
      </w:r>
      <w:r w:rsidR="00F05A28" w:rsidRPr="00F835BC">
        <w:t>ycholo</w:t>
      </w:r>
      <w:r w:rsidR="00A87231" w:rsidRPr="00F835BC">
        <w:t xml:space="preserve">gists. </w:t>
      </w:r>
      <w:r w:rsidR="00C568E9" w:rsidRPr="00F835BC">
        <w:t xml:space="preserve">This theory consists of 8 stages. </w:t>
      </w:r>
    </w:p>
    <w:p w14:paraId="6ACFCBE8" w14:textId="77777777" w:rsidR="007017B0" w:rsidRPr="00F835BC" w:rsidRDefault="00C568E9" w:rsidP="00C943F8">
      <w:r w:rsidRPr="00F835BC">
        <w:t>1</w:t>
      </w:r>
      <w:r w:rsidRPr="00F835BC">
        <w:rPr>
          <w:vertAlign w:val="superscript"/>
        </w:rPr>
        <w:t>st</w:t>
      </w:r>
      <w:r w:rsidRPr="00F835BC">
        <w:t xml:space="preserve"> stage is the </w:t>
      </w:r>
      <w:r w:rsidRPr="00F835BC">
        <w:rPr>
          <w:b/>
          <w:bCs/>
        </w:rPr>
        <w:t>trust vs. mistrust</w:t>
      </w:r>
      <w:r w:rsidRPr="00F835BC">
        <w:t xml:space="preserve">. </w:t>
      </w:r>
      <w:r w:rsidR="007D7C34" w:rsidRPr="00F835BC">
        <w:t xml:space="preserve">It occurs at the first stage of the life. Between birth and year one of the children. It is expected to occur at the </w:t>
      </w:r>
      <w:r w:rsidR="007D7C34" w:rsidRPr="00F835BC">
        <w:rPr>
          <w:b/>
          <w:bCs/>
        </w:rPr>
        <w:t>infa</w:t>
      </w:r>
      <w:r w:rsidR="002D6652" w:rsidRPr="00F835BC">
        <w:rPr>
          <w:b/>
          <w:bCs/>
        </w:rPr>
        <w:t>n</w:t>
      </w:r>
      <w:r w:rsidR="007D7C34" w:rsidRPr="00F835BC">
        <w:rPr>
          <w:b/>
          <w:bCs/>
        </w:rPr>
        <w:t>cy stage</w:t>
      </w:r>
      <w:r w:rsidR="007D7C34" w:rsidRPr="00F835BC">
        <w:t xml:space="preserve"> of the life. </w:t>
      </w:r>
      <w:r w:rsidR="002D6652" w:rsidRPr="00F835BC">
        <w:t xml:space="preserve">In this stage, the children are expected to depend on the adults categories. </w:t>
      </w:r>
      <w:r w:rsidR="00116748" w:rsidRPr="00F835BC">
        <w:t xml:space="preserve">The second stage of the theory occurs at the childhood period. In this regard, the children becomes independent. Greater sense of the personal control start with this stage. </w:t>
      </w:r>
      <w:r w:rsidR="00116748" w:rsidRPr="00F835BC">
        <w:rPr>
          <w:b/>
          <w:bCs/>
        </w:rPr>
        <w:t>Initiative</w:t>
      </w:r>
      <w:r w:rsidR="00116748" w:rsidRPr="00F835BC">
        <w:t xml:space="preserve"> is considered as the thirst stage of the theory.</w:t>
      </w:r>
    </w:p>
    <w:p w14:paraId="40CE7C5E" w14:textId="77777777" w:rsidR="007017B0" w:rsidRPr="00F835BC" w:rsidRDefault="007017B0" w:rsidP="007017B0">
      <w:pPr>
        <w:jc w:val="center"/>
      </w:pPr>
      <w:r w:rsidRPr="00F835BC">
        <w:rPr>
          <w:noProof/>
          <w:lang w:val="en-US"/>
        </w:rPr>
        <w:lastRenderedPageBreak/>
        <w:drawing>
          <wp:inline distT="0" distB="0" distL="0" distR="0" wp14:anchorId="50D5CE73" wp14:editId="355DF97B">
            <wp:extent cx="3477621" cy="2396067"/>
            <wp:effectExtent l="0" t="0" r="889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97580" cy="2409819"/>
                    </a:xfrm>
                    <a:prstGeom prst="rect">
                      <a:avLst/>
                    </a:prstGeom>
                  </pic:spPr>
                </pic:pic>
              </a:graphicData>
            </a:graphic>
          </wp:inline>
        </w:drawing>
      </w:r>
    </w:p>
    <w:p w14:paraId="4C85EA01" w14:textId="77777777" w:rsidR="0012702B" w:rsidRDefault="0012702B" w:rsidP="0012702B">
      <w:pPr>
        <w:jc w:val="center"/>
      </w:pPr>
      <w:r>
        <w:t>Sources:</w:t>
      </w:r>
      <w:r w:rsidRPr="0012702B">
        <w:rPr>
          <w:color w:val="000000"/>
          <w:shd w:val="clear" w:color="auto" w:fill="FFFFFF"/>
        </w:rPr>
        <w:t xml:space="preserve"> </w:t>
      </w:r>
      <w:r>
        <w:rPr>
          <w:color w:val="000000"/>
          <w:shd w:val="clear" w:color="auto" w:fill="FFFFFF"/>
        </w:rPr>
        <w:t>(Rosegrant, 2020)</w:t>
      </w:r>
    </w:p>
    <w:p w14:paraId="486F099F" w14:textId="77777777" w:rsidR="007017B0" w:rsidRPr="00F835BC" w:rsidRDefault="00116748" w:rsidP="00C943F8">
      <w:r w:rsidRPr="00F835BC">
        <w:t xml:space="preserve"> It happens at the preschool period</w:t>
      </w:r>
      <w:r w:rsidR="00BD690B" w:rsidRPr="00F835BC">
        <w:t xml:space="preserve">s. </w:t>
      </w:r>
      <w:r w:rsidR="00F86312" w:rsidRPr="00F835BC">
        <w:t xml:space="preserve">Children starts to assume the power and take the control over the world. </w:t>
      </w:r>
      <w:r w:rsidR="00606B6A" w:rsidRPr="00F835BC">
        <w:t xml:space="preserve">Social interaction is used in this stage by the children. Industry vs. inferiority is the fourth stage of the theory. It happens between 5 to 11 years old. A sense of social is created during this period. Social interaction is created in this period. New and academics demand are expected to be coped with the children. </w:t>
      </w:r>
      <w:r w:rsidR="00E14DAB" w:rsidRPr="00F835BC">
        <w:t>Success leads to a sense of competence, while failure results in feelings of inferiority</w:t>
      </w:r>
      <w:r w:rsidR="00CB314C" w:rsidRPr="00F835BC">
        <w:t xml:space="preserve">. </w:t>
      </w:r>
      <w:r w:rsidR="00FA7EB1" w:rsidRPr="00F835BC">
        <w:t xml:space="preserve">Industry vs. confusion is the fifth stage of this theory. </w:t>
      </w:r>
      <w:r w:rsidR="004E0E85" w:rsidRPr="00F835BC">
        <w:t xml:space="preserve">This happens during the turbulent teenage.  </w:t>
      </w:r>
      <w:r w:rsidR="0033106E" w:rsidRPr="00F835BC">
        <w:t xml:space="preserve">In creating the personal identity this stage plays greater role for the children. </w:t>
      </w:r>
      <w:r w:rsidR="003844F6" w:rsidRPr="00F835BC">
        <w:t>This stage also tells that teen should create personal identity in this stage. Intimacy and isolation is considered sixth stage of this theory. Young adults create the form of intimate and loving relationship with the other people</w:t>
      </w:r>
      <w:r w:rsidR="0012702B">
        <w:t xml:space="preserve"> </w:t>
      </w:r>
      <w:r w:rsidR="0012702B">
        <w:rPr>
          <w:color w:val="000000"/>
          <w:shd w:val="clear" w:color="auto" w:fill="FFFFFF"/>
        </w:rPr>
        <w:t>(Erikson and Erikson, 2018)</w:t>
      </w:r>
      <w:r w:rsidR="003844F6" w:rsidRPr="00F835BC">
        <w:t xml:space="preserve">. Strong relationship is created in this stage by the teen. </w:t>
      </w:r>
      <w:r w:rsidR="00D8574D" w:rsidRPr="00F835BC">
        <w:t xml:space="preserve">Erikson also recommended people should create the close, committed relationship with the close </w:t>
      </w:r>
      <w:r w:rsidR="00CF520A" w:rsidRPr="00F835BC">
        <w:t>people</w:t>
      </w:r>
      <w:r w:rsidR="00D8574D" w:rsidRPr="00F835BC">
        <w:t>.</w:t>
      </w:r>
      <w:r w:rsidR="00CF520A" w:rsidRPr="00F835BC">
        <w:t xml:space="preserve"> </w:t>
      </w:r>
    </w:p>
    <w:p w14:paraId="66D0E9C2" w14:textId="77777777" w:rsidR="003844F6" w:rsidRPr="00F835BC" w:rsidRDefault="00CF520A" w:rsidP="00094A38">
      <w:r w:rsidRPr="00F835BC">
        <w:t xml:space="preserve">Generativity vs. Stagnation is considered seventh stage of this theory. In this regard, people should continue to develop the lives, career and family.  </w:t>
      </w:r>
      <w:r w:rsidR="0066329A" w:rsidRPr="00F835BC">
        <w:t>Integrity vs. Despair is the last stage of this theory</w:t>
      </w:r>
      <w:r w:rsidR="0012702B" w:rsidRPr="0012702B">
        <w:rPr>
          <w:color w:val="000000"/>
          <w:shd w:val="clear" w:color="auto" w:fill="FFFFFF"/>
        </w:rPr>
        <w:t xml:space="preserve"> </w:t>
      </w:r>
      <w:r w:rsidR="0012702B">
        <w:rPr>
          <w:color w:val="000000"/>
          <w:shd w:val="clear" w:color="auto" w:fill="FFFFFF"/>
        </w:rPr>
        <w:t>(Erikson and Erikson, 2018)</w:t>
      </w:r>
      <w:r w:rsidR="0066329A" w:rsidRPr="00F835BC">
        <w:t xml:space="preserve">. </w:t>
      </w:r>
      <w:r w:rsidR="005402E6" w:rsidRPr="00F835BC">
        <w:t xml:space="preserve">It happens at the last stage of the life. </w:t>
      </w:r>
      <w:r w:rsidR="00062E54" w:rsidRPr="00F835BC">
        <w:t xml:space="preserve">At this stage, people reflect back on the events of their lives and take stock. Those who look back on a life they feel was well-lived will feel satisfied. </w:t>
      </w:r>
      <w:r w:rsidR="00361ABD" w:rsidRPr="00F835BC">
        <w:t>I</w:t>
      </w:r>
      <w:r w:rsidR="00B939ED" w:rsidRPr="00F835BC">
        <w:t xml:space="preserve">nfancy stage of the life is considered as the first stage of the life of the human being. It happens at the early stage </w:t>
      </w:r>
      <w:r w:rsidR="00B939ED" w:rsidRPr="00F835BC">
        <w:lastRenderedPageBreak/>
        <w:t xml:space="preserve">of the life. </w:t>
      </w:r>
      <w:r w:rsidR="00FF3E22" w:rsidRPr="00F835BC">
        <w:t>It</w:t>
      </w:r>
      <w:r w:rsidR="009D21E4" w:rsidRPr="00F835BC">
        <w:t xml:space="preserve"> happens between the birth and acquisition of the language. </w:t>
      </w:r>
      <w:r w:rsidR="00FF3E22" w:rsidRPr="00F835BC">
        <w:t xml:space="preserve">It lasts one </w:t>
      </w:r>
      <w:r w:rsidR="00094A38" w:rsidRPr="00F835BC">
        <w:t>to two</w:t>
      </w:r>
      <w:r w:rsidR="00FF3E22" w:rsidRPr="00F835BC">
        <w:t xml:space="preserve"> years. </w:t>
      </w:r>
    </w:p>
    <w:p w14:paraId="77A49EE0" w14:textId="77777777" w:rsidR="00094A38" w:rsidRPr="00F835BC" w:rsidRDefault="00094A38" w:rsidP="00094A38">
      <w:r w:rsidRPr="00F835BC">
        <w:t xml:space="preserve">Adolescence happens at the stage </w:t>
      </w:r>
      <w:r w:rsidR="008C12F6" w:rsidRPr="00F835BC">
        <w:t xml:space="preserve">5 of the Erik Erikson theory. The personal identity and confusion come to emerge in this stage. Adolescence is a stage where the psychological factors of the individual are expected to get changed. </w:t>
      </w:r>
      <w:r w:rsidR="00220AD8" w:rsidRPr="00F835BC">
        <w:t>For example, the tune of the children change, physical identity change</w:t>
      </w:r>
      <w:r w:rsidR="0012702B">
        <w:t xml:space="preserve"> </w:t>
      </w:r>
      <w:r w:rsidR="0012702B">
        <w:rPr>
          <w:color w:val="000000"/>
          <w:shd w:val="clear" w:color="auto" w:fill="FFFFFF"/>
        </w:rPr>
        <w:t>(Bisi and Stagni, 2015)</w:t>
      </w:r>
      <w:r w:rsidR="00220AD8" w:rsidRPr="00F835BC">
        <w:t xml:space="preserve">. All on sudden the body parts start to change. </w:t>
      </w:r>
      <w:r w:rsidR="00107B7D" w:rsidRPr="00F835BC">
        <w:t xml:space="preserve">A complete new of the physical figure is seen at this stage. This stage is considered very important because it gives the shape of the whole life. </w:t>
      </w:r>
    </w:p>
    <w:p w14:paraId="016FEAB2" w14:textId="77777777" w:rsidR="00D64190" w:rsidRPr="00F835BC" w:rsidRDefault="00577093" w:rsidP="00094A38">
      <w:r w:rsidRPr="00F835BC">
        <w:t xml:space="preserve">In the cognitive development theory the adolescence falls at the stage five named concrete operational stage. In this stage, the thinking power increase new form of thought is developed. </w:t>
      </w:r>
      <w:r w:rsidR="00E479B1" w:rsidRPr="00F835BC">
        <w:t xml:space="preserve">Young starts to think about the puzzle of half empty glass of water. At the concrete stage, the children thought that the glass is full half water and half of the glass is empty. </w:t>
      </w:r>
      <w:r w:rsidR="00E512F1" w:rsidRPr="00F835BC">
        <w:t xml:space="preserve">On the other hand, the </w:t>
      </w:r>
      <w:r w:rsidR="00D64190" w:rsidRPr="00F835BC">
        <w:t>children being at the sensorimotor stage only want to drink the water when they were given the glass of water.</w:t>
      </w:r>
    </w:p>
    <w:p w14:paraId="3D8B50C2" w14:textId="77777777" w:rsidR="00577093" w:rsidRPr="00F835BC" w:rsidRDefault="00D64190" w:rsidP="00094A38">
      <w:r w:rsidRPr="00F835BC">
        <w:t xml:space="preserve">At the adolescence stage, the individual do not only think about the half glass water, they also think about the opposite scenario of the glass. Own perspective is created at this stage by the adolescent. The individual do not want to take other perspective, thought and system. Rather they want to check the information before they accept the information. </w:t>
      </w:r>
    </w:p>
    <w:p w14:paraId="24A5EEC2" w14:textId="77777777" w:rsidR="00C558E2" w:rsidRPr="00F835BC" w:rsidRDefault="00C558E2" w:rsidP="00C558E2">
      <w:r w:rsidRPr="00F835BC">
        <w:t xml:space="preserve">The adolescent stage incurs some complexes. Adolescent is considered as the daring stage of life. In this stage, the individual is expected to develop new thinking are. The children before 10 year old, is expected follow the senior people. What parent directs, they are expected bear it by their heart. But, once, the children enter adolescent, they try to develop new controversial regarding their life and way of life. </w:t>
      </w:r>
      <w:r w:rsidR="00CF5296" w:rsidRPr="00F835BC">
        <w:t xml:space="preserve">There high chance prevails that the adolescent go astray is they are not guided properly. From this stage, the young might choose the wrong path of the life. In this stage, the young might take drug that can destroy the whole life of the young. </w:t>
      </w:r>
      <w:r w:rsidRPr="00F835BC">
        <w:br w:type="page"/>
      </w:r>
    </w:p>
    <w:p w14:paraId="0CC543F9" w14:textId="77777777" w:rsidR="00B912D4" w:rsidRPr="00F835BC" w:rsidRDefault="00BD2DEC" w:rsidP="00094A38">
      <w:r w:rsidRPr="00F835BC">
        <w:lastRenderedPageBreak/>
        <w:t xml:space="preserve">Discussing the cognition, emotions, behaviour pattern </w:t>
      </w:r>
      <w:r w:rsidR="00B912D4" w:rsidRPr="00F835BC">
        <w:t xml:space="preserve">on the adolescent period of the lifespan. </w:t>
      </w:r>
    </w:p>
    <w:p w14:paraId="06CD637A" w14:textId="77777777" w:rsidR="00BD2DEC" w:rsidRPr="00FC4CCE" w:rsidRDefault="00FC4CCE" w:rsidP="00094A38">
      <w:pPr>
        <w:rPr>
          <w:color w:val="4472C4" w:themeColor="accent1"/>
        </w:rPr>
      </w:pPr>
      <w:r>
        <w:rPr>
          <w:b/>
          <w:bCs/>
        </w:rPr>
        <w:t xml:space="preserve">Human </w:t>
      </w:r>
      <w:r w:rsidR="00BD2DEC" w:rsidRPr="00F835BC">
        <w:rPr>
          <w:b/>
          <w:bCs/>
        </w:rPr>
        <w:t>Cognition</w:t>
      </w:r>
      <w:r w:rsidR="00CF5296" w:rsidRPr="00F835BC">
        <w:rPr>
          <w:b/>
          <w:bCs/>
        </w:rPr>
        <w:t>-</w:t>
      </w:r>
      <w:r w:rsidR="007921AC" w:rsidRPr="00F835BC">
        <w:t>T</w:t>
      </w:r>
      <w:r>
        <w:t>he</w:t>
      </w:r>
      <w:r w:rsidR="000F2A6C" w:rsidRPr="00F835BC">
        <w:t xml:space="preserve"> cognition </w:t>
      </w:r>
      <w:r>
        <w:t xml:space="preserve">prevails highly at </w:t>
      </w:r>
      <w:r w:rsidR="007921AC" w:rsidRPr="00F835BC">
        <w:t xml:space="preserve">the adolescent stage of the </w:t>
      </w:r>
      <w:r>
        <w:t xml:space="preserve">human </w:t>
      </w:r>
      <w:r w:rsidR="007921AC" w:rsidRPr="00F835BC">
        <w:t xml:space="preserve">life. </w:t>
      </w:r>
      <w:r>
        <w:t>It is natural learning period and the cognitive knowledge of the people is sharp at this stage.</w:t>
      </w:r>
      <w:r w:rsidR="00B912D4" w:rsidRPr="00F835BC">
        <w:t xml:space="preserve"> In this stage, young people do not learn forcefully. They learn naturally</w:t>
      </w:r>
      <w:r w:rsidR="0012702B" w:rsidRPr="0012702B">
        <w:rPr>
          <w:color w:val="000000"/>
          <w:shd w:val="clear" w:color="auto" w:fill="FFFFFF"/>
        </w:rPr>
        <w:t xml:space="preserve"> </w:t>
      </w:r>
      <w:r w:rsidR="0012702B">
        <w:rPr>
          <w:color w:val="000000"/>
          <w:shd w:val="clear" w:color="auto" w:fill="FFFFFF"/>
        </w:rPr>
        <w:t>(Allwood, 2012)</w:t>
      </w:r>
      <w:r w:rsidR="00B912D4" w:rsidRPr="00F835BC">
        <w:t>. For example, they can be made down forcefully. Rather they can be made down by the emotion. They learn by seeing other people around themselves</w:t>
      </w:r>
      <w:r w:rsidR="00B912D4" w:rsidRPr="00FC4CCE">
        <w:rPr>
          <w:color w:val="4472C4" w:themeColor="accent1"/>
        </w:rPr>
        <w:t xml:space="preserve">. </w:t>
      </w:r>
      <w:r w:rsidRPr="00FC4CCE">
        <w:rPr>
          <w:color w:val="4472C4" w:themeColor="accent1"/>
        </w:rPr>
        <w:t>It encompasses many aspects of intellectual functions and processes such as: attention, the formation of knowledge, memory and working memory, judgment and evaluation, reasoning and "computation", problem solving and decision making, comprehension and production of language.</w:t>
      </w:r>
    </w:p>
    <w:p w14:paraId="106E05C2" w14:textId="77777777" w:rsidR="00B347EC" w:rsidRPr="00FC4CCE" w:rsidRDefault="00B347EC" w:rsidP="00094A38">
      <w:pPr>
        <w:rPr>
          <w:color w:val="4472C4" w:themeColor="accent1"/>
        </w:rPr>
      </w:pPr>
      <w:r w:rsidRPr="00F835BC">
        <w:rPr>
          <w:b/>
          <w:bCs/>
        </w:rPr>
        <w:t>Emotion</w:t>
      </w:r>
      <w:r w:rsidR="00CF5296" w:rsidRPr="00F835BC">
        <w:t>-</w:t>
      </w:r>
      <w:r w:rsidR="007D6D61" w:rsidRPr="00F835BC">
        <w:t xml:space="preserve">Emotion is created in this stage by the individual. </w:t>
      </w:r>
      <w:r w:rsidR="00FC1504" w:rsidRPr="00F835BC">
        <w:t>Adolescent is driven by the emotion. They can be blackmailed through the emotion. They have high level of emotion in this stage. A</w:t>
      </w:r>
      <w:r w:rsidR="00FC4CCE">
        <w:t xml:space="preserve">dolescent is driven by emotion. </w:t>
      </w:r>
      <w:r w:rsidR="00FC4CCE" w:rsidRPr="00FC4CCE">
        <w:rPr>
          <w:color w:val="4472C4" w:themeColor="accent1"/>
        </w:rPr>
        <w:t>Your child might show strong feelings and intense emotions, and her moods might seem unpredictable. These emotional ups and downs can lead to increased conflict. They happen partly because your child's brain is still learning how to control and express emotions in a grown-up way.</w:t>
      </w:r>
    </w:p>
    <w:p w14:paraId="67DF8D0F" w14:textId="77777777" w:rsidR="00B347EC" w:rsidRPr="00F835BC" w:rsidRDefault="00B347EC" w:rsidP="00094A38">
      <w:r w:rsidRPr="00F835BC">
        <w:rPr>
          <w:b/>
          <w:bCs/>
        </w:rPr>
        <w:t>Behavioural patterns</w:t>
      </w:r>
      <w:r w:rsidR="00CF5296" w:rsidRPr="00F835BC">
        <w:t>-</w:t>
      </w:r>
      <w:r w:rsidR="002A4C32" w:rsidRPr="00F835BC">
        <w:t>T</w:t>
      </w:r>
      <w:r w:rsidR="000F2A6C" w:rsidRPr="00F835BC">
        <w:t>he behav</w:t>
      </w:r>
      <w:r w:rsidR="002A4C32" w:rsidRPr="00F835BC">
        <w:t xml:space="preserve">ioural </w:t>
      </w:r>
      <w:r w:rsidR="000F2A6C" w:rsidRPr="00F835BC">
        <w:t>patterns</w:t>
      </w:r>
      <w:r w:rsidR="002A4C32" w:rsidRPr="00F835BC">
        <w:t xml:space="preserve"> of the adolescent is expected to be different from the adult person. Adolescents are prompt to take any action. They do not think much to take action.</w:t>
      </w:r>
    </w:p>
    <w:p w14:paraId="06337163" w14:textId="77777777" w:rsidR="00D64190" w:rsidRPr="00F835BC" w:rsidRDefault="00CF5296" w:rsidP="00094A38">
      <w:r w:rsidRPr="00F835BC">
        <w:t xml:space="preserve">Impact of the attachment on the emotional development is seen at the adolescent stage of life. In this stage the adolescent starts to create the emotional development. Emotional development means understanding the loving, affection, care and realising the existence of loving and sorrow of other people. </w:t>
      </w:r>
      <w:r w:rsidR="00997713" w:rsidRPr="00F835BC">
        <w:t xml:space="preserve">Well and woe can be realised in this stage of life. At the early stage, of life the children do not understand what the woe actually is. </w:t>
      </w:r>
    </w:p>
    <w:p w14:paraId="7E919CE2" w14:textId="77777777" w:rsidR="00997713" w:rsidRPr="00F835BC" w:rsidRDefault="00997713" w:rsidP="00094A38">
      <w:r w:rsidRPr="00F835BC">
        <w:t xml:space="preserve">Impact of the society and family on the cognitive development is verse, because adolescent enters a new and completely </w:t>
      </w:r>
      <w:r w:rsidR="00EF6427" w:rsidRPr="00F835BC">
        <w:t xml:space="preserve">new stage of the life. The pattern of the life get changed once the children enter adolescent stage. </w:t>
      </w:r>
      <w:r w:rsidR="005104D7" w:rsidRPr="00F835BC">
        <w:t>Society gives the shape of the behaviour of the adolescent</w:t>
      </w:r>
      <w:r w:rsidR="0012702B">
        <w:t xml:space="preserve"> </w:t>
      </w:r>
      <w:r w:rsidR="0012702B">
        <w:rPr>
          <w:color w:val="000000"/>
          <w:shd w:val="clear" w:color="auto" w:fill="FFFFFF"/>
        </w:rPr>
        <w:t>(Ross, Anderson and Campbell, 2011)</w:t>
      </w:r>
      <w:r w:rsidR="005104D7" w:rsidRPr="00F835BC">
        <w:t xml:space="preserve">. What they see or </w:t>
      </w:r>
      <w:r w:rsidR="005104D7" w:rsidRPr="00F835BC">
        <w:lastRenderedPageBreak/>
        <w:t xml:space="preserve">experiences at the society they try to receive them for future life. </w:t>
      </w:r>
      <w:r w:rsidR="009E60AD" w:rsidRPr="00F835BC">
        <w:t>For</w:t>
      </w:r>
      <w:r w:rsidR="005104D7" w:rsidRPr="00F835BC">
        <w:t xml:space="preserve"> this reason, the society should have hold good behaviour, thought, good psychologic</w:t>
      </w:r>
      <w:r w:rsidR="00D44518" w:rsidRPr="00F835BC">
        <w:t xml:space="preserve">al factors and others. For example, the social beliefs, thoughts and culture are accepted by the individual or adolescent. Learning from the family is considered as the pavement of the whole life. Family learning leads the whole life. For reason, the constructive learning should be generated at the family. </w:t>
      </w:r>
    </w:p>
    <w:p w14:paraId="333C739A" w14:textId="77777777" w:rsidR="00357F44" w:rsidRPr="00F835BC" w:rsidRDefault="00357F44" w:rsidP="00094A38"/>
    <w:p w14:paraId="312BAB32" w14:textId="77777777" w:rsidR="00F835BC" w:rsidRPr="00F835BC" w:rsidRDefault="00E21344" w:rsidP="00094A38">
      <w:r w:rsidRPr="00F835BC">
        <w:t xml:space="preserve">Cognitive development refers to the way in which the learner learn the knowledge, </w:t>
      </w:r>
      <w:r w:rsidR="000B193D" w:rsidRPr="00F835BC">
        <w:t>skills</w:t>
      </w:r>
      <w:r w:rsidRPr="00F835BC">
        <w:t>, problem solving and disposition. This helps the children to understand and think around them.</w:t>
      </w:r>
      <w:r w:rsidR="00546163" w:rsidRPr="00F835BC">
        <w:t xml:space="preserve"> In this regard, the brain development is considered as the part of the </w:t>
      </w:r>
      <w:r w:rsidR="00763AAD" w:rsidRPr="00F835BC">
        <w:t>cognitive</w:t>
      </w:r>
      <w:r w:rsidR="00546163" w:rsidRPr="00F835BC">
        <w:t xml:space="preserve"> development. </w:t>
      </w:r>
      <w:r w:rsidR="00763AAD" w:rsidRPr="00F835BC">
        <w:t>The society has the greater impact on the cognitive development, because children are the sensitive factors of the society.</w:t>
      </w:r>
      <w:r w:rsidR="00F835BC" w:rsidRPr="00F835BC">
        <w:t xml:space="preserve"> The Importance of the Caregiver and Adolescent Relationship for Mental Health Outcomes among Youth in Foster Care</w:t>
      </w:r>
      <w:r w:rsidR="00763AAD" w:rsidRPr="00F835BC">
        <w:t xml:space="preserve"> </w:t>
      </w:r>
      <w:r w:rsidR="00F835BC" w:rsidRPr="00F835BC">
        <w:t>is immense.</w:t>
      </w:r>
    </w:p>
    <w:p w14:paraId="7353653E" w14:textId="77777777" w:rsidR="00F835BC" w:rsidRPr="00F835BC" w:rsidRDefault="00F835BC" w:rsidP="00094A38">
      <w:pPr>
        <w:rPr>
          <w:b/>
          <w:bCs/>
        </w:rPr>
      </w:pPr>
      <w:r w:rsidRPr="00F835BC">
        <w:rPr>
          <w:b/>
          <w:bCs/>
        </w:rPr>
        <w:t>Relevant studies regarding the adolescent and life stage</w:t>
      </w:r>
    </w:p>
    <w:p w14:paraId="615FF1AF" w14:textId="77777777" w:rsidR="00811352" w:rsidRDefault="00F835BC" w:rsidP="007851A9">
      <w:r w:rsidRPr="00F835BC">
        <w:t xml:space="preserve">Youth in foster care have often been exposed to in-home violence and violence exposure is associated with higher mental health concerns. This study used multiple regression mediation analyses with bootstrapping to identify specific current foster caregiver-adolescent relationship factors and their mediating qualities between in-home violence exposure and adolescent internalizing, externalizing, and trauma symptoms </w:t>
      </w:r>
      <w:r w:rsidR="007851A9">
        <w:t xml:space="preserve">(Claridge, A. et al., </w:t>
      </w:r>
      <w:r w:rsidRPr="00F835BC">
        <w:t xml:space="preserve">2015). </w:t>
      </w:r>
    </w:p>
    <w:p w14:paraId="38C7B1A6" w14:textId="77777777" w:rsidR="00F835BC" w:rsidRDefault="00811352" w:rsidP="00094A38">
      <w:r w:rsidRPr="00811352">
        <w:t>Adolescents spend more waking time in school than in any other context (Eccles &amp; Roeser, 2011). Secondary education is traditionally grades 7-12 and denotes the school years after elementary school (known as primary education) and before college or university (known as tertiary education). Adolescents who complete primary education (learning to read and write) and continue on through secondary and tertiary education tend to also have better health, wealth, a</w:t>
      </w:r>
      <w:r>
        <w:t>nd family life (Rieff, 1998).</w:t>
      </w:r>
    </w:p>
    <w:p w14:paraId="5FF6F66F" w14:textId="77777777" w:rsidR="00F052C5" w:rsidRDefault="00F052C5" w:rsidP="00094A38">
      <w:r>
        <w:lastRenderedPageBreak/>
        <w:t xml:space="preserve">Adolescent is considered as the rapid cognitive period where the cognitive develop s high. In this regard, the young progress at a higher speed. </w:t>
      </w:r>
      <w:r w:rsidR="00027EE4">
        <w:t>Bi</w:t>
      </w:r>
      <w:r w:rsidR="00231306">
        <w:t>ological change occurs at this s</w:t>
      </w:r>
      <w:r w:rsidR="00027EE4">
        <w:t xml:space="preserve">tage and connectivity changes in brain. </w:t>
      </w:r>
      <w:r w:rsidR="00231306">
        <w:t xml:space="preserve">Coordination of thoughts, and behaviour are generated at the development stage. </w:t>
      </w:r>
      <w:r w:rsidR="00162882">
        <w:t xml:space="preserve">Attention power, memory power increase at this stage. At the adolescence stage the young are very organised and constructive.  </w:t>
      </w:r>
    </w:p>
    <w:p w14:paraId="2058E4F5" w14:textId="77777777" w:rsidR="00811352" w:rsidRPr="00F835BC" w:rsidRDefault="00811352" w:rsidP="00094A38"/>
    <w:p w14:paraId="0D543C4F" w14:textId="77777777" w:rsidR="00F835BC" w:rsidRPr="00F835BC" w:rsidRDefault="00F835BC">
      <w:pPr>
        <w:spacing w:after="160" w:line="259" w:lineRule="auto"/>
        <w:jc w:val="left"/>
      </w:pPr>
      <w:r w:rsidRPr="00F835BC">
        <w:br w:type="page"/>
      </w:r>
    </w:p>
    <w:p w14:paraId="739A6A1A" w14:textId="77777777" w:rsidR="00357F44" w:rsidRPr="006519CD" w:rsidRDefault="00F835BC" w:rsidP="00094A38">
      <w:pPr>
        <w:rPr>
          <w:b/>
          <w:bCs/>
        </w:rPr>
      </w:pPr>
      <w:r w:rsidRPr="006519CD">
        <w:rPr>
          <w:b/>
          <w:bCs/>
        </w:rPr>
        <w:lastRenderedPageBreak/>
        <w:t>Conclusion</w:t>
      </w:r>
    </w:p>
    <w:p w14:paraId="05E56B9F" w14:textId="77777777" w:rsidR="00F835BC" w:rsidRPr="00F835BC" w:rsidRDefault="006519CD" w:rsidP="001870F8">
      <w:r>
        <w:t xml:space="preserve">After analysing the whole </w:t>
      </w:r>
      <w:r w:rsidR="00F17F29">
        <w:t>study of the devel</w:t>
      </w:r>
      <w:r w:rsidR="00285B02">
        <w:t xml:space="preserve">opment psychology, it has been found that psychological factors are expected to be dealt by the developmental psychology. </w:t>
      </w:r>
      <w:r w:rsidR="0075244F">
        <w:t>Developmental psychology is able to derive the ins and outs of the adolescents, kids, young and adults. Adolescence is considered as the important stage of life. T</w:t>
      </w:r>
      <w:r w:rsidR="001870F8">
        <w:t>hough</w:t>
      </w:r>
      <w:r w:rsidR="0075244F">
        <w:t xml:space="preserve">, it comes are children age, it conveys much importance because it gives the shape of the future life. </w:t>
      </w:r>
      <w:r w:rsidR="001870F8">
        <w:t xml:space="preserve">If a child gone astray, it is possible to recover the child. But, if the adolescent goes astray at the adolescence stage, it is not possible to get him back to the normal life. </w:t>
      </w:r>
      <w:r w:rsidR="00F835BC" w:rsidRPr="00F835BC">
        <w:br w:type="page"/>
      </w:r>
    </w:p>
    <w:p w14:paraId="4D5E761F" w14:textId="77777777" w:rsidR="00F835BC" w:rsidRPr="00F835BC" w:rsidRDefault="00F835BC" w:rsidP="00094A38">
      <w:pPr>
        <w:rPr>
          <w:b/>
          <w:bCs/>
        </w:rPr>
      </w:pPr>
      <w:r w:rsidRPr="00F835BC">
        <w:rPr>
          <w:b/>
          <w:bCs/>
        </w:rPr>
        <w:lastRenderedPageBreak/>
        <w:t xml:space="preserve">Reference </w:t>
      </w:r>
    </w:p>
    <w:p w14:paraId="3BE6686A" w14:textId="77777777" w:rsidR="00F835BC" w:rsidRDefault="00F835BC" w:rsidP="00F835BC">
      <w:pPr>
        <w:rPr>
          <w:shd w:val="clear" w:color="auto" w:fill="FCFCFC"/>
        </w:rPr>
      </w:pPr>
      <w:r w:rsidRPr="00F835BC">
        <w:rPr>
          <w:shd w:val="clear" w:color="auto" w:fill="FCFCFC"/>
        </w:rPr>
        <w:t>Claridge, A. M., Lettenberger-Klein, C. G., Farineau, H. M., Wojciak, A. S., &amp; McWey, L. M. (201</w:t>
      </w:r>
      <w:r>
        <w:rPr>
          <w:shd w:val="clear" w:color="auto" w:fill="FCFCFC"/>
        </w:rPr>
        <w:t>4). Maternal history of victimis</w:t>
      </w:r>
      <w:r w:rsidRPr="00F835BC">
        <w:rPr>
          <w:shd w:val="clear" w:color="auto" w:fill="FCFCFC"/>
        </w:rPr>
        <w:t>ation and adolescent behaviours: protective function of relationship quality among at-risk mother-adolescent dyads. </w:t>
      </w:r>
      <w:r w:rsidRPr="00F835BC">
        <w:rPr>
          <w:i/>
          <w:iCs/>
          <w:shd w:val="clear" w:color="auto" w:fill="FCFCFC"/>
        </w:rPr>
        <w:t>Journal of Family Violence, 29</w:t>
      </w:r>
      <w:r w:rsidRPr="00F835BC">
        <w:rPr>
          <w:shd w:val="clear" w:color="auto" w:fill="FCFCFC"/>
        </w:rPr>
        <w:t>, 473–482.</w:t>
      </w:r>
    </w:p>
    <w:p w14:paraId="11408C98" w14:textId="77777777" w:rsidR="00811352" w:rsidRDefault="00811352" w:rsidP="00F835BC">
      <w:r w:rsidRPr="00811352">
        <w:t>Rieff, M.I. (1998). Adolescent school failure: Failure to thrive in adolescence. Paediatrics in Review, 19</w:t>
      </w:r>
    </w:p>
    <w:p w14:paraId="745E4DC6" w14:textId="77777777" w:rsidR="0012702B" w:rsidRDefault="0012702B" w:rsidP="0012702B">
      <w:pPr>
        <w:rPr>
          <w:szCs w:val="24"/>
        </w:rPr>
      </w:pPr>
      <w:r>
        <w:t>Allwood, J. (2012). Cognition, communication, and readiness for language. </w:t>
      </w:r>
      <w:r>
        <w:rPr>
          <w:i/>
          <w:iCs/>
        </w:rPr>
        <w:t>Pragmatics and Cognition</w:t>
      </w:r>
      <w:r>
        <w:t>, 20(2), pp.334–355.</w:t>
      </w:r>
    </w:p>
    <w:p w14:paraId="60DAABB9" w14:textId="77777777" w:rsidR="0012702B" w:rsidRDefault="0012702B" w:rsidP="0012702B">
      <w:r>
        <w:t>Bisi, M.C. and Stagni, R. (2015). Gait motor control: What happens after a sudden increase in height during adolescence? </w:t>
      </w:r>
      <w:r>
        <w:rPr>
          <w:i/>
          <w:iCs/>
        </w:rPr>
        <w:t>Gait &amp; Posture</w:t>
      </w:r>
      <w:r>
        <w:t>, 42, pp.S10–S11.</w:t>
      </w:r>
    </w:p>
    <w:p w14:paraId="3FFACFB8" w14:textId="77777777" w:rsidR="0012702B" w:rsidRDefault="0012702B" w:rsidP="0012702B">
      <w:r>
        <w:t>Erikson, E. and Erikson, J. (2018). On Generativity and Identity: From a Conversation with Erik and Joan Erikson. </w:t>
      </w:r>
      <w:r>
        <w:rPr>
          <w:i/>
          <w:iCs/>
        </w:rPr>
        <w:t>Harvard Educational Review</w:t>
      </w:r>
      <w:r>
        <w:t>, 51(2), pp.249–269.</w:t>
      </w:r>
    </w:p>
    <w:p w14:paraId="13FF94D2" w14:textId="77777777" w:rsidR="0012702B" w:rsidRDefault="0012702B" w:rsidP="0012702B">
      <w:r>
        <w:t>Graham, T. (2017). Erratum to “Applied Developmental Psychology in Japan: From Unique to Universal” [Journal of Applied Developmental Psychology 27 (2006) 598–601]. </w:t>
      </w:r>
      <w:r>
        <w:rPr>
          <w:i/>
          <w:iCs/>
        </w:rPr>
        <w:t>Journal of Applied Developmental Psychology</w:t>
      </w:r>
      <w:r>
        <w:t>, 28(3), p.283.</w:t>
      </w:r>
    </w:p>
    <w:p w14:paraId="4EFD00FF" w14:textId="77777777" w:rsidR="0012702B" w:rsidRDefault="0012702B" w:rsidP="0012702B">
      <w:r>
        <w:t>James, J.E. (2020). Generational lifespan convergence and the longevity revolution: Are people truly living longer? </w:t>
      </w:r>
      <w:r>
        <w:rPr>
          <w:i/>
          <w:iCs/>
        </w:rPr>
        <w:t>European Journal of Clinical Investigation</w:t>
      </w:r>
      <w:r>
        <w:t>, 50(1).</w:t>
      </w:r>
    </w:p>
    <w:p w14:paraId="5B1C2621" w14:textId="77777777" w:rsidR="0012702B" w:rsidRDefault="0012702B" w:rsidP="0012702B">
      <w:r>
        <w:t>Jean Piaget Annual General Meeting. (2019). </w:t>
      </w:r>
      <w:r>
        <w:rPr>
          <w:i/>
          <w:iCs/>
        </w:rPr>
        <w:t>Cognitive Development</w:t>
      </w:r>
      <w:r>
        <w:t>, 24(1), p.I.</w:t>
      </w:r>
    </w:p>
    <w:p w14:paraId="61EFA49D" w14:textId="77777777" w:rsidR="0012702B" w:rsidRDefault="0012702B" w:rsidP="0012702B">
      <w:r>
        <w:t>Jestrović, S. (2019). Stage life and stage death (after Veltruský). </w:t>
      </w:r>
      <w:r>
        <w:rPr>
          <w:i/>
          <w:iCs/>
        </w:rPr>
        <w:t>Theatralia</w:t>
      </w:r>
      <w:r>
        <w:t>, (2, Supplementum), pp.59–71.</w:t>
      </w:r>
    </w:p>
    <w:p w14:paraId="418B1911" w14:textId="77777777" w:rsidR="0012702B" w:rsidRDefault="0012702B" w:rsidP="0012702B">
      <w:r>
        <w:t>Rosegrant, J. (2020). Review of The clinical Erik Erikson. </w:t>
      </w:r>
      <w:r>
        <w:rPr>
          <w:i/>
          <w:iCs/>
        </w:rPr>
        <w:t>Psychoanalytic Psychology</w:t>
      </w:r>
      <w:r>
        <w:t>.</w:t>
      </w:r>
    </w:p>
    <w:p w14:paraId="104D6896" w14:textId="77777777" w:rsidR="0012702B" w:rsidRDefault="0012702B" w:rsidP="0012702B">
      <w:r>
        <w:t>Ross, J., Anderson, J.R. and Campbell, R.N. (2011). IV. THE IMPACT OF SOCIO-COGNITIVE SELF-REFERENCE ON PRESCHOOLERS’ MEMORY FOR OWNED OBJECTS. </w:t>
      </w:r>
      <w:r>
        <w:rPr>
          <w:i/>
          <w:iCs/>
        </w:rPr>
        <w:t>Monographs of the Society for Research in Child Development</w:t>
      </w:r>
      <w:r>
        <w:t>, 76(3), pp.46–67.</w:t>
      </w:r>
    </w:p>
    <w:p w14:paraId="04B1F9F1" w14:textId="77777777" w:rsidR="0012702B" w:rsidRDefault="0012702B" w:rsidP="0012702B">
      <w:r>
        <w:lastRenderedPageBreak/>
        <w:t>Supplemental Material for Replication and Robustness in Developmental Research. (2014). </w:t>
      </w:r>
      <w:r>
        <w:rPr>
          <w:i/>
          <w:iCs/>
        </w:rPr>
        <w:t>Developmental Psychology</w:t>
      </w:r>
      <w:r>
        <w:t>.</w:t>
      </w:r>
    </w:p>
    <w:p w14:paraId="3ACE55E9" w14:textId="77777777" w:rsidR="0012702B" w:rsidRDefault="0012702B" w:rsidP="0012702B">
      <w:r>
        <w:t>‌</w:t>
      </w:r>
    </w:p>
    <w:p w14:paraId="18C2B0CD" w14:textId="77777777" w:rsidR="0012702B" w:rsidRPr="00F835BC" w:rsidRDefault="0012702B" w:rsidP="00F835BC"/>
    <w:p w14:paraId="00056432" w14:textId="77777777" w:rsidR="000E42DC" w:rsidRPr="00F835BC" w:rsidRDefault="000E42DC" w:rsidP="003D2A74"/>
    <w:sectPr w:rsidR="000E42DC" w:rsidRPr="00F835B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1CE7A7" w14:textId="77777777" w:rsidR="00583C9C" w:rsidRDefault="00583C9C" w:rsidP="00EA18FA">
      <w:pPr>
        <w:spacing w:after="0" w:line="240" w:lineRule="auto"/>
      </w:pPr>
      <w:r>
        <w:separator/>
      </w:r>
    </w:p>
  </w:endnote>
  <w:endnote w:type="continuationSeparator" w:id="0">
    <w:p w14:paraId="74C5D946" w14:textId="77777777" w:rsidR="00583C9C" w:rsidRDefault="00583C9C" w:rsidP="00EA18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327742"/>
      <w:docPartObj>
        <w:docPartGallery w:val="Page Numbers (Bottom of Page)"/>
        <w:docPartUnique/>
      </w:docPartObj>
    </w:sdtPr>
    <w:sdtEndPr>
      <w:rPr>
        <w:color w:val="7F7F7F" w:themeColor="background1" w:themeShade="7F"/>
        <w:spacing w:val="60"/>
      </w:rPr>
    </w:sdtEndPr>
    <w:sdtContent>
      <w:p w14:paraId="1720FEAB" w14:textId="77777777" w:rsidR="00536FF9" w:rsidRDefault="00536FF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C4CCE" w:rsidRPr="00FC4CCE">
          <w:rPr>
            <w:b/>
            <w:bCs/>
            <w:noProof/>
          </w:rPr>
          <w:t>12</w:t>
        </w:r>
        <w:r>
          <w:rPr>
            <w:b/>
            <w:bCs/>
            <w:noProof/>
          </w:rPr>
          <w:fldChar w:fldCharType="end"/>
        </w:r>
        <w:r>
          <w:rPr>
            <w:b/>
            <w:bCs/>
          </w:rPr>
          <w:t xml:space="preserve"> | </w:t>
        </w:r>
        <w:r>
          <w:rPr>
            <w:color w:val="7F7F7F" w:themeColor="background1" w:themeShade="7F"/>
            <w:spacing w:val="60"/>
          </w:rPr>
          <w:t>Page</w:t>
        </w:r>
      </w:p>
    </w:sdtContent>
  </w:sdt>
  <w:p w14:paraId="67D69A6B" w14:textId="77777777" w:rsidR="00536FF9" w:rsidRDefault="00536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4AB7B4" w14:textId="77777777" w:rsidR="00583C9C" w:rsidRDefault="00583C9C" w:rsidP="00EA18FA">
      <w:pPr>
        <w:spacing w:after="0" w:line="240" w:lineRule="auto"/>
      </w:pPr>
      <w:r>
        <w:separator/>
      </w:r>
    </w:p>
  </w:footnote>
  <w:footnote w:type="continuationSeparator" w:id="0">
    <w:p w14:paraId="58CF9FB2" w14:textId="77777777" w:rsidR="00583C9C" w:rsidRDefault="00583C9C" w:rsidP="00EA18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B35A0"/>
    <w:multiLevelType w:val="hybridMultilevel"/>
    <w:tmpl w:val="535A2848"/>
    <w:lvl w:ilvl="0" w:tplc="12A0D20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3312FE"/>
    <w:multiLevelType w:val="hybridMultilevel"/>
    <w:tmpl w:val="DA629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6FB6"/>
    <w:rsid w:val="0000607D"/>
    <w:rsid w:val="000131A4"/>
    <w:rsid w:val="00021105"/>
    <w:rsid w:val="00027EE4"/>
    <w:rsid w:val="00040521"/>
    <w:rsid w:val="000566A2"/>
    <w:rsid w:val="00062E54"/>
    <w:rsid w:val="00092B8F"/>
    <w:rsid w:val="00094A38"/>
    <w:rsid w:val="000B193D"/>
    <w:rsid w:val="000B1F6A"/>
    <w:rsid w:val="000D4ABF"/>
    <w:rsid w:val="000E42DC"/>
    <w:rsid w:val="000F2A6C"/>
    <w:rsid w:val="000F7688"/>
    <w:rsid w:val="001071F9"/>
    <w:rsid w:val="00107B7D"/>
    <w:rsid w:val="00116748"/>
    <w:rsid w:val="0012702B"/>
    <w:rsid w:val="00150112"/>
    <w:rsid w:val="00156684"/>
    <w:rsid w:val="00162882"/>
    <w:rsid w:val="00172A90"/>
    <w:rsid w:val="00183FA8"/>
    <w:rsid w:val="001870F8"/>
    <w:rsid w:val="001921AA"/>
    <w:rsid w:val="001A4505"/>
    <w:rsid w:val="001B24DE"/>
    <w:rsid w:val="001C56AF"/>
    <w:rsid w:val="001D1870"/>
    <w:rsid w:val="001E05B0"/>
    <w:rsid w:val="00220AD8"/>
    <w:rsid w:val="00231306"/>
    <w:rsid w:val="00232350"/>
    <w:rsid w:val="002648BC"/>
    <w:rsid w:val="00265B07"/>
    <w:rsid w:val="002672B4"/>
    <w:rsid w:val="00280C18"/>
    <w:rsid w:val="00285B02"/>
    <w:rsid w:val="002A31E7"/>
    <w:rsid w:val="002A4C32"/>
    <w:rsid w:val="002A7CF2"/>
    <w:rsid w:val="002C34B3"/>
    <w:rsid w:val="002D6652"/>
    <w:rsid w:val="002E075A"/>
    <w:rsid w:val="002E3DE2"/>
    <w:rsid w:val="0033106E"/>
    <w:rsid w:val="003353F7"/>
    <w:rsid w:val="00357F44"/>
    <w:rsid w:val="00361ABD"/>
    <w:rsid w:val="00362D52"/>
    <w:rsid w:val="003844F6"/>
    <w:rsid w:val="0039272D"/>
    <w:rsid w:val="00395AA2"/>
    <w:rsid w:val="003B225A"/>
    <w:rsid w:val="003D2A74"/>
    <w:rsid w:val="003D72D2"/>
    <w:rsid w:val="003E1658"/>
    <w:rsid w:val="00431EEC"/>
    <w:rsid w:val="004514BD"/>
    <w:rsid w:val="004A4E3B"/>
    <w:rsid w:val="004D30FA"/>
    <w:rsid w:val="004E0E85"/>
    <w:rsid w:val="004E2DB4"/>
    <w:rsid w:val="00505D4E"/>
    <w:rsid w:val="005104D7"/>
    <w:rsid w:val="005228D0"/>
    <w:rsid w:val="005238BD"/>
    <w:rsid w:val="00536FF9"/>
    <w:rsid w:val="005402E6"/>
    <w:rsid w:val="00545B19"/>
    <w:rsid w:val="00546163"/>
    <w:rsid w:val="00563CF3"/>
    <w:rsid w:val="00565DA5"/>
    <w:rsid w:val="00577093"/>
    <w:rsid w:val="00583C9C"/>
    <w:rsid w:val="005B2FB3"/>
    <w:rsid w:val="005D255F"/>
    <w:rsid w:val="005D63D4"/>
    <w:rsid w:val="005F1AC9"/>
    <w:rsid w:val="00602E1E"/>
    <w:rsid w:val="00606B6A"/>
    <w:rsid w:val="0061215F"/>
    <w:rsid w:val="00614199"/>
    <w:rsid w:val="00622D80"/>
    <w:rsid w:val="0062482B"/>
    <w:rsid w:val="00631286"/>
    <w:rsid w:val="006519CD"/>
    <w:rsid w:val="0066329A"/>
    <w:rsid w:val="006826E1"/>
    <w:rsid w:val="00682DA1"/>
    <w:rsid w:val="00693ECE"/>
    <w:rsid w:val="006E559F"/>
    <w:rsid w:val="006F015C"/>
    <w:rsid w:val="007017B0"/>
    <w:rsid w:val="00712D1E"/>
    <w:rsid w:val="00722F58"/>
    <w:rsid w:val="0075244F"/>
    <w:rsid w:val="00763AAD"/>
    <w:rsid w:val="007851A9"/>
    <w:rsid w:val="007921AC"/>
    <w:rsid w:val="007A1851"/>
    <w:rsid w:val="007B73CA"/>
    <w:rsid w:val="007D6D61"/>
    <w:rsid w:val="007D7C34"/>
    <w:rsid w:val="007E0A79"/>
    <w:rsid w:val="008015AB"/>
    <w:rsid w:val="00806339"/>
    <w:rsid w:val="00811352"/>
    <w:rsid w:val="00820CE7"/>
    <w:rsid w:val="0088609D"/>
    <w:rsid w:val="00887784"/>
    <w:rsid w:val="008B10B1"/>
    <w:rsid w:val="008C12F6"/>
    <w:rsid w:val="008D4CE8"/>
    <w:rsid w:val="008E3BC3"/>
    <w:rsid w:val="008F6FB6"/>
    <w:rsid w:val="008F72C9"/>
    <w:rsid w:val="00903AF4"/>
    <w:rsid w:val="0091571A"/>
    <w:rsid w:val="00955E52"/>
    <w:rsid w:val="009633C4"/>
    <w:rsid w:val="00964369"/>
    <w:rsid w:val="00984F15"/>
    <w:rsid w:val="00997713"/>
    <w:rsid w:val="009A0D1F"/>
    <w:rsid w:val="009A18D2"/>
    <w:rsid w:val="009A61A7"/>
    <w:rsid w:val="009D21E4"/>
    <w:rsid w:val="009D47BC"/>
    <w:rsid w:val="009E60AD"/>
    <w:rsid w:val="00A13E1F"/>
    <w:rsid w:val="00A45F8C"/>
    <w:rsid w:val="00A46220"/>
    <w:rsid w:val="00A56E09"/>
    <w:rsid w:val="00A85F55"/>
    <w:rsid w:val="00A87231"/>
    <w:rsid w:val="00AB501D"/>
    <w:rsid w:val="00AC234C"/>
    <w:rsid w:val="00AC6DD4"/>
    <w:rsid w:val="00B347EC"/>
    <w:rsid w:val="00B36E89"/>
    <w:rsid w:val="00B912D4"/>
    <w:rsid w:val="00B939ED"/>
    <w:rsid w:val="00BB1CD5"/>
    <w:rsid w:val="00BD2DEC"/>
    <w:rsid w:val="00BD690B"/>
    <w:rsid w:val="00BF04FD"/>
    <w:rsid w:val="00C14C1C"/>
    <w:rsid w:val="00C558E2"/>
    <w:rsid w:val="00C568E9"/>
    <w:rsid w:val="00C63F7E"/>
    <w:rsid w:val="00C943F8"/>
    <w:rsid w:val="00CB314C"/>
    <w:rsid w:val="00CB369F"/>
    <w:rsid w:val="00CC6A89"/>
    <w:rsid w:val="00CD33A7"/>
    <w:rsid w:val="00CE7FB3"/>
    <w:rsid w:val="00CF520A"/>
    <w:rsid w:val="00CF5296"/>
    <w:rsid w:val="00D41A6C"/>
    <w:rsid w:val="00D44518"/>
    <w:rsid w:val="00D46A91"/>
    <w:rsid w:val="00D5291D"/>
    <w:rsid w:val="00D64190"/>
    <w:rsid w:val="00D8574D"/>
    <w:rsid w:val="00DB4BCC"/>
    <w:rsid w:val="00DE1684"/>
    <w:rsid w:val="00DF51FF"/>
    <w:rsid w:val="00E133C3"/>
    <w:rsid w:val="00E14DAB"/>
    <w:rsid w:val="00E21344"/>
    <w:rsid w:val="00E3431E"/>
    <w:rsid w:val="00E46369"/>
    <w:rsid w:val="00E479B1"/>
    <w:rsid w:val="00E512F1"/>
    <w:rsid w:val="00E616E7"/>
    <w:rsid w:val="00E67FB0"/>
    <w:rsid w:val="00EA18FA"/>
    <w:rsid w:val="00ED76C5"/>
    <w:rsid w:val="00EF6427"/>
    <w:rsid w:val="00F052C5"/>
    <w:rsid w:val="00F05A28"/>
    <w:rsid w:val="00F17F29"/>
    <w:rsid w:val="00F305AD"/>
    <w:rsid w:val="00F341FC"/>
    <w:rsid w:val="00F5559A"/>
    <w:rsid w:val="00F835BC"/>
    <w:rsid w:val="00F86312"/>
    <w:rsid w:val="00F91A76"/>
    <w:rsid w:val="00FA7EB1"/>
    <w:rsid w:val="00FC0155"/>
    <w:rsid w:val="00FC1504"/>
    <w:rsid w:val="00FC4CCE"/>
    <w:rsid w:val="00FF3E22"/>
    <w:rsid w:val="00FF512C"/>
    <w:rsid w:val="00FF689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84AA"/>
  <w15:chartTrackingRefBased/>
  <w15:docId w15:val="{B9B77FD2-FF4F-44CB-BD7E-CF9A7FA39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D80"/>
    <w:pPr>
      <w:spacing w:after="200" w:line="360" w:lineRule="auto"/>
      <w:jc w:val="both"/>
    </w:pPr>
    <w:rPr>
      <w:rFonts w:ascii="Arial" w:eastAsiaTheme="minorEastAsia" w:hAnsi="Arial"/>
      <w:sz w:val="24"/>
      <w:szCs w:val="28"/>
      <w:lang w:val="en-GB" w:bidi="bn-BD"/>
    </w:rPr>
  </w:style>
  <w:style w:type="paragraph" w:styleId="Heading1">
    <w:name w:val="heading 1"/>
    <w:basedOn w:val="Normal"/>
    <w:next w:val="Normal"/>
    <w:link w:val="Heading1Char"/>
    <w:uiPriority w:val="9"/>
    <w:qFormat/>
    <w:rsid w:val="00505D4E"/>
    <w:pPr>
      <w:keepNext/>
      <w:keepLines/>
      <w:spacing w:before="100" w:beforeAutospacing="1" w:after="100" w:afterAutospacing="1"/>
      <w:outlineLvl w:val="0"/>
    </w:pPr>
    <w:rPr>
      <w:rFonts w:eastAsiaTheme="majorEastAsia" w:cstheme="majorBidi"/>
      <w:b/>
      <w:color w:val="4472C4" w:themeColor="accent1"/>
      <w:sz w:val="28"/>
      <w:szCs w:val="32"/>
      <w:lang w:bidi="ar-SA"/>
    </w:rPr>
  </w:style>
  <w:style w:type="paragraph" w:styleId="Heading2">
    <w:name w:val="heading 2"/>
    <w:basedOn w:val="Normal"/>
    <w:link w:val="Heading2Char"/>
    <w:uiPriority w:val="9"/>
    <w:qFormat/>
    <w:rsid w:val="001B24DE"/>
    <w:pPr>
      <w:spacing w:before="100" w:beforeAutospacing="1" w:after="100" w:afterAutospacing="1" w:line="240" w:lineRule="auto"/>
      <w:outlineLvl w:val="1"/>
    </w:pPr>
    <w:rPr>
      <w:rFonts w:eastAsia="Times New Roman" w:cs="Times New Roman"/>
      <w:b/>
      <w:bCs/>
      <w:color w:val="2F5496" w:themeColor="accent1" w:themeShade="BF"/>
      <w:sz w:val="26"/>
      <w:szCs w:val="36"/>
      <w:lang w:bidi="ar-SA"/>
    </w:rPr>
  </w:style>
  <w:style w:type="paragraph" w:styleId="Heading3">
    <w:name w:val="heading 3"/>
    <w:basedOn w:val="Normal"/>
    <w:next w:val="Normal"/>
    <w:link w:val="Heading3Char"/>
    <w:uiPriority w:val="9"/>
    <w:unhideWhenUsed/>
    <w:qFormat/>
    <w:rsid w:val="000131A4"/>
    <w:pPr>
      <w:keepNext/>
      <w:keepLines/>
      <w:spacing w:before="40" w:after="0"/>
      <w:ind w:left="72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nhideWhenUsed/>
    <w:qFormat/>
    <w:rsid w:val="00040521"/>
    <w:pPr>
      <w:keepNext/>
      <w:keepLines/>
      <w:spacing w:before="40" w:after="0"/>
      <w:ind w:left="1440"/>
      <w:outlineLvl w:val="3"/>
    </w:pPr>
    <w:rPr>
      <w:rFonts w:eastAsiaTheme="majorEastAsia" w:cstheme="majorBidi"/>
      <w:b/>
      <w:iCs/>
      <w:color w:val="404040" w:themeColor="text1" w:themeTint="B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D4E"/>
    <w:rPr>
      <w:rFonts w:ascii="Arial" w:eastAsiaTheme="majorEastAsia" w:hAnsi="Arial" w:cstheme="majorBidi"/>
      <w:b/>
      <w:color w:val="4472C4" w:themeColor="accent1"/>
      <w:sz w:val="28"/>
      <w:szCs w:val="32"/>
      <w:lang w:val="en-GB"/>
    </w:rPr>
  </w:style>
  <w:style w:type="character" w:customStyle="1" w:styleId="Heading2Char">
    <w:name w:val="Heading 2 Char"/>
    <w:basedOn w:val="DefaultParagraphFont"/>
    <w:link w:val="Heading2"/>
    <w:uiPriority w:val="9"/>
    <w:rsid w:val="001B24DE"/>
    <w:rPr>
      <w:rFonts w:ascii="Times New Roman" w:eastAsia="Times New Roman" w:hAnsi="Times New Roman" w:cs="Times New Roman"/>
      <w:b/>
      <w:bCs/>
      <w:color w:val="2F5496" w:themeColor="accent1" w:themeShade="BF"/>
      <w:sz w:val="26"/>
      <w:szCs w:val="36"/>
      <w:lang w:val="en-GB"/>
    </w:rPr>
  </w:style>
  <w:style w:type="character" w:customStyle="1" w:styleId="Heading4Char">
    <w:name w:val="Heading 4 Char"/>
    <w:basedOn w:val="DefaultParagraphFont"/>
    <w:link w:val="Heading4"/>
    <w:rsid w:val="00040521"/>
    <w:rPr>
      <w:rFonts w:ascii="Arial" w:eastAsiaTheme="majorEastAsia" w:hAnsi="Arial" w:cstheme="majorBidi"/>
      <w:b/>
      <w:iCs/>
      <w:color w:val="404040" w:themeColor="text1" w:themeTint="BF"/>
      <w:sz w:val="24"/>
    </w:rPr>
  </w:style>
  <w:style w:type="character" w:customStyle="1" w:styleId="Heading3Char">
    <w:name w:val="Heading 3 Char"/>
    <w:basedOn w:val="DefaultParagraphFont"/>
    <w:link w:val="Heading3"/>
    <w:uiPriority w:val="9"/>
    <w:rsid w:val="000131A4"/>
    <w:rPr>
      <w:rFonts w:ascii="Times New Roman" w:eastAsiaTheme="majorEastAsia" w:hAnsi="Times New Roman" w:cstheme="majorBidi"/>
      <w:color w:val="1F3763" w:themeColor="accent1" w:themeShade="7F"/>
      <w:sz w:val="24"/>
      <w:szCs w:val="24"/>
      <w:lang w:val="en-GB"/>
    </w:rPr>
  </w:style>
  <w:style w:type="paragraph" w:styleId="Header">
    <w:name w:val="header"/>
    <w:basedOn w:val="Normal"/>
    <w:link w:val="HeaderChar"/>
    <w:uiPriority w:val="99"/>
    <w:unhideWhenUsed/>
    <w:rsid w:val="00EA18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18FA"/>
    <w:rPr>
      <w:rFonts w:ascii="Arial" w:eastAsiaTheme="minorEastAsia" w:hAnsi="Arial"/>
      <w:sz w:val="24"/>
      <w:szCs w:val="28"/>
      <w:lang w:val="en-GB" w:bidi="bn-BD"/>
    </w:rPr>
  </w:style>
  <w:style w:type="paragraph" w:styleId="Footer">
    <w:name w:val="footer"/>
    <w:basedOn w:val="Normal"/>
    <w:link w:val="FooterChar"/>
    <w:uiPriority w:val="99"/>
    <w:unhideWhenUsed/>
    <w:rsid w:val="00EA18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18FA"/>
    <w:rPr>
      <w:rFonts w:ascii="Arial" w:eastAsiaTheme="minorEastAsia" w:hAnsi="Arial"/>
      <w:sz w:val="24"/>
      <w:szCs w:val="28"/>
      <w:lang w:val="en-GB" w:bidi="bn-BD"/>
    </w:rPr>
  </w:style>
  <w:style w:type="paragraph" w:styleId="ListParagraph">
    <w:name w:val="List Paragraph"/>
    <w:basedOn w:val="Normal"/>
    <w:uiPriority w:val="34"/>
    <w:qFormat/>
    <w:rsid w:val="009633C4"/>
    <w:pPr>
      <w:ind w:left="720"/>
      <w:contextualSpacing/>
    </w:pPr>
  </w:style>
  <w:style w:type="paragraph" w:styleId="TOCHeading">
    <w:name w:val="TOC Heading"/>
    <w:basedOn w:val="Heading1"/>
    <w:next w:val="Normal"/>
    <w:uiPriority w:val="39"/>
    <w:unhideWhenUsed/>
    <w:qFormat/>
    <w:rsid w:val="009633C4"/>
    <w:pPr>
      <w:spacing w:before="240" w:beforeAutospacing="0" w:after="0" w:afterAutospacing="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633C4"/>
    <w:pPr>
      <w:spacing w:after="100"/>
    </w:pPr>
  </w:style>
  <w:style w:type="paragraph" w:styleId="TOC2">
    <w:name w:val="toc 2"/>
    <w:basedOn w:val="Normal"/>
    <w:next w:val="Normal"/>
    <w:autoRedefine/>
    <w:uiPriority w:val="39"/>
    <w:unhideWhenUsed/>
    <w:rsid w:val="009633C4"/>
    <w:pPr>
      <w:spacing w:after="100"/>
      <w:ind w:left="240"/>
    </w:pPr>
  </w:style>
  <w:style w:type="character" w:styleId="Hyperlink">
    <w:name w:val="Hyperlink"/>
    <w:basedOn w:val="DefaultParagraphFont"/>
    <w:uiPriority w:val="99"/>
    <w:unhideWhenUsed/>
    <w:rsid w:val="009633C4"/>
    <w:rPr>
      <w:color w:val="0563C1" w:themeColor="hyperlink"/>
      <w:u w:val="single"/>
    </w:rPr>
  </w:style>
  <w:style w:type="paragraph" w:customStyle="1" w:styleId="Default">
    <w:name w:val="Default"/>
    <w:rsid w:val="00DF51FF"/>
    <w:pPr>
      <w:autoSpaceDE w:val="0"/>
      <w:autoSpaceDN w:val="0"/>
      <w:adjustRightInd w:val="0"/>
      <w:spacing w:after="0" w:line="240" w:lineRule="auto"/>
    </w:pPr>
    <w:rPr>
      <w:rFonts w:ascii="Calibri" w:hAnsi="Calibri" w:cs="Calibri"/>
      <w:color w:val="000000"/>
      <w:sz w:val="24"/>
      <w:szCs w:val="24"/>
      <w:lang w:bidi="bn-BD"/>
    </w:rPr>
  </w:style>
  <w:style w:type="paragraph" w:styleId="NormalWeb">
    <w:name w:val="Normal (Web)"/>
    <w:basedOn w:val="Normal"/>
    <w:uiPriority w:val="99"/>
    <w:semiHidden/>
    <w:unhideWhenUsed/>
    <w:rsid w:val="0012702B"/>
    <w:pPr>
      <w:spacing w:before="100" w:beforeAutospacing="1" w:after="100" w:afterAutospacing="1" w:line="240" w:lineRule="auto"/>
      <w:jc w:val="left"/>
    </w:pPr>
    <w:rPr>
      <w:rFonts w:ascii="Times New Roman" w:eastAsia="Times New Roman" w:hAnsi="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976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0AE09D-8EA8-4690-B3F6-BD00AD26AD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2342</Words>
  <Characters>13350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Florina</dc:creator>
  <cp:keywords/>
  <dc:description/>
  <cp:lastModifiedBy>andreea bogdan</cp:lastModifiedBy>
  <cp:revision>2</cp:revision>
  <dcterms:created xsi:type="dcterms:W3CDTF">2020-12-20T10:26:00Z</dcterms:created>
  <dcterms:modified xsi:type="dcterms:W3CDTF">2020-12-20T10:26:00Z</dcterms:modified>
</cp:coreProperties>
</file>