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801690"/>
        <w:docPartObj>
          <w:docPartGallery w:val="Cover Pages"/>
          <w:docPartUnique/>
        </w:docPartObj>
      </w:sdtPr>
      <w:sdtContent>
        <w:p w14:paraId="4B8461C7" w14:textId="203A5A8F" w:rsidR="00191B57" w:rsidRDefault="00191B57">
          <w:r>
            <w:rPr>
              <w:noProof/>
            </w:rPr>
            <mc:AlternateContent>
              <mc:Choice Requires="wpg">
                <w:drawing>
                  <wp:anchor distT="0" distB="0" distL="114300" distR="114300" simplePos="0" relativeHeight="251662336" behindDoc="0" locked="0" layoutInCell="1" allowOverlap="1" wp14:anchorId="30A7F14D" wp14:editId="35E0E0E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2FBB8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21C8A8" wp14:editId="1E1B7F5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003DF5" w14:textId="247C31AC" w:rsidR="00191B57" w:rsidRDefault="00191B57">
                                    <w:pPr>
                                      <w:pStyle w:val="NoSpacing"/>
                                      <w:jc w:val="right"/>
                                      <w:rPr>
                                        <w:color w:val="595959" w:themeColor="text1" w:themeTint="A6"/>
                                        <w:sz w:val="28"/>
                                        <w:szCs w:val="28"/>
                                      </w:rPr>
                                    </w:pPr>
                                    <w:r>
                                      <w:rPr>
                                        <w:color w:val="595959" w:themeColor="text1" w:themeTint="A6"/>
                                        <w:sz w:val="28"/>
                                        <w:szCs w:val="28"/>
                                      </w:rPr>
                                      <w:t>Ian Cockerham (2105630)</w:t>
                                    </w:r>
                                  </w:p>
                                </w:sdtContent>
                              </w:sdt>
                              <w:p w14:paraId="2D55A65D" w14:textId="2D6FC161" w:rsidR="00191B57" w:rsidRDefault="00191B5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A710C">
                                      <w:rPr>
                                        <w:color w:val="595959" w:themeColor="text1" w:themeTint="A6"/>
                                        <w:sz w:val="18"/>
                                        <w:szCs w:val="18"/>
                                      </w:rPr>
                                      <w:t>2105630</w:t>
                                    </w:r>
                                  </w:sdtContent>
                                </w:sdt>
                                <w:r w:rsidR="00EA710C">
                                  <w:rPr>
                                    <w:color w:val="595959" w:themeColor="text1" w:themeTint="A6"/>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21C8A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003DF5" w14:textId="247C31AC" w:rsidR="00191B57" w:rsidRDefault="00191B57">
                              <w:pPr>
                                <w:pStyle w:val="NoSpacing"/>
                                <w:jc w:val="right"/>
                                <w:rPr>
                                  <w:color w:val="595959" w:themeColor="text1" w:themeTint="A6"/>
                                  <w:sz w:val="28"/>
                                  <w:szCs w:val="28"/>
                                </w:rPr>
                              </w:pPr>
                              <w:r>
                                <w:rPr>
                                  <w:color w:val="595959" w:themeColor="text1" w:themeTint="A6"/>
                                  <w:sz w:val="28"/>
                                  <w:szCs w:val="28"/>
                                </w:rPr>
                                <w:t>Ian Cockerham (2105630)</w:t>
                              </w:r>
                            </w:p>
                          </w:sdtContent>
                        </w:sdt>
                        <w:p w14:paraId="2D55A65D" w14:textId="2D6FC161" w:rsidR="00191B57" w:rsidRDefault="00191B5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A710C">
                                <w:rPr>
                                  <w:color w:val="595959" w:themeColor="text1" w:themeTint="A6"/>
                                  <w:sz w:val="18"/>
                                  <w:szCs w:val="18"/>
                                </w:rPr>
                                <w:t>2105630</w:t>
                              </w:r>
                            </w:sdtContent>
                          </w:sdt>
                          <w:r w:rsidR="00EA710C">
                            <w:rPr>
                              <w:color w:val="595959" w:themeColor="text1" w:themeTint="A6"/>
                              <w:sz w:val="18"/>
                              <w:szCs w:val="18"/>
                            </w:rPr>
                            <w:t>@student.uwtsd.ac.uk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FF204AE" wp14:editId="22AA3E4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FC63E6" w14:textId="77777777" w:rsidR="00191B57" w:rsidRDefault="00191B5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591281A" w14:textId="132020BD" w:rsidR="00191B57" w:rsidRDefault="00E74E01">
                                    <w:pPr>
                                      <w:pStyle w:val="NoSpacing"/>
                                      <w:jc w:val="right"/>
                                      <w:rPr>
                                        <w:color w:val="595959" w:themeColor="text1" w:themeTint="A6"/>
                                        <w:sz w:val="20"/>
                                        <w:szCs w:val="20"/>
                                      </w:rPr>
                                    </w:pPr>
                                    <w:r>
                                      <w:rPr>
                                        <w:color w:val="595959" w:themeColor="text1" w:themeTint="A6"/>
                                        <w:sz w:val="20"/>
                                        <w:szCs w:val="20"/>
                                      </w:rPr>
                                      <w:t xml:space="preserve">An academic discussion on </w:t>
                                    </w:r>
                                    <w:r w:rsidR="00EA710C">
                                      <w:rPr>
                                        <w:color w:val="595959" w:themeColor="text1" w:themeTint="A6"/>
                                        <w:sz w:val="20"/>
                                        <w:szCs w:val="20"/>
                                      </w:rPr>
                                      <w:t>sport, exercise, and physical activity alongside a perspective on the importance of green exercise in the modern world and finally a consideration of local, national, and international guidelines on physical activity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FF204A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8FC63E6" w14:textId="77777777" w:rsidR="00191B57" w:rsidRDefault="00191B5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591281A" w14:textId="132020BD" w:rsidR="00191B57" w:rsidRDefault="00E74E01">
                              <w:pPr>
                                <w:pStyle w:val="NoSpacing"/>
                                <w:jc w:val="right"/>
                                <w:rPr>
                                  <w:color w:val="595959" w:themeColor="text1" w:themeTint="A6"/>
                                  <w:sz w:val="20"/>
                                  <w:szCs w:val="20"/>
                                </w:rPr>
                              </w:pPr>
                              <w:r>
                                <w:rPr>
                                  <w:color w:val="595959" w:themeColor="text1" w:themeTint="A6"/>
                                  <w:sz w:val="20"/>
                                  <w:szCs w:val="20"/>
                                </w:rPr>
                                <w:t xml:space="preserve">An academic discussion on </w:t>
                              </w:r>
                              <w:r w:rsidR="00EA710C">
                                <w:rPr>
                                  <w:color w:val="595959" w:themeColor="text1" w:themeTint="A6"/>
                                  <w:sz w:val="20"/>
                                  <w:szCs w:val="20"/>
                                </w:rPr>
                                <w:t>sport, exercise, and physical activity alongside a perspective on the importance of green exercise in the modern world and finally a consideration of local, national, and international guidelines on physical activity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8243D66" wp14:editId="21546B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27AE4C" w14:textId="785C2C3F" w:rsidR="00191B57" w:rsidRDefault="00191B5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Level 4 assessment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C56862E" w14:textId="328B89F4" w:rsidR="00191B57" w:rsidRDefault="00EA710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8243D6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B27AE4C" w14:textId="785C2C3F" w:rsidR="00191B57" w:rsidRDefault="00191B5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Level 4 assessment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C56862E" w14:textId="328B89F4" w:rsidR="00191B57" w:rsidRDefault="00EA710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1D2C35C" w14:textId="3EB8EAD9" w:rsidR="00191B57" w:rsidRDefault="00191B57">
          <w:r>
            <w:br w:type="page"/>
          </w:r>
        </w:p>
      </w:sdtContent>
    </w:sdt>
    <w:p w14:paraId="3933096E" w14:textId="06C12564" w:rsidR="009922B6" w:rsidRDefault="00960AD8">
      <w:pPr>
        <w:rPr>
          <w:b/>
          <w:bCs/>
        </w:rPr>
      </w:pPr>
      <w:r>
        <w:rPr>
          <w:b/>
          <w:bCs/>
        </w:rPr>
        <w:lastRenderedPageBreak/>
        <w:t>Section</w:t>
      </w:r>
      <w:r>
        <w:rPr>
          <w:b/>
          <w:bCs/>
        </w:rPr>
        <w:tab/>
      </w:r>
      <w:r>
        <w:rPr>
          <w:b/>
          <w:bCs/>
        </w:rPr>
        <w:tab/>
      </w:r>
      <w:r>
        <w:rPr>
          <w:b/>
          <w:bCs/>
        </w:rPr>
        <w:tab/>
      </w:r>
      <w:r>
        <w:rPr>
          <w:b/>
          <w:bCs/>
        </w:rPr>
        <w:tab/>
      </w:r>
      <w:r>
        <w:rPr>
          <w:b/>
          <w:bCs/>
        </w:rPr>
        <w:tab/>
      </w:r>
      <w:r w:rsidR="00EE7894">
        <w:rPr>
          <w:b/>
          <w:bCs/>
        </w:rPr>
        <w:t xml:space="preserve"> </w:t>
      </w:r>
      <w:r>
        <w:rPr>
          <w:b/>
          <w:bCs/>
        </w:rPr>
        <w:t>Title</w:t>
      </w:r>
      <w:r>
        <w:rPr>
          <w:b/>
          <w:bCs/>
        </w:rPr>
        <w:tab/>
      </w:r>
      <w:r>
        <w:rPr>
          <w:b/>
          <w:bCs/>
        </w:rPr>
        <w:tab/>
      </w:r>
      <w:r>
        <w:rPr>
          <w:b/>
          <w:bCs/>
        </w:rPr>
        <w:tab/>
      </w:r>
      <w:r>
        <w:rPr>
          <w:b/>
          <w:bCs/>
        </w:rPr>
        <w:tab/>
      </w:r>
      <w:r>
        <w:rPr>
          <w:b/>
          <w:bCs/>
        </w:rPr>
        <w:tab/>
      </w:r>
      <w:r w:rsidR="00B7695C">
        <w:rPr>
          <w:b/>
          <w:bCs/>
        </w:rPr>
        <w:t xml:space="preserve">           </w:t>
      </w:r>
      <w:r>
        <w:rPr>
          <w:b/>
          <w:bCs/>
        </w:rPr>
        <w:t>Page Number</w:t>
      </w:r>
    </w:p>
    <w:p w14:paraId="2618138C" w14:textId="04B29E1B" w:rsidR="00EE7894" w:rsidRDefault="00960AD8" w:rsidP="00EE7894">
      <w:pPr>
        <w:tabs>
          <w:tab w:val="left" w:pos="3650"/>
          <w:tab w:val="right" w:pos="9026"/>
        </w:tabs>
        <w:rPr>
          <w:b/>
          <w:bCs/>
        </w:rPr>
      </w:pPr>
      <w:r>
        <w:rPr>
          <w:b/>
          <w:bCs/>
        </w:rPr>
        <w:t>1</w:t>
      </w:r>
      <w:r>
        <w:rPr>
          <w:b/>
          <w:bCs/>
        </w:rPr>
        <w:tab/>
        <w:t>Academic Terms</w:t>
      </w:r>
      <w:r w:rsidR="00EE7894">
        <w:rPr>
          <w:b/>
          <w:bCs/>
        </w:rPr>
        <w:tab/>
        <w:t>2</w:t>
      </w:r>
    </w:p>
    <w:p w14:paraId="0086BEB0" w14:textId="5DA4B09A" w:rsidR="00960AD8" w:rsidRDefault="00960AD8" w:rsidP="00EE7894">
      <w:pPr>
        <w:tabs>
          <w:tab w:val="left" w:pos="3650"/>
          <w:tab w:val="right" w:pos="9026"/>
        </w:tabs>
        <w:rPr>
          <w:b/>
          <w:bCs/>
        </w:rPr>
      </w:pPr>
      <w:r>
        <w:rPr>
          <w:b/>
          <w:bCs/>
        </w:rPr>
        <w:t>1.1</w:t>
      </w:r>
      <w:r>
        <w:rPr>
          <w:b/>
          <w:bCs/>
        </w:rPr>
        <w:tab/>
        <w:t>Sport</w:t>
      </w:r>
      <w:r w:rsidR="00EE7894">
        <w:rPr>
          <w:b/>
          <w:bCs/>
        </w:rPr>
        <w:tab/>
        <w:t>2</w:t>
      </w:r>
    </w:p>
    <w:p w14:paraId="138D540E" w14:textId="3D784215" w:rsidR="00960AD8" w:rsidRDefault="00960AD8" w:rsidP="00EE7894">
      <w:pPr>
        <w:tabs>
          <w:tab w:val="left" w:pos="3650"/>
          <w:tab w:val="right" w:pos="9026"/>
        </w:tabs>
        <w:rPr>
          <w:b/>
          <w:bCs/>
        </w:rPr>
      </w:pPr>
      <w:r>
        <w:rPr>
          <w:b/>
          <w:bCs/>
        </w:rPr>
        <w:t>1.2</w:t>
      </w:r>
      <w:r w:rsidR="00EE7894">
        <w:rPr>
          <w:b/>
          <w:bCs/>
        </w:rPr>
        <w:tab/>
        <w:t>Exercise</w:t>
      </w:r>
      <w:r w:rsidR="00EE7894">
        <w:rPr>
          <w:b/>
          <w:bCs/>
        </w:rPr>
        <w:tab/>
        <w:t>2</w:t>
      </w:r>
    </w:p>
    <w:p w14:paraId="22864521" w14:textId="465B5F59" w:rsidR="00960AD8" w:rsidRDefault="00960AD8" w:rsidP="00EE7894">
      <w:pPr>
        <w:tabs>
          <w:tab w:val="left" w:pos="3516"/>
          <w:tab w:val="left" w:pos="3650"/>
          <w:tab w:val="right" w:pos="9026"/>
        </w:tabs>
        <w:rPr>
          <w:b/>
          <w:bCs/>
        </w:rPr>
      </w:pPr>
      <w:r>
        <w:rPr>
          <w:b/>
          <w:bCs/>
        </w:rPr>
        <w:t>1.3</w:t>
      </w:r>
      <w:r w:rsidR="00EE7894">
        <w:rPr>
          <w:b/>
          <w:bCs/>
        </w:rPr>
        <w:tab/>
      </w:r>
      <w:r w:rsidR="00EE7894">
        <w:rPr>
          <w:b/>
          <w:bCs/>
        </w:rPr>
        <w:tab/>
        <w:t>Physical Activity</w:t>
      </w:r>
      <w:r w:rsidR="00EE7894">
        <w:rPr>
          <w:b/>
          <w:bCs/>
        </w:rPr>
        <w:tab/>
        <w:t>2</w:t>
      </w:r>
    </w:p>
    <w:p w14:paraId="4DEC348B" w14:textId="1D083BCE" w:rsidR="00960AD8" w:rsidRDefault="00EE7894" w:rsidP="00EE7894">
      <w:pPr>
        <w:tabs>
          <w:tab w:val="left" w:pos="3516"/>
        </w:tabs>
        <w:rPr>
          <w:b/>
          <w:bCs/>
        </w:rPr>
      </w:pPr>
      <w:r>
        <w:rPr>
          <w:b/>
          <w:bCs/>
        </w:rPr>
        <w:tab/>
        <w:t xml:space="preserve">   </w:t>
      </w:r>
    </w:p>
    <w:p w14:paraId="553EC52D" w14:textId="12A347DA" w:rsidR="00960AD8" w:rsidRDefault="00960AD8" w:rsidP="00EE7894">
      <w:pPr>
        <w:tabs>
          <w:tab w:val="left" w:pos="3600"/>
          <w:tab w:val="right" w:pos="9026"/>
        </w:tabs>
        <w:rPr>
          <w:b/>
          <w:bCs/>
        </w:rPr>
      </w:pPr>
      <w:r>
        <w:rPr>
          <w:b/>
          <w:bCs/>
        </w:rPr>
        <w:t>2</w:t>
      </w:r>
      <w:r w:rsidR="00EE7894">
        <w:rPr>
          <w:b/>
          <w:bCs/>
        </w:rPr>
        <w:tab/>
        <w:t xml:space="preserve"> Green Exercise In The Modern World</w:t>
      </w:r>
      <w:r w:rsidR="00EE7894">
        <w:rPr>
          <w:b/>
          <w:bCs/>
        </w:rPr>
        <w:tab/>
        <w:t>3</w:t>
      </w:r>
    </w:p>
    <w:p w14:paraId="60E2353A" w14:textId="5FEB1DDC" w:rsidR="00960AD8" w:rsidRDefault="00960AD8" w:rsidP="00EE7894">
      <w:pPr>
        <w:tabs>
          <w:tab w:val="left" w:pos="3600"/>
          <w:tab w:val="right" w:pos="9026"/>
        </w:tabs>
        <w:rPr>
          <w:b/>
          <w:bCs/>
        </w:rPr>
      </w:pPr>
      <w:r>
        <w:rPr>
          <w:b/>
          <w:bCs/>
        </w:rPr>
        <w:t>2.1</w:t>
      </w:r>
      <w:r w:rsidR="00EE7894">
        <w:rPr>
          <w:b/>
          <w:bCs/>
        </w:rPr>
        <w:tab/>
        <w:t xml:space="preserve"> Types of Green Exercise in the UK</w:t>
      </w:r>
      <w:r w:rsidR="00EE7894">
        <w:rPr>
          <w:b/>
          <w:bCs/>
        </w:rPr>
        <w:tab/>
        <w:t>3</w:t>
      </w:r>
    </w:p>
    <w:p w14:paraId="076E7847" w14:textId="15313C11" w:rsidR="00960AD8" w:rsidRDefault="00EE7894" w:rsidP="00EE7894">
      <w:pPr>
        <w:tabs>
          <w:tab w:val="left" w:pos="3600"/>
        </w:tabs>
        <w:rPr>
          <w:b/>
          <w:bCs/>
        </w:rPr>
      </w:pPr>
      <w:r>
        <w:rPr>
          <w:b/>
          <w:bCs/>
        </w:rPr>
        <w:tab/>
        <w:t xml:space="preserve"> </w:t>
      </w:r>
    </w:p>
    <w:p w14:paraId="65AEBDC8" w14:textId="2213F89B" w:rsidR="00EE7894" w:rsidRDefault="00960AD8" w:rsidP="00EE7894">
      <w:pPr>
        <w:tabs>
          <w:tab w:val="left" w:pos="3617"/>
          <w:tab w:val="right" w:pos="9026"/>
        </w:tabs>
        <w:rPr>
          <w:b/>
          <w:bCs/>
        </w:rPr>
      </w:pPr>
      <w:r>
        <w:rPr>
          <w:b/>
          <w:bCs/>
        </w:rPr>
        <w:t>3</w:t>
      </w:r>
      <w:r w:rsidR="00EE7894">
        <w:rPr>
          <w:b/>
          <w:bCs/>
        </w:rPr>
        <w:t xml:space="preserve"> </w:t>
      </w:r>
      <w:r w:rsidR="00EE7894">
        <w:rPr>
          <w:b/>
          <w:bCs/>
        </w:rPr>
        <w:tab/>
        <w:t xml:space="preserve"> </w:t>
      </w:r>
      <w:r w:rsidR="00EE7894">
        <w:rPr>
          <w:b/>
          <w:bCs/>
        </w:rPr>
        <w:t>International Guidelines on Physical Activity</w:t>
      </w:r>
      <w:r w:rsidR="00EE7894">
        <w:rPr>
          <w:b/>
          <w:bCs/>
        </w:rPr>
        <w:tab/>
        <w:t>4</w:t>
      </w:r>
    </w:p>
    <w:p w14:paraId="3412CE3D" w14:textId="1F456740" w:rsidR="00960AD8" w:rsidRDefault="00960AD8" w:rsidP="00EE7894">
      <w:pPr>
        <w:tabs>
          <w:tab w:val="left" w:pos="3617"/>
          <w:tab w:val="right" w:pos="9026"/>
        </w:tabs>
        <w:rPr>
          <w:b/>
          <w:bCs/>
        </w:rPr>
      </w:pPr>
      <w:r>
        <w:rPr>
          <w:b/>
          <w:bCs/>
        </w:rPr>
        <w:t>3.1</w:t>
      </w:r>
      <w:r w:rsidR="00EE7894">
        <w:rPr>
          <w:b/>
          <w:bCs/>
        </w:rPr>
        <w:tab/>
        <w:t xml:space="preserve"> UK Guidelines on Physical Activity</w:t>
      </w:r>
      <w:r w:rsidR="00EE7894">
        <w:rPr>
          <w:b/>
          <w:bCs/>
        </w:rPr>
        <w:tab/>
        <w:t>4</w:t>
      </w:r>
    </w:p>
    <w:p w14:paraId="1FA8D379" w14:textId="66280255" w:rsidR="00960AD8" w:rsidRDefault="00960AD8" w:rsidP="00EE7894">
      <w:pPr>
        <w:tabs>
          <w:tab w:val="left" w:pos="3617"/>
          <w:tab w:val="right" w:pos="9026"/>
        </w:tabs>
        <w:rPr>
          <w:b/>
          <w:bCs/>
        </w:rPr>
      </w:pPr>
      <w:r>
        <w:rPr>
          <w:b/>
          <w:bCs/>
        </w:rPr>
        <w:t>3.2</w:t>
      </w:r>
      <w:r w:rsidR="00EE7894">
        <w:rPr>
          <w:b/>
          <w:bCs/>
        </w:rPr>
        <w:tab/>
        <w:t xml:space="preserve"> Wales Guidelines on Physical Activity</w:t>
      </w:r>
      <w:r w:rsidR="00EE7894">
        <w:rPr>
          <w:b/>
          <w:bCs/>
        </w:rPr>
        <w:tab/>
        <w:t>4</w:t>
      </w:r>
    </w:p>
    <w:p w14:paraId="3CE386BA" w14:textId="64420180" w:rsidR="00960AD8" w:rsidRDefault="00EE7894" w:rsidP="00EE7894">
      <w:pPr>
        <w:tabs>
          <w:tab w:val="left" w:pos="3617"/>
        </w:tabs>
        <w:rPr>
          <w:b/>
          <w:bCs/>
        </w:rPr>
      </w:pPr>
      <w:r>
        <w:rPr>
          <w:b/>
          <w:bCs/>
        </w:rPr>
        <w:tab/>
        <w:t xml:space="preserve"> </w:t>
      </w:r>
    </w:p>
    <w:p w14:paraId="1950575D" w14:textId="40D6369E" w:rsidR="00447DF9" w:rsidRDefault="00960AD8" w:rsidP="00E74E01">
      <w:pPr>
        <w:tabs>
          <w:tab w:val="left" w:pos="3617"/>
          <w:tab w:val="right" w:pos="9026"/>
        </w:tabs>
        <w:rPr>
          <w:b/>
          <w:bCs/>
        </w:rPr>
      </w:pPr>
      <w:r>
        <w:rPr>
          <w:b/>
          <w:bCs/>
        </w:rPr>
        <w:t>4</w:t>
      </w:r>
      <w:r w:rsidR="00EE7894">
        <w:rPr>
          <w:b/>
          <w:bCs/>
        </w:rPr>
        <w:tab/>
        <w:t xml:space="preserve"> References</w:t>
      </w:r>
      <w:r w:rsidR="00E74E01">
        <w:rPr>
          <w:b/>
          <w:bCs/>
        </w:rPr>
        <w:tab/>
        <w:t>5</w:t>
      </w:r>
    </w:p>
    <w:p w14:paraId="4EB7A0C8" w14:textId="1554963B" w:rsidR="00642572" w:rsidRPr="00E74E01" w:rsidRDefault="00447DF9" w:rsidP="008B7AAD">
      <w:pPr>
        <w:rPr>
          <w:rFonts w:ascii="Times New Roman" w:hAnsi="Times New Roman" w:cs="Times New Roman"/>
          <w:b/>
          <w:bCs/>
          <w:sz w:val="24"/>
          <w:szCs w:val="24"/>
        </w:rPr>
      </w:pPr>
      <w:r w:rsidRPr="00E74E01">
        <w:rPr>
          <w:rFonts w:ascii="Times New Roman" w:hAnsi="Times New Roman" w:cs="Times New Roman"/>
          <w:b/>
          <w:bCs/>
          <w:sz w:val="24"/>
          <w:szCs w:val="24"/>
        </w:rPr>
        <w:br w:type="page"/>
      </w:r>
      <w:r w:rsidR="00642572" w:rsidRPr="00E74E01">
        <w:rPr>
          <w:rFonts w:ascii="Times New Roman" w:hAnsi="Times New Roman" w:cs="Times New Roman"/>
          <w:b/>
          <w:bCs/>
          <w:sz w:val="24"/>
          <w:szCs w:val="24"/>
        </w:rPr>
        <w:lastRenderedPageBreak/>
        <w:t>Academic Terms</w:t>
      </w:r>
    </w:p>
    <w:p w14:paraId="571B9ADD" w14:textId="77777777" w:rsidR="00642572" w:rsidRPr="00F774EF" w:rsidRDefault="00642572" w:rsidP="00E74E01">
      <w:pPr>
        <w:spacing w:after="0" w:line="276" w:lineRule="auto"/>
        <w:rPr>
          <w:rFonts w:ascii="Times New Roman" w:eastAsia="Times New Roman" w:hAnsi="Times New Roman" w:cs="Times New Roman"/>
          <w:sz w:val="20"/>
          <w:szCs w:val="20"/>
          <w:lang w:eastAsia="en-GB"/>
        </w:rPr>
      </w:pPr>
      <w:r w:rsidRPr="00F774EF">
        <w:rPr>
          <w:rFonts w:ascii="Times New Roman" w:eastAsia="Times New Roman" w:hAnsi="Times New Roman" w:cs="Times New Roman"/>
          <w:color w:val="454545"/>
          <w:sz w:val="20"/>
          <w:szCs w:val="20"/>
          <w:lang w:eastAsia="en-GB"/>
        </w:rPr>
        <w:t>Sport, exercise and physical activity are commonly thought as interchangeable. However there is a distinct difference between the three. Each concept has its own boundaries and merits that separates them. The misconception, particularly on how each concept is defined is the leading cause of any confusion between the 3 concepts. </w:t>
      </w:r>
    </w:p>
    <w:p w14:paraId="5910EE8B" w14:textId="77777777" w:rsidR="00642572" w:rsidRPr="00F774EF" w:rsidRDefault="00642572" w:rsidP="00E74E01">
      <w:pPr>
        <w:spacing w:after="0" w:line="276" w:lineRule="auto"/>
        <w:rPr>
          <w:rFonts w:ascii="Times New Roman" w:eastAsia="Times New Roman" w:hAnsi="Times New Roman" w:cs="Times New Roman"/>
          <w:sz w:val="20"/>
          <w:szCs w:val="20"/>
          <w:lang w:eastAsia="en-GB"/>
        </w:rPr>
      </w:pPr>
    </w:p>
    <w:p w14:paraId="799C37AA" w14:textId="7E19396D" w:rsidR="00642572" w:rsidRPr="00F774EF" w:rsidRDefault="00642572" w:rsidP="00E74E01">
      <w:pPr>
        <w:spacing w:after="0" w:line="276" w:lineRule="auto"/>
        <w:rPr>
          <w:rFonts w:ascii="Times New Roman" w:eastAsia="Times New Roman" w:hAnsi="Times New Roman" w:cs="Times New Roman"/>
          <w:sz w:val="20"/>
          <w:szCs w:val="20"/>
          <w:lang w:eastAsia="en-GB"/>
        </w:rPr>
      </w:pPr>
      <w:r w:rsidRPr="00F774EF">
        <w:rPr>
          <w:rFonts w:ascii="Times New Roman" w:eastAsia="Times New Roman" w:hAnsi="Times New Roman" w:cs="Times New Roman"/>
          <w:color w:val="454545"/>
          <w:sz w:val="20"/>
          <w:szCs w:val="20"/>
          <w:lang w:eastAsia="en-GB"/>
        </w:rPr>
        <w:t>Sport is defined as “an athletic activity requiring skill or physical prowess and often of a competitive nature” (</w:t>
      </w:r>
      <w:r w:rsidRPr="00F774EF">
        <w:rPr>
          <w:rFonts w:ascii="Times New Roman" w:eastAsia="Times New Roman" w:hAnsi="Times New Roman" w:cs="Times New Roman"/>
          <w:color w:val="0D0D0D" w:themeColor="text1" w:themeTint="F2"/>
          <w:sz w:val="20"/>
          <w:szCs w:val="20"/>
          <w:lang w:eastAsia="en-GB"/>
        </w:rPr>
        <w:t xml:space="preserve">Dictionary.com </w:t>
      </w:r>
      <w:r w:rsidR="002A75C0" w:rsidRPr="00E74E01">
        <w:rPr>
          <w:rFonts w:ascii="Times New Roman" w:eastAsia="Times New Roman" w:hAnsi="Times New Roman" w:cs="Times New Roman"/>
          <w:color w:val="454545"/>
          <w:sz w:val="20"/>
          <w:szCs w:val="20"/>
          <w:lang w:eastAsia="en-GB"/>
        </w:rPr>
        <w:t xml:space="preserve">Unabridged, </w:t>
      </w:r>
      <w:r w:rsidRPr="00F774EF">
        <w:rPr>
          <w:rFonts w:ascii="Times New Roman" w:eastAsia="Times New Roman" w:hAnsi="Times New Roman" w:cs="Times New Roman"/>
          <w:color w:val="454545"/>
          <w:sz w:val="20"/>
          <w:szCs w:val="20"/>
          <w:lang w:eastAsia="en-GB"/>
        </w:rPr>
        <w:t xml:space="preserve">2021). </w:t>
      </w:r>
      <w:r w:rsidR="009D45EF" w:rsidRPr="00E74E01">
        <w:rPr>
          <w:rFonts w:ascii="Times New Roman" w:eastAsia="Times New Roman" w:hAnsi="Times New Roman" w:cs="Times New Roman"/>
          <w:color w:val="454545"/>
          <w:sz w:val="20"/>
          <w:szCs w:val="20"/>
          <w:lang w:eastAsia="en-GB"/>
        </w:rPr>
        <w:t>May (2021)</w:t>
      </w:r>
      <w:r w:rsidRPr="00F774EF">
        <w:rPr>
          <w:rFonts w:ascii="Times New Roman" w:eastAsia="Times New Roman" w:hAnsi="Times New Roman" w:cs="Times New Roman"/>
          <w:color w:val="454545"/>
          <w:sz w:val="20"/>
          <w:szCs w:val="20"/>
          <w:lang w:eastAsia="en-GB"/>
        </w:rPr>
        <w:t xml:space="preserve"> has a different definition of sport; “A human activity involving physical exertion and skill as the primary focus of the activity, with elements of competition or social participation where rules and patterns of behaviour governing the activity exist formally through organisations and is generally recognised as a sport”</w:t>
      </w:r>
      <w:r w:rsidR="009D45EF" w:rsidRPr="00E74E01">
        <w:rPr>
          <w:rFonts w:ascii="Times New Roman" w:eastAsia="Times New Roman" w:hAnsi="Times New Roman" w:cs="Times New Roman"/>
          <w:color w:val="454545"/>
          <w:sz w:val="20"/>
          <w:szCs w:val="20"/>
          <w:lang w:eastAsia="en-GB"/>
        </w:rPr>
        <w:t xml:space="preserve">. </w:t>
      </w:r>
      <w:r w:rsidRPr="00F774EF">
        <w:rPr>
          <w:rFonts w:ascii="Times New Roman" w:eastAsia="Times New Roman" w:hAnsi="Times New Roman" w:cs="Times New Roman"/>
          <w:color w:val="0D0D0D" w:themeColor="text1" w:themeTint="F2"/>
          <w:sz w:val="20"/>
          <w:szCs w:val="20"/>
          <w:lang w:eastAsia="en-GB"/>
        </w:rPr>
        <w:t xml:space="preserve">Dictionary.com </w:t>
      </w:r>
      <w:r w:rsidRPr="00F774EF">
        <w:rPr>
          <w:rFonts w:ascii="Times New Roman" w:eastAsia="Times New Roman" w:hAnsi="Times New Roman" w:cs="Times New Roman"/>
          <w:color w:val="454545"/>
          <w:sz w:val="20"/>
          <w:szCs w:val="20"/>
          <w:lang w:eastAsia="en-GB"/>
        </w:rPr>
        <w:t xml:space="preserve">provides a generalised and wholistic definition. In contrast </w:t>
      </w:r>
      <w:r w:rsidR="009D45EF" w:rsidRPr="00E74E01">
        <w:rPr>
          <w:rFonts w:ascii="Times New Roman" w:eastAsia="Times New Roman" w:hAnsi="Times New Roman" w:cs="Times New Roman"/>
          <w:b/>
          <w:bCs/>
          <w:color w:val="454545"/>
          <w:sz w:val="20"/>
          <w:szCs w:val="20"/>
          <w:lang w:eastAsia="en-GB"/>
        </w:rPr>
        <w:t>May</w:t>
      </w:r>
      <w:r w:rsidRPr="00F774EF">
        <w:rPr>
          <w:rFonts w:ascii="Times New Roman" w:eastAsia="Times New Roman" w:hAnsi="Times New Roman" w:cs="Times New Roman"/>
          <w:color w:val="454545"/>
          <w:sz w:val="20"/>
          <w:szCs w:val="20"/>
          <w:lang w:eastAsia="en-GB"/>
        </w:rPr>
        <w:t xml:space="preserve"> has a much more precise definition. The most important aspect of </w:t>
      </w:r>
      <w:r w:rsidR="009D45EF" w:rsidRPr="00E74E01">
        <w:rPr>
          <w:rFonts w:ascii="Times New Roman" w:eastAsia="Times New Roman" w:hAnsi="Times New Roman" w:cs="Times New Roman"/>
          <w:color w:val="454545"/>
          <w:sz w:val="20"/>
          <w:szCs w:val="20"/>
          <w:lang w:eastAsia="en-GB"/>
        </w:rPr>
        <w:t>May’s</w:t>
      </w:r>
      <w:r w:rsidRPr="00F774EF">
        <w:rPr>
          <w:rFonts w:ascii="Times New Roman" w:eastAsia="Times New Roman" w:hAnsi="Times New Roman" w:cs="Times New Roman"/>
          <w:color w:val="454545"/>
          <w:sz w:val="20"/>
          <w:szCs w:val="20"/>
          <w:lang w:eastAsia="en-GB"/>
        </w:rPr>
        <w:t xml:space="preserve"> definition </w:t>
      </w:r>
      <w:r w:rsidRPr="00F774EF">
        <w:rPr>
          <w:rFonts w:ascii="Times New Roman" w:eastAsia="Times New Roman" w:hAnsi="Times New Roman" w:cs="Times New Roman"/>
          <w:color w:val="0D0D0D" w:themeColor="text1" w:themeTint="F2"/>
          <w:sz w:val="20"/>
          <w:szCs w:val="20"/>
          <w:lang w:eastAsia="en-GB"/>
        </w:rPr>
        <w:t>that</w:t>
      </w:r>
      <w:hyperlink r:id="rId11" w:history="1">
        <w:r w:rsidRPr="00F774EF">
          <w:rPr>
            <w:rFonts w:ascii="Times New Roman" w:eastAsia="Times New Roman" w:hAnsi="Times New Roman" w:cs="Times New Roman"/>
            <w:color w:val="0D0D0D" w:themeColor="text1" w:themeTint="F2"/>
            <w:sz w:val="20"/>
            <w:szCs w:val="20"/>
            <w:lang w:eastAsia="en-GB"/>
          </w:rPr>
          <w:t xml:space="preserve"> Dictionary.com</w:t>
        </w:r>
      </w:hyperlink>
      <w:r w:rsidRPr="00F774EF">
        <w:rPr>
          <w:rFonts w:ascii="Times New Roman" w:eastAsia="Times New Roman" w:hAnsi="Times New Roman" w:cs="Times New Roman"/>
          <w:color w:val="454545"/>
          <w:sz w:val="20"/>
          <w:szCs w:val="20"/>
          <w:lang w:eastAsia="en-GB"/>
        </w:rPr>
        <w:t xml:space="preserve"> misses is the aspect of formal organisation. Unlike exercise and physical activity, sport requires organisation and structure of some kind. Not all sport shares the same kind of structure. </w:t>
      </w:r>
      <w:r w:rsidR="003905C3" w:rsidRPr="00E74E01">
        <w:rPr>
          <w:rFonts w:ascii="Times New Roman" w:eastAsia="Times New Roman" w:hAnsi="Times New Roman" w:cs="Times New Roman"/>
          <w:color w:val="454545"/>
          <w:sz w:val="20"/>
          <w:szCs w:val="20"/>
          <w:lang w:eastAsia="en-GB"/>
        </w:rPr>
        <w:t>Golf</w:t>
      </w:r>
      <w:r w:rsidRPr="00F774EF">
        <w:rPr>
          <w:rFonts w:ascii="Times New Roman" w:eastAsia="Times New Roman" w:hAnsi="Times New Roman" w:cs="Times New Roman"/>
          <w:color w:val="454545"/>
          <w:sz w:val="20"/>
          <w:szCs w:val="20"/>
          <w:lang w:eastAsia="en-GB"/>
        </w:rPr>
        <w:t xml:space="preserve"> doesn’t follow the same rules and regulations as football for example.</w:t>
      </w:r>
    </w:p>
    <w:p w14:paraId="7910678B" w14:textId="77777777" w:rsidR="00642572" w:rsidRPr="00F774EF" w:rsidRDefault="00642572" w:rsidP="00E74E01">
      <w:pPr>
        <w:spacing w:after="0" w:line="276" w:lineRule="auto"/>
        <w:rPr>
          <w:rFonts w:ascii="Times New Roman" w:eastAsia="Times New Roman" w:hAnsi="Times New Roman" w:cs="Times New Roman"/>
          <w:sz w:val="20"/>
          <w:szCs w:val="20"/>
          <w:lang w:eastAsia="en-GB"/>
        </w:rPr>
      </w:pPr>
    </w:p>
    <w:p w14:paraId="05614A31" w14:textId="5F352402" w:rsidR="00642572" w:rsidRPr="00F774EF" w:rsidRDefault="00642572" w:rsidP="00E74E01">
      <w:pPr>
        <w:spacing w:after="0" w:line="276" w:lineRule="auto"/>
        <w:rPr>
          <w:rFonts w:ascii="Times New Roman" w:eastAsia="Times New Roman" w:hAnsi="Times New Roman" w:cs="Times New Roman"/>
          <w:sz w:val="20"/>
          <w:szCs w:val="20"/>
          <w:lang w:eastAsia="en-GB"/>
        </w:rPr>
      </w:pPr>
      <w:r w:rsidRPr="00F774EF">
        <w:rPr>
          <w:rFonts w:ascii="Times New Roman" w:eastAsia="Times New Roman" w:hAnsi="Times New Roman" w:cs="Times New Roman"/>
          <w:color w:val="454545"/>
          <w:sz w:val="20"/>
          <w:szCs w:val="20"/>
          <w:lang w:eastAsia="en-GB"/>
        </w:rPr>
        <w:t xml:space="preserve">Exercise can be defined as a “bodily or mental exertion, especially for the sake of training or improvement of health” </w:t>
      </w:r>
      <w:r w:rsidRPr="00F774EF">
        <w:rPr>
          <w:rFonts w:ascii="Times New Roman" w:eastAsia="Times New Roman" w:hAnsi="Times New Roman" w:cs="Times New Roman"/>
          <w:color w:val="0D0D0D" w:themeColor="text1" w:themeTint="F2"/>
          <w:sz w:val="20"/>
          <w:szCs w:val="20"/>
          <w:lang w:eastAsia="en-GB"/>
        </w:rPr>
        <w:t>(</w:t>
      </w:r>
      <w:hyperlink r:id="rId12" w:history="1">
        <w:r w:rsidRPr="00F774EF">
          <w:rPr>
            <w:rFonts w:ascii="Times New Roman" w:eastAsia="Times New Roman" w:hAnsi="Times New Roman" w:cs="Times New Roman"/>
            <w:color w:val="0D0D0D" w:themeColor="text1" w:themeTint="F2"/>
            <w:sz w:val="20"/>
            <w:szCs w:val="20"/>
            <w:lang w:eastAsia="en-GB"/>
          </w:rPr>
          <w:t>Dictionary.com</w:t>
        </w:r>
      </w:hyperlink>
      <w:r w:rsidRPr="00F774EF">
        <w:rPr>
          <w:rFonts w:ascii="Times New Roman" w:eastAsia="Times New Roman" w:hAnsi="Times New Roman" w:cs="Times New Roman"/>
          <w:color w:val="454545"/>
          <w:sz w:val="20"/>
          <w:szCs w:val="20"/>
          <w:lang w:eastAsia="en-GB"/>
        </w:rPr>
        <w:t xml:space="preserve"> </w:t>
      </w:r>
      <w:r w:rsidR="002A75C0" w:rsidRPr="00E74E01">
        <w:rPr>
          <w:rFonts w:ascii="Times New Roman" w:eastAsia="Times New Roman" w:hAnsi="Times New Roman" w:cs="Times New Roman"/>
          <w:color w:val="454545"/>
          <w:sz w:val="20"/>
          <w:szCs w:val="20"/>
          <w:lang w:eastAsia="en-GB"/>
        </w:rPr>
        <w:t xml:space="preserve">Unabridged, </w:t>
      </w:r>
      <w:r w:rsidRPr="00F774EF">
        <w:rPr>
          <w:rFonts w:ascii="Times New Roman" w:eastAsia="Times New Roman" w:hAnsi="Times New Roman" w:cs="Times New Roman"/>
          <w:color w:val="454545"/>
          <w:sz w:val="20"/>
          <w:szCs w:val="20"/>
          <w:lang w:eastAsia="en-GB"/>
        </w:rPr>
        <w:t>2021). This differs from sport in its organisation. While sport has concrete rules and regulations that participants must adhere to, exercise is much more fluid in its performance. Another difference between exercise and sport is grounded in the social aspect. It is more common to find “social participation” (</w:t>
      </w:r>
      <w:r w:rsidR="009D45EF" w:rsidRPr="00E74E01">
        <w:rPr>
          <w:rFonts w:ascii="Times New Roman" w:eastAsia="Times New Roman" w:hAnsi="Times New Roman" w:cs="Times New Roman"/>
          <w:color w:val="454545"/>
          <w:sz w:val="20"/>
          <w:szCs w:val="20"/>
          <w:lang w:eastAsia="en-GB"/>
        </w:rPr>
        <w:t>May, 2021</w:t>
      </w:r>
      <w:r w:rsidRPr="00F774EF">
        <w:rPr>
          <w:rFonts w:ascii="Times New Roman" w:eastAsia="Times New Roman" w:hAnsi="Times New Roman" w:cs="Times New Roman"/>
          <w:b/>
          <w:bCs/>
          <w:color w:val="454545"/>
          <w:sz w:val="20"/>
          <w:szCs w:val="20"/>
          <w:lang w:eastAsia="en-GB"/>
        </w:rPr>
        <w:t>)</w:t>
      </w:r>
      <w:r w:rsidRPr="00F774EF">
        <w:rPr>
          <w:rFonts w:ascii="Times New Roman" w:eastAsia="Times New Roman" w:hAnsi="Times New Roman" w:cs="Times New Roman"/>
          <w:color w:val="454545"/>
          <w:sz w:val="20"/>
          <w:szCs w:val="20"/>
          <w:lang w:eastAsia="en-GB"/>
        </w:rPr>
        <w:t xml:space="preserve"> in sport as opposed to exercise. Examples of exercises in which social interactions are limited, compared to sport, include but are not limited to lifting weights, running, and mental training. Thus all sport consists of exercise, but not all exercise is sport.</w:t>
      </w:r>
    </w:p>
    <w:p w14:paraId="0067F5AC" w14:textId="77777777" w:rsidR="00642572" w:rsidRPr="00F774EF" w:rsidRDefault="00642572" w:rsidP="00E74E01">
      <w:pPr>
        <w:spacing w:after="0" w:line="276" w:lineRule="auto"/>
        <w:rPr>
          <w:rFonts w:ascii="Times New Roman" w:eastAsia="Times New Roman" w:hAnsi="Times New Roman" w:cs="Times New Roman"/>
          <w:sz w:val="20"/>
          <w:szCs w:val="20"/>
          <w:lang w:eastAsia="en-GB"/>
        </w:rPr>
      </w:pPr>
    </w:p>
    <w:p w14:paraId="2F487FFB" w14:textId="6D8E1D59" w:rsidR="00642572" w:rsidRPr="00E74E01" w:rsidRDefault="00642572" w:rsidP="00E74E01">
      <w:pPr>
        <w:spacing w:after="0" w:line="276" w:lineRule="auto"/>
        <w:rPr>
          <w:rFonts w:ascii="Times New Roman" w:eastAsia="Times New Roman" w:hAnsi="Times New Roman" w:cs="Times New Roman"/>
          <w:color w:val="454545"/>
          <w:sz w:val="20"/>
          <w:szCs w:val="20"/>
          <w:lang w:eastAsia="en-GB"/>
        </w:rPr>
      </w:pPr>
      <w:r w:rsidRPr="00F774EF">
        <w:rPr>
          <w:rFonts w:ascii="Times New Roman" w:eastAsia="Times New Roman" w:hAnsi="Times New Roman" w:cs="Times New Roman"/>
          <w:color w:val="454545"/>
          <w:sz w:val="20"/>
          <w:szCs w:val="20"/>
          <w:lang w:eastAsia="en-GB"/>
        </w:rPr>
        <w:t xml:space="preserve">The last concept, physical activity, is the broadest of concepts. </w:t>
      </w:r>
      <w:r w:rsidR="009D45EF" w:rsidRPr="00E74E01">
        <w:rPr>
          <w:rFonts w:ascii="Times New Roman" w:eastAsia="Times New Roman" w:hAnsi="Times New Roman" w:cs="Times New Roman"/>
          <w:color w:val="454545"/>
          <w:sz w:val="20"/>
          <w:szCs w:val="20"/>
          <w:lang w:eastAsia="en-GB"/>
        </w:rPr>
        <w:t>May (2021)</w:t>
      </w:r>
      <w:r w:rsidRPr="00F774EF">
        <w:rPr>
          <w:rFonts w:ascii="Times New Roman" w:eastAsia="Times New Roman" w:hAnsi="Times New Roman" w:cs="Times New Roman"/>
          <w:color w:val="454545"/>
          <w:sz w:val="20"/>
          <w:szCs w:val="20"/>
          <w:lang w:eastAsia="en-GB"/>
        </w:rPr>
        <w:t xml:space="preserve"> defines physical activity as “any bodily movement produced by skeletal muscles that results in energy expenditure”. </w:t>
      </w:r>
      <w:r w:rsidR="00F06D01" w:rsidRPr="00E74E01">
        <w:rPr>
          <w:rFonts w:ascii="Times New Roman" w:eastAsia="Times New Roman" w:hAnsi="Times New Roman" w:cs="Times New Roman"/>
          <w:color w:val="454545"/>
          <w:sz w:val="20"/>
          <w:szCs w:val="20"/>
          <w:lang w:eastAsia="en-GB"/>
        </w:rPr>
        <w:t>Cooper</w:t>
      </w:r>
      <w:r w:rsidRPr="00F774EF">
        <w:rPr>
          <w:rFonts w:ascii="Times New Roman" w:eastAsia="Times New Roman" w:hAnsi="Times New Roman" w:cs="Times New Roman"/>
          <w:color w:val="454545"/>
          <w:sz w:val="20"/>
          <w:szCs w:val="20"/>
          <w:lang w:eastAsia="en-GB"/>
        </w:rPr>
        <w:t xml:space="preserve"> agrees with </w:t>
      </w:r>
      <w:r w:rsidR="009D45EF" w:rsidRPr="00E74E01">
        <w:rPr>
          <w:rFonts w:ascii="Times New Roman" w:eastAsia="Times New Roman" w:hAnsi="Times New Roman" w:cs="Times New Roman"/>
          <w:color w:val="454545"/>
          <w:sz w:val="20"/>
          <w:szCs w:val="20"/>
          <w:lang w:eastAsia="en-GB"/>
        </w:rPr>
        <w:t>May’s (2021)</w:t>
      </w:r>
      <w:r w:rsidRPr="00F774EF">
        <w:rPr>
          <w:rFonts w:ascii="Times New Roman" w:eastAsia="Times New Roman" w:hAnsi="Times New Roman" w:cs="Times New Roman"/>
          <w:color w:val="454545"/>
          <w:sz w:val="20"/>
          <w:szCs w:val="20"/>
          <w:lang w:eastAsia="en-GB"/>
        </w:rPr>
        <w:t xml:space="preserve"> definition in which he defines physical activity as “any expenditure of energy brought about by bodily movement via the skeletal muscles”. Physical activity differs from the other two concepts in that any movement can be characterised as physical activity; “it includes the complete spectrum of activity from very low resting levels to maximal exertion” (</w:t>
      </w:r>
      <w:r w:rsidR="00F06D01" w:rsidRPr="00E74E01">
        <w:rPr>
          <w:rFonts w:ascii="Times New Roman" w:eastAsia="Times New Roman" w:hAnsi="Times New Roman" w:cs="Times New Roman"/>
          <w:color w:val="454545"/>
          <w:sz w:val="20"/>
          <w:szCs w:val="20"/>
          <w:lang w:eastAsia="en-GB"/>
        </w:rPr>
        <w:t>Cooper</w:t>
      </w:r>
      <w:r w:rsidR="003905C3" w:rsidRPr="00E74E01">
        <w:rPr>
          <w:rFonts w:ascii="Times New Roman" w:eastAsia="Times New Roman" w:hAnsi="Times New Roman" w:cs="Times New Roman"/>
          <w:color w:val="454545"/>
          <w:sz w:val="20"/>
          <w:szCs w:val="20"/>
          <w:lang w:eastAsia="en-GB"/>
        </w:rPr>
        <w:t>,</w:t>
      </w:r>
      <w:r w:rsidRPr="00F774EF">
        <w:rPr>
          <w:rFonts w:ascii="Times New Roman" w:eastAsia="Times New Roman" w:hAnsi="Times New Roman" w:cs="Times New Roman"/>
          <w:color w:val="454545"/>
          <w:sz w:val="20"/>
          <w:szCs w:val="20"/>
          <w:lang w:eastAsia="en-GB"/>
        </w:rPr>
        <w:t xml:space="preserve"> 2021).</w:t>
      </w:r>
    </w:p>
    <w:p w14:paraId="0008BEF2" w14:textId="6A91F4B2" w:rsidR="003C14B7" w:rsidRPr="00E74E01" w:rsidRDefault="003C14B7" w:rsidP="00E74E01">
      <w:pPr>
        <w:spacing w:after="0" w:line="276" w:lineRule="auto"/>
        <w:rPr>
          <w:rFonts w:ascii="Times New Roman" w:eastAsia="Times New Roman" w:hAnsi="Times New Roman" w:cs="Times New Roman"/>
          <w:color w:val="454545"/>
          <w:sz w:val="20"/>
          <w:szCs w:val="20"/>
          <w:lang w:eastAsia="en-GB"/>
        </w:rPr>
      </w:pPr>
    </w:p>
    <w:p w14:paraId="7C654600" w14:textId="46B568A8" w:rsidR="003C14B7" w:rsidRPr="00F774EF" w:rsidRDefault="003C14B7" w:rsidP="00E74E01">
      <w:pPr>
        <w:spacing w:after="0" w:line="276" w:lineRule="auto"/>
        <w:rPr>
          <w:rFonts w:ascii="Times New Roman" w:eastAsia="Times New Roman" w:hAnsi="Times New Roman" w:cs="Times New Roman"/>
          <w:sz w:val="20"/>
          <w:szCs w:val="20"/>
          <w:lang w:eastAsia="en-GB"/>
        </w:rPr>
      </w:pPr>
      <w:r w:rsidRPr="00E74E01">
        <w:rPr>
          <w:rFonts w:ascii="Times New Roman" w:eastAsia="Times New Roman" w:hAnsi="Times New Roman" w:cs="Times New Roman"/>
          <w:color w:val="454545"/>
          <w:sz w:val="20"/>
          <w:szCs w:val="20"/>
          <w:lang w:eastAsia="en-GB"/>
        </w:rPr>
        <w:t xml:space="preserve">The social benefits of sport, exercise and physical activity cannot be </w:t>
      </w:r>
      <w:r w:rsidR="00D3247A" w:rsidRPr="00E74E01">
        <w:rPr>
          <w:rFonts w:ascii="Times New Roman" w:eastAsia="Times New Roman" w:hAnsi="Times New Roman" w:cs="Times New Roman"/>
          <w:color w:val="454545"/>
          <w:sz w:val="20"/>
          <w:szCs w:val="20"/>
          <w:lang w:eastAsia="en-GB"/>
        </w:rPr>
        <w:t>underestimated</w:t>
      </w:r>
      <w:r w:rsidRPr="00E74E01">
        <w:rPr>
          <w:rFonts w:ascii="Times New Roman" w:eastAsia="Times New Roman" w:hAnsi="Times New Roman" w:cs="Times New Roman"/>
          <w:color w:val="454545"/>
          <w:sz w:val="20"/>
          <w:szCs w:val="20"/>
          <w:lang w:eastAsia="en-GB"/>
        </w:rPr>
        <w:t xml:space="preserve">. </w:t>
      </w:r>
      <w:r w:rsidR="00D3247A" w:rsidRPr="00E74E01">
        <w:rPr>
          <w:rFonts w:ascii="Times New Roman" w:eastAsia="Times New Roman" w:hAnsi="Times New Roman" w:cs="Times New Roman"/>
          <w:color w:val="454545"/>
          <w:sz w:val="20"/>
          <w:szCs w:val="20"/>
          <w:lang w:eastAsia="en-GB"/>
        </w:rPr>
        <w:t xml:space="preserve">Relations can be created through the </w:t>
      </w:r>
      <w:r w:rsidR="00086D9E" w:rsidRPr="00E74E01">
        <w:rPr>
          <w:rFonts w:ascii="Times New Roman" w:eastAsia="Times New Roman" w:hAnsi="Times New Roman" w:cs="Times New Roman"/>
          <w:color w:val="454545"/>
          <w:sz w:val="20"/>
          <w:szCs w:val="20"/>
          <w:lang w:eastAsia="en-GB"/>
        </w:rPr>
        <w:t xml:space="preserve">shared experience, often pain being the greatest catalyst. </w:t>
      </w:r>
      <w:r w:rsidR="00E97500" w:rsidRPr="00E74E01">
        <w:rPr>
          <w:rFonts w:ascii="Times New Roman" w:eastAsia="Times New Roman" w:hAnsi="Times New Roman" w:cs="Times New Roman"/>
          <w:color w:val="454545"/>
          <w:sz w:val="20"/>
          <w:szCs w:val="20"/>
          <w:lang w:eastAsia="en-GB"/>
        </w:rPr>
        <w:t>The comradery built up through the shared experiences often forms a positive environment that can serve as a support for individuals. Yet, the opposite can be true. Due to the competitive nature of sport, some individuals and groups can become hostile to each other</w:t>
      </w:r>
      <w:r w:rsidR="00B20934" w:rsidRPr="00E74E01">
        <w:rPr>
          <w:rFonts w:ascii="Times New Roman" w:eastAsia="Times New Roman" w:hAnsi="Times New Roman" w:cs="Times New Roman"/>
          <w:color w:val="454545"/>
          <w:sz w:val="20"/>
          <w:szCs w:val="20"/>
          <w:lang w:eastAsia="en-GB"/>
        </w:rPr>
        <w:t xml:space="preserve"> most commonly when physical performance is low.</w:t>
      </w:r>
    </w:p>
    <w:p w14:paraId="6914242E" w14:textId="52F61C69" w:rsidR="00642572" w:rsidRDefault="00642572" w:rsidP="008B7AAD"/>
    <w:p w14:paraId="46ACBB77" w14:textId="77777777" w:rsidR="00642572" w:rsidRDefault="00642572">
      <w:r>
        <w:br w:type="page"/>
      </w:r>
    </w:p>
    <w:p w14:paraId="3EA17444" w14:textId="7345D5C3" w:rsidR="00642572" w:rsidRPr="00E74E01" w:rsidRDefault="00642572" w:rsidP="008B7AAD">
      <w:pPr>
        <w:rPr>
          <w:rFonts w:ascii="Times New Roman" w:hAnsi="Times New Roman" w:cs="Times New Roman"/>
          <w:sz w:val="24"/>
          <w:szCs w:val="24"/>
        </w:rPr>
      </w:pPr>
      <w:r w:rsidRPr="00E74E01">
        <w:rPr>
          <w:rFonts w:ascii="Times New Roman" w:hAnsi="Times New Roman" w:cs="Times New Roman"/>
          <w:b/>
          <w:bCs/>
          <w:sz w:val="24"/>
          <w:szCs w:val="24"/>
        </w:rPr>
        <w:lastRenderedPageBreak/>
        <w:t>Green Exercise in the Modern World</w:t>
      </w:r>
    </w:p>
    <w:p w14:paraId="5926831D" w14:textId="346661A9" w:rsidR="00642572" w:rsidRDefault="00642572" w:rsidP="008B7AAD"/>
    <w:p w14:paraId="0F36F5F0" w14:textId="0189E695" w:rsidR="003C20A5" w:rsidRPr="00E74E01" w:rsidRDefault="00781DFD" w:rsidP="00E74E01">
      <w:pPr>
        <w:spacing w:line="276" w:lineRule="auto"/>
        <w:rPr>
          <w:rFonts w:ascii="Times New Roman" w:hAnsi="Times New Roman" w:cs="Times New Roman"/>
          <w:sz w:val="20"/>
          <w:szCs w:val="20"/>
        </w:rPr>
      </w:pPr>
      <w:r w:rsidRPr="00E74E01">
        <w:rPr>
          <w:rFonts w:ascii="Times New Roman" w:hAnsi="Times New Roman" w:cs="Times New Roman"/>
          <w:sz w:val="20"/>
          <w:szCs w:val="20"/>
        </w:rPr>
        <w:t>Exercise can produce significant benefits to an individual, this is undisputed amongst the sporting community. But there are certain types of exercise that result in greater benefits than others. Green exercise or “exercising in the presence of a natural environment” (Flowers</w:t>
      </w:r>
      <w:r w:rsidR="00DE2DB7" w:rsidRPr="00E74E01">
        <w:rPr>
          <w:rFonts w:ascii="Times New Roman" w:hAnsi="Times New Roman" w:cs="Times New Roman"/>
          <w:sz w:val="20"/>
          <w:szCs w:val="20"/>
        </w:rPr>
        <w:t xml:space="preserve"> </w:t>
      </w:r>
      <w:r w:rsidR="00DE2DB7" w:rsidRPr="00E74E01">
        <w:rPr>
          <w:rFonts w:ascii="Times New Roman" w:hAnsi="Times New Roman" w:cs="Times New Roman"/>
          <w:i/>
          <w:iCs/>
          <w:sz w:val="20"/>
          <w:szCs w:val="20"/>
        </w:rPr>
        <w:t>et al.</w:t>
      </w:r>
      <w:r w:rsidR="00DE2DB7" w:rsidRPr="00E74E01">
        <w:rPr>
          <w:rFonts w:ascii="Times New Roman" w:hAnsi="Times New Roman" w:cs="Times New Roman"/>
          <w:sz w:val="20"/>
          <w:szCs w:val="20"/>
        </w:rPr>
        <w:t xml:space="preserve">, </w:t>
      </w:r>
      <w:r w:rsidRPr="00E74E01">
        <w:rPr>
          <w:rFonts w:ascii="Times New Roman" w:hAnsi="Times New Roman" w:cs="Times New Roman"/>
          <w:sz w:val="20"/>
          <w:szCs w:val="20"/>
        </w:rPr>
        <w:t>2018) is one such type of exercise. Green exercise consist</w:t>
      </w:r>
      <w:r w:rsidR="00413A2C" w:rsidRPr="00E74E01">
        <w:rPr>
          <w:rFonts w:ascii="Times New Roman" w:hAnsi="Times New Roman" w:cs="Times New Roman"/>
          <w:sz w:val="20"/>
          <w:szCs w:val="20"/>
        </w:rPr>
        <w:t>s</w:t>
      </w:r>
      <w:r w:rsidRPr="00E74E01">
        <w:rPr>
          <w:rFonts w:ascii="Times New Roman" w:hAnsi="Times New Roman" w:cs="Times New Roman"/>
          <w:sz w:val="20"/>
          <w:szCs w:val="20"/>
        </w:rPr>
        <w:t xml:space="preserve"> of a variety of different activities, from casual walks</w:t>
      </w:r>
      <w:r w:rsidR="00413A2C" w:rsidRPr="00E74E01">
        <w:rPr>
          <w:rFonts w:ascii="Times New Roman" w:hAnsi="Times New Roman" w:cs="Times New Roman"/>
          <w:sz w:val="20"/>
          <w:szCs w:val="20"/>
        </w:rPr>
        <w:t>, to hiking</w:t>
      </w:r>
      <w:r w:rsidRPr="00E74E01">
        <w:rPr>
          <w:rFonts w:ascii="Times New Roman" w:hAnsi="Times New Roman" w:cs="Times New Roman"/>
          <w:sz w:val="20"/>
          <w:szCs w:val="20"/>
        </w:rPr>
        <w:t xml:space="preserve"> in the Brecon</w:t>
      </w:r>
      <w:r w:rsidR="003C20A5" w:rsidRPr="00E74E01">
        <w:rPr>
          <w:rFonts w:ascii="Times New Roman" w:hAnsi="Times New Roman" w:cs="Times New Roman"/>
          <w:sz w:val="20"/>
          <w:szCs w:val="20"/>
        </w:rPr>
        <w:t xml:space="preserve"> Beacons</w:t>
      </w:r>
      <w:r w:rsidR="00413A2C" w:rsidRPr="00E74E01">
        <w:rPr>
          <w:rFonts w:ascii="Times New Roman" w:hAnsi="Times New Roman" w:cs="Times New Roman"/>
          <w:sz w:val="20"/>
          <w:szCs w:val="20"/>
        </w:rPr>
        <w:t>,</w:t>
      </w:r>
      <w:r w:rsidRPr="00E74E01">
        <w:rPr>
          <w:rFonts w:ascii="Times New Roman" w:hAnsi="Times New Roman" w:cs="Times New Roman"/>
          <w:sz w:val="20"/>
          <w:szCs w:val="20"/>
        </w:rPr>
        <w:t xml:space="preserve"> to mountain biking</w:t>
      </w:r>
      <w:r w:rsidR="003C20A5" w:rsidRPr="00E74E01">
        <w:rPr>
          <w:rFonts w:ascii="Times New Roman" w:hAnsi="Times New Roman" w:cs="Times New Roman"/>
          <w:sz w:val="20"/>
          <w:szCs w:val="20"/>
        </w:rPr>
        <w:t xml:space="preserve"> in </w:t>
      </w:r>
      <w:proofErr w:type="spellStart"/>
      <w:r w:rsidR="003C20A5" w:rsidRPr="00E74E01">
        <w:rPr>
          <w:rFonts w:ascii="Times New Roman" w:hAnsi="Times New Roman" w:cs="Times New Roman"/>
          <w:sz w:val="20"/>
          <w:szCs w:val="20"/>
        </w:rPr>
        <w:t>Glyncorrwg</w:t>
      </w:r>
      <w:proofErr w:type="spellEnd"/>
      <w:r w:rsidR="003C20A5" w:rsidRPr="00E74E01">
        <w:rPr>
          <w:rFonts w:ascii="Times New Roman" w:hAnsi="Times New Roman" w:cs="Times New Roman"/>
          <w:sz w:val="20"/>
          <w:szCs w:val="20"/>
        </w:rPr>
        <w:t xml:space="preserve"> Ponds, a popular mountain biking spot in south Wales.</w:t>
      </w:r>
    </w:p>
    <w:p w14:paraId="0EADADE3" w14:textId="37F4A625" w:rsidR="003C20A5" w:rsidRPr="00E74E01" w:rsidRDefault="003C20A5" w:rsidP="00E74E01">
      <w:pPr>
        <w:spacing w:line="276" w:lineRule="auto"/>
        <w:rPr>
          <w:rFonts w:ascii="Times New Roman" w:hAnsi="Times New Roman" w:cs="Times New Roman"/>
          <w:sz w:val="20"/>
          <w:szCs w:val="20"/>
        </w:rPr>
      </w:pPr>
    </w:p>
    <w:p w14:paraId="70AC2C0E" w14:textId="0207405A" w:rsidR="006E4B8F" w:rsidRPr="00E74E01" w:rsidRDefault="00D1640E" w:rsidP="00E74E01">
      <w:pPr>
        <w:spacing w:line="276" w:lineRule="auto"/>
        <w:rPr>
          <w:rFonts w:ascii="Times New Roman" w:hAnsi="Times New Roman" w:cs="Times New Roman"/>
          <w:sz w:val="20"/>
          <w:szCs w:val="20"/>
        </w:rPr>
      </w:pPr>
      <w:r w:rsidRPr="00E74E01">
        <w:rPr>
          <w:rFonts w:ascii="Times New Roman" w:hAnsi="Times New Roman" w:cs="Times New Roman"/>
          <w:sz w:val="20"/>
          <w:szCs w:val="20"/>
        </w:rPr>
        <w:t xml:space="preserve">One of the challenges </w:t>
      </w:r>
      <w:r w:rsidR="001672BF" w:rsidRPr="00E74E01">
        <w:rPr>
          <w:rFonts w:ascii="Times New Roman" w:hAnsi="Times New Roman" w:cs="Times New Roman"/>
          <w:sz w:val="20"/>
          <w:szCs w:val="20"/>
        </w:rPr>
        <w:t>to youth participation levels</w:t>
      </w:r>
      <w:r w:rsidRPr="00E74E01">
        <w:rPr>
          <w:rFonts w:ascii="Times New Roman" w:hAnsi="Times New Roman" w:cs="Times New Roman"/>
          <w:sz w:val="20"/>
          <w:szCs w:val="20"/>
        </w:rPr>
        <w:t xml:space="preserve"> in physical activity, exercise, and sport is engagement</w:t>
      </w:r>
      <w:r w:rsidR="00F045A8" w:rsidRPr="00E74E01">
        <w:rPr>
          <w:rFonts w:ascii="Times New Roman" w:hAnsi="Times New Roman" w:cs="Times New Roman"/>
          <w:sz w:val="20"/>
          <w:szCs w:val="20"/>
        </w:rPr>
        <w:t xml:space="preserve">. Children are often disengaged when there are perceived barriers </w:t>
      </w:r>
      <w:r w:rsidR="00C019BA" w:rsidRPr="00E74E01">
        <w:rPr>
          <w:rFonts w:ascii="Times New Roman" w:hAnsi="Times New Roman" w:cs="Times New Roman"/>
          <w:sz w:val="20"/>
          <w:szCs w:val="20"/>
        </w:rPr>
        <w:t>that inhibit them.</w:t>
      </w:r>
      <w:r w:rsidR="00F045A8" w:rsidRPr="00E74E01">
        <w:rPr>
          <w:rFonts w:ascii="Times New Roman" w:hAnsi="Times New Roman" w:cs="Times New Roman"/>
          <w:sz w:val="20"/>
          <w:szCs w:val="20"/>
        </w:rPr>
        <w:t xml:space="preserve"> </w:t>
      </w:r>
      <w:r w:rsidR="00C019BA" w:rsidRPr="00E74E01">
        <w:rPr>
          <w:rFonts w:ascii="Times New Roman" w:hAnsi="Times New Roman" w:cs="Times New Roman"/>
          <w:sz w:val="20"/>
          <w:szCs w:val="20"/>
        </w:rPr>
        <w:t xml:space="preserve">Such barriers include physical distress, self-esteem challenges and gender inequality. </w:t>
      </w:r>
      <w:r w:rsidR="00BB7E73" w:rsidRPr="00E74E01">
        <w:rPr>
          <w:rFonts w:ascii="Times New Roman" w:hAnsi="Times New Roman" w:cs="Times New Roman"/>
          <w:sz w:val="20"/>
          <w:szCs w:val="20"/>
        </w:rPr>
        <w:t xml:space="preserve">Wood </w:t>
      </w:r>
      <w:r w:rsidR="00BB7E73" w:rsidRPr="00E74E01">
        <w:rPr>
          <w:rFonts w:ascii="Times New Roman" w:hAnsi="Times New Roman" w:cs="Times New Roman"/>
          <w:i/>
          <w:iCs/>
          <w:sz w:val="20"/>
          <w:szCs w:val="20"/>
        </w:rPr>
        <w:t>et al.</w:t>
      </w:r>
      <w:r w:rsidR="00BB7E73" w:rsidRPr="00E74E01">
        <w:rPr>
          <w:rFonts w:ascii="Times New Roman" w:hAnsi="Times New Roman" w:cs="Times New Roman"/>
          <w:sz w:val="20"/>
          <w:szCs w:val="20"/>
        </w:rPr>
        <w:t>, (2014</w:t>
      </w:r>
      <w:r w:rsidR="00FF6174" w:rsidRPr="00E74E01">
        <w:rPr>
          <w:rFonts w:ascii="Times New Roman" w:hAnsi="Times New Roman" w:cs="Times New Roman"/>
          <w:sz w:val="20"/>
          <w:szCs w:val="20"/>
        </w:rPr>
        <w:t>a, b</w:t>
      </w:r>
      <w:r w:rsidR="00BB7E73" w:rsidRPr="00E74E01">
        <w:rPr>
          <w:rFonts w:ascii="Times New Roman" w:hAnsi="Times New Roman" w:cs="Times New Roman"/>
          <w:sz w:val="20"/>
          <w:szCs w:val="20"/>
        </w:rPr>
        <w:t xml:space="preserve">, </w:t>
      </w:r>
      <w:r w:rsidR="001672BF" w:rsidRPr="00E74E01">
        <w:rPr>
          <w:rFonts w:ascii="Times New Roman" w:hAnsi="Times New Roman" w:cs="Times New Roman"/>
          <w:sz w:val="20"/>
          <w:szCs w:val="20"/>
        </w:rPr>
        <w:t>cited</w:t>
      </w:r>
      <w:r w:rsidR="00BB7E73" w:rsidRPr="00E74E01">
        <w:rPr>
          <w:rFonts w:ascii="Times New Roman" w:hAnsi="Times New Roman" w:cs="Times New Roman"/>
          <w:sz w:val="20"/>
          <w:szCs w:val="20"/>
        </w:rPr>
        <w:t xml:space="preserve"> in Barton </w:t>
      </w:r>
      <w:r w:rsidR="00BB7E73" w:rsidRPr="00E74E01">
        <w:rPr>
          <w:rFonts w:ascii="Times New Roman" w:hAnsi="Times New Roman" w:cs="Times New Roman"/>
          <w:i/>
          <w:iCs/>
          <w:sz w:val="20"/>
          <w:szCs w:val="20"/>
        </w:rPr>
        <w:t>et al.</w:t>
      </w:r>
      <w:r w:rsidR="00BB7E73" w:rsidRPr="00E74E01">
        <w:rPr>
          <w:rFonts w:ascii="Times New Roman" w:hAnsi="Times New Roman" w:cs="Times New Roman"/>
          <w:sz w:val="20"/>
          <w:szCs w:val="20"/>
        </w:rPr>
        <w:t>, 2016)</w:t>
      </w:r>
      <w:r w:rsidR="00FF6174" w:rsidRPr="00E74E01">
        <w:rPr>
          <w:rFonts w:ascii="Times New Roman" w:hAnsi="Times New Roman" w:cs="Times New Roman"/>
          <w:sz w:val="20"/>
          <w:szCs w:val="20"/>
        </w:rPr>
        <w:t xml:space="preserve"> found green exercise promoted inclusion through reducing the gap in the difference in male and female physical activity levels</w:t>
      </w:r>
      <w:r w:rsidR="001672BF" w:rsidRPr="00E74E01">
        <w:rPr>
          <w:rFonts w:ascii="Times New Roman" w:hAnsi="Times New Roman" w:cs="Times New Roman"/>
          <w:sz w:val="20"/>
          <w:szCs w:val="20"/>
        </w:rPr>
        <w:t xml:space="preserve">. </w:t>
      </w:r>
      <w:r w:rsidR="008043DB" w:rsidRPr="00E74E01">
        <w:rPr>
          <w:rFonts w:ascii="Times New Roman" w:hAnsi="Times New Roman" w:cs="Times New Roman"/>
          <w:sz w:val="20"/>
          <w:szCs w:val="20"/>
        </w:rPr>
        <w:t>A s</w:t>
      </w:r>
      <w:r w:rsidR="001672BF" w:rsidRPr="00E74E01">
        <w:rPr>
          <w:rFonts w:ascii="Times New Roman" w:hAnsi="Times New Roman" w:cs="Times New Roman"/>
          <w:sz w:val="20"/>
          <w:szCs w:val="20"/>
        </w:rPr>
        <w:t>imilar stud</w:t>
      </w:r>
      <w:r w:rsidR="008043DB" w:rsidRPr="00E74E01">
        <w:rPr>
          <w:rFonts w:ascii="Times New Roman" w:hAnsi="Times New Roman" w:cs="Times New Roman"/>
          <w:sz w:val="20"/>
          <w:szCs w:val="20"/>
        </w:rPr>
        <w:t>y</w:t>
      </w:r>
      <w:r w:rsidR="001672BF" w:rsidRPr="00E74E01">
        <w:rPr>
          <w:rFonts w:ascii="Times New Roman" w:hAnsi="Times New Roman" w:cs="Times New Roman"/>
          <w:sz w:val="20"/>
          <w:szCs w:val="20"/>
        </w:rPr>
        <w:t xml:space="preserve"> from Barton </w:t>
      </w:r>
      <w:r w:rsidR="001672BF" w:rsidRPr="00E74E01">
        <w:rPr>
          <w:rFonts w:ascii="Times New Roman" w:hAnsi="Times New Roman" w:cs="Times New Roman"/>
          <w:i/>
          <w:iCs/>
          <w:sz w:val="20"/>
          <w:szCs w:val="20"/>
        </w:rPr>
        <w:t>et al.</w:t>
      </w:r>
      <w:r w:rsidR="001672BF" w:rsidRPr="00E74E01">
        <w:rPr>
          <w:rFonts w:ascii="Times New Roman" w:hAnsi="Times New Roman" w:cs="Times New Roman"/>
          <w:sz w:val="20"/>
          <w:szCs w:val="20"/>
        </w:rPr>
        <w:t xml:space="preserve">, (2014, cited in Barton </w:t>
      </w:r>
      <w:r w:rsidR="001672BF" w:rsidRPr="00E74E01">
        <w:rPr>
          <w:rFonts w:ascii="Times New Roman" w:hAnsi="Times New Roman" w:cs="Times New Roman"/>
          <w:i/>
          <w:iCs/>
          <w:sz w:val="20"/>
          <w:szCs w:val="20"/>
        </w:rPr>
        <w:t>et al.</w:t>
      </w:r>
      <w:r w:rsidR="001672BF" w:rsidRPr="00E74E01">
        <w:rPr>
          <w:rFonts w:ascii="Times New Roman" w:hAnsi="Times New Roman" w:cs="Times New Roman"/>
          <w:sz w:val="20"/>
          <w:szCs w:val="20"/>
        </w:rPr>
        <w:t>, 2016)</w:t>
      </w:r>
      <w:r w:rsidR="008043DB" w:rsidRPr="00E74E01">
        <w:rPr>
          <w:rFonts w:ascii="Times New Roman" w:hAnsi="Times New Roman" w:cs="Times New Roman"/>
          <w:sz w:val="20"/>
          <w:szCs w:val="20"/>
        </w:rPr>
        <w:t xml:space="preserve"> found green exercise engaged “the less fit children in physical activity”. </w:t>
      </w:r>
      <w:r w:rsidR="00DE2DB7" w:rsidRPr="00E74E01">
        <w:rPr>
          <w:rFonts w:ascii="Times New Roman" w:hAnsi="Times New Roman" w:cs="Times New Roman"/>
          <w:sz w:val="20"/>
          <w:szCs w:val="20"/>
        </w:rPr>
        <w:t xml:space="preserve">Through inclusion, more children are able to receive the benefits of physical activity and exercise, which is important because physical activity levels continue into adulthood where </w:t>
      </w:r>
      <w:r w:rsidR="006E4B8F" w:rsidRPr="00E74E01">
        <w:rPr>
          <w:rFonts w:ascii="Times New Roman" w:hAnsi="Times New Roman" w:cs="Times New Roman"/>
          <w:sz w:val="20"/>
          <w:szCs w:val="20"/>
        </w:rPr>
        <w:t xml:space="preserve">if maintained protects against several chronic diseases (Barton </w:t>
      </w:r>
      <w:r w:rsidR="006E4B8F" w:rsidRPr="00E74E01">
        <w:rPr>
          <w:rFonts w:ascii="Times New Roman" w:hAnsi="Times New Roman" w:cs="Times New Roman"/>
          <w:i/>
          <w:iCs/>
          <w:sz w:val="20"/>
          <w:szCs w:val="20"/>
        </w:rPr>
        <w:t>et al.</w:t>
      </w:r>
      <w:r w:rsidR="006E4B8F" w:rsidRPr="00E74E01">
        <w:rPr>
          <w:rFonts w:ascii="Times New Roman" w:hAnsi="Times New Roman" w:cs="Times New Roman"/>
          <w:sz w:val="20"/>
          <w:szCs w:val="20"/>
        </w:rPr>
        <w:t>, 2016).</w:t>
      </w:r>
      <w:r w:rsidR="00727403" w:rsidRPr="00E74E01">
        <w:rPr>
          <w:rFonts w:ascii="Times New Roman" w:hAnsi="Times New Roman" w:cs="Times New Roman"/>
          <w:sz w:val="20"/>
          <w:szCs w:val="20"/>
        </w:rPr>
        <w:t xml:space="preserve"> </w:t>
      </w:r>
      <w:r w:rsidR="00917799" w:rsidRPr="00E74E01">
        <w:rPr>
          <w:rFonts w:ascii="Times New Roman" w:hAnsi="Times New Roman" w:cs="Times New Roman"/>
          <w:sz w:val="20"/>
          <w:szCs w:val="20"/>
        </w:rPr>
        <w:t xml:space="preserve">The benefits of green exercise transcend inclusivity. </w:t>
      </w:r>
      <w:r w:rsidR="00E209E3" w:rsidRPr="00E74E01">
        <w:rPr>
          <w:rFonts w:ascii="Times New Roman" w:hAnsi="Times New Roman" w:cs="Times New Roman"/>
          <w:sz w:val="20"/>
          <w:szCs w:val="20"/>
        </w:rPr>
        <w:t>Green exercise is found to “improve positive mood and decrease negative mood and anxiety” (</w:t>
      </w:r>
      <w:proofErr w:type="spellStart"/>
      <w:r w:rsidR="00E209E3" w:rsidRPr="00E74E01">
        <w:rPr>
          <w:rFonts w:ascii="Times New Roman" w:hAnsi="Times New Roman" w:cs="Times New Roman"/>
          <w:sz w:val="20"/>
          <w:szCs w:val="20"/>
        </w:rPr>
        <w:t>Wilkie</w:t>
      </w:r>
      <w:proofErr w:type="spellEnd"/>
      <w:r w:rsidR="00E209E3" w:rsidRPr="00E74E01">
        <w:rPr>
          <w:rFonts w:ascii="Times New Roman" w:hAnsi="Times New Roman" w:cs="Times New Roman"/>
          <w:sz w:val="20"/>
          <w:szCs w:val="20"/>
        </w:rPr>
        <w:t xml:space="preserve"> and </w:t>
      </w:r>
      <w:proofErr w:type="spellStart"/>
      <w:r w:rsidR="00E209E3" w:rsidRPr="00E74E01">
        <w:rPr>
          <w:rFonts w:ascii="Times New Roman" w:hAnsi="Times New Roman" w:cs="Times New Roman"/>
          <w:sz w:val="20"/>
          <w:szCs w:val="20"/>
        </w:rPr>
        <w:t>Davinson</w:t>
      </w:r>
      <w:proofErr w:type="spellEnd"/>
      <w:r w:rsidR="00E209E3" w:rsidRPr="00E74E01">
        <w:rPr>
          <w:rFonts w:ascii="Times New Roman" w:hAnsi="Times New Roman" w:cs="Times New Roman"/>
          <w:sz w:val="20"/>
          <w:szCs w:val="20"/>
        </w:rPr>
        <w:t xml:space="preserve">, 2021). </w:t>
      </w:r>
      <w:r w:rsidR="00621C87" w:rsidRPr="00E74E01">
        <w:rPr>
          <w:rFonts w:ascii="Times New Roman" w:hAnsi="Times New Roman" w:cs="Times New Roman"/>
          <w:sz w:val="20"/>
          <w:szCs w:val="20"/>
        </w:rPr>
        <w:t xml:space="preserve">While other works such as </w:t>
      </w:r>
      <w:proofErr w:type="spellStart"/>
      <w:r w:rsidR="0019290E" w:rsidRPr="00E74E01">
        <w:rPr>
          <w:rFonts w:ascii="Times New Roman" w:hAnsi="Times New Roman" w:cs="Times New Roman"/>
          <w:sz w:val="20"/>
          <w:szCs w:val="20"/>
        </w:rPr>
        <w:t>Kajosaari</w:t>
      </w:r>
      <w:proofErr w:type="spellEnd"/>
      <w:r w:rsidR="0019290E" w:rsidRPr="00E74E01">
        <w:rPr>
          <w:rFonts w:ascii="Times New Roman" w:hAnsi="Times New Roman" w:cs="Times New Roman"/>
          <w:sz w:val="20"/>
          <w:szCs w:val="20"/>
        </w:rPr>
        <w:t xml:space="preserve"> and </w:t>
      </w:r>
      <w:proofErr w:type="spellStart"/>
      <w:r w:rsidR="0019290E" w:rsidRPr="00E74E01">
        <w:rPr>
          <w:rFonts w:ascii="Times New Roman" w:hAnsi="Times New Roman" w:cs="Times New Roman"/>
          <w:sz w:val="20"/>
          <w:szCs w:val="20"/>
        </w:rPr>
        <w:t>Pasanen</w:t>
      </w:r>
      <w:proofErr w:type="spellEnd"/>
      <w:r w:rsidR="0019290E" w:rsidRPr="00E74E01">
        <w:rPr>
          <w:rFonts w:ascii="Times New Roman" w:hAnsi="Times New Roman" w:cs="Times New Roman"/>
          <w:sz w:val="20"/>
          <w:szCs w:val="20"/>
        </w:rPr>
        <w:t xml:space="preserve"> (2021) </w:t>
      </w:r>
      <w:r w:rsidR="00917799" w:rsidRPr="00E74E01">
        <w:rPr>
          <w:rFonts w:ascii="Times New Roman" w:hAnsi="Times New Roman" w:cs="Times New Roman"/>
          <w:sz w:val="20"/>
          <w:szCs w:val="20"/>
        </w:rPr>
        <w:t>reiterate the argument that physical activity done in green environments provide greater mental health benefits than indoor activities</w:t>
      </w:r>
      <w:r w:rsidR="00727403" w:rsidRPr="00E74E01">
        <w:rPr>
          <w:rFonts w:ascii="Times New Roman" w:hAnsi="Times New Roman" w:cs="Times New Roman"/>
          <w:sz w:val="20"/>
          <w:szCs w:val="20"/>
        </w:rPr>
        <w:t xml:space="preserve">. </w:t>
      </w:r>
    </w:p>
    <w:p w14:paraId="6B3C7F14" w14:textId="3AC40F92" w:rsidR="00727403" w:rsidRPr="00E74E01" w:rsidRDefault="00727403" w:rsidP="00E74E01">
      <w:pPr>
        <w:spacing w:line="276" w:lineRule="auto"/>
        <w:rPr>
          <w:rFonts w:ascii="Times New Roman" w:hAnsi="Times New Roman" w:cs="Times New Roman"/>
          <w:sz w:val="20"/>
          <w:szCs w:val="20"/>
        </w:rPr>
      </w:pPr>
    </w:p>
    <w:p w14:paraId="0E962E42" w14:textId="343063EB" w:rsidR="00B7695C" w:rsidRPr="00E74E01" w:rsidRDefault="00B7695C" w:rsidP="00E74E01">
      <w:pPr>
        <w:spacing w:line="276" w:lineRule="auto"/>
        <w:rPr>
          <w:rFonts w:ascii="Times New Roman" w:hAnsi="Times New Roman" w:cs="Times New Roman"/>
          <w:sz w:val="20"/>
          <w:szCs w:val="20"/>
        </w:rPr>
      </w:pPr>
      <w:r w:rsidRPr="00E74E01">
        <w:rPr>
          <w:rFonts w:ascii="Times New Roman" w:hAnsi="Times New Roman" w:cs="Times New Roman"/>
          <w:sz w:val="20"/>
          <w:szCs w:val="20"/>
        </w:rPr>
        <w:t xml:space="preserve">The importance of green exercise is becoming more and more significant in the modern world. Through the pandemic, </w:t>
      </w:r>
      <w:r w:rsidR="00983D30" w:rsidRPr="00E74E01">
        <w:rPr>
          <w:rFonts w:ascii="Times New Roman" w:hAnsi="Times New Roman" w:cs="Times New Roman"/>
          <w:sz w:val="20"/>
          <w:szCs w:val="20"/>
        </w:rPr>
        <w:t xml:space="preserve">many institutions had to accommodate to the unprecedented circumstances and move to a </w:t>
      </w:r>
      <w:r w:rsidR="00923D2B" w:rsidRPr="00E74E01">
        <w:rPr>
          <w:rFonts w:ascii="Times New Roman" w:hAnsi="Times New Roman" w:cs="Times New Roman"/>
          <w:sz w:val="20"/>
          <w:szCs w:val="20"/>
        </w:rPr>
        <w:t>structure reliant on computers. Due to the nature of computers, young people and adults spend more and more time sedentary. Governments, both at local and national levels identified the importance of green exercise to counteract extended periods of isolation.</w:t>
      </w:r>
      <w:r w:rsidR="003A25B5" w:rsidRPr="00E74E01">
        <w:rPr>
          <w:rFonts w:ascii="Times New Roman" w:hAnsi="Times New Roman" w:cs="Times New Roman"/>
          <w:sz w:val="20"/>
          <w:szCs w:val="20"/>
        </w:rPr>
        <w:t xml:space="preserve"> Green exercise, being surrounded by nature, acted as a intermediate stop gap for an otherwise stressful environment. There is a trend from governmental institutions to continue to promote and facilitate green exercise even outside of the Covid pandemic. </w:t>
      </w:r>
    </w:p>
    <w:p w14:paraId="3F76031E" w14:textId="2D625A16" w:rsidR="003A25B5" w:rsidRPr="00E74E01" w:rsidRDefault="003A25B5" w:rsidP="00E74E01">
      <w:pPr>
        <w:spacing w:line="276" w:lineRule="auto"/>
        <w:rPr>
          <w:rFonts w:ascii="Times New Roman" w:hAnsi="Times New Roman" w:cs="Times New Roman"/>
          <w:sz w:val="20"/>
          <w:szCs w:val="20"/>
        </w:rPr>
      </w:pPr>
    </w:p>
    <w:p w14:paraId="3126BCB5" w14:textId="5D0625D8" w:rsidR="003A25B5" w:rsidRPr="00E74E01" w:rsidRDefault="00CC3A31" w:rsidP="00E74E01">
      <w:pPr>
        <w:spacing w:line="276" w:lineRule="auto"/>
        <w:rPr>
          <w:rFonts w:ascii="Times New Roman" w:hAnsi="Times New Roman" w:cs="Times New Roman"/>
          <w:sz w:val="20"/>
          <w:szCs w:val="20"/>
        </w:rPr>
      </w:pPr>
      <w:r w:rsidRPr="00E74E01">
        <w:rPr>
          <w:rFonts w:ascii="Times New Roman" w:hAnsi="Times New Roman" w:cs="Times New Roman"/>
          <w:sz w:val="20"/>
          <w:szCs w:val="20"/>
        </w:rPr>
        <w:t xml:space="preserve">The greatest challenge for individuals to partake in green exercise is themselves. </w:t>
      </w:r>
      <w:r w:rsidR="00BF6347" w:rsidRPr="00E74E01">
        <w:rPr>
          <w:rFonts w:ascii="Times New Roman" w:hAnsi="Times New Roman" w:cs="Times New Roman"/>
          <w:sz w:val="20"/>
          <w:szCs w:val="20"/>
        </w:rPr>
        <w:t xml:space="preserve">The mental </w:t>
      </w:r>
      <w:r w:rsidR="00625229" w:rsidRPr="00E74E01">
        <w:rPr>
          <w:rFonts w:ascii="Times New Roman" w:hAnsi="Times New Roman" w:cs="Times New Roman"/>
          <w:sz w:val="20"/>
          <w:szCs w:val="20"/>
        </w:rPr>
        <w:t xml:space="preserve">attitude before individuals partake is just as important as actually partaking in </w:t>
      </w:r>
      <w:r w:rsidR="000504F8" w:rsidRPr="00E74E01">
        <w:rPr>
          <w:rFonts w:ascii="Times New Roman" w:hAnsi="Times New Roman" w:cs="Times New Roman"/>
          <w:sz w:val="20"/>
          <w:szCs w:val="20"/>
        </w:rPr>
        <w:t xml:space="preserve">the activity. </w:t>
      </w:r>
      <w:r w:rsidR="008666D9" w:rsidRPr="00E74E01">
        <w:rPr>
          <w:rFonts w:ascii="Times New Roman" w:hAnsi="Times New Roman" w:cs="Times New Roman"/>
          <w:sz w:val="20"/>
          <w:szCs w:val="20"/>
        </w:rPr>
        <w:t xml:space="preserve">Flowers </w:t>
      </w:r>
      <w:r w:rsidR="008666D9" w:rsidRPr="00E74E01">
        <w:rPr>
          <w:rFonts w:ascii="Times New Roman" w:hAnsi="Times New Roman" w:cs="Times New Roman"/>
          <w:i/>
          <w:iCs/>
          <w:sz w:val="20"/>
          <w:szCs w:val="20"/>
        </w:rPr>
        <w:t>et al.</w:t>
      </w:r>
      <w:r w:rsidR="008666D9" w:rsidRPr="00E74E01">
        <w:rPr>
          <w:rFonts w:ascii="Times New Roman" w:hAnsi="Times New Roman" w:cs="Times New Roman"/>
          <w:sz w:val="20"/>
          <w:szCs w:val="20"/>
        </w:rPr>
        <w:t xml:space="preserve">, (2018) found informing individuals of potential benefits to green exercise “induced a significant increase in psychological </w:t>
      </w:r>
      <w:r w:rsidR="006020D1" w:rsidRPr="00E74E01">
        <w:rPr>
          <w:rFonts w:ascii="Times New Roman" w:hAnsi="Times New Roman" w:cs="Times New Roman"/>
          <w:sz w:val="20"/>
          <w:szCs w:val="20"/>
        </w:rPr>
        <w:t>wellbeing</w:t>
      </w:r>
      <w:r w:rsidR="008666D9" w:rsidRPr="00E74E01">
        <w:rPr>
          <w:rFonts w:ascii="Times New Roman" w:hAnsi="Times New Roman" w:cs="Times New Roman"/>
          <w:sz w:val="20"/>
          <w:szCs w:val="20"/>
        </w:rPr>
        <w:t>”.</w:t>
      </w:r>
      <w:r w:rsidR="00997E06" w:rsidRPr="00E74E01">
        <w:rPr>
          <w:rFonts w:ascii="Times New Roman" w:hAnsi="Times New Roman" w:cs="Times New Roman"/>
          <w:sz w:val="20"/>
          <w:szCs w:val="20"/>
        </w:rPr>
        <w:t xml:space="preserve"> The opposite is also true. If individuals have a negative preconception of exercise, particularly green exercise, or are uninformed about the topic, the potential benefits </w:t>
      </w:r>
      <w:r w:rsidR="003A7B5C" w:rsidRPr="00E74E01">
        <w:rPr>
          <w:rFonts w:ascii="Times New Roman" w:hAnsi="Times New Roman" w:cs="Times New Roman"/>
          <w:sz w:val="20"/>
          <w:szCs w:val="20"/>
        </w:rPr>
        <w:t xml:space="preserve">are limited (Flowers </w:t>
      </w:r>
      <w:r w:rsidR="003A7B5C" w:rsidRPr="00E74E01">
        <w:rPr>
          <w:rFonts w:ascii="Times New Roman" w:hAnsi="Times New Roman" w:cs="Times New Roman"/>
          <w:i/>
          <w:iCs/>
          <w:sz w:val="20"/>
          <w:szCs w:val="20"/>
        </w:rPr>
        <w:t>et al.</w:t>
      </w:r>
      <w:r w:rsidR="003A7B5C" w:rsidRPr="00E74E01">
        <w:rPr>
          <w:rFonts w:ascii="Times New Roman" w:hAnsi="Times New Roman" w:cs="Times New Roman"/>
          <w:sz w:val="20"/>
          <w:szCs w:val="20"/>
        </w:rPr>
        <w:t>, 2018).</w:t>
      </w:r>
    </w:p>
    <w:p w14:paraId="7A08EF62" w14:textId="43D47445" w:rsidR="003A7B5C" w:rsidRPr="00E74E01" w:rsidRDefault="003A7B5C" w:rsidP="00E74E01">
      <w:pPr>
        <w:spacing w:line="276" w:lineRule="auto"/>
        <w:rPr>
          <w:rFonts w:ascii="Times New Roman" w:hAnsi="Times New Roman" w:cs="Times New Roman"/>
          <w:sz w:val="20"/>
          <w:szCs w:val="20"/>
        </w:rPr>
      </w:pPr>
    </w:p>
    <w:p w14:paraId="487D43AC" w14:textId="489B374A" w:rsidR="003A7B5C" w:rsidRPr="00E74E01" w:rsidRDefault="003A7B5C" w:rsidP="00E74E01">
      <w:pPr>
        <w:spacing w:line="276" w:lineRule="auto"/>
        <w:rPr>
          <w:rFonts w:ascii="Times New Roman" w:hAnsi="Times New Roman" w:cs="Times New Roman"/>
          <w:sz w:val="20"/>
          <w:szCs w:val="20"/>
        </w:rPr>
      </w:pPr>
      <w:r w:rsidRPr="00E74E01">
        <w:rPr>
          <w:rFonts w:ascii="Times New Roman" w:hAnsi="Times New Roman" w:cs="Times New Roman"/>
          <w:sz w:val="20"/>
          <w:szCs w:val="20"/>
        </w:rPr>
        <w:t>It is of my opinion that governmental institutions need to get a larger percentage of the population to understand the benefits and potential hinderances that green exercise poses. With a more concise understanding individuals are better able to attain a healthy lifestyle, both mentally an</w:t>
      </w:r>
      <w:r w:rsidR="006020D1" w:rsidRPr="00E74E01">
        <w:rPr>
          <w:rFonts w:ascii="Times New Roman" w:hAnsi="Times New Roman" w:cs="Times New Roman"/>
          <w:sz w:val="20"/>
          <w:szCs w:val="20"/>
        </w:rPr>
        <w:t>d</w:t>
      </w:r>
      <w:r w:rsidRPr="00E74E01">
        <w:rPr>
          <w:rFonts w:ascii="Times New Roman" w:hAnsi="Times New Roman" w:cs="Times New Roman"/>
          <w:sz w:val="20"/>
          <w:szCs w:val="20"/>
        </w:rPr>
        <w:t xml:space="preserve"> physically.</w:t>
      </w:r>
    </w:p>
    <w:p w14:paraId="1DBC29A8" w14:textId="0A64B56A" w:rsidR="00016107" w:rsidRPr="00E74E01" w:rsidRDefault="00016107" w:rsidP="00E74E01">
      <w:pPr>
        <w:spacing w:line="276" w:lineRule="auto"/>
        <w:rPr>
          <w:rFonts w:ascii="Times New Roman" w:hAnsi="Times New Roman" w:cs="Times New Roman"/>
        </w:rPr>
      </w:pPr>
      <w:r w:rsidRPr="00E74E01">
        <w:rPr>
          <w:rFonts w:ascii="Times New Roman" w:hAnsi="Times New Roman" w:cs="Times New Roman"/>
        </w:rPr>
        <w:br w:type="page"/>
      </w:r>
    </w:p>
    <w:p w14:paraId="32B5B9EB" w14:textId="77777777" w:rsidR="00642572" w:rsidRDefault="00642572"/>
    <w:p w14:paraId="29EAEBD7" w14:textId="3F634A47" w:rsidR="00642572" w:rsidRPr="00E74E01" w:rsidRDefault="00642572" w:rsidP="008B7AAD">
      <w:pPr>
        <w:rPr>
          <w:rFonts w:ascii="Times New Roman" w:hAnsi="Times New Roman" w:cs="Times New Roman"/>
          <w:sz w:val="24"/>
          <w:szCs w:val="24"/>
        </w:rPr>
      </w:pPr>
      <w:r w:rsidRPr="00E74E01">
        <w:rPr>
          <w:rFonts w:ascii="Times New Roman" w:hAnsi="Times New Roman" w:cs="Times New Roman"/>
          <w:b/>
          <w:bCs/>
          <w:sz w:val="24"/>
          <w:szCs w:val="24"/>
        </w:rPr>
        <w:t>International Guidelines On Physical Activity</w:t>
      </w:r>
    </w:p>
    <w:p w14:paraId="707EF9A7" w14:textId="56C417FA" w:rsidR="00642572" w:rsidRPr="00F774EF" w:rsidRDefault="00642572" w:rsidP="00E74E01">
      <w:pPr>
        <w:spacing w:after="0" w:line="276" w:lineRule="auto"/>
        <w:rPr>
          <w:rFonts w:ascii="Times New Roman" w:eastAsia="Times New Roman" w:hAnsi="Times New Roman" w:cs="Times New Roman"/>
          <w:sz w:val="20"/>
          <w:szCs w:val="20"/>
          <w:lang w:eastAsia="en-GB"/>
        </w:rPr>
      </w:pPr>
      <w:r w:rsidRPr="00F774EF">
        <w:rPr>
          <w:rFonts w:ascii="Times New Roman" w:eastAsia="Times New Roman" w:hAnsi="Times New Roman" w:cs="Times New Roman"/>
          <w:color w:val="454545"/>
          <w:sz w:val="20"/>
          <w:szCs w:val="20"/>
          <w:lang w:eastAsia="en-GB"/>
        </w:rPr>
        <w:t>As mentioned before physical activity</w:t>
      </w:r>
      <w:r w:rsidRPr="00E74E01">
        <w:rPr>
          <w:rFonts w:ascii="Times New Roman" w:eastAsia="Times New Roman" w:hAnsi="Times New Roman" w:cs="Times New Roman"/>
          <w:color w:val="454545"/>
          <w:sz w:val="20"/>
          <w:szCs w:val="20"/>
          <w:lang w:eastAsia="en-GB"/>
        </w:rPr>
        <w:t xml:space="preserve"> (PA)</w:t>
      </w:r>
      <w:r w:rsidRPr="00F774EF">
        <w:rPr>
          <w:rFonts w:ascii="Times New Roman" w:eastAsia="Times New Roman" w:hAnsi="Times New Roman" w:cs="Times New Roman"/>
          <w:color w:val="454545"/>
          <w:sz w:val="20"/>
          <w:szCs w:val="20"/>
          <w:lang w:eastAsia="en-GB"/>
        </w:rPr>
        <w:t xml:space="preserve"> can be defined as “any bodily movement… that results in energy expenditure” (</w:t>
      </w:r>
      <w:r w:rsidR="009D45EF" w:rsidRPr="00E74E01">
        <w:rPr>
          <w:rFonts w:ascii="Times New Roman" w:eastAsia="Times New Roman" w:hAnsi="Times New Roman" w:cs="Times New Roman"/>
          <w:color w:val="454545"/>
          <w:sz w:val="20"/>
          <w:szCs w:val="20"/>
          <w:lang w:eastAsia="en-GB"/>
        </w:rPr>
        <w:t xml:space="preserve">May, </w:t>
      </w:r>
      <w:r w:rsidR="003905C3" w:rsidRPr="00E74E01">
        <w:rPr>
          <w:rFonts w:ascii="Times New Roman" w:eastAsia="Times New Roman" w:hAnsi="Times New Roman" w:cs="Times New Roman"/>
          <w:color w:val="454545"/>
          <w:sz w:val="20"/>
          <w:szCs w:val="20"/>
          <w:lang w:eastAsia="en-GB"/>
        </w:rPr>
        <w:t>2021</w:t>
      </w:r>
      <w:r w:rsidRPr="00F774EF">
        <w:rPr>
          <w:rFonts w:ascii="Times New Roman" w:eastAsia="Times New Roman" w:hAnsi="Times New Roman" w:cs="Times New Roman"/>
          <w:color w:val="454545"/>
          <w:sz w:val="20"/>
          <w:szCs w:val="20"/>
          <w:lang w:eastAsia="en-GB"/>
        </w:rPr>
        <w:t xml:space="preserve">). However there </w:t>
      </w:r>
      <w:r w:rsidR="00F06D01" w:rsidRPr="00E74E01">
        <w:rPr>
          <w:rFonts w:ascii="Times New Roman" w:eastAsia="Times New Roman" w:hAnsi="Times New Roman" w:cs="Times New Roman"/>
          <w:color w:val="454545"/>
          <w:sz w:val="20"/>
          <w:szCs w:val="20"/>
          <w:lang w:eastAsia="en-GB"/>
        </w:rPr>
        <w:t>is</w:t>
      </w:r>
      <w:r w:rsidRPr="00F774EF">
        <w:rPr>
          <w:rFonts w:ascii="Times New Roman" w:eastAsia="Times New Roman" w:hAnsi="Times New Roman" w:cs="Times New Roman"/>
          <w:color w:val="454545"/>
          <w:sz w:val="20"/>
          <w:szCs w:val="20"/>
          <w:lang w:eastAsia="en-GB"/>
        </w:rPr>
        <w:t xml:space="preserve"> a significant difference</w:t>
      </w:r>
      <w:r w:rsidR="00F06D01" w:rsidRPr="00E74E01">
        <w:rPr>
          <w:rFonts w:ascii="Times New Roman" w:eastAsia="Times New Roman" w:hAnsi="Times New Roman" w:cs="Times New Roman"/>
          <w:color w:val="454545"/>
          <w:sz w:val="20"/>
          <w:szCs w:val="20"/>
          <w:lang w:eastAsia="en-GB"/>
        </w:rPr>
        <w:t xml:space="preserve"> in</w:t>
      </w:r>
      <w:r w:rsidRPr="00F774EF">
        <w:rPr>
          <w:rFonts w:ascii="Times New Roman" w:eastAsia="Times New Roman" w:hAnsi="Times New Roman" w:cs="Times New Roman"/>
          <w:color w:val="454545"/>
          <w:sz w:val="20"/>
          <w:szCs w:val="20"/>
          <w:lang w:eastAsia="en-GB"/>
        </w:rPr>
        <w:t xml:space="preserve"> the amount of exertion required. As </w:t>
      </w:r>
      <w:r w:rsidR="00F06D01" w:rsidRPr="00E74E01">
        <w:rPr>
          <w:rFonts w:ascii="Times New Roman" w:eastAsia="Times New Roman" w:hAnsi="Times New Roman" w:cs="Times New Roman"/>
          <w:color w:val="454545"/>
          <w:sz w:val="20"/>
          <w:szCs w:val="20"/>
          <w:lang w:eastAsia="en-GB"/>
        </w:rPr>
        <w:t>Cooper</w:t>
      </w:r>
      <w:r w:rsidRPr="00F774EF">
        <w:rPr>
          <w:rFonts w:ascii="Times New Roman" w:eastAsia="Times New Roman" w:hAnsi="Times New Roman" w:cs="Times New Roman"/>
          <w:color w:val="454545"/>
          <w:sz w:val="20"/>
          <w:szCs w:val="20"/>
          <w:lang w:eastAsia="en-GB"/>
        </w:rPr>
        <w:t xml:space="preserve"> </w:t>
      </w:r>
      <w:r w:rsidR="00F06D01" w:rsidRPr="00E74E01">
        <w:rPr>
          <w:rFonts w:ascii="Times New Roman" w:eastAsia="Times New Roman" w:hAnsi="Times New Roman" w:cs="Times New Roman"/>
          <w:color w:val="454545"/>
          <w:sz w:val="20"/>
          <w:szCs w:val="20"/>
          <w:lang w:eastAsia="en-GB"/>
        </w:rPr>
        <w:t>(2021)</w:t>
      </w:r>
      <w:r w:rsidRPr="00F774EF">
        <w:rPr>
          <w:rFonts w:ascii="Times New Roman" w:eastAsia="Times New Roman" w:hAnsi="Times New Roman" w:cs="Times New Roman"/>
          <w:color w:val="454545"/>
          <w:sz w:val="20"/>
          <w:szCs w:val="20"/>
          <w:lang w:eastAsia="en-GB"/>
        </w:rPr>
        <w:t xml:space="preserve"> ascertained, </w:t>
      </w:r>
      <w:r w:rsidRPr="00E74E01">
        <w:rPr>
          <w:rFonts w:ascii="Times New Roman" w:eastAsia="Times New Roman" w:hAnsi="Times New Roman" w:cs="Times New Roman"/>
          <w:color w:val="454545"/>
          <w:sz w:val="20"/>
          <w:szCs w:val="20"/>
          <w:lang w:eastAsia="en-GB"/>
        </w:rPr>
        <w:t>PA</w:t>
      </w:r>
      <w:r w:rsidRPr="00F774EF">
        <w:rPr>
          <w:rFonts w:ascii="Times New Roman" w:eastAsia="Times New Roman" w:hAnsi="Times New Roman" w:cs="Times New Roman"/>
          <w:color w:val="454545"/>
          <w:sz w:val="20"/>
          <w:szCs w:val="20"/>
          <w:lang w:eastAsia="en-GB"/>
        </w:rPr>
        <w:t xml:space="preserve"> ranges from reduced levels of exertion to maximal levels of exertion. </w:t>
      </w:r>
      <w:r w:rsidRPr="00E74E01">
        <w:rPr>
          <w:rFonts w:ascii="Times New Roman" w:eastAsia="Times New Roman" w:hAnsi="Times New Roman" w:cs="Times New Roman"/>
          <w:color w:val="454545"/>
          <w:sz w:val="20"/>
          <w:szCs w:val="20"/>
          <w:lang w:eastAsia="en-GB"/>
        </w:rPr>
        <w:t>PA has</w:t>
      </w:r>
      <w:r w:rsidRPr="00F774EF">
        <w:rPr>
          <w:rFonts w:ascii="Times New Roman" w:eastAsia="Times New Roman" w:hAnsi="Times New Roman" w:cs="Times New Roman"/>
          <w:color w:val="454545"/>
          <w:sz w:val="20"/>
          <w:szCs w:val="20"/>
          <w:lang w:eastAsia="en-GB"/>
        </w:rPr>
        <w:t xml:space="preserve"> recently been a high priority topic for many organisations and governments because of the potential positive effects it can have. Such positive effects include “benefits to health, including mental health and </w:t>
      </w:r>
      <w:r w:rsidR="00C17B97" w:rsidRPr="00E74E01">
        <w:rPr>
          <w:rFonts w:ascii="Times New Roman" w:eastAsia="Times New Roman" w:hAnsi="Times New Roman" w:cs="Times New Roman"/>
          <w:color w:val="454545"/>
          <w:sz w:val="20"/>
          <w:szCs w:val="20"/>
          <w:lang w:eastAsia="en-GB"/>
        </w:rPr>
        <w:t>wellbeing</w:t>
      </w:r>
      <w:r w:rsidRPr="00F774EF">
        <w:rPr>
          <w:rFonts w:ascii="Times New Roman" w:eastAsia="Times New Roman" w:hAnsi="Times New Roman" w:cs="Times New Roman"/>
          <w:color w:val="454545"/>
          <w:sz w:val="20"/>
          <w:szCs w:val="20"/>
          <w:lang w:eastAsia="en-GB"/>
        </w:rPr>
        <w:t>” (Climbing higher: creating an active Wales</w:t>
      </w:r>
      <w:r w:rsidR="000805A2" w:rsidRPr="00E74E01">
        <w:rPr>
          <w:rFonts w:ascii="Times New Roman" w:eastAsia="Times New Roman" w:hAnsi="Times New Roman" w:cs="Times New Roman"/>
          <w:color w:val="454545"/>
          <w:sz w:val="20"/>
          <w:szCs w:val="20"/>
          <w:lang w:eastAsia="en-GB"/>
        </w:rPr>
        <w:t>,</w:t>
      </w:r>
      <w:r w:rsidRPr="00F774EF">
        <w:rPr>
          <w:rFonts w:ascii="Times New Roman" w:eastAsia="Times New Roman" w:hAnsi="Times New Roman" w:cs="Times New Roman"/>
          <w:color w:val="454545"/>
          <w:sz w:val="20"/>
          <w:szCs w:val="20"/>
          <w:lang w:eastAsia="en-GB"/>
        </w:rPr>
        <w:t xml:space="preserve"> 2009). </w:t>
      </w:r>
      <w:r w:rsidRPr="00E74E01">
        <w:rPr>
          <w:rFonts w:ascii="Times New Roman" w:eastAsia="Times New Roman" w:hAnsi="Times New Roman" w:cs="Times New Roman"/>
          <w:color w:val="454545"/>
          <w:sz w:val="20"/>
          <w:szCs w:val="20"/>
          <w:lang w:eastAsia="en-GB"/>
        </w:rPr>
        <w:t>The World Health Organisation, NHS Wales and NHS England (referred to as NHS) are three such institutions that provide PA guidelines.</w:t>
      </w:r>
    </w:p>
    <w:p w14:paraId="72D6A972" w14:textId="33C4712A" w:rsidR="00642572" w:rsidRPr="00F774EF" w:rsidRDefault="00642572" w:rsidP="00E74E01">
      <w:pPr>
        <w:spacing w:before="240" w:after="0" w:line="276" w:lineRule="auto"/>
        <w:rPr>
          <w:rFonts w:ascii="Times New Roman" w:eastAsia="Times New Roman" w:hAnsi="Times New Roman" w:cs="Times New Roman"/>
          <w:sz w:val="20"/>
          <w:szCs w:val="20"/>
          <w:lang w:eastAsia="en-GB"/>
        </w:rPr>
      </w:pPr>
      <w:r w:rsidRPr="00F774EF">
        <w:rPr>
          <w:rFonts w:ascii="Times New Roman" w:eastAsia="Times New Roman" w:hAnsi="Times New Roman" w:cs="Times New Roman"/>
          <w:color w:val="454545"/>
          <w:sz w:val="20"/>
          <w:szCs w:val="20"/>
          <w:lang w:eastAsia="en-GB"/>
        </w:rPr>
        <w:t>The World Health Organisation, also known as WHO, provides different guidance depending on age. For children aged 5 to 17 their recommendation is to have an “average of 60 minutes of moderate- to vigorous- intensity… physical activity across the week” (WHO</w:t>
      </w:r>
      <w:r w:rsidR="007964CD" w:rsidRPr="00E74E01">
        <w:rPr>
          <w:rFonts w:ascii="Times New Roman" w:eastAsia="Times New Roman" w:hAnsi="Times New Roman" w:cs="Times New Roman"/>
          <w:color w:val="454545"/>
          <w:sz w:val="20"/>
          <w:szCs w:val="20"/>
          <w:lang w:eastAsia="en-GB"/>
        </w:rPr>
        <w:t>,</w:t>
      </w:r>
      <w:r w:rsidRPr="00F774EF">
        <w:rPr>
          <w:rFonts w:ascii="Times New Roman" w:eastAsia="Times New Roman" w:hAnsi="Times New Roman" w:cs="Times New Roman"/>
          <w:color w:val="454545"/>
          <w:sz w:val="20"/>
          <w:szCs w:val="20"/>
          <w:lang w:eastAsia="en-GB"/>
        </w:rPr>
        <w:t xml:space="preserve"> 202</w:t>
      </w:r>
      <w:r w:rsidR="007964CD" w:rsidRPr="00E74E01">
        <w:rPr>
          <w:rFonts w:ascii="Times New Roman" w:eastAsia="Times New Roman" w:hAnsi="Times New Roman" w:cs="Times New Roman"/>
          <w:color w:val="454545"/>
          <w:sz w:val="20"/>
          <w:szCs w:val="20"/>
          <w:lang w:eastAsia="en-GB"/>
        </w:rPr>
        <w:t>0</w:t>
      </w:r>
      <w:r w:rsidR="00CC6883" w:rsidRPr="00E74E01">
        <w:rPr>
          <w:rFonts w:ascii="Times New Roman" w:eastAsia="Times New Roman" w:hAnsi="Times New Roman" w:cs="Times New Roman"/>
          <w:color w:val="454545"/>
          <w:sz w:val="20"/>
          <w:szCs w:val="20"/>
          <w:lang w:eastAsia="en-GB"/>
        </w:rPr>
        <w:t>, p. 25</w:t>
      </w:r>
      <w:r w:rsidRPr="00F774EF">
        <w:rPr>
          <w:rFonts w:ascii="Times New Roman" w:eastAsia="Times New Roman" w:hAnsi="Times New Roman" w:cs="Times New Roman"/>
          <w:color w:val="454545"/>
          <w:sz w:val="20"/>
          <w:szCs w:val="20"/>
          <w:lang w:eastAsia="en-GB"/>
        </w:rPr>
        <w:t>). WHO</w:t>
      </w:r>
      <w:r w:rsidR="007964CD" w:rsidRPr="00E74E01">
        <w:rPr>
          <w:rFonts w:ascii="Times New Roman" w:eastAsia="Times New Roman" w:hAnsi="Times New Roman" w:cs="Times New Roman"/>
          <w:color w:val="454545"/>
          <w:sz w:val="20"/>
          <w:szCs w:val="20"/>
          <w:lang w:eastAsia="en-GB"/>
        </w:rPr>
        <w:t xml:space="preserve"> (2020</w:t>
      </w:r>
      <w:r w:rsidR="00CC6883" w:rsidRPr="00E74E01">
        <w:rPr>
          <w:rFonts w:ascii="Times New Roman" w:eastAsia="Times New Roman" w:hAnsi="Times New Roman" w:cs="Times New Roman"/>
          <w:color w:val="454545"/>
          <w:sz w:val="20"/>
          <w:szCs w:val="20"/>
          <w:lang w:eastAsia="en-GB"/>
        </w:rPr>
        <w:t>, p. 25</w:t>
      </w:r>
      <w:r w:rsidR="007964CD" w:rsidRPr="00E74E01">
        <w:rPr>
          <w:rFonts w:ascii="Times New Roman" w:eastAsia="Times New Roman" w:hAnsi="Times New Roman" w:cs="Times New Roman"/>
          <w:color w:val="454545"/>
          <w:sz w:val="20"/>
          <w:szCs w:val="20"/>
          <w:lang w:eastAsia="en-GB"/>
        </w:rPr>
        <w:t>)</w:t>
      </w:r>
      <w:r w:rsidRPr="00F774EF">
        <w:rPr>
          <w:rFonts w:ascii="Times New Roman" w:eastAsia="Times New Roman" w:hAnsi="Times New Roman" w:cs="Times New Roman"/>
          <w:color w:val="454545"/>
          <w:sz w:val="20"/>
          <w:szCs w:val="20"/>
          <w:lang w:eastAsia="en-GB"/>
        </w:rPr>
        <w:t xml:space="preserve"> in addition recommends that children 15-17 should be training “at least 3 days a week”. This is in contrast to WHO’s</w:t>
      </w:r>
      <w:r w:rsidRPr="00F774EF">
        <w:rPr>
          <w:rFonts w:ascii="Times New Roman" w:eastAsia="Times New Roman" w:hAnsi="Times New Roman" w:cs="Times New Roman"/>
          <w:b/>
          <w:bCs/>
          <w:color w:val="454545"/>
          <w:sz w:val="20"/>
          <w:szCs w:val="20"/>
          <w:lang w:eastAsia="en-GB"/>
        </w:rPr>
        <w:t xml:space="preserve"> </w:t>
      </w:r>
      <w:r w:rsidRPr="00F774EF">
        <w:rPr>
          <w:rFonts w:ascii="Times New Roman" w:eastAsia="Times New Roman" w:hAnsi="Times New Roman" w:cs="Times New Roman"/>
          <w:color w:val="454545"/>
          <w:sz w:val="20"/>
          <w:szCs w:val="20"/>
          <w:lang w:eastAsia="en-GB"/>
        </w:rPr>
        <w:t>guidelines for adults aged 18-64. For 18 and older the guidelines are more flexible. This is to accommodate all types of people and the variation of fitness levels that is found in the general population. WHO</w:t>
      </w:r>
      <w:r w:rsidR="007964CD" w:rsidRPr="00E74E01">
        <w:rPr>
          <w:rFonts w:ascii="Times New Roman" w:eastAsia="Times New Roman" w:hAnsi="Times New Roman" w:cs="Times New Roman"/>
          <w:color w:val="454545"/>
          <w:sz w:val="20"/>
          <w:szCs w:val="20"/>
          <w:lang w:eastAsia="en-GB"/>
        </w:rPr>
        <w:t xml:space="preserve"> (2020</w:t>
      </w:r>
      <w:r w:rsidR="00CC6883" w:rsidRPr="00E74E01">
        <w:rPr>
          <w:rFonts w:ascii="Times New Roman" w:eastAsia="Times New Roman" w:hAnsi="Times New Roman" w:cs="Times New Roman"/>
          <w:color w:val="454545"/>
          <w:sz w:val="20"/>
          <w:szCs w:val="20"/>
          <w:lang w:eastAsia="en-GB"/>
        </w:rPr>
        <w:t>, p. 32</w:t>
      </w:r>
      <w:r w:rsidR="007964CD" w:rsidRPr="00E74E01">
        <w:rPr>
          <w:rFonts w:ascii="Times New Roman" w:eastAsia="Times New Roman" w:hAnsi="Times New Roman" w:cs="Times New Roman"/>
          <w:b/>
          <w:bCs/>
          <w:color w:val="454545"/>
          <w:sz w:val="20"/>
          <w:szCs w:val="20"/>
          <w:lang w:eastAsia="en-GB"/>
        </w:rPr>
        <w:t>)</w:t>
      </w:r>
      <w:r w:rsidRPr="00F774EF">
        <w:rPr>
          <w:rFonts w:ascii="Times New Roman" w:eastAsia="Times New Roman" w:hAnsi="Times New Roman" w:cs="Times New Roman"/>
          <w:color w:val="454545"/>
          <w:sz w:val="20"/>
          <w:szCs w:val="20"/>
          <w:lang w:eastAsia="en-GB"/>
        </w:rPr>
        <w:t xml:space="preserve"> recommends that should do “at least 150-300 minutes of moderate… aerobic physical activity”(p</w:t>
      </w:r>
      <w:r w:rsidR="00CC6883" w:rsidRPr="00E74E01">
        <w:rPr>
          <w:rFonts w:ascii="Times New Roman" w:eastAsia="Times New Roman" w:hAnsi="Times New Roman" w:cs="Times New Roman"/>
          <w:color w:val="454545"/>
          <w:sz w:val="20"/>
          <w:szCs w:val="20"/>
          <w:lang w:eastAsia="en-GB"/>
        </w:rPr>
        <w:t>.</w:t>
      </w:r>
      <w:r w:rsidRPr="00F774EF">
        <w:rPr>
          <w:rFonts w:ascii="Times New Roman" w:eastAsia="Times New Roman" w:hAnsi="Times New Roman" w:cs="Times New Roman"/>
          <w:color w:val="454545"/>
          <w:sz w:val="20"/>
          <w:szCs w:val="20"/>
          <w:lang w:eastAsia="en-GB"/>
        </w:rPr>
        <w:t xml:space="preserve"> </w:t>
      </w:r>
      <w:r w:rsidR="007964CD" w:rsidRPr="00E74E01">
        <w:rPr>
          <w:rFonts w:ascii="Times New Roman" w:eastAsia="Times New Roman" w:hAnsi="Times New Roman" w:cs="Times New Roman"/>
          <w:color w:val="454545"/>
          <w:sz w:val="20"/>
          <w:szCs w:val="20"/>
          <w:lang w:eastAsia="en-GB"/>
        </w:rPr>
        <w:t>32</w:t>
      </w:r>
      <w:r w:rsidRPr="00F774EF">
        <w:rPr>
          <w:rFonts w:ascii="Times New Roman" w:eastAsia="Times New Roman" w:hAnsi="Times New Roman" w:cs="Times New Roman"/>
          <w:color w:val="454545"/>
          <w:sz w:val="20"/>
          <w:szCs w:val="20"/>
          <w:lang w:eastAsia="en-GB"/>
        </w:rPr>
        <w:t xml:space="preserve">). </w:t>
      </w:r>
      <w:r w:rsidR="00CC6883" w:rsidRPr="00E74E01">
        <w:rPr>
          <w:rFonts w:ascii="Times New Roman" w:eastAsia="Times New Roman" w:hAnsi="Times New Roman" w:cs="Times New Roman"/>
          <w:color w:val="454545"/>
          <w:sz w:val="20"/>
          <w:szCs w:val="20"/>
          <w:lang w:eastAsia="en-GB"/>
        </w:rPr>
        <w:t>WHO’s guidelines have remained characteristically similar to other governing bodies and the guidelines they have published.</w:t>
      </w:r>
    </w:p>
    <w:p w14:paraId="302F78BF" w14:textId="77777777" w:rsidR="00642572" w:rsidRPr="00F774EF" w:rsidRDefault="00642572" w:rsidP="00E74E01">
      <w:pPr>
        <w:spacing w:after="0" w:line="276" w:lineRule="auto"/>
        <w:rPr>
          <w:rFonts w:ascii="Times New Roman" w:eastAsia="Times New Roman" w:hAnsi="Times New Roman" w:cs="Times New Roman"/>
          <w:sz w:val="20"/>
          <w:szCs w:val="20"/>
          <w:lang w:eastAsia="en-GB"/>
        </w:rPr>
      </w:pPr>
    </w:p>
    <w:p w14:paraId="2837F474" w14:textId="41383ED9" w:rsidR="00642572" w:rsidRPr="00E74E01" w:rsidRDefault="00642572" w:rsidP="00E74E01">
      <w:pPr>
        <w:spacing w:after="0" w:line="276" w:lineRule="auto"/>
        <w:rPr>
          <w:rFonts w:ascii="Times New Roman" w:eastAsia="Times New Roman" w:hAnsi="Times New Roman" w:cs="Times New Roman"/>
          <w:color w:val="454545"/>
          <w:sz w:val="20"/>
          <w:szCs w:val="20"/>
          <w:lang w:eastAsia="en-GB"/>
        </w:rPr>
      </w:pPr>
      <w:r w:rsidRPr="00E74E01">
        <w:rPr>
          <w:rFonts w:ascii="Times New Roman" w:eastAsia="Times New Roman" w:hAnsi="Times New Roman" w:cs="Times New Roman"/>
          <w:color w:val="454545"/>
          <w:sz w:val="20"/>
          <w:szCs w:val="20"/>
          <w:lang w:eastAsia="en-GB"/>
        </w:rPr>
        <w:t>Wales and England are nations with an extensive history. But while both nations utilise the NHS, NHS Wales has a few deviations on the guidelines for PA. Both the NHS and NHS Wales agree that young people, aged 5 to 18, “should engage in moderate to vigorous physical activity for at least 60 minutes and up to several hours a day” (</w:t>
      </w:r>
      <w:r w:rsidR="000805A2" w:rsidRPr="00E74E01">
        <w:rPr>
          <w:rFonts w:ascii="Times New Roman" w:eastAsia="Times New Roman" w:hAnsi="Times New Roman" w:cs="Times New Roman"/>
          <w:color w:val="454545"/>
          <w:sz w:val="20"/>
          <w:szCs w:val="20"/>
          <w:lang w:eastAsia="en-GB"/>
        </w:rPr>
        <w:t xml:space="preserve">Public Health Wales | Physical Activity: </w:t>
      </w:r>
      <w:r w:rsidR="00304BBF" w:rsidRPr="00E74E01">
        <w:rPr>
          <w:rFonts w:ascii="Times New Roman" w:eastAsia="Times New Roman" w:hAnsi="Times New Roman" w:cs="Times New Roman"/>
          <w:color w:val="454545"/>
          <w:sz w:val="20"/>
          <w:szCs w:val="20"/>
          <w:lang w:eastAsia="en-GB"/>
        </w:rPr>
        <w:t>Public Health Advice, 2011</w:t>
      </w:r>
      <w:r w:rsidRPr="00E74E01">
        <w:rPr>
          <w:rFonts w:ascii="Times New Roman" w:eastAsia="Times New Roman" w:hAnsi="Times New Roman" w:cs="Times New Roman"/>
          <w:color w:val="454545"/>
          <w:sz w:val="20"/>
          <w:szCs w:val="20"/>
          <w:lang w:eastAsia="en-GB"/>
        </w:rPr>
        <w:t xml:space="preserve">). The level of PA during the minimum of 60 minutes is also a key part of the guidance for PA. NHS Wales focuses primarily on “vigorous intensity activities … that strengthen muscle and bone” </w:t>
      </w:r>
      <w:r w:rsidR="00304BBF" w:rsidRPr="00E74E01">
        <w:rPr>
          <w:rFonts w:ascii="Times New Roman" w:eastAsia="Times New Roman" w:hAnsi="Times New Roman" w:cs="Times New Roman"/>
          <w:color w:val="454545"/>
          <w:sz w:val="20"/>
          <w:szCs w:val="20"/>
          <w:lang w:eastAsia="en-GB"/>
        </w:rPr>
        <w:t>(Public Health Wales | Physical Activity: Public Health Advice, 2011</w:t>
      </w:r>
      <w:r w:rsidRPr="00E74E01">
        <w:rPr>
          <w:rFonts w:ascii="Times New Roman" w:eastAsia="Times New Roman" w:hAnsi="Times New Roman" w:cs="Times New Roman"/>
          <w:color w:val="454545"/>
          <w:sz w:val="20"/>
          <w:szCs w:val="20"/>
          <w:lang w:eastAsia="en-GB"/>
        </w:rPr>
        <w:t>). The NHS on the other hand adds to NHS Wales guidance, and prefers PA that “develop movement skills” (</w:t>
      </w:r>
      <w:r w:rsidR="00F06D01" w:rsidRPr="00E74E01">
        <w:rPr>
          <w:rFonts w:ascii="Times New Roman" w:eastAsia="Times New Roman" w:hAnsi="Times New Roman" w:cs="Times New Roman"/>
          <w:color w:val="454545"/>
          <w:sz w:val="20"/>
          <w:szCs w:val="20"/>
          <w:lang w:eastAsia="en-GB"/>
        </w:rPr>
        <w:t>Physical activity guidelines for children and young people,</w:t>
      </w:r>
      <w:r w:rsidRPr="00E74E01">
        <w:rPr>
          <w:rFonts w:ascii="Times New Roman" w:eastAsia="Times New Roman" w:hAnsi="Times New Roman" w:cs="Times New Roman"/>
          <w:color w:val="454545"/>
          <w:sz w:val="20"/>
          <w:szCs w:val="20"/>
          <w:lang w:eastAsia="en-GB"/>
        </w:rPr>
        <w:t xml:space="preserve"> 2019) in addition to the aforementioned development of muscles and bone. Young people are a critical group because early development leads to a smoother transition into the guidelines set for adults.</w:t>
      </w:r>
    </w:p>
    <w:p w14:paraId="05A9E168" w14:textId="77777777" w:rsidR="00642572" w:rsidRPr="00E74E01" w:rsidRDefault="00642572" w:rsidP="00E74E01">
      <w:pPr>
        <w:spacing w:after="0" w:line="276" w:lineRule="auto"/>
        <w:rPr>
          <w:rFonts w:ascii="Times New Roman" w:eastAsia="Times New Roman" w:hAnsi="Times New Roman" w:cs="Times New Roman"/>
          <w:color w:val="454545"/>
          <w:sz w:val="20"/>
          <w:szCs w:val="20"/>
          <w:lang w:eastAsia="en-GB"/>
        </w:rPr>
      </w:pPr>
    </w:p>
    <w:p w14:paraId="61390F66" w14:textId="2D748CA9" w:rsidR="00642572" w:rsidRPr="00F774EF" w:rsidRDefault="00642572" w:rsidP="00E74E01">
      <w:pPr>
        <w:spacing w:after="0" w:line="276" w:lineRule="auto"/>
        <w:rPr>
          <w:rFonts w:ascii="Times New Roman" w:eastAsia="Times New Roman" w:hAnsi="Times New Roman" w:cs="Times New Roman"/>
          <w:sz w:val="24"/>
          <w:szCs w:val="24"/>
          <w:lang w:eastAsia="en-GB"/>
        </w:rPr>
      </w:pPr>
      <w:r w:rsidRPr="00E74E01">
        <w:rPr>
          <w:rFonts w:ascii="Times New Roman" w:eastAsia="Times New Roman" w:hAnsi="Times New Roman" w:cs="Times New Roman"/>
          <w:color w:val="454545"/>
          <w:sz w:val="20"/>
          <w:szCs w:val="20"/>
          <w:lang w:eastAsia="en-GB"/>
        </w:rPr>
        <w:t xml:space="preserve">Adult PA is difficult to provide specific guidelines for individuals. The primary suspect for this difficulty is the different lifestyles and drastic levels of fitness that appear for those aged 19-64. The NHS Wales and NHS guidelines for adults adhere to the guidelines that the WHO have provided with the exception that both the NHS and NHS Wales state adults should </w:t>
      </w:r>
      <w:r w:rsidR="00C55222" w:rsidRPr="00E74E01">
        <w:rPr>
          <w:rFonts w:ascii="Times New Roman" w:eastAsia="Times New Roman" w:hAnsi="Times New Roman" w:cs="Times New Roman"/>
          <w:color w:val="454545"/>
          <w:sz w:val="20"/>
          <w:szCs w:val="20"/>
          <w:lang w:eastAsia="en-GB"/>
        </w:rPr>
        <w:t>“reduce the time spent sitting or lying down and break up long periods of not moving with some activity</w:t>
      </w:r>
      <w:r w:rsidRPr="00E74E01">
        <w:rPr>
          <w:rFonts w:ascii="Times New Roman" w:eastAsia="Times New Roman" w:hAnsi="Times New Roman" w:cs="Times New Roman"/>
          <w:color w:val="454545"/>
          <w:sz w:val="20"/>
          <w:szCs w:val="20"/>
          <w:lang w:eastAsia="en-GB"/>
        </w:rPr>
        <w:t>” (</w:t>
      </w:r>
      <w:r w:rsidR="00F06D01" w:rsidRPr="00E74E01">
        <w:rPr>
          <w:rFonts w:ascii="Times New Roman" w:eastAsia="Times New Roman" w:hAnsi="Times New Roman" w:cs="Times New Roman"/>
          <w:color w:val="454545"/>
          <w:sz w:val="20"/>
          <w:szCs w:val="20"/>
          <w:lang w:eastAsia="en-GB"/>
        </w:rPr>
        <w:t>Exercise, 2021</w:t>
      </w:r>
      <w:r w:rsidRPr="00E74E01">
        <w:rPr>
          <w:rFonts w:ascii="Times New Roman" w:eastAsia="Times New Roman" w:hAnsi="Times New Roman" w:cs="Times New Roman"/>
          <w:color w:val="454545"/>
          <w:sz w:val="20"/>
          <w:szCs w:val="20"/>
          <w:lang w:eastAsia="en-GB"/>
        </w:rPr>
        <w:t xml:space="preserve">). </w:t>
      </w:r>
    </w:p>
    <w:p w14:paraId="5F2553A4" w14:textId="6AED6C8B" w:rsidR="002A75C0" w:rsidRDefault="002A75C0" w:rsidP="008B7AAD"/>
    <w:p w14:paraId="3169F9EC" w14:textId="77777777" w:rsidR="002A75C0" w:rsidRDefault="002A75C0">
      <w:r>
        <w:br w:type="page"/>
      </w:r>
    </w:p>
    <w:p w14:paraId="43A48502" w14:textId="77777777" w:rsidR="00E74E01" w:rsidRDefault="00E74E01" w:rsidP="008B7AAD">
      <w:pPr>
        <w:rPr>
          <w:rFonts w:ascii="Times New Roman" w:hAnsi="Times New Roman" w:cs="Times New Roman"/>
          <w:b/>
          <w:bCs/>
          <w:sz w:val="24"/>
          <w:szCs w:val="24"/>
        </w:rPr>
      </w:pPr>
    </w:p>
    <w:p w14:paraId="7EF197EE" w14:textId="2F247046" w:rsidR="002A75C0" w:rsidRDefault="002A75C0" w:rsidP="008B7AAD">
      <w:pPr>
        <w:rPr>
          <w:rFonts w:ascii="Times New Roman" w:hAnsi="Times New Roman" w:cs="Times New Roman"/>
          <w:sz w:val="24"/>
          <w:szCs w:val="24"/>
        </w:rPr>
      </w:pPr>
      <w:r w:rsidRPr="00E74E01">
        <w:rPr>
          <w:rFonts w:ascii="Times New Roman" w:hAnsi="Times New Roman" w:cs="Times New Roman"/>
          <w:b/>
          <w:bCs/>
          <w:sz w:val="24"/>
          <w:szCs w:val="24"/>
        </w:rPr>
        <w:t>References</w:t>
      </w:r>
    </w:p>
    <w:p w14:paraId="23F3F045" w14:textId="77777777" w:rsidR="00E74E01" w:rsidRPr="00E74E01" w:rsidRDefault="00E74E01" w:rsidP="008B7AAD">
      <w:pPr>
        <w:rPr>
          <w:rFonts w:ascii="Times New Roman" w:hAnsi="Times New Roman" w:cs="Times New Roman"/>
          <w:sz w:val="24"/>
          <w:szCs w:val="24"/>
        </w:rPr>
      </w:pPr>
    </w:p>
    <w:p w14:paraId="28CD6293" w14:textId="6EB468B5" w:rsidR="002A75C0" w:rsidRPr="00E74E01" w:rsidRDefault="002A75C0" w:rsidP="002A75C0">
      <w:pPr>
        <w:spacing w:after="0" w:line="240" w:lineRule="auto"/>
        <w:rPr>
          <w:rFonts w:ascii="Times New Roman" w:eastAsia="Times New Roman" w:hAnsi="Times New Roman" w:cs="Times New Roman"/>
          <w:color w:val="000000"/>
          <w:sz w:val="20"/>
          <w:szCs w:val="20"/>
          <w:shd w:val="clear" w:color="auto" w:fill="FFFFFF"/>
          <w:lang w:eastAsia="en-GB"/>
        </w:rPr>
      </w:pPr>
      <w:r w:rsidRPr="002A75C0">
        <w:rPr>
          <w:rFonts w:ascii="Times New Roman" w:eastAsia="Times New Roman" w:hAnsi="Times New Roman" w:cs="Times New Roman"/>
          <w:color w:val="000000"/>
          <w:sz w:val="20"/>
          <w:szCs w:val="20"/>
          <w:shd w:val="clear" w:color="auto" w:fill="FFFFFF"/>
          <w:lang w:eastAsia="en-GB"/>
        </w:rPr>
        <w:t xml:space="preserve">Barton, J. et al. (2016) </w:t>
      </w:r>
      <w:r w:rsidRPr="002A75C0">
        <w:rPr>
          <w:rFonts w:ascii="Times New Roman" w:eastAsia="Times New Roman" w:hAnsi="Times New Roman" w:cs="Times New Roman"/>
          <w:i/>
          <w:iCs/>
          <w:color w:val="000000"/>
          <w:sz w:val="20"/>
          <w:szCs w:val="20"/>
          <w:shd w:val="clear" w:color="auto" w:fill="FFFFFF"/>
          <w:lang w:eastAsia="en-GB"/>
        </w:rPr>
        <w:t>Green exercise : linking nature, health and well-being</w:t>
      </w:r>
      <w:r w:rsidRPr="002A75C0">
        <w:rPr>
          <w:rFonts w:ascii="Times New Roman" w:eastAsia="Times New Roman" w:hAnsi="Times New Roman" w:cs="Times New Roman"/>
          <w:color w:val="000000"/>
          <w:sz w:val="20"/>
          <w:szCs w:val="20"/>
          <w:shd w:val="clear" w:color="auto" w:fill="FFFFFF"/>
          <w:lang w:eastAsia="en-GB"/>
        </w:rPr>
        <w:t>. [Online]. London ;: Routledge is an imprint of the Taylor &amp; Francis Group, an Informa Business.</w:t>
      </w:r>
    </w:p>
    <w:p w14:paraId="1A21CA10" w14:textId="77777777" w:rsidR="000805A2" w:rsidRPr="002A75C0" w:rsidRDefault="000805A2" w:rsidP="002A75C0">
      <w:pPr>
        <w:spacing w:after="0" w:line="240" w:lineRule="auto"/>
        <w:rPr>
          <w:rFonts w:ascii="Times New Roman" w:eastAsia="Times New Roman" w:hAnsi="Times New Roman" w:cs="Times New Roman"/>
          <w:sz w:val="20"/>
          <w:szCs w:val="20"/>
          <w:lang w:eastAsia="en-GB"/>
        </w:rPr>
      </w:pPr>
    </w:p>
    <w:p w14:paraId="49BB4FD3" w14:textId="77777777" w:rsidR="000805A2" w:rsidRPr="000805A2" w:rsidRDefault="000805A2" w:rsidP="000805A2">
      <w:pPr>
        <w:spacing w:after="0" w:line="240" w:lineRule="auto"/>
        <w:rPr>
          <w:rFonts w:ascii="Times New Roman" w:eastAsia="Times New Roman" w:hAnsi="Times New Roman" w:cs="Times New Roman"/>
          <w:sz w:val="20"/>
          <w:szCs w:val="20"/>
          <w:lang w:eastAsia="en-GB"/>
        </w:rPr>
      </w:pPr>
      <w:r w:rsidRPr="000805A2">
        <w:rPr>
          <w:rFonts w:ascii="Times New Roman" w:eastAsia="Times New Roman" w:hAnsi="Times New Roman" w:cs="Times New Roman"/>
          <w:color w:val="000000"/>
          <w:sz w:val="20"/>
          <w:szCs w:val="20"/>
          <w:shd w:val="clear" w:color="auto" w:fill="FFFFFF"/>
          <w:lang w:eastAsia="en-GB"/>
        </w:rPr>
        <w:t xml:space="preserve">Cooper, K., 2021. </w:t>
      </w:r>
      <w:r w:rsidRPr="000805A2">
        <w:rPr>
          <w:rFonts w:ascii="Times New Roman" w:eastAsia="Times New Roman" w:hAnsi="Times New Roman" w:cs="Times New Roman"/>
          <w:i/>
          <w:iCs/>
          <w:color w:val="000000"/>
          <w:sz w:val="20"/>
          <w:szCs w:val="20"/>
          <w:shd w:val="clear" w:color="auto" w:fill="FFFFFF"/>
          <w:lang w:eastAsia="en-GB"/>
        </w:rPr>
        <w:t>exercise | Definition, Types, Principles, &amp; Health Effects</w:t>
      </w:r>
      <w:r w:rsidRPr="000805A2">
        <w:rPr>
          <w:rFonts w:ascii="Times New Roman" w:eastAsia="Times New Roman" w:hAnsi="Times New Roman" w:cs="Times New Roman"/>
          <w:color w:val="000000"/>
          <w:sz w:val="20"/>
          <w:szCs w:val="20"/>
          <w:shd w:val="clear" w:color="auto" w:fill="FFFFFF"/>
          <w:lang w:eastAsia="en-GB"/>
        </w:rPr>
        <w:t xml:space="preserve">. [online] </w:t>
      </w:r>
      <w:proofErr w:type="spellStart"/>
      <w:r w:rsidRPr="000805A2">
        <w:rPr>
          <w:rFonts w:ascii="Times New Roman" w:eastAsia="Times New Roman" w:hAnsi="Times New Roman" w:cs="Times New Roman"/>
          <w:color w:val="000000"/>
          <w:sz w:val="20"/>
          <w:szCs w:val="20"/>
          <w:shd w:val="clear" w:color="auto" w:fill="FFFFFF"/>
          <w:lang w:eastAsia="en-GB"/>
        </w:rPr>
        <w:t>Encyclopedia</w:t>
      </w:r>
      <w:proofErr w:type="spellEnd"/>
      <w:r w:rsidRPr="000805A2">
        <w:rPr>
          <w:rFonts w:ascii="Times New Roman" w:eastAsia="Times New Roman" w:hAnsi="Times New Roman" w:cs="Times New Roman"/>
          <w:color w:val="000000"/>
          <w:sz w:val="20"/>
          <w:szCs w:val="20"/>
          <w:shd w:val="clear" w:color="auto" w:fill="FFFFFF"/>
          <w:lang w:eastAsia="en-GB"/>
        </w:rPr>
        <w:t xml:space="preserve"> Britannica. Available at: &lt;https://www.britannica.com/topic/exercise-physical-fitness&gt; [Accessed 10 November 2021].</w:t>
      </w:r>
    </w:p>
    <w:p w14:paraId="6A4B6057" w14:textId="1D518747" w:rsidR="002A75C0" w:rsidRPr="00E74E01" w:rsidRDefault="000805A2" w:rsidP="000805A2">
      <w:pPr>
        <w:spacing w:after="0" w:line="240" w:lineRule="auto"/>
        <w:rPr>
          <w:rFonts w:ascii="Times New Roman" w:eastAsia="Times New Roman" w:hAnsi="Times New Roman" w:cs="Times New Roman"/>
          <w:color w:val="000000"/>
          <w:sz w:val="20"/>
          <w:szCs w:val="20"/>
          <w:shd w:val="clear" w:color="auto" w:fill="FFFFFF"/>
          <w:lang w:eastAsia="en-GB"/>
        </w:rPr>
      </w:pPr>
      <w:r w:rsidRPr="00E74E01">
        <w:rPr>
          <w:rFonts w:ascii="Times New Roman" w:eastAsia="Times New Roman" w:hAnsi="Times New Roman" w:cs="Times New Roman"/>
          <w:sz w:val="20"/>
          <w:szCs w:val="20"/>
          <w:lang w:eastAsia="en-GB"/>
        </w:rPr>
        <w:br/>
      </w:r>
      <w:r w:rsidRPr="00E74E01">
        <w:rPr>
          <w:rFonts w:ascii="Times New Roman" w:eastAsia="Times New Roman" w:hAnsi="Times New Roman" w:cs="Times New Roman"/>
          <w:color w:val="000000"/>
          <w:sz w:val="20"/>
          <w:szCs w:val="20"/>
          <w:shd w:val="clear" w:color="auto" w:fill="FFFFFF"/>
          <w:lang w:eastAsia="en-GB"/>
        </w:rPr>
        <w:t xml:space="preserve">2009. </w:t>
      </w:r>
      <w:r w:rsidRPr="00E74E01">
        <w:rPr>
          <w:rFonts w:ascii="Times New Roman" w:eastAsia="Times New Roman" w:hAnsi="Times New Roman" w:cs="Times New Roman"/>
          <w:i/>
          <w:iCs/>
          <w:color w:val="000000"/>
          <w:sz w:val="20"/>
          <w:szCs w:val="20"/>
          <w:shd w:val="clear" w:color="auto" w:fill="FFFFFF"/>
          <w:lang w:eastAsia="en-GB"/>
        </w:rPr>
        <w:t>Creating an active Wales</w:t>
      </w:r>
      <w:r w:rsidRPr="00E74E01">
        <w:rPr>
          <w:rFonts w:ascii="Times New Roman" w:eastAsia="Times New Roman" w:hAnsi="Times New Roman" w:cs="Times New Roman"/>
          <w:color w:val="000000"/>
          <w:sz w:val="20"/>
          <w:szCs w:val="20"/>
          <w:shd w:val="clear" w:color="auto" w:fill="FFFFFF"/>
          <w:lang w:eastAsia="en-GB"/>
        </w:rPr>
        <w:t>. Cardiff: Welsh Assembly Government.</w:t>
      </w:r>
    </w:p>
    <w:p w14:paraId="5BBF82DC" w14:textId="77777777" w:rsidR="000805A2" w:rsidRPr="002A75C0" w:rsidRDefault="000805A2" w:rsidP="000805A2">
      <w:pPr>
        <w:spacing w:after="0" w:line="240" w:lineRule="auto"/>
        <w:rPr>
          <w:rFonts w:ascii="Times New Roman" w:eastAsia="Times New Roman" w:hAnsi="Times New Roman" w:cs="Times New Roman"/>
          <w:sz w:val="20"/>
          <w:szCs w:val="20"/>
          <w:lang w:eastAsia="en-GB"/>
        </w:rPr>
      </w:pPr>
    </w:p>
    <w:p w14:paraId="68BBD99F"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r w:rsidRPr="002A75C0">
        <w:rPr>
          <w:rFonts w:ascii="Times New Roman" w:eastAsia="Times New Roman" w:hAnsi="Times New Roman" w:cs="Times New Roman"/>
          <w:color w:val="000000"/>
          <w:sz w:val="20"/>
          <w:szCs w:val="20"/>
          <w:shd w:val="clear" w:color="auto" w:fill="FFFFFF"/>
          <w:lang w:eastAsia="en-GB"/>
        </w:rPr>
        <w:t xml:space="preserve">In: </w:t>
      </w:r>
      <w:r w:rsidRPr="002A75C0">
        <w:rPr>
          <w:rFonts w:ascii="Times New Roman" w:eastAsia="Times New Roman" w:hAnsi="Times New Roman" w:cs="Times New Roman"/>
          <w:i/>
          <w:iCs/>
          <w:color w:val="000000"/>
          <w:sz w:val="20"/>
          <w:szCs w:val="20"/>
          <w:shd w:val="clear" w:color="auto" w:fill="FFFFFF"/>
          <w:lang w:eastAsia="en-GB"/>
        </w:rPr>
        <w:t>Dictionary.com Unabridged</w:t>
      </w:r>
      <w:r w:rsidRPr="002A75C0">
        <w:rPr>
          <w:rFonts w:ascii="Times New Roman" w:eastAsia="Times New Roman" w:hAnsi="Times New Roman" w:cs="Times New Roman"/>
          <w:color w:val="000000"/>
          <w:sz w:val="20"/>
          <w:szCs w:val="20"/>
          <w:shd w:val="clear" w:color="auto" w:fill="FFFFFF"/>
          <w:lang w:eastAsia="en-GB"/>
        </w:rPr>
        <w:t>. 2021. Exercise. [online] Random House. Available at: &lt;https://www.dictionary.com/browse/exercise&gt; [Accessed 10 November 2021].</w:t>
      </w:r>
    </w:p>
    <w:p w14:paraId="099897CF"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p>
    <w:p w14:paraId="3E049B05"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r w:rsidRPr="002A75C0">
        <w:rPr>
          <w:rFonts w:ascii="Times New Roman" w:eastAsia="Times New Roman" w:hAnsi="Times New Roman" w:cs="Times New Roman"/>
          <w:color w:val="000000"/>
          <w:sz w:val="20"/>
          <w:szCs w:val="20"/>
          <w:shd w:val="clear" w:color="auto" w:fill="FFFFFF"/>
          <w:lang w:eastAsia="en-GB"/>
        </w:rPr>
        <w:t xml:space="preserve">In: </w:t>
      </w:r>
      <w:r w:rsidRPr="002A75C0">
        <w:rPr>
          <w:rFonts w:ascii="Times New Roman" w:eastAsia="Times New Roman" w:hAnsi="Times New Roman" w:cs="Times New Roman"/>
          <w:i/>
          <w:iCs/>
          <w:color w:val="000000"/>
          <w:sz w:val="20"/>
          <w:szCs w:val="20"/>
          <w:shd w:val="clear" w:color="auto" w:fill="FFFFFF"/>
          <w:lang w:eastAsia="en-GB"/>
        </w:rPr>
        <w:t>Dictionary.com Unabridged</w:t>
      </w:r>
      <w:r w:rsidRPr="002A75C0">
        <w:rPr>
          <w:rFonts w:ascii="Times New Roman" w:eastAsia="Times New Roman" w:hAnsi="Times New Roman" w:cs="Times New Roman"/>
          <w:color w:val="000000"/>
          <w:sz w:val="20"/>
          <w:szCs w:val="20"/>
          <w:shd w:val="clear" w:color="auto" w:fill="FFFFFF"/>
          <w:lang w:eastAsia="en-GB"/>
        </w:rPr>
        <w:t>. 2021. Sport. [online] Random House. Available at: &lt;https://www.dictionary.com/browse/sport&gt; [Accessed 10 November 2021].</w:t>
      </w:r>
    </w:p>
    <w:p w14:paraId="51BBD8D8"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p>
    <w:p w14:paraId="2E7AC1FE"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r w:rsidRPr="002A75C0">
        <w:rPr>
          <w:rFonts w:ascii="Times New Roman" w:eastAsia="Times New Roman" w:hAnsi="Times New Roman" w:cs="Times New Roman"/>
          <w:color w:val="000000"/>
          <w:sz w:val="20"/>
          <w:szCs w:val="20"/>
          <w:shd w:val="clear" w:color="auto" w:fill="FFFFFF"/>
          <w:lang w:eastAsia="en-GB"/>
        </w:rPr>
        <w:t xml:space="preserve">Flowers, E. P. et al. (2018) Enhancing the acute psychological benefits of green exercise: An investigation of expectancy effects. </w:t>
      </w:r>
      <w:r w:rsidRPr="002A75C0">
        <w:rPr>
          <w:rFonts w:ascii="Times New Roman" w:eastAsia="Times New Roman" w:hAnsi="Times New Roman" w:cs="Times New Roman"/>
          <w:i/>
          <w:iCs/>
          <w:color w:val="000000"/>
          <w:sz w:val="20"/>
          <w:szCs w:val="20"/>
          <w:shd w:val="clear" w:color="auto" w:fill="FFFFFF"/>
          <w:lang w:eastAsia="en-GB"/>
        </w:rPr>
        <w:t>Psychology of sport and exercise</w:t>
      </w:r>
      <w:r w:rsidRPr="002A75C0">
        <w:rPr>
          <w:rFonts w:ascii="Times New Roman" w:eastAsia="Times New Roman" w:hAnsi="Times New Roman" w:cs="Times New Roman"/>
          <w:color w:val="000000"/>
          <w:sz w:val="20"/>
          <w:szCs w:val="20"/>
          <w:shd w:val="clear" w:color="auto" w:fill="FFFFFF"/>
          <w:lang w:eastAsia="en-GB"/>
        </w:rPr>
        <w:t>. [Online] 39213–221.</w:t>
      </w:r>
    </w:p>
    <w:p w14:paraId="3670F9DA"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p>
    <w:p w14:paraId="272DEC19"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proofErr w:type="spellStart"/>
      <w:r w:rsidRPr="002A75C0">
        <w:rPr>
          <w:rFonts w:ascii="Times New Roman" w:eastAsia="Times New Roman" w:hAnsi="Times New Roman" w:cs="Times New Roman"/>
          <w:color w:val="000000"/>
          <w:sz w:val="20"/>
          <w:szCs w:val="20"/>
          <w:shd w:val="clear" w:color="auto" w:fill="FFFFFF"/>
          <w:lang w:eastAsia="en-GB"/>
        </w:rPr>
        <w:t>Kajosaari</w:t>
      </w:r>
      <w:proofErr w:type="spellEnd"/>
      <w:r w:rsidRPr="002A75C0">
        <w:rPr>
          <w:rFonts w:ascii="Times New Roman" w:eastAsia="Times New Roman" w:hAnsi="Times New Roman" w:cs="Times New Roman"/>
          <w:color w:val="000000"/>
          <w:sz w:val="20"/>
          <w:szCs w:val="20"/>
          <w:shd w:val="clear" w:color="auto" w:fill="FFFFFF"/>
          <w:lang w:eastAsia="en-GB"/>
        </w:rPr>
        <w:t xml:space="preserve">, A. &amp; </w:t>
      </w:r>
      <w:proofErr w:type="spellStart"/>
      <w:r w:rsidRPr="002A75C0">
        <w:rPr>
          <w:rFonts w:ascii="Times New Roman" w:eastAsia="Times New Roman" w:hAnsi="Times New Roman" w:cs="Times New Roman"/>
          <w:color w:val="000000"/>
          <w:sz w:val="20"/>
          <w:szCs w:val="20"/>
          <w:shd w:val="clear" w:color="auto" w:fill="FFFFFF"/>
          <w:lang w:eastAsia="en-GB"/>
        </w:rPr>
        <w:t>Pasanen</w:t>
      </w:r>
      <w:proofErr w:type="spellEnd"/>
      <w:r w:rsidRPr="002A75C0">
        <w:rPr>
          <w:rFonts w:ascii="Times New Roman" w:eastAsia="Times New Roman" w:hAnsi="Times New Roman" w:cs="Times New Roman"/>
          <w:color w:val="000000"/>
          <w:sz w:val="20"/>
          <w:szCs w:val="20"/>
          <w:shd w:val="clear" w:color="auto" w:fill="FFFFFF"/>
          <w:lang w:eastAsia="en-GB"/>
        </w:rPr>
        <w:t xml:space="preserve">, T. P. (2021) Restorative benefits of everyday green exercise: A spatial approach. </w:t>
      </w:r>
      <w:r w:rsidRPr="002A75C0">
        <w:rPr>
          <w:rFonts w:ascii="Times New Roman" w:eastAsia="Times New Roman" w:hAnsi="Times New Roman" w:cs="Times New Roman"/>
          <w:i/>
          <w:iCs/>
          <w:color w:val="000000"/>
          <w:sz w:val="20"/>
          <w:szCs w:val="20"/>
          <w:shd w:val="clear" w:color="auto" w:fill="FFFFFF"/>
          <w:lang w:eastAsia="en-GB"/>
        </w:rPr>
        <w:t>Landscape and urban planning</w:t>
      </w:r>
      <w:r w:rsidRPr="002A75C0">
        <w:rPr>
          <w:rFonts w:ascii="Times New Roman" w:eastAsia="Times New Roman" w:hAnsi="Times New Roman" w:cs="Times New Roman"/>
          <w:color w:val="000000"/>
          <w:sz w:val="20"/>
          <w:szCs w:val="20"/>
          <w:shd w:val="clear" w:color="auto" w:fill="FFFFFF"/>
          <w:lang w:eastAsia="en-GB"/>
        </w:rPr>
        <w:t>. [Online] 206.</w:t>
      </w:r>
    </w:p>
    <w:p w14:paraId="27C754FF"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p>
    <w:p w14:paraId="25149347"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r w:rsidRPr="002A75C0">
        <w:rPr>
          <w:rFonts w:ascii="Times New Roman" w:eastAsia="Times New Roman" w:hAnsi="Times New Roman" w:cs="Times New Roman"/>
          <w:color w:val="000000"/>
          <w:sz w:val="20"/>
          <w:szCs w:val="20"/>
          <w:shd w:val="clear" w:color="auto" w:fill="FFFFFF"/>
          <w:lang w:eastAsia="en-GB"/>
        </w:rPr>
        <w:t xml:space="preserve">nhs.uk. 2021. </w:t>
      </w:r>
      <w:r w:rsidRPr="002A75C0">
        <w:rPr>
          <w:rFonts w:ascii="Times New Roman" w:eastAsia="Times New Roman" w:hAnsi="Times New Roman" w:cs="Times New Roman"/>
          <w:i/>
          <w:iCs/>
          <w:color w:val="000000"/>
          <w:sz w:val="20"/>
          <w:szCs w:val="20"/>
          <w:shd w:val="clear" w:color="auto" w:fill="FFFFFF"/>
          <w:lang w:eastAsia="en-GB"/>
        </w:rPr>
        <w:t>Exercise</w:t>
      </w:r>
      <w:r w:rsidRPr="002A75C0">
        <w:rPr>
          <w:rFonts w:ascii="Times New Roman" w:eastAsia="Times New Roman" w:hAnsi="Times New Roman" w:cs="Times New Roman"/>
          <w:color w:val="000000"/>
          <w:sz w:val="20"/>
          <w:szCs w:val="20"/>
          <w:shd w:val="clear" w:color="auto" w:fill="FFFFFF"/>
          <w:lang w:eastAsia="en-GB"/>
        </w:rPr>
        <w:t>. [online] Available at: &lt;https://www.nhs.uk/live-well/exercise/&gt; [Accessed 9 November 2021].</w:t>
      </w:r>
    </w:p>
    <w:p w14:paraId="2162E010"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p>
    <w:p w14:paraId="693A9469"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r w:rsidRPr="002A75C0">
        <w:rPr>
          <w:rFonts w:ascii="Times New Roman" w:eastAsia="Times New Roman" w:hAnsi="Times New Roman" w:cs="Times New Roman"/>
          <w:color w:val="000000"/>
          <w:sz w:val="20"/>
          <w:szCs w:val="20"/>
          <w:shd w:val="clear" w:color="auto" w:fill="FFFFFF"/>
          <w:lang w:eastAsia="en-GB"/>
        </w:rPr>
        <w:t xml:space="preserve">May, C., 2021. </w:t>
      </w:r>
      <w:r w:rsidRPr="002A75C0">
        <w:rPr>
          <w:rFonts w:ascii="Times New Roman" w:eastAsia="Times New Roman" w:hAnsi="Times New Roman" w:cs="Times New Roman"/>
          <w:i/>
          <w:iCs/>
          <w:color w:val="000000"/>
          <w:sz w:val="20"/>
          <w:szCs w:val="20"/>
          <w:shd w:val="clear" w:color="auto" w:fill="FFFFFF"/>
          <w:lang w:eastAsia="en-GB"/>
        </w:rPr>
        <w:t>What is Sport?</w:t>
      </w:r>
      <w:r w:rsidRPr="002A75C0">
        <w:rPr>
          <w:rFonts w:ascii="Times New Roman" w:eastAsia="Times New Roman" w:hAnsi="Times New Roman" w:cs="Times New Roman"/>
          <w:color w:val="000000"/>
          <w:sz w:val="20"/>
          <w:szCs w:val="20"/>
          <w:shd w:val="clear" w:color="auto" w:fill="FFFFFF"/>
          <w:lang w:eastAsia="en-GB"/>
        </w:rPr>
        <w:t>. [online] Sport Australia. Available at: &lt;https://www.clearinghouseforsport.gov.au/kb/what-is-sport&gt; [Accessed 9 November 2021].</w:t>
      </w:r>
    </w:p>
    <w:p w14:paraId="075C6EBE"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p>
    <w:p w14:paraId="00112666"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r w:rsidRPr="002A75C0">
        <w:rPr>
          <w:rFonts w:ascii="Times New Roman" w:eastAsia="Times New Roman" w:hAnsi="Times New Roman" w:cs="Times New Roman"/>
          <w:color w:val="000000"/>
          <w:sz w:val="20"/>
          <w:szCs w:val="20"/>
          <w:shd w:val="clear" w:color="auto" w:fill="FFFFFF"/>
          <w:lang w:eastAsia="en-GB"/>
        </w:rPr>
        <w:t xml:space="preserve">nhs.uk. 2019. </w:t>
      </w:r>
      <w:r w:rsidRPr="002A75C0">
        <w:rPr>
          <w:rFonts w:ascii="Times New Roman" w:eastAsia="Times New Roman" w:hAnsi="Times New Roman" w:cs="Times New Roman"/>
          <w:i/>
          <w:iCs/>
          <w:color w:val="000000"/>
          <w:sz w:val="20"/>
          <w:szCs w:val="20"/>
          <w:shd w:val="clear" w:color="auto" w:fill="FFFFFF"/>
          <w:lang w:eastAsia="en-GB"/>
        </w:rPr>
        <w:t>Physical activity guidelines for children and young people</w:t>
      </w:r>
      <w:r w:rsidRPr="002A75C0">
        <w:rPr>
          <w:rFonts w:ascii="Times New Roman" w:eastAsia="Times New Roman" w:hAnsi="Times New Roman" w:cs="Times New Roman"/>
          <w:color w:val="000000"/>
          <w:sz w:val="20"/>
          <w:szCs w:val="20"/>
          <w:shd w:val="clear" w:color="auto" w:fill="FFFFFF"/>
          <w:lang w:eastAsia="en-GB"/>
        </w:rPr>
        <w:t>. [online] Available at: &lt;https://www.nhs.uk/live-well/exercise/physical-activity-guidelines-children-and-young-people/&gt; [Accessed 9 November 2021].</w:t>
      </w:r>
    </w:p>
    <w:p w14:paraId="2CFAD373"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p>
    <w:p w14:paraId="2D8EA5B1"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r w:rsidRPr="002A75C0">
        <w:rPr>
          <w:rFonts w:ascii="Times New Roman" w:eastAsia="Times New Roman" w:hAnsi="Times New Roman" w:cs="Times New Roman"/>
          <w:color w:val="000000"/>
          <w:sz w:val="20"/>
          <w:szCs w:val="20"/>
          <w:shd w:val="clear" w:color="auto" w:fill="FFFFFF"/>
          <w:lang w:eastAsia="en-GB"/>
        </w:rPr>
        <w:t xml:space="preserve">Wales.nhs.uk. 2011. </w:t>
      </w:r>
      <w:r w:rsidRPr="002A75C0">
        <w:rPr>
          <w:rFonts w:ascii="Times New Roman" w:eastAsia="Times New Roman" w:hAnsi="Times New Roman" w:cs="Times New Roman"/>
          <w:i/>
          <w:iCs/>
          <w:color w:val="000000"/>
          <w:sz w:val="20"/>
          <w:szCs w:val="20"/>
          <w:shd w:val="clear" w:color="auto" w:fill="FFFFFF"/>
          <w:lang w:eastAsia="en-GB"/>
        </w:rPr>
        <w:t>Public Health Wales | Physical Activity: Public Health Advice</w:t>
      </w:r>
      <w:r w:rsidRPr="002A75C0">
        <w:rPr>
          <w:rFonts w:ascii="Times New Roman" w:eastAsia="Times New Roman" w:hAnsi="Times New Roman" w:cs="Times New Roman"/>
          <w:color w:val="000000"/>
          <w:sz w:val="20"/>
          <w:szCs w:val="20"/>
          <w:shd w:val="clear" w:color="auto" w:fill="FFFFFF"/>
          <w:lang w:eastAsia="en-GB"/>
        </w:rPr>
        <w:t>. [online] Available at: &lt;http://www.wales.nhs.uk/sitesplus/888/page/74766&gt; [Accessed 9 November 2021].</w:t>
      </w:r>
    </w:p>
    <w:p w14:paraId="54774048"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p>
    <w:p w14:paraId="7DE9E0D8" w14:textId="77777777" w:rsidR="002A75C0" w:rsidRPr="002A75C0" w:rsidRDefault="002A75C0" w:rsidP="002A75C0">
      <w:pPr>
        <w:spacing w:after="0" w:line="240" w:lineRule="auto"/>
        <w:rPr>
          <w:rFonts w:ascii="Times New Roman" w:eastAsia="Times New Roman" w:hAnsi="Times New Roman" w:cs="Times New Roman"/>
          <w:sz w:val="20"/>
          <w:szCs w:val="20"/>
          <w:lang w:eastAsia="en-GB"/>
        </w:rPr>
      </w:pPr>
      <w:proofErr w:type="spellStart"/>
      <w:r w:rsidRPr="002A75C0">
        <w:rPr>
          <w:rFonts w:ascii="Times New Roman" w:eastAsia="Times New Roman" w:hAnsi="Times New Roman" w:cs="Times New Roman"/>
          <w:color w:val="000000"/>
          <w:sz w:val="20"/>
          <w:szCs w:val="20"/>
          <w:shd w:val="clear" w:color="auto" w:fill="FFFFFF"/>
          <w:lang w:eastAsia="en-GB"/>
        </w:rPr>
        <w:t>Wilkie</w:t>
      </w:r>
      <w:proofErr w:type="spellEnd"/>
      <w:r w:rsidRPr="002A75C0">
        <w:rPr>
          <w:rFonts w:ascii="Times New Roman" w:eastAsia="Times New Roman" w:hAnsi="Times New Roman" w:cs="Times New Roman"/>
          <w:color w:val="000000"/>
          <w:sz w:val="20"/>
          <w:szCs w:val="20"/>
          <w:shd w:val="clear" w:color="auto" w:fill="FFFFFF"/>
          <w:lang w:eastAsia="en-GB"/>
        </w:rPr>
        <w:t xml:space="preserve">, S. &amp; </w:t>
      </w:r>
      <w:proofErr w:type="spellStart"/>
      <w:r w:rsidRPr="002A75C0">
        <w:rPr>
          <w:rFonts w:ascii="Times New Roman" w:eastAsia="Times New Roman" w:hAnsi="Times New Roman" w:cs="Times New Roman"/>
          <w:color w:val="000000"/>
          <w:sz w:val="20"/>
          <w:szCs w:val="20"/>
          <w:shd w:val="clear" w:color="auto" w:fill="FFFFFF"/>
          <w:lang w:eastAsia="en-GB"/>
        </w:rPr>
        <w:t>Davinson</w:t>
      </w:r>
      <w:proofErr w:type="spellEnd"/>
      <w:r w:rsidRPr="002A75C0">
        <w:rPr>
          <w:rFonts w:ascii="Times New Roman" w:eastAsia="Times New Roman" w:hAnsi="Times New Roman" w:cs="Times New Roman"/>
          <w:color w:val="000000"/>
          <w:sz w:val="20"/>
          <w:szCs w:val="20"/>
          <w:shd w:val="clear" w:color="auto" w:fill="FFFFFF"/>
          <w:lang w:eastAsia="en-GB"/>
        </w:rPr>
        <w:t xml:space="preserve">, N. (2021) Prevalence and effectiveness of nature-based interventions to impact adult health-related behaviours and outcomes: A scoping review. </w:t>
      </w:r>
      <w:r w:rsidRPr="002A75C0">
        <w:rPr>
          <w:rFonts w:ascii="Times New Roman" w:eastAsia="Times New Roman" w:hAnsi="Times New Roman" w:cs="Times New Roman"/>
          <w:i/>
          <w:iCs/>
          <w:color w:val="000000"/>
          <w:sz w:val="20"/>
          <w:szCs w:val="20"/>
          <w:shd w:val="clear" w:color="auto" w:fill="FFFFFF"/>
          <w:lang w:eastAsia="en-GB"/>
        </w:rPr>
        <w:t>Landscape and urban planning</w:t>
      </w:r>
      <w:r w:rsidRPr="002A75C0">
        <w:rPr>
          <w:rFonts w:ascii="Times New Roman" w:eastAsia="Times New Roman" w:hAnsi="Times New Roman" w:cs="Times New Roman"/>
          <w:color w:val="000000"/>
          <w:sz w:val="20"/>
          <w:szCs w:val="20"/>
          <w:shd w:val="clear" w:color="auto" w:fill="FFFFFF"/>
          <w:lang w:eastAsia="en-GB"/>
        </w:rPr>
        <w:t>. [Online] 214104166–.</w:t>
      </w:r>
    </w:p>
    <w:p w14:paraId="35CB4F3B" w14:textId="77777777" w:rsidR="00086D24" w:rsidRPr="00E74E01" w:rsidRDefault="00086D24" w:rsidP="008B7AAD">
      <w:pPr>
        <w:rPr>
          <w:rFonts w:ascii="Times New Roman" w:hAnsi="Times New Roman" w:cs="Times New Roman"/>
          <w:sz w:val="20"/>
          <w:szCs w:val="20"/>
        </w:rPr>
      </w:pPr>
    </w:p>
    <w:p w14:paraId="64DFE198" w14:textId="27529019" w:rsidR="00086D24" w:rsidRPr="00E74E01" w:rsidRDefault="00086D24" w:rsidP="008B7AAD">
      <w:pPr>
        <w:rPr>
          <w:rFonts w:ascii="Times New Roman" w:hAnsi="Times New Roman" w:cs="Times New Roman"/>
          <w:sz w:val="20"/>
          <w:szCs w:val="20"/>
        </w:rPr>
      </w:pPr>
      <w:r w:rsidRPr="00E74E01">
        <w:rPr>
          <w:rFonts w:ascii="Times New Roman" w:hAnsi="Times New Roman" w:cs="Times New Roman"/>
          <w:sz w:val="20"/>
          <w:szCs w:val="20"/>
        </w:rPr>
        <w:t>WHO guidelines on physical activity and sedentary behaviour</w:t>
      </w:r>
      <w:r w:rsidR="007964CD" w:rsidRPr="00E74E01">
        <w:rPr>
          <w:rFonts w:ascii="Times New Roman" w:hAnsi="Times New Roman" w:cs="Times New Roman"/>
          <w:sz w:val="20"/>
          <w:szCs w:val="20"/>
        </w:rPr>
        <w:t xml:space="preserve"> (2020)</w:t>
      </w:r>
      <w:r w:rsidRPr="00E74E01">
        <w:rPr>
          <w:rFonts w:ascii="Times New Roman" w:hAnsi="Times New Roman" w:cs="Times New Roman"/>
          <w:sz w:val="20"/>
          <w:szCs w:val="20"/>
        </w:rPr>
        <w:t xml:space="preserve"> Geneva: World Health Organization</w:t>
      </w:r>
      <w:r w:rsidR="007964CD" w:rsidRPr="00E74E01">
        <w:rPr>
          <w:rFonts w:ascii="Times New Roman" w:hAnsi="Times New Roman" w:cs="Times New Roman"/>
          <w:sz w:val="20"/>
          <w:szCs w:val="20"/>
        </w:rPr>
        <w:t>. pp. 25 and 3</w:t>
      </w:r>
      <w:r w:rsidR="00B20934" w:rsidRPr="00E74E01">
        <w:rPr>
          <w:rFonts w:ascii="Times New Roman" w:hAnsi="Times New Roman" w:cs="Times New Roman"/>
          <w:sz w:val="20"/>
          <w:szCs w:val="20"/>
        </w:rPr>
        <w:t>2</w:t>
      </w:r>
    </w:p>
    <w:sectPr w:rsidR="00086D24" w:rsidRPr="00E74E01" w:rsidSect="00191B57">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FDD74" w14:textId="77777777" w:rsidR="00191B57" w:rsidRDefault="00191B57" w:rsidP="00191B57">
      <w:pPr>
        <w:spacing w:after="0" w:line="240" w:lineRule="auto"/>
      </w:pPr>
      <w:r>
        <w:separator/>
      </w:r>
    </w:p>
  </w:endnote>
  <w:endnote w:type="continuationSeparator" w:id="0">
    <w:p w14:paraId="36265DD4" w14:textId="77777777" w:rsidR="00191B57" w:rsidRDefault="00191B57" w:rsidP="00191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6F769" w14:textId="77777777" w:rsidR="00191B57" w:rsidRDefault="00191B57" w:rsidP="00191B57">
      <w:pPr>
        <w:spacing w:after="0" w:line="240" w:lineRule="auto"/>
      </w:pPr>
      <w:r>
        <w:separator/>
      </w:r>
    </w:p>
  </w:footnote>
  <w:footnote w:type="continuationSeparator" w:id="0">
    <w:p w14:paraId="3EDD9340" w14:textId="77777777" w:rsidR="00191B57" w:rsidRDefault="00191B57" w:rsidP="00191B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5900817"/>
      <w:docPartObj>
        <w:docPartGallery w:val="Page Numbers (Top of Page)"/>
        <w:docPartUnique/>
      </w:docPartObj>
    </w:sdtPr>
    <w:sdtEndPr>
      <w:rPr>
        <w:noProof/>
      </w:rPr>
    </w:sdtEndPr>
    <w:sdtContent>
      <w:p w14:paraId="3F5176A7" w14:textId="7A9585A6" w:rsidR="00642572" w:rsidRDefault="006425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3D773B3" w14:textId="1A147C7A" w:rsidR="00447DF9" w:rsidRPr="00E74E01" w:rsidRDefault="00642572">
    <w:pPr>
      <w:pStyle w:val="Header"/>
      <w:rPr>
        <w:rFonts w:ascii="Times New Roman" w:hAnsi="Times New Roman" w:cs="Times New Roman"/>
        <w:b/>
        <w:bCs/>
        <w:sz w:val="24"/>
        <w:szCs w:val="24"/>
        <w:u w:val="single"/>
      </w:rPr>
    </w:pPr>
    <w:r w:rsidRPr="00E74E01">
      <w:rPr>
        <w:rFonts w:ascii="Times New Roman" w:hAnsi="Times New Roman" w:cs="Times New Roman"/>
        <w:b/>
        <w:bCs/>
        <w:sz w:val="24"/>
        <w:szCs w:val="24"/>
        <w:u w:val="single"/>
      </w:rPr>
      <w:t>Contents Page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201BF5"/>
    <w:multiLevelType w:val="hybridMultilevel"/>
    <w:tmpl w:val="650C1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B57"/>
    <w:rsid w:val="00016107"/>
    <w:rsid w:val="000504F8"/>
    <w:rsid w:val="000805A2"/>
    <w:rsid w:val="00086D24"/>
    <w:rsid w:val="00086D9E"/>
    <w:rsid w:val="000C19F1"/>
    <w:rsid w:val="00133FD1"/>
    <w:rsid w:val="001672BF"/>
    <w:rsid w:val="00191B57"/>
    <w:rsid w:val="0019290E"/>
    <w:rsid w:val="0028330B"/>
    <w:rsid w:val="002A75C0"/>
    <w:rsid w:val="00304BBF"/>
    <w:rsid w:val="0038683F"/>
    <w:rsid w:val="003905C3"/>
    <w:rsid w:val="003A25B5"/>
    <w:rsid w:val="003A7B5C"/>
    <w:rsid w:val="003C14B7"/>
    <w:rsid w:val="003C20A5"/>
    <w:rsid w:val="00413A2C"/>
    <w:rsid w:val="00447DF9"/>
    <w:rsid w:val="004606CE"/>
    <w:rsid w:val="004A5DFB"/>
    <w:rsid w:val="005033AC"/>
    <w:rsid w:val="006020D1"/>
    <w:rsid w:val="00621C87"/>
    <w:rsid w:val="00625229"/>
    <w:rsid w:val="00642572"/>
    <w:rsid w:val="00677786"/>
    <w:rsid w:val="006E4B8F"/>
    <w:rsid w:val="00727403"/>
    <w:rsid w:val="00781DFD"/>
    <w:rsid w:val="007964CD"/>
    <w:rsid w:val="008043DB"/>
    <w:rsid w:val="008666D9"/>
    <w:rsid w:val="008B7AAD"/>
    <w:rsid w:val="00917799"/>
    <w:rsid w:val="00923D2B"/>
    <w:rsid w:val="00960AD8"/>
    <w:rsid w:val="00983D30"/>
    <w:rsid w:val="009922B6"/>
    <w:rsid w:val="00997E06"/>
    <w:rsid w:val="009D45EF"/>
    <w:rsid w:val="00A93F2F"/>
    <w:rsid w:val="00B20934"/>
    <w:rsid w:val="00B7695C"/>
    <w:rsid w:val="00BB7E73"/>
    <w:rsid w:val="00BE6F35"/>
    <w:rsid w:val="00BF6347"/>
    <w:rsid w:val="00C019BA"/>
    <w:rsid w:val="00C17B97"/>
    <w:rsid w:val="00C55222"/>
    <w:rsid w:val="00CB07A1"/>
    <w:rsid w:val="00CC3A31"/>
    <w:rsid w:val="00CC6883"/>
    <w:rsid w:val="00D15E09"/>
    <w:rsid w:val="00D1640E"/>
    <w:rsid w:val="00D3247A"/>
    <w:rsid w:val="00D83DDD"/>
    <w:rsid w:val="00DE2DB7"/>
    <w:rsid w:val="00E209E3"/>
    <w:rsid w:val="00E74E01"/>
    <w:rsid w:val="00E97500"/>
    <w:rsid w:val="00EA710C"/>
    <w:rsid w:val="00EE7894"/>
    <w:rsid w:val="00EF67B8"/>
    <w:rsid w:val="00F045A8"/>
    <w:rsid w:val="00F06D01"/>
    <w:rsid w:val="00FD59A8"/>
    <w:rsid w:val="00FF6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9EA00C"/>
  <w15:chartTrackingRefBased/>
  <w15:docId w15:val="{3D921121-5A4A-42F4-97C6-0CE28BC50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B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C20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1B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1B57"/>
    <w:rPr>
      <w:rFonts w:eastAsiaTheme="minorEastAsia"/>
      <w:lang w:val="en-US"/>
    </w:rPr>
  </w:style>
  <w:style w:type="character" w:customStyle="1" w:styleId="Heading1Char">
    <w:name w:val="Heading 1 Char"/>
    <w:basedOn w:val="DefaultParagraphFont"/>
    <w:link w:val="Heading1"/>
    <w:uiPriority w:val="9"/>
    <w:rsid w:val="00191B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1B57"/>
    <w:pPr>
      <w:outlineLvl w:val="9"/>
    </w:pPr>
    <w:rPr>
      <w:lang w:val="en-US"/>
    </w:rPr>
  </w:style>
  <w:style w:type="paragraph" w:styleId="Header">
    <w:name w:val="header"/>
    <w:basedOn w:val="Normal"/>
    <w:link w:val="HeaderChar"/>
    <w:uiPriority w:val="99"/>
    <w:unhideWhenUsed/>
    <w:rsid w:val="00191B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B57"/>
  </w:style>
  <w:style w:type="paragraph" w:styleId="Footer">
    <w:name w:val="footer"/>
    <w:basedOn w:val="Normal"/>
    <w:link w:val="FooterChar"/>
    <w:uiPriority w:val="99"/>
    <w:unhideWhenUsed/>
    <w:rsid w:val="00191B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B57"/>
  </w:style>
  <w:style w:type="paragraph" w:styleId="TOC2">
    <w:name w:val="toc 2"/>
    <w:basedOn w:val="Normal"/>
    <w:next w:val="Normal"/>
    <w:autoRedefine/>
    <w:uiPriority w:val="39"/>
    <w:unhideWhenUsed/>
    <w:rsid w:val="00960AD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60AD8"/>
    <w:pPr>
      <w:spacing w:after="100"/>
    </w:pPr>
    <w:rPr>
      <w:rFonts w:eastAsiaTheme="minorEastAsia" w:cs="Times New Roman"/>
      <w:lang w:val="en-US"/>
    </w:rPr>
  </w:style>
  <w:style w:type="paragraph" w:styleId="TOC3">
    <w:name w:val="toc 3"/>
    <w:basedOn w:val="Normal"/>
    <w:next w:val="Normal"/>
    <w:autoRedefine/>
    <w:uiPriority w:val="39"/>
    <w:unhideWhenUsed/>
    <w:rsid w:val="00960AD8"/>
    <w:pPr>
      <w:spacing w:after="100"/>
      <w:ind w:left="440"/>
    </w:pPr>
    <w:rPr>
      <w:rFonts w:eastAsiaTheme="minorEastAsia" w:cs="Times New Roman"/>
      <w:lang w:val="en-US"/>
    </w:rPr>
  </w:style>
  <w:style w:type="paragraph" w:styleId="ListParagraph">
    <w:name w:val="List Paragraph"/>
    <w:basedOn w:val="Normal"/>
    <w:uiPriority w:val="34"/>
    <w:qFormat/>
    <w:rsid w:val="00960AD8"/>
    <w:pPr>
      <w:ind w:left="720"/>
      <w:contextualSpacing/>
    </w:pPr>
  </w:style>
  <w:style w:type="character" w:customStyle="1" w:styleId="Heading2Char">
    <w:name w:val="Heading 2 Char"/>
    <w:basedOn w:val="DefaultParagraphFont"/>
    <w:link w:val="Heading2"/>
    <w:uiPriority w:val="9"/>
    <w:semiHidden/>
    <w:rsid w:val="003C20A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2A75C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442312">
      <w:bodyDiv w:val="1"/>
      <w:marLeft w:val="0"/>
      <w:marRight w:val="0"/>
      <w:marTop w:val="0"/>
      <w:marBottom w:val="0"/>
      <w:divBdr>
        <w:top w:val="none" w:sz="0" w:space="0" w:color="auto"/>
        <w:left w:val="none" w:sz="0" w:space="0" w:color="auto"/>
        <w:bottom w:val="none" w:sz="0" w:space="0" w:color="auto"/>
        <w:right w:val="none" w:sz="0" w:space="0" w:color="auto"/>
      </w:divBdr>
    </w:div>
    <w:div w:id="787511525">
      <w:bodyDiv w:val="1"/>
      <w:marLeft w:val="0"/>
      <w:marRight w:val="0"/>
      <w:marTop w:val="0"/>
      <w:marBottom w:val="0"/>
      <w:divBdr>
        <w:top w:val="none" w:sz="0" w:space="0" w:color="auto"/>
        <w:left w:val="none" w:sz="0" w:space="0" w:color="auto"/>
        <w:bottom w:val="none" w:sz="0" w:space="0" w:color="auto"/>
        <w:right w:val="none" w:sz="0" w:space="0" w:color="auto"/>
      </w:divBdr>
    </w:div>
    <w:div w:id="962156345">
      <w:bodyDiv w:val="1"/>
      <w:marLeft w:val="0"/>
      <w:marRight w:val="0"/>
      <w:marTop w:val="0"/>
      <w:marBottom w:val="0"/>
      <w:divBdr>
        <w:top w:val="none" w:sz="0" w:space="0" w:color="auto"/>
        <w:left w:val="none" w:sz="0" w:space="0" w:color="auto"/>
        <w:bottom w:val="none" w:sz="0" w:space="0" w:color="auto"/>
        <w:right w:val="none" w:sz="0" w:space="0" w:color="auto"/>
      </w:divBdr>
    </w:div>
    <w:div w:id="1250506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dictionary.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ictionary.com"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academic discussion on sport, exercise, and physical activity alongside a perspective on the importance of green exercise in the modern world and finally a consideration of local, national, and international guidelines on physical activity</Abstract>
  <CompanyAddress/>
  <CompanyPhone/>
  <CompanyFax/>
  <CompanyEmail>2105630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7E445C-85E4-41A5-AC27-F1F5066CB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2221</Words>
  <Characters>9997</Characters>
  <Application>Microsoft Office Word</Application>
  <DocSecurity>0</DocSecurity>
  <Lines>769</Lines>
  <Paragraphs>531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4 assessment</dc:title>
  <dc:subject/>
  <dc:creator>Ian Cockerham (2105630)</dc:creator>
  <cp:keywords/>
  <dc:description/>
  <cp:lastModifiedBy>Ian Cockerham</cp:lastModifiedBy>
  <cp:revision>1</cp:revision>
  <dcterms:created xsi:type="dcterms:W3CDTF">2021-11-11T23:53:00Z</dcterms:created>
  <dcterms:modified xsi:type="dcterms:W3CDTF">2021-11-12T14:09:00Z</dcterms:modified>
</cp:coreProperties>
</file>