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51CBF59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351CBF5A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14:paraId="351CBF5D" w14:textId="77777777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51CBF5B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351CBF5C" w14:textId="6C7FF457" w:rsidR="007C2CCC" w:rsidRDefault="00E95CB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Jonathan Evans</w:t>
            </w:r>
          </w:p>
        </w:tc>
      </w:tr>
      <w:tr w:rsidR="00782CF2" w:rsidRPr="00C2152E" w14:paraId="351CBF60" w14:textId="77777777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51CBF5E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51CBF5F" w14:textId="1E040BCB" w:rsidR="007C2CCC" w:rsidRDefault="00A85C0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UX of camera portal</w:t>
            </w:r>
          </w:p>
        </w:tc>
      </w:tr>
      <w:tr w:rsidR="00782CF2" w:rsidRPr="00C2152E" w14:paraId="351CBF63" w14:textId="77777777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51CBF6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351CBF62" w14:textId="135341AD" w:rsidR="007C2CCC" w:rsidRDefault="00A85C0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782CF2" w:rsidRPr="00C2152E" w14:paraId="351CBF66" w14:textId="77777777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51CBF64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351CBF65" w14:textId="17CD3217" w:rsidR="007C2CCC" w:rsidRDefault="00A85C0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782CF2" w:rsidRPr="00C2152E" w14:paraId="351CBF6A" w14:textId="77777777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51CBF67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351CBF68" w14:textId="77777777" w:rsidR="00576B2C" w:rsidRPr="00A85C09" w:rsidRDefault="00576B2C" w:rsidP="00576B2C">
            <w:pPr>
              <w:spacing w:before="120" w:after="120"/>
              <w:rPr>
                <w:rFonts w:asciiTheme="minorHAnsi" w:hAnsiTheme="minorHAnsi" w:cstheme="minorHAnsi"/>
                <w:b/>
                <w:strike/>
                <w:color w:val="000000" w:themeColor="text1"/>
              </w:rPr>
            </w:pPr>
            <w:r w:rsidRPr="00A85C09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BIT     </w:t>
            </w:r>
            <w:proofErr w:type="spellStart"/>
            <w:r w:rsidRPr="00A85C09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BusComp</w:t>
            </w:r>
            <w:proofErr w:type="spellEnd"/>
            <w:r w:rsidRPr="00A85C09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CIS    </w:t>
            </w:r>
            <w:proofErr w:type="spellStart"/>
            <w:r w:rsidRPr="00A85C09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CNets</w:t>
            </w:r>
            <w:proofErr w:type="spellEnd"/>
            <w:r w:rsidRPr="00A85C09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CSE      Electrical      </w:t>
            </w:r>
          </w:p>
          <w:p w14:paraId="351CBF69" w14:textId="77777777" w:rsidR="007C2CCC" w:rsidRDefault="00576B2C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85C09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Games      Mobile     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 w:rsidRPr="00A85C09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please circle)</w:t>
            </w:r>
          </w:p>
        </w:tc>
      </w:tr>
      <w:tr w:rsidR="00782CF2" w:rsidRPr="00C2152E" w14:paraId="351CBF6D" w14:textId="77777777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51CBF6B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351CBF6C" w14:textId="77777777" w:rsidR="007C2CCC" w:rsidRDefault="00811371" w:rsidP="00576B2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85C09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     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</w:t>
            </w:r>
            <w:proofErr w:type="gramStart"/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 circle)</w:t>
            </w:r>
          </w:p>
        </w:tc>
      </w:tr>
    </w:tbl>
    <w:p w14:paraId="351CBF6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51CBF6F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351CBF72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351CBF70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351CBF71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351CBF7A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351CBF73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351CBF74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351CBF75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351CBF76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351CBF7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351CBF78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351CBF79" w14:textId="501CFC89" w:rsidR="004779D1" w:rsidRPr="00C2152E" w:rsidRDefault="001D48CD" w:rsidP="001D48CD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54</w:t>
            </w:r>
          </w:p>
        </w:tc>
      </w:tr>
      <w:tr w:rsidR="004779D1" w:rsidRPr="00C2152E" w14:paraId="351CBF82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351CBF7B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51CBF7C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51CBF7D" w14:textId="0615931B" w:rsidR="004779D1" w:rsidRPr="00A85C09" w:rsidRDefault="00A85C09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 project which starts 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well, but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 xml:space="preserve"> is a little more limited in its results and conclusions, seemingly due to a lack of time.</w:t>
            </w:r>
          </w:p>
          <w:p w14:paraId="351CBF7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51CBF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51CBF8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51CBF81" w14:textId="0310FE3F" w:rsidR="004779D1" w:rsidRPr="00C2152E" w:rsidRDefault="001D48C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57</w:t>
            </w:r>
          </w:p>
        </w:tc>
      </w:tr>
      <w:tr w:rsidR="00C2152E" w:rsidRPr="00C2152E" w14:paraId="351CBF86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351CBF83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4FB93C46" w14:textId="77777777"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51CBF84" w14:textId="049C0038" w:rsidR="00A85C09" w:rsidRPr="00A85C09" w:rsidRDefault="00A85C0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 w:rsidRPr="00A85C09">
              <w:rPr>
                <w:rFonts w:asciiTheme="minorHAnsi" w:hAnsiTheme="minorHAnsi"/>
                <w:color w:val="000000" w:themeColor="text1"/>
              </w:rPr>
              <w:t>In good agreement.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51CBF85" w14:textId="552D4B45" w:rsidR="00C2152E" w:rsidRPr="00C2152E" w:rsidRDefault="001D48C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56</w:t>
            </w:r>
          </w:p>
        </w:tc>
      </w:tr>
    </w:tbl>
    <w:p w14:paraId="351CBF88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351CBF89" w14:textId="7BEEEEC0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 xml:space="preserve">Signature: </w:t>
      </w:r>
      <w:r w:rsidR="00A85C09">
        <w:rPr>
          <w:rFonts w:asciiTheme="minorHAnsi" w:hAnsiTheme="minorHAnsi"/>
          <w:color w:val="000000" w:themeColor="text1"/>
        </w:rPr>
        <w:t>T Bashford</w:t>
      </w:r>
      <w:r w:rsidR="00A85C09">
        <w:rPr>
          <w:rFonts w:asciiTheme="minorHAnsi" w:hAnsiTheme="minorHAnsi"/>
          <w:color w:val="000000" w:themeColor="text1"/>
        </w:rPr>
        <w:tab/>
      </w:r>
      <w:r w:rsidR="00A85C09">
        <w:rPr>
          <w:rFonts w:asciiTheme="minorHAnsi" w:hAnsiTheme="minorHAnsi"/>
          <w:color w:val="000000" w:themeColor="text1"/>
        </w:rPr>
        <w:tab/>
      </w:r>
      <w:r w:rsidR="00A85C09">
        <w:rPr>
          <w:rFonts w:asciiTheme="minorHAnsi" w:hAnsiTheme="minorHAnsi"/>
          <w:color w:val="000000" w:themeColor="text1"/>
        </w:rPr>
        <w:tab/>
      </w:r>
      <w:r w:rsidR="00A85C09">
        <w:rPr>
          <w:rFonts w:asciiTheme="minorHAnsi" w:hAnsiTheme="minorHAnsi"/>
          <w:color w:val="000000" w:themeColor="text1"/>
        </w:rPr>
        <w:tab/>
      </w:r>
      <w:r w:rsidR="00A85C09">
        <w:rPr>
          <w:rFonts w:asciiTheme="minorHAnsi" w:hAnsiTheme="minorHAnsi"/>
          <w:color w:val="000000" w:themeColor="text1"/>
        </w:rPr>
        <w:tab/>
      </w:r>
      <w:r w:rsidR="00A85C09">
        <w:rPr>
          <w:rFonts w:asciiTheme="minorHAnsi" w:hAnsiTheme="minorHAnsi"/>
          <w:color w:val="000000" w:themeColor="text1"/>
        </w:rPr>
        <w:tab/>
      </w:r>
      <w:r w:rsidRPr="00811371">
        <w:rPr>
          <w:rFonts w:asciiTheme="minorHAnsi" w:hAnsiTheme="minorHAnsi"/>
          <w:color w:val="000000" w:themeColor="text1"/>
        </w:rPr>
        <w:t xml:space="preserve">   Date: </w:t>
      </w:r>
      <w:r w:rsidR="00A85C09">
        <w:rPr>
          <w:rFonts w:asciiTheme="minorHAnsi" w:hAnsiTheme="minorHAnsi"/>
          <w:color w:val="000000" w:themeColor="text1"/>
        </w:rPr>
        <w:t>20/05/19</w:t>
      </w:r>
      <w:bookmarkStart w:id="0" w:name="_GoBack"/>
      <w:bookmarkEnd w:id="0"/>
    </w:p>
    <w:p w14:paraId="351CBF8A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351CBF90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1CBF8B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1CBF8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1CBF8D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1CBF8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51CBF8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351CBF96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51CBF91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1CBF92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1CBF93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1CBF94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1CBF9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351CBF9C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BF97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BF9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BF9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BF9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51CBF9B" w14:textId="03CD9755" w:rsidR="004779D1" w:rsidRPr="00C2152E" w:rsidRDefault="00E95CB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51CBFA2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BF9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BF9E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BF9F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BFA0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51CBFA1" w14:textId="2993A013" w:rsidR="004779D1" w:rsidRPr="00C2152E" w:rsidRDefault="00E95CB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51CBFA5" w14:textId="77777777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51CBFA3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51CBFA4" w14:textId="76B6968E" w:rsidR="007C2CCC" w:rsidRDefault="001B2CF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strong introduction and literature review – a good start to the work.</w:t>
            </w:r>
          </w:p>
        </w:tc>
      </w:tr>
      <w:tr w:rsidR="00782CF2" w:rsidRPr="00C2152E" w14:paraId="351CBFAB" w14:textId="77777777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1CBFA6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1CBFA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1CBFA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1CBFA9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51CBFAA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351CBFB1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51CBFAC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51CBFAD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51CBFA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51CBFAF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51CBFB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351CBFB7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BFB2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BFB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BFB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BFB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51CBFB6" w14:textId="1E8246F8" w:rsidR="004779D1" w:rsidRPr="00C2152E" w:rsidRDefault="001D48C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51CBFBD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BFB8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BFB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BF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BF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51CBFBC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351CBFC3" w14:textId="77777777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BFBE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BFBF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BFC0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BFC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51CBFC2" w14:textId="445D76B3" w:rsidR="004779D1" w:rsidRPr="00C2152E" w:rsidRDefault="00E95CB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351CBFC5" w14:textId="77777777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554956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BBCFE1E" w14:textId="77777777" w:rsidR="001B2CFE" w:rsidRDefault="001B2CF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good methodology, well-outlined.</w:t>
            </w:r>
          </w:p>
          <w:p w14:paraId="351CBFC4" w14:textId="0267562E" w:rsidR="001B2CFE" w:rsidRDefault="001B2CF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requirements/design are present, but rather limited.</w:t>
            </w:r>
          </w:p>
        </w:tc>
      </w:tr>
    </w:tbl>
    <w:p w14:paraId="351CBFC6" w14:textId="77777777"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351CBFCC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351CBFC7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1CBFC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1CBFC9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1CBFCA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51CBFC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51CBFD2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51CBFCD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51CBFC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51CBFC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51CBFD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51CBFD1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51CBFD8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BFD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BFD4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BFD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BFD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51CBFD7" w14:textId="6FEBF2AB" w:rsidR="00782CF2" w:rsidRPr="00C2152E" w:rsidRDefault="00E95CB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351CBFDE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BFD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BFDA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BFD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BFD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51CBFDD" w14:textId="49C97545" w:rsidR="00782CF2" w:rsidRPr="00C2152E" w:rsidRDefault="00E95CB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351CBFE0" w14:textId="77777777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3512ADE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51CBFDF" w14:textId="6CBE19A3" w:rsidR="001B2CFE" w:rsidRDefault="001B2CF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Some reasonable results and good conclusions generated.</w:t>
            </w:r>
          </w:p>
        </w:tc>
      </w:tr>
      <w:tr w:rsidR="00C2152E" w:rsidRPr="00C2152E" w14:paraId="351CBFE6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1CBFE1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1CBFE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1CBFE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1CBFE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51CBFE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51CBFEC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51CBFE7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51CBFE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51CBFE9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51CBFEA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51CBFE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51CBFF2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BFE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BFE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BF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BFF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51CBFF1" w14:textId="5AF235DF" w:rsidR="00782CF2" w:rsidRPr="00C2152E" w:rsidRDefault="00E95CB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51CBFF8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BFF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BFF4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BFF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BF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51CBFF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351CC003" w14:textId="77777777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51CBFF9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51CBFFA" w14:textId="7FC7293C" w:rsidR="00C2152E" w:rsidRPr="00C2152E" w:rsidRDefault="001B2CFE" w:rsidP="001B2CF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good development, though a shame it wasn’t taken further.</w:t>
            </w:r>
          </w:p>
          <w:p w14:paraId="351CBFFB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51CBFF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51CBFFD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51CBF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51CBFFF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51CC000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51CC00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3BFF577" w14:textId="77777777" w:rsid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51CC002" w14:textId="53EA6F62" w:rsidR="001B2CFE" w:rsidRPr="00C2152E" w:rsidRDefault="001B2CF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351CC009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1CC004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1CC00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1CC00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1CC00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51CC00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51CC00F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51CC00A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C00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C00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C00D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51CC00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51CC015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C010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C01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C01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C01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51CC014" w14:textId="19392A11" w:rsidR="00782CF2" w:rsidRPr="00C2152E" w:rsidRDefault="001D48C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351CC01B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C016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C01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C018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C01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51CC01A" w14:textId="5ACED36C" w:rsidR="00782CF2" w:rsidRPr="00C2152E" w:rsidRDefault="001D48C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51CC01E" w14:textId="77777777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51CC01C" w14:textId="77777777" w:rsidR="00C2152E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351CC01D" w14:textId="2B68FB6D" w:rsidR="007C2CCC" w:rsidRDefault="001B2CFE" w:rsidP="001B2CFE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B2CFE">
              <w:rPr>
                <w:rFonts w:asciiTheme="minorHAnsi" w:hAnsiTheme="minorHAnsi"/>
                <w:color w:val="000000" w:themeColor="text1"/>
                <w:lang w:eastAsia="en-GB"/>
              </w:rPr>
              <w:t>Good, honest reflection and a high-quality report.</w:t>
            </w:r>
          </w:p>
        </w:tc>
      </w:tr>
      <w:tr w:rsidR="00C2152E" w:rsidRPr="00C2152E" w14:paraId="351CC020" w14:textId="77777777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51CC01F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351CC026" w14:textId="77777777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C021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C02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C023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1CC024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51CC025" w14:textId="6DF5B86E" w:rsidR="00782CF2" w:rsidRPr="00C2152E" w:rsidRDefault="001D48C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57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351CC027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351CC028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351CC029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51CC02A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351CC02B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LIwNDU3NDEyNDO3MDJV0lEKTi0uzszPAykwqgUAlx9ZOSwAAAA="/>
  </w:docVars>
  <w:rsids>
    <w:rsidRoot w:val="006363DD"/>
    <w:rsid w:val="0006611F"/>
    <w:rsid w:val="000F7A4A"/>
    <w:rsid w:val="00125730"/>
    <w:rsid w:val="001B2CFE"/>
    <w:rsid w:val="001D0DDD"/>
    <w:rsid w:val="001D48CD"/>
    <w:rsid w:val="00242112"/>
    <w:rsid w:val="00253402"/>
    <w:rsid w:val="003E5437"/>
    <w:rsid w:val="003F049D"/>
    <w:rsid w:val="004779D1"/>
    <w:rsid w:val="00576B2C"/>
    <w:rsid w:val="005C79DB"/>
    <w:rsid w:val="006363DD"/>
    <w:rsid w:val="006530D2"/>
    <w:rsid w:val="006645F5"/>
    <w:rsid w:val="00782CF2"/>
    <w:rsid w:val="007C2CCC"/>
    <w:rsid w:val="00811371"/>
    <w:rsid w:val="00866E85"/>
    <w:rsid w:val="008B05C1"/>
    <w:rsid w:val="008B67FF"/>
    <w:rsid w:val="008D4A65"/>
    <w:rsid w:val="009F37CB"/>
    <w:rsid w:val="00A151E5"/>
    <w:rsid w:val="00A16A6A"/>
    <w:rsid w:val="00A736BA"/>
    <w:rsid w:val="00A85C09"/>
    <w:rsid w:val="00AB34FE"/>
    <w:rsid w:val="00B27A16"/>
    <w:rsid w:val="00C2152E"/>
    <w:rsid w:val="00C60A27"/>
    <w:rsid w:val="00CC4C41"/>
    <w:rsid w:val="00CD2262"/>
    <w:rsid w:val="00CF3983"/>
    <w:rsid w:val="00D87BAB"/>
    <w:rsid w:val="00E95CB0"/>
    <w:rsid w:val="00EE0FE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1CBF5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40</TotalTime>
  <Pages>4</Pages>
  <Words>302</Words>
  <Characters>1722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2020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Tim Bashford</cp:lastModifiedBy>
  <cp:revision>15</cp:revision>
  <cp:lastPrinted>2013-09-25T13:22:00Z</cp:lastPrinted>
  <dcterms:created xsi:type="dcterms:W3CDTF">2013-07-16T15:41:00Z</dcterms:created>
  <dcterms:modified xsi:type="dcterms:W3CDTF">2019-05-21T13:46:00Z</dcterms:modified>
</cp:coreProperties>
</file>