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21CFE" w:rsidP="00583D6E" w:rsidRDefault="00583D6E" w14:paraId="475F1911" w14:textId="45D3D2FF">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rsidRPr="00583D6E" w:rsidR="00583D6E" w:rsidP="00583D6E" w:rsidRDefault="00583D6E" w14:paraId="6679D416" w14:textId="70506B1D">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rsidRPr="00583D6E" w:rsidR="00583D6E" w:rsidP="00583D6E" w:rsidRDefault="00583D6E" w14:paraId="10E8A7A0" w14:textId="77777777">
      <w:pPr>
        <w:rPr>
          <w:rFonts w:asciiTheme="minorBidi" w:hAnsiTheme="minorBidi"/>
          <w:b/>
          <w:bCs/>
          <w:sz w:val="48"/>
          <w:szCs w:val="48"/>
        </w:rPr>
      </w:pPr>
    </w:p>
    <w:p w:rsidRPr="00583D6E" w:rsidR="00583D6E" w:rsidP="00583D6E" w:rsidRDefault="00583D6E" w14:paraId="0E346570" w14:textId="7152449A">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rsidRPr="00583D6E" w:rsidR="00583D6E" w:rsidP="00583D6E" w:rsidRDefault="00583D6E" w14:paraId="18DBEB4D" w14:textId="77777777">
      <w:pPr>
        <w:rPr>
          <w:rFonts w:asciiTheme="minorBidi" w:hAnsiTheme="minorBidi"/>
          <w:b/>
          <w:bCs/>
          <w:sz w:val="48"/>
          <w:szCs w:val="48"/>
        </w:rPr>
      </w:pPr>
    </w:p>
    <w:p w:rsidRPr="00583D6E" w:rsidR="00583D6E" w:rsidP="6DC5FA67" w:rsidRDefault="00583D6E" w14:paraId="4304EF5D" w14:textId="56DEDB05">
      <w:pPr>
        <w:rPr>
          <w:rFonts w:ascii="Arial" w:hAnsi="Arial" w:asciiTheme="minorBidi" w:hAnsiTheme="minorBidi"/>
          <w:b w:val="1"/>
          <w:bCs w:val="1"/>
          <w:sz w:val="48"/>
          <w:szCs w:val="48"/>
        </w:rPr>
      </w:pPr>
      <w:r w:rsidRPr="6DC5FA67" w:rsidR="5E1DBA72">
        <w:rPr>
          <w:rFonts w:ascii="Arial" w:hAnsi="Arial" w:asciiTheme="minorBidi" w:hAnsiTheme="minorBidi"/>
          <w:b w:val="1"/>
          <w:bCs w:val="1"/>
          <w:sz w:val="48"/>
          <w:szCs w:val="48"/>
        </w:rPr>
        <w:t>Student Name:</w:t>
      </w:r>
      <w:r w:rsidRPr="6DC5FA67" w:rsidR="6B713789">
        <w:rPr>
          <w:rFonts w:ascii="Arial" w:hAnsi="Arial" w:asciiTheme="minorBidi" w:hAnsiTheme="minorBidi"/>
          <w:b w:val="1"/>
          <w:bCs w:val="1"/>
          <w:sz w:val="48"/>
          <w:szCs w:val="48"/>
        </w:rPr>
        <w:t xml:space="preserve"> </w:t>
      </w:r>
      <w:r w:rsidRPr="6DC5FA67" w:rsidR="6B713789">
        <w:rPr>
          <w:rFonts w:ascii="Arial" w:hAnsi="Arial" w:asciiTheme="minorBidi" w:hAnsiTheme="minorBidi"/>
          <w:b w:val="0"/>
          <w:bCs w:val="0"/>
          <w:sz w:val="48"/>
          <w:szCs w:val="48"/>
        </w:rPr>
        <w:t>Michael Chambers</w:t>
      </w:r>
      <w:r w:rsidRPr="6DC5FA67" w:rsidR="6B713789">
        <w:rPr>
          <w:rFonts w:ascii="Arial" w:hAnsi="Arial" w:asciiTheme="minorBidi" w:hAnsiTheme="minorBidi"/>
          <w:b w:val="1"/>
          <w:bCs w:val="1"/>
          <w:sz w:val="48"/>
          <w:szCs w:val="48"/>
        </w:rPr>
        <w:t xml:space="preserve"> </w:t>
      </w:r>
    </w:p>
    <w:p w:rsidRPr="00583D6E" w:rsidR="00583D6E" w:rsidP="00583D6E" w:rsidRDefault="00583D6E" w14:paraId="2A5A039B" w14:textId="77777777">
      <w:pPr>
        <w:rPr>
          <w:rFonts w:asciiTheme="minorBidi" w:hAnsiTheme="minorBidi"/>
          <w:b/>
          <w:bCs/>
          <w:sz w:val="48"/>
          <w:szCs w:val="48"/>
        </w:rPr>
      </w:pPr>
    </w:p>
    <w:p w:rsidRPr="00583D6E" w:rsidR="00583D6E" w:rsidP="6DC5FA67" w:rsidRDefault="00583D6E" w14:paraId="3F49392F" w14:textId="6CF2943B">
      <w:pPr>
        <w:rPr>
          <w:rFonts w:ascii="Arial" w:hAnsi="Arial" w:asciiTheme="minorBidi" w:hAnsiTheme="minorBidi"/>
          <w:b w:val="1"/>
          <w:bCs w:val="1"/>
          <w:sz w:val="48"/>
          <w:szCs w:val="48"/>
        </w:rPr>
      </w:pPr>
      <w:r w:rsidRPr="6DC5FA67" w:rsidR="5E1DBA72">
        <w:rPr>
          <w:rFonts w:ascii="Arial" w:hAnsi="Arial" w:asciiTheme="minorBidi" w:hAnsiTheme="minorBidi"/>
          <w:b w:val="1"/>
          <w:bCs w:val="1"/>
          <w:sz w:val="48"/>
          <w:szCs w:val="48"/>
        </w:rPr>
        <w:t>Student Number:</w:t>
      </w:r>
      <w:r w:rsidRPr="6DC5FA67" w:rsidR="6B713789">
        <w:rPr>
          <w:rFonts w:ascii="Arial" w:hAnsi="Arial" w:asciiTheme="minorBidi" w:hAnsiTheme="minorBidi"/>
          <w:b w:val="0"/>
          <w:bCs w:val="0"/>
          <w:sz w:val="48"/>
          <w:szCs w:val="48"/>
        </w:rPr>
        <w:t>2233880</w:t>
      </w:r>
    </w:p>
    <w:p w:rsidRPr="00583D6E" w:rsidR="00583D6E" w:rsidP="00583D6E" w:rsidRDefault="00583D6E" w14:paraId="482FED95" w14:textId="77777777">
      <w:pPr>
        <w:rPr>
          <w:rFonts w:asciiTheme="minorBidi" w:hAnsiTheme="minorBidi"/>
          <w:b/>
          <w:bCs/>
          <w:sz w:val="48"/>
          <w:szCs w:val="48"/>
        </w:rPr>
      </w:pPr>
    </w:p>
    <w:p w:rsidRPr="00583D6E" w:rsidR="00583D6E" w:rsidP="6DC5FA67" w:rsidRDefault="00583D6E" w14:paraId="1460B153" w14:textId="7A6AC788">
      <w:pPr>
        <w:rPr>
          <w:rFonts w:ascii="Arial" w:hAnsi="Arial" w:asciiTheme="minorBidi" w:hAnsiTheme="minorBidi"/>
          <w:b w:val="1"/>
          <w:bCs w:val="1"/>
          <w:sz w:val="48"/>
          <w:szCs w:val="48"/>
        </w:rPr>
      </w:pPr>
      <w:r w:rsidRPr="6DC5FA67" w:rsidR="5E1DBA72">
        <w:rPr>
          <w:rFonts w:ascii="Arial" w:hAnsi="Arial" w:asciiTheme="minorBidi" w:hAnsiTheme="minorBidi"/>
          <w:b w:val="1"/>
          <w:bCs w:val="1"/>
          <w:sz w:val="48"/>
          <w:szCs w:val="48"/>
        </w:rPr>
        <w:t>Lecturer:</w:t>
      </w:r>
      <w:r w:rsidRPr="6DC5FA67" w:rsidR="6B713789">
        <w:rPr>
          <w:rFonts w:ascii="Arial" w:hAnsi="Arial" w:asciiTheme="minorBidi" w:hAnsiTheme="minorBidi"/>
          <w:b w:val="1"/>
          <w:bCs w:val="1"/>
          <w:sz w:val="48"/>
          <w:szCs w:val="48"/>
        </w:rPr>
        <w:t xml:space="preserve"> </w:t>
      </w:r>
      <w:r w:rsidRPr="6DC5FA67" w:rsidR="6B713789">
        <w:rPr>
          <w:rFonts w:ascii="Arial" w:hAnsi="Arial" w:asciiTheme="minorBidi" w:hAnsiTheme="minorBidi"/>
          <w:b w:val="0"/>
          <w:bCs w:val="0"/>
          <w:sz w:val="48"/>
          <w:szCs w:val="48"/>
        </w:rPr>
        <w:t>Jonathan Wyatt</w:t>
      </w:r>
    </w:p>
    <w:p w:rsidRPr="00583D6E" w:rsidR="00583D6E" w:rsidP="00583D6E" w:rsidRDefault="00583D6E" w14:paraId="327EB992" w14:textId="77777777">
      <w:pPr>
        <w:rPr>
          <w:rFonts w:asciiTheme="minorBidi" w:hAnsiTheme="minorBidi"/>
          <w:b/>
          <w:bCs/>
          <w:sz w:val="48"/>
          <w:szCs w:val="48"/>
        </w:rPr>
      </w:pPr>
    </w:p>
    <w:p w:rsidRPr="00583D6E" w:rsidR="00583D6E" w:rsidP="6DC5FA67" w:rsidRDefault="00583D6E" w14:paraId="579C5202" w14:textId="30BAC208">
      <w:pPr>
        <w:rPr>
          <w:rFonts w:ascii="Arial" w:hAnsi="Arial" w:asciiTheme="minorBidi" w:hAnsiTheme="minorBidi"/>
          <w:b w:val="0"/>
          <w:bCs w:val="0"/>
          <w:sz w:val="48"/>
          <w:szCs w:val="48"/>
        </w:rPr>
      </w:pPr>
      <w:r w:rsidRPr="6DC5FA67" w:rsidR="5E1DBA72">
        <w:rPr>
          <w:rFonts w:ascii="Arial" w:hAnsi="Arial" w:asciiTheme="minorBidi" w:hAnsiTheme="minorBidi"/>
          <w:b w:val="1"/>
          <w:bCs w:val="1"/>
          <w:sz w:val="48"/>
          <w:szCs w:val="48"/>
        </w:rPr>
        <w:t>Deadline:</w:t>
      </w:r>
      <w:r w:rsidRPr="6DC5FA67" w:rsidR="5E1DBA72">
        <w:rPr>
          <w:rFonts w:ascii="Arial" w:hAnsi="Arial" w:asciiTheme="minorBidi" w:hAnsiTheme="minorBidi"/>
          <w:b w:val="0"/>
          <w:bCs w:val="0"/>
          <w:sz w:val="48"/>
          <w:szCs w:val="48"/>
        </w:rPr>
        <w:t xml:space="preserve"> </w:t>
      </w:r>
      <w:r w:rsidRPr="6DC5FA67" w:rsidR="5E1DBA72">
        <w:rPr>
          <w:rFonts w:ascii="Arial" w:hAnsi="Arial" w:asciiTheme="minorBidi" w:hAnsiTheme="minorBidi"/>
          <w:b w:val="0"/>
          <w:bCs w:val="0"/>
          <w:sz w:val="48"/>
          <w:szCs w:val="48"/>
        </w:rPr>
        <w:t>Friday 12</w:t>
      </w:r>
      <w:r w:rsidRPr="6DC5FA67" w:rsidR="5E1DBA72">
        <w:rPr>
          <w:rFonts w:ascii="Arial" w:hAnsi="Arial" w:asciiTheme="minorBidi" w:hAnsiTheme="minorBidi"/>
          <w:b w:val="0"/>
          <w:bCs w:val="0"/>
          <w:sz w:val="48"/>
          <w:szCs w:val="48"/>
          <w:vertAlign w:val="superscript"/>
        </w:rPr>
        <w:t>th</w:t>
      </w:r>
      <w:r w:rsidRPr="6DC5FA67" w:rsidR="5E1DBA72">
        <w:rPr>
          <w:rFonts w:ascii="Arial" w:hAnsi="Arial" w:asciiTheme="minorBidi" w:hAnsiTheme="minorBidi"/>
          <w:b w:val="0"/>
          <w:bCs w:val="0"/>
          <w:sz w:val="48"/>
          <w:szCs w:val="48"/>
        </w:rPr>
        <w:t xml:space="preserve"> June 2026 23.59PM</w:t>
      </w:r>
    </w:p>
    <w:p w:rsidR="00583D6E" w:rsidP="00583D6E" w:rsidRDefault="00583D6E" w14:paraId="4B0717D3" w14:textId="77777777">
      <w:pPr>
        <w:rPr>
          <w:sz w:val="48"/>
          <w:szCs w:val="48"/>
        </w:rPr>
      </w:pPr>
    </w:p>
    <w:p w:rsidR="00583D6E" w:rsidP="6DC5FA67" w:rsidRDefault="00583D6E" w14:paraId="013F2F4F" w14:textId="040BDE4A">
      <w:pPr>
        <w:pStyle w:val="Normal"/>
        <w:rPr>
          <w:rFonts w:ascii="Aptos" w:hAnsi="Aptos"/>
          <w:b w:val="1"/>
          <w:bCs w:val="1"/>
          <w:sz w:val="32"/>
          <w:szCs w:val="32"/>
        </w:rPr>
      </w:pPr>
    </w:p>
    <w:p w:rsidR="34EF0380" w:rsidP="6DC5FA67" w:rsidRDefault="34EF0380" w14:paraId="677B7EF5" w14:textId="418E166D">
      <w:pPr>
        <w:spacing w:after="180" w:afterAutospacing="off"/>
        <w:rPr>
          <w:rFonts w:ascii="Arial" w:hAnsi="Arial" w:eastAsia="Arial" w:cs="Arial"/>
          <w:b w:val="1"/>
          <w:bCs w:val="1"/>
          <w:noProof w:val="0"/>
          <w:color w:val="000000" w:themeColor="text1" w:themeTint="FF" w:themeShade="FF"/>
          <w:sz w:val="32"/>
          <w:szCs w:val="32"/>
          <w:lang w:val="en-GB"/>
        </w:rPr>
      </w:pPr>
      <w:r w:rsidRPr="6DC5FA67" w:rsidR="34EF0380">
        <w:rPr>
          <w:rFonts w:ascii="Arial" w:hAnsi="Arial" w:eastAsia="Arial" w:cs="Arial"/>
          <w:b w:val="1"/>
          <w:bCs w:val="1"/>
          <w:noProof w:val="0"/>
          <w:color w:val="000000" w:themeColor="text1" w:themeTint="FF" w:themeShade="FF"/>
          <w:sz w:val="32"/>
          <w:szCs w:val="32"/>
          <w:lang w:val="en-GB"/>
        </w:rPr>
        <w:t>Contents</w:t>
      </w:r>
    </w:p>
    <w:p w:rsidR="540E674D" w:rsidP="6DC5FA67" w:rsidRDefault="540E674D" w14:paraId="78C2DF38" w14:textId="3A6EDD92">
      <w:pPr>
        <w:pStyle w:val="ListParagraph"/>
        <w:numPr>
          <w:ilvl w:val="0"/>
          <w:numId w:val="19"/>
        </w:numPr>
        <w:spacing w:before="0" w:beforeAutospacing="off" w:after="0" w:afterAutospacing="off"/>
        <w:rPr>
          <w:rFonts w:ascii="Arial" w:hAnsi="Arial" w:eastAsia="Arial" w:cs="Arial"/>
          <w:noProof w:val="0"/>
          <w:color w:val="000000" w:themeColor="text1" w:themeTint="FF" w:themeShade="FF"/>
          <w:sz w:val="32"/>
          <w:szCs w:val="32"/>
          <w:lang w:val="en-GB"/>
        </w:rPr>
      </w:pPr>
      <w:r w:rsidRPr="6DC5FA67" w:rsidR="540E674D">
        <w:rPr>
          <w:rFonts w:ascii="Arial" w:hAnsi="Arial" w:eastAsia="Arial" w:cs="Arial"/>
          <w:noProof w:val="0"/>
          <w:color w:val="000000" w:themeColor="text1" w:themeTint="FF" w:themeShade="FF"/>
          <w:sz w:val="32"/>
          <w:szCs w:val="32"/>
          <w:lang w:val="en-GB"/>
        </w:rPr>
        <w:t>Introduction.</w:t>
      </w:r>
      <w:r w:rsidRPr="6DC5FA67" w:rsidR="34EF0380">
        <w:rPr>
          <w:rFonts w:ascii="Arial" w:hAnsi="Arial" w:eastAsia="Arial" w:cs="Arial"/>
          <w:noProof w:val="0"/>
          <w:color w:val="000000" w:themeColor="text1" w:themeTint="FF" w:themeShade="FF"/>
          <w:sz w:val="32"/>
          <w:szCs w:val="32"/>
          <w:lang w:val="en-GB"/>
        </w:rPr>
        <w:t>………………</w:t>
      </w:r>
      <w:r w:rsidRPr="6DC5FA67" w:rsidR="372E57BD">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 xml:space="preserve"> </w:t>
      </w:r>
      <w:r w:rsidRPr="6DC5FA67" w:rsidR="5B24BFDE">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1</w:t>
      </w:r>
    </w:p>
    <w:p w:rsidR="34EF0380" w:rsidP="6DC5FA67" w:rsidRDefault="34EF0380" w14:paraId="0A0FB70A" w14:textId="24369EF4">
      <w:pPr>
        <w:pStyle w:val="ListParagraph"/>
        <w:numPr>
          <w:ilvl w:val="0"/>
          <w:numId w:val="19"/>
        </w:numPr>
        <w:spacing w:before="0" w:beforeAutospacing="off" w:after="0" w:afterAutospacing="off"/>
        <w:rPr>
          <w:rFonts w:ascii="Arial" w:hAnsi="Arial" w:eastAsia="Arial" w:cs="Arial"/>
          <w:noProof w:val="0"/>
          <w:color w:val="000000" w:themeColor="text1" w:themeTint="FF" w:themeShade="FF"/>
          <w:sz w:val="32"/>
          <w:szCs w:val="32"/>
          <w:lang w:val="en-GB"/>
        </w:rPr>
      </w:pPr>
      <w:r w:rsidRPr="6DC5FA67" w:rsidR="34EF0380">
        <w:rPr>
          <w:rFonts w:ascii="Arial" w:hAnsi="Arial" w:eastAsia="Arial" w:cs="Arial"/>
          <w:noProof w:val="0"/>
          <w:color w:val="000000" w:themeColor="text1" w:themeTint="FF" w:themeShade="FF"/>
          <w:sz w:val="32"/>
          <w:szCs w:val="32"/>
          <w:lang w:val="en-GB"/>
        </w:rPr>
        <w:t>Description …………………</w:t>
      </w:r>
      <w:r w:rsidRPr="6DC5FA67" w:rsidR="65746307">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 xml:space="preserve"> 2</w:t>
      </w:r>
    </w:p>
    <w:p w:rsidR="34EF0380" w:rsidP="6DC5FA67" w:rsidRDefault="34EF0380" w14:paraId="1105844D" w14:textId="49F9B234">
      <w:pPr>
        <w:pStyle w:val="ListParagraph"/>
        <w:numPr>
          <w:ilvl w:val="0"/>
          <w:numId w:val="19"/>
        </w:numPr>
        <w:spacing w:before="0" w:beforeAutospacing="off" w:after="0" w:afterAutospacing="off"/>
        <w:rPr>
          <w:rFonts w:ascii="Arial" w:hAnsi="Arial" w:eastAsia="Arial" w:cs="Arial"/>
          <w:noProof w:val="0"/>
          <w:color w:val="000000" w:themeColor="text1" w:themeTint="FF" w:themeShade="FF"/>
          <w:sz w:val="32"/>
          <w:szCs w:val="32"/>
          <w:lang w:val="en-GB"/>
        </w:rPr>
      </w:pPr>
      <w:r w:rsidRPr="6DC5FA67" w:rsidR="34EF0380">
        <w:rPr>
          <w:rFonts w:ascii="Arial" w:hAnsi="Arial" w:eastAsia="Arial" w:cs="Arial"/>
          <w:noProof w:val="0"/>
          <w:color w:val="000000" w:themeColor="text1" w:themeTint="FF" w:themeShade="FF"/>
          <w:sz w:val="32"/>
          <w:szCs w:val="32"/>
          <w:lang w:val="en-GB"/>
        </w:rPr>
        <w:t xml:space="preserve">Feelings </w:t>
      </w:r>
      <w:r w:rsidRPr="6DC5FA67" w:rsidR="3AF35E64">
        <w:rPr>
          <w:rFonts w:ascii="Arial" w:hAnsi="Arial" w:eastAsia="Arial" w:cs="Arial"/>
          <w:noProof w:val="0"/>
          <w:color w:val="000000" w:themeColor="text1" w:themeTint="FF" w:themeShade="FF"/>
          <w:sz w:val="32"/>
          <w:szCs w:val="32"/>
          <w:lang w:val="en-GB"/>
        </w:rPr>
        <w:t>............................</w:t>
      </w:r>
      <w:r w:rsidRPr="6DC5FA67" w:rsidR="0F8BE133">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 xml:space="preserve"> 3</w:t>
      </w:r>
    </w:p>
    <w:p w:rsidR="34EF0380" w:rsidP="6DC5FA67" w:rsidRDefault="34EF0380" w14:paraId="4FAEE937" w14:textId="7F3E2096">
      <w:pPr>
        <w:pStyle w:val="ListParagraph"/>
        <w:numPr>
          <w:ilvl w:val="0"/>
          <w:numId w:val="19"/>
        </w:numPr>
        <w:spacing w:before="0" w:beforeAutospacing="off" w:after="0" w:afterAutospacing="off"/>
        <w:rPr>
          <w:rFonts w:ascii="Arial" w:hAnsi="Arial" w:eastAsia="Arial" w:cs="Arial"/>
          <w:noProof w:val="0"/>
          <w:color w:val="000000" w:themeColor="text1" w:themeTint="FF" w:themeShade="FF"/>
          <w:sz w:val="32"/>
          <w:szCs w:val="32"/>
          <w:lang w:val="en-GB"/>
        </w:rPr>
      </w:pPr>
      <w:r w:rsidRPr="6DC5FA67" w:rsidR="34EF0380">
        <w:rPr>
          <w:rFonts w:ascii="Arial" w:hAnsi="Arial" w:eastAsia="Arial" w:cs="Arial"/>
          <w:noProof w:val="0"/>
          <w:color w:val="000000" w:themeColor="text1" w:themeTint="FF" w:themeShade="FF"/>
          <w:sz w:val="32"/>
          <w:szCs w:val="32"/>
          <w:lang w:val="en-GB"/>
        </w:rPr>
        <w:t>Evaluation</w:t>
      </w:r>
      <w:r w:rsidRPr="6DC5FA67" w:rsidR="75B68392">
        <w:rPr>
          <w:rFonts w:ascii="Arial" w:hAnsi="Arial" w:eastAsia="Arial" w:cs="Arial"/>
          <w:noProof w:val="0"/>
          <w:color w:val="000000" w:themeColor="text1" w:themeTint="FF" w:themeShade="FF"/>
          <w:sz w:val="32"/>
          <w:szCs w:val="32"/>
          <w:lang w:val="en-GB"/>
        </w:rPr>
        <w:t>..............</w:t>
      </w:r>
      <w:r w:rsidRPr="6DC5FA67" w:rsidR="10F193CC">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w:t>
      </w:r>
      <w:r w:rsidRPr="6DC5FA67" w:rsidR="06A80739">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 xml:space="preserve"> 4</w:t>
      </w:r>
    </w:p>
    <w:p w:rsidR="34EF0380" w:rsidP="6DC5FA67" w:rsidRDefault="34EF0380" w14:paraId="1854D106" w14:textId="6C2499B4">
      <w:pPr>
        <w:pStyle w:val="ListParagraph"/>
        <w:numPr>
          <w:ilvl w:val="0"/>
          <w:numId w:val="19"/>
        </w:numPr>
        <w:spacing w:before="0" w:beforeAutospacing="off" w:after="0" w:afterAutospacing="off"/>
        <w:rPr>
          <w:rFonts w:ascii="Arial" w:hAnsi="Arial" w:eastAsia="Arial" w:cs="Arial"/>
          <w:noProof w:val="0"/>
          <w:color w:val="000000" w:themeColor="text1" w:themeTint="FF" w:themeShade="FF"/>
          <w:sz w:val="32"/>
          <w:szCs w:val="32"/>
          <w:lang w:val="en-GB"/>
        </w:rPr>
      </w:pPr>
      <w:r w:rsidRPr="6DC5FA67" w:rsidR="34EF0380">
        <w:rPr>
          <w:rFonts w:ascii="Arial" w:hAnsi="Arial" w:eastAsia="Arial" w:cs="Arial"/>
          <w:noProof w:val="0"/>
          <w:color w:val="000000" w:themeColor="text1" w:themeTint="FF" w:themeShade="FF"/>
          <w:sz w:val="32"/>
          <w:szCs w:val="32"/>
          <w:lang w:val="en-GB"/>
        </w:rPr>
        <w:t xml:space="preserve">Analysis </w:t>
      </w:r>
      <w:r w:rsidRPr="6DC5FA67" w:rsidR="0B9B31A2">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 xml:space="preserve"> ……………………. 5</w:t>
      </w:r>
      <w:r>
        <w:br/>
      </w:r>
      <w:r w:rsidRPr="6DC5FA67" w:rsidR="34EF0380">
        <w:rPr>
          <w:rFonts w:ascii="Arial" w:hAnsi="Arial" w:eastAsia="Arial" w:cs="Arial"/>
          <w:noProof w:val="0"/>
          <w:color w:val="000000" w:themeColor="text1" w:themeTint="FF" w:themeShade="FF"/>
          <w:sz w:val="32"/>
          <w:szCs w:val="32"/>
          <w:lang w:val="en-GB"/>
        </w:rPr>
        <w:t>5.1 SWOT Analysis</w:t>
      </w:r>
      <w:r w:rsidRPr="6DC5FA67" w:rsidR="34EF0380">
        <w:rPr>
          <w:rFonts w:ascii="Arial" w:hAnsi="Arial" w:eastAsia="Arial" w:cs="Arial"/>
          <w:noProof w:val="0"/>
          <w:color w:val="000000" w:themeColor="text1" w:themeTint="FF" w:themeShade="FF"/>
          <w:sz w:val="32"/>
          <w:szCs w:val="32"/>
          <w:lang w:val="en-GB"/>
        </w:rPr>
        <w:t xml:space="preserve"> </w:t>
      </w:r>
      <w:r w:rsidRPr="6DC5FA67" w:rsidR="45140B75">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 5</w:t>
      </w:r>
      <w:r>
        <w:br/>
      </w:r>
      <w:r w:rsidRPr="6DC5FA67" w:rsidR="34EF0380">
        <w:rPr>
          <w:rFonts w:ascii="Arial" w:hAnsi="Arial" w:eastAsia="Arial" w:cs="Arial"/>
          <w:noProof w:val="0"/>
          <w:color w:val="000000" w:themeColor="text1" w:themeTint="FF" w:themeShade="FF"/>
          <w:sz w:val="32"/>
          <w:szCs w:val="32"/>
          <w:lang w:val="en-GB"/>
        </w:rPr>
        <w:t>5.2 Myers-Briggs Personality Theory ………</w:t>
      </w:r>
      <w:r w:rsidRPr="6DC5FA67" w:rsidR="27089573">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 6</w:t>
      </w:r>
    </w:p>
    <w:p w:rsidR="34EF0380" w:rsidP="6DC5FA67" w:rsidRDefault="34EF0380" w14:paraId="0DC0C4FB" w14:textId="16690575">
      <w:pPr>
        <w:pStyle w:val="ListParagraph"/>
        <w:numPr>
          <w:ilvl w:val="0"/>
          <w:numId w:val="19"/>
        </w:numPr>
        <w:spacing w:before="0" w:beforeAutospacing="off" w:after="0" w:afterAutospacing="off"/>
        <w:rPr>
          <w:rFonts w:ascii="Arial" w:hAnsi="Arial" w:eastAsia="Arial" w:cs="Arial"/>
          <w:noProof w:val="0"/>
          <w:color w:val="000000" w:themeColor="text1" w:themeTint="FF" w:themeShade="FF"/>
          <w:sz w:val="32"/>
          <w:szCs w:val="32"/>
          <w:lang w:val="en-GB"/>
        </w:rPr>
      </w:pPr>
      <w:r w:rsidRPr="6DC5FA67" w:rsidR="34EF0380">
        <w:rPr>
          <w:rFonts w:ascii="Arial" w:hAnsi="Arial" w:eastAsia="Arial" w:cs="Arial"/>
          <w:noProof w:val="0"/>
          <w:color w:val="000000" w:themeColor="text1" w:themeTint="FF" w:themeShade="FF"/>
          <w:sz w:val="32"/>
          <w:szCs w:val="32"/>
          <w:lang w:val="en-GB"/>
        </w:rPr>
        <w:t>5.3 Holland’s Career Theory ……………</w:t>
      </w:r>
      <w:r w:rsidRPr="6DC5FA67" w:rsidR="6E05295D">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 7</w:t>
      </w:r>
    </w:p>
    <w:p w:rsidR="34EF0380" w:rsidP="6DC5FA67" w:rsidRDefault="34EF0380" w14:paraId="10A8707B" w14:textId="05B1015B">
      <w:pPr>
        <w:pStyle w:val="ListParagraph"/>
        <w:numPr>
          <w:ilvl w:val="0"/>
          <w:numId w:val="19"/>
        </w:numPr>
        <w:spacing w:before="0" w:beforeAutospacing="off" w:after="0" w:afterAutospacing="off"/>
        <w:rPr>
          <w:rFonts w:ascii="Arial" w:hAnsi="Arial" w:eastAsia="Arial" w:cs="Arial"/>
          <w:noProof w:val="0"/>
          <w:color w:val="000000" w:themeColor="text1" w:themeTint="FF" w:themeShade="FF"/>
          <w:sz w:val="32"/>
          <w:szCs w:val="32"/>
          <w:lang w:val="en-GB"/>
        </w:rPr>
      </w:pPr>
      <w:r w:rsidRPr="6DC5FA67" w:rsidR="34EF0380">
        <w:rPr>
          <w:rFonts w:ascii="Arial" w:hAnsi="Arial" w:eastAsia="Arial" w:cs="Arial"/>
          <w:noProof w:val="0"/>
          <w:color w:val="000000" w:themeColor="text1" w:themeTint="FF" w:themeShade="FF"/>
          <w:sz w:val="32"/>
          <w:szCs w:val="32"/>
          <w:lang w:val="en-GB"/>
        </w:rPr>
        <w:t xml:space="preserve">Conclusion </w:t>
      </w:r>
      <w:r w:rsidRPr="6DC5FA67" w:rsidR="4A23C8A2">
        <w:rPr>
          <w:rFonts w:ascii="Arial" w:hAnsi="Arial" w:eastAsia="Arial" w:cs="Arial"/>
          <w:noProof w:val="0"/>
          <w:color w:val="000000" w:themeColor="text1" w:themeTint="FF" w:themeShade="FF"/>
          <w:sz w:val="32"/>
          <w:szCs w:val="32"/>
          <w:lang w:val="en-GB"/>
        </w:rPr>
        <w:t>............................................</w:t>
      </w:r>
      <w:r w:rsidRPr="6DC5FA67" w:rsidR="34EF0380">
        <w:rPr>
          <w:rFonts w:ascii="Arial" w:hAnsi="Arial" w:eastAsia="Arial" w:cs="Arial"/>
          <w:noProof w:val="0"/>
          <w:color w:val="000000" w:themeColor="text1" w:themeTint="FF" w:themeShade="FF"/>
          <w:sz w:val="32"/>
          <w:szCs w:val="32"/>
          <w:lang w:val="en-GB"/>
        </w:rPr>
        <w:t xml:space="preserve"> ………….. 8</w:t>
      </w:r>
    </w:p>
    <w:p w:rsidR="34EF0380" w:rsidP="6DC5FA67" w:rsidRDefault="34EF0380" w14:paraId="3CE20956" w14:textId="68579658">
      <w:pPr>
        <w:pStyle w:val="ListParagraph"/>
        <w:numPr>
          <w:ilvl w:val="0"/>
          <w:numId w:val="19"/>
        </w:numPr>
        <w:spacing w:before="0" w:beforeAutospacing="off" w:after="0" w:afterAutospacing="off"/>
        <w:rPr>
          <w:rFonts w:ascii="Arial" w:hAnsi="Arial" w:eastAsia="Arial" w:cs="Arial"/>
          <w:noProof w:val="0"/>
          <w:color w:val="000000" w:themeColor="text1" w:themeTint="FF" w:themeShade="FF"/>
          <w:sz w:val="32"/>
          <w:szCs w:val="32"/>
          <w:lang w:val="en-GB"/>
        </w:rPr>
      </w:pPr>
      <w:r w:rsidRPr="6DC5FA67" w:rsidR="34EF0380">
        <w:rPr>
          <w:rFonts w:ascii="Arial" w:hAnsi="Arial" w:eastAsia="Arial" w:cs="Arial"/>
          <w:noProof w:val="0"/>
          <w:color w:val="000000" w:themeColor="text1" w:themeTint="FF" w:themeShade="FF"/>
          <w:sz w:val="32"/>
          <w:szCs w:val="32"/>
          <w:lang w:val="en-GB"/>
        </w:rPr>
        <w:t>Action Plan …………………………………………… 9</w:t>
      </w:r>
    </w:p>
    <w:p w:rsidR="34EF0380" w:rsidP="6DC5FA67" w:rsidRDefault="34EF0380" w14:paraId="277C5F7B" w14:textId="30D951BD">
      <w:pPr>
        <w:pStyle w:val="ListParagraph"/>
        <w:numPr>
          <w:ilvl w:val="0"/>
          <w:numId w:val="19"/>
        </w:numPr>
        <w:spacing w:before="0" w:beforeAutospacing="off" w:after="0" w:afterAutospacing="off"/>
        <w:rPr>
          <w:rFonts w:ascii="Arial" w:hAnsi="Arial" w:eastAsia="Arial" w:cs="Arial"/>
          <w:noProof w:val="0"/>
          <w:color w:val="000000" w:themeColor="text1" w:themeTint="FF" w:themeShade="FF"/>
          <w:sz w:val="32"/>
          <w:szCs w:val="32"/>
          <w:lang w:val="en-GB"/>
        </w:rPr>
      </w:pPr>
      <w:r w:rsidRPr="6DC5FA67" w:rsidR="34EF0380">
        <w:rPr>
          <w:rFonts w:ascii="Arial" w:hAnsi="Arial" w:eastAsia="Arial" w:cs="Arial"/>
          <w:noProof w:val="0"/>
          <w:color w:val="000000" w:themeColor="text1" w:themeTint="FF" w:themeShade="FF"/>
          <w:sz w:val="32"/>
          <w:szCs w:val="32"/>
          <w:lang w:val="en-GB"/>
        </w:rPr>
        <w:t>Reference List ………………………………………. 10</w:t>
      </w:r>
    </w:p>
    <w:p w:rsidR="6DC5FA67" w:rsidP="6DC5FA67" w:rsidRDefault="6DC5FA67" w14:paraId="22527727" w14:textId="040D3CBE">
      <w:pPr>
        <w:rPr>
          <w:rFonts w:ascii="Arial" w:hAnsi="Arial" w:cs="Arial"/>
        </w:rPr>
      </w:pPr>
    </w:p>
    <w:p w:rsidR="6DC5FA67" w:rsidP="6DC5FA67" w:rsidRDefault="6DC5FA67" w14:paraId="565E49F9" w14:textId="2A2185C8">
      <w:pPr>
        <w:rPr>
          <w:rFonts w:ascii="Arial" w:hAnsi="Arial" w:cs="Arial"/>
        </w:rPr>
      </w:pPr>
    </w:p>
    <w:p w:rsidR="6DC5FA67" w:rsidP="6DC5FA67" w:rsidRDefault="6DC5FA67" w14:paraId="0797F071" w14:textId="58ACFCD1">
      <w:pPr>
        <w:rPr>
          <w:rFonts w:ascii="Arial" w:hAnsi="Arial" w:cs="Arial"/>
        </w:rPr>
      </w:pPr>
    </w:p>
    <w:p w:rsidR="6DC5FA67" w:rsidP="6DC5FA67" w:rsidRDefault="6DC5FA67" w14:paraId="3F1F3F98" w14:textId="4FC55799">
      <w:pPr>
        <w:rPr>
          <w:rFonts w:ascii="Arial" w:hAnsi="Arial" w:cs="Arial"/>
        </w:rPr>
      </w:pPr>
    </w:p>
    <w:p w:rsidR="0D6E8A83" w:rsidP="6DC5FA67" w:rsidRDefault="0D6E8A83" w14:paraId="4A82465A" w14:textId="2AA80291">
      <w:pPr>
        <w:rPr>
          <w:rFonts w:ascii="Arial" w:hAnsi="Arial" w:cs="Arial"/>
          <w:b w:val="1"/>
          <w:bCs w:val="1"/>
        </w:rPr>
      </w:pPr>
      <w:r w:rsidRPr="6DC5FA67" w:rsidR="0D6E8A83">
        <w:rPr>
          <w:rFonts w:ascii="Arial" w:hAnsi="Arial" w:cs="Arial"/>
          <w:b w:val="1"/>
          <w:bCs w:val="1"/>
        </w:rPr>
        <w:t xml:space="preserve"> </w:t>
      </w:r>
      <w:r w:rsidRPr="6DC5FA67" w:rsidR="0D6E8A83">
        <w:rPr>
          <w:rFonts w:ascii="Arial" w:hAnsi="Arial" w:eastAsia="Arial" w:cs="Arial"/>
          <w:i w:val="1"/>
          <w:iCs w:val="1"/>
          <w:noProof w:val="0"/>
          <w:color w:val="000000" w:themeColor="text1" w:themeTint="FF" w:themeShade="FF"/>
          <w:sz w:val="24"/>
          <w:szCs w:val="24"/>
          <w:lang w:val="en-GB"/>
        </w:rPr>
        <w:t>I acknowledge the use of</w:t>
      </w:r>
      <w:r w:rsidRPr="6DC5FA67" w:rsidR="6B31DE24">
        <w:rPr>
          <w:rFonts w:ascii="Arial" w:hAnsi="Arial" w:eastAsia="Arial" w:cs="Arial"/>
          <w:i w:val="1"/>
          <w:iCs w:val="1"/>
          <w:noProof w:val="0"/>
          <w:color w:val="000000" w:themeColor="text1" w:themeTint="FF" w:themeShade="FF"/>
          <w:sz w:val="24"/>
          <w:szCs w:val="24"/>
          <w:lang w:val="en-GB"/>
        </w:rPr>
        <w:t xml:space="preserve"> my mobile phone </w:t>
      </w:r>
      <w:r w:rsidRPr="6DC5FA67" w:rsidR="6B31DE24">
        <w:rPr>
          <w:rFonts w:ascii="Arial" w:hAnsi="Arial" w:eastAsia="Arial" w:cs="Arial"/>
          <w:i w:val="1"/>
          <w:iCs w:val="1"/>
          <w:noProof w:val="0"/>
          <w:color w:val="000000" w:themeColor="text1" w:themeTint="FF" w:themeShade="FF"/>
          <w:sz w:val="24"/>
          <w:szCs w:val="24"/>
          <w:lang w:val="en-GB"/>
        </w:rPr>
        <w:t>siri</w:t>
      </w:r>
      <w:r w:rsidRPr="6DC5FA67" w:rsidR="6B31DE24">
        <w:rPr>
          <w:rFonts w:ascii="Arial" w:hAnsi="Arial" w:eastAsia="Arial" w:cs="Arial"/>
          <w:i w:val="1"/>
          <w:iCs w:val="1"/>
          <w:noProof w:val="0"/>
          <w:color w:val="000000" w:themeColor="text1" w:themeTint="FF" w:themeShade="FF"/>
          <w:sz w:val="24"/>
          <w:szCs w:val="24"/>
          <w:lang w:val="en-GB"/>
        </w:rPr>
        <w:t xml:space="preserve"> app </w:t>
      </w:r>
      <w:r w:rsidRPr="6DC5FA67" w:rsidR="0D6E8A83">
        <w:rPr>
          <w:rFonts w:ascii="Arial" w:hAnsi="Arial" w:eastAsia="Arial" w:cs="Arial"/>
          <w:i w:val="1"/>
          <w:iCs w:val="1"/>
          <w:noProof w:val="0"/>
          <w:color w:val="000000" w:themeColor="text1" w:themeTint="FF" w:themeShade="FF"/>
          <w:sz w:val="24"/>
          <w:szCs w:val="24"/>
          <w:lang w:val="en-GB"/>
        </w:rPr>
        <w:t xml:space="preserve">to support </w:t>
      </w:r>
      <w:r w:rsidRPr="6DC5FA67" w:rsidR="1173A405">
        <w:rPr>
          <w:rFonts w:ascii="Arial" w:hAnsi="Arial" w:eastAsia="Arial" w:cs="Arial"/>
          <w:i w:val="1"/>
          <w:iCs w:val="1"/>
          <w:noProof w:val="0"/>
          <w:color w:val="000000" w:themeColor="text1" w:themeTint="FF" w:themeShade="FF"/>
          <w:sz w:val="24"/>
          <w:szCs w:val="24"/>
          <w:lang w:val="en-GB"/>
        </w:rPr>
        <w:t>and help with grammar. I can confirm that i have not presented any AI generated text as my own work. I can confirm</w:t>
      </w:r>
      <w:r w:rsidRPr="6DC5FA67" w:rsidR="764D345B">
        <w:rPr>
          <w:rFonts w:ascii="Arial" w:hAnsi="Arial" w:eastAsia="Arial" w:cs="Arial"/>
          <w:i w:val="1"/>
          <w:iCs w:val="1"/>
          <w:noProof w:val="0"/>
          <w:color w:val="000000" w:themeColor="text1" w:themeTint="FF" w:themeShade="FF"/>
          <w:sz w:val="24"/>
          <w:szCs w:val="24"/>
          <w:lang w:val="en-GB"/>
        </w:rPr>
        <w:t xml:space="preserve"> that </w:t>
      </w:r>
      <w:r w:rsidRPr="6DC5FA67" w:rsidR="764D345B">
        <w:rPr>
          <w:rFonts w:ascii="Arial" w:hAnsi="Arial" w:eastAsia="Arial" w:cs="Arial"/>
          <w:i w:val="1"/>
          <w:iCs w:val="1"/>
          <w:noProof w:val="0"/>
          <w:color w:val="000000" w:themeColor="text1" w:themeTint="FF" w:themeShade="FF"/>
          <w:sz w:val="24"/>
          <w:szCs w:val="24"/>
          <w:lang w:val="en-GB"/>
        </w:rPr>
        <w:t>i</w:t>
      </w:r>
      <w:r w:rsidRPr="6DC5FA67" w:rsidR="764D345B">
        <w:rPr>
          <w:rFonts w:ascii="Arial" w:hAnsi="Arial" w:eastAsia="Arial" w:cs="Arial"/>
          <w:i w:val="1"/>
          <w:iCs w:val="1"/>
          <w:noProof w:val="0"/>
          <w:color w:val="000000" w:themeColor="text1" w:themeTint="FF" w:themeShade="FF"/>
          <w:sz w:val="24"/>
          <w:szCs w:val="24"/>
          <w:lang w:val="en-GB"/>
        </w:rPr>
        <w:t xml:space="preserve"> have copies of my drafts,</w:t>
      </w:r>
      <w:r w:rsidRPr="6DC5FA67" w:rsidR="1F8336EC">
        <w:rPr>
          <w:rFonts w:ascii="Arial" w:hAnsi="Arial" w:eastAsia="Arial" w:cs="Arial"/>
          <w:i w:val="1"/>
          <w:iCs w:val="1"/>
          <w:noProof w:val="0"/>
          <w:color w:val="000000" w:themeColor="text1" w:themeTint="FF" w:themeShade="FF"/>
          <w:sz w:val="24"/>
          <w:szCs w:val="24"/>
          <w:lang w:val="en-GB"/>
        </w:rPr>
        <w:t xml:space="preserve"> </w:t>
      </w:r>
      <w:r w:rsidRPr="6DC5FA67" w:rsidR="764D345B">
        <w:rPr>
          <w:rFonts w:ascii="Arial" w:hAnsi="Arial" w:eastAsia="Arial" w:cs="Arial"/>
          <w:i w:val="1"/>
          <w:iCs w:val="1"/>
          <w:noProof w:val="0"/>
          <w:color w:val="000000" w:themeColor="text1" w:themeTint="FF" w:themeShade="FF"/>
          <w:sz w:val="24"/>
          <w:szCs w:val="24"/>
          <w:lang w:val="en-GB"/>
        </w:rPr>
        <w:t>notes</w:t>
      </w:r>
      <w:r w:rsidRPr="6DC5FA67" w:rsidR="764D345B">
        <w:rPr>
          <w:rFonts w:ascii="Arial" w:hAnsi="Arial" w:eastAsia="Arial" w:cs="Arial"/>
          <w:i w:val="1"/>
          <w:iCs w:val="1"/>
          <w:noProof w:val="0"/>
          <w:color w:val="000000" w:themeColor="text1" w:themeTint="FF" w:themeShade="FF"/>
          <w:sz w:val="24"/>
          <w:szCs w:val="24"/>
          <w:lang w:val="en-GB"/>
        </w:rPr>
        <w:t xml:space="preserve"> and other resources </w:t>
      </w:r>
      <w:r w:rsidRPr="6DC5FA67" w:rsidR="764D345B">
        <w:rPr>
          <w:rFonts w:ascii="Arial" w:hAnsi="Arial" w:eastAsia="Arial" w:cs="Arial"/>
          <w:i w:val="1"/>
          <w:iCs w:val="1"/>
          <w:noProof w:val="0"/>
          <w:color w:val="000000" w:themeColor="text1" w:themeTint="FF" w:themeShade="FF"/>
          <w:sz w:val="24"/>
          <w:szCs w:val="24"/>
          <w:lang w:val="en-GB"/>
        </w:rPr>
        <w:t>i</w:t>
      </w:r>
      <w:r w:rsidRPr="6DC5FA67" w:rsidR="764D345B">
        <w:rPr>
          <w:rFonts w:ascii="Arial" w:hAnsi="Arial" w:eastAsia="Arial" w:cs="Arial"/>
          <w:i w:val="1"/>
          <w:iCs w:val="1"/>
          <w:noProof w:val="0"/>
          <w:color w:val="000000" w:themeColor="text1" w:themeTint="FF" w:themeShade="FF"/>
          <w:sz w:val="24"/>
          <w:szCs w:val="24"/>
          <w:lang w:val="en-GB"/>
        </w:rPr>
        <w:t xml:space="preserve"> used before and after the use of this.</w:t>
      </w:r>
    </w:p>
    <w:p w:rsidR="6DC5FA67" w:rsidP="6DC5FA67" w:rsidRDefault="6DC5FA67" w14:paraId="3FE62C11" w14:textId="78F3951C">
      <w:pPr>
        <w:rPr>
          <w:rFonts w:ascii="Arial" w:hAnsi="Arial" w:cs="Arial"/>
        </w:rPr>
      </w:pPr>
    </w:p>
    <w:p w:rsidR="6DC5FA67" w:rsidP="6DC5FA67" w:rsidRDefault="6DC5FA67" w14:paraId="63884D49" w14:textId="24AD09A2">
      <w:pPr>
        <w:rPr>
          <w:rFonts w:ascii="Arial" w:hAnsi="Arial" w:cs="Arial"/>
        </w:rPr>
      </w:pPr>
    </w:p>
    <w:p w:rsidR="6DC5FA67" w:rsidP="6DC5FA67" w:rsidRDefault="6DC5FA67" w14:paraId="317AD0F4" w14:textId="3C20E249">
      <w:pPr>
        <w:rPr>
          <w:rFonts w:ascii="Arial" w:hAnsi="Arial" w:cs="Arial"/>
        </w:rPr>
      </w:pPr>
    </w:p>
    <w:p w:rsidR="6DC5FA67" w:rsidP="6DC5FA67" w:rsidRDefault="6DC5FA67" w14:paraId="0AB8A5E1" w14:textId="2CA8CFA4">
      <w:pPr>
        <w:rPr>
          <w:rFonts w:ascii="Arial" w:hAnsi="Arial" w:cs="Arial"/>
        </w:rPr>
      </w:pPr>
    </w:p>
    <w:p w:rsidR="6DC5FA67" w:rsidP="6DC5FA67" w:rsidRDefault="6DC5FA67" w14:paraId="10EA1DB3" w14:textId="4E6E5F5C">
      <w:pPr>
        <w:rPr>
          <w:rFonts w:ascii="Arial" w:hAnsi="Arial" w:cs="Arial"/>
        </w:rPr>
      </w:pPr>
    </w:p>
    <w:p w:rsidR="3E2B5081" w:rsidP="6DC5FA67" w:rsidRDefault="3E2B5081" w14:paraId="4384855C" w14:textId="215331A9">
      <w:pPr>
        <w:rPr>
          <w:rFonts w:ascii="Arial" w:hAnsi="Arial" w:cs="Arial"/>
          <w:b w:val="1"/>
          <w:bCs w:val="1"/>
        </w:rPr>
        <w:sectPr w:rsidRPr="009F24C9" w:rsidR="00583D6E" w:rsidSect="00583D6E">
          <w:pgSz w:w="11906" w:h="16838" w:orient="portrait"/>
          <w:pgMar w:top="1440" w:right="1440" w:bottom="1440" w:left="1440" w:header="708" w:footer="708" w:gutter="0"/>
          <w:cols w:space="708"/>
          <w:docGrid w:linePitch="360"/>
        </w:sectPr>
      </w:pPr>
      <w:r w:rsidRPr="6DC5FA67" w:rsidR="3E2B5081">
        <w:rPr>
          <w:rFonts w:ascii="Arial" w:hAnsi="Arial" w:cs="Arial"/>
          <w:b w:val="1"/>
          <w:bCs w:val="1"/>
        </w:rPr>
        <w:t>Word count: 1360</w:t>
      </w:r>
    </w:p>
    <w:p w:rsidRPr="00583D6E" w:rsidR="00583D6E" w:rsidP="6DC5FA67" w:rsidRDefault="00583D6E" w14:paraId="2CA71349" w14:textId="44004D7F">
      <w:pPr>
        <w:pStyle w:val="Normal"/>
        <w:rPr>
          <w:rFonts w:ascii="Arial" w:hAnsi="Arial" w:eastAsia="Arial" w:cs="Arial"/>
          <w:b w:val="1"/>
          <w:bCs w:val="1"/>
          <w:noProof w:val="0"/>
          <w:color w:val="000000" w:themeColor="text1" w:themeTint="FF" w:themeShade="FF"/>
          <w:sz w:val="40"/>
          <w:szCs w:val="40"/>
          <w:lang w:val="en-GB"/>
        </w:rPr>
      </w:pPr>
      <w:r w:rsidRPr="6DC5FA67" w:rsidR="7B631A0A">
        <w:rPr>
          <w:rFonts w:ascii="Arial" w:hAnsi="Arial" w:eastAsia="Arial" w:cs="Arial"/>
          <w:b w:val="1"/>
          <w:bCs w:val="1"/>
          <w:noProof w:val="0"/>
          <w:sz w:val="40"/>
          <w:szCs w:val="40"/>
          <w:lang w:val="en-GB"/>
        </w:rPr>
        <w:t xml:space="preserve">Introduction </w:t>
      </w:r>
    </w:p>
    <w:p w:rsidRPr="00583D6E" w:rsidR="00583D6E" w:rsidP="6DC5FA67" w:rsidRDefault="00583D6E" w14:paraId="4316236E" w14:textId="42483B6E">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This reflective essay explores my career journey so far and how it has shaped my future career aspirations. Throughout my educational and professional experiences, I have gained valuable insights into my strengths, weaknesses, interests, and long-term goals. Reflection is an important process because it allows individuals to evaluate past experiences, identify areas for improvement, and make informed decisions about future career development.</w:t>
      </w:r>
    </w:p>
    <w:p w:rsidRPr="00583D6E" w:rsidR="00583D6E" w:rsidP="6DC5FA67" w:rsidRDefault="00583D6E" w14:paraId="00FF9552" w14:textId="5AE95049">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To structure this reflection, I will use Gibbs’ Reflective Cycle (1988), which provides a framework for examining experiences through description, feelings, evaluation, analysis, conclusion, and action planning. By applying this model, I can critically assess my career development and identify practical steps for future growth.</w:t>
      </w:r>
    </w:p>
    <w:p w:rsidRPr="00583D6E" w:rsidR="00583D6E" w:rsidP="6DC5FA67" w:rsidRDefault="00583D6E" w14:paraId="373290C5" w14:textId="2AA06F3F">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In addition, three career development theories will be used to analyse my experiences. These are SWOT Analysis, Myers-Briggs Personality Theory, and Holland’s Career Theory. These models will help me understand my personal strengths and weaknesses, explore how my personality influences career preferences, and identify careers that best match my interests and abilities. The reflection aims to increase my self-awareness and support my future career planning.</w:t>
      </w:r>
    </w:p>
    <w:p w:rsidRPr="00583D6E" w:rsidR="00583D6E" w:rsidP="6DC5FA67" w:rsidRDefault="00583D6E" w14:paraId="0CD93077" w14:textId="745C290C">
      <w:pPr>
        <w:pStyle w:val="Normal"/>
        <w:rPr>
          <w:rFonts w:ascii="Arial" w:hAnsi="Arial" w:eastAsia="Arial" w:cs="Arial"/>
        </w:rPr>
      </w:pPr>
    </w:p>
    <w:p w:rsidRPr="00583D6E" w:rsidR="00583D6E" w:rsidP="6DC5FA67" w:rsidRDefault="00583D6E" w14:paraId="1E1C2121" w14:textId="364E6B33">
      <w:pPr>
        <w:pStyle w:val="Normal"/>
        <w:rPr>
          <w:rFonts w:ascii="Arial" w:hAnsi="Arial" w:eastAsia="Arial" w:cs="Arial"/>
          <w:b w:val="1"/>
          <w:bCs w:val="1"/>
          <w:noProof w:val="0"/>
          <w:color w:val="000000" w:themeColor="text1" w:themeTint="FF" w:themeShade="FF"/>
          <w:sz w:val="45"/>
          <w:szCs w:val="45"/>
          <w:lang w:val="en-GB"/>
        </w:rPr>
      </w:pPr>
      <w:r w:rsidRPr="6DC5FA67" w:rsidR="7B631A0A">
        <w:rPr>
          <w:rFonts w:ascii="Arial" w:hAnsi="Arial" w:eastAsia="Arial" w:cs="Arial"/>
          <w:noProof w:val="0"/>
          <w:lang w:val="en-GB"/>
        </w:rPr>
        <w:t>1.</w:t>
      </w:r>
      <w:r w:rsidRPr="6DC5FA67" w:rsidR="7B631A0A">
        <w:rPr>
          <w:rFonts w:ascii="Arial" w:hAnsi="Arial" w:eastAsia="Arial" w:cs="Arial"/>
          <w:b w:val="1"/>
          <w:bCs w:val="1"/>
          <w:noProof w:val="0"/>
          <w:sz w:val="40"/>
          <w:szCs w:val="40"/>
          <w:lang w:val="en-GB"/>
        </w:rPr>
        <w:t xml:space="preserve"> Description </w:t>
      </w:r>
    </w:p>
    <w:p w:rsidRPr="00583D6E" w:rsidR="00583D6E" w:rsidP="6DC5FA67" w:rsidRDefault="00583D6E" w14:paraId="687CE303" w14:textId="0A2EDB42">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My career journey has involved a combination of education, work experience, and personal development. After completing my studies, I began exploring different career opportunities to identify the type of work that suited my interests and skills. During this period</w:t>
      </w:r>
      <w:r w:rsidRPr="6DC5FA67" w:rsidR="288EDFA4">
        <w:rPr>
          <w:rFonts w:ascii="Arial" w:hAnsi="Arial" w:eastAsia="Arial" w:cs="Arial"/>
          <w:noProof w:val="0"/>
          <w:lang w:val="en-GB"/>
        </w:rPr>
        <w:t>,</w:t>
      </w:r>
      <w:r w:rsidRPr="6DC5FA67" w:rsidR="7B631A0A">
        <w:rPr>
          <w:rFonts w:ascii="Arial" w:hAnsi="Arial" w:eastAsia="Arial" w:cs="Arial"/>
          <w:noProof w:val="0"/>
          <w:lang w:val="en-GB"/>
        </w:rPr>
        <w:t xml:space="preserve"> I undertook various p</w:t>
      </w:r>
      <w:r w:rsidRPr="6DC5FA67" w:rsidR="7B631A0A">
        <w:rPr>
          <w:rFonts w:ascii="Arial" w:hAnsi="Arial" w:eastAsia="Arial" w:cs="Arial"/>
          <w:noProof w:val="0"/>
          <w:lang w:val="en-GB"/>
        </w:rPr>
        <w:t xml:space="preserve">art-time </w:t>
      </w:r>
      <w:r w:rsidRPr="6DC5FA67" w:rsidR="04E5257E">
        <w:rPr>
          <w:rFonts w:ascii="Arial" w:hAnsi="Arial" w:eastAsia="Arial" w:cs="Arial"/>
          <w:noProof w:val="0"/>
          <w:lang w:val="en-GB"/>
        </w:rPr>
        <w:t xml:space="preserve">jobs </w:t>
      </w:r>
      <w:r w:rsidRPr="6DC5FA67" w:rsidR="7B631A0A">
        <w:rPr>
          <w:rFonts w:ascii="Arial" w:hAnsi="Arial" w:eastAsia="Arial" w:cs="Arial"/>
          <w:noProof w:val="0"/>
          <w:lang w:val="en-GB"/>
        </w:rPr>
        <w:t xml:space="preserve">and customer-facing </w:t>
      </w:r>
      <w:r w:rsidRPr="6DC5FA67" w:rsidR="707083DD">
        <w:rPr>
          <w:rFonts w:ascii="Arial" w:hAnsi="Arial" w:eastAsia="Arial" w:cs="Arial"/>
          <w:noProof w:val="0"/>
          <w:lang w:val="en-GB"/>
        </w:rPr>
        <w:t>hands-on</w:t>
      </w:r>
      <w:r w:rsidRPr="6DC5FA67" w:rsidR="6549FB6B">
        <w:rPr>
          <w:rFonts w:ascii="Arial" w:hAnsi="Arial" w:eastAsia="Arial" w:cs="Arial"/>
          <w:noProof w:val="0"/>
          <w:lang w:val="en-GB"/>
        </w:rPr>
        <w:t xml:space="preserve"> </w:t>
      </w:r>
      <w:r w:rsidRPr="6DC5FA67" w:rsidR="7B631A0A">
        <w:rPr>
          <w:rFonts w:ascii="Arial" w:hAnsi="Arial" w:eastAsia="Arial" w:cs="Arial"/>
          <w:noProof w:val="0"/>
          <w:lang w:val="en-GB"/>
        </w:rPr>
        <w:t xml:space="preserve">roles that helped me develop </w:t>
      </w:r>
      <w:r w:rsidRPr="6DC5FA67" w:rsidR="72AC6726">
        <w:rPr>
          <w:rFonts w:ascii="Arial" w:hAnsi="Arial" w:eastAsia="Arial" w:cs="Arial"/>
          <w:noProof w:val="0"/>
          <w:lang w:val="en-GB"/>
        </w:rPr>
        <w:t xml:space="preserve">with my customer service skills, my </w:t>
      </w:r>
      <w:r w:rsidRPr="6DC5FA67" w:rsidR="7B631A0A">
        <w:rPr>
          <w:rFonts w:ascii="Arial" w:hAnsi="Arial" w:eastAsia="Arial" w:cs="Arial"/>
          <w:noProof w:val="0"/>
          <w:lang w:val="en-GB"/>
        </w:rPr>
        <w:t>communication, teamwork, and problem-solving abilities.</w:t>
      </w:r>
    </w:p>
    <w:p w:rsidRPr="00583D6E" w:rsidR="00583D6E" w:rsidP="6DC5FA67" w:rsidRDefault="00583D6E" w14:paraId="6E63F1C2" w14:textId="74DFB38B">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 xml:space="preserve">One of the </w:t>
      </w:r>
      <w:r w:rsidRPr="6DC5FA67" w:rsidR="7B631A0A">
        <w:rPr>
          <w:rFonts w:ascii="Arial" w:hAnsi="Arial" w:eastAsia="Arial" w:cs="Arial"/>
          <w:noProof w:val="0"/>
          <w:lang w:val="en-GB"/>
        </w:rPr>
        <w:t>key</w:t>
      </w:r>
      <w:r w:rsidRPr="6DC5FA67" w:rsidR="7B631A0A">
        <w:rPr>
          <w:rFonts w:ascii="Arial" w:hAnsi="Arial" w:eastAsia="Arial" w:cs="Arial"/>
          <w:noProof w:val="0"/>
          <w:lang w:val="en-GB"/>
        </w:rPr>
        <w:t xml:space="preserve"> turning point</w:t>
      </w:r>
      <w:r w:rsidRPr="6DC5FA67" w:rsidR="7B631A0A">
        <w:rPr>
          <w:rFonts w:ascii="Arial" w:hAnsi="Arial" w:eastAsia="Arial" w:cs="Arial"/>
          <w:noProof w:val="0"/>
          <w:lang w:val="en-GB"/>
        </w:rPr>
        <w:t xml:space="preserve">s in my </w:t>
      </w:r>
      <w:r w:rsidRPr="6DC5FA67" w:rsidR="7B631A0A">
        <w:rPr>
          <w:rFonts w:ascii="Arial" w:hAnsi="Arial" w:eastAsia="Arial" w:cs="Arial"/>
          <w:noProof w:val="0"/>
          <w:lang w:val="en-GB"/>
        </w:rPr>
        <w:t xml:space="preserve">career journey was deciding to </w:t>
      </w:r>
      <w:r w:rsidRPr="6DC5FA67" w:rsidR="5D02C6C2">
        <w:rPr>
          <w:rFonts w:ascii="Arial" w:hAnsi="Arial" w:eastAsia="Arial" w:cs="Arial"/>
          <w:noProof w:val="0"/>
          <w:lang w:val="en-GB"/>
        </w:rPr>
        <w:t xml:space="preserve">go back and </w:t>
      </w:r>
      <w:r w:rsidRPr="6DC5FA67" w:rsidR="7B631A0A">
        <w:rPr>
          <w:rFonts w:ascii="Arial" w:hAnsi="Arial" w:eastAsia="Arial" w:cs="Arial"/>
          <w:noProof w:val="0"/>
          <w:lang w:val="en-GB"/>
        </w:rPr>
        <w:t>pursue higher education. This decision allowed me to gain academic knowledge while also developing professional skills that are highly valued by employers. Through group projects, presentations, and assessments, I improved my confidence</w:t>
      </w:r>
      <w:r w:rsidRPr="6DC5FA67" w:rsidR="32ED5047">
        <w:rPr>
          <w:rFonts w:ascii="Arial" w:hAnsi="Arial" w:eastAsia="Arial" w:cs="Arial"/>
          <w:noProof w:val="0"/>
          <w:lang w:val="en-GB"/>
        </w:rPr>
        <w:t xml:space="preserve">, faced my </w:t>
      </w:r>
      <w:r w:rsidRPr="6DC5FA67" w:rsidR="32ED5047">
        <w:rPr>
          <w:rFonts w:ascii="Arial" w:hAnsi="Arial" w:eastAsia="Arial" w:cs="Arial"/>
          <w:noProof w:val="0"/>
          <w:lang w:val="en-GB"/>
        </w:rPr>
        <w:t>fears</w:t>
      </w:r>
      <w:r w:rsidRPr="6DC5FA67" w:rsidR="7B631A0A">
        <w:rPr>
          <w:rFonts w:ascii="Arial" w:hAnsi="Arial" w:eastAsia="Arial" w:cs="Arial"/>
          <w:noProof w:val="0"/>
          <w:lang w:val="en-GB"/>
        </w:rPr>
        <w:t xml:space="preserve"> and</w:t>
      </w:r>
      <w:r w:rsidRPr="6DC5FA67" w:rsidR="58F96BF4">
        <w:rPr>
          <w:rFonts w:ascii="Arial" w:hAnsi="Arial" w:eastAsia="Arial" w:cs="Arial"/>
          <w:noProof w:val="0"/>
          <w:lang w:val="en-GB"/>
        </w:rPr>
        <w:t xml:space="preserve"> worked on my</w:t>
      </w:r>
      <w:r w:rsidRPr="6DC5FA67" w:rsidR="7B631A0A">
        <w:rPr>
          <w:rFonts w:ascii="Arial" w:hAnsi="Arial" w:eastAsia="Arial" w:cs="Arial"/>
          <w:noProof w:val="0"/>
          <w:lang w:val="en-GB"/>
        </w:rPr>
        <w:t xml:space="preserve"> ability to work independently and collaboratively.</w:t>
      </w:r>
    </w:p>
    <w:p w:rsidRPr="00583D6E" w:rsidR="00583D6E" w:rsidP="6DC5FA67" w:rsidRDefault="00583D6E" w14:paraId="06C47058" w14:textId="3EA80C4E">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Another significant stage was gaining practical work experience. Working in customer service environments exposed me to different people and situations, helping me improve my interpersonal and organisational skills. These experiences taught me the importance of professionalism, adaptability, and effective communication.</w:t>
      </w:r>
    </w:p>
    <w:p w:rsidRPr="00583D6E" w:rsidR="00583D6E" w:rsidP="6DC5FA67" w:rsidRDefault="00583D6E" w14:paraId="1654BBB8" w14:textId="73F0F954">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 xml:space="preserve">Throughout my career journey, I have </w:t>
      </w:r>
      <w:r w:rsidRPr="6DC5FA67" w:rsidR="6C49FF07">
        <w:rPr>
          <w:rFonts w:ascii="Arial" w:hAnsi="Arial" w:eastAsia="Arial" w:cs="Arial"/>
          <w:noProof w:val="0"/>
          <w:lang w:val="en-GB"/>
        </w:rPr>
        <w:t>had a lot of experiences,</w:t>
      </w:r>
      <w:r w:rsidRPr="6DC5FA67" w:rsidR="7B631A0A">
        <w:rPr>
          <w:rFonts w:ascii="Arial" w:hAnsi="Arial" w:eastAsia="Arial" w:cs="Arial"/>
          <w:noProof w:val="0"/>
          <w:lang w:val="en-GB"/>
        </w:rPr>
        <w:t xml:space="preserve"> both successes and challenges. While some opportunities </w:t>
      </w:r>
      <w:r w:rsidRPr="6DC5FA67" w:rsidR="4830F043">
        <w:rPr>
          <w:rFonts w:ascii="Arial" w:hAnsi="Arial" w:eastAsia="Arial" w:cs="Arial"/>
          <w:noProof w:val="0"/>
          <w:lang w:val="en-GB"/>
        </w:rPr>
        <w:t>helped strengthen</w:t>
      </w:r>
      <w:r w:rsidRPr="6DC5FA67" w:rsidR="7B631A0A">
        <w:rPr>
          <w:rFonts w:ascii="Arial" w:hAnsi="Arial" w:eastAsia="Arial" w:cs="Arial"/>
          <w:noProof w:val="0"/>
          <w:lang w:val="en-GB"/>
        </w:rPr>
        <w:t xml:space="preserve"> my confidence and clarified my career goals, others highlighted areas where I needed further</w:t>
      </w:r>
      <w:r w:rsidRPr="6DC5FA67" w:rsidR="293B8AFE">
        <w:rPr>
          <w:rFonts w:ascii="Arial" w:hAnsi="Arial" w:eastAsia="Arial" w:cs="Arial"/>
          <w:noProof w:val="0"/>
          <w:lang w:val="en-GB"/>
        </w:rPr>
        <w:t xml:space="preserve"> growth and</w:t>
      </w:r>
      <w:r w:rsidRPr="6DC5FA67" w:rsidR="7B631A0A">
        <w:rPr>
          <w:rFonts w:ascii="Arial" w:hAnsi="Arial" w:eastAsia="Arial" w:cs="Arial"/>
          <w:noProof w:val="0"/>
          <w:lang w:val="en-GB"/>
        </w:rPr>
        <w:t xml:space="preserve"> development. As a result, I have </w:t>
      </w:r>
      <w:r w:rsidRPr="6DC5FA67" w:rsidR="7B631A0A">
        <w:rPr>
          <w:rFonts w:ascii="Arial" w:hAnsi="Arial" w:eastAsia="Arial" w:cs="Arial"/>
          <w:noProof w:val="0"/>
          <w:lang w:val="en-GB"/>
        </w:rPr>
        <w:t>become more aware of my strengths and weaknesses and have started considering career paths that align with my personality, skills, and long-term aspirations.</w:t>
      </w:r>
    </w:p>
    <w:p w:rsidRPr="00583D6E" w:rsidR="00583D6E" w:rsidP="6DC5FA67" w:rsidRDefault="00583D6E" w14:paraId="0F668CD1" w14:textId="404B8A04">
      <w:pPr>
        <w:pStyle w:val="Normal"/>
        <w:rPr>
          <w:rFonts w:ascii="Arial" w:hAnsi="Arial" w:eastAsia="Arial" w:cs="Arial"/>
        </w:rPr>
      </w:pPr>
    </w:p>
    <w:p w:rsidRPr="00583D6E" w:rsidR="00583D6E" w:rsidP="6DC5FA67" w:rsidRDefault="00583D6E" w14:paraId="376B4113" w14:textId="4EC874D8">
      <w:pPr>
        <w:pStyle w:val="Normal"/>
        <w:rPr>
          <w:rFonts w:ascii="Arial" w:hAnsi="Arial" w:eastAsia="Arial" w:cs="Arial"/>
          <w:b w:val="1"/>
          <w:bCs w:val="1"/>
          <w:noProof w:val="0"/>
          <w:color w:val="000000" w:themeColor="text1" w:themeTint="FF" w:themeShade="FF"/>
          <w:sz w:val="45"/>
          <w:szCs w:val="45"/>
          <w:lang w:val="en-GB"/>
        </w:rPr>
      </w:pPr>
      <w:r w:rsidRPr="6DC5FA67" w:rsidR="7B631A0A">
        <w:rPr>
          <w:rFonts w:ascii="Arial" w:hAnsi="Arial" w:eastAsia="Arial" w:cs="Arial"/>
          <w:noProof w:val="0"/>
          <w:lang w:val="en-GB"/>
        </w:rPr>
        <w:t>2</w:t>
      </w:r>
      <w:r w:rsidRPr="6DC5FA67" w:rsidR="7B631A0A">
        <w:rPr>
          <w:rFonts w:ascii="Arial" w:hAnsi="Arial" w:eastAsia="Arial" w:cs="Arial"/>
          <w:b w:val="1"/>
          <w:bCs w:val="1"/>
          <w:noProof w:val="0"/>
          <w:sz w:val="40"/>
          <w:szCs w:val="40"/>
          <w:lang w:val="en-GB"/>
        </w:rPr>
        <w:t xml:space="preserve">. Feelings </w:t>
      </w:r>
    </w:p>
    <w:p w:rsidRPr="00583D6E" w:rsidR="00583D6E" w:rsidP="6DC5FA67" w:rsidRDefault="00583D6E" w14:paraId="5CDF1973" w14:textId="51C3F9A8">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Throughout my career journey, I experienced a range of emotions. At the beginning, I felt uncertain about my future because I was unsure which career path would best suit my interests and abilities. The variety of career options available made decision-making challenging, and I sometimes lacked confidence in my abilities.</w:t>
      </w:r>
    </w:p>
    <w:p w:rsidRPr="00583D6E" w:rsidR="00583D6E" w:rsidP="6DC5FA67" w:rsidRDefault="00583D6E" w14:paraId="3E81FA04" w14:textId="4CFA9428">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As I gained educational and work experience, my confidence gradually increased. Completing assignments, participating in group work, and successfully handling workplace responsibilities provided a sense of achievement. These experiences helped me recognise that I was capable of learning new skills and overcoming challenges.</w:t>
      </w:r>
    </w:p>
    <w:p w:rsidRPr="00583D6E" w:rsidR="00583D6E" w:rsidP="6DC5FA67" w:rsidRDefault="00583D6E" w14:paraId="0C68CCEB" w14:textId="44057E8A">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However, there were also moments of frustration and self-doubt. Balancing academic responsibilities with personal commitments and work experience was sometimes difficult. I occasionally questioned whether I was making the right career choices or developing the necessary skills for future employment.</w:t>
      </w:r>
    </w:p>
    <w:p w:rsidRPr="00583D6E" w:rsidR="00583D6E" w:rsidP="6DC5FA67" w:rsidRDefault="00583D6E" w14:paraId="1B041DEC" w14:textId="616A1048">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Despite these challenges, I remained motivated to improve myself. Positive feedback from tutors, colleagues, and peers encouraged me to continue developing professionally. I became increasingly interested in understanding my strengths, personality, and career preferences.</w:t>
      </w:r>
    </w:p>
    <w:p w:rsidRPr="00583D6E" w:rsidR="00583D6E" w:rsidP="6DC5FA67" w:rsidRDefault="00583D6E" w14:paraId="00DCADBB" w14:textId="7FE9EC6F">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Today, I feel more optimistic about my future career. While I understand that career development is an ongoing process, I am more confident in my ability to make informed decisions and adapt to changing opportunities. Reflection has helped me recognise how far I have progressed and what steps I need to take next.</w:t>
      </w:r>
    </w:p>
    <w:p w:rsidRPr="00583D6E" w:rsidR="00583D6E" w:rsidP="6DC5FA67" w:rsidRDefault="00583D6E" w14:paraId="5E07B385" w14:textId="01735C6C">
      <w:pPr>
        <w:pStyle w:val="Normal"/>
        <w:rPr>
          <w:rFonts w:ascii="Arial" w:hAnsi="Arial" w:eastAsia="Arial" w:cs="Arial"/>
        </w:rPr>
      </w:pPr>
    </w:p>
    <w:p w:rsidRPr="00583D6E" w:rsidR="00583D6E" w:rsidP="6DC5FA67" w:rsidRDefault="00583D6E" w14:paraId="63C36BFA" w14:textId="0BA22D8F">
      <w:pPr>
        <w:pStyle w:val="Normal"/>
        <w:rPr>
          <w:rFonts w:ascii="Arial" w:hAnsi="Arial" w:eastAsia="Arial" w:cs="Arial"/>
          <w:b w:val="1"/>
          <w:bCs w:val="1"/>
          <w:noProof w:val="0"/>
          <w:color w:val="000000" w:themeColor="text1" w:themeTint="FF" w:themeShade="FF"/>
          <w:sz w:val="45"/>
          <w:szCs w:val="45"/>
          <w:lang w:val="en-GB"/>
        </w:rPr>
      </w:pPr>
      <w:r w:rsidRPr="6DC5FA67" w:rsidR="7B631A0A">
        <w:rPr>
          <w:rFonts w:ascii="Arial" w:hAnsi="Arial" w:eastAsia="Arial" w:cs="Arial"/>
          <w:noProof w:val="0"/>
          <w:lang w:val="en-GB"/>
        </w:rPr>
        <w:t>3.</w:t>
      </w:r>
      <w:r w:rsidRPr="6DC5FA67" w:rsidR="7B631A0A">
        <w:rPr>
          <w:rFonts w:ascii="Arial" w:hAnsi="Arial" w:eastAsia="Arial" w:cs="Arial"/>
          <w:b w:val="1"/>
          <w:bCs w:val="1"/>
          <w:noProof w:val="0"/>
          <w:sz w:val="40"/>
          <w:szCs w:val="40"/>
          <w:lang w:val="en-GB"/>
        </w:rPr>
        <w:t xml:space="preserve"> Evaluation </w:t>
      </w:r>
    </w:p>
    <w:p w:rsidRPr="00583D6E" w:rsidR="00583D6E" w:rsidP="6DC5FA67" w:rsidRDefault="00583D6E" w14:paraId="2672D197" w14:textId="765BD9A5">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Several aspects of my career journey have been positive. One major success has been the development of transferable skills such as communication, teamwork, problem-solving, and time management. These skills were strengthened through academic activities, group projects, presentations, and workplace experiences. They have increased my confidence and prepared me for future employment.</w:t>
      </w:r>
    </w:p>
    <w:p w:rsidRPr="00583D6E" w:rsidR="00583D6E" w:rsidP="6DC5FA67" w:rsidRDefault="00583D6E" w14:paraId="41799992" w14:textId="6C68B2FB">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Another positiv</w:t>
      </w:r>
      <w:r w:rsidRPr="6DC5FA67" w:rsidR="7B631A0A">
        <w:rPr>
          <w:rFonts w:ascii="Arial" w:hAnsi="Arial" w:eastAsia="Arial" w:cs="Arial"/>
          <w:noProof w:val="0"/>
          <w:lang w:val="en-GB"/>
        </w:rPr>
        <w:t xml:space="preserve">e </w:t>
      </w:r>
      <w:r w:rsidRPr="6DC5FA67" w:rsidR="4A5A5613">
        <w:rPr>
          <w:rFonts w:ascii="Arial" w:hAnsi="Arial" w:eastAsia="Arial" w:cs="Arial"/>
          <w:noProof w:val="0"/>
          <w:lang w:val="en-GB"/>
        </w:rPr>
        <w:t>outlook</w:t>
      </w:r>
      <w:r w:rsidRPr="6DC5FA67" w:rsidR="7B631A0A">
        <w:rPr>
          <w:rFonts w:ascii="Arial" w:hAnsi="Arial" w:eastAsia="Arial" w:cs="Arial"/>
          <w:noProof w:val="0"/>
          <w:lang w:val="en-GB"/>
        </w:rPr>
        <w:t xml:space="preserve"> h</w:t>
      </w:r>
      <w:r w:rsidRPr="6DC5FA67" w:rsidR="7B631A0A">
        <w:rPr>
          <w:rFonts w:ascii="Arial" w:hAnsi="Arial" w:eastAsia="Arial" w:cs="Arial"/>
          <w:noProof w:val="0"/>
          <w:lang w:val="en-GB"/>
        </w:rPr>
        <w:t>as been my willingness to learn and develop. Through studying</w:t>
      </w:r>
      <w:r w:rsidRPr="6DC5FA67" w:rsidR="5E79BC22">
        <w:rPr>
          <w:rFonts w:ascii="Arial" w:hAnsi="Arial" w:eastAsia="Arial" w:cs="Arial"/>
          <w:noProof w:val="0"/>
          <w:lang w:val="en-GB"/>
        </w:rPr>
        <w:t>,</w:t>
      </w:r>
      <w:r w:rsidRPr="6DC5FA67" w:rsidR="7B631A0A">
        <w:rPr>
          <w:rFonts w:ascii="Arial" w:hAnsi="Arial" w:eastAsia="Arial" w:cs="Arial"/>
          <w:noProof w:val="0"/>
          <w:lang w:val="en-GB"/>
        </w:rPr>
        <w:t xml:space="preserve"> </w:t>
      </w:r>
      <w:r w:rsidRPr="6DC5FA67" w:rsidR="1D395B05">
        <w:rPr>
          <w:rFonts w:ascii="Arial" w:hAnsi="Arial" w:eastAsia="Arial" w:cs="Arial"/>
          <w:noProof w:val="0"/>
          <w:lang w:val="en-GB"/>
        </w:rPr>
        <w:t>learning</w:t>
      </w:r>
      <w:r w:rsidRPr="6DC5FA67" w:rsidR="728F1FE7">
        <w:rPr>
          <w:rFonts w:ascii="Arial" w:hAnsi="Arial" w:eastAsia="Arial" w:cs="Arial"/>
          <w:noProof w:val="0"/>
          <w:lang w:val="en-GB"/>
        </w:rPr>
        <w:t xml:space="preserve"> and</w:t>
      </w:r>
      <w:r w:rsidRPr="6DC5FA67" w:rsidR="1D395B05">
        <w:rPr>
          <w:rFonts w:ascii="Arial" w:hAnsi="Arial" w:eastAsia="Arial" w:cs="Arial"/>
          <w:noProof w:val="0"/>
          <w:lang w:val="en-GB"/>
        </w:rPr>
        <w:t xml:space="preserve"> </w:t>
      </w:r>
      <w:r w:rsidRPr="6DC5FA67" w:rsidR="7B631A0A">
        <w:rPr>
          <w:rFonts w:ascii="Arial" w:hAnsi="Arial" w:eastAsia="Arial" w:cs="Arial"/>
          <w:noProof w:val="0"/>
          <w:lang w:val="en-GB"/>
        </w:rPr>
        <w:t xml:space="preserve">gaining practical experience, I have improved my understanding of workplace expectations and professional behaviour. Feedback from tutors and colleagues has </w:t>
      </w:r>
      <w:r w:rsidRPr="6DC5FA67" w:rsidR="702CDAE0">
        <w:rPr>
          <w:rFonts w:ascii="Arial" w:hAnsi="Arial" w:eastAsia="Arial" w:cs="Arial"/>
          <w:noProof w:val="0"/>
          <w:lang w:val="en-GB"/>
        </w:rPr>
        <w:t xml:space="preserve">continuously </w:t>
      </w:r>
      <w:r w:rsidRPr="6DC5FA67" w:rsidR="7B631A0A">
        <w:rPr>
          <w:rFonts w:ascii="Arial" w:hAnsi="Arial" w:eastAsia="Arial" w:cs="Arial"/>
          <w:noProof w:val="0"/>
          <w:lang w:val="en-GB"/>
        </w:rPr>
        <w:t xml:space="preserve">helped me </w:t>
      </w:r>
      <w:r w:rsidRPr="6DC5FA67" w:rsidR="7B631A0A">
        <w:rPr>
          <w:rFonts w:ascii="Arial" w:hAnsi="Arial" w:eastAsia="Arial" w:cs="Arial"/>
          <w:noProof w:val="0"/>
          <w:lang w:val="en-GB"/>
        </w:rPr>
        <w:t>identify</w:t>
      </w:r>
      <w:r w:rsidRPr="6DC5FA67" w:rsidR="7B631A0A">
        <w:rPr>
          <w:rFonts w:ascii="Arial" w:hAnsi="Arial" w:eastAsia="Arial" w:cs="Arial"/>
          <w:noProof w:val="0"/>
          <w:lang w:val="en-GB"/>
        </w:rPr>
        <w:t xml:space="preserve"> areas where I perform well and areas that </w:t>
      </w:r>
      <w:r w:rsidRPr="6DC5FA67" w:rsidR="3C4B85DA">
        <w:rPr>
          <w:rFonts w:ascii="Arial" w:hAnsi="Arial" w:eastAsia="Arial" w:cs="Arial"/>
          <w:noProof w:val="0"/>
          <w:lang w:val="en-GB"/>
        </w:rPr>
        <w:t>need</w:t>
      </w:r>
      <w:r w:rsidRPr="6DC5FA67" w:rsidR="7B631A0A">
        <w:rPr>
          <w:rFonts w:ascii="Arial" w:hAnsi="Arial" w:eastAsia="Arial" w:cs="Arial"/>
          <w:noProof w:val="0"/>
          <w:lang w:val="en-GB"/>
        </w:rPr>
        <w:t xml:space="preserve"> further improvement.</w:t>
      </w:r>
    </w:p>
    <w:p w:rsidRPr="00583D6E" w:rsidR="00583D6E" w:rsidP="6DC5FA67" w:rsidRDefault="00583D6E" w14:paraId="2708164D" w14:textId="54821691">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 xml:space="preserve">However, there </w:t>
      </w:r>
      <w:r w:rsidRPr="6DC5FA67" w:rsidR="00FAA0B1">
        <w:rPr>
          <w:rFonts w:ascii="Arial" w:hAnsi="Arial" w:eastAsia="Arial" w:cs="Arial"/>
          <w:noProof w:val="0"/>
          <w:lang w:val="en-GB"/>
        </w:rPr>
        <w:t xml:space="preserve">has </w:t>
      </w:r>
      <w:r w:rsidRPr="6DC5FA67" w:rsidR="7B631A0A">
        <w:rPr>
          <w:rFonts w:ascii="Arial" w:hAnsi="Arial" w:eastAsia="Arial" w:cs="Arial"/>
          <w:noProof w:val="0"/>
          <w:lang w:val="en-GB"/>
        </w:rPr>
        <w:t>been challenges. One</w:t>
      </w:r>
      <w:r w:rsidRPr="6DC5FA67" w:rsidR="7F499070">
        <w:rPr>
          <w:rFonts w:ascii="Arial" w:hAnsi="Arial" w:eastAsia="Arial" w:cs="Arial"/>
          <w:noProof w:val="0"/>
          <w:lang w:val="en-GB"/>
        </w:rPr>
        <w:t xml:space="preserve"> </w:t>
      </w:r>
      <w:r w:rsidRPr="6DC5FA67" w:rsidR="7F499070">
        <w:rPr>
          <w:rFonts w:ascii="Arial" w:hAnsi="Arial" w:eastAsia="Arial" w:cs="Arial"/>
          <w:noProof w:val="0"/>
          <w:lang w:val="en-GB"/>
        </w:rPr>
        <w:t>imparticular</w:t>
      </w:r>
      <w:r w:rsidRPr="6DC5FA67" w:rsidR="7B631A0A">
        <w:rPr>
          <w:rFonts w:ascii="Arial" w:hAnsi="Arial" w:eastAsia="Arial" w:cs="Arial"/>
          <w:noProof w:val="0"/>
          <w:lang w:val="en-GB"/>
        </w:rPr>
        <w:t xml:space="preserve"> difficulty has been uncertainty </w:t>
      </w:r>
      <w:r w:rsidRPr="6DC5FA67" w:rsidR="7B631A0A">
        <w:rPr>
          <w:rFonts w:ascii="Arial" w:hAnsi="Arial" w:eastAsia="Arial" w:cs="Arial"/>
          <w:noProof w:val="0"/>
          <w:lang w:val="en-GB"/>
        </w:rPr>
        <w:t>regarding</w:t>
      </w:r>
      <w:r w:rsidRPr="6DC5FA67" w:rsidR="7B631A0A">
        <w:rPr>
          <w:rFonts w:ascii="Arial" w:hAnsi="Arial" w:eastAsia="Arial" w:cs="Arial"/>
          <w:noProof w:val="0"/>
          <w:lang w:val="en-GB"/>
        </w:rPr>
        <w:t xml:space="preserve"> career direction. At times, I lacked a clear understanding of which care</w:t>
      </w:r>
      <w:r w:rsidRPr="6DC5FA67" w:rsidR="7B631A0A">
        <w:rPr>
          <w:rFonts w:ascii="Arial" w:hAnsi="Arial" w:eastAsia="Arial" w:cs="Arial"/>
          <w:noProof w:val="0"/>
          <w:lang w:val="en-GB"/>
        </w:rPr>
        <w:t>er path would</w:t>
      </w:r>
      <w:r w:rsidRPr="6DC5FA67" w:rsidR="7B631A0A">
        <w:rPr>
          <w:rFonts w:ascii="Arial" w:hAnsi="Arial" w:eastAsia="Arial" w:cs="Arial"/>
          <w:noProof w:val="0"/>
          <w:lang w:val="en-GB"/>
        </w:rPr>
        <w:t xml:space="preserve"> best match my interests and strengths. This uncertainty occasionally reduced my </w:t>
      </w:r>
      <w:r w:rsidRPr="6DC5FA67" w:rsidR="7E400936">
        <w:rPr>
          <w:rFonts w:ascii="Arial" w:hAnsi="Arial" w:eastAsia="Arial" w:cs="Arial"/>
          <w:noProof w:val="0"/>
          <w:lang w:val="en-GB"/>
        </w:rPr>
        <w:t>motivation and my confidence</w:t>
      </w:r>
      <w:r w:rsidRPr="6DC5FA67" w:rsidR="7B631A0A">
        <w:rPr>
          <w:rFonts w:ascii="Arial" w:hAnsi="Arial" w:eastAsia="Arial" w:cs="Arial"/>
          <w:noProof w:val="0"/>
          <w:lang w:val="en-GB"/>
        </w:rPr>
        <w:t>.</w:t>
      </w:r>
    </w:p>
    <w:p w:rsidRPr="00583D6E" w:rsidR="00583D6E" w:rsidP="6DC5FA67" w:rsidRDefault="00583D6E" w14:paraId="4AB885A4" w14:textId="16484F17">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Using a SWOT Analysis helped me evaluate these experiences.</w:t>
      </w:r>
    </w:p>
    <w:p w:rsidRPr="00583D6E" w:rsidR="00583D6E" w:rsidP="6DC5FA67" w:rsidRDefault="00583D6E" w14:paraId="19FA437D" w14:textId="35F5E85C">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 xml:space="preserve">A key strength </w:t>
      </w:r>
      <w:r w:rsidRPr="6DC5FA67" w:rsidR="6CE1C056">
        <w:rPr>
          <w:rFonts w:ascii="Arial" w:hAnsi="Arial" w:eastAsia="Arial" w:cs="Arial"/>
          <w:noProof w:val="0"/>
          <w:lang w:val="en-GB"/>
        </w:rPr>
        <w:t>showed</w:t>
      </w:r>
      <w:r w:rsidRPr="6DC5FA67" w:rsidR="7B631A0A">
        <w:rPr>
          <w:rFonts w:ascii="Arial" w:hAnsi="Arial" w:eastAsia="Arial" w:cs="Arial"/>
          <w:noProof w:val="0"/>
          <w:lang w:val="en-GB"/>
        </w:rPr>
        <w:t xml:space="preserve"> through</w:t>
      </w:r>
      <w:r w:rsidRPr="6DC5FA67" w:rsidR="7B631A0A">
        <w:rPr>
          <w:rFonts w:ascii="Arial" w:hAnsi="Arial" w:eastAsia="Arial" w:cs="Arial"/>
          <w:noProof w:val="0"/>
          <w:lang w:val="en-GB"/>
        </w:rPr>
        <w:t xml:space="preserve"> my SWOT</w:t>
      </w:r>
      <w:r w:rsidRPr="6DC5FA67" w:rsidR="7B631A0A">
        <w:rPr>
          <w:rFonts w:ascii="Arial" w:hAnsi="Arial" w:eastAsia="Arial" w:cs="Arial"/>
          <w:noProof w:val="0"/>
          <w:lang w:val="en-GB"/>
        </w:rPr>
        <w:t xml:space="preserve"> analysis was my communication and interpersonal skills. These skills have been developed through </w:t>
      </w:r>
      <w:r w:rsidRPr="6DC5FA67" w:rsidR="326ED22F">
        <w:rPr>
          <w:rFonts w:ascii="Arial" w:hAnsi="Arial" w:eastAsia="Arial" w:cs="Arial"/>
          <w:noProof w:val="0"/>
          <w:lang w:val="en-GB"/>
        </w:rPr>
        <w:t xml:space="preserve">my </w:t>
      </w:r>
      <w:r w:rsidRPr="6DC5FA67" w:rsidR="7B631A0A">
        <w:rPr>
          <w:rFonts w:ascii="Arial" w:hAnsi="Arial" w:eastAsia="Arial" w:cs="Arial"/>
          <w:noProof w:val="0"/>
          <w:lang w:val="en-GB"/>
        </w:rPr>
        <w:t>customer-facing roles, teamwork activities, and academic presentations. They enable me to build positive relationships and work effectively with others.</w:t>
      </w:r>
    </w:p>
    <w:p w:rsidRPr="00583D6E" w:rsidR="00583D6E" w:rsidP="6DC5FA67" w:rsidRDefault="00583D6E" w14:paraId="3DF0B0CB" w14:textId="4B2DEF99">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However, a weakness in my development has been a lack of confidence when making important career decisions. I sometimes overanalyse options and hesitate before taking action. This can delay progress and reduce opportunities for growth.</w:t>
      </w:r>
    </w:p>
    <w:p w:rsidRPr="00583D6E" w:rsidR="00583D6E" w:rsidP="6DC5FA67" w:rsidRDefault="00583D6E" w14:paraId="0D364BF7" w14:textId="680B0D76">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Overall, the positive experiences outweigh the negative ones. The challenges I have faced have contributed to my personal and professional development and have helped me become more aware of the skills and qualities needed for future success.</w:t>
      </w:r>
    </w:p>
    <w:p w:rsidRPr="00583D6E" w:rsidR="00583D6E" w:rsidP="6DC5FA67" w:rsidRDefault="00583D6E" w14:paraId="2D507CAE" w14:textId="71CA9419">
      <w:pPr>
        <w:pStyle w:val="Normal"/>
        <w:rPr>
          <w:rFonts w:ascii="Arial" w:hAnsi="Arial" w:eastAsia="Arial" w:cs="Arial"/>
        </w:rPr>
      </w:pPr>
    </w:p>
    <w:p w:rsidRPr="00583D6E" w:rsidR="00583D6E" w:rsidP="6DC5FA67" w:rsidRDefault="00583D6E" w14:paraId="0E47A580" w14:textId="78D08C57">
      <w:pPr>
        <w:pStyle w:val="Normal"/>
        <w:rPr>
          <w:rFonts w:ascii="Arial" w:hAnsi="Arial" w:eastAsia="Arial" w:cs="Arial"/>
          <w:b w:val="1"/>
          <w:bCs w:val="1"/>
          <w:noProof w:val="0"/>
          <w:color w:val="000000" w:themeColor="text1" w:themeTint="FF" w:themeShade="FF"/>
          <w:sz w:val="45"/>
          <w:szCs w:val="45"/>
          <w:lang w:val="en-GB"/>
        </w:rPr>
      </w:pPr>
      <w:r w:rsidRPr="6DC5FA67" w:rsidR="7B631A0A">
        <w:rPr>
          <w:rFonts w:ascii="Arial" w:hAnsi="Arial" w:eastAsia="Arial" w:cs="Arial"/>
          <w:noProof w:val="0"/>
          <w:lang w:val="en-GB"/>
        </w:rPr>
        <w:t>4.</w:t>
      </w:r>
      <w:r w:rsidRPr="6DC5FA67" w:rsidR="7B631A0A">
        <w:rPr>
          <w:rFonts w:ascii="Arial" w:hAnsi="Arial" w:eastAsia="Arial" w:cs="Arial"/>
          <w:b w:val="1"/>
          <w:bCs w:val="1"/>
          <w:noProof w:val="0"/>
          <w:sz w:val="40"/>
          <w:szCs w:val="40"/>
          <w:lang w:val="en-GB"/>
        </w:rPr>
        <w:t xml:space="preserve"> Analysis </w:t>
      </w:r>
    </w:p>
    <w:p w:rsidRPr="00583D6E" w:rsidR="00583D6E" w:rsidP="6DC5FA67" w:rsidRDefault="00583D6E" w14:paraId="3B540EFE" w14:textId="0A2131EC">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 xml:space="preserve">The </w:t>
      </w:r>
      <w:r w:rsidRPr="6DC5FA67" w:rsidR="1282A6EE">
        <w:rPr>
          <w:rFonts w:ascii="Arial" w:hAnsi="Arial" w:eastAsia="Arial" w:cs="Arial"/>
          <w:noProof w:val="0"/>
          <w:lang w:val="en-GB"/>
        </w:rPr>
        <w:t>knowledge I</w:t>
      </w:r>
      <w:r w:rsidRPr="6DC5FA67" w:rsidR="7B631A0A">
        <w:rPr>
          <w:rFonts w:ascii="Arial" w:hAnsi="Arial" w:eastAsia="Arial" w:cs="Arial"/>
          <w:noProof w:val="0"/>
          <w:lang w:val="en-GB"/>
        </w:rPr>
        <w:t xml:space="preserve"> </w:t>
      </w:r>
      <w:r w:rsidRPr="6DC5FA67" w:rsidR="076C42CD">
        <w:rPr>
          <w:rFonts w:ascii="Arial" w:hAnsi="Arial" w:eastAsia="Arial" w:cs="Arial"/>
          <w:noProof w:val="0"/>
          <w:lang w:val="en-GB"/>
        </w:rPr>
        <w:t>gain through</w:t>
      </w:r>
      <w:r w:rsidRPr="6DC5FA67" w:rsidR="7B631A0A">
        <w:rPr>
          <w:rFonts w:ascii="Arial" w:hAnsi="Arial" w:eastAsia="Arial" w:cs="Arial"/>
          <w:noProof w:val="0"/>
          <w:lang w:val="en-GB"/>
        </w:rPr>
        <w:t xml:space="preserve"> </w:t>
      </w:r>
      <w:r w:rsidRPr="6DC5FA67" w:rsidR="7765A13A">
        <w:rPr>
          <w:rFonts w:ascii="Arial" w:hAnsi="Arial" w:eastAsia="Arial" w:cs="Arial"/>
          <w:noProof w:val="0"/>
          <w:lang w:val="en-GB"/>
        </w:rPr>
        <w:t>the SWOT</w:t>
      </w:r>
      <w:r w:rsidRPr="6DC5FA67" w:rsidR="7B631A0A">
        <w:rPr>
          <w:rFonts w:ascii="Arial" w:hAnsi="Arial" w:eastAsia="Arial" w:cs="Arial"/>
          <w:noProof w:val="0"/>
          <w:lang w:val="en-GB"/>
        </w:rPr>
        <w:t xml:space="preserve"> Analysis, Myers-Briggs Personality Theory, and Holland’s Career Theory.</w:t>
      </w:r>
    </w:p>
    <w:p w:rsidRPr="00583D6E" w:rsidR="00583D6E" w:rsidP="6DC5FA67" w:rsidRDefault="00583D6E" w14:paraId="44A6C9D7" w14:textId="4874E312">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Firstly, SWOT Analysis helped me identify my strengths and weaknesses. My strengths include strong communication skills, adaptability, and a willingness to learn. These qualities have contributed to positive academic and workplace outcomes. However, the analysis also revealed weaknesses such as limited confidence in career decision-making and a tendency to doubt my abilities during unfamiliar situations. Recognising these factors allows me to develop strategies for improvement.</w:t>
      </w:r>
    </w:p>
    <w:p w:rsidRPr="00583D6E" w:rsidR="00583D6E" w:rsidP="6DC5FA67" w:rsidRDefault="00583D6E" w14:paraId="27CFB172" w14:textId="37646FAB">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Secondly, Myers-Briggs Personality Theory provides insight into my career preferences. Based on my experiences, I appear to enjoy working with people, collaborating in teams, and helping others solve problems. This suggests that I may be suited to personality types that value communication, cooperation, and interpersonal relationships. Understanding these preferences helps explain why I have enjoyed customer-facing and team-based roles more than isolated tasks.</w:t>
      </w:r>
    </w:p>
    <w:p w:rsidRPr="00583D6E" w:rsidR="00583D6E" w:rsidP="6DC5FA67" w:rsidRDefault="00583D6E" w14:paraId="2065013D" w14:textId="0516D5DC">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Finally, Holland’s Career Theory suggests that career satisfaction is highest when an individual’s personality aligns with their work environment. My experiences indicate a strong interest in social and enterprising environments where communication, leadership, and teamwork are important. This may explain why I found customer service and collaborative learning experiences rewarding. It also suggests that careers involving management, business, human resources, customer relations, or community engagement may be suitable options.</w:t>
      </w:r>
    </w:p>
    <w:p w:rsidRPr="00583D6E" w:rsidR="00583D6E" w:rsidP="6DC5FA67" w:rsidRDefault="00583D6E" w14:paraId="15621A5C" w14:textId="15BB1896">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Together, these theories demonstrate the importance of self-awareness in career development. They show that successful career planning involves understanding personal strengths, recognising areas for improvement, and identifying careers that match individual interests and personality characteristics. Through reflection, I have developed a clearer understanding of the factors that influence my career choices and future development needs.</w:t>
      </w:r>
    </w:p>
    <w:p w:rsidRPr="00583D6E" w:rsidR="00583D6E" w:rsidP="6DC5FA67" w:rsidRDefault="00583D6E" w14:paraId="20B180E0" w14:textId="32EF8F07">
      <w:pPr>
        <w:pStyle w:val="Normal"/>
        <w:rPr>
          <w:rFonts w:ascii="Arial" w:hAnsi="Arial" w:eastAsia="Arial" w:cs="Arial"/>
        </w:rPr>
      </w:pPr>
    </w:p>
    <w:p w:rsidRPr="00583D6E" w:rsidR="00583D6E" w:rsidP="6DC5FA67" w:rsidRDefault="00583D6E" w14:paraId="743D2E67" w14:textId="674D79EC">
      <w:pPr>
        <w:pStyle w:val="Normal"/>
        <w:rPr>
          <w:rFonts w:ascii="Arial" w:hAnsi="Arial" w:eastAsia="Arial" w:cs="Arial"/>
          <w:b w:val="1"/>
          <w:bCs w:val="1"/>
          <w:noProof w:val="0"/>
          <w:color w:val="000000" w:themeColor="text1" w:themeTint="FF" w:themeShade="FF"/>
          <w:sz w:val="45"/>
          <w:szCs w:val="45"/>
          <w:lang w:val="en-GB"/>
        </w:rPr>
      </w:pPr>
      <w:r w:rsidRPr="6DC5FA67" w:rsidR="7B631A0A">
        <w:rPr>
          <w:rFonts w:ascii="Arial" w:hAnsi="Arial" w:eastAsia="Arial" w:cs="Arial"/>
          <w:noProof w:val="0"/>
          <w:lang w:val="en-GB"/>
        </w:rPr>
        <w:t xml:space="preserve">5. </w:t>
      </w:r>
      <w:r w:rsidRPr="6DC5FA67" w:rsidR="7B631A0A">
        <w:rPr>
          <w:rFonts w:ascii="Arial" w:hAnsi="Arial" w:eastAsia="Arial" w:cs="Arial"/>
          <w:b w:val="1"/>
          <w:bCs w:val="1"/>
          <w:noProof w:val="0"/>
          <w:sz w:val="40"/>
          <w:szCs w:val="40"/>
          <w:lang w:val="en-GB"/>
        </w:rPr>
        <w:t xml:space="preserve">Conclusion </w:t>
      </w:r>
    </w:p>
    <w:p w:rsidRPr="00583D6E" w:rsidR="00583D6E" w:rsidP="6DC5FA67" w:rsidRDefault="00583D6E" w14:paraId="7EE4CD46" w14:textId="58729CC3">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This reflection has increased my understanding of my career journey and future development needs. By examining my experiences through Gibbs’ Reflective Cycle, I have identified important strengths, weaknesses, and career preferences.</w:t>
      </w:r>
    </w:p>
    <w:p w:rsidRPr="00583D6E" w:rsidR="00583D6E" w:rsidP="6DC5FA67" w:rsidRDefault="00583D6E" w14:paraId="21AEACDC" w14:textId="5091CB7F">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The reflection highlighted that communication, teamwork, adaptability, and a willingness to learn are some of my key strengths. At the same time, it revealed areas requiring further development, particularly confidence in decision-making and career planning. Understanding these factors has helped me recognise the importance of continuous personal and professional growth.</w:t>
      </w:r>
    </w:p>
    <w:p w:rsidRPr="00583D6E" w:rsidR="00583D6E" w:rsidP="6DC5FA67" w:rsidRDefault="00583D6E" w14:paraId="38FF9016" w14:textId="641A99FA">
      <w:pPr>
        <w:pStyle w:val="Normal"/>
        <w:rPr>
          <w:rFonts w:ascii="Arial" w:hAnsi="Arial" w:eastAsia="Arial" w:cs="Arial"/>
          <w:noProof w:val="0"/>
          <w:color w:val="000000" w:themeColor="text1" w:themeTint="FF" w:themeShade="FF"/>
          <w:sz w:val="30"/>
          <w:szCs w:val="30"/>
          <w:lang w:val="en-GB"/>
        </w:rPr>
      </w:pPr>
      <w:r w:rsidRPr="6DC5FA67" w:rsidR="7B631A0A">
        <w:rPr>
          <w:rFonts w:ascii="Arial" w:hAnsi="Arial" w:eastAsia="Arial" w:cs="Arial"/>
          <w:noProof w:val="0"/>
          <w:lang w:val="en-GB"/>
        </w:rPr>
        <w:t>The application of SWOT Analysis, Myers-Briggs Personality Theory, and Holland’s Career Theory provided valuable insights into my personality, interests, and career suitability. These models helped explain why I enjoy people-focused environments and why certain roles are more satisfying than others.</w:t>
      </w:r>
    </w:p>
    <w:p w:rsidRPr="00583D6E" w:rsidR="00583D6E" w:rsidP="6DC5FA67" w:rsidRDefault="00583D6E" w14:paraId="5D52C31B" w14:textId="5D72F2CB">
      <w:pPr>
        <w:pStyle w:val="Normal"/>
        <w:rPr>
          <w:rFonts w:ascii="Arial" w:hAnsi="Arial" w:eastAsia="Arial" w:cs="Arial"/>
          <w:noProof w:val="0"/>
          <w:color w:val="000000" w:themeColor="text1" w:themeTint="FF" w:themeShade="FF"/>
          <w:sz w:val="30"/>
          <w:szCs w:val="30"/>
          <w:lang w:val="en-GB"/>
        </w:rPr>
      </w:pPr>
      <w:r w:rsidRPr="6DC5FA67" w:rsidR="4CF8B5AD">
        <w:rPr>
          <w:rFonts w:ascii="Arial" w:hAnsi="Arial" w:eastAsia="Arial" w:cs="Arial"/>
          <w:noProof w:val="0"/>
          <w:lang w:val="en-GB"/>
        </w:rPr>
        <w:t xml:space="preserve">Overall and moving forward </w:t>
      </w:r>
      <w:r w:rsidRPr="6DC5FA67" w:rsidR="4CF8B5AD">
        <w:rPr>
          <w:rFonts w:ascii="Arial" w:hAnsi="Arial" w:eastAsia="Arial" w:cs="Arial"/>
          <w:noProof w:val="0"/>
          <w:lang w:val="en-GB"/>
        </w:rPr>
        <w:t>i</w:t>
      </w:r>
      <w:r w:rsidRPr="6DC5FA67" w:rsidR="4CF8B5AD">
        <w:rPr>
          <w:rFonts w:ascii="Arial" w:hAnsi="Arial" w:eastAsia="Arial" w:cs="Arial"/>
          <w:noProof w:val="0"/>
          <w:lang w:val="en-GB"/>
        </w:rPr>
        <w:t xml:space="preserve"> am committed to continue my studies and further developing</w:t>
      </w:r>
      <w:r w:rsidRPr="6DC5FA67" w:rsidR="2B6BBD9A">
        <w:rPr>
          <w:rFonts w:ascii="Arial" w:hAnsi="Arial" w:eastAsia="Arial" w:cs="Arial"/>
          <w:noProof w:val="0"/>
          <w:lang w:val="en-GB"/>
        </w:rPr>
        <w:t xml:space="preserve"> </w:t>
      </w:r>
      <w:r w:rsidRPr="6DC5FA67" w:rsidR="2B6BBD9A">
        <w:rPr>
          <w:rFonts w:ascii="Arial" w:hAnsi="Arial" w:eastAsia="Arial" w:cs="Arial"/>
          <w:noProof w:val="0"/>
          <w:lang w:val="en-GB"/>
        </w:rPr>
        <w:t>my</w:t>
      </w:r>
      <w:r w:rsidRPr="6DC5FA67" w:rsidR="162112A5">
        <w:rPr>
          <w:rFonts w:ascii="Arial" w:hAnsi="Arial" w:eastAsia="Arial" w:cs="Arial"/>
          <w:noProof w:val="0"/>
          <w:lang w:val="en-GB"/>
        </w:rPr>
        <w:t xml:space="preserve"> </w:t>
      </w:r>
      <w:r w:rsidRPr="6DC5FA67" w:rsidR="2B6BBD9A">
        <w:rPr>
          <w:rFonts w:ascii="Arial" w:hAnsi="Arial" w:eastAsia="Arial" w:cs="Arial"/>
          <w:noProof w:val="0"/>
          <w:lang w:val="en-GB"/>
        </w:rPr>
        <w:t>self</w:t>
      </w:r>
      <w:r w:rsidRPr="6DC5FA67" w:rsidR="2B6BBD9A">
        <w:rPr>
          <w:rFonts w:ascii="Arial" w:hAnsi="Arial" w:eastAsia="Arial" w:cs="Arial"/>
          <w:noProof w:val="0"/>
          <w:lang w:val="en-GB"/>
        </w:rPr>
        <w:t xml:space="preserve"> </w:t>
      </w:r>
      <w:r w:rsidRPr="6DC5FA67" w:rsidR="1247093B">
        <w:rPr>
          <w:rFonts w:ascii="Arial" w:hAnsi="Arial" w:eastAsia="Arial" w:cs="Arial"/>
          <w:noProof w:val="0"/>
          <w:lang w:val="en-GB"/>
        </w:rPr>
        <w:t>awareness</w:t>
      </w:r>
      <w:r w:rsidRPr="6DC5FA67" w:rsidR="2B6BBD9A">
        <w:rPr>
          <w:rFonts w:ascii="Arial" w:hAnsi="Arial" w:eastAsia="Arial" w:cs="Arial"/>
          <w:noProof w:val="0"/>
          <w:lang w:val="en-GB"/>
        </w:rPr>
        <w:t xml:space="preserve"> as part of my growth.</w:t>
      </w:r>
      <w:r w:rsidRPr="6DC5FA67" w:rsidR="7B631A0A">
        <w:rPr>
          <w:rFonts w:ascii="Arial" w:hAnsi="Arial" w:eastAsia="Arial" w:cs="Arial"/>
          <w:noProof w:val="0"/>
          <w:lang w:val="en-GB"/>
        </w:rPr>
        <w:t xml:space="preserve"> I now have a clearer understanding of my career aspirations and the steps </w:t>
      </w:r>
      <w:r w:rsidRPr="6DC5FA67" w:rsidR="7B631A0A">
        <w:rPr>
          <w:rFonts w:ascii="Arial" w:hAnsi="Arial" w:eastAsia="Arial" w:cs="Arial"/>
          <w:noProof w:val="0"/>
          <w:lang w:val="en-GB"/>
        </w:rPr>
        <w:t>required</w:t>
      </w:r>
      <w:r w:rsidRPr="6DC5FA67" w:rsidR="7B631A0A">
        <w:rPr>
          <w:rFonts w:ascii="Arial" w:hAnsi="Arial" w:eastAsia="Arial" w:cs="Arial"/>
          <w:noProof w:val="0"/>
          <w:lang w:val="en-GB"/>
        </w:rPr>
        <w:t xml:space="preserve"> to achieve them.</w:t>
      </w:r>
      <w:r w:rsidRPr="6DC5FA67" w:rsidR="7B631A0A">
        <w:rPr>
          <w:rFonts w:ascii="Arial" w:hAnsi="Arial" w:eastAsia="Arial" w:cs="Arial"/>
          <w:noProof w:val="0"/>
          <w:lang w:val="en-GB"/>
        </w:rPr>
        <w:t xml:space="preserve"> Reflection has reinforced the importance of self-awareness, lifelong learning, and proactive career planning. M</w:t>
      </w:r>
      <w:r w:rsidRPr="6DC5FA67" w:rsidR="43852588">
        <w:rPr>
          <w:rFonts w:ascii="Arial" w:hAnsi="Arial" w:eastAsia="Arial" w:cs="Arial"/>
          <w:noProof w:val="0"/>
          <w:lang w:val="en-GB"/>
        </w:rPr>
        <w:t>oving forward</w:t>
      </w:r>
      <w:r w:rsidRPr="6DC5FA67" w:rsidR="7B631A0A">
        <w:rPr>
          <w:rFonts w:ascii="Arial" w:hAnsi="Arial" w:eastAsia="Arial" w:cs="Arial"/>
          <w:noProof w:val="0"/>
          <w:lang w:val="en-GB"/>
        </w:rPr>
        <w:t xml:space="preserve">, I feel more confident about making informed </w:t>
      </w:r>
      <w:r w:rsidRPr="6DC5FA67" w:rsidR="094FC2F1">
        <w:rPr>
          <w:rFonts w:ascii="Arial" w:hAnsi="Arial" w:eastAsia="Arial" w:cs="Arial"/>
          <w:noProof w:val="0"/>
          <w:lang w:val="en-GB"/>
        </w:rPr>
        <w:t xml:space="preserve">choices and </w:t>
      </w:r>
      <w:r w:rsidRPr="6DC5FA67" w:rsidR="7B631A0A">
        <w:rPr>
          <w:rFonts w:ascii="Arial" w:hAnsi="Arial" w:eastAsia="Arial" w:cs="Arial"/>
          <w:noProof w:val="0"/>
          <w:lang w:val="en-GB"/>
        </w:rPr>
        <w:t xml:space="preserve">career decisions and pursuing opportunities that align with my </w:t>
      </w:r>
      <w:r w:rsidRPr="6DC5FA67" w:rsidR="5D8F8D48">
        <w:rPr>
          <w:rFonts w:ascii="Arial" w:hAnsi="Arial" w:eastAsia="Arial" w:cs="Arial"/>
          <w:noProof w:val="0"/>
          <w:lang w:val="en-GB"/>
        </w:rPr>
        <w:t xml:space="preserve">abilities, values </w:t>
      </w:r>
      <w:r w:rsidRPr="6DC5FA67" w:rsidR="7B631A0A">
        <w:rPr>
          <w:rFonts w:ascii="Arial" w:hAnsi="Arial" w:eastAsia="Arial" w:cs="Arial"/>
          <w:noProof w:val="0"/>
          <w:lang w:val="en-GB"/>
        </w:rPr>
        <w:t>strengths and interests.</w:t>
      </w:r>
    </w:p>
    <w:p w:rsidRPr="00583D6E" w:rsidR="00583D6E" w:rsidP="6DC5FA67" w:rsidRDefault="00583D6E" w14:paraId="05BCEAF4" w14:textId="571CD119">
      <w:pPr>
        <w:pStyle w:val="Normal"/>
        <w:rPr>
          <w:rFonts w:ascii="Arial" w:hAnsi="Arial" w:eastAsia="Arial" w:cs="Arial"/>
        </w:rPr>
      </w:pPr>
    </w:p>
    <w:p w:rsidRPr="00583D6E" w:rsidR="00583D6E" w:rsidP="6DC5FA67" w:rsidRDefault="00583D6E" w14:paraId="0529FEEB" w14:textId="5BD1F953">
      <w:pPr>
        <w:pStyle w:val="Normal"/>
        <w:rPr>
          <w:rFonts w:ascii="Arial" w:hAnsi="Arial" w:eastAsia="Arial" w:cs="Arial"/>
        </w:rPr>
      </w:pPr>
    </w:p>
    <w:tbl>
      <w:tblPr>
        <w:tblStyle w:val="TableGrid"/>
        <w:bidiVisual w:val="0"/>
        <w:tblW w:w="0" w:type="auto"/>
        <w:tblLook w:val="06A0" w:firstRow="1" w:lastRow="0" w:firstColumn="1" w:lastColumn="0" w:noHBand="1" w:noVBand="1"/>
      </w:tblPr>
      <w:tblGrid>
        <w:gridCol w:w="1584"/>
        <w:gridCol w:w="1584"/>
        <w:gridCol w:w="1584"/>
        <w:gridCol w:w="1584"/>
        <w:gridCol w:w="1584"/>
        <w:gridCol w:w="1584"/>
      </w:tblGrid>
      <w:tr w:rsidR="6DC5FA67" w:rsidTr="6DC5FA67" w14:paraId="549E7732">
        <w:trPr>
          <w:trHeight w:val="864"/>
        </w:trPr>
        <w:tc>
          <w:tcPr>
            <w:cnfStyle w:val="001000000100" w:firstRow="0" w:lastRow="0" w:firstColumn="1" w:lastColumn="0" w:oddVBand="0" w:evenVBand="0" w:oddHBand="0" w:evenHBand="0" w:firstRowFirstColumn="1" w:firstRowLastColumn="0" w:lastRowFirstColumn="0" w:lastRowLastColumn="0"/>
            <w:tcW w:w="1584" w:type="dxa"/>
            <w:tcMar/>
          </w:tcPr>
          <w:p w:rsidR="6DC5FA67" w:rsidP="6DC5FA67" w:rsidRDefault="6DC5FA67" w14:paraId="6098E714" w14:textId="67FB3CC8">
            <w:pPr>
              <w:pStyle w:val="Normal"/>
              <w:rPr>
                <w:rFonts w:ascii="Arial" w:hAnsi="Arial" w:eastAsia="Arial" w:cs="Arial"/>
                <w:b w:val="1"/>
                <w:bCs w:val="1"/>
                <w:color w:val="000000" w:themeColor="text1" w:themeTint="FF" w:themeShade="FF"/>
                <w:sz w:val="20"/>
                <w:szCs w:val="20"/>
              </w:rPr>
            </w:pPr>
            <w:r w:rsidRPr="6DC5FA67" w:rsidR="6DC5FA67">
              <w:rPr>
                <w:rFonts w:ascii="Arial" w:hAnsi="Arial" w:eastAsia="Arial" w:cs="Arial"/>
                <w:sz w:val="20"/>
                <w:szCs w:val="20"/>
              </w:rPr>
              <w:t>Goal</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6806FE21" w14:textId="122A502F">
            <w:pPr>
              <w:pStyle w:val="Normal"/>
              <w:rPr>
                <w:rFonts w:ascii="Arial" w:hAnsi="Arial" w:eastAsia="Arial" w:cs="Arial"/>
                <w:b w:val="1"/>
                <w:bCs w:val="1"/>
                <w:color w:val="000000" w:themeColor="text1" w:themeTint="FF" w:themeShade="FF"/>
                <w:sz w:val="20"/>
                <w:szCs w:val="20"/>
              </w:rPr>
            </w:pPr>
            <w:r w:rsidRPr="6DC5FA67" w:rsidR="6DC5FA67">
              <w:rPr>
                <w:rFonts w:ascii="Arial" w:hAnsi="Arial" w:eastAsia="Arial" w:cs="Arial"/>
                <w:sz w:val="20"/>
                <w:szCs w:val="20"/>
              </w:rPr>
              <w:t>Specific Action</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527F2BCA" w14:textId="7786FA79">
            <w:pPr>
              <w:pStyle w:val="Normal"/>
              <w:rPr>
                <w:rFonts w:ascii="Arial" w:hAnsi="Arial" w:eastAsia="Arial" w:cs="Arial"/>
                <w:b w:val="1"/>
                <w:bCs w:val="1"/>
                <w:color w:val="000000" w:themeColor="text1" w:themeTint="FF" w:themeShade="FF"/>
                <w:sz w:val="20"/>
                <w:szCs w:val="20"/>
              </w:rPr>
            </w:pPr>
            <w:r w:rsidRPr="6DC5FA67" w:rsidR="6DC5FA67">
              <w:rPr>
                <w:rFonts w:ascii="Arial" w:hAnsi="Arial" w:eastAsia="Arial" w:cs="Arial"/>
                <w:sz w:val="20"/>
                <w:szCs w:val="20"/>
              </w:rPr>
              <w:t>Measurable</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076339C3" w14:textId="416AF597">
            <w:pPr>
              <w:pStyle w:val="Normal"/>
              <w:rPr>
                <w:rFonts w:ascii="Arial" w:hAnsi="Arial" w:eastAsia="Arial" w:cs="Arial"/>
                <w:b w:val="1"/>
                <w:bCs w:val="1"/>
                <w:color w:val="000000" w:themeColor="text1" w:themeTint="FF" w:themeShade="FF"/>
                <w:sz w:val="20"/>
                <w:szCs w:val="20"/>
              </w:rPr>
            </w:pPr>
            <w:r w:rsidRPr="6DC5FA67" w:rsidR="6DC5FA67">
              <w:rPr>
                <w:rFonts w:ascii="Arial" w:hAnsi="Arial" w:eastAsia="Arial" w:cs="Arial"/>
                <w:sz w:val="20"/>
                <w:szCs w:val="20"/>
              </w:rPr>
              <w:t>Achievable</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086311CF" w14:textId="487D13CE">
            <w:pPr>
              <w:pStyle w:val="Normal"/>
              <w:rPr>
                <w:rFonts w:ascii="Arial" w:hAnsi="Arial" w:eastAsia="Arial" w:cs="Arial"/>
                <w:b w:val="1"/>
                <w:bCs w:val="1"/>
                <w:color w:val="000000" w:themeColor="text1" w:themeTint="FF" w:themeShade="FF"/>
                <w:sz w:val="20"/>
                <w:szCs w:val="20"/>
              </w:rPr>
            </w:pPr>
            <w:r w:rsidRPr="6DC5FA67" w:rsidR="6DC5FA67">
              <w:rPr>
                <w:rFonts w:ascii="Arial" w:hAnsi="Arial" w:eastAsia="Arial" w:cs="Arial"/>
                <w:sz w:val="20"/>
                <w:szCs w:val="20"/>
              </w:rPr>
              <w:t>Relevant</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1EE6CCC0" w14:textId="398BC272">
            <w:pPr>
              <w:pStyle w:val="Normal"/>
              <w:rPr>
                <w:rFonts w:ascii="Arial" w:hAnsi="Arial" w:eastAsia="Arial" w:cs="Arial"/>
                <w:b w:val="1"/>
                <w:bCs w:val="1"/>
                <w:color w:val="000000" w:themeColor="text1" w:themeTint="FF" w:themeShade="FF"/>
                <w:sz w:val="20"/>
                <w:szCs w:val="20"/>
              </w:rPr>
            </w:pPr>
            <w:r w:rsidRPr="6DC5FA67" w:rsidR="6DC5FA67">
              <w:rPr>
                <w:rFonts w:ascii="Arial" w:hAnsi="Arial" w:eastAsia="Arial" w:cs="Arial"/>
                <w:sz w:val="20"/>
                <w:szCs w:val="20"/>
              </w:rPr>
              <w:t>Time-Bound</w:t>
            </w:r>
          </w:p>
        </w:tc>
      </w:tr>
      <w:tr w:rsidR="6DC5FA67" w:rsidTr="6DC5FA67" w14:paraId="36024A77">
        <w:trPr>
          <w:trHeight w:val="864"/>
        </w:trPr>
        <w:tc>
          <w:tcPr>
            <w:cnfStyle w:val="001000000000" w:firstRow="0" w:lastRow="0" w:firstColumn="1" w:lastColumn="0" w:oddVBand="0" w:evenVBand="0" w:oddHBand="0" w:evenHBand="0" w:firstRowFirstColumn="0" w:firstRowLastColumn="0" w:lastRowFirstColumn="0" w:lastRowLastColumn="0"/>
            <w:tcW w:w="1584" w:type="dxa"/>
            <w:tcMar/>
          </w:tcPr>
          <w:p w:rsidR="6DC5FA67" w:rsidP="6DC5FA67" w:rsidRDefault="6DC5FA67" w14:paraId="54DBC9B7" w14:textId="202DEA38">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Improve confidence</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27EE1E4C" w14:textId="7AC35F69">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Seek feedback from tutors and supervisors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64029231" w14:textId="7C929906">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Receive feedback from at least 3 people</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477D52AC" w14:textId="53772C46">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Yes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122ED694" w14:textId="3FB2713D">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Builds confidence and self-awareness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00E98D7C" w14:textId="00D07C18">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Within 3 months</w:t>
            </w:r>
          </w:p>
        </w:tc>
      </w:tr>
      <w:tr w:rsidR="6DC5FA67" w:rsidTr="6DC5FA67" w14:paraId="38C84B4C">
        <w:trPr>
          <w:trHeight w:val="864"/>
        </w:trPr>
        <w:tc>
          <w:tcPr>
            <w:cnfStyle w:val="001000000000" w:firstRow="0" w:lastRow="0" w:firstColumn="1" w:lastColumn="0" w:oddVBand="0" w:evenVBand="0" w:oddHBand="0" w:evenHBand="0" w:firstRowFirstColumn="0" w:firstRowLastColumn="0" w:lastRowFirstColumn="0" w:lastRowLastColumn="0"/>
            <w:tcW w:w="1584" w:type="dxa"/>
            <w:tcMar/>
          </w:tcPr>
          <w:p w:rsidR="6DC5FA67" w:rsidP="6DC5FA67" w:rsidRDefault="6DC5FA67" w14:paraId="26E16D8F" w14:textId="35C5F14A">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Identify suitable careers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4787DCAA" w14:textId="0B102F5E">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 xml:space="preserve">Research careers using </w:t>
            </w:r>
            <w:r w:rsidRPr="6DC5FA67" w:rsidR="528661AA">
              <w:rPr>
                <w:rFonts w:ascii="Arial" w:hAnsi="Arial" w:eastAsia="Arial" w:cs="Arial"/>
                <w:sz w:val="20"/>
                <w:szCs w:val="20"/>
              </w:rPr>
              <w:t>Holland</w:t>
            </w:r>
            <w:r w:rsidRPr="6DC5FA67" w:rsidR="6DC5FA67">
              <w:rPr>
                <w:rFonts w:ascii="Arial" w:hAnsi="Arial" w:eastAsia="Arial" w:cs="Arial"/>
                <w:sz w:val="20"/>
                <w:szCs w:val="20"/>
              </w:rPr>
              <w:t xml:space="preserve"> Theory</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0E322175" w14:textId="7BE3C549">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Identify 5 suitable career options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3C0F4DBF" w14:textId="5AA1934B">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Yes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185BBA43" w14:textId="28A6280E">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Supports career planning</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4B42FC17" w14:textId="548943D7">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Within 6 weeks</w:t>
            </w:r>
          </w:p>
        </w:tc>
      </w:tr>
      <w:tr w:rsidR="6DC5FA67" w:rsidTr="6DC5FA67" w14:paraId="0F214BD3">
        <w:trPr>
          <w:trHeight w:val="864"/>
        </w:trPr>
        <w:tc>
          <w:tcPr>
            <w:cnfStyle w:val="001000000000" w:firstRow="0" w:lastRow="0" w:firstColumn="1" w:lastColumn="0" w:oddVBand="0" w:evenVBand="0" w:oddHBand="0" w:evenHBand="0" w:firstRowFirstColumn="0" w:firstRowLastColumn="0" w:lastRowFirstColumn="0" w:lastRowLastColumn="0"/>
            <w:tcW w:w="1584" w:type="dxa"/>
            <w:tcMar/>
          </w:tcPr>
          <w:p w:rsidR="6DC5FA67" w:rsidP="6DC5FA67" w:rsidRDefault="6DC5FA67" w14:paraId="071CF71F" w14:textId="1B59BAFD">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Develop professional skills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78668DA1" w14:textId="49A5195A">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Attend workshops and training sessions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39C0C909" w14:textId="575A5C0F">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Complete 2 professional development courses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3A806F7B" w14:textId="081976C8">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Yes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5D47F893" w14:textId="2F515A0B">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Enhances employability</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5F9E50C0" w14:textId="61F7BE5C">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Within 4 months</w:t>
            </w:r>
          </w:p>
        </w:tc>
      </w:tr>
      <w:tr w:rsidR="6DC5FA67" w:rsidTr="6DC5FA67" w14:paraId="35105AAC">
        <w:trPr>
          <w:trHeight w:val="864"/>
        </w:trPr>
        <w:tc>
          <w:tcPr>
            <w:cnfStyle w:val="001000000000" w:firstRow="0" w:lastRow="0" w:firstColumn="1" w:lastColumn="0" w:oddVBand="0" w:evenVBand="0" w:oddHBand="0" w:evenHBand="0" w:firstRowFirstColumn="0" w:firstRowLastColumn="0" w:lastRowFirstColumn="0" w:lastRowLastColumn="0"/>
            <w:tcW w:w="1584" w:type="dxa"/>
            <w:tcMar/>
          </w:tcPr>
          <w:p w:rsidR="6DC5FA67" w:rsidP="6DC5FA67" w:rsidRDefault="6DC5FA67" w14:paraId="0DAA0C15" w14:textId="351CABA6">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Gain work experience</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179563C8" w14:textId="7ED6AFEC">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Apply for internships or part-time roles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2654A3B3" w14:textId="5C62DC90">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Submit 10 applications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6361F917" w14:textId="1DFEB195">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Yes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665D2AB1" w14:textId="7DCA267D">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Provides practical experience</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7CF505C0" w14:textId="3AC6CF7A">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Within 2 months</w:t>
            </w:r>
          </w:p>
        </w:tc>
      </w:tr>
      <w:tr w:rsidR="6DC5FA67" w:rsidTr="6DC5FA67" w14:paraId="0EE179E8">
        <w:trPr>
          <w:trHeight w:val="864"/>
        </w:trPr>
        <w:tc>
          <w:tcPr>
            <w:cnfStyle w:val="001000000000" w:firstRow="0" w:lastRow="0" w:firstColumn="1" w:lastColumn="0" w:oddVBand="0" w:evenVBand="0" w:oddHBand="0" w:evenHBand="0" w:firstRowFirstColumn="0" w:firstRowLastColumn="0" w:lastRowFirstColumn="0" w:lastRowLastColumn="0"/>
            <w:tcW w:w="1584" w:type="dxa"/>
            <w:tcMar/>
          </w:tcPr>
          <w:p w:rsidR="6DC5FA67" w:rsidP="6DC5FA67" w:rsidRDefault="6DC5FA67" w14:paraId="2949446C" w14:textId="45EEE3D4">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Improve self-reflection</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6211B2C0" w14:textId="166EF7BD">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Maintain a reflective journal</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6F131207" w14:textId="3991DB14">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Weekly journal entries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588AADE9" w14:textId="2602FE8A">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Yes</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5D12FAB8" w14:textId="5D25CD3F">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Supports continuous development</w:t>
            </w:r>
          </w:p>
        </w:tc>
        <w:tc>
          <w:tcPr>
            <w:cnfStyle w:val="000000000000" w:firstRow="0" w:lastRow="0" w:firstColumn="0" w:lastColumn="0" w:oddVBand="0" w:evenVBand="0" w:oddHBand="0" w:evenHBand="0" w:firstRowFirstColumn="0" w:firstRowLastColumn="0" w:lastRowFirstColumn="0" w:lastRowLastColumn="0"/>
            <w:tcW w:w="1584" w:type="dxa"/>
            <w:tcMar/>
          </w:tcPr>
          <w:p w:rsidR="6DC5FA67" w:rsidP="6DC5FA67" w:rsidRDefault="6DC5FA67" w14:paraId="39DC5657" w14:textId="65B1C864">
            <w:pPr>
              <w:pStyle w:val="Normal"/>
              <w:rPr>
                <w:rFonts w:ascii="Arial" w:hAnsi="Arial" w:eastAsia="Arial" w:cs="Arial"/>
                <w:color w:val="000000" w:themeColor="text1" w:themeTint="FF" w:themeShade="FF"/>
                <w:sz w:val="20"/>
                <w:szCs w:val="20"/>
              </w:rPr>
            </w:pPr>
            <w:r w:rsidRPr="6DC5FA67" w:rsidR="6DC5FA67">
              <w:rPr>
                <w:rFonts w:ascii="Arial" w:hAnsi="Arial" w:eastAsia="Arial" w:cs="Arial"/>
                <w:sz w:val="20"/>
                <w:szCs w:val="20"/>
              </w:rPr>
              <w:t>Ongoing</w:t>
            </w:r>
          </w:p>
        </w:tc>
      </w:tr>
    </w:tbl>
    <w:p w:rsidRPr="00984DAA" w:rsidR="00583D6E" w:rsidP="6DC5FA67" w:rsidRDefault="00583D6E" w14:paraId="46B37784" w14:textId="4182144E">
      <w:pPr>
        <w:pStyle w:val="Normal"/>
        <w:rPr>
          <w:rFonts w:ascii="Arial" w:hAnsi="Arial" w:eastAsia="Arial" w:cs="Arial"/>
        </w:rPr>
      </w:pPr>
    </w:p>
    <w:p w:rsidRPr="00984DAA" w:rsidR="00583D6E" w:rsidP="6DC5FA67" w:rsidRDefault="00583D6E" w14:paraId="7728CF52" w14:textId="791F5096">
      <w:pPr>
        <w:pStyle w:val="Normal"/>
        <w:rPr>
          <w:rFonts w:ascii="Arial" w:hAnsi="Arial" w:eastAsia="Arial" w:cs="Arial"/>
          <w:b w:val="1"/>
          <w:bCs w:val="1"/>
          <w:noProof w:val="0"/>
          <w:color w:val="000000" w:themeColor="text1" w:themeTint="FF" w:themeShade="FF"/>
          <w:sz w:val="40"/>
          <w:szCs w:val="40"/>
          <w:lang w:val="en-GB"/>
        </w:rPr>
      </w:pPr>
      <w:r w:rsidRPr="6DC5FA67" w:rsidR="11DA280A">
        <w:rPr>
          <w:rFonts w:ascii="Arial" w:hAnsi="Arial" w:eastAsia="Arial" w:cs="Arial"/>
          <w:b w:val="1"/>
          <w:bCs w:val="1"/>
          <w:noProof w:val="0"/>
          <w:sz w:val="40"/>
          <w:szCs w:val="40"/>
          <w:lang w:val="en-GB"/>
        </w:rPr>
        <w:t>Reference List</w:t>
      </w:r>
    </w:p>
    <w:p w:rsidRPr="00984DAA" w:rsidR="00583D6E" w:rsidP="6DC5FA67" w:rsidRDefault="00583D6E" w14:paraId="7637B89C" w14:textId="12D62256">
      <w:pPr>
        <w:pStyle w:val="Normal"/>
        <w:rPr>
          <w:rFonts w:ascii="Arial" w:hAnsi="Arial" w:eastAsia="Arial" w:cs="Arial"/>
          <w:noProof w:val="0"/>
          <w:color w:val="000000" w:themeColor="text1" w:themeTint="FF" w:themeShade="FF"/>
          <w:sz w:val="28"/>
          <w:szCs w:val="28"/>
          <w:lang w:val="en-GB"/>
        </w:rPr>
      </w:pPr>
      <w:r w:rsidRPr="6DC5FA67" w:rsidR="11DA280A">
        <w:rPr>
          <w:rFonts w:ascii="Arial" w:hAnsi="Arial" w:eastAsia="Arial" w:cs="Arial"/>
          <w:noProof w:val="0"/>
          <w:lang w:val="en-GB"/>
        </w:rPr>
        <w:t xml:space="preserve">Cottrell, S. (2021) </w:t>
      </w:r>
      <w:r w:rsidRPr="6DC5FA67" w:rsidR="11DA280A">
        <w:rPr>
          <w:rFonts w:ascii="Arial" w:hAnsi="Arial" w:eastAsia="Arial" w:cs="Arial"/>
          <w:noProof w:val="0"/>
          <w:lang w:val="en-GB"/>
        </w:rPr>
        <w:t>Skills for Success: Personal Development and Employability</w:t>
      </w:r>
      <w:r w:rsidRPr="6DC5FA67" w:rsidR="11DA280A">
        <w:rPr>
          <w:rFonts w:ascii="Arial" w:hAnsi="Arial" w:eastAsia="Arial" w:cs="Arial"/>
          <w:noProof w:val="0"/>
          <w:lang w:val="en-GB"/>
        </w:rPr>
        <w:t>. 4th edn. London: Red Globe Press.</w:t>
      </w:r>
    </w:p>
    <w:p w:rsidRPr="00984DAA" w:rsidR="00583D6E" w:rsidP="6DC5FA67" w:rsidRDefault="00583D6E" w14:paraId="331E874F" w14:textId="71BC1C00">
      <w:pPr>
        <w:pStyle w:val="Normal"/>
        <w:rPr>
          <w:rFonts w:ascii="Arial" w:hAnsi="Arial" w:eastAsia="Arial" w:cs="Arial"/>
          <w:noProof w:val="0"/>
          <w:color w:val="000000" w:themeColor="text1" w:themeTint="FF" w:themeShade="FF"/>
          <w:sz w:val="28"/>
          <w:szCs w:val="28"/>
          <w:lang w:val="en-GB"/>
        </w:rPr>
      </w:pPr>
      <w:r w:rsidRPr="6DC5FA67" w:rsidR="11DA280A">
        <w:rPr>
          <w:rFonts w:ascii="Arial" w:hAnsi="Arial" w:eastAsia="Arial" w:cs="Arial"/>
          <w:noProof w:val="0"/>
          <w:lang w:val="en-GB"/>
        </w:rPr>
        <w:t xml:space="preserve">Gibbs, G. (1988) </w:t>
      </w:r>
      <w:r w:rsidRPr="6DC5FA67" w:rsidR="11DA280A">
        <w:rPr>
          <w:rFonts w:ascii="Arial" w:hAnsi="Arial" w:eastAsia="Arial" w:cs="Arial"/>
          <w:noProof w:val="0"/>
          <w:lang w:val="en-GB"/>
        </w:rPr>
        <w:t>Learning by Doing: A Guide to Teaching and Learning Methods</w:t>
      </w:r>
      <w:r w:rsidRPr="6DC5FA67" w:rsidR="11DA280A">
        <w:rPr>
          <w:rFonts w:ascii="Arial" w:hAnsi="Arial" w:eastAsia="Arial" w:cs="Arial"/>
          <w:noProof w:val="0"/>
          <w:lang w:val="en-GB"/>
        </w:rPr>
        <w:t>. Oxford: Oxford Polytechnic.</w:t>
      </w:r>
    </w:p>
    <w:p w:rsidRPr="00984DAA" w:rsidR="00583D6E" w:rsidP="6DC5FA67" w:rsidRDefault="00583D6E" w14:paraId="26432776" w14:textId="644D7BF6">
      <w:pPr>
        <w:pStyle w:val="Normal"/>
        <w:rPr>
          <w:rFonts w:ascii="Arial" w:hAnsi="Arial" w:eastAsia="Arial" w:cs="Arial"/>
          <w:noProof w:val="0"/>
          <w:color w:val="000000" w:themeColor="text1" w:themeTint="FF" w:themeShade="FF"/>
          <w:sz w:val="28"/>
          <w:szCs w:val="28"/>
          <w:lang w:val="en-GB"/>
        </w:rPr>
      </w:pPr>
      <w:r w:rsidRPr="6DC5FA67" w:rsidR="11DA280A">
        <w:rPr>
          <w:rFonts w:ascii="Arial" w:hAnsi="Arial" w:eastAsia="Arial" w:cs="Arial"/>
          <w:noProof w:val="0"/>
          <w:lang w:val="en-GB"/>
        </w:rPr>
        <w:t xml:space="preserve">Holland, J.L. (1997) </w:t>
      </w:r>
      <w:r w:rsidRPr="6DC5FA67" w:rsidR="11DA280A">
        <w:rPr>
          <w:rFonts w:ascii="Arial" w:hAnsi="Arial" w:eastAsia="Arial" w:cs="Arial"/>
          <w:noProof w:val="0"/>
          <w:lang w:val="en-GB"/>
        </w:rPr>
        <w:t>Making Vocational Choices: A Theory of Vocational Personalities and Work Environments</w:t>
      </w:r>
      <w:r w:rsidRPr="6DC5FA67" w:rsidR="11DA280A">
        <w:rPr>
          <w:rFonts w:ascii="Arial" w:hAnsi="Arial" w:eastAsia="Arial" w:cs="Arial"/>
          <w:noProof w:val="0"/>
          <w:lang w:val="en-GB"/>
        </w:rPr>
        <w:t>. 3rd edn. Odessa, FL: Psychological Assessment Resources.</w:t>
      </w:r>
    </w:p>
    <w:p w:rsidRPr="00984DAA" w:rsidR="00583D6E" w:rsidP="6DC5FA67" w:rsidRDefault="00583D6E" w14:paraId="0984466D" w14:textId="6CEAF5EC">
      <w:pPr>
        <w:pStyle w:val="Normal"/>
        <w:rPr>
          <w:rFonts w:ascii="Arial" w:hAnsi="Arial" w:eastAsia="Arial" w:cs="Arial"/>
          <w:noProof w:val="0"/>
          <w:color w:val="000000" w:themeColor="text1" w:themeTint="FF" w:themeShade="FF"/>
          <w:sz w:val="28"/>
          <w:szCs w:val="28"/>
          <w:lang w:val="en-GB"/>
        </w:rPr>
      </w:pPr>
      <w:r w:rsidRPr="6DC5FA67" w:rsidR="11DA280A">
        <w:rPr>
          <w:rFonts w:ascii="Arial" w:hAnsi="Arial" w:eastAsia="Arial" w:cs="Arial"/>
          <w:noProof w:val="0"/>
          <w:lang w:val="en-GB"/>
        </w:rPr>
        <w:t xml:space="preserve">Myers, I.B., McCaulley, M.H., Quenk, N.L. and Hammer, A.L. (1998) </w:t>
      </w:r>
      <w:r w:rsidRPr="6DC5FA67" w:rsidR="11DA280A">
        <w:rPr>
          <w:rFonts w:ascii="Arial" w:hAnsi="Arial" w:eastAsia="Arial" w:cs="Arial"/>
          <w:noProof w:val="0"/>
          <w:lang w:val="en-GB"/>
        </w:rPr>
        <w:t>MBTI Manual: A Guide to the Development and Use of the Myers-Briggs Type Indicator</w:t>
      </w:r>
      <w:r w:rsidRPr="6DC5FA67" w:rsidR="11DA280A">
        <w:rPr>
          <w:rFonts w:ascii="Arial" w:hAnsi="Arial" w:eastAsia="Arial" w:cs="Arial"/>
          <w:noProof w:val="0"/>
          <w:lang w:val="en-GB"/>
        </w:rPr>
        <w:t>. 3rd edn. Palo Alto, CA: Consulting Psychologists Press.</w:t>
      </w:r>
    </w:p>
    <w:p w:rsidRPr="00984DAA" w:rsidR="00583D6E" w:rsidP="6DC5FA67" w:rsidRDefault="00583D6E" w14:paraId="3BD0E9BB" w14:textId="3429D6B1">
      <w:pPr>
        <w:pStyle w:val="Normal"/>
        <w:rPr>
          <w:rFonts w:ascii="Arial" w:hAnsi="Arial" w:eastAsia="Arial" w:cs="Arial"/>
          <w:noProof w:val="0"/>
          <w:color w:val="000000" w:themeColor="text1" w:themeTint="FF" w:themeShade="FF"/>
          <w:sz w:val="28"/>
          <w:szCs w:val="28"/>
          <w:lang w:val="en-GB"/>
        </w:rPr>
      </w:pPr>
      <w:r w:rsidRPr="6DC5FA67" w:rsidR="11DA280A">
        <w:rPr>
          <w:rFonts w:ascii="Arial" w:hAnsi="Arial" w:eastAsia="Arial" w:cs="Arial"/>
          <w:noProof w:val="0"/>
          <w:lang w:val="en-GB"/>
        </w:rPr>
        <w:t xml:space="preserve">Kolb, D.A. (2015) </w:t>
      </w:r>
      <w:r w:rsidRPr="6DC5FA67" w:rsidR="11DA280A">
        <w:rPr>
          <w:rFonts w:ascii="Arial" w:hAnsi="Arial" w:eastAsia="Arial" w:cs="Arial"/>
          <w:noProof w:val="0"/>
          <w:lang w:val="en-GB"/>
        </w:rPr>
        <w:t>Experiential Learning: Experience as the Source of Learning and Development</w:t>
      </w:r>
      <w:r w:rsidRPr="6DC5FA67" w:rsidR="11DA280A">
        <w:rPr>
          <w:rFonts w:ascii="Arial" w:hAnsi="Arial" w:eastAsia="Arial" w:cs="Arial"/>
          <w:noProof w:val="0"/>
          <w:lang w:val="en-GB"/>
        </w:rPr>
        <w:t>. 2nd edn. Upper Saddle River, NJ: Pearson.</w:t>
      </w:r>
    </w:p>
    <w:p w:rsidRPr="00984DAA" w:rsidR="00583D6E" w:rsidP="6DC5FA67" w:rsidRDefault="00583D6E" w14:paraId="6F2CB01F" w14:textId="372664C5">
      <w:pPr>
        <w:pStyle w:val="Normal"/>
        <w:rPr>
          <w:rFonts w:ascii="Arial" w:hAnsi="Arial" w:eastAsia="Arial" w:cs="Arial"/>
          <w:noProof w:val="0"/>
          <w:color w:val="000000" w:themeColor="text1" w:themeTint="FF" w:themeShade="FF"/>
          <w:sz w:val="28"/>
          <w:szCs w:val="28"/>
          <w:lang w:val="en-GB"/>
        </w:rPr>
      </w:pPr>
      <w:r w:rsidRPr="6DC5FA67" w:rsidR="11DA280A">
        <w:rPr>
          <w:rFonts w:ascii="Arial" w:hAnsi="Arial" w:eastAsia="Arial" w:cs="Arial"/>
          <w:noProof w:val="0"/>
          <w:lang w:val="en-GB"/>
        </w:rPr>
        <w:t xml:space="preserve">Moon, J.A. (2013) </w:t>
      </w:r>
      <w:r w:rsidRPr="6DC5FA67" w:rsidR="11DA280A">
        <w:rPr>
          <w:rFonts w:ascii="Arial" w:hAnsi="Arial" w:eastAsia="Arial" w:cs="Arial"/>
          <w:noProof w:val="0"/>
          <w:lang w:val="en-GB"/>
        </w:rPr>
        <w:t>Reflection in Learning and Professional Development</w:t>
      </w:r>
      <w:r w:rsidRPr="6DC5FA67" w:rsidR="11DA280A">
        <w:rPr>
          <w:rFonts w:ascii="Arial" w:hAnsi="Arial" w:eastAsia="Arial" w:cs="Arial"/>
          <w:noProof w:val="0"/>
          <w:lang w:val="en-GB"/>
        </w:rPr>
        <w:t>. London: Routledge.</w:t>
      </w:r>
    </w:p>
    <w:p w:rsidRPr="00984DAA" w:rsidR="00583D6E" w:rsidP="6DC5FA67" w:rsidRDefault="00583D6E" w14:paraId="38EF2224" w14:textId="48173C77">
      <w:pPr>
        <w:pStyle w:val="Normal"/>
        <w:rPr>
          <w:rFonts w:ascii="Arial" w:hAnsi="Arial" w:eastAsia="Arial" w:cs="Arial"/>
          <w:noProof w:val="0"/>
          <w:color w:val="000000" w:themeColor="text1" w:themeTint="FF" w:themeShade="FF"/>
          <w:sz w:val="28"/>
          <w:szCs w:val="28"/>
          <w:lang w:val="en-GB"/>
        </w:rPr>
      </w:pPr>
      <w:r w:rsidRPr="6DC5FA67" w:rsidR="11DA280A">
        <w:rPr>
          <w:rFonts w:ascii="Arial" w:hAnsi="Arial" w:eastAsia="Arial" w:cs="Arial"/>
          <w:noProof w:val="0"/>
          <w:lang w:val="en-GB"/>
        </w:rPr>
        <w:t xml:space="preserve">Robbins, S.P. and Judge, T.A. (2022) </w:t>
      </w:r>
      <w:r w:rsidRPr="6DC5FA67" w:rsidR="11DA280A">
        <w:rPr>
          <w:rFonts w:ascii="Arial" w:hAnsi="Arial" w:eastAsia="Arial" w:cs="Arial"/>
          <w:noProof w:val="0"/>
          <w:lang w:val="en-GB"/>
        </w:rPr>
        <w:t>Organisational Behaviour</w:t>
      </w:r>
      <w:r w:rsidRPr="6DC5FA67" w:rsidR="11DA280A">
        <w:rPr>
          <w:rFonts w:ascii="Arial" w:hAnsi="Arial" w:eastAsia="Arial" w:cs="Arial"/>
          <w:noProof w:val="0"/>
          <w:lang w:val="en-GB"/>
        </w:rPr>
        <w:t>. 19th edn. Harlow: Pearson.</w:t>
      </w:r>
    </w:p>
    <w:p w:rsidRPr="00984DAA" w:rsidR="00583D6E" w:rsidP="6DC5FA67" w:rsidRDefault="00583D6E" w14:paraId="246AEBD8" w14:textId="1E8CE42D">
      <w:pPr>
        <w:pStyle w:val="Normal"/>
        <w:rPr>
          <w:rFonts w:ascii="Arial" w:hAnsi="Arial" w:eastAsia="Arial" w:cs="Arial"/>
          <w:noProof w:val="0"/>
          <w:color w:val="000000" w:themeColor="text1" w:themeTint="FF" w:themeShade="FF"/>
          <w:sz w:val="28"/>
          <w:szCs w:val="28"/>
          <w:lang w:val="en-GB"/>
        </w:rPr>
      </w:pPr>
      <w:r w:rsidRPr="6DC5FA67" w:rsidR="11DA280A">
        <w:rPr>
          <w:rFonts w:ascii="Arial" w:hAnsi="Arial" w:eastAsia="Arial" w:cs="Arial"/>
          <w:noProof w:val="0"/>
          <w:lang w:val="en-GB"/>
        </w:rPr>
        <w:t xml:space="preserve">Yukl, G. (2020) </w:t>
      </w:r>
      <w:r w:rsidRPr="6DC5FA67" w:rsidR="11DA280A">
        <w:rPr>
          <w:rFonts w:ascii="Arial" w:hAnsi="Arial" w:eastAsia="Arial" w:cs="Arial"/>
          <w:noProof w:val="0"/>
          <w:lang w:val="en-GB"/>
        </w:rPr>
        <w:t>Leadership in Organizations</w:t>
      </w:r>
      <w:r w:rsidRPr="6DC5FA67" w:rsidR="11DA280A">
        <w:rPr>
          <w:rFonts w:ascii="Arial" w:hAnsi="Arial" w:eastAsia="Arial" w:cs="Arial"/>
          <w:noProof w:val="0"/>
          <w:lang w:val="en-GB"/>
        </w:rPr>
        <w:t>. 9th edn. Harlow: Pearson.</w:t>
      </w:r>
    </w:p>
    <w:p w:rsidRPr="00984DAA" w:rsidR="00583D6E" w:rsidP="6DC5FA67" w:rsidRDefault="00583D6E" w14:paraId="01AB698C" w14:textId="02074581">
      <w:pPr>
        <w:pStyle w:val="Normal"/>
        <w:rPr>
          <w:rFonts w:ascii="Arial" w:hAnsi="Arial" w:eastAsia="Arial" w:cs="Arial"/>
        </w:rPr>
      </w:pPr>
    </w:p>
    <w:sectPr w:rsidRPr="00984DAA" w:rsidR="00583D6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34f8a0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4C959A6"/>
    <w:multiLevelType w:val="multilevel"/>
    <w:tmpl w:val="223831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9793F88"/>
    <w:multiLevelType w:val="hybridMultilevel"/>
    <w:tmpl w:val="26D89E0E"/>
    <w:lvl w:ilvl="0" w:tplc="08090003">
      <w:start w:val="1"/>
      <w:numFmt w:val="bullet"/>
      <w:lvlText w:val="o"/>
      <w:lvlJc w:val="left"/>
      <w:pPr>
        <w:ind w:left="1440" w:hanging="360"/>
      </w:pPr>
      <w:rPr>
        <w:rFonts w:hint="default" w:ascii="Courier New" w:hAnsi="Courier New" w:cs="Courier New"/>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59EC774F"/>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4487560"/>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7A6A7A22"/>
    <w:multiLevelType w:val="multilevel"/>
    <w:tmpl w:val="8A2EAFD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7C2C0283"/>
    <w:multiLevelType w:val="multilevel"/>
    <w:tmpl w:val="B8A64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9">
    <w:abstractNumId w:val="18"/>
  </w: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2"/>
  </w:num>
  <w:num w:numId="6" w16cid:durableId="1827546075">
    <w:abstractNumId w:val="6"/>
  </w:num>
  <w:num w:numId="7" w16cid:durableId="1749770796">
    <w:abstractNumId w:val="8"/>
  </w:num>
  <w:num w:numId="8" w16cid:durableId="909727554">
    <w:abstractNumId w:val="16"/>
  </w:num>
  <w:num w:numId="9" w16cid:durableId="254945861">
    <w:abstractNumId w:val="11"/>
  </w:num>
  <w:num w:numId="10" w16cid:durableId="137234369">
    <w:abstractNumId w:val="2"/>
  </w:num>
  <w:num w:numId="11" w16cid:durableId="2032366988">
    <w:abstractNumId w:val="13"/>
  </w:num>
  <w:num w:numId="12" w16cid:durableId="2041272870">
    <w:abstractNumId w:val="0"/>
  </w:num>
  <w:num w:numId="13" w16cid:durableId="10764824">
    <w:abstractNumId w:val="17"/>
  </w:num>
  <w:num w:numId="14" w16cid:durableId="237716348">
    <w:abstractNumId w:val="9"/>
  </w:num>
  <w:num w:numId="15" w16cid:durableId="1052802715">
    <w:abstractNumId w:val="5"/>
  </w:num>
  <w:num w:numId="16" w16cid:durableId="1606185029">
    <w:abstractNumId w:val="14"/>
  </w:num>
  <w:num w:numId="17" w16cid:durableId="946544196">
    <w:abstractNumId w:val="15"/>
  </w:num>
  <w:num w:numId="18" w16cid:durableId="5209736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195CB4"/>
    <w:rsid w:val="00583D6E"/>
    <w:rsid w:val="008575EE"/>
    <w:rsid w:val="00984DAA"/>
    <w:rsid w:val="009A41CE"/>
    <w:rsid w:val="00BA34E0"/>
    <w:rsid w:val="00C362AF"/>
    <w:rsid w:val="00C560BE"/>
    <w:rsid w:val="00F6254C"/>
    <w:rsid w:val="00FAA0B1"/>
    <w:rsid w:val="03021B65"/>
    <w:rsid w:val="03360448"/>
    <w:rsid w:val="03360448"/>
    <w:rsid w:val="043D0B7E"/>
    <w:rsid w:val="04E5257E"/>
    <w:rsid w:val="06A80739"/>
    <w:rsid w:val="076C42CD"/>
    <w:rsid w:val="0800193B"/>
    <w:rsid w:val="080A12C6"/>
    <w:rsid w:val="080A12C6"/>
    <w:rsid w:val="094FC2F1"/>
    <w:rsid w:val="0B9B31A2"/>
    <w:rsid w:val="0CA12F8B"/>
    <w:rsid w:val="0D6E8A83"/>
    <w:rsid w:val="0E72B2B4"/>
    <w:rsid w:val="0F5DAD8C"/>
    <w:rsid w:val="0F8BE133"/>
    <w:rsid w:val="1014A396"/>
    <w:rsid w:val="1014A396"/>
    <w:rsid w:val="1051FFFE"/>
    <w:rsid w:val="106497C9"/>
    <w:rsid w:val="10F193CC"/>
    <w:rsid w:val="1173A405"/>
    <w:rsid w:val="11DA280A"/>
    <w:rsid w:val="1247093B"/>
    <w:rsid w:val="1282A6EE"/>
    <w:rsid w:val="162112A5"/>
    <w:rsid w:val="162D8B1C"/>
    <w:rsid w:val="162D8B1C"/>
    <w:rsid w:val="173181FD"/>
    <w:rsid w:val="173181FD"/>
    <w:rsid w:val="17E63202"/>
    <w:rsid w:val="19700111"/>
    <w:rsid w:val="19A37F50"/>
    <w:rsid w:val="19EB3624"/>
    <w:rsid w:val="19EB3624"/>
    <w:rsid w:val="1A7D29B2"/>
    <w:rsid w:val="1B625FD3"/>
    <w:rsid w:val="1D395B05"/>
    <w:rsid w:val="1F42EED7"/>
    <w:rsid w:val="1F8336EC"/>
    <w:rsid w:val="1FBFEBEA"/>
    <w:rsid w:val="2030F64F"/>
    <w:rsid w:val="20E4FC44"/>
    <w:rsid w:val="222874C4"/>
    <w:rsid w:val="23625B44"/>
    <w:rsid w:val="252E0742"/>
    <w:rsid w:val="26C37F6A"/>
    <w:rsid w:val="27089573"/>
    <w:rsid w:val="2787A315"/>
    <w:rsid w:val="27EC091C"/>
    <w:rsid w:val="288EDFA4"/>
    <w:rsid w:val="28F8DFD4"/>
    <w:rsid w:val="28F8DFD4"/>
    <w:rsid w:val="29222E67"/>
    <w:rsid w:val="29222E67"/>
    <w:rsid w:val="293B8AFE"/>
    <w:rsid w:val="2A259DF3"/>
    <w:rsid w:val="2A259DF3"/>
    <w:rsid w:val="2B6BBD9A"/>
    <w:rsid w:val="2BA6C140"/>
    <w:rsid w:val="2C89078B"/>
    <w:rsid w:val="2D521401"/>
    <w:rsid w:val="2E8B6A78"/>
    <w:rsid w:val="2E8B6A78"/>
    <w:rsid w:val="3024F94D"/>
    <w:rsid w:val="3121094A"/>
    <w:rsid w:val="326ED22F"/>
    <w:rsid w:val="32ED5047"/>
    <w:rsid w:val="3319968E"/>
    <w:rsid w:val="33FA26E0"/>
    <w:rsid w:val="34DE5DD2"/>
    <w:rsid w:val="34EF0380"/>
    <w:rsid w:val="363A30B4"/>
    <w:rsid w:val="372E57BD"/>
    <w:rsid w:val="3775176B"/>
    <w:rsid w:val="38992ADC"/>
    <w:rsid w:val="38992ADC"/>
    <w:rsid w:val="3A313DCD"/>
    <w:rsid w:val="3A313DCD"/>
    <w:rsid w:val="3AF35E64"/>
    <w:rsid w:val="3B006E1F"/>
    <w:rsid w:val="3C4B85DA"/>
    <w:rsid w:val="3CC96C83"/>
    <w:rsid w:val="3CF05F22"/>
    <w:rsid w:val="3CF05F22"/>
    <w:rsid w:val="3DDE38E8"/>
    <w:rsid w:val="3E25FD40"/>
    <w:rsid w:val="3E2B5081"/>
    <w:rsid w:val="3EA8D648"/>
    <w:rsid w:val="3F5B6901"/>
    <w:rsid w:val="43852588"/>
    <w:rsid w:val="446C8033"/>
    <w:rsid w:val="44A4C70A"/>
    <w:rsid w:val="45140B75"/>
    <w:rsid w:val="45316066"/>
    <w:rsid w:val="4830F043"/>
    <w:rsid w:val="4852839F"/>
    <w:rsid w:val="4852839F"/>
    <w:rsid w:val="48B2F0A2"/>
    <w:rsid w:val="4A23C8A2"/>
    <w:rsid w:val="4A5A5613"/>
    <w:rsid w:val="4A70F8CC"/>
    <w:rsid w:val="4CF8B5AD"/>
    <w:rsid w:val="4D9E67FE"/>
    <w:rsid w:val="50ECBD53"/>
    <w:rsid w:val="51DEDC1A"/>
    <w:rsid w:val="528661AA"/>
    <w:rsid w:val="530DC653"/>
    <w:rsid w:val="540E674D"/>
    <w:rsid w:val="54723847"/>
    <w:rsid w:val="578A336D"/>
    <w:rsid w:val="58F96BF4"/>
    <w:rsid w:val="59CD18BC"/>
    <w:rsid w:val="5B06F359"/>
    <w:rsid w:val="5B24BFDE"/>
    <w:rsid w:val="5B9D3C67"/>
    <w:rsid w:val="5D02C6C2"/>
    <w:rsid w:val="5D8F8D48"/>
    <w:rsid w:val="5DA0F338"/>
    <w:rsid w:val="5DA0F338"/>
    <w:rsid w:val="5E1DBA72"/>
    <w:rsid w:val="5E79BC22"/>
    <w:rsid w:val="60E21D5F"/>
    <w:rsid w:val="610191F6"/>
    <w:rsid w:val="610191F6"/>
    <w:rsid w:val="62288344"/>
    <w:rsid w:val="6549FB6B"/>
    <w:rsid w:val="65746307"/>
    <w:rsid w:val="668F336C"/>
    <w:rsid w:val="68E2466F"/>
    <w:rsid w:val="6B31DE24"/>
    <w:rsid w:val="6B55271E"/>
    <w:rsid w:val="6B713789"/>
    <w:rsid w:val="6C49FF07"/>
    <w:rsid w:val="6CE1C056"/>
    <w:rsid w:val="6DA507F3"/>
    <w:rsid w:val="6DC5FA67"/>
    <w:rsid w:val="6E05295D"/>
    <w:rsid w:val="6EF696A2"/>
    <w:rsid w:val="6FA5F072"/>
    <w:rsid w:val="702CDAE0"/>
    <w:rsid w:val="707083DD"/>
    <w:rsid w:val="71F75E96"/>
    <w:rsid w:val="728F1FE7"/>
    <w:rsid w:val="72AC6726"/>
    <w:rsid w:val="75B68392"/>
    <w:rsid w:val="762A1CC5"/>
    <w:rsid w:val="764D345B"/>
    <w:rsid w:val="7765A13A"/>
    <w:rsid w:val="782251D4"/>
    <w:rsid w:val="7B631A0A"/>
    <w:rsid w:val="7BA5B4A8"/>
    <w:rsid w:val="7BB1C381"/>
    <w:rsid w:val="7BD82B4E"/>
    <w:rsid w:val="7E400936"/>
    <w:rsid w:val="7F499070"/>
    <w:rsid w:val="7F90E5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83D6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583D6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83D6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83D6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83D6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83D6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83D6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styleId="QuoteChar" w:customStyle="1">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hAnsi="Times New Roman" w:eastAsia="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uiPriority w:val="99"/>
    <w:name w:val="Hyperlink"/>
    <w:basedOn w:val="DefaultParagraphFont"/>
    <w:unhideWhenUsed/>
    <w:rsid w:val="6DC5FA6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Michael Chambers (2233880)</lastModifiedBy>
  <revision>3</revision>
  <dcterms:created xsi:type="dcterms:W3CDTF">2026-06-02T14:52:00.0000000Z</dcterms:created>
  <dcterms:modified xsi:type="dcterms:W3CDTF">2026-06-12T22:25:36.7761771Z</dcterms:modified>
</coreProperties>
</file>