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C3B58" w14:textId="1876CEA8" w:rsidR="007F5B45" w:rsidRDefault="00084A47" w:rsidP="00E159B8">
      <w:pPr>
        <w:rPr>
          <w:noProof/>
        </w:rPr>
      </w:pPr>
      <w:r>
        <w:rPr>
          <w:noProof/>
        </w:rPr>
        <w:drawing>
          <wp:inline distT="0" distB="0" distL="0" distR="0" wp14:anchorId="20E2C07A" wp14:editId="35FEB9B3">
            <wp:extent cx="2303780" cy="920750"/>
            <wp:effectExtent l="0" t="0" r="0" b="0"/>
            <wp:docPr id="1" name="image1.png" descr="U:\UWTSD Logo.jpg"/>
            <wp:cNvGraphicFramePr/>
            <a:graphic xmlns:a="http://schemas.openxmlformats.org/drawingml/2006/main">
              <a:graphicData uri="http://schemas.openxmlformats.org/drawingml/2006/picture">
                <pic:pic xmlns:pic="http://schemas.openxmlformats.org/drawingml/2006/picture">
                  <pic:nvPicPr>
                    <pic:cNvPr id="0" name="image1.png" descr="U:\UWTSD Logo.jpg"/>
                    <pic:cNvPicPr preferRelativeResize="0"/>
                  </pic:nvPicPr>
                  <pic:blipFill>
                    <a:blip r:embed="rId5"/>
                    <a:srcRect/>
                    <a:stretch>
                      <a:fillRect/>
                    </a:stretch>
                  </pic:blipFill>
                  <pic:spPr>
                    <a:xfrm>
                      <a:off x="0" y="0"/>
                      <a:ext cx="2303780" cy="920750"/>
                    </a:xfrm>
                    <a:prstGeom prst="rect">
                      <a:avLst/>
                    </a:prstGeom>
                    <a:ln/>
                  </pic:spPr>
                </pic:pic>
              </a:graphicData>
            </a:graphic>
          </wp:inline>
        </w:drawing>
      </w:r>
    </w:p>
    <w:p w14:paraId="4FCD8120" w14:textId="77777777" w:rsidR="007F5B45" w:rsidRDefault="007F5B45" w:rsidP="00E159B8">
      <w:pPr>
        <w:rPr>
          <w:noProof/>
        </w:rPr>
      </w:pPr>
    </w:p>
    <w:p w14:paraId="19DF8BFC" w14:textId="77777777" w:rsidR="007F5B45" w:rsidRDefault="007F5B45" w:rsidP="00E159B8">
      <w:pPr>
        <w:rPr>
          <w:noProof/>
        </w:rPr>
      </w:pPr>
    </w:p>
    <w:p w14:paraId="1E076082" w14:textId="77777777" w:rsidR="00A878C2" w:rsidRPr="00E33582" w:rsidRDefault="00A878C2" w:rsidP="00A878C2">
      <w:pPr>
        <w:tabs>
          <w:tab w:val="center" w:pos="1440"/>
          <w:tab w:val="center" w:pos="2193"/>
          <w:tab w:val="center" w:pos="2881"/>
          <w:tab w:val="center" w:pos="3601"/>
          <w:tab w:val="center" w:pos="4321"/>
          <w:tab w:val="center" w:pos="5041"/>
          <w:tab w:val="center" w:pos="5761"/>
          <w:tab w:val="center" w:pos="6481"/>
        </w:tabs>
        <w:spacing w:after="0" w:line="259" w:lineRule="auto"/>
        <w:ind w:left="-15"/>
        <w:rPr>
          <w:rFonts w:eastAsia="Times New Roman" w:cs="Times New Roman"/>
          <w:u w:val="single"/>
        </w:rPr>
      </w:pPr>
      <w:proofErr w:type="gramStart"/>
      <w:r>
        <w:rPr>
          <w:rFonts w:eastAsia="Times New Roman" w:cs="Times New Roman"/>
        </w:rPr>
        <w:t xml:space="preserve">Name  </w:t>
      </w:r>
      <w:r>
        <w:rPr>
          <w:rFonts w:eastAsia="Times New Roman" w:cs="Times New Roman"/>
        </w:rPr>
        <w:tab/>
      </w:r>
      <w:proofErr w:type="gramEnd"/>
      <w:r>
        <w:rPr>
          <w:rFonts w:eastAsia="Times New Roman" w:cs="Times New Roman"/>
        </w:rPr>
        <w:tab/>
        <w:t xml:space="preserve"> </w:t>
      </w:r>
      <w:r>
        <w:rPr>
          <w:rFonts w:eastAsia="Times New Roman" w:cs="Times New Roman"/>
        </w:rPr>
        <w:tab/>
        <w:t xml:space="preserve">: </w:t>
      </w:r>
      <w:r w:rsidRPr="00E33582">
        <w:rPr>
          <w:rFonts w:eastAsia="Times New Roman" w:cs="Times New Roman"/>
          <w:u w:val="single"/>
        </w:rPr>
        <w:t xml:space="preserve">    </w:t>
      </w:r>
      <w:r>
        <w:rPr>
          <w:rFonts w:eastAsia="Times New Roman" w:cs="Times New Roman"/>
          <w:u w:val="single"/>
        </w:rPr>
        <w:t xml:space="preserve">      </w:t>
      </w:r>
      <w:r w:rsidRPr="00E33582">
        <w:rPr>
          <w:rFonts w:eastAsia="Times New Roman" w:cs="Times New Roman"/>
          <w:u w:val="single"/>
        </w:rPr>
        <w:t xml:space="preserve"> GERGANA VELIKOVA</w:t>
      </w:r>
      <w:r>
        <w:rPr>
          <w:rFonts w:eastAsia="Times New Roman" w:cs="Times New Roman"/>
          <w:u w:val="single"/>
        </w:rPr>
        <w:t xml:space="preserve">    </w:t>
      </w:r>
      <w:r>
        <w:rPr>
          <w:rFonts w:eastAsia="Times New Roman" w:cs="Times New Roman"/>
          <w:u w:val="single"/>
        </w:rPr>
        <w:tab/>
      </w:r>
      <w:r w:rsidRPr="00E33582">
        <w:rPr>
          <w:rFonts w:eastAsia="Times New Roman" w:cs="Times New Roman"/>
          <w:u w:val="single"/>
        </w:rPr>
        <w:t xml:space="preserve">     </w:t>
      </w:r>
    </w:p>
    <w:p w14:paraId="1C0E0BB5" w14:textId="77777777" w:rsidR="00A878C2" w:rsidRDefault="00A878C2" w:rsidP="00A878C2">
      <w:pPr>
        <w:spacing w:after="0" w:line="259" w:lineRule="auto"/>
      </w:pPr>
      <w:r>
        <w:rPr>
          <w:rFonts w:eastAsia="Times New Roman" w:cs="Times New Roman"/>
        </w:rPr>
        <w:t xml:space="preserve"> </w:t>
      </w:r>
    </w:p>
    <w:p w14:paraId="61E3E63C" w14:textId="77777777" w:rsidR="00A878C2" w:rsidRDefault="00A878C2" w:rsidP="00A878C2">
      <w:pPr>
        <w:tabs>
          <w:tab w:val="center" w:pos="1440"/>
          <w:tab w:val="center" w:pos="2193"/>
          <w:tab w:val="center" w:pos="2881"/>
          <w:tab w:val="center" w:pos="3601"/>
          <w:tab w:val="center" w:pos="4321"/>
          <w:tab w:val="center" w:pos="5041"/>
          <w:tab w:val="center" w:pos="5761"/>
          <w:tab w:val="center" w:pos="6481"/>
        </w:tabs>
        <w:spacing w:after="0" w:line="259" w:lineRule="auto"/>
        <w:ind w:left="-15"/>
      </w:pPr>
      <w:r>
        <w:rPr>
          <w:rFonts w:eastAsia="Times New Roman" w:cs="Times New Roman"/>
        </w:rPr>
        <w:t xml:space="preserve">Student ID </w:t>
      </w:r>
      <w:r>
        <w:rPr>
          <w:rFonts w:eastAsia="Times New Roman" w:cs="Times New Roman"/>
        </w:rPr>
        <w:tab/>
        <w:t xml:space="preserve"> </w:t>
      </w:r>
      <w:r>
        <w:rPr>
          <w:rFonts w:eastAsia="Times New Roman" w:cs="Times New Roman"/>
        </w:rPr>
        <w:tab/>
        <w:t xml:space="preserve">  </w:t>
      </w:r>
      <w:proofErr w:type="gramStart"/>
      <w:r>
        <w:rPr>
          <w:rFonts w:eastAsia="Times New Roman" w:cs="Times New Roman"/>
        </w:rPr>
        <w:t xml:space="preserve">  :</w:t>
      </w:r>
      <w:proofErr w:type="gramEnd"/>
      <w:r>
        <w:rPr>
          <w:rFonts w:eastAsia="Times New Roman" w:cs="Times New Roman"/>
        </w:rPr>
        <w:t xml:space="preserve"> </w:t>
      </w:r>
      <w:r>
        <w:rPr>
          <w:rFonts w:eastAsia="Times New Roman" w:cs="Times New Roman"/>
          <w:u w:val="single"/>
        </w:rPr>
        <w:t xml:space="preserve"> </w:t>
      </w:r>
      <w:r>
        <w:rPr>
          <w:rFonts w:eastAsia="Times New Roman" w:cs="Times New Roman"/>
          <w:u w:val="single"/>
        </w:rPr>
        <w:tab/>
        <w:t xml:space="preserve">         2024062</w:t>
      </w:r>
      <w:r>
        <w:rPr>
          <w:rFonts w:eastAsia="Times New Roman" w:cs="Times New Roman"/>
          <w:u w:val="single"/>
        </w:rPr>
        <w:tab/>
        <w:t xml:space="preserve"> </w:t>
      </w:r>
      <w:r>
        <w:rPr>
          <w:rFonts w:eastAsia="Times New Roman" w:cs="Times New Roman"/>
          <w:u w:val="single"/>
        </w:rPr>
        <w:tab/>
        <w:t xml:space="preserve"> </w:t>
      </w:r>
      <w:r>
        <w:rPr>
          <w:rFonts w:eastAsia="Times New Roman" w:cs="Times New Roman"/>
          <w:u w:val="single"/>
        </w:rPr>
        <w:tab/>
      </w:r>
      <w:r>
        <w:rPr>
          <w:rFonts w:eastAsia="Times New Roman" w:cs="Times New Roman"/>
        </w:rPr>
        <w:t xml:space="preserve"> </w:t>
      </w:r>
    </w:p>
    <w:p w14:paraId="7F047092" w14:textId="77777777" w:rsidR="00A878C2" w:rsidRDefault="00A878C2" w:rsidP="00A878C2">
      <w:pPr>
        <w:spacing w:after="0" w:line="259" w:lineRule="auto"/>
      </w:pPr>
      <w:r>
        <w:rPr>
          <w:rFonts w:eastAsia="Times New Roman" w:cs="Times New Roman"/>
        </w:rPr>
        <w:t xml:space="preserve"> </w:t>
      </w:r>
    </w:p>
    <w:p w14:paraId="685F9D01" w14:textId="77777777" w:rsidR="00A878C2" w:rsidRDefault="00A878C2" w:rsidP="00A878C2">
      <w:pPr>
        <w:tabs>
          <w:tab w:val="center" w:pos="2193"/>
          <w:tab w:val="center" w:pos="2881"/>
          <w:tab w:val="center" w:pos="3601"/>
          <w:tab w:val="center" w:pos="4321"/>
          <w:tab w:val="center" w:pos="5041"/>
          <w:tab w:val="center" w:pos="5761"/>
          <w:tab w:val="center" w:pos="6481"/>
        </w:tabs>
        <w:spacing w:after="0" w:line="259" w:lineRule="auto"/>
        <w:ind w:left="-15"/>
      </w:pPr>
      <w:r>
        <w:rPr>
          <w:rFonts w:eastAsia="Times New Roman" w:cs="Times New Roman"/>
        </w:rPr>
        <w:t xml:space="preserve">Date &amp; </w:t>
      </w:r>
      <w:proofErr w:type="gramStart"/>
      <w:r>
        <w:rPr>
          <w:rFonts w:eastAsia="Times New Roman" w:cs="Times New Roman"/>
        </w:rPr>
        <w:t xml:space="preserve">Time  </w:t>
      </w:r>
      <w:r>
        <w:rPr>
          <w:rFonts w:eastAsia="Times New Roman" w:cs="Times New Roman"/>
        </w:rPr>
        <w:tab/>
      </w:r>
      <w:proofErr w:type="gramEnd"/>
      <w:r>
        <w:rPr>
          <w:rFonts w:eastAsia="Times New Roman" w:cs="Times New Roman"/>
        </w:rPr>
        <w:t xml:space="preserve">    : </w:t>
      </w:r>
      <w:r>
        <w:rPr>
          <w:rFonts w:eastAsia="Times New Roman" w:cs="Times New Roman"/>
          <w:u w:val="single"/>
        </w:rPr>
        <w:t xml:space="preserve"> </w:t>
      </w:r>
      <w:r>
        <w:rPr>
          <w:rFonts w:eastAsia="Times New Roman" w:cs="Times New Roman"/>
          <w:u w:val="single"/>
        </w:rPr>
        <w:tab/>
        <w:t>06 /09/2021</w:t>
      </w:r>
      <w:r>
        <w:rPr>
          <w:rFonts w:eastAsia="Times New Roman" w:cs="Times New Roman"/>
          <w:u w:val="single"/>
        </w:rPr>
        <w:tab/>
        <w:t xml:space="preserve">8:30 PM </w:t>
      </w:r>
      <w:r>
        <w:rPr>
          <w:rFonts w:eastAsia="Times New Roman" w:cs="Times New Roman"/>
          <w:u w:val="single"/>
        </w:rPr>
        <w:tab/>
        <w:t xml:space="preserve"> </w:t>
      </w:r>
      <w:r>
        <w:rPr>
          <w:rFonts w:eastAsia="Times New Roman" w:cs="Times New Roman"/>
          <w:u w:val="single"/>
        </w:rPr>
        <w:tab/>
      </w:r>
      <w:r>
        <w:rPr>
          <w:rFonts w:eastAsia="Times New Roman" w:cs="Times New Roman"/>
        </w:rPr>
        <w:t xml:space="preserve"> </w:t>
      </w:r>
    </w:p>
    <w:p w14:paraId="371714E4" w14:textId="77777777" w:rsidR="00A878C2" w:rsidRDefault="00A878C2" w:rsidP="00A878C2">
      <w:pPr>
        <w:spacing w:after="0" w:line="238" w:lineRule="auto"/>
        <w:ind w:right="3137"/>
      </w:pPr>
      <w:r>
        <w:rPr>
          <w:rFonts w:eastAsia="Times New Roman" w:cs="Times New Roman"/>
        </w:rPr>
        <w:t xml:space="preserve">                                                                                                   </w:t>
      </w:r>
    </w:p>
    <w:p w14:paraId="3009F07B" w14:textId="77777777" w:rsidR="007F5B45" w:rsidRDefault="007F5B45" w:rsidP="00E159B8">
      <w:pPr>
        <w:rPr>
          <w:noProof/>
        </w:rPr>
      </w:pPr>
    </w:p>
    <w:p w14:paraId="085B5F6D" w14:textId="77777777" w:rsidR="007F5B45" w:rsidRDefault="007F5B45" w:rsidP="00E159B8">
      <w:pPr>
        <w:rPr>
          <w:noProof/>
        </w:rPr>
      </w:pPr>
    </w:p>
    <w:p w14:paraId="346889AD" w14:textId="77777777" w:rsidR="007F5B45" w:rsidRPr="007F5B45" w:rsidRDefault="007F5B45" w:rsidP="00E159B8">
      <w:pPr>
        <w:jc w:val="center"/>
        <w:rPr>
          <w:rFonts w:cs="Times New Roman"/>
          <w:b/>
          <w:i/>
          <w:noProof/>
          <w:sz w:val="72"/>
          <w:szCs w:val="96"/>
        </w:rPr>
      </w:pPr>
    </w:p>
    <w:p w14:paraId="29768AB7" w14:textId="77777777" w:rsidR="007F5B45" w:rsidRPr="007F5B45" w:rsidRDefault="007F5B45" w:rsidP="00E159B8">
      <w:pPr>
        <w:jc w:val="center"/>
        <w:rPr>
          <w:rFonts w:cs="Times New Roman"/>
          <w:b/>
          <w:i/>
          <w:noProof/>
          <w:sz w:val="72"/>
          <w:szCs w:val="96"/>
        </w:rPr>
      </w:pPr>
      <w:r w:rsidRPr="007F5B45">
        <w:rPr>
          <w:rFonts w:cs="Times New Roman"/>
          <w:b/>
          <w:i/>
          <w:color w:val="333333"/>
          <w:sz w:val="72"/>
          <w:szCs w:val="96"/>
          <w:shd w:val="clear" w:color="auto" w:fill="FFFFFF"/>
        </w:rPr>
        <w:t>Organizational Structure &amp; Culture</w:t>
      </w:r>
    </w:p>
    <w:p w14:paraId="4322011B" w14:textId="77777777" w:rsidR="007F5B45" w:rsidRDefault="007F5B45" w:rsidP="00E159B8">
      <w:pPr>
        <w:rPr>
          <w:noProof/>
        </w:rPr>
      </w:pPr>
    </w:p>
    <w:p w14:paraId="0A913431" w14:textId="77777777" w:rsidR="007F5B45" w:rsidRDefault="007F5B45" w:rsidP="00E159B8">
      <w:pPr>
        <w:rPr>
          <w:noProof/>
        </w:rPr>
      </w:pPr>
    </w:p>
    <w:p w14:paraId="7F8BE4EF" w14:textId="77777777" w:rsidR="007F5B45" w:rsidRDefault="007F5B45" w:rsidP="00E159B8">
      <w:pPr>
        <w:rPr>
          <w:noProof/>
        </w:rPr>
      </w:pPr>
    </w:p>
    <w:p w14:paraId="34DA9A50" w14:textId="77777777" w:rsidR="007F5B45" w:rsidRDefault="007F5B45" w:rsidP="00E159B8">
      <w:pPr>
        <w:rPr>
          <w:noProof/>
        </w:rPr>
      </w:pPr>
    </w:p>
    <w:p w14:paraId="415EC1B5" w14:textId="77777777" w:rsidR="007F5B45" w:rsidRDefault="007F5B45" w:rsidP="00E159B8">
      <w:pPr>
        <w:rPr>
          <w:noProof/>
        </w:rPr>
      </w:pPr>
    </w:p>
    <w:p w14:paraId="6B3A2401" w14:textId="77777777" w:rsidR="007F5B45" w:rsidRDefault="007F5B45" w:rsidP="00E159B8">
      <w:pPr>
        <w:rPr>
          <w:noProof/>
        </w:rPr>
      </w:pPr>
    </w:p>
    <w:p w14:paraId="30841FBE" w14:textId="77777777" w:rsidR="007F5B45" w:rsidRDefault="007F5B45" w:rsidP="00E159B8">
      <w:pPr>
        <w:rPr>
          <w:noProof/>
        </w:rPr>
      </w:pPr>
    </w:p>
    <w:p w14:paraId="7994E9BB" w14:textId="77777777" w:rsidR="00600E67" w:rsidRPr="00600E67" w:rsidRDefault="00600E67" w:rsidP="00A878C2">
      <w:pPr>
        <w:pStyle w:val="TOC1"/>
        <w:tabs>
          <w:tab w:val="right" w:leader="dot" w:pos="9350"/>
        </w:tabs>
        <w:rPr>
          <w:b/>
          <w:noProof/>
          <w:sz w:val="32"/>
        </w:rPr>
      </w:pPr>
    </w:p>
    <w:p w14:paraId="60D7982D" w14:textId="77777777" w:rsidR="00600E67" w:rsidRPr="00600E67" w:rsidRDefault="00600E67" w:rsidP="00600E67">
      <w:pPr>
        <w:pStyle w:val="TOC1"/>
        <w:tabs>
          <w:tab w:val="right" w:leader="dot" w:pos="9350"/>
        </w:tabs>
        <w:jc w:val="center"/>
        <w:rPr>
          <w:b/>
          <w:noProof/>
          <w:sz w:val="32"/>
        </w:rPr>
      </w:pPr>
      <w:r w:rsidRPr="00600E67">
        <w:rPr>
          <w:b/>
          <w:noProof/>
          <w:sz w:val="32"/>
        </w:rPr>
        <w:t>TABLE OF CONTENT</w:t>
      </w:r>
    </w:p>
    <w:p w14:paraId="49F5F041" w14:textId="77777777" w:rsidR="00600E67" w:rsidRDefault="00600E67">
      <w:pPr>
        <w:pStyle w:val="TOC1"/>
        <w:tabs>
          <w:tab w:val="right" w:leader="dot" w:pos="9350"/>
        </w:tabs>
        <w:rPr>
          <w:noProof/>
        </w:rPr>
      </w:pPr>
    </w:p>
    <w:p w14:paraId="7B0EDBC1" w14:textId="77777777" w:rsidR="00600E67" w:rsidRPr="003661FF" w:rsidRDefault="00600E67">
      <w:pPr>
        <w:pStyle w:val="TOC1"/>
        <w:tabs>
          <w:tab w:val="right" w:leader="dot" w:pos="9350"/>
        </w:tabs>
        <w:rPr>
          <w:rFonts w:asciiTheme="minorHAnsi" w:eastAsiaTheme="minorEastAsia" w:hAnsiTheme="minorHAnsi"/>
          <w:noProof/>
          <w:sz w:val="22"/>
        </w:rPr>
      </w:pPr>
      <w:r>
        <w:rPr>
          <w:noProof/>
        </w:rPr>
        <w:fldChar w:fldCharType="begin"/>
      </w:r>
      <w:r>
        <w:rPr>
          <w:noProof/>
        </w:rPr>
        <w:instrText xml:space="preserve"> TOC \o "1-3" \h \z \u </w:instrText>
      </w:r>
      <w:r>
        <w:rPr>
          <w:noProof/>
        </w:rPr>
        <w:fldChar w:fldCharType="separate"/>
      </w:r>
      <w:hyperlink w:anchor="_Toc78276462" w:history="1">
        <w:r w:rsidRPr="003661FF">
          <w:rPr>
            <w:rStyle w:val="Hyperlink"/>
            <w:noProof/>
          </w:rPr>
          <w:t>INTRODUCTION</w:t>
        </w:r>
        <w:r w:rsidRPr="003661FF">
          <w:rPr>
            <w:noProof/>
            <w:webHidden/>
          </w:rPr>
          <w:tab/>
        </w:r>
        <w:r w:rsidRPr="003661FF">
          <w:rPr>
            <w:noProof/>
            <w:webHidden/>
          </w:rPr>
          <w:fldChar w:fldCharType="begin"/>
        </w:r>
        <w:r w:rsidRPr="003661FF">
          <w:rPr>
            <w:noProof/>
            <w:webHidden/>
          </w:rPr>
          <w:instrText xml:space="preserve"> PAGEREF _Toc78276462 \h </w:instrText>
        </w:r>
        <w:r w:rsidRPr="003661FF">
          <w:rPr>
            <w:noProof/>
            <w:webHidden/>
          </w:rPr>
        </w:r>
        <w:r w:rsidRPr="003661FF">
          <w:rPr>
            <w:noProof/>
            <w:webHidden/>
          </w:rPr>
          <w:fldChar w:fldCharType="separate"/>
        </w:r>
        <w:r w:rsidRPr="003661FF">
          <w:rPr>
            <w:noProof/>
            <w:webHidden/>
          </w:rPr>
          <w:t>3</w:t>
        </w:r>
        <w:r w:rsidRPr="003661FF">
          <w:rPr>
            <w:noProof/>
            <w:webHidden/>
          </w:rPr>
          <w:fldChar w:fldCharType="end"/>
        </w:r>
      </w:hyperlink>
    </w:p>
    <w:p w14:paraId="04117BC5" w14:textId="77777777" w:rsidR="00600E67" w:rsidRPr="003661FF" w:rsidRDefault="00A878C2">
      <w:pPr>
        <w:pStyle w:val="TOC1"/>
        <w:tabs>
          <w:tab w:val="right" w:leader="dot" w:pos="9350"/>
        </w:tabs>
        <w:rPr>
          <w:rFonts w:asciiTheme="minorHAnsi" w:eastAsiaTheme="minorEastAsia" w:hAnsiTheme="minorHAnsi"/>
          <w:noProof/>
          <w:sz w:val="22"/>
        </w:rPr>
      </w:pPr>
      <w:hyperlink w:anchor="_Toc78276463" w:history="1">
        <w:r w:rsidR="00600E67" w:rsidRPr="003661FF">
          <w:rPr>
            <w:rStyle w:val="Hyperlink"/>
            <w:noProof/>
          </w:rPr>
          <w:t>TASK</w:t>
        </w:r>
        <w:r w:rsidR="00600E67" w:rsidRPr="003661FF">
          <w:rPr>
            <w:noProof/>
            <w:webHidden/>
          </w:rPr>
          <w:tab/>
        </w:r>
        <w:r w:rsidR="00600E67" w:rsidRPr="003661FF">
          <w:rPr>
            <w:noProof/>
            <w:webHidden/>
          </w:rPr>
          <w:fldChar w:fldCharType="begin"/>
        </w:r>
        <w:r w:rsidR="00600E67" w:rsidRPr="003661FF">
          <w:rPr>
            <w:noProof/>
            <w:webHidden/>
          </w:rPr>
          <w:instrText xml:space="preserve"> PAGEREF _Toc78276463 \h </w:instrText>
        </w:r>
        <w:r w:rsidR="00600E67" w:rsidRPr="003661FF">
          <w:rPr>
            <w:noProof/>
            <w:webHidden/>
          </w:rPr>
        </w:r>
        <w:r w:rsidR="00600E67" w:rsidRPr="003661FF">
          <w:rPr>
            <w:noProof/>
            <w:webHidden/>
          </w:rPr>
          <w:fldChar w:fldCharType="separate"/>
        </w:r>
        <w:r w:rsidR="00600E67" w:rsidRPr="003661FF">
          <w:rPr>
            <w:noProof/>
            <w:webHidden/>
          </w:rPr>
          <w:t>4</w:t>
        </w:r>
        <w:r w:rsidR="00600E67" w:rsidRPr="003661FF">
          <w:rPr>
            <w:noProof/>
            <w:webHidden/>
          </w:rPr>
          <w:fldChar w:fldCharType="end"/>
        </w:r>
      </w:hyperlink>
    </w:p>
    <w:p w14:paraId="2DC5E366" w14:textId="77777777" w:rsidR="00600E67" w:rsidRPr="003661FF" w:rsidRDefault="00A878C2">
      <w:pPr>
        <w:pStyle w:val="TOC2"/>
        <w:tabs>
          <w:tab w:val="right" w:leader="dot" w:pos="9350"/>
        </w:tabs>
        <w:rPr>
          <w:rFonts w:asciiTheme="minorHAnsi" w:eastAsiaTheme="minorEastAsia" w:hAnsiTheme="minorHAnsi"/>
          <w:noProof/>
          <w:sz w:val="22"/>
        </w:rPr>
      </w:pPr>
      <w:hyperlink w:anchor="_Toc78276464" w:history="1">
        <w:r w:rsidR="00600E67" w:rsidRPr="003661FF">
          <w:rPr>
            <w:rStyle w:val="Hyperlink"/>
            <w:noProof/>
          </w:rPr>
          <w:t>Organization structure and culture influence on organizational performance</w:t>
        </w:r>
        <w:r w:rsidR="00600E67" w:rsidRPr="003661FF">
          <w:rPr>
            <w:noProof/>
            <w:webHidden/>
          </w:rPr>
          <w:tab/>
        </w:r>
        <w:r w:rsidR="00600E67" w:rsidRPr="003661FF">
          <w:rPr>
            <w:noProof/>
            <w:webHidden/>
          </w:rPr>
          <w:fldChar w:fldCharType="begin"/>
        </w:r>
        <w:r w:rsidR="00600E67" w:rsidRPr="003661FF">
          <w:rPr>
            <w:noProof/>
            <w:webHidden/>
          </w:rPr>
          <w:instrText xml:space="preserve"> PAGEREF _Toc78276464 \h </w:instrText>
        </w:r>
        <w:r w:rsidR="00600E67" w:rsidRPr="003661FF">
          <w:rPr>
            <w:noProof/>
            <w:webHidden/>
          </w:rPr>
        </w:r>
        <w:r w:rsidR="00600E67" w:rsidRPr="003661FF">
          <w:rPr>
            <w:noProof/>
            <w:webHidden/>
          </w:rPr>
          <w:fldChar w:fldCharType="separate"/>
        </w:r>
        <w:r w:rsidR="00600E67" w:rsidRPr="003661FF">
          <w:rPr>
            <w:noProof/>
            <w:webHidden/>
          </w:rPr>
          <w:t>4</w:t>
        </w:r>
        <w:r w:rsidR="00600E67" w:rsidRPr="003661FF">
          <w:rPr>
            <w:noProof/>
            <w:webHidden/>
          </w:rPr>
          <w:fldChar w:fldCharType="end"/>
        </w:r>
      </w:hyperlink>
    </w:p>
    <w:p w14:paraId="1BB187B0" w14:textId="77777777" w:rsidR="00600E67" w:rsidRDefault="00A878C2">
      <w:pPr>
        <w:pStyle w:val="TOC2"/>
        <w:tabs>
          <w:tab w:val="right" w:leader="dot" w:pos="9350"/>
        </w:tabs>
        <w:rPr>
          <w:rFonts w:asciiTheme="minorHAnsi" w:eastAsiaTheme="minorEastAsia" w:hAnsiTheme="minorHAnsi"/>
          <w:noProof/>
          <w:sz w:val="22"/>
        </w:rPr>
      </w:pPr>
      <w:hyperlink w:anchor="_Toc78276465" w:history="1">
        <w:r w:rsidR="00600E67" w:rsidRPr="003661FF">
          <w:rPr>
            <w:rStyle w:val="Hyperlink"/>
            <w:noProof/>
          </w:rPr>
          <w:t>Explaining how different factors can influence individual behavior at workplace</w:t>
        </w:r>
        <w:r w:rsidR="00600E67" w:rsidRPr="003661FF">
          <w:rPr>
            <w:noProof/>
            <w:webHidden/>
          </w:rPr>
          <w:tab/>
        </w:r>
        <w:r w:rsidR="00600E67" w:rsidRPr="003661FF">
          <w:rPr>
            <w:noProof/>
            <w:webHidden/>
          </w:rPr>
          <w:fldChar w:fldCharType="begin"/>
        </w:r>
        <w:r w:rsidR="00600E67" w:rsidRPr="003661FF">
          <w:rPr>
            <w:noProof/>
            <w:webHidden/>
          </w:rPr>
          <w:instrText xml:space="preserve"> PAGEREF _Toc78276465 \h </w:instrText>
        </w:r>
        <w:r w:rsidR="00600E67" w:rsidRPr="003661FF">
          <w:rPr>
            <w:noProof/>
            <w:webHidden/>
          </w:rPr>
        </w:r>
        <w:r w:rsidR="00600E67" w:rsidRPr="003661FF">
          <w:rPr>
            <w:noProof/>
            <w:webHidden/>
          </w:rPr>
          <w:fldChar w:fldCharType="separate"/>
        </w:r>
        <w:r w:rsidR="00600E67" w:rsidRPr="003661FF">
          <w:rPr>
            <w:noProof/>
            <w:webHidden/>
          </w:rPr>
          <w:t>6</w:t>
        </w:r>
        <w:r w:rsidR="00600E67" w:rsidRPr="003661FF">
          <w:rPr>
            <w:noProof/>
            <w:webHidden/>
          </w:rPr>
          <w:fldChar w:fldCharType="end"/>
        </w:r>
      </w:hyperlink>
    </w:p>
    <w:p w14:paraId="04AF374B" w14:textId="77777777" w:rsidR="00600E67" w:rsidRDefault="00A878C2">
      <w:pPr>
        <w:pStyle w:val="TOC1"/>
        <w:tabs>
          <w:tab w:val="right" w:leader="dot" w:pos="9350"/>
        </w:tabs>
        <w:rPr>
          <w:rFonts w:asciiTheme="minorHAnsi" w:eastAsiaTheme="minorEastAsia" w:hAnsiTheme="minorHAnsi"/>
          <w:noProof/>
          <w:sz w:val="22"/>
        </w:rPr>
      </w:pPr>
      <w:hyperlink w:anchor="_Toc78276466" w:history="1">
        <w:r w:rsidR="00600E67" w:rsidRPr="00C75F66">
          <w:rPr>
            <w:rStyle w:val="Hyperlink"/>
            <w:rFonts w:cs="Times New Roman"/>
            <w:noProof/>
          </w:rPr>
          <w:t>CONCLUSION</w:t>
        </w:r>
        <w:r w:rsidR="00600E67">
          <w:rPr>
            <w:noProof/>
            <w:webHidden/>
          </w:rPr>
          <w:tab/>
        </w:r>
        <w:r w:rsidR="00600E67">
          <w:rPr>
            <w:noProof/>
            <w:webHidden/>
          </w:rPr>
          <w:fldChar w:fldCharType="begin"/>
        </w:r>
        <w:r w:rsidR="00600E67">
          <w:rPr>
            <w:noProof/>
            <w:webHidden/>
          </w:rPr>
          <w:instrText xml:space="preserve"> PAGEREF _Toc78276466 \h </w:instrText>
        </w:r>
        <w:r w:rsidR="00600E67">
          <w:rPr>
            <w:noProof/>
            <w:webHidden/>
          </w:rPr>
        </w:r>
        <w:r w:rsidR="00600E67">
          <w:rPr>
            <w:noProof/>
            <w:webHidden/>
          </w:rPr>
          <w:fldChar w:fldCharType="separate"/>
        </w:r>
        <w:r w:rsidR="00600E67">
          <w:rPr>
            <w:noProof/>
            <w:webHidden/>
          </w:rPr>
          <w:t>9</w:t>
        </w:r>
        <w:r w:rsidR="00600E67">
          <w:rPr>
            <w:noProof/>
            <w:webHidden/>
          </w:rPr>
          <w:fldChar w:fldCharType="end"/>
        </w:r>
      </w:hyperlink>
    </w:p>
    <w:p w14:paraId="50E8EF3E" w14:textId="77777777" w:rsidR="00600E67" w:rsidRDefault="00A878C2">
      <w:pPr>
        <w:pStyle w:val="TOC1"/>
        <w:tabs>
          <w:tab w:val="right" w:leader="dot" w:pos="9350"/>
        </w:tabs>
        <w:rPr>
          <w:rFonts w:asciiTheme="minorHAnsi" w:eastAsiaTheme="minorEastAsia" w:hAnsiTheme="minorHAnsi"/>
          <w:noProof/>
          <w:sz w:val="22"/>
        </w:rPr>
      </w:pPr>
      <w:hyperlink w:anchor="_Toc78276467" w:history="1">
        <w:r w:rsidR="00600E67" w:rsidRPr="00C75F66">
          <w:rPr>
            <w:rStyle w:val="Hyperlink"/>
            <w:rFonts w:cs="Times New Roman"/>
            <w:noProof/>
          </w:rPr>
          <w:t>REFERENCES</w:t>
        </w:r>
        <w:r w:rsidR="00600E67">
          <w:rPr>
            <w:noProof/>
            <w:webHidden/>
          </w:rPr>
          <w:tab/>
        </w:r>
        <w:r w:rsidR="00600E67">
          <w:rPr>
            <w:noProof/>
            <w:webHidden/>
          </w:rPr>
          <w:fldChar w:fldCharType="begin"/>
        </w:r>
        <w:r w:rsidR="00600E67">
          <w:rPr>
            <w:noProof/>
            <w:webHidden/>
          </w:rPr>
          <w:instrText xml:space="preserve"> PAGEREF _Toc78276467 \h </w:instrText>
        </w:r>
        <w:r w:rsidR="00600E67">
          <w:rPr>
            <w:noProof/>
            <w:webHidden/>
          </w:rPr>
        </w:r>
        <w:r w:rsidR="00600E67">
          <w:rPr>
            <w:noProof/>
            <w:webHidden/>
          </w:rPr>
          <w:fldChar w:fldCharType="separate"/>
        </w:r>
        <w:r w:rsidR="00600E67">
          <w:rPr>
            <w:noProof/>
            <w:webHidden/>
          </w:rPr>
          <w:t>10</w:t>
        </w:r>
        <w:r w:rsidR="00600E67">
          <w:rPr>
            <w:noProof/>
            <w:webHidden/>
          </w:rPr>
          <w:fldChar w:fldCharType="end"/>
        </w:r>
      </w:hyperlink>
    </w:p>
    <w:p w14:paraId="132F03CE" w14:textId="6050117A" w:rsidR="00600E67" w:rsidRDefault="00600E67" w:rsidP="00E159B8">
      <w:pPr>
        <w:pStyle w:val="Heading1"/>
        <w:rPr>
          <w:noProof/>
        </w:rPr>
      </w:pPr>
      <w:r>
        <w:rPr>
          <w:noProof/>
        </w:rPr>
        <w:fldChar w:fldCharType="end"/>
      </w:r>
    </w:p>
    <w:p w14:paraId="7ABB4E2F" w14:textId="0625AE46" w:rsidR="00A878C2" w:rsidRDefault="00A878C2" w:rsidP="00A878C2"/>
    <w:p w14:paraId="6E9B78D0" w14:textId="2D153E77" w:rsidR="00A878C2" w:rsidRDefault="00A878C2" w:rsidP="00A878C2"/>
    <w:p w14:paraId="230A2530" w14:textId="5979E9F7" w:rsidR="00A878C2" w:rsidRDefault="00A878C2" w:rsidP="00A878C2"/>
    <w:p w14:paraId="3511862B" w14:textId="609CDE9E" w:rsidR="00A878C2" w:rsidRDefault="00A878C2" w:rsidP="00A878C2"/>
    <w:p w14:paraId="7D1535DA" w14:textId="7380ACFA" w:rsidR="00A878C2" w:rsidRDefault="00A878C2" w:rsidP="00A878C2"/>
    <w:p w14:paraId="2A78F1D3" w14:textId="77DA1183" w:rsidR="00A878C2" w:rsidRDefault="00A878C2" w:rsidP="00A878C2"/>
    <w:p w14:paraId="03DEBAA4" w14:textId="55C36ACD" w:rsidR="00A878C2" w:rsidRDefault="00A878C2" w:rsidP="00A878C2"/>
    <w:p w14:paraId="44E52193" w14:textId="6C38950D" w:rsidR="00A878C2" w:rsidRDefault="00A878C2" w:rsidP="00A878C2"/>
    <w:p w14:paraId="51BAFC52" w14:textId="0FD6175C" w:rsidR="00A878C2" w:rsidRDefault="00A878C2" w:rsidP="00A878C2"/>
    <w:p w14:paraId="234AED08" w14:textId="77777777" w:rsidR="00A878C2" w:rsidRPr="00A878C2" w:rsidRDefault="00A878C2" w:rsidP="00A878C2"/>
    <w:p w14:paraId="0DB1A6FE" w14:textId="77777777" w:rsidR="007F5B45" w:rsidRDefault="00AF1994" w:rsidP="00E159B8">
      <w:pPr>
        <w:pStyle w:val="Heading1"/>
        <w:rPr>
          <w:noProof/>
        </w:rPr>
      </w:pPr>
      <w:bookmarkStart w:id="0" w:name="_Toc78276462"/>
      <w:r>
        <w:rPr>
          <w:noProof/>
        </w:rPr>
        <w:lastRenderedPageBreak/>
        <w:t>INTRODUCTION</w:t>
      </w:r>
      <w:bookmarkEnd w:id="0"/>
    </w:p>
    <w:p w14:paraId="736017BE" w14:textId="77777777" w:rsidR="00E159B8" w:rsidRPr="00E159B8" w:rsidRDefault="00E159B8" w:rsidP="00E159B8">
      <w:r>
        <w:tab/>
        <w:t>Organization structure and culture can be understood as highly essential aspect, which further strengthens business management frameworks actively and to harness creative business efficacy goals variedly. M&amp;S, has been taken in the report which is one of the best fashion retail company with wide variety of products and services expanded within world. The report will examine in detail organization structure and cultures which influences company performance goals actively, determine key ideologies vividly on profound platforms. Research will also further evolve on best factors that influences individual behavior at work place, for strengthened operative aspects actively.</w:t>
      </w:r>
    </w:p>
    <w:p w14:paraId="487BBA13" w14:textId="77777777" w:rsidR="00AF1994" w:rsidRDefault="00AF1994" w:rsidP="00E159B8">
      <w:pPr>
        <w:pStyle w:val="Heading1"/>
        <w:rPr>
          <w:noProof/>
        </w:rPr>
      </w:pPr>
      <w:bookmarkStart w:id="1" w:name="_Toc78276463"/>
      <w:r>
        <w:rPr>
          <w:noProof/>
        </w:rPr>
        <w:t>TASK</w:t>
      </w:r>
      <w:bookmarkEnd w:id="1"/>
    </w:p>
    <w:p w14:paraId="4D9E5407" w14:textId="77777777" w:rsidR="00600E67" w:rsidRPr="00600E67" w:rsidRDefault="00600E67" w:rsidP="00600E67">
      <w:pPr>
        <w:pStyle w:val="Heading2"/>
      </w:pPr>
      <w:bookmarkStart w:id="2" w:name="_Toc78276464"/>
      <w:r>
        <w:t>Organization structure and culture influence on organizational performance</w:t>
      </w:r>
      <w:bookmarkEnd w:id="2"/>
    </w:p>
    <w:p w14:paraId="4E0A6450" w14:textId="77777777" w:rsidR="005919F9" w:rsidRDefault="00AF1994" w:rsidP="00E159B8">
      <w:r>
        <w:tab/>
        <w:t>Organization structure and culture has strong influence on company performance abilities for cultural growth profoundly which is correlated towards</w:t>
      </w:r>
      <w:r w:rsidR="002C06D3">
        <w:t xml:space="preserve"> designing informative creative job performances vividly for longer retaining surge. M&amp;S as one of the best organization within retail sector has been innovatively heading on towards best competent organization structure, cultural ethics for highe</w:t>
      </w:r>
      <w:r w:rsidR="00C25E30">
        <w:t>r functional growth. Organization structure and culture has strong impact on performance within organization, for integrating competent functional abilities profoundly, synchronizing innovation and motivation within workforce. The structure and cultural factors influences have strong impact on company performance abilities, which technically brings on confident growth within technical strength.</w:t>
      </w:r>
    </w:p>
    <w:p w14:paraId="7FB72DBF" w14:textId="77777777" w:rsidR="00344D5E" w:rsidRDefault="005919F9" w:rsidP="00E159B8">
      <w:r>
        <w:tab/>
      </w:r>
      <w:r w:rsidR="00C25E30">
        <w:t xml:space="preserve"> M&amp;S organization structure aims to harness creativity and strengthened rise among workforce for higher competencies productively, leveraging functional growth for technical p</w:t>
      </w:r>
      <w:r w:rsidR="007B3FFC">
        <w:t>roductivity in work ideologies (</w:t>
      </w:r>
      <w:r w:rsidR="007B3FFC">
        <w:rPr>
          <w:rFonts w:cs="Times New Roman"/>
          <w:color w:val="222222"/>
          <w:szCs w:val="20"/>
          <w:shd w:val="clear" w:color="auto" w:fill="FFFFFF"/>
        </w:rPr>
        <w:t>Puspita</w:t>
      </w:r>
      <w:r w:rsidR="007B3FFC" w:rsidRPr="00E159B8">
        <w:rPr>
          <w:rFonts w:cs="Times New Roman"/>
          <w:color w:val="222222"/>
          <w:szCs w:val="20"/>
          <w:shd w:val="clear" w:color="auto" w:fill="FFFFFF"/>
        </w:rPr>
        <w:t>, N</w:t>
      </w:r>
      <w:r w:rsidR="007B3FFC">
        <w:rPr>
          <w:rFonts w:cs="Times New Roman"/>
          <w:color w:val="222222"/>
          <w:szCs w:val="20"/>
          <w:shd w:val="clear" w:color="auto" w:fill="FFFFFF"/>
        </w:rPr>
        <w:t xml:space="preserve">ugroho and Banun, 2020). </w:t>
      </w:r>
      <w:r w:rsidR="00C25E30">
        <w:t>Organization structure followed by M&amp;S, is flat organizational structure that has limited levels and administrative levels, within front line employees for encouraging employees in decision making procedures.  The organization structure informatively heads on focus towards strengthening work ideologies primitively, reconnecting strengthened working aspects primitively within longer productive growth arenas. M&amp;S work culture has been also bringing on new creative work ideologies for strengthened efficacy within workforce, enlightening competencies variedly for extensive work growth rise diversely for larger innovation.</w:t>
      </w:r>
      <w:r w:rsidR="001973F0">
        <w:t xml:space="preserve"> </w:t>
      </w:r>
    </w:p>
    <w:p w14:paraId="3162ECAD" w14:textId="77777777" w:rsidR="00E159B8" w:rsidRDefault="00344D5E" w:rsidP="00E159B8">
      <w:r>
        <w:lastRenderedPageBreak/>
        <w:tab/>
      </w:r>
      <w:r w:rsidR="001973F0">
        <w:t>Organization structure and culture has significant impact on diversity factor within company for enhancing productive engagement, efficacy growth targets innovatively for higher performance goals actively. The structure gives scope and ideas platforms, to all employees for practicing competencies rapidly, work towards practical growth functional abilities and to further engage on productive efficacy.  M&amp;S flat organization structure also gives pace to primitively engage on stakeholders and among shareholders vividly, which strengthens ability for effective competitive abilities diversely. Also organization is known for vision and profound abilities, transforming new vision framework within management and leadership for higher growth operatives significantly at company</w:t>
      </w:r>
      <w:r>
        <w:t xml:space="preserve">. </w:t>
      </w:r>
    </w:p>
    <w:p w14:paraId="3B1E7F17" w14:textId="77777777" w:rsidR="00E159B8" w:rsidRDefault="00E159B8" w:rsidP="00E159B8">
      <w:r>
        <w:tab/>
      </w:r>
      <w:r w:rsidR="00344D5E">
        <w:t>Practically organization functional growth is heading on towards expanding keen understanding, within working departments and to determine creative knowledge for working targets diversely. M&amp;S has best leadership and management working efficacy among business levels, where flat organization structure expands keen strengthened scope for new creative abilities primitively for larger working efficacy. The structure of organization is also advanced with evolvement of new brainstorming sessions, work ideologies and new strengthened efficacy goals for larger connective targets within business domains. It can be also analyzed that M&amp;S is also one of the best working organization having competitive retail services working towards expanded towards functional growth parameters rapidly</w:t>
      </w:r>
      <w:r w:rsidR="007B3FFC">
        <w:t xml:space="preserve"> (</w:t>
      </w:r>
      <w:proofErr w:type="spellStart"/>
      <w:r w:rsidR="007B3FFC">
        <w:rPr>
          <w:rFonts w:cs="Times New Roman"/>
          <w:color w:val="222222"/>
          <w:szCs w:val="20"/>
          <w:shd w:val="clear" w:color="auto" w:fill="FFFFFF"/>
        </w:rPr>
        <w:t>Fidyah</w:t>
      </w:r>
      <w:proofErr w:type="spellEnd"/>
      <w:r w:rsidR="007B3FFC">
        <w:rPr>
          <w:rFonts w:cs="Times New Roman"/>
          <w:color w:val="222222"/>
          <w:szCs w:val="20"/>
          <w:shd w:val="clear" w:color="auto" w:fill="FFFFFF"/>
        </w:rPr>
        <w:t xml:space="preserve"> and Setiawati, </w:t>
      </w:r>
      <w:r w:rsidR="007B3FFC" w:rsidRPr="00E159B8">
        <w:rPr>
          <w:rFonts w:cs="Times New Roman"/>
          <w:color w:val="222222"/>
          <w:szCs w:val="20"/>
          <w:shd w:val="clear" w:color="auto" w:fill="FFFFFF"/>
        </w:rPr>
        <w:t>2020</w:t>
      </w:r>
      <w:r w:rsidR="007B3FFC">
        <w:t>).</w:t>
      </w:r>
      <w:r w:rsidR="00344D5E">
        <w:t xml:space="preserve"> Organization structure is variedly competent to shape up ideologies primitively among employees, harness functional growth efficacy diversely and strengthen up technical expansion goals variedly. M&amp;S company has been operatively evolving to enhance functional avenues diversely based on structural efficacy, for gaining new leveraged growth targets profoundly.</w:t>
      </w:r>
    </w:p>
    <w:p w14:paraId="1BFE71D2" w14:textId="77777777" w:rsidR="007B3FFC" w:rsidRDefault="00E159B8" w:rsidP="00E159B8">
      <w:r>
        <w:tab/>
      </w:r>
      <w:r w:rsidR="00344D5E">
        <w:t xml:space="preserve"> </w:t>
      </w:r>
      <w:r w:rsidR="00B96290">
        <w:t xml:space="preserve">Flat organization structure holds high importance to expand technical strength rise within new ideas vividly, strengthen up work culture and also technically enhance overall productive targets. It has also strong influence on strong company performance abilities, specifically for strengthened business </w:t>
      </w:r>
      <w:r w:rsidR="00A34B4E">
        <w:t>framework goals</w:t>
      </w:r>
      <w:r w:rsidR="00B96290">
        <w:t xml:space="preserve"> and workplace performance operations. This can be also analyzed that determining keen untapped new strengthened efficacy benchmarks, functionally also gives creative push to new performance benchmarks actively. M&amp;S company structure and culture has profound influence on strengthened new specific business aspects vividly, for connecting towards stronger new specific scenarios and integrating keen innovation profoundly. The company </w:t>
      </w:r>
      <w:r w:rsidR="00B96290">
        <w:lastRenderedPageBreak/>
        <w:t xml:space="preserve">structure has </w:t>
      </w:r>
      <w:r w:rsidR="008378C8">
        <w:t>direct untapped new strengthened working ideologies in business goals, which has further expanded strengthened rise on business activities within retail avenues competitively. The structure further has competencies for new working engagement determinants, where quest for engaging among new strengthened rise goals motivates positive change actively. M&amp;S is also known for its profound retail services functionally evolving among new business frameworks, higher work efficacy paradigms and to strengthen up work engagement diversely. Also the company organization structure working operations primitively brings on rise towards scope for higher profound working engagement goals, reconnecting new work ideologies</w:t>
      </w:r>
      <w:r w:rsidR="00FE49D4">
        <w:t xml:space="preserve"> diversely The company performance parameters are also impacted by bringing on new keen working efficacy at business frameworks, strengthen up enhanced long term perform</w:t>
      </w:r>
      <w:r w:rsidR="007B3FFC">
        <w:t>ance work ideologies diversely (</w:t>
      </w:r>
      <w:r w:rsidR="007B3FFC">
        <w:rPr>
          <w:rFonts w:cs="Times New Roman"/>
          <w:color w:val="222222"/>
          <w:szCs w:val="20"/>
          <w:shd w:val="clear" w:color="auto" w:fill="FFFFFF"/>
        </w:rPr>
        <w:t>Botelho, 2020).</w:t>
      </w:r>
    </w:p>
    <w:p w14:paraId="0B613E50" w14:textId="77777777" w:rsidR="00E159B8" w:rsidRDefault="00E159B8" w:rsidP="00E159B8">
      <w:r>
        <w:tab/>
      </w:r>
      <w:r w:rsidR="00FE49D4">
        <w:t>UK retail competition has also evolved rise within operations of best performance determinants, ideologies to further expand among business framework and to attain significant profits within longer growth. M&amp;S organization structure advancement, has impacted company performance goals for higher innovative work ideologies variedly and to expand innovation rapidly. The company also further aims to bring stronger creative ideologies diversely, enhance overall engagement factors and to leverage new strengthened business framework actively. M&amp;S as one of the best fashion retail hub, has best organization</w:t>
      </w:r>
      <w:r w:rsidR="006912E4">
        <w:t xml:space="preserve"> strategies and business models evolving towards untapped professional work competencies. </w:t>
      </w:r>
    </w:p>
    <w:p w14:paraId="2CA03F4E" w14:textId="77777777" w:rsidR="00344D5E" w:rsidRDefault="00E159B8" w:rsidP="00E159B8">
      <w:r>
        <w:tab/>
      </w:r>
      <w:r w:rsidR="006912E4">
        <w:t xml:space="preserve">The company emphasizes on business competitiveness factors, where competitive goals are worked on for strengthening new specific work targets diversely for new strengthened performance goals. UK retail industry also has primitive work expansion </w:t>
      </w:r>
      <w:r w:rsidR="00CE21B9">
        <w:t>strategies fundamentally</w:t>
      </w:r>
      <w:r w:rsidR="006912E4">
        <w:t xml:space="preserve"> evolving towards new </w:t>
      </w:r>
      <w:r w:rsidR="00E65CA4">
        <w:t>business strengthened</w:t>
      </w:r>
      <w:r w:rsidR="006912E4">
        <w:t xml:space="preserve"> working determinants, higher efficacy paradigms and to further expand key business frameworks dynamically.</w:t>
      </w:r>
      <w:r w:rsidR="00B826F3">
        <w:t xml:space="preserve"> Moreover, brands within retail industry also has significant scope for higher technical </w:t>
      </w:r>
      <w:r w:rsidR="00EA694A">
        <w:t>business goals</w:t>
      </w:r>
      <w:r w:rsidR="00B826F3">
        <w:t xml:space="preserve"> diversely which further strengthened determinants </w:t>
      </w:r>
      <w:r w:rsidR="00244D93">
        <w:t>to expand</w:t>
      </w:r>
      <w:r w:rsidR="007B3FFC">
        <w:t xml:space="preserve"> key business channels rapidly (</w:t>
      </w:r>
      <w:proofErr w:type="gramStart"/>
      <w:r w:rsidR="007B3FFC">
        <w:rPr>
          <w:rFonts w:cs="Times New Roman"/>
          <w:color w:val="222222"/>
          <w:szCs w:val="20"/>
          <w:shd w:val="clear" w:color="auto" w:fill="FFFFFF"/>
        </w:rPr>
        <w:t>Khan,  Khan</w:t>
      </w:r>
      <w:proofErr w:type="gramEnd"/>
      <w:r w:rsidR="007B3FFC">
        <w:rPr>
          <w:rFonts w:cs="Times New Roman"/>
          <w:color w:val="222222"/>
          <w:szCs w:val="20"/>
          <w:shd w:val="clear" w:color="auto" w:fill="FFFFFF"/>
        </w:rPr>
        <w:t xml:space="preserve"> and Amin , 2020). </w:t>
      </w:r>
      <w:r w:rsidR="002D3ED3">
        <w:t xml:space="preserve">M&amp;S has been also further significantly heading to evolve on varied new techniques and working abilities for gaining higher commitment within workforce. It can be also analyzed that organization strengthened business goals, creative working ideologies </w:t>
      </w:r>
      <w:r w:rsidR="002C4C56">
        <w:t>expand key</w:t>
      </w:r>
      <w:r w:rsidR="002D3ED3">
        <w:t xml:space="preserve"> untapped new scenarios rapidly for evocative work advancement. </w:t>
      </w:r>
    </w:p>
    <w:p w14:paraId="1AA96EAD" w14:textId="77777777" w:rsidR="00600E67" w:rsidRDefault="00600E67" w:rsidP="00600E67">
      <w:pPr>
        <w:pStyle w:val="Heading2"/>
        <w:keepLines w:val="0"/>
        <w:widowControl w:val="0"/>
        <w:numPr>
          <w:ilvl w:val="1"/>
          <w:numId w:val="1"/>
        </w:numPr>
        <w:suppressAutoHyphens/>
        <w:spacing w:before="240" w:after="120" w:line="240" w:lineRule="auto"/>
        <w:jc w:val="left"/>
        <w:rPr>
          <w:color w:val="000000"/>
          <w:szCs w:val="24"/>
          <w:u w:val="none"/>
        </w:rPr>
      </w:pPr>
      <w:bookmarkStart w:id="3" w:name="_Toc78276465"/>
      <w:r>
        <w:rPr>
          <w:color w:val="000000"/>
          <w:szCs w:val="24"/>
        </w:rPr>
        <w:lastRenderedPageBreak/>
        <w:t>Explaining how different factors can influence individual behavior at workplace</w:t>
      </w:r>
      <w:bookmarkEnd w:id="3"/>
    </w:p>
    <w:p w14:paraId="7107A66E" w14:textId="77777777" w:rsidR="00600E67" w:rsidRDefault="00600E67" w:rsidP="00600E67">
      <w:pPr>
        <w:pStyle w:val="BodyText"/>
        <w:spacing w:line="360" w:lineRule="auto"/>
        <w:jc w:val="both"/>
        <w:rPr>
          <w:rFonts w:ascii="Times New Roman" w:hAnsi="Times New Roman"/>
          <w:color w:val="000000"/>
        </w:rPr>
      </w:pPr>
      <w:r>
        <w:rPr>
          <w:rFonts w:ascii="Times New Roman" w:hAnsi="Times New Roman"/>
          <w:color w:val="000000"/>
        </w:rPr>
        <w:tab/>
        <w:t>Behavioral approach is one of those methods to psychology that concentrate on how one's atmosphere and external stimuli influence a person's development and mental stress and how these factors especially train them for attribute they exhibit later on.</w:t>
      </w:r>
    </w:p>
    <w:p w14:paraId="4D88C405" w14:textId="77777777" w:rsidR="00600E67" w:rsidRDefault="00600E67" w:rsidP="00600E67">
      <w:pPr>
        <w:pStyle w:val="BodyText"/>
        <w:spacing w:line="360" w:lineRule="auto"/>
        <w:jc w:val="both"/>
        <w:rPr>
          <w:rFonts w:ascii="Times New Roman" w:hAnsi="Times New Roman"/>
          <w:color w:val="000000"/>
        </w:rPr>
      </w:pPr>
      <w:r>
        <w:rPr>
          <w:rFonts w:ascii="Times New Roman" w:hAnsi="Times New Roman"/>
          <w:color w:val="000000"/>
        </w:rPr>
        <w:tab/>
        <w:t xml:space="preserve">According to this theory, </w:t>
      </w:r>
      <w:r>
        <w:rPr>
          <w:rFonts w:ascii="Times New Roman" w:hAnsi="Times New Roman"/>
          <w:b/>
          <w:bCs/>
          <w:color w:val="000000"/>
        </w:rPr>
        <w:t xml:space="preserve">organizational or working environment, </w:t>
      </w:r>
      <w:r>
        <w:rPr>
          <w:rFonts w:ascii="Times New Roman" w:hAnsi="Times New Roman"/>
          <w:color w:val="000000"/>
        </w:rPr>
        <w:t>where many people work together in company may put positive impact on individual attribute. For example, collaborative and communicative environment in organization may play vital role in success and growth of each candidate who work really quite hard to reach at expected outcomes and achieve set goals of business. It changes the mind of individual worker and drive their attention towards becoming a productive employee that are capable to handle risk and deal with critical situations that affect brand image and reputation in market (</w:t>
      </w:r>
      <w:r>
        <w:rPr>
          <w:rFonts w:ascii="Times New Roman" w:hAnsi="Times New Roman"/>
          <w:i/>
          <w:iCs/>
          <w:color w:val="000000"/>
        </w:rPr>
        <w:t xml:space="preserve">Factors Affecting Employee </w:t>
      </w:r>
      <w:proofErr w:type="spellStart"/>
      <w:r>
        <w:rPr>
          <w:rFonts w:ascii="Times New Roman" w:hAnsi="Times New Roman"/>
          <w:i/>
          <w:iCs/>
          <w:color w:val="000000"/>
        </w:rPr>
        <w:t>Behaviour</w:t>
      </w:r>
      <w:proofErr w:type="spellEnd"/>
      <w:r>
        <w:rPr>
          <w:rFonts w:ascii="Times New Roman" w:hAnsi="Times New Roman"/>
          <w:i/>
          <w:iCs/>
          <w:color w:val="000000"/>
        </w:rPr>
        <w:t xml:space="preserve">, </w:t>
      </w:r>
      <w:r>
        <w:rPr>
          <w:rFonts w:ascii="Times New Roman" w:hAnsi="Times New Roman"/>
          <w:color w:val="000000"/>
        </w:rPr>
        <w:t>2021). It is one of those factors that influence nature and attribute of candidates positively in term of driving their attention towards helping other, especially new commerce who are unable to work in the way just like earlier workers do to obtain competitive edge for company, which permit it to be competitive in retail industry for longer time, against rivals that has been accessible and operated their ventures related activities in same sector. Positive and productive working environment contribute to enhance the motivation extent of employees and change their behavior towards organization as well as management. As they take part in decision-making and share creative &amp; innovative ideas, which administration may use currently and in the future to achieve set aims and objectives (</w:t>
      </w:r>
      <w:r>
        <w:rPr>
          <w:rFonts w:ascii="Times New Roman" w:hAnsi="Times New Roman" w:cs="Times New Roman"/>
          <w:color w:val="222222"/>
        </w:rPr>
        <w:t>Kong and et.al., 2021</w:t>
      </w:r>
      <w:r>
        <w:rPr>
          <w:rFonts w:ascii="Times New Roman" w:hAnsi="Times New Roman"/>
          <w:color w:val="000000"/>
        </w:rPr>
        <w:t xml:space="preserve">). Collaborative and team working environment at workplace, make individual worker able to do the same in term of changing their behavior and permitting them to collaborate and communicate with other people who work for the same purpose and effort to achieve common goal, without taking too much stress as they collaborate and coordinate to everyone. </w:t>
      </w:r>
    </w:p>
    <w:p w14:paraId="12D4C99D" w14:textId="77777777" w:rsidR="00600E67" w:rsidRDefault="00600E67" w:rsidP="00600E67">
      <w:pPr>
        <w:pStyle w:val="BodyText"/>
        <w:spacing w:line="360" w:lineRule="auto"/>
        <w:jc w:val="both"/>
        <w:rPr>
          <w:rFonts w:ascii="Times New Roman" w:hAnsi="Times New Roman"/>
          <w:color w:val="000000"/>
        </w:rPr>
      </w:pPr>
      <w:r>
        <w:rPr>
          <w:rFonts w:ascii="Times New Roman" w:hAnsi="Times New Roman"/>
          <w:color w:val="000000"/>
        </w:rPr>
        <w:tab/>
        <w:t xml:space="preserve">While working in this type of atmosphere, a person may learn how to be a productive employee and work in a team to prevent everyone from workload stress. Organizational environment or culture is set of those elements that directly influence individual behavior, whether it is negative or positive, it depends on how organization may use it. It can be said that unpleasant environment at workplace, may put negative impact on individual employee as it </w:t>
      </w:r>
      <w:proofErr w:type="gramStart"/>
      <w:r>
        <w:rPr>
          <w:rFonts w:ascii="Times New Roman" w:hAnsi="Times New Roman"/>
          <w:color w:val="000000"/>
        </w:rPr>
        <w:t>drive</w:t>
      </w:r>
      <w:proofErr w:type="gramEnd"/>
      <w:r>
        <w:rPr>
          <w:rFonts w:ascii="Times New Roman" w:hAnsi="Times New Roman"/>
          <w:color w:val="000000"/>
        </w:rPr>
        <w:t xml:space="preserve"> their attention towards focusing on completing on work instead of helping other that may lead to decrease employees as well as organizational productivity. </w:t>
      </w:r>
    </w:p>
    <w:p w14:paraId="08473EB1" w14:textId="77777777" w:rsidR="00600E67" w:rsidRDefault="00600E67" w:rsidP="00600E67">
      <w:pPr>
        <w:pStyle w:val="BodyText"/>
        <w:spacing w:line="360" w:lineRule="auto"/>
        <w:jc w:val="both"/>
        <w:rPr>
          <w:rFonts w:ascii="Times New Roman" w:hAnsi="Times New Roman"/>
          <w:color w:val="000000"/>
        </w:rPr>
      </w:pPr>
      <w:r>
        <w:rPr>
          <w:rFonts w:ascii="Times New Roman" w:hAnsi="Times New Roman"/>
          <w:color w:val="000000"/>
        </w:rPr>
        <w:lastRenderedPageBreak/>
        <w:tab/>
        <w:t xml:space="preserve">An </w:t>
      </w:r>
      <w:r>
        <w:rPr>
          <w:rFonts w:ascii="Times New Roman" w:hAnsi="Times New Roman"/>
          <w:b/>
          <w:bCs/>
          <w:color w:val="000000"/>
        </w:rPr>
        <w:t>organization structure</w:t>
      </w:r>
      <w:r>
        <w:rPr>
          <w:rFonts w:ascii="Times New Roman" w:hAnsi="Times New Roman"/>
          <w:color w:val="000000"/>
        </w:rPr>
        <w:t xml:space="preserve"> </w:t>
      </w:r>
      <w:proofErr w:type="gramStart"/>
      <w:r>
        <w:rPr>
          <w:rFonts w:ascii="Times New Roman" w:hAnsi="Times New Roman"/>
          <w:color w:val="000000"/>
        </w:rPr>
        <w:t>refer</w:t>
      </w:r>
      <w:proofErr w:type="gramEnd"/>
      <w:r>
        <w:rPr>
          <w:rFonts w:ascii="Times New Roman" w:hAnsi="Times New Roman"/>
          <w:color w:val="000000"/>
        </w:rPr>
        <w:t xml:space="preserve"> to those components or factors that influence individual behavior, when they perform and attempt to fulfill their roles at workplace. It influences positively, especially when everything in firm may arrange according to needs and expectations of employees, because it made them capable to work with brand for every and influence their attribute to never give up in any situation, which is quite difficult for management to allow candidates to feel so as it require a lot of hard work and efforts (</w:t>
      </w:r>
      <w:r>
        <w:rPr>
          <w:rFonts w:ascii="Times New Roman" w:hAnsi="Times New Roman" w:cs="Times New Roman"/>
          <w:color w:val="222222"/>
        </w:rPr>
        <w:t xml:space="preserve">Roszkowska and </w:t>
      </w:r>
      <w:proofErr w:type="spellStart"/>
      <w:r>
        <w:rPr>
          <w:rFonts w:ascii="Times New Roman" w:hAnsi="Times New Roman" w:cs="Times New Roman"/>
          <w:color w:val="222222"/>
        </w:rPr>
        <w:t>Melé</w:t>
      </w:r>
      <w:proofErr w:type="spellEnd"/>
      <w:r>
        <w:rPr>
          <w:rFonts w:ascii="Times New Roman" w:hAnsi="Times New Roman" w:cs="Times New Roman"/>
          <w:color w:val="222222"/>
        </w:rPr>
        <w:t>, 2020</w:t>
      </w:r>
      <w:r>
        <w:rPr>
          <w:rFonts w:ascii="Times New Roman" w:hAnsi="Times New Roman"/>
          <w:color w:val="000000"/>
        </w:rPr>
        <w:t xml:space="preserve">). </w:t>
      </w:r>
    </w:p>
    <w:p w14:paraId="303CB7B0" w14:textId="77777777" w:rsidR="00600E67" w:rsidRDefault="00600E67" w:rsidP="00600E67">
      <w:pPr>
        <w:pStyle w:val="BodyText"/>
        <w:spacing w:line="360" w:lineRule="auto"/>
        <w:jc w:val="both"/>
        <w:rPr>
          <w:rFonts w:ascii="Times New Roman" w:hAnsi="Times New Roman"/>
          <w:color w:val="000000"/>
        </w:rPr>
      </w:pPr>
      <w:r>
        <w:rPr>
          <w:rFonts w:ascii="Times New Roman" w:hAnsi="Times New Roman"/>
          <w:color w:val="000000"/>
        </w:rPr>
        <w:tab/>
        <w:t xml:space="preserve">The type of infrastructure that a company whether it is small or large in retail industry may utilize directly affect motivation, attribute and performance of workers, in positive way when individual may allow to work independently, without facing any restrictions as it may negatively influence </w:t>
      </w:r>
      <w:proofErr w:type="gramStart"/>
      <w:r>
        <w:rPr>
          <w:rFonts w:ascii="Times New Roman" w:hAnsi="Times New Roman"/>
          <w:color w:val="000000"/>
        </w:rPr>
        <w:t>employees</w:t>
      </w:r>
      <w:proofErr w:type="gramEnd"/>
      <w:r>
        <w:rPr>
          <w:rFonts w:ascii="Times New Roman" w:hAnsi="Times New Roman"/>
          <w:color w:val="000000"/>
        </w:rPr>
        <w:t xml:space="preserve"> behavior in term of decreasing their productivity level and driving attention towards switching to new job opportunities where they work freely without having and facing any trouble. It can be said that by having organizational structure with wide spans of control and a low extent of formalization may boost morale of individual candidate and fluctuate their behavior in term of encouraging great level of diversity. It may influence negatively in term of decreasing productivity extent of employee and making them frustrated, when the structure of company is uncomfortable and people are unable to work too long with that. Each employee when they work in large or small organizations expect to feel comfortable at work areas for them to stay happy, productive and positive with attribute. No one prefer to do to work where they have strict leaders and managers, they need to perform with supportive and coordinated individuals. </w:t>
      </w:r>
    </w:p>
    <w:p w14:paraId="245F94EF" w14:textId="77777777" w:rsidR="00600E67" w:rsidRDefault="00600E67" w:rsidP="00600E67">
      <w:pPr>
        <w:pStyle w:val="BodyText"/>
        <w:spacing w:line="360" w:lineRule="auto"/>
        <w:jc w:val="both"/>
        <w:rPr>
          <w:rFonts w:ascii="Times New Roman" w:hAnsi="Times New Roman" w:cs="Times New Roman"/>
          <w:color w:val="000000"/>
          <w:sz w:val="28"/>
          <w:szCs w:val="28"/>
        </w:rPr>
      </w:pPr>
      <w:r>
        <w:rPr>
          <w:rFonts w:ascii="Times New Roman" w:hAnsi="Times New Roman"/>
          <w:color w:val="000000"/>
        </w:rPr>
        <w:tab/>
        <w:t xml:space="preserve">Just like above two factors, </w:t>
      </w:r>
      <w:r>
        <w:rPr>
          <w:rFonts w:ascii="Times New Roman" w:hAnsi="Times New Roman"/>
          <w:b/>
          <w:bCs/>
          <w:color w:val="000000"/>
        </w:rPr>
        <w:t xml:space="preserve">leadership </w:t>
      </w:r>
      <w:r>
        <w:rPr>
          <w:rFonts w:ascii="Times New Roman" w:hAnsi="Times New Roman"/>
          <w:color w:val="000000"/>
        </w:rPr>
        <w:t>skills and styles also influence behavior of individual worker at workplace in excellent way, in term of providing them chance to learn something in form of skills and gather knowledge about new approaches and concepts which they may use in the future to gain more key employment advantages just like they do so in recent time (</w:t>
      </w:r>
      <w:r>
        <w:rPr>
          <w:rFonts w:ascii="Times New Roman" w:hAnsi="Times New Roman" w:cs="Times New Roman"/>
          <w:color w:val="222222"/>
        </w:rPr>
        <w:t>Young, Hassan and Hatmaker, 2021</w:t>
      </w:r>
      <w:r>
        <w:rPr>
          <w:rFonts w:ascii="Times New Roman" w:hAnsi="Times New Roman"/>
          <w:color w:val="000000"/>
        </w:rPr>
        <w:t xml:space="preserve">). Leaders support and their activities may play significant role in behavioral or attribute change of employees. For example, there positive attitude towards everyone at workplace may drive the concentration and effort to candidates to learn new competence which they may utilize and work with that further to reach at expect outcomes and obtain what they want to. As another internal factor it also contributes to create positive working environment where employees perform appropriately and effectively without facing any complex challenges that may lead to negative outcomes. On the other hand, it may influence oppositely when differentiation may reflect in attribute to leaders in term of taking favor of specific group of </w:t>
      </w:r>
      <w:r>
        <w:rPr>
          <w:rFonts w:ascii="Times New Roman" w:hAnsi="Times New Roman"/>
          <w:color w:val="000000"/>
        </w:rPr>
        <w:lastRenderedPageBreak/>
        <w:t xml:space="preserve">peoples and motivating them only instead of each candidate. </w:t>
      </w:r>
    </w:p>
    <w:p w14:paraId="01E15EEF" w14:textId="77777777" w:rsidR="00600E67" w:rsidRDefault="00600E67" w:rsidP="00600E67">
      <w:pPr>
        <w:pStyle w:val="Heading1"/>
        <w:keepLines w:val="0"/>
        <w:widowControl w:val="0"/>
        <w:numPr>
          <w:ilvl w:val="0"/>
          <w:numId w:val="1"/>
        </w:numPr>
        <w:suppressAutoHyphens/>
        <w:spacing w:after="120" w:line="240" w:lineRule="auto"/>
        <w:jc w:val="left"/>
        <w:rPr>
          <w:color w:val="000000"/>
        </w:rPr>
      </w:pPr>
      <w:bookmarkStart w:id="4" w:name="_Toc78276466"/>
      <w:r>
        <w:rPr>
          <w:rFonts w:cs="Times New Roman"/>
          <w:color w:val="000000"/>
          <w:szCs w:val="28"/>
        </w:rPr>
        <w:t>CONCLUSION</w:t>
      </w:r>
      <w:bookmarkEnd w:id="4"/>
    </w:p>
    <w:p w14:paraId="3E039C97" w14:textId="77777777" w:rsidR="00600E67" w:rsidRDefault="00600E67" w:rsidP="00600E67">
      <w:pPr>
        <w:pStyle w:val="BodyText"/>
        <w:spacing w:line="360" w:lineRule="auto"/>
        <w:jc w:val="both"/>
        <w:rPr>
          <w:rFonts w:ascii="Times New Roman" w:hAnsi="Times New Roman" w:cs="Times New Roman"/>
          <w:color w:val="000000"/>
          <w:sz w:val="28"/>
          <w:szCs w:val="28"/>
        </w:rPr>
      </w:pPr>
      <w:r>
        <w:rPr>
          <w:rFonts w:ascii="Times New Roman" w:hAnsi="Times New Roman"/>
          <w:color w:val="000000"/>
        </w:rPr>
        <w:tab/>
        <w:t xml:space="preserve">On the basis of above discussion, it has been determined that organizational cultures and structures has contributed to gain the attention of skilled and talented workers as these two element also contributed to retain talented and experience candidates in the organization. From above analysis, it has been concluded that these two components </w:t>
      </w:r>
      <w:proofErr w:type="gramStart"/>
      <w:r>
        <w:rPr>
          <w:rFonts w:ascii="Times New Roman" w:hAnsi="Times New Roman"/>
          <w:color w:val="000000"/>
        </w:rPr>
        <w:t>has</w:t>
      </w:r>
      <w:proofErr w:type="gramEnd"/>
      <w:r>
        <w:rPr>
          <w:rFonts w:ascii="Times New Roman" w:hAnsi="Times New Roman"/>
          <w:color w:val="000000"/>
        </w:rPr>
        <w:t xml:space="preserve"> influenced individual worker's behavior at workplace in positive way in term of enhanced their motivational level and increased performance level. Furthermore, it has been identified that as internal factor organizational structure has maximized </w:t>
      </w:r>
      <w:proofErr w:type="gramStart"/>
      <w:r>
        <w:rPr>
          <w:rFonts w:ascii="Times New Roman" w:hAnsi="Times New Roman"/>
          <w:color w:val="000000"/>
        </w:rPr>
        <w:t>candidates</w:t>
      </w:r>
      <w:proofErr w:type="gramEnd"/>
      <w:r>
        <w:rPr>
          <w:rFonts w:ascii="Times New Roman" w:hAnsi="Times New Roman"/>
          <w:color w:val="000000"/>
        </w:rPr>
        <w:t xml:space="preserve"> productivity and allow them to work in excellent way, which is quite essential and beneficial for each worker.</w:t>
      </w:r>
    </w:p>
    <w:p w14:paraId="2B9B1551" w14:textId="77777777" w:rsidR="00525C65" w:rsidRDefault="00525C65" w:rsidP="00E159B8"/>
    <w:p w14:paraId="778D8157" w14:textId="77777777" w:rsidR="00600E67" w:rsidRDefault="00600E67" w:rsidP="00E159B8"/>
    <w:p w14:paraId="0AA7DA4C" w14:textId="77777777" w:rsidR="00600E67" w:rsidRDefault="00600E67" w:rsidP="00E159B8"/>
    <w:p w14:paraId="646E5A77" w14:textId="77777777" w:rsidR="00600E67" w:rsidRDefault="00600E67" w:rsidP="00E159B8"/>
    <w:p w14:paraId="789184A8" w14:textId="77777777" w:rsidR="00600E67" w:rsidRDefault="00600E67" w:rsidP="00E159B8"/>
    <w:p w14:paraId="019B23C9" w14:textId="77777777" w:rsidR="00600E67" w:rsidRDefault="00600E67" w:rsidP="00E159B8"/>
    <w:p w14:paraId="37B88826" w14:textId="77777777" w:rsidR="00600E67" w:rsidRDefault="00600E67" w:rsidP="00E159B8"/>
    <w:p w14:paraId="3D4BE123" w14:textId="77777777" w:rsidR="00600E67" w:rsidRDefault="00600E67" w:rsidP="00E159B8"/>
    <w:p w14:paraId="2308DE06" w14:textId="77777777" w:rsidR="00600E67" w:rsidRDefault="00600E67" w:rsidP="00E159B8"/>
    <w:p w14:paraId="263A4BA5" w14:textId="77777777" w:rsidR="00600E67" w:rsidRDefault="00600E67" w:rsidP="00E159B8"/>
    <w:p w14:paraId="2574CD03" w14:textId="77777777" w:rsidR="00600E67" w:rsidRDefault="00600E67" w:rsidP="00600E67">
      <w:pPr>
        <w:pStyle w:val="Heading1"/>
        <w:keepLines w:val="0"/>
        <w:pageBreakBefore/>
        <w:widowControl w:val="0"/>
        <w:suppressAutoHyphens/>
        <w:spacing w:after="120"/>
        <w:ind w:left="432"/>
        <w:jc w:val="left"/>
        <w:rPr>
          <w:rFonts w:cs="Times New Roman"/>
          <w:color w:val="000000"/>
          <w:u w:val="single"/>
        </w:rPr>
      </w:pPr>
      <w:bookmarkStart w:id="5" w:name="_Toc78276467"/>
      <w:r>
        <w:rPr>
          <w:rFonts w:cs="Times New Roman"/>
          <w:color w:val="000000"/>
          <w:szCs w:val="28"/>
        </w:rPr>
        <w:lastRenderedPageBreak/>
        <w:t>REFERENCES</w:t>
      </w:r>
      <w:bookmarkEnd w:id="5"/>
    </w:p>
    <w:p w14:paraId="0CE9BE4A" w14:textId="77777777" w:rsidR="00600E67" w:rsidRDefault="00600E67" w:rsidP="00600E67">
      <w:pPr>
        <w:pStyle w:val="BodyText"/>
        <w:spacing w:line="360" w:lineRule="auto"/>
        <w:rPr>
          <w:rFonts w:ascii="Times New Roman" w:hAnsi="Times New Roman" w:cs="Times New Roman"/>
          <w:color w:val="222222"/>
        </w:rPr>
      </w:pPr>
      <w:r>
        <w:rPr>
          <w:rFonts w:ascii="Times New Roman" w:hAnsi="Times New Roman" w:cs="Times New Roman"/>
          <w:color w:val="000000"/>
          <w:u w:val="single"/>
        </w:rPr>
        <w:t>Book and Journals</w:t>
      </w:r>
    </w:p>
    <w:p w14:paraId="7E35DA52" w14:textId="77777777" w:rsidR="00600E67" w:rsidRPr="00E159B8" w:rsidRDefault="00600E67" w:rsidP="00600E67">
      <w:pPr>
        <w:spacing w:line="240" w:lineRule="auto"/>
        <w:ind w:left="1440" w:hanging="1440"/>
        <w:rPr>
          <w:rFonts w:cs="Times New Roman"/>
          <w:color w:val="222222"/>
          <w:szCs w:val="20"/>
          <w:shd w:val="clear" w:color="auto" w:fill="FFFFFF"/>
        </w:rPr>
      </w:pPr>
      <w:r w:rsidRPr="00E159B8">
        <w:rPr>
          <w:rFonts w:cs="Times New Roman"/>
          <w:color w:val="222222"/>
          <w:szCs w:val="20"/>
          <w:shd w:val="clear" w:color="auto" w:fill="FFFFFF"/>
        </w:rPr>
        <w:t>Botelho, C., 2020. The influence of organizational culture and HRM on building innovative capability. </w:t>
      </w:r>
      <w:r w:rsidRPr="00E159B8">
        <w:rPr>
          <w:rFonts w:cs="Times New Roman"/>
          <w:i/>
          <w:iCs/>
          <w:color w:val="222222"/>
          <w:szCs w:val="20"/>
          <w:shd w:val="clear" w:color="auto" w:fill="FFFFFF"/>
        </w:rPr>
        <w:t>International Journal of Productivity and Performance Management</w:t>
      </w:r>
      <w:r w:rsidRPr="00E159B8">
        <w:rPr>
          <w:rFonts w:cs="Times New Roman"/>
          <w:color w:val="222222"/>
          <w:szCs w:val="20"/>
          <w:shd w:val="clear" w:color="auto" w:fill="FFFFFF"/>
        </w:rPr>
        <w:t>.</w:t>
      </w:r>
    </w:p>
    <w:p w14:paraId="730579E4" w14:textId="77777777" w:rsidR="00600E67" w:rsidRPr="00E159B8" w:rsidRDefault="00600E67" w:rsidP="00600E67">
      <w:pPr>
        <w:spacing w:line="240" w:lineRule="auto"/>
        <w:ind w:left="1440" w:hanging="1440"/>
        <w:rPr>
          <w:rFonts w:cs="Times New Roman"/>
          <w:color w:val="222222"/>
          <w:szCs w:val="20"/>
          <w:shd w:val="clear" w:color="auto" w:fill="FFFFFF"/>
        </w:rPr>
      </w:pPr>
      <w:proofErr w:type="spellStart"/>
      <w:r w:rsidRPr="00E159B8">
        <w:rPr>
          <w:rFonts w:cs="Times New Roman"/>
          <w:color w:val="222222"/>
          <w:szCs w:val="20"/>
          <w:shd w:val="clear" w:color="auto" w:fill="FFFFFF"/>
        </w:rPr>
        <w:t>Fidyah</w:t>
      </w:r>
      <w:proofErr w:type="spellEnd"/>
      <w:r w:rsidRPr="00E159B8">
        <w:rPr>
          <w:rFonts w:cs="Times New Roman"/>
          <w:color w:val="222222"/>
          <w:szCs w:val="20"/>
          <w:shd w:val="clear" w:color="auto" w:fill="FFFFFF"/>
        </w:rPr>
        <w:t>, D.</w:t>
      </w:r>
      <w:r>
        <w:rPr>
          <w:rFonts w:cs="Times New Roman"/>
          <w:color w:val="222222"/>
          <w:szCs w:val="20"/>
          <w:shd w:val="clear" w:color="auto" w:fill="FFFFFF"/>
        </w:rPr>
        <w:t xml:space="preserve"> </w:t>
      </w:r>
      <w:r w:rsidRPr="00E159B8">
        <w:rPr>
          <w:rFonts w:cs="Times New Roman"/>
          <w:color w:val="222222"/>
          <w:szCs w:val="20"/>
          <w:shd w:val="clear" w:color="auto" w:fill="FFFFFF"/>
        </w:rPr>
        <w:t>N. and Setiawati, T., 2020. Influence of organizational culture and employee engagement on employee performance: job satisfaction as intervening variable. </w:t>
      </w:r>
      <w:r w:rsidRPr="00E159B8">
        <w:rPr>
          <w:rFonts w:cs="Times New Roman"/>
          <w:i/>
          <w:iCs/>
          <w:color w:val="222222"/>
          <w:szCs w:val="20"/>
          <w:shd w:val="clear" w:color="auto" w:fill="FFFFFF"/>
        </w:rPr>
        <w:t>Review of Integrative Business and Economics Research</w:t>
      </w:r>
      <w:r>
        <w:rPr>
          <w:rFonts w:cs="Times New Roman"/>
          <w:color w:val="222222"/>
          <w:szCs w:val="20"/>
          <w:shd w:val="clear" w:color="auto" w:fill="FFFFFF"/>
        </w:rPr>
        <w:t xml:space="preserve">. </w:t>
      </w:r>
      <w:r w:rsidRPr="00600E67">
        <w:rPr>
          <w:rFonts w:cs="Times New Roman"/>
          <w:iCs/>
          <w:color w:val="222222"/>
          <w:szCs w:val="20"/>
          <w:shd w:val="clear" w:color="auto" w:fill="FFFFFF"/>
        </w:rPr>
        <w:t>9</w:t>
      </w:r>
      <w:r>
        <w:rPr>
          <w:rFonts w:cs="Times New Roman"/>
          <w:color w:val="222222"/>
          <w:szCs w:val="20"/>
          <w:shd w:val="clear" w:color="auto" w:fill="FFFFFF"/>
        </w:rPr>
        <w:t xml:space="preserve">(4). </w:t>
      </w:r>
      <w:r w:rsidRPr="00E159B8">
        <w:rPr>
          <w:rFonts w:cs="Times New Roman"/>
          <w:color w:val="222222"/>
          <w:szCs w:val="20"/>
          <w:shd w:val="clear" w:color="auto" w:fill="FFFFFF"/>
        </w:rPr>
        <w:t>pp.64-81.</w:t>
      </w:r>
    </w:p>
    <w:p w14:paraId="342214A4" w14:textId="77777777" w:rsidR="00600E67" w:rsidRPr="00E159B8" w:rsidRDefault="00600E67" w:rsidP="00600E67">
      <w:pPr>
        <w:spacing w:line="240" w:lineRule="auto"/>
        <w:ind w:left="1440" w:hanging="1440"/>
        <w:rPr>
          <w:rFonts w:cs="Times New Roman"/>
          <w:color w:val="222222"/>
          <w:szCs w:val="20"/>
          <w:shd w:val="clear" w:color="auto" w:fill="FFFFFF"/>
        </w:rPr>
      </w:pPr>
      <w:r w:rsidRPr="00E159B8">
        <w:rPr>
          <w:rFonts w:cs="Times New Roman"/>
          <w:color w:val="222222"/>
          <w:szCs w:val="20"/>
          <w:shd w:val="clear" w:color="auto" w:fill="FFFFFF"/>
        </w:rPr>
        <w:t>Khan, I.</w:t>
      </w:r>
      <w:r>
        <w:rPr>
          <w:rFonts w:cs="Times New Roman"/>
          <w:color w:val="222222"/>
          <w:szCs w:val="20"/>
          <w:shd w:val="clear" w:color="auto" w:fill="FFFFFF"/>
        </w:rPr>
        <w:t xml:space="preserve"> </w:t>
      </w:r>
      <w:r w:rsidRPr="00E159B8">
        <w:rPr>
          <w:rFonts w:cs="Times New Roman"/>
          <w:color w:val="222222"/>
          <w:szCs w:val="20"/>
          <w:shd w:val="clear" w:color="auto" w:fill="FFFFFF"/>
        </w:rPr>
        <w:t>U., Khan, M.</w:t>
      </w:r>
      <w:r>
        <w:rPr>
          <w:rFonts w:cs="Times New Roman"/>
          <w:color w:val="222222"/>
          <w:szCs w:val="20"/>
          <w:shd w:val="clear" w:color="auto" w:fill="FFFFFF"/>
        </w:rPr>
        <w:t xml:space="preserve"> </w:t>
      </w:r>
      <w:r w:rsidRPr="00E159B8">
        <w:rPr>
          <w:rFonts w:cs="Times New Roman"/>
          <w:color w:val="222222"/>
          <w:szCs w:val="20"/>
          <w:shd w:val="clear" w:color="auto" w:fill="FFFFFF"/>
        </w:rPr>
        <w:t>S. and Amin, R.</w:t>
      </w:r>
      <w:r>
        <w:rPr>
          <w:rFonts w:cs="Times New Roman"/>
          <w:color w:val="222222"/>
          <w:szCs w:val="20"/>
          <w:shd w:val="clear" w:color="auto" w:fill="FFFFFF"/>
        </w:rPr>
        <w:t xml:space="preserve"> </w:t>
      </w:r>
      <w:r w:rsidRPr="00E159B8">
        <w:rPr>
          <w:rFonts w:cs="Times New Roman"/>
          <w:color w:val="222222"/>
          <w:szCs w:val="20"/>
          <w:shd w:val="clear" w:color="auto" w:fill="FFFFFF"/>
        </w:rPr>
        <w:t>U., 2020. An Investigation on the Influence of Organizational Culture and Justice towards Employees’ Performance. </w:t>
      </w:r>
      <w:r w:rsidRPr="00E159B8">
        <w:rPr>
          <w:rFonts w:cs="Times New Roman"/>
          <w:i/>
          <w:iCs/>
          <w:color w:val="222222"/>
          <w:szCs w:val="20"/>
          <w:shd w:val="clear" w:color="auto" w:fill="FFFFFF"/>
        </w:rPr>
        <w:t>Research Journal of Social Sciences and Economics Review</w:t>
      </w:r>
      <w:r>
        <w:rPr>
          <w:rFonts w:cs="Times New Roman"/>
          <w:color w:val="222222"/>
          <w:szCs w:val="20"/>
          <w:shd w:val="clear" w:color="auto" w:fill="FFFFFF"/>
        </w:rPr>
        <w:t xml:space="preserve">. (2). </w:t>
      </w:r>
      <w:r w:rsidRPr="00E159B8">
        <w:rPr>
          <w:rFonts w:cs="Times New Roman"/>
          <w:color w:val="222222"/>
          <w:szCs w:val="20"/>
          <w:shd w:val="clear" w:color="auto" w:fill="FFFFFF"/>
        </w:rPr>
        <w:t>pp.37-45.</w:t>
      </w:r>
    </w:p>
    <w:p w14:paraId="1A7EB850" w14:textId="77777777" w:rsidR="00600E67" w:rsidRDefault="00600E67" w:rsidP="00600E67">
      <w:pPr>
        <w:pStyle w:val="BodyText"/>
        <w:ind w:left="1440" w:hanging="1440"/>
        <w:jc w:val="both"/>
        <w:rPr>
          <w:rFonts w:ascii="Times New Roman" w:hAnsi="Times New Roman" w:cs="Times New Roman"/>
          <w:color w:val="222222"/>
        </w:rPr>
      </w:pPr>
      <w:r>
        <w:rPr>
          <w:rFonts w:ascii="Times New Roman" w:hAnsi="Times New Roman" w:cs="Times New Roman"/>
          <w:color w:val="222222"/>
        </w:rPr>
        <w:t>Kong, L. and et.al., 2021. CSR as a potential motivator to shape employees’ view towards nature for a sustainable workplace environment. </w:t>
      </w:r>
      <w:r>
        <w:rPr>
          <w:rFonts w:ascii="Times New Roman" w:hAnsi="Times New Roman" w:cs="Times New Roman"/>
          <w:i/>
          <w:color w:val="222222"/>
        </w:rPr>
        <w:t>Sustainability</w:t>
      </w:r>
      <w:r>
        <w:rPr>
          <w:rFonts w:ascii="Times New Roman" w:hAnsi="Times New Roman" w:cs="Times New Roman"/>
          <w:color w:val="222222"/>
        </w:rPr>
        <w:t>. 13(3). p.1499.</w:t>
      </w:r>
    </w:p>
    <w:p w14:paraId="0A719BA6" w14:textId="77777777" w:rsidR="00600E67" w:rsidRDefault="00600E67" w:rsidP="00600E67">
      <w:pPr>
        <w:spacing w:line="240" w:lineRule="auto"/>
        <w:ind w:left="1440" w:hanging="1440"/>
        <w:rPr>
          <w:rFonts w:cs="Times New Roman"/>
          <w:color w:val="222222"/>
          <w:szCs w:val="20"/>
          <w:shd w:val="clear" w:color="auto" w:fill="FFFFFF"/>
        </w:rPr>
      </w:pPr>
      <w:r w:rsidRPr="00E159B8">
        <w:rPr>
          <w:rFonts w:cs="Times New Roman"/>
          <w:color w:val="222222"/>
          <w:szCs w:val="20"/>
          <w:shd w:val="clear" w:color="auto" w:fill="FFFFFF"/>
        </w:rPr>
        <w:t>Puspita, N., Nugroho, N. and Banun, A., 2020. The Influence of Organizational Culture and Work Engagement Over Employee Performance Mediated by Employee Loyalty. </w:t>
      </w:r>
      <w:r w:rsidRPr="00E159B8">
        <w:rPr>
          <w:rFonts w:cs="Times New Roman"/>
          <w:i/>
          <w:iCs/>
          <w:color w:val="222222"/>
          <w:szCs w:val="20"/>
          <w:shd w:val="clear" w:color="auto" w:fill="FFFFFF"/>
        </w:rPr>
        <w:t>Journal of Multidisciplinary Academic</w:t>
      </w:r>
      <w:r>
        <w:rPr>
          <w:rFonts w:cs="Times New Roman"/>
          <w:color w:val="222222"/>
          <w:szCs w:val="20"/>
          <w:shd w:val="clear" w:color="auto" w:fill="FFFFFF"/>
        </w:rPr>
        <w:t>.</w:t>
      </w:r>
      <w:r w:rsidRPr="007B3FFC">
        <w:rPr>
          <w:rFonts w:cs="Times New Roman"/>
          <w:color w:val="222222"/>
          <w:szCs w:val="20"/>
          <w:shd w:val="clear" w:color="auto" w:fill="FFFFFF"/>
        </w:rPr>
        <w:t xml:space="preserve"> </w:t>
      </w:r>
      <w:r w:rsidRPr="007B3FFC">
        <w:rPr>
          <w:rFonts w:cs="Times New Roman"/>
          <w:iCs/>
          <w:color w:val="222222"/>
          <w:szCs w:val="20"/>
          <w:shd w:val="clear" w:color="auto" w:fill="FFFFFF"/>
        </w:rPr>
        <w:t>4</w:t>
      </w:r>
      <w:r>
        <w:rPr>
          <w:rFonts w:cs="Times New Roman"/>
          <w:color w:val="222222"/>
          <w:szCs w:val="20"/>
          <w:shd w:val="clear" w:color="auto" w:fill="FFFFFF"/>
        </w:rPr>
        <w:t xml:space="preserve">(5). </w:t>
      </w:r>
      <w:r w:rsidRPr="00E159B8">
        <w:rPr>
          <w:rFonts w:cs="Times New Roman"/>
          <w:color w:val="222222"/>
          <w:szCs w:val="20"/>
          <w:shd w:val="clear" w:color="auto" w:fill="FFFFFF"/>
        </w:rPr>
        <w:t xml:space="preserve"> pp.289-294.</w:t>
      </w:r>
    </w:p>
    <w:p w14:paraId="436CE6D4" w14:textId="77777777" w:rsidR="00600E67" w:rsidRDefault="00600E67" w:rsidP="00600E67">
      <w:pPr>
        <w:pStyle w:val="BodyText"/>
        <w:ind w:left="1440" w:hanging="1440"/>
        <w:jc w:val="both"/>
        <w:rPr>
          <w:rFonts w:ascii="Times New Roman" w:hAnsi="Times New Roman" w:cs="Times New Roman"/>
          <w:color w:val="222222"/>
        </w:rPr>
      </w:pPr>
      <w:r>
        <w:rPr>
          <w:rFonts w:ascii="Times New Roman" w:hAnsi="Times New Roman" w:cs="Times New Roman"/>
          <w:color w:val="222222"/>
        </w:rPr>
        <w:t xml:space="preserve">Roszkowska, P. and </w:t>
      </w:r>
      <w:proofErr w:type="spellStart"/>
      <w:r>
        <w:rPr>
          <w:rFonts w:ascii="Times New Roman" w:hAnsi="Times New Roman" w:cs="Times New Roman"/>
          <w:color w:val="222222"/>
        </w:rPr>
        <w:t>Melé</w:t>
      </w:r>
      <w:proofErr w:type="spellEnd"/>
      <w:r>
        <w:rPr>
          <w:rFonts w:ascii="Times New Roman" w:hAnsi="Times New Roman" w:cs="Times New Roman"/>
          <w:color w:val="222222"/>
        </w:rPr>
        <w:t xml:space="preserve">, D., 2020. Organizational factors in the individual ethical </w:t>
      </w:r>
      <w:proofErr w:type="spellStart"/>
      <w:r>
        <w:rPr>
          <w:rFonts w:ascii="Times New Roman" w:hAnsi="Times New Roman" w:cs="Times New Roman"/>
          <w:color w:val="222222"/>
        </w:rPr>
        <w:t>behaviour</w:t>
      </w:r>
      <w:proofErr w:type="spellEnd"/>
      <w:r>
        <w:rPr>
          <w:rFonts w:ascii="Times New Roman" w:hAnsi="Times New Roman" w:cs="Times New Roman"/>
          <w:color w:val="222222"/>
        </w:rPr>
        <w:t>. The notion of the “organizational moral structure”. </w:t>
      </w:r>
      <w:r>
        <w:rPr>
          <w:rFonts w:ascii="Times New Roman" w:hAnsi="Times New Roman" w:cs="Times New Roman"/>
          <w:i/>
          <w:color w:val="222222"/>
        </w:rPr>
        <w:t xml:space="preserve">Humanistic Management Journal. </w:t>
      </w:r>
      <w:r>
        <w:rPr>
          <w:rFonts w:ascii="Times New Roman" w:hAnsi="Times New Roman" w:cs="Times New Roman"/>
          <w:color w:val="222222"/>
        </w:rPr>
        <w:t>pp.1-23.</w:t>
      </w:r>
    </w:p>
    <w:p w14:paraId="43E01D58" w14:textId="77777777" w:rsidR="00600E67" w:rsidRDefault="00600E67" w:rsidP="00600E67">
      <w:pPr>
        <w:pStyle w:val="BodyText"/>
        <w:ind w:left="1440" w:hanging="1440"/>
        <w:jc w:val="both"/>
        <w:rPr>
          <w:rFonts w:ascii="Times New Roman" w:hAnsi="Times New Roman" w:cs="Times New Roman"/>
          <w:color w:val="000000"/>
          <w:u w:val="single"/>
        </w:rPr>
      </w:pPr>
      <w:r>
        <w:rPr>
          <w:rFonts w:ascii="Times New Roman" w:hAnsi="Times New Roman" w:cs="Times New Roman"/>
          <w:color w:val="222222"/>
        </w:rPr>
        <w:t>Young, K.A., Hassan, S. and Hatmaker, D.M., 2021. Towards understanding workplace incivility: gender, ethical leadership and personal control. </w:t>
      </w:r>
      <w:r>
        <w:rPr>
          <w:rFonts w:ascii="Times New Roman" w:hAnsi="Times New Roman" w:cs="Times New Roman"/>
          <w:i/>
          <w:color w:val="222222"/>
        </w:rPr>
        <w:t>Public Management Review.</w:t>
      </w:r>
      <w:r>
        <w:rPr>
          <w:rFonts w:ascii="Times New Roman" w:hAnsi="Times New Roman" w:cs="Times New Roman"/>
          <w:color w:val="222222"/>
        </w:rPr>
        <w:t> 23(1). pp.31-52.</w:t>
      </w:r>
    </w:p>
    <w:p w14:paraId="07D29A01" w14:textId="77777777" w:rsidR="00600E67" w:rsidRDefault="00600E67" w:rsidP="00600E67">
      <w:pPr>
        <w:pStyle w:val="BodyText"/>
        <w:spacing w:line="360" w:lineRule="auto"/>
        <w:rPr>
          <w:i/>
          <w:iCs/>
        </w:rPr>
      </w:pPr>
      <w:r>
        <w:rPr>
          <w:rFonts w:ascii="Times New Roman" w:hAnsi="Times New Roman" w:cs="Times New Roman"/>
          <w:color w:val="000000"/>
          <w:u w:val="single"/>
        </w:rPr>
        <w:t>Online</w:t>
      </w:r>
    </w:p>
    <w:p w14:paraId="356AD475" w14:textId="77777777" w:rsidR="00600E67" w:rsidRPr="00600E67" w:rsidRDefault="00600E67" w:rsidP="00600E67">
      <w:pPr>
        <w:pStyle w:val="BodyText"/>
        <w:jc w:val="both"/>
        <w:rPr>
          <w:rFonts w:ascii="Times New Roman" w:hAnsi="Times New Roman" w:cs="Times New Roman"/>
          <w:color w:val="000000"/>
        </w:rPr>
      </w:pPr>
      <w:r w:rsidRPr="00600E67">
        <w:rPr>
          <w:rFonts w:ascii="Times New Roman" w:hAnsi="Times New Roman" w:cs="Times New Roman"/>
          <w:i/>
          <w:iCs/>
        </w:rPr>
        <w:t xml:space="preserve">Factors Affecting Employee </w:t>
      </w:r>
      <w:proofErr w:type="spellStart"/>
      <w:r w:rsidRPr="00600E67">
        <w:rPr>
          <w:rFonts w:ascii="Times New Roman" w:hAnsi="Times New Roman" w:cs="Times New Roman"/>
          <w:i/>
          <w:iCs/>
        </w:rPr>
        <w:t>Behaviour</w:t>
      </w:r>
      <w:proofErr w:type="spellEnd"/>
      <w:r w:rsidRPr="00600E67">
        <w:rPr>
          <w:rFonts w:ascii="Times New Roman" w:hAnsi="Times New Roman" w:cs="Times New Roman"/>
          <w:i/>
          <w:iCs/>
        </w:rPr>
        <w:t xml:space="preserve">.  </w:t>
      </w:r>
      <w:r w:rsidRPr="00600E67">
        <w:rPr>
          <w:rFonts w:ascii="Times New Roman" w:hAnsi="Times New Roman" w:cs="Times New Roman"/>
        </w:rPr>
        <w:t>2021. [Online]. Available Through: &lt;https://www.managementstudyguide.com/factors-affecting-employee-behaviour.htm&gt;</w:t>
      </w:r>
    </w:p>
    <w:p w14:paraId="5E6559E7" w14:textId="77777777" w:rsidR="00600E67" w:rsidRPr="00600E67" w:rsidRDefault="00600E67" w:rsidP="00E159B8">
      <w:pPr>
        <w:spacing w:line="240" w:lineRule="auto"/>
        <w:ind w:left="1440" w:hanging="1440"/>
        <w:rPr>
          <w:rFonts w:cs="Times New Roman"/>
          <w:sz w:val="32"/>
        </w:rPr>
      </w:pPr>
    </w:p>
    <w:sectPr w:rsidR="00600E67" w:rsidRPr="00600E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MS PMincho"/>
    <w:charset w:val="80"/>
    <w:family w:val="roman"/>
    <w:pitch w:val="variable"/>
  </w:font>
  <w:font w:name="DejaVu Sans Mono">
    <w:altName w:val="MS Gothic"/>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B45"/>
    <w:rsid w:val="00084A47"/>
    <w:rsid w:val="001973F0"/>
    <w:rsid w:val="00244D93"/>
    <w:rsid w:val="00264E06"/>
    <w:rsid w:val="002C06D3"/>
    <w:rsid w:val="002C4C56"/>
    <w:rsid w:val="002D3ED3"/>
    <w:rsid w:val="00344D5E"/>
    <w:rsid w:val="003661FF"/>
    <w:rsid w:val="00525C65"/>
    <w:rsid w:val="005919F9"/>
    <w:rsid w:val="00600E67"/>
    <w:rsid w:val="006912E4"/>
    <w:rsid w:val="00756A22"/>
    <w:rsid w:val="007B3FFC"/>
    <w:rsid w:val="007F5B45"/>
    <w:rsid w:val="008378C8"/>
    <w:rsid w:val="00A34B4E"/>
    <w:rsid w:val="00A878C2"/>
    <w:rsid w:val="00AC7A38"/>
    <w:rsid w:val="00AF1994"/>
    <w:rsid w:val="00B826F3"/>
    <w:rsid w:val="00B96290"/>
    <w:rsid w:val="00C25E30"/>
    <w:rsid w:val="00CE21B9"/>
    <w:rsid w:val="00E159B8"/>
    <w:rsid w:val="00E65CA4"/>
    <w:rsid w:val="00EA694A"/>
    <w:rsid w:val="00FE4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BF4B7"/>
  <w15:chartTrackingRefBased/>
  <w15:docId w15:val="{8DFD634B-C493-4953-88AE-F6B3AAD52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E0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64E0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264E06"/>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E0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64E06"/>
    <w:rPr>
      <w:rFonts w:ascii="Times New Roman" w:eastAsiaTheme="majorEastAsia" w:hAnsi="Times New Roman" w:cstheme="majorBidi"/>
      <w:color w:val="000000" w:themeColor="text1"/>
      <w:sz w:val="24"/>
      <w:szCs w:val="26"/>
      <w:u w:val="single"/>
    </w:rPr>
  </w:style>
  <w:style w:type="paragraph" w:styleId="BodyText">
    <w:name w:val="Body Text"/>
    <w:basedOn w:val="Normal"/>
    <w:link w:val="BodyTextChar"/>
    <w:rsid w:val="00600E67"/>
    <w:pPr>
      <w:widowControl w:val="0"/>
      <w:suppressAutoHyphens/>
      <w:spacing w:after="120" w:line="240" w:lineRule="auto"/>
      <w:jc w:val="left"/>
    </w:pPr>
    <w:rPr>
      <w:rFonts w:ascii="Tinos" w:eastAsia="DejaVu Sans Mono" w:hAnsi="Tinos" w:cs="DejaVu Sans"/>
      <w:kern w:val="1"/>
      <w:szCs w:val="24"/>
      <w:lang w:eastAsia="hi-IN" w:bidi="hi-IN"/>
    </w:rPr>
  </w:style>
  <w:style w:type="character" w:customStyle="1" w:styleId="BodyTextChar">
    <w:name w:val="Body Text Char"/>
    <w:basedOn w:val="DefaultParagraphFont"/>
    <w:link w:val="BodyText"/>
    <w:rsid w:val="00600E67"/>
    <w:rPr>
      <w:rFonts w:ascii="Tinos" w:eastAsia="DejaVu Sans Mono" w:hAnsi="Tinos" w:cs="DejaVu Sans"/>
      <w:kern w:val="1"/>
      <w:sz w:val="24"/>
      <w:szCs w:val="24"/>
      <w:lang w:eastAsia="hi-IN" w:bidi="hi-IN"/>
    </w:rPr>
  </w:style>
  <w:style w:type="paragraph" w:styleId="TOC1">
    <w:name w:val="toc 1"/>
    <w:basedOn w:val="Normal"/>
    <w:next w:val="Normal"/>
    <w:autoRedefine/>
    <w:uiPriority w:val="39"/>
    <w:unhideWhenUsed/>
    <w:rsid w:val="00600E67"/>
    <w:pPr>
      <w:spacing w:after="100"/>
    </w:pPr>
  </w:style>
  <w:style w:type="paragraph" w:styleId="TOC2">
    <w:name w:val="toc 2"/>
    <w:basedOn w:val="Normal"/>
    <w:next w:val="Normal"/>
    <w:autoRedefine/>
    <w:uiPriority w:val="39"/>
    <w:unhideWhenUsed/>
    <w:rsid w:val="00600E67"/>
    <w:pPr>
      <w:spacing w:after="100"/>
      <w:ind w:left="240"/>
    </w:pPr>
  </w:style>
  <w:style w:type="character" w:styleId="Hyperlink">
    <w:name w:val="Hyperlink"/>
    <w:basedOn w:val="DefaultParagraphFont"/>
    <w:uiPriority w:val="99"/>
    <w:unhideWhenUsed/>
    <w:rsid w:val="00600E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1064</TotalTime>
  <Pages>9</Pages>
  <Words>2500</Words>
  <Characters>14253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project</dc:creator>
  <cp:keywords/>
  <dc:description/>
  <cp:lastModifiedBy>Gergana Velikova (2024062)</cp:lastModifiedBy>
  <cp:revision>54</cp:revision>
  <dcterms:created xsi:type="dcterms:W3CDTF">2021-07-26T11:32:00Z</dcterms:created>
  <dcterms:modified xsi:type="dcterms:W3CDTF">2021-09-06T20:05:00Z</dcterms:modified>
</cp:coreProperties>
</file>