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5325799"/>
        <w:docPartObj>
          <w:docPartGallery w:val="Cover Pages"/>
          <w:docPartUnique/>
        </w:docPartObj>
      </w:sdtPr>
      <w:sdtEndPr>
        <w:rPr>
          <w:rFonts w:ascii="Times New Roman" w:hAnsi="Times New Roman" w:cs="Times New Roman"/>
          <w:b/>
          <w:sz w:val="24"/>
          <w:szCs w:val="24"/>
        </w:rPr>
      </w:sdtEndPr>
      <w:sdtContent>
        <w:p w14:paraId="0F420C9E" w14:textId="28036C94" w:rsidR="009B25E8" w:rsidRPr="00144917" w:rsidRDefault="00BE0CA0" w:rsidP="00144917">
          <w:pPr>
            <w:jc w:val="both"/>
          </w:pPr>
          <w:r>
            <w:rPr>
              <w:noProof/>
            </w:rPr>
            <mc:AlternateContent>
              <mc:Choice Requires="wps">
                <w:drawing>
                  <wp:anchor distT="0" distB="0" distL="114300" distR="114300" simplePos="0" relativeHeight="251658752" behindDoc="1" locked="0" layoutInCell="1" allowOverlap="0" wp14:anchorId="770F3E59" wp14:editId="62CE9F13">
                    <wp:simplePos x="0" y="0"/>
                    <wp:positionH relativeFrom="page">
                      <wp:align>center</wp:align>
                    </wp:positionH>
                    <wp:positionV relativeFrom="page">
                      <wp:posOffset>900430</wp:posOffset>
                    </wp:positionV>
                    <wp:extent cx="6858000" cy="9144000"/>
                    <wp:effectExtent l="0" t="0" r="0" b="0"/>
                    <wp:wrapTight wrapText="bothSides">
                      <wp:wrapPolygon edited="0">
                        <wp:start x="0" y="0"/>
                        <wp:lineTo x="0" y="21555"/>
                        <wp:lineTo x="21540" y="21555"/>
                        <wp:lineTo x="21540" y="0"/>
                        <wp:lineTo x="0" y="0"/>
                      </wp:wrapPolygon>
                    </wp:wrapTight>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solidFill>
                              <a:srgbClr val="5C43EF"/>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E0CA0" w14:paraId="52C4B16E" w14:textId="77777777">
                                  <w:trPr>
                                    <w:trHeight w:hRule="exact" w:val="9360"/>
                                  </w:trPr>
                                  <w:tc>
                                    <w:tcPr>
                                      <w:tcW w:w="5000" w:type="pct"/>
                                    </w:tcPr>
                                    <w:p w14:paraId="45E08E6C" w14:textId="06128300" w:rsidR="00BE0CA0" w:rsidRDefault="00BE0CA0" w:rsidP="00A03558">
                                      <w:pPr>
                                        <w:jc w:val="both"/>
                                      </w:pPr>
                                      <w:r>
                                        <w:rPr>
                                          <w:noProof/>
                                        </w:rPr>
                                        <w:drawing>
                                          <wp:inline distT="0" distB="0" distL="0" distR="0" wp14:anchorId="0F38539F" wp14:editId="5B6ECCF0">
                                            <wp:extent cx="6858000" cy="5960110"/>
                                            <wp:effectExtent l="0" t="0" r="0" b="254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6902732" cy="5998985"/>
                                                    </a:xfrm>
                                                    <a:prstGeom prst="rect">
                                                      <a:avLst/>
                                                    </a:prstGeom>
                                                  </pic:spPr>
                                                </pic:pic>
                                              </a:graphicData>
                                            </a:graphic>
                                          </wp:inline>
                                        </w:drawing>
                                      </w:r>
                                    </w:p>
                                  </w:tc>
                                </w:tr>
                                <w:tr w:rsidR="00BE0CA0" w14:paraId="38FCF0A6" w14:textId="77777777" w:rsidTr="00761BAA">
                                  <w:trPr>
                                    <w:trHeight w:hRule="exact" w:val="4320"/>
                                  </w:trPr>
                                  <w:tc>
                                    <w:tcPr>
                                      <w:tcW w:w="5000" w:type="pct"/>
                                      <w:shd w:val="clear" w:color="auto" w:fill="00B0F0"/>
                                      <w:vAlign w:val="center"/>
                                    </w:tcPr>
                                    <w:p w14:paraId="5ED7ADE3" w14:textId="4E484D7C" w:rsidR="00BE0CA0" w:rsidRPr="000D232F" w:rsidRDefault="00602ACE" w:rsidP="00160623">
                                      <w:pPr>
                                        <w:pStyle w:val="NoSpacing"/>
                                        <w:spacing w:before="200" w:line="216" w:lineRule="auto"/>
                                        <w:ind w:left="720" w:right="720"/>
                                        <w:jc w:val="center"/>
                                        <w:rPr>
                                          <w:rFonts w:asciiTheme="majorHAnsi" w:hAnsiTheme="majorHAnsi"/>
                                          <w:color w:val="FFFFFF" w:themeColor="background1"/>
                                          <w:sz w:val="72"/>
                                          <w:szCs w:val="72"/>
                                        </w:rPr>
                                      </w:pPr>
                                      <w:sdt>
                                        <w:sdtPr>
                                          <w:rPr>
                                            <w:rFonts w:asciiTheme="majorHAnsi" w:hAnsiTheme="majorHAnsi"/>
                                            <w:color w:val="000000" w:themeColor="text1"/>
                                            <w:sz w:val="40"/>
                                            <w:szCs w:val="4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0D232F" w:rsidRPr="001F23D5">
                                            <w:rPr>
                                              <w:rFonts w:asciiTheme="majorHAnsi" w:hAnsiTheme="majorHAnsi"/>
                                              <w:color w:val="000000" w:themeColor="text1"/>
                                              <w:sz w:val="40"/>
                                              <w:szCs w:val="40"/>
                                            </w:rPr>
                                            <w:t xml:space="preserve">Analising </w:t>
                                          </w:r>
                                          <w:r w:rsidR="00594174" w:rsidRPr="001F23D5">
                                            <w:rPr>
                                              <w:rFonts w:asciiTheme="majorHAnsi" w:hAnsiTheme="majorHAnsi"/>
                                              <w:color w:val="000000" w:themeColor="text1"/>
                                              <w:sz w:val="40"/>
                                              <w:szCs w:val="40"/>
                                            </w:rPr>
                                            <w:t>the</w:t>
                                          </w:r>
                                          <w:r w:rsidR="00F3358C">
                                            <w:rPr>
                                              <w:rFonts w:asciiTheme="majorHAnsi" w:hAnsiTheme="majorHAnsi"/>
                                              <w:color w:val="000000" w:themeColor="text1"/>
                                              <w:sz w:val="40"/>
                                              <w:szCs w:val="40"/>
                                            </w:rPr>
                                            <w:t xml:space="preserve"> positive ,negative outcome of</w:t>
                                          </w:r>
                                          <w:r w:rsidR="00594174" w:rsidRPr="001F23D5">
                                            <w:rPr>
                                              <w:rFonts w:asciiTheme="majorHAnsi" w:hAnsiTheme="majorHAnsi"/>
                                              <w:color w:val="000000" w:themeColor="text1"/>
                                              <w:sz w:val="40"/>
                                              <w:szCs w:val="40"/>
                                            </w:rPr>
                                            <w:t xml:space="preserve"> </w:t>
                                          </w:r>
                                          <w:r w:rsidR="00F3358C">
                                            <w:rPr>
                                              <w:rFonts w:asciiTheme="majorHAnsi" w:hAnsiTheme="majorHAnsi"/>
                                              <w:color w:val="000000" w:themeColor="text1"/>
                                              <w:sz w:val="40"/>
                                              <w:szCs w:val="40"/>
                                            </w:rPr>
                                            <w:t xml:space="preserve">the </w:t>
                                          </w:r>
                                          <w:r w:rsidR="00160623" w:rsidRPr="001F23D5">
                                            <w:rPr>
                                              <w:rFonts w:asciiTheme="majorHAnsi" w:hAnsiTheme="majorHAnsi"/>
                                              <w:color w:val="000000" w:themeColor="text1"/>
                                              <w:sz w:val="40"/>
                                              <w:szCs w:val="40"/>
                                            </w:rPr>
                                            <w:t xml:space="preserve">flexible </w:t>
                                          </w:r>
                                          <w:r w:rsidR="00F3358C">
                                            <w:rPr>
                                              <w:rFonts w:asciiTheme="majorHAnsi" w:hAnsiTheme="majorHAnsi"/>
                                              <w:color w:val="000000" w:themeColor="text1"/>
                                              <w:sz w:val="40"/>
                                              <w:szCs w:val="40"/>
                                            </w:rPr>
                                            <w:t xml:space="preserve">work and the </w:t>
                                          </w:r>
                                          <w:r w:rsidR="00594174" w:rsidRPr="001F23D5">
                                            <w:rPr>
                                              <w:rFonts w:asciiTheme="majorHAnsi" w:hAnsiTheme="majorHAnsi"/>
                                              <w:color w:val="000000" w:themeColor="text1"/>
                                              <w:sz w:val="40"/>
                                              <w:szCs w:val="40"/>
                                            </w:rPr>
                                            <w:t>HR</w:t>
                                          </w:r>
                                          <w:r w:rsidR="000E0E8C" w:rsidRPr="001F23D5">
                                            <w:rPr>
                                              <w:rFonts w:asciiTheme="majorHAnsi" w:hAnsiTheme="majorHAnsi"/>
                                              <w:color w:val="000000" w:themeColor="text1"/>
                                              <w:sz w:val="40"/>
                                              <w:szCs w:val="40"/>
                                            </w:rPr>
                                            <w:t xml:space="preserve"> manager</w:t>
                                          </w:r>
                                          <w:r w:rsidR="00594174" w:rsidRPr="001F23D5">
                                            <w:rPr>
                                              <w:rFonts w:asciiTheme="majorHAnsi" w:hAnsiTheme="majorHAnsi"/>
                                              <w:color w:val="000000" w:themeColor="text1"/>
                                              <w:sz w:val="40"/>
                                              <w:szCs w:val="40"/>
                                            </w:rPr>
                                            <w:t xml:space="preserve"> </w:t>
                                          </w:r>
                                          <w:r w:rsidR="00F3358C">
                                            <w:rPr>
                                              <w:rFonts w:asciiTheme="majorHAnsi" w:hAnsiTheme="majorHAnsi"/>
                                              <w:color w:val="000000" w:themeColor="text1"/>
                                              <w:sz w:val="40"/>
                                              <w:szCs w:val="40"/>
                                            </w:rPr>
                                            <w:t>role in the process</w:t>
                                          </w:r>
                                        </w:sdtContent>
                                      </w:sdt>
                                    </w:p>
                                    <w:p w14:paraId="1336D102" w14:textId="707F7D5F" w:rsidR="00BE0CA0" w:rsidRPr="003F70D7" w:rsidRDefault="00602ACE" w:rsidP="00BE0CA0">
                                      <w:pPr>
                                        <w:pStyle w:val="NoSpacing"/>
                                        <w:spacing w:before="240"/>
                                        <w:ind w:left="720" w:right="720"/>
                                        <w:jc w:val="both"/>
                                        <w:rPr>
                                          <w:color w:val="B8CCE4" w:themeColor="accent1" w:themeTint="66"/>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A03558">
                                            <w:rPr>
                                              <w:color w:val="FFFFFF" w:themeColor="background1"/>
                                              <w:sz w:val="32"/>
                                              <w:szCs w:val="32"/>
                                            </w:rPr>
                                            <w:t xml:space="preserve">     </w:t>
                                          </w:r>
                                        </w:sdtContent>
                                      </w:sdt>
                                      <w:r w:rsidR="00BE0CA0">
                                        <w:rPr>
                                          <w:color w:val="FFFFFF" w:themeColor="background1"/>
                                          <w:sz w:val="32"/>
                                          <w:szCs w:val="32"/>
                                        </w:rPr>
                                        <w:t xml:space="preserve"> </w:t>
                                      </w:r>
                                    </w:p>
                                  </w:tc>
                                </w:tr>
                                <w:tr w:rsidR="00BE0CA0" w14:paraId="06FEF96F" w14:textId="77777777">
                                  <w:trPr>
                                    <w:trHeight w:hRule="exact" w:val="720"/>
                                  </w:trPr>
                                  <w:tc>
                                    <w:tcPr>
                                      <w:tcW w:w="5000" w:type="pct"/>
                                      <w:shd w:val="clear" w:color="auto" w:fill="F79646" w:themeFill="accent6"/>
                                    </w:tcPr>
                                    <w:tbl>
                                      <w:tblPr>
                                        <w:tblW w:w="4983" w:type="pct"/>
                                        <w:tblCellMar>
                                          <w:left w:w="0" w:type="dxa"/>
                                          <w:right w:w="0" w:type="dxa"/>
                                        </w:tblCellMar>
                                        <w:tblLook w:val="04A0" w:firstRow="1" w:lastRow="0" w:firstColumn="1" w:lastColumn="0" w:noHBand="0" w:noVBand="1"/>
                                        <w:tblDescription w:val="Cover page info"/>
                                      </w:tblPr>
                                      <w:tblGrid>
                                        <w:gridCol w:w="3538"/>
                                        <w:gridCol w:w="3541"/>
                                        <w:gridCol w:w="3689"/>
                                      </w:tblGrid>
                                      <w:tr w:rsidR="002C7DF3" w14:paraId="3BA89520" w14:textId="77777777" w:rsidTr="00BE0CA0">
                                        <w:trPr>
                                          <w:trHeight w:hRule="exact" w:val="842"/>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40" w:type="dxa"/>
                                                <w:vAlign w:val="center"/>
                                              </w:tcPr>
                                              <w:p w14:paraId="5AA8EF9D" w14:textId="5BCE9084" w:rsidR="00BE0CA0" w:rsidRDefault="006C0F12" w:rsidP="00BE0CA0">
                                                <w:pPr>
                                                  <w:pStyle w:val="NoSpacing"/>
                                                  <w:ind w:left="144" w:right="144"/>
                                                  <w:jc w:val="both"/>
                                                  <w:rPr>
                                                    <w:color w:val="FFFFFF" w:themeColor="background1"/>
                                                  </w:rPr>
                                                </w:pPr>
                                                <w:r w:rsidRPr="006C0F12">
                                                  <w:rPr>
                                                    <w:color w:val="FFFFFF" w:themeColor="background1"/>
                                                    <w:sz w:val="28"/>
                                                    <w:szCs w:val="28"/>
                                                  </w:rPr>
                                                  <w:t>Nikola</w:t>
                                                </w:r>
                                                <w:r>
                                                  <w:rPr>
                                                    <w:color w:val="FFFFFF" w:themeColor="background1"/>
                                                    <w:sz w:val="28"/>
                                                    <w:szCs w:val="28"/>
                                                  </w:rPr>
                                                  <w:t xml:space="preserve"> </w:t>
                                                </w:r>
                                                <w:r w:rsidRPr="006C0F12">
                                                  <w:rPr>
                                                    <w:color w:val="FFFFFF" w:themeColor="background1"/>
                                                    <w:sz w:val="28"/>
                                                    <w:szCs w:val="28"/>
                                                  </w:rPr>
                                                  <w:t>Nikolov</w:t>
                                                </w:r>
                                              </w:p>
                                            </w:tc>
                                          </w:sdtContent>
                                        </w:sdt>
                                        <w:tc>
                                          <w:tcPr>
                                            <w:tcW w:w="3543"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fullDate="2022-05-06T00:00:00Z">
                                                <w:dateFormat w:val="M/d/yy"/>
                                                <w:lid w:val="en-US"/>
                                                <w:storeMappedDataAs w:val="dateTime"/>
                                                <w:calendar w:val="gregorian"/>
                                              </w:date>
                                            </w:sdtPr>
                                            <w:sdtEndPr/>
                                            <w:sdtContent>
                                              <w:p w14:paraId="1DFD35AD" w14:textId="104F4309" w:rsidR="00BE0CA0" w:rsidRDefault="00FC65C9" w:rsidP="00BE0CA0">
                                                <w:pPr>
                                                  <w:pStyle w:val="NoSpacing"/>
                                                  <w:ind w:left="144" w:right="144"/>
                                                  <w:jc w:val="both"/>
                                                  <w:rPr>
                                                    <w:color w:val="FFFFFF" w:themeColor="background1"/>
                                                  </w:rPr>
                                                </w:pPr>
                                                <w:r>
                                                  <w:rPr>
                                                    <w:color w:val="FFFFFF" w:themeColor="background1"/>
                                                    <w:sz w:val="28"/>
                                                    <w:szCs w:val="28"/>
                                                  </w:rPr>
                                                  <w:t>5/6/22</w:t>
                                                </w:r>
                                              </w:p>
                                            </w:sdtContent>
                                          </w:sdt>
                                        </w:tc>
                                        <w:sdt>
                                          <w:sdtPr>
                                            <w:rPr>
                                              <w:rFonts w:ascii="Times New Roman" w:eastAsiaTheme="minorEastAsia" w:hAnsi="Times New Roman" w:cs="Times New Roman"/>
                                              <w:color w:val="FFFFFF" w:themeColor="background1"/>
                                              <w:sz w:val="32"/>
                                              <w:szCs w:val="3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690" w:type="dxa"/>
                                                <w:vAlign w:val="center"/>
                                              </w:tcPr>
                                              <w:p w14:paraId="1600E6F2" w14:textId="18205689" w:rsidR="00BE0CA0" w:rsidRDefault="008C6AF1" w:rsidP="00BE0CA0">
                                                <w:pPr>
                                                  <w:pStyle w:val="NoSpacing"/>
                                                  <w:ind w:left="144" w:right="720"/>
                                                  <w:jc w:val="both"/>
                                                  <w:rPr>
                                                    <w:color w:val="FFFFFF" w:themeColor="background1"/>
                                                  </w:rPr>
                                                </w:pPr>
                                                <w:r w:rsidRPr="008C6AF1">
                                                  <w:rPr>
                                                    <w:rFonts w:ascii="Times New Roman" w:eastAsiaTheme="minorEastAsia" w:hAnsi="Times New Roman" w:cs="Times New Roman"/>
                                                    <w:color w:val="FFFFFF" w:themeColor="background1"/>
                                                    <w:sz w:val="32"/>
                                                    <w:szCs w:val="32"/>
                                                  </w:rPr>
                                                  <w:t>Student ID 2014060</w:t>
                                                </w:r>
                                              </w:p>
                                            </w:tc>
                                          </w:sdtContent>
                                        </w:sdt>
                                      </w:tr>
                                    </w:tbl>
                                    <w:p w14:paraId="4D6DC3D7" w14:textId="77777777" w:rsidR="00BE0CA0" w:rsidRDefault="00BE0CA0" w:rsidP="00BE0CA0">
                                      <w:pPr>
                                        <w:jc w:val="both"/>
                                      </w:pPr>
                                    </w:p>
                                  </w:tc>
                                </w:tr>
                              </w:tbl>
                              <w:p w14:paraId="7EB3C121" w14:textId="77777777" w:rsidR="00BE0CA0" w:rsidRDefault="00BE0CA0" w:rsidP="00BE0CA0">
                                <w:pPr>
                                  <w:jc w:val="both"/>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70F3E59" id="_x0000_t202" coordsize="21600,21600" o:spt="202" path="m,l,21600r21600,l21600,xe">
                    <v:stroke joinstyle="miter"/>
                    <v:path gradientshapeok="t" o:connecttype="rect"/>
                  </v:shapetype>
                  <v:shape id="Text Box 8" o:spid="_x0000_s1026" type="#_x0000_t202" alt="Cover page layout" style="position:absolute;left:0;text-align:left;margin-left:0;margin-top:70.9pt;width:540pt;height:10in;z-index:-251657728;visibility:visible;mso-wrap-style:square;mso-width-percent:0;mso-height-percent:0;mso-wrap-distance-left:9pt;mso-wrap-distance-top:0;mso-wrap-distance-right:9pt;mso-wrap-distance-bottom:0;mso-position-horizontal:center;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o7gdAIAAFcFAAAOAAAAZHJzL2Uyb0RvYy54bWysVMFu2zAMvQ/YPwi6L3batOiCOkWWLsOA&#10;oi3WDj0rspQYk0WNUmJnX19KtpOu26XDLjYlko/kI6nLq7Y2bKfQV2ALPh7lnCkroazsuuDfH5cf&#10;LjjzQdhSGLCq4Hvl+dXs/bvLxk3VCWzAlAoZgVg/bVzBNyG4aZZ5uVG18CNwypJSA9Yi0BHXWYmi&#10;IfTaZCd5fp41gKVDkMp7ur3ulHyW8LVWMtxp7VVgpuCUW0hfTN9V/GazSzFdo3CbSvZpiH/IohaV&#10;paAHqGsRBNti9QdUXUkEDzqMJNQZaF1JlWqgasb5q2oeNsKpVAuR492BJv//YOXt7sHdIwvtJ2ip&#10;gZGQxvmpp8tYT6uxjn/KlJGeKNwfaFNtYJIuzy/OLvKcVJJ0H8eTSTwQTnZ0d+jDFwU1i0LBkfqS&#10;6BK7Gx8608EkRvNgqnJZGZMOuF4tDLKdoB6eLSann5c9+m9mxrKGcjk9yxOyhejfQRsbcVQahz7e&#10;scYkhb1R0cbYb0qzqkylpuBxENUhvJBS2ZBYouqSdbTSFOotjr39Mau3OHd1kEeKDDYcnOvKAqbq&#10;0/4c0y5/DCnrzp6a86LuKIZ21fa9X0G5p5FA6LbFO7msqG03wod7gbQe1Gpa+XBHH22AWIde4mwD&#10;+Otv99Geppa0nDW0bgX3P7cCFWfmq6V5jrs5CDgIq0Gw23oB1P0xPSZOJpEcMJhB1Aj1E70E8xiF&#10;VMJKilXwMIiL0C09vSRSzefJiDbQiXBjH5yM0JHOOISP7ZNA109qoCG/hWERxfTVwHa20dPCfBtA&#10;V2maI6Ediz3RtL1pH/qXJj4PL8/J6vgezp4BAAD//wMAUEsDBBQABgAIAAAAIQDWmMeK3QAAAAoB&#10;AAAPAAAAZHJzL2Rvd25yZXYueG1sTI8xT8NADIV3JP7DyUhs9C6oQBRyqRAKAyxNCwubm7hJRM4X&#10;5a5t+u9xJ9js96zn7+Wr2Q3qSFPoPVtIFgYUce2bnlsLX59vdymoEJEbHDyThTMFWBXXVzlmjT/x&#10;ho7b2CoJ4ZChhS7GMdM61B05DAs/Eou395PDKOvU6mbCk4S7Qd8b86gd9iwfOhzptaP6Z3twFsrl&#10;x/78vS7XT4hlRclQbfi9svb2Zn55BhVpjn/HcMEXdCiEaecP3AQ1WJAiUdRlIgUutkmNSDuZHlLR&#10;dJHr/xWKXwAAAP//AwBQSwECLQAUAAYACAAAACEAtoM4kv4AAADhAQAAEwAAAAAAAAAAAAAAAAAA&#10;AAAAW0NvbnRlbnRfVHlwZXNdLnhtbFBLAQItABQABgAIAAAAIQA4/SH/1gAAAJQBAAALAAAAAAAA&#10;AAAAAAAAAC8BAABfcmVscy8ucmVsc1BLAQItABQABgAIAAAAIQBmqo7gdAIAAFcFAAAOAAAAAAAA&#10;AAAAAAAAAC4CAABkcnMvZTJvRG9jLnhtbFBLAQItABQABgAIAAAAIQDWmMeK3QAAAAoBAAAPAAAA&#10;AAAAAAAAAAAAAM4EAABkcnMvZG93bnJldi54bWxQSwUGAAAAAAQABADzAAAA2AUAAAAA&#10;" o:allowoverlap="f" fillcolor="#5c43e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E0CA0" w14:paraId="52C4B16E" w14:textId="77777777">
                            <w:trPr>
                              <w:trHeight w:hRule="exact" w:val="9360"/>
                            </w:trPr>
                            <w:tc>
                              <w:tcPr>
                                <w:tcW w:w="5000" w:type="pct"/>
                              </w:tcPr>
                              <w:p w14:paraId="45E08E6C" w14:textId="06128300" w:rsidR="00BE0CA0" w:rsidRDefault="00BE0CA0" w:rsidP="00A03558">
                                <w:pPr>
                                  <w:jc w:val="both"/>
                                </w:pPr>
                                <w:r>
                                  <w:rPr>
                                    <w:noProof/>
                                  </w:rPr>
                                  <w:drawing>
                                    <wp:inline distT="0" distB="0" distL="0" distR="0" wp14:anchorId="0F38539F" wp14:editId="5B6ECCF0">
                                      <wp:extent cx="6858000" cy="5960110"/>
                                      <wp:effectExtent l="0" t="0" r="0" b="254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6902732" cy="5998985"/>
                                              </a:xfrm>
                                              <a:prstGeom prst="rect">
                                                <a:avLst/>
                                              </a:prstGeom>
                                            </pic:spPr>
                                          </pic:pic>
                                        </a:graphicData>
                                      </a:graphic>
                                    </wp:inline>
                                  </w:drawing>
                                </w:r>
                              </w:p>
                            </w:tc>
                          </w:tr>
                          <w:tr w:rsidR="00BE0CA0" w14:paraId="38FCF0A6" w14:textId="77777777" w:rsidTr="00761BAA">
                            <w:trPr>
                              <w:trHeight w:hRule="exact" w:val="4320"/>
                            </w:trPr>
                            <w:tc>
                              <w:tcPr>
                                <w:tcW w:w="5000" w:type="pct"/>
                                <w:shd w:val="clear" w:color="auto" w:fill="00B0F0"/>
                                <w:vAlign w:val="center"/>
                              </w:tcPr>
                              <w:p w14:paraId="5ED7ADE3" w14:textId="4E484D7C" w:rsidR="00BE0CA0" w:rsidRPr="000D232F" w:rsidRDefault="00602ACE" w:rsidP="00160623">
                                <w:pPr>
                                  <w:pStyle w:val="NoSpacing"/>
                                  <w:spacing w:before="200" w:line="216" w:lineRule="auto"/>
                                  <w:ind w:left="720" w:right="720"/>
                                  <w:jc w:val="center"/>
                                  <w:rPr>
                                    <w:rFonts w:asciiTheme="majorHAnsi" w:hAnsiTheme="majorHAnsi"/>
                                    <w:color w:val="FFFFFF" w:themeColor="background1"/>
                                    <w:sz w:val="72"/>
                                    <w:szCs w:val="72"/>
                                  </w:rPr>
                                </w:pPr>
                                <w:sdt>
                                  <w:sdtPr>
                                    <w:rPr>
                                      <w:rFonts w:asciiTheme="majorHAnsi" w:hAnsiTheme="majorHAnsi"/>
                                      <w:color w:val="000000" w:themeColor="text1"/>
                                      <w:sz w:val="40"/>
                                      <w:szCs w:val="4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0D232F" w:rsidRPr="001F23D5">
                                      <w:rPr>
                                        <w:rFonts w:asciiTheme="majorHAnsi" w:hAnsiTheme="majorHAnsi"/>
                                        <w:color w:val="000000" w:themeColor="text1"/>
                                        <w:sz w:val="40"/>
                                        <w:szCs w:val="40"/>
                                      </w:rPr>
                                      <w:t xml:space="preserve">Analising </w:t>
                                    </w:r>
                                    <w:r w:rsidR="00594174" w:rsidRPr="001F23D5">
                                      <w:rPr>
                                        <w:rFonts w:asciiTheme="majorHAnsi" w:hAnsiTheme="majorHAnsi"/>
                                        <w:color w:val="000000" w:themeColor="text1"/>
                                        <w:sz w:val="40"/>
                                        <w:szCs w:val="40"/>
                                      </w:rPr>
                                      <w:t>the</w:t>
                                    </w:r>
                                    <w:r w:rsidR="00F3358C">
                                      <w:rPr>
                                        <w:rFonts w:asciiTheme="majorHAnsi" w:hAnsiTheme="majorHAnsi"/>
                                        <w:color w:val="000000" w:themeColor="text1"/>
                                        <w:sz w:val="40"/>
                                        <w:szCs w:val="40"/>
                                      </w:rPr>
                                      <w:t xml:space="preserve"> positive ,negative outcome of</w:t>
                                    </w:r>
                                    <w:r w:rsidR="00594174" w:rsidRPr="001F23D5">
                                      <w:rPr>
                                        <w:rFonts w:asciiTheme="majorHAnsi" w:hAnsiTheme="majorHAnsi"/>
                                        <w:color w:val="000000" w:themeColor="text1"/>
                                        <w:sz w:val="40"/>
                                        <w:szCs w:val="40"/>
                                      </w:rPr>
                                      <w:t xml:space="preserve"> </w:t>
                                    </w:r>
                                    <w:r w:rsidR="00F3358C">
                                      <w:rPr>
                                        <w:rFonts w:asciiTheme="majorHAnsi" w:hAnsiTheme="majorHAnsi"/>
                                        <w:color w:val="000000" w:themeColor="text1"/>
                                        <w:sz w:val="40"/>
                                        <w:szCs w:val="40"/>
                                      </w:rPr>
                                      <w:t xml:space="preserve">the </w:t>
                                    </w:r>
                                    <w:r w:rsidR="00160623" w:rsidRPr="001F23D5">
                                      <w:rPr>
                                        <w:rFonts w:asciiTheme="majorHAnsi" w:hAnsiTheme="majorHAnsi"/>
                                        <w:color w:val="000000" w:themeColor="text1"/>
                                        <w:sz w:val="40"/>
                                        <w:szCs w:val="40"/>
                                      </w:rPr>
                                      <w:t xml:space="preserve">flexible </w:t>
                                    </w:r>
                                    <w:r w:rsidR="00F3358C">
                                      <w:rPr>
                                        <w:rFonts w:asciiTheme="majorHAnsi" w:hAnsiTheme="majorHAnsi"/>
                                        <w:color w:val="000000" w:themeColor="text1"/>
                                        <w:sz w:val="40"/>
                                        <w:szCs w:val="40"/>
                                      </w:rPr>
                                      <w:t xml:space="preserve">work and the </w:t>
                                    </w:r>
                                    <w:r w:rsidR="00594174" w:rsidRPr="001F23D5">
                                      <w:rPr>
                                        <w:rFonts w:asciiTheme="majorHAnsi" w:hAnsiTheme="majorHAnsi"/>
                                        <w:color w:val="000000" w:themeColor="text1"/>
                                        <w:sz w:val="40"/>
                                        <w:szCs w:val="40"/>
                                      </w:rPr>
                                      <w:t>HR</w:t>
                                    </w:r>
                                    <w:r w:rsidR="000E0E8C" w:rsidRPr="001F23D5">
                                      <w:rPr>
                                        <w:rFonts w:asciiTheme="majorHAnsi" w:hAnsiTheme="majorHAnsi"/>
                                        <w:color w:val="000000" w:themeColor="text1"/>
                                        <w:sz w:val="40"/>
                                        <w:szCs w:val="40"/>
                                      </w:rPr>
                                      <w:t xml:space="preserve"> manager</w:t>
                                    </w:r>
                                    <w:r w:rsidR="00594174" w:rsidRPr="001F23D5">
                                      <w:rPr>
                                        <w:rFonts w:asciiTheme="majorHAnsi" w:hAnsiTheme="majorHAnsi"/>
                                        <w:color w:val="000000" w:themeColor="text1"/>
                                        <w:sz w:val="40"/>
                                        <w:szCs w:val="40"/>
                                      </w:rPr>
                                      <w:t xml:space="preserve"> </w:t>
                                    </w:r>
                                    <w:r w:rsidR="00F3358C">
                                      <w:rPr>
                                        <w:rFonts w:asciiTheme="majorHAnsi" w:hAnsiTheme="majorHAnsi"/>
                                        <w:color w:val="000000" w:themeColor="text1"/>
                                        <w:sz w:val="40"/>
                                        <w:szCs w:val="40"/>
                                      </w:rPr>
                                      <w:t>role in the process</w:t>
                                    </w:r>
                                  </w:sdtContent>
                                </w:sdt>
                              </w:p>
                              <w:p w14:paraId="1336D102" w14:textId="707F7D5F" w:rsidR="00BE0CA0" w:rsidRPr="003F70D7" w:rsidRDefault="00602ACE" w:rsidP="00BE0CA0">
                                <w:pPr>
                                  <w:pStyle w:val="NoSpacing"/>
                                  <w:spacing w:before="240"/>
                                  <w:ind w:left="720" w:right="720"/>
                                  <w:jc w:val="both"/>
                                  <w:rPr>
                                    <w:color w:val="B8CCE4" w:themeColor="accent1" w:themeTint="66"/>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A03558">
                                      <w:rPr>
                                        <w:color w:val="FFFFFF" w:themeColor="background1"/>
                                        <w:sz w:val="32"/>
                                        <w:szCs w:val="32"/>
                                      </w:rPr>
                                      <w:t xml:space="preserve">     </w:t>
                                    </w:r>
                                  </w:sdtContent>
                                </w:sdt>
                                <w:r w:rsidR="00BE0CA0">
                                  <w:rPr>
                                    <w:color w:val="FFFFFF" w:themeColor="background1"/>
                                    <w:sz w:val="32"/>
                                    <w:szCs w:val="32"/>
                                  </w:rPr>
                                  <w:t xml:space="preserve"> </w:t>
                                </w:r>
                              </w:p>
                            </w:tc>
                          </w:tr>
                          <w:tr w:rsidR="00BE0CA0" w14:paraId="06FEF96F" w14:textId="77777777">
                            <w:trPr>
                              <w:trHeight w:hRule="exact" w:val="720"/>
                            </w:trPr>
                            <w:tc>
                              <w:tcPr>
                                <w:tcW w:w="5000" w:type="pct"/>
                                <w:shd w:val="clear" w:color="auto" w:fill="F79646" w:themeFill="accent6"/>
                              </w:tcPr>
                              <w:tbl>
                                <w:tblPr>
                                  <w:tblW w:w="4983" w:type="pct"/>
                                  <w:tblCellMar>
                                    <w:left w:w="0" w:type="dxa"/>
                                    <w:right w:w="0" w:type="dxa"/>
                                  </w:tblCellMar>
                                  <w:tblLook w:val="04A0" w:firstRow="1" w:lastRow="0" w:firstColumn="1" w:lastColumn="0" w:noHBand="0" w:noVBand="1"/>
                                  <w:tblDescription w:val="Cover page info"/>
                                </w:tblPr>
                                <w:tblGrid>
                                  <w:gridCol w:w="3538"/>
                                  <w:gridCol w:w="3541"/>
                                  <w:gridCol w:w="3689"/>
                                </w:tblGrid>
                                <w:tr w:rsidR="002C7DF3" w14:paraId="3BA89520" w14:textId="77777777" w:rsidTr="00BE0CA0">
                                  <w:trPr>
                                    <w:trHeight w:hRule="exact" w:val="842"/>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40" w:type="dxa"/>
                                          <w:vAlign w:val="center"/>
                                        </w:tcPr>
                                        <w:p w14:paraId="5AA8EF9D" w14:textId="5BCE9084" w:rsidR="00BE0CA0" w:rsidRDefault="006C0F12" w:rsidP="00BE0CA0">
                                          <w:pPr>
                                            <w:pStyle w:val="NoSpacing"/>
                                            <w:ind w:left="144" w:right="144"/>
                                            <w:jc w:val="both"/>
                                            <w:rPr>
                                              <w:color w:val="FFFFFF" w:themeColor="background1"/>
                                            </w:rPr>
                                          </w:pPr>
                                          <w:r w:rsidRPr="006C0F12">
                                            <w:rPr>
                                              <w:color w:val="FFFFFF" w:themeColor="background1"/>
                                              <w:sz w:val="28"/>
                                              <w:szCs w:val="28"/>
                                            </w:rPr>
                                            <w:t>Nikola</w:t>
                                          </w:r>
                                          <w:r>
                                            <w:rPr>
                                              <w:color w:val="FFFFFF" w:themeColor="background1"/>
                                              <w:sz w:val="28"/>
                                              <w:szCs w:val="28"/>
                                            </w:rPr>
                                            <w:t xml:space="preserve"> </w:t>
                                          </w:r>
                                          <w:r w:rsidRPr="006C0F12">
                                            <w:rPr>
                                              <w:color w:val="FFFFFF" w:themeColor="background1"/>
                                              <w:sz w:val="28"/>
                                              <w:szCs w:val="28"/>
                                            </w:rPr>
                                            <w:t>Nikolov</w:t>
                                          </w:r>
                                        </w:p>
                                      </w:tc>
                                    </w:sdtContent>
                                  </w:sdt>
                                  <w:tc>
                                    <w:tcPr>
                                      <w:tcW w:w="3543"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fullDate="2022-05-06T00:00:00Z">
                                          <w:dateFormat w:val="M/d/yy"/>
                                          <w:lid w:val="en-US"/>
                                          <w:storeMappedDataAs w:val="dateTime"/>
                                          <w:calendar w:val="gregorian"/>
                                        </w:date>
                                      </w:sdtPr>
                                      <w:sdtEndPr/>
                                      <w:sdtContent>
                                        <w:p w14:paraId="1DFD35AD" w14:textId="104F4309" w:rsidR="00BE0CA0" w:rsidRDefault="00FC65C9" w:rsidP="00BE0CA0">
                                          <w:pPr>
                                            <w:pStyle w:val="NoSpacing"/>
                                            <w:ind w:left="144" w:right="144"/>
                                            <w:jc w:val="both"/>
                                            <w:rPr>
                                              <w:color w:val="FFFFFF" w:themeColor="background1"/>
                                            </w:rPr>
                                          </w:pPr>
                                          <w:r>
                                            <w:rPr>
                                              <w:color w:val="FFFFFF" w:themeColor="background1"/>
                                              <w:sz w:val="28"/>
                                              <w:szCs w:val="28"/>
                                            </w:rPr>
                                            <w:t>5/6/22</w:t>
                                          </w:r>
                                        </w:p>
                                      </w:sdtContent>
                                    </w:sdt>
                                  </w:tc>
                                  <w:sdt>
                                    <w:sdtPr>
                                      <w:rPr>
                                        <w:rFonts w:ascii="Times New Roman" w:eastAsiaTheme="minorEastAsia" w:hAnsi="Times New Roman" w:cs="Times New Roman"/>
                                        <w:color w:val="FFFFFF" w:themeColor="background1"/>
                                        <w:sz w:val="32"/>
                                        <w:szCs w:val="3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690" w:type="dxa"/>
                                          <w:vAlign w:val="center"/>
                                        </w:tcPr>
                                        <w:p w14:paraId="1600E6F2" w14:textId="18205689" w:rsidR="00BE0CA0" w:rsidRDefault="008C6AF1" w:rsidP="00BE0CA0">
                                          <w:pPr>
                                            <w:pStyle w:val="NoSpacing"/>
                                            <w:ind w:left="144" w:right="720"/>
                                            <w:jc w:val="both"/>
                                            <w:rPr>
                                              <w:color w:val="FFFFFF" w:themeColor="background1"/>
                                            </w:rPr>
                                          </w:pPr>
                                          <w:r w:rsidRPr="008C6AF1">
                                            <w:rPr>
                                              <w:rFonts w:ascii="Times New Roman" w:eastAsiaTheme="minorEastAsia" w:hAnsi="Times New Roman" w:cs="Times New Roman"/>
                                              <w:color w:val="FFFFFF" w:themeColor="background1"/>
                                              <w:sz w:val="32"/>
                                              <w:szCs w:val="32"/>
                                            </w:rPr>
                                            <w:t>Student ID 2014060</w:t>
                                          </w:r>
                                        </w:p>
                                      </w:tc>
                                    </w:sdtContent>
                                  </w:sdt>
                                </w:tr>
                              </w:tbl>
                              <w:p w14:paraId="4D6DC3D7" w14:textId="77777777" w:rsidR="00BE0CA0" w:rsidRDefault="00BE0CA0" w:rsidP="00BE0CA0">
                                <w:pPr>
                                  <w:jc w:val="both"/>
                                </w:pPr>
                              </w:p>
                            </w:tc>
                          </w:tr>
                        </w:tbl>
                        <w:p w14:paraId="7EB3C121" w14:textId="77777777" w:rsidR="00BE0CA0" w:rsidRDefault="00BE0CA0" w:rsidP="00BE0CA0">
                          <w:pPr>
                            <w:jc w:val="both"/>
                          </w:pPr>
                        </w:p>
                      </w:txbxContent>
                    </v:textbox>
                    <w10:wrap type="tight" anchorx="page" anchory="page"/>
                  </v:shape>
                </w:pict>
              </mc:Fallback>
            </mc:AlternateContent>
          </w:r>
          <w:r>
            <w:rPr>
              <w:rFonts w:ascii="Times New Roman" w:hAnsi="Times New Roman" w:cs="Times New Roman"/>
              <w:b/>
              <w:sz w:val="24"/>
              <w:szCs w:val="24"/>
            </w:rPr>
            <w:br w:type="page"/>
          </w:r>
        </w:p>
      </w:sdtContent>
    </w:sdt>
    <w:p w14:paraId="36D1E5A6" w14:textId="77777777" w:rsidR="00D320BC" w:rsidRDefault="00D320BC" w:rsidP="00371B0B">
      <w:pPr>
        <w:pStyle w:val="TOCHeading"/>
        <w:spacing w:line="480" w:lineRule="auto"/>
        <w:ind w:left="-1757" w:right="-57"/>
        <w:jc w:val="both"/>
        <w:rPr>
          <w:rFonts w:ascii="Times New Roman" w:eastAsiaTheme="minorHAnsi" w:hAnsi="Times New Roman" w:cs="Times New Roman"/>
          <w:b w:val="0"/>
          <w:bCs w:val="0"/>
          <w:color w:val="auto"/>
          <w:sz w:val="24"/>
          <w:szCs w:val="24"/>
          <w:lang w:val="en-GB" w:eastAsia="en-US"/>
        </w:rPr>
        <w:sectPr w:rsidR="00D320BC" w:rsidSect="008C22CC">
          <w:headerReference w:type="even" r:id="rId9"/>
          <w:headerReference w:type="default" r:id="rId10"/>
          <w:footerReference w:type="even" r:id="rId11"/>
          <w:footerReference w:type="default" r:id="rId12"/>
          <w:headerReference w:type="first" r:id="rId13"/>
          <w:footerReference w:type="first" r:id="rId14"/>
          <w:pgSz w:w="11906" w:h="16838" w:code="9"/>
          <w:pgMar w:top="1418" w:right="1758" w:bottom="1418" w:left="1758" w:header="720" w:footer="720" w:gutter="0"/>
          <w:pgNumType w:start="0"/>
          <w:cols w:space="720"/>
          <w:titlePg/>
          <w:docGrid w:linePitch="360"/>
        </w:sectPr>
      </w:pPr>
    </w:p>
    <w:sdt>
      <w:sdtPr>
        <w:rPr>
          <w:rFonts w:ascii="Times New Roman" w:eastAsiaTheme="minorHAnsi" w:hAnsi="Times New Roman" w:cs="Times New Roman"/>
          <w:b w:val="0"/>
          <w:bCs w:val="0"/>
          <w:color w:val="auto"/>
          <w:sz w:val="24"/>
          <w:szCs w:val="24"/>
          <w:lang w:val="en-GB" w:eastAsia="en-US"/>
        </w:rPr>
        <w:id w:val="2134819690"/>
        <w:docPartObj>
          <w:docPartGallery w:val="Table of Contents"/>
          <w:docPartUnique/>
        </w:docPartObj>
      </w:sdtPr>
      <w:sdtEndPr/>
      <w:sdtContent>
        <w:p w14:paraId="73EAB0BC" w14:textId="3A006A43" w:rsidR="006B5F29" w:rsidRPr="00902196" w:rsidRDefault="006B5F29" w:rsidP="00EF0C78">
          <w:pPr>
            <w:pStyle w:val="TOCHeading"/>
            <w:spacing w:line="480" w:lineRule="auto"/>
            <w:ind w:right="-57"/>
            <w:jc w:val="both"/>
            <w:rPr>
              <w:rFonts w:ascii="Times New Roman" w:hAnsi="Times New Roman" w:cs="Times New Roman"/>
              <w:color w:val="auto"/>
              <w:sz w:val="24"/>
              <w:szCs w:val="24"/>
              <w:lang w:val="en-GB"/>
            </w:rPr>
          </w:pPr>
          <w:r w:rsidRPr="00902196">
            <w:rPr>
              <w:rFonts w:ascii="Times New Roman" w:hAnsi="Times New Roman" w:cs="Times New Roman"/>
              <w:color w:val="auto"/>
              <w:sz w:val="24"/>
              <w:szCs w:val="24"/>
              <w:lang w:val="en-GB"/>
            </w:rPr>
            <w:t>Table of Contents</w:t>
          </w:r>
        </w:p>
        <w:p w14:paraId="54147449" w14:textId="0D5057A2" w:rsidR="008B62C3" w:rsidRDefault="006B5F29" w:rsidP="00EF0C78">
          <w:pPr>
            <w:pStyle w:val="TOC1"/>
            <w:tabs>
              <w:tab w:val="right" w:leader="dot" w:pos="10790"/>
            </w:tabs>
            <w:ind w:right="-57"/>
            <w:jc w:val="both"/>
            <w:rPr>
              <w:rStyle w:val="Hyperlink"/>
              <w:noProof/>
            </w:rPr>
          </w:pPr>
          <w:r w:rsidRPr="00902196">
            <w:rPr>
              <w:rFonts w:ascii="Times New Roman" w:hAnsi="Times New Roman" w:cs="Times New Roman"/>
              <w:b/>
              <w:bCs/>
              <w:sz w:val="24"/>
              <w:szCs w:val="24"/>
            </w:rPr>
            <w:fldChar w:fldCharType="begin"/>
          </w:r>
          <w:r w:rsidRPr="00902196">
            <w:rPr>
              <w:rFonts w:ascii="Times New Roman" w:hAnsi="Times New Roman" w:cs="Times New Roman"/>
              <w:b/>
              <w:bCs/>
              <w:sz w:val="24"/>
              <w:szCs w:val="24"/>
            </w:rPr>
            <w:instrText xml:space="preserve"> TOC \o "1-3" \h \z \u </w:instrText>
          </w:r>
          <w:r w:rsidRPr="00902196">
            <w:rPr>
              <w:rFonts w:ascii="Times New Roman" w:hAnsi="Times New Roman" w:cs="Times New Roman"/>
              <w:b/>
              <w:bCs/>
              <w:sz w:val="24"/>
              <w:szCs w:val="24"/>
            </w:rPr>
            <w:fldChar w:fldCharType="separate"/>
          </w:r>
          <w:hyperlink w:anchor="_Toc102601793" w:history="1">
            <w:r w:rsidR="008B62C3" w:rsidRPr="00931225">
              <w:rPr>
                <w:rStyle w:val="Hyperlink"/>
                <w:rFonts w:ascii="Times New Roman" w:hAnsi="Times New Roman" w:cs="Times New Roman"/>
                <w:noProof/>
              </w:rPr>
              <w:t>Introduction</w:t>
            </w:r>
            <w:r w:rsidR="008E7503">
              <w:rPr>
                <w:noProof/>
                <w:webHidden/>
              </w:rPr>
              <w:t xml:space="preserve">                                                                                                                                              </w:t>
            </w:r>
            <w:r w:rsidR="008B62C3">
              <w:rPr>
                <w:noProof/>
                <w:webHidden/>
              </w:rPr>
              <w:fldChar w:fldCharType="begin"/>
            </w:r>
            <w:r w:rsidR="008B62C3">
              <w:rPr>
                <w:noProof/>
                <w:webHidden/>
              </w:rPr>
              <w:instrText xml:space="preserve"> PAGEREF _Toc102601793 \h </w:instrText>
            </w:r>
            <w:r w:rsidR="008B62C3">
              <w:rPr>
                <w:noProof/>
                <w:webHidden/>
              </w:rPr>
            </w:r>
            <w:r w:rsidR="008B62C3">
              <w:rPr>
                <w:noProof/>
                <w:webHidden/>
              </w:rPr>
              <w:fldChar w:fldCharType="separate"/>
            </w:r>
            <w:r w:rsidR="00FC65C9">
              <w:rPr>
                <w:noProof/>
                <w:webHidden/>
              </w:rPr>
              <w:t>0</w:t>
            </w:r>
            <w:r w:rsidR="008B62C3">
              <w:rPr>
                <w:noProof/>
                <w:webHidden/>
              </w:rPr>
              <w:fldChar w:fldCharType="end"/>
            </w:r>
          </w:hyperlink>
        </w:p>
        <w:p w14:paraId="679BFEE8" w14:textId="1CFCADC1" w:rsidR="00B72930" w:rsidRPr="00B72930" w:rsidRDefault="00B72930" w:rsidP="00EF0C78">
          <w:pPr>
            <w:ind w:right="-57"/>
            <w:jc w:val="both"/>
            <w:rPr>
              <w:noProof/>
            </w:rPr>
          </w:pPr>
        </w:p>
        <w:p w14:paraId="2FBE0391" w14:textId="1907EE1B" w:rsidR="008B62C3" w:rsidRDefault="00602ACE" w:rsidP="00EF0C78">
          <w:pPr>
            <w:pStyle w:val="TOC2"/>
            <w:ind w:right="-57"/>
            <w:jc w:val="both"/>
            <w:rPr>
              <w:rStyle w:val="Hyperlink"/>
              <w:noProof/>
            </w:rPr>
          </w:pPr>
          <w:hyperlink w:anchor="_Toc102601794" w:history="1">
            <w:r w:rsidR="008B62C3" w:rsidRPr="00931225">
              <w:rPr>
                <w:rStyle w:val="Hyperlink"/>
                <w:rFonts w:ascii="Times New Roman" w:hAnsi="Times New Roman" w:cs="Times New Roman"/>
                <w:noProof/>
              </w:rPr>
              <w:t>Understanding flexible working and how it promotes diversity and inclusion at work</w:t>
            </w:r>
            <w:r w:rsidR="008E7503">
              <w:rPr>
                <w:noProof/>
                <w:webHidden/>
              </w:rPr>
              <w:t xml:space="preserve">              </w:t>
            </w:r>
            <w:r w:rsidR="008B62C3">
              <w:rPr>
                <w:noProof/>
                <w:webHidden/>
              </w:rPr>
              <w:fldChar w:fldCharType="begin"/>
            </w:r>
            <w:r w:rsidR="008B62C3">
              <w:rPr>
                <w:noProof/>
                <w:webHidden/>
              </w:rPr>
              <w:instrText xml:space="preserve"> PAGEREF _Toc102601794 \h </w:instrText>
            </w:r>
            <w:r w:rsidR="008B62C3">
              <w:rPr>
                <w:noProof/>
                <w:webHidden/>
              </w:rPr>
            </w:r>
            <w:r w:rsidR="008B62C3">
              <w:rPr>
                <w:noProof/>
                <w:webHidden/>
              </w:rPr>
              <w:fldChar w:fldCharType="separate"/>
            </w:r>
            <w:r w:rsidR="00FC65C9">
              <w:rPr>
                <w:noProof/>
                <w:webHidden/>
              </w:rPr>
              <w:t>1</w:t>
            </w:r>
            <w:r w:rsidR="008B62C3">
              <w:rPr>
                <w:noProof/>
                <w:webHidden/>
              </w:rPr>
              <w:fldChar w:fldCharType="end"/>
            </w:r>
          </w:hyperlink>
        </w:p>
        <w:p w14:paraId="1827AD82" w14:textId="77777777" w:rsidR="00B72930" w:rsidRPr="00B72930" w:rsidRDefault="00B72930" w:rsidP="00EF0C78">
          <w:pPr>
            <w:ind w:right="-57"/>
            <w:jc w:val="both"/>
            <w:rPr>
              <w:noProof/>
            </w:rPr>
          </w:pPr>
        </w:p>
        <w:p w14:paraId="279B8C7F" w14:textId="50815290" w:rsidR="008B62C3" w:rsidRDefault="00602ACE" w:rsidP="00EF0C78">
          <w:pPr>
            <w:pStyle w:val="TOC2"/>
            <w:ind w:right="-57"/>
            <w:jc w:val="both"/>
            <w:rPr>
              <w:rStyle w:val="Hyperlink"/>
              <w:noProof/>
            </w:rPr>
          </w:pPr>
          <w:hyperlink w:anchor="_Toc102601795" w:history="1">
            <w:r w:rsidR="008B62C3" w:rsidRPr="00931225">
              <w:rPr>
                <w:rStyle w:val="Hyperlink"/>
                <w:rFonts w:ascii="Times New Roman" w:hAnsi="Times New Roman" w:cs="Times New Roman"/>
                <w:noProof/>
              </w:rPr>
              <w:t>Role of human resources in promoting inclusion and diversity through flexible working</w:t>
            </w:r>
            <w:r w:rsidR="008E7503">
              <w:rPr>
                <w:rStyle w:val="Hyperlink"/>
                <w:rFonts w:ascii="Times New Roman" w:hAnsi="Times New Roman" w:cs="Times New Roman"/>
                <w:noProof/>
              </w:rPr>
              <w:t xml:space="preserve">        </w:t>
            </w:r>
            <w:r w:rsidR="008B62C3">
              <w:rPr>
                <w:noProof/>
                <w:webHidden/>
              </w:rPr>
              <w:fldChar w:fldCharType="begin"/>
            </w:r>
            <w:r w:rsidR="008B62C3">
              <w:rPr>
                <w:noProof/>
                <w:webHidden/>
              </w:rPr>
              <w:instrText xml:space="preserve"> PAGEREF _Toc102601795 \h </w:instrText>
            </w:r>
            <w:r w:rsidR="008B62C3">
              <w:rPr>
                <w:noProof/>
                <w:webHidden/>
              </w:rPr>
            </w:r>
            <w:r w:rsidR="008B62C3">
              <w:rPr>
                <w:noProof/>
                <w:webHidden/>
              </w:rPr>
              <w:fldChar w:fldCharType="separate"/>
            </w:r>
            <w:r w:rsidR="00FC65C9">
              <w:rPr>
                <w:noProof/>
                <w:webHidden/>
              </w:rPr>
              <w:t>3</w:t>
            </w:r>
            <w:r w:rsidR="008B62C3">
              <w:rPr>
                <w:noProof/>
                <w:webHidden/>
              </w:rPr>
              <w:fldChar w:fldCharType="end"/>
            </w:r>
          </w:hyperlink>
        </w:p>
        <w:p w14:paraId="1155B886" w14:textId="77777777" w:rsidR="00B72930" w:rsidRPr="00B72930" w:rsidRDefault="00B72930" w:rsidP="00EF0C78">
          <w:pPr>
            <w:ind w:right="-57"/>
            <w:jc w:val="both"/>
            <w:rPr>
              <w:noProof/>
            </w:rPr>
          </w:pPr>
        </w:p>
        <w:p w14:paraId="00FC0E44" w14:textId="257D2D42" w:rsidR="00B72930" w:rsidRDefault="00602ACE" w:rsidP="00726AC0">
          <w:pPr>
            <w:pStyle w:val="TOC2"/>
            <w:ind w:right="-57"/>
            <w:jc w:val="both"/>
            <w:rPr>
              <w:rStyle w:val="Hyperlink"/>
              <w:noProof/>
            </w:rPr>
          </w:pPr>
          <w:hyperlink w:anchor="_Toc102601796" w:history="1">
            <w:r w:rsidR="008B62C3" w:rsidRPr="00931225">
              <w:rPr>
                <w:rStyle w:val="Hyperlink"/>
                <w:rFonts w:ascii="Times New Roman" w:hAnsi="Times New Roman" w:cs="Times New Roman"/>
                <w:noProof/>
              </w:rPr>
              <w:t>How flexible working contributes to promoting inequality at work</w:t>
            </w:r>
            <w:r w:rsidR="008E7503">
              <w:rPr>
                <w:noProof/>
                <w:webHidden/>
              </w:rPr>
              <w:t xml:space="preserve">                 </w:t>
            </w:r>
            <w:r w:rsidR="00781FA4">
              <w:rPr>
                <w:noProof/>
                <w:webHidden/>
              </w:rPr>
              <w:t xml:space="preserve">         </w:t>
            </w:r>
            <w:r w:rsidR="008E7503">
              <w:rPr>
                <w:noProof/>
                <w:webHidden/>
              </w:rPr>
              <w:t xml:space="preserve">                     </w:t>
            </w:r>
            <w:r w:rsidR="008B62C3">
              <w:rPr>
                <w:noProof/>
                <w:webHidden/>
              </w:rPr>
              <w:fldChar w:fldCharType="begin"/>
            </w:r>
            <w:r w:rsidR="008B62C3">
              <w:rPr>
                <w:noProof/>
                <w:webHidden/>
              </w:rPr>
              <w:instrText xml:space="preserve"> PAGEREF _Toc102601796 \h </w:instrText>
            </w:r>
            <w:r w:rsidR="008B62C3">
              <w:rPr>
                <w:noProof/>
                <w:webHidden/>
              </w:rPr>
            </w:r>
            <w:r w:rsidR="008B62C3">
              <w:rPr>
                <w:noProof/>
                <w:webHidden/>
              </w:rPr>
              <w:fldChar w:fldCharType="separate"/>
            </w:r>
            <w:r w:rsidR="00FC65C9">
              <w:rPr>
                <w:noProof/>
                <w:webHidden/>
              </w:rPr>
              <w:t>5</w:t>
            </w:r>
            <w:r w:rsidR="008B62C3">
              <w:rPr>
                <w:noProof/>
                <w:webHidden/>
              </w:rPr>
              <w:fldChar w:fldCharType="end"/>
            </w:r>
          </w:hyperlink>
        </w:p>
        <w:p w14:paraId="19775A10" w14:textId="77777777" w:rsidR="00726AC0" w:rsidRPr="00726AC0" w:rsidRDefault="00726AC0" w:rsidP="00726AC0">
          <w:pPr>
            <w:rPr>
              <w:noProof/>
            </w:rPr>
          </w:pPr>
        </w:p>
        <w:p w14:paraId="124B6CC8" w14:textId="7B99728E" w:rsidR="008B62C3" w:rsidRDefault="00602ACE" w:rsidP="00726AC0">
          <w:pPr>
            <w:pStyle w:val="TOC2"/>
            <w:ind w:right="-57"/>
            <w:rPr>
              <w:rStyle w:val="Hyperlink"/>
              <w:noProof/>
            </w:rPr>
          </w:pPr>
          <w:hyperlink w:anchor="_Toc102601797" w:history="1">
            <w:r w:rsidR="008B62C3" w:rsidRPr="00931225">
              <w:rPr>
                <w:rStyle w:val="Hyperlink"/>
                <w:rFonts w:ascii="Times New Roman" w:hAnsi="Times New Roman" w:cs="Times New Roman"/>
                <w:noProof/>
              </w:rPr>
              <w:t>The role of human resources in addressing the concerns of inequality that may arise from flexible working</w:t>
            </w:r>
            <w:r w:rsidR="00726AC0">
              <w:rPr>
                <w:rStyle w:val="Hyperlink"/>
                <w:rFonts w:ascii="Times New Roman" w:hAnsi="Times New Roman" w:cs="Times New Roman"/>
                <w:noProof/>
              </w:rPr>
              <w:t xml:space="preserve">                                                                                                                         </w:t>
            </w:r>
            <w:r w:rsidR="008B62C3">
              <w:rPr>
                <w:noProof/>
                <w:webHidden/>
              </w:rPr>
              <w:fldChar w:fldCharType="begin"/>
            </w:r>
            <w:r w:rsidR="008B62C3">
              <w:rPr>
                <w:noProof/>
                <w:webHidden/>
              </w:rPr>
              <w:instrText xml:space="preserve"> PAGEREF _Toc102601797 \h </w:instrText>
            </w:r>
            <w:r w:rsidR="008B62C3">
              <w:rPr>
                <w:noProof/>
                <w:webHidden/>
              </w:rPr>
            </w:r>
            <w:r w:rsidR="008B62C3">
              <w:rPr>
                <w:noProof/>
                <w:webHidden/>
              </w:rPr>
              <w:fldChar w:fldCharType="separate"/>
            </w:r>
            <w:r w:rsidR="00FC65C9">
              <w:rPr>
                <w:noProof/>
                <w:webHidden/>
              </w:rPr>
              <w:t>7</w:t>
            </w:r>
            <w:r w:rsidR="008B62C3">
              <w:rPr>
                <w:noProof/>
                <w:webHidden/>
              </w:rPr>
              <w:fldChar w:fldCharType="end"/>
            </w:r>
          </w:hyperlink>
        </w:p>
        <w:p w14:paraId="28A44F6D" w14:textId="77777777" w:rsidR="00B72930" w:rsidRPr="00B72930" w:rsidRDefault="00B72930" w:rsidP="00EF0C78">
          <w:pPr>
            <w:ind w:right="-57"/>
            <w:jc w:val="both"/>
            <w:rPr>
              <w:noProof/>
            </w:rPr>
          </w:pPr>
        </w:p>
        <w:p w14:paraId="7299013B" w14:textId="64C3E223" w:rsidR="008B62C3" w:rsidRDefault="00602ACE" w:rsidP="00EF0C78">
          <w:pPr>
            <w:pStyle w:val="TOC1"/>
            <w:tabs>
              <w:tab w:val="right" w:leader="dot" w:pos="10790"/>
            </w:tabs>
            <w:ind w:right="-57"/>
            <w:jc w:val="both"/>
            <w:rPr>
              <w:rStyle w:val="Hyperlink"/>
              <w:noProof/>
            </w:rPr>
          </w:pPr>
          <w:hyperlink w:anchor="_Toc102601798" w:history="1">
            <w:r w:rsidR="008B62C3" w:rsidRPr="00931225">
              <w:rPr>
                <w:rStyle w:val="Hyperlink"/>
                <w:rFonts w:ascii="Times New Roman" w:hAnsi="Times New Roman" w:cs="Times New Roman"/>
                <w:noProof/>
              </w:rPr>
              <w:t>Conclusion</w:t>
            </w:r>
            <w:r w:rsidR="00807E9C">
              <w:rPr>
                <w:noProof/>
                <w:webHidden/>
              </w:rPr>
              <w:t xml:space="preserve">                                                                                                                                               </w:t>
            </w:r>
            <w:r w:rsidR="008B62C3">
              <w:rPr>
                <w:noProof/>
                <w:webHidden/>
              </w:rPr>
              <w:fldChar w:fldCharType="begin"/>
            </w:r>
            <w:r w:rsidR="008B62C3">
              <w:rPr>
                <w:noProof/>
                <w:webHidden/>
              </w:rPr>
              <w:instrText xml:space="preserve"> PAGEREF _Toc102601798 \h </w:instrText>
            </w:r>
            <w:r w:rsidR="008B62C3">
              <w:rPr>
                <w:noProof/>
                <w:webHidden/>
              </w:rPr>
            </w:r>
            <w:r w:rsidR="008B62C3">
              <w:rPr>
                <w:noProof/>
                <w:webHidden/>
              </w:rPr>
              <w:fldChar w:fldCharType="separate"/>
            </w:r>
            <w:r w:rsidR="00FC65C9">
              <w:rPr>
                <w:noProof/>
                <w:webHidden/>
              </w:rPr>
              <w:t>9</w:t>
            </w:r>
            <w:r w:rsidR="008B62C3">
              <w:rPr>
                <w:noProof/>
                <w:webHidden/>
              </w:rPr>
              <w:fldChar w:fldCharType="end"/>
            </w:r>
          </w:hyperlink>
        </w:p>
        <w:p w14:paraId="6F7751D8" w14:textId="77777777" w:rsidR="00B72930" w:rsidRPr="00B72930" w:rsidRDefault="00B72930" w:rsidP="00EF0C78">
          <w:pPr>
            <w:ind w:right="-57"/>
            <w:jc w:val="both"/>
            <w:rPr>
              <w:noProof/>
            </w:rPr>
          </w:pPr>
        </w:p>
        <w:p w14:paraId="72D126B2" w14:textId="001E5EC2" w:rsidR="008B62C3" w:rsidRDefault="00602ACE" w:rsidP="00EF0C78">
          <w:pPr>
            <w:pStyle w:val="TOC1"/>
            <w:tabs>
              <w:tab w:val="right" w:leader="dot" w:pos="10790"/>
            </w:tabs>
            <w:ind w:right="-57"/>
            <w:jc w:val="both"/>
            <w:rPr>
              <w:rFonts w:eastAsiaTheme="minorEastAsia"/>
              <w:noProof/>
              <w:lang w:eastAsia="en-GB"/>
            </w:rPr>
          </w:pPr>
          <w:hyperlink w:anchor="_Toc102601799" w:history="1">
            <w:r w:rsidR="008B62C3" w:rsidRPr="00931225">
              <w:rPr>
                <w:rStyle w:val="Hyperlink"/>
                <w:rFonts w:ascii="Times New Roman" w:hAnsi="Times New Roman" w:cs="Times New Roman"/>
                <w:noProof/>
              </w:rPr>
              <w:t>References</w:t>
            </w:r>
            <w:r w:rsidR="00807E9C">
              <w:rPr>
                <w:noProof/>
                <w:webHidden/>
              </w:rPr>
              <w:t xml:space="preserve">                                                                                                                                              </w:t>
            </w:r>
            <w:r w:rsidR="008B62C3">
              <w:rPr>
                <w:noProof/>
                <w:webHidden/>
              </w:rPr>
              <w:fldChar w:fldCharType="begin"/>
            </w:r>
            <w:r w:rsidR="008B62C3">
              <w:rPr>
                <w:noProof/>
                <w:webHidden/>
              </w:rPr>
              <w:instrText xml:space="preserve"> PAGEREF _Toc102601799 \h </w:instrText>
            </w:r>
            <w:r w:rsidR="008B62C3">
              <w:rPr>
                <w:noProof/>
                <w:webHidden/>
              </w:rPr>
            </w:r>
            <w:r w:rsidR="008B62C3">
              <w:rPr>
                <w:noProof/>
                <w:webHidden/>
              </w:rPr>
              <w:fldChar w:fldCharType="separate"/>
            </w:r>
            <w:r w:rsidR="00FC65C9">
              <w:rPr>
                <w:noProof/>
                <w:webHidden/>
              </w:rPr>
              <w:t>9</w:t>
            </w:r>
            <w:r w:rsidR="008B62C3">
              <w:rPr>
                <w:noProof/>
                <w:webHidden/>
              </w:rPr>
              <w:fldChar w:fldCharType="end"/>
            </w:r>
          </w:hyperlink>
        </w:p>
        <w:p w14:paraId="2D63CF32" w14:textId="022743F3" w:rsidR="00D320BC" w:rsidRPr="00157D91" w:rsidRDefault="006B5F29" w:rsidP="00157D91">
          <w:pPr>
            <w:spacing w:line="360" w:lineRule="auto"/>
            <w:ind w:right="-57"/>
            <w:jc w:val="both"/>
            <w:rPr>
              <w:rFonts w:ascii="Times New Roman" w:hAnsi="Times New Roman" w:cs="Times New Roman"/>
              <w:sz w:val="24"/>
              <w:szCs w:val="24"/>
            </w:rPr>
            <w:sectPr w:rsidR="00D320BC" w:rsidRPr="00157D91" w:rsidSect="00D320BC">
              <w:pgSz w:w="11906" w:h="16838" w:code="9"/>
              <w:pgMar w:top="1418" w:right="1758" w:bottom="1418" w:left="1758" w:header="720" w:footer="720" w:gutter="0"/>
              <w:pgNumType w:start="0"/>
              <w:cols w:space="720"/>
              <w:titlePg/>
              <w:docGrid w:linePitch="360"/>
            </w:sectPr>
          </w:pPr>
          <w:r w:rsidRPr="00902196">
            <w:rPr>
              <w:rFonts w:ascii="Times New Roman" w:hAnsi="Times New Roman" w:cs="Times New Roman"/>
              <w:b/>
              <w:bCs/>
              <w:sz w:val="24"/>
              <w:szCs w:val="24"/>
            </w:rPr>
            <w:fldChar w:fldCharType="end"/>
          </w:r>
        </w:p>
      </w:sdtContent>
    </w:sdt>
    <w:p w14:paraId="5C5F8930" w14:textId="77777777" w:rsidR="00A52AF0" w:rsidRDefault="00EB217D" w:rsidP="00B15362">
      <w:pPr>
        <w:pStyle w:val="Heading1"/>
        <w:spacing w:line="480" w:lineRule="auto"/>
        <w:jc w:val="center"/>
        <w:rPr>
          <w:rFonts w:ascii="Times New Roman" w:hAnsi="Times New Roman" w:cs="Times New Roman"/>
          <w:color w:val="auto"/>
          <w:sz w:val="32"/>
          <w:szCs w:val="32"/>
        </w:rPr>
      </w:pPr>
      <w:bookmarkStart w:id="0" w:name="_Toc102601793"/>
      <w:r w:rsidRPr="00BE0CA0">
        <w:rPr>
          <w:rFonts w:ascii="Times New Roman" w:hAnsi="Times New Roman" w:cs="Times New Roman"/>
          <w:color w:val="auto"/>
          <w:sz w:val="32"/>
          <w:szCs w:val="32"/>
        </w:rPr>
        <w:lastRenderedPageBreak/>
        <w:t>Introduction</w:t>
      </w:r>
      <w:bookmarkEnd w:id="0"/>
    </w:p>
    <w:p w14:paraId="29E34083" w14:textId="77777777" w:rsidR="00157D91" w:rsidRPr="00157D91" w:rsidRDefault="00157D91" w:rsidP="00157D91"/>
    <w:p w14:paraId="73ACB83B" w14:textId="7511680A" w:rsidR="001F3A2C" w:rsidRDefault="00EB217D"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Covid-19 has instigated major wor</w:t>
      </w:r>
      <w:r w:rsidR="00AD7110" w:rsidRPr="00B15362">
        <w:rPr>
          <w:rFonts w:ascii="Times New Roman" w:hAnsi="Times New Roman" w:cs="Times New Roman"/>
          <w:sz w:val="24"/>
          <w:szCs w:val="24"/>
        </w:rPr>
        <w:t xml:space="preserve">k trends that </w:t>
      </w:r>
      <w:r w:rsidR="00E80FB9">
        <w:rPr>
          <w:rFonts w:ascii="Times New Roman" w:hAnsi="Times New Roman" w:cs="Times New Roman"/>
          <w:sz w:val="24"/>
          <w:szCs w:val="24"/>
        </w:rPr>
        <w:t>significan</w:t>
      </w:r>
      <w:r w:rsidR="00AD7110" w:rsidRPr="00B15362">
        <w:rPr>
          <w:rFonts w:ascii="Times New Roman" w:hAnsi="Times New Roman" w:cs="Times New Roman"/>
          <w:sz w:val="24"/>
          <w:szCs w:val="24"/>
        </w:rPr>
        <w:t>tly affect</w:t>
      </w:r>
      <w:r w:rsidR="006E2B14">
        <w:rPr>
          <w:rFonts w:ascii="Times New Roman" w:hAnsi="Times New Roman" w:cs="Times New Roman"/>
          <w:sz w:val="24"/>
          <w:szCs w:val="24"/>
        </w:rPr>
        <w:t>ed</w:t>
      </w:r>
      <w:r w:rsidRPr="00B15362">
        <w:rPr>
          <w:rFonts w:ascii="Times New Roman" w:hAnsi="Times New Roman" w:cs="Times New Roman"/>
          <w:sz w:val="24"/>
          <w:szCs w:val="24"/>
        </w:rPr>
        <w:t xml:space="preserve"> workplace structures and employee management </w:t>
      </w:r>
      <w:r w:rsidR="00546223" w:rsidRPr="00B15362">
        <w:rPr>
          <w:rFonts w:ascii="Times New Roman" w:hAnsi="Times New Roman" w:cs="Times New Roman"/>
          <w:sz w:val="24"/>
          <w:szCs w:val="24"/>
        </w:rPr>
        <w:t>strategies.</w:t>
      </w:r>
      <w:r w:rsidR="00756D90">
        <w:rPr>
          <w:rFonts w:ascii="Times New Roman" w:hAnsi="Times New Roman" w:cs="Times New Roman"/>
          <w:sz w:val="24"/>
          <w:szCs w:val="24"/>
        </w:rPr>
        <w:t xml:space="preserve"> In addition, the global pandemic </w:t>
      </w:r>
      <w:r w:rsidR="00596E8A">
        <w:rPr>
          <w:rFonts w:ascii="Times New Roman" w:hAnsi="Times New Roman" w:cs="Times New Roman"/>
          <w:sz w:val="24"/>
          <w:szCs w:val="24"/>
        </w:rPr>
        <w:t xml:space="preserve">also </w:t>
      </w:r>
      <w:r w:rsidR="00756D90">
        <w:rPr>
          <w:rFonts w:ascii="Times New Roman" w:hAnsi="Times New Roman" w:cs="Times New Roman"/>
          <w:sz w:val="24"/>
          <w:szCs w:val="24"/>
        </w:rPr>
        <w:t xml:space="preserve">changed the </w:t>
      </w:r>
      <w:r w:rsidR="00596E8A">
        <w:rPr>
          <w:rFonts w:ascii="Times New Roman" w:hAnsi="Times New Roman" w:cs="Times New Roman"/>
          <w:sz w:val="24"/>
          <w:szCs w:val="24"/>
        </w:rPr>
        <w:t>employees’</w:t>
      </w:r>
      <w:r w:rsidR="0052203D">
        <w:rPr>
          <w:rFonts w:ascii="Times New Roman" w:hAnsi="Times New Roman" w:cs="Times New Roman"/>
          <w:sz w:val="24"/>
          <w:szCs w:val="24"/>
        </w:rPr>
        <w:t xml:space="preserve"> </w:t>
      </w:r>
      <w:r w:rsidR="000E2E40">
        <w:rPr>
          <w:rFonts w:ascii="Times New Roman" w:hAnsi="Times New Roman" w:cs="Times New Roman"/>
          <w:sz w:val="24"/>
          <w:szCs w:val="24"/>
        </w:rPr>
        <w:t>tra</w:t>
      </w:r>
      <w:r w:rsidR="0052203D">
        <w:rPr>
          <w:rFonts w:ascii="Times New Roman" w:hAnsi="Times New Roman" w:cs="Times New Roman"/>
          <w:sz w:val="24"/>
          <w:szCs w:val="24"/>
        </w:rPr>
        <w:t>i</w:t>
      </w:r>
      <w:r w:rsidR="000E2E40">
        <w:rPr>
          <w:rFonts w:ascii="Times New Roman" w:hAnsi="Times New Roman" w:cs="Times New Roman"/>
          <w:sz w:val="24"/>
          <w:szCs w:val="24"/>
        </w:rPr>
        <w:t>ning</w:t>
      </w:r>
      <w:r w:rsidR="0052203D">
        <w:rPr>
          <w:rFonts w:ascii="Times New Roman" w:hAnsi="Times New Roman" w:cs="Times New Roman"/>
          <w:sz w:val="24"/>
          <w:szCs w:val="24"/>
        </w:rPr>
        <w:t>,</w:t>
      </w:r>
      <w:r w:rsidR="00665D6C">
        <w:rPr>
          <w:rFonts w:ascii="Times New Roman" w:hAnsi="Times New Roman" w:cs="Times New Roman"/>
          <w:sz w:val="24"/>
          <w:szCs w:val="24"/>
        </w:rPr>
        <w:t xml:space="preserve"> </w:t>
      </w:r>
      <w:r w:rsidR="00214C94">
        <w:rPr>
          <w:rFonts w:ascii="Times New Roman" w:hAnsi="Times New Roman" w:cs="Times New Roman"/>
          <w:sz w:val="24"/>
          <w:szCs w:val="24"/>
        </w:rPr>
        <w:t>physical and mental performance</w:t>
      </w:r>
      <w:r w:rsidR="00665D6C">
        <w:rPr>
          <w:rFonts w:ascii="Times New Roman" w:hAnsi="Times New Roman" w:cs="Times New Roman"/>
          <w:sz w:val="24"/>
          <w:szCs w:val="24"/>
        </w:rPr>
        <w:t>, and generally their</w:t>
      </w:r>
      <w:r w:rsidR="00596E8A">
        <w:rPr>
          <w:rFonts w:ascii="Times New Roman" w:hAnsi="Times New Roman" w:cs="Times New Roman"/>
          <w:sz w:val="24"/>
          <w:szCs w:val="24"/>
        </w:rPr>
        <w:t xml:space="preserve"> lifestyles.</w:t>
      </w:r>
      <w:r w:rsidR="00546223" w:rsidRPr="00B15362">
        <w:rPr>
          <w:rFonts w:ascii="Times New Roman" w:hAnsi="Times New Roman" w:cs="Times New Roman"/>
          <w:sz w:val="24"/>
          <w:szCs w:val="24"/>
        </w:rPr>
        <w:t xml:space="preserve"> </w:t>
      </w:r>
      <w:r w:rsidR="0025292D">
        <w:rPr>
          <w:rFonts w:ascii="Times New Roman" w:hAnsi="Times New Roman" w:cs="Times New Roman"/>
          <w:sz w:val="24"/>
          <w:szCs w:val="24"/>
        </w:rPr>
        <w:t>Therefore</w:t>
      </w:r>
      <w:r w:rsidR="0032468C">
        <w:rPr>
          <w:rFonts w:ascii="Times New Roman" w:hAnsi="Times New Roman" w:cs="Times New Roman"/>
          <w:sz w:val="24"/>
          <w:szCs w:val="24"/>
        </w:rPr>
        <w:t>, the covid crisis also significantly impacted</w:t>
      </w:r>
      <w:r w:rsidR="00287C5F">
        <w:rPr>
          <w:rFonts w:ascii="Times New Roman" w:hAnsi="Times New Roman" w:cs="Times New Roman"/>
          <w:sz w:val="24"/>
          <w:szCs w:val="24"/>
        </w:rPr>
        <w:t xml:space="preserve"> the </w:t>
      </w:r>
      <w:r w:rsidR="004C08A6">
        <w:rPr>
          <w:rFonts w:ascii="Times New Roman" w:hAnsi="Times New Roman" w:cs="Times New Roman"/>
          <w:sz w:val="24"/>
          <w:szCs w:val="24"/>
        </w:rPr>
        <w:t>HR manager</w:t>
      </w:r>
      <w:r w:rsidR="0032468C">
        <w:rPr>
          <w:rFonts w:ascii="Times New Roman" w:hAnsi="Times New Roman" w:cs="Times New Roman"/>
          <w:sz w:val="24"/>
          <w:szCs w:val="24"/>
        </w:rPr>
        <w:t>’</w:t>
      </w:r>
      <w:r w:rsidR="004C08A6">
        <w:rPr>
          <w:rFonts w:ascii="Times New Roman" w:hAnsi="Times New Roman" w:cs="Times New Roman"/>
          <w:sz w:val="24"/>
          <w:szCs w:val="24"/>
        </w:rPr>
        <w:t>s work pro</w:t>
      </w:r>
      <w:r w:rsidR="0032468C">
        <w:rPr>
          <w:rFonts w:ascii="Times New Roman" w:hAnsi="Times New Roman" w:cs="Times New Roman"/>
          <w:sz w:val="24"/>
          <w:szCs w:val="24"/>
        </w:rPr>
        <w:t>cedures</w:t>
      </w:r>
      <w:r w:rsidR="004C08A6">
        <w:rPr>
          <w:rFonts w:ascii="Times New Roman" w:hAnsi="Times New Roman" w:cs="Times New Roman"/>
          <w:sz w:val="24"/>
          <w:szCs w:val="24"/>
        </w:rPr>
        <w:t xml:space="preserve"> and te</w:t>
      </w:r>
      <w:r w:rsidR="0032468C">
        <w:rPr>
          <w:rFonts w:ascii="Times New Roman" w:hAnsi="Times New Roman" w:cs="Times New Roman"/>
          <w:sz w:val="24"/>
          <w:szCs w:val="24"/>
        </w:rPr>
        <w:t xml:space="preserve">chniques. </w:t>
      </w:r>
      <w:r w:rsidR="00546223" w:rsidRPr="00B15362">
        <w:rPr>
          <w:rFonts w:ascii="Times New Roman" w:hAnsi="Times New Roman" w:cs="Times New Roman"/>
          <w:sz w:val="24"/>
          <w:szCs w:val="24"/>
        </w:rPr>
        <w:t>For that</w:t>
      </w:r>
      <w:r w:rsidR="00FD5A38">
        <w:rPr>
          <w:rFonts w:ascii="Times New Roman" w:hAnsi="Times New Roman" w:cs="Times New Roman"/>
          <w:sz w:val="24"/>
          <w:szCs w:val="24"/>
        </w:rPr>
        <w:t xml:space="preserve"> </w:t>
      </w:r>
      <w:r w:rsidR="00546223" w:rsidRPr="00B15362">
        <w:rPr>
          <w:rFonts w:ascii="Times New Roman" w:hAnsi="Times New Roman" w:cs="Times New Roman"/>
          <w:sz w:val="24"/>
          <w:szCs w:val="24"/>
        </w:rPr>
        <w:t xml:space="preserve">reason, </w:t>
      </w:r>
      <w:r w:rsidR="00534341">
        <w:rPr>
          <w:rFonts w:ascii="Times New Roman" w:hAnsi="Times New Roman" w:cs="Times New Roman"/>
          <w:sz w:val="24"/>
          <w:szCs w:val="24"/>
        </w:rPr>
        <w:t>human resources</w:t>
      </w:r>
      <w:r w:rsidR="006A1B08">
        <w:rPr>
          <w:rFonts w:ascii="Times New Roman" w:hAnsi="Times New Roman" w:cs="Times New Roman"/>
          <w:sz w:val="24"/>
          <w:szCs w:val="24"/>
        </w:rPr>
        <w:t xml:space="preserve"> leaders </w:t>
      </w:r>
      <w:r w:rsidR="001F3FDA">
        <w:rPr>
          <w:rFonts w:ascii="Times New Roman" w:hAnsi="Times New Roman" w:cs="Times New Roman"/>
          <w:sz w:val="24"/>
          <w:szCs w:val="24"/>
        </w:rPr>
        <w:t xml:space="preserve">have to </w:t>
      </w:r>
      <w:r w:rsidR="00546223" w:rsidRPr="00B15362">
        <w:rPr>
          <w:rFonts w:ascii="Times New Roman" w:hAnsi="Times New Roman" w:cs="Times New Roman"/>
          <w:sz w:val="24"/>
          <w:szCs w:val="24"/>
        </w:rPr>
        <w:t xml:space="preserve">evaluate the impact of these HR trends on </w:t>
      </w:r>
      <w:r w:rsidR="0011249C">
        <w:rPr>
          <w:rFonts w:ascii="Times New Roman" w:hAnsi="Times New Roman" w:cs="Times New Roman"/>
          <w:sz w:val="24"/>
          <w:szCs w:val="24"/>
        </w:rPr>
        <w:t xml:space="preserve">their </w:t>
      </w:r>
      <w:r w:rsidR="006A1B08">
        <w:rPr>
          <w:rFonts w:ascii="Times New Roman" w:hAnsi="Times New Roman" w:cs="Times New Roman"/>
          <w:sz w:val="24"/>
          <w:szCs w:val="24"/>
        </w:rPr>
        <w:t>organisation’s strategic and operational goals</w:t>
      </w:r>
      <w:r w:rsidR="00546223" w:rsidRPr="00B15362">
        <w:rPr>
          <w:rFonts w:ascii="Times New Roman" w:hAnsi="Times New Roman" w:cs="Times New Roman"/>
          <w:sz w:val="24"/>
          <w:szCs w:val="24"/>
        </w:rPr>
        <w:t xml:space="preserve">. </w:t>
      </w:r>
      <w:r w:rsidR="001F3A2C">
        <w:rPr>
          <w:rFonts w:ascii="Times New Roman" w:hAnsi="Times New Roman" w:cs="Times New Roman"/>
          <w:sz w:val="24"/>
          <w:szCs w:val="24"/>
        </w:rPr>
        <w:t>For example, o</w:t>
      </w:r>
      <w:r w:rsidR="00546223" w:rsidRPr="00B15362">
        <w:rPr>
          <w:rFonts w:ascii="Times New Roman" w:hAnsi="Times New Roman" w:cs="Times New Roman"/>
          <w:sz w:val="24"/>
          <w:szCs w:val="24"/>
        </w:rPr>
        <w:t>ne</w:t>
      </w:r>
      <w:r w:rsidR="00E71824" w:rsidRPr="00B15362">
        <w:rPr>
          <w:rFonts w:ascii="Times New Roman" w:hAnsi="Times New Roman" w:cs="Times New Roman"/>
          <w:sz w:val="24"/>
          <w:szCs w:val="24"/>
        </w:rPr>
        <w:t xml:space="preserve"> of the </w:t>
      </w:r>
      <w:r w:rsidR="0011249C">
        <w:rPr>
          <w:rFonts w:ascii="Times New Roman" w:hAnsi="Times New Roman" w:cs="Times New Roman"/>
          <w:sz w:val="24"/>
          <w:szCs w:val="24"/>
        </w:rPr>
        <w:t>significant</w:t>
      </w:r>
      <w:r w:rsidR="00E71824" w:rsidRPr="00B15362">
        <w:rPr>
          <w:rFonts w:ascii="Times New Roman" w:hAnsi="Times New Roman" w:cs="Times New Roman"/>
          <w:sz w:val="24"/>
          <w:szCs w:val="24"/>
        </w:rPr>
        <w:t xml:space="preserve"> </w:t>
      </w:r>
      <w:r w:rsidR="0011249C" w:rsidRPr="00B15362">
        <w:rPr>
          <w:rFonts w:ascii="Times New Roman" w:hAnsi="Times New Roman" w:cs="Times New Roman"/>
          <w:sz w:val="24"/>
          <w:szCs w:val="24"/>
        </w:rPr>
        <w:t>development</w:t>
      </w:r>
      <w:r w:rsidR="00E71824" w:rsidRPr="00B15362">
        <w:rPr>
          <w:rFonts w:ascii="Times New Roman" w:hAnsi="Times New Roman" w:cs="Times New Roman"/>
          <w:sz w:val="24"/>
          <w:szCs w:val="24"/>
        </w:rPr>
        <w:t xml:space="preserve"> </w:t>
      </w:r>
      <w:r w:rsidR="00546223" w:rsidRPr="00B15362">
        <w:rPr>
          <w:rFonts w:ascii="Times New Roman" w:hAnsi="Times New Roman" w:cs="Times New Roman"/>
          <w:sz w:val="24"/>
          <w:szCs w:val="24"/>
        </w:rPr>
        <w:t xml:space="preserve">on the rise is remote </w:t>
      </w:r>
      <w:r w:rsidR="00E71824" w:rsidRPr="00B15362">
        <w:rPr>
          <w:rFonts w:ascii="Times New Roman" w:hAnsi="Times New Roman" w:cs="Times New Roman"/>
          <w:sz w:val="24"/>
          <w:szCs w:val="24"/>
        </w:rPr>
        <w:t>working</w:t>
      </w:r>
      <w:r w:rsidR="006A1B08">
        <w:rPr>
          <w:rFonts w:ascii="Times New Roman" w:hAnsi="Times New Roman" w:cs="Times New Roman"/>
          <w:sz w:val="24"/>
          <w:szCs w:val="24"/>
        </w:rPr>
        <w:t xml:space="preserve"> from home.</w:t>
      </w:r>
      <w:r w:rsidR="00E71824" w:rsidRPr="00B15362">
        <w:rPr>
          <w:rFonts w:ascii="Times New Roman" w:hAnsi="Times New Roman" w:cs="Times New Roman"/>
          <w:sz w:val="24"/>
          <w:szCs w:val="24"/>
        </w:rPr>
        <w:t xml:space="preserve"> A</w:t>
      </w:r>
      <w:r w:rsidR="00546223" w:rsidRPr="00B15362">
        <w:rPr>
          <w:rFonts w:ascii="Times New Roman" w:hAnsi="Times New Roman" w:cs="Times New Roman"/>
          <w:sz w:val="24"/>
          <w:szCs w:val="24"/>
        </w:rPr>
        <w:t xml:space="preserve"> poll commissioned by the ACA</w:t>
      </w:r>
      <w:r w:rsidR="00E71824" w:rsidRPr="00B15362">
        <w:rPr>
          <w:rFonts w:ascii="Times New Roman" w:hAnsi="Times New Roman" w:cs="Times New Roman"/>
          <w:sz w:val="24"/>
          <w:szCs w:val="24"/>
        </w:rPr>
        <w:t>S shows that over 55% of the employers expect an increase in staff working from home or remotely part of the working week. Correspondingly, 49% expect an increase in staff working from home or remotely all week. For th</w:t>
      </w:r>
      <w:r w:rsidR="0011082B">
        <w:rPr>
          <w:rFonts w:ascii="Times New Roman" w:hAnsi="Times New Roman" w:cs="Times New Roman"/>
          <w:sz w:val="24"/>
          <w:szCs w:val="24"/>
        </w:rPr>
        <w:t>is</w:t>
      </w:r>
      <w:r w:rsidR="00E71824" w:rsidRPr="00B15362">
        <w:rPr>
          <w:rFonts w:ascii="Times New Roman" w:hAnsi="Times New Roman" w:cs="Times New Roman"/>
          <w:sz w:val="24"/>
          <w:szCs w:val="24"/>
        </w:rPr>
        <w:t xml:space="preserve"> rea</w:t>
      </w:r>
      <w:r w:rsidR="006B5F29" w:rsidRPr="00B15362">
        <w:rPr>
          <w:rFonts w:ascii="Times New Roman" w:hAnsi="Times New Roman" w:cs="Times New Roman"/>
          <w:sz w:val="24"/>
          <w:szCs w:val="24"/>
        </w:rPr>
        <w:t>son, employers need to create</w:t>
      </w:r>
      <w:r w:rsidR="00AD7110" w:rsidRPr="00B15362">
        <w:rPr>
          <w:rFonts w:ascii="Times New Roman" w:hAnsi="Times New Roman" w:cs="Times New Roman"/>
          <w:sz w:val="24"/>
          <w:szCs w:val="24"/>
        </w:rPr>
        <w:t xml:space="preserve"> flexible</w:t>
      </w:r>
      <w:r w:rsidR="006B5F29" w:rsidRPr="00B15362">
        <w:rPr>
          <w:rFonts w:ascii="Times New Roman" w:hAnsi="Times New Roman" w:cs="Times New Roman"/>
          <w:sz w:val="24"/>
          <w:szCs w:val="24"/>
        </w:rPr>
        <w:t xml:space="preserve"> </w:t>
      </w:r>
      <w:r w:rsidR="00E71824" w:rsidRPr="00B15362">
        <w:rPr>
          <w:rFonts w:ascii="Times New Roman" w:hAnsi="Times New Roman" w:cs="Times New Roman"/>
          <w:sz w:val="24"/>
          <w:szCs w:val="24"/>
        </w:rPr>
        <w:t>work structure</w:t>
      </w:r>
      <w:r w:rsidR="006B5F29" w:rsidRPr="00B15362">
        <w:rPr>
          <w:rFonts w:ascii="Times New Roman" w:hAnsi="Times New Roman" w:cs="Times New Roman"/>
          <w:sz w:val="24"/>
          <w:szCs w:val="24"/>
        </w:rPr>
        <w:t>s</w:t>
      </w:r>
      <w:r w:rsidR="00AD7110" w:rsidRPr="00B15362">
        <w:rPr>
          <w:rFonts w:ascii="Times New Roman" w:hAnsi="Times New Roman" w:cs="Times New Roman"/>
          <w:sz w:val="24"/>
          <w:szCs w:val="24"/>
        </w:rPr>
        <w:t xml:space="preserve"> that suit</w:t>
      </w:r>
      <w:r w:rsidR="00E71824" w:rsidRPr="00B15362">
        <w:rPr>
          <w:rFonts w:ascii="Times New Roman" w:hAnsi="Times New Roman" w:cs="Times New Roman"/>
          <w:sz w:val="24"/>
          <w:szCs w:val="24"/>
        </w:rPr>
        <w:t xml:space="preserve"> this trend</w:t>
      </w:r>
      <w:r w:rsidR="00AD7110" w:rsidRPr="00B15362">
        <w:rPr>
          <w:rFonts w:ascii="Times New Roman" w:hAnsi="Times New Roman" w:cs="Times New Roman"/>
          <w:sz w:val="24"/>
          <w:szCs w:val="24"/>
        </w:rPr>
        <w:t xml:space="preserve"> within their operations</w:t>
      </w:r>
      <w:r w:rsidR="00B93EFC">
        <w:rPr>
          <w:rFonts w:ascii="Times New Roman" w:hAnsi="Times New Roman" w:cs="Times New Roman"/>
          <w:sz w:val="24"/>
          <w:szCs w:val="24"/>
        </w:rPr>
        <w:t xml:space="preserve"> and goals</w:t>
      </w:r>
      <w:r w:rsidR="00E71824" w:rsidRPr="00B15362">
        <w:rPr>
          <w:rFonts w:ascii="Times New Roman" w:hAnsi="Times New Roman" w:cs="Times New Roman"/>
          <w:sz w:val="24"/>
          <w:szCs w:val="24"/>
        </w:rPr>
        <w:t>.</w:t>
      </w:r>
    </w:p>
    <w:p w14:paraId="581ED3A6" w14:textId="7DA436D6" w:rsidR="00EB217D" w:rsidRPr="00B15362" w:rsidRDefault="00E71824"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 xml:space="preserve">Moreover, organisations have to integrate different collaboration tools within their </w:t>
      </w:r>
      <w:r w:rsidR="000F7705">
        <w:rPr>
          <w:rFonts w:ascii="Times New Roman" w:hAnsi="Times New Roman" w:cs="Times New Roman"/>
          <w:sz w:val="24"/>
          <w:szCs w:val="24"/>
        </w:rPr>
        <w:t>methods</w:t>
      </w:r>
      <w:r w:rsidRPr="00B15362">
        <w:rPr>
          <w:rFonts w:ascii="Times New Roman" w:hAnsi="Times New Roman" w:cs="Times New Roman"/>
          <w:sz w:val="24"/>
          <w:szCs w:val="24"/>
        </w:rPr>
        <w:t xml:space="preserve"> to promote better remote working efficiency. As a ne</w:t>
      </w:r>
      <w:r w:rsidR="00CD71A1" w:rsidRPr="00B15362">
        <w:rPr>
          <w:rFonts w:ascii="Times New Roman" w:hAnsi="Times New Roman" w:cs="Times New Roman"/>
          <w:sz w:val="24"/>
          <w:szCs w:val="24"/>
        </w:rPr>
        <w:t>wly appointed HR manager of Tesco</w:t>
      </w:r>
      <w:r w:rsidRPr="00B15362">
        <w:rPr>
          <w:rFonts w:ascii="Times New Roman" w:hAnsi="Times New Roman" w:cs="Times New Roman"/>
          <w:sz w:val="24"/>
          <w:szCs w:val="24"/>
        </w:rPr>
        <w:t>,</w:t>
      </w:r>
      <w:r w:rsidR="00E26F0B">
        <w:rPr>
          <w:rFonts w:ascii="Times New Roman" w:hAnsi="Times New Roman" w:cs="Times New Roman"/>
          <w:sz w:val="24"/>
          <w:szCs w:val="24"/>
        </w:rPr>
        <w:t xml:space="preserve"> it </w:t>
      </w:r>
      <w:r w:rsidR="00EB4345">
        <w:rPr>
          <w:rFonts w:ascii="Times New Roman" w:hAnsi="Times New Roman" w:cs="Times New Roman"/>
          <w:sz w:val="24"/>
          <w:szCs w:val="24"/>
        </w:rPr>
        <w:t>is ne</w:t>
      </w:r>
      <w:r w:rsidR="00E26F0B">
        <w:rPr>
          <w:rFonts w:ascii="Times New Roman" w:hAnsi="Times New Roman" w:cs="Times New Roman"/>
          <w:sz w:val="24"/>
          <w:szCs w:val="24"/>
        </w:rPr>
        <w:t xml:space="preserve">cessary to </w:t>
      </w:r>
      <w:r w:rsidRPr="00B15362">
        <w:rPr>
          <w:rFonts w:ascii="Times New Roman" w:hAnsi="Times New Roman" w:cs="Times New Roman"/>
          <w:sz w:val="24"/>
          <w:szCs w:val="24"/>
        </w:rPr>
        <w:t xml:space="preserve">seek to </w:t>
      </w:r>
      <w:r w:rsidR="001A7BBD" w:rsidRPr="00B15362">
        <w:rPr>
          <w:rFonts w:ascii="Times New Roman" w:hAnsi="Times New Roman" w:cs="Times New Roman"/>
          <w:sz w:val="24"/>
          <w:szCs w:val="24"/>
        </w:rPr>
        <w:t>illustrate</w:t>
      </w:r>
      <w:r w:rsidRPr="00B15362">
        <w:rPr>
          <w:rFonts w:ascii="Times New Roman" w:hAnsi="Times New Roman" w:cs="Times New Roman"/>
          <w:sz w:val="24"/>
          <w:szCs w:val="24"/>
        </w:rPr>
        <w:t xml:space="preserve"> the potential impact of flexible work </w:t>
      </w:r>
      <w:r w:rsidR="00526D2B" w:rsidRPr="00B15362">
        <w:rPr>
          <w:rFonts w:ascii="Times New Roman" w:hAnsi="Times New Roman" w:cs="Times New Roman"/>
          <w:sz w:val="24"/>
          <w:szCs w:val="24"/>
        </w:rPr>
        <w:t>on</w:t>
      </w:r>
      <w:r w:rsidRPr="00B15362">
        <w:rPr>
          <w:rFonts w:ascii="Times New Roman" w:hAnsi="Times New Roman" w:cs="Times New Roman"/>
          <w:sz w:val="24"/>
          <w:szCs w:val="24"/>
        </w:rPr>
        <w:t xml:space="preserve"> </w:t>
      </w:r>
      <w:r w:rsidR="001764B7">
        <w:rPr>
          <w:rFonts w:ascii="Times New Roman" w:hAnsi="Times New Roman" w:cs="Times New Roman"/>
          <w:sz w:val="24"/>
          <w:szCs w:val="24"/>
        </w:rPr>
        <w:t>the</w:t>
      </w:r>
      <w:r w:rsidRPr="00B15362">
        <w:rPr>
          <w:rFonts w:ascii="Times New Roman" w:hAnsi="Times New Roman" w:cs="Times New Roman"/>
          <w:sz w:val="24"/>
          <w:szCs w:val="24"/>
        </w:rPr>
        <w:t xml:space="preserve"> </w:t>
      </w:r>
      <w:r w:rsidR="001764B7" w:rsidRPr="00B15362">
        <w:rPr>
          <w:rFonts w:ascii="Times New Roman" w:hAnsi="Times New Roman" w:cs="Times New Roman"/>
          <w:sz w:val="24"/>
          <w:szCs w:val="24"/>
        </w:rPr>
        <w:t>procedures</w:t>
      </w:r>
      <w:r w:rsidRPr="00B15362">
        <w:rPr>
          <w:rFonts w:ascii="Times New Roman" w:hAnsi="Times New Roman" w:cs="Times New Roman"/>
          <w:sz w:val="24"/>
          <w:szCs w:val="24"/>
        </w:rPr>
        <w:t xml:space="preserve"> within this report. This</w:t>
      </w:r>
      <w:r w:rsidR="001764B7">
        <w:rPr>
          <w:rFonts w:ascii="Times New Roman" w:hAnsi="Times New Roman" w:cs="Times New Roman"/>
          <w:sz w:val="24"/>
          <w:szCs w:val="24"/>
        </w:rPr>
        <w:t xml:space="preserve"> </w:t>
      </w:r>
      <w:r w:rsidR="00FE1701">
        <w:rPr>
          <w:rFonts w:ascii="Times New Roman" w:hAnsi="Times New Roman" w:cs="Times New Roman"/>
          <w:sz w:val="24"/>
          <w:szCs w:val="24"/>
        </w:rPr>
        <w:t>case</w:t>
      </w:r>
      <w:r w:rsidR="001764B7">
        <w:rPr>
          <w:rFonts w:ascii="Times New Roman" w:hAnsi="Times New Roman" w:cs="Times New Roman"/>
          <w:sz w:val="24"/>
          <w:szCs w:val="24"/>
        </w:rPr>
        <w:t xml:space="preserve"> study</w:t>
      </w:r>
      <w:r w:rsidR="00CD6B18">
        <w:rPr>
          <w:rFonts w:ascii="Times New Roman" w:hAnsi="Times New Roman" w:cs="Times New Roman"/>
          <w:sz w:val="24"/>
          <w:szCs w:val="24"/>
        </w:rPr>
        <w:t xml:space="preserve"> </w:t>
      </w:r>
      <w:r w:rsidR="001764B7">
        <w:rPr>
          <w:rFonts w:ascii="Times New Roman" w:hAnsi="Times New Roman" w:cs="Times New Roman"/>
          <w:sz w:val="24"/>
          <w:szCs w:val="24"/>
        </w:rPr>
        <w:t>will</w:t>
      </w:r>
      <w:r w:rsidRPr="00B15362">
        <w:rPr>
          <w:rFonts w:ascii="Times New Roman" w:hAnsi="Times New Roman" w:cs="Times New Roman"/>
          <w:sz w:val="24"/>
          <w:szCs w:val="24"/>
        </w:rPr>
        <w:t xml:space="preserve"> </w:t>
      </w:r>
      <w:r w:rsidR="00CD6B18">
        <w:rPr>
          <w:rFonts w:ascii="Times New Roman" w:hAnsi="Times New Roman" w:cs="Times New Roman"/>
          <w:sz w:val="24"/>
          <w:szCs w:val="24"/>
        </w:rPr>
        <w:t>outline</w:t>
      </w:r>
      <w:r w:rsidRPr="00B15362">
        <w:rPr>
          <w:rFonts w:ascii="Times New Roman" w:hAnsi="Times New Roman" w:cs="Times New Roman"/>
          <w:sz w:val="24"/>
          <w:szCs w:val="24"/>
        </w:rPr>
        <w:t xml:space="preserve"> how flexible working will promote inclusion and diversity within its operations. Congruently, the report </w:t>
      </w:r>
      <w:r w:rsidR="00FE1701" w:rsidRPr="00B15362">
        <w:rPr>
          <w:rFonts w:ascii="Times New Roman" w:hAnsi="Times New Roman" w:cs="Times New Roman"/>
          <w:sz w:val="24"/>
          <w:szCs w:val="24"/>
        </w:rPr>
        <w:t>emphasi</w:t>
      </w:r>
      <w:r w:rsidR="00FE1701">
        <w:rPr>
          <w:rFonts w:ascii="Times New Roman" w:hAnsi="Times New Roman" w:cs="Times New Roman"/>
          <w:sz w:val="24"/>
          <w:szCs w:val="24"/>
        </w:rPr>
        <w:t>s</w:t>
      </w:r>
      <w:r w:rsidR="00FE1701" w:rsidRPr="00B15362">
        <w:rPr>
          <w:rFonts w:ascii="Times New Roman" w:hAnsi="Times New Roman" w:cs="Times New Roman"/>
          <w:sz w:val="24"/>
          <w:szCs w:val="24"/>
        </w:rPr>
        <w:t>es</w:t>
      </w:r>
      <w:r w:rsidRPr="00B15362">
        <w:rPr>
          <w:rFonts w:ascii="Times New Roman" w:hAnsi="Times New Roman" w:cs="Times New Roman"/>
          <w:sz w:val="24"/>
          <w:szCs w:val="24"/>
        </w:rPr>
        <w:t xml:space="preserve"> </w:t>
      </w:r>
      <w:r w:rsidR="00D33E40">
        <w:rPr>
          <w:rFonts w:ascii="Times New Roman" w:hAnsi="Times New Roman" w:cs="Times New Roman"/>
          <w:sz w:val="24"/>
          <w:szCs w:val="24"/>
        </w:rPr>
        <w:t>the impact of</w:t>
      </w:r>
      <w:r w:rsidRPr="00B15362">
        <w:rPr>
          <w:rFonts w:ascii="Times New Roman" w:hAnsi="Times New Roman" w:cs="Times New Roman"/>
          <w:sz w:val="24"/>
          <w:szCs w:val="24"/>
        </w:rPr>
        <w:t xml:space="preserve"> fl</w:t>
      </w:r>
      <w:r w:rsidR="008B5DE7" w:rsidRPr="00B15362">
        <w:rPr>
          <w:rFonts w:ascii="Times New Roman" w:hAnsi="Times New Roman" w:cs="Times New Roman"/>
          <w:sz w:val="24"/>
          <w:szCs w:val="24"/>
        </w:rPr>
        <w:t xml:space="preserve">exible working </w:t>
      </w:r>
      <w:r w:rsidR="00D33E40">
        <w:rPr>
          <w:rFonts w:ascii="Times New Roman" w:hAnsi="Times New Roman" w:cs="Times New Roman"/>
          <w:sz w:val="24"/>
          <w:szCs w:val="24"/>
        </w:rPr>
        <w:t>that could</w:t>
      </w:r>
      <w:r w:rsidR="008B5DE7" w:rsidRPr="00B15362">
        <w:rPr>
          <w:rFonts w:ascii="Times New Roman" w:hAnsi="Times New Roman" w:cs="Times New Roman"/>
          <w:sz w:val="24"/>
          <w:szCs w:val="24"/>
        </w:rPr>
        <w:t xml:space="preserve"> promote</w:t>
      </w:r>
      <w:r w:rsidRPr="00B15362">
        <w:rPr>
          <w:rFonts w:ascii="Times New Roman" w:hAnsi="Times New Roman" w:cs="Times New Roman"/>
          <w:sz w:val="24"/>
          <w:szCs w:val="24"/>
        </w:rPr>
        <w:t xml:space="preserve"> inequality within the workplace</w:t>
      </w:r>
      <w:r w:rsidR="00D30756">
        <w:rPr>
          <w:rFonts w:ascii="Times New Roman" w:hAnsi="Times New Roman" w:cs="Times New Roman"/>
          <w:sz w:val="24"/>
          <w:szCs w:val="24"/>
        </w:rPr>
        <w:t xml:space="preserve"> </w:t>
      </w:r>
      <w:r w:rsidR="000549B5">
        <w:rPr>
          <w:rFonts w:ascii="Times New Roman" w:hAnsi="Times New Roman" w:cs="Times New Roman"/>
          <w:sz w:val="24"/>
          <w:szCs w:val="24"/>
        </w:rPr>
        <w:t>and the concerning outcomes.</w:t>
      </w:r>
    </w:p>
    <w:p w14:paraId="31AA5FA5" w14:textId="574F919A" w:rsidR="00E71824" w:rsidRPr="00C13A9E" w:rsidRDefault="00E71824" w:rsidP="00C13A9E">
      <w:pPr>
        <w:pStyle w:val="Heading2"/>
        <w:spacing w:line="480" w:lineRule="auto"/>
        <w:jc w:val="center"/>
        <w:rPr>
          <w:rFonts w:ascii="Times New Roman" w:hAnsi="Times New Roman" w:cs="Times New Roman"/>
          <w:color w:val="auto"/>
          <w:sz w:val="28"/>
          <w:szCs w:val="28"/>
        </w:rPr>
      </w:pPr>
      <w:bookmarkStart w:id="1" w:name="_Toc102601794"/>
      <w:r w:rsidRPr="00C13A9E">
        <w:rPr>
          <w:rFonts w:ascii="Times New Roman" w:hAnsi="Times New Roman" w:cs="Times New Roman"/>
          <w:color w:val="auto"/>
          <w:sz w:val="28"/>
          <w:szCs w:val="28"/>
        </w:rPr>
        <w:lastRenderedPageBreak/>
        <w:t>Understanding</w:t>
      </w:r>
      <w:r w:rsidR="008E3C2A">
        <w:rPr>
          <w:rFonts w:ascii="Times New Roman" w:hAnsi="Times New Roman" w:cs="Times New Roman"/>
          <w:color w:val="auto"/>
          <w:sz w:val="28"/>
          <w:szCs w:val="28"/>
        </w:rPr>
        <w:t>,</w:t>
      </w:r>
      <w:r w:rsidRPr="00C13A9E">
        <w:rPr>
          <w:rFonts w:ascii="Times New Roman" w:hAnsi="Times New Roman" w:cs="Times New Roman"/>
          <w:color w:val="auto"/>
          <w:sz w:val="28"/>
          <w:szCs w:val="28"/>
        </w:rPr>
        <w:t xml:space="preserve"> flexible working</w:t>
      </w:r>
      <w:r w:rsidR="007C31DC" w:rsidRPr="00C13A9E">
        <w:rPr>
          <w:rFonts w:ascii="Times New Roman" w:hAnsi="Times New Roman" w:cs="Times New Roman"/>
          <w:color w:val="auto"/>
          <w:sz w:val="28"/>
          <w:szCs w:val="28"/>
        </w:rPr>
        <w:t xml:space="preserve"> and how it promotes diversity and inclusion at work</w:t>
      </w:r>
      <w:bookmarkEnd w:id="1"/>
    </w:p>
    <w:p w14:paraId="70241CB2" w14:textId="2362DBD0" w:rsidR="00614399" w:rsidRPr="00B15362" w:rsidRDefault="00AE5340"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Broekes (2021) refers to flexible working as</w:t>
      </w:r>
      <w:r w:rsidR="008B5DE7" w:rsidRPr="00B15362">
        <w:rPr>
          <w:rFonts w:ascii="Times New Roman" w:hAnsi="Times New Roman" w:cs="Times New Roman"/>
          <w:sz w:val="24"/>
          <w:szCs w:val="24"/>
        </w:rPr>
        <w:t xml:space="preserve"> a</w:t>
      </w:r>
      <w:r w:rsidR="009D520C">
        <w:rPr>
          <w:rFonts w:ascii="Times New Roman" w:hAnsi="Times New Roman" w:cs="Times New Roman"/>
          <w:sz w:val="24"/>
          <w:szCs w:val="24"/>
        </w:rPr>
        <w:t>n operational</w:t>
      </w:r>
      <w:r w:rsidR="007C31DC" w:rsidRPr="00B15362">
        <w:rPr>
          <w:rFonts w:ascii="Times New Roman" w:hAnsi="Times New Roman" w:cs="Times New Roman"/>
          <w:sz w:val="24"/>
          <w:szCs w:val="24"/>
        </w:rPr>
        <w:t xml:space="preserve"> structure in which employees have </w:t>
      </w:r>
      <w:r w:rsidR="009D520C">
        <w:rPr>
          <w:rFonts w:ascii="Times New Roman" w:hAnsi="Times New Roman" w:cs="Times New Roman"/>
          <w:sz w:val="24"/>
          <w:szCs w:val="24"/>
        </w:rPr>
        <w:t xml:space="preserve">the </w:t>
      </w:r>
      <w:r w:rsidR="007C31DC" w:rsidRPr="00B15362">
        <w:rPr>
          <w:rFonts w:ascii="Times New Roman" w:hAnsi="Times New Roman" w:cs="Times New Roman"/>
          <w:sz w:val="24"/>
          <w:szCs w:val="24"/>
        </w:rPr>
        <w:t xml:space="preserve">freedom </w:t>
      </w:r>
      <w:r w:rsidR="001A2218">
        <w:rPr>
          <w:rFonts w:ascii="Times New Roman" w:hAnsi="Times New Roman" w:cs="Times New Roman"/>
          <w:sz w:val="24"/>
          <w:szCs w:val="24"/>
        </w:rPr>
        <w:t>to choose how, where, and when to accomplish the tasks they have been delegated</w:t>
      </w:r>
      <w:r w:rsidR="007C31DC" w:rsidRPr="00B15362">
        <w:rPr>
          <w:rFonts w:ascii="Times New Roman" w:hAnsi="Times New Roman" w:cs="Times New Roman"/>
          <w:sz w:val="24"/>
          <w:szCs w:val="24"/>
        </w:rPr>
        <w:t xml:space="preserve">. For </w:t>
      </w:r>
      <w:r w:rsidR="009D520C">
        <w:rPr>
          <w:rFonts w:ascii="Times New Roman" w:hAnsi="Times New Roman" w:cs="Times New Roman"/>
          <w:sz w:val="24"/>
          <w:szCs w:val="24"/>
        </w:rPr>
        <w:t>instance</w:t>
      </w:r>
      <w:r w:rsidR="007C31DC" w:rsidRPr="00B15362">
        <w:rPr>
          <w:rFonts w:ascii="Times New Roman" w:hAnsi="Times New Roman" w:cs="Times New Roman"/>
          <w:sz w:val="24"/>
          <w:szCs w:val="24"/>
        </w:rPr>
        <w:t xml:space="preserve">, the employees </w:t>
      </w:r>
      <w:r w:rsidR="00F3358C">
        <w:rPr>
          <w:rFonts w:ascii="Times New Roman" w:hAnsi="Times New Roman" w:cs="Times New Roman"/>
          <w:sz w:val="24"/>
          <w:szCs w:val="24"/>
        </w:rPr>
        <w:t>can</w:t>
      </w:r>
      <w:r w:rsidR="007C31DC" w:rsidRPr="00B15362">
        <w:rPr>
          <w:rFonts w:ascii="Times New Roman" w:hAnsi="Times New Roman" w:cs="Times New Roman"/>
          <w:sz w:val="24"/>
          <w:szCs w:val="24"/>
        </w:rPr>
        <w:t xml:space="preserve"> work from home or at a hotel </w:t>
      </w:r>
      <w:r w:rsidR="009D520C">
        <w:rPr>
          <w:rFonts w:ascii="Times New Roman" w:hAnsi="Times New Roman" w:cs="Times New Roman"/>
          <w:sz w:val="24"/>
          <w:szCs w:val="24"/>
        </w:rPr>
        <w:t>instead of</w:t>
      </w:r>
      <w:r w:rsidR="007C31DC" w:rsidRPr="00B15362">
        <w:rPr>
          <w:rFonts w:ascii="Times New Roman" w:hAnsi="Times New Roman" w:cs="Times New Roman"/>
          <w:sz w:val="24"/>
          <w:szCs w:val="24"/>
        </w:rPr>
        <w:t xml:space="preserve"> working in a traditional work office environment. Correspondingly, they may choose different working hours that complement their other obligations outside of </w:t>
      </w:r>
      <w:r w:rsidRPr="00B15362">
        <w:rPr>
          <w:rFonts w:ascii="Times New Roman" w:hAnsi="Times New Roman" w:cs="Times New Roman"/>
          <w:sz w:val="24"/>
          <w:szCs w:val="24"/>
        </w:rPr>
        <w:t>work (Calo, 2016)</w:t>
      </w:r>
      <w:r w:rsidR="007C31DC" w:rsidRPr="00B15362">
        <w:rPr>
          <w:rFonts w:ascii="Times New Roman" w:hAnsi="Times New Roman" w:cs="Times New Roman"/>
          <w:sz w:val="24"/>
          <w:szCs w:val="24"/>
        </w:rPr>
        <w:t xml:space="preserve">. </w:t>
      </w:r>
    </w:p>
    <w:p w14:paraId="346DDE1D" w14:textId="61D2FC3B" w:rsidR="00E71824" w:rsidRPr="00B15362" w:rsidRDefault="00AE5340"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Mello (2014) highlights that r</w:t>
      </w:r>
      <w:r w:rsidR="00614399" w:rsidRPr="00B15362">
        <w:rPr>
          <w:rFonts w:ascii="Times New Roman" w:hAnsi="Times New Roman" w:cs="Times New Roman"/>
          <w:sz w:val="24"/>
          <w:szCs w:val="24"/>
        </w:rPr>
        <w:t xml:space="preserve">etail organisations </w:t>
      </w:r>
      <w:r w:rsidR="007C31DC" w:rsidRPr="00B15362">
        <w:rPr>
          <w:rFonts w:ascii="Times New Roman" w:hAnsi="Times New Roman" w:cs="Times New Roman"/>
          <w:sz w:val="24"/>
          <w:szCs w:val="24"/>
        </w:rPr>
        <w:t xml:space="preserve">can implement </w:t>
      </w:r>
      <w:r w:rsidR="00D03A94" w:rsidRPr="00B15362">
        <w:rPr>
          <w:rFonts w:ascii="Times New Roman" w:hAnsi="Times New Roman" w:cs="Times New Roman"/>
          <w:sz w:val="24"/>
          <w:szCs w:val="24"/>
        </w:rPr>
        <w:t>various</w:t>
      </w:r>
      <w:r w:rsidR="007C31DC" w:rsidRPr="00B15362">
        <w:rPr>
          <w:rFonts w:ascii="Times New Roman" w:hAnsi="Times New Roman" w:cs="Times New Roman"/>
          <w:sz w:val="24"/>
          <w:szCs w:val="24"/>
        </w:rPr>
        <w:t xml:space="preserve"> flexible working strategies depending on their operations and organisational structures.</w:t>
      </w:r>
      <w:r w:rsidR="008B5DE7" w:rsidRPr="00B15362">
        <w:rPr>
          <w:rFonts w:ascii="Times New Roman" w:hAnsi="Times New Roman" w:cs="Times New Roman"/>
          <w:sz w:val="24"/>
          <w:szCs w:val="24"/>
        </w:rPr>
        <w:t xml:space="preserve"> First, companies</w:t>
      </w:r>
      <w:r w:rsidR="00614399" w:rsidRPr="00B15362">
        <w:rPr>
          <w:rFonts w:ascii="Times New Roman" w:hAnsi="Times New Roman" w:cs="Times New Roman"/>
          <w:sz w:val="24"/>
          <w:szCs w:val="24"/>
        </w:rPr>
        <w:t xml:space="preserve"> can invest in the telecommuting strategy. This strategy allows employees to work </w:t>
      </w:r>
      <w:r w:rsidR="00E92139">
        <w:rPr>
          <w:rFonts w:ascii="Times New Roman" w:hAnsi="Times New Roman" w:cs="Times New Roman"/>
          <w:sz w:val="24"/>
          <w:szCs w:val="24"/>
        </w:rPr>
        <w:t>from home</w:t>
      </w:r>
      <w:r w:rsidR="00614399" w:rsidRPr="00B15362">
        <w:rPr>
          <w:rFonts w:ascii="Times New Roman" w:hAnsi="Times New Roman" w:cs="Times New Roman"/>
          <w:sz w:val="24"/>
          <w:szCs w:val="24"/>
        </w:rPr>
        <w:t xml:space="preserve"> while maintaining contact with the office via </w:t>
      </w:r>
      <w:r w:rsidR="00526D2B" w:rsidRPr="00B15362">
        <w:rPr>
          <w:rFonts w:ascii="Times New Roman" w:hAnsi="Times New Roman" w:cs="Times New Roman"/>
          <w:sz w:val="24"/>
          <w:szCs w:val="24"/>
        </w:rPr>
        <w:t xml:space="preserve">the </w:t>
      </w:r>
      <w:r w:rsidRPr="00B15362">
        <w:rPr>
          <w:rFonts w:ascii="Times New Roman" w:hAnsi="Times New Roman" w:cs="Times New Roman"/>
          <w:sz w:val="24"/>
          <w:szCs w:val="24"/>
        </w:rPr>
        <w:t>internet (Nafei, 2015)</w:t>
      </w:r>
      <w:r w:rsidR="00614399" w:rsidRPr="00B15362">
        <w:rPr>
          <w:rFonts w:ascii="Times New Roman" w:hAnsi="Times New Roman" w:cs="Times New Roman"/>
          <w:sz w:val="24"/>
          <w:szCs w:val="24"/>
        </w:rPr>
        <w:t xml:space="preserve">. This </w:t>
      </w:r>
      <w:r w:rsidR="00CD71A1" w:rsidRPr="00B15362">
        <w:rPr>
          <w:rFonts w:ascii="Times New Roman" w:hAnsi="Times New Roman" w:cs="Times New Roman"/>
          <w:sz w:val="24"/>
          <w:szCs w:val="24"/>
        </w:rPr>
        <w:t xml:space="preserve">strategy will </w:t>
      </w:r>
      <w:r w:rsidR="00614399" w:rsidRPr="00B15362">
        <w:rPr>
          <w:rFonts w:ascii="Times New Roman" w:hAnsi="Times New Roman" w:cs="Times New Roman"/>
          <w:sz w:val="24"/>
          <w:szCs w:val="24"/>
        </w:rPr>
        <w:t xml:space="preserve">mainly promote workplace flexibility for </w:t>
      </w:r>
      <w:r w:rsidR="00CD71A1" w:rsidRPr="00B15362">
        <w:rPr>
          <w:rFonts w:ascii="Times New Roman" w:hAnsi="Times New Roman" w:cs="Times New Roman"/>
          <w:sz w:val="24"/>
          <w:szCs w:val="24"/>
        </w:rPr>
        <w:t xml:space="preserve">Tesco’s </w:t>
      </w:r>
      <w:r w:rsidR="00614399" w:rsidRPr="00B15362">
        <w:rPr>
          <w:rFonts w:ascii="Times New Roman" w:hAnsi="Times New Roman" w:cs="Times New Roman"/>
          <w:sz w:val="24"/>
          <w:szCs w:val="24"/>
        </w:rPr>
        <w:t>employees.</w:t>
      </w:r>
      <w:r w:rsidR="002D7602" w:rsidRPr="00B15362">
        <w:rPr>
          <w:rFonts w:ascii="Times New Roman" w:hAnsi="Times New Roman" w:cs="Times New Roman"/>
          <w:sz w:val="24"/>
          <w:szCs w:val="24"/>
        </w:rPr>
        <w:t xml:space="preserve"> </w:t>
      </w:r>
      <w:r w:rsidR="00322352" w:rsidRPr="00B15362">
        <w:rPr>
          <w:rFonts w:ascii="Times New Roman" w:hAnsi="Times New Roman" w:cs="Times New Roman"/>
          <w:sz w:val="24"/>
          <w:szCs w:val="24"/>
        </w:rPr>
        <w:t>R</w:t>
      </w:r>
      <w:r w:rsidR="002D7602" w:rsidRPr="00B15362">
        <w:rPr>
          <w:rFonts w:ascii="Times New Roman" w:hAnsi="Times New Roman" w:cs="Times New Roman"/>
          <w:sz w:val="24"/>
          <w:szCs w:val="24"/>
        </w:rPr>
        <w:t>etail</w:t>
      </w:r>
      <w:r w:rsidR="00614399" w:rsidRPr="00B15362">
        <w:rPr>
          <w:rFonts w:ascii="Times New Roman" w:hAnsi="Times New Roman" w:cs="Times New Roman"/>
          <w:sz w:val="24"/>
          <w:szCs w:val="24"/>
        </w:rPr>
        <w:t xml:space="preserve"> organisations can provide flexible timing options for their employees.</w:t>
      </w:r>
      <w:r w:rsidR="002D7602" w:rsidRPr="00B15362">
        <w:rPr>
          <w:rFonts w:ascii="Times New Roman" w:hAnsi="Times New Roman" w:cs="Times New Roman"/>
          <w:sz w:val="24"/>
          <w:szCs w:val="24"/>
        </w:rPr>
        <w:t xml:space="preserve"> </w:t>
      </w:r>
      <w:r w:rsidR="00614399" w:rsidRPr="00B15362">
        <w:rPr>
          <w:rFonts w:ascii="Times New Roman" w:hAnsi="Times New Roman" w:cs="Times New Roman"/>
          <w:sz w:val="24"/>
          <w:szCs w:val="24"/>
        </w:rPr>
        <w:t xml:space="preserve">The employees choose the most convenient working hours for </w:t>
      </w:r>
      <w:r w:rsidR="002D7602" w:rsidRPr="00B15362">
        <w:rPr>
          <w:rFonts w:ascii="Times New Roman" w:hAnsi="Times New Roman" w:cs="Times New Roman"/>
          <w:sz w:val="24"/>
          <w:szCs w:val="24"/>
        </w:rPr>
        <w:t>them. As</w:t>
      </w:r>
      <w:r w:rsidR="00614399" w:rsidRPr="00B15362">
        <w:rPr>
          <w:rFonts w:ascii="Times New Roman" w:hAnsi="Times New Roman" w:cs="Times New Roman"/>
          <w:sz w:val="24"/>
          <w:szCs w:val="24"/>
        </w:rPr>
        <w:t xml:space="preserve"> a </w:t>
      </w:r>
      <w:r w:rsidR="002D7602" w:rsidRPr="00B15362">
        <w:rPr>
          <w:rFonts w:ascii="Times New Roman" w:hAnsi="Times New Roman" w:cs="Times New Roman"/>
          <w:sz w:val="24"/>
          <w:szCs w:val="24"/>
        </w:rPr>
        <w:t>result, the</w:t>
      </w:r>
      <w:r w:rsidR="00614399" w:rsidRPr="00B15362">
        <w:rPr>
          <w:rFonts w:ascii="Times New Roman" w:hAnsi="Times New Roman" w:cs="Times New Roman"/>
          <w:sz w:val="24"/>
          <w:szCs w:val="24"/>
        </w:rPr>
        <w:t xml:space="preserve"> company is able to creat</w:t>
      </w:r>
      <w:r w:rsidR="000678D9" w:rsidRPr="00B15362">
        <w:rPr>
          <w:rFonts w:ascii="Times New Roman" w:hAnsi="Times New Roman" w:cs="Times New Roman"/>
          <w:sz w:val="24"/>
          <w:szCs w:val="24"/>
        </w:rPr>
        <w:t>e</w:t>
      </w:r>
      <w:r w:rsidR="00614399" w:rsidRPr="00B15362">
        <w:rPr>
          <w:rFonts w:ascii="Times New Roman" w:hAnsi="Times New Roman" w:cs="Times New Roman"/>
          <w:sz w:val="24"/>
          <w:szCs w:val="24"/>
        </w:rPr>
        <w:t xml:space="preserve"> working schedules that consider the working hours of each </w:t>
      </w:r>
      <w:r w:rsidRPr="00B15362">
        <w:rPr>
          <w:rFonts w:ascii="Times New Roman" w:hAnsi="Times New Roman" w:cs="Times New Roman"/>
          <w:sz w:val="24"/>
          <w:szCs w:val="24"/>
        </w:rPr>
        <w:t>employee (Beardwell and Thompson, 2017)</w:t>
      </w:r>
      <w:r w:rsidR="00614399" w:rsidRPr="00B15362">
        <w:rPr>
          <w:rFonts w:ascii="Times New Roman" w:hAnsi="Times New Roman" w:cs="Times New Roman"/>
          <w:sz w:val="24"/>
          <w:szCs w:val="24"/>
        </w:rPr>
        <w:t>.</w:t>
      </w:r>
      <w:r w:rsidR="002D7602" w:rsidRPr="00B15362">
        <w:rPr>
          <w:rFonts w:ascii="Times New Roman" w:hAnsi="Times New Roman" w:cs="Times New Roman"/>
          <w:sz w:val="24"/>
          <w:szCs w:val="24"/>
        </w:rPr>
        <w:t xml:space="preserve"> </w:t>
      </w:r>
      <w:r w:rsidR="00614399" w:rsidRPr="00B15362">
        <w:rPr>
          <w:rFonts w:ascii="Times New Roman" w:hAnsi="Times New Roman" w:cs="Times New Roman"/>
          <w:sz w:val="24"/>
          <w:szCs w:val="24"/>
        </w:rPr>
        <w:t xml:space="preserve">This is to ensure the </w:t>
      </w:r>
      <w:r w:rsidR="002D7602" w:rsidRPr="00B15362">
        <w:rPr>
          <w:rFonts w:ascii="Times New Roman" w:hAnsi="Times New Roman" w:cs="Times New Roman"/>
          <w:sz w:val="24"/>
          <w:szCs w:val="24"/>
        </w:rPr>
        <w:t>employees choose</w:t>
      </w:r>
      <w:r w:rsidR="00614399" w:rsidRPr="00B15362">
        <w:rPr>
          <w:rFonts w:ascii="Times New Roman" w:hAnsi="Times New Roman" w:cs="Times New Roman"/>
          <w:sz w:val="24"/>
          <w:szCs w:val="24"/>
        </w:rPr>
        <w:t xml:space="preserve"> working hours that </w:t>
      </w:r>
      <w:r w:rsidR="002D7602" w:rsidRPr="00B15362">
        <w:rPr>
          <w:rFonts w:ascii="Times New Roman" w:hAnsi="Times New Roman" w:cs="Times New Roman"/>
          <w:sz w:val="24"/>
          <w:szCs w:val="24"/>
        </w:rPr>
        <w:t>enable</w:t>
      </w:r>
      <w:r w:rsidR="00614399" w:rsidRPr="00B15362">
        <w:rPr>
          <w:rFonts w:ascii="Times New Roman" w:hAnsi="Times New Roman" w:cs="Times New Roman"/>
          <w:sz w:val="24"/>
          <w:szCs w:val="24"/>
        </w:rPr>
        <w:t xml:space="preserve"> them to </w:t>
      </w:r>
      <w:r w:rsidR="002D7602" w:rsidRPr="00B15362">
        <w:rPr>
          <w:rFonts w:ascii="Times New Roman" w:hAnsi="Times New Roman" w:cs="Times New Roman"/>
          <w:sz w:val="24"/>
          <w:szCs w:val="24"/>
        </w:rPr>
        <w:t>be more productive. Mor</w:t>
      </w:r>
      <w:r w:rsidR="00CD71A1" w:rsidRPr="00B15362">
        <w:rPr>
          <w:rFonts w:ascii="Times New Roman" w:hAnsi="Times New Roman" w:cs="Times New Roman"/>
          <w:sz w:val="24"/>
          <w:szCs w:val="24"/>
        </w:rPr>
        <w:t xml:space="preserve">eover, the retail </w:t>
      </w:r>
      <w:r w:rsidR="002D7602" w:rsidRPr="00B15362">
        <w:rPr>
          <w:rFonts w:ascii="Times New Roman" w:hAnsi="Times New Roman" w:cs="Times New Roman"/>
          <w:sz w:val="24"/>
          <w:szCs w:val="24"/>
        </w:rPr>
        <w:t>can provide child care facilities where parents can drop off their ch</w:t>
      </w:r>
      <w:r w:rsidR="006B5F29" w:rsidRPr="00B15362">
        <w:rPr>
          <w:rFonts w:ascii="Times New Roman" w:hAnsi="Times New Roman" w:cs="Times New Roman"/>
          <w:sz w:val="24"/>
          <w:szCs w:val="24"/>
        </w:rPr>
        <w:t>ildren allowing them to focus on</w:t>
      </w:r>
      <w:r w:rsidR="002D7602" w:rsidRPr="00B15362">
        <w:rPr>
          <w:rFonts w:ascii="Times New Roman" w:hAnsi="Times New Roman" w:cs="Times New Roman"/>
          <w:sz w:val="24"/>
          <w:szCs w:val="24"/>
        </w:rPr>
        <w:t xml:space="preserve"> their duties.</w:t>
      </w:r>
    </w:p>
    <w:p w14:paraId="485BF562" w14:textId="31B1CB33" w:rsidR="00CD71A1" w:rsidRPr="00B15362" w:rsidRDefault="00526D2B"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A f</w:t>
      </w:r>
      <w:r w:rsidR="00CD71A1" w:rsidRPr="00B15362">
        <w:rPr>
          <w:rFonts w:ascii="Times New Roman" w:hAnsi="Times New Roman" w:cs="Times New Roman"/>
          <w:sz w:val="24"/>
          <w:szCs w:val="24"/>
        </w:rPr>
        <w:t xml:space="preserve">lexible working strategy benefits both the business and employees. </w:t>
      </w:r>
      <w:r w:rsidR="00AE5340" w:rsidRPr="00B15362">
        <w:rPr>
          <w:rFonts w:ascii="Times New Roman" w:hAnsi="Times New Roman" w:cs="Times New Roman"/>
          <w:sz w:val="24"/>
          <w:szCs w:val="24"/>
        </w:rPr>
        <w:t>According to Gobind (2014), f</w:t>
      </w:r>
      <w:r w:rsidR="006B5F29" w:rsidRPr="00B15362">
        <w:rPr>
          <w:rFonts w:ascii="Times New Roman" w:hAnsi="Times New Roman" w:cs="Times New Roman"/>
          <w:sz w:val="24"/>
          <w:szCs w:val="24"/>
        </w:rPr>
        <w:t>lexible wor</w:t>
      </w:r>
      <w:r w:rsidR="00CD71A1" w:rsidRPr="00B15362">
        <w:rPr>
          <w:rFonts w:ascii="Times New Roman" w:hAnsi="Times New Roman" w:cs="Times New Roman"/>
          <w:sz w:val="24"/>
          <w:szCs w:val="24"/>
        </w:rPr>
        <w:t>king will allow Tesco</w:t>
      </w:r>
      <w:r w:rsidR="009A65C0">
        <w:rPr>
          <w:rFonts w:ascii="Times New Roman" w:hAnsi="Times New Roman" w:cs="Times New Roman"/>
          <w:sz w:val="24"/>
          <w:szCs w:val="24"/>
        </w:rPr>
        <w:t>s staff</w:t>
      </w:r>
      <w:r w:rsidR="006B5F29" w:rsidRPr="00B15362">
        <w:rPr>
          <w:rFonts w:ascii="Times New Roman" w:hAnsi="Times New Roman" w:cs="Times New Roman"/>
          <w:sz w:val="24"/>
          <w:szCs w:val="24"/>
        </w:rPr>
        <w:t xml:space="preserve"> efficiently </w:t>
      </w:r>
      <w:r w:rsidR="009A65C0">
        <w:rPr>
          <w:rFonts w:ascii="Times New Roman" w:hAnsi="Times New Roman" w:cs="Times New Roman"/>
          <w:sz w:val="24"/>
          <w:szCs w:val="24"/>
        </w:rPr>
        <w:t xml:space="preserve">to </w:t>
      </w:r>
      <w:r w:rsidR="006B5F29" w:rsidRPr="00B15362">
        <w:rPr>
          <w:rFonts w:ascii="Times New Roman" w:hAnsi="Times New Roman" w:cs="Times New Roman"/>
          <w:sz w:val="24"/>
          <w:szCs w:val="24"/>
        </w:rPr>
        <w:t>manage the operations of its stores located in different geographical areas. It will ensure that all these stores harmoni</w:t>
      </w:r>
      <w:r w:rsidR="00503C42" w:rsidRPr="00B15362">
        <w:rPr>
          <w:rFonts w:ascii="Times New Roman" w:hAnsi="Times New Roman" w:cs="Times New Roman"/>
          <w:sz w:val="24"/>
          <w:szCs w:val="24"/>
        </w:rPr>
        <w:t>s</w:t>
      </w:r>
      <w:r w:rsidR="006B5F29" w:rsidRPr="00B15362">
        <w:rPr>
          <w:rFonts w:ascii="Times New Roman" w:hAnsi="Times New Roman" w:cs="Times New Roman"/>
          <w:sz w:val="24"/>
          <w:szCs w:val="24"/>
        </w:rPr>
        <w:t>e their operations</w:t>
      </w:r>
      <w:r w:rsidR="009A65C0">
        <w:rPr>
          <w:rFonts w:ascii="Times New Roman" w:hAnsi="Times New Roman" w:cs="Times New Roman"/>
          <w:sz w:val="24"/>
          <w:szCs w:val="24"/>
        </w:rPr>
        <w:t>, thus promoting the achievement of its goals and objectives collectively</w:t>
      </w:r>
      <w:r w:rsidR="006B5F29" w:rsidRPr="00B15362">
        <w:rPr>
          <w:rFonts w:ascii="Times New Roman" w:hAnsi="Times New Roman" w:cs="Times New Roman"/>
          <w:sz w:val="24"/>
          <w:szCs w:val="24"/>
        </w:rPr>
        <w:t>. As a result</w:t>
      </w:r>
      <w:r w:rsidRPr="00B15362">
        <w:rPr>
          <w:rFonts w:ascii="Times New Roman" w:hAnsi="Times New Roman" w:cs="Times New Roman"/>
          <w:sz w:val="24"/>
          <w:szCs w:val="24"/>
        </w:rPr>
        <w:t>,</w:t>
      </w:r>
      <w:r w:rsidR="006B5F29" w:rsidRPr="00B15362">
        <w:rPr>
          <w:rFonts w:ascii="Times New Roman" w:hAnsi="Times New Roman" w:cs="Times New Roman"/>
          <w:sz w:val="24"/>
          <w:szCs w:val="24"/>
        </w:rPr>
        <w:t xml:space="preserve"> the company will remain high</w:t>
      </w:r>
      <w:r w:rsidRPr="00B15362">
        <w:rPr>
          <w:rFonts w:ascii="Times New Roman" w:hAnsi="Times New Roman" w:cs="Times New Roman"/>
          <w:sz w:val="24"/>
          <w:szCs w:val="24"/>
        </w:rPr>
        <w:t>ly</w:t>
      </w:r>
      <w:r w:rsidR="006B5F29" w:rsidRPr="00B15362">
        <w:rPr>
          <w:rFonts w:ascii="Times New Roman" w:hAnsi="Times New Roman" w:cs="Times New Roman"/>
          <w:sz w:val="24"/>
          <w:szCs w:val="24"/>
        </w:rPr>
        <w:t xml:space="preserve"> competitive and </w:t>
      </w:r>
      <w:r w:rsidR="00AE5340" w:rsidRPr="00B15362">
        <w:rPr>
          <w:rFonts w:ascii="Times New Roman" w:hAnsi="Times New Roman" w:cs="Times New Roman"/>
          <w:sz w:val="24"/>
          <w:szCs w:val="24"/>
        </w:rPr>
        <w:lastRenderedPageBreak/>
        <w:t>innovative (Rees and Smith, 2017)</w:t>
      </w:r>
      <w:r w:rsidR="006B5F29" w:rsidRPr="00B15362">
        <w:rPr>
          <w:rFonts w:ascii="Times New Roman" w:hAnsi="Times New Roman" w:cs="Times New Roman"/>
          <w:sz w:val="24"/>
          <w:szCs w:val="24"/>
        </w:rPr>
        <w:t>. Moreover, flexibl</w:t>
      </w:r>
      <w:r w:rsidR="00CD71A1" w:rsidRPr="00B15362">
        <w:rPr>
          <w:rFonts w:ascii="Times New Roman" w:hAnsi="Times New Roman" w:cs="Times New Roman"/>
          <w:sz w:val="24"/>
          <w:szCs w:val="24"/>
        </w:rPr>
        <w:t>e working will allow Tesco</w:t>
      </w:r>
      <w:r w:rsidR="006B5F29" w:rsidRPr="00B15362">
        <w:rPr>
          <w:rFonts w:ascii="Times New Roman" w:hAnsi="Times New Roman" w:cs="Times New Roman"/>
          <w:sz w:val="24"/>
          <w:szCs w:val="24"/>
        </w:rPr>
        <w:t xml:space="preserve"> to utili</w:t>
      </w:r>
      <w:r w:rsidR="00653662" w:rsidRPr="00B15362">
        <w:rPr>
          <w:rFonts w:ascii="Times New Roman" w:hAnsi="Times New Roman" w:cs="Times New Roman"/>
          <w:sz w:val="24"/>
          <w:szCs w:val="24"/>
        </w:rPr>
        <w:t>s</w:t>
      </w:r>
      <w:r w:rsidR="006B5F29" w:rsidRPr="00B15362">
        <w:rPr>
          <w:rFonts w:ascii="Times New Roman" w:hAnsi="Times New Roman" w:cs="Times New Roman"/>
          <w:sz w:val="24"/>
          <w:szCs w:val="24"/>
        </w:rPr>
        <w:t>e employee</w:t>
      </w:r>
      <w:r w:rsidRPr="00B15362">
        <w:rPr>
          <w:rFonts w:ascii="Times New Roman" w:hAnsi="Times New Roman" w:cs="Times New Roman"/>
          <w:sz w:val="24"/>
          <w:szCs w:val="24"/>
        </w:rPr>
        <w:t>s’</w:t>
      </w:r>
      <w:r w:rsidR="006B5F29" w:rsidRPr="00B15362">
        <w:rPr>
          <w:rFonts w:ascii="Times New Roman" w:hAnsi="Times New Roman" w:cs="Times New Roman"/>
          <w:sz w:val="24"/>
          <w:szCs w:val="24"/>
        </w:rPr>
        <w:t xml:space="preserve"> talents effectively across its different stores. For instance, an employee assigned to the </w:t>
      </w:r>
      <w:r w:rsidR="009A65C0">
        <w:rPr>
          <w:rFonts w:ascii="Times New Roman" w:hAnsi="Times New Roman" w:cs="Times New Roman"/>
          <w:sz w:val="24"/>
          <w:szCs w:val="24"/>
        </w:rPr>
        <w:t>company</w:t>
      </w:r>
      <w:r w:rsidR="00115513">
        <w:rPr>
          <w:rFonts w:ascii="Times New Roman" w:hAnsi="Times New Roman" w:cs="Times New Roman"/>
          <w:sz w:val="24"/>
          <w:szCs w:val="24"/>
        </w:rPr>
        <w:t>’</w:t>
      </w:r>
      <w:r w:rsidR="009A65C0">
        <w:rPr>
          <w:rFonts w:ascii="Times New Roman" w:hAnsi="Times New Roman" w:cs="Times New Roman"/>
          <w:sz w:val="24"/>
          <w:szCs w:val="24"/>
        </w:rPr>
        <w:t>s headquarter</w:t>
      </w:r>
      <w:r w:rsidR="00115513">
        <w:rPr>
          <w:rFonts w:ascii="Times New Roman" w:hAnsi="Times New Roman" w:cs="Times New Roman"/>
          <w:sz w:val="24"/>
          <w:szCs w:val="24"/>
        </w:rPr>
        <w:t>s can stand in for employees working within a satellite store who is</w:t>
      </w:r>
      <w:r w:rsidR="006B5F29" w:rsidRPr="00B15362">
        <w:rPr>
          <w:rFonts w:ascii="Times New Roman" w:hAnsi="Times New Roman" w:cs="Times New Roman"/>
          <w:sz w:val="24"/>
          <w:szCs w:val="24"/>
        </w:rPr>
        <w:t xml:space="preserve"> on leave. They can remotely perform their roles and responsibilities</w:t>
      </w:r>
      <w:r w:rsidR="009A65C0">
        <w:rPr>
          <w:rFonts w:ascii="Times New Roman" w:hAnsi="Times New Roman" w:cs="Times New Roman"/>
          <w:sz w:val="24"/>
          <w:szCs w:val="24"/>
        </w:rPr>
        <w:t>, increasing the organisation</w:t>
      </w:r>
      <w:r w:rsidR="00115513">
        <w:rPr>
          <w:rFonts w:ascii="Times New Roman" w:hAnsi="Times New Roman" w:cs="Times New Roman"/>
          <w:sz w:val="24"/>
          <w:szCs w:val="24"/>
        </w:rPr>
        <w:t>’</w:t>
      </w:r>
      <w:r w:rsidR="009A65C0">
        <w:rPr>
          <w:rFonts w:ascii="Times New Roman" w:hAnsi="Times New Roman" w:cs="Times New Roman"/>
          <w:sz w:val="24"/>
          <w:szCs w:val="24"/>
        </w:rPr>
        <w:t>s efficiency</w:t>
      </w:r>
      <w:r w:rsidR="006B5F29" w:rsidRPr="00B15362">
        <w:rPr>
          <w:rFonts w:ascii="Times New Roman" w:hAnsi="Times New Roman" w:cs="Times New Roman"/>
          <w:sz w:val="24"/>
          <w:szCs w:val="24"/>
        </w:rPr>
        <w:t xml:space="preserve"> </w:t>
      </w:r>
      <w:r w:rsidR="00AE5340" w:rsidRPr="00B15362">
        <w:rPr>
          <w:rFonts w:ascii="Times New Roman" w:hAnsi="Times New Roman" w:cs="Times New Roman"/>
          <w:sz w:val="24"/>
          <w:szCs w:val="24"/>
        </w:rPr>
        <w:t>(Sheehan and Anderson, 2015)</w:t>
      </w:r>
      <w:r w:rsidR="006B5F29" w:rsidRPr="00B15362">
        <w:rPr>
          <w:rFonts w:ascii="Times New Roman" w:hAnsi="Times New Roman" w:cs="Times New Roman"/>
          <w:sz w:val="24"/>
          <w:szCs w:val="24"/>
        </w:rPr>
        <w:t>.</w:t>
      </w:r>
      <w:r w:rsidRPr="00B15362">
        <w:rPr>
          <w:rFonts w:ascii="Times New Roman" w:hAnsi="Times New Roman" w:cs="Times New Roman"/>
          <w:sz w:val="24"/>
          <w:szCs w:val="24"/>
        </w:rPr>
        <w:t xml:space="preserve"> </w:t>
      </w:r>
      <w:r w:rsidR="00CD71A1" w:rsidRPr="00B15362">
        <w:rPr>
          <w:rFonts w:ascii="Times New Roman" w:hAnsi="Times New Roman" w:cs="Times New Roman"/>
          <w:sz w:val="24"/>
          <w:szCs w:val="24"/>
        </w:rPr>
        <w:t>Comparatively, flexible working allows employees to maintain a healthy balance between work and life</w:t>
      </w:r>
      <w:r w:rsidR="00D33E40">
        <w:rPr>
          <w:rFonts w:ascii="Times New Roman" w:hAnsi="Times New Roman" w:cs="Times New Roman"/>
          <w:sz w:val="24"/>
          <w:szCs w:val="24"/>
        </w:rPr>
        <w:t>,</w:t>
      </w:r>
      <w:r w:rsidR="00735140">
        <w:rPr>
          <w:rFonts w:ascii="Times New Roman" w:hAnsi="Times New Roman" w:cs="Times New Roman"/>
          <w:sz w:val="24"/>
          <w:szCs w:val="24"/>
        </w:rPr>
        <w:t xml:space="preserve"> which</w:t>
      </w:r>
      <w:r w:rsidR="00CD71A1" w:rsidRPr="00B15362">
        <w:rPr>
          <w:rFonts w:ascii="Times New Roman" w:hAnsi="Times New Roman" w:cs="Times New Roman"/>
          <w:sz w:val="24"/>
          <w:szCs w:val="24"/>
        </w:rPr>
        <w:t xml:space="preserve"> </w:t>
      </w:r>
      <w:r w:rsidR="00735140">
        <w:rPr>
          <w:rFonts w:ascii="Times New Roman" w:hAnsi="Times New Roman" w:cs="Times New Roman"/>
          <w:sz w:val="24"/>
          <w:szCs w:val="24"/>
        </w:rPr>
        <w:t>is</w:t>
      </w:r>
      <w:r w:rsidR="00CD71A1" w:rsidRPr="00B15362">
        <w:rPr>
          <w:rFonts w:ascii="Times New Roman" w:hAnsi="Times New Roman" w:cs="Times New Roman"/>
          <w:sz w:val="24"/>
          <w:szCs w:val="24"/>
        </w:rPr>
        <w:t xml:space="preserve"> valuable </w:t>
      </w:r>
      <w:r w:rsidR="00735140">
        <w:rPr>
          <w:rFonts w:ascii="Times New Roman" w:hAnsi="Times New Roman" w:cs="Times New Roman"/>
          <w:sz w:val="24"/>
          <w:szCs w:val="24"/>
        </w:rPr>
        <w:t xml:space="preserve">for </w:t>
      </w:r>
      <w:r w:rsidR="00D33E40">
        <w:rPr>
          <w:rFonts w:ascii="Times New Roman" w:hAnsi="Times New Roman" w:cs="Times New Roman"/>
          <w:sz w:val="24"/>
          <w:szCs w:val="24"/>
        </w:rPr>
        <w:t>community members</w:t>
      </w:r>
      <w:r w:rsidR="00CD71A1" w:rsidRPr="00B15362">
        <w:rPr>
          <w:rFonts w:ascii="Times New Roman" w:hAnsi="Times New Roman" w:cs="Times New Roman"/>
          <w:sz w:val="24"/>
          <w:szCs w:val="24"/>
        </w:rPr>
        <w:t xml:space="preserve">. </w:t>
      </w:r>
      <w:r w:rsidR="00C417A3" w:rsidRPr="00B15362">
        <w:rPr>
          <w:rFonts w:ascii="Times New Roman" w:hAnsi="Times New Roman" w:cs="Times New Roman"/>
          <w:sz w:val="24"/>
          <w:szCs w:val="24"/>
        </w:rPr>
        <w:t>I</w:t>
      </w:r>
      <w:r w:rsidR="00614F3E" w:rsidRPr="00B15362">
        <w:rPr>
          <w:rFonts w:ascii="Times New Roman" w:hAnsi="Times New Roman" w:cs="Times New Roman"/>
          <w:sz w:val="24"/>
          <w:szCs w:val="24"/>
        </w:rPr>
        <w:t>t</w:t>
      </w:r>
      <w:r w:rsidR="00CD71A1" w:rsidRPr="00B15362">
        <w:rPr>
          <w:rFonts w:ascii="Times New Roman" w:hAnsi="Times New Roman" w:cs="Times New Roman"/>
          <w:sz w:val="24"/>
          <w:szCs w:val="24"/>
        </w:rPr>
        <w:t xml:space="preserve"> </w:t>
      </w:r>
      <w:r w:rsidR="00C417A3" w:rsidRPr="00B15362">
        <w:rPr>
          <w:rFonts w:ascii="Times New Roman" w:hAnsi="Times New Roman" w:cs="Times New Roman"/>
          <w:sz w:val="24"/>
          <w:szCs w:val="24"/>
        </w:rPr>
        <w:t xml:space="preserve">also </w:t>
      </w:r>
      <w:r w:rsidR="00CD71A1" w:rsidRPr="00B15362">
        <w:rPr>
          <w:rFonts w:ascii="Times New Roman" w:hAnsi="Times New Roman" w:cs="Times New Roman"/>
          <w:sz w:val="24"/>
          <w:szCs w:val="24"/>
        </w:rPr>
        <w:t xml:space="preserve">increases </w:t>
      </w:r>
      <w:r w:rsidR="00236CCA">
        <w:rPr>
          <w:rFonts w:ascii="Times New Roman" w:hAnsi="Times New Roman" w:cs="Times New Roman"/>
          <w:sz w:val="24"/>
          <w:szCs w:val="24"/>
        </w:rPr>
        <w:t>an employee’s performance and productivity,</w:t>
      </w:r>
      <w:r w:rsidR="00614F3E" w:rsidRPr="00B15362">
        <w:rPr>
          <w:rFonts w:ascii="Times New Roman" w:hAnsi="Times New Roman" w:cs="Times New Roman"/>
          <w:sz w:val="24"/>
          <w:szCs w:val="24"/>
        </w:rPr>
        <w:t xml:space="preserve"> assisting them </w:t>
      </w:r>
      <w:r w:rsidR="00236CCA">
        <w:rPr>
          <w:rFonts w:ascii="Times New Roman" w:hAnsi="Times New Roman" w:cs="Times New Roman"/>
          <w:sz w:val="24"/>
          <w:szCs w:val="24"/>
        </w:rPr>
        <w:t>in achieving their professional and career goals effortlessly</w:t>
      </w:r>
      <w:r w:rsidR="00614F3E" w:rsidRPr="00B15362">
        <w:rPr>
          <w:rFonts w:ascii="Times New Roman" w:hAnsi="Times New Roman" w:cs="Times New Roman"/>
          <w:sz w:val="24"/>
          <w:szCs w:val="24"/>
        </w:rPr>
        <w:t>.</w:t>
      </w:r>
    </w:p>
    <w:p w14:paraId="64158D65" w14:textId="77777777" w:rsidR="002D7602" w:rsidRPr="00115513" w:rsidRDefault="002D7602" w:rsidP="00B15362">
      <w:pPr>
        <w:spacing w:line="480" w:lineRule="auto"/>
        <w:jc w:val="both"/>
        <w:rPr>
          <w:rFonts w:ascii="Times New Roman" w:hAnsi="Times New Roman" w:cs="Times New Roman"/>
          <w:b/>
          <w:i/>
          <w:sz w:val="28"/>
          <w:szCs w:val="28"/>
        </w:rPr>
      </w:pPr>
      <w:r w:rsidRPr="00115513">
        <w:rPr>
          <w:rFonts w:ascii="Times New Roman" w:hAnsi="Times New Roman" w:cs="Times New Roman"/>
          <w:b/>
          <w:i/>
          <w:sz w:val="28"/>
          <w:szCs w:val="28"/>
        </w:rPr>
        <w:t>How flexible working promotes diversity and inclusion at work</w:t>
      </w:r>
    </w:p>
    <w:p w14:paraId="29DE4006" w14:textId="022074EC" w:rsidR="002D7602" w:rsidRPr="00B15362" w:rsidRDefault="002D7602"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 xml:space="preserve">Flexible working has immense benefits in increasing the performance and productivity of an organisation. One of the most fundamental benefits of flexible working is that it strengthens diversity and inclusion at </w:t>
      </w:r>
      <w:r w:rsidR="00AE5340" w:rsidRPr="00B15362">
        <w:rPr>
          <w:rFonts w:ascii="Times New Roman" w:hAnsi="Times New Roman" w:cs="Times New Roman"/>
          <w:sz w:val="24"/>
          <w:szCs w:val="24"/>
        </w:rPr>
        <w:t>work (Bach and Edwards, 2013)</w:t>
      </w:r>
      <w:r w:rsidRPr="00B15362">
        <w:rPr>
          <w:rFonts w:ascii="Times New Roman" w:hAnsi="Times New Roman" w:cs="Times New Roman"/>
          <w:sz w:val="24"/>
          <w:szCs w:val="24"/>
        </w:rPr>
        <w:t>.</w:t>
      </w:r>
      <w:r w:rsidR="000708BE" w:rsidRPr="00B15362">
        <w:rPr>
          <w:rFonts w:ascii="Times New Roman" w:hAnsi="Times New Roman" w:cs="Times New Roman"/>
          <w:sz w:val="24"/>
          <w:szCs w:val="24"/>
        </w:rPr>
        <w:t xml:space="preserve"> </w:t>
      </w:r>
      <w:r w:rsidR="008B5DE7" w:rsidRPr="00B15362">
        <w:rPr>
          <w:rFonts w:ascii="Times New Roman" w:hAnsi="Times New Roman" w:cs="Times New Roman"/>
          <w:sz w:val="24"/>
          <w:szCs w:val="24"/>
        </w:rPr>
        <w:t>Diversity and inclusion</w:t>
      </w:r>
      <w:r w:rsidR="000708BE" w:rsidRPr="00B15362">
        <w:rPr>
          <w:rFonts w:ascii="Times New Roman" w:hAnsi="Times New Roman" w:cs="Times New Roman"/>
          <w:sz w:val="24"/>
          <w:szCs w:val="24"/>
        </w:rPr>
        <w:t xml:space="preserve"> are two different concepts that are vital in sustaining the success of an organisation. </w:t>
      </w:r>
      <w:r w:rsidR="00AE5340" w:rsidRPr="00B15362">
        <w:rPr>
          <w:rFonts w:ascii="Times New Roman" w:hAnsi="Times New Roman" w:cs="Times New Roman"/>
          <w:sz w:val="24"/>
          <w:szCs w:val="24"/>
        </w:rPr>
        <w:t>Montessero (2014) asserts that diversity is focused</w:t>
      </w:r>
      <w:r w:rsidR="000708BE" w:rsidRPr="00B15362">
        <w:rPr>
          <w:rFonts w:ascii="Times New Roman" w:hAnsi="Times New Roman" w:cs="Times New Roman"/>
          <w:sz w:val="24"/>
          <w:szCs w:val="24"/>
        </w:rPr>
        <w:t xml:space="preserve"> on the ability of an organisation to work with employees of varied demographics such as age,</w:t>
      </w:r>
      <w:r w:rsidR="00272AA5" w:rsidRPr="00B15362">
        <w:rPr>
          <w:rFonts w:ascii="Times New Roman" w:hAnsi="Times New Roman" w:cs="Times New Roman"/>
          <w:sz w:val="24"/>
          <w:szCs w:val="24"/>
        </w:rPr>
        <w:t xml:space="preserve"> </w:t>
      </w:r>
      <w:r w:rsidR="00B10635" w:rsidRPr="00B15362">
        <w:rPr>
          <w:rFonts w:ascii="Times New Roman" w:hAnsi="Times New Roman" w:cs="Times New Roman"/>
          <w:sz w:val="24"/>
          <w:szCs w:val="24"/>
        </w:rPr>
        <w:t>colour</w:t>
      </w:r>
      <w:r w:rsidR="000708BE" w:rsidRPr="00B15362">
        <w:rPr>
          <w:rFonts w:ascii="Times New Roman" w:hAnsi="Times New Roman" w:cs="Times New Roman"/>
          <w:sz w:val="24"/>
          <w:szCs w:val="24"/>
        </w:rPr>
        <w:t xml:space="preserve"> and sexual </w:t>
      </w:r>
      <w:r w:rsidR="00272AA5" w:rsidRPr="00B15362">
        <w:rPr>
          <w:rFonts w:ascii="Times New Roman" w:hAnsi="Times New Roman" w:cs="Times New Roman"/>
          <w:sz w:val="24"/>
          <w:szCs w:val="24"/>
        </w:rPr>
        <w:t>orientation. On</w:t>
      </w:r>
      <w:r w:rsidR="000708BE" w:rsidRPr="00B15362">
        <w:rPr>
          <w:rFonts w:ascii="Times New Roman" w:hAnsi="Times New Roman" w:cs="Times New Roman"/>
          <w:sz w:val="24"/>
          <w:szCs w:val="24"/>
        </w:rPr>
        <w:t xml:space="preserve"> the other </w:t>
      </w:r>
      <w:r w:rsidR="00272AA5" w:rsidRPr="00B15362">
        <w:rPr>
          <w:rFonts w:ascii="Times New Roman" w:hAnsi="Times New Roman" w:cs="Times New Roman"/>
          <w:sz w:val="24"/>
          <w:szCs w:val="24"/>
        </w:rPr>
        <w:t>hand, inclusion</w:t>
      </w:r>
      <w:r w:rsidR="000708BE" w:rsidRPr="00B15362">
        <w:rPr>
          <w:rFonts w:ascii="Times New Roman" w:hAnsi="Times New Roman" w:cs="Times New Roman"/>
          <w:sz w:val="24"/>
          <w:szCs w:val="24"/>
        </w:rPr>
        <w:t xml:space="preserve"> </w:t>
      </w:r>
      <w:r w:rsidR="00272AA5" w:rsidRPr="00B15362">
        <w:rPr>
          <w:rFonts w:ascii="Times New Roman" w:hAnsi="Times New Roman" w:cs="Times New Roman"/>
          <w:sz w:val="24"/>
          <w:szCs w:val="24"/>
        </w:rPr>
        <w:t xml:space="preserve">evaluates how well an organisation’s culture accommodates every </w:t>
      </w:r>
      <w:r w:rsidR="009C1DFB">
        <w:rPr>
          <w:rFonts w:ascii="Times New Roman" w:hAnsi="Times New Roman" w:cs="Times New Roman"/>
          <w:sz w:val="24"/>
          <w:szCs w:val="24"/>
        </w:rPr>
        <w:t>workforce member</w:t>
      </w:r>
      <w:r w:rsidR="00272AA5" w:rsidRPr="00B15362">
        <w:rPr>
          <w:rFonts w:ascii="Times New Roman" w:hAnsi="Times New Roman" w:cs="Times New Roman"/>
          <w:sz w:val="24"/>
          <w:szCs w:val="24"/>
        </w:rPr>
        <w:t xml:space="preserve"> in line with their sense of belonging levels and engagement </w:t>
      </w:r>
      <w:r w:rsidR="00AE5340" w:rsidRPr="00B15362">
        <w:rPr>
          <w:rFonts w:ascii="Times New Roman" w:hAnsi="Times New Roman" w:cs="Times New Roman"/>
          <w:sz w:val="24"/>
          <w:szCs w:val="24"/>
        </w:rPr>
        <w:t>levels (Rees and Smith, 2017)</w:t>
      </w:r>
      <w:r w:rsidR="00272AA5" w:rsidRPr="00B15362">
        <w:rPr>
          <w:rFonts w:ascii="Times New Roman" w:hAnsi="Times New Roman" w:cs="Times New Roman"/>
          <w:sz w:val="24"/>
          <w:szCs w:val="24"/>
        </w:rPr>
        <w:t xml:space="preserve">. </w:t>
      </w:r>
      <w:r w:rsidR="00AF623A" w:rsidRPr="00B15362">
        <w:rPr>
          <w:rFonts w:ascii="Times New Roman" w:hAnsi="Times New Roman" w:cs="Times New Roman"/>
          <w:sz w:val="24"/>
          <w:szCs w:val="24"/>
        </w:rPr>
        <w:t xml:space="preserve">These concepts are </w:t>
      </w:r>
      <w:r w:rsidRPr="00B15362">
        <w:rPr>
          <w:rFonts w:ascii="Times New Roman" w:hAnsi="Times New Roman" w:cs="Times New Roman"/>
          <w:sz w:val="24"/>
          <w:szCs w:val="24"/>
        </w:rPr>
        <w:t xml:space="preserve">instrumental in allowing an organisation to remain competitive. </w:t>
      </w:r>
      <w:r w:rsidR="009C1DFB">
        <w:rPr>
          <w:rFonts w:ascii="Times New Roman" w:hAnsi="Times New Roman" w:cs="Times New Roman"/>
          <w:sz w:val="24"/>
          <w:szCs w:val="24"/>
        </w:rPr>
        <w:t>Furthermore, d</w:t>
      </w:r>
      <w:r w:rsidRPr="00B15362">
        <w:rPr>
          <w:rFonts w:ascii="Times New Roman" w:hAnsi="Times New Roman" w:cs="Times New Roman"/>
          <w:sz w:val="24"/>
          <w:szCs w:val="24"/>
        </w:rPr>
        <w:t xml:space="preserve">iversity and inclusion promote high levels of innovation and creativity within an organisation. </w:t>
      </w:r>
      <w:r w:rsidR="00272AA5" w:rsidRPr="00B15362">
        <w:rPr>
          <w:rFonts w:ascii="Times New Roman" w:hAnsi="Times New Roman" w:cs="Times New Roman"/>
          <w:sz w:val="24"/>
          <w:szCs w:val="24"/>
        </w:rPr>
        <w:t xml:space="preserve">It enables an organisation </w:t>
      </w:r>
      <w:r w:rsidRPr="00B15362">
        <w:rPr>
          <w:rFonts w:ascii="Times New Roman" w:hAnsi="Times New Roman" w:cs="Times New Roman"/>
          <w:sz w:val="24"/>
          <w:szCs w:val="24"/>
        </w:rPr>
        <w:t xml:space="preserve">to deploy employees from different backgrounds with diverse perspectives that provide solutions to the problems facing its </w:t>
      </w:r>
      <w:r w:rsidR="00AE5340" w:rsidRPr="00B15362">
        <w:rPr>
          <w:rFonts w:ascii="Times New Roman" w:hAnsi="Times New Roman" w:cs="Times New Roman"/>
          <w:sz w:val="24"/>
          <w:szCs w:val="24"/>
        </w:rPr>
        <w:t>operations (Broekes, 2021)</w:t>
      </w:r>
      <w:r w:rsidRPr="00B15362">
        <w:rPr>
          <w:rFonts w:ascii="Times New Roman" w:hAnsi="Times New Roman" w:cs="Times New Roman"/>
          <w:sz w:val="24"/>
          <w:szCs w:val="24"/>
        </w:rPr>
        <w:t>.</w:t>
      </w:r>
    </w:p>
    <w:p w14:paraId="4E4AE1F9" w14:textId="34B53E97" w:rsidR="00C049FC" w:rsidRPr="00B15362" w:rsidRDefault="002D7602"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lastRenderedPageBreak/>
        <w:t>Primarily,</w:t>
      </w:r>
      <w:r w:rsidR="00627DD4" w:rsidRPr="00B15362">
        <w:rPr>
          <w:rFonts w:ascii="Times New Roman" w:hAnsi="Times New Roman" w:cs="Times New Roman"/>
          <w:sz w:val="24"/>
          <w:szCs w:val="24"/>
        </w:rPr>
        <w:t xml:space="preserve"> </w:t>
      </w:r>
      <w:r w:rsidRPr="00B15362">
        <w:rPr>
          <w:rFonts w:ascii="Times New Roman" w:hAnsi="Times New Roman" w:cs="Times New Roman"/>
          <w:sz w:val="24"/>
          <w:szCs w:val="24"/>
        </w:rPr>
        <w:t>f</w:t>
      </w:r>
      <w:r w:rsidR="00627DD4" w:rsidRPr="00B15362">
        <w:rPr>
          <w:rFonts w:ascii="Times New Roman" w:hAnsi="Times New Roman" w:cs="Times New Roman"/>
          <w:sz w:val="24"/>
          <w:szCs w:val="24"/>
        </w:rPr>
        <w:t>lexible working promotes d</w:t>
      </w:r>
      <w:r w:rsidR="00C049FC" w:rsidRPr="00B15362">
        <w:rPr>
          <w:rFonts w:ascii="Times New Roman" w:hAnsi="Times New Roman" w:cs="Times New Roman"/>
          <w:sz w:val="24"/>
          <w:szCs w:val="24"/>
        </w:rPr>
        <w:t>iversity and inclusion through providing</w:t>
      </w:r>
      <w:r w:rsidR="00627DD4" w:rsidRPr="00B15362">
        <w:rPr>
          <w:rFonts w:ascii="Times New Roman" w:hAnsi="Times New Roman" w:cs="Times New Roman"/>
          <w:sz w:val="24"/>
          <w:szCs w:val="24"/>
        </w:rPr>
        <w:t xml:space="preserve"> working strategies that allow an organisation to accommodate different classes of </w:t>
      </w:r>
      <w:r w:rsidR="00AE5340" w:rsidRPr="00B15362">
        <w:rPr>
          <w:rFonts w:ascii="Times New Roman" w:hAnsi="Times New Roman" w:cs="Times New Roman"/>
          <w:sz w:val="24"/>
          <w:szCs w:val="24"/>
        </w:rPr>
        <w:t>employees (Nafei, 2015)</w:t>
      </w:r>
      <w:r w:rsidR="00627DD4" w:rsidRPr="00B15362">
        <w:rPr>
          <w:rFonts w:ascii="Times New Roman" w:hAnsi="Times New Roman" w:cs="Times New Roman"/>
          <w:sz w:val="24"/>
          <w:szCs w:val="24"/>
        </w:rPr>
        <w:t xml:space="preserve">. </w:t>
      </w:r>
      <w:r w:rsidR="007F7633" w:rsidRPr="00B15362">
        <w:rPr>
          <w:rFonts w:ascii="Times New Roman" w:hAnsi="Times New Roman" w:cs="Times New Roman"/>
          <w:sz w:val="24"/>
          <w:szCs w:val="24"/>
        </w:rPr>
        <w:t xml:space="preserve">It </w:t>
      </w:r>
      <w:r w:rsidR="008A5A55" w:rsidRPr="00B15362">
        <w:rPr>
          <w:rFonts w:ascii="Times New Roman" w:hAnsi="Times New Roman" w:cs="Times New Roman"/>
          <w:sz w:val="24"/>
          <w:szCs w:val="24"/>
        </w:rPr>
        <w:t>emphasi</w:t>
      </w:r>
      <w:r w:rsidR="00526D2B" w:rsidRPr="00B15362">
        <w:rPr>
          <w:rFonts w:ascii="Times New Roman" w:hAnsi="Times New Roman" w:cs="Times New Roman"/>
          <w:sz w:val="24"/>
          <w:szCs w:val="24"/>
        </w:rPr>
        <w:t>s</w:t>
      </w:r>
      <w:r w:rsidR="008A5A55" w:rsidRPr="00B15362">
        <w:rPr>
          <w:rFonts w:ascii="Times New Roman" w:hAnsi="Times New Roman" w:cs="Times New Roman"/>
          <w:sz w:val="24"/>
          <w:szCs w:val="24"/>
        </w:rPr>
        <w:t>es providing employees with equal opportunities</w:t>
      </w:r>
      <w:r w:rsidR="007F7633" w:rsidRPr="00B15362">
        <w:rPr>
          <w:rFonts w:ascii="Times New Roman" w:hAnsi="Times New Roman" w:cs="Times New Roman"/>
          <w:sz w:val="24"/>
          <w:szCs w:val="24"/>
        </w:rPr>
        <w:t xml:space="preserve">. </w:t>
      </w:r>
      <w:r w:rsidR="008A5A55" w:rsidRPr="00B15362">
        <w:rPr>
          <w:rFonts w:ascii="Times New Roman" w:hAnsi="Times New Roman" w:cs="Times New Roman"/>
          <w:sz w:val="24"/>
          <w:szCs w:val="24"/>
        </w:rPr>
        <w:t xml:space="preserve">For that reason, it accommodates individuals from different backgrounds. </w:t>
      </w:r>
      <w:r w:rsidR="00627DD4" w:rsidRPr="00B15362">
        <w:rPr>
          <w:rFonts w:ascii="Times New Roman" w:hAnsi="Times New Roman" w:cs="Times New Roman"/>
          <w:sz w:val="24"/>
          <w:szCs w:val="24"/>
        </w:rPr>
        <w:t xml:space="preserve">For instance, flexible working encourages a working father or mother to </w:t>
      </w:r>
      <w:r w:rsidR="000250E4">
        <w:rPr>
          <w:rFonts w:ascii="Times New Roman" w:hAnsi="Times New Roman" w:cs="Times New Roman"/>
          <w:sz w:val="24"/>
          <w:szCs w:val="24"/>
        </w:rPr>
        <w:t>be still</w:t>
      </w:r>
      <w:r w:rsidR="00627DD4" w:rsidRPr="00B15362">
        <w:rPr>
          <w:rFonts w:ascii="Times New Roman" w:hAnsi="Times New Roman" w:cs="Times New Roman"/>
          <w:sz w:val="24"/>
          <w:szCs w:val="24"/>
        </w:rPr>
        <w:t xml:space="preserve"> productive a</w:t>
      </w:r>
      <w:r w:rsidR="000250E4">
        <w:rPr>
          <w:rFonts w:ascii="Times New Roman" w:hAnsi="Times New Roman" w:cs="Times New Roman"/>
          <w:sz w:val="24"/>
          <w:szCs w:val="24"/>
        </w:rPr>
        <w:t>nd</w:t>
      </w:r>
      <w:r w:rsidR="00627DD4" w:rsidRPr="00B15362">
        <w:rPr>
          <w:rFonts w:ascii="Times New Roman" w:hAnsi="Times New Roman" w:cs="Times New Roman"/>
          <w:sz w:val="24"/>
          <w:szCs w:val="24"/>
        </w:rPr>
        <w:t xml:space="preserve"> respond to the needs of their newborn babies.</w:t>
      </w:r>
      <w:r w:rsidR="005E5EC8" w:rsidRPr="00B15362">
        <w:rPr>
          <w:rFonts w:ascii="Times New Roman" w:hAnsi="Times New Roman" w:cs="Times New Roman"/>
          <w:sz w:val="24"/>
          <w:szCs w:val="24"/>
        </w:rPr>
        <w:t xml:space="preserve"> Also, flexible working accommodates talented employees with disabilities a</w:t>
      </w:r>
      <w:r w:rsidR="000250E4">
        <w:rPr>
          <w:rFonts w:ascii="Times New Roman" w:hAnsi="Times New Roman" w:cs="Times New Roman"/>
          <w:sz w:val="24"/>
          <w:szCs w:val="24"/>
        </w:rPr>
        <w:t>nd</w:t>
      </w:r>
      <w:r w:rsidR="005E5EC8" w:rsidRPr="00B15362">
        <w:rPr>
          <w:rFonts w:ascii="Times New Roman" w:hAnsi="Times New Roman" w:cs="Times New Roman"/>
          <w:sz w:val="24"/>
          <w:szCs w:val="24"/>
        </w:rPr>
        <w:t xml:space="preserve"> single parents. </w:t>
      </w:r>
      <w:r w:rsidR="007F7633" w:rsidRPr="00B15362">
        <w:rPr>
          <w:rFonts w:ascii="Times New Roman" w:hAnsi="Times New Roman" w:cs="Times New Roman"/>
          <w:sz w:val="24"/>
          <w:szCs w:val="24"/>
        </w:rPr>
        <w:t xml:space="preserve">It </w:t>
      </w:r>
      <w:r w:rsidR="00627DD4" w:rsidRPr="00B15362">
        <w:rPr>
          <w:rFonts w:ascii="Times New Roman" w:hAnsi="Times New Roman" w:cs="Times New Roman"/>
          <w:sz w:val="24"/>
          <w:szCs w:val="24"/>
        </w:rPr>
        <w:t>allows different employees to balance</w:t>
      </w:r>
      <w:r w:rsidR="004A17CC">
        <w:rPr>
          <w:rFonts w:ascii="Times New Roman" w:hAnsi="Times New Roman" w:cs="Times New Roman"/>
          <w:sz w:val="24"/>
          <w:szCs w:val="24"/>
        </w:rPr>
        <w:t xml:space="preserve"> their</w:t>
      </w:r>
      <w:r w:rsidR="00627DD4" w:rsidRPr="00B15362">
        <w:rPr>
          <w:rFonts w:ascii="Times New Roman" w:hAnsi="Times New Roman" w:cs="Times New Roman"/>
          <w:sz w:val="24"/>
          <w:szCs w:val="24"/>
        </w:rPr>
        <w:t xml:space="preserve"> life</w:t>
      </w:r>
      <w:r w:rsidR="004A17CC">
        <w:rPr>
          <w:rFonts w:ascii="Times New Roman" w:hAnsi="Times New Roman" w:cs="Times New Roman"/>
          <w:sz w:val="24"/>
          <w:szCs w:val="24"/>
        </w:rPr>
        <w:t xml:space="preserve">styles </w:t>
      </w:r>
      <w:r w:rsidR="004B171B">
        <w:rPr>
          <w:rFonts w:ascii="Times New Roman" w:hAnsi="Times New Roman" w:cs="Times New Roman"/>
          <w:sz w:val="24"/>
          <w:szCs w:val="24"/>
        </w:rPr>
        <w:t xml:space="preserve">and work </w:t>
      </w:r>
      <w:r w:rsidR="004A17CC">
        <w:rPr>
          <w:rFonts w:ascii="Times New Roman" w:hAnsi="Times New Roman" w:cs="Times New Roman"/>
          <w:sz w:val="24"/>
          <w:szCs w:val="24"/>
        </w:rPr>
        <w:t>effectively</w:t>
      </w:r>
      <w:r w:rsidR="004B171B">
        <w:rPr>
          <w:rFonts w:ascii="Times New Roman" w:hAnsi="Times New Roman" w:cs="Times New Roman"/>
          <w:sz w:val="24"/>
          <w:szCs w:val="24"/>
        </w:rPr>
        <w:t xml:space="preserve">, </w:t>
      </w:r>
      <w:r w:rsidR="004B171B" w:rsidRPr="00B15362">
        <w:rPr>
          <w:rFonts w:ascii="Times New Roman" w:hAnsi="Times New Roman" w:cs="Times New Roman"/>
          <w:sz w:val="24"/>
          <w:szCs w:val="24"/>
        </w:rPr>
        <w:t>therefore</w:t>
      </w:r>
      <w:r w:rsidR="00627DD4" w:rsidRPr="00B15362">
        <w:rPr>
          <w:rFonts w:ascii="Times New Roman" w:hAnsi="Times New Roman" w:cs="Times New Roman"/>
          <w:sz w:val="24"/>
          <w:szCs w:val="24"/>
        </w:rPr>
        <w:t xml:space="preserve"> depicting high levels of </w:t>
      </w:r>
      <w:r w:rsidR="00AE5340" w:rsidRPr="00B15362">
        <w:rPr>
          <w:rFonts w:ascii="Times New Roman" w:hAnsi="Times New Roman" w:cs="Times New Roman"/>
          <w:sz w:val="24"/>
          <w:szCs w:val="24"/>
        </w:rPr>
        <w:t>productivity (Gobind, 2014)</w:t>
      </w:r>
      <w:r w:rsidR="00627DD4" w:rsidRPr="00B15362">
        <w:rPr>
          <w:rFonts w:ascii="Times New Roman" w:hAnsi="Times New Roman" w:cs="Times New Roman"/>
          <w:sz w:val="24"/>
          <w:szCs w:val="24"/>
        </w:rPr>
        <w:t xml:space="preserve">. </w:t>
      </w:r>
    </w:p>
    <w:p w14:paraId="29CBE559" w14:textId="4A9B7792" w:rsidR="008A5A55" w:rsidRPr="00B15362" w:rsidRDefault="008A5A55"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 xml:space="preserve">Moreover, flexible working strategies enable an organisation to attract diverse talents within its operations. Modern job seekers are more interested in companies that offer flexible working </w:t>
      </w:r>
      <w:r w:rsidR="00AE5340" w:rsidRPr="00B15362">
        <w:rPr>
          <w:rFonts w:ascii="Times New Roman" w:hAnsi="Times New Roman" w:cs="Times New Roman"/>
          <w:sz w:val="24"/>
          <w:szCs w:val="24"/>
        </w:rPr>
        <w:t>schedules (Rees and Smith, 2017)</w:t>
      </w:r>
      <w:r w:rsidR="000D15EA" w:rsidRPr="00B15362">
        <w:rPr>
          <w:rFonts w:ascii="Times New Roman" w:hAnsi="Times New Roman" w:cs="Times New Roman"/>
          <w:sz w:val="24"/>
          <w:szCs w:val="24"/>
        </w:rPr>
        <w:t>.</w:t>
      </w:r>
      <w:r w:rsidR="005E5EC8" w:rsidRPr="00B15362">
        <w:rPr>
          <w:rFonts w:ascii="Times New Roman" w:hAnsi="Times New Roman" w:cs="Times New Roman"/>
          <w:sz w:val="24"/>
          <w:szCs w:val="24"/>
        </w:rPr>
        <w:t xml:space="preserve"> Correspondingly, organisations </w:t>
      </w:r>
      <w:r w:rsidR="004B171B">
        <w:rPr>
          <w:rFonts w:ascii="Times New Roman" w:hAnsi="Times New Roman" w:cs="Times New Roman"/>
          <w:sz w:val="24"/>
          <w:szCs w:val="24"/>
        </w:rPr>
        <w:t>can hire employees from distant parts of the world who</w:t>
      </w:r>
      <w:r w:rsidR="005E5EC8" w:rsidRPr="00B15362">
        <w:rPr>
          <w:rFonts w:ascii="Times New Roman" w:hAnsi="Times New Roman" w:cs="Times New Roman"/>
          <w:sz w:val="24"/>
          <w:szCs w:val="24"/>
        </w:rPr>
        <w:t xml:space="preserve"> have different work </w:t>
      </w:r>
      <w:r w:rsidR="00911CDB" w:rsidRPr="00B15362">
        <w:rPr>
          <w:rFonts w:ascii="Times New Roman" w:hAnsi="Times New Roman" w:cs="Times New Roman"/>
          <w:sz w:val="24"/>
          <w:szCs w:val="24"/>
        </w:rPr>
        <w:t>experiences wh</w:t>
      </w:r>
      <w:r w:rsidR="004B171B">
        <w:rPr>
          <w:rFonts w:ascii="Times New Roman" w:hAnsi="Times New Roman" w:cs="Times New Roman"/>
          <w:sz w:val="24"/>
          <w:szCs w:val="24"/>
        </w:rPr>
        <w:t>ich</w:t>
      </w:r>
      <w:r w:rsidR="00911CDB" w:rsidRPr="00B15362">
        <w:rPr>
          <w:rFonts w:ascii="Times New Roman" w:hAnsi="Times New Roman" w:cs="Times New Roman"/>
          <w:sz w:val="24"/>
          <w:szCs w:val="24"/>
        </w:rPr>
        <w:t xml:space="preserve"> would not be otherwise hired due to location differences. As a result, it broadens its talent pool</w:t>
      </w:r>
      <w:r w:rsidR="004B171B">
        <w:rPr>
          <w:rFonts w:ascii="Times New Roman" w:hAnsi="Times New Roman" w:cs="Times New Roman"/>
          <w:sz w:val="24"/>
          <w:szCs w:val="24"/>
        </w:rPr>
        <w:t>,</w:t>
      </w:r>
      <w:r w:rsidR="00911CDB" w:rsidRPr="00B15362">
        <w:rPr>
          <w:rFonts w:ascii="Times New Roman" w:hAnsi="Times New Roman" w:cs="Times New Roman"/>
          <w:sz w:val="24"/>
          <w:szCs w:val="24"/>
        </w:rPr>
        <w:t xml:space="preserve"> </w:t>
      </w:r>
      <w:r w:rsidR="00C049FC" w:rsidRPr="00B15362">
        <w:rPr>
          <w:rFonts w:ascii="Times New Roman" w:hAnsi="Times New Roman" w:cs="Times New Roman"/>
          <w:sz w:val="24"/>
          <w:szCs w:val="24"/>
        </w:rPr>
        <w:t>promoting talent diversity within an organisation.</w:t>
      </w:r>
    </w:p>
    <w:p w14:paraId="0E2A63A6" w14:textId="77777777" w:rsidR="00911CDB" w:rsidRPr="009A65C0" w:rsidRDefault="00911CDB" w:rsidP="00B15362">
      <w:pPr>
        <w:pStyle w:val="Heading2"/>
        <w:spacing w:line="480" w:lineRule="auto"/>
        <w:jc w:val="center"/>
        <w:rPr>
          <w:rFonts w:ascii="Times New Roman" w:hAnsi="Times New Roman" w:cs="Times New Roman"/>
          <w:color w:val="auto"/>
          <w:sz w:val="28"/>
          <w:szCs w:val="28"/>
        </w:rPr>
      </w:pPr>
      <w:bookmarkStart w:id="2" w:name="_Toc102601795"/>
      <w:r w:rsidRPr="009A65C0">
        <w:rPr>
          <w:rFonts w:ascii="Times New Roman" w:hAnsi="Times New Roman" w:cs="Times New Roman"/>
          <w:color w:val="auto"/>
          <w:sz w:val="28"/>
          <w:szCs w:val="28"/>
        </w:rPr>
        <w:t>Role of human resources in promoting inclusion and diversity through flexible working</w:t>
      </w:r>
      <w:bookmarkEnd w:id="2"/>
    </w:p>
    <w:p w14:paraId="0B3D8264" w14:textId="07F3B095" w:rsidR="004625F0" w:rsidRPr="00B15362" w:rsidRDefault="00115513" w:rsidP="00B15362">
      <w:pPr>
        <w:spacing w:line="480" w:lineRule="auto"/>
        <w:jc w:val="both"/>
        <w:rPr>
          <w:rFonts w:ascii="Times New Roman" w:hAnsi="Times New Roman" w:cs="Times New Roman"/>
          <w:sz w:val="24"/>
          <w:szCs w:val="24"/>
        </w:rPr>
      </w:pPr>
      <w:r>
        <w:rPr>
          <w:rFonts w:ascii="Times New Roman" w:hAnsi="Times New Roman" w:cs="Times New Roman"/>
          <w:sz w:val="24"/>
          <w:szCs w:val="24"/>
        </w:rPr>
        <w:t>H</w:t>
      </w:r>
      <w:r w:rsidR="004625F0" w:rsidRPr="00B15362">
        <w:rPr>
          <w:rFonts w:ascii="Times New Roman" w:hAnsi="Times New Roman" w:cs="Times New Roman"/>
          <w:sz w:val="24"/>
          <w:szCs w:val="24"/>
        </w:rPr>
        <w:t>uman resources</w:t>
      </w:r>
      <w:r w:rsidR="00417B37">
        <w:rPr>
          <w:rFonts w:ascii="Times New Roman" w:hAnsi="Times New Roman" w:cs="Times New Roman"/>
          <w:sz w:val="24"/>
          <w:szCs w:val="24"/>
        </w:rPr>
        <w:t xml:space="preserve"> department</w:t>
      </w:r>
      <w:r w:rsidR="004625F0" w:rsidRPr="00B15362">
        <w:rPr>
          <w:rFonts w:ascii="Times New Roman" w:hAnsi="Times New Roman" w:cs="Times New Roman"/>
          <w:sz w:val="24"/>
          <w:szCs w:val="24"/>
        </w:rPr>
        <w:t xml:space="preserve"> </w:t>
      </w:r>
      <w:r w:rsidR="00417B37">
        <w:rPr>
          <w:rFonts w:ascii="Times New Roman" w:hAnsi="Times New Roman" w:cs="Times New Roman"/>
          <w:sz w:val="24"/>
          <w:szCs w:val="24"/>
        </w:rPr>
        <w:t>is</w:t>
      </w:r>
      <w:r>
        <w:rPr>
          <w:rFonts w:ascii="Times New Roman" w:hAnsi="Times New Roman" w:cs="Times New Roman"/>
          <w:sz w:val="24"/>
          <w:szCs w:val="24"/>
        </w:rPr>
        <w:t xml:space="preserve"> responsible for</w:t>
      </w:r>
      <w:r w:rsidR="004625F0" w:rsidRPr="00B15362">
        <w:rPr>
          <w:rFonts w:ascii="Times New Roman" w:hAnsi="Times New Roman" w:cs="Times New Roman"/>
          <w:sz w:val="24"/>
          <w:szCs w:val="24"/>
        </w:rPr>
        <w:t xml:space="preserve"> creating and implementing effective</w:t>
      </w:r>
      <w:r w:rsidR="003E516F" w:rsidRPr="00B15362">
        <w:rPr>
          <w:rFonts w:ascii="Times New Roman" w:hAnsi="Times New Roman" w:cs="Times New Roman"/>
          <w:sz w:val="24"/>
          <w:szCs w:val="24"/>
        </w:rPr>
        <w:t xml:space="preserve"> human resources</w:t>
      </w:r>
      <w:r w:rsidR="004625F0" w:rsidRPr="00B15362">
        <w:rPr>
          <w:rFonts w:ascii="Times New Roman" w:hAnsi="Times New Roman" w:cs="Times New Roman"/>
          <w:sz w:val="24"/>
          <w:szCs w:val="24"/>
        </w:rPr>
        <w:t xml:space="preserve"> </w:t>
      </w:r>
      <w:r w:rsidR="003E516F" w:rsidRPr="00B15362">
        <w:rPr>
          <w:rFonts w:ascii="Times New Roman" w:hAnsi="Times New Roman" w:cs="Times New Roman"/>
          <w:sz w:val="24"/>
          <w:szCs w:val="24"/>
        </w:rPr>
        <w:t>strategies. These strategies</w:t>
      </w:r>
      <w:r w:rsidR="004625F0" w:rsidRPr="00B15362">
        <w:rPr>
          <w:rFonts w:ascii="Times New Roman" w:hAnsi="Times New Roman" w:cs="Times New Roman"/>
          <w:sz w:val="24"/>
          <w:szCs w:val="24"/>
        </w:rPr>
        <w:t xml:space="preserve"> permeate every component of people’s management to promote inclusivity and </w:t>
      </w:r>
      <w:r w:rsidR="00AE5340" w:rsidRPr="00B15362">
        <w:rPr>
          <w:rFonts w:ascii="Times New Roman" w:hAnsi="Times New Roman" w:cs="Times New Roman"/>
          <w:sz w:val="24"/>
          <w:szCs w:val="24"/>
        </w:rPr>
        <w:t>diversity (Beardwell and Thompson, 2017)</w:t>
      </w:r>
      <w:r w:rsidR="004625F0" w:rsidRPr="00B15362">
        <w:rPr>
          <w:rFonts w:ascii="Times New Roman" w:hAnsi="Times New Roman" w:cs="Times New Roman"/>
          <w:sz w:val="24"/>
          <w:szCs w:val="24"/>
        </w:rPr>
        <w:t xml:space="preserve">. As a result, the human resource department is concerned with </w:t>
      </w:r>
      <w:r>
        <w:rPr>
          <w:rFonts w:ascii="Times New Roman" w:hAnsi="Times New Roman" w:cs="Times New Roman"/>
          <w:sz w:val="24"/>
          <w:szCs w:val="24"/>
        </w:rPr>
        <w:t>assessing</w:t>
      </w:r>
      <w:r w:rsidR="004625F0" w:rsidRPr="00B15362">
        <w:rPr>
          <w:rFonts w:ascii="Times New Roman" w:hAnsi="Times New Roman" w:cs="Times New Roman"/>
          <w:sz w:val="24"/>
          <w:szCs w:val="24"/>
        </w:rPr>
        <w:t xml:space="preserve"> the working structures of an organisation</w:t>
      </w:r>
      <w:r w:rsidR="003E516F" w:rsidRPr="00B15362">
        <w:rPr>
          <w:rFonts w:ascii="Times New Roman" w:hAnsi="Times New Roman" w:cs="Times New Roman"/>
          <w:sz w:val="24"/>
          <w:szCs w:val="24"/>
        </w:rPr>
        <w:t xml:space="preserve"> thus proposing effective flexible working arrangements. Correspondingly, the HR department ensures the implementation</w:t>
      </w:r>
      <w:r w:rsidR="00F722E0" w:rsidRPr="00B15362">
        <w:rPr>
          <w:rFonts w:ascii="Times New Roman" w:hAnsi="Times New Roman" w:cs="Times New Roman"/>
          <w:sz w:val="24"/>
          <w:szCs w:val="24"/>
        </w:rPr>
        <w:t xml:space="preserve"> of</w:t>
      </w:r>
      <w:r w:rsidR="004625F0" w:rsidRPr="00B15362">
        <w:rPr>
          <w:rFonts w:ascii="Times New Roman" w:hAnsi="Times New Roman" w:cs="Times New Roman"/>
          <w:sz w:val="24"/>
          <w:szCs w:val="24"/>
        </w:rPr>
        <w:t xml:space="preserve"> flexible working pr</w:t>
      </w:r>
      <w:r w:rsidR="003E516F" w:rsidRPr="00B15362">
        <w:rPr>
          <w:rFonts w:ascii="Times New Roman" w:hAnsi="Times New Roman" w:cs="Times New Roman"/>
          <w:sz w:val="24"/>
          <w:szCs w:val="24"/>
        </w:rPr>
        <w:t xml:space="preserve">actices that prioritise the needs of each class of employees within an organisation </w:t>
      </w:r>
      <w:r w:rsidR="003E516F" w:rsidRPr="00B15362">
        <w:rPr>
          <w:rFonts w:ascii="Times New Roman" w:hAnsi="Times New Roman" w:cs="Times New Roman"/>
          <w:sz w:val="24"/>
          <w:szCs w:val="24"/>
        </w:rPr>
        <w:lastRenderedPageBreak/>
        <w:t>(Calo, 2016)</w:t>
      </w:r>
      <w:r w:rsidR="004625F0" w:rsidRPr="00B15362">
        <w:rPr>
          <w:rFonts w:ascii="Times New Roman" w:hAnsi="Times New Roman" w:cs="Times New Roman"/>
          <w:sz w:val="24"/>
          <w:szCs w:val="24"/>
        </w:rPr>
        <w:t xml:space="preserve">. For example, the HR department </w:t>
      </w:r>
      <w:r w:rsidR="00A62743">
        <w:rPr>
          <w:rFonts w:ascii="Times New Roman" w:hAnsi="Times New Roman" w:cs="Times New Roman"/>
          <w:sz w:val="24"/>
          <w:szCs w:val="24"/>
        </w:rPr>
        <w:t>can</w:t>
      </w:r>
      <w:r w:rsidR="004625F0" w:rsidRPr="00B15362">
        <w:rPr>
          <w:rFonts w:ascii="Times New Roman" w:hAnsi="Times New Roman" w:cs="Times New Roman"/>
          <w:sz w:val="24"/>
          <w:szCs w:val="24"/>
        </w:rPr>
        <w:t xml:space="preserve"> classify the different types of employees available within its operations</w:t>
      </w:r>
      <w:r w:rsidR="00A62743">
        <w:rPr>
          <w:rFonts w:ascii="Times New Roman" w:hAnsi="Times New Roman" w:cs="Times New Roman"/>
          <w:sz w:val="24"/>
          <w:szCs w:val="24"/>
        </w:rPr>
        <w:t>,</w:t>
      </w:r>
      <w:r w:rsidR="004625F0" w:rsidRPr="00B15362">
        <w:rPr>
          <w:rFonts w:ascii="Times New Roman" w:hAnsi="Times New Roman" w:cs="Times New Roman"/>
          <w:sz w:val="24"/>
          <w:szCs w:val="24"/>
        </w:rPr>
        <w:t xml:space="preserve"> creating </w:t>
      </w:r>
      <w:r w:rsidR="00A62743">
        <w:rPr>
          <w:rFonts w:ascii="Times New Roman" w:hAnsi="Times New Roman" w:cs="Times New Roman"/>
          <w:sz w:val="24"/>
          <w:szCs w:val="24"/>
        </w:rPr>
        <w:t>effective,</w:t>
      </w:r>
      <w:r w:rsidR="004625F0" w:rsidRPr="00B15362">
        <w:rPr>
          <w:rFonts w:ascii="Times New Roman" w:hAnsi="Times New Roman" w:cs="Times New Roman"/>
          <w:sz w:val="24"/>
          <w:szCs w:val="24"/>
        </w:rPr>
        <w:t xml:space="preserve"> flexible working </w:t>
      </w:r>
      <w:r w:rsidR="00D63388" w:rsidRPr="00B15362">
        <w:rPr>
          <w:rFonts w:ascii="Times New Roman" w:hAnsi="Times New Roman" w:cs="Times New Roman"/>
          <w:sz w:val="24"/>
          <w:szCs w:val="24"/>
        </w:rPr>
        <w:t xml:space="preserve">practices. </w:t>
      </w:r>
      <w:r w:rsidR="00A62743">
        <w:rPr>
          <w:rFonts w:ascii="Times New Roman" w:hAnsi="Times New Roman" w:cs="Times New Roman"/>
          <w:sz w:val="24"/>
          <w:szCs w:val="24"/>
        </w:rPr>
        <w:t>Furthermore, i</w:t>
      </w:r>
      <w:r w:rsidR="00D63388" w:rsidRPr="00B15362">
        <w:rPr>
          <w:rFonts w:ascii="Times New Roman" w:hAnsi="Times New Roman" w:cs="Times New Roman"/>
          <w:sz w:val="24"/>
          <w:szCs w:val="24"/>
        </w:rPr>
        <w:t>t ensures that the chosen HR flexible working policies and procedures</w:t>
      </w:r>
      <w:r w:rsidR="004625F0" w:rsidRPr="00B15362">
        <w:rPr>
          <w:rFonts w:ascii="Times New Roman" w:hAnsi="Times New Roman" w:cs="Times New Roman"/>
          <w:sz w:val="24"/>
          <w:szCs w:val="24"/>
        </w:rPr>
        <w:t xml:space="preserve"> promote equity and accommodate individuals from different</w:t>
      </w:r>
      <w:r w:rsidR="00D63388" w:rsidRPr="00B15362">
        <w:rPr>
          <w:rFonts w:ascii="Times New Roman" w:hAnsi="Times New Roman" w:cs="Times New Roman"/>
          <w:sz w:val="24"/>
          <w:szCs w:val="24"/>
        </w:rPr>
        <w:t xml:space="preserve"> </w:t>
      </w:r>
      <w:r w:rsidR="003E516F" w:rsidRPr="00B15362">
        <w:rPr>
          <w:rFonts w:ascii="Times New Roman" w:hAnsi="Times New Roman" w:cs="Times New Roman"/>
          <w:sz w:val="24"/>
          <w:szCs w:val="24"/>
        </w:rPr>
        <w:t>backgrounds (Rees and Smith, 2017)</w:t>
      </w:r>
      <w:r w:rsidR="00D63388" w:rsidRPr="00B15362">
        <w:rPr>
          <w:rFonts w:ascii="Times New Roman" w:hAnsi="Times New Roman" w:cs="Times New Roman"/>
          <w:sz w:val="24"/>
          <w:szCs w:val="24"/>
        </w:rPr>
        <w:t xml:space="preserve">. </w:t>
      </w:r>
      <w:r w:rsidR="000708BE" w:rsidRPr="00B15362">
        <w:rPr>
          <w:rFonts w:ascii="Times New Roman" w:hAnsi="Times New Roman" w:cs="Times New Roman"/>
          <w:sz w:val="24"/>
          <w:szCs w:val="24"/>
        </w:rPr>
        <w:t>These</w:t>
      </w:r>
      <w:r w:rsidR="00D63388" w:rsidRPr="00B15362">
        <w:rPr>
          <w:rFonts w:ascii="Times New Roman" w:hAnsi="Times New Roman" w:cs="Times New Roman"/>
          <w:sz w:val="24"/>
          <w:szCs w:val="24"/>
        </w:rPr>
        <w:t xml:space="preserve"> policies should protect </w:t>
      </w:r>
      <w:r w:rsidR="00526D2B" w:rsidRPr="00B15362">
        <w:rPr>
          <w:rFonts w:ascii="Times New Roman" w:hAnsi="Times New Roman" w:cs="Times New Roman"/>
          <w:sz w:val="24"/>
          <w:szCs w:val="24"/>
        </w:rPr>
        <w:t xml:space="preserve">against </w:t>
      </w:r>
      <w:r w:rsidR="00D63388" w:rsidRPr="00B15362">
        <w:rPr>
          <w:rFonts w:ascii="Times New Roman" w:hAnsi="Times New Roman" w:cs="Times New Roman"/>
          <w:sz w:val="24"/>
          <w:szCs w:val="24"/>
        </w:rPr>
        <w:t xml:space="preserve">discrimination </w:t>
      </w:r>
      <w:r w:rsidR="00904471">
        <w:rPr>
          <w:rFonts w:ascii="Times New Roman" w:hAnsi="Times New Roman" w:cs="Times New Roman"/>
          <w:sz w:val="24"/>
          <w:szCs w:val="24"/>
        </w:rPr>
        <w:t>against</w:t>
      </w:r>
      <w:r w:rsidR="00D63388" w:rsidRPr="00B15362">
        <w:rPr>
          <w:rFonts w:ascii="Times New Roman" w:hAnsi="Times New Roman" w:cs="Times New Roman"/>
          <w:sz w:val="24"/>
          <w:szCs w:val="24"/>
        </w:rPr>
        <w:t xml:space="preserve"> employees on the basis of colour, age, sex and religion. </w:t>
      </w:r>
    </w:p>
    <w:p w14:paraId="51BFFAD0" w14:textId="6F09FFD2" w:rsidR="000708BE" w:rsidRPr="00B15362" w:rsidRDefault="003E516F"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According to Broekes (2021), the</w:t>
      </w:r>
      <w:r w:rsidR="000708BE" w:rsidRPr="00B15362">
        <w:rPr>
          <w:rFonts w:ascii="Times New Roman" w:hAnsi="Times New Roman" w:cs="Times New Roman"/>
          <w:sz w:val="24"/>
          <w:szCs w:val="24"/>
        </w:rPr>
        <w:t xml:space="preserve"> success of flexible working is dependent on the adoption of effective communication channels by an organisation. For that reason, the</w:t>
      </w:r>
      <w:r w:rsidR="00D2779F" w:rsidRPr="00B15362">
        <w:rPr>
          <w:rFonts w:ascii="Times New Roman" w:hAnsi="Times New Roman" w:cs="Times New Roman"/>
          <w:sz w:val="24"/>
          <w:szCs w:val="24"/>
        </w:rPr>
        <w:t xml:space="preserve"> HR department promotes</w:t>
      </w:r>
      <w:r w:rsidR="000708BE" w:rsidRPr="00B15362">
        <w:rPr>
          <w:rFonts w:ascii="Times New Roman" w:hAnsi="Times New Roman" w:cs="Times New Roman"/>
          <w:sz w:val="24"/>
          <w:szCs w:val="24"/>
        </w:rPr>
        <w:t xml:space="preserve"> inclusion and diversity </w:t>
      </w:r>
      <w:r w:rsidR="00A3736C">
        <w:rPr>
          <w:rFonts w:ascii="Times New Roman" w:hAnsi="Times New Roman" w:cs="Times New Roman"/>
          <w:sz w:val="24"/>
          <w:szCs w:val="24"/>
        </w:rPr>
        <w:t>by integrating</w:t>
      </w:r>
      <w:r w:rsidR="000708BE" w:rsidRPr="00B15362">
        <w:rPr>
          <w:rFonts w:ascii="Times New Roman" w:hAnsi="Times New Roman" w:cs="Times New Roman"/>
          <w:sz w:val="24"/>
          <w:szCs w:val="24"/>
        </w:rPr>
        <w:t xml:space="preserve"> </w:t>
      </w:r>
      <w:r w:rsidR="00A3736C" w:rsidRPr="00B15362">
        <w:rPr>
          <w:rFonts w:ascii="Times New Roman" w:hAnsi="Times New Roman" w:cs="Times New Roman"/>
          <w:sz w:val="24"/>
          <w:szCs w:val="24"/>
        </w:rPr>
        <w:t>efficient</w:t>
      </w:r>
      <w:r w:rsidR="000708BE" w:rsidRPr="00B15362">
        <w:rPr>
          <w:rFonts w:ascii="Times New Roman" w:hAnsi="Times New Roman" w:cs="Times New Roman"/>
          <w:sz w:val="24"/>
          <w:szCs w:val="24"/>
        </w:rPr>
        <w:t xml:space="preserve"> communication strategies within its flexible working </w:t>
      </w:r>
      <w:r w:rsidRPr="00B15362">
        <w:rPr>
          <w:rFonts w:ascii="Times New Roman" w:hAnsi="Times New Roman" w:cs="Times New Roman"/>
          <w:sz w:val="24"/>
          <w:szCs w:val="24"/>
        </w:rPr>
        <w:t>strategies (Gobind, 2014)</w:t>
      </w:r>
      <w:r w:rsidR="000708BE" w:rsidRPr="00B15362">
        <w:rPr>
          <w:rFonts w:ascii="Times New Roman" w:hAnsi="Times New Roman" w:cs="Times New Roman"/>
          <w:sz w:val="24"/>
          <w:szCs w:val="24"/>
        </w:rPr>
        <w:t xml:space="preserve">. </w:t>
      </w:r>
      <w:r w:rsidR="00D2779F" w:rsidRPr="00B15362">
        <w:rPr>
          <w:rFonts w:ascii="Times New Roman" w:hAnsi="Times New Roman" w:cs="Times New Roman"/>
          <w:sz w:val="24"/>
          <w:szCs w:val="24"/>
        </w:rPr>
        <w:t xml:space="preserve">The department ensures that an organisation adopts </w:t>
      </w:r>
      <w:r w:rsidR="00A3736C">
        <w:rPr>
          <w:rFonts w:ascii="Times New Roman" w:hAnsi="Times New Roman" w:cs="Times New Roman"/>
          <w:sz w:val="24"/>
          <w:szCs w:val="24"/>
        </w:rPr>
        <w:t>effective technologies and systems</w:t>
      </w:r>
      <w:r w:rsidR="00D2779F" w:rsidRPr="00B15362">
        <w:rPr>
          <w:rFonts w:ascii="Times New Roman" w:hAnsi="Times New Roman" w:cs="Times New Roman"/>
          <w:sz w:val="24"/>
          <w:szCs w:val="24"/>
        </w:rPr>
        <w:t xml:space="preserve"> in supporting employee</w:t>
      </w:r>
      <w:r w:rsidR="00526D2B" w:rsidRPr="00B15362">
        <w:rPr>
          <w:rFonts w:ascii="Times New Roman" w:hAnsi="Times New Roman" w:cs="Times New Roman"/>
          <w:sz w:val="24"/>
          <w:szCs w:val="24"/>
        </w:rPr>
        <w:t>s’</w:t>
      </w:r>
      <w:r w:rsidR="00D2779F" w:rsidRPr="00B15362">
        <w:rPr>
          <w:rFonts w:ascii="Times New Roman" w:hAnsi="Times New Roman" w:cs="Times New Roman"/>
          <w:sz w:val="24"/>
          <w:szCs w:val="24"/>
        </w:rPr>
        <w:t xml:space="preserve"> different working hours and locations. For example, the </w:t>
      </w:r>
      <w:r w:rsidR="000708BE" w:rsidRPr="00B15362">
        <w:rPr>
          <w:rFonts w:ascii="Times New Roman" w:hAnsi="Times New Roman" w:cs="Times New Roman"/>
          <w:sz w:val="24"/>
          <w:szCs w:val="24"/>
        </w:rPr>
        <w:t xml:space="preserve">communication channels integrate </w:t>
      </w:r>
      <w:r w:rsidR="00D2779F" w:rsidRPr="00B15362">
        <w:rPr>
          <w:rFonts w:ascii="Times New Roman" w:hAnsi="Times New Roman" w:cs="Times New Roman"/>
          <w:sz w:val="24"/>
          <w:szCs w:val="24"/>
        </w:rPr>
        <w:t>technologies that allow</w:t>
      </w:r>
      <w:r w:rsidR="00C049FC" w:rsidRPr="00B15362">
        <w:rPr>
          <w:rFonts w:ascii="Times New Roman" w:hAnsi="Times New Roman" w:cs="Times New Roman"/>
          <w:sz w:val="24"/>
          <w:szCs w:val="24"/>
        </w:rPr>
        <w:t xml:space="preserve"> employees working remotely </w:t>
      </w:r>
      <w:r w:rsidR="000708BE" w:rsidRPr="00B15362">
        <w:rPr>
          <w:rFonts w:ascii="Times New Roman" w:hAnsi="Times New Roman" w:cs="Times New Roman"/>
          <w:sz w:val="24"/>
          <w:szCs w:val="24"/>
        </w:rPr>
        <w:t xml:space="preserve">from different time zones to </w:t>
      </w:r>
      <w:r w:rsidR="00A3736C">
        <w:rPr>
          <w:rFonts w:ascii="Times New Roman" w:hAnsi="Times New Roman" w:cs="Times New Roman"/>
          <w:sz w:val="24"/>
          <w:szCs w:val="24"/>
        </w:rPr>
        <w:t>communicate (Mello, 2014)</w:t>
      </w:r>
      <w:r w:rsidR="000708BE" w:rsidRPr="00B15362">
        <w:rPr>
          <w:rFonts w:ascii="Times New Roman" w:hAnsi="Times New Roman" w:cs="Times New Roman"/>
          <w:sz w:val="24"/>
          <w:szCs w:val="24"/>
        </w:rPr>
        <w:t>. Also, the communication strategies should be created in universal a</w:t>
      </w:r>
      <w:r w:rsidR="00A3736C">
        <w:rPr>
          <w:rFonts w:ascii="Times New Roman" w:hAnsi="Times New Roman" w:cs="Times New Roman"/>
          <w:sz w:val="24"/>
          <w:szCs w:val="24"/>
        </w:rPr>
        <w:t>nd</w:t>
      </w:r>
      <w:r w:rsidR="000708BE" w:rsidRPr="00B15362">
        <w:rPr>
          <w:rFonts w:ascii="Times New Roman" w:hAnsi="Times New Roman" w:cs="Times New Roman"/>
          <w:sz w:val="24"/>
          <w:szCs w:val="24"/>
        </w:rPr>
        <w:t xml:space="preserve"> different languages that allow employees from different locations to communicate. For example, the systems should have robotic language translators.</w:t>
      </w:r>
    </w:p>
    <w:p w14:paraId="4D05D826" w14:textId="254A9DF7" w:rsidR="00E50C79" w:rsidRPr="00B15362" w:rsidRDefault="00ED3134"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 xml:space="preserve">Furthermore, the HR department is instrumental in creating training programs that ensure employees remain productive while using flexible working </w:t>
      </w:r>
      <w:r w:rsidR="003E516F" w:rsidRPr="00B15362">
        <w:rPr>
          <w:rFonts w:ascii="Times New Roman" w:hAnsi="Times New Roman" w:cs="Times New Roman"/>
          <w:sz w:val="24"/>
          <w:szCs w:val="24"/>
        </w:rPr>
        <w:t>options (Calo, 2016)</w:t>
      </w:r>
      <w:r w:rsidRPr="00B15362">
        <w:rPr>
          <w:rFonts w:ascii="Times New Roman" w:hAnsi="Times New Roman" w:cs="Times New Roman"/>
          <w:sz w:val="24"/>
          <w:szCs w:val="24"/>
        </w:rPr>
        <w:t xml:space="preserve">. These programs ensure the employees can easily collaborate as well as communicate with other members of staff efficiently. Moreover, the flexible working training programs enlighten the employees on </w:t>
      </w:r>
      <w:r w:rsidR="00A3736C">
        <w:rPr>
          <w:rFonts w:ascii="Times New Roman" w:hAnsi="Times New Roman" w:cs="Times New Roman"/>
          <w:sz w:val="24"/>
          <w:szCs w:val="24"/>
        </w:rPr>
        <w:t>upholding</w:t>
      </w:r>
      <w:r w:rsidRPr="00B15362">
        <w:rPr>
          <w:rFonts w:ascii="Times New Roman" w:hAnsi="Times New Roman" w:cs="Times New Roman"/>
          <w:sz w:val="24"/>
          <w:szCs w:val="24"/>
        </w:rPr>
        <w:t xml:space="preserve"> healthy work productivity by differentiating between working and resting </w:t>
      </w:r>
      <w:r w:rsidR="003E516F" w:rsidRPr="00B15362">
        <w:rPr>
          <w:rFonts w:ascii="Times New Roman" w:hAnsi="Times New Roman" w:cs="Times New Roman"/>
          <w:sz w:val="24"/>
          <w:szCs w:val="24"/>
        </w:rPr>
        <w:t>hours (Nafei, 2015)</w:t>
      </w:r>
      <w:r w:rsidRPr="00B15362">
        <w:rPr>
          <w:rFonts w:ascii="Times New Roman" w:hAnsi="Times New Roman" w:cs="Times New Roman"/>
          <w:sz w:val="24"/>
          <w:szCs w:val="24"/>
        </w:rPr>
        <w:t xml:space="preserve">. As a result, more employees </w:t>
      </w:r>
      <w:r w:rsidR="00A3736C">
        <w:rPr>
          <w:rFonts w:ascii="Times New Roman" w:hAnsi="Times New Roman" w:cs="Times New Roman"/>
          <w:sz w:val="24"/>
          <w:szCs w:val="24"/>
        </w:rPr>
        <w:t>can</w:t>
      </w:r>
      <w:r w:rsidRPr="00B15362">
        <w:rPr>
          <w:rFonts w:ascii="Times New Roman" w:hAnsi="Times New Roman" w:cs="Times New Roman"/>
          <w:sz w:val="24"/>
          <w:szCs w:val="24"/>
        </w:rPr>
        <w:t xml:space="preserve"> comfortably adopt flexible working methodologies</w:t>
      </w:r>
      <w:r w:rsidR="00184220">
        <w:rPr>
          <w:rFonts w:ascii="Times New Roman" w:hAnsi="Times New Roman" w:cs="Times New Roman"/>
          <w:sz w:val="24"/>
          <w:szCs w:val="24"/>
        </w:rPr>
        <w:t xml:space="preserve"> that enhance an organisation’s inclusion and diversity levels</w:t>
      </w:r>
      <w:r w:rsidR="00E50C79" w:rsidRPr="00B15362">
        <w:rPr>
          <w:rFonts w:ascii="Times New Roman" w:hAnsi="Times New Roman" w:cs="Times New Roman"/>
          <w:sz w:val="24"/>
          <w:szCs w:val="24"/>
        </w:rPr>
        <w:t>.</w:t>
      </w:r>
    </w:p>
    <w:p w14:paraId="74421ACB" w14:textId="7B1D9779" w:rsidR="002F7D03" w:rsidRPr="00B15362" w:rsidRDefault="00042D97"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lastRenderedPageBreak/>
        <w:t xml:space="preserve">Additionally, it is </w:t>
      </w:r>
      <w:r w:rsidR="00184220">
        <w:rPr>
          <w:rFonts w:ascii="Times New Roman" w:hAnsi="Times New Roman" w:cs="Times New Roman"/>
          <w:sz w:val="24"/>
          <w:szCs w:val="24"/>
        </w:rPr>
        <w:t>essential</w:t>
      </w:r>
      <w:r w:rsidRPr="00B15362">
        <w:rPr>
          <w:rFonts w:ascii="Times New Roman" w:hAnsi="Times New Roman" w:cs="Times New Roman"/>
          <w:sz w:val="24"/>
          <w:szCs w:val="24"/>
        </w:rPr>
        <w:t xml:space="preserve"> to note that the leadership and management aspects </w:t>
      </w:r>
      <w:r w:rsidR="00184220">
        <w:rPr>
          <w:rFonts w:ascii="Times New Roman" w:hAnsi="Times New Roman" w:cs="Times New Roman"/>
          <w:sz w:val="24"/>
          <w:szCs w:val="24"/>
        </w:rPr>
        <w:t>significantly impact</w:t>
      </w:r>
      <w:r w:rsidRPr="00B15362">
        <w:rPr>
          <w:rFonts w:ascii="Times New Roman" w:hAnsi="Times New Roman" w:cs="Times New Roman"/>
          <w:sz w:val="24"/>
          <w:szCs w:val="24"/>
        </w:rPr>
        <w:t xml:space="preserve"> the success of flexible working within an </w:t>
      </w:r>
      <w:r w:rsidR="003E516F" w:rsidRPr="00B15362">
        <w:rPr>
          <w:rFonts w:ascii="Times New Roman" w:hAnsi="Times New Roman" w:cs="Times New Roman"/>
          <w:sz w:val="24"/>
          <w:szCs w:val="24"/>
        </w:rPr>
        <w:t>organisation (Sheehan and Anderson, 2015)</w:t>
      </w:r>
      <w:r w:rsidR="002F7D03" w:rsidRPr="00B15362">
        <w:rPr>
          <w:rFonts w:ascii="Times New Roman" w:hAnsi="Times New Roman" w:cs="Times New Roman"/>
          <w:sz w:val="24"/>
          <w:szCs w:val="24"/>
        </w:rPr>
        <w:t>. As</w:t>
      </w:r>
      <w:r w:rsidR="00C049FC" w:rsidRPr="00B15362">
        <w:rPr>
          <w:rFonts w:ascii="Times New Roman" w:hAnsi="Times New Roman" w:cs="Times New Roman"/>
          <w:sz w:val="24"/>
          <w:szCs w:val="24"/>
        </w:rPr>
        <w:t xml:space="preserve"> a result, the HR department should</w:t>
      </w:r>
      <w:r w:rsidRPr="00B15362">
        <w:rPr>
          <w:rFonts w:ascii="Times New Roman" w:hAnsi="Times New Roman" w:cs="Times New Roman"/>
          <w:sz w:val="24"/>
          <w:szCs w:val="24"/>
        </w:rPr>
        <w:t xml:space="preserve"> foster the creation of diversified leadership and management to champion flexible working within an organisation. </w:t>
      </w:r>
      <w:r w:rsidR="002F7D03" w:rsidRPr="00B15362">
        <w:rPr>
          <w:rFonts w:ascii="Times New Roman" w:hAnsi="Times New Roman" w:cs="Times New Roman"/>
          <w:sz w:val="24"/>
          <w:szCs w:val="24"/>
        </w:rPr>
        <w:t xml:space="preserve">Diversified leadership and management encompass individuals with different thinking styles and personalities influencing the decision making process of an </w:t>
      </w:r>
      <w:r w:rsidR="003E516F" w:rsidRPr="00B15362">
        <w:rPr>
          <w:rFonts w:ascii="Times New Roman" w:hAnsi="Times New Roman" w:cs="Times New Roman"/>
          <w:sz w:val="24"/>
          <w:szCs w:val="24"/>
        </w:rPr>
        <w:t>organisation (Montessero, 2014)</w:t>
      </w:r>
      <w:r w:rsidR="002F7D03" w:rsidRPr="00B15362">
        <w:rPr>
          <w:rFonts w:ascii="Times New Roman" w:hAnsi="Times New Roman" w:cs="Times New Roman"/>
          <w:sz w:val="24"/>
          <w:szCs w:val="24"/>
        </w:rPr>
        <w:t>. As a result, the diversified leadership and management structures ensure an organisation adopts fair flexible working policies that accommodate all the classes of employees.</w:t>
      </w:r>
    </w:p>
    <w:p w14:paraId="2C7195A8" w14:textId="22A5B255" w:rsidR="00614F3E" w:rsidRPr="00B15362" w:rsidRDefault="00614F3E" w:rsidP="00B15362">
      <w:pPr>
        <w:spacing w:line="480" w:lineRule="auto"/>
        <w:jc w:val="both"/>
        <w:rPr>
          <w:rFonts w:ascii="Times New Roman" w:hAnsi="Times New Roman" w:cs="Times New Roman"/>
          <w:b/>
          <w:sz w:val="24"/>
          <w:szCs w:val="24"/>
        </w:rPr>
      </w:pPr>
      <w:r w:rsidRPr="00B15362">
        <w:rPr>
          <w:rFonts w:ascii="Times New Roman" w:hAnsi="Times New Roman" w:cs="Times New Roman"/>
          <w:sz w:val="24"/>
          <w:szCs w:val="24"/>
        </w:rPr>
        <w:t xml:space="preserve">Likewise, HR should strive </w:t>
      </w:r>
      <w:r w:rsidR="00184220">
        <w:rPr>
          <w:rFonts w:ascii="Times New Roman" w:hAnsi="Times New Roman" w:cs="Times New Roman"/>
          <w:sz w:val="24"/>
          <w:szCs w:val="24"/>
        </w:rPr>
        <w:t>to encourage</w:t>
      </w:r>
      <w:r w:rsidRPr="00B15362">
        <w:rPr>
          <w:rFonts w:ascii="Times New Roman" w:hAnsi="Times New Roman" w:cs="Times New Roman"/>
          <w:sz w:val="24"/>
          <w:szCs w:val="24"/>
        </w:rPr>
        <w:t xml:space="preserve"> an inclusive organisational </w:t>
      </w:r>
      <w:r w:rsidR="0007496B" w:rsidRPr="00B15362">
        <w:rPr>
          <w:rFonts w:ascii="Times New Roman" w:hAnsi="Times New Roman" w:cs="Times New Roman"/>
          <w:sz w:val="24"/>
          <w:szCs w:val="24"/>
        </w:rPr>
        <w:t>culture (Rees and Smith, 2017)</w:t>
      </w:r>
      <w:r w:rsidRPr="00B15362">
        <w:rPr>
          <w:rFonts w:ascii="Times New Roman" w:hAnsi="Times New Roman" w:cs="Times New Roman"/>
          <w:sz w:val="24"/>
          <w:szCs w:val="24"/>
        </w:rPr>
        <w:t xml:space="preserve">. An organisational culture </w:t>
      </w:r>
      <w:r w:rsidR="009E078D">
        <w:rPr>
          <w:rFonts w:ascii="Times New Roman" w:hAnsi="Times New Roman" w:cs="Times New Roman"/>
          <w:sz w:val="24"/>
          <w:szCs w:val="24"/>
        </w:rPr>
        <w:t>significantly impacts</w:t>
      </w:r>
      <w:r w:rsidRPr="00B15362">
        <w:rPr>
          <w:rFonts w:ascii="Times New Roman" w:hAnsi="Times New Roman" w:cs="Times New Roman"/>
          <w:sz w:val="24"/>
          <w:szCs w:val="24"/>
        </w:rPr>
        <w:t xml:space="preserve"> the </w:t>
      </w:r>
      <w:r w:rsidR="00184220">
        <w:rPr>
          <w:rFonts w:ascii="Times New Roman" w:hAnsi="Times New Roman" w:cs="Times New Roman"/>
          <w:sz w:val="24"/>
          <w:szCs w:val="24"/>
        </w:rPr>
        <w:t>employees</w:t>
      </w:r>
      <w:r w:rsidR="009E078D">
        <w:rPr>
          <w:rFonts w:ascii="Times New Roman" w:hAnsi="Times New Roman" w:cs="Times New Roman"/>
          <w:sz w:val="24"/>
          <w:szCs w:val="24"/>
        </w:rPr>
        <w:t>’</w:t>
      </w:r>
      <w:r w:rsidR="00184220">
        <w:rPr>
          <w:rFonts w:ascii="Times New Roman" w:hAnsi="Times New Roman" w:cs="Times New Roman"/>
          <w:sz w:val="24"/>
          <w:szCs w:val="24"/>
        </w:rPr>
        <w:t xml:space="preserve"> attitud</w:t>
      </w:r>
      <w:r w:rsidRPr="00B15362">
        <w:rPr>
          <w:rFonts w:ascii="Times New Roman" w:hAnsi="Times New Roman" w:cs="Times New Roman"/>
          <w:sz w:val="24"/>
          <w:szCs w:val="24"/>
        </w:rPr>
        <w:t xml:space="preserve">es towards the various flexible working policies an organisation adopts. </w:t>
      </w:r>
      <w:r w:rsidR="009E078D">
        <w:rPr>
          <w:rFonts w:ascii="Times New Roman" w:hAnsi="Times New Roman" w:cs="Times New Roman"/>
          <w:sz w:val="24"/>
          <w:szCs w:val="24"/>
        </w:rPr>
        <w:t>Moreover, a</w:t>
      </w:r>
      <w:r w:rsidR="0007496B" w:rsidRPr="00B15362">
        <w:rPr>
          <w:rFonts w:ascii="Times New Roman" w:hAnsi="Times New Roman" w:cs="Times New Roman"/>
          <w:sz w:val="24"/>
          <w:szCs w:val="24"/>
        </w:rPr>
        <w:t>n inclusive organisational culture provides a supportive environment that boosts the effectiveness and performance of flexible working policies (Calo, 2016). The HR can inaugurate</w:t>
      </w:r>
      <w:r w:rsidR="00CF7583" w:rsidRPr="00B15362">
        <w:rPr>
          <w:rFonts w:ascii="Times New Roman" w:hAnsi="Times New Roman" w:cs="Times New Roman"/>
          <w:sz w:val="24"/>
          <w:szCs w:val="24"/>
        </w:rPr>
        <w:t xml:space="preserve"> an</w:t>
      </w:r>
      <w:r w:rsidR="0007496B" w:rsidRPr="00B15362">
        <w:rPr>
          <w:rFonts w:ascii="Times New Roman" w:hAnsi="Times New Roman" w:cs="Times New Roman"/>
          <w:sz w:val="24"/>
          <w:szCs w:val="24"/>
        </w:rPr>
        <w:t xml:space="preserve"> inclusive culture within an organisation by</w:t>
      </w:r>
      <w:r w:rsidRPr="00B15362">
        <w:rPr>
          <w:rFonts w:ascii="Times New Roman" w:hAnsi="Times New Roman" w:cs="Times New Roman"/>
          <w:sz w:val="24"/>
          <w:szCs w:val="24"/>
        </w:rPr>
        <w:t xml:space="preserve"> coordinating with the </w:t>
      </w:r>
      <w:r w:rsidR="00CF7583" w:rsidRPr="00B15362">
        <w:rPr>
          <w:rFonts w:ascii="Times New Roman" w:hAnsi="Times New Roman" w:cs="Times New Roman"/>
          <w:sz w:val="24"/>
          <w:szCs w:val="24"/>
        </w:rPr>
        <w:t>senior management to ensure it</w:t>
      </w:r>
      <w:r w:rsidRPr="00B15362">
        <w:rPr>
          <w:rFonts w:ascii="Times New Roman" w:hAnsi="Times New Roman" w:cs="Times New Roman"/>
          <w:sz w:val="24"/>
          <w:szCs w:val="24"/>
        </w:rPr>
        <w:t xml:space="preserve"> spearhead</w:t>
      </w:r>
      <w:r w:rsidR="00CF7583" w:rsidRPr="00B15362">
        <w:rPr>
          <w:rFonts w:ascii="Times New Roman" w:hAnsi="Times New Roman" w:cs="Times New Roman"/>
          <w:sz w:val="24"/>
          <w:szCs w:val="24"/>
        </w:rPr>
        <w:t>s</w:t>
      </w:r>
      <w:r w:rsidRPr="00B15362">
        <w:rPr>
          <w:rFonts w:ascii="Times New Roman" w:hAnsi="Times New Roman" w:cs="Times New Roman"/>
          <w:sz w:val="24"/>
          <w:szCs w:val="24"/>
        </w:rPr>
        <w:t xml:space="preserve"> operational policies that support diversity and inclusion. Also, the HR department can use both informal and formal strategies to coerce feedback from its employees on the effectiveness of its inclusivity and </w:t>
      </w:r>
      <w:r w:rsidR="0007496B" w:rsidRPr="00B15362">
        <w:rPr>
          <w:rFonts w:ascii="Times New Roman" w:hAnsi="Times New Roman" w:cs="Times New Roman"/>
          <w:sz w:val="24"/>
          <w:szCs w:val="24"/>
        </w:rPr>
        <w:t>diversity policies (Mello, 2014)</w:t>
      </w:r>
      <w:r w:rsidRPr="00B15362">
        <w:rPr>
          <w:rFonts w:ascii="Times New Roman" w:hAnsi="Times New Roman" w:cs="Times New Roman"/>
          <w:sz w:val="24"/>
          <w:szCs w:val="24"/>
        </w:rPr>
        <w:t>.</w:t>
      </w:r>
      <w:r w:rsidR="0007496B" w:rsidRPr="00B15362">
        <w:rPr>
          <w:rFonts w:ascii="Times New Roman" w:hAnsi="Times New Roman" w:cs="Times New Roman"/>
          <w:sz w:val="24"/>
          <w:szCs w:val="24"/>
        </w:rPr>
        <w:t xml:space="preserve"> </w:t>
      </w:r>
      <w:r w:rsidRPr="00B15362">
        <w:rPr>
          <w:rFonts w:ascii="Times New Roman" w:hAnsi="Times New Roman" w:cs="Times New Roman"/>
          <w:sz w:val="24"/>
          <w:szCs w:val="24"/>
        </w:rPr>
        <w:t xml:space="preserve">For </w:t>
      </w:r>
      <w:r w:rsidR="0007496B" w:rsidRPr="00B15362">
        <w:rPr>
          <w:rFonts w:ascii="Times New Roman" w:hAnsi="Times New Roman" w:cs="Times New Roman"/>
          <w:sz w:val="24"/>
          <w:szCs w:val="24"/>
        </w:rPr>
        <w:t>example, the</w:t>
      </w:r>
      <w:r w:rsidRPr="00B15362">
        <w:rPr>
          <w:rFonts w:ascii="Times New Roman" w:hAnsi="Times New Roman" w:cs="Times New Roman"/>
          <w:sz w:val="24"/>
          <w:szCs w:val="24"/>
        </w:rPr>
        <w:t xml:space="preserve"> HR department evaluates if </w:t>
      </w:r>
      <w:r w:rsidR="00E146D3">
        <w:rPr>
          <w:rFonts w:ascii="Times New Roman" w:hAnsi="Times New Roman" w:cs="Times New Roman"/>
          <w:sz w:val="24"/>
          <w:szCs w:val="24"/>
        </w:rPr>
        <w:t>adopting flexible working strategies</w:t>
      </w:r>
      <w:r w:rsidRPr="00B15362">
        <w:rPr>
          <w:rFonts w:ascii="Times New Roman" w:hAnsi="Times New Roman" w:cs="Times New Roman"/>
          <w:sz w:val="24"/>
          <w:szCs w:val="24"/>
        </w:rPr>
        <w:t xml:space="preserve"> fully support</w:t>
      </w:r>
      <w:r w:rsidR="00E146D3">
        <w:rPr>
          <w:rFonts w:ascii="Times New Roman" w:hAnsi="Times New Roman" w:cs="Times New Roman"/>
          <w:sz w:val="24"/>
          <w:szCs w:val="24"/>
        </w:rPr>
        <w:t>s</w:t>
      </w:r>
      <w:r w:rsidRPr="00B15362">
        <w:rPr>
          <w:rFonts w:ascii="Times New Roman" w:hAnsi="Times New Roman" w:cs="Times New Roman"/>
          <w:sz w:val="24"/>
          <w:szCs w:val="24"/>
        </w:rPr>
        <w:t xml:space="preserve"> inclusivity and diversity.</w:t>
      </w:r>
    </w:p>
    <w:p w14:paraId="270ADAA7" w14:textId="650C0F83" w:rsidR="00D2779F" w:rsidRDefault="00D2779F" w:rsidP="00B15362">
      <w:pPr>
        <w:pStyle w:val="Heading2"/>
        <w:spacing w:line="480" w:lineRule="auto"/>
        <w:jc w:val="center"/>
        <w:rPr>
          <w:rFonts w:ascii="Times New Roman" w:hAnsi="Times New Roman" w:cs="Times New Roman"/>
          <w:color w:val="auto"/>
          <w:sz w:val="28"/>
          <w:szCs w:val="28"/>
        </w:rPr>
      </w:pPr>
      <w:bookmarkStart w:id="3" w:name="_Toc102601796"/>
      <w:r w:rsidRPr="00E146D3">
        <w:rPr>
          <w:rFonts w:ascii="Times New Roman" w:hAnsi="Times New Roman" w:cs="Times New Roman"/>
          <w:color w:val="auto"/>
          <w:sz w:val="28"/>
          <w:szCs w:val="28"/>
        </w:rPr>
        <w:t>How flexible working contributes to promoting inequality at work</w:t>
      </w:r>
      <w:bookmarkEnd w:id="3"/>
    </w:p>
    <w:p w14:paraId="1ABBF746" w14:textId="77777777" w:rsidR="00E146D3" w:rsidRPr="00E146D3" w:rsidRDefault="00E146D3" w:rsidP="00E146D3"/>
    <w:p w14:paraId="66730AB6" w14:textId="0F486668" w:rsidR="00D2779F" w:rsidRPr="00B15362" w:rsidRDefault="00136D02"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 xml:space="preserve">As much as flexible working has </w:t>
      </w:r>
      <w:r w:rsidR="00526D2B" w:rsidRPr="00B15362">
        <w:rPr>
          <w:rFonts w:ascii="Times New Roman" w:hAnsi="Times New Roman" w:cs="Times New Roman"/>
          <w:sz w:val="24"/>
          <w:szCs w:val="24"/>
        </w:rPr>
        <w:t xml:space="preserve">a </w:t>
      </w:r>
      <w:r w:rsidRPr="00B15362">
        <w:rPr>
          <w:rFonts w:ascii="Times New Roman" w:hAnsi="Times New Roman" w:cs="Times New Roman"/>
          <w:sz w:val="24"/>
          <w:szCs w:val="24"/>
        </w:rPr>
        <w:t xml:space="preserve">profound positive impact on </w:t>
      </w:r>
      <w:r w:rsidR="001F64E1">
        <w:rPr>
          <w:rFonts w:ascii="Times New Roman" w:hAnsi="Times New Roman" w:cs="Times New Roman"/>
          <w:sz w:val="24"/>
          <w:szCs w:val="24"/>
        </w:rPr>
        <w:t>an organisation’s operations</w:t>
      </w:r>
      <w:r w:rsidRPr="00B15362">
        <w:rPr>
          <w:rFonts w:ascii="Times New Roman" w:hAnsi="Times New Roman" w:cs="Times New Roman"/>
          <w:sz w:val="24"/>
          <w:szCs w:val="24"/>
        </w:rPr>
        <w:t xml:space="preserve">, </w:t>
      </w:r>
      <w:r w:rsidR="00526D2B" w:rsidRPr="00B15362">
        <w:rPr>
          <w:rFonts w:ascii="Times New Roman" w:hAnsi="Times New Roman" w:cs="Times New Roman"/>
          <w:sz w:val="24"/>
          <w:szCs w:val="24"/>
        </w:rPr>
        <w:t xml:space="preserve">a </w:t>
      </w:r>
      <w:r w:rsidRPr="00B15362">
        <w:rPr>
          <w:rFonts w:ascii="Times New Roman" w:hAnsi="Times New Roman" w:cs="Times New Roman"/>
          <w:sz w:val="24"/>
          <w:szCs w:val="24"/>
        </w:rPr>
        <w:t xml:space="preserve">deficiency of proper flexible working policies may encourage inequality at </w:t>
      </w:r>
      <w:r w:rsidRPr="00B15362">
        <w:rPr>
          <w:rFonts w:ascii="Times New Roman" w:hAnsi="Times New Roman" w:cs="Times New Roman"/>
          <w:sz w:val="24"/>
          <w:szCs w:val="24"/>
        </w:rPr>
        <w:lastRenderedPageBreak/>
        <w:t>work.</w:t>
      </w:r>
      <w:r w:rsidR="003E516F" w:rsidRPr="00B15362">
        <w:rPr>
          <w:rFonts w:ascii="Times New Roman" w:hAnsi="Times New Roman" w:cs="Times New Roman"/>
          <w:sz w:val="24"/>
          <w:szCs w:val="24"/>
        </w:rPr>
        <w:t xml:space="preserve"> Calo (2016) opines that f</w:t>
      </w:r>
      <w:r w:rsidRPr="00B15362">
        <w:rPr>
          <w:rFonts w:ascii="Times New Roman" w:hAnsi="Times New Roman" w:cs="Times New Roman"/>
          <w:sz w:val="24"/>
          <w:szCs w:val="24"/>
        </w:rPr>
        <w:t xml:space="preserve">lexible work arrangements may lead to variation in </w:t>
      </w:r>
      <w:r w:rsidR="001F64E1">
        <w:rPr>
          <w:rFonts w:ascii="Times New Roman" w:hAnsi="Times New Roman" w:cs="Times New Roman"/>
          <w:sz w:val="24"/>
          <w:szCs w:val="24"/>
        </w:rPr>
        <w:t>employees’ treatment,</w:t>
      </w:r>
      <w:r w:rsidR="003E516F" w:rsidRPr="00B15362">
        <w:rPr>
          <w:rFonts w:ascii="Times New Roman" w:hAnsi="Times New Roman" w:cs="Times New Roman"/>
          <w:sz w:val="24"/>
          <w:szCs w:val="24"/>
        </w:rPr>
        <w:t xml:space="preserve"> especially when they adopt varied</w:t>
      </w:r>
      <w:r w:rsidR="001F64E1">
        <w:rPr>
          <w:rFonts w:ascii="Times New Roman" w:hAnsi="Times New Roman" w:cs="Times New Roman"/>
          <w:sz w:val="24"/>
          <w:szCs w:val="24"/>
        </w:rPr>
        <w:t>,</w:t>
      </w:r>
      <w:r w:rsidR="003E516F" w:rsidRPr="00B15362">
        <w:rPr>
          <w:rFonts w:ascii="Times New Roman" w:hAnsi="Times New Roman" w:cs="Times New Roman"/>
          <w:sz w:val="24"/>
          <w:szCs w:val="24"/>
        </w:rPr>
        <w:t xml:space="preserve"> flexible working options</w:t>
      </w:r>
      <w:r w:rsidRPr="00B15362">
        <w:rPr>
          <w:rFonts w:ascii="Times New Roman" w:hAnsi="Times New Roman" w:cs="Times New Roman"/>
          <w:sz w:val="24"/>
          <w:szCs w:val="24"/>
        </w:rPr>
        <w:t xml:space="preserve">. For instance, employees who choose flexible working arrangements may be assigned more workload </w:t>
      </w:r>
      <w:r w:rsidR="001F64E1">
        <w:rPr>
          <w:rFonts w:ascii="Times New Roman" w:hAnsi="Times New Roman" w:cs="Times New Roman"/>
          <w:sz w:val="24"/>
          <w:szCs w:val="24"/>
        </w:rPr>
        <w:t>than</w:t>
      </w:r>
      <w:r w:rsidRPr="00B15362">
        <w:rPr>
          <w:rFonts w:ascii="Times New Roman" w:hAnsi="Times New Roman" w:cs="Times New Roman"/>
          <w:sz w:val="24"/>
          <w:szCs w:val="24"/>
        </w:rPr>
        <w:t xml:space="preserve"> those who stick to traditional office working structures. Correspondingly, the employee’s performance may be evaluated using a set of different criteria and </w:t>
      </w:r>
      <w:r w:rsidR="003E516F" w:rsidRPr="00B15362">
        <w:rPr>
          <w:rFonts w:ascii="Times New Roman" w:hAnsi="Times New Roman" w:cs="Times New Roman"/>
          <w:sz w:val="24"/>
          <w:szCs w:val="24"/>
        </w:rPr>
        <w:t>procedures (Bratton and Gold, 2012)</w:t>
      </w:r>
      <w:r w:rsidR="00246B6D" w:rsidRPr="00B15362">
        <w:rPr>
          <w:rFonts w:ascii="Times New Roman" w:hAnsi="Times New Roman" w:cs="Times New Roman"/>
          <w:sz w:val="24"/>
          <w:szCs w:val="24"/>
        </w:rPr>
        <w:t xml:space="preserve">. </w:t>
      </w:r>
      <w:r w:rsidR="0089263E" w:rsidRPr="00B15362">
        <w:rPr>
          <w:rFonts w:ascii="Times New Roman" w:hAnsi="Times New Roman" w:cs="Times New Roman"/>
          <w:sz w:val="24"/>
          <w:szCs w:val="24"/>
        </w:rPr>
        <w:t>Flexible working can promote inequality at work in the following ways:</w:t>
      </w:r>
    </w:p>
    <w:p w14:paraId="5F801E02" w14:textId="74D9F03A" w:rsidR="00EE7CEA" w:rsidRDefault="0089263E" w:rsidP="000217C8">
      <w:pPr>
        <w:spacing w:line="480" w:lineRule="auto"/>
        <w:jc w:val="center"/>
        <w:rPr>
          <w:rFonts w:ascii="Times New Roman" w:hAnsi="Times New Roman" w:cs="Times New Roman"/>
          <w:sz w:val="24"/>
          <w:szCs w:val="24"/>
        </w:rPr>
      </w:pPr>
      <w:r w:rsidRPr="00EE7CEA">
        <w:rPr>
          <w:rFonts w:ascii="Times New Roman" w:hAnsi="Times New Roman" w:cs="Times New Roman"/>
          <w:b/>
          <w:sz w:val="28"/>
          <w:szCs w:val="28"/>
        </w:rPr>
        <w:t>Inequality in the distribution of flexible working opportunities:</w:t>
      </w:r>
    </w:p>
    <w:p w14:paraId="666EE459" w14:textId="7D1F0A98" w:rsidR="00246B6D" w:rsidRDefault="0089263E" w:rsidP="00B15362">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F</w:t>
      </w:r>
      <w:r w:rsidR="00246B6D" w:rsidRPr="00B15362">
        <w:rPr>
          <w:rFonts w:ascii="Times New Roman" w:hAnsi="Times New Roman" w:cs="Times New Roman"/>
          <w:sz w:val="24"/>
          <w:szCs w:val="24"/>
        </w:rPr>
        <w:t xml:space="preserve">lexible working has increased inequality at work since only some employees have access to it. Some organisations grant flexible working privileges only to employees </w:t>
      </w:r>
      <w:r w:rsidR="00EA40F0">
        <w:rPr>
          <w:rFonts w:ascii="Times New Roman" w:hAnsi="Times New Roman" w:cs="Times New Roman"/>
          <w:sz w:val="24"/>
          <w:szCs w:val="24"/>
        </w:rPr>
        <w:t>at</w:t>
      </w:r>
      <w:r w:rsidR="00246B6D" w:rsidRPr="00B15362">
        <w:rPr>
          <w:rFonts w:ascii="Times New Roman" w:hAnsi="Times New Roman" w:cs="Times New Roman"/>
          <w:sz w:val="24"/>
          <w:szCs w:val="24"/>
        </w:rPr>
        <w:t xml:space="preserve"> a </w:t>
      </w:r>
      <w:r w:rsidR="008960F0">
        <w:rPr>
          <w:rFonts w:ascii="Times New Roman" w:hAnsi="Times New Roman" w:cs="Times New Roman"/>
          <w:sz w:val="24"/>
          <w:szCs w:val="24"/>
        </w:rPr>
        <w:t>specific</w:t>
      </w:r>
      <w:r w:rsidR="00246B6D" w:rsidRPr="00B15362">
        <w:rPr>
          <w:rFonts w:ascii="Times New Roman" w:hAnsi="Times New Roman" w:cs="Times New Roman"/>
          <w:sz w:val="24"/>
          <w:szCs w:val="24"/>
        </w:rPr>
        <w:t xml:space="preserve"> </w:t>
      </w:r>
      <w:r w:rsidR="00EE7CEA">
        <w:rPr>
          <w:rFonts w:ascii="Times New Roman" w:hAnsi="Times New Roman" w:cs="Times New Roman"/>
          <w:sz w:val="24"/>
          <w:szCs w:val="24"/>
        </w:rPr>
        <w:t>management level</w:t>
      </w:r>
      <w:r w:rsidRPr="00B15362">
        <w:rPr>
          <w:rFonts w:ascii="Times New Roman" w:hAnsi="Times New Roman" w:cs="Times New Roman"/>
          <w:sz w:val="24"/>
          <w:szCs w:val="24"/>
        </w:rPr>
        <w:t xml:space="preserve"> (Calo, 2016)</w:t>
      </w:r>
      <w:r w:rsidR="00246B6D" w:rsidRPr="00B15362">
        <w:rPr>
          <w:rFonts w:ascii="Times New Roman" w:hAnsi="Times New Roman" w:cs="Times New Roman"/>
          <w:sz w:val="24"/>
          <w:szCs w:val="24"/>
        </w:rPr>
        <w:t xml:space="preserve">. For example, </w:t>
      </w:r>
      <w:r w:rsidR="008960F0">
        <w:rPr>
          <w:rFonts w:ascii="Times New Roman" w:hAnsi="Times New Roman" w:cs="Times New Roman"/>
          <w:sz w:val="24"/>
          <w:szCs w:val="24"/>
        </w:rPr>
        <w:t>only the executive management employees in Tesco</w:t>
      </w:r>
      <w:r w:rsidR="00246B6D" w:rsidRPr="00B15362">
        <w:rPr>
          <w:rFonts w:ascii="Times New Roman" w:hAnsi="Times New Roman" w:cs="Times New Roman"/>
          <w:sz w:val="24"/>
          <w:szCs w:val="24"/>
        </w:rPr>
        <w:t xml:space="preserve"> have flexible working options</w:t>
      </w:r>
      <w:r w:rsidR="008960F0">
        <w:rPr>
          <w:rFonts w:ascii="Times New Roman" w:hAnsi="Times New Roman" w:cs="Times New Roman"/>
          <w:sz w:val="24"/>
          <w:szCs w:val="24"/>
        </w:rPr>
        <w:t>,</w:t>
      </w:r>
      <w:r w:rsidR="00246B6D" w:rsidRPr="00B15362">
        <w:rPr>
          <w:rFonts w:ascii="Times New Roman" w:hAnsi="Times New Roman" w:cs="Times New Roman"/>
          <w:sz w:val="24"/>
          <w:szCs w:val="24"/>
        </w:rPr>
        <w:t xml:space="preserve"> while the junior or low</w:t>
      </w:r>
      <w:r w:rsidR="00526D2B" w:rsidRPr="00B15362">
        <w:rPr>
          <w:rFonts w:ascii="Times New Roman" w:hAnsi="Times New Roman" w:cs="Times New Roman"/>
          <w:sz w:val="24"/>
          <w:szCs w:val="24"/>
        </w:rPr>
        <w:t>-</w:t>
      </w:r>
      <w:r w:rsidR="00246B6D" w:rsidRPr="00B15362">
        <w:rPr>
          <w:rFonts w:ascii="Times New Roman" w:hAnsi="Times New Roman" w:cs="Times New Roman"/>
          <w:sz w:val="24"/>
          <w:szCs w:val="24"/>
        </w:rPr>
        <w:t xml:space="preserve">level employees are rarely presented with the same privileges. Apart from that, demographic differences between employees determine the employees who are granted flexible working </w:t>
      </w:r>
      <w:r w:rsidRPr="00B15362">
        <w:rPr>
          <w:rFonts w:ascii="Times New Roman" w:hAnsi="Times New Roman" w:cs="Times New Roman"/>
          <w:sz w:val="24"/>
          <w:szCs w:val="24"/>
        </w:rPr>
        <w:t>options (Mello, 2014)</w:t>
      </w:r>
      <w:r w:rsidR="00246B6D" w:rsidRPr="00B15362">
        <w:rPr>
          <w:rFonts w:ascii="Times New Roman" w:hAnsi="Times New Roman" w:cs="Times New Roman"/>
          <w:sz w:val="24"/>
          <w:szCs w:val="24"/>
        </w:rPr>
        <w:t xml:space="preserve">. For that reason, some classes of employees are </w:t>
      </w:r>
      <w:r w:rsidR="00B10635" w:rsidRPr="00B15362">
        <w:rPr>
          <w:rFonts w:ascii="Times New Roman" w:hAnsi="Times New Roman" w:cs="Times New Roman"/>
          <w:sz w:val="24"/>
          <w:szCs w:val="24"/>
        </w:rPr>
        <w:t>favoured</w:t>
      </w:r>
      <w:r w:rsidR="00246B6D" w:rsidRPr="00B15362">
        <w:rPr>
          <w:rFonts w:ascii="Times New Roman" w:hAnsi="Times New Roman" w:cs="Times New Roman"/>
          <w:sz w:val="24"/>
          <w:szCs w:val="24"/>
        </w:rPr>
        <w:t xml:space="preserve"> when flexible working options are </w:t>
      </w:r>
      <w:r w:rsidR="00D37FE8" w:rsidRPr="00B15362">
        <w:rPr>
          <w:rFonts w:ascii="Times New Roman" w:hAnsi="Times New Roman" w:cs="Times New Roman"/>
          <w:sz w:val="24"/>
          <w:szCs w:val="24"/>
        </w:rPr>
        <w:t>awarded</w:t>
      </w:r>
      <w:r w:rsidR="00246B6D" w:rsidRPr="00B15362">
        <w:rPr>
          <w:rFonts w:ascii="Times New Roman" w:hAnsi="Times New Roman" w:cs="Times New Roman"/>
          <w:sz w:val="24"/>
          <w:szCs w:val="24"/>
        </w:rPr>
        <w:t>. For example, pregnant women are easily granted flexible working hours compared to men.</w:t>
      </w:r>
    </w:p>
    <w:p w14:paraId="7F2298F4" w14:textId="77777777" w:rsidR="000217C8" w:rsidRDefault="000217C8" w:rsidP="00B15362">
      <w:pPr>
        <w:spacing w:line="480" w:lineRule="auto"/>
        <w:jc w:val="both"/>
        <w:rPr>
          <w:rFonts w:ascii="Times New Roman" w:hAnsi="Times New Roman" w:cs="Times New Roman"/>
          <w:sz w:val="24"/>
          <w:szCs w:val="24"/>
        </w:rPr>
      </w:pPr>
    </w:p>
    <w:p w14:paraId="1A7A2908" w14:textId="77777777" w:rsidR="000217C8" w:rsidRPr="00B15362" w:rsidRDefault="000217C8" w:rsidP="00B15362">
      <w:pPr>
        <w:spacing w:line="480" w:lineRule="auto"/>
        <w:jc w:val="both"/>
        <w:rPr>
          <w:rFonts w:ascii="Times New Roman" w:hAnsi="Times New Roman" w:cs="Times New Roman"/>
          <w:sz w:val="24"/>
          <w:szCs w:val="24"/>
        </w:rPr>
      </w:pPr>
    </w:p>
    <w:p w14:paraId="7CA58485" w14:textId="67E1E278" w:rsidR="000217C8" w:rsidRDefault="0089263E" w:rsidP="000217C8">
      <w:pPr>
        <w:spacing w:line="480" w:lineRule="auto"/>
        <w:jc w:val="center"/>
        <w:rPr>
          <w:rFonts w:ascii="Times New Roman" w:hAnsi="Times New Roman" w:cs="Times New Roman"/>
          <w:b/>
          <w:sz w:val="24"/>
          <w:szCs w:val="24"/>
        </w:rPr>
      </w:pPr>
      <w:r w:rsidRPr="000217C8">
        <w:rPr>
          <w:rFonts w:ascii="Times New Roman" w:hAnsi="Times New Roman" w:cs="Times New Roman"/>
          <w:b/>
          <w:sz w:val="28"/>
          <w:szCs w:val="28"/>
        </w:rPr>
        <w:t>Rise in unequal pay and promotion opportunities:</w:t>
      </w:r>
    </w:p>
    <w:p w14:paraId="473B0A51" w14:textId="046F5E5E" w:rsidR="004A594D" w:rsidRPr="00B15362" w:rsidRDefault="00967B49" w:rsidP="00B15362">
      <w:pPr>
        <w:spacing w:line="480" w:lineRule="auto"/>
        <w:jc w:val="both"/>
        <w:rPr>
          <w:rFonts w:ascii="Times New Roman" w:hAnsi="Times New Roman" w:cs="Times New Roman"/>
          <w:sz w:val="24"/>
          <w:szCs w:val="24"/>
        </w:rPr>
      </w:pPr>
      <w:r w:rsidRPr="00B15362">
        <w:rPr>
          <w:rFonts w:ascii="Times New Roman" w:hAnsi="Times New Roman" w:cs="Times New Roman"/>
          <w:b/>
          <w:sz w:val="24"/>
          <w:szCs w:val="24"/>
        </w:rPr>
        <w:t>A</w:t>
      </w:r>
      <w:r w:rsidR="0089263E" w:rsidRPr="00B15362">
        <w:rPr>
          <w:rFonts w:ascii="Times New Roman" w:hAnsi="Times New Roman" w:cs="Times New Roman"/>
          <w:sz w:val="24"/>
          <w:szCs w:val="24"/>
        </w:rPr>
        <w:t>ccording to Sheehan and Anderson (2015), flexible</w:t>
      </w:r>
      <w:r w:rsidR="004A594D" w:rsidRPr="00B15362">
        <w:rPr>
          <w:rFonts w:ascii="Times New Roman" w:hAnsi="Times New Roman" w:cs="Times New Roman"/>
          <w:sz w:val="24"/>
          <w:szCs w:val="24"/>
        </w:rPr>
        <w:t xml:space="preserve"> working may lead to </w:t>
      </w:r>
      <w:r w:rsidR="00DB55A2" w:rsidRPr="00B15362">
        <w:rPr>
          <w:rFonts w:ascii="Times New Roman" w:hAnsi="Times New Roman" w:cs="Times New Roman"/>
          <w:sz w:val="24"/>
          <w:szCs w:val="24"/>
        </w:rPr>
        <w:t xml:space="preserve">a </w:t>
      </w:r>
      <w:r w:rsidR="004A594D" w:rsidRPr="00B15362">
        <w:rPr>
          <w:rFonts w:ascii="Times New Roman" w:hAnsi="Times New Roman" w:cs="Times New Roman"/>
          <w:sz w:val="24"/>
          <w:szCs w:val="24"/>
        </w:rPr>
        <w:t xml:space="preserve">rise in unequal pay and promotion opportunities amongst employees. The gap in the working </w:t>
      </w:r>
      <w:r w:rsidR="004A594D" w:rsidRPr="00B15362">
        <w:rPr>
          <w:rFonts w:ascii="Times New Roman" w:hAnsi="Times New Roman" w:cs="Times New Roman"/>
          <w:sz w:val="24"/>
          <w:szCs w:val="24"/>
        </w:rPr>
        <w:lastRenderedPageBreak/>
        <w:t xml:space="preserve">conditions of the employees may lead to employees working from the office receiving higher salaries than those remotely working. It is assumed that the employees working from the office incur </w:t>
      </w:r>
      <w:r w:rsidR="00C049FC" w:rsidRPr="00B15362">
        <w:rPr>
          <w:rFonts w:ascii="Times New Roman" w:hAnsi="Times New Roman" w:cs="Times New Roman"/>
          <w:sz w:val="24"/>
          <w:szCs w:val="24"/>
        </w:rPr>
        <w:t xml:space="preserve">more commuting </w:t>
      </w:r>
      <w:r w:rsidR="0089263E" w:rsidRPr="00B15362">
        <w:rPr>
          <w:rFonts w:ascii="Times New Roman" w:hAnsi="Times New Roman" w:cs="Times New Roman"/>
          <w:sz w:val="24"/>
          <w:szCs w:val="24"/>
        </w:rPr>
        <w:t>costs (Mello, 2014)</w:t>
      </w:r>
      <w:r w:rsidR="00C049FC" w:rsidRPr="00B15362">
        <w:rPr>
          <w:rFonts w:ascii="Times New Roman" w:hAnsi="Times New Roman" w:cs="Times New Roman"/>
          <w:sz w:val="24"/>
          <w:szCs w:val="24"/>
        </w:rPr>
        <w:t>.</w:t>
      </w:r>
      <w:r w:rsidR="004A594D" w:rsidRPr="00B15362">
        <w:rPr>
          <w:rFonts w:ascii="Times New Roman" w:hAnsi="Times New Roman" w:cs="Times New Roman"/>
          <w:sz w:val="24"/>
          <w:szCs w:val="24"/>
        </w:rPr>
        <w:t xml:space="preserve"> This criterion may be highly unfair when employees w</w:t>
      </w:r>
      <w:r w:rsidR="00F32654">
        <w:rPr>
          <w:rFonts w:ascii="Times New Roman" w:hAnsi="Times New Roman" w:cs="Times New Roman"/>
          <w:sz w:val="24"/>
          <w:szCs w:val="24"/>
        </w:rPr>
        <w:t>orking remotely exhibit high levels of productivity and efficiency</w:t>
      </w:r>
      <w:r w:rsidR="004A594D" w:rsidRPr="00B15362">
        <w:rPr>
          <w:rFonts w:ascii="Times New Roman" w:hAnsi="Times New Roman" w:cs="Times New Roman"/>
          <w:sz w:val="24"/>
          <w:szCs w:val="24"/>
        </w:rPr>
        <w:t xml:space="preserve"> compared to those working in the traditional work setting. Furthermore, employees may be promoted based on their </w:t>
      </w:r>
      <w:r w:rsidR="00007A25">
        <w:rPr>
          <w:rFonts w:ascii="Times New Roman" w:hAnsi="Times New Roman" w:cs="Times New Roman"/>
          <w:sz w:val="24"/>
          <w:szCs w:val="24"/>
        </w:rPr>
        <w:t>working mode,</w:t>
      </w:r>
      <w:r w:rsidR="004A594D" w:rsidRPr="00B15362">
        <w:rPr>
          <w:rFonts w:ascii="Times New Roman" w:hAnsi="Times New Roman" w:cs="Times New Roman"/>
          <w:sz w:val="24"/>
          <w:szCs w:val="24"/>
        </w:rPr>
        <w:t xml:space="preserve"> </w:t>
      </w:r>
      <w:r w:rsidR="00B10635" w:rsidRPr="00B15362">
        <w:rPr>
          <w:rFonts w:ascii="Times New Roman" w:hAnsi="Times New Roman" w:cs="Times New Roman"/>
          <w:sz w:val="24"/>
          <w:szCs w:val="24"/>
        </w:rPr>
        <w:t>side-lining</w:t>
      </w:r>
      <w:r w:rsidR="004A594D" w:rsidRPr="00B15362">
        <w:rPr>
          <w:rFonts w:ascii="Times New Roman" w:hAnsi="Times New Roman" w:cs="Times New Roman"/>
          <w:sz w:val="24"/>
          <w:szCs w:val="24"/>
        </w:rPr>
        <w:t xml:space="preserve"> employees who prefer flexible working options.</w:t>
      </w:r>
      <w:r w:rsidR="00361A6C" w:rsidRPr="00B15362">
        <w:rPr>
          <w:rFonts w:ascii="Times New Roman" w:hAnsi="Times New Roman" w:cs="Times New Roman"/>
          <w:sz w:val="24"/>
          <w:szCs w:val="24"/>
        </w:rPr>
        <w:t xml:space="preserve"> Employees who conform to flexible working procedures are viewed </w:t>
      </w:r>
      <w:r w:rsidR="00007A25">
        <w:rPr>
          <w:rFonts w:ascii="Times New Roman" w:hAnsi="Times New Roman" w:cs="Times New Roman"/>
          <w:sz w:val="24"/>
          <w:szCs w:val="24"/>
        </w:rPr>
        <w:t>as</w:t>
      </w:r>
      <w:r w:rsidR="00361A6C" w:rsidRPr="00B15362">
        <w:rPr>
          <w:rFonts w:ascii="Times New Roman" w:hAnsi="Times New Roman" w:cs="Times New Roman"/>
          <w:sz w:val="24"/>
          <w:szCs w:val="24"/>
        </w:rPr>
        <w:t xml:space="preserve"> less committed or </w:t>
      </w:r>
      <w:r w:rsidR="0089263E" w:rsidRPr="00B15362">
        <w:rPr>
          <w:rFonts w:ascii="Times New Roman" w:hAnsi="Times New Roman" w:cs="Times New Roman"/>
          <w:sz w:val="24"/>
          <w:szCs w:val="24"/>
        </w:rPr>
        <w:t>ambitious (Nafei, 2015)</w:t>
      </w:r>
      <w:r w:rsidR="00361A6C" w:rsidRPr="00B15362">
        <w:rPr>
          <w:rFonts w:ascii="Times New Roman" w:hAnsi="Times New Roman" w:cs="Times New Roman"/>
          <w:sz w:val="24"/>
          <w:szCs w:val="24"/>
        </w:rPr>
        <w:t>.</w:t>
      </w:r>
    </w:p>
    <w:p w14:paraId="4D8B48D3" w14:textId="77777777" w:rsidR="00007A25" w:rsidRDefault="0089263E" w:rsidP="00007A25">
      <w:pPr>
        <w:spacing w:line="480" w:lineRule="auto"/>
        <w:jc w:val="center"/>
        <w:rPr>
          <w:rFonts w:ascii="Times New Roman" w:hAnsi="Times New Roman" w:cs="Times New Roman"/>
          <w:sz w:val="28"/>
          <w:szCs w:val="28"/>
        </w:rPr>
      </w:pPr>
      <w:r w:rsidRPr="00007A25">
        <w:rPr>
          <w:rFonts w:ascii="Times New Roman" w:hAnsi="Times New Roman" w:cs="Times New Roman"/>
          <w:b/>
          <w:sz w:val="28"/>
          <w:szCs w:val="28"/>
        </w:rPr>
        <w:t>Increases disparity in the performance management procedures of employees:</w:t>
      </w:r>
      <w:r w:rsidRPr="00007A25">
        <w:rPr>
          <w:rFonts w:ascii="Times New Roman" w:hAnsi="Times New Roman" w:cs="Times New Roman"/>
          <w:sz w:val="28"/>
          <w:szCs w:val="28"/>
        </w:rPr>
        <w:t xml:space="preserve"> </w:t>
      </w:r>
    </w:p>
    <w:p w14:paraId="3F07930D" w14:textId="14DBC117" w:rsidR="00361A6C" w:rsidRPr="00B15362" w:rsidRDefault="00361A6C" w:rsidP="00007A25">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 xml:space="preserve">Additionally, flexible working has increased the disparity in the performance management procedures between </w:t>
      </w:r>
      <w:r w:rsidR="0089263E" w:rsidRPr="00B15362">
        <w:rPr>
          <w:rFonts w:ascii="Times New Roman" w:hAnsi="Times New Roman" w:cs="Times New Roman"/>
          <w:sz w:val="24"/>
          <w:szCs w:val="24"/>
        </w:rPr>
        <w:t>employees (Bach and Edwards, 2013)</w:t>
      </w:r>
      <w:r w:rsidR="00F51C86" w:rsidRPr="00B15362">
        <w:rPr>
          <w:rFonts w:ascii="Times New Roman" w:hAnsi="Times New Roman" w:cs="Times New Roman"/>
          <w:sz w:val="24"/>
          <w:szCs w:val="24"/>
        </w:rPr>
        <w:t>. For</w:t>
      </w:r>
      <w:r w:rsidRPr="00B15362">
        <w:rPr>
          <w:rFonts w:ascii="Times New Roman" w:hAnsi="Times New Roman" w:cs="Times New Roman"/>
          <w:sz w:val="24"/>
          <w:szCs w:val="24"/>
        </w:rPr>
        <w:t xml:space="preserve"> </w:t>
      </w:r>
      <w:r w:rsidR="00F51C86" w:rsidRPr="00B15362">
        <w:rPr>
          <w:rFonts w:ascii="Times New Roman" w:hAnsi="Times New Roman" w:cs="Times New Roman"/>
          <w:sz w:val="24"/>
          <w:szCs w:val="24"/>
        </w:rPr>
        <w:t>instance, more</w:t>
      </w:r>
      <w:r w:rsidRPr="00B15362">
        <w:rPr>
          <w:rFonts w:ascii="Times New Roman" w:hAnsi="Times New Roman" w:cs="Times New Roman"/>
          <w:sz w:val="24"/>
          <w:szCs w:val="24"/>
        </w:rPr>
        <w:t xml:space="preserve"> organisations have created more strict and comprehensive performance evaluation and management strategies for employees working </w:t>
      </w:r>
      <w:r w:rsidR="00F51C86" w:rsidRPr="00B15362">
        <w:rPr>
          <w:rFonts w:ascii="Times New Roman" w:hAnsi="Times New Roman" w:cs="Times New Roman"/>
          <w:sz w:val="24"/>
          <w:szCs w:val="24"/>
        </w:rPr>
        <w:t>remotely. It</w:t>
      </w:r>
      <w:r w:rsidRPr="00B15362">
        <w:rPr>
          <w:rFonts w:ascii="Times New Roman" w:hAnsi="Times New Roman" w:cs="Times New Roman"/>
          <w:sz w:val="24"/>
          <w:szCs w:val="24"/>
        </w:rPr>
        <w:t xml:space="preserve"> is assumed that the</w:t>
      </w:r>
      <w:r w:rsidR="00DB55A2" w:rsidRPr="00B15362">
        <w:rPr>
          <w:rFonts w:ascii="Times New Roman" w:hAnsi="Times New Roman" w:cs="Times New Roman"/>
          <w:sz w:val="24"/>
          <w:szCs w:val="24"/>
        </w:rPr>
        <w:t>ir</w:t>
      </w:r>
      <w:r w:rsidRPr="00B15362">
        <w:rPr>
          <w:rFonts w:ascii="Times New Roman" w:hAnsi="Times New Roman" w:cs="Times New Roman"/>
          <w:sz w:val="24"/>
          <w:szCs w:val="24"/>
        </w:rPr>
        <w:t xml:space="preserve"> physical absence gives the employees less ability to accurately monitor their work behaviours.</w:t>
      </w:r>
      <w:r w:rsidR="00F51C86" w:rsidRPr="00B15362">
        <w:rPr>
          <w:rFonts w:ascii="Times New Roman" w:hAnsi="Times New Roman" w:cs="Times New Roman"/>
          <w:sz w:val="24"/>
          <w:szCs w:val="24"/>
        </w:rPr>
        <w:t xml:space="preserve"> </w:t>
      </w:r>
      <w:r w:rsidRPr="00B15362">
        <w:rPr>
          <w:rFonts w:ascii="Times New Roman" w:hAnsi="Times New Roman" w:cs="Times New Roman"/>
          <w:sz w:val="24"/>
          <w:szCs w:val="24"/>
        </w:rPr>
        <w:t xml:space="preserve">For that </w:t>
      </w:r>
      <w:r w:rsidR="00F51C86" w:rsidRPr="00B15362">
        <w:rPr>
          <w:rFonts w:ascii="Times New Roman" w:hAnsi="Times New Roman" w:cs="Times New Roman"/>
          <w:sz w:val="24"/>
          <w:szCs w:val="24"/>
        </w:rPr>
        <w:t>reason, they are evaluated</w:t>
      </w:r>
      <w:r w:rsidRPr="00B15362">
        <w:rPr>
          <w:rFonts w:ascii="Times New Roman" w:hAnsi="Times New Roman" w:cs="Times New Roman"/>
          <w:sz w:val="24"/>
          <w:szCs w:val="24"/>
        </w:rPr>
        <w:t xml:space="preserve"> on their efficiency and </w:t>
      </w:r>
      <w:r w:rsidR="00015B2C" w:rsidRPr="00B15362">
        <w:rPr>
          <w:rFonts w:ascii="Times New Roman" w:hAnsi="Times New Roman" w:cs="Times New Roman"/>
          <w:sz w:val="24"/>
          <w:szCs w:val="24"/>
        </w:rPr>
        <w:t>productivity (Rees and Smith, 2017)</w:t>
      </w:r>
      <w:r w:rsidRPr="00B15362">
        <w:rPr>
          <w:rFonts w:ascii="Times New Roman" w:hAnsi="Times New Roman" w:cs="Times New Roman"/>
          <w:sz w:val="24"/>
          <w:szCs w:val="24"/>
        </w:rPr>
        <w:t>.</w:t>
      </w:r>
      <w:r w:rsidR="00F51C86" w:rsidRPr="00B15362">
        <w:rPr>
          <w:rFonts w:ascii="Times New Roman" w:hAnsi="Times New Roman" w:cs="Times New Roman"/>
          <w:sz w:val="24"/>
          <w:szCs w:val="24"/>
        </w:rPr>
        <w:t xml:space="preserve"> However, they are deemed to score less than employees working from the office. These disparities in performance evaluation and management strategies deny these employees career progression and promotion opportunities.</w:t>
      </w:r>
    </w:p>
    <w:p w14:paraId="20A13A75" w14:textId="77777777" w:rsidR="00F51C86" w:rsidRPr="00007A25" w:rsidRDefault="00F51C86" w:rsidP="00B15362">
      <w:pPr>
        <w:pStyle w:val="Heading2"/>
        <w:spacing w:line="480" w:lineRule="auto"/>
        <w:jc w:val="center"/>
        <w:rPr>
          <w:rFonts w:ascii="Times New Roman" w:hAnsi="Times New Roman" w:cs="Times New Roman"/>
          <w:color w:val="auto"/>
          <w:sz w:val="28"/>
          <w:szCs w:val="28"/>
        </w:rPr>
      </w:pPr>
      <w:bookmarkStart w:id="4" w:name="_Toc102601797"/>
      <w:r w:rsidRPr="00007A25">
        <w:rPr>
          <w:rFonts w:ascii="Times New Roman" w:hAnsi="Times New Roman" w:cs="Times New Roman"/>
          <w:color w:val="auto"/>
          <w:sz w:val="28"/>
          <w:szCs w:val="28"/>
        </w:rPr>
        <w:t>The role of human resources in addressing the concerns of inequality that may arise from flexible working</w:t>
      </w:r>
      <w:bookmarkEnd w:id="4"/>
    </w:p>
    <w:p w14:paraId="1F8456DC" w14:textId="77777777" w:rsidR="00007A25" w:rsidRDefault="00007A25" w:rsidP="00B15362">
      <w:pPr>
        <w:spacing w:line="480" w:lineRule="auto"/>
        <w:jc w:val="both"/>
        <w:rPr>
          <w:rFonts w:ascii="Times New Roman" w:hAnsi="Times New Roman" w:cs="Times New Roman"/>
          <w:b/>
          <w:sz w:val="24"/>
          <w:szCs w:val="24"/>
        </w:rPr>
      </w:pPr>
    </w:p>
    <w:p w14:paraId="644C6116" w14:textId="74350C9F" w:rsidR="004D1DE8" w:rsidRPr="00B15362" w:rsidRDefault="004D1DE8" w:rsidP="00B15362">
      <w:pPr>
        <w:spacing w:line="480" w:lineRule="auto"/>
        <w:jc w:val="both"/>
        <w:rPr>
          <w:rFonts w:ascii="Times New Roman" w:hAnsi="Times New Roman" w:cs="Times New Roman"/>
          <w:sz w:val="24"/>
          <w:szCs w:val="24"/>
        </w:rPr>
      </w:pPr>
      <w:r w:rsidRPr="00B15362">
        <w:rPr>
          <w:rFonts w:ascii="Times New Roman" w:hAnsi="Times New Roman" w:cs="Times New Roman"/>
          <w:b/>
          <w:sz w:val="24"/>
          <w:szCs w:val="24"/>
        </w:rPr>
        <w:lastRenderedPageBreak/>
        <w:t>Creating streamlined and transparent policies regarding flexible working:</w:t>
      </w:r>
      <w:r w:rsidRPr="00B15362">
        <w:rPr>
          <w:rFonts w:ascii="Times New Roman" w:hAnsi="Times New Roman" w:cs="Times New Roman"/>
          <w:sz w:val="24"/>
          <w:szCs w:val="24"/>
        </w:rPr>
        <w:t xml:space="preserve"> As mentioned above</w:t>
      </w:r>
      <w:r w:rsidR="00DB55A2" w:rsidRPr="00B15362">
        <w:rPr>
          <w:rFonts w:ascii="Times New Roman" w:hAnsi="Times New Roman" w:cs="Times New Roman"/>
          <w:sz w:val="24"/>
          <w:szCs w:val="24"/>
        </w:rPr>
        <w:t>,</w:t>
      </w:r>
      <w:r w:rsidRPr="00B15362">
        <w:rPr>
          <w:rFonts w:ascii="Times New Roman" w:hAnsi="Times New Roman" w:cs="Times New Roman"/>
          <w:sz w:val="24"/>
          <w:szCs w:val="24"/>
        </w:rPr>
        <w:t xml:space="preserve"> inequality concerns may arise in </w:t>
      </w:r>
      <w:r w:rsidR="00007A25">
        <w:rPr>
          <w:rFonts w:ascii="Times New Roman" w:hAnsi="Times New Roman" w:cs="Times New Roman"/>
          <w:sz w:val="24"/>
          <w:szCs w:val="24"/>
        </w:rPr>
        <w:t>implementing</w:t>
      </w:r>
      <w:r w:rsidRPr="00B15362">
        <w:rPr>
          <w:rFonts w:ascii="Times New Roman" w:hAnsi="Times New Roman" w:cs="Times New Roman"/>
          <w:sz w:val="24"/>
          <w:szCs w:val="24"/>
        </w:rPr>
        <w:t xml:space="preserve"> the flexible working policy within an </w:t>
      </w:r>
      <w:r w:rsidR="0089263E" w:rsidRPr="00B15362">
        <w:rPr>
          <w:rFonts w:ascii="Times New Roman" w:hAnsi="Times New Roman" w:cs="Times New Roman"/>
          <w:sz w:val="24"/>
          <w:szCs w:val="24"/>
        </w:rPr>
        <w:t xml:space="preserve">organisation. </w:t>
      </w:r>
      <w:r w:rsidR="00007A25">
        <w:rPr>
          <w:rFonts w:ascii="Times New Roman" w:hAnsi="Times New Roman" w:cs="Times New Roman"/>
          <w:sz w:val="24"/>
          <w:szCs w:val="24"/>
        </w:rPr>
        <w:t>In addition, t</w:t>
      </w:r>
      <w:r w:rsidR="0089263E" w:rsidRPr="00B15362">
        <w:rPr>
          <w:rFonts w:ascii="Times New Roman" w:hAnsi="Times New Roman" w:cs="Times New Roman"/>
          <w:sz w:val="24"/>
          <w:szCs w:val="24"/>
        </w:rPr>
        <w:t xml:space="preserve">he lack of clear and defined flexible working policies gives room for nepotism and </w:t>
      </w:r>
      <w:r w:rsidR="00015B2C" w:rsidRPr="00B15362">
        <w:rPr>
          <w:rFonts w:ascii="Times New Roman" w:hAnsi="Times New Roman" w:cs="Times New Roman"/>
          <w:sz w:val="24"/>
          <w:szCs w:val="24"/>
        </w:rPr>
        <w:t>racism (Bratton and Gold, 2012)</w:t>
      </w:r>
      <w:r w:rsidR="0089263E" w:rsidRPr="00B15362">
        <w:rPr>
          <w:rFonts w:ascii="Times New Roman" w:hAnsi="Times New Roman" w:cs="Times New Roman"/>
          <w:sz w:val="24"/>
          <w:szCs w:val="24"/>
        </w:rPr>
        <w:t>.</w:t>
      </w:r>
      <w:r w:rsidRPr="00B15362">
        <w:rPr>
          <w:rFonts w:ascii="Times New Roman" w:hAnsi="Times New Roman" w:cs="Times New Roman"/>
          <w:sz w:val="24"/>
          <w:szCs w:val="24"/>
        </w:rPr>
        <w:t xml:space="preserve"> For that reason</w:t>
      </w:r>
      <w:r w:rsidR="00DB55A2" w:rsidRPr="00B15362">
        <w:rPr>
          <w:rFonts w:ascii="Times New Roman" w:hAnsi="Times New Roman" w:cs="Times New Roman"/>
          <w:sz w:val="24"/>
          <w:szCs w:val="24"/>
        </w:rPr>
        <w:t>,</w:t>
      </w:r>
      <w:r w:rsidRPr="00B15362">
        <w:rPr>
          <w:rFonts w:ascii="Times New Roman" w:hAnsi="Times New Roman" w:cs="Times New Roman"/>
          <w:sz w:val="24"/>
          <w:szCs w:val="24"/>
        </w:rPr>
        <w:t xml:space="preserve"> an organisation</w:t>
      </w:r>
      <w:r w:rsidR="00DB55A2" w:rsidRPr="00B15362">
        <w:rPr>
          <w:rFonts w:ascii="Times New Roman" w:hAnsi="Times New Roman" w:cs="Times New Roman"/>
          <w:sz w:val="24"/>
          <w:szCs w:val="24"/>
        </w:rPr>
        <w:t xml:space="preserve"> like Tesco</w:t>
      </w:r>
      <w:r w:rsidRPr="00B15362">
        <w:rPr>
          <w:rFonts w:ascii="Times New Roman" w:hAnsi="Times New Roman" w:cs="Times New Roman"/>
          <w:sz w:val="24"/>
          <w:szCs w:val="24"/>
        </w:rPr>
        <w:t xml:space="preserve"> needs to create a transparent policy on </w:t>
      </w:r>
      <w:r w:rsidR="00007A25">
        <w:rPr>
          <w:rFonts w:ascii="Times New Roman" w:hAnsi="Times New Roman" w:cs="Times New Roman"/>
          <w:sz w:val="24"/>
          <w:szCs w:val="24"/>
        </w:rPr>
        <w:t>how</w:t>
      </w:r>
      <w:r w:rsidRPr="00B15362">
        <w:rPr>
          <w:rFonts w:ascii="Times New Roman" w:hAnsi="Times New Roman" w:cs="Times New Roman"/>
          <w:sz w:val="24"/>
          <w:szCs w:val="24"/>
        </w:rPr>
        <w:t xml:space="preserve"> an employee can apply for flexible working conditions. This </w:t>
      </w:r>
      <w:r w:rsidR="001E1D7C">
        <w:rPr>
          <w:rFonts w:ascii="Times New Roman" w:hAnsi="Times New Roman" w:cs="Times New Roman"/>
          <w:sz w:val="24"/>
          <w:szCs w:val="24"/>
        </w:rPr>
        <w:t xml:space="preserve">strategy </w:t>
      </w:r>
      <w:r w:rsidR="00DD3C8C">
        <w:rPr>
          <w:rFonts w:ascii="Times New Roman" w:hAnsi="Times New Roman" w:cs="Times New Roman"/>
          <w:sz w:val="24"/>
          <w:szCs w:val="24"/>
        </w:rPr>
        <w:t>minimises</w:t>
      </w:r>
      <w:r w:rsidRPr="00B15362">
        <w:rPr>
          <w:rFonts w:ascii="Times New Roman" w:hAnsi="Times New Roman" w:cs="Times New Roman"/>
          <w:sz w:val="24"/>
          <w:szCs w:val="24"/>
        </w:rPr>
        <w:t xml:space="preserve"> the favour</w:t>
      </w:r>
      <w:r w:rsidR="00DB55A2" w:rsidRPr="00B15362">
        <w:rPr>
          <w:rFonts w:ascii="Times New Roman" w:hAnsi="Times New Roman" w:cs="Times New Roman"/>
          <w:sz w:val="24"/>
          <w:szCs w:val="24"/>
        </w:rPr>
        <w:t>it</w:t>
      </w:r>
      <w:r w:rsidRPr="00B15362">
        <w:rPr>
          <w:rFonts w:ascii="Times New Roman" w:hAnsi="Times New Roman" w:cs="Times New Roman"/>
          <w:sz w:val="24"/>
          <w:szCs w:val="24"/>
        </w:rPr>
        <w:t xml:space="preserve">ism of </w:t>
      </w:r>
      <w:r w:rsidR="00DB55A2" w:rsidRPr="00B15362">
        <w:rPr>
          <w:rFonts w:ascii="Times New Roman" w:hAnsi="Times New Roman" w:cs="Times New Roman"/>
          <w:sz w:val="24"/>
          <w:szCs w:val="24"/>
        </w:rPr>
        <w:t xml:space="preserve">a </w:t>
      </w:r>
      <w:r w:rsidR="001E1D7C">
        <w:rPr>
          <w:rFonts w:ascii="Times New Roman" w:hAnsi="Times New Roman" w:cs="Times New Roman"/>
          <w:sz w:val="24"/>
          <w:szCs w:val="24"/>
        </w:rPr>
        <w:t>particular</w:t>
      </w:r>
      <w:r w:rsidRPr="00B15362">
        <w:rPr>
          <w:rFonts w:ascii="Times New Roman" w:hAnsi="Times New Roman" w:cs="Times New Roman"/>
          <w:sz w:val="24"/>
          <w:szCs w:val="24"/>
        </w:rPr>
        <w:t xml:space="preserve"> class of employees over other classes. Correspondingly, the policy should firmly elaborate </w:t>
      </w:r>
      <w:r w:rsidR="00DB55A2" w:rsidRPr="00B15362">
        <w:rPr>
          <w:rFonts w:ascii="Times New Roman" w:hAnsi="Times New Roman" w:cs="Times New Roman"/>
          <w:sz w:val="24"/>
          <w:szCs w:val="24"/>
        </w:rPr>
        <w:t xml:space="preserve">on </w:t>
      </w:r>
      <w:r w:rsidRPr="00B15362">
        <w:rPr>
          <w:rFonts w:ascii="Times New Roman" w:hAnsi="Times New Roman" w:cs="Times New Roman"/>
          <w:sz w:val="24"/>
          <w:szCs w:val="24"/>
        </w:rPr>
        <w:t xml:space="preserve">the treatment of employees opting for flexible working conditions condoning their discrimination in matters of pay and promotion </w:t>
      </w:r>
      <w:r w:rsidR="00015B2C" w:rsidRPr="00B15362">
        <w:rPr>
          <w:rFonts w:ascii="Times New Roman" w:hAnsi="Times New Roman" w:cs="Times New Roman"/>
          <w:sz w:val="24"/>
          <w:szCs w:val="24"/>
        </w:rPr>
        <w:t>opportunities (Montessero, 2014)</w:t>
      </w:r>
      <w:r w:rsidRPr="00B15362">
        <w:rPr>
          <w:rFonts w:ascii="Times New Roman" w:hAnsi="Times New Roman" w:cs="Times New Roman"/>
          <w:sz w:val="24"/>
          <w:szCs w:val="24"/>
        </w:rPr>
        <w:t>.</w:t>
      </w:r>
    </w:p>
    <w:p w14:paraId="613566E0" w14:textId="0E498E67" w:rsidR="004D1DE8" w:rsidRPr="00B15362" w:rsidRDefault="008B11D3" w:rsidP="00B15362">
      <w:pPr>
        <w:spacing w:line="480" w:lineRule="auto"/>
        <w:jc w:val="both"/>
        <w:rPr>
          <w:rFonts w:ascii="Times New Roman" w:hAnsi="Times New Roman" w:cs="Times New Roman"/>
          <w:sz w:val="24"/>
          <w:szCs w:val="24"/>
        </w:rPr>
      </w:pPr>
      <w:r w:rsidRPr="00B15362">
        <w:rPr>
          <w:rFonts w:ascii="Times New Roman" w:hAnsi="Times New Roman" w:cs="Times New Roman"/>
          <w:b/>
          <w:sz w:val="24"/>
          <w:szCs w:val="24"/>
        </w:rPr>
        <w:t>Implementation of fair performance management strategies:</w:t>
      </w:r>
      <w:r w:rsidRPr="00B15362">
        <w:rPr>
          <w:rFonts w:ascii="Times New Roman" w:hAnsi="Times New Roman" w:cs="Times New Roman"/>
          <w:sz w:val="24"/>
          <w:szCs w:val="24"/>
        </w:rPr>
        <w:t xml:space="preserve"> In most organisations, performance management strategies are based on the power of an organisation to manage and control the working schedules of </w:t>
      </w:r>
      <w:r w:rsidR="00015B2C" w:rsidRPr="00B15362">
        <w:rPr>
          <w:rFonts w:ascii="Times New Roman" w:hAnsi="Times New Roman" w:cs="Times New Roman"/>
          <w:sz w:val="24"/>
          <w:szCs w:val="24"/>
        </w:rPr>
        <w:t>employees (Mello, 2014)</w:t>
      </w:r>
      <w:r w:rsidRPr="00B15362">
        <w:rPr>
          <w:rFonts w:ascii="Times New Roman" w:hAnsi="Times New Roman" w:cs="Times New Roman"/>
          <w:sz w:val="24"/>
          <w:szCs w:val="24"/>
        </w:rPr>
        <w:t xml:space="preserve">. </w:t>
      </w:r>
      <w:r w:rsidR="00F3358C">
        <w:rPr>
          <w:rFonts w:ascii="Times New Roman" w:hAnsi="Times New Roman" w:cs="Times New Roman"/>
          <w:sz w:val="24"/>
          <w:szCs w:val="24"/>
        </w:rPr>
        <w:t>Therefore</w:t>
      </w:r>
      <w:r w:rsidRPr="00B15362">
        <w:rPr>
          <w:rFonts w:ascii="Times New Roman" w:hAnsi="Times New Roman" w:cs="Times New Roman"/>
          <w:sz w:val="24"/>
          <w:szCs w:val="24"/>
        </w:rPr>
        <w:t xml:space="preserve">, the inability of employers to supervise the working behaviours of employees within the flexible working arrangement may lead to the creation of more stringent and biased performance evaluation and management </w:t>
      </w:r>
      <w:r w:rsidR="00015B2C" w:rsidRPr="00B15362">
        <w:rPr>
          <w:rFonts w:ascii="Times New Roman" w:hAnsi="Times New Roman" w:cs="Times New Roman"/>
          <w:sz w:val="24"/>
          <w:szCs w:val="24"/>
        </w:rPr>
        <w:t>strategies (Calo, 2016)</w:t>
      </w:r>
      <w:r w:rsidRPr="00B15362">
        <w:rPr>
          <w:rFonts w:ascii="Times New Roman" w:hAnsi="Times New Roman" w:cs="Times New Roman"/>
          <w:sz w:val="24"/>
          <w:szCs w:val="24"/>
        </w:rPr>
        <w:t xml:space="preserve">. </w:t>
      </w:r>
      <w:r w:rsidR="00F3358C">
        <w:rPr>
          <w:rFonts w:ascii="Times New Roman" w:hAnsi="Times New Roman" w:cs="Times New Roman"/>
          <w:sz w:val="24"/>
          <w:szCs w:val="24"/>
        </w:rPr>
        <w:t>Furthermore, b</w:t>
      </w:r>
      <w:r w:rsidRPr="00B15362">
        <w:rPr>
          <w:rFonts w:ascii="Times New Roman" w:hAnsi="Times New Roman" w:cs="Times New Roman"/>
          <w:sz w:val="24"/>
          <w:szCs w:val="24"/>
        </w:rPr>
        <w:t xml:space="preserve">iased performance management strategies may lead to </w:t>
      </w:r>
      <w:r w:rsidR="00F3358C">
        <w:rPr>
          <w:rFonts w:ascii="Times New Roman" w:hAnsi="Times New Roman" w:cs="Times New Roman"/>
          <w:sz w:val="24"/>
          <w:szCs w:val="24"/>
        </w:rPr>
        <w:t>employees’ incorrect evaluation,</w:t>
      </w:r>
      <w:r w:rsidRPr="00B15362">
        <w:rPr>
          <w:rFonts w:ascii="Times New Roman" w:hAnsi="Times New Roman" w:cs="Times New Roman"/>
          <w:sz w:val="24"/>
          <w:szCs w:val="24"/>
        </w:rPr>
        <w:t xml:space="preserve"> which demorali</w:t>
      </w:r>
      <w:r w:rsidR="00785578" w:rsidRPr="00B15362">
        <w:rPr>
          <w:rFonts w:ascii="Times New Roman" w:hAnsi="Times New Roman" w:cs="Times New Roman"/>
          <w:sz w:val="24"/>
          <w:szCs w:val="24"/>
        </w:rPr>
        <w:t>s</w:t>
      </w:r>
      <w:r w:rsidRPr="00B15362">
        <w:rPr>
          <w:rFonts w:ascii="Times New Roman" w:hAnsi="Times New Roman" w:cs="Times New Roman"/>
          <w:sz w:val="24"/>
          <w:szCs w:val="24"/>
        </w:rPr>
        <w:t xml:space="preserve">es them. For that reason, </w:t>
      </w:r>
      <w:r w:rsidR="00DB55A2" w:rsidRPr="00B15362">
        <w:rPr>
          <w:rFonts w:ascii="Times New Roman" w:hAnsi="Times New Roman" w:cs="Times New Roman"/>
          <w:sz w:val="24"/>
          <w:szCs w:val="24"/>
        </w:rPr>
        <w:t>Tesco</w:t>
      </w:r>
      <w:r w:rsidRPr="00B15362">
        <w:rPr>
          <w:rFonts w:ascii="Times New Roman" w:hAnsi="Times New Roman" w:cs="Times New Roman"/>
          <w:sz w:val="24"/>
          <w:szCs w:val="24"/>
        </w:rPr>
        <w:t xml:space="preserve"> should create performance management systems based on productivity and achievement of goals rather than the mode of working an employee </w:t>
      </w:r>
      <w:r w:rsidR="00015B2C" w:rsidRPr="00B15362">
        <w:rPr>
          <w:rFonts w:ascii="Times New Roman" w:hAnsi="Times New Roman" w:cs="Times New Roman"/>
          <w:sz w:val="24"/>
          <w:szCs w:val="24"/>
        </w:rPr>
        <w:t>adopts (Broekes, 2021)</w:t>
      </w:r>
      <w:r w:rsidRPr="00B15362">
        <w:rPr>
          <w:rFonts w:ascii="Times New Roman" w:hAnsi="Times New Roman" w:cs="Times New Roman"/>
          <w:sz w:val="24"/>
          <w:szCs w:val="24"/>
        </w:rPr>
        <w:t>.</w:t>
      </w:r>
    </w:p>
    <w:p w14:paraId="58B89011" w14:textId="562034F7" w:rsidR="00F1234C" w:rsidRPr="00B15362" w:rsidRDefault="00E63D29" w:rsidP="00B15362">
      <w:pPr>
        <w:spacing w:line="480" w:lineRule="auto"/>
        <w:jc w:val="both"/>
        <w:rPr>
          <w:rFonts w:ascii="Times New Roman" w:hAnsi="Times New Roman" w:cs="Times New Roman"/>
          <w:sz w:val="24"/>
          <w:szCs w:val="24"/>
        </w:rPr>
      </w:pPr>
      <w:r w:rsidRPr="00B15362">
        <w:rPr>
          <w:rFonts w:ascii="Times New Roman" w:hAnsi="Times New Roman" w:cs="Times New Roman"/>
          <w:b/>
          <w:sz w:val="24"/>
          <w:szCs w:val="24"/>
        </w:rPr>
        <w:t>A h</w:t>
      </w:r>
      <w:r w:rsidR="00F1234C" w:rsidRPr="00B15362">
        <w:rPr>
          <w:rFonts w:ascii="Times New Roman" w:hAnsi="Times New Roman" w:cs="Times New Roman"/>
          <w:b/>
          <w:sz w:val="24"/>
          <w:szCs w:val="24"/>
        </w:rPr>
        <w:t>olistic approach towards diversity and inclusion:</w:t>
      </w:r>
      <w:r w:rsidR="00A739B2" w:rsidRPr="00B15362">
        <w:rPr>
          <w:rFonts w:ascii="Times New Roman" w:hAnsi="Times New Roman" w:cs="Times New Roman"/>
          <w:sz w:val="24"/>
          <w:szCs w:val="24"/>
        </w:rPr>
        <w:t xml:space="preserve"> </w:t>
      </w:r>
      <w:r w:rsidR="00F90E94" w:rsidRPr="00B15362">
        <w:rPr>
          <w:rFonts w:ascii="Times New Roman" w:hAnsi="Times New Roman" w:cs="Times New Roman"/>
          <w:sz w:val="24"/>
          <w:szCs w:val="24"/>
        </w:rPr>
        <w:t>According to Broekes (2021), i</w:t>
      </w:r>
      <w:r w:rsidR="00A739B2" w:rsidRPr="00B15362">
        <w:rPr>
          <w:rFonts w:ascii="Times New Roman" w:hAnsi="Times New Roman" w:cs="Times New Roman"/>
          <w:sz w:val="24"/>
          <w:szCs w:val="24"/>
        </w:rPr>
        <w:t xml:space="preserve">ncreased inclusion and diversity </w:t>
      </w:r>
      <w:r w:rsidRPr="00B15362">
        <w:rPr>
          <w:rFonts w:ascii="Times New Roman" w:hAnsi="Times New Roman" w:cs="Times New Roman"/>
          <w:sz w:val="24"/>
          <w:szCs w:val="24"/>
        </w:rPr>
        <w:t>are</w:t>
      </w:r>
      <w:r w:rsidR="00A739B2" w:rsidRPr="00B15362">
        <w:rPr>
          <w:rFonts w:ascii="Times New Roman" w:hAnsi="Times New Roman" w:cs="Times New Roman"/>
          <w:sz w:val="24"/>
          <w:szCs w:val="24"/>
        </w:rPr>
        <w:t xml:space="preserve"> critical in minimising inequality</w:t>
      </w:r>
      <w:r w:rsidR="00F3358C">
        <w:rPr>
          <w:rFonts w:ascii="Times New Roman" w:hAnsi="Times New Roman" w:cs="Times New Roman"/>
          <w:sz w:val="24"/>
          <w:szCs w:val="24"/>
        </w:rPr>
        <w:t>.</w:t>
      </w:r>
      <w:r w:rsidR="00F90E94" w:rsidRPr="00B15362">
        <w:rPr>
          <w:rFonts w:ascii="Times New Roman" w:hAnsi="Times New Roman" w:cs="Times New Roman"/>
          <w:sz w:val="24"/>
          <w:szCs w:val="24"/>
        </w:rPr>
        <w:t xml:space="preserve"> </w:t>
      </w:r>
      <w:r w:rsidR="00A739B2" w:rsidRPr="00B15362">
        <w:rPr>
          <w:rFonts w:ascii="Times New Roman" w:hAnsi="Times New Roman" w:cs="Times New Roman"/>
          <w:sz w:val="24"/>
          <w:szCs w:val="24"/>
        </w:rPr>
        <w:t>D</w:t>
      </w:r>
      <w:r w:rsidR="00F90E94" w:rsidRPr="00B15362">
        <w:rPr>
          <w:rFonts w:ascii="Times New Roman" w:hAnsi="Times New Roman" w:cs="Times New Roman"/>
          <w:sz w:val="24"/>
          <w:szCs w:val="24"/>
        </w:rPr>
        <w:t xml:space="preserve">iversity </w:t>
      </w:r>
      <w:r w:rsidR="00A739B2" w:rsidRPr="00B15362">
        <w:rPr>
          <w:rFonts w:ascii="Times New Roman" w:hAnsi="Times New Roman" w:cs="Times New Roman"/>
          <w:sz w:val="24"/>
          <w:szCs w:val="24"/>
        </w:rPr>
        <w:t>will promote the recruitment of employees from different locations and backgrounds</w:t>
      </w:r>
      <w:r w:rsidR="00F3358C">
        <w:rPr>
          <w:rFonts w:ascii="Times New Roman" w:hAnsi="Times New Roman" w:cs="Times New Roman"/>
          <w:sz w:val="24"/>
          <w:szCs w:val="24"/>
        </w:rPr>
        <w:t>, encouraging more</w:t>
      </w:r>
      <w:r w:rsidR="00F90E94" w:rsidRPr="00B15362">
        <w:rPr>
          <w:rFonts w:ascii="Times New Roman" w:hAnsi="Times New Roman" w:cs="Times New Roman"/>
          <w:sz w:val="24"/>
          <w:szCs w:val="24"/>
        </w:rPr>
        <w:t xml:space="preserve"> flexible working arrangements within an organisation. For that </w:t>
      </w:r>
      <w:r w:rsidR="00F90E94" w:rsidRPr="00B15362">
        <w:rPr>
          <w:rFonts w:ascii="Times New Roman" w:hAnsi="Times New Roman" w:cs="Times New Roman"/>
          <w:sz w:val="24"/>
          <w:szCs w:val="24"/>
        </w:rPr>
        <w:lastRenderedPageBreak/>
        <w:t>reason, the</w:t>
      </w:r>
      <w:r w:rsidR="008B5DE7" w:rsidRPr="00B15362">
        <w:rPr>
          <w:rFonts w:ascii="Times New Roman" w:hAnsi="Times New Roman" w:cs="Times New Roman"/>
          <w:sz w:val="24"/>
          <w:szCs w:val="24"/>
        </w:rPr>
        <w:t xml:space="preserve"> management and other employees will gain</w:t>
      </w:r>
      <w:r w:rsidR="00F90E94" w:rsidRPr="00B15362">
        <w:rPr>
          <w:rFonts w:ascii="Times New Roman" w:hAnsi="Times New Roman" w:cs="Times New Roman"/>
          <w:sz w:val="24"/>
          <w:szCs w:val="24"/>
        </w:rPr>
        <w:t xml:space="preserve"> </w:t>
      </w:r>
      <w:r w:rsidR="008B5DE7" w:rsidRPr="00B15362">
        <w:rPr>
          <w:rFonts w:ascii="Times New Roman" w:hAnsi="Times New Roman" w:cs="Times New Roman"/>
          <w:sz w:val="24"/>
          <w:szCs w:val="24"/>
        </w:rPr>
        <w:t xml:space="preserve">a </w:t>
      </w:r>
      <w:r w:rsidR="00F90E94" w:rsidRPr="00B15362">
        <w:rPr>
          <w:rFonts w:ascii="Times New Roman" w:hAnsi="Times New Roman" w:cs="Times New Roman"/>
          <w:sz w:val="24"/>
          <w:szCs w:val="24"/>
        </w:rPr>
        <w:t>positive attitude towards this concept</w:t>
      </w:r>
      <w:r w:rsidR="00F3358C">
        <w:rPr>
          <w:rFonts w:ascii="Times New Roman" w:hAnsi="Times New Roman" w:cs="Times New Roman"/>
          <w:sz w:val="24"/>
          <w:szCs w:val="24"/>
        </w:rPr>
        <w:t>,</w:t>
      </w:r>
      <w:r w:rsidR="00F90E94" w:rsidRPr="00B15362">
        <w:rPr>
          <w:rFonts w:ascii="Times New Roman" w:hAnsi="Times New Roman" w:cs="Times New Roman"/>
          <w:sz w:val="24"/>
          <w:szCs w:val="24"/>
        </w:rPr>
        <w:t xml:space="preserve"> </w:t>
      </w:r>
      <w:r w:rsidR="00F3358C" w:rsidRPr="00B15362">
        <w:rPr>
          <w:rFonts w:ascii="Times New Roman" w:hAnsi="Times New Roman" w:cs="Times New Roman"/>
          <w:sz w:val="24"/>
          <w:szCs w:val="24"/>
        </w:rPr>
        <w:t>hence</w:t>
      </w:r>
      <w:r w:rsidR="00F90E94" w:rsidRPr="00B15362">
        <w:rPr>
          <w:rFonts w:ascii="Times New Roman" w:hAnsi="Times New Roman" w:cs="Times New Roman"/>
          <w:sz w:val="24"/>
          <w:szCs w:val="24"/>
        </w:rPr>
        <w:t xml:space="preserve"> creating fair management practices that minimise inequality (Mello, 2014). Furthermore, the HR manage</w:t>
      </w:r>
      <w:r w:rsidRPr="00B15362">
        <w:rPr>
          <w:rFonts w:ascii="Times New Roman" w:hAnsi="Times New Roman" w:cs="Times New Roman"/>
          <w:sz w:val="24"/>
          <w:szCs w:val="24"/>
        </w:rPr>
        <w:t>r</w:t>
      </w:r>
      <w:r w:rsidR="00F90E94" w:rsidRPr="00B15362">
        <w:rPr>
          <w:rFonts w:ascii="Times New Roman" w:hAnsi="Times New Roman" w:cs="Times New Roman"/>
          <w:sz w:val="24"/>
          <w:szCs w:val="24"/>
        </w:rPr>
        <w:t xml:space="preserve"> can promote the creation of a diversified management structure that represents every class of employees leading to the creation of </w:t>
      </w:r>
      <w:r w:rsidR="00F3358C">
        <w:rPr>
          <w:rFonts w:ascii="Times New Roman" w:hAnsi="Times New Roman" w:cs="Times New Roman"/>
          <w:sz w:val="24"/>
          <w:szCs w:val="24"/>
        </w:rPr>
        <w:t>unfair,</w:t>
      </w:r>
      <w:r w:rsidR="00F90E94" w:rsidRPr="00B15362">
        <w:rPr>
          <w:rFonts w:ascii="Times New Roman" w:hAnsi="Times New Roman" w:cs="Times New Roman"/>
          <w:sz w:val="24"/>
          <w:szCs w:val="24"/>
        </w:rPr>
        <w:t xml:space="preserve"> flexible working policies and management strategies.</w:t>
      </w:r>
    </w:p>
    <w:p w14:paraId="1567D79E" w14:textId="52055D15" w:rsidR="00F3358C" w:rsidRPr="00F3358C" w:rsidRDefault="009F5DDC" w:rsidP="00F3358C">
      <w:pPr>
        <w:pStyle w:val="Heading1"/>
        <w:spacing w:line="480" w:lineRule="auto"/>
        <w:jc w:val="center"/>
        <w:rPr>
          <w:rFonts w:ascii="Times New Roman" w:hAnsi="Times New Roman" w:cs="Times New Roman"/>
          <w:color w:val="auto"/>
        </w:rPr>
      </w:pPr>
      <w:bookmarkStart w:id="5" w:name="_Toc102601798"/>
      <w:r w:rsidRPr="00F3358C">
        <w:rPr>
          <w:rFonts w:ascii="Times New Roman" w:hAnsi="Times New Roman" w:cs="Times New Roman"/>
          <w:color w:val="auto"/>
        </w:rPr>
        <w:t>Conclusion</w:t>
      </w:r>
      <w:bookmarkEnd w:id="5"/>
    </w:p>
    <w:p w14:paraId="4809FA2D" w14:textId="7A52B546" w:rsidR="00397D90" w:rsidRPr="00F3358C" w:rsidRDefault="009F5DDC" w:rsidP="00F3358C">
      <w:pPr>
        <w:spacing w:line="480" w:lineRule="auto"/>
        <w:jc w:val="both"/>
        <w:rPr>
          <w:rFonts w:ascii="Times New Roman" w:hAnsi="Times New Roman" w:cs="Times New Roman"/>
          <w:sz w:val="24"/>
          <w:szCs w:val="24"/>
        </w:rPr>
      </w:pPr>
      <w:r w:rsidRPr="00B15362">
        <w:rPr>
          <w:rFonts w:ascii="Times New Roman" w:hAnsi="Times New Roman" w:cs="Times New Roman"/>
          <w:sz w:val="24"/>
          <w:szCs w:val="24"/>
        </w:rPr>
        <w:t>Flexible working has immense benefits to the operations of an organisation. Flexible working allows an organisation to recruit and retain individuals with different talents within its operation</w:t>
      </w:r>
      <w:r w:rsidR="00F3358C">
        <w:rPr>
          <w:rFonts w:ascii="Times New Roman" w:hAnsi="Times New Roman" w:cs="Times New Roman"/>
          <w:sz w:val="24"/>
          <w:szCs w:val="24"/>
        </w:rPr>
        <w:t>,</w:t>
      </w:r>
      <w:r w:rsidRPr="00B15362">
        <w:rPr>
          <w:rFonts w:ascii="Times New Roman" w:hAnsi="Times New Roman" w:cs="Times New Roman"/>
          <w:sz w:val="24"/>
          <w:szCs w:val="24"/>
        </w:rPr>
        <w:t xml:space="preserve"> increasing its innovation and creativity levels. Moreover, it gives an organisation </w:t>
      </w:r>
      <w:r w:rsidR="00E63D29" w:rsidRPr="00B15362">
        <w:rPr>
          <w:rFonts w:ascii="Times New Roman" w:hAnsi="Times New Roman" w:cs="Times New Roman"/>
          <w:sz w:val="24"/>
          <w:szCs w:val="24"/>
        </w:rPr>
        <w:t xml:space="preserve">an </w:t>
      </w:r>
      <w:r w:rsidRPr="00B15362">
        <w:rPr>
          <w:rFonts w:ascii="Times New Roman" w:hAnsi="Times New Roman" w:cs="Times New Roman"/>
          <w:sz w:val="24"/>
          <w:szCs w:val="24"/>
        </w:rPr>
        <w:t>increased opportunity to harness more talents within it</w:t>
      </w:r>
      <w:r w:rsidR="00ED0A79" w:rsidRPr="00B15362">
        <w:rPr>
          <w:rFonts w:ascii="Times New Roman" w:hAnsi="Times New Roman" w:cs="Times New Roman"/>
          <w:sz w:val="24"/>
          <w:szCs w:val="24"/>
        </w:rPr>
        <w:t>s operations regardless of the talents’</w:t>
      </w:r>
      <w:r w:rsidRPr="00B15362">
        <w:rPr>
          <w:rFonts w:ascii="Times New Roman" w:hAnsi="Times New Roman" w:cs="Times New Roman"/>
          <w:sz w:val="24"/>
          <w:szCs w:val="24"/>
        </w:rPr>
        <w:t xml:space="preserve"> location, time zones and language. However, flexible working instigates a difference in </w:t>
      </w:r>
      <w:r w:rsidR="00F3358C">
        <w:rPr>
          <w:rFonts w:ascii="Times New Roman" w:hAnsi="Times New Roman" w:cs="Times New Roman"/>
          <w:sz w:val="24"/>
          <w:szCs w:val="24"/>
        </w:rPr>
        <w:t>employees’ working conditions,</w:t>
      </w:r>
      <w:r w:rsidRPr="00B15362">
        <w:rPr>
          <w:rFonts w:ascii="Times New Roman" w:hAnsi="Times New Roman" w:cs="Times New Roman"/>
          <w:sz w:val="24"/>
          <w:szCs w:val="24"/>
        </w:rPr>
        <w:t xml:space="preserve"> introducing inequality challenges within an organisation. For example, it leads to unequal pay a</w:t>
      </w:r>
      <w:r w:rsidR="00F3358C">
        <w:rPr>
          <w:rFonts w:ascii="Times New Roman" w:hAnsi="Times New Roman" w:cs="Times New Roman"/>
          <w:sz w:val="24"/>
          <w:szCs w:val="24"/>
        </w:rPr>
        <w:t>nd</w:t>
      </w:r>
      <w:r w:rsidRPr="00B15362">
        <w:rPr>
          <w:rFonts w:ascii="Times New Roman" w:hAnsi="Times New Roman" w:cs="Times New Roman"/>
          <w:sz w:val="24"/>
          <w:szCs w:val="24"/>
        </w:rPr>
        <w:t xml:space="preserve"> disparities in the promotion of employees. </w:t>
      </w:r>
      <w:r w:rsidR="00F3358C">
        <w:rPr>
          <w:rFonts w:ascii="Times New Roman" w:hAnsi="Times New Roman" w:cs="Times New Roman"/>
          <w:sz w:val="24"/>
          <w:szCs w:val="24"/>
        </w:rPr>
        <w:t>In addition, m</w:t>
      </w:r>
      <w:r w:rsidRPr="00B15362">
        <w:rPr>
          <w:rFonts w:ascii="Times New Roman" w:hAnsi="Times New Roman" w:cs="Times New Roman"/>
          <w:sz w:val="24"/>
          <w:szCs w:val="24"/>
        </w:rPr>
        <w:t>ost of the employees working under the traditional office set</w:t>
      </w:r>
      <w:r w:rsidR="00E63D29" w:rsidRPr="00B15362">
        <w:rPr>
          <w:rFonts w:ascii="Times New Roman" w:hAnsi="Times New Roman" w:cs="Times New Roman"/>
          <w:sz w:val="24"/>
          <w:szCs w:val="24"/>
        </w:rPr>
        <w:t>-</w:t>
      </w:r>
      <w:r w:rsidRPr="00B15362">
        <w:rPr>
          <w:rFonts w:ascii="Times New Roman" w:hAnsi="Times New Roman" w:cs="Times New Roman"/>
          <w:sz w:val="24"/>
          <w:szCs w:val="24"/>
        </w:rPr>
        <w:t xml:space="preserve">up are </w:t>
      </w:r>
      <w:r w:rsidR="00B10635" w:rsidRPr="00B15362">
        <w:rPr>
          <w:rFonts w:ascii="Times New Roman" w:hAnsi="Times New Roman" w:cs="Times New Roman"/>
          <w:sz w:val="24"/>
          <w:szCs w:val="24"/>
        </w:rPr>
        <w:t>favoured</w:t>
      </w:r>
      <w:r w:rsidRPr="00B15362">
        <w:rPr>
          <w:rFonts w:ascii="Times New Roman" w:hAnsi="Times New Roman" w:cs="Times New Roman"/>
          <w:sz w:val="24"/>
          <w:szCs w:val="24"/>
        </w:rPr>
        <w:t xml:space="preserve"> more than those with flexible working arrangements.</w:t>
      </w:r>
      <w:r w:rsidR="009B25E8" w:rsidRPr="00B15362">
        <w:rPr>
          <w:rFonts w:ascii="Times New Roman" w:hAnsi="Times New Roman" w:cs="Times New Roman"/>
          <w:sz w:val="24"/>
          <w:szCs w:val="24"/>
        </w:rPr>
        <w:t xml:space="preserve"> Conclusively</w:t>
      </w:r>
      <w:r w:rsidRPr="00B15362">
        <w:rPr>
          <w:rFonts w:ascii="Times New Roman" w:hAnsi="Times New Roman" w:cs="Times New Roman"/>
          <w:sz w:val="24"/>
          <w:szCs w:val="24"/>
        </w:rPr>
        <w:t>,</w:t>
      </w:r>
      <w:r w:rsidR="009B25E8" w:rsidRPr="00B15362">
        <w:rPr>
          <w:rFonts w:ascii="Times New Roman" w:hAnsi="Times New Roman" w:cs="Times New Roman"/>
          <w:sz w:val="24"/>
          <w:szCs w:val="24"/>
        </w:rPr>
        <w:t xml:space="preserve"> </w:t>
      </w:r>
      <w:r w:rsidR="00E63D29" w:rsidRPr="00B15362">
        <w:rPr>
          <w:rFonts w:ascii="Times New Roman" w:hAnsi="Times New Roman" w:cs="Times New Roman"/>
          <w:sz w:val="24"/>
          <w:szCs w:val="24"/>
        </w:rPr>
        <w:t xml:space="preserve">a </w:t>
      </w:r>
      <w:r w:rsidRPr="00B15362">
        <w:rPr>
          <w:rFonts w:ascii="Times New Roman" w:hAnsi="Times New Roman" w:cs="Times New Roman"/>
          <w:sz w:val="24"/>
          <w:szCs w:val="24"/>
        </w:rPr>
        <w:t xml:space="preserve">flexible working concept can overcome all these challenges with the help of an efficient HR </w:t>
      </w:r>
      <w:r w:rsidR="009B25E8" w:rsidRPr="00B15362">
        <w:rPr>
          <w:rFonts w:ascii="Times New Roman" w:hAnsi="Times New Roman" w:cs="Times New Roman"/>
          <w:sz w:val="24"/>
          <w:szCs w:val="24"/>
        </w:rPr>
        <w:t>department. The</w:t>
      </w:r>
      <w:r w:rsidRPr="00B15362">
        <w:rPr>
          <w:rFonts w:ascii="Times New Roman" w:hAnsi="Times New Roman" w:cs="Times New Roman"/>
          <w:sz w:val="24"/>
          <w:szCs w:val="24"/>
        </w:rPr>
        <w:t xml:space="preserve"> HR department assists in the creation of flexible workin</w:t>
      </w:r>
      <w:r w:rsidR="009B25E8" w:rsidRPr="00B15362">
        <w:rPr>
          <w:rFonts w:ascii="Times New Roman" w:hAnsi="Times New Roman" w:cs="Times New Roman"/>
          <w:sz w:val="24"/>
          <w:szCs w:val="24"/>
        </w:rPr>
        <w:t xml:space="preserve">g policies that promote fairness and equality within an organisation. Also, these policies ensure that it allocates flexible working opportunities to </w:t>
      </w:r>
      <w:r w:rsidR="00ED0A79" w:rsidRPr="00B15362">
        <w:rPr>
          <w:rFonts w:ascii="Times New Roman" w:hAnsi="Times New Roman" w:cs="Times New Roman"/>
          <w:sz w:val="24"/>
          <w:szCs w:val="24"/>
        </w:rPr>
        <w:t>every employee without any</w:t>
      </w:r>
      <w:r w:rsidR="009B25E8" w:rsidRPr="00B15362">
        <w:rPr>
          <w:rFonts w:ascii="Times New Roman" w:hAnsi="Times New Roman" w:cs="Times New Roman"/>
          <w:sz w:val="24"/>
          <w:szCs w:val="24"/>
        </w:rPr>
        <w:t xml:space="preserve"> bias.</w:t>
      </w:r>
    </w:p>
    <w:p w14:paraId="3A768C38" w14:textId="5AA5A451" w:rsidR="009B25E8" w:rsidRDefault="009B25E8" w:rsidP="00902196">
      <w:pPr>
        <w:pStyle w:val="Heading1"/>
        <w:jc w:val="center"/>
        <w:rPr>
          <w:rFonts w:ascii="Times New Roman" w:hAnsi="Times New Roman" w:cs="Times New Roman"/>
          <w:sz w:val="32"/>
          <w:szCs w:val="32"/>
        </w:rPr>
      </w:pPr>
      <w:bookmarkStart w:id="6" w:name="_Toc102601799"/>
      <w:r w:rsidRPr="00BE0CA0">
        <w:rPr>
          <w:rFonts w:ascii="Times New Roman" w:hAnsi="Times New Roman" w:cs="Times New Roman"/>
          <w:sz w:val="32"/>
          <w:szCs w:val="32"/>
        </w:rPr>
        <w:t>References</w:t>
      </w:r>
      <w:bookmarkEnd w:id="6"/>
    </w:p>
    <w:p w14:paraId="7DA9155E" w14:textId="77777777" w:rsidR="00BE0CA0" w:rsidRPr="00BE0CA0" w:rsidRDefault="00BE0CA0" w:rsidP="00BE0CA0"/>
    <w:p w14:paraId="70EE1E9A" w14:textId="77777777" w:rsidR="009B25E8" w:rsidRPr="00B15362" w:rsidRDefault="009B25E8" w:rsidP="00B15362">
      <w:pPr>
        <w:spacing w:line="480" w:lineRule="auto"/>
        <w:jc w:val="both"/>
        <w:rPr>
          <w:rFonts w:ascii="Times New Roman" w:eastAsia="Calibri" w:hAnsi="Times New Roman" w:cs="Times New Roman"/>
          <w:sz w:val="24"/>
          <w:szCs w:val="24"/>
        </w:rPr>
      </w:pPr>
      <w:r w:rsidRPr="00B15362">
        <w:rPr>
          <w:rFonts w:ascii="Times New Roman" w:eastAsia="Calibri" w:hAnsi="Times New Roman" w:cs="Times New Roman"/>
          <w:sz w:val="24"/>
          <w:szCs w:val="24"/>
        </w:rPr>
        <w:t xml:space="preserve">Bach, S. and Edwards, M. (2013) </w:t>
      </w:r>
      <w:r w:rsidRPr="00B15362">
        <w:rPr>
          <w:rFonts w:ascii="Times New Roman" w:eastAsia="Calibri" w:hAnsi="Times New Roman" w:cs="Times New Roman"/>
          <w:i/>
          <w:iCs/>
          <w:sz w:val="24"/>
          <w:szCs w:val="24"/>
        </w:rPr>
        <w:t>Managing Human Resources.</w:t>
      </w:r>
      <w:r w:rsidRPr="00B15362">
        <w:rPr>
          <w:rFonts w:ascii="Times New Roman" w:eastAsia="Calibri" w:hAnsi="Times New Roman" w:cs="Times New Roman"/>
          <w:sz w:val="24"/>
          <w:szCs w:val="24"/>
        </w:rPr>
        <w:t xml:space="preserve"> Oxford: Wiley. </w:t>
      </w:r>
    </w:p>
    <w:p w14:paraId="7A18E71D" w14:textId="5C7FC332" w:rsidR="009B25E8" w:rsidRPr="00B15362" w:rsidRDefault="009B25E8" w:rsidP="00B15362">
      <w:pPr>
        <w:spacing w:line="480" w:lineRule="auto"/>
        <w:ind w:left="720" w:hanging="720"/>
        <w:jc w:val="both"/>
        <w:rPr>
          <w:rFonts w:ascii="Times New Roman" w:eastAsia="Calibri" w:hAnsi="Times New Roman" w:cs="Times New Roman"/>
          <w:sz w:val="24"/>
          <w:szCs w:val="24"/>
        </w:rPr>
      </w:pPr>
      <w:r w:rsidRPr="00B15362">
        <w:rPr>
          <w:rFonts w:ascii="Times New Roman" w:eastAsia="Calibri" w:hAnsi="Times New Roman" w:cs="Times New Roman"/>
          <w:sz w:val="24"/>
          <w:szCs w:val="24"/>
        </w:rPr>
        <w:lastRenderedPageBreak/>
        <w:t>Beardwell, J. and Thompson, A. (2017). </w:t>
      </w:r>
      <w:r w:rsidRPr="00B15362">
        <w:rPr>
          <w:rFonts w:ascii="Times New Roman" w:eastAsia="Calibri" w:hAnsi="Times New Roman" w:cs="Times New Roman"/>
          <w:i/>
          <w:iCs/>
          <w:sz w:val="24"/>
          <w:szCs w:val="24"/>
        </w:rPr>
        <w:t>Human Resource Management.</w:t>
      </w:r>
      <w:r w:rsidRPr="00B15362">
        <w:rPr>
          <w:rFonts w:ascii="Times New Roman" w:eastAsia="Calibri" w:hAnsi="Times New Roman" w:cs="Times New Roman"/>
          <w:sz w:val="24"/>
          <w:szCs w:val="24"/>
        </w:rPr>
        <w:t xml:space="preserve"> </w:t>
      </w:r>
      <w:r w:rsidR="009B783B" w:rsidRPr="00B15362">
        <w:rPr>
          <w:rFonts w:ascii="Times New Roman" w:eastAsia="Calibri" w:hAnsi="Times New Roman" w:cs="Times New Roman"/>
          <w:sz w:val="24"/>
          <w:szCs w:val="24"/>
        </w:rPr>
        <w:t>London: Sage.</w:t>
      </w:r>
    </w:p>
    <w:p w14:paraId="28673667" w14:textId="1A34DE52" w:rsidR="009B25E8" w:rsidRPr="00B15362" w:rsidRDefault="009B25E8" w:rsidP="00B15362">
      <w:pPr>
        <w:spacing w:line="480" w:lineRule="auto"/>
        <w:ind w:left="720" w:hanging="720"/>
        <w:jc w:val="both"/>
        <w:rPr>
          <w:rFonts w:ascii="Times New Roman" w:eastAsia="Calibri" w:hAnsi="Times New Roman" w:cs="Times New Roman"/>
          <w:sz w:val="24"/>
          <w:szCs w:val="24"/>
        </w:rPr>
      </w:pPr>
      <w:r w:rsidRPr="00B15362">
        <w:rPr>
          <w:rFonts w:ascii="Times New Roman" w:eastAsia="Calibri" w:hAnsi="Times New Roman" w:cs="Times New Roman"/>
          <w:sz w:val="24"/>
          <w:szCs w:val="24"/>
        </w:rPr>
        <w:t>B</w:t>
      </w:r>
      <w:r w:rsidR="009B783B" w:rsidRPr="00B15362">
        <w:rPr>
          <w:rFonts w:ascii="Times New Roman" w:eastAsia="Calibri" w:hAnsi="Times New Roman" w:cs="Times New Roman"/>
          <w:sz w:val="24"/>
          <w:szCs w:val="24"/>
        </w:rPr>
        <w:t>ratton</w:t>
      </w:r>
      <w:r w:rsidRPr="00B15362">
        <w:rPr>
          <w:rFonts w:ascii="Times New Roman" w:eastAsia="Calibri" w:hAnsi="Times New Roman" w:cs="Times New Roman"/>
          <w:sz w:val="24"/>
          <w:szCs w:val="24"/>
        </w:rPr>
        <w:t>, J. and G</w:t>
      </w:r>
      <w:r w:rsidR="009B783B" w:rsidRPr="00B15362">
        <w:rPr>
          <w:rFonts w:ascii="Times New Roman" w:eastAsia="Calibri" w:hAnsi="Times New Roman" w:cs="Times New Roman"/>
          <w:sz w:val="24"/>
          <w:szCs w:val="24"/>
        </w:rPr>
        <w:t>old</w:t>
      </w:r>
      <w:r w:rsidRPr="00B15362">
        <w:rPr>
          <w:rFonts w:ascii="Times New Roman" w:eastAsia="Calibri" w:hAnsi="Times New Roman" w:cs="Times New Roman"/>
          <w:sz w:val="24"/>
          <w:szCs w:val="24"/>
        </w:rPr>
        <w:t xml:space="preserve">, J. (2012) </w:t>
      </w:r>
      <w:r w:rsidRPr="00B15362">
        <w:rPr>
          <w:rFonts w:ascii="Times New Roman" w:eastAsia="Calibri" w:hAnsi="Times New Roman" w:cs="Times New Roman"/>
          <w:i/>
          <w:iCs/>
          <w:sz w:val="24"/>
          <w:szCs w:val="24"/>
        </w:rPr>
        <w:t>Human Resource Management: Theory and Practice.</w:t>
      </w:r>
      <w:r w:rsidRPr="00B15362">
        <w:rPr>
          <w:rFonts w:ascii="Times New Roman" w:eastAsia="Calibri" w:hAnsi="Times New Roman" w:cs="Times New Roman"/>
          <w:sz w:val="24"/>
          <w:szCs w:val="24"/>
        </w:rPr>
        <w:t xml:space="preserve"> 5th Ed. Basingstoke: Palgrave. </w:t>
      </w:r>
    </w:p>
    <w:p w14:paraId="63FCFF2D" w14:textId="77777777" w:rsidR="009B783B" w:rsidRPr="00B15362" w:rsidRDefault="00894CE2" w:rsidP="00B15362">
      <w:pPr>
        <w:spacing w:line="480" w:lineRule="auto"/>
        <w:ind w:left="720" w:hanging="720"/>
        <w:jc w:val="both"/>
        <w:rPr>
          <w:rFonts w:ascii="Times New Roman" w:eastAsia="Calibri" w:hAnsi="Times New Roman" w:cs="Times New Roman"/>
          <w:sz w:val="24"/>
          <w:szCs w:val="24"/>
        </w:rPr>
      </w:pPr>
      <w:r w:rsidRPr="00B15362">
        <w:rPr>
          <w:rFonts w:ascii="Times New Roman" w:eastAsia="Calibri" w:hAnsi="Times New Roman" w:cs="Times New Roman"/>
          <w:sz w:val="24"/>
          <w:szCs w:val="24"/>
        </w:rPr>
        <w:t xml:space="preserve">Broekes, B. </w:t>
      </w:r>
      <w:r w:rsidR="00B10635" w:rsidRPr="00B15362">
        <w:rPr>
          <w:rFonts w:ascii="Times New Roman" w:eastAsia="Calibri" w:hAnsi="Times New Roman" w:cs="Times New Roman"/>
          <w:sz w:val="24"/>
          <w:szCs w:val="24"/>
        </w:rPr>
        <w:t>(</w:t>
      </w:r>
      <w:r w:rsidRPr="00B15362">
        <w:rPr>
          <w:rFonts w:ascii="Times New Roman" w:eastAsia="Calibri" w:hAnsi="Times New Roman" w:cs="Times New Roman"/>
          <w:sz w:val="24"/>
          <w:szCs w:val="24"/>
        </w:rPr>
        <w:t>2021</w:t>
      </w:r>
      <w:r w:rsidR="00B10635" w:rsidRPr="00B15362">
        <w:rPr>
          <w:rFonts w:ascii="Times New Roman" w:eastAsia="Calibri" w:hAnsi="Times New Roman" w:cs="Times New Roman"/>
          <w:sz w:val="24"/>
          <w:szCs w:val="24"/>
        </w:rPr>
        <w:t>)</w:t>
      </w:r>
      <w:r w:rsidRPr="00B15362">
        <w:rPr>
          <w:rFonts w:ascii="Times New Roman" w:eastAsia="Calibri" w:hAnsi="Times New Roman" w:cs="Times New Roman"/>
          <w:sz w:val="24"/>
          <w:szCs w:val="24"/>
        </w:rPr>
        <w:t>. Flexible working: a new way forward to an old concept. </w:t>
      </w:r>
      <w:r w:rsidRPr="00B15362">
        <w:rPr>
          <w:rFonts w:ascii="Times New Roman" w:eastAsia="Calibri" w:hAnsi="Times New Roman" w:cs="Times New Roman"/>
          <w:i/>
          <w:iCs/>
          <w:sz w:val="24"/>
          <w:szCs w:val="24"/>
        </w:rPr>
        <w:t>The Veterinary Nurse</w:t>
      </w:r>
      <w:r w:rsidRPr="00B15362">
        <w:rPr>
          <w:rFonts w:ascii="Times New Roman" w:eastAsia="Calibri" w:hAnsi="Times New Roman" w:cs="Times New Roman"/>
          <w:sz w:val="24"/>
          <w:szCs w:val="24"/>
        </w:rPr>
        <w:t>, 12(10), pp.453-455.</w:t>
      </w:r>
    </w:p>
    <w:p w14:paraId="5EF33E94" w14:textId="1292882A" w:rsidR="009B783B" w:rsidRPr="00B15362" w:rsidRDefault="009B783B" w:rsidP="00B15362">
      <w:pPr>
        <w:spacing w:line="480" w:lineRule="auto"/>
        <w:ind w:left="720" w:hanging="720"/>
        <w:jc w:val="both"/>
        <w:rPr>
          <w:rFonts w:ascii="Times New Roman" w:eastAsia="Calibri" w:hAnsi="Times New Roman" w:cs="Times New Roman"/>
          <w:sz w:val="24"/>
          <w:szCs w:val="24"/>
        </w:rPr>
      </w:pPr>
      <w:r w:rsidRPr="00B15362">
        <w:rPr>
          <w:rFonts w:ascii="Times New Roman" w:hAnsi="Times New Roman" w:cs="Times New Roman"/>
          <w:sz w:val="24"/>
          <w:szCs w:val="24"/>
          <w:shd w:val="clear" w:color="auto" w:fill="FFFFFF"/>
        </w:rPr>
        <w:t>Calo, T.J. (2016). Talent management in the era of the ag</w:t>
      </w:r>
      <w:r w:rsidR="006614C6" w:rsidRPr="00B15362">
        <w:rPr>
          <w:rFonts w:ascii="Times New Roman" w:hAnsi="Times New Roman" w:cs="Times New Roman"/>
          <w:sz w:val="24"/>
          <w:szCs w:val="24"/>
          <w:shd w:val="clear" w:color="auto" w:fill="FFFFFF"/>
        </w:rPr>
        <w:t>e</w:t>
      </w:r>
      <w:r w:rsidRPr="00B15362">
        <w:rPr>
          <w:rFonts w:ascii="Times New Roman" w:hAnsi="Times New Roman" w:cs="Times New Roman"/>
          <w:sz w:val="24"/>
          <w:szCs w:val="24"/>
          <w:shd w:val="clear" w:color="auto" w:fill="FFFFFF"/>
        </w:rPr>
        <w:t>ing workforce: The critical role of knowledge transfer. </w:t>
      </w:r>
      <w:r w:rsidRPr="00B15362">
        <w:rPr>
          <w:rFonts w:ascii="Times New Roman" w:hAnsi="Times New Roman" w:cs="Times New Roman"/>
          <w:i/>
          <w:iCs/>
          <w:sz w:val="24"/>
          <w:szCs w:val="24"/>
          <w:shd w:val="clear" w:color="auto" w:fill="FFFFFF"/>
        </w:rPr>
        <w:t>Public Personnel Management</w:t>
      </w:r>
      <w:r w:rsidRPr="00B15362">
        <w:rPr>
          <w:rFonts w:ascii="Times New Roman" w:hAnsi="Times New Roman" w:cs="Times New Roman"/>
          <w:sz w:val="24"/>
          <w:szCs w:val="24"/>
          <w:shd w:val="clear" w:color="auto" w:fill="FFFFFF"/>
        </w:rPr>
        <w:t>, </w:t>
      </w:r>
      <w:r w:rsidRPr="00B15362">
        <w:rPr>
          <w:rFonts w:ascii="Times New Roman" w:hAnsi="Times New Roman" w:cs="Times New Roman"/>
          <w:i/>
          <w:iCs/>
          <w:sz w:val="24"/>
          <w:szCs w:val="24"/>
          <w:shd w:val="clear" w:color="auto" w:fill="FFFFFF"/>
        </w:rPr>
        <w:t>37</w:t>
      </w:r>
      <w:r w:rsidRPr="00B15362">
        <w:rPr>
          <w:rFonts w:ascii="Times New Roman" w:hAnsi="Times New Roman" w:cs="Times New Roman"/>
          <w:sz w:val="24"/>
          <w:szCs w:val="24"/>
          <w:shd w:val="clear" w:color="auto" w:fill="FFFFFF"/>
        </w:rPr>
        <w:t>(4), pp.403-416.</w:t>
      </w:r>
    </w:p>
    <w:p w14:paraId="5EB42039" w14:textId="54D7A575" w:rsidR="009B783B" w:rsidRPr="00B15362" w:rsidRDefault="009B783B" w:rsidP="00B15362">
      <w:pPr>
        <w:spacing w:line="480" w:lineRule="auto"/>
        <w:ind w:left="720" w:hanging="720"/>
        <w:jc w:val="both"/>
        <w:rPr>
          <w:rFonts w:ascii="Times New Roman" w:eastAsia="Calibri" w:hAnsi="Times New Roman" w:cs="Times New Roman"/>
          <w:sz w:val="24"/>
          <w:szCs w:val="24"/>
        </w:rPr>
      </w:pPr>
      <w:r w:rsidRPr="00B15362">
        <w:rPr>
          <w:rFonts w:ascii="Times New Roman" w:hAnsi="Times New Roman" w:cs="Times New Roman"/>
          <w:sz w:val="24"/>
          <w:szCs w:val="24"/>
          <w:shd w:val="clear" w:color="auto" w:fill="FFFFFF"/>
        </w:rPr>
        <w:t>Gobind, J. (2014). Strategic human resource management: A brief introduction. </w:t>
      </w:r>
      <w:r w:rsidRPr="00B15362">
        <w:rPr>
          <w:rFonts w:ascii="Times New Roman" w:hAnsi="Times New Roman" w:cs="Times New Roman"/>
          <w:i/>
          <w:iCs/>
          <w:sz w:val="24"/>
          <w:szCs w:val="24"/>
          <w:shd w:val="clear" w:color="auto" w:fill="FFFFFF"/>
        </w:rPr>
        <w:t>SA Journal of Human Resource Management</w:t>
      </w:r>
      <w:r w:rsidRPr="00B15362">
        <w:rPr>
          <w:rFonts w:ascii="Times New Roman" w:hAnsi="Times New Roman" w:cs="Times New Roman"/>
          <w:sz w:val="24"/>
          <w:szCs w:val="24"/>
          <w:shd w:val="clear" w:color="auto" w:fill="FFFFFF"/>
        </w:rPr>
        <w:t>, </w:t>
      </w:r>
      <w:r w:rsidRPr="00B15362">
        <w:rPr>
          <w:rFonts w:ascii="Times New Roman" w:hAnsi="Times New Roman" w:cs="Times New Roman"/>
          <w:i/>
          <w:iCs/>
          <w:sz w:val="24"/>
          <w:szCs w:val="24"/>
          <w:shd w:val="clear" w:color="auto" w:fill="FFFFFF"/>
        </w:rPr>
        <w:t>12</w:t>
      </w:r>
      <w:r w:rsidRPr="00B15362">
        <w:rPr>
          <w:rFonts w:ascii="Times New Roman" w:hAnsi="Times New Roman" w:cs="Times New Roman"/>
          <w:sz w:val="24"/>
          <w:szCs w:val="24"/>
          <w:shd w:val="clear" w:color="auto" w:fill="FFFFFF"/>
        </w:rPr>
        <w:t>(1), p.2.</w:t>
      </w:r>
    </w:p>
    <w:p w14:paraId="1E7A3786" w14:textId="00827197" w:rsidR="009B25E8" w:rsidRPr="00B15362" w:rsidRDefault="009B25E8" w:rsidP="00B15362">
      <w:pPr>
        <w:spacing w:line="480" w:lineRule="auto"/>
        <w:ind w:left="720" w:hanging="720"/>
        <w:jc w:val="both"/>
        <w:rPr>
          <w:rFonts w:ascii="Times New Roman" w:eastAsia="Calibri" w:hAnsi="Times New Roman" w:cs="Times New Roman"/>
          <w:sz w:val="24"/>
          <w:szCs w:val="24"/>
        </w:rPr>
      </w:pPr>
      <w:r w:rsidRPr="00B15362">
        <w:rPr>
          <w:rFonts w:ascii="Times New Roman" w:eastAsia="Calibri" w:hAnsi="Times New Roman" w:cs="Times New Roman"/>
          <w:sz w:val="24"/>
          <w:szCs w:val="24"/>
        </w:rPr>
        <w:t>Mello, J. (2014</w:t>
      </w:r>
      <w:r w:rsidRPr="00B15362">
        <w:rPr>
          <w:rFonts w:ascii="Times New Roman" w:eastAsia="Calibri" w:hAnsi="Times New Roman" w:cs="Times New Roman"/>
          <w:i/>
          <w:iCs/>
          <w:sz w:val="24"/>
          <w:szCs w:val="24"/>
        </w:rPr>
        <w:t>). Strategic human resource management.</w:t>
      </w:r>
      <w:r w:rsidRPr="00B15362">
        <w:rPr>
          <w:rFonts w:ascii="Times New Roman" w:eastAsia="Calibri" w:hAnsi="Times New Roman" w:cs="Times New Roman"/>
          <w:sz w:val="24"/>
          <w:szCs w:val="24"/>
        </w:rPr>
        <w:t xml:space="preserve"> Nashville: South</w:t>
      </w:r>
      <w:r w:rsidR="006614C6" w:rsidRPr="00B15362">
        <w:rPr>
          <w:rFonts w:ascii="Times New Roman" w:eastAsia="Calibri" w:hAnsi="Times New Roman" w:cs="Times New Roman"/>
          <w:sz w:val="24"/>
          <w:szCs w:val="24"/>
        </w:rPr>
        <w:t>-</w:t>
      </w:r>
      <w:r w:rsidRPr="00B15362">
        <w:rPr>
          <w:rFonts w:ascii="Times New Roman" w:eastAsia="Calibri" w:hAnsi="Times New Roman" w:cs="Times New Roman"/>
          <w:sz w:val="24"/>
          <w:szCs w:val="24"/>
        </w:rPr>
        <w:t>Western College.</w:t>
      </w:r>
    </w:p>
    <w:p w14:paraId="51B0C900" w14:textId="1A7F8796" w:rsidR="00894CE2" w:rsidRPr="00B15362" w:rsidRDefault="00894CE2" w:rsidP="00B15362">
      <w:pPr>
        <w:spacing w:line="480" w:lineRule="auto"/>
        <w:ind w:left="720" w:hanging="720"/>
        <w:jc w:val="both"/>
        <w:rPr>
          <w:rFonts w:ascii="Times New Roman" w:eastAsia="Calibri" w:hAnsi="Times New Roman" w:cs="Times New Roman"/>
          <w:sz w:val="24"/>
          <w:szCs w:val="24"/>
        </w:rPr>
      </w:pPr>
      <w:r w:rsidRPr="00B15362">
        <w:rPr>
          <w:rFonts w:ascii="Times New Roman" w:eastAsia="Calibri" w:hAnsi="Times New Roman" w:cs="Times New Roman"/>
          <w:sz w:val="24"/>
          <w:szCs w:val="24"/>
        </w:rPr>
        <w:t xml:space="preserve">Montessero, K. </w:t>
      </w:r>
      <w:r w:rsidR="00B10635" w:rsidRPr="00B15362">
        <w:rPr>
          <w:rFonts w:ascii="Times New Roman" w:eastAsia="Calibri" w:hAnsi="Times New Roman" w:cs="Times New Roman"/>
          <w:sz w:val="24"/>
          <w:szCs w:val="24"/>
        </w:rPr>
        <w:t>(</w:t>
      </w:r>
      <w:r w:rsidRPr="00B15362">
        <w:rPr>
          <w:rFonts w:ascii="Times New Roman" w:eastAsia="Calibri" w:hAnsi="Times New Roman" w:cs="Times New Roman"/>
          <w:sz w:val="24"/>
          <w:szCs w:val="24"/>
        </w:rPr>
        <w:t>2014</w:t>
      </w:r>
      <w:r w:rsidR="00B10635" w:rsidRPr="00B15362">
        <w:rPr>
          <w:rFonts w:ascii="Times New Roman" w:eastAsia="Calibri" w:hAnsi="Times New Roman" w:cs="Times New Roman"/>
          <w:sz w:val="24"/>
          <w:szCs w:val="24"/>
        </w:rPr>
        <w:t>)</w:t>
      </w:r>
      <w:r w:rsidRPr="00B15362">
        <w:rPr>
          <w:rFonts w:ascii="Times New Roman" w:eastAsia="Calibri" w:hAnsi="Times New Roman" w:cs="Times New Roman"/>
          <w:sz w:val="24"/>
          <w:szCs w:val="24"/>
        </w:rPr>
        <w:t>. Diversity at Work: The Practice of Inclusion. Equality, Diversity and Inclusion:</w:t>
      </w:r>
      <w:r w:rsidRPr="00B15362">
        <w:rPr>
          <w:rFonts w:ascii="Times New Roman" w:eastAsia="Calibri" w:hAnsi="Times New Roman" w:cs="Times New Roman"/>
          <w:i/>
          <w:iCs/>
          <w:sz w:val="24"/>
          <w:szCs w:val="24"/>
        </w:rPr>
        <w:t xml:space="preserve"> An International Journal</w:t>
      </w:r>
      <w:r w:rsidRPr="00B15362">
        <w:rPr>
          <w:rFonts w:ascii="Times New Roman" w:eastAsia="Calibri" w:hAnsi="Times New Roman" w:cs="Times New Roman"/>
          <w:sz w:val="24"/>
          <w:szCs w:val="24"/>
        </w:rPr>
        <w:t>, 33(8), pp.808-812.</w:t>
      </w:r>
    </w:p>
    <w:p w14:paraId="061BDD1F" w14:textId="2817C932" w:rsidR="009B25E8" w:rsidRPr="00B15362" w:rsidRDefault="009B25E8" w:rsidP="00B15362">
      <w:pPr>
        <w:spacing w:line="480" w:lineRule="auto"/>
        <w:ind w:left="720" w:hanging="720"/>
        <w:jc w:val="both"/>
        <w:rPr>
          <w:rFonts w:ascii="Times New Roman" w:eastAsia="Calibri" w:hAnsi="Times New Roman" w:cs="Times New Roman"/>
          <w:sz w:val="24"/>
          <w:szCs w:val="24"/>
        </w:rPr>
      </w:pPr>
      <w:r w:rsidRPr="00B15362">
        <w:rPr>
          <w:rFonts w:ascii="Times New Roman" w:eastAsia="Calibri" w:hAnsi="Times New Roman" w:cs="Times New Roman"/>
          <w:sz w:val="24"/>
          <w:szCs w:val="24"/>
        </w:rPr>
        <w:t xml:space="preserve">Nafei, </w:t>
      </w:r>
      <w:r w:rsidR="00251443" w:rsidRPr="00B15362">
        <w:rPr>
          <w:rFonts w:ascii="Times New Roman" w:eastAsia="Calibri" w:hAnsi="Times New Roman" w:cs="Times New Roman"/>
          <w:sz w:val="24"/>
          <w:szCs w:val="24"/>
        </w:rPr>
        <w:t xml:space="preserve">W. </w:t>
      </w:r>
      <w:r w:rsidRPr="00B15362">
        <w:rPr>
          <w:rFonts w:ascii="Times New Roman" w:eastAsia="Calibri" w:hAnsi="Times New Roman" w:cs="Times New Roman"/>
          <w:sz w:val="24"/>
          <w:szCs w:val="24"/>
        </w:rPr>
        <w:t>(2015). </w:t>
      </w:r>
      <w:r w:rsidRPr="00B15362">
        <w:rPr>
          <w:rFonts w:ascii="Times New Roman" w:eastAsia="Calibri" w:hAnsi="Times New Roman" w:cs="Times New Roman"/>
          <w:i/>
          <w:iCs/>
          <w:sz w:val="24"/>
          <w:szCs w:val="24"/>
        </w:rPr>
        <w:t xml:space="preserve">Talent Management. </w:t>
      </w:r>
      <w:r w:rsidRPr="00B15362">
        <w:rPr>
          <w:rFonts w:ascii="Times New Roman" w:eastAsia="Calibri" w:hAnsi="Times New Roman" w:cs="Times New Roman"/>
          <w:sz w:val="24"/>
          <w:szCs w:val="24"/>
        </w:rPr>
        <w:t xml:space="preserve">Saarbrucken: LAP Lambert Academic Pub. </w:t>
      </w:r>
    </w:p>
    <w:p w14:paraId="75FE92C0" w14:textId="77777777" w:rsidR="009B25E8" w:rsidRPr="00B15362" w:rsidRDefault="009B25E8" w:rsidP="00B15362">
      <w:pPr>
        <w:spacing w:line="480" w:lineRule="auto"/>
        <w:jc w:val="both"/>
        <w:rPr>
          <w:rFonts w:ascii="Times New Roman" w:eastAsia="Calibri" w:hAnsi="Times New Roman" w:cs="Times New Roman"/>
          <w:i/>
          <w:iCs/>
          <w:sz w:val="24"/>
          <w:szCs w:val="24"/>
        </w:rPr>
      </w:pPr>
      <w:r w:rsidRPr="00B15362">
        <w:rPr>
          <w:rFonts w:ascii="Times New Roman" w:eastAsia="Calibri" w:hAnsi="Times New Roman" w:cs="Times New Roman"/>
          <w:sz w:val="24"/>
          <w:szCs w:val="24"/>
        </w:rPr>
        <w:t xml:space="preserve">Rees, G. and Smith, P. (2017). Strategic human resource management: </w:t>
      </w:r>
      <w:r w:rsidRPr="00B15362">
        <w:rPr>
          <w:rFonts w:ascii="Times New Roman" w:eastAsia="Calibri" w:hAnsi="Times New Roman" w:cs="Times New Roman"/>
          <w:i/>
          <w:iCs/>
          <w:sz w:val="24"/>
          <w:szCs w:val="24"/>
        </w:rPr>
        <w:t xml:space="preserve">An international </w:t>
      </w:r>
    </w:p>
    <w:p w14:paraId="4250BB33" w14:textId="315141DA" w:rsidR="009B25E8" w:rsidRPr="00B15362" w:rsidRDefault="00336CC2" w:rsidP="00B15362">
      <w:pPr>
        <w:spacing w:line="480" w:lineRule="auto"/>
        <w:ind w:firstLine="720"/>
        <w:jc w:val="both"/>
        <w:rPr>
          <w:rFonts w:ascii="Times New Roman" w:eastAsia="Calibri" w:hAnsi="Times New Roman" w:cs="Times New Roman"/>
          <w:sz w:val="24"/>
          <w:szCs w:val="24"/>
        </w:rPr>
      </w:pPr>
      <w:r w:rsidRPr="00B15362">
        <w:rPr>
          <w:rFonts w:ascii="Times New Roman" w:eastAsia="Calibri" w:hAnsi="Times New Roman" w:cs="Times New Roman"/>
          <w:i/>
          <w:iCs/>
          <w:sz w:val="24"/>
          <w:szCs w:val="24"/>
        </w:rPr>
        <w:t>R</w:t>
      </w:r>
      <w:r w:rsidR="009B25E8" w:rsidRPr="00B15362">
        <w:rPr>
          <w:rFonts w:ascii="Times New Roman" w:eastAsia="Calibri" w:hAnsi="Times New Roman" w:cs="Times New Roman"/>
          <w:i/>
          <w:iCs/>
          <w:sz w:val="24"/>
          <w:szCs w:val="24"/>
        </w:rPr>
        <w:t>esearch</w:t>
      </w:r>
      <w:r w:rsidRPr="00B15362">
        <w:rPr>
          <w:rFonts w:ascii="Times New Roman" w:eastAsia="Calibri" w:hAnsi="Times New Roman" w:cs="Times New Roman"/>
          <w:i/>
          <w:iCs/>
          <w:sz w:val="24"/>
          <w:szCs w:val="24"/>
        </w:rPr>
        <w:t xml:space="preserve">, </w:t>
      </w:r>
      <w:r w:rsidR="009B25E8" w:rsidRPr="00B15362">
        <w:rPr>
          <w:rFonts w:ascii="Times New Roman" w:eastAsia="Calibri" w:hAnsi="Times New Roman" w:cs="Times New Roman"/>
          <w:i/>
          <w:iCs/>
          <w:sz w:val="24"/>
          <w:szCs w:val="24"/>
        </w:rPr>
        <w:t>Human Resource Development Quarterly, 26</w:t>
      </w:r>
      <w:r w:rsidR="009B25E8" w:rsidRPr="00B15362">
        <w:rPr>
          <w:rFonts w:ascii="Times New Roman" w:eastAsia="Calibri" w:hAnsi="Times New Roman" w:cs="Times New Roman"/>
          <w:sz w:val="24"/>
          <w:szCs w:val="24"/>
        </w:rPr>
        <w:t>(4), pp.349-358</w:t>
      </w:r>
      <w:r w:rsidRPr="00B15362">
        <w:rPr>
          <w:rFonts w:ascii="Times New Roman" w:eastAsia="Calibri" w:hAnsi="Times New Roman" w:cs="Times New Roman"/>
          <w:sz w:val="24"/>
          <w:szCs w:val="24"/>
        </w:rPr>
        <w:t>.</w:t>
      </w:r>
    </w:p>
    <w:p w14:paraId="29B0237B" w14:textId="5249E39A" w:rsidR="00911CDB" w:rsidRPr="00305B3C" w:rsidRDefault="00336CC2" w:rsidP="00305B3C">
      <w:pPr>
        <w:spacing w:line="480" w:lineRule="auto"/>
        <w:ind w:left="720" w:hanging="720"/>
        <w:jc w:val="both"/>
        <w:rPr>
          <w:rFonts w:ascii="Times New Roman" w:eastAsia="Calibri" w:hAnsi="Times New Roman" w:cs="Times New Roman"/>
          <w:sz w:val="24"/>
          <w:szCs w:val="24"/>
        </w:rPr>
      </w:pPr>
      <w:r w:rsidRPr="00B15362">
        <w:rPr>
          <w:rFonts w:ascii="Times New Roman" w:hAnsi="Times New Roman" w:cs="Times New Roman"/>
          <w:sz w:val="24"/>
          <w:szCs w:val="24"/>
          <w:shd w:val="clear" w:color="auto" w:fill="FFFFFF"/>
        </w:rPr>
        <w:t>Sheehan, M. and Anderson, V. (2015). Talent management and organi</w:t>
      </w:r>
      <w:r w:rsidR="003D3D92">
        <w:rPr>
          <w:rFonts w:ascii="Times New Roman" w:hAnsi="Times New Roman" w:cs="Times New Roman"/>
          <w:sz w:val="24"/>
          <w:szCs w:val="24"/>
          <w:shd w:val="clear" w:color="auto" w:fill="FFFFFF"/>
        </w:rPr>
        <w:t>s</w:t>
      </w:r>
      <w:r w:rsidRPr="00B15362">
        <w:rPr>
          <w:rFonts w:ascii="Times New Roman" w:hAnsi="Times New Roman" w:cs="Times New Roman"/>
          <w:sz w:val="24"/>
          <w:szCs w:val="24"/>
          <w:shd w:val="clear" w:color="auto" w:fill="FFFFFF"/>
        </w:rPr>
        <w:t>ational diversity: A call for research. </w:t>
      </w:r>
      <w:r w:rsidRPr="00B15362">
        <w:rPr>
          <w:rFonts w:ascii="Times New Roman" w:hAnsi="Times New Roman" w:cs="Times New Roman"/>
          <w:i/>
          <w:iCs/>
          <w:sz w:val="24"/>
          <w:szCs w:val="24"/>
          <w:shd w:val="clear" w:color="auto" w:fill="FFFFFF"/>
        </w:rPr>
        <w:t>Human Resource Development Quarterly</w:t>
      </w:r>
      <w:r w:rsidRPr="00B15362">
        <w:rPr>
          <w:rFonts w:ascii="Times New Roman" w:hAnsi="Times New Roman" w:cs="Times New Roman"/>
          <w:sz w:val="24"/>
          <w:szCs w:val="24"/>
          <w:shd w:val="clear" w:color="auto" w:fill="FFFFFF"/>
        </w:rPr>
        <w:t>, </w:t>
      </w:r>
      <w:r w:rsidRPr="00B15362">
        <w:rPr>
          <w:rFonts w:ascii="Times New Roman" w:hAnsi="Times New Roman" w:cs="Times New Roman"/>
          <w:i/>
          <w:iCs/>
          <w:sz w:val="24"/>
          <w:szCs w:val="24"/>
          <w:shd w:val="clear" w:color="auto" w:fill="FFFFFF"/>
        </w:rPr>
        <w:t>26</w:t>
      </w:r>
      <w:r w:rsidRPr="00B15362">
        <w:rPr>
          <w:rFonts w:ascii="Times New Roman" w:hAnsi="Times New Roman" w:cs="Times New Roman"/>
          <w:sz w:val="24"/>
          <w:szCs w:val="24"/>
          <w:shd w:val="clear" w:color="auto" w:fill="FFFFFF"/>
        </w:rPr>
        <w:t>(4), pp.349-358.</w:t>
      </w:r>
    </w:p>
    <w:sectPr w:rsidR="00911CDB" w:rsidRPr="00305B3C" w:rsidSect="008C22CC">
      <w:pgSz w:w="11906" w:h="16838" w:code="9"/>
      <w:pgMar w:top="1418" w:right="1758" w:bottom="1418" w:left="1758"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D553B" w14:textId="77777777" w:rsidR="00602ACE" w:rsidRDefault="00602ACE" w:rsidP="009B25E8">
      <w:pPr>
        <w:spacing w:after="0" w:line="240" w:lineRule="auto"/>
      </w:pPr>
      <w:r>
        <w:separator/>
      </w:r>
    </w:p>
  </w:endnote>
  <w:endnote w:type="continuationSeparator" w:id="0">
    <w:p w14:paraId="0A71699A" w14:textId="77777777" w:rsidR="00602ACE" w:rsidRDefault="00602ACE" w:rsidP="009B2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BCC32" w14:textId="77777777" w:rsidR="00BE0CA0" w:rsidRDefault="00BE0C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6A2DF" w14:textId="77777777" w:rsidR="00BE0CA0" w:rsidRDefault="00BE0C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D1002" w14:textId="77777777" w:rsidR="00BE0CA0" w:rsidRDefault="00BE0C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15E8E" w14:textId="77777777" w:rsidR="00602ACE" w:rsidRDefault="00602ACE" w:rsidP="009B25E8">
      <w:pPr>
        <w:spacing w:after="0" w:line="240" w:lineRule="auto"/>
      </w:pPr>
      <w:r>
        <w:separator/>
      </w:r>
    </w:p>
  </w:footnote>
  <w:footnote w:type="continuationSeparator" w:id="0">
    <w:p w14:paraId="6B411477" w14:textId="77777777" w:rsidR="00602ACE" w:rsidRDefault="00602ACE" w:rsidP="009B25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96A7D" w14:textId="77777777" w:rsidR="00BE0CA0" w:rsidRDefault="00BE0C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028562"/>
      <w:docPartObj>
        <w:docPartGallery w:val="Page Numbers (Top of Page)"/>
        <w:docPartUnique/>
      </w:docPartObj>
    </w:sdtPr>
    <w:sdtEndPr>
      <w:rPr>
        <w:noProof/>
      </w:rPr>
    </w:sdtEndPr>
    <w:sdtContent>
      <w:p w14:paraId="724F75A6" w14:textId="7634A63A" w:rsidR="009B25E8" w:rsidRPr="009B25E8" w:rsidRDefault="009B25E8" w:rsidP="000F23E7">
        <w:pPr>
          <w:pStyle w:val="Header"/>
          <w:spacing w:line="480" w:lineRule="auto"/>
          <w:jc w:val="right"/>
          <w:rPr>
            <w:rFonts w:ascii="Times New Roman" w:hAnsi="Times New Roman" w:cs="Times New Roman"/>
            <w:sz w:val="24"/>
            <w:szCs w:val="24"/>
          </w:rPr>
        </w:pPr>
        <w:r w:rsidRPr="009B25E8">
          <w:rPr>
            <w:rFonts w:ascii="Times New Roman" w:hAnsi="Times New Roman" w:cs="Times New Roman"/>
            <w:sz w:val="24"/>
            <w:szCs w:val="24"/>
          </w:rPr>
          <w:fldChar w:fldCharType="begin"/>
        </w:r>
        <w:r w:rsidRPr="009B25E8">
          <w:rPr>
            <w:rFonts w:ascii="Times New Roman" w:hAnsi="Times New Roman" w:cs="Times New Roman"/>
            <w:sz w:val="24"/>
            <w:szCs w:val="24"/>
          </w:rPr>
          <w:instrText xml:space="preserve"> PAGE   \* MERGEFORMAT </w:instrText>
        </w:r>
        <w:r w:rsidRPr="009B25E8">
          <w:rPr>
            <w:rFonts w:ascii="Times New Roman" w:hAnsi="Times New Roman" w:cs="Times New Roman"/>
            <w:sz w:val="24"/>
            <w:szCs w:val="24"/>
          </w:rPr>
          <w:fldChar w:fldCharType="separate"/>
        </w:r>
        <w:r w:rsidR="00FB0DCC">
          <w:rPr>
            <w:rFonts w:ascii="Times New Roman" w:hAnsi="Times New Roman" w:cs="Times New Roman"/>
            <w:noProof/>
            <w:sz w:val="24"/>
            <w:szCs w:val="24"/>
          </w:rPr>
          <w:t>10</w:t>
        </w:r>
        <w:r w:rsidRPr="009B25E8">
          <w:rPr>
            <w:rFonts w:ascii="Times New Roman" w:hAnsi="Times New Roman" w:cs="Times New Roman"/>
            <w:noProof/>
            <w:sz w:val="24"/>
            <w:szCs w:val="24"/>
          </w:rPr>
          <w:fldChar w:fldCharType="end"/>
        </w:r>
      </w:p>
    </w:sdtContent>
  </w:sdt>
  <w:p w14:paraId="6D615B10" w14:textId="77777777" w:rsidR="009B25E8" w:rsidRDefault="009B25E8" w:rsidP="000F23E7">
    <w:pPr>
      <w:pStyle w:val="Header"/>
      <w:spacing w:line="480"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EC150" w14:textId="77777777" w:rsidR="00BE0CA0" w:rsidRDefault="00BE0C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wNjU1sTS0MDM0MjdQ0lEKTi0uzszPAykwrwUA6tNh9ywAAAA="/>
  </w:docVars>
  <w:rsids>
    <w:rsidRoot w:val="00E52851"/>
    <w:rsid w:val="0000652C"/>
    <w:rsid w:val="00007A25"/>
    <w:rsid w:val="00015B2C"/>
    <w:rsid w:val="000217C8"/>
    <w:rsid w:val="00021832"/>
    <w:rsid w:val="000250E4"/>
    <w:rsid w:val="00042D97"/>
    <w:rsid w:val="000549B5"/>
    <w:rsid w:val="000678D9"/>
    <w:rsid w:val="000708BE"/>
    <w:rsid w:val="000708D8"/>
    <w:rsid w:val="00071DE8"/>
    <w:rsid w:val="0007496B"/>
    <w:rsid w:val="000B54F2"/>
    <w:rsid w:val="000C37EB"/>
    <w:rsid w:val="000D15EA"/>
    <w:rsid w:val="000D232F"/>
    <w:rsid w:val="000E0E8C"/>
    <w:rsid w:val="000E2E40"/>
    <w:rsid w:val="000F23E7"/>
    <w:rsid w:val="000F7705"/>
    <w:rsid w:val="0011082B"/>
    <w:rsid w:val="0011249C"/>
    <w:rsid w:val="00115513"/>
    <w:rsid w:val="00136D02"/>
    <w:rsid w:val="00144917"/>
    <w:rsid w:val="00152311"/>
    <w:rsid w:val="00157D91"/>
    <w:rsid w:val="00160623"/>
    <w:rsid w:val="001764B7"/>
    <w:rsid w:val="001816D7"/>
    <w:rsid w:val="00184220"/>
    <w:rsid w:val="001A2218"/>
    <w:rsid w:val="001A7BBD"/>
    <w:rsid w:val="001B3A34"/>
    <w:rsid w:val="001D029A"/>
    <w:rsid w:val="001E0908"/>
    <w:rsid w:val="001E1D7C"/>
    <w:rsid w:val="001F23D5"/>
    <w:rsid w:val="001F3A2C"/>
    <w:rsid w:val="001F3FDA"/>
    <w:rsid w:val="001F64E1"/>
    <w:rsid w:val="0021454F"/>
    <w:rsid w:val="00214C94"/>
    <w:rsid w:val="00230001"/>
    <w:rsid w:val="00233D50"/>
    <w:rsid w:val="00236CCA"/>
    <w:rsid w:val="00246453"/>
    <w:rsid w:val="00246B6D"/>
    <w:rsid w:val="00250A9A"/>
    <w:rsid w:val="00251443"/>
    <w:rsid w:val="0025292D"/>
    <w:rsid w:val="002548B1"/>
    <w:rsid w:val="0025695B"/>
    <w:rsid w:val="002579F2"/>
    <w:rsid w:val="00272AA5"/>
    <w:rsid w:val="002748FD"/>
    <w:rsid w:val="002845C1"/>
    <w:rsid w:val="00287C5F"/>
    <w:rsid w:val="00295BFA"/>
    <w:rsid w:val="002C0501"/>
    <w:rsid w:val="002C7DF3"/>
    <w:rsid w:val="002D7602"/>
    <w:rsid w:val="002E0474"/>
    <w:rsid w:val="002F7D03"/>
    <w:rsid w:val="00305B3C"/>
    <w:rsid w:val="00321F58"/>
    <w:rsid w:val="00322352"/>
    <w:rsid w:val="0032468C"/>
    <w:rsid w:val="00336CC2"/>
    <w:rsid w:val="00361A6C"/>
    <w:rsid w:val="00371B0B"/>
    <w:rsid w:val="00396165"/>
    <w:rsid w:val="00397D90"/>
    <w:rsid w:val="003A150C"/>
    <w:rsid w:val="003B2447"/>
    <w:rsid w:val="003C7D22"/>
    <w:rsid w:val="003D3D92"/>
    <w:rsid w:val="003E516F"/>
    <w:rsid w:val="003F70D7"/>
    <w:rsid w:val="00417B37"/>
    <w:rsid w:val="004625F0"/>
    <w:rsid w:val="004702E2"/>
    <w:rsid w:val="00485007"/>
    <w:rsid w:val="00485281"/>
    <w:rsid w:val="004A17CC"/>
    <w:rsid w:val="004A2B36"/>
    <w:rsid w:val="004A4C10"/>
    <w:rsid w:val="004A594D"/>
    <w:rsid w:val="004B171B"/>
    <w:rsid w:val="004B2D64"/>
    <w:rsid w:val="004B7164"/>
    <w:rsid w:val="004C08A6"/>
    <w:rsid w:val="004D1DE8"/>
    <w:rsid w:val="004F2677"/>
    <w:rsid w:val="00503C42"/>
    <w:rsid w:val="00504A72"/>
    <w:rsid w:val="0052203D"/>
    <w:rsid w:val="00526D2B"/>
    <w:rsid w:val="0053209D"/>
    <w:rsid w:val="00534341"/>
    <w:rsid w:val="00543CFA"/>
    <w:rsid w:val="005453B4"/>
    <w:rsid w:val="00546223"/>
    <w:rsid w:val="00547BC9"/>
    <w:rsid w:val="00594174"/>
    <w:rsid w:val="00596E8A"/>
    <w:rsid w:val="005C1B51"/>
    <w:rsid w:val="005E5EC8"/>
    <w:rsid w:val="00602ACE"/>
    <w:rsid w:val="00607AAF"/>
    <w:rsid w:val="00614399"/>
    <w:rsid w:val="00614F3E"/>
    <w:rsid w:val="00624CD3"/>
    <w:rsid w:val="00627DD4"/>
    <w:rsid w:val="00653662"/>
    <w:rsid w:val="006614C6"/>
    <w:rsid w:val="00665D6C"/>
    <w:rsid w:val="006802C3"/>
    <w:rsid w:val="0068437C"/>
    <w:rsid w:val="006917A0"/>
    <w:rsid w:val="00692334"/>
    <w:rsid w:val="006A1B08"/>
    <w:rsid w:val="006B5F29"/>
    <w:rsid w:val="006C0F12"/>
    <w:rsid w:val="006E2B14"/>
    <w:rsid w:val="00726AC0"/>
    <w:rsid w:val="00735140"/>
    <w:rsid w:val="00756D90"/>
    <w:rsid w:val="00761BAA"/>
    <w:rsid w:val="00781FA4"/>
    <w:rsid w:val="00785578"/>
    <w:rsid w:val="007855B6"/>
    <w:rsid w:val="007A79F7"/>
    <w:rsid w:val="007C31DC"/>
    <w:rsid w:val="007F7633"/>
    <w:rsid w:val="00807E9C"/>
    <w:rsid w:val="00822FE8"/>
    <w:rsid w:val="0082719F"/>
    <w:rsid w:val="00855BE0"/>
    <w:rsid w:val="0089263E"/>
    <w:rsid w:val="00894CE2"/>
    <w:rsid w:val="008960F0"/>
    <w:rsid w:val="008A5A55"/>
    <w:rsid w:val="008B11D3"/>
    <w:rsid w:val="008B5DE7"/>
    <w:rsid w:val="008B62C3"/>
    <w:rsid w:val="008C22CC"/>
    <w:rsid w:val="008C6AF1"/>
    <w:rsid w:val="008E222B"/>
    <w:rsid w:val="008E3C2A"/>
    <w:rsid w:val="008E7503"/>
    <w:rsid w:val="008E7EAC"/>
    <w:rsid w:val="008E7FD9"/>
    <w:rsid w:val="00902196"/>
    <w:rsid w:val="00904471"/>
    <w:rsid w:val="00911CDB"/>
    <w:rsid w:val="009602EF"/>
    <w:rsid w:val="00967B49"/>
    <w:rsid w:val="00973BD5"/>
    <w:rsid w:val="00992073"/>
    <w:rsid w:val="009A65C0"/>
    <w:rsid w:val="009B25E8"/>
    <w:rsid w:val="009B783B"/>
    <w:rsid w:val="009C1DFB"/>
    <w:rsid w:val="009D520C"/>
    <w:rsid w:val="009E078D"/>
    <w:rsid w:val="009E4F4E"/>
    <w:rsid w:val="009F5DDC"/>
    <w:rsid w:val="00A03558"/>
    <w:rsid w:val="00A06324"/>
    <w:rsid w:val="00A20416"/>
    <w:rsid w:val="00A3407D"/>
    <w:rsid w:val="00A3736C"/>
    <w:rsid w:val="00A52AF0"/>
    <w:rsid w:val="00A62743"/>
    <w:rsid w:val="00A739B2"/>
    <w:rsid w:val="00A94652"/>
    <w:rsid w:val="00AD7110"/>
    <w:rsid w:val="00AE5340"/>
    <w:rsid w:val="00AF1999"/>
    <w:rsid w:val="00AF623A"/>
    <w:rsid w:val="00AF6ACE"/>
    <w:rsid w:val="00B10635"/>
    <w:rsid w:val="00B1479F"/>
    <w:rsid w:val="00B15362"/>
    <w:rsid w:val="00B46786"/>
    <w:rsid w:val="00B72930"/>
    <w:rsid w:val="00B93EFC"/>
    <w:rsid w:val="00BC3BEF"/>
    <w:rsid w:val="00BE0CA0"/>
    <w:rsid w:val="00C049FC"/>
    <w:rsid w:val="00C13A9E"/>
    <w:rsid w:val="00C417A3"/>
    <w:rsid w:val="00C45121"/>
    <w:rsid w:val="00C458E9"/>
    <w:rsid w:val="00C471BE"/>
    <w:rsid w:val="00C52A49"/>
    <w:rsid w:val="00CC7965"/>
    <w:rsid w:val="00CD6B18"/>
    <w:rsid w:val="00CD71A1"/>
    <w:rsid w:val="00CF7583"/>
    <w:rsid w:val="00D03A94"/>
    <w:rsid w:val="00D2779F"/>
    <w:rsid w:val="00D30756"/>
    <w:rsid w:val="00D3174A"/>
    <w:rsid w:val="00D320BC"/>
    <w:rsid w:val="00D33E40"/>
    <w:rsid w:val="00D37FE8"/>
    <w:rsid w:val="00D63388"/>
    <w:rsid w:val="00DA6D3A"/>
    <w:rsid w:val="00DB55A2"/>
    <w:rsid w:val="00DD3C8C"/>
    <w:rsid w:val="00E146D3"/>
    <w:rsid w:val="00E26F0B"/>
    <w:rsid w:val="00E50C79"/>
    <w:rsid w:val="00E52851"/>
    <w:rsid w:val="00E63D29"/>
    <w:rsid w:val="00E71824"/>
    <w:rsid w:val="00E80FB9"/>
    <w:rsid w:val="00E92139"/>
    <w:rsid w:val="00EA40F0"/>
    <w:rsid w:val="00EB217D"/>
    <w:rsid w:val="00EB4345"/>
    <w:rsid w:val="00ED0A79"/>
    <w:rsid w:val="00ED2981"/>
    <w:rsid w:val="00ED3134"/>
    <w:rsid w:val="00EE061F"/>
    <w:rsid w:val="00EE7CEA"/>
    <w:rsid w:val="00EF0C78"/>
    <w:rsid w:val="00EF57F4"/>
    <w:rsid w:val="00F04056"/>
    <w:rsid w:val="00F1234C"/>
    <w:rsid w:val="00F2295B"/>
    <w:rsid w:val="00F32654"/>
    <w:rsid w:val="00F3358C"/>
    <w:rsid w:val="00F51C86"/>
    <w:rsid w:val="00F55437"/>
    <w:rsid w:val="00F722E0"/>
    <w:rsid w:val="00F90E94"/>
    <w:rsid w:val="00FA41D5"/>
    <w:rsid w:val="00FB0DCC"/>
    <w:rsid w:val="00FC65C9"/>
    <w:rsid w:val="00FD5A38"/>
    <w:rsid w:val="00FE17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A9830"/>
  <w15:docId w15:val="{55D7E571-923A-4D95-852E-8B9CE43AA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B25E8"/>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9B25E8"/>
    <w:pPr>
      <w:keepNext/>
      <w:keepLines/>
      <w:spacing w:before="200" w:after="0"/>
      <w:outlineLvl w:val="1"/>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25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25E8"/>
    <w:rPr>
      <w:lang w:val="en-GB"/>
    </w:rPr>
  </w:style>
  <w:style w:type="paragraph" w:styleId="Footer">
    <w:name w:val="footer"/>
    <w:basedOn w:val="Normal"/>
    <w:link w:val="FooterChar"/>
    <w:uiPriority w:val="99"/>
    <w:unhideWhenUsed/>
    <w:rsid w:val="009B25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25E8"/>
    <w:rPr>
      <w:lang w:val="en-GB"/>
    </w:rPr>
  </w:style>
  <w:style w:type="character" w:customStyle="1" w:styleId="Heading1Char">
    <w:name w:val="Heading 1 Char"/>
    <w:basedOn w:val="DefaultParagraphFont"/>
    <w:link w:val="Heading1"/>
    <w:uiPriority w:val="9"/>
    <w:rsid w:val="009B25E8"/>
    <w:rPr>
      <w:rFonts w:asciiTheme="majorHAnsi" w:eastAsiaTheme="majorEastAsia" w:hAnsiTheme="majorHAnsi" w:cstheme="majorBidi"/>
      <w:b/>
      <w:bCs/>
      <w:color w:val="000000" w:themeColor="text1"/>
      <w:sz w:val="28"/>
      <w:szCs w:val="28"/>
      <w:lang w:val="en-GB"/>
    </w:rPr>
  </w:style>
  <w:style w:type="character" w:customStyle="1" w:styleId="Heading2Char">
    <w:name w:val="Heading 2 Char"/>
    <w:basedOn w:val="DefaultParagraphFont"/>
    <w:link w:val="Heading2"/>
    <w:uiPriority w:val="9"/>
    <w:rsid w:val="009B25E8"/>
    <w:rPr>
      <w:rFonts w:asciiTheme="majorHAnsi" w:eastAsiaTheme="majorEastAsia" w:hAnsiTheme="majorHAnsi" w:cstheme="majorBidi"/>
      <w:b/>
      <w:bCs/>
      <w:color w:val="000000" w:themeColor="text1"/>
      <w:sz w:val="26"/>
      <w:szCs w:val="26"/>
      <w:lang w:val="en-GB"/>
    </w:rPr>
  </w:style>
  <w:style w:type="paragraph" w:styleId="TOCHeading">
    <w:name w:val="TOC Heading"/>
    <w:basedOn w:val="Heading1"/>
    <w:next w:val="Normal"/>
    <w:uiPriority w:val="39"/>
    <w:unhideWhenUsed/>
    <w:qFormat/>
    <w:rsid w:val="006B5F29"/>
    <w:pPr>
      <w:outlineLvl w:val="9"/>
    </w:pPr>
    <w:rPr>
      <w:color w:val="365F91" w:themeColor="accent1" w:themeShade="BF"/>
      <w:lang w:val="en-US" w:eastAsia="ja-JP"/>
    </w:rPr>
  </w:style>
  <w:style w:type="paragraph" w:styleId="TOC1">
    <w:name w:val="toc 1"/>
    <w:basedOn w:val="Normal"/>
    <w:next w:val="Normal"/>
    <w:autoRedefine/>
    <w:uiPriority w:val="39"/>
    <w:unhideWhenUsed/>
    <w:rsid w:val="006B5F29"/>
    <w:pPr>
      <w:spacing w:after="100"/>
    </w:pPr>
  </w:style>
  <w:style w:type="paragraph" w:styleId="TOC2">
    <w:name w:val="toc 2"/>
    <w:basedOn w:val="Normal"/>
    <w:next w:val="Normal"/>
    <w:autoRedefine/>
    <w:uiPriority w:val="39"/>
    <w:unhideWhenUsed/>
    <w:rsid w:val="00295BFA"/>
    <w:pPr>
      <w:tabs>
        <w:tab w:val="right" w:leader="dot" w:pos="10790"/>
      </w:tabs>
      <w:spacing w:after="100"/>
      <w:ind w:right="680"/>
    </w:pPr>
  </w:style>
  <w:style w:type="character" w:styleId="Hyperlink">
    <w:name w:val="Hyperlink"/>
    <w:basedOn w:val="DefaultParagraphFont"/>
    <w:uiPriority w:val="99"/>
    <w:unhideWhenUsed/>
    <w:rsid w:val="006B5F29"/>
    <w:rPr>
      <w:color w:val="0000FF" w:themeColor="hyperlink"/>
      <w:u w:val="single"/>
    </w:rPr>
  </w:style>
  <w:style w:type="paragraph" w:styleId="BalloonText">
    <w:name w:val="Balloon Text"/>
    <w:basedOn w:val="Normal"/>
    <w:link w:val="BalloonTextChar"/>
    <w:uiPriority w:val="99"/>
    <w:semiHidden/>
    <w:unhideWhenUsed/>
    <w:rsid w:val="006B5F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5F29"/>
    <w:rPr>
      <w:rFonts w:ascii="Tahoma" w:hAnsi="Tahoma" w:cs="Tahoma"/>
      <w:sz w:val="16"/>
      <w:szCs w:val="16"/>
      <w:lang w:val="en-GB"/>
    </w:rPr>
  </w:style>
  <w:style w:type="character" w:styleId="CommentReference">
    <w:name w:val="annotation reference"/>
    <w:basedOn w:val="DefaultParagraphFont"/>
    <w:uiPriority w:val="99"/>
    <w:semiHidden/>
    <w:unhideWhenUsed/>
    <w:rsid w:val="00A20416"/>
    <w:rPr>
      <w:sz w:val="16"/>
      <w:szCs w:val="16"/>
    </w:rPr>
  </w:style>
  <w:style w:type="paragraph" w:styleId="CommentText">
    <w:name w:val="annotation text"/>
    <w:basedOn w:val="Normal"/>
    <w:link w:val="CommentTextChar"/>
    <w:uiPriority w:val="99"/>
    <w:semiHidden/>
    <w:unhideWhenUsed/>
    <w:rsid w:val="00A20416"/>
    <w:pPr>
      <w:spacing w:line="240" w:lineRule="auto"/>
    </w:pPr>
    <w:rPr>
      <w:sz w:val="20"/>
      <w:szCs w:val="20"/>
    </w:rPr>
  </w:style>
  <w:style w:type="character" w:customStyle="1" w:styleId="CommentTextChar">
    <w:name w:val="Comment Text Char"/>
    <w:basedOn w:val="DefaultParagraphFont"/>
    <w:link w:val="CommentText"/>
    <w:uiPriority w:val="99"/>
    <w:semiHidden/>
    <w:rsid w:val="00A20416"/>
    <w:rPr>
      <w:sz w:val="20"/>
      <w:szCs w:val="20"/>
      <w:lang w:val="en-GB"/>
    </w:rPr>
  </w:style>
  <w:style w:type="paragraph" w:styleId="CommentSubject">
    <w:name w:val="annotation subject"/>
    <w:basedOn w:val="CommentText"/>
    <w:next w:val="CommentText"/>
    <w:link w:val="CommentSubjectChar"/>
    <w:uiPriority w:val="99"/>
    <w:semiHidden/>
    <w:unhideWhenUsed/>
    <w:rsid w:val="00A20416"/>
    <w:rPr>
      <w:b/>
      <w:bCs/>
    </w:rPr>
  </w:style>
  <w:style w:type="character" w:customStyle="1" w:styleId="CommentSubjectChar">
    <w:name w:val="Comment Subject Char"/>
    <w:basedOn w:val="CommentTextChar"/>
    <w:link w:val="CommentSubject"/>
    <w:uiPriority w:val="99"/>
    <w:semiHidden/>
    <w:rsid w:val="00A20416"/>
    <w:rPr>
      <w:b/>
      <w:bCs/>
      <w:sz w:val="20"/>
      <w:szCs w:val="20"/>
      <w:lang w:val="en-GB"/>
    </w:rPr>
  </w:style>
  <w:style w:type="paragraph" w:styleId="NoSpacing">
    <w:name w:val="No Spacing"/>
    <w:uiPriority w:val="1"/>
    <w:qFormat/>
    <w:rsid w:val="00BE0CA0"/>
    <w:pPr>
      <w:spacing w:after="0" w:line="240" w:lineRule="auto"/>
    </w:pPr>
    <w:rPr>
      <w:color w:val="1F497D"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767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2022-05-06T00:00:00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4FF943-6184-4B17-8CED-6026048E8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3027</Words>
  <Characters>17255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Analising the positive ,negative outcome of the flexible work and the HR manager role in the process</dc:title>
  <dc:subject/>
  <dc:creator>Nikola Nikolov</dc:creator>
  <cp:keywords/>
  <dc:description/>
  <cp:lastModifiedBy>Nikola Nikolov</cp:lastModifiedBy>
  <cp:revision>3</cp:revision>
  <dcterms:created xsi:type="dcterms:W3CDTF">2022-05-06T22:40:00Z</dcterms:created>
  <dcterms:modified xsi:type="dcterms:W3CDTF">2022-05-06T22:42:00Z</dcterms:modified>
  <cp:category>Student ID 2014060</cp:category>
</cp:coreProperties>
</file>