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7C947" w14:textId="77777777" w:rsidR="00E222C6" w:rsidRPr="00D75755" w:rsidRDefault="00E222C6" w:rsidP="00E222C6">
      <w:pPr>
        <w:rPr>
          <w:rFonts w:ascii="Arial" w:hAnsi="Arial" w:cs="Arial"/>
          <w:i/>
          <w:iCs/>
        </w:rPr>
      </w:pPr>
    </w:p>
    <w:sdt>
      <w:sdtPr>
        <w:rPr>
          <w:rFonts w:ascii="Arial" w:hAnsi="Arial" w:cs="Arial"/>
        </w:rPr>
        <w:id w:val="910895183"/>
        <w:docPartObj>
          <w:docPartGallery w:val="Cover Pages"/>
          <w:docPartUnique/>
        </w:docPartObj>
      </w:sdtPr>
      <w:sdtContent>
        <w:p w14:paraId="42319690" w14:textId="77777777" w:rsidR="00E222C6" w:rsidRPr="00D75755" w:rsidRDefault="00E222C6" w:rsidP="00E222C6">
          <w:pPr>
            <w:rPr>
              <w:rFonts w:ascii="Arial" w:hAnsi="Arial" w:cs="Arial"/>
              <w:b/>
              <w:sz w:val="32"/>
              <w:szCs w:val="32"/>
            </w:rPr>
          </w:pPr>
          <w:r w:rsidRPr="00D75755">
            <w:rPr>
              <w:rFonts w:ascii="Arial" w:hAnsi="Arial" w:cs="Arial"/>
              <w:b/>
              <w:sz w:val="32"/>
              <w:szCs w:val="32"/>
            </w:rPr>
            <w:t>LCBB5014 – Data Handling &amp; Business Intelligence</w:t>
          </w:r>
        </w:p>
        <w:p w14:paraId="0369F020" w14:textId="77777777" w:rsidR="00E222C6" w:rsidRPr="00D75755" w:rsidRDefault="00E222C6" w:rsidP="00E222C6">
          <w:pPr>
            <w:rPr>
              <w:rFonts w:ascii="Arial" w:hAnsi="Arial" w:cs="Arial"/>
              <w:sz w:val="32"/>
              <w:szCs w:val="32"/>
            </w:rPr>
          </w:pPr>
          <w:r w:rsidRPr="00D75755">
            <w:rPr>
              <w:rFonts w:ascii="Arial" w:hAnsi="Arial" w:cs="Arial"/>
              <w:b/>
              <w:sz w:val="32"/>
              <w:szCs w:val="32"/>
            </w:rPr>
            <w:t>Component 2 Report</w:t>
          </w:r>
        </w:p>
        <w:p w14:paraId="122DBEFD" w14:textId="77777777" w:rsidR="00E222C6" w:rsidRPr="00D75755" w:rsidRDefault="00E222C6" w:rsidP="00E222C6">
          <w:pPr>
            <w:rPr>
              <w:rFonts w:ascii="Arial" w:hAnsi="Arial" w:cs="Arial"/>
              <w:sz w:val="32"/>
              <w:szCs w:val="32"/>
            </w:rPr>
          </w:pPr>
        </w:p>
        <w:p w14:paraId="0004AEB4" w14:textId="77777777" w:rsidR="00E222C6" w:rsidRPr="00D75755" w:rsidRDefault="00E222C6" w:rsidP="00E222C6">
          <w:pPr>
            <w:rPr>
              <w:rFonts w:ascii="Arial" w:hAnsi="Arial" w:cs="Arial"/>
              <w:sz w:val="32"/>
              <w:szCs w:val="32"/>
            </w:rPr>
          </w:pPr>
          <w:r w:rsidRPr="00D75755">
            <w:rPr>
              <w:rFonts w:ascii="Arial" w:hAnsi="Arial" w:cs="Arial"/>
              <w:sz w:val="32"/>
              <w:szCs w:val="32"/>
            </w:rPr>
            <w:t>Student Name: Andrea Helen Walker</w:t>
          </w:r>
        </w:p>
        <w:p w14:paraId="4EAEEB1C" w14:textId="77777777" w:rsidR="00E222C6" w:rsidRPr="00D75755" w:rsidRDefault="00E222C6" w:rsidP="00E222C6">
          <w:pPr>
            <w:rPr>
              <w:rFonts w:ascii="Arial" w:hAnsi="Arial" w:cs="Arial"/>
              <w:sz w:val="32"/>
              <w:szCs w:val="32"/>
            </w:rPr>
          </w:pPr>
          <w:r w:rsidRPr="00D75755">
            <w:rPr>
              <w:rFonts w:ascii="Arial" w:hAnsi="Arial" w:cs="Arial"/>
              <w:b/>
              <w:bCs/>
              <w:sz w:val="32"/>
              <w:szCs w:val="32"/>
            </w:rPr>
            <w:t>Student ID:</w:t>
          </w:r>
          <w:r w:rsidRPr="00D75755">
            <w:rPr>
              <w:rFonts w:ascii="Arial" w:hAnsi="Arial" w:cs="Arial"/>
              <w:sz w:val="32"/>
              <w:szCs w:val="32"/>
            </w:rPr>
            <w:t xml:space="preserve"> 2308953</w:t>
          </w:r>
          <w:r w:rsidRPr="00D75755">
            <w:rPr>
              <w:rFonts w:ascii="Arial" w:hAnsi="Arial" w:cs="Arial"/>
              <w:sz w:val="32"/>
              <w:szCs w:val="32"/>
            </w:rPr>
            <w:br/>
          </w:r>
          <w:r w:rsidRPr="00D75755">
            <w:rPr>
              <w:rFonts w:ascii="Arial" w:hAnsi="Arial" w:cs="Arial"/>
              <w:b/>
              <w:bCs/>
              <w:sz w:val="32"/>
              <w:szCs w:val="32"/>
            </w:rPr>
            <w:t>Module</w:t>
          </w:r>
          <w:r w:rsidRPr="00D75755">
            <w:rPr>
              <w:rFonts w:ascii="Arial" w:hAnsi="Arial" w:cs="Arial"/>
              <w:sz w:val="32"/>
              <w:szCs w:val="32"/>
            </w:rPr>
            <w:t>: LCBB5014 Data Handling &amp; Business Intelligence</w:t>
          </w:r>
          <w:r w:rsidRPr="00D75755">
            <w:rPr>
              <w:rFonts w:ascii="Arial" w:hAnsi="Arial" w:cs="Arial"/>
              <w:sz w:val="32"/>
              <w:szCs w:val="32"/>
            </w:rPr>
            <w:br/>
          </w:r>
          <w:r w:rsidRPr="00D75755">
            <w:rPr>
              <w:rFonts w:ascii="Arial" w:hAnsi="Arial" w:cs="Arial"/>
              <w:b/>
              <w:bCs/>
              <w:sz w:val="32"/>
              <w:szCs w:val="32"/>
            </w:rPr>
            <w:t>Lecturer:</w:t>
          </w:r>
          <w:r w:rsidRPr="00D75755">
            <w:rPr>
              <w:rFonts w:ascii="Arial" w:hAnsi="Arial" w:cs="Arial"/>
              <w:sz w:val="32"/>
              <w:szCs w:val="32"/>
            </w:rPr>
            <w:t xml:space="preserve">   Nassir Ibrahim</w:t>
          </w:r>
        </w:p>
        <w:p w14:paraId="277E6219" w14:textId="77777777" w:rsidR="00E222C6" w:rsidRPr="00D75755" w:rsidRDefault="00E222C6" w:rsidP="00E222C6">
          <w:pPr>
            <w:rPr>
              <w:rFonts w:ascii="Arial" w:hAnsi="Arial" w:cs="Arial"/>
              <w:sz w:val="32"/>
              <w:szCs w:val="32"/>
            </w:rPr>
          </w:pPr>
          <w:r w:rsidRPr="00D75755">
            <w:rPr>
              <w:rFonts w:ascii="Arial" w:hAnsi="Arial" w:cs="Arial"/>
              <w:sz w:val="32"/>
              <w:szCs w:val="32"/>
            </w:rPr>
            <w:t>Submission Report: 21/11/2025 14:00</w:t>
          </w:r>
          <w:r w:rsidRPr="00D75755">
            <w:rPr>
              <w:rFonts w:ascii="Arial" w:hAnsi="Arial" w:cs="Arial"/>
              <w:sz w:val="32"/>
              <w:szCs w:val="32"/>
            </w:rPr>
            <w:br/>
          </w:r>
          <w:r w:rsidRPr="00D75755">
            <w:rPr>
              <w:rFonts w:ascii="Arial" w:hAnsi="Arial" w:cs="Arial"/>
            </w:rPr>
            <w:br w:type="page"/>
          </w:r>
        </w:p>
      </w:sdtContent>
    </w:sdt>
    <w:bookmarkStart w:id="0" w:name="_Toc214092026" w:displacedByCustomXml="next"/>
    <w:sdt>
      <w:sdtPr>
        <w:rPr>
          <w:rFonts w:ascii="Arial" w:eastAsiaTheme="minorHAnsi" w:hAnsi="Arial" w:cs="Arial"/>
          <w:color w:val="auto"/>
          <w:kern w:val="2"/>
          <w:sz w:val="24"/>
          <w:szCs w:val="24"/>
          <w:lang w:eastAsia="en-US"/>
          <w14:ligatures w14:val="standardContextual"/>
        </w:rPr>
        <w:id w:val="-938443207"/>
        <w:docPartObj>
          <w:docPartGallery w:val="Table of Contents"/>
          <w:docPartUnique/>
        </w:docPartObj>
      </w:sdtPr>
      <w:sdtEndPr>
        <w:rPr>
          <w:b/>
          <w:bCs/>
        </w:rPr>
      </w:sdtEndPr>
      <w:sdtContent>
        <w:p w14:paraId="36862104" w14:textId="77777777" w:rsidR="00A87D1F" w:rsidRPr="00D75755" w:rsidRDefault="00A87D1F">
          <w:pPr>
            <w:pStyle w:val="TOCHeading"/>
            <w:rPr>
              <w:rFonts w:ascii="Arial" w:hAnsi="Arial" w:cs="Arial"/>
            </w:rPr>
          </w:pPr>
          <w:r w:rsidRPr="00D75755">
            <w:rPr>
              <w:rFonts w:ascii="Arial" w:hAnsi="Arial" w:cs="Arial"/>
            </w:rPr>
            <w:t>Contents</w:t>
          </w:r>
        </w:p>
        <w:p w14:paraId="52AD5850" w14:textId="77777777" w:rsidR="00A87D1F" w:rsidRPr="00D75755" w:rsidRDefault="00A87D1F">
          <w:pPr>
            <w:pStyle w:val="TOC1"/>
            <w:tabs>
              <w:tab w:val="right" w:leader="dot" w:pos="9016"/>
            </w:tabs>
            <w:rPr>
              <w:rFonts w:ascii="Arial" w:eastAsiaTheme="minorEastAsia" w:hAnsi="Arial" w:cs="Arial"/>
              <w:noProof/>
              <w:lang w:eastAsia="en-GB"/>
            </w:rPr>
          </w:pPr>
          <w:r w:rsidRPr="00D75755">
            <w:rPr>
              <w:rFonts w:ascii="Arial" w:hAnsi="Arial" w:cs="Arial"/>
            </w:rPr>
            <w:fldChar w:fldCharType="begin"/>
          </w:r>
          <w:r w:rsidRPr="00D75755">
            <w:rPr>
              <w:rFonts w:ascii="Arial" w:hAnsi="Arial" w:cs="Arial"/>
            </w:rPr>
            <w:instrText xml:space="preserve"> TOC \o "1-3" \h \z \u </w:instrText>
          </w:r>
          <w:r w:rsidRPr="00D75755">
            <w:rPr>
              <w:rFonts w:ascii="Arial" w:hAnsi="Arial" w:cs="Arial"/>
            </w:rPr>
            <w:fldChar w:fldCharType="separate"/>
          </w:r>
          <w:hyperlink w:anchor="_Toc214098351" w:history="1">
            <w:r w:rsidRPr="00D75755">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1.Introduction</w:t>
            </w:r>
            <w:r w:rsidRPr="00D75755">
              <w:rPr>
                <w:rFonts w:ascii="Arial" w:hAnsi="Arial" w:cs="Arial"/>
                <w:noProof/>
                <w:webHidden/>
              </w:rPr>
              <w:tab/>
            </w:r>
            <w:r w:rsidRPr="00D75755">
              <w:rPr>
                <w:rFonts w:ascii="Arial" w:hAnsi="Arial" w:cs="Arial"/>
                <w:noProof/>
                <w:webHidden/>
              </w:rPr>
              <w:fldChar w:fldCharType="begin"/>
            </w:r>
            <w:r w:rsidRPr="00D75755">
              <w:rPr>
                <w:rFonts w:ascii="Arial" w:hAnsi="Arial" w:cs="Arial"/>
                <w:noProof/>
                <w:webHidden/>
              </w:rPr>
              <w:instrText xml:space="preserve"> PAGEREF _Toc214098351 \h </w:instrText>
            </w:r>
            <w:r w:rsidRPr="00D75755">
              <w:rPr>
                <w:rFonts w:ascii="Arial" w:hAnsi="Arial" w:cs="Arial"/>
                <w:noProof/>
                <w:webHidden/>
              </w:rPr>
            </w:r>
            <w:r w:rsidRPr="00D75755">
              <w:rPr>
                <w:rFonts w:ascii="Arial" w:hAnsi="Arial" w:cs="Arial"/>
                <w:noProof/>
                <w:webHidden/>
              </w:rPr>
              <w:fldChar w:fldCharType="separate"/>
            </w:r>
            <w:r w:rsidRPr="00D75755">
              <w:rPr>
                <w:rFonts w:ascii="Arial" w:hAnsi="Arial" w:cs="Arial"/>
                <w:noProof/>
                <w:webHidden/>
              </w:rPr>
              <w:t>2</w:t>
            </w:r>
            <w:r w:rsidRPr="00D75755">
              <w:rPr>
                <w:rFonts w:ascii="Arial" w:hAnsi="Arial" w:cs="Arial"/>
                <w:noProof/>
                <w:webHidden/>
              </w:rPr>
              <w:fldChar w:fldCharType="end"/>
            </w:r>
          </w:hyperlink>
        </w:p>
        <w:p w14:paraId="5F21E84D" w14:textId="77777777" w:rsidR="00A87D1F" w:rsidRPr="00D75755" w:rsidRDefault="00A87D1F">
          <w:pPr>
            <w:pStyle w:val="TOC1"/>
            <w:tabs>
              <w:tab w:val="right" w:leader="dot" w:pos="9016"/>
            </w:tabs>
            <w:rPr>
              <w:rFonts w:ascii="Arial" w:eastAsiaTheme="minorEastAsia" w:hAnsi="Arial" w:cs="Arial"/>
              <w:noProof/>
              <w:lang w:eastAsia="en-GB"/>
            </w:rPr>
          </w:pPr>
          <w:hyperlink w:anchor="_Toc214098352" w:history="1">
            <w:r w:rsidRPr="00D75755">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2.Descriptive statistics in Excel</w:t>
            </w:r>
            <w:r w:rsidRPr="00D75755">
              <w:rPr>
                <w:rFonts w:ascii="Arial" w:hAnsi="Arial" w:cs="Arial"/>
                <w:noProof/>
                <w:webHidden/>
              </w:rPr>
              <w:tab/>
            </w:r>
            <w:r w:rsidRPr="00D75755">
              <w:rPr>
                <w:rFonts w:ascii="Arial" w:hAnsi="Arial" w:cs="Arial"/>
                <w:noProof/>
                <w:webHidden/>
              </w:rPr>
              <w:fldChar w:fldCharType="begin"/>
            </w:r>
            <w:r w:rsidRPr="00D75755">
              <w:rPr>
                <w:rFonts w:ascii="Arial" w:hAnsi="Arial" w:cs="Arial"/>
                <w:noProof/>
                <w:webHidden/>
              </w:rPr>
              <w:instrText xml:space="preserve"> PAGEREF _Toc214098352 \h </w:instrText>
            </w:r>
            <w:r w:rsidRPr="00D75755">
              <w:rPr>
                <w:rFonts w:ascii="Arial" w:hAnsi="Arial" w:cs="Arial"/>
                <w:noProof/>
                <w:webHidden/>
              </w:rPr>
            </w:r>
            <w:r w:rsidRPr="00D75755">
              <w:rPr>
                <w:rFonts w:ascii="Arial" w:hAnsi="Arial" w:cs="Arial"/>
                <w:noProof/>
                <w:webHidden/>
              </w:rPr>
              <w:fldChar w:fldCharType="separate"/>
            </w:r>
            <w:r w:rsidRPr="00D75755">
              <w:rPr>
                <w:rFonts w:ascii="Arial" w:hAnsi="Arial" w:cs="Arial"/>
                <w:noProof/>
                <w:webHidden/>
              </w:rPr>
              <w:t>3</w:t>
            </w:r>
            <w:r w:rsidRPr="00D75755">
              <w:rPr>
                <w:rFonts w:ascii="Arial" w:hAnsi="Arial" w:cs="Arial"/>
                <w:noProof/>
                <w:webHidden/>
              </w:rPr>
              <w:fldChar w:fldCharType="end"/>
            </w:r>
          </w:hyperlink>
        </w:p>
        <w:p w14:paraId="32D9B9C0" w14:textId="77777777" w:rsidR="00A87D1F" w:rsidRPr="00D75755" w:rsidRDefault="00A87D1F">
          <w:pPr>
            <w:pStyle w:val="TOC2"/>
            <w:tabs>
              <w:tab w:val="right" w:leader="dot" w:pos="9016"/>
            </w:tabs>
            <w:rPr>
              <w:rFonts w:ascii="Arial" w:eastAsiaTheme="minorEastAsia" w:hAnsi="Arial" w:cs="Arial"/>
              <w:noProof/>
              <w:lang w:eastAsia="en-GB"/>
            </w:rPr>
          </w:pPr>
          <w:hyperlink w:anchor="_Toc214098353" w:history="1">
            <w:r w:rsidRPr="00D75755">
              <w:rPr>
                <w:rStyle w:val="Hyperlink"/>
                <w:rFonts w:ascii="Arial" w:hAnsi="Arial" w:cs="Arial"/>
                <w:b/>
                <w:bCs/>
                <w:noProof/>
              </w:rPr>
              <w:t>Interpretation of Crime Genre Statistics</w:t>
            </w:r>
            <w:r w:rsidRPr="00D75755">
              <w:rPr>
                <w:rFonts w:ascii="Arial" w:hAnsi="Arial" w:cs="Arial"/>
                <w:noProof/>
                <w:webHidden/>
              </w:rPr>
              <w:tab/>
            </w:r>
            <w:r w:rsidRPr="00D75755">
              <w:rPr>
                <w:rFonts w:ascii="Arial" w:hAnsi="Arial" w:cs="Arial"/>
                <w:noProof/>
                <w:webHidden/>
              </w:rPr>
              <w:fldChar w:fldCharType="begin"/>
            </w:r>
            <w:r w:rsidRPr="00D75755">
              <w:rPr>
                <w:rFonts w:ascii="Arial" w:hAnsi="Arial" w:cs="Arial"/>
                <w:noProof/>
                <w:webHidden/>
              </w:rPr>
              <w:instrText xml:space="preserve"> PAGEREF _Toc214098353 \h </w:instrText>
            </w:r>
            <w:r w:rsidRPr="00D75755">
              <w:rPr>
                <w:rFonts w:ascii="Arial" w:hAnsi="Arial" w:cs="Arial"/>
                <w:noProof/>
                <w:webHidden/>
              </w:rPr>
            </w:r>
            <w:r w:rsidRPr="00D75755">
              <w:rPr>
                <w:rFonts w:ascii="Arial" w:hAnsi="Arial" w:cs="Arial"/>
                <w:noProof/>
                <w:webHidden/>
              </w:rPr>
              <w:fldChar w:fldCharType="separate"/>
            </w:r>
            <w:r w:rsidRPr="00D75755">
              <w:rPr>
                <w:rFonts w:ascii="Arial" w:hAnsi="Arial" w:cs="Arial"/>
                <w:noProof/>
                <w:webHidden/>
              </w:rPr>
              <w:t>4</w:t>
            </w:r>
            <w:r w:rsidRPr="00D75755">
              <w:rPr>
                <w:rFonts w:ascii="Arial" w:hAnsi="Arial" w:cs="Arial"/>
                <w:noProof/>
                <w:webHidden/>
              </w:rPr>
              <w:fldChar w:fldCharType="end"/>
            </w:r>
          </w:hyperlink>
        </w:p>
        <w:p w14:paraId="65B7C42E" w14:textId="77777777" w:rsidR="00A87D1F" w:rsidRPr="00D75755" w:rsidRDefault="00A87D1F">
          <w:pPr>
            <w:pStyle w:val="TOC2"/>
            <w:tabs>
              <w:tab w:val="right" w:leader="dot" w:pos="9016"/>
            </w:tabs>
            <w:rPr>
              <w:rFonts w:ascii="Arial" w:eastAsiaTheme="minorEastAsia" w:hAnsi="Arial" w:cs="Arial"/>
              <w:noProof/>
              <w:lang w:eastAsia="en-GB"/>
            </w:rPr>
          </w:pPr>
          <w:hyperlink w:anchor="_Toc214098354" w:history="1">
            <w:r w:rsidRPr="00D75755">
              <w:rPr>
                <w:rStyle w:val="Hyperlink"/>
                <w:rFonts w:ascii="Arial" w:hAnsi="Arial" w:cs="Arial"/>
                <w:b/>
                <w:bCs/>
                <w:noProof/>
              </w:rPr>
              <w:t>Interpretation of Chart: Average Rating vs Likes</w:t>
            </w:r>
            <w:r w:rsidRPr="00D75755">
              <w:rPr>
                <w:rFonts w:ascii="Arial" w:hAnsi="Arial" w:cs="Arial"/>
                <w:noProof/>
                <w:webHidden/>
              </w:rPr>
              <w:tab/>
            </w:r>
            <w:r w:rsidRPr="00D75755">
              <w:rPr>
                <w:rFonts w:ascii="Arial" w:hAnsi="Arial" w:cs="Arial"/>
                <w:noProof/>
                <w:webHidden/>
              </w:rPr>
              <w:fldChar w:fldCharType="begin"/>
            </w:r>
            <w:r w:rsidRPr="00D75755">
              <w:rPr>
                <w:rFonts w:ascii="Arial" w:hAnsi="Arial" w:cs="Arial"/>
                <w:noProof/>
                <w:webHidden/>
              </w:rPr>
              <w:instrText xml:space="preserve"> PAGEREF _Toc214098354 \h </w:instrText>
            </w:r>
            <w:r w:rsidRPr="00D75755">
              <w:rPr>
                <w:rFonts w:ascii="Arial" w:hAnsi="Arial" w:cs="Arial"/>
                <w:noProof/>
                <w:webHidden/>
              </w:rPr>
            </w:r>
            <w:r w:rsidRPr="00D75755">
              <w:rPr>
                <w:rFonts w:ascii="Arial" w:hAnsi="Arial" w:cs="Arial"/>
                <w:noProof/>
                <w:webHidden/>
              </w:rPr>
              <w:fldChar w:fldCharType="separate"/>
            </w:r>
            <w:r w:rsidRPr="00D75755">
              <w:rPr>
                <w:rFonts w:ascii="Arial" w:hAnsi="Arial" w:cs="Arial"/>
                <w:noProof/>
                <w:webHidden/>
              </w:rPr>
              <w:t>5</w:t>
            </w:r>
            <w:r w:rsidRPr="00D75755">
              <w:rPr>
                <w:rFonts w:ascii="Arial" w:hAnsi="Arial" w:cs="Arial"/>
                <w:noProof/>
                <w:webHidden/>
              </w:rPr>
              <w:fldChar w:fldCharType="end"/>
            </w:r>
          </w:hyperlink>
        </w:p>
        <w:p w14:paraId="55EDF2D9" w14:textId="77777777" w:rsidR="00A87D1F" w:rsidRPr="00D75755" w:rsidRDefault="00A87D1F">
          <w:pPr>
            <w:pStyle w:val="TOC2"/>
            <w:tabs>
              <w:tab w:val="right" w:leader="dot" w:pos="9016"/>
            </w:tabs>
            <w:rPr>
              <w:rFonts w:ascii="Arial" w:eastAsiaTheme="minorEastAsia" w:hAnsi="Arial" w:cs="Arial"/>
              <w:noProof/>
              <w:lang w:eastAsia="en-GB"/>
            </w:rPr>
          </w:pPr>
          <w:hyperlink w:anchor="_Toc214098355" w:history="1">
            <w:r w:rsidRPr="00D75755">
              <w:rPr>
                <w:rStyle w:val="Hyperlink"/>
                <w:rFonts w:ascii="Arial" w:hAnsi="Arial" w:cs="Arial"/>
                <w:b/>
                <w:bCs/>
                <w:noProof/>
              </w:rPr>
              <w:t>Interpretation of the Chart</w:t>
            </w:r>
            <w:r w:rsidRPr="00D75755">
              <w:rPr>
                <w:rFonts w:ascii="Arial" w:hAnsi="Arial" w:cs="Arial"/>
                <w:noProof/>
                <w:webHidden/>
              </w:rPr>
              <w:tab/>
            </w:r>
            <w:r w:rsidRPr="00D75755">
              <w:rPr>
                <w:rFonts w:ascii="Arial" w:hAnsi="Arial" w:cs="Arial"/>
                <w:noProof/>
                <w:webHidden/>
              </w:rPr>
              <w:fldChar w:fldCharType="begin"/>
            </w:r>
            <w:r w:rsidRPr="00D75755">
              <w:rPr>
                <w:rFonts w:ascii="Arial" w:hAnsi="Arial" w:cs="Arial"/>
                <w:noProof/>
                <w:webHidden/>
              </w:rPr>
              <w:instrText xml:space="preserve"> PAGEREF _Toc214098355 \h </w:instrText>
            </w:r>
            <w:r w:rsidRPr="00D75755">
              <w:rPr>
                <w:rFonts w:ascii="Arial" w:hAnsi="Arial" w:cs="Arial"/>
                <w:noProof/>
                <w:webHidden/>
              </w:rPr>
            </w:r>
            <w:r w:rsidRPr="00D75755">
              <w:rPr>
                <w:rFonts w:ascii="Arial" w:hAnsi="Arial" w:cs="Arial"/>
                <w:noProof/>
                <w:webHidden/>
              </w:rPr>
              <w:fldChar w:fldCharType="separate"/>
            </w:r>
            <w:r w:rsidRPr="00D75755">
              <w:rPr>
                <w:rFonts w:ascii="Arial" w:hAnsi="Arial" w:cs="Arial"/>
                <w:noProof/>
                <w:webHidden/>
              </w:rPr>
              <w:t>6</w:t>
            </w:r>
            <w:r w:rsidRPr="00D75755">
              <w:rPr>
                <w:rFonts w:ascii="Arial" w:hAnsi="Arial" w:cs="Arial"/>
                <w:noProof/>
                <w:webHidden/>
              </w:rPr>
              <w:fldChar w:fldCharType="end"/>
            </w:r>
          </w:hyperlink>
        </w:p>
        <w:p w14:paraId="248A5C61" w14:textId="77777777" w:rsidR="00A87D1F" w:rsidRPr="00D75755" w:rsidRDefault="00A87D1F">
          <w:pPr>
            <w:pStyle w:val="TOC2"/>
            <w:tabs>
              <w:tab w:val="right" w:leader="dot" w:pos="9016"/>
            </w:tabs>
            <w:rPr>
              <w:rFonts w:ascii="Arial" w:eastAsiaTheme="minorEastAsia" w:hAnsi="Arial" w:cs="Arial"/>
              <w:noProof/>
              <w:lang w:eastAsia="en-GB"/>
            </w:rPr>
          </w:pPr>
          <w:hyperlink w:anchor="_Toc214098356" w:history="1">
            <w:r w:rsidRPr="00D75755">
              <w:rPr>
                <w:rStyle w:val="Hyperlink"/>
                <w:rFonts w:ascii="Arial" w:hAnsi="Arial" w:cs="Arial"/>
                <w:b/>
                <w:bCs/>
                <w:noProof/>
              </w:rPr>
              <w:t>3.1 Correlation:</w:t>
            </w:r>
            <w:r w:rsidRPr="00D75755">
              <w:rPr>
                <w:rFonts w:ascii="Arial" w:hAnsi="Arial" w:cs="Arial"/>
                <w:noProof/>
                <w:webHidden/>
              </w:rPr>
              <w:tab/>
            </w:r>
            <w:r w:rsidRPr="00D75755">
              <w:rPr>
                <w:rFonts w:ascii="Arial" w:hAnsi="Arial" w:cs="Arial"/>
                <w:noProof/>
                <w:webHidden/>
              </w:rPr>
              <w:fldChar w:fldCharType="begin"/>
            </w:r>
            <w:r w:rsidRPr="00D75755">
              <w:rPr>
                <w:rFonts w:ascii="Arial" w:hAnsi="Arial" w:cs="Arial"/>
                <w:noProof/>
                <w:webHidden/>
              </w:rPr>
              <w:instrText xml:space="preserve"> PAGEREF _Toc214098356 \h </w:instrText>
            </w:r>
            <w:r w:rsidRPr="00D75755">
              <w:rPr>
                <w:rFonts w:ascii="Arial" w:hAnsi="Arial" w:cs="Arial"/>
                <w:noProof/>
                <w:webHidden/>
              </w:rPr>
            </w:r>
            <w:r w:rsidRPr="00D75755">
              <w:rPr>
                <w:rFonts w:ascii="Arial" w:hAnsi="Arial" w:cs="Arial"/>
                <w:noProof/>
                <w:webHidden/>
              </w:rPr>
              <w:fldChar w:fldCharType="separate"/>
            </w:r>
            <w:r w:rsidRPr="00D75755">
              <w:rPr>
                <w:rFonts w:ascii="Arial" w:hAnsi="Arial" w:cs="Arial"/>
                <w:noProof/>
                <w:webHidden/>
              </w:rPr>
              <w:t>10</w:t>
            </w:r>
            <w:r w:rsidRPr="00D75755">
              <w:rPr>
                <w:rFonts w:ascii="Arial" w:hAnsi="Arial" w:cs="Arial"/>
                <w:noProof/>
                <w:webHidden/>
              </w:rPr>
              <w:fldChar w:fldCharType="end"/>
            </w:r>
          </w:hyperlink>
        </w:p>
        <w:p w14:paraId="6B06BE24" w14:textId="77777777" w:rsidR="00A87D1F" w:rsidRPr="00D75755" w:rsidRDefault="00A87D1F">
          <w:pPr>
            <w:pStyle w:val="TOC2"/>
            <w:tabs>
              <w:tab w:val="right" w:leader="dot" w:pos="9016"/>
            </w:tabs>
            <w:rPr>
              <w:rFonts w:ascii="Arial" w:eastAsiaTheme="minorEastAsia" w:hAnsi="Arial" w:cs="Arial"/>
              <w:noProof/>
              <w:lang w:eastAsia="en-GB"/>
            </w:rPr>
          </w:pPr>
          <w:hyperlink w:anchor="_Toc214098357" w:history="1">
            <w:r w:rsidRPr="00D75755">
              <w:rPr>
                <w:rStyle w:val="Hyperlink"/>
                <w:rFonts w:ascii="Arial" w:hAnsi="Arial" w:cs="Arial"/>
                <w:b/>
                <w:bCs/>
                <w:noProof/>
              </w:rPr>
              <w:t>Correlation On SPSS</w:t>
            </w:r>
            <w:r w:rsidRPr="00D75755">
              <w:rPr>
                <w:rFonts w:ascii="Arial" w:hAnsi="Arial" w:cs="Arial"/>
                <w:noProof/>
                <w:webHidden/>
              </w:rPr>
              <w:tab/>
            </w:r>
            <w:r w:rsidRPr="00D75755">
              <w:rPr>
                <w:rFonts w:ascii="Arial" w:hAnsi="Arial" w:cs="Arial"/>
                <w:noProof/>
                <w:webHidden/>
              </w:rPr>
              <w:fldChar w:fldCharType="begin"/>
            </w:r>
            <w:r w:rsidRPr="00D75755">
              <w:rPr>
                <w:rFonts w:ascii="Arial" w:hAnsi="Arial" w:cs="Arial"/>
                <w:noProof/>
                <w:webHidden/>
              </w:rPr>
              <w:instrText xml:space="preserve"> PAGEREF _Toc214098357 \h </w:instrText>
            </w:r>
            <w:r w:rsidRPr="00D75755">
              <w:rPr>
                <w:rFonts w:ascii="Arial" w:hAnsi="Arial" w:cs="Arial"/>
                <w:noProof/>
                <w:webHidden/>
              </w:rPr>
            </w:r>
            <w:r w:rsidRPr="00D75755">
              <w:rPr>
                <w:rFonts w:ascii="Arial" w:hAnsi="Arial" w:cs="Arial"/>
                <w:noProof/>
                <w:webHidden/>
              </w:rPr>
              <w:fldChar w:fldCharType="separate"/>
            </w:r>
            <w:r w:rsidRPr="00D75755">
              <w:rPr>
                <w:rFonts w:ascii="Arial" w:hAnsi="Arial" w:cs="Arial"/>
                <w:noProof/>
                <w:webHidden/>
              </w:rPr>
              <w:t>12</w:t>
            </w:r>
            <w:r w:rsidRPr="00D75755">
              <w:rPr>
                <w:rFonts w:ascii="Arial" w:hAnsi="Arial" w:cs="Arial"/>
                <w:noProof/>
                <w:webHidden/>
              </w:rPr>
              <w:fldChar w:fldCharType="end"/>
            </w:r>
          </w:hyperlink>
        </w:p>
        <w:p w14:paraId="7CB96129" w14:textId="77777777" w:rsidR="00A87D1F" w:rsidRPr="00D75755" w:rsidRDefault="00A87D1F">
          <w:pPr>
            <w:pStyle w:val="TOC2"/>
            <w:tabs>
              <w:tab w:val="right" w:leader="dot" w:pos="9016"/>
            </w:tabs>
            <w:rPr>
              <w:rFonts w:ascii="Arial" w:eastAsiaTheme="minorEastAsia" w:hAnsi="Arial" w:cs="Arial"/>
              <w:noProof/>
              <w:lang w:eastAsia="en-GB"/>
            </w:rPr>
          </w:pPr>
          <w:hyperlink w:anchor="_Toc214098358" w:history="1">
            <w:r w:rsidRPr="00D75755">
              <w:rPr>
                <w:rStyle w:val="Hyperlink"/>
                <w:rFonts w:ascii="Arial" w:hAnsi="Arial" w:cs="Arial"/>
                <w:b/>
                <w:bCs/>
                <w:noProof/>
              </w:rPr>
              <w:t>Interpretation of Correlation:</w:t>
            </w:r>
            <w:r w:rsidRPr="00D75755">
              <w:rPr>
                <w:rFonts w:ascii="Arial" w:hAnsi="Arial" w:cs="Arial"/>
                <w:noProof/>
                <w:webHidden/>
              </w:rPr>
              <w:tab/>
            </w:r>
            <w:r w:rsidRPr="00D75755">
              <w:rPr>
                <w:rFonts w:ascii="Arial" w:hAnsi="Arial" w:cs="Arial"/>
                <w:noProof/>
                <w:webHidden/>
              </w:rPr>
              <w:fldChar w:fldCharType="begin"/>
            </w:r>
            <w:r w:rsidRPr="00D75755">
              <w:rPr>
                <w:rFonts w:ascii="Arial" w:hAnsi="Arial" w:cs="Arial"/>
                <w:noProof/>
                <w:webHidden/>
              </w:rPr>
              <w:instrText xml:space="preserve"> PAGEREF _Toc214098358 \h </w:instrText>
            </w:r>
            <w:r w:rsidRPr="00D75755">
              <w:rPr>
                <w:rFonts w:ascii="Arial" w:hAnsi="Arial" w:cs="Arial"/>
                <w:noProof/>
                <w:webHidden/>
              </w:rPr>
            </w:r>
            <w:r w:rsidRPr="00D75755">
              <w:rPr>
                <w:rFonts w:ascii="Arial" w:hAnsi="Arial" w:cs="Arial"/>
                <w:noProof/>
                <w:webHidden/>
              </w:rPr>
              <w:fldChar w:fldCharType="separate"/>
            </w:r>
            <w:r w:rsidRPr="00D75755">
              <w:rPr>
                <w:rFonts w:ascii="Arial" w:hAnsi="Arial" w:cs="Arial"/>
                <w:noProof/>
                <w:webHidden/>
              </w:rPr>
              <w:t>13</w:t>
            </w:r>
            <w:r w:rsidRPr="00D75755">
              <w:rPr>
                <w:rFonts w:ascii="Arial" w:hAnsi="Arial" w:cs="Arial"/>
                <w:noProof/>
                <w:webHidden/>
              </w:rPr>
              <w:fldChar w:fldCharType="end"/>
            </w:r>
          </w:hyperlink>
        </w:p>
        <w:p w14:paraId="6ED16C49" w14:textId="77777777" w:rsidR="00A87D1F" w:rsidRPr="00D75755" w:rsidRDefault="00A87D1F">
          <w:pPr>
            <w:pStyle w:val="TOC2"/>
            <w:tabs>
              <w:tab w:val="right" w:leader="dot" w:pos="9016"/>
            </w:tabs>
            <w:rPr>
              <w:rFonts w:ascii="Arial" w:eastAsiaTheme="minorEastAsia" w:hAnsi="Arial" w:cs="Arial"/>
              <w:noProof/>
              <w:lang w:eastAsia="en-GB"/>
            </w:rPr>
          </w:pPr>
          <w:hyperlink w:anchor="_Toc214098359" w:history="1">
            <w:r w:rsidRPr="00D75755">
              <w:rPr>
                <w:rStyle w:val="Hyperlink"/>
                <w:rFonts w:ascii="Arial" w:hAnsi="Arial" w:cs="Arial"/>
                <w:b/>
                <w:bCs/>
                <w:noProof/>
              </w:rPr>
              <w:t>Interpretation of Scatter Plot</w:t>
            </w:r>
            <w:r w:rsidRPr="00D75755">
              <w:rPr>
                <w:rFonts w:ascii="Arial" w:hAnsi="Arial" w:cs="Arial"/>
                <w:noProof/>
                <w:webHidden/>
              </w:rPr>
              <w:tab/>
            </w:r>
            <w:r w:rsidRPr="00D75755">
              <w:rPr>
                <w:rFonts w:ascii="Arial" w:hAnsi="Arial" w:cs="Arial"/>
                <w:noProof/>
                <w:webHidden/>
              </w:rPr>
              <w:fldChar w:fldCharType="begin"/>
            </w:r>
            <w:r w:rsidRPr="00D75755">
              <w:rPr>
                <w:rFonts w:ascii="Arial" w:hAnsi="Arial" w:cs="Arial"/>
                <w:noProof/>
                <w:webHidden/>
              </w:rPr>
              <w:instrText xml:space="preserve"> PAGEREF _Toc214098359 \h </w:instrText>
            </w:r>
            <w:r w:rsidRPr="00D75755">
              <w:rPr>
                <w:rFonts w:ascii="Arial" w:hAnsi="Arial" w:cs="Arial"/>
                <w:noProof/>
                <w:webHidden/>
              </w:rPr>
            </w:r>
            <w:r w:rsidRPr="00D75755">
              <w:rPr>
                <w:rFonts w:ascii="Arial" w:hAnsi="Arial" w:cs="Arial"/>
                <w:noProof/>
                <w:webHidden/>
              </w:rPr>
              <w:fldChar w:fldCharType="separate"/>
            </w:r>
            <w:r w:rsidRPr="00D75755">
              <w:rPr>
                <w:rFonts w:ascii="Arial" w:hAnsi="Arial" w:cs="Arial"/>
                <w:noProof/>
                <w:webHidden/>
              </w:rPr>
              <w:t>15</w:t>
            </w:r>
            <w:r w:rsidRPr="00D75755">
              <w:rPr>
                <w:rFonts w:ascii="Arial" w:hAnsi="Arial" w:cs="Arial"/>
                <w:noProof/>
                <w:webHidden/>
              </w:rPr>
              <w:fldChar w:fldCharType="end"/>
            </w:r>
          </w:hyperlink>
        </w:p>
        <w:p w14:paraId="7334193D" w14:textId="77777777" w:rsidR="00A87D1F" w:rsidRPr="00D75755" w:rsidRDefault="00A87D1F">
          <w:pPr>
            <w:pStyle w:val="TOC2"/>
            <w:tabs>
              <w:tab w:val="right" w:leader="dot" w:pos="9016"/>
            </w:tabs>
            <w:rPr>
              <w:rFonts w:ascii="Arial" w:eastAsiaTheme="minorEastAsia" w:hAnsi="Arial" w:cs="Arial"/>
              <w:noProof/>
              <w:lang w:eastAsia="en-GB"/>
            </w:rPr>
          </w:pPr>
          <w:hyperlink w:anchor="_Toc214098360" w:history="1">
            <w:r w:rsidRPr="00D75755">
              <w:rPr>
                <w:rStyle w:val="Hyperlink"/>
                <w:rFonts w:ascii="Arial" w:hAnsi="Arial" w:cs="Arial"/>
                <w:noProof/>
              </w:rPr>
              <w:t>Regression on SPSS</w:t>
            </w:r>
            <w:r w:rsidRPr="00D75755">
              <w:rPr>
                <w:rFonts w:ascii="Arial" w:hAnsi="Arial" w:cs="Arial"/>
                <w:noProof/>
                <w:webHidden/>
              </w:rPr>
              <w:tab/>
            </w:r>
            <w:r w:rsidRPr="00D75755">
              <w:rPr>
                <w:rFonts w:ascii="Arial" w:hAnsi="Arial" w:cs="Arial"/>
                <w:noProof/>
                <w:webHidden/>
              </w:rPr>
              <w:fldChar w:fldCharType="begin"/>
            </w:r>
            <w:r w:rsidRPr="00D75755">
              <w:rPr>
                <w:rFonts w:ascii="Arial" w:hAnsi="Arial" w:cs="Arial"/>
                <w:noProof/>
                <w:webHidden/>
              </w:rPr>
              <w:instrText xml:space="preserve"> PAGEREF _Toc214098360 \h </w:instrText>
            </w:r>
            <w:r w:rsidRPr="00D75755">
              <w:rPr>
                <w:rFonts w:ascii="Arial" w:hAnsi="Arial" w:cs="Arial"/>
                <w:noProof/>
                <w:webHidden/>
              </w:rPr>
            </w:r>
            <w:r w:rsidRPr="00D75755">
              <w:rPr>
                <w:rFonts w:ascii="Arial" w:hAnsi="Arial" w:cs="Arial"/>
                <w:noProof/>
                <w:webHidden/>
              </w:rPr>
              <w:fldChar w:fldCharType="separate"/>
            </w:r>
            <w:r w:rsidRPr="00D75755">
              <w:rPr>
                <w:rFonts w:ascii="Arial" w:hAnsi="Arial" w:cs="Arial"/>
                <w:noProof/>
                <w:webHidden/>
              </w:rPr>
              <w:t>17</w:t>
            </w:r>
            <w:r w:rsidRPr="00D75755">
              <w:rPr>
                <w:rFonts w:ascii="Arial" w:hAnsi="Arial" w:cs="Arial"/>
                <w:noProof/>
                <w:webHidden/>
              </w:rPr>
              <w:fldChar w:fldCharType="end"/>
            </w:r>
          </w:hyperlink>
        </w:p>
        <w:p w14:paraId="30B92894" w14:textId="77777777" w:rsidR="00A87D1F" w:rsidRPr="00D75755" w:rsidRDefault="00A87D1F">
          <w:pPr>
            <w:pStyle w:val="TOC2"/>
            <w:tabs>
              <w:tab w:val="right" w:leader="dot" w:pos="9016"/>
            </w:tabs>
            <w:rPr>
              <w:rFonts w:ascii="Arial" w:eastAsiaTheme="minorEastAsia" w:hAnsi="Arial" w:cs="Arial"/>
              <w:noProof/>
              <w:lang w:eastAsia="en-GB"/>
            </w:rPr>
          </w:pPr>
          <w:hyperlink w:anchor="_Toc214098361" w:history="1">
            <w:r w:rsidRPr="00D75755">
              <w:rPr>
                <w:rStyle w:val="Hyperlink"/>
                <w:rFonts w:ascii="Arial" w:eastAsia="Times New Roman" w:hAnsi="Arial" w:cs="Arial"/>
                <w:b/>
                <w:bCs/>
                <w:noProof/>
                <w:lang w:eastAsia="en-GB"/>
              </w:rPr>
              <w:t>Interpretation of Regression Results</w:t>
            </w:r>
            <w:r w:rsidRPr="00D75755">
              <w:rPr>
                <w:rFonts w:ascii="Arial" w:hAnsi="Arial" w:cs="Arial"/>
                <w:noProof/>
                <w:webHidden/>
              </w:rPr>
              <w:tab/>
            </w:r>
            <w:r w:rsidRPr="00D75755">
              <w:rPr>
                <w:rFonts w:ascii="Arial" w:hAnsi="Arial" w:cs="Arial"/>
                <w:noProof/>
                <w:webHidden/>
              </w:rPr>
              <w:fldChar w:fldCharType="begin"/>
            </w:r>
            <w:r w:rsidRPr="00D75755">
              <w:rPr>
                <w:rFonts w:ascii="Arial" w:hAnsi="Arial" w:cs="Arial"/>
                <w:noProof/>
                <w:webHidden/>
              </w:rPr>
              <w:instrText xml:space="preserve"> PAGEREF _Toc214098361 \h </w:instrText>
            </w:r>
            <w:r w:rsidRPr="00D75755">
              <w:rPr>
                <w:rFonts w:ascii="Arial" w:hAnsi="Arial" w:cs="Arial"/>
                <w:noProof/>
                <w:webHidden/>
              </w:rPr>
            </w:r>
            <w:r w:rsidRPr="00D75755">
              <w:rPr>
                <w:rFonts w:ascii="Arial" w:hAnsi="Arial" w:cs="Arial"/>
                <w:noProof/>
                <w:webHidden/>
              </w:rPr>
              <w:fldChar w:fldCharType="separate"/>
            </w:r>
            <w:r w:rsidRPr="00D75755">
              <w:rPr>
                <w:rFonts w:ascii="Arial" w:hAnsi="Arial" w:cs="Arial"/>
                <w:noProof/>
                <w:webHidden/>
              </w:rPr>
              <w:t>18</w:t>
            </w:r>
            <w:r w:rsidRPr="00D75755">
              <w:rPr>
                <w:rFonts w:ascii="Arial" w:hAnsi="Arial" w:cs="Arial"/>
                <w:noProof/>
                <w:webHidden/>
              </w:rPr>
              <w:fldChar w:fldCharType="end"/>
            </w:r>
          </w:hyperlink>
        </w:p>
        <w:p w14:paraId="4A569380" w14:textId="77777777" w:rsidR="00A87D1F" w:rsidRPr="00D75755" w:rsidRDefault="00A87D1F">
          <w:pPr>
            <w:pStyle w:val="TOC2"/>
            <w:tabs>
              <w:tab w:val="right" w:leader="dot" w:pos="9016"/>
            </w:tabs>
            <w:rPr>
              <w:rFonts w:ascii="Arial" w:eastAsiaTheme="minorEastAsia" w:hAnsi="Arial" w:cs="Arial"/>
              <w:noProof/>
              <w:lang w:eastAsia="en-GB"/>
            </w:rPr>
          </w:pPr>
          <w:hyperlink w:anchor="_Toc214098362" w:history="1">
            <w:r w:rsidRPr="00D75755">
              <w:rPr>
                <w:rStyle w:val="Hyperlink"/>
                <w:rFonts w:ascii="Arial" w:hAnsi="Arial" w:cs="Arial"/>
                <w:b/>
                <w:bCs/>
                <w:noProof/>
              </w:rPr>
              <w:t>3.3 Hypothesis on SPSS</w:t>
            </w:r>
            <w:r w:rsidRPr="00D75755">
              <w:rPr>
                <w:rFonts w:ascii="Arial" w:hAnsi="Arial" w:cs="Arial"/>
                <w:noProof/>
                <w:webHidden/>
              </w:rPr>
              <w:tab/>
            </w:r>
            <w:r w:rsidRPr="00D75755">
              <w:rPr>
                <w:rFonts w:ascii="Arial" w:hAnsi="Arial" w:cs="Arial"/>
                <w:noProof/>
                <w:webHidden/>
              </w:rPr>
              <w:fldChar w:fldCharType="begin"/>
            </w:r>
            <w:r w:rsidRPr="00D75755">
              <w:rPr>
                <w:rFonts w:ascii="Arial" w:hAnsi="Arial" w:cs="Arial"/>
                <w:noProof/>
                <w:webHidden/>
              </w:rPr>
              <w:instrText xml:space="preserve"> PAGEREF _Toc214098362 \h </w:instrText>
            </w:r>
            <w:r w:rsidRPr="00D75755">
              <w:rPr>
                <w:rFonts w:ascii="Arial" w:hAnsi="Arial" w:cs="Arial"/>
                <w:noProof/>
                <w:webHidden/>
              </w:rPr>
            </w:r>
            <w:r w:rsidRPr="00D75755">
              <w:rPr>
                <w:rFonts w:ascii="Arial" w:hAnsi="Arial" w:cs="Arial"/>
                <w:noProof/>
                <w:webHidden/>
              </w:rPr>
              <w:fldChar w:fldCharType="separate"/>
            </w:r>
            <w:r w:rsidRPr="00D75755">
              <w:rPr>
                <w:rFonts w:ascii="Arial" w:hAnsi="Arial" w:cs="Arial"/>
                <w:noProof/>
                <w:webHidden/>
              </w:rPr>
              <w:t>19</w:t>
            </w:r>
            <w:r w:rsidRPr="00D75755">
              <w:rPr>
                <w:rFonts w:ascii="Arial" w:hAnsi="Arial" w:cs="Arial"/>
                <w:noProof/>
                <w:webHidden/>
              </w:rPr>
              <w:fldChar w:fldCharType="end"/>
            </w:r>
          </w:hyperlink>
        </w:p>
        <w:p w14:paraId="76657841" w14:textId="77777777" w:rsidR="00A87D1F" w:rsidRPr="00D75755" w:rsidRDefault="00A87D1F">
          <w:pPr>
            <w:pStyle w:val="TOC2"/>
            <w:tabs>
              <w:tab w:val="right" w:leader="dot" w:pos="9016"/>
            </w:tabs>
            <w:rPr>
              <w:rFonts w:ascii="Arial" w:eastAsiaTheme="minorEastAsia" w:hAnsi="Arial" w:cs="Arial"/>
              <w:noProof/>
              <w:lang w:eastAsia="en-GB"/>
            </w:rPr>
          </w:pPr>
          <w:hyperlink w:anchor="_Toc214098363" w:history="1">
            <w:r w:rsidRPr="00D75755">
              <w:rPr>
                <w:rStyle w:val="Hyperlink"/>
                <w:rFonts w:ascii="Arial" w:hAnsi="Arial" w:cs="Arial"/>
                <w:noProof/>
              </w:rPr>
              <w:t>Hypothesis on SPSS:</w:t>
            </w:r>
            <w:r w:rsidRPr="00D75755">
              <w:rPr>
                <w:rFonts w:ascii="Arial" w:hAnsi="Arial" w:cs="Arial"/>
                <w:noProof/>
                <w:webHidden/>
              </w:rPr>
              <w:tab/>
            </w:r>
            <w:r w:rsidRPr="00D75755">
              <w:rPr>
                <w:rFonts w:ascii="Arial" w:hAnsi="Arial" w:cs="Arial"/>
                <w:noProof/>
                <w:webHidden/>
              </w:rPr>
              <w:fldChar w:fldCharType="begin"/>
            </w:r>
            <w:r w:rsidRPr="00D75755">
              <w:rPr>
                <w:rFonts w:ascii="Arial" w:hAnsi="Arial" w:cs="Arial"/>
                <w:noProof/>
                <w:webHidden/>
              </w:rPr>
              <w:instrText xml:space="preserve"> PAGEREF _Toc214098363 \h </w:instrText>
            </w:r>
            <w:r w:rsidRPr="00D75755">
              <w:rPr>
                <w:rFonts w:ascii="Arial" w:hAnsi="Arial" w:cs="Arial"/>
                <w:noProof/>
                <w:webHidden/>
              </w:rPr>
            </w:r>
            <w:r w:rsidRPr="00D75755">
              <w:rPr>
                <w:rFonts w:ascii="Arial" w:hAnsi="Arial" w:cs="Arial"/>
                <w:noProof/>
                <w:webHidden/>
              </w:rPr>
              <w:fldChar w:fldCharType="separate"/>
            </w:r>
            <w:r w:rsidRPr="00D75755">
              <w:rPr>
                <w:rFonts w:ascii="Arial" w:hAnsi="Arial" w:cs="Arial"/>
                <w:noProof/>
                <w:webHidden/>
              </w:rPr>
              <w:t>22</w:t>
            </w:r>
            <w:r w:rsidRPr="00D75755">
              <w:rPr>
                <w:rFonts w:ascii="Arial" w:hAnsi="Arial" w:cs="Arial"/>
                <w:noProof/>
                <w:webHidden/>
              </w:rPr>
              <w:fldChar w:fldCharType="end"/>
            </w:r>
          </w:hyperlink>
        </w:p>
        <w:p w14:paraId="2DC33EE4" w14:textId="77777777" w:rsidR="00A87D1F" w:rsidRPr="00D75755" w:rsidRDefault="00A87D1F">
          <w:pPr>
            <w:pStyle w:val="TOC2"/>
            <w:tabs>
              <w:tab w:val="right" w:leader="dot" w:pos="9016"/>
            </w:tabs>
            <w:rPr>
              <w:rFonts w:ascii="Arial" w:eastAsiaTheme="minorEastAsia" w:hAnsi="Arial" w:cs="Arial"/>
              <w:noProof/>
              <w:lang w:eastAsia="en-GB"/>
            </w:rPr>
          </w:pPr>
          <w:hyperlink w:anchor="_Toc214098364" w:history="1">
            <w:r w:rsidRPr="00D75755">
              <w:rPr>
                <w:rStyle w:val="Hyperlink"/>
                <w:rFonts w:ascii="Arial" w:hAnsi="Arial" w:cs="Arial"/>
                <w:b/>
                <w:bCs/>
                <w:noProof/>
              </w:rPr>
              <w:t>Interpretation of T-Test Results</w:t>
            </w:r>
            <w:r w:rsidRPr="00D75755">
              <w:rPr>
                <w:rFonts w:ascii="Arial" w:hAnsi="Arial" w:cs="Arial"/>
                <w:noProof/>
                <w:webHidden/>
              </w:rPr>
              <w:tab/>
            </w:r>
            <w:r w:rsidRPr="00D75755">
              <w:rPr>
                <w:rFonts w:ascii="Arial" w:hAnsi="Arial" w:cs="Arial"/>
                <w:noProof/>
                <w:webHidden/>
              </w:rPr>
              <w:fldChar w:fldCharType="begin"/>
            </w:r>
            <w:r w:rsidRPr="00D75755">
              <w:rPr>
                <w:rFonts w:ascii="Arial" w:hAnsi="Arial" w:cs="Arial"/>
                <w:noProof/>
                <w:webHidden/>
              </w:rPr>
              <w:instrText xml:space="preserve"> PAGEREF _Toc214098364 \h </w:instrText>
            </w:r>
            <w:r w:rsidRPr="00D75755">
              <w:rPr>
                <w:rFonts w:ascii="Arial" w:hAnsi="Arial" w:cs="Arial"/>
                <w:noProof/>
                <w:webHidden/>
              </w:rPr>
            </w:r>
            <w:r w:rsidRPr="00D75755">
              <w:rPr>
                <w:rFonts w:ascii="Arial" w:hAnsi="Arial" w:cs="Arial"/>
                <w:noProof/>
                <w:webHidden/>
              </w:rPr>
              <w:fldChar w:fldCharType="separate"/>
            </w:r>
            <w:r w:rsidRPr="00D75755">
              <w:rPr>
                <w:rFonts w:ascii="Arial" w:hAnsi="Arial" w:cs="Arial"/>
                <w:noProof/>
                <w:webHidden/>
              </w:rPr>
              <w:t>22</w:t>
            </w:r>
            <w:r w:rsidRPr="00D75755">
              <w:rPr>
                <w:rFonts w:ascii="Arial" w:hAnsi="Arial" w:cs="Arial"/>
                <w:noProof/>
                <w:webHidden/>
              </w:rPr>
              <w:fldChar w:fldCharType="end"/>
            </w:r>
          </w:hyperlink>
        </w:p>
        <w:p w14:paraId="36506C3F" w14:textId="77777777" w:rsidR="00A87D1F" w:rsidRPr="00D75755" w:rsidRDefault="00A87D1F">
          <w:pPr>
            <w:pStyle w:val="TOC2"/>
            <w:tabs>
              <w:tab w:val="right" w:leader="dot" w:pos="9016"/>
            </w:tabs>
            <w:rPr>
              <w:rFonts w:ascii="Arial" w:eastAsiaTheme="minorEastAsia" w:hAnsi="Arial" w:cs="Arial"/>
              <w:noProof/>
              <w:lang w:eastAsia="en-GB"/>
            </w:rPr>
          </w:pPr>
          <w:hyperlink w:anchor="_Toc214098365" w:history="1">
            <w:r w:rsidRPr="00D75755">
              <w:rPr>
                <w:rStyle w:val="Hyperlink"/>
                <w:rFonts w:ascii="Arial" w:hAnsi="Arial" w:cs="Arial"/>
                <w:b/>
                <w:bCs/>
                <w:noProof/>
              </w:rPr>
              <w:t>Recommendations &amp; Conclusion</w:t>
            </w:r>
            <w:r w:rsidRPr="00D75755">
              <w:rPr>
                <w:rFonts w:ascii="Arial" w:hAnsi="Arial" w:cs="Arial"/>
                <w:noProof/>
                <w:webHidden/>
              </w:rPr>
              <w:tab/>
            </w:r>
            <w:r w:rsidRPr="00D75755">
              <w:rPr>
                <w:rFonts w:ascii="Arial" w:hAnsi="Arial" w:cs="Arial"/>
                <w:noProof/>
                <w:webHidden/>
              </w:rPr>
              <w:fldChar w:fldCharType="begin"/>
            </w:r>
            <w:r w:rsidRPr="00D75755">
              <w:rPr>
                <w:rFonts w:ascii="Arial" w:hAnsi="Arial" w:cs="Arial"/>
                <w:noProof/>
                <w:webHidden/>
              </w:rPr>
              <w:instrText xml:space="preserve"> PAGEREF _Toc214098365 \h </w:instrText>
            </w:r>
            <w:r w:rsidRPr="00D75755">
              <w:rPr>
                <w:rFonts w:ascii="Arial" w:hAnsi="Arial" w:cs="Arial"/>
                <w:noProof/>
                <w:webHidden/>
              </w:rPr>
            </w:r>
            <w:r w:rsidRPr="00D75755">
              <w:rPr>
                <w:rFonts w:ascii="Arial" w:hAnsi="Arial" w:cs="Arial"/>
                <w:noProof/>
                <w:webHidden/>
              </w:rPr>
              <w:fldChar w:fldCharType="separate"/>
            </w:r>
            <w:r w:rsidRPr="00D75755">
              <w:rPr>
                <w:rFonts w:ascii="Arial" w:hAnsi="Arial" w:cs="Arial"/>
                <w:noProof/>
                <w:webHidden/>
              </w:rPr>
              <w:t>23</w:t>
            </w:r>
            <w:r w:rsidRPr="00D75755">
              <w:rPr>
                <w:rFonts w:ascii="Arial" w:hAnsi="Arial" w:cs="Arial"/>
                <w:noProof/>
                <w:webHidden/>
              </w:rPr>
              <w:fldChar w:fldCharType="end"/>
            </w:r>
          </w:hyperlink>
        </w:p>
        <w:p w14:paraId="4655884D" w14:textId="77777777" w:rsidR="00A87D1F" w:rsidRPr="00D75755" w:rsidRDefault="00A87D1F">
          <w:pPr>
            <w:pStyle w:val="TOC2"/>
            <w:tabs>
              <w:tab w:val="right" w:leader="dot" w:pos="9016"/>
            </w:tabs>
            <w:rPr>
              <w:rFonts w:ascii="Arial" w:eastAsiaTheme="minorEastAsia" w:hAnsi="Arial" w:cs="Arial"/>
              <w:noProof/>
              <w:lang w:eastAsia="en-GB"/>
            </w:rPr>
          </w:pPr>
          <w:hyperlink w:anchor="_Toc214098366" w:history="1">
            <w:r w:rsidRPr="00D75755">
              <w:rPr>
                <w:rStyle w:val="Hyperlink"/>
                <w:rFonts w:ascii="Arial" w:hAnsi="Arial" w:cs="Arial"/>
                <w:b/>
                <w:bCs/>
                <w:noProof/>
              </w:rPr>
              <w:t>References</w:t>
            </w:r>
            <w:r w:rsidRPr="00D75755">
              <w:rPr>
                <w:rFonts w:ascii="Arial" w:hAnsi="Arial" w:cs="Arial"/>
                <w:noProof/>
                <w:webHidden/>
              </w:rPr>
              <w:tab/>
            </w:r>
            <w:r w:rsidRPr="00D75755">
              <w:rPr>
                <w:rFonts w:ascii="Arial" w:hAnsi="Arial" w:cs="Arial"/>
                <w:noProof/>
                <w:webHidden/>
              </w:rPr>
              <w:fldChar w:fldCharType="begin"/>
            </w:r>
            <w:r w:rsidRPr="00D75755">
              <w:rPr>
                <w:rFonts w:ascii="Arial" w:hAnsi="Arial" w:cs="Arial"/>
                <w:noProof/>
                <w:webHidden/>
              </w:rPr>
              <w:instrText xml:space="preserve"> PAGEREF _Toc214098366 \h </w:instrText>
            </w:r>
            <w:r w:rsidRPr="00D75755">
              <w:rPr>
                <w:rFonts w:ascii="Arial" w:hAnsi="Arial" w:cs="Arial"/>
                <w:noProof/>
                <w:webHidden/>
              </w:rPr>
            </w:r>
            <w:r w:rsidRPr="00D75755">
              <w:rPr>
                <w:rFonts w:ascii="Arial" w:hAnsi="Arial" w:cs="Arial"/>
                <w:noProof/>
                <w:webHidden/>
              </w:rPr>
              <w:fldChar w:fldCharType="separate"/>
            </w:r>
            <w:r w:rsidRPr="00D75755">
              <w:rPr>
                <w:rFonts w:ascii="Arial" w:hAnsi="Arial" w:cs="Arial"/>
                <w:noProof/>
                <w:webHidden/>
              </w:rPr>
              <w:t>23</w:t>
            </w:r>
            <w:r w:rsidRPr="00D75755">
              <w:rPr>
                <w:rFonts w:ascii="Arial" w:hAnsi="Arial" w:cs="Arial"/>
                <w:noProof/>
                <w:webHidden/>
              </w:rPr>
              <w:fldChar w:fldCharType="end"/>
            </w:r>
          </w:hyperlink>
        </w:p>
        <w:p w14:paraId="5A5ABC86" w14:textId="77777777" w:rsidR="00A87D1F" w:rsidRPr="00D75755" w:rsidRDefault="00A87D1F">
          <w:pPr>
            <w:rPr>
              <w:rFonts w:ascii="Arial" w:hAnsi="Arial" w:cs="Arial"/>
            </w:rPr>
          </w:pPr>
          <w:r w:rsidRPr="00D75755">
            <w:rPr>
              <w:rFonts w:ascii="Arial" w:hAnsi="Arial" w:cs="Arial"/>
              <w:b/>
              <w:bCs/>
            </w:rPr>
            <w:fldChar w:fldCharType="end"/>
          </w:r>
        </w:p>
      </w:sdtContent>
    </w:sdt>
    <w:p w14:paraId="65FF569D" w14:textId="77777777" w:rsidR="00A87D1F" w:rsidRPr="00D75755" w:rsidRDefault="00A87D1F">
      <w:pPr>
        <w:rPr>
          <w:rFonts w:ascii="Arial" w:eastAsiaTheme="majorEastAsia"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5755">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0FAAC17F" w14:textId="77777777" w:rsidR="00E222C6" w:rsidRPr="00D75755" w:rsidRDefault="00E222C6" w:rsidP="00E222C6">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CDCD4D" w14:textId="77777777" w:rsidR="00E222C6" w:rsidRPr="00D75755" w:rsidRDefault="00E222C6" w:rsidP="00E222C6">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214098351"/>
      <w:r w:rsidRPr="00D75755">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1.Introduction</w:t>
      </w:r>
      <w:bookmarkEnd w:id="0"/>
      <w:bookmarkEnd w:id="1"/>
    </w:p>
    <w:p w14:paraId="0649C43D" w14:textId="77777777" w:rsidR="00E222C6" w:rsidRPr="00D75755" w:rsidRDefault="00E222C6" w:rsidP="00E222C6">
      <w:pPr>
        <w:pStyle w:val="ds-markdown-paragraph"/>
        <w:shd w:val="clear" w:color="auto" w:fill="FFFFFF"/>
        <w:spacing w:before="240" w:beforeAutospacing="0" w:after="240" w:afterAutospacing="0"/>
        <w:rPr>
          <w:rFonts w:ascii="Arial" w:hAnsi="Arial" w:cs="Arial"/>
          <w:color w:val="0F1115"/>
        </w:rPr>
      </w:pPr>
      <w:r w:rsidRPr="00D75755">
        <w:rPr>
          <w:rFonts w:ascii="Arial" w:hAnsi="Arial" w:cs="Arial"/>
          <w:color w:val="0F1115"/>
        </w:rPr>
        <w:t>This report presents a comprehensive analysis of a film industry dataset, with the primary purpose of extracting valuable insights into commercial success factors and market trends. The dataset comprises 10,000 records of films, each described by 17 columns detailing attributes such as budget, revenue, genre, runtime, release dates, and key personnel. Our methodological approach follows a structured data analytics pipeline, beginning with rigorous data cleaning and preprocessing, followed by exploratory data analysis, trend identification, and hypothesis testing.</w:t>
      </w:r>
    </w:p>
    <w:p w14:paraId="56FA13A7" w14:textId="77777777" w:rsidR="00E222C6" w:rsidRPr="00D75755" w:rsidRDefault="00E222C6" w:rsidP="00E222C6">
      <w:pPr>
        <w:pStyle w:val="ds-markdown-paragraph"/>
        <w:shd w:val="clear" w:color="auto" w:fill="FFFFFF"/>
        <w:spacing w:before="240" w:beforeAutospacing="0" w:after="240" w:afterAutospacing="0"/>
        <w:rPr>
          <w:rFonts w:ascii="Arial" w:hAnsi="Arial" w:cs="Arial"/>
          <w:color w:val="0F1115"/>
        </w:rPr>
      </w:pPr>
      <w:r w:rsidRPr="00D75755">
        <w:rPr>
          <w:rFonts w:ascii="Arial" w:hAnsi="Arial" w:cs="Arial"/>
          <w:color w:val="0F1115"/>
        </w:rPr>
        <w:t>The primary objectives of this analysis are fourfold. First, we will perform essential data cleaning to address inconsistencies, missing values (e.g., in revenue or runtime fields), and duplicates to ensure the integrity of our analysis. Second, we will generate descriptive statistics to summarize the central tendencies and distributions of key variables like budget, revenue, and ratings, providing a foundational overview of the film landscape, which is characterized by high uncertainty and difficulty in predicting hits (Caves, 2000). Third, we will conduct a trend analysis to uncover temporal patterns, such as the evolution of genre popularity (Litman, 1983) and the correlation between strategic release dates and box office performance over time (Einav, 2007). Finally, the analysis will employ statistical testing to validate significant relationships. This includes investigating whether a higher budget reliably leads to greater revenue (De Vany &amp; Walls, 1999), if the involvement of key personnel like stars influences success (Elberse, 2007), and if certain genres receive consistently higher critical ratings (Reinstein &amp; Snyder, 2005). Furthermore, we will consider the growing importance of the global market (Craig, Greene &amp; Versaci, 2015) and the impact of modern marketing strategies (Hennig-Thurau, Houston &amp; Walsh, 2001). This analysis is situated within an industry undergoing significant transformation due to digital platforms (McDonald, 2020). Together, these components aim to transform raw film data into actionable insights for producers, studios, and market analysts.</w:t>
      </w:r>
    </w:p>
    <w:p w14:paraId="52D0D00C" w14:textId="77777777" w:rsidR="00E222C6" w:rsidRPr="00D75755" w:rsidRDefault="00E222C6" w:rsidP="00E222C6">
      <w:pPr>
        <w:rPr>
          <w:rFonts w:ascii="Arial" w:hAnsi="Arial" w:cs="Arial"/>
          <w:b/>
          <w:bCs/>
        </w:rPr>
      </w:pPr>
    </w:p>
    <w:p w14:paraId="2FCA4928" w14:textId="77777777" w:rsidR="00E222C6" w:rsidRPr="00D75755" w:rsidRDefault="00E222C6" w:rsidP="00E222C6">
      <w:pPr>
        <w:rPr>
          <w:rFonts w:ascii="Arial" w:hAnsi="Arial" w:cs="Arial"/>
          <w:b/>
          <w:bCs/>
        </w:rPr>
      </w:pPr>
    </w:p>
    <w:p w14:paraId="7E65537A" w14:textId="77777777" w:rsidR="00E222C6" w:rsidRPr="00D75755" w:rsidRDefault="00E222C6" w:rsidP="00E222C6">
      <w:pPr>
        <w:rPr>
          <w:rFonts w:ascii="Arial" w:hAnsi="Arial" w:cs="Arial"/>
          <w:b/>
          <w:bCs/>
        </w:rPr>
      </w:pPr>
    </w:p>
    <w:p w14:paraId="10406842" w14:textId="77777777" w:rsidR="00E222C6" w:rsidRPr="00D75755" w:rsidRDefault="00E222C6" w:rsidP="00E222C6">
      <w:pPr>
        <w:rPr>
          <w:rFonts w:ascii="Arial" w:hAnsi="Arial" w:cs="Arial"/>
          <w:b/>
          <w:bCs/>
        </w:rPr>
      </w:pPr>
    </w:p>
    <w:p w14:paraId="11EC660D" w14:textId="77777777" w:rsidR="00E222C6" w:rsidRPr="00D75755" w:rsidRDefault="00E222C6" w:rsidP="00E222C6">
      <w:pPr>
        <w:rPr>
          <w:rFonts w:ascii="Arial" w:hAnsi="Arial" w:cs="Arial"/>
          <w:b/>
          <w:bCs/>
        </w:rPr>
      </w:pPr>
    </w:p>
    <w:p w14:paraId="3513AB6F" w14:textId="77777777" w:rsidR="00E222C6" w:rsidRPr="00D75755" w:rsidRDefault="00E222C6" w:rsidP="00E222C6">
      <w:pPr>
        <w:rPr>
          <w:rFonts w:ascii="Arial" w:hAnsi="Arial" w:cs="Arial"/>
          <w:b/>
          <w:bCs/>
        </w:rPr>
      </w:pPr>
    </w:p>
    <w:p w14:paraId="4EA48954" w14:textId="77777777" w:rsidR="00E222C6" w:rsidRPr="00D75755" w:rsidRDefault="00E222C6" w:rsidP="00E222C6">
      <w:pPr>
        <w:rPr>
          <w:rFonts w:ascii="Arial" w:hAnsi="Arial" w:cs="Arial"/>
          <w:b/>
          <w:bCs/>
        </w:rPr>
      </w:pPr>
    </w:p>
    <w:p w14:paraId="19354AB6" w14:textId="77777777" w:rsidR="00E222C6" w:rsidRPr="00D75755" w:rsidRDefault="00E222C6" w:rsidP="00E222C6">
      <w:pPr>
        <w:rPr>
          <w:rFonts w:ascii="Arial" w:hAnsi="Arial" w:cs="Arial"/>
          <w:b/>
          <w:bCs/>
        </w:rPr>
      </w:pPr>
    </w:p>
    <w:p w14:paraId="2C7FF0E0" w14:textId="77777777" w:rsidR="00E222C6" w:rsidRPr="00D75755" w:rsidRDefault="00E222C6" w:rsidP="00E222C6">
      <w:pPr>
        <w:rPr>
          <w:rFonts w:ascii="Arial" w:hAnsi="Arial" w:cs="Arial"/>
          <w:b/>
          <w:bCs/>
        </w:rPr>
      </w:pPr>
    </w:p>
    <w:p w14:paraId="4348832A" w14:textId="77777777" w:rsidR="00E222C6" w:rsidRPr="00D75755" w:rsidRDefault="00A87D1F" w:rsidP="00951C50">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214098352"/>
      <w:r w:rsidRPr="00D75755">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w:t>
      </w:r>
      <w:r w:rsidR="00951C50" w:rsidRPr="00D75755">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222C6" w:rsidRPr="00D75755">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Descriptive statistics in Excel</w:t>
      </w:r>
      <w:bookmarkEnd w:id="2"/>
    </w:p>
    <w:p w14:paraId="4FDCA82A" w14:textId="77777777" w:rsidR="00E222C6" w:rsidRPr="00D75755" w:rsidRDefault="00E222C6" w:rsidP="00E222C6">
      <w:pPr>
        <w:rPr>
          <w:rFonts w:ascii="Arial" w:hAnsi="Arial" w:cs="Arial"/>
        </w:rPr>
      </w:pPr>
    </w:p>
    <w:p w14:paraId="5F2C3F27" w14:textId="77777777" w:rsidR="00E222C6" w:rsidRPr="00D75755" w:rsidRDefault="00E222C6" w:rsidP="00E222C6">
      <w:pPr>
        <w:rPr>
          <w:rFonts w:ascii="Arial" w:hAnsi="Arial" w:cs="Arial"/>
        </w:rPr>
      </w:pPr>
      <w:r w:rsidRPr="00D75755">
        <w:rPr>
          <w:rFonts w:ascii="Arial" w:hAnsi="Arial" w:cs="Arial"/>
        </w:rPr>
        <w:t>Result: Metrics</w:t>
      </w:r>
    </w:p>
    <w:p w14:paraId="3F7FAA96" w14:textId="77777777" w:rsidR="00A87D1F" w:rsidRPr="00D75755" w:rsidRDefault="00A87D1F" w:rsidP="00E222C6">
      <w:pPr>
        <w:rPr>
          <w:rFonts w:ascii="Arial" w:hAnsi="Arial" w:cs="Arial"/>
        </w:rPr>
      </w:pPr>
      <w:r w:rsidRPr="00D75755">
        <w:rPr>
          <w:rFonts w:ascii="Arial" w:hAnsi="Arial" w:cs="Arial"/>
        </w:rPr>
        <w:t>Table 1 shows the summary sta</w:t>
      </w:r>
      <w:r w:rsidR="001C07EC" w:rsidRPr="00D75755">
        <w:rPr>
          <w:rFonts w:ascii="Arial" w:hAnsi="Arial" w:cs="Arial"/>
        </w:rPr>
        <w:t xml:space="preserve">tistics. </w:t>
      </w:r>
    </w:p>
    <w:p w14:paraId="1FC01A28" w14:textId="5A3860AF" w:rsidR="00395B33" w:rsidRPr="00D75755" w:rsidRDefault="00374DA6" w:rsidP="00395B33">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374DA6">
        <w:rPr>
          <w:rFonts w:ascii="Arial" w:eastAsia="Times New Roman" w:hAnsi="Arial" w:cs="Arial"/>
          <w:kern w:val="0"/>
          <w:lang w:eastAsia="en-GB"/>
          <w14:ligatures w14:val="none"/>
        </w:rPr>
        <w:drawing>
          <wp:anchor distT="0" distB="0" distL="114300" distR="114300" simplePos="0" relativeHeight="251657216" behindDoc="1" locked="0" layoutInCell="1" allowOverlap="1" wp14:anchorId="6B8076EB" wp14:editId="50E6E0A3">
            <wp:simplePos x="0" y="0"/>
            <wp:positionH relativeFrom="column">
              <wp:posOffset>-205740</wp:posOffset>
            </wp:positionH>
            <wp:positionV relativeFrom="paragraph">
              <wp:posOffset>451485</wp:posOffset>
            </wp:positionV>
            <wp:extent cx="5937250" cy="1972945"/>
            <wp:effectExtent l="0" t="0" r="6350" b="8255"/>
            <wp:wrapTight wrapText="bothSides">
              <wp:wrapPolygon edited="0">
                <wp:start x="0" y="0"/>
                <wp:lineTo x="0" y="21482"/>
                <wp:lineTo x="21554" y="21482"/>
                <wp:lineTo x="21554" y="0"/>
                <wp:lineTo x="0" y="0"/>
              </wp:wrapPolygon>
            </wp:wrapTight>
            <wp:docPr id="153403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03021" name=""/>
                    <pic:cNvPicPr/>
                  </pic:nvPicPr>
                  <pic:blipFill>
                    <a:blip r:embed="rId6">
                      <a:extLst>
                        <a:ext uri="{28A0092B-C50C-407E-A947-70E740481C1C}">
                          <a14:useLocalDpi xmlns:a14="http://schemas.microsoft.com/office/drawing/2010/main" val="0"/>
                        </a:ext>
                      </a:extLst>
                    </a:blip>
                    <a:stretch>
                      <a:fillRect/>
                    </a:stretch>
                  </pic:blipFill>
                  <pic:spPr>
                    <a:xfrm>
                      <a:off x="0" y="0"/>
                      <a:ext cx="5937250" cy="1972945"/>
                    </a:xfrm>
                    <a:prstGeom prst="rect">
                      <a:avLst/>
                    </a:prstGeom>
                  </pic:spPr>
                </pic:pic>
              </a:graphicData>
            </a:graphic>
            <wp14:sizeRelH relativeFrom="margin">
              <wp14:pctWidth>0</wp14:pctWidth>
            </wp14:sizeRelH>
          </wp:anchor>
        </w:drawing>
      </w:r>
      <w:r w:rsidR="00395B33" w:rsidRPr="00D75755">
        <w:rPr>
          <w:rFonts w:ascii="Arial" w:eastAsia="Times New Roman" w:hAnsi="Arial" w:cs="Arial"/>
          <w:b/>
          <w:bCs/>
          <w:kern w:val="0"/>
          <w:sz w:val="27"/>
          <w:szCs w:val="27"/>
          <w:lang w:eastAsia="en-GB"/>
          <w14:ligatures w14:val="none"/>
        </w:rPr>
        <w:t>Explanation of the Statistics Results</w:t>
      </w:r>
    </w:p>
    <w:p w14:paraId="5E94EF09" w14:textId="3102F9DD" w:rsidR="00A87D1F" w:rsidRPr="00D75755" w:rsidRDefault="00A87D1F" w:rsidP="00E222C6">
      <w:pPr>
        <w:rPr>
          <w:rFonts w:ascii="Arial" w:hAnsi="Arial" w:cs="Arial"/>
        </w:rPr>
      </w:pPr>
    </w:p>
    <w:p w14:paraId="12A30D9B" w14:textId="77777777" w:rsidR="00A87D1F" w:rsidRPr="00D75755" w:rsidRDefault="00A87D1F" w:rsidP="00A87D1F">
      <w:pPr>
        <w:pStyle w:val="Caption"/>
        <w:keepNext/>
        <w:jc w:val="center"/>
        <w:rPr>
          <w:rFonts w:ascii="Arial" w:hAnsi="Arial" w:cs="Arial"/>
          <w:i w:val="0"/>
          <w:iCs w:val="0"/>
          <w:color w:val="0070C0"/>
          <w:sz w:val="20"/>
          <w:szCs w:val="20"/>
        </w:rPr>
      </w:pPr>
      <w:r w:rsidRPr="00D75755">
        <w:rPr>
          <w:rFonts w:ascii="Arial" w:hAnsi="Arial" w:cs="Arial"/>
          <w:i w:val="0"/>
          <w:iCs w:val="0"/>
          <w:color w:val="0070C0"/>
          <w:sz w:val="20"/>
          <w:szCs w:val="20"/>
        </w:rPr>
        <w:t xml:space="preserve">Table </w:t>
      </w:r>
      <w:r w:rsidRPr="00D75755">
        <w:rPr>
          <w:rFonts w:ascii="Arial" w:hAnsi="Arial" w:cs="Arial"/>
          <w:i w:val="0"/>
          <w:iCs w:val="0"/>
          <w:color w:val="0070C0"/>
          <w:sz w:val="20"/>
          <w:szCs w:val="20"/>
        </w:rPr>
        <w:fldChar w:fldCharType="begin"/>
      </w:r>
      <w:r w:rsidRPr="00D75755">
        <w:rPr>
          <w:rFonts w:ascii="Arial" w:hAnsi="Arial" w:cs="Arial"/>
          <w:i w:val="0"/>
          <w:iCs w:val="0"/>
          <w:color w:val="0070C0"/>
          <w:sz w:val="20"/>
          <w:szCs w:val="20"/>
        </w:rPr>
        <w:instrText xml:space="preserve"> SEQ Table \* ARABIC </w:instrText>
      </w:r>
      <w:r w:rsidRPr="00D75755">
        <w:rPr>
          <w:rFonts w:ascii="Arial" w:hAnsi="Arial" w:cs="Arial"/>
          <w:i w:val="0"/>
          <w:iCs w:val="0"/>
          <w:color w:val="0070C0"/>
          <w:sz w:val="20"/>
          <w:szCs w:val="20"/>
        </w:rPr>
        <w:fldChar w:fldCharType="separate"/>
      </w:r>
      <w:r w:rsidRPr="00D75755">
        <w:rPr>
          <w:rFonts w:ascii="Arial" w:hAnsi="Arial" w:cs="Arial"/>
          <w:i w:val="0"/>
          <w:iCs w:val="0"/>
          <w:noProof/>
          <w:color w:val="0070C0"/>
          <w:sz w:val="20"/>
          <w:szCs w:val="20"/>
        </w:rPr>
        <w:t>1</w:t>
      </w:r>
      <w:r w:rsidRPr="00D75755">
        <w:rPr>
          <w:rFonts w:ascii="Arial" w:hAnsi="Arial" w:cs="Arial"/>
          <w:i w:val="0"/>
          <w:iCs w:val="0"/>
          <w:color w:val="0070C0"/>
          <w:sz w:val="20"/>
          <w:szCs w:val="20"/>
        </w:rPr>
        <w:fldChar w:fldCharType="end"/>
      </w:r>
      <w:r w:rsidRPr="00D75755">
        <w:rPr>
          <w:rFonts w:ascii="Arial" w:hAnsi="Arial" w:cs="Arial"/>
          <w:i w:val="0"/>
          <w:iCs w:val="0"/>
          <w:color w:val="0070C0"/>
          <w:sz w:val="20"/>
          <w:szCs w:val="20"/>
        </w:rPr>
        <w:t>: Descriptive Statistics Results</w:t>
      </w:r>
    </w:p>
    <w:tbl>
      <w:tblPr>
        <w:tblW w:w="8918" w:type="dxa"/>
        <w:tblInd w:w="142" w:type="dxa"/>
        <w:tblLook w:val="04A0" w:firstRow="1" w:lastRow="0" w:firstColumn="1" w:lastColumn="0" w:noHBand="0" w:noVBand="1"/>
      </w:tblPr>
      <w:tblGrid>
        <w:gridCol w:w="1378"/>
        <w:gridCol w:w="1720"/>
        <w:gridCol w:w="1096"/>
        <w:gridCol w:w="1134"/>
        <w:gridCol w:w="1940"/>
        <w:gridCol w:w="1012"/>
        <w:gridCol w:w="730"/>
      </w:tblGrid>
      <w:tr w:rsidR="00A87D1F" w:rsidRPr="00D75755" w14:paraId="1E8997F5" w14:textId="77777777" w:rsidTr="00A87D1F">
        <w:trPr>
          <w:trHeight w:val="288"/>
        </w:trPr>
        <w:tc>
          <w:tcPr>
            <w:tcW w:w="1378" w:type="dxa"/>
            <w:tcBorders>
              <w:top w:val="nil"/>
              <w:left w:val="nil"/>
              <w:bottom w:val="single" w:sz="12" w:space="0" w:color="FFFFFF"/>
              <w:right w:val="single" w:sz="4" w:space="0" w:color="FFFFFF"/>
            </w:tcBorders>
            <w:shd w:val="clear" w:color="4F81BD" w:fill="4F81BD"/>
            <w:noWrap/>
            <w:vAlign w:val="bottom"/>
            <w:hideMark/>
          </w:tcPr>
          <w:p w14:paraId="144DA4EA" w14:textId="77777777" w:rsidR="00A87D1F" w:rsidRPr="00D75755" w:rsidRDefault="00A87D1F" w:rsidP="00A87D1F">
            <w:pPr>
              <w:spacing w:after="0" w:line="240" w:lineRule="auto"/>
              <w:rPr>
                <w:rFonts w:ascii="Arial" w:eastAsia="Times New Roman" w:hAnsi="Arial" w:cs="Arial"/>
                <w:b/>
                <w:bCs/>
                <w:color w:val="FFFFFF"/>
                <w:kern w:val="0"/>
                <w:sz w:val="22"/>
                <w:szCs w:val="22"/>
                <w:lang w:eastAsia="en-GB"/>
                <w14:ligatures w14:val="none"/>
              </w:rPr>
            </w:pPr>
            <w:r w:rsidRPr="00D75755">
              <w:rPr>
                <w:rFonts w:ascii="Arial" w:eastAsia="Times New Roman" w:hAnsi="Arial" w:cs="Arial"/>
                <w:b/>
                <w:bCs/>
                <w:color w:val="FFFFFF"/>
                <w:kern w:val="0"/>
                <w:sz w:val="22"/>
                <w:szCs w:val="22"/>
                <w:lang w:eastAsia="en-GB"/>
                <w14:ligatures w14:val="none"/>
              </w:rPr>
              <w:t>Metrics</w:t>
            </w:r>
          </w:p>
        </w:tc>
        <w:tc>
          <w:tcPr>
            <w:tcW w:w="1720" w:type="dxa"/>
            <w:tcBorders>
              <w:top w:val="nil"/>
              <w:left w:val="single" w:sz="4" w:space="0" w:color="FFFFFF"/>
              <w:bottom w:val="single" w:sz="12" w:space="0" w:color="FFFFFF"/>
              <w:right w:val="single" w:sz="4" w:space="0" w:color="FFFFFF"/>
            </w:tcBorders>
            <w:shd w:val="clear" w:color="4F81BD" w:fill="4F81BD"/>
            <w:noWrap/>
            <w:vAlign w:val="bottom"/>
            <w:hideMark/>
          </w:tcPr>
          <w:p w14:paraId="01BC61EE" w14:textId="77777777" w:rsidR="00A87D1F" w:rsidRPr="00D75755" w:rsidRDefault="00A87D1F" w:rsidP="00A87D1F">
            <w:pPr>
              <w:spacing w:after="0" w:line="240" w:lineRule="auto"/>
              <w:rPr>
                <w:rFonts w:ascii="Arial" w:eastAsia="Times New Roman" w:hAnsi="Arial" w:cs="Arial"/>
                <w:b/>
                <w:bCs/>
                <w:color w:val="FFFFFF"/>
                <w:kern w:val="0"/>
                <w:sz w:val="22"/>
                <w:szCs w:val="22"/>
                <w:lang w:eastAsia="en-GB"/>
                <w14:ligatures w14:val="none"/>
              </w:rPr>
            </w:pPr>
            <w:r w:rsidRPr="00D75755">
              <w:rPr>
                <w:rFonts w:ascii="Arial" w:eastAsia="Times New Roman" w:hAnsi="Arial" w:cs="Arial"/>
                <w:b/>
                <w:bCs/>
                <w:color w:val="FFFFFF"/>
                <w:kern w:val="0"/>
                <w:sz w:val="22"/>
                <w:szCs w:val="22"/>
                <w:lang w:eastAsia="en-GB"/>
                <w14:ligatures w14:val="none"/>
              </w:rPr>
              <w:t>Average rating</w:t>
            </w:r>
          </w:p>
        </w:tc>
        <w:tc>
          <w:tcPr>
            <w:tcW w:w="1080" w:type="dxa"/>
            <w:tcBorders>
              <w:top w:val="nil"/>
              <w:left w:val="single" w:sz="4" w:space="0" w:color="FFFFFF"/>
              <w:bottom w:val="single" w:sz="12" w:space="0" w:color="FFFFFF"/>
              <w:right w:val="single" w:sz="4" w:space="0" w:color="FFFFFF"/>
            </w:tcBorders>
            <w:shd w:val="clear" w:color="4F81BD" w:fill="4F81BD"/>
            <w:noWrap/>
            <w:vAlign w:val="bottom"/>
            <w:hideMark/>
          </w:tcPr>
          <w:p w14:paraId="33058E6D" w14:textId="77777777" w:rsidR="00A87D1F" w:rsidRPr="00D75755" w:rsidRDefault="00A87D1F" w:rsidP="00A87D1F">
            <w:pPr>
              <w:spacing w:after="0" w:line="240" w:lineRule="auto"/>
              <w:rPr>
                <w:rFonts w:ascii="Arial" w:eastAsia="Times New Roman" w:hAnsi="Arial" w:cs="Arial"/>
                <w:b/>
                <w:bCs/>
                <w:color w:val="FFFFFF"/>
                <w:kern w:val="0"/>
                <w:sz w:val="22"/>
                <w:szCs w:val="22"/>
                <w:lang w:eastAsia="en-GB"/>
                <w14:ligatures w14:val="none"/>
              </w:rPr>
            </w:pPr>
            <w:r w:rsidRPr="00D75755">
              <w:rPr>
                <w:rFonts w:ascii="Arial" w:eastAsia="Times New Roman" w:hAnsi="Arial" w:cs="Arial"/>
                <w:b/>
                <w:bCs/>
                <w:color w:val="FFFFFF"/>
                <w:kern w:val="0"/>
                <w:sz w:val="22"/>
                <w:szCs w:val="22"/>
                <w:lang w:eastAsia="en-GB"/>
                <w14:ligatures w14:val="none"/>
              </w:rPr>
              <w:t>Runtime</w:t>
            </w:r>
          </w:p>
        </w:tc>
        <w:tc>
          <w:tcPr>
            <w:tcW w:w="1100" w:type="dxa"/>
            <w:tcBorders>
              <w:top w:val="nil"/>
              <w:left w:val="single" w:sz="4" w:space="0" w:color="FFFFFF"/>
              <w:bottom w:val="single" w:sz="12" w:space="0" w:color="FFFFFF"/>
              <w:right w:val="single" w:sz="4" w:space="0" w:color="FFFFFF"/>
            </w:tcBorders>
            <w:shd w:val="clear" w:color="4F81BD" w:fill="4F81BD"/>
            <w:noWrap/>
            <w:vAlign w:val="bottom"/>
            <w:hideMark/>
          </w:tcPr>
          <w:p w14:paraId="7735B075" w14:textId="77777777" w:rsidR="00A87D1F" w:rsidRPr="00D75755" w:rsidRDefault="00A87D1F" w:rsidP="00A87D1F">
            <w:pPr>
              <w:spacing w:after="0" w:line="240" w:lineRule="auto"/>
              <w:rPr>
                <w:rFonts w:ascii="Arial" w:eastAsia="Times New Roman" w:hAnsi="Arial" w:cs="Arial"/>
                <w:b/>
                <w:bCs/>
                <w:color w:val="FFFFFF"/>
                <w:kern w:val="0"/>
                <w:sz w:val="22"/>
                <w:szCs w:val="22"/>
                <w:lang w:eastAsia="en-GB"/>
                <w14:ligatures w14:val="none"/>
              </w:rPr>
            </w:pPr>
            <w:r w:rsidRPr="00D75755">
              <w:rPr>
                <w:rFonts w:ascii="Arial" w:eastAsia="Times New Roman" w:hAnsi="Arial" w:cs="Arial"/>
                <w:b/>
                <w:bCs/>
                <w:color w:val="FFFFFF"/>
                <w:kern w:val="0"/>
                <w:sz w:val="22"/>
                <w:szCs w:val="22"/>
                <w:lang w:eastAsia="en-GB"/>
                <w14:ligatures w14:val="none"/>
              </w:rPr>
              <w:t>Watches</w:t>
            </w:r>
          </w:p>
        </w:tc>
        <w:tc>
          <w:tcPr>
            <w:tcW w:w="1940" w:type="dxa"/>
            <w:tcBorders>
              <w:top w:val="nil"/>
              <w:left w:val="single" w:sz="4" w:space="0" w:color="FFFFFF"/>
              <w:bottom w:val="single" w:sz="12" w:space="0" w:color="FFFFFF"/>
              <w:right w:val="single" w:sz="4" w:space="0" w:color="FFFFFF"/>
            </w:tcBorders>
            <w:shd w:val="clear" w:color="4F81BD" w:fill="4F81BD"/>
            <w:noWrap/>
            <w:vAlign w:val="bottom"/>
            <w:hideMark/>
          </w:tcPr>
          <w:p w14:paraId="61BF6692" w14:textId="77777777" w:rsidR="00A87D1F" w:rsidRPr="00D75755" w:rsidRDefault="00A87D1F" w:rsidP="00A87D1F">
            <w:pPr>
              <w:spacing w:after="0" w:line="240" w:lineRule="auto"/>
              <w:rPr>
                <w:rFonts w:ascii="Arial" w:eastAsia="Times New Roman" w:hAnsi="Arial" w:cs="Arial"/>
                <w:b/>
                <w:bCs/>
                <w:color w:val="FFFFFF"/>
                <w:kern w:val="0"/>
                <w:sz w:val="22"/>
                <w:szCs w:val="22"/>
                <w:lang w:eastAsia="en-GB"/>
                <w14:ligatures w14:val="none"/>
              </w:rPr>
            </w:pPr>
            <w:r w:rsidRPr="00D75755">
              <w:rPr>
                <w:rFonts w:ascii="Arial" w:eastAsia="Times New Roman" w:hAnsi="Arial" w:cs="Arial"/>
                <w:b/>
                <w:bCs/>
                <w:color w:val="FFFFFF"/>
                <w:kern w:val="0"/>
                <w:sz w:val="22"/>
                <w:szCs w:val="22"/>
                <w:lang w:eastAsia="en-GB"/>
                <w14:ligatures w14:val="none"/>
              </w:rPr>
              <w:t>List appearances</w:t>
            </w:r>
          </w:p>
        </w:tc>
        <w:tc>
          <w:tcPr>
            <w:tcW w:w="980" w:type="dxa"/>
            <w:tcBorders>
              <w:top w:val="nil"/>
              <w:left w:val="single" w:sz="4" w:space="0" w:color="FFFFFF"/>
              <w:bottom w:val="single" w:sz="12" w:space="0" w:color="FFFFFF"/>
              <w:right w:val="single" w:sz="4" w:space="0" w:color="FFFFFF"/>
            </w:tcBorders>
            <w:shd w:val="clear" w:color="4F81BD" w:fill="4F81BD"/>
            <w:noWrap/>
            <w:vAlign w:val="bottom"/>
            <w:hideMark/>
          </w:tcPr>
          <w:p w14:paraId="06CEE8CD" w14:textId="77777777" w:rsidR="00A87D1F" w:rsidRPr="00D75755" w:rsidRDefault="00A87D1F" w:rsidP="00A87D1F">
            <w:pPr>
              <w:spacing w:after="0" w:line="240" w:lineRule="auto"/>
              <w:rPr>
                <w:rFonts w:ascii="Arial" w:eastAsia="Times New Roman" w:hAnsi="Arial" w:cs="Arial"/>
                <w:b/>
                <w:bCs/>
                <w:color w:val="FFFFFF"/>
                <w:kern w:val="0"/>
                <w:sz w:val="22"/>
                <w:szCs w:val="22"/>
                <w:lang w:eastAsia="en-GB"/>
                <w14:ligatures w14:val="none"/>
              </w:rPr>
            </w:pPr>
            <w:r w:rsidRPr="00D75755">
              <w:rPr>
                <w:rFonts w:ascii="Arial" w:eastAsia="Times New Roman" w:hAnsi="Arial" w:cs="Arial"/>
                <w:b/>
                <w:bCs/>
                <w:color w:val="FFFFFF"/>
                <w:kern w:val="0"/>
                <w:sz w:val="22"/>
                <w:szCs w:val="22"/>
                <w:lang w:eastAsia="en-GB"/>
                <w14:ligatures w14:val="none"/>
              </w:rPr>
              <w:t>Likes</w:t>
            </w:r>
          </w:p>
        </w:tc>
        <w:tc>
          <w:tcPr>
            <w:tcW w:w="720" w:type="dxa"/>
            <w:tcBorders>
              <w:top w:val="nil"/>
              <w:left w:val="single" w:sz="4" w:space="0" w:color="FFFFFF"/>
              <w:bottom w:val="single" w:sz="12" w:space="0" w:color="FFFFFF"/>
              <w:right w:val="nil"/>
            </w:tcBorders>
            <w:shd w:val="clear" w:color="4F81BD" w:fill="4F81BD"/>
            <w:noWrap/>
            <w:vAlign w:val="bottom"/>
            <w:hideMark/>
          </w:tcPr>
          <w:p w14:paraId="4AC5BA51" w14:textId="77777777" w:rsidR="00A87D1F" w:rsidRPr="00D75755" w:rsidRDefault="00A87D1F" w:rsidP="00A87D1F">
            <w:pPr>
              <w:spacing w:after="0" w:line="240" w:lineRule="auto"/>
              <w:rPr>
                <w:rFonts w:ascii="Arial" w:eastAsia="Times New Roman" w:hAnsi="Arial" w:cs="Arial"/>
                <w:b/>
                <w:bCs/>
                <w:color w:val="FFFFFF"/>
                <w:kern w:val="0"/>
                <w:sz w:val="22"/>
                <w:szCs w:val="22"/>
                <w:lang w:eastAsia="en-GB"/>
                <w14:ligatures w14:val="none"/>
              </w:rPr>
            </w:pPr>
            <w:r w:rsidRPr="00D75755">
              <w:rPr>
                <w:rFonts w:ascii="Arial" w:eastAsia="Times New Roman" w:hAnsi="Arial" w:cs="Arial"/>
                <w:b/>
                <w:bCs/>
                <w:color w:val="FFFFFF"/>
                <w:kern w:val="0"/>
                <w:sz w:val="22"/>
                <w:szCs w:val="22"/>
                <w:lang w:eastAsia="en-GB"/>
                <w14:ligatures w14:val="none"/>
              </w:rPr>
              <w:t>Fans</w:t>
            </w:r>
          </w:p>
        </w:tc>
      </w:tr>
      <w:tr w:rsidR="00A87D1F" w:rsidRPr="00D75755" w14:paraId="482B5EBD" w14:textId="77777777" w:rsidTr="00A87D1F">
        <w:trPr>
          <w:trHeight w:val="288"/>
        </w:trPr>
        <w:tc>
          <w:tcPr>
            <w:tcW w:w="1378" w:type="dxa"/>
            <w:tcBorders>
              <w:top w:val="single" w:sz="4" w:space="0" w:color="FFFFFF"/>
              <w:left w:val="nil"/>
              <w:bottom w:val="single" w:sz="4" w:space="0" w:color="FFFFFF"/>
              <w:right w:val="single" w:sz="4" w:space="0" w:color="FFFFFF"/>
            </w:tcBorders>
            <w:shd w:val="clear" w:color="B8CCE4" w:fill="B8CCE4"/>
            <w:noWrap/>
            <w:vAlign w:val="bottom"/>
            <w:hideMark/>
          </w:tcPr>
          <w:p w14:paraId="1F976660" w14:textId="77777777" w:rsidR="00A87D1F" w:rsidRPr="00D75755" w:rsidRDefault="00A87D1F" w:rsidP="00A87D1F">
            <w:pPr>
              <w:spacing w:after="0" w:line="240" w:lineRule="auto"/>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Average</w:t>
            </w:r>
          </w:p>
        </w:tc>
        <w:tc>
          <w:tcPr>
            <w:tcW w:w="1720"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0E3F3896"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3.14</w:t>
            </w:r>
          </w:p>
        </w:tc>
        <w:tc>
          <w:tcPr>
            <w:tcW w:w="1080"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2A6A7F73"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119.76</w:t>
            </w:r>
          </w:p>
        </w:tc>
        <w:tc>
          <w:tcPr>
            <w:tcW w:w="1100"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52A83804"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7817.25</w:t>
            </w:r>
          </w:p>
        </w:tc>
        <w:tc>
          <w:tcPr>
            <w:tcW w:w="1940"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1A79D81C"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1653</w:t>
            </w:r>
          </w:p>
        </w:tc>
        <w:tc>
          <w:tcPr>
            <w:tcW w:w="980"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4F6457CD"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1072.75</w:t>
            </w:r>
          </w:p>
        </w:tc>
        <w:tc>
          <w:tcPr>
            <w:tcW w:w="720" w:type="dxa"/>
            <w:tcBorders>
              <w:top w:val="single" w:sz="4" w:space="0" w:color="FFFFFF"/>
              <w:left w:val="single" w:sz="4" w:space="0" w:color="FFFFFF"/>
              <w:bottom w:val="single" w:sz="4" w:space="0" w:color="FFFFFF"/>
              <w:right w:val="nil"/>
            </w:tcBorders>
            <w:shd w:val="clear" w:color="B8CCE4" w:fill="B8CCE4"/>
            <w:noWrap/>
            <w:vAlign w:val="bottom"/>
            <w:hideMark/>
          </w:tcPr>
          <w:p w14:paraId="57894510"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2.69</w:t>
            </w:r>
          </w:p>
        </w:tc>
      </w:tr>
      <w:tr w:rsidR="00A87D1F" w:rsidRPr="00D75755" w14:paraId="049D2773" w14:textId="77777777" w:rsidTr="00A87D1F">
        <w:trPr>
          <w:trHeight w:val="288"/>
        </w:trPr>
        <w:tc>
          <w:tcPr>
            <w:tcW w:w="1378" w:type="dxa"/>
            <w:tcBorders>
              <w:top w:val="single" w:sz="4" w:space="0" w:color="FFFFFF"/>
              <w:left w:val="nil"/>
              <w:bottom w:val="single" w:sz="4" w:space="0" w:color="FFFFFF"/>
              <w:right w:val="single" w:sz="4" w:space="0" w:color="FFFFFF"/>
            </w:tcBorders>
            <w:shd w:val="clear" w:color="DCE6F1" w:fill="DCE6F1"/>
            <w:noWrap/>
            <w:vAlign w:val="bottom"/>
            <w:hideMark/>
          </w:tcPr>
          <w:p w14:paraId="42DE5007" w14:textId="77777777" w:rsidR="00A87D1F" w:rsidRPr="00D75755" w:rsidRDefault="00A87D1F" w:rsidP="00A87D1F">
            <w:pPr>
              <w:spacing w:after="0" w:line="240" w:lineRule="auto"/>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Median</w:t>
            </w:r>
          </w:p>
        </w:tc>
        <w:tc>
          <w:tcPr>
            <w:tcW w:w="1720"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65B0EE70"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3.27</w:t>
            </w:r>
          </w:p>
        </w:tc>
        <w:tc>
          <w:tcPr>
            <w:tcW w:w="1080"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4FB82CFB"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96</w:t>
            </w:r>
          </w:p>
        </w:tc>
        <w:tc>
          <w:tcPr>
            <w:tcW w:w="1100"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67A28168"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222.5</w:t>
            </w:r>
          </w:p>
        </w:tc>
        <w:tc>
          <w:tcPr>
            <w:tcW w:w="1940"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604B6605"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464</w:t>
            </w:r>
          </w:p>
        </w:tc>
        <w:tc>
          <w:tcPr>
            <w:tcW w:w="980"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4795B598"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42</w:t>
            </w:r>
          </w:p>
        </w:tc>
        <w:tc>
          <w:tcPr>
            <w:tcW w:w="720" w:type="dxa"/>
            <w:tcBorders>
              <w:top w:val="single" w:sz="4" w:space="0" w:color="FFFFFF"/>
              <w:left w:val="single" w:sz="4" w:space="0" w:color="FFFFFF"/>
              <w:bottom w:val="single" w:sz="4" w:space="0" w:color="FFFFFF"/>
              <w:right w:val="nil"/>
            </w:tcBorders>
            <w:shd w:val="clear" w:color="DCE6F1" w:fill="DCE6F1"/>
            <w:noWrap/>
            <w:vAlign w:val="bottom"/>
            <w:hideMark/>
          </w:tcPr>
          <w:p w14:paraId="556451A6"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0</w:t>
            </w:r>
          </w:p>
        </w:tc>
      </w:tr>
      <w:tr w:rsidR="00A87D1F" w:rsidRPr="00D75755" w14:paraId="663831E2" w14:textId="77777777" w:rsidTr="00A87D1F">
        <w:trPr>
          <w:trHeight w:val="288"/>
        </w:trPr>
        <w:tc>
          <w:tcPr>
            <w:tcW w:w="1378" w:type="dxa"/>
            <w:tcBorders>
              <w:top w:val="single" w:sz="4" w:space="0" w:color="FFFFFF"/>
              <w:left w:val="nil"/>
              <w:bottom w:val="single" w:sz="4" w:space="0" w:color="FFFFFF"/>
              <w:right w:val="single" w:sz="4" w:space="0" w:color="FFFFFF"/>
            </w:tcBorders>
            <w:shd w:val="clear" w:color="B8CCE4" w:fill="B8CCE4"/>
            <w:noWrap/>
            <w:vAlign w:val="bottom"/>
            <w:hideMark/>
          </w:tcPr>
          <w:p w14:paraId="1BFF0799" w14:textId="77777777" w:rsidR="00A87D1F" w:rsidRPr="00D75755" w:rsidRDefault="00A87D1F" w:rsidP="00A87D1F">
            <w:pPr>
              <w:spacing w:after="0" w:line="240" w:lineRule="auto"/>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Mode</w:t>
            </w:r>
          </w:p>
        </w:tc>
        <w:tc>
          <w:tcPr>
            <w:tcW w:w="1720"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21D3417D"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3.27</w:t>
            </w:r>
          </w:p>
        </w:tc>
        <w:tc>
          <w:tcPr>
            <w:tcW w:w="1080"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40842822"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70</w:t>
            </w:r>
          </w:p>
        </w:tc>
        <w:tc>
          <w:tcPr>
            <w:tcW w:w="1100"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29048462"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48</w:t>
            </w:r>
          </w:p>
        </w:tc>
        <w:tc>
          <w:tcPr>
            <w:tcW w:w="1940"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2D5769E3"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464</w:t>
            </w:r>
          </w:p>
        </w:tc>
        <w:tc>
          <w:tcPr>
            <w:tcW w:w="980"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0D85EB7B"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23</w:t>
            </w:r>
          </w:p>
        </w:tc>
        <w:tc>
          <w:tcPr>
            <w:tcW w:w="720" w:type="dxa"/>
            <w:tcBorders>
              <w:top w:val="single" w:sz="4" w:space="0" w:color="FFFFFF"/>
              <w:left w:val="single" w:sz="4" w:space="0" w:color="FFFFFF"/>
              <w:bottom w:val="single" w:sz="4" w:space="0" w:color="FFFFFF"/>
              <w:right w:val="nil"/>
            </w:tcBorders>
            <w:shd w:val="clear" w:color="B8CCE4" w:fill="B8CCE4"/>
            <w:noWrap/>
            <w:vAlign w:val="bottom"/>
            <w:hideMark/>
          </w:tcPr>
          <w:p w14:paraId="65A78222"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0</w:t>
            </w:r>
          </w:p>
        </w:tc>
      </w:tr>
      <w:tr w:rsidR="00A87D1F" w:rsidRPr="00D75755" w14:paraId="27917015" w14:textId="77777777" w:rsidTr="00A87D1F">
        <w:trPr>
          <w:trHeight w:val="288"/>
        </w:trPr>
        <w:tc>
          <w:tcPr>
            <w:tcW w:w="1378" w:type="dxa"/>
            <w:tcBorders>
              <w:top w:val="single" w:sz="4" w:space="0" w:color="FFFFFF"/>
              <w:left w:val="nil"/>
              <w:bottom w:val="single" w:sz="4" w:space="0" w:color="FFFFFF"/>
              <w:right w:val="single" w:sz="4" w:space="0" w:color="FFFFFF"/>
            </w:tcBorders>
            <w:shd w:val="clear" w:color="DCE6F1" w:fill="DCE6F1"/>
            <w:noWrap/>
            <w:vAlign w:val="bottom"/>
            <w:hideMark/>
          </w:tcPr>
          <w:p w14:paraId="14DE9BA6" w14:textId="77777777" w:rsidR="00A87D1F" w:rsidRPr="00D75755" w:rsidRDefault="00A87D1F" w:rsidP="00A87D1F">
            <w:pPr>
              <w:spacing w:after="0" w:line="240" w:lineRule="auto"/>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Max</w:t>
            </w:r>
          </w:p>
        </w:tc>
        <w:tc>
          <w:tcPr>
            <w:tcW w:w="1720"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3B05DC0A"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3.27</w:t>
            </w:r>
          </w:p>
        </w:tc>
        <w:tc>
          <w:tcPr>
            <w:tcW w:w="1080"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6AD72FF7"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398</w:t>
            </w:r>
          </w:p>
        </w:tc>
        <w:tc>
          <w:tcPr>
            <w:tcW w:w="1100"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5C5809BE"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51635</w:t>
            </w:r>
          </w:p>
        </w:tc>
        <w:tc>
          <w:tcPr>
            <w:tcW w:w="1940"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387AB755"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7383</w:t>
            </w:r>
          </w:p>
        </w:tc>
        <w:tc>
          <w:tcPr>
            <w:tcW w:w="980"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56D814A4"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8073</w:t>
            </w:r>
          </w:p>
        </w:tc>
        <w:tc>
          <w:tcPr>
            <w:tcW w:w="720" w:type="dxa"/>
            <w:tcBorders>
              <w:top w:val="single" w:sz="4" w:space="0" w:color="FFFFFF"/>
              <w:left w:val="single" w:sz="4" w:space="0" w:color="FFFFFF"/>
              <w:bottom w:val="single" w:sz="4" w:space="0" w:color="FFFFFF"/>
              <w:right w:val="nil"/>
            </w:tcBorders>
            <w:shd w:val="clear" w:color="DCE6F1" w:fill="DCE6F1"/>
            <w:noWrap/>
            <w:vAlign w:val="bottom"/>
            <w:hideMark/>
          </w:tcPr>
          <w:p w14:paraId="3A9CAC79"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22</w:t>
            </w:r>
          </w:p>
        </w:tc>
      </w:tr>
      <w:tr w:rsidR="00A87D1F" w:rsidRPr="00D75755" w14:paraId="1A26C68D" w14:textId="77777777" w:rsidTr="00A87D1F">
        <w:trPr>
          <w:trHeight w:val="288"/>
        </w:trPr>
        <w:tc>
          <w:tcPr>
            <w:tcW w:w="1378" w:type="dxa"/>
            <w:tcBorders>
              <w:top w:val="single" w:sz="4" w:space="0" w:color="FFFFFF"/>
              <w:left w:val="nil"/>
              <w:bottom w:val="single" w:sz="4" w:space="0" w:color="FFFFFF"/>
              <w:right w:val="single" w:sz="4" w:space="0" w:color="FFFFFF"/>
            </w:tcBorders>
            <w:shd w:val="clear" w:color="B8CCE4" w:fill="B8CCE4"/>
            <w:noWrap/>
            <w:vAlign w:val="bottom"/>
            <w:hideMark/>
          </w:tcPr>
          <w:p w14:paraId="11858C1B" w14:textId="77777777" w:rsidR="00A87D1F" w:rsidRPr="00D75755" w:rsidRDefault="00A87D1F" w:rsidP="00A87D1F">
            <w:pPr>
              <w:spacing w:after="0" w:line="240" w:lineRule="auto"/>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Min</w:t>
            </w:r>
          </w:p>
        </w:tc>
        <w:tc>
          <w:tcPr>
            <w:tcW w:w="1720"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4B5C9D4F"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2.38</w:t>
            </w:r>
          </w:p>
        </w:tc>
        <w:tc>
          <w:tcPr>
            <w:tcW w:w="1080"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3B0BADB3"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62</w:t>
            </w:r>
          </w:p>
        </w:tc>
        <w:tc>
          <w:tcPr>
            <w:tcW w:w="1100"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4A13893D"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26</w:t>
            </w:r>
          </w:p>
        </w:tc>
        <w:tc>
          <w:tcPr>
            <w:tcW w:w="1940"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6A84C180"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152</w:t>
            </w:r>
          </w:p>
        </w:tc>
        <w:tc>
          <w:tcPr>
            <w:tcW w:w="980"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02002B43"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3</w:t>
            </w:r>
          </w:p>
        </w:tc>
        <w:tc>
          <w:tcPr>
            <w:tcW w:w="720" w:type="dxa"/>
            <w:tcBorders>
              <w:top w:val="single" w:sz="4" w:space="0" w:color="FFFFFF"/>
              <w:left w:val="single" w:sz="4" w:space="0" w:color="FFFFFF"/>
              <w:bottom w:val="single" w:sz="4" w:space="0" w:color="FFFFFF"/>
              <w:right w:val="nil"/>
            </w:tcBorders>
            <w:shd w:val="clear" w:color="B8CCE4" w:fill="B8CCE4"/>
            <w:noWrap/>
            <w:vAlign w:val="bottom"/>
            <w:hideMark/>
          </w:tcPr>
          <w:p w14:paraId="5B88620F"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0</w:t>
            </w:r>
          </w:p>
        </w:tc>
      </w:tr>
      <w:tr w:rsidR="00A87D1F" w:rsidRPr="00D75755" w14:paraId="4B710766" w14:textId="77777777" w:rsidTr="00A87D1F">
        <w:trPr>
          <w:trHeight w:val="288"/>
        </w:trPr>
        <w:tc>
          <w:tcPr>
            <w:tcW w:w="1378" w:type="dxa"/>
            <w:tcBorders>
              <w:top w:val="single" w:sz="4" w:space="0" w:color="FFFFFF"/>
              <w:left w:val="nil"/>
              <w:bottom w:val="single" w:sz="4" w:space="0" w:color="FFFFFF"/>
              <w:right w:val="single" w:sz="4" w:space="0" w:color="FFFFFF"/>
            </w:tcBorders>
            <w:shd w:val="clear" w:color="DCE6F1" w:fill="DCE6F1"/>
            <w:noWrap/>
            <w:vAlign w:val="bottom"/>
            <w:hideMark/>
          </w:tcPr>
          <w:p w14:paraId="5C9BC552" w14:textId="77777777" w:rsidR="00A87D1F" w:rsidRPr="00D75755" w:rsidRDefault="00A87D1F" w:rsidP="00A87D1F">
            <w:pPr>
              <w:spacing w:after="0" w:line="240" w:lineRule="auto"/>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Range</w:t>
            </w:r>
          </w:p>
        </w:tc>
        <w:tc>
          <w:tcPr>
            <w:tcW w:w="1720"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5EEDBA2C"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0.89</w:t>
            </w:r>
          </w:p>
        </w:tc>
        <w:tc>
          <w:tcPr>
            <w:tcW w:w="1080"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610C0C97"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336</w:t>
            </w:r>
          </w:p>
        </w:tc>
        <w:tc>
          <w:tcPr>
            <w:tcW w:w="1100"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264BD832"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51609</w:t>
            </w:r>
          </w:p>
        </w:tc>
        <w:tc>
          <w:tcPr>
            <w:tcW w:w="1940"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46B1B9C0"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7231</w:t>
            </w:r>
          </w:p>
        </w:tc>
        <w:tc>
          <w:tcPr>
            <w:tcW w:w="980" w:type="dxa"/>
            <w:tcBorders>
              <w:top w:val="single" w:sz="4" w:space="0" w:color="FFFFFF"/>
              <w:left w:val="single" w:sz="4" w:space="0" w:color="FFFFFF"/>
              <w:bottom w:val="single" w:sz="4" w:space="0" w:color="FFFFFF"/>
              <w:right w:val="single" w:sz="4" w:space="0" w:color="FFFFFF"/>
            </w:tcBorders>
            <w:shd w:val="clear" w:color="DCE6F1" w:fill="DCE6F1"/>
            <w:noWrap/>
            <w:vAlign w:val="bottom"/>
            <w:hideMark/>
          </w:tcPr>
          <w:p w14:paraId="2B2FCE72"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8070</w:t>
            </w:r>
          </w:p>
        </w:tc>
        <w:tc>
          <w:tcPr>
            <w:tcW w:w="720" w:type="dxa"/>
            <w:tcBorders>
              <w:top w:val="single" w:sz="4" w:space="0" w:color="FFFFFF"/>
              <w:left w:val="single" w:sz="4" w:space="0" w:color="FFFFFF"/>
              <w:bottom w:val="single" w:sz="4" w:space="0" w:color="FFFFFF"/>
              <w:right w:val="nil"/>
            </w:tcBorders>
            <w:shd w:val="clear" w:color="DCE6F1" w:fill="DCE6F1"/>
            <w:noWrap/>
            <w:vAlign w:val="bottom"/>
            <w:hideMark/>
          </w:tcPr>
          <w:p w14:paraId="640FC121"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22</w:t>
            </w:r>
          </w:p>
        </w:tc>
      </w:tr>
      <w:tr w:rsidR="00A87D1F" w:rsidRPr="00D75755" w14:paraId="16424F45" w14:textId="77777777" w:rsidTr="00A87D1F">
        <w:trPr>
          <w:trHeight w:val="288"/>
        </w:trPr>
        <w:tc>
          <w:tcPr>
            <w:tcW w:w="1378" w:type="dxa"/>
            <w:tcBorders>
              <w:top w:val="single" w:sz="4" w:space="0" w:color="FFFFFF"/>
              <w:left w:val="nil"/>
              <w:bottom w:val="single" w:sz="4" w:space="0" w:color="FFFFFF"/>
              <w:right w:val="single" w:sz="4" w:space="0" w:color="FFFFFF"/>
            </w:tcBorders>
            <w:shd w:val="clear" w:color="B8CCE4" w:fill="B8CCE4"/>
            <w:noWrap/>
            <w:vAlign w:val="bottom"/>
            <w:hideMark/>
          </w:tcPr>
          <w:p w14:paraId="4A35A9EC" w14:textId="77777777" w:rsidR="00A87D1F" w:rsidRPr="00D75755" w:rsidRDefault="00A87D1F" w:rsidP="00A87D1F">
            <w:pPr>
              <w:spacing w:after="0" w:line="240" w:lineRule="auto"/>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Count</w:t>
            </w:r>
          </w:p>
        </w:tc>
        <w:tc>
          <w:tcPr>
            <w:tcW w:w="1720"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07C4A2B9"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16</w:t>
            </w:r>
          </w:p>
        </w:tc>
        <w:tc>
          <w:tcPr>
            <w:tcW w:w="1080"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1DA33A79"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16</w:t>
            </w:r>
          </w:p>
        </w:tc>
        <w:tc>
          <w:tcPr>
            <w:tcW w:w="1100"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1A06EE54"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16</w:t>
            </w:r>
          </w:p>
        </w:tc>
        <w:tc>
          <w:tcPr>
            <w:tcW w:w="1940"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16F1D31A"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16</w:t>
            </w:r>
          </w:p>
        </w:tc>
        <w:tc>
          <w:tcPr>
            <w:tcW w:w="980" w:type="dxa"/>
            <w:tcBorders>
              <w:top w:val="single" w:sz="4" w:space="0" w:color="FFFFFF"/>
              <w:left w:val="single" w:sz="4" w:space="0" w:color="FFFFFF"/>
              <w:bottom w:val="single" w:sz="4" w:space="0" w:color="FFFFFF"/>
              <w:right w:val="single" w:sz="4" w:space="0" w:color="FFFFFF"/>
            </w:tcBorders>
            <w:shd w:val="clear" w:color="B8CCE4" w:fill="B8CCE4"/>
            <w:noWrap/>
            <w:vAlign w:val="bottom"/>
            <w:hideMark/>
          </w:tcPr>
          <w:p w14:paraId="563C43F7"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16</w:t>
            </w:r>
          </w:p>
        </w:tc>
        <w:tc>
          <w:tcPr>
            <w:tcW w:w="720" w:type="dxa"/>
            <w:tcBorders>
              <w:top w:val="single" w:sz="4" w:space="0" w:color="FFFFFF"/>
              <w:left w:val="single" w:sz="4" w:space="0" w:color="FFFFFF"/>
              <w:bottom w:val="single" w:sz="4" w:space="0" w:color="FFFFFF"/>
              <w:right w:val="nil"/>
            </w:tcBorders>
            <w:shd w:val="clear" w:color="B8CCE4" w:fill="B8CCE4"/>
            <w:noWrap/>
            <w:vAlign w:val="bottom"/>
            <w:hideMark/>
          </w:tcPr>
          <w:p w14:paraId="61084B6C"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16</w:t>
            </w:r>
          </w:p>
        </w:tc>
      </w:tr>
      <w:tr w:rsidR="00A87D1F" w:rsidRPr="00D75755" w14:paraId="58FB4CF7" w14:textId="77777777" w:rsidTr="00A87D1F">
        <w:trPr>
          <w:trHeight w:val="288"/>
        </w:trPr>
        <w:tc>
          <w:tcPr>
            <w:tcW w:w="1378" w:type="dxa"/>
            <w:tcBorders>
              <w:top w:val="single" w:sz="4" w:space="0" w:color="FFFFFF"/>
              <w:left w:val="nil"/>
              <w:bottom w:val="nil"/>
              <w:right w:val="single" w:sz="4" w:space="0" w:color="FFFFFF"/>
            </w:tcBorders>
            <w:shd w:val="clear" w:color="DCE6F1" w:fill="DCE6F1"/>
            <w:noWrap/>
            <w:vAlign w:val="bottom"/>
            <w:hideMark/>
          </w:tcPr>
          <w:p w14:paraId="08E7C62A" w14:textId="77777777" w:rsidR="00A87D1F" w:rsidRPr="00D75755" w:rsidRDefault="00A87D1F" w:rsidP="00A87D1F">
            <w:pPr>
              <w:spacing w:after="0" w:line="240" w:lineRule="auto"/>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St Deviation</w:t>
            </w:r>
          </w:p>
        </w:tc>
        <w:tc>
          <w:tcPr>
            <w:tcW w:w="1720" w:type="dxa"/>
            <w:tcBorders>
              <w:top w:val="single" w:sz="4" w:space="0" w:color="FFFFFF"/>
              <w:left w:val="single" w:sz="4" w:space="0" w:color="FFFFFF"/>
              <w:bottom w:val="nil"/>
              <w:right w:val="single" w:sz="4" w:space="0" w:color="FFFFFF"/>
            </w:tcBorders>
            <w:shd w:val="clear" w:color="DCE6F1" w:fill="DCE6F1"/>
            <w:noWrap/>
            <w:vAlign w:val="bottom"/>
            <w:hideMark/>
          </w:tcPr>
          <w:p w14:paraId="3EA9E04C"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0.24</w:t>
            </w:r>
          </w:p>
        </w:tc>
        <w:tc>
          <w:tcPr>
            <w:tcW w:w="1080" w:type="dxa"/>
            <w:tcBorders>
              <w:top w:val="single" w:sz="4" w:space="0" w:color="FFFFFF"/>
              <w:left w:val="single" w:sz="4" w:space="0" w:color="FFFFFF"/>
              <w:bottom w:val="nil"/>
              <w:right w:val="single" w:sz="4" w:space="0" w:color="FFFFFF"/>
            </w:tcBorders>
            <w:shd w:val="clear" w:color="DCE6F1" w:fill="DCE6F1"/>
            <w:noWrap/>
            <w:vAlign w:val="bottom"/>
            <w:hideMark/>
          </w:tcPr>
          <w:p w14:paraId="160E8F71"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87.28</w:t>
            </w:r>
          </w:p>
        </w:tc>
        <w:tc>
          <w:tcPr>
            <w:tcW w:w="1100" w:type="dxa"/>
            <w:tcBorders>
              <w:top w:val="single" w:sz="4" w:space="0" w:color="FFFFFF"/>
              <w:left w:val="single" w:sz="4" w:space="0" w:color="FFFFFF"/>
              <w:bottom w:val="nil"/>
              <w:right w:val="single" w:sz="4" w:space="0" w:color="FFFFFF"/>
            </w:tcBorders>
            <w:shd w:val="clear" w:color="DCE6F1" w:fill="DCE6F1"/>
            <w:noWrap/>
            <w:vAlign w:val="bottom"/>
            <w:hideMark/>
          </w:tcPr>
          <w:p w14:paraId="47A18EA2"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17281.73</w:t>
            </w:r>
          </w:p>
        </w:tc>
        <w:tc>
          <w:tcPr>
            <w:tcW w:w="1940" w:type="dxa"/>
            <w:tcBorders>
              <w:top w:val="single" w:sz="4" w:space="0" w:color="FFFFFF"/>
              <w:left w:val="single" w:sz="4" w:space="0" w:color="FFFFFF"/>
              <w:bottom w:val="nil"/>
              <w:right w:val="single" w:sz="4" w:space="0" w:color="FFFFFF"/>
            </w:tcBorders>
            <w:shd w:val="clear" w:color="DCE6F1" w:fill="DCE6F1"/>
            <w:noWrap/>
            <w:vAlign w:val="bottom"/>
            <w:hideMark/>
          </w:tcPr>
          <w:p w14:paraId="1BE9B99E"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2408.67</w:t>
            </w:r>
          </w:p>
        </w:tc>
        <w:tc>
          <w:tcPr>
            <w:tcW w:w="980" w:type="dxa"/>
            <w:tcBorders>
              <w:top w:val="single" w:sz="4" w:space="0" w:color="FFFFFF"/>
              <w:left w:val="single" w:sz="4" w:space="0" w:color="FFFFFF"/>
              <w:bottom w:val="nil"/>
              <w:right w:val="single" w:sz="4" w:space="0" w:color="FFFFFF"/>
            </w:tcBorders>
            <w:shd w:val="clear" w:color="DCE6F1" w:fill="DCE6F1"/>
            <w:noWrap/>
            <w:vAlign w:val="bottom"/>
            <w:hideMark/>
          </w:tcPr>
          <w:p w14:paraId="708290ED"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2474.3</w:t>
            </w:r>
          </w:p>
        </w:tc>
        <w:tc>
          <w:tcPr>
            <w:tcW w:w="720" w:type="dxa"/>
            <w:tcBorders>
              <w:top w:val="single" w:sz="4" w:space="0" w:color="FFFFFF"/>
              <w:left w:val="single" w:sz="4" w:space="0" w:color="FFFFFF"/>
              <w:bottom w:val="nil"/>
              <w:right w:val="nil"/>
            </w:tcBorders>
            <w:shd w:val="clear" w:color="DCE6F1" w:fill="DCE6F1"/>
            <w:noWrap/>
            <w:vAlign w:val="bottom"/>
            <w:hideMark/>
          </w:tcPr>
          <w:p w14:paraId="5BFECC95" w14:textId="77777777" w:rsidR="00A87D1F" w:rsidRPr="00D75755" w:rsidRDefault="00A87D1F" w:rsidP="00A87D1F">
            <w:pPr>
              <w:spacing w:after="0" w:line="240" w:lineRule="auto"/>
              <w:jc w:val="right"/>
              <w:rPr>
                <w:rFonts w:ascii="Arial" w:eastAsia="Times New Roman" w:hAnsi="Arial" w:cs="Arial"/>
                <w:color w:val="000000"/>
                <w:kern w:val="0"/>
                <w:sz w:val="22"/>
                <w:szCs w:val="22"/>
                <w:lang w:eastAsia="en-GB"/>
                <w14:ligatures w14:val="none"/>
              </w:rPr>
            </w:pPr>
            <w:r w:rsidRPr="00D75755">
              <w:rPr>
                <w:rFonts w:ascii="Arial" w:eastAsia="Times New Roman" w:hAnsi="Arial" w:cs="Arial"/>
                <w:color w:val="000000"/>
                <w:kern w:val="0"/>
                <w:sz w:val="22"/>
                <w:szCs w:val="22"/>
                <w:lang w:eastAsia="en-GB"/>
                <w14:ligatures w14:val="none"/>
              </w:rPr>
              <w:t>6.29</w:t>
            </w:r>
          </w:p>
        </w:tc>
      </w:tr>
    </w:tbl>
    <w:p w14:paraId="3BC47B98" w14:textId="77777777" w:rsidR="00E222C6" w:rsidRPr="00D75755" w:rsidRDefault="00E222C6" w:rsidP="00E222C6">
      <w:pPr>
        <w:rPr>
          <w:rFonts w:ascii="Arial" w:hAnsi="Arial" w:cs="Arial"/>
        </w:rPr>
      </w:pPr>
    </w:p>
    <w:p w14:paraId="7BC64437" w14:textId="77777777" w:rsidR="00395B33" w:rsidRPr="00D75755" w:rsidRDefault="00395B33" w:rsidP="00E222C6">
      <w:pPr>
        <w:rPr>
          <w:rFonts w:ascii="Arial" w:hAnsi="Arial" w:cs="Arial"/>
        </w:rPr>
      </w:pPr>
    </w:p>
    <w:p w14:paraId="0033F58F" w14:textId="77777777" w:rsidR="00395B33" w:rsidRPr="00D75755" w:rsidRDefault="00395B33" w:rsidP="00E222C6">
      <w:pPr>
        <w:rPr>
          <w:rFonts w:ascii="Arial" w:hAnsi="Arial" w:cs="Arial"/>
        </w:rPr>
      </w:pPr>
    </w:p>
    <w:p w14:paraId="646020ED" w14:textId="77777777" w:rsidR="00395B33" w:rsidRPr="00D75755" w:rsidRDefault="00395B33" w:rsidP="00E222C6">
      <w:pPr>
        <w:rPr>
          <w:rFonts w:ascii="Arial" w:hAnsi="Arial" w:cs="Arial"/>
        </w:rPr>
      </w:pPr>
    </w:p>
    <w:p w14:paraId="56DC03DB" w14:textId="77777777" w:rsidR="00395B33" w:rsidRPr="00D75755" w:rsidRDefault="00395B33" w:rsidP="00E222C6">
      <w:pPr>
        <w:rPr>
          <w:rFonts w:ascii="Arial" w:hAnsi="Arial" w:cs="Arial"/>
        </w:rPr>
      </w:pPr>
    </w:p>
    <w:p w14:paraId="518CD607" w14:textId="77777777" w:rsidR="00395B33" w:rsidRDefault="00395B33" w:rsidP="00E222C6">
      <w:pPr>
        <w:rPr>
          <w:rFonts w:ascii="Arial" w:hAnsi="Arial" w:cs="Arial"/>
        </w:rPr>
      </w:pPr>
    </w:p>
    <w:p w14:paraId="1DC5F307" w14:textId="77777777" w:rsidR="00C92D39" w:rsidRPr="00D75755" w:rsidRDefault="00C92D39" w:rsidP="00E222C6">
      <w:pPr>
        <w:rPr>
          <w:rFonts w:ascii="Arial" w:hAnsi="Arial" w:cs="Arial"/>
        </w:rPr>
      </w:pPr>
    </w:p>
    <w:p w14:paraId="22FBB2D8" w14:textId="77777777" w:rsidR="00395B33" w:rsidRPr="00D75755" w:rsidRDefault="00395B33" w:rsidP="00E222C6">
      <w:pPr>
        <w:rPr>
          <w:rFonts w:ascii="Arial" w:hAnsi="Arial" w:cs="Arial"/>
        </w:rPr>
      </w:pPr>
    </w:p>
    <w:p w14:paraId="2D08DC51" w14:textId="77777777" w:rsidR="00395B33" w:rsidRPr="00D75755" w:rsidRDefault="00E222C6" w:rsidP="00E222C6">
      <w:pPr>
        <w:rPr>
          <w:rFonts w:ascii="Arial" w:hAnsi="Arial" w:cs="Arial"/>
          <w:b/>
          <w:bCs/>
        </w:rPr>
      </w:pPr>
      <w:r w:rsidRPr="00D75755">
        <w:rPr>
          <w:rFonts w:ascii="Arial" w:hAnsi="Arial" w:cs="Arial"/>
          <w:b/>
          <w:bCs/>
        </w:rPr>
        <w:lastRenderedPageBreak/>
        <w:t>Formul</w:t>
      </w:r>
      <w:r w:rsidR="00C96A6E" w:rsidRPr="00D75755">
        <w:rPr>
          <w:rFonts w:ascii="Arial" w:hAnsi="Arial" w:cs="Arial"/>
          <w:b/>
          <w:bCs/>
        </w:rPr>
        <w:t>a</w:t>
      </w:r>
    </w:p>
    <w:p w14:paraId="47F8CCB8" w14:textId="77777777" w:rsidR="001C07EC" w:rsidRPr="00D75755" w:rsidRDefault="001C07EC" w:rsidP="001C07EC">
      <w:pPr>
        <w:rPr>
          <w:rFonts w:ascii="Arial" w:hAnsi="Arial" w:cs="Arial"/>
          <w:b/>
          <w:bCs/>
        </w:rPr>
      </w:pPr>
      <w:r w:rsidRPr="00D75755">
        <w:rPr>
          <w:rFonts w:ascii="Arial" w:hAnsi="Arial" w:cs="Arial"/>
        </w:rPr>
        <w:t>Some of the key formulas utilised are shown in figure 1. Some of the key formulas used include ‘AVERAGE</w:t>
      </w:r>
      <w:r w:rsidR="0049004A" w:rsidRPr="00D75755">
        <w:rPr>
          <w:rFonts w:ascii="Arial" w:hAnsi="Arial" w:cs="Arial"/>
        </w:rPr>
        <w:t>’, ‘</w:t>
      </w:r>
      <w:r w:rsidRPr="00D75755">
        <w:rPr>
          <w:rFonts w:ascii="Arial" w:hAnsi="Arial" w:cs="Arial"/>
        </w:rPr>
        <w:t xml:space="preserve">COUNT’ </w:t>
      </w:r>
      <w:r w:rsidR="0049004A" w:rsidRPr="00D75755">
        <w:rPr>
          <w:rFonts w:ascii="Arial" w:hAnsi="Arial" w:cs="Arial"/>
        </w:rPr>
        <w:t>and</w:t>
      </w:r>
      <w:r w:rsidRPr="00D75755">
        <w:rPr>
          <w:rFonts w:ascii="Arial" w:hAnsi="Arial" w:cs="Arial"/>
        </w:rPr>
        <w:t xml:space="preserve"> ‘MAX’.</w:t>
      </w:r>
      <w:r w:rsidRPr="00D75755">
        <w:rPr>
          <w:rFonts w:ascii="Arial" w:hAnsi="Arial" w:cs="Arial"/>
          <w:noProof/>
        </w:rPr>
        <w:drawing>
          <wp:inline distT="0" distB="0" distL="0" distR="0" wp14:anchorId="2A315BAE" wp14:editId="4296F335">
            <wp:extent cx="5731510" cy="1813560"/>
            <wp:effectExtent l="0" t="0" r="2540" b="0"/>
            <wp:docPr id="88529750" name="Picture 1" descr="A table with numbers and a list of watch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29750" name="Picture 1" descr="A table with numbers and a list of watches&#10;&#10;AI-generated content may be incorrect."/>
                    <pic:cNvPicPr/>
                  </pic:nvPicPr>
                  <pic:blipFill>
                    <a:blip r:embed="rId7"/>
                    <a:stretch>
                      <a:fillRect/>
                    </a:stretch>
                  </pic:blipFill>
                  <pic:spPr>
                    <a:xfrm>
                      <a:off x="0" y="0"/>
                      <a:ext cx="5731510" cy="1813560"/>
                    </a:xfrm>
                    <a:prstGeom prst="rect">
                      <a:avLst/>
                    </a:prstGeom>
                  </pic:spPr>
                </pic:pic>
              </a:graphicData>
            </a:graphic>
          </wp:inline>
        </w:drawing>
      </w:r>
    </w:p>
    <w:p w14:paraId="2ED278A6" w14:textId="77777777" w:rsidR="00E222C6" w:rsidRPr="00D75755" w:rsidRDefault="001C07EC" w:rsidP="001309A3">
      <w:pPr>
        <w:pStyle w:val="Caption"/>
        <w:keepNext/>
        <w:jc w:val="center"/>
        <w:rPr>
          <w:rFonts w:ascii="Arial" w:hAnsi="Arial" w:cs="Arial"/>
          <w:i w:val="0"/>
          <w:iCs w:val="0"/>
          <w:color w:val="0070C0"/>
          <w:sz w:val="20"/>
          <w:szCs w:val="20"/>
        </w:rPr>
      </w:pPr>
      <w:r w:rsidRPr="00D75755">
        <w:rPr>
          <w:rFonts w:ascii="Arial" w:hAnsi="Arial" w:cs="Arial"/>
          <w:i w:val="0"/>
          <w:iCs w:val="0"/>
          <w:color w:val="0070C0"/>
          <w:sz w:val="20"/>
          <w:szCs w:val="20"/>
        </w:rPr>
        <w:t xml:space="preserve">Figure </w:t>
      </w:r>
      <w:r w:rsidRPr="00D75755">
        <w:rPr>
          <w:rFonts w:ascii="Arial" w:hAnsi="Arial" w:cs="Arial"/>
          <w:i w:val="0"/>
          <w:iCs w:val="0"/>
          <w:color w:val="0070C0"/>
          <w:sz w:val="20"/>
          <w:szCs w:val="20"/>
        </w:rPr>
        <w:fldChar w:fldCharType="begin"/>
      </w:r>
      <w:r w:rsidRPr="00D75755">
        <w:rPr>
          <w:rFonts w:ascii="Arial" w:hAnsi="Arial" w:cs="Arial"/>
          <w:i w:val="0"/>
          <w:iCs w:val="0"/>
          <w:color w:val="0070C0"/>
          <w:sz w:val="20"/>
          <w:szCs w:val="20"/>
        </w:rPr>
        <w:instrText xml:space="preserve"> SEQ Figure \* ARABIC </w:instrText>
      </w:r>
      <w:r w:rsidRPr="00D75755">
        <w:rPr>
          <w:rFonts w:ascii="Arial" w:hAnsi="Arial" w:cs="Arial"/>
          <w:i w:val="0"/>
          <w:iCs w:val="0"/>
          <w:color w:val="0070C0"/>
          <w:sz w:val="20"/>
          <w:szCs w:val="20"/>
        </w:rPr>
        <w:fldChar w:fldCharType="separate"/>
      </w:r>
      <w:r w:rsidRPr="00D75755">
        <w:rPr>
          <w:rFonts w:ascii="Arial" w:hAnsi="Arial" w:cs="Arial"/>
          <w:i w:val="0"/>
          <w:iCs w:val="0"/>
          <w:noProof/>
          <w:color w:val="0070C0"/>
          <w:sz w:val="20"/>
          <w:szCs w:val="20"/>
        </w:rPr>
        <w:t>1</w:t>
      </w:r>
      <w:r w:rsidRPr="00D75755">
        <w:rPr>
          <w:rFonts w:ascii="Arial" w:hAnsi="Arial" w:cs="Arial"/>
          <w:i w:val="0"/>
          <w:iCs w:val="0"/>
          <w:color w:val="0070C0"/>
          <w:sz w:val="20"/>
          <w:szCs w:val="20"/>
        </w:rPr>
        <w:fldChar w:fldCharType="end"/>
      </w:r>
      <w:r w:rsidRPr="00D75755">
        <w:rPr>
          <w:rFonts w:ascii="Arial" w:hAnsi="Arial" w:cs="Arial"/>
          <w:i w:val="0"/>
          <w:iCs w:val="0"/>
          <w:color w:val="0070C0"/>
          <w:sz w:val="20"/>
          <w:szCs w:val="20"/>
        </w:rPr>
        <w:t>: Formulas utilised</w:t>
      </w:r>
    </w:p>
    <w:p w14:paraId="5B6B4EEC" w14:textId="77777777" w:rsidR="00E222C6" w:rsidRPr="00D75755" w:rsidRDefault="00E222C6" w:rsidP="00A87D1F">
      <w:pPr>
        <w:pStyle w:val="Heading2"/>
        <w:rPr>
          <w:rFonts w:ascii="Arial" w:hAnsi="Arial" w:cs="Arial"/>
          <w:b/>
          <w:bCs/>
        </w:rPr>
      </w:pPr>
      <w:bookmarkStart w:id="3" w:name="_Toc214098353"/>
      <w:r w:rsidRPr="00D75755">
        <w:rPr>
          <w:rFonts w:ascii="Arial" w:hAnsi="Arial" w:cs="Arial"/>
          <w:b/>
          <w:bCs/>
        </w:rPr>
        <w:t>Interpretation of Crime Genre Statistics</w:t>
      </w:r>
      <w:bookmarkEnd w:id="3"/>
    </w:p>
    <w:p w14:paraId="231B150A" w14:textId="2048B7D8" w:rsidR="0049004A" w:rsidRPr="00D75755" w:rsidRDefault="00695285" w:rsidP="00E222C6">
      <w:pPr>
        <w:rPr>
          <w:rFonts w:ascii="Arial" w:eastAsia="Times New Roman" w:hAnsi="Arial" w:cs="Arial"/>
          <w:color w:val="000000"/>
          <w:kern w:val="0"/>
          <w:lang w:eastAsia="en-GB"/>
          <w14:ligatures w14:val="none"/>
        </w:rPr>
      </w:pPr>
      <w:r w:rsidRPr="00695285">
        <w:rPr>
          <w:rFonts w:ascii="Arial" w:eastAsia="Times New Roman" w:hAnsi="Arial" w:cs="Arial"/>
          <w:color w:val="000000"/>
          <w:kern w:val="0"/>
          <w:lang w:eastAsia="en-GB"/>
          <w14:ligatures w14:val="none"/>
        </w:rPr>
        <w:drawing>
          <wp:inline distT="0" distB="0" distL="0" distR="0" wp14:anchorId="20C18CCC" wp14:editId="67C631CF">
            <wp:extent cx="5731510" cy="3857625"/>
            <wp:effectExtent l="0" t="0" r="2540" b="9525"/>
            <wp:docPr id="898474020"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474020" name="Picture 1" descr="A close-up of a document&#10;&#10;AI-generated content may be incorrect."/>
                    <pic:cNvPicPr/>
                  </pic:nvPicPr>
                  <pic:blipFill>
                    <a:blip r:embed="rId8"/>
                    <a:stretch>
                      <a:fillRect/>
                    </a:stretch>
                  </pic:blipFill>
                  <pic:spPr>
                    <a:xfrm>
                      <a:off x="0" y="0"/>
                      <a:ext cx="5731510" cy="3857625"/>
                    </a:xfrm>
                    <a:prstGeom prst="rect">
                      <a:avLst/>
                    </a:prstGeom>
                  </pic:spPr>
                </pic:pic>
              </a:graphicData>
            </a:graphic>
          </wp:inline>
        </w:drawing>
      </w:r>
    </w:p>
    <w:p w14:paraId="6102F048" w14:textId="77777777" w:rsidR="00395B33" w:rsidRPr="00D75755" w:rsidRDefault="00395B33" w:rsidP="00E222C6">
      <w:pPr>
        <w:rPr>
          <w:rFonts w:ascii="Arial" w:eastAsia="Times New Roman" w:hAnsi="Arial" w:cs="Arial"/>
          <w:color w:val="000000"/>
          <w:kern w:val="0"/>
          <w:lang w:eastAsia="en-GB"/>
          <w14:ligatures w14:val="none"/>
        </w:rPr>
      </w:pPr>
    </w:p>
    <w:p w14:paraId="48C8D738" w14:textId="77777777" w:rsidR="001309A3" w:rsidRPr="00D75755" w:rsidRDefault="001309A3" w:rsidP="00E222C6">
      <w:pPr>
        <w:rPr>
          <w:rFonts w:ascii="Arial" w:hAnsi="Arial" w:cs="Arial"/>
          <w:b/>
          <w:bCs/>
        </w:rPr>
      </w:pPr>
    </w:p>
    <w:p w14:paraId="5BF549BF" w14:textId="77777777" w:rsidR="001309A3" w:rsidRDefault="001309A3" w:rsidP="00E222C6">
      <w:pPr>
        <w:rPr>
          <w:rFonts w:ascii="Arial" w:hAnsi="Arial" w:cs="Arial"/>
          <w:b/>
          <w:bCs/>
        </w:rPr>
      </w:pPr>
    </w:p>
    <w:p w14:paraId="5A321E2C" w14:textId="77777777" w:rsidR="00695285" w:rsidRPr="00D75755" w:rsidRDefault="00695285" w:rsidP="00E222C6">
      <w:pPr>
        <w:rPr>
          <w:rFonts w:ascii="Arial" w:hAnsi="Arial" w:cs="Arial"/>
          <w:b/>
          <w:bCs/>
        </w:rPr>
      </w:pPr>
    </w:p>
    <w:p w14:paraId="6C1B0C63" w14:textId="77777777" w:rsidR="001309A3" w:rsidRPr="00D75755" w:rsidRDefault="001309A3" w:rsidP="00E222C6">
      <w:pPr>
        <w:rPr>
          <w:rFonts w:ascii="Arial" w:hAnsi="Arial" w:cs="Arial"/>
          <w:b/>
          <w:bCs/>
        </w:rPr>
      </w:pPr>
    </w:p>
    <w:p w14:paraId="64B7104C" w14:textId="77777777" w:rsidR="007F6EA0" w:rsidRPr="00D75755" w:rsidRDefault="00E222C6" w:rsidP="00E222C6">
      <w:pPr>
        <w:rPr>
          <w:rFonts w:ascii="Arial" w:hAnsi="Arial" w:cs="Arial"/>
          <w:b/>
          <w:bCs/>
        </w:rPr>
      </w:pPr>
      <w:r w:rsidRPr="00D75755">
        <w:rPr>
          <w:rFonts w:ascii="Arial" w:hAnsi="Arial" w:cs="Arial"/>
          <w:b/>
          <w:bCs/>
        </w:rPr>
        <w:lastRenderedPageBreak/>
        <w:t>Charts:</w:t>
      </w:r>
    </w:p>
    <w:p w14:paraId="5DF927D2" w14:textId="77777777" w:rsidR="006D4256" w:rsidRPr="00D75755" w:rsidRDefault="00E222C6" w:rsidP="00940A2E">
      <w:pPr>
        <w:rPr>
          <w:rFonts w:ascii="Arial" w:hAnsi="Arial" w:cs="Arial"/>
        </w:rPr>
      </w:pPr>
      <w:r w:rsidRPr="00D75755">
        <w:rPr>
          <w:rFonts w:ascii="Arial" w:hAnsi="Arial" w:cs="Arial"/>
          <w:noProof/>
        </w:rPr>
        <w:drawing>
          <wp:inline distT="0" distB="0" distL="0" distR="0" wp14:anchorId="33FD1FA8" wp14:editId="10B43CFC">
            <wp:extent cx="4572000" cy="5044440"/>
            <wp:effectExtent l="0" t="0" r="0" b="3810"/>
            <wp:docPr id="644675316" name="Chart 1">
              <a:extLst xmlns:a="http://schemas.openxmlformats.org/drawingml/2006/main">
                <a:ext uri="{FF2B5EF4-FFF2-40B4-BE49-F238E27FC236}">
                  <a16:creationId xmlns:a16="http://schemas.microsoft.com/office/drawing/2014/main" id="{D417E670-3ACF-DB9A-D8F2-014A499BC4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A7998ED" w14:textId="77777777" w:rsidR="00E222C6" w:rsidRPr="00D75755" w:rsidRDefault="00E222C6" w:rsidP="00A87D1F">
      <w:pPr>
        <w:pStyle w:val="Heading2"/>
        <w:rPr>
          <w:rFonts w:ascii="Arial" w:hAnsi="Arial" w:cs="Arial"/>
          <w:b/>
          <w:bCs/>
        </w:rPr>
      </w:pPr>
      <w:bookmarkStart w:id="4" w:name="_Toc214098354"/>
      <w:r w:rsidRPr="00D75755">
        <w:rPr>
          <w:rFonts w:ascii="Arial" w:hAnsi="Arial" w:cs="Arial"/>
          <w:b/>
          <w:bCs/>
        </w:rPr>
        <w:t>Interpretation of Chart: Average Rating vs Likes</w:t>
      </w:r>
      <w:bookmarkEnd w:id="4"/>
    </w:p>
    <w:p w14:paraId="65EC9CAE" w14:textId="77777777" w:rsidR="00E222C6" w:rsidRPr="00D75755" w:rsidRDefault="00E222C6" w:rsidP="00E222C6">
      <w:pPr>
        <w:rPr>
          <w:rFonts w:ascii="Arial" w:hAnsi="Arial" w:cs="Arial"/>
        </w:rPr>
      </w:pPr>
      <w:r w:rsidRPr="00D75755">
        <w:rPr>
          <w:rFonts w:ascii="Arial" w:hAnsi="Arial" w:cs="Arial"/>
        </w:rPr>
        <w:t xml:space="preserve">The chart compares </w:t>
      </w:r>
      <w:r w:rsidRPr="00D75755">
        <w:rPr>
          <w:rFonts w:ascii="Arial" w:hAnsi="Arial" w:cs="Arial"/>
          <w:b/>
          <w:bCs/>
        </w:rPr>
        <w:t>average ratings</w:t>
      </w:r>
      <w:r w:rsidRPr="00D75755">
        <w:rPr>
          <w:rFonts w:ascii="Arial" w:hAnsi="Arial" w:cs="Arial"/>
        </w:rPr>
        <w:t xml:space="preserve"> and </w:t>
      </w:r>
      <w:r w:rsidRPr="00D75755">
        <w:rPr>
          <w:rFonts w:ascii="Arial" w:hAnsi="Arial" w:cs="Arial"/>
          <w:b/>
          <w:bCs/>
        </w:rPr>
        <w:t>likes</w:t>
      </w:r>
      <w:r w:rsidRPr="00D75755">
        <w:rPr>
          <w:rFonts w:ascii="Arial" w:hAnsi="Arial" w:cs="Arial"/>
        </w:rPr>
        <w:t xml:space="preserve"> for Crime genre titles, revealing a notable disparity between engagement metrics. While ratings remain relatively stable (mean ≈ 3.14), likes to exhibit extreme variability, ranging from </w:t>
      </w:r>
      <w:r w:rsidRPr="00D75755">
        <w:rPr>
          <w:rFonts w:ascii="Arial" w:hAnsi="Arial" w:cs="Arial"/>
          <w:b/>
          <w:bCs/>
        </w:rPr>
        <w:t>3 to 8,073</w:t>
      </w:r>
      <w:r w:rsidRPr="00D75755">
        <w:rPr>
          <w:rFonts w:ascii="Arial" w:hAnsi="Arial" w:cs="Arial"/>
        </w:rPr>
        <w:t>, indicating inconsistent audience interaction (Li &amp; Xie, 2020). High likes for certain titles suggest viral appeal or strong influencer-driven campaigns, whereas low likes reflect limited reach or niche positioning (Abidin, 2021).</w:t>
      </w:r>
    </w:p>
    <w:p w14:paraId="41439E38" w14:textId="77777777" w:rsidR="00E222C6" w:rsidRPr="00D75755" w:rsidRDefault="00E222C6" w:rsidP="00E222C6">
      <w:pPr>
        <w:rPr>
          <w:rFonts w:ascii="Arial" w:hAnsi="Arial" w:cs="Arial"/>
        </w:rPr>
      </w:pPr>
      <w:r w:rsidRPr="00D75755">
        <w:rPr>
          <w:rFonts w:ascii="Arial" w:hAnsi="Arial" w:cs="Arial"/>
        </w:rPr>
        <w:t xml:space="preserve">The </w:t>
      </w:r>
      <w:r w:rsidRPr="00D75755">
        <w:rPr>
          <w:rFonts w:ascii="Arial" w:hAnsi="Arial" w:cs="Arial"/>
          <w:b/>
          <w:bCs/>
        </w:rPr>
        <w:t>standard deviation for likes (≈ 2,474)</w:t>
      </w:r>
      <w:r w:rsidRPr="00D75755">
        <w:rPr>
          <w:rFonts w:ascii="Arial" w:hAnsi="Arial" w:cs="Arial"/>
        </w:rPr>
        <w:t xml:space="preserve"> underscores volatility in engagement, contrasting with the low variability in ratings (SD ≈ 0.24), implying that perceived quality is consistent, but popularity fluctuates significantly (Al-Menaye’s, 2015). This pattern aligns with research on </w:t>
      </w:r>
      <w:r w:rsidRPr="00D75755">
        <w:rPr>
          <w:rFonts w:ascii="Arial" w:hAnsi="Arial" w:cs="Arial"/>
          <w:b/>
          <w:bCs/>
        </w:rPr>
        <w:t>social media engagement</w:t>
      </w:r>
      <w:r w:rsidRPr="00D75755">
        <w:rPr>
          <w:rFonts w:ascii="Arial" w:hAnsi="Arial" w:cs="Arial"/>
        </w:rPr>
        <w:t xml:space="preserve">, where visual and promotional strategies amplify likes without necessarily affecting ratings (Zeng &amp; Abidin, 2023). Furthermore, the presence of outliers (e.g., 8,073 likes) highlights the role of </w:t>
      </w:r>
      <w:r w:rsidRPr="00D75755">
        <w:rPr>
          <w:rFonts w:ascii="Arial" w:hAnsi="Arial" w:cs="Arial"/>
          <w:b/>
          <w:bCs/>
        </w:rPr>
        <w:t>network effects and influencer visibility</w:t>
      </w:r>
      <w:r w:rsidRPr="00D75755">
        <w:rPr>
          <w:rFonts w:ascii="Arial" w:hAnsi="Arial" w:cs="Arial"/>
        </w:rPr>
        <w:t xml:space="preserve"> in driving disproportionate engagement (Li et al., 2025).</w:t>
      </w:r>
    </w:p>
    <w:p w14:paraId="5A19B078" w14:textId="77777777" w:rsidR="00E222C6" w:rsidRPr="00D75755" w:rsidRDefault="00E222C6" w:rsidP="00E222C6">
      <w:pPr>
        <w:rPr>
          <w:rFonts w:ascii="Arial" w:hAnsi="Arial" w:cs="Arial"/>
        </w:rPr>
      </w:pPr>
      <w:r w:rsidRPr="00D75755">
        <w:rPr>
          <w:rFonts w:ascii="Arial" w:hAnsi="Arial" w:cs="Arial"/>
        </w:rPr>
        <w:lastRenderedPageBreak/>
        <w:t xml:space="preserve">Overall, the chart suggests that </w:t>
      </w:r>
      <w:r w:rsidRPr="00D75755">
        <w:rPr>
          <w:rFonts w:ascii="Arial" w:hAnsi="Arial" w:cs="Arial"/>
          <w:b/>
          <w:bCs/>
        </w:rPr>
        <w:t>likes are more sensitive to marketing and social amplification</w:t>
      </w:r>
      <w:r w:rsidRPr="00D75755">
        <w:rPr>
          <w:rFonts w:ascii="Arial" w:hAnsi="Arial" w:cs="Arial"/>
        </w:rPr>
        <w:t>, while ratings reflect intrinsic content quality, supporting the need for integrated strategies combining quality assurance and engagement optimization (Abidin, 2020).</w:t>
      </w:r>
    </w:p>
    <w:p w14:paraId="2693DB8A" w14:textId="77777777" w:rsidR="00E222C6" w:rsidRPr="00D75755" w:rsidRDefault="00E222C6" w:rsidP="00E222C6">
      <w:pPr>
        <w:rPr>
          <w:rFonts w:ascii="Arial" w:hAnsi="Arial" w:cs="Arial"/>
        </w:rPr>
      </w:pPr>
    </w:p>
    <w:p w14:paraId="1159FED9" w14:textId="77777777" w:rsidR="00E222C6" w:rsidRPr="00D75755" w:rsidRDefault="00E222C6" w:rsidP="00E222C6">
      <w:pPr>
        <w:keepNext/>
        <w:rPr>
          <w:rFonts w:ascii="Arial" w:hAnsi="Arial" w:cs="Arial"/>
        </w:rPr>
      </w:pPr>
      <w:r w:rsidRPr="00D75755">
        <w:rPr>
          <w:rFonts w:ascii="Arial" w:hAnsi="Arial" w:cs="Arial"/>
          <w:noProof/>
        </w:rPr>
        <w:drawing>
          <wp:inline distT="0" distB="0" distL="0" distR="0" wp14:anchorId="6D9457ED" wp14:editId="6EFE0AC4">
            <wp:extent cx="5882640" cy="3992880"/>
            <wp:effectExtent l="0" t="0" r="3810" b="7620"/>
            <wp:docPr id="366088613" name="Chart 1">
              <a:extLst xmlns:a="http://schemas.openxmlformats.org/drawingml/2006/main">
                <a:ext uri="{FF2B5EF4-FFF2-40B4-BE49-F238E27FC236}">
                  <a16:creationId xmlns:a16="http://schemas.microsoft.com/office/drawing/2014/main" id="{802ADD3B-D99B-3879-7B01-1C294BA83A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49289C6" w14:textId="77777777" w:rsidR="006D4256" w:rsidRPr="00D75755" w:rsidRDefault="00E222C6" w:rsidP="00940A2E">
      <w:pPr>
        <w:pStyle w:val="Caption"/>
        <w:jc w:val="center"/>
        <w:rPr>
          <w:rFonts w:ascii="Arial" w:hAnsi="Arial" w:cs="Arial"/>
        </w:rPr>
      </w:pPr>
      <w:r w:rsidRPr="00D75755">
        <w:rPr>
          <w:rFonts w:ascii="Arial" w:hAnsi="Arial" w:cs="Arial"/>
        </w:rPr>
        <w:t xml:space="preserve">Figure </w:t>
      </w:r>
      <w:r w:rsidR="001C07EC" w:rsidRPr="00D75755">
        <w:rPr>
          <w:rFonts w:ascii="Arial" w:hAnsi="Arial" w:cs="Arial"/>
        </w:rPr>
        <w:fldChar w:fldCharType="begin"/>
      </w:r>
      <w:r w:rsidR="001C07EC" w:rsidRPr="00D75755">
        <w:rPr>
          <w:rFonts w:ascii="Arial" w:hAnsi="Arial" w:cs="Arial"/>
        </w:rPr>
        <w:instrText xml:space="preserve"> SEQ Figure \* ARABIC </w:instrText>
      </w:r>
      <w:r w:rsidR="001C07EC" w:rsidRPr="00D75755">
        <w:rPr>
          <w:rFonts w:ascii="Arial" w:hAnsi="Arial" w:cs="Arial"/>
        </w:rPr>
        <w:fldChar w:fldCharType="separate"/>
      </w:r>
      <w:r w:rsidR="001C07EC" w:rsidRPr="00D75755">
        <w:rPr>
          <w:rFonts w:ascii="Arial" w:hAnsi="Arial" w:cs="Arial"/>
          <w:noProof/>
        </w:rPr>
        <w:t>2</w:t>
      </w:r>
      <w:r w:rsidR="001C07EC" w:rsidRPr="00D75755">
        <w:rPr>
          <w:rFonts w:ascii="Arial" w:hAnsi="Arial" w:cs="Arial"/>
          <w:noProof/>
        </w:rPr>
        <w:fldChar w:fldCharType="end"/>
      </w:r>
      <w:r w:rsidRPr="00D75755">
        <w:rPr>
          <w:rFonts w:ascii="Arial" w:hAnsi="Arial" w:cs="Arial"/>
        </w:rPr>
        <w:t>: XY Scatter Chart</w:t>
      </w:r>
    </w:p>
    <w:p w14:paraId="44BC3A96" w14:textId="77777777" w:rsidR="00E222C6" w:rsidRPr="00D75755" w:rsidRDefault="00E222C6" w:rsidP="00A87D1F">
      <w:pPr>
        <w:pStyle w:val="Heading2"/>
        <w:rPr>
          <w:rFonts w:ascii="Arial" w:hAnsi="Arial" w:cs="Arial"/>
          <w:b/>
          <w:bCs/>
        </w:rPr>
      </w:pPr>
      <w:bookmarkStart w:id="5" w:name="_Toc214098355"/>
      <w:r w:rsidRPr="00D75755">
        <w:rPr>
          <w:rFonts w:ascii="Arial" w:hAnsi="Arial" w:cs="Arial"/>
          <w:b/>
          <w:bCs/>
        </w:rPr>
        <w:t>Interpretation of the Chart</w:t>
      </w:r>
      <w:bookmarkEnd w:id="5"/>
    </w:p>
    <w:p w14:paraId="0420552D" w14:textId="77777777" w:rsidR="00E222C6" w:rsidRPr="00D75755" w:rsidRDefault="00E222C6" w:rsidP="00E222C6">
      <w:pPr>
        <w:rPr>
          <w:rFonts w:ascii="Arial" w:hAnsi="Arial" w:cs="Arial"/>
        </w:rPr>
      </w:pPr>
      <w:r w:rsidRPr="00D75755">
        <w:rPr>
          <w:rFonts w:ascii="Arial" w:hAnsi="Arial" w:cs="Arial"/>
        </w:rPr>
        <w:t xml:space="preserve">The chart illustrates the relationship between </w:t>
      </w:r>
      <w:r w:rsidRPr="00D75755">
        <w:rPr>
          <w:rFonts w:ascii="Arial" w:hAnsi="Arial" w:cs="Arial"/>
          <w:b/>
          <w:bCs/>
        </w:rPr>
        <w:t>average rating</w:t>
      </w:r>
      <w:r w:rsidRPr="00D75755">
        <w:rPr>
          <w:rFonts w:ascii="Arial" w:hAnsi="Arial" w:cs="Arial"/>
        </w:rPr>
        <w:t xml:space="preserve"> (x-axis) and three engagement metrics: </w:t>
      </w:r>
      <w:r w:rsidRPr="00D75755">
        <w:rPr>
          <w:rFonts w:ascii="Arial" w:hAnsi="Arial" w:cs="Arial"/>
          <w:b/>
          <w:bCs/>
        </w:rPr>
        <w:t>runtime</w:t>
      </w:r>
      <w:r w:rsidRPr="00D75755">
        <w:rPr>
          <w:rFonts w:ascii="Arial" w:hAnsi="Arial" w:cs="Arial"/>
        </w:rPr>
        <w:t xml:space="preserve">, </w:t>
      </w:r>
      <w:r w:rsidRPr="00D75755">
        <w:rPr>
          <w:rFonts w:ascii="Arial" w:hAnsi="Arial" w:cs="Arial"/>
          <w:b/>
          <w:bCs/>
        </w:rPr>
        <w:t>watches</w:t>
      </w:r>
      <w:r w:rsidRPr="00D75755">
        <w:rPr>
          <w:rFonts w:ascii="Arial" w:hAnsi="Arial" w:cs="Arial"/>
        </w:rPr>
        <w:t xml:space="preserve">, and </w:t>
      </w:r>
      <w:r w:rsidRPr="00D75755">
        <w:rPr>
          <w:rFonts w:ascii="Arial" w:hAnsi="Arial" w:cs="Arial"/>
          <w:b/>
          <w:bCs/>
        </w:rPr>
        <w:t>list appearances</w:t>
      </w:r>
      <w:r w:rsidRPr="00D75755">
        <w:rPr>
          <w:rFonts w:ascii="Arial" w:hAnsi="Arial" w:cs="Arial"/>
        </w:rPr>
        <w:t xml:space="preserve"> (y-axis), with error bars indicating variability. The dotted linear trend line for </w:t>
      </w:r>
      <w:r w:rsidRPr="00D75755">
        <w:rPr>
          <w:rFonts w:ascii="Arial" w:hAnsi="Arial" w:cs="Arial"/>
          <w:b/>
          <w:bCs/>
        </w:rPr>
        <w:t>watches</w:t>
      </w:r>
      <w:r w:rsidRPr="00D75755">
        <w:rPr>
          <w:rFonts w:ascii="Arial" w:hAnsi="Arial" w:cs="Arial"/>
        </w:rPr>
        <w:t xml:space="preserve"> suggests a </w:t>
      </w:r>
      <w:r w:rsidRPr="00D75755">
        <w:rPr>
          <w:rFonts w:ascii="Arial" w:hAnsi="Arial" w:cs="Arial"/>
          <w:b/>
          <w:bCs/>
        </w:rPr>
        <w:t>negative correlation</w:t>
      </w:r>
      <w:r w:rsidRPr="00D75755">
        <w:rPr>
          <w:rFonts w:ascii="Arial" w:hAnsi="Arial" w:cs="Arial"/>
        </w:rPr>
        <w:t xml:space="preserve"> between average rating and watch count, meaning higher-rated items tend to have fewer watches (Lee, 2025). This could indicate that niche, critically acclaimed content attracts fewer viewers compared to mainstream lower-rated content (Cheng et al., 2016).</w:t>
      </w:r>
    </w:p>
    <w:p w14:paraId="67705A2A" w14:textId="77777777" w:rsidR="00E222C6" w:rsidRPr="00D75755" w:rsidRDefault="00E222C6" w:rsidP="00E222C6">
      <w:pPr>
        <w:rPr>
          <w:rFonts w:ascii="Arial" w:hAnsi="Arial" w:cs="Arial"/>
        </w:rPr>
      </w:pPr>
      <w:r w:rsidRPr="00D75755">
        <w:rPr>
          <w:rFonts w:ascii="Arial" w:hAnsi="Arial" w:cs="Arial"/>
        </w:rPr>
        <w:t xml:space="preserve">The </w:t>
      </w:r>
      <w:r w:rsidRPr="00D75755">
        <w:rPr>
          <w:rFonts w:ascii="Arial" w:hAnsi="Arial" w:cs="Arial"/>
          <w:b/>
          <w:bCs/>
        </w:rPr>
        <w:t>runtime points</w:t>
      </w:r>
      <w:r w:rsidRPr="00D75755">
        <w:rPr>
          <w:rFonts w:ascii="Arial" w:hAnsi="Arial" w:cs="Arial"/>
        </w:rPr>
        <w:t xml:space="preserve"> cluster at the lower end of the rating scale, implying that longer runtimes do not necessarily correspond to higher ratings (Frost, 2025). This aligns with findings that excessive duration can negatively impact user engagement (Sanches &amp; Ramos, 2025). Conversely, </w:t>
      </w:r>
      <w:r w:rsidRPr="00D75755">
        <w:rPr>
          <w:rFonts w:ascii="Arial" w:hAnsi="Arial" w:cs="Arial"/>
          <w:b/>
          <w:bCs/>
        </w:rPr>
        <w:t>list appearances</w:t>
      </w:r>
      <w:r w:rsidRPr="00D75755">
        <w:rPr>
          <w:rFonts w:ascii="Arial" w:hAnsi="Arial" w:cs="Arial"/>
        </w:rPr>
        <w:t xml:space="preserve"> show moderate dispersion, suggesting that curated lists favour content with mid-range ratings rather than extremes (Trunfio &amp; Rossi, 2021).</w:t>
      </w:r>
    </w:p>
    <w:p w14:paraId="5C3FEDA6" w14:textId="77777777" w:rsidR="00E222C6" w:rsidRPr="00D75755" w:rsidRDefault="00E222C6" w:rsidP="00E222C6">
      <w:pPr>
        <w:rPr>
          <w:rFonts w:ascii="Arial" w:hAnsi="Arial" w:cs="Arial"/>
        </w:rPr>
      </w:pPr>
      <w:r w:rsidRPr="00D75755">
        <w:rPr>
          <w:rFonts w:ascii="Arial" w:hAnsi="Arial" w:cs="Arial"/>
        </w:rPr>
        <w:lastRenderedPageBreak/>
        <w:t>Error bars highlight variability in engagement metrics, emphasizing uncertainty in the data (Harvard University, 2025). Larger error bars for watches indicate inconsistent viewer behaviour across items, which may reflect differences in marketing or audience demographics (Paga Priyal &amp; Mathiraj, 2025). The presence of outliers, such as high watch counts for low-rated items, suggests external factors like trending topics or social media virality (Larsen et al., 2016).</w:t>
      </w:r>
    </w:p>
    <w:p w14:paraId="1B8CE4D4" w14:textId="77777777" w:rsidR="00E222C6" w:rsidRPr="00D75755" w:rsidRDefault="00E222C6" w:rsidP="00E222C6">
      <w:pPr>
        <w:rPr>
          <w:rFonts w:ascii="Arial" w:hAnsi="Arial" w:cs="Arial"/>
        </w:rPr>
      </w:pPr>
      <w:r w:rsidRPr="00D75755">
        <w:rPr>
          <w:rFonts w:ascii="Arial" w:hAnsi="Arial" w:cs="Arial"/>
        </w:rPr>
        <w:t xml:space="preserve">From a visualization perspective, the chart effectively uses </w:t>
      </w:r>
      <w:r w:rsidRPr="00D75755">
        <w:rPr>
          <w:rFonts w:ascii="Arial" w:hAnsi="Arial" w:cs="Arial"/>
          <w:b/>
          <w:bCs/>
        </w:rPr>
        <w:t>scatter plots with error bars</w:t>
      </w:r>
      <w:r w:rsidRPr="00D75755">
        <w:rPr>
          <w:rFonts w:ascii="Arial" w:hAnsi="Arial" w:cs="Arial"/>
        </w:rPr>
        <w:t xml:space="preserve"> to convey both central tendency and variability, a recommended best practice for interpreting complex relationships (Berenato, 2018). However, the overlapping scales for runtime and engagement metrics could be misleading and separating them into subplots might improve clarity (Harvard Catalyst, 2023).</w:t>
      </w:r>
    </w:p>
    <w:p w14:paraId="07336599" w14:textId="77777777" w:rsidR="00E222C6" w:rsidRPr="00D75755" w:rsidRDefault="00E222C6" w:rsidP="00E222C6">
      <w:pPr>
        <w:rPr>
          <w:rFonts w:ascii="Arial" w:hAnsi="Arial" w:cs="Arial"/>
          <w:b/>
          <w:bCs/>
        </w:rPr>
      </w:pPr>
      <w:r w:rsidRPr="00D75755">
        <w:rPr>
          <w:rFonts w:ascii="Arial" w:hAnsi="Arial" w:cs="Arial"/>
          <w:b/>
          <w:bCs/>
        </w:rPr>
        <w:t>5. Statistics in SPSS:</w:t>
      </w:r>
    </w:p>
    <w:p w14:paraId="59CD441F" w14:textId="77777777" w:rsidR="00E222C6" w:rsidRPr="00D75755" w:rsidRDefault="00E222C6" w:rsidP="00E222C6">
      <w:pPr>
        <w:spacing w:line="360" w:lineRule="auto"/>
        <w:rPr>
          <w:rFonts w:ascii="Arial" w:hAnsi="Arial" w:cs="Arial"/>
        </w:rPr>
      </w:pPr>
      <w:r w:rsidRPr="00D75755">
        <w:rPr>
          <w:rFonts w:ascii="Arial" w:hAnsi="Arial" w:cs="Arial"/>
        </w:rPr>
        <w:t>Statistics in SPSS: A sample of 269 Genre Documentary taken out of population of 10000. Data Cleaning: Control H command cleaning the brackets from Genre Column</w:t>
      </w:r>
    </w:p>
    <w:p w14:paraId="32BB332D" w14:textId="77777777" w:rsidR="00E222C6" w:rsidRPr="00D75755" w:rsidRDefault="00E222C6" w:rsidP="00E222C6">
      <w:pPr>
        <w:spacing w:line="360" w:lineRule="auto"/>
        <w:rPr>
          <w:rFonts w:ascii="Arial" w:hAnsi="Arial" w:cs="Arial"/>
        </w:rPr>
      </w:pPr>
    </w:p>
    <w:p w14:paraId="52A71DFD" w14:textId="77777777" w:rsidR="00E222C6" w:rsidRPr="00D75755" w:rsidRDefault="00C96A6E" w:rsidP="00E222C6">
      <w:pPr>
        <w:spacing w:line="360" w:lineRule="auto"/>
        <w:rPr>
          <w:rFonts w:ascii="Arial" w:hAnsi="Arial" w:cs="Arial"/>
        </w:rPr>
      </w:pPr>
      <w:r w:rsidRPr="00D75755">
        <w:rPr>
          <w:rFonts w:ascii="Arial" w:hAnsi="Arial" w:cs="Arial"/>
          <w:noProof/>
        </w:rPr>
        <w:drawing>
          <wp:anchor distT="0" distB="0" distL="114300" distR="114300" simplePos="0" relativeHeight="251657216" behindDoc="1" locked="0" layoutInCell="1" allowOverlap="1" wp14:anchorId="22F00228" wp14:editId="6C8F833B">
            <wp:simplePos x="0" y="0"/>
            <wp:positionH relativeFrom="column">
              <wp:posOffset>302895</wp:posOffset>
            </wp:positionH>
            <wp:positionV relativeFrom="paragraph">
              <wp:posOffset>-437515</wp:posOffset>
            </wp:positionV>
            <wp:extent cx="4000500" cy="1838919"/>
            <wp:effectExtent l="0" t="0" r="0" b="0"/>
            <wp:wrapTight wrapText="bothSides">
              <wp:wrapPolygon edited="0">
                <wp:start x="0" y="0"/>
                <wp:lineTo x="0" y="21488"/>
                <wp:lineTo x="21497" y="21488"/>
                <wp:lineTo x="21497" y="0"/>
                <wp:lineTo x="0" y="0"/>
              </wp:wrapPolygon>
            </wp:wrapTight>
            <wp:docPr id="6599417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941791" name="Picture 1" descr="A screenshot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000500" cy="1838919"/>
                    </a:xfrm>
                    <a:prstGeom prst="rect">
                      <a:avLst/>
                    </a:prstGeom>
                  </pic:spPr>
                </pic:pic>
              </a:graphicData>
            </a:graphic>
          </wp:anchor>
        </w:drawing>
      </w:r>
    </w:p>
    <w:p w14:paraId="7036482D" w14:textId="77777777" w:rsidR="00E222C6" w:rsidRPr="00D75755" w:rsidRDefault="00E222C6" w:rsidP="00E222C6">
      <w:pPr>
        <w:spacing w:line="360" w:lineRule="auto"/>
        <w:rPr>
          <w:rFonts w:ascii="Arial" w:hAnsi="Arial" w:cs="Arial"/>
        </w:rPr>
      </w:pPr>
    </w:p>
    <w:p w14:paraId="6D7BDB4F" w14:textId="77777777" w:rsidR="00E222C6" w:rsidRPr="00D75755" w:rsidRDefault="00E222C6" w:rsidP="00E222C6">
      <w:pPr>
        <w:spacing w:line="360" w:lineRule="auto"/>
        <w:rPr>
          <w:rFonts w:ascii="Arial" w:hAnsi="Arial" w:cs="Arial"/>
        </w:rPr>
      </w:pPr>
    </w:p>
    <w:p w14:paraId="4399545E" w14:textId="77777777" w:rsidR="00E222C6" w:rsidRPr="00D75755" w:rsidRDefault="00E222C6" w:rsidP="00E222C6">
      <w:pPr>
        <w:spacing w:line="360" w:lineRule="auto"/>
        <w:rPr>
          <w:rFonts w:ascii="Arial" w:hAnsi="Arial" w:cs="Arial"/>
        </w:rPr>
      </w:pPr>
    </w:p>
    <w:p w14:paraId="6C467EED" w14:textId="77777777" w:rsidR="00E222C6" w:rsidRPr="00D75755" w:rsidRDefault="00E222C6" w:rsidP="00E222C6">
      <w:pPr>
        <w:spacing w:line="360" w:lineRule="auto"/>
        <w:rPr>
          <w:rFonts w:ascii="Arial" w:hAnsi="Arial" w:cs="Arial"/>
        </w:rPr>
      </w:pPr>
    </w:p>
    <w:p w14:paraId="67802FB3" w14:textId="77777777" w:rsidR="00E222C6" w:rsidRPr="00D75755" w:rsidRDefault="00E222C6" w:rsidP="00E222C6">
      <w:pPr>
        <w:spacing w:line="360" w:lineRule="auto"/>
        <w:rPr>
          <w:rFonts w:ascii="Arial" w:hAnsi="Arial" w:cs="Arial"/>
        </w:rPr>
      </w:pPr>
    </w:p>
    <w:p w14:paraId="3BB2CB8E" w14:textId="77777777" w:rsidR="00E222C6" w:rsidRPr="00D75755" w:rsidRDefault="00E222C6" w:rsidP="00E222C6">
      <w:pPr>
        <w:spacing w:line="360" w:lineRule="auto"/>
        <w:rPr>
          <w:rFonts w:ascii="Arial" w:hAnsi="Arial" w:cs="Arial"/>
        </w:rPr>
      </w:pPr>
    </w:p>
    <w:p w14:paraId="5537E525" w14:textId="77777777" w:rsidR="00E222C6" w:rsidRPr="00D75755" w:rsidRDefault="00E222C6" w:rsidP="00E222C6">
      <w:pPr>
        <w:spacing w:line="360" w:lineRule="auto"/>
        <w:rPr>
          <w:rFonts w:ascii="Arial" w:hAnsi="Arial" w:cs="Arial"/>
        </w:rPr>
      </w:pPr>
    </w:p>
    <w:p w14:paraId="5C5E9F1F" w14:textId="77777777" w:rsidR="00E222C6" w:rsidRPr="00D75755" w:rsidRDefault="00E222C6" w:rsidP="00E222C6">
      <w:pPr>
        <w:spacing w:line="360" w:lineRule="auto"/>
        <w:rPr>
          <w:rFonts w:ascii="Arial" w:hAnsi="Arial" w:cs="Arial"/>
        </w:rPr>
      </w:pPr>
    </w:p>
    <w:p w14:paraId="350B4A92" w14:textId="77777777" w:rsidR="00E222C6" w:rsidRPr="00D75755" w:rsidRDefault="00E222C6" w:rsidP="00E222C6">
      <w:pPr>
        <w:spacing w:line="360" w:lineRule="auto"/>
        <w:rPr>
          <w:rFonts w:ascii="Arial" w:hAnsi="Arial" w:cs="Arial"/>
        </w:rPr>
      </w:pPr>
    </w:p>
    <w:p w14:paraId="0D388282" w14:textId="77777777" w:rsidR="00E222C6" w:rsidRPr="00D75755" w:rsidRDefault="00E222C6" w:rsidP="00E222C6">
      <w:pPr>
        <w:spacing w:line="360" w:lineRule="auto"/>
        <w:rPr>
          <w:rFonts w:ascii="Arial" w:hAnsi="Arial" w:cs="Arial"/>
        </w:rPr>
      </w:pPr>
    </w:p>
    <w:p w14:paraId="4BF362EF" w14:textId="77777777" w:rsidR="00E222C6" w:rsidRPr="00D75755" w:rsidRDefault="00E222C6" w:rsidP="00E222C6">
      <w:pPr>
        <w:spacing w:line="360" w:lineRule="auto"/>
        <w:rPr>
          <w:rFonts w:ascii="Arial" w:hAnsi="Arial" w:cs="Arial"/>
        </w:rPr>
      </w:pPr>
    </w:p>
    <w:p w14:paraId="53273D05" w14:textId="77777777" w:rsidR="001309A3" w:rsidRPr="00D75755" w:rsidRDefault="001309A3" w:rsidP="00E222C6">
      <w:pPr>
        <w:spacing w:line="360" w:lineRule="auto"/>
        <w:rPr>
          <w:rFonts w:ascii="Arial" w:hAnsi="Arial" w:cs="Arial"/>
        </w:rPr>
      </w:pPr>
    </w:p>
    <w:p w14:paraId="235CCC9F" w14:textId="77777777" w:rsidR="00E222C6" w:rsidRPr="00D75755" w:rsidRDefault="00E222C6" w:rsidP="00E222C6">
      <w:pPr>
        <w:spacing w:line="360" w:lineRule="auto"/>
        <w:rPr>
          <w:rFonts w:ascii="Arial" w:hAnsi="Arial" w:cs="Arial"/>
        </w:rPr>
      </w:pPr>
      <w:r w:rsidRPr="00D75755">
        <w:rPr>
          <w:rFonts w:ascii="Arial" w:hAnsi="Arial" w:cs="Arial"/>
        </w:rPr>
        <w:lastRenderedPageBreak/>
        <w:t xml:space="preserve">Genre Colum after utilising Control H command </w:t>
      </w:r>
    </w:p>
    <w:p w14:paraId="3A22C781" w14:textId="77777777" w:rsidR="00E222C6" w:rsidRPr="00D75755" w:rsidRDefault="00E222C6" w:rsidP="00E222C6">
      <w:pPr>
        <w:spacing w:line="360" w:lineRule="auto"/>
        <w:rPr>
          <w:rFonts w:ascii="Arial" w:hAnsi="Arial" w:cs="Arial"/>
        </w:rPr>
      </w:pPr>
      <w:r w:rsidRPr="00D75755">
        <w:rPr>
          <w:rFonts w:ascii="Arial" w:hAnsi="Arial" w:cs="Arial"/>
          <w:noProof/>
        </w:rPr>
        <w:drawing>
          <wp:inline distT="0" distB="0" distL="0" distR="0" wp14:anchorId="58AA724E" wp14:editId="1DF00E8D">
            <wp:extent cx="3934374" cy="1600423"/>
            <wp:effectExtent l="0" t="0" r="9525" b="0"/>
            <wp:docPr id="1515755319"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755319" name="Picture 1" descr="A screenshot of a spreadsheet&#10;&#10;AI-generated content may be incorrect."/>
                    <pic:cNvPicPr/>
                  </pic:nvPicPr>
                  <pic:blipFill>
                    <a:blip r:embed="rId12"/>
                    <a:stretch>
                      <a:fillRect/>
                    </a:stretch>
                  </pic:blipFill>
                  <pic:spPr>
                    <a:xfrm>
                      <a:off x="0" y="0"/>
                      <a:ext cx="3934374" cy="1600423"/>
                    </a:xfrm>
                    <a:prstGeom prst="rect">
                      <a:avLst/>
                    </a:prstGeom>
                  </pic:spPr>
                </pic:pic>
              </a:graphicData>
            </a:graphic>
          </wp:inline>
        </w:drawing>
      </w:r>
    </w:p>
    <w:p w14:paraId="634C6E3D" w14:textId="77777777" w:rsidR="00E222C6" w:rsidRPr="00D75755" w:rsidRDefault="00E222C6" w:rsidP="00E222C6">
      <w:pPr>
        <w:spacing w:line="360" w:lineRule="auto"/>
        <w:rPr>
          <w:rFonts w:ascii="Arial" w:hAnsi="Arial" w:cs="Arial"/>
        </w:rPr>
      </w:pPr>
    </w:p>
    <w:p w14:paraId="062DF3DA" w14:textId="77777777" w:rsidR="00E222C6" w:rsidRPr="00D75755" w:rsidRDefault="00E222C6" w:rsidP="00E222C6">
      <w:pPr>
        <w:spacing w:line="360" w:lineRule="auto"/>
        <w:rPr>
          <w:rFonts w:ascii="Arial" w:hAnsi="Arial" w:cs="Arial"/>
        </w:rPr>
      </w:pPr>
      <w:r w:rsidRPr="00D75755">
        <w:rPr>
          <w:rFonts w:ascii="Arial" w:hAnsi="Arial" w:cs="Arial"/>
        </w:rPr>
        <w:t>All Numerical column set to 2 decimal place using format cell function</w:t>
      </w:r>
    </w:p>
    <w:p w14:paraId="2BF0B5EF" w14:textId="77777777" w:rsidR="00E222C6" w:rsidRPr="00D75755" w:rsidRDefault="00E222C6" w:rsidP="00E222C6">
      <w:pPr>
        <w:spacing w:line="360" w:lineRule="auto"/>
        <w:rPr>
          <w:rFonts w:ascii="Arial" w:hAnsi="Arial" w:cs="Arial"/>
        </w:rPr>
      </w:pPr>
      <w:r w:rsidRPr="00D75755">
        <w:rPr>
          <w:rFonts w:ascii="Arial" w:hAnsi="Arial" w:cs="Arial"/>
          <w:noProof/>
        </w:rPr>
        <w:drawing>
          <wp:inline distT="0" distB="0" distL="0" distR="0" wp14:anchorId="1D6B0680" wp14:editId="2DE516B9">
            <wp:extent cx="4812620" cy="2381250"/>
            <wp:effectExtent l="0" t="0" r="7620" b="0"/>
            <wp:docPr id="8162866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286632" name="Picture 1" descr="A screenshot of a computer&#10;&#10;AI-generated content may be incorrect."/>
                    <pic:cNvPicPr/>
                  </pic:nvPicPr>
                  <pic:blipFill>
                    <a:blip r:embed="rId13"/>
                    <a:stretch>
                      <a:fillRect/>
                    </a:stretch>
                  </pic:blipFill>
                  <pic:spPr>
                    <a:xfrm>
                      <a:off x="0" y="0"/>
                      <a:ext cx="4814449" cy="2382155"/>
                    </a:xfrm>
                    <a:prstGeom prst="rect">
                      <a:avLst/>
                    </a:prstGeom>
                  </pic:spPr>
                </pic:pic>
              </a:graphicData>
            </a:graphic>
          </wp:inline>
        </w:drawing>
      </w:r>
    </w:p>
    <w:p w14:paraId="4C804D18" w14:textId="77777777" w:rsidR="006D4256" w:rsidRPr="00D75755" w:rsidRDefault="006D4256" w:rsidP="00E222C6">
      <w:pPr>
        <w:spacing w:line="360" w:lineRule="auto"/>
        <w:rPr>
          <w:rFonts w:ascii="Arial" w:hAnsi="Arial" w:cs="Arial"/>
        </w:rPr>
      </w:pPr>
    </w:p>
    <w:p w14:paraId="711A5F31" w14:textId="77777777" w:rsidR="006D4256" w:rsidRPr="00D75755" w:rsidRDefault="006D4256" w:rsidP="00E222C6">
      <w:pPr>
        <w:spacing w:line="360" w:lineRule="auto"/>
        <w:rPr>
          <w:rFonts w:ascii="Arial" w:hAnsi="Arial" w:cs="Arial"/>
        </w:rPr>
      </w:pPr>
    </w:p>
    <w:p w14:paraId="1BC2D3F6" w14:textId="77777777" w:rsidR="00E222C6" w:rsidRPr="00D75755" w:rsidRDefault="00E222C6" w:rsidP="00E222C6">
      <w:pPr>
        <w:spacing w:line="360" w:lineRule="auto"/>
        <w:rPr>
          <w:rFonts w:ascii="Arial" w:hAnsi="Arial" w:cs="Arial"/>
        </w:rPr>
      </w:pPr>
      <w:r w:rsidRPr="00D75755">
        <w:rPr>
          <w:rFonts w:ascii="Arial" w:hAnsi="Arial" w:cs="Arial"/>
        </w:rPr>
        <w:t>After formatted the columns are shown below</w:t>
      </w:r>
    </w:p>
    <w:p w14:paraId="1C4A5345" w14:textId="77777777" w:rsidR="00E222C6" w:rsidRPr="00D75755" w:rsidRDefault="00E222C6" w:rsidP="00E222C6">
      <w:pPr>
        <w:spacing w:line="360" w:lineRule="auto"/>
        <w:rPr>
          <w:rFonts w:ascii="Arial" w:hAnsi="Arial" w:cs="Arial"/>
        </w:rPr>
      </w:pPr>
    </w:p>
    <w:p w14:paraId="6A693BCE" w14:textId="77777777" w:rsidR="00E222C6" w:rsidRPr="00D75755" w:rsidRDefault="00E222C6" w:rsidP="00E222C6">
      <w:pPr>
        <w:spacing w:line="360" w:lineRule="auto"/>
        <w:rPr>
          <w:rFonts w:ascii="Arial" w:hAnsi="Arial" w:cs="Arial"/>
        </w:rPr>
      </w:pPr>
      <w:r w:rsidRPr="00D75755">
        <w:rPr>
          <w:rFonts w:ascii="Arial" w:hAnsi="Arial" w:cs="Arial"/>
          <w:noProof/>
        </w:rPr>
        <w:drawing>
          <wp:inline distT="0" distB="0" distL="0" distR="0" wp14:anchorId="48A56FDA" wp14:editId="0DC0E453">
            <wp:extent cx="5731510" cy="336550"/>
            <wp:effectExtent l="0" t="0" r="2540" b="6350"/>
            <wp:docPr id="1929128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128053" name=""/>
                    <pic:cNvPicPr/>
                  </pic:nvPicPr>
                  <pic:blipFill>
                    <a:blip r:embed="rId14"/>
                    <a:stretch>
                      <a:fillRect/>
                    </a:stretch>
                  </pic:blipFill>
                  <pic:spPr>
                    <a:xfrm>
                      <a:off x="0" y="0"/>
                      <a:ext cx="5731510" cy="336550"/>
                    </a:xfrm>
                    <a:prstGeom prst="rect">
                      <a:avLst/>
                    </a:prstGeom>
                  </pic:spPr>
                </pic:pic>
              </a:graphicData>
            </a:graphic>
          </wp:inline>
        </w:drawing>
      </w:r>
    </w:p>
    <w:p w14:paraId="62284173" w14:textId="77777777" w:rsidR="00E222C6" w:rsidRPr="00D75755" w:rsidRDefault="00E222C6" w:rsidP="00E222C6">
      <w:pPr>
        <w:spacing w:line="360" w:lineRule="auto"/>
        <w:rPr>
          <w:rFonts w:ascii="Arial" w:hAnsi="Arial" w:cs="Arial"/>
        </w:rPr>
      </w:pPr>
    </w:p>
    <w:p w14:paraId="3D63BD08" w14:textId="77777777" w:rsidR="00E222C6" w:rsidRPr="00D75755" w:rsidRDefault="00E222C6" w:rsidP="00E222C6">
      <w:pPr>
        <w:spacing w:line="360" w:lineRule="auto"/>
        <w:rPr>
          <w:rFonts w:ascii="Arial" w:hAnsi="Arial" w:cs="Arial"/>
        </w:rPr>
      </w:pPr>
    </w:p>
    <w:p w14:paraId="3657B718" w14:textId="77777777" w:rsidR="00E222C6" w:rsidRPr="00D75755" w:rsidRDefault="00E222C6" w:rsidP="00E222C6">
      <w:pPr>
        <w:spacing w:line="360" w:lineRule="auto"/>
        <w:rPr>
          <w:rFonts w:ascii="Arial" w:hAnsi="Arial" w:cs="Arial"/>
        </w:rPr>
      </w:pPr>
    </w:p>
    <w:p w14:paraId="5E17EFBB" w14:textId="77777777" w:rsidR="001309A3" w:rsidRPr="00D75755" w:rsidRDefault="001309A3" w:rsidP="00E222C6">
      <w:pPr>
        <w:spacing w:line="360" w:lineRule="auto"/>
        <w:rPr>
          <w:rFonts w:ascii="Arial" w:hAnsi="Arial" w:cs="Arial"/>
        </w:rPr>
      </w:pPr>
    </w:p>
    <w:p w14:paraId="5754B4DF" w14:textId="6F948B4A" w:rsidR="00E222C6" w:rsidRPr="00D75755" w:rsidRDefault="00E222C6" w:rsidP="00E222C6">
      <w:pPr>
        <w:spacing w:line="360" w:lineRule="auto"/>
        <w:rPr>
          <w:rFonts w:ascii="Arial" w:hAnsi="Arial" w:cs="Arial"/>
        </w:rPr>
      </w:pPr>
      <w:r w:rsidRPr="00D75755">
        <w:rPr>
          <w:rFonts w:ascii="Arial" w:hAnsi="Arial" w:cs="Arial"/>
        </w:rPr>
        <w:lastRenderedPageBreak/>
        <w:t>Importing fi</w:t>
      </w:r>
      <w:r w:rsidR="001C07EC" w:rsidRPr="00D75755">
        <w:rPr>
          <w:rFonts w:ascii="Arial" w:hAnsi="Arial" w:cs="Arial"/>
        </w:rPr>
        <w:t>l</w:t>
      </w:r>
      <w:r w:rsidRPr="00D75755">
        <w:rPr>
          <w:rFonts w:ascii="Arial" w:hAnsi="Arial" w:cs="Arial"/>
        </w:rPr>
        <w:t xml:space="preserve">e in </w:t>
      </w:r>
      <w:r w:rsidR="00060AFC" w:rsidRPr="00D75755">
        <w:rPr>
          <w:rFonts w:ascii="Arial" w:hAnsi="Arial" w:cs="Arial"/>
        </w:rPr>
        <w:t>SPSS:</w:t>
      </w:r>
      <w:r w:rsidR="001309A3" w:rsidRPr="00D75755">
        <w:rPr>
          <w:rFonts w:ascii="Arial" w:hAnsi="Arial" w:cs="Arial"/>
        </w:rPr>
        <w:t xml:space="preserve"> Following are the steps to get to SPSS Software</w:t>
      </w:r>
    </w:p>
    <w:p w14:paraId="67ABA3FA" w14:textId="77777777" w:rsidR="00E222C6" w:rsidRPr="00D75755" w:rsidRDefault="00E222C6" w:rsidP="00E222C6">
      <w:pPr>
        <w:spacing w:line="360" w:lineRule="auto"/>
        <w:rPr>
          <w:rFonts w:ascii="Arial" w:hAnsi="Arial" w:cs="Arial"/>
        </w:rPr>
      </w:pPr>
      <w:r w:rsidRPr="00D75755">
        <w:rPr>
          <w:rFonts w:ascii="Arial" w:hAnsi="Arial" w:cs="Arial"/>
          <w:noProof/>
        </w:rPr>
        <w:drawing>
          <wp:inline distT="0" distB="0" distL="0" distR="0" wp14:anchorId="3C040DBC" wp14:editId="028FA703">
            <wp:extent cx="5229955" cy="2086266"/>
            <wp:effectExtent l="0" t="0" r="8890" b="9525"/>
            <wp:docPr id="17515668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566819" name="Picture 1" descr="A screenshot of a computer&#10;&#10;AI-generated content may be incorrect."/>
                    <pic:cNvPicPr/>
                  </pic:nvPicPr>
                  <pic:blipFill>
                    <a:blip r:embed="rId15"/>
                    <a:stretch>
                      <a:fillRect/>
                    </a:stretch>
                  </pic:blipFill>
                  <pic:spPr>
                    <a:xfrm>
                      <a:off x="0" y="0"/>
                      <a:ext cx="5229955" cy="2086266"/>
                    </a:xfrm>
                    <a:prstGeom prst="rect">
                      <a:avLst/>
                    </a:prstGeom>
                  </pic:spPr>
                </pic:pic>
              </a:graphicData>
            </a:graphic>
          </wp:inline>
        </w:drawing>
      </w:r>
    </w:p>
    <w:p w14:paraId="3EBEAD46" w14:textId="77777777" w:rsidR="006D4256" w:rsidRDefault="00E222C6" w:rsidP="00E222C6">
      <w:pPr>
        <w:spacing w:line="360" w:lineRule="auto"/>
        <w:rPr>
          <w:rFonts w:ascii="Arial" w:hAnsi="Arial" w:cs="Arial"/>
        </w:rPr>
      </w:pPr>
      <w:r w:rsidRPr="00D75755">
        <w:rPr>
          <w:rFonts w:ascii="Arial" w:hAnsi="Arial" w:cs="Arial"/>
          <w:noProof/>
        </w:rPr>
        <w:drawing>
          <wp:inline distT="0" distB="0" distL="0" distR="0" wp14:anchorId="5C06DD07" wp14:editId="0E5A4591">
            <wp:extent cx="5731510" cy="2077085"/>
            <wp:effectExtent l="0" t="0" r="2540" b="0"/>
            <wp:docPr id="90196995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969957" name="Picture 1" descr="A screenshot of a computer program&#10;&#10;AI-generated content may be incorrect."/>
                    <pic:cNvPicPr/>
                  </pic:nvPicPr>
                  <pic:blipFill>
                    <a:blip r:embed="rId16"/>
                    <a:stretch>
                      <a:fillRect/>
                    </a:stretch>
                  </pic:blipFill>
                  <pic:spPr>
                    <a:xfrm>
                      <a:off x="0" y="0"/>
                      <a:ext cx="5731510" cy="2077085"/>
                    </a:xfrm>
                    <a:prstGeom prst="rect">
                      <a:avLst/>
                    </a:prstGeom>
                  </pic:spPr>
                </pic:pic>
              </a:graphicData>
            </a:graphic>
          </wp:inline>
        </w:drawing>
      </w:r>
    </w:p>
    <w:p w14:paraId="01B9D8E6" w14:textId="77777777" w:rsidR="00060AFC" w:rsidRDefault="00060AFC" w:rsidP="00E222C6">
      <w:pPr>
        <w:spacing w:line="360" w:lineRule="auto"/>
        <w:rPr>
          <w:rFonts w:ascii="Arial" w:hAnsi="Arial" w:cs="Arial"/>
        </w:rPr>
      </w:pPr>
    </w:p>
    <w:p w14:paraId="31D8A863" w14:textId="77777777" w:rsidR="00060AFC" w:rsidRDefault="00060AFC" w:rsidP="00E222C6">
      <w:pPr>
        <w:spacing w:line="360" w:lineRule="auto"/>
        <w:rPr>
          <w:rFonts w:ascii="Arial" w:hAnsi="Arial" w:cs="Arial"/>
        </w:rPr>
      </w:pPr>
    </w:p>
    <w:p w14:paraId="7AE01EFA" w14:textId="77777777" w:rsidR="00060AFC" w:rsidRDefault="00060AFC" w:rsidP="00E222C6">
      <w:pPr>
        <w:spacing w:line="360" w:lineRule="auto"/>
        <w:rPr>
          <w:rFonts w:ascii="Arial" w:hAnsi="Arial" w:cs="Arial"/>
        </w:rPr>
      </w:pPr>
    </w:p>
    <w:p w14:paraId="4AAF11FF" w14:textId="77777777" w:rsidR="00060AFC" w:rsidRDefault="00060AFC" w:rsidP="00E222C6">
      <w:pPr>
        <w:spacing w:line="360" w:lineRule="auto"/>
        <w:rPr>
          <w:rFonts w:ascii="Arial" w:hAnsi="Arial" w:cs="Arial"/>
        </w:rPr>
      </w:pPr>
    </w:p>
    <w:p w14:paraId="250FE2D9" w14:textId="77777777" w:rsidR="00060AFC" w:rsidRDefault="00060AFC" w:rsidP="00E222C6">
      <w:pPr>
        <w:spacing w:line="360" w:lineRule="auto"/>
        <w:rPr>
          <w:rFonts w:ascii="Arial" w:hAnsi="Arial" w:cs="Arial"/>
        </w:rPr>
      </w:pPr>
    </w:p>
    <w:p w14:paraId="252ACFB7" w14:textId="77777777" w:rsidR="00060AFC" w:rsidRDefault="00060AFC" w:rsidP="00E222C6">
      <w:pPr>
        <w:spacing w:line="360" w:lineRule="auto"/>
        <w:rPr>
          <w:rFonts w:ascii="Arial" w:hAnsi="Arial" w:cs="Arial"/>
        </w:rPr>
      </w:pPr>
    </w:p>
    <w:p w14:paraId="28F9453A" w14:textId="77777777" w:rsidR="00060AFC" w:rsidRDefault="00060AFC" w:rsidP="00E222C6">
      <w:pPr>
        <w:spacing w:line="360" w:lineRule="auto"/>
        <w:rPr>
          <w:rFonts w:ascii="Arial" w:hAnsi="Arial" w:cs="Arial"/>
        </w:rPr>
      </w:pPr>
    </w:p>
    <w:p w14:paraId="521E9737" w14:textId="77777777" w:rsidR="00060AFC" w:rsidRDefault="00060AFC" w:rsidP="00E222C6">
      <w:pPr>
        <w:spacing w:line="360" w:lineRule="auto"/>
        <w:rPr>
          <w:rFonts w:ascii="Arial" w:hAnsi="Arial" w:cs="Arial"/>
        </w:rPr>
      </w:pPr>
    </w:p>
    <w:p w14:paraId="4B073C3D" w14:textId="77777777" w:rsidR="00060AFC" w:rsidRDefault="00060AFC" w:rsidP="00E222C6">
      <w:pPr>
        <w:spacing w:line="360" w:lineRule="auto"/>
        <w:rPr>
          <w:rFonts w:ascii="Arial" w:hAnsi="Arial" w:cs="Arial"/>
        </w:rPr>
      </w:pPr>
    </w:p>
    <w:p w14:paraId="38F4BC77" w14:textId="77777777" w:rsidR="00060AFC" w:rsidRDefault="00060AFC" w:rsidP="00E222C6">
      <w:pPr>
        <w:spacing w:line="360" w:lineRule="auto"/>
        <w:rPr>
          <w:rFonts w:ascii="Arial" w:hAnsi="Arial" w:cs="Arial"/>
        </w:rPr>
      </w:pPr>
    </w:p>
    <w:p w14:paraId="2FD79F8E" w14:textId="77777777" w:rsidR="00060AFC" w:rsidRPr="00D75755" w:rsidRDefault="00060AFC" w:rsidP="00E222C6">
      <w:pPr>
        <w:spacing w:line="360" w:lineRule="auto"/>
        <w:rPr>
          <w:rFonts w:ascii="Arial" w:hAnsi="Arial" w:cs="Arial"/>
        </w:rPr>
      </w:pPr>
    </w:p>
    <w:p w14:paraId="340A2F25" w14:textId="77777777" w:rsidR="00E222C6" w:rsidRPr="00D75755" w:rsidRDefault="00E222C6" w:rsidP="00E222C6">
      <w:pPr>
        <w:spacing w:line="360" w:lineRule="auto"/>
        <w:rPr>
          <w:rFonts w:ascii="Arial" w:hAnsi="Arial" w:cs="Arial"/>
        </w:rPr>
      </w:pPr>
      <w:r w:rsidRPr="00D75755">
        <w:rPr>
          <w:rFonts w:ascii="Arial" w:hAnsi="Arial" w:cs="Arial"/>
        </w:rPr>
        <w:lastRenderedPageBreak/>
        <w:t xml:space="preserve">Data is imported </w:t>
      </w:r>
      <w:r w:rsidR="0065707A" w:rsidRPr="00D75755">
        <w:rPr>
          <w:rFonts w:ascii="Arial" w:hAnsi="Arial" w:cs="Arial"/>
        </w:rPr>
        <w:t>in SPSS</w:t>
      </w:r>
      <w:r w:rsidRPr="00D75755">
        <w:rPr>
          <w:rFonts w:ascii="Arial" w:hAnsi="Arial" w:cs="Arial"/>
        </w:rPr>
        <w:t xml:space="preserve"> successfully</w:t>
      </w:r>
    </w:p>
    <w:p w14:paraId="05BF7AAF" w14:textId="77777777" w:rsidR="00E222C6" w:rsidRPr="00D75755" w:rsidRDefault="00E222C6" w:rsidP="00E222C6">
      <w:pPr>
        <w:spacing w:line="360" w:lineRule="auto"/>
        <w:rPr>
          <w:rFonts w:ascii="Arial" w:hAnsi="Arial" w:cs="Arial"/>
        </w:rPr>
      </w:pPr>
    </w:p>
    <w:p w14:paraId="1DD22FB1" w14:textId="77777777" w:rsidR="00E222C6" w:rsidRPr="00D75755" w:rsidRDefault="00E222C6" w:rsidP="00E222C6">
      <w:pPr>
        <w:spacing w:line="360" w:lineRule="auto"/>
        <w:rPr>
          <w:rFonts w:ascii="Arial" w:hAnsi="Arial" w:cs="Arial"/>
        </w:rPr>
      </w:pPr>
      <w:r w:rsidRPr="00D75755">
        <w:rPr>
          <w:rFonts w:ascii="Arial" w:hAnsi="Arial" w:cs="Arial"/>
          <w:noProof/>
        </w:rPr>
        <w:drawing>
          <wp:inline distT="0" distB="0" distL="0" distR="0" wp14:anchorId="382B84FF" wp14:editId="789A02C0">
            <wp:extent cx="5250180" cy="4152900"/>
            <wp:effectExtent l="0" t="0" r="7620" b="0"/>
            <wp:docPr id="893625616"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625616" name="Picture 1" descr="A screenshot of a table&#10;&#10;AI-generated content may be incorrect."/>
                    <pic:cNvPicPr/>
                  </pic:nvPicPr>
                  <pic:blipFill>
                    <a:blip r:embed="rId17"/>
                    <a:stretch>
                      <a:fillRect/>
                    </a:stretch>
                  </pic:blipFill>
                  <pic:spPr>
                    <a:xfrm>
                      <a:off x="0" y="0"/>
                      <a:ext cx="5250919" cy="4153485"/>
                    </a:xfrm>
                    <a:prstGeom prst="rect">
                      <a:avLst/>
                    </a:prstGeom>
                  </pic:spPr>
                </pic:pic>
              </a:graphicData>
            </a:graphic>
          </wp:inline>
        </w:drawing>
      </w:r>
    </w:p>
    <w:p w14:paraId="237C61E9" w14:textId="77777777" w:rsidR="00E222C6" w:rsidRPr="00D75755" w:rsidRDefault="00E222C6" w:rsidP="00E222C6">
      <w:pPr>
        <w:spacing w:line="360" w:lineRule="auto"/>
        <w:rPr>
          <w:rFonts w:ascii="Arial" w:hAnsi="Arial" w:cs="Arial"/>
        </w:rPr>
      </w:pPr>
    </w:p>
    <w:p w14:paraId="75C4DB7E" w14:textId="77777777" w:rsidR="00E222C6" w:rsidRPr="00D75755" w:rsidRDefault="00E222C6" w:rsidP="00E222C6">
      <w:pPr>
        <w:spacing w:line="360" w:lineRule="auto"/>
        <w:rPr>
          <w:rFonts w:ascii="Arial" w:hAnsi="Arial" w:cs="Arial"/>
        </w:rPr>
      </w:pPr>
    </w:p>
    <w:p w14:paraId="1C25654A" w14:textId="77777777" w:rsidR="00E222C6" w:rsidRPr="00D75755" w:rsidRDefault="00E222C6" w:rsidP="00E222C6">
      <w:pPr>
        <w:spacing w:line="360" w:lineRule="auto"/>
        <w:rPr>
          <w:rFonts w:ascii="Arial" w:hAnsi="Arial" w:cs="Arial"/>
        </w:rPr>
      </w:pPr>
    </w:p>
    <w:p w14:paraId="61AB8CBD" w14:textId="77777777" w:rsidR="00E222C6" w:rsidRPr="00D75755" w:rsidRDefault="00E222C6" w:rsidP="00E222C6">
      <w:pPr>
        <w:spacing w:line="360" w:lineRule="auto"/>
        <w:rPr>
          <w:rFonts w:ascii="Arial" w:hAnsi="Arial" w:cs="Arial"/>
        </w:rPr>
      </w:pPr>
    </w:p>
    <w:p w14:paraId="0D432C18" w14:textId="77777777" w:rsidR="00E222C6" w:rsidRPr="00D75755" w:rsidRDefault="00E222C6" w:rsidP="00E222C6">
      <w:pPr>
        <w:spacing w:line="360" w:lineRule="auto"/>
        <w:rPr>
          <w:rFonts w:ascii="Arial" w:hAnsi="Arial" w:cs="Arial"/>
        </w:rPr>
      </w:pPr>
    </w:p>
    <w:p w14:paraId="64FF4ABD" w14:textId="77777777" w:rsidR="00E222C6" w:rsidRPr="00D75755" w:rsidRDefault="00E222C6" w:rsidP="00E222C6">
      <w:pPr>
        <w:spacing w:line="360" w:lineRule="auto"/>
        <w:rPr>
          <w:rFonts w:ascii="Arial" w:hAnsi="Arial" w:cs="Arial"/>
        </w:rPr>
      </w:pPr>
    </w:p>
    <w:p w14:paraId="30E33371" w14:textId="77777777" w:rsidR="00E222C6" w:rsidRPr="00D75755" w:rsidRDefault="00E222C6" w:rsidP="00A87D1F">
      <w:pPr>
        <w:pStyle w:val="Heading2"/>
        <w:rPr>
          <w:rFonts w:ascii="Arial" w:hAnsi="Arial" w:cs="Arial"/>
          <w:b/>
          <w:bCs/>
        </w:rPr>
      </w:pPr>
    </w:p>
    <w:p w14:paraId="1739366B" w14:textId="77777777" w:rsidR="00E222C6" w:rsidRPr="00D75755" w:rsidRDefault="00E222C6" w:rsidP="00A87D1F">
      <w:pPr>
        <w:pStyle w:val="Heading2"/>
        <w:rPr>
          <w:rFonts w:ascii="Arial" w:hAnsi="Arial" w:cs="Arial"/>
          <w:b/>
          <w:bCs/>
        </w:rPr>
      </w:pPr>
      <w:bookmarkStart w:id="6" w:name="_Toc214098356"/>
      <w:r w:rsidRPr="00D75755">
        <w:rPr>
          <w:rFonts w:ascii="Arial" w:hAnsi="Arial" w:cs="Arial"/>
          <w:b/>
          <w:bCs/>
        </w:rPr>
        <w:t>3.1 Correlation:</w:t>
      </w:r>
      <w:bookmarkEnd w:id="6"/>
    </w:p>
    <w:p w14:paraId="08E95B79" w14:textId="77777777" w:rsidR="00E222C6" w:rsidRPr="00D75755" w:rsidRDefault="00E222C6" w:rsidP="00E222C6">
      <w:pPr>
        <w:spacing w:line="360" w:lineRule="auto"/>
        <w:rPr>
          <w:rFonts w:ascii="Arial" w:hAnsi="Arial" w:cs="Arial"/>
        </w:rPr>
      </w:pPr>
      <w:r w:rsidRPr="00D75755">
        <w:rPr>
          <w:rFonts w:ascii="Arial" w:hAnsi="Arial" w:cs="Arial"/>
          <w:noProof/>
        </w:rPr>
        <w:drawing>
          <wp:inline distT="0" distB="0" distL="0" distR="0" wp14:anchorId="476870F7" wp14:editId="0CC29F42">
            <wp:extent cx="4191585" cy="2962688"/>
            <wp:effectExtent l="0" t="0" r="0" b="9525"/>
            <wp:docPr id="4025127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512799" name="Picture 1" descr="A screenshot of a computer&#10;&#10;AI-generated content may be incorrect."/>
                    <pic:cNvPicPr/>
                  </pic:nvPicPr>
                  <pic:blipFill>
                    <a:blip r:embed="rId18"/>
                    <a:stretch>
                      <a:fillRect/>
                    </a:stretch>
                  </pic:blipFill>
                  <pic:spPr>
                    <a:xfrm>
                      <a:off x="0" y="0"/>
                      <a:ext cx="4191585" cy="2962688"/>
                    </a:xfrm>
                    <a:prstGeom prst="rect">
                      <a:avLst/>
                    </a:prstGeom>
                  </pic:spPr>
                </pic:pic>
              </a:graphicData>
            </a:graphic>
          </wp:inline>
        </w:drawing>
      </w:r>
    </w:p>
    <w:p w14:paraId="7B66F810" w14:textId="77777777" w:rsidR="00E222C6" w:rsidRPr="00D75755" w:rsidRDefault="00E222C6" w:rsidP="00E222C6">
      <w:pPr>
        <w:spacing w:line="360" w:lineRule="auto"/>
        <w:rPr>
          <w:rFonts w:ascii="Arial" w:hAnsi="Arial" w:cs="Arial"/>
        </w:rPr>
      </w:pPr>
      <w:r w:rsidRPr="00D75755">
        <w:rPr>
          <w:rFonts w:ascii="Arial" w:hAnsi="Arial" w:cs="Arial"/>
        </w:rPr>
        <w:t>Choosing Variable values to calculate Correlation</w:t>
      </w:r>
    </w:p>
    <w:p w14:paraId="3847661D" w14:textId="77777777" w:rsidR="00E222C6" w:rsidRPr="00D75755" w:rsidRDefault="00E222C6" w:rsidP="00E222C6">
      <w:pPr>
        <w:spacing w:line="360" w:lineRule="auto"/>
        <w:rPr>
          <w:rFonts w:ascii="Arial" w:hAnsi="Arial" w:cs="Arial"/>
        </w:rPr>
      </w:pPr>
      <w:r w:rsidRPr="00D75755">
        <w:rPr>
          <w:rFonts w:ascii="Arial" w:hAnsi="Arial" w:cs="Arial"/>
          <w:noProof/>
        </w:rPr>
        <w:drawing>
          <wp:inline distT="0" distB="0" distL="0" distR="0" wp14:anchorId="21644D31" wp14:editId="1FF21CB5">
            <wp:extent cx="5731510" cy="3802380"/>
            <wp:effectExtent l="0" t="0" r="2540" b="7620"/>
            <wp:docPr id="11363208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320896" name="Picture 1" descr="A screenshot of a computer&#10;&#10;AI-generated content may be incorrect."/>
                    <pic:cNvPicPr/>
                  </pic:nvPicPr>
                  <pic:blipFill>
                    <a:blip r:embed="rId19"/>
                    <a:stretch>
                      <a:fillRect/>
                    </a:stretch>
                  </pic:blipFill>
                  <pic:spPr>
                    <a:xfrm>
                      <a:off x="0" y="0"/>
                      <a:ext cx="5731510" cy="3802380"/>
                    </a:xfrm>
                    <a:prstGeom prst="rect">
                      <a:avLst/>
                    </a:prstGeom>
                  </pic:spPr>
                </pic:pic>
              </a:graphicData>
            </a:graphic>
          </wp:inline>
        </w:drawing>
      </w:r>
    </w:p>
    <w:p w14:paraId="26253A62" w14:textId="77777777" w:rsidR="00E222C6" w:rsidRPr="00D75755" w:rsidRDefault="00E222C6" w:rsidP="00E222C6">
      <w:pPr>
        <w:spacing w:line="360" w:lineRule="auto"/>
        <w:rPr>
          <w:rFonts w:ascii="Arial" w:hAnsi="Arial" w:cs="Arial"/>
        </w:rPr>
      </w:pPr>
    </w:p>
    <w:p w14:paraId="7D3D7EE4" w14:textId="77777777" w:rsidR="00E222C6" w:rsidRPr="00D75755" w:rsidRDefault="00E222C6" w:rsidP="00A87D1F">
      <w:pPr>
        <w:pStyle w:val="Heading2"/>
        <w:rPr>
          <w:rFonts w:ascii="Arial" w:hAnsi="Arial" w:cs="Arial"/>
          <w:b/>
          <w:bCs/>
        </w:rPr>
      </w:pPr>
    </w:p>
    <w:p w14:paraId="3B39E0FF" w14:textId="77777777" w:rsidR="00E222C6" w:rsidRPr="00D75755" w:rsidRDefault="00E222C6" w:rsidP="00A87D1F">
      <w:pPr>
        <w:pStyle w:val="Heading2"/>
        <w:rPr>
          <w:rFonts w:ascii="Arial" w:hAnsi="Arial" w:cs="Arial"/>
          <w:b/>
          <w:bCs/>
        </w:rPr>
      </w:pPr>
      <w:bookmarkStart w:id="7" w:name="_Toc214098357"/>
      <w:r w:rsidRPr="00D75755">
        <w:rPr>
          <w:rFonts w:ascii="Arial" w:hAnsi="Arial" w:cs="Arial"/>
          <w:b/>
          <w:bCs/>
        </w:rPr>
        <w:t>Correlation On SPSS</w:t>
      </w:r>
      <w:bookmarkEnd w:id="7"/>
    </w:p>
    <w:p w14:paraId="36796D54" w14:textId="77777777" w:rsidR="00E222C6" w:rsidRPr="00D75755" w:rsidRDefault="00E222C6" w:rsidP="00E222C6">
      <w:pPr>
        <w:spacing w:line="360" w:lineRule="auto"/>
        <w:rPr>
          <w:rFonts w:ascii="Arial" w:hAnsi="Arial" w:cs="Arial"/>
        </w:rPr>
      </w:pPr>
      <w:r w:rsidRPr="00D75755">
        <w:rPr>
          <w:rFonts w:ascii="Arial" w:hAnsi="Arial" w:cs="Arial"/>
          <w:noProof/>
        </w:rPr>
        <w:drawing>
          <wp:inline distT="0" distB="0" distL="0" distR="0" wp14:anchorId="2643FF4E" wp14:editId="19A62BFB">
            <wp:extent cx="5731510" cy="4412615"/>
            <wp:effectExtent l="0" t="0" r="2540" b="6985"/>
            <wp:docPr id="2762486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248654" name="Picture 1" descr="A screenshot of a computer&#10;&#10;AI-generated content may be incorrect."/>
                    <pic:cNvPicPr/>
                  </pic:nvPicPr>
                  <pic:blipFill>
                    <a:blip r:embed="rId20"/>
                    <a:stretch>
                      <a:fillRect/>
                    </a:stretch>
                  </pic:blipFill>
                  <pic:spPr>
                    <a:xfrm>
                      <a:off x="0" y="0"/>
                      <a:ext cx="5731510" cy="4412615"/>
                    </a:xfrm>
                    <a:prstGeom prst="rect">
                      <a:avLst/>
                    </a:prstGeom>
                  </pic:spPr>
                </pic:pic>
              </a:graphicData>
            </a:graphic>
          </wp:inline>
        </w:drawing>
      </w:r>
    </w:p>
    <w:p w14:paraId="6B640F6C" w14:textId="77777777" w:rsidR="00E222C6" w:rsidRPr="00D75755" w:rsidRDefault="00E222C6" w:rsidP="001309A3">
      <w:pPr>
        <w:keepNext/>
        <w:spacing w:line="360" w:lineRule="auto"/>
        <w:rPr>
          <w:rFonts w:ascii="Arial" w:hAnsi="Arial" w:cs="Arial"/>
        </w:rPr>
      </w:pPr>
      <w:r w:rsidRPr="00D75755">
        <w:rPr>
          <w:rFonts w:ascii="Arial" w:hAnsi="Arial" w:cs="Arial"/>
          <w:noProof/>
        </w:rPr>
        <w:lastRenderedPageBreak/>
        <w:drawing>
          <wp:inline distT="0" distB="0" distL="0" distR="0" wp14:anchorId="16F1EB17" wp14:editId="59D49FF4">
            <wp:extent cx="5731510" cy="3473450"/>
            <wp:effectExtent l="0" t="0" r="2540" b="0"/>
            <wp:docPr id="723842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84284" name="Picture 1" descr="A screenshot of a computer&#10;&#10;AI-generated content may be incorrect."/>
                    <pic:cNvPicPr/>
                  </pic:nvPicPr>
                  <pic:blipFill>
                    <a:blip r:embed="rId21"/>
                    <a:stretch>
                      <a:fillRect/>
                    </a:stretch>
                  </pic:blipFill>
                  <pic:spPr>
                    <a:xfrm>
                      <a:off x="0" y="0"/>
                      <a:ext cx="5731510" cy="3473450"/>
                    </a:xfrm>
                    <a:prstGeom prst="rect">
                      <a:avLst/>
                    </a:prstGeom>
                  </pic:spPr>
                </pic:pic>
              </a:graphicData>
            </a:graphic>
          </wp:inline>
        </w:drawing>
      </w:r>
    </w:p>
    <w:p w14:paraId="78B08F40" w14:textId="77777777" w:rsidR="00E222C6" w:rsidRPr="00D75755" w:rsidRDefault="00E222C6" w:rsidP="001309A3">
      <w:pPr>
        <w:pStyle w:val="Heading2"/>
        <w:rPr>
          <w:rFonts w:ascii="Arial" w:hAnsi="Arial" w:cs="Arial"/>
          <w:b/>
          <w:bCs/>
        </w:rPr>
      </w:pPr>
      <w:bookmarkStart w:id="8" w:name="_Toc214098358"/>
      <w:r w:rsidRPr="00D75755">
        <w:rPr>
          <w:rFonts w:ascii="Arial" w:hAnsi="Arial" w:cs="Arial"/>
          <w:b/>
          <w:bCs/>
        </w:rPr>
        <w:t>Interpretation of Correlation:</w:t>
      </w:r>
      <w:bookmarkEnd w:id="8"/>
    </w:p>
    <w:p w14:paraId="2874958B" w14:textId="77777777" w:rsidR="00E222C6" w:rsidRPr="00D75755" w:rsidRDefault="00E222C6" w:rsidP="00E222C6">
      <w:pPr>
        <w:spacing w:after="0" w:line="360" w:lineRule="auto"/>
        <w:ind w:left="57" w:right="113"/>
        <w:rPr>
          <w:rFonts w:ascii="Arial" w:hAnsi="Arial" w:cs="Arial"/>
        </w:rPr>
      </w:pPr>
      <w:r w:rsidRPr="00D75755">
        <w:rPr>
          <w:rFonts w:ascii="Arial" w:hAnsi="Arial" w:cs="Arial"/>
        </w:rPr>
        <w:t>The Pearson correlation coefficients indicate the strength and direction of linear relationships among the variables:</w:t>
      </w:r>
    </w:p>
    <w:p w14:paraId="1B99C2C0" w14:textId="77777777" w:rsidR="00E222C6" w:rsidRPr="00D75755" w:rsidRDefault="00E222C6" w:rsidP="00E222C6">
      <w:pPr>
        <w:numPr>
          <w:ilvl w:val="0"/>
          <w:numId w:val="1"/>
        </w:numPr>
        <w:spacing w:after="0" w:line="360" w:lineRule="auto"/>
        <w:ind w:right="113"/>
        <w:rPr>
          <w:rFonts w:ascii="Arial" w:hAnsi="Arial" w:cs="Arial"/>
        </w:rPr>
      </w:pPr>
      <w:r w:rsidRPr="00D75755">
        <w:rPr>
          <w:rFonts w:ascii="Arial" w:hAnsi="Arial" w:cs="Arial"/>
          <w:b/>
          <w:bCs/>
        </w:rPr>
        <w:t>Average rating</w:t>
      </w:r>
      <w:r w:rsidRPr="00D75755">
        <w:rPr>
          <w:rFonts w:ascii="Arial" w:hAnsi="Arial" w:cs="Arial"/>
        </w:rPr>
        <w:t xml:space="preserve"> shows moderate positive correlations with </w:t>
      </w:r>
      <w:r w:rsidRPr="00D75755">
        <w:rPr>
          <w:rFonts w:ascii="Arial" w:hAnsi="Arial" w:cs="Arial"/>
          <w:b/>
          <w:bCs/>
        </w:rPr>
        <w:t>Runtime (r = .400)</w:t>
      </w:r>
      <w:r w:rsidRPr="00D75755">
        <w:rPr>
          <w:rFonts w:ascii="Arial" w:hAnsi="Arial" w:cs="Arial"/>
        </w:rPr>
        <w:t xml:space="preserve">, </w:t>
      </w:r>
      <w:r w:rsidRPr="00D75755">
        <w:rPr>
          <w:rFonts w:ascii="Arial" w:hAnsi="Arial" w:cs="Arial"/>
          <w:b/>
          <w:bCs/>
        </w:rPr>
        <w:t>Watches (r = .366)</w:t>
      </w:r>
      <w:r w:rsidRPr="00D75755">
        <w:rPr>
          <w:rFonts w:ascii="Arial" w:hAnsi="Arial" w:cs="Arial"/>
        </w:rPr>
        <w:t xml:space="preserve">, </w:t>
      </w:r>
      <w:r w:rsidRPr="00D75755">
        <w:rPr>
          <w:rFonts w:ascii="Arial" w:hAnsi="Arial" w:cs="Arial"/>
          <w:b/>
          <w:bCs/>
        </w:rPr>
        <w:t>Likes (r = .515)</w:t>
      </w:r>
      <w:r w:rsidRPr="00D75755">
        <w:rPr>
          <w:rFonts w:ascii="Arial" w:hAnsi="Arial" w:cs="Arial"/>
        </w:rPr>
        <w:t xml:space="preserve">, </w:t>
      </w:r>
      <w:r w:rsidRPr="00D75755">
        <w:rPr>
          <w:rFonts w:ascii="Arial" w:hAnsi="Arial" w:cs="Arial"/>
          <w:b/>
          <w:bCs/>
        </w:rPr>
        <w:t>List appearances (r = .574)</w:t>
      </w:r>
      <w:r w:rsidRPr="00D75755">
        <w:rPr>
          <w:rFonts w:ascii="Arial" w:hAnsi="Arial" w:cs="Arial"/>
        </w:rPr>
        <w:t xml:space="preserve">, and </w:t>
      </w:r>
      <w:r w:rsidRPr="00D75755">
        <w:rPr>
          <w:rFonts w:ascii="Arial" w:hAnsi="Arial" w:cs="Arial"/>
          <w:b/>
          <w:bCs/>
        </w:rPr>
        <w:t>Fans (r = .399)</w:t>
      </w:r>
      <w:r w:rsidRPr="00D75755">
        <w:rPr>
          <w:rFonts w:ascii="Arial" w:hAnsi="Arial" w:cs="Arial"/>
        </w:rPr>
        <w:t xml:space="preserve">, all significant at </w:t>
      </w:r>
      <w:r w:rsidRPr="00D75755">
        <w:rPr>
          <w:rFonts w:ascii="Arial" w:hAnsi="Arial" w:cs="Arial"/>
          <w:b/>
          <w:bCs/>
        </w:rPr>
        <w:t>p &lt; .001</w:t>
      </w:r>
      <w:r w:rsidRPr="00D75755">
        <w:rPr>
          <w:rFonts w:ascii="Arial" w:hAnsi="Arial" w:cs="Arial"/>
        </w:rPr>
        <w:t>. This suggests that higher-rated documentaries tend to have longer runtimes and greater engagement metrics (likes, appearances, fans) (Williams, 2024).</w:t>
      </w:r>
    </w:p>
    <w:p w14:paraId="74D0FDA3" w14:textId="77777777" w:rsidR="00E222C6" w:rsidRPr="00D75755" w:rsidRDefault="00E222C6" w:rsidP="00E222C6">
      <w:pPr>
        <w:numPr>
          <w:ilvl w:val="0"/>
          <w:numId w:val="1"/>
        </w:numPr>
        <w:spacing w:after="0" w:line="360" w:lineRule="auto"/>
        <w:ind w:right="113"/>
        <w:rPr>
          <w:rFonts w:ascii="Arial" w:hAnsi="Arial" w:cs="Arial"/>
        </w:rPr>
      </w:pPr>
      <w:r w:rsidRPr="00D75755">
        <w:rPr>
          <w:rFonts w:ascii="Arial" w:hAnsi="Arial" w:cs="Arial"/>
          <w:b/>
          <w:bCs/>
        </w:rPr>
        <w:t>Runtime</w:t>
      </w:r>
      <w:r w:rsidRPr="00D75755">
        <w:rPr>
          <w:rFonts w:ascii="Arial" w:hAnsi="Arial" w:cs="Arial"/>
        </w:rPr>
        <w:t xml:space="preserve"> correlates weakly with </w:t>
      </w:r>
      <w:r w:rsidRPr="00D75755">
        <w:rPr>
          <w:rFonts w:ascii="Arial" w:hAnsi="Arial" w:cs="Arial"/>
          <w:b/>
          <w:bCs/>
        </w:rPr>
        <w:t>Watches (r = .227)</w:t>
      </w:r>
      <w:r w:rsidRPr="00D75755">
        <w:rPr>
          <w:rFonts w:ascii="Arial" w:hAnsi="Arial" w:cs="Arial"/>
        </w:rPr>
        <w:t xml:space="preserve"> and </w:t>
      </w:r>
      <w:r w:rsidRPr="00D75755">
        <w:rPr>
          <w:rFonts w:ascii="Arial" w:hAnsi="Arial" w:cs="Arial"/>
          <w:b/>
          <w:bCs/>
        </w:rPr>
        <w:t>Likes (r = .216)</w:t>
      </w:r>
      <w:r w:rsidRPr="00D75755">
        <w:rPr>
          <w:rFonts w:ascii="Arial" w:hAnsi="Arial" w:cs="Arial"/>
        </w:rPr>
        <w:t xml:space="preserve">, and very weakly with </w:t>
      </w:r>
      <w:r w:rsidRPr="00D75755">
        <w:rPr>
          <w:rFonts w:ascii="Arial" w:hAnsi="Arial" w:cs="Arial"/>
          <w:b/>
          <w:bCs/>
        </w:rPr>
        <w:t>List appearances (r = .127)</w:t>
      </w:r>
      <w:r w:rsidRPr="00D75755">
        <w:rPr>
          <w:rFonts w:ascii="Arial" w:hAnsi="Arial" w:cs="Arial"/>
        </w:rPr>
        <w:t>, indicating that longer documentaries are slightly more watched and liked, but the effect is small (Das &amp; Uddin, 2021).</w:t>
      </w:r>
    </w:p>
    <w:p w14:paraId="109F57C5" w14:textId="77777777" w:rsidR="00E222C6" w:rsidRPr="00D75755" w:rsidRDefault="00E222C6" w:rsidP="00E222C6">
      <w:pPr>
        <w:numPr>
          <w:ilvl w:val="0"/>
          <w:numId w:val="1"/>
        </w:numPr>
        <w:spacing w:after="0" w:line="360" w:lineRule="auto"/>
        <w:ind w:right="113"/>
        <w:rPr>
          <w:rFonts w:ascii="Arial" w:hAnsi="Arial" w:cs="Arial"/>
        </w:rPr>
      </w:pPr>
      <w:r w:rsidRPr="00D75755">
        <w:rPr>
          <w:rFonts w:ascii="Arial" w:hAnsi="Arial" w:cs="Arial"/>
          <w:b/>
          <w:bCs/>
        </w:rPr>
        <w:t>Watches</w:t>
      </w:r>
      <w:r w:rsidRPr="00D75755">
        <w:rPr>
          <w:rFonts w:ascii="Arial" w:hAnsi="Arial" w:cs="Arial"/>
        </w:rPr>
        <w:t xml:space="preserve"> and </w:t>
      </w:r>
      <w:r w:rsidRPr="00D75755">
        <w:rPr>
          <w:rFonts w:ascii="Arial" w:hAnsi="Arial" w:cs="Arial"/>
          <w:b/>
          <w:bCs/>
        </w:rPr>
        <w:t>likes</w:t>
      </w:r>
      <w:r w:rsidRPr="00D75755">
        <w:rPr>
          <w:rFonts w:ascii="Arial" w:hAnsi="Arial" w:cs="Arial"/>
        </w:rPr>
        <w:t xml:space="preserve"> to exhibit a very strong correlation (r = .878</w:t>
      </w:r>
      <w:proofErr w:type="gramStart"/>
      <w:r w:rsidRPr="00D75755">
        <w:rPr>
          <w:rFonts w:ascii="Arial" w:hAnsi="Arial" w:cs="Arial"/>
        </w:rPr>
        <w:t>), and</w:t>
      </w:r>
      <w:proofErr w:type="gramEnd"/>
      <w:r w:rsidRPr="00D75755">
        <w:rPr>
          <w:rFonts w:ascii="Arial" w:hAnsi="Arial" w:cs="Arial"/>
        </w:rPr>
        <w:t xml:space="preserve"> </w:t>
      </w:r>
      <w:r w:rsidRPr="00D75755">
        <w:rPr>
          <w:rFonts w:ascii="Arial" w:hAnsi="Arial" w:cs="Arial"/>
          <w:b/>
          <w:bCs/>
        </w:rPr>
        <w:t>Likes</w:t>
      </w:r>
      <w:r w:rsidRPr="00D75755">
        <w:rPr>
          <w:rFonts w:ascii="Arial" w:hAnsi="Arial" w:cs="Arial"/>
        </w:rPr>
        <w:t xml:space="preserve"> strongly correlates with </w:t>
      </w:r>
      <w:r w:rsidRPr="00D75755">
        <w:rPr>
          <w:rFonts w:ascii="Arial" w:hAnsi="Arial" w:cs="Arial"/>
          <w:b/>
          <w:bCs/>
        </w:rPr>
        <w:t>List appearances (r = .889)</w:t>
      </w:r>
      <w:r w:rsidRPr="00D75755">
        <w:rPr>
          <w:rFonts w:ascii="Arial" w:hAnsi="Arial" w:cs="Arial"/>
        </w:rPr>
        <w:t xml:space="preserve"> and </w:t>
      </w:r>
      <w:r w:rsidRPr="00D75755">
        <w:rPr>
          <w:rFonts w:ascii="Arial" w:hAnsi="Arial" w:cs="Arial"/>
          <w:b/>
          <w:bCs/>
        </w:rPr>
        <w:t>Fans (r = .809)</w:t>
      </w:r>
      <w:r w:rsidRPr="00D75755">
        <w:rPr>
          <w:rFonts w:ascii="Arial" w:hAnsi="Arial" w:cs="Arial"/>
        </w:rPr>
        <w:t>. This implies that user engagement metrics are highly interrelated, which is common in digital platforms (Arthur, 2021).</w:t>
      </w:r>
    </w:p>
    <w:p w14:paraId="4BF6D64A" w14:textId="77777777" w:rsidR="00E222C6" w:rsidRPr="00D75755" w:rsidRDefault="00E222C6" w:rsidP="00E222C6">
      <w:pPr>
        <w:numPr>
          <w:ilvl w:val="0"/>
          <w:numId w:val="1"/>
        </w:numPr>
        <w:spacing w:after="0" w:line="360" w:lineRule="auto"/>
        <w:ind w:right="113"/>
        <w:rPr>
          <w:rFonts w:ascii="Arial" w:hAnsi="Arial" w:cs="Arial"/>
        </w:rPr>
      </w:pPr>
      <w:r w:rsidRPr="00D75755">
        <w:rPr>
          <w:rFonts w:ascii="Arial" w:hAnsi="Arial" w:cs="Arial"/>
          <w:b/>
          <w:bCs/>
        </w:rPr>
        <w:t>Fans</w:t>
      </w:r>
      <w:r w:rsidRPr="00D75755">
        <w:rPr>
          <w:rFonts w:ascii="Arial" w:hAnsi="Arial" w:cs="Arial"/>
        </w:rPr>
        <w:t xml:space="preserve"> correlate strongly with </w:t>
      </w:r>
      <w:r w:rsidRPr="00D75755">
        <w:rPr>
          <w:rFonts w:ascii="Arial" w:hAnsi="Arial" w:cs="Arial"/>
          <w:b/>
          <w:bCs/>
        </w:rPr>
        <w:t>Likes (r = .809)</w:t>
      </w:r>
      <w:r w:rsidRPr="00D75755">
        <w:rPr>
          <w:rFonts w:ascii="Arial" w:hAnsi="Arial" w:cs="Arial"/>
        </w:rPr>
        <w:t xml:space="preserve"> and </w:t>
      </w:r>
      <w:r w:rsidRPr="00D75755">
        <w:rPr>
          <w:rFonts w:ascii="Arial" w:hAnsi="Arial" w:cs="Arial"/>
          <w:b/>
          <w:bCs/>
        </w:rPr>
        <w:t>list appearances (r = .804)</w:t>
      </w:r>
      <w:r w:rsidRPr="00D75755">
        <w:rPr>
          <w:rFonts w:ascii="Arial" w:hAnsi="Arial" w:cs="Arial"/>
        </w:rPr>
        <w:t>, suggesting that popularity indicators move together (University of Bristol, 2020).</w:t>
      </w:r>
    </w:p>
    <w:p w14:paraId="7D5C31F3" w14:textId="453ED329" w:rsidR="00E222C6" w:rsidRPr="00D75755" w:rsidRDefault="00F96AF8" w:rsidP="00E222C6">
      <w:pPr>
        <w:spacing w:line="360" w:lineRule="auto"/>
        <w:rPr>
          <w:rFonts w:ascii="Arial" w:hAnsi="Arial" w:cs="Arial"/>
        </w:rPr>
      </w:pPr>
      <w:r w:rsidRPr="00F96AF8">
        <w:rPr>
          <w:rFonts w:ascii="Arial" w:hAnsi="Arial" w:cs="Arial"/>
        </w:rPr>
        <w:lastRenderedPageBreak/>
        <w:drawing>
          <wp:inline distT="0" distB="0" distL="0" distR="0" wp14:anchorId="1637A5A9" wp14:editId="1CD542FE">
            <wp:extent cx="5731510" cy="2783205"/>
            <wp:effectExtent l="0" t="0" r="2540" b="0"/>
            <wp:docPr id="990242958"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242958" name="Picture 1" descr="A white paper with black text&#10;&#10;AI-generated content may be incorrect."/>
                    <pic:cNvPicPr/>
                  </pic:nvPicPr>
                  <pic:blipFill>
                    <a:blip r:embed="rId22"/>
                    <a:stretch>
                      <a:fillRect/>
                    </a:stretch>
                  </pic:blipFill>
                  <pic:spPr>
                    <a:xfrm>
                      <a:off x="0" y="0"/>
                      <a:ext cx="5731510" cy="2783205"/>
                    </a:xfrm>
                    <a:prstGeom prst="rect">
                      <a:avLst/>
                    </a:prstGeom>
                  </pic:spPr>
                </pic:pic>
              </a:graphicData>
            </a:graphic>
          </wp:inline>
        </w:drawing>
      </w:r>
    </w:p>
    <w:p w14:paraId="54F53B00" w14:textId="77777777" w:rsidR="00E222C6" w:rsidRPr="00D75755" w:rsidRDefault="00E222C6" w:rsidP="00E222C6">
      <w:pPr>
        <w:spacing w:line="360" w:lineRule="auto"/>
        <w:rPr>
          <w:rFonts w:ascii="Arial" w:hAnsi="Arial" w:cs="Arial"/>
        </w:rPr>
      </w:pPr>
      <w:r w:rsidRPr="00D75755">
        <w:rPr>
          <w:rFonts w:ascii="Arial" w:hAnsi="Arial" w:cs="Arial"/>
        </w:rPr>
        <w:t xml:space="preserve">Scatter plot on </w:t>
      </w:r>
      <w:proofErr w:type="gramStart"/>
      <w:r w:rsidRPr="00D75755">
        <w:rPr>
          <w:rFonts w:ascii="Arial" w:hAnsi="Arial" w:cs="Arial"/>
        </w:rPr>
        <w:t>SPSS</w:t>
      </w:r>
      <w:r w:rsidR="001309A3" w:rsidRPr="00D75755">
        <w:rPr>
          <w:rFonts w:ascii="Arial" w:hAnsi="Arial" w:cs="Arial"/>
        </w:rPr>
        <w:t xml:space="preserve"> :</w:t>
      </w:r>
      <w:proofErr w:type="gramEnd"/>
      <w:r w:rsidR="001309A3" w:rsidRPr="00D75755">
        <w:rPr>
          <w:rFonts w:ascii="Arial" w:hAnsi="Arial" w:cs="Arial"/>
        </w:rPr>
        <w:t xml:space="preserve"> Following figure shows the steps to insert Scatter plot in SPSS</w:t>
      </w:r>
    </w:p>
    <w:p w14:paraId="5EE5556D" w14:textId="77777777" w:rsidR="00C24D3E" w:rsidRPr="00D75755" w:rsidRDefault="00E222C6" w:rsidP="00E222C6">
      <w:pPr>
        <w:spacing w:line="360" w:lineRule="auto"/>
        <w:rPr>
          <w:rFonts w:ascii="Arial" w:hAnsi="Arial" w:cs="Arial"/>
        </w:rPr>
      </w:pPr>
      <w:r w:rsidRPr="00D75755">
        <w:rPr>
          <w:rFonts w:ascii="Arial" w:hAnsi="Arial" w:cs="Arial"/>
          <w:noProof/>
        </w:rPr>
        <w:drawing>
          <wp:inline distT="0" distB="0" distL="0" distR="0" wp14:anchorId="4D09423C" wp14:editId="773ED587">
            <wp:extent cx="5731510" cy="3058795"/>
            <wp:effectExtent l="0" t="0" r="2540" b="8255"/>
            <wp:docPr id="17002130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213097" name="Picture 1" descr="A screenshot of a computer&#10;&#10;AI-generated content may be incorrect."/>
                    <pic:cNvPicPr/>
                  </pic:nvPicPr>
                  <pic:blipFill>
                    <a:blip r:embed="rId23"/>
                    <a:stretch>
                      <a:fillRect/>
                    </a:stretch>
                  </pic:blipFill>
                  <pic:spPr>
                    <a:xfrm>
                      <a:off x="0" y="0"/>
                      <a:ext cx="5731510" cy="3058795"/>
                    </a:xfrm>
                    <a:prstGeom prst="rect">
                      <a:avLst/>
                    </a:prstGeom>
                  </pic:spPr>
                </pic:pic>
              </a:graphicData>
            </a:graphic>
          </wp:inline>
        </w:drawing>
      </w:r>
    </w:p>
    <w:p w14:paraId="1F0B1C0E" w14:textId="77777777" w:rsidR="001309A3" w:rsidRPr="00D75755" w:rsidRDefault="001309A3" w:rsidP="00E222C6">
      <w:pPr>
        <w:spacing w:line="360" w:lineRule="auto"/>
        <w:rPr>
          <w:rFonts w:ascii="Arial" w:hAnsi="Arial" w:cs="Arial"/>
        </w:rPr>
      </w:pPr>
    </w:p>
    <w:p w14:paraId="083FF651" w14:textId="77777777" w:rsidR="001309A3" w:rsidRPr="00D75755" w:rsidRDefault="001309A3" w:rsidP="00E222C6">
      <w:pPr>
        <w:spacing w:line="360" w:lineRule="auto"/>
        <w:rPr>
          <w:rFonts w:ascii="Arial" w:hAnsi="Arial" w:cs="Arial"/>
        </w:rPr>
      </w:pPr>
    </w:p>
    <w:p w14:paraId="18D941DE" w14:textId="77777777" w:rsidR="001309A3" w:rsidRPr="00D75755" w:rsidRDefault="001309A3" w:rsidP="00E222C6">
      <w:pPr>
        <w:spacing w:line="360" w:lineRule="auto"/>
        <w:rPr>
          <w:rFonts w:ascii="Arial" w:hAnsi="Arial" w:cs="Arial"/>
        </w:rPr>
      </w:pPr>
    </w:p>
    <w:p w14:paraId="61C09D37" w14:textId="77777777" w:rsidR="001309A3" w:rsidRPr="00D75755" w:rsidRDefault="001309A3" w:rsidP="00E222C6">
      <w:pPr>
        <w:spacing w:line="360" w:lineRule="auto"/>
        <w:rPr>
          <w:rFonts w:ascii="Arial" w:hAnsi="Arial" w:cs="Arial"/>
        </w:rPr>
      </w:pPr>
    </w:p>
    <w:p w14:paraId="355C3055" w14:textId="77777777" w:rsidR="001309A3" w:rsidRPr="00D75755" w:rsidRDefault="001309A3" w:rsidP="00E222C6">
      <w:pPr>
        <w:spacing w:line="360" w:lineRule="auto"/>
        <w:rPr>
          <w:rFonts w:ascii="Arial" w:hAnsi="Arial" w:cs="Arial"/>
        </w:rPr>
      </w:pPr>
    </w:p>
    <w:p w14:paraId="2CB6EF31" w14:textId="77777777" w:rsidR="00E222C6" w:rsidRPr="00D75755" w:rsidRDefault="00E222C6" w:rsidP="00E222C6">
      <w:pPr>
        <w:spacing w:line="360" w:lineRule="auto"/>
        <w:rPr>
          <w:rFonts w:ascii="Arial" w:hAnsi="Arial" w:cs="Arial"/>
        </w:rPr>
      </w:pPr>
      <w:r w:rsidRPr="00D75755">
        <w:rPr>
          <w:rFonts w:ascii="Arial" w:hAnsi="Arial" w:cs="Arial"/>
        </w:rPr>
        <w:t xml:space="preserve">Scatter Plot: </w:t>
      </w:r>
      <w:r w:rsidR="001309A3" w:rsidRPr="00D75755">
        <w:rPr>
          <w:rFonts w:ascii="Arial" w:hAnsi="Arial" w:cs="Arial"/>
        </w:rPr>
        <w:t xml:space="preserve">Presented below is the Scatter plot with interpretation </w:t>
      </w:r>
    </w:p>
    <w:p w14:paraId="0102FB21" w14:textId="77777777" w:rsidR="006D4256" w:rsidRPr="00D75755" w:rsidRDefault="00E222C6" w:rsidP="001309A3">
      <w:pPr>
        <w:spacing w:line="360" w:lineRule="auto"/>
        <w:ind w:left="57" w:right="113"/>
        <w:rPr>
          <w:rFonts w:ascii="Arial" w:hAnsi="Arial" w:cs="Arial"/>
        </w:rPr>
      </w:pPr>
      <w:r w:rsidRPr="00D75755">
        <w:rPr>
          <w:rFonts w:ascii="Arial" w:hAnsi="Arial" w:cs="Arial"/>
          <w:noProof/>
        </w:rPr>
        <w:lastRenderedPageBreak/>
        <w:drawing>
          <wp:inline distT="0" distB="0" distL="0" distR="0" wp14:anchorId="4092A529" wp14:editId="54D6FF51">
            <wp:extent cx="5731510" cy="3373120"/>
            <wp:effectExtent l="0" t="0" r="2540" b="0"/>
            <wp:docPr id="297257892" name="Picture 2" descr="A graph with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257892" name="Picture 2" descr="A graph with blue dots&#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6A68C9AC" w14:textId="044B02CB" w:rsidR="00E222C6" w:rsidRPr="00D75755" w:rsidRDefault="00E222C6" w:rsidP="00A87D1F">
      <w:pPr>
        <w:pStyle w:val="Heading2"/>
        <w:rPr>
          <w:rFonts w:ascii="Arial" w:hAnsi="Arial" w:cs="Arial"/>
          <w:b/>
          <w:bCs/>
        </w:rPr>
      </w:pPr>
      <w:bookmarkStart w:id="9" w:name="_Toc214098359"/>
      <w:r w:rsidRPr="00D75755">
        <w:rPr>
          <w:rFonts w:ascii="Arial" w:hAnsi="Arial" w:cs="Arial"/>
          <w:b/>
          <w:bCs/>
        </w:rPr>
        <w:t>Interpretation of Scatter Plot</w:t>
      </w:r>
      <w:bookmarkEnd w:id="9"/>
    </w:p>
    <w:p w14:paraId="510DBD87" w14:textId="0DFA093A" w:rsidR="00E222C6" w:rsidRPr="00D75755" w:rsidRDefault="00E222C6" w:rsidP="00E222C6">
      <w:pPr>
        <w:spacing w:after="0" w:line="360" w:lineRule="auto"/>
        <w:ind w:left="57" w:right="113"/>
        <w:rPr>
          <w:rFonts w:ascii="Arial" w:hAnsi="Arial" w:cs="Arial"/>
        </w:rPr>
      </w:pPr>
      <w:r w:rsidRPr="00D75755">
        <w:rPr>
          <w:rFonts w:ascii="Arial" w:hAnsi="Arial" w:cs="Arial"/>
        </w:rPr>
        <w:t xml:space="preserve">The scatter plot shows the relationship between </w:t>
      </w:r>
      <w:r w:rsidRPr="00D75755">
        <w:rPr>
          <w:rFonts w:ascii="Arial" w:hAnsi="Arial" w:cs="Arial"/>
          <w:b/>
          <w:bCs/>
        </w:rPr>
        <w:t>Average rating</w:t>
      </w:r>
      <w:r w:rsidRPr="00D75755">
        <w:rPr>
          <w:rFonts w:ascii="Arial" w:hAnsi="Arial" w:cs="Arial"/>
        </w:rPr>
        <w:t xml:space="preserve"> (X-axis) and </w:t>
      </w:r>
      <w:r w:rsidRPr="00D75755">
        <w:rPr>
          <w:rFonts w:ascii="Arial" w:hAnsi="Arial" w:cs="Arial"/>
          <w:b/>
          <w:bCs/>
        </w:rPr>
        <w:t>Likes</w:t>
      </w:r>
      <w:r w:rsidRPr="00D75755">
        <w:rPr>
          <w:rFonts w:ascii="Arial" w:hAnsi="Arial" w:cs="Arial"/>
        </w:rPr>
        <w:t xml:space="preserve"> (Y-axis) for documentary films. The pattern indicates a </w:t>
      </w:r>
      <w:r w:rsidRPr="00D75755">
        <w:rPr>
          <w:rFonts w:ascii="Arial" w:hAnsi="Arial" w:cs="Arial"/>
          <w:b/>
          <w:bCs/>
        </w:rPr>
        <w:t>positive association</w:t>
      </w:r>
      <w:r w:rsidRPr="00D75755">
        <w:rPr>
          <w:rFonts w:ascii="Arial" w:hAnsi="Arial" w:cs="Arial"/>
        </w:rPr>
        <w:t xml:space="preserve">: as the average rating increases, the number of likes tends to rise. However, the distribution is highly </w:t>
      </w:r>
      <w:r w:rsidRPr="00D75755">
        <w:rPr>
          <w:rFonts w:ascii="Arial" w:hAnsi="Arial" w:cs="Arial"/>
          <w:b/>
          <w:bCs/>
        </w:rPr>
        <w:t>skewed</w:t>
      </w:r>
      <w:r w:rsidRPr="00D75755">
        <w:rPr>
          <w:rFonts w:ascii="Arial" w:hAnsi="Arial" w:cs="Arial"/>
        </w:rPr>
        <w:t>, with most points clustered at lower like counts and a few extreme outliers (e.g., documentaries with ratings above 4.0 having likes exceeding 100,000). This suggests that while higher ratings generally correspond to more likes, popularity is influenced by additional factors beyond rating alone (Williams, 2024). The presence of outliers implies that some documentaries achieve exceptional engagement regardless of rating, possibly due to marketing or cultural relevance (Arthur, 2021)</w:t>
      </w:r>
    </w:p>
    <w:p w14:paraId="172CB485" w14:textId="529DE228" w:rsidR="001309A3" w:rsidRPr="00D75755" w:rsidRDefault="001309A3" w:rsidP="00E222C6">
      <w:pPr>
        <w:spacing w:line="360" w:lineRule="auto"/>
        <w:rPr>
          <w:rFonts w:ascii="Arial" w:hAnsi="Arial" w:cs="Arial"/>
        </w:rPr>
      </w:pPr>
    </w:p>
    <w:p w14:paraId="291608F1" w14:textId="77777777" w:rsidR="001309A3" w:rsidRPr="00D75755" w:rsidRDefault="001309A3" w:rsidP="00E222C6">
      <w:pPr>
        <w:spacing w:line="360" w:lineRule="auto"/>
        <w:rPr>
          <w:rFonts w:ascii="Arial" w:hAnsi="Arial" w:cs="Arial"/>
        </w:rPr>
      </w:pPr>
    </w:p>
    <w:p w14:paraId="4D61C8FC" w14:textId="77777777" w:rsidR="001309A3" w:rsidRPr="00D75755" w:rsidRDefault="001309A3" w:rsidP="00E222C6">
      <w:pPr>
        <w:spacing w:line="360" w:lineRule="auto"/>
        <w:rPr>
          <w:rFonts w:ascii="Arial" w:hAnsi="Arial" w:cs="Arial"/>
        </w:rPr>
      </w:pPr>
    </w:p>
    <w:p w14:paraId="3B6857AB" w14:textId="77777777" w:rsidR="001309A3" w:rsidRPr="00D75755" w:rsidRDefault="001309A3" w:rsidP="00E222C6">
      <w:pPr>
        <w:spacing w:line="360" w:lineRule="auto"/>
        <w:rPr>
          <w:rFonts w:ascii="Arial" w:hAnsi="Arial" w:cs="Arial"/>
        </w:rPr>
      </w:pPr>
    </w:p>
    <w:p w14:paraId="2CF81915" w14:textId="77777777" w:rsidR="001309A3" w:rsidRPr="00D75755" w:rsidRDefault="001309A3" w:rsidP="00E222C6">
      <w:pPr>
        <w:spacing w:line="360" w:lineRule="auto"/>
        <w:rPr>
          <w:rFonts w:ascii="Arial" w:hAnsi="Arial" w:cs="Arial"/>
        </w:rPr>
      </w:pPr>
    </w:p>
    <w:p w14:paraId="44E70BED" w14:textId="77777777" w:rsidR="00E222C6" w:rsidRPr="00D75755" w:rsidRDefault="00E222C6" w:rsidP="001309A3">
      <w:pPr>
        <w:pStyle w:val="Heading2"/>
        <w:rPr>
          <w:rFonts w:ascii="Arial" w:hAnsi="Arial" w:cs="Arial"/>
          <w:color w:val="auto"/>
          <w:sz w:val="24"/>
          <w:szCs w:val="24"/>
        </w:rPr>
      </w:pPr>
      <w:r w:rsidRPr="00D75755">
        <w:rPr>
          <w:rFonts w:ascii="Arial" w:hAnsi="Arial" w:cs="Arial"/>
          <w:b/>
          <w:bCs/>
        </w:rPr>
        <w:lastRenderedPageBreak/>
        <w:t xml:space="preserve">5.2 Regression on </w:t>
      </w:r>
      <w:r w:rsidR="001309A3" w:rsidRPr="00D75755">
        <w:rPr>
          <w:rFonts w:ascii="Arial" w:hAnsi="Arial" w:cs="Arial"/>
          <w:b/>
          <w:bCs/>
        </w:rPr>
        <w:t xml:space="preserve">SPSS: </w:t>
      </w:r>
      <w:r w:rsidR="001309A3" w:rsidRPr="00D75755">
        <w:rPr>
          <w:rFonts w:ascii="Arial" w:hAnsi="Arial" w:cs="Arial"/>
          <w:color w:val="auto"/>
          <w:sz w:val="24"/>
          <w:szCs w:val="24"/>
        </w:rPr>
        <w:t>Followed following steps to calculate Regression on SPSS</w:t>
      </w:r>
    </w:p>
    <w:p w14:paraId="6EC16002" w14:textId="77777777" w:rsidR="00E222C6" w:rsidRPr="00D75755" w:rsidRDefault="00E222C6" w:rsidP="00E222C6">
      <w:pPr>
        <w:spacing w:line="360" w:lineRule="auto"/>
        <w:rPr>
          <w:rFonts w:ascii="Arial" w:hAnsi="Arial" w:cs="Arial"/>
        </w:rPr>
      </w:pPr>
    </w:p>
    <w:p w14:paraId="0B8D0F8F" w14:textId="77777777" w:rsidR="00E222C6" w:rsidRPr="00D75755" w:rsidRDefault="00E222C6" w:rsidP="001309A3">
      <w:pPr>
        <w:spacing w:line="360" w:lineRule="auto"/>
        <w:ind w:left="57" w:right="113"/>
        <w:rPr>
          <w:rFonts w:ascii="Arial" w:hAnsi="Arial" w:cs="Arial"/>
        </w:rPr>
      </w:pPr>
      <w:r w:rsidRPr="00D75755">
        <w:rPr>
          <w:rFonts w:ascii="Arial" w:hAnsi="Arial" w:cs="Arial"/>
          <w:noProof/>
        </w:rPr>
        <w:drawing>
          <wp:inline distT="0" distB="0" distL="0" distR="0" wp14:anchorId="570DB611" wp14:editId="440E9CBE">
            <wp:extent cx="5039428" cy="4639322"/>
            <wp:effectExtent l="0" t="0" r="8890" b="8890"/>
            <wp:docPr id="9405280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528010" name="Picture 1" descr="A screenshot of a computer&#10;&#10;AI-generated content may be incorrect."/>
                    <pic:cNvPicPr/>
                  </pic:nvPicPr>
                  <pic:blipFill>
                    <a:blip r:embed="rId25"/>
                    <a:stretch>
                      <a:fillRect/>
                    </a:stretch>
                  </pic:blipFill>
                  <pic:spPr>
                    <a:xfrm>
                      <a:off x="0" y="0"/>
                      <a:ext cx="5039428" cy="4639322"/>
                    </a:xfrm>
                    <a:prstGeom prst="rect">
                      <a:avLst/>
                    </a:prstGeom>
                  </pic:spPr>
                </pic:pic>
              </a:graphicData>
            </a:graphic>
          </wp:inline>
        </w:drawing>
      </w:r>
    </w:p>
    <w:p w14:paraId="3D9AAAE7" w14:textId="77777777" w:rsidR="001309A3" w:rsidRPr="00D75755" w:rsidRDefault="001309A3" w:rsidP="001309A3">
      <w:pPr>
        <w:spacing w:line="360" w:lineRule="auto"/>
        <w:ind w:left="57" w:right="113"/>
        <w:rPr>
          <w:rFonts w:ascii="Arial" w:hAnsi="Arial" w:cs="Arial"/>
        </w:rPr>
      </w:pPr>
    </w:p>
    <w:p w14:paraId="719B4478" w14:textId="77777777" w:rsidR="001309A3" w:rsidRPr="00D75755" w:rsidRDefault="001309A3" w:rsidP="001309A3">
      <w:pPr>
        <w:spacing w:line="360" w:lineRule="auto"/>
        <w:ind w:left="57" w:right="113"/>
        <w:rPr>
          <w:rFonts w:ascii="Arial" w:hAnsi="Arial" w:cs="Arial"/>
        </w:rPr>
      </w:pPr>
      <w:r w:rsidRPr="00D75755">
        <w:rPr>
          <w:rFonts w:ascii="Arial" w:hAnsi="Arial" w:cs="Arial"/>
        </w:rPr>
        <w:t>Output of Regression on SPSS</w:t>
      </w:r>
      <w:r w:rsidR="00DD1947" w:rsidRPr="00D75755">
        <w:rPr>
          <w:rFonts w:ascii="Arial" w:hAnsi="Arial" w:cs="Arial"/>
        </w:rPr>
        <w:t xml:space="preserve"> is detailed below followed by brief interpretation</w:t>
      </w:r>
    </w:p>
    <w:p w14:paraId="6C9EA6A7" w14:textId="77777777" w:rsidR="00E222C6" w:rsidRPr="00D75755" w:rsidRDefault="00E222C6" w:rsidP="00E222C6">
      <w:pPr>
        <w:spacing w:line="360" w:lineRule="auto"/>
        <w:rPr>
          <w:rFonts w:ascii="Arial" w:hAnsi="Arial" w:cs="Arial"/>
        </w:rPr>
      </w:pPr>
      <w:r w:rsidRPr="00D75755">
        <w:rPr>
          <w:rFonts w:ascii="Arial" w:hAnsi="Arial" w:cs="Arial"/>
          <w:noProof/>
        </w:rPr>
        <w:drawing>
          <wp:inline distT="0" distB="0" distL="0" distR="0" wp14:anchorId="7F9FF472" wp14:editId="3671A7EF">
            <wp:extent cx="6234545" cy="2098040"/>
            <wp:effectExtent l="0" t="0" r="0" b="0"/>
            <wp:docPr id="181477965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779654" name="Picture 1" descr="A screenshot of a computer screen&#10;&#10;AI-generated content may be incorrect."/>
                    <pic:cNvPicPr/>
                  </pic:nvPicPr>
                  <pic:blipFill>
                    <a:blip r:embed="rId26"/>
                    <a:stretch>
                      <a:fillRect/>
                    </a:stretch>
                  </pic:blipFill>
                  <pic:spPr>
                    <a:xfrm>
                      <a:off x="0" y="0"/>
                      <a:ext cx="6257553" cy="2105783"/>
                    </a:xfrm>
                    <a:prstGeom prst="rect">
                      <a:avLst/>
                    </a:prstGeom>
                  </pic:spPr>
                </pic:pic>
              </a:graphicData>
            </a:graphic>
          </wp:inline>
        </w:drawing>
      </w:r>
    </w:p>
    <w:p w14:paraId="1D6C46A3" w14:textId="77777777" w:rsidR="00E222C6" w:rsidRPr="00D75755" w:rsidRDefault="00E222C6" w:rsidP="00E222C6">
      <w:pPr>
        <w:spacing w:line="360" w:lineRule="auto"/>
        <w:rPr>
          <w:rFonts w:ascii="Arial" w:hAnsi="Arial" w:cs="Arial"/>
        </w:rPr>
      </w:pPr>
      <w:r w:rsidRPr="00D75755">
        <w:rPr>
          <w:rFonts w:ascii="Arial" w:hAnsi="Arial" w:cs="Arial"/>
          <w:noProof/>
        </w:rPr>
        <w:lastRenderedPageBreak/>
        <w:drawing>
          <wp:inline distT="0" distB="0" distL="0" distR="0" wp14:anchorId="414452AB" wp14:editId="7524319A">
            <wp:extent cx="6143651" cy="4640580"/>
            <wp:effectExtent l="0" t="0" r="9525" b="7620"/>
            <wp:docPr id="5319893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989340" name="Picture 1" descr="A screenshot of a computer&#10;&#10;AI-generated content may be incorrect."/>
                    <pic:cNvPicPr/>
                  </pic:nvPicPr>
                  <pic:blipFill>
                    <a:blip r:embed="rId27"/>
                    <a:stretch>
                      <a:fillRect/>
                    </a:stretch>
                  </pic:blipFill>
                  <pic:spPr>
                    <a:xfrm>
                      <a:off x="0" y="0"/>
                      <a:ext cx="6169979" cy="4660467"/>
                    </a:xfrm>
                    <a:prstGeom prst="rect">
                      <a:avLst/>
                    </a:prstGeom>
                  </pic:spPr>
                </pic:pic>
              </a:graphicData>
            </a:graphic>
          </wp:inline>
        </w:drawing>
      </w:r>
    </w:p>
    <w:p w14:paraId="5DDE9954" w14:textId="77777777" w:rsidR="00E222C6" w:rsidRPr="00D75755" w:rsidRDefault="00E222C6" w:rsidP="00A87D1F">
      <w:pPr>
        <w:pStyle w:val="Heading2"/>
        <w:rPr>
          <w:rFonts w:ascii="Arial" w:eastAsia="Times New Roman" w:hAnsi="Arial" w:cs="Arial"/>
          <w:b/>
          <w:bCs/>
          <w:lang w:eastAsia="en-GB"/>
        </w:rPr>
      </w:pPr>
      <w:bookmarkStart w:id="10" w:name="_Toc214092027"/>
      <w:bookmarkStart w:id="11" w:name="_Toc214098361"/>
      <w:r w:rsidRPr="00D75755">
        <w:rPr>
          <w:rFonts w:ascii="Arial" w:eastAsia="Times New Roman" w:hAnsi="Arial" w:cs="Arial"/>
          <w:b/>
          <w:bCs/>
          <w:lang w:eastAsia="en-GB"/>
        </w:rPr>
        <w:t>Interpretation of Regression Results</w:t>
      </w:r>
      <w:bookmarkEnd w:id="10"/>
      <w:bookmarkEnd w:id="11"/>
    </w:p>
    <w:p w14:paraId="3FAD1B9C" w14:textId="77777777" w:rsidR="00E222C6" w:rsidRPr="00D75755" w:rsidRDefault="00E222C6" w:rsidP="00E222C6">
      <w:pPr>
        <w:spacing w:before="100" w:beforeAutospacing="1" w:after="100" w:afterAutospacing="1" w:line="360" w:lineRule="auto"/>
        <w:rPr>
          <w:rFonts w:ascii="Arial" w:eastAsia="Times New Roman" w:hAnsi="Arial" w:cs="Arial"/>
          <w:kern w:val="0"/>
          <w:lang w:eastAsia="en-GB"/>
          <w14:ligatures w14:val="none"/>
        </w:rPr>
      </w:pPr>
      <w:r w:rsidRPr="00D75755">
        <w:rPr>
          <w:rFonts w:ascii="Arial" w:eastAsia="Times New Roman" w:hAnsi="Arial" w:cs="Arial"/>
          <w:kern w:val="0"/>
          <w:lang w:eastAsia="en-GB"/>
          <w14:ligatures w14:val="none"/>
        </w:rPr>
        <w:t xml:space="preserve">The regression output indicates that </w:t>
      </w:r>
      <w:r w:rsidRPr="00D75755">
        <w:rPr>
          <w:rFonts w:ascii="Arial" w:eastAsia="Times New Roman" w:hAnsi="Arial" w:cs="Arial"/>
          <w:b/>
          <w:bCs/>
          <w:kern w:val="0"/>
          <w:lang w:eastAsia="en-GB"/>
          <w14:ligatures w14:val="none"/>
        </w:rPr>
        <w:t>Average rating</w:t>
      </w:r>
      <w:r w:rsidRPr="00D75755">
        <w:rPr>
          <w:rFonts w:ascii="Arial" w:eastAsia="Times New Roman" w:hAnsi="Arial" w:cs="Arial"/>
          <w:kern w:val="0"/>
          <w:lang w:eastAsia="en-GB"/>
          <w14:ligatures w14:val="none"/>
        </w:rPr>
        <w:t xml:space="preserve"> significantly predicts </w:t>
      </w:r>
      <w:r w:rsidRPr="00D75755">
        <w:rPr>
          <w:rFonts w:ascii="Arial" w:eastAsia="Times New Roman" w:hAnsi="Arial" w:cs="Arial"/>
          <w:b/>
          <w:bCs/>
          <w:kern w:val="0"/>
          <w:lang w:eastAsia="en-GB"/>
          <w14:ligatures w14:val="none"/>
        </w:rPr>
        <w:t>Fans</w:t>
      </w:r>
      <w:r w:rsidRPr="00D75755">
        <w:rPr>
          <w:rFonts w:ascii="Arial" w:eastAsia="Times New Roman" w:hAnsi="Arial" w:cs="Arial"/>
          <w:kern w:val="0"/>
          <w:lang w:eastAsia="en-GB"/>
          <w14:ligatures w14:val="none"/>
        </w:rPr>
        <w:t xml:space="preserve">. The </w:t>
      </w:r>
      <w:r w:rsidRPr="00D75755">
        <w:rPr>
          <w:rFonts w:ascii="Arial" w:eastAsia="Times New Roman" w:hAnsi="Arial" w:cs="Arial"/>
          <w:b/>
          <w:bCs/>
          <w:kern w:val="0"/>
          <w:lang w:eastAsia="en-GB"/>
          <w14:ligatures w14:val="none"/>
        </w:rPr>
        <w:t>ANOVA table</w:t>
      </w:r>
      <w:r w:rsidRPr="00D75755">
        <w:rPr>
          <w:rFonts w:ascii="Arial" w:eastAsia="Times New Roman" w:hAnsi="Arial" w:cs="Arial"/>
          <w:kern w:val="0"/>
          <w:lang w:eastAsia="en-GB"/>
          <w14:ligatures w14:val="none"/>
        </w:rPr>
        <w:t xml:space="preserve"> shows the model is highly significant (F = 50.668, p &lt; .001), meaning the predictor explains a meaningful portion of variance in the dependent variable (SPSS Services, 2023). The </w:t>
      </w:r>
      <w:r w:rsidRPr="00D75755">
        <w:rPr>
          <w:rFonts w:ascii="Arial" w:eastAsia="Times New Roman" w:hAnsi="Arial" w:cs="Arial"/>
          <w:b/>
          <w:bCs/>
          <w:kern w:val="0"/>
          <w:lang w:eastAsia="en-GB"/>
          <w14:ligatures w14:val="none"/>
        </w:rPr>
        <w:t>Coefficients table</w:t>
      </w:r>
      <w:r w:rsidRPr="00D75755">
        <w:rPr>
          <w:rFonts w:ascii="Arial" w:eastAsia="Times New Roman" w:hAnsi="Arial" w:cs="Arial"/>
          <w:kern w:val="0"/>
          <w:lang w:eastAsia="en-GB"/>
          <w14:ligatures w14:val="none"/>
        </w:rPr>
        <w:t xml:space="preserve"> reveals that the unstandardized coefficient for Average rating is </w:t>
      </w:r>
      <w:r w:rsidRPr="00D75755">
        <w:rPr>
          <w:rFonts w:ascii="Arial" w:eastAsia="Times New Roman" w:hAnsi="Arial" w:cs="Arial"/>
          <w:b/>
          <w:bCs/>
          <w:kern w:val="0"/>
          <w:lang w:eastAsia="en-GB"/>
          <w14:ligatures w14:val="none"/>
        </w:rPr>
        <w:t>B = 420.467</w:t>
      </w:r>
      <w:r w:rsidRPr="00D75755">
        <w:rPr>
          <w:rFonts w:ascii="Arial" w:eastAsia="Times New Roman" w:hAnsi="Arial" w:cs="Arial"/>
          <w:kern w:val="0"/>
          <w:lang w:eastAsia="en-GB"/>
          <w14:ligatures w14:val="none"/>
        </w:rPr>
        <w:t>, suggesting that for every one-unit increase in Average rating, the number of Fans increases by approximately 420 (</w:t>
      </w:r>
      <w:proofErr w:type="spellStart"/>
      <w:r w:rsidRPr="00D75755">
        <w:rPr>
          <w:rFonts w:ascii="Arial" w:eastAsia="Times New Roman" w:hAnsi="Arial" w:cs="Arial"/>
          <w:kern w:val="0"/>
          <w:lang w:eastAsia="en-GB"/>
          <w14:ligatures w14:val="none"/>
        </w:rPr>
        <w:t>Statology</w:t>
      </w:r>
      <w:proofErr w:type="spellEnd"/>
      <w:r w:rsidRPr="00D75755">
        <w:rPr>
          <w:rFonts w:ascii="Arial" w:eastAsia="Times New Roman" w:hAnsi="Arial" w:cs="Arial"/>
          <w:kern w:val="0"/>
          <w:lang w:eastAsia="en-GB"/>
          <w14:ligatures w14:val="none"/>
        </w:rPr>
        <w:t xml:space="preserve">, 2021). The standardized Beta (.399) indicates a moderate positive effect size, and the t-value (7.118) with p &lt; .001 confirms statistical significance (OARC Stats, 2023). The confidence interval (304.165 to 536.769) does not cross zero, reinforcing reliability. </w:t>
      </w:r>
      <w:r w:rsidRPr="00D75755">
        <w:rPr>
          <w:rFonts w:ascii="Arial" w:eastAsia="Times New Roman" w:hAnsi="Arial" w:cs="Arial"/>
          <w:b/>
          <w:bCs/>
          <w:kern w:val="0"/>
          <w:lang w:eastAsia="en-GB"/>
          <w14:ligatures w14:val="none"/>
        </w:rPr>
        <w:t>Collinearity diagnostics</w:t>
      </w:r>
      <w:r w:rsidRPr="00D75755">
        <w:rPr>
          <w:rFonts w:ascii="Arial" w:eastAsia="Times New Roman" w:hAnsi="Arial" w:cs="Arial"/>
          <w:kern w:val="0"/>
          <w:lang w:eastAsia="en-GB"/>
          <w14:ligatures w14:val="none"/>
        </w:rPr>
        <w:t xml:space="preserve"> show VIF = 1.000, indicating no multicollinearity issues (Chapman University, 2016).</w:t>
      </w:r>
    </w:p>
    <w:p w14:paraId="6F08FF51" w14:textId="77777777" w:rsidR="00E222C6" w:rsidRPr="00D75755" w:rsidRDefault="00E222C6" w:rsidP="00E222C6">
      <w:pPr>
        <w:spacing w:before="100" w:beforeAutospacing="1" w:after="100" w:afterAutospacing="1" w:line="360" w:lineRule="auto"/>
        <w:rPr>
          <w:rFonts w:ascii="Arial" w:eastAsia="Times New Roman" w:hAnsi="Arial" w:cs="Arial"/>
          <w:kern w:val="0"/>
          <w:lang w:eastAsia="en-GB"/>
          <w14:ligatures w14:val="none"/>
        </w:rPr>
      </w:pPr>
      <w:r w:rsidRPr="00D75755">
        <w:rPr>
          <w:rFonts w:ascii="Arial" w:eastAsia="Times New Roman" w:hAnsi="Arial" w:cs="Arial"/>
          <w:kern w:val="0"/>
          <w:lang w:eastAsia="en-GB"/>
          <w14:ligatures w14:val="none"/>
        </w:rPr>
        <w:lastRenderedPageBreak/>
        <w:t>Overall, the model demonstrates that higher ratings are associated with more fans, but since only one predictor is included, other factors likely influence fan engagement (Premier Dissertations, 2025).</w:t>
      </w:r>
    </w:p>
    <w:p w14:paraId="4737C9DA" w14:textId="77777777" w:rsidR="00E222C6" w:rsidRPr="00D75755" w:rsidRDefault="00E222C6" w:rsidP="00A87D1F">
      <w:pPr>
        <w:pStyle w:val="Heading2"/>
        <w:rPr>
          <w:rFonts w:ascii="Arial" w:hAnsi="Arial" w:cs="Arial"/>
          <w:b/>
          <w:bCs/>
        </w:rPr>
      </w:pPr>
      <w:bookmarkStart w:id="12" w:name="_Toc214098362"/>
      <w:r w:rsidRPr="00D75755">
        <w:rPr>
          <w:rFonts w:ascii="Arial" w:hAnsi="Arial" w:cs="Arial"/>
          <w:b/>
          <w:bCs/>
        </w:rPr>
        <w:t>3.3 Hypothesis on SPSS</w:t>
      </w:r>
      <w:bookmarkEnd w:id="12"/>
    </w:p>
    <w:p w14:paraId="42477AC0" w14:textId="77777777" w:rsidR="00E222C6" w:rsidRPr="00D75755" w:rsidRDefault="00E222C6" w:rsidP="00E222C6">
      <w:pPr>
        <w:spacing w:line="360" w:lineRule="auto"/>
        <w:rPr>
          <w:rFonts w:ascii="Arial" w:hAnsi="Arial" w:cs="Arial"/>
        </w:rPr>
      </w:pPr>
      <w:r w:rsidRPr="00D75755">
        <w:rPr>
          <w:rFonts w:ascii="Arial" w:hAnsi="Arial" w:cs="Arial"/>
        </w:rPr>
        <w:t xml:space="preserve">First create the dummy variable, </w:t>
      </w:r>
      <w:r w:rsidR="00C24D3E" w:rsidRPr="00D75755">
        <w:rPr>
          <w:rFonts w:ascii="Arial" w:hAnsi="Arial" w:cs="Arial"/>
        </w:rPr>
        <w:t>Language:</w:t>
      </w:r>
      <w:r w:rsidRPr="00D75755">
        <w:rPr>
          <w:rFonts w:ascii="Arial" w:hAnsi="Arial" w:cs="Arial"/>
        </w:rPr>
        <w:t xml:space="preserve"> </w:t>
      </w:r>
    </w:p>
    <w:p w14:paraId="4B3CE753" w14:textId="77777777" w:rsidR="00E222C6" w:rsidRPr="00D75755" w:rsidRDefault="00E222C6" w:rsidP="00E222C6">
      <w:pPr>
        <w:spacing w:line="360" w:lineRule="auto"/>
        <w:rPr>
          <w:rFonts w:ascii="Arial" w:hAnsi="Arial" w:cs="Arial"/>
        </w:rPr>
      </w:pPr>
    </w:p>
    <w:p w14:paraId="7A83313E" w14:textId="77777777" w:rsidR="00E222C6" w:rsidRPr="00D75755" w:rsidRDefault="00E222C6" w:rsidP="00E222C6">
      <w:pPr>
        <w:spacing w:line="360" w:lineRule="auto"/>
        <w:rPr>
          <w:rFonts w:ascii="Arial" w:hAnsi="Arial" w:cs="Arial"/>
        </w:rPr>
      </w:pPr>
      <w:r w:rsidRPr="00D75755">
        <w:rPr>
          <w:rFonts w:ascii="Arial" w:hAnsi="Arial" w:cs="Arial"/>
          <w:noProof/>
        </w:rPr>
        <w:drawing>
          <wp:inline distT="0" distB="0" distL="0" distR="0" wp14:anchorId="088FC5BA" wp14:editId="0EA12FE3">
            <wp:extent cx="5731510" cy="2882900"/>
            <wp:effectExtent l="0" t="0" r="2540" b="0"/>
            <wp:docPr id="4329900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990040" name="Picture 1" descr="A screenshot of a computer&#10;&#10;AI-generated content may be incorrect."/>
                    <pic:cNvPicPr/>
                  </pic:nvPicPr>
                  <pic:blipFill>
                    <a:blip r:embed="rId28"/>
                    <a:stretch>
                      <a:fillRect/>
                    </a:stretch>
                  </pic:blipFill>
                  <pic:spPr>
                    <a:xfrm>
                      <a:off x="0" y="0"/>
                      <a:ext cx="5731510" cy="2882900"/>
                    </a:xfrm>
                    <a:prstGeom prst="rect">
                      <a:avLst/>
                    </a:prstGeom>
                  </pic:spPr>
                </pic:pic>
              </a:graphicData>
            </a:graphic>
          </wp:inline>
        </w:drawing>
      </w:r>
    </w:p>
    <w:p w14:paraId="16050C6A" w14:textId="77777777" w:rsidR="00E222C6" w:rsidRPr="00D75755" w:rsidRDefault="00E222C6" w:rsidP="00E222C6">
      <w:pPr>
        <w:spacing w:line="360" w:lineRule="auto"/>
        <w:rPr>
          <w:rFonts w:ascii="Arial" w:hAnsi="Arial" w:cs="Arial"/>
        </w:rPr>
      </w:pPr>
    </w:p>
    <w:p w14:paraId="5AB9FFC5" w14:textId="77777777" w:rsidR="00E222C6" w:rsidRPr="00D75755" w:rsidRDefault="00E222C6" w:rsidP="00E222C6">
      <w:pPr>
        <w:spacing w:line="360" w:lineRule="auto"/>
        <w:rPr>
          <w:rFonts w:ascii="Arial" w:hAnsi="Arial" w:cs="Arial"/>
        </w:rPr>
      </w:pPr>
      <w:r w:rsidRPr="00D75755">
        <w:rPr>
          <w:rFonts w:ascii="Arial" w:hAnsi="Arial" w:cs="Arial"/>
          <w:noProof/>
        </w:rPr>
        <w:lastRenderedPageBreak/>
        <w:drawing>
          <wp:inline distT="0" distB="0" distL="0" distR="0" wp14:anchorId="58B6DD99" wp14:editId="7A601104">
            <wp:extent cx="5731510" cy="3989070"/>
            <wp:effectExtent l="0" t="0" r="2540" b="0"/>
            <wp:docPr id="3932976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297619" name="Picture 1" descr="A screenshot of a computer&#10;&#10;AI-generated content may be incorrect."/>
                    <pic:cNvPicPr/>
                  </pic:nvPicPr>
                  <pic:blipFill>
                    <a:blip r:embed="rId29"/>
                    <a:stretch>
                      <a:fillRect/>
                    </a:stretch>
                  </pic:blipFill>
                  <pic:spPr>
                    <a:xfrm>
                      <a:off x="0" y="0"/>
                      <a:ext cx="5731510" cy="3989070"/>
                    </a:xfrm>
                    <a:prstGeom prst="rect">
                      <a:avLst/>
                    </a:prstGeom>
                  </pic:spPr>
                </pic:pic>
              </a:graphicData>
            </a:graphic>
          </wp:inline>
        </w:drawing>
      </w:r>
    </w:p>
    <w:p w14:paraId="2C960A6D" w14:textId="77777777" w:rsidR="00E222C6" w:rsidRPr="00D75755" w:rsidRDefault="00E222C6" w:rsidP="00E222C6">
      <w:pPr>
        <w:spacing w:line="360" w:lineRule="auto"/>
        <w:rPr>
          <w:rFonts w:ascii="Arial" w:hAnsi="Arial" w:cs="Arial"/>
        </w:rPr>
      </w:pPr>
    </w:p>
    <w:p w14:paraId="131AB39E" w14:textId="77777777" w:rsidR="00E222C6" w:rsidRPr="00D75755" w:rsidRDefault="00E222C6" w:rsidP="00E222C6">
      <w:pPr>
        <w:spacing w:line="360" w:lineRule="auto"/>
        <w:rPr>
          <w:rFonts w:ascii="Arial" w:hAnsi="Arial" w:cs="Arial"/>
        </w:rPr>
      </w:pPr>
      <w:r w:rsidRPr="00D75755">
        <w:rPr>
          <w:rFonts w:ascii="Arial" w:hAnsi="Arial" w:cs="Arial"/>
          <w:noProof/>
        </w:rPr>
        <w:drawing>
          <wp:inline distT="0" distB="0" distL="0" distR="0" wp14:anchorId="5279CFDF" wp14:editId="26287CF3">
            <wp:extent cx="5731510" cy="3685540"/>
            <wp:effectExtent l="0" t="0" r="2540" b="0"/>
            <wp:docPr id="5193389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338918" name="Picture 1" descr="A screenshot of a computer&#10;&#10;AI-generated content may be incorrect."/>
                    <pic:cNvPicPr/>
                  </pic:nvPicPr>
                  <pic:blipFill>
                    <a:blip r:embed="rId30"/>
                    <a:stretch>
                      <a:fillRect/>
                    </a:stretch>
                  </pic:blipFill>
                  <pic:spPr>
                    <a:xfrm>
                      <a:off x="0" y="0"/>
                      <a:ext cx="5731510" cy="3685540"/>
                    </a:xfrm>
                    <a:prstGeom prst="rect">
                      <a:avLst/>
                    </a:prstGeom>
                  </pic:spPr>
                </pic:pic>
              </a:graphicData>
            </a:graphic>
          </wp:inline>
        </w:drawing>
      </w:r>
    </w:p>
    <w:p w14:paraId="02697AD6" w14:textId="77777777" w:rsidR="00E222C6" w:rsidRPr="00D75755" w:rsidRDefault="00E222C6" w:rsidP="00E222C6">
      <w:pPr>
        <w:spacing w:line="360" w:lineRule="auto"/>
        <w:rPr>
          <w:rFonts w:ascii="Arial" w:hAnsi="Arial" w:cs="Arial"/>
        </w:rPr>
      </w:pPr>
    </w:p>
    <w:p w14:paraId="239A0D54" w14:textId="77777777" w:rsidR="00E222C6" w:rsidRPr="00D75755" w:rsidRDefault="00E222C6" w:rsidP="00E222C6">
      <w:pPr>
        <w:spacing w:line="360" w:lineRule="auto"/>
        <w:rPr>
          <w:rFonts w:ascii="Arial" w:hAnsi="Arial" w:cs="Arial"/>
        </w:rPr>
      </w:pPr>
      <w:r w:rsidRPr="00D75755">
        <w:rPr>
          <w:rFonts w:ascii="Arial" w:hAnsi="Arial" w:cs="Arial"/>
        </w:rPr>
        <w:lastRenderedPageBreak/>
        <w:t xml:space="preserve">Dummy variable is created </w:t>
      </w:r>
    </w:p>
    <w:p w14:paraId="67FE2216" w14:textId="77777777" w:rsidR="00E222C6" w:rsidRPr="00D75755" w:rsidRDefault="00E222C6" w:rsidP="00E222C6">
      <w:pPr>
        <w:spacing w:line="360" w:lineRule="auto"/>
        <w:rPr>
          <w:rFonts w:ascii="Arial" w:hAnsi="Arial" w:cs="Arial"/>
        </w:rPr>
      </w:pPr>
      <w:r w:rsidRPr="00D75755">
        <w:rPr>
          <w:rFonts w:ascii="Arial" w:hAnsi="Arial" w:cs="Arial"/>
          <w:noProof/>
        </w:rPr>
        <w:drawing>
          <wp:inline distT="0" distB="0" distL="0" distR="0" wp14:anchorId="7A4E2F12" wp14:editId="2470B99B">
            <wp:extent cx="2495898" cy="4039164"/>
            <wp:effectExtent l="0" t="0" r="0" b="0"/>
            <wp:docPr id="18275776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577630" name="Picture 1" descr="A screenshot of a computer&#10;&#10;AI-generated content may be incorrect."/>
                    <pic:cNvPicPr/>
                  </pic:nvPicPr>
                  <pic:blipFill>
                    <a:blip r:embed="rId31"/>
                    <a:stretch>
                      <a:fillRect/>
                    </a:stretch>
                  </pic:blipFill>
                  <pic:spPr>
                    <a:xfrm>
                      <a:off x="0" y="0"/>
                      <a:ext cx="2495898" cy="4039164"/>
                    </a:xfrm>
                    <a:prstGeom prst="rect">
                      <a:avLst/>
                    </a:prstGeom>
                  </pic:spPr>
                </pic:pic>
              </a:graphicData>
            </a:graphic>
          </wp:inline>
        </w:drawing>
      </w:r>
    </w:p>
    <w:p w14:paraId="1B6E9D48" w14:textId="77777777" w:rsidR="00E222C6" w:rsidRPr="00D75755" w:rsidRDefault="00E222C6" w:rsidP="00E222C6">
      <w:pPr>
        <w:spacing w:line="360" w:lineRule="auto"/>
        <w:rPr>
          <w:rFonts w:ascii="Arial" w:hAnsi="Arial" w:cs="Arial"/>
        </w:rPr>
      </w:pPr>
    </w:p>
    <w:p w14:paraId="7D948D39" w14:textId="77777777" w:rsidR="00E222C6" w:rsidRPr="00D75755" w:rsidRDefault="00E222C6" w:rsidP="00E222C6">
      <w:pPr>
        <w:spacing w:line="360" w:lineRule="auto"/>
        <w:rPr>
          <w:rFonts w:ascii="Arial" w:hAnsi="Arial" w:cs="Arial"/>
        </w:rPr>
      </w:pPr>
      <w:r w:rsidRPr="00D75755">
        <w:rPr>
          <w:rFonts w:ascii="Arial" w:hAnsi="Arial" w:cs="Arial"/>
        </w:rPr>
        <w:t xml:space="preserve">Hypothesis testing on </w:t>
      </w:r>
      <w:r w:rsidR="00DD1947" w:rsidRPr="00D75755">
        <w:rPr>
          <w:rFonts w:ascii="Arial" w:hAnsi="Arial" w:cs="Arial"/>
        </w:rPr>
        <w:t>SPSS</w:t>
      </w:r>
    </w:p>
    <w:p w14:paraId="46FABB25" w14:textId="77777777" w:rsidR="00E222C6" w:rsidRPr="00D75755" w:rsidRDefault="00E222C6" w:rsidP="00E222C6">
      <w:pPr>
        <w:spacing w:line="360" w:lineRule="auto"/>
        <w:rPr>
          <w:rFonts w:ascii="Arial" w:hAnsi="Arial" w:cs="Arial"/>
        </w:rPr>
      </w:pPr>
      <w:r w:rsidRPr="00D75755">
        <w:rPr>
          <w:rFonts w:ascii="Arial" w:hAnsi="Arial" w:cs="Arial"/>
          <w:noProof/>
        </w:rPr>
        <w:drawing>
          <wp:inline distT="0" distB="0" distL="0" distR="0" wp14:anchorId="138D30B9" wp14:editId="2A92F2A3">
            <wp:extent cx="5353797" cy="2562583"/>
            <wp:effectExtent l="0" t="0" r="0" b="9525"/>
            <wp:docPr id="6480868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086882" name="Picture 1" descr="A screenshot of a computer&#10;&#10;AI-generated content may be incorrect."/>
                    <pic:cNvPicPr/>
                  </pic:nvPicPr>
                  <pic:blipFill>
                    <a:blip r:embed="rId32"/>
                    <a:stretch>
                      <a:fillRect/>
                    </a:stretch>
                  </pic:blipFill>
                  <pic:spPr>
                    <a:xfrm>
                      <a:off x="0" y="0"/>
                      <a:ext cx="5353797" cy="2562583"/>
                    </a:xfrm>
                    <a:prstGeom prst="rect">
                      <a:avLst/>
                    </a:prstGeom>
                  </pic:spPr>
                </pic:pic>
              </a:graphicData>
            </a:graphic>
          </wp:inline>
        </w:drawing>
      </w:r>
    </w:p>
    <w:p w14:paraId="1BEA429A" w14:textId="77777777" w:rsidR="00E222C6" w:rsidRPr="00D75755" w:rsidRDefault="00E222C6" w:rsidP="00E222C6">
      <w:pPr>
        <w:spacing w:line="360" w:lineRule="auto"/>
        <w:rPr>
          <w:rFonts w:ascii="Arial" w:hAnsi="Arial" w:cs="Arial"/>
        </w:rPr>
      </w:pPr>
    </w:p>
    <w:p w14:paraId="0509BE5A" w14:textId="77777777" w:rsidR="00E222C6" w:rsidRPr="00D75755" w:rsidRDefault="00E222C6" w:rsidP="00E222C6">
      <w:pPr>
        <w:spacing w:line="360" w:lineRule="auto"/>
        <w:rPr>
          <w:rFonts w:ascii="Arial" w:hAnsi="Arial" w:cs="Arial"/>
        </w:rPr>
      </w:pPr>
    </w:p>
    <w:p w14:paraId="61D84335" w14:textId="77777777" w:rsidR="00E222C6" w:rsidRPr="00D75755" w:rsidRDefault="00E222C6" w:rsidP="00A87D1F">
      <w:pPr>
        <w:pStyle w:val="Heading2"/>
        <w:rPr>
          <w:rFonts w:ascii="Arial" w:hAnsi="Arial" w:cs="Arial"/>
        </w:rPr>
      </w:pPr>
      <w:bookmarkStart w:id="13" w:name="_Toc214098363"/>
      <w:r w:rsidRPr="00D75755">
        <w:rPr>
          <w:rFonts w:ascii="Arial" w:hAnsi="Arial" w:cs="Arial"/>
        </w:rPr>
        <w:lastRenderedPageBreak/>
        <w:t>Hypothesis on SPSS:</w:t>
      </w:r>
      <w:bookmarkEnd w:id="13"/>
    </w:p>
    <w:p w14:paraId="40973127" w14:textId="77777777" w:rsidR="00E222C6" w:rsidRPr="00D75755" w:rsidRDefault="00E222C6" w:rsidP="00E222C6">
      <w:pPr>
        <w:spacing w:line="360" w:lineRule="auto"/>
        <w:rPr>
          <w:rFonts w:ascii="Arial" w:hAnsi="Arial" w:cs="Arial"/>
        </w:rPr>
      </w:pPr>
    </w:p>
    <w:p w14:paraId="03458A66" w14:textId="77777777" w:rsidR="00E222C6" w:rsidRPr="00D75755" w:rsidRDefault="00E222C6" w:rsidP="00E222C6">
      <w:pPr>
        <w:spacing w:line="360" w:lineRule="auto"/>
        <w:rPr>
          <w:rFonts w:ascii="Arial" w:hAnsi="Arial" w:cs="Arial"/>
        </w:rPr>
      </w:pPr>
      <w:r w:rsidRPr="00D75755">
        <w:rPr>
          <w:rFonts w:ascii="Arial" w:hAnsi="Arial" w:cs="Arial"/>
          <w:noProof/>
        </w:rPr>
        <w:drawing>
          <wp:inline distT="0" distB="0" distL="0" distR="0" wp14:anchorId="6273315A" wp14:editId="7839373D">
            <wp:extent cx="5731510" cy="2711450"/>
            <wp:effectExtent l="0" t="0" r="2540" b="0"/>
            <wp:docPr id="661434796"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434796" name="Picture 1" descr="A screenshot of a graph&#10;&#10;AI-generated content may be incorrect."/>
                    <pic:cNvPicPr/>
                  </pic:nvPicPr>
                  <pic:blipFill>
                    <a:blip r:embed="rId33"/>
                    <a:stretch>
                      <a:fillRect/>
                    </a:stretch>
                  </pic:blipFill>
                  <pic:spPr>
                    <a:xfrm>
                      <a:off x="0" y="0"/>
                      <a:ext cx="5731510" cy="2711450"/>
                    </a:xfrm>
                    <a:prstGeom prst="rect">
                      <a:avLst/>
                    </a:prstGeom>
                  </pic:spPr>
                </pic:pic>
              </a:graphicData>
            </a:graphic>
          </wp:inline>
        </w:drawing>
      </w:r>
    </w:p>
    <w:p w14:paraId="1DDB2DBE" w14:textId="77777777" w:rsidR="00E222C6" w:rsidRPr="00D75755" w:rsidRDefault="00E222C6" w:rsidP="00A87D1F">
      <w:pPr>
        <w:pStyle w:val="Heading2"/>
        <w:rPr>
          <w:rFonts w:ascii="Arial" w:hAnsi="Arial" w:cs="Arial"/>
        </w:rPr>
      </w:pPr>
    </w:p>
    <w:p w14:paraId="7C769ED3" w14:textId="77777777" w:rsidR="00E222C6" w:rsidRPr="00D75755" w:rsidRDefault="00E222C6" w:rsidP="00A87D1F">
      <w:pPr>
        <w:pStyle w:val="Heading2"/>
        <w:rPr>
          <w:rFonts w:ascii="Arial" w:hAnsi="Arial" w:cs="Arial"/>
          <w:b/>
          <w:bCs/>
        </w:rPr>
      </w:pPr>
      <w:bookmarkStart w:id="14" w:name="_Toc214098364"/>
      <w:r w:rsidRPr="00D75755">
        <w:rPr>
          <w:rFonts w:ascii="Arial" w:hAnsi="Arial" w:cs="Arial"/>
          <w:b/>
          <w:bCs/>
        </w:rPr>
        <w:t>Interpretation of T-Test Results</w:t>
      </w:r>
      <w:bookmarkEnd w:id="14"/>
    </w:p>
    <w:p w14:paraId="6DB7FC76" w14:textId="77777777" w:rsidR="00E222C6" w:rsidRPr="00D75755" w:rsidRDefault="00E222C6" w:rsidP="00E222C6">
      <w:pPr>
        <w:spacing w:after="0" w:line="360" w:lineRule="auto"/>
        <w:ind w:left="57" w:right="113"/>
        <w:rPr>
          <w:rFonts w:ascii="Arial" w:hAnsi="Arial" w:cs="Arial"/>
        </w:rPr>
      </w:pPr>
      <w:r w:rsidRPr="00D75755">
        <w:rPr>
          <w:rFonts w:ascii="Arial" w:hAnsi="Arial" w:cs="Arial"/>
        </w:rPr>
        <w:t xml:space="preserve">The Independent-Samples T-Test compares </w:t>
      </w:r>
      <w:r w:rsidRPr="00D75755">
        <w:rPr>
          <w:rFonts w:ascii="Arial" w:hAnsi="Arial" w:cs="Arial"/>
          <w:b/>
          <w:bCs/>
        </w:rPr>
        <w:t>Fans</w:t>
      </w:r>
      <w:r w:rsidRPr="00D75755">
        <w:rPr>
          <w:rFonts w:ascii="Arial" w:hAnsi="Arial" w:cs="Arial"/>
        </w:rPr>
        <w:t xml:space="preserve"> between English-language documentaries (Lang Other = 0) and other languages (Lang Other = 1).</w:t>
      </w:r>
    </w:p>
    <w:p w14:paraId="465D25CA" w14:textId="77777777" w:rsidR="00E222C6" w:rsidRPr="00D75755" w:rsidRDefault="00E222C6" w:rsidP="00E222C6">
      <w:pPr>
        <w:numPr>
          <w:ilvl w:val="0"/>
          <w:numId w:val="5"/>
        </w:numPr>
        <w:spacing w:after="0" w:line="360" w:lineRule="auto"/>
        <w:ind w:right="113"/>
        <w:rPr>
          <w:rFonts w:ascii="Arial" w:hAnsi="Arial" w:cs="Arial"/>
        </w:rPr>
      </w:pPr>
      <w:r w:rsidRPr="00D75755">
        <w:rPr>
          <w:rFonts w:ascii="Arial" w:hAnsi="Arial" w:cs="Arial"/>
          <w:b/>
          <w:bCs/>
        </w:rPr>
        <w:t>Group Statistics:</w:t>
      </w:r>
      <w:r w:rsidRPr="00D75755">
        <w:rPr>
          <w:rFonts w:ascii="Arial" w:hAnsi="Arial" w:cs="Arial"/>
        </w:rPr>
        <w:t xml:space="preserve"> English films (N = 233) have a mean of </w:t>
      </w:r>
      <w:r w:rsidRPr="00D75755">
        <w:rPr>
          <w:rFonts w:ascii="Arial" w:hAnsi="Arial" w:cs="Arial"/>
          <w:b/>
          <w:bCs/>
        </w:rPr>
        <w:t>344.17 Fans</w:t>
      </w:r>
      <w:r w:rsidRPr="00D75755">
        <w:rPr>
          <w:rFonts w:ascii="Arial" w:hAnsi="Arial" w:cs="Arial"/>
        </w:rPr>
        <w:t xml:space="preserve">, while other languages (N = 36) have a higher mean of </w:t>
      </w:r>
      <w:r w:rsidRPr="00D75755">
        <w:rPr>
          <w:rFonts w:ascii="Arial" w:hAnsi="Arial" w:cs="Arial"/>
          <w:b/>
          <w:bCs/>
        </w:rPr>
        <w:t>413.58 Fans</w:t>
      </w:r>
      <w:r w:rsidRPr="00D75755">
        <w:rPr>
          <w:rFonts w:ascii="Arial" w:hAnsi="Arial" w:cs="Arial"/>
        </w:rPr>
        <w:t>.</w:t>
      </w:r>
    </w:p>
    <w:p w14:paraId="7E7F9803" w14:textId="77777777" w:rsidR="00E222C6" w:rsidRPr="00D75755" w:rsidRDefault="00E222C6" w:rsidP="00E222C6">
      <w:pPr>
        <w:numPr>
          <w:ilvl w:val="0"/>
          <w:numId w:val="5"/>
        </w:numPr>
        <w:spacing w:after="0" w:line="360" w:lineRule="auto"/>
        <w:ind w:right="113"/>
        <w:rPr>
          <w:rFonts w:ascii="Arial" w:hAnsi="Arial" w:cs="Arial"/>
        </w:rPr>
      </w:pPr>
      <w:r w:rsidRPr="00D75755">
        <w:rPr>
          <w:rFonts w:ascii="Arial" w:hAnsi="Arial" w:cs="Arial"/>
          <w:b/>
          <w:bCs/>
        </w:rPr>
        <w:t>Levene’s Test:</w:t>
      </w:r>
      <w:r w:rsidRPr="00D75755">
        <w:rPr>
          <w:rFonts w:ascii="Arial" w:hAnsi="Arial" w:cs="Arial"/>
        </w:rPr>
        <w:t xml:space="preserve"> p = 0.151 (&gt; 0.05), so equal variances are assumed.</w:t>
      </w:r>
    </w:p>
    <w:p w14:paraId="7FF79EED" w14:textId="77777777" w:rsidR="00E222C6" w:rsidRPr="00D75755" w:rsidRDefault="00E222C6" w:rsidP="00E222C6">
      <w:pPr>
        <w:numPr>
          <w:ilvl w:val="0"/>
          <w:numId w:val="5"/>
        </w:numPr>
        <w:spacing w:after="0" w:line="360" w:lineRule="auto"/>
        <w:ind w:right="113"/>
        <w:rPr>
          <w:rFonts w:ascii="Arial" w:hAnsi="Arial" w:cs="Arial"/>
        </w:rPr>
      </w:pPr>
      <w:r w:rsidRPr="00D75755">
        <w:rPr>
          <w:rFonts w:ascii="Arial" w:hAnsi="Arial" w:cs="Arial"/>
          <w:b/>
          <w:bCs/>
        </w:rPr>
        <w:t>t-Test:</w:t>
      </w:r>
      <w:r w:rsidRPr="00D75755">
        <w:rPr>
          <w:rFonts w:ascii="Arial" w:hAnsi="Arial" w:cs="Arial"/>
        </w:rPr>
        <w:t xml:space="preserve"> </w:t>
      </w:r>
      <w:proofErr w:type="gramStart"/>
      <w:r w:rsidRPr="00D75755">
        <w:rPr>
          <w:rFonts w:ascii="Arial" w:hAnsi="Arial" w:cs="Arial"/>
        </w:rPr>
        <w:t>t(</w:t>
      </w:r>
      <w:proofErr w:type="gramEnd"/>
      <w:r w:rsidRPr="00D75755">
        <w:rPr>
          <w:rFonts w:ascii="Arial" w:hAnsi="Arial" w:cs="Arial"/>
        </w:rPr>
        <w:t xml:space="preserve">267) = -1.137, p = 0.257 (&gt; 0.05), meaning the difference is </w:t>
      </w:r>
      <w:r w:rsidRPr="00D75755">
        <w:rPr>
          <w:rFonts w:ascii="Arial" w:hAnsi="Arial" w:cs="Arial"/>
          <w:b/>
          <w:bCs/>
        </w:rPr>
        <w:t>not statistically significant</w:t>
      </w:r>
      <w:r w:rsidRPr="00D75755">
        <w:rPr>
          <w:rFonts w:ascii="Arial" w:hAnsi="Arial" w:cs="Arial"/>
        </w:rPr>
        <w:t>.</w:t>
      </w:r>
    </w:p>
    <w:p w14:paraId="5998E368" w14:textId="77777777" w:rsidR="00E222C6" w:rsidRPr="00D75755" w:rsidRDefault="00E222C6" w:rsidP="00E222C6">
      <w:pPr>
        <w:numPr>
          <w:ilvl w:val="0"/>
          <w:numId w:val="5"/>
        </w:numPr>
        <w:spacing w:after="0" w:line="360" w:lineRule="auto"/>
        <w:ind w:right="113"/>
        <w:rPr>
          <w:rFonts w:ascii="Arial" w:hAnsi="Arial" w:cs="Arial"/>
        </w:rPr>
      </w:pPr>
      <w:r w:rsidRPr="00D75755">
        <w:rPr>
          <w:rFonts w:ascii="Arial" w:hAnsi="Arial" w:cs="Arial"/>
          <w:b/>
          <w:bCs/>
        </w:rPr>
        <w:t>Mean Difference:</w:t>
      </w:r>
      <w:r w:rsidRPr="00D75755">
        <w:rPr>
          <w:rFonts w:ascii="Arial" w:hAnsi="Arial" w:cs="Arial"/>
        </w:rPr>
        <w:t xml:space="preserve"> -68.85 Fans, with a 95% CI (-188.08, 50.38), which includes zero, confirming no significant difference.</w:t>
      </w:r>
    </w:p>
    <w:p w14:paraId="13B433CE" w14:textId="77777777" w:rsidR="00A4166D" w:rsidRPr="00D75755" w:rsidRDefault="00E222C6" w:rsidP="00A4166D">
      <w:pPr>
        <w:rPr>
          <w:rFonts w:ascii="Arial" w:hAnsi="Arial" w:cs="Arial"/>
        </w:rPr>
      </w:pPr>
      <w:r w:rsidRPr="00D75755">
        <w:rPr>
          <w:rFonts w:ascii="Arial" w:hAnsi="Arial" w:cs="Arial"/>
          <w:b/>
          <w:bCs/>
        </w:rPr>
        <w:t>Effect Size:</w:t>
      </w:r>
      <w:r w:rsidRPr="00D75755">
        <w:rPr>
          <w:rFonts w:ascii="Arial" w:hAnsi="Arial" w:cs="Arial"/>
        </w:rPr>
        <w:t xml:space="preserve"> Cohen’s d ≈ -0.204, indicating a </w:t>
      </w:r>
      <w:r w:rsidRPr="00D75755">
        <w:rPr>
          <w:rFonts w:ascii="Arial" w:hAnsi="Arial" w:cs="Arial"/>
          <w:b/>
          <w:bCs/>
        </w:rPr>
        <w:t>small, negligible effect</w:t>
      </w:r>
      <w:r w:rsidRPr="00D75755">
        <w:rPr>
          <w:rFonts w:ascii="Arial" w:hAnsi="Arial" w:cs="Arial"/>
        </w:rPr>
        <w:t xml:space="preserve"> </w:t>
      </w:r>
      <w:bookmarkStart w:id="15" w:name="_Toc214098365"/>
    </w:p>
    <w:p w14:paraId="0270D015" w14:textId="77777777" w:rsidR="00A4166D" w:rsidRPr="00D75755" w:rsidRDefault="00A4166D" w:rsidP="00A4166D">
      <w:pPr>
        <w:rPr>
          <w:rFonts w:ascii="Arial" w:hAnsi="Arial" w:cs="Arial"/>
        </w:rPr>
      </w:pPr>
    </w:p>
    <w:p w14:paraId="3969D890" w14:textId="77777777" w:rsidR="009D200C" w:rsidRPr="00D75755" w:rsidRDefault="009D200C" w:rsidP="00A4166D">
      <w:pPr>
        <w:rPr>
          <w:rFonts w:ascii="Arial" w:hAnsi="Arial" w:cs="Arial"/>
        </w:rPr>
      </w:pPr>
    </w:p>
    <w:p w14:paraId="707E9A3D" w14:textId="77777777" w:rsidR="009D200C" w:rsidRPr="00D75755" w:rsidRDefault="009D200C" w:rsidP="00A4166D">
      <w:pPr>
        <w:rPr>
          <w:rFonts w:ascii="Arial" w:hAnsi="Arial" w:cs="Arial"/>
        </w:rPr>
      </w:pPr>
    </w:p>
    <w:p w14:paraId="6A12DC80" w14:textId="77777777" w:rsidR="009D200C" w:rsidRPr="00D75755" w:rsidRDefault="009D200C" w:rsidP="00A4166D">
      <w:pPr>
        <w:rPr>
          <w:rFonts w:ascii="Arial" w:hAnsi="Arial" w:cs="Arial"/>
        </w:rPr>
      </w:pPr>
    </w:p>
    <w:p w14:paraId="2C37EFFC" w14:textId="77777777" w:rsidR="00A4166D" w:rsidRPr="00D75755" w:rsidRDefault="00A4166D" w:rsidP="00A4166D">
      <w:pPr>
        <w:rPr>
          <w:rFonts w:ascii="Arial" w:hAnsi="Arial" w:cs="Arial"/>
        </w:rPr>
      </w:pPr>
    </w:p>
    <w:p w14:paraId="55E6834F" w14:textId="77777777" w:rsidR="00DF6E7E" w:rsidRPr="00D75755" w:rsidRDefault="00DF6E7E" w:rsidP="00A4166D">
      <w:pPr>
        <w:rPr>
          <w:rFonts w:ascii="Arial" w:hAnsi="Arial" w:cs="Arial"/>
        </w:rPr>
      </w:pPr>
    </w:p>
    <w:p w14:paraId="07F5CF5A" w14:textId="77777777" w:rsidR="00E3671B" w:rsidRPr="00D75755" w:rsidRDefault="00E3671B" w:rsidP="00E3671B">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D75755">
        <w:rPr>
          <w:rFonts w:ascii="Arial" w:eastAsia="Times New Roman" w:hAnsi="Arial" w:cs="Arial"/>
          <w:b/>
          <w:bCs/>
          <w:kern w:val="0"/>
          <w:sz w:val="36"/>
          <w:szCs w:val="36"/>
          <w:lang w:eastAsia="en-GB"/>
          <w14:ligatures w14:val="none"/>
        </w:rPr>
        <w:lastRenderedPageBreak/>
        <w:t>Conclusion</w:t>
      </w:r>
    </w:p>
    <w:p w14:paraId="7C206BEF" w14:textId="77777777" w:rsidR="00E3671B" w:rsidRPr="00D75755" w:rsidRDefault="00E3671B" w:rsidP="00E3671B">
      <w:pPr>
        <w:spacing w:before="100" w:beforeAutospacing="1" w:after="100" w:afterAutospacing="1" w:line="240" w:lineRule="auto"/>
        <w:rPr>
          <w:rFonts w:ascii="Arial" w:eastAsia="Times New Roman" w:hAnsi="Arial" w:cs="Arial"/>
          <w:kern w:val="0"/>
          <w:lang w:eastAsia="en-GB"/>
          <w14:ligatures w14:val="none"/>
        </w:rPr>
      </w:pPr>
      <w:r w:rsidRPr="00D75755">
        <w:rPr>
          <w:rFonts w:ascii="Arial" w:eastAsia="Times New Roman" w:hAnsi="Arial" w:cs="Arial"/>
          <w:kern w:val="0"/>
          <w:lang w:eastAsia="en-GB"/>
          <w14:ligatures w14:val="none"/>
        </w:rPr>
        <w:t>This report applied Excel and SPSS techniques to analyse a large film dataset and to identify the key factors influencing film performance and audience engagement. The descriptive statistics demonstrated that while film ratings remain relatively stable across the dataset, engagement metrics such as likes, watches, and fans fluctuate dramatically, reflecting the unpredictable nature of audience behaviour in creative industries. The correlation analysis further highlighted strong and interconnected relationships among engagement variables, suggesting that popularity indicators often rise together. Regression analysis confirmed that average rating is a meaningful predictor of fan engagement, though not the only factor. Finally, hypothesis testing revealed that language does not significantly impact the number of fans a documentary receives, indicating that global audience engagement is not solely tied to English-language content.</w:t>
      </w:r>
    </w:p>
    <w:p w14:paraId="02D9B187" w14:textId="77777777" w:rsidR="00E3671B" w:rsidRPr="00D75755" w:rsidRDefault="00E3671B" w:rsidP="00E3671B">
      <w:pPr>
        <w:spacing w:before="100" w:beforeAutospacing="1" w:after="100" w:afterAutospacing="1" w:line="240" w:lineRule="auto"/>
        <w:rPr>
          <w:rFonts w:ascii="Arial" w:eastAsia="Times New Roman" w:hAnsi="Arial" w:cs="Arial"/>
          <w:kern w:val="0"/>
          <w:lang w:eastAsia="en-GB"/>
          <w14:ligatures w14:val="none"/>
        </w:rPr>
      </w:pPr>
      <w:r w:rsidRPr="00D75755">
        <w:rPr>
          <w:rFonts w:ascii="Arial" w:eastAsia="Times New Roman" w:hAnsi="Arial" w:cs="Arial"/>
          <w:kern w:val="0"/>
          <w:lang w:eastAsia="en-GB"/>
          <w14:ligatures w14:val="none"/>
        </w:rPr>
        <w:t>Overall, the findings reinforce that film success is multifaceted. Quality (as reflected by ratings), marketing reach, social media visibility, and broader consumption trends all contribute to audience engagement. The combination of Excel-based descriptive analysis and SPSS-based inferential tests provided a robust framework for interpreting these dynamics and transforming raw data into actionable business intelligence.</w:t>
      </w:r>
    </w:p>
    <w:p w14:paraId="747C4BB3" w14:textId="1905D940" w:rsidR="00E3671B" w:rsidRPr="00D75755" w:rsidRDefault="00E3671B" w:rsidP="00E3671B">
      <w:pPr>
        <w:spacing w:after="0" w:line="240" w:lineRule="auto"/>
        <w:rPr>
          <w:rFonts w:ascii="Arial" w:eastAsia="Times New Roman" w:hAnsi="Arial" w:cs="Arial"/>
          <w:kern w:val="0"/>
          <w:lang w:eastAsia="en-GB"/>
          <w14:ligatures w14:val="none"/>
        </w:rPr>
      </w:pPr>
    </w:p>
    <w:p w14:paraId="5F71130E" w14:textId="77777777" w:rsidR="00E3671B" w:rsidRPr="00D75755" w:rsidRDefault="00E3671B" w:rsidP="00E3671B">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D75755">
        <w:rPr>
          <w:rFonts w:ascii="Arial" w:eastAsia="Times New Roman" w:hAnsi="Arial" w:cs="Arial"/>
          <w:b/>
          <w:bCs/>
          <w:kern w:val="0"/>
          <w:sz w:val="36"/>
          <w:szCs w:val="36"/>
          <w:lang w:eastAsia="en-GB"/>
          <w14:ligatures w14:val="none"/>
        </w:rPr>
        <w:t>Recommendations</w:t>
      </w:r>
    </w:p>
    <w:p w14:paraId="0FF4E8C4" w14:textId="77777777" w:rsidR="00E3671B" w:rsidRPr="00D75755" w:rsidRDefault="00E3671B" w:rsidP="00E3671B">
      <w:pPr>
        <w:spacing w:before="100" w:beforeAutospacing="1" w:after="100" w:afterAutospacing="1" w:line="240" w:lineRule="auto"/>
        <w:rPr>
          <w:rFonts w:ascii="Arial" w:eastAsia="Times New Roman" w:hAnsi="Arial" w:cs="Arial"/>
          <w:kern w:val="0"/>
          <w:lang w:eastAsia="en-GB"/>
          <w14:ligatures w14:val="none"/>
        </w:rPr>
      </w:pPr>
      <w:r w:rsidRPr="00D75755">
        <w:rPr>
          <w:rFonts w:ascii="Arial" w:eastAsia="Times New Roman" w:hAnsi="Arial" w:cs="Arial"/>
          <w:kern w:val="0"/>
          <w:lang w:eastAsia="en-GB"/>
          <w14:ligatures w14:val="none"/>
        </w:rPr>
        <w:t>Based on the statistical findings, several actionable recommendations can be made:</w:t>
      </w:r>
    </w:p>
    <w:p w14:paraId="4192512A" w14:textId="77777777" w:rsidR="00E3671B" w:rsidRPr="00D75755" w:rsidRDefault="00E3671B" w:rsidP="00E3671B">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D75755">
        <w:rPr>
          <w:rFonts w:ascii="Arial" w:eastAsia="Times New Roman" w:hAnsi="Arial" w:cs="Arial"/>
          <w:b/>
          <w:bCs/>
          <w:kern w:val="0"/>
          <w:lang w:eastAsia="en-GB"/>
          <w14:ligatures w14:val="none"/>
        </w:rPr>
        <w:t>Invest in Engagement-Driven Marketing Campaigns</w:t>
      </w:r>
      <w:r w:rsidRPr="00D75755">
        <w:rPr>
          <w:rFonts w:ascii="Arial" w:eastAsia="Times New Roman" w:hAnsi="Arial" w:cs="Arial"/>
          <w:kern w:val="0"/>
          <w:lang w:eastAsia="en-GB"/>
          <w14:ligatures w14:val="none"/>
        </w:rPr>
        <w:br/>
        <w:t>Since engagement metrics (likes, fans, watches) are strongly correlated, studios should prioritise marketing strategies that increase early visibility and online interaction. Social media campaigns, influencer partnerships, and targeted advertising are likely to have a compounding effect on audience engagement.</w:t>
      </w:r>
    </w:p>
    <w:p w14:paraId="2540874F" w14:textId="77777777" w:rsidR="00E3671B" w:rsidRPr="00D75755" w:rsidRDefault="00E3671B" w:rsidP="00E3671B">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D75755">
        <w:rPr>
          <w:rFonts w:ascii="Arial" w:eastAsia="Times New Roman" w:hAnsi="Arial" w:cs="Arial"/>
          <w:b/>
          <w:bCs/>
          <w:kern w:val="0"/>
          <w:lang w:eastAsia="en-GB"/>
          <w14:ligatures w14:val="none"/>
        </w:rPr>
        <w:t>Prioritise Quality but Monitor External Factors</w:t>
      </w:r>
      <w:r w:rsidRPr="00D75755">
        <w:rPr>
          <w:rFonts w:ascii="Arial" w:eastAsia="Times New Roman" w:hAnsi="Arial" w:cs="Arial"/>
          <w:kern w:val="0"/>
          <w:lang w:eastAsia="en-GB"/>
          <w14:ligatures w14:val="none"/>
        </w:rPr>
        <w:br/>
        <w:t>The positive relationship between ratings and fan numbers suggests that higher-quality content attracts more loyal audiences. However, because engagement variability remains high, studios should combine content quality with strategic promotion to maximise reach.</w:t>
      </w:r>
    </w:p>
    <w:p w14:paraId="3793AD61" w14:textId="1F465187" w:rsidR="00E3671B" w:rsidRPr="00D75755" w:rsidRDefault="00E3671B" w:rsidP="00E3671B">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D75755">
        <w:rPr>
          <w:rFonts w:ascii="Arial" w:eastAsia="Times New Roman" w:hAnsi="Arial" w:cs="Arial"/>
          <w:b/>
          <w:bCs/>
          <w:kern w:val="0"/>
          <w:lang w:eastAsia="en-GB"/>
          <w14:ligatures w14:val="none"/>
        </w:rPr>
        <w:t>Avoid Overemphasis on Runtime or Language</w:t>
      </w:r>
      <w:r w:rsidRPr="00D75755">
        <w:rPr>
          <w:rFonts w:ascii="Arial" w:eastAsia="Times New Roman" w:hAnsi="Arial" w:cs="Arial"/>
          <w:kern w:val="0"/>
          <w:lang w:eastAsia="en-GB"/>
          <w14:ligatures w14:val="none"/>
        </w:rPr>
        <w:br/>
        <w:t xml:space="preserve">Runtime showed only weak correlations with engagement, meaning length alone does not determine popularity. Similarly, the t-test showed no significant difference between English and non-English documentaries in fan engagement. Studios should therefore continue developing diverse content without </w:t>
      </w:r>
      <w:r w:rsidR="009D200C" w:rsidRPr="00D75755">
        <w:rPr>
          <w:rFonts w:ascii="Arial" w:eastAsia="Times New Roman" w:hAnsi="Arial" w:cs="Arial"/>
          <w:kern w:val="0"/>
          <w:lang w:eastAsia="en-GB"/>
          <w14:ligatures w14:val="none"/>
        </w:rPr>
        <w:t>if</w:t>
      </w:r>
      <w:r w:rsidRPr="00D75755">
        <w:rPr>
          <w:rFonts w:ascii="Arial" w:eastAsia="Times New Roman" w:hAnsi="Arial" w:cs="Arial"/>
          <w:kern w:val="0"/>
          <w:lang w:eastAsia="en-GB"/>
          <w14:ligatures w14:val="none"/>
        </w:rPr>
        <w:t xml:space="preserve"> shorter runtimes or English-language exclusivity guarantee success.</w:t>
      </w:r>
    </w:p>
    <w:p w14:paraId="376F2740" w14:textId="22F59EFF" w:rsidR="00E3671B" w:rsidRPr="00D75755" w:rsidRDefault="00E3671B" w:rsidP="00E3671B">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D75755">
        <w:rPr>
          <w:rFonts w:ascii="Arial" w:eastAsia="Times New Roman" w:hAnsi="Arial" w:cs="Arial"/>
          <w:b/>
          <w:bCs/>
          <w:kern w:val="0"/>
          <w:lang w:eastAsia="en-GB"/>
          <w14:ligatures w14:val="none"/>
        </w:rPr>
        <w:t>Use Data Modelling to Support Decision-Making</w:t>
      </w:r>
      <w:r w:rsidRPr="00D75755">
        <w:rPr>
          <w:rFonts w:ascii="Arial" w:eastAsia="Times New Roman" w:hAnsi="Arial" w:cs="Arial"/>
          <w:kern w:val="0"/>
          <w:lang w:eastAsia="en-GB"/>
          <w14:ligatures w14:val="none"/>
        </w:rPr>
        <w:br/>
        <w:t>Regression results show that ratings explain some</w:t>
      </w:r>
      <w:r w:rsidR="007909BC" w:rsidRPr="00D75755">
        <w:rPr>
          <w:rFonts w:ascii="Arial" w:eastAsia="Times New Roman" w:hAnsi="Arial" w:cs="Arial"/>
          <w:kern w:val="0"/>
          <w:lang w:eastAsia="en-GB"/>
          <w14:ligatures w14:val="none"/>
        </w:rPr>
        <w:t xml:space="preserve"> </w:t>
      </w:r>
      <w:r w:rsidRPr="00D75755">
        <w:rPr>
          <w:rFonts w:ascii="Arial" w:eastAsia="Times New Roman" w:hAnsi="Arial" w:cs="Arial"/>
          <w:kern w:val="0"/>
          <w:lang w:eastAsia="en-GB"/>
          <w14:ligatures w14:val="none"/>
        </w:rPr>
        <w:t xml:space="preserve">but not </w:t>
      </w:r>
      <w:proofErr w:type="gramStart"/>
      <w:r w:rsidRPr="00D75755">
        <w:rPr>
          <w:rFonts w:ascii="Arial" w:eastAsia="Times New Roman" w:hAnsi="Arial" w:cs="Arial"/>
          <w:kern w:val="0"/>
          <w:lang w:eastAsia="en-GB"/>
          <w14:ligatures w14:val="none"/>
        </w:rPr>
        <w:t>all</w:t>
      </w:r>
      <w:r w:rsidR="007909BC" w:rsidRPr="00D75755">
        <w:rPr>
          <w:rFonts w:ascii="Arial" w:eastAsia="Times New Roman" w:hAnsi="Arial" w:cs="Arial"/>
          <w:kern w:val="0"/>
          <w:lang w:eastAsia="en-GB"/>
          <w14:ligatures w14:val="none"/>
        </w:rPr>
        <w:t xml:space="preserve"> </w:t>
      </w:r>
      <w:r w:rsidRPr="00D75755">
        <w:rPr>
          <w:rFonts w:ascii="Arial" w:eastAsia="Times New Roman" w:hAnsi="Arial" w:cs="Arial"/>
          <w:kern w:val="0"/>
          <w:lang w:eastAsia="en-GB"/>
          <w14:ligatures w14:val="none"/>
        </w:rPr>
        <w:t>of</w:t>
      </w:r>
      <w:proofErr w:type="gramEnd"/>
      <w:r w:rsidRPr="00D75755">
        <w:rPr>
          <w:rFonts w:ascii="Arial" w:eastAsia="Times New Roman" w:hAnsi="Arial" w:cs="Arial"/>
          <w:kern w:val="0"/>
          <w:lang w:eastAsia="en-GB"/>
          <w14:ligatures w14:val="none"/>
        </w:rPr>
        <w:t xml:space="preserve"> the variance in fan engagement. To improve predictive accuracy, future analyses should include additional variables such as budget, cast, director, marketing spend, </w:t>
      </w:r>
      <w:r w:rsidRPr="00D75755">
        <w:rPr>
          <w:rFonts w:ascii="Arial" w:eastAsia="Times New Roman" w:hAnsi="Arial" w:cs="Arial"/>
          <w:kern w:val="0"/>
          <w:lang w:eastAsia="en-GB"/>
          <w14:ligatures w14:val="none"/>
        </w:rPr>
        <w:lastRenderedPageBreak/>
        <w:t>and release timing. A multi-variable regression or machine-learning model could support more strategic planning.</w:t>
      </w:r>
    </w:p>
    <w:p w14:paraId="3E4180E4" w14:textId="77777777" w:rsidR="00E3671B" w:rsidRPr="00D75755" w:rsidRDefault="00E3671B" w:rsidP="00E3671B">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D75755">
        <w:rPr>
          <w:rFonts w:ascii="Arial" w:eastAsia="Times New Roman" w:hAnsi="Arial" w:cs="Arial"/>
          <w:b/>
          <w:bCs/>
          <w:kern w:val="0"/>
          <w:lang w:eastAsia="en-GB"/>
          <w14:ligatures w14:val="none"/>
        </w:rPr>
        <w:t>Conduct Genre-Specific Analysis for Targeted Insights</w:t>
      </w:r>
      <w:r w:rsidRPr="00D75755">
        <w:rPr>
          <w:rFonts w:ascii="Arial" w:eastAsia="Times New Roman" w:hAnsi="Arial" w:cs="Arial"/>
          <w:kern w:val="0"/>
          <w:lang w:eastAsia="en-GB"/>
          <w14:ligatures w14:val="none"/>
        </w:rPr>
        <w:br/>
        <w:t>Because genre behaviour varies (as seen in the Crime and Documentary samples), studios should conduct more granular analysis within individual genres. This would allow more accurate forecasting and marketing strategies tailored to genre-specific audience behaviours.</w:t>
      </w:r>
    </w:p>
    <w:p w14:paraId="71FA7EF8" w14:textId="67F31EF1" w:rsidR="00E3671B" w:rsidRPr="00D75755" w:rsidRDefault="00E3671B" w:rsidP="00E3671B">
      <w:pPr>
        <w:spacing w:after="0" w:line="240" w:lineRule="auto"/>
        <w:rPr>
          <w:rFonts w:ascii="Arial" w:eastAsia="Times New Roman" w:hAnsi="Arial" w:cs="Arial"/>
          <w:kern w:val="0"/>
          <w:lang w:eastAsia="en-GB"/>
          <w14:ligatures w14:val="none"/>
        </w:rPr>
      </w:pPr>
    </w:p>
    <w:p w14:paraId="4FD1E9AF" w14:textId="77777777" w:rsidR="00A4166D" w:rsidRPr="00D75755" w:rsidRDefault="00A4166D" w:rsidP="00A4166D">
      <w:pPr>
        <w:rPr>
          <w:rFonts w:ascii="Arial" w:hAnsi="Arial" w:cs="Arial"/>
        </w:rPr>
      </w:pPr>
    </w:p>
    <w:p w14:paraId="443166EF" w14:textId="77777777" w:rsidR="00A4166D" w:rsidRPr="00D75755" w:rsidRDefault="00A4166D" w:rsidP="00A4166D">
      <w:pPr>
        <w:rPr>
          <w:rFonts w:ascii="Arial" w:hAnsi="Arial" w:cs="Arial"/>
        </w:rPr>
      </w:pPr>
    </w:p>
    <w:p w14:paraId="5271E011" w14:textId="77777777" w:rsidR="00A4166D" w:rsidRPr="00D75755" w:rsidRDefault="00A4166D" w:rsidP="00A4166D">
      <w:pPr>
        <w:rPr>
          <w:rFonts w:ascii="Arial" w:hAnsi="Arial" w:cs="Arial"/>
        </w:rPr>
      </w:pPr>
    </w:p>
    <w:bookmarkEnd w:id="15"/>
    <w:p w14:paraId="07254805" w14:textId="34527987" w:rsidR="00A4166D" w:rsidRPr="00D75755" w:rsidRDefault="00A4166D" w:rsidP="00E3671B">
      <w:pPr>
        <w:spacing w:after="0" w:line="360" w:lineRule="auto"/>
        <w:ind w:left="720" w:right="113"/>
        <w:rPr>
          <w:rFonts w:ascii="Arial" w:hAnsi="Arial" w:cs="Arial"/>
          <w:b/>
          <w:bCs/>
        </w:rPr>
      </w:pPr>
    </w:p>
    <w:p w14:paraId="43072E43" w14:textId="77777777" w:rsidR="002438E6" w:rsidRPr="00D75755" w:rsidRDefault="002438E6" w:rsidP="002438E6">
      <w:pPr>
        <w:spacing w:after="0" w:line="360" w:lineRule="auto"/>
        <w:ind w:right="113"/>
        <w:rPr>
          <w:rFonts w:ascii="Arial" w:hAnsi="Arial" w:cs="Arial"/>
          <w:b/>
          <w:bCs/>
        </w:rPr>
      </w:pPr>
    </w:p>
    <w:p w14:paraId="05868E58" w14:textId="77777777" w:rsidR="002438E6" w:rsidRPr="00D75755" w:rsidRDefault="002438E6" w:rsidP="002438E6">
      <w:pPr>
        <w:spacing w:after="0" w:line="360" w:lineRule="auto"/>
        <w:ind w:right="113"/>
        <w:rPr>
          <w:rFonts w:ascii="Arial" w:hAnsi="Arial" w:cs="Arial"/>
          <w:b/>
          <w:bCs/>
        </w:rPr>
      </w:pPr>
    </w:p>
    <w:p w14:paraId="160F7CD2" w14:textId="77777777" w:rsidR="002438E6" w:rsidRDefault="002438E6" w:rsidP="002438E6">
      <w:pPr>
        <w:spacing w:after="0" w:line="360" w:lineRule="auto"/>
        <w:ind w:right="113"/>
        <w:rPr>
          <w:rFonts w:ascii="Arial" w:hAnsi="Arial" w:cs="Arial"/>
          <w:b/>
          <w:bCs/>
        </w:rPr>
      </w:pPr>
    </w:p>
    <w:p w14:paraId="1692D413" w14:textId="77777777" w:rsidR="00425095" w:rsidRDefault="00425095" w:rsidP="002438E6">
      <w:pPr>
        <w:spacing w:after="0" w:line="360" w:lineRule="auto"/>
        <w:ind w:right="113"/>
        <w:rPr>
          <w:rFonts w:ascii="Arial" w:hAnsi="Arial" w:cs="Arial"/>
          <w:b/>
          <w:bCs/>
        </w:rPr>
      </w:pPr>
    </w:p>
    <w:p w14:paraId="0D18CB19" w14:textId="77777777" w:rsidR="00425095" w:rsidRDefault="00425095" w:rsidP="002438E6">
      <w:pPr>
        <w:spacing w:after="0" w:line="360" w:lineRule="auto"/>
        <w:ind w:right="113"/>
        <w:rPr>
          <w:rFonts w:ascii="Arial" w:hAnsi="Arial" w:cs="Arial"/>
          <w:b/>
          <w:bCs/>
        </w:rPr>
      </w:pPr>
    </w:p>
    <w:p w14:paraId="6F99E75F" w14:textId="77777777" w:rsidR="00425095" w:rsidRDefault="00425095" w:rsidP="002438E6">
      <w:pPr>
        <w:spacing w:after="0" w:line="360" w:lineRule="auto"/>
        <w:ind w:right="113"/>
        <w:rPr>
          <w:rFonts w:ascii="Arial" w:hAnsi="Arial" w:cs="Arial"/>
          <w:b/>
          <w:bCs/>
        </w:rPr>
      </w:pPr>
    </w:p>
    <w:p w14:paraId="17A125DE" w14:textId="77777777" w:rsidR="00425095" w:rsidRDefault="00425095" w:rsidP="002438E6">
      <w:pPr>
        <w:spacing w:after="0" w:line="360" w:lineRule="auto"/>
        <w:ind w:right="113"/>
        <w:rPr>
          <w:rFonts w:ascii="Arial" w:hAnsi="Arial" w:cs="Arial"/>
          <w:b/>
          <w:bCs/>
        </w:rPr>
      </w:pPr>
    </w:p>
    <w:p w14:paraId="70996934" w14:textId="77777777" w:rsidR="00425095" w:rsidRDefault="00425095" w:rsidP="002438E6">
      <w:pPr>
        <w:spacing w:after="0" w:line="360" w:lineRule="auto"/>
        <w:ind w:right="113"/>
        <w:rPr>
          <w:rFonts w:ascii="Arial" w:hAnsi="Arial" w:cs="Arial"/>
          <w:b/>
          <w:bCs/>
        </w:rPr>
      </w:pPr>
    </w:p>
    <w:p w14:paraId="0A9310A4" w14:textId="77777777" w:rsidR="00425095" w:rsidRDefault="00425095" w:rsidP="002438E6">
      <w:pPr>
        <w:spacing w:after="0" w:line="360" w:lineRule="auto"/>
        <w:ind w:right="113"/>
        <w:rPr>
          <w:rFonts w:ascii="Arial" w:hAnsi="Arial" w:cs="Arial"/>
          <w:b/>
          <w:bCs/>
        </w:rPr>
      </w:pPr>
    </w:p>
    <w:p w14:paraId="5073E55E" w14:textId="77777777" w:rsidR="00425095" w:rsidRDefault="00425095" w:rsidP="002438E6">
      <w:pPr>
        <w:spacing w:after="0" w:line="360" w:lineRule="auto"/>
        <w:ind w:right="113"/>
        <w:rPr>
          <w:rFonts w:ascii="Arial" w:hAnsi="Arial" w:cs="Arial"/>
          <w:b/>
          <w:bCs/>
        </w:rPr>
      </w:pPr>
    </w:p>
    <w:p w14:paraId="0D598F7C" w14:textId="77777777" w:rsidR="00425095" w:rsidRDefault="00425095" w:rsidP="002438E6">
      <w:pPr>
        <w:spacing w:after="0" w:line="360" w:lineRule="auto"/>
        <w:ind w:right="113"/>
        <w:rPr>
          <w:rFonts w:ascii="Arial" w:hAnsi="Arial" w:cs="Arial"/>
          <w:b/>
          <w:bCs/>
        </w:rPr>
      </w:pPr>
    </w:p>
    <w:p w14:paraId="67205DAF" w14:textId="77777777" w:rsidR="00425095" w:rsidRDefault="00425095" w:rsidP="002438E6">
      <w:pPr>
        <w:spacing w:after="0" w:line="360" w:lineRule="auto"/>
        <w:ind w:right="113"/>
        <w:rPr>
          <w:rFonts w:ascii="Arial" w:hAnsi="Arial" w:cs="Arial"/>
          <w:b/>
          <w:bCs/>
        </w:rPr>
      </w:pPr>
    </w:p>
    <w:p w14:paraId="07186A54" w14:textId="77777777" w:rsidR="00425095" w:rsidRDefault="00425095" w:rsidP="002438E6">
      <w:pPr>
        <w:spacing w:after="0" w:line="360" w:lineRule="auto"/>
        <w:ind w:right="113"/>
        <w:rPr>
          <w:rFonts w:ascii="Arial" w:hAnsi="Arial" w:cs="Arial"/>
          <w:b/>
          <w:bCs/>
        </w:rPr>
      </w:pPr>
    </w:p>
    <w:p w14:paraId="61B14BF0" w14:textId="77777777" w:rsidR="00425095" w:rsidRDefault="00425095" w:rsidP="002438E6">
      <w:pPr>
        <w:spacing w:after="0" w:line="360" w:lineRule="auto"/>
        <w:ind w:right="113"/>
        <w:rPr>
          <w:rFonts w:ascii="Arial" w:hAnsi="Arial" w:cs="Arial"/>
          <w:b/>
          <w:bCs/>
        </w:rPr>
      </w:pPr>
    </w:p>
    <w:p w14:paraId="49120653" w14:textId="77777777" w:rsidR="00425095" w:rsidRDefault="00425095" w:rsidP="002438E6">
      <w:pPr>
        <w:spacing w:after="0" w:line="360" w:lineRule="auto"/>
        <w:ind w:right="113"/>
        <w:rPr>
          <w:rFonts w:ascii="Arial" w:hAnsi="Arial" w:cs="Arial"/>
          <w:b/>
          <w:bCs/>
        </w:rPr>
      </w:pPr>
    </w:p>
    <w:p w14:paraId="5E4E201B" w14:textId="77777777" w:rsidR="00425095" w:rsidRDefault="00425095" w:rsidP="002438E6">
      <w:pPr>
        <w:spacing w:after="0" w:line="360" w:lineRule="auto"/>
        <w:ind w:right="113"/>
        <w:rPr>
          <w:rFonts w:ascii="Arial" w:hAnsi="Arial" w:cs="Arial"/>
          <w:b/>
          <w:bCs/>
        </w:rPr>
      </w:pPr>
    </w:p>
    <w:p w14:paraId="0B6EE0C8" w14:textId="77777777" w:rsidR="00425095" w:rsidRDefault="00425095" w:rsidP="002438E6">
      <w:pPr>
        <w:spacing w:after="0" w:line="360" w:lineRule="auto"/>
        <w:ind w:right="113"/>
        <w:rPr>
          <w:rFonts w:ascii="Arial" w:hAnsi="Arial" w:cs="Arial"/>
          <w:b/>
          <w:bCs/>
        </w:rPr>
      </w:pPr>
    </w:p>
    <w:p w14:paraId="4579BB29" w14:textId="77777777" w:rsidR="00425095" w:rsidRDefault="00425095" w:rsidP="002438E6">
      <w:pPr>
        <w:spacing w:after="0" w:line="360" w:lineRule="auto"/>
        <w:ind w:right="113"/>
        <w:rPr>
          <w:rFonts w:ascii="Arial" w:hAnsi="Arial" w:cs="Arial"/>
          <w:b/>
          <w:bCs/>
        </w:rPr>
      </w:pPr>
    </w:p>
    <w:p w14:paraId="48CF0189" w14:textId="77777777" w:rsidR="00425095" w:rsidRDefault="00425095" w:rsidP="002438E6">
      <w:pPr>
        <w:spacing w:after="0" w:line="360" w:lineRule="auto"/>
        <w:ind w:right="113"/>
        <w:rPr>
          <w:rFonts w:ascii="Arial" w:hAnsi="Arial" w:cs="Arial"/>
          <w:b/>
          <w:bCs/>
        </w:rPr>
      </w:pPr>
    </w:p>
    <w:p w14:paraId="42623BEC" w14:textId="77777777" w:rsidR="00425095" w:rsidRPr="00D75755" w:rsidRDefault="00425095" w:rsidP="002438E6">
      <w:pPr>
        <w:spacing w:after="0" w:line="360" w:lineRule="auto"/>
        <w:ind w:right="113"/>
        <w:rPr>
          <w:rFonts w:ascii="Arial" w:hAnsi="Arial" w:cs="Arial"/>
          <w:b/>
          <w:bCs/>
        </w:rPr>
      </w:pPr>
    </w:p>
    <w:p w14:paraId="6B343644" w14:textId="77777777" w:rsidR="002438E6" w:rsidRPr="00D75755" w:rsidRDefault="002438E6" w:rsidP="002438E6">
      <w:pPr>
        <w:spacing w:after="0" w:line="360" w:lineRule="auto"/>
        <w:ind w:right="113"/>
        <w:rPr>
          <w:rFonts w:ascii="Arial" w:hAnsi="Arial" w:cs="Arial"/>
          <w:b/>
          <w:bCs/>
        </w:rPr>
      </w:pPr>
    </w:p>
    <w:p w14:paraId="4D12AE76" w14:textId="77777777" w:rsidR="00E222C6" w:rsidRPr="00D75755" w:rsidRDefault="00E222C6" w:rsidP="00A87D1F">
      <w:pPr>
        <w:pStyle w:val="Heading2"/>
        <w:rPr>
          <w:rFonts w:ascii="Arial" w:hAnsi="Arial" w:cs="Arial"/>
          <w:b/>
          <w:bCs/>
        </w:rPr>
      </w:pPr>
      <w:bookmarkStart w:id="16" w:name="_Toc214098366"/>
      <w:r w:rsidRPr="00D75755">
        <w:rPr>
          <w:rFonts w:ascii="Arial" w:hAnsi="Arial" w:cs="Arial"/>
          <w:b/>
          <w:bCs/>
        </w:rPr>
        <w:lastRenderedPageBreak/>
        <w:t>References</w:t>
      </w:r>
      <w:bookmarkEnd w:id="16"/>
    </w:p>
    <w:p w14:paraId="60BBC419" w14:textId="77777777" w:rsidR="00E222C6" w:rsidRPr="00D75755" w:rsidRDefault="00E222C6" w:rsidP="00E222C6">
      <w:pPr>
        <w:rPr>
          <w:rFonts w:ascii="Arial" w:hAnsi="Arial" w:cs="Arial"/>
        </w:rPr>
      </w:pPr>
    </w:p>
    <w:p w14:paraId="1E5EEE1E"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rPr>
        <w:t xml:space="preserve">Abidin, C. (2020). </w:t>
      </w:r>
      <w:r w:rsidRPr="00D75755">
        <w:rPr>
          <w:rFonts w:ascii="Arial" w:hAnsi="Arial" w:cs="Arial"/>
          <w:i/>
          <w:iCs/>
        </w:rPr>
        <w:t>Instagram: Visual social media cultures</w:t>
      </w:r>
      <w:r w:rsidRPr="00D75755">
        <w:rPr>
          <w:rFonts w:ascii="Arial" w:hAnsi="Arial" w:cs="Arial"/>
        </w:rPr>
        <w:t xml:space="preserve">. John Wiley &amp; Sons. </w:t>
      </w:r>
    </w:p>
    <w:p w14:paraId="3AE1B21E"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rPr>
        <w:t xml:space="preserve">Abidin, C. (2021). </w:t>
      </w:r>
      <w:r w:rsidRPr="00D75755">
        <w:rPr>
          <w:rFonts w:ascii="Arial" w:hAnsi="Arial" w:cs="Arial"/>
          <w:i/>
          <w:iCs/>
        </w:rPr>
        <w:t>Mapping internet celebrity on TikTok: Exploring attention economies and visibility labours</w:t>
      </w:r>
      <w:r w:rsidRPr="00D75755">
        <w:rPr>
          <w:rFonts w:ascii="Arial" w:hAnsi="Arial" w:cs="Arial"/>
        </w:rPr>
        <w:t xml:space="preserve">. Cultural Science Journal, 12(1), 77–104. </w:t>
      </w:r>
    </w:p>
    <w:p w14:paraId="7F7AEBBB"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rPr>
        <w:t xml:space="preserve">Al-Menayes, J. (2015). </w:t>
      </w:r>
      <w:r w:rsidRPr="00D75755">
        <w:rPr>
          <w:rFonts w:ascii="Arial" w:hAnsi="Arial" w:cs="Arial"/>
          <w:i/>
          <w:iCs/>
        </w:rPr>
        <w:t>Social media use, engagement and addiction as predictors of academic performance</w:t>
      </w:r>
      <w:r w:rsidRPr="00D75755">
        <w:rPr>
          <w:rFonts w:ascii="Arial" w:hAnsi="Arial" w:cs="Arial"/>
        </w:rPr>
        <w:t xml:space="preserve">. International Journal of Psychological Studies, 7(4), 86–94. </w:t>
      </w:r>
    </w:p>
    <w:p w14:paraId="29B26609" w14:textId="77777777" w:rsidR="00E222C6" w:rsidRPr="00D75755" w:rsidRDefault="00E222C6" w:rsidP="00E222C6">
      <w:pPr>
        <w:numPr>
          <w:ilvl w:val="0"/>
          <w:numId w:val="8"/>
        </w:numPr>
        <w:spacing w:after="0" w:line="360" w:lineRule="auto"/>
        <w:ind w:right="113"/>
        <w:rPr>
          <w:rFonts w:ascii="Arial" w:hAnsi="Arial" w:cs="Arial"/>
        </w:rPr>
      </w:pPr>
      <w:r w:rsidRPr="00D75755">
        <w:rPr>
          <w:rFonts w:ascii="Arial" w:hAnsi="Arial" w:cs="Arial"/>
        </w:rPr>
        <w:t xml:space="preserve">Arthur, M.M.L. (2021) </w:t>
      </w:r>
      <w:r w:rsidRPr="00D75755">
        <w:rPr>
          <w:rFonts w:ascii="Arial" w:hAnsi="Arial" w:cs="Arial"/>
          <w:i/>
          <w:iCs/>
        </w:rPr>
        <w:t>Quantitative Analysis with SPSS: Correlation – Social Data Analysis</w:t>
      </w:r>
      <w:r w:rsidRPr="00D75755">
        <w:rPr>
          <w:rFonts w:ascii="Arial" w:hAnsi="Arial" w:cs="Arial"/>
        </w:rPr>
        <w:t xml:space="preserve">. Available at: </w:t>
      </w:r>
      <w:hyperlink r:id="rId34" w:tgtFrame="_blank" w:history="1">
        <w:r w:rsidRPr="00D75755">
          <w:rPr>
            <w:rStyle w:val="Hyperlink"/>
            <w:rFonts w:ascii="Arial" w:hAnsi="Arial" w:cs="Arial"/>
          </w:rPr>
          <w:t>https://pressbooks.ric.edu/socialdataanalysis/chapter/quantitative-analysis-with-spss-correlation/</w:t>
        </w:r>
      </w:hyperlink>
      <w:r w:rsidRPr="00D75755">
        <w:rPr>
          <w:rFonts w:ascii="Arial" w:hAnsi="Arial" w:cs="Arial"/>
        </w:rPr>
        <w:t xml:space="preserve"> (Accessed: 15 November 2025).</w:t>
      </w:r>
    </w:p>
    <w:p w14:paraId="3C013FE9" w14:textId="77777777" w:rsidR="00E222C6" w:rsidRPr="00D75755" w:rsidRDefault="00E222C6" w:rsidP="00E222C6">
      <w:pPr>
        <w:numPr>
          <w:ilvl w:val="0"/>
          <w:numId w:val="8"/>
        </w:numPr>
        <w:spacing w:after="0" w:line="360" w:lineRule="auto"/>
        <w:ind w:right="113"/>
        <w:rPr>
          <w:rFonts w:ascii="Arial" w:hAnsi="Arial" w:cs="Arial"/>
        </w:rPr>
      </w:pPr>
      <w:r w:rsidRPr="00D75755">
        <w:rPr>
          <w:rFonts w:ascii="Arial" w:hAnsi="Arial" w:cs="Arial"/>
        </w:rPr>
        <w:t xml:space="preserve">Arthur, M.M.L. (2021) </w:t>
      </w:r>
      <w:r w:rsidRPr="00D75755">
        <w:rPr>
          <w:rFonts w:ascii="Arial" w:hAnsi="Arial" w:cs="Arial"/>
          <w:i/>
          <w:iCs/>
        </w:rPr>
        <w:t>Quantitative Analysis with SPSS: Correlation – Social Data Analysis</w:t>
      </w:r>
      <w:r w:rsidRPr="00D75755">
        <w:rPr>
          <w:rFonts w:ascii="Arial" w:hAnsi="Arial" w:cs="Arial"/>
        </w:rPr>
        <w:t xml:space="preserve">. Available at: </w:t>
      </w:r>
      <w:hyperlink r:id="rId35" w:tgtFrame="_blank" w:history="1">
        <w:r w:rsidRPr="00D75755">
          <w:rPr>
            <w:rStyle w:val="Hyperlink"/>
            <w:rFonts w:ascii="Arial" w:hAnsi="Arial" w:cs="Arial"/>
          </w:rPr>
          <w:t>https://pressbooks.ric.edu/socialdataanalysis/chapter/quantitative-analysis-with-spss-correlation/</w:t>
        </w:r>
      </w:hyperlink>
      <w:r w:rsidRPr="00D75755">
        <w:rPr>
          <w:rFonts w:ascii="Arial" w:hAnsi="Arial" w:cs="Arial"/>
        </w:rPr>
        <w:t xml:space="preserve"> (Accessed: 15 November 2025). </w:t>
      </w:r>
    </w:p>
    <w:p w14:paraId="16FDA2EA" w14:textId="77777777" w:rsidR="00E222C6" w:rsidRPr="00D75755" w:rsidRDefault="00E222C6" w:rsidP="00E222C6">
      <w:pPr>
        <w:pStyle w:val="ListParagraph"/>
        <w:numPr>
          <w:ilvl w:val="0"/>
          <w:numId w:val="8"/>
        </w:numPr>
        <w:rPr>
          <w:rFonts w:ascii="Arial" w:hAnsi="Arial" w:cs="Arial"/>
        </w:rPr>
      </w:pPr>
      <w:proofErr w:type="spellStart"/>
      <w:r w:rsidRPr="00D75755">
        <w:rPr>
          <w:rFonts w:ascii="Arial" w:hAnsi="Arial" w:cs="Arial"/>
        </w:rPr>
        <w:t>Berinato</w:t>
      </w:r>
      <w:proofErr w:type="spellEnd"/>
      <w:r w:rsidRPr="00D75755">
        <w:rPr>
          <w:rFonts w:ascii="Arial" w:hAnsi="Arial" w:cs="Arial"/>
        </w:rPr>
        <w:t xml:space="preserve">, S. (2018) </w:t>
      </w:r>
      <w:r w:rsidRPr="00D75755">
        <w:rPr>
          <w:rFonts w:ascii="Arial" w:hAnsi="Arial" w:cs="Arial"/>
          <w:i/>
          <w:iCs/>
        </w:rPr>
        <w:t>The Right Stuff: Chart Types and Visualization Best (and Worst) Practices</w:t>
      </w:r>
      <w:r w:rsidRPr="00D75755">
        <w:rPr>
          <w:rFonts w:ascii="Arial" w:hAnsi="Arial" w:cs="Arial"/>
        </w:rPr>
        <w:t xml:space="preserve">. Harvard Business Review. Available at: </w:t>
      </w:r>
      <w:hyperlink r:id="rId36" w:tgtFrame="_blank" w:history="1">
        <w:r w:rsidRPr="00D75755">
          <w:rPr>
            <w:rStyle w:val="Hyperlink"/>
            <w:rFonts w:ascii="Arial" w:hAnsi="Arial" w:cs="Arial"/>
          </w:rPr>
          <w:t>https://hbr.org/webinar/2018/02/the-right-stuff-chart-types-and-visualization-best-and-worst-practices</w:t>
        </w:r>
      </w:hyperlink>
      <w:r w:rsidRPr="00D75755">
        <w:rPr>
          <w:rFonts w:ascii="Arial" w:hAnsi="Arial" w:cs="Arial"/>
        </w:rPr>
        <w:t>.</w:t>
      </w:r>
    </w:p>
    <w:p w14:paraId="1B5FB99C"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rPr>
        <w:t>Caves, R. E. (2000). </w:t>
      </w:r>
      <w:r w:rsidRPr="00D75755">
        <w:rPr>
          <w:rFonts w:ascii="Arial" w:hAnsi="Arial" w:cs="Arial"/>
          <w:i/>
          <w:iCs/>
        </w:rPr>
        <w:t>Creative Industries: Contracts between Art and Commerce</w:t>
      </w:r>
      <w:r w:rsidRPr="00D75755">
        <w:rPr>
          <w:rFonts w:ascii="Arial" w:hAnsi="Arial" w:cs="Arial"/>
        </w:rPr>
        <w:t>. Harvard University Press.</w:t>
      </w:r>
    </w:p>
    <w:p w14:paraId="42605DE7" w14:textId="77777777" w:rsidR="00E222C6" w:rsidRPr="00D75755" w:rsidRDefault="00E222C6" w:rsidP="00E222C6">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D75755">
        <w:rPr>
          <w:rFonts w:ascii="Arial" w:eastAsia="Times New Roman" w:hAnsi="Arial" w:cs="Arial"/>
          <w:kern w:val="0"/>
          <w:lang w:eastAsia="en-GB"/>
          <w14:ligatures w14:val="none"/>
        </w:rPr>
        <w:t xml:space="preserve">Chapman University (2016) </w:t>
      </w:r>
      <w:r w:rsidRPr="00D75755">
        <w:rPr>
          <w:rFonts w:ascii="Arial" w:eastAsia="Times New Roman" w:hAnsi="Arial" w:cs="Arial"/>
          <w:i/>
          <w:iCs/>
          <w:kern w:val="0"/>
          <w:lang w:eastAsia="en-GB"/>
          <w14:ligatures w14:val="none"/>
        </w:rPr>
        <w:t>A Student’s Guide to Interpreting SPSS Output for Basic Analyses</w:t>
      </w:r>
      <w:r w:rsidRPr="00D75755">
        <w:rPr>
          <w:rFonts w:ascii="Arial" w:eastAsia="Times New Roman" w:hAnsi="Arial" w:cs="Arial"/>
          <w:kern w:val="0"/>
          <w:lang w:eastAsia="en-GB"/>
          <w14:ligatures w14:val="none"/>
        </w:rPr>
        <w:t xml:space="preserve">. Available at: </w:t>
      </w:r>
      <w:hyperlink r:id="rId37" w:tgtFrame="_blank" w:history="1">
        <w:r w:rsidRPr="00D75755">
          <w:rPr>
            <w:rFonts w:ascii="Arial" w:eastAsia="Times New Roman" w:hAnsi="Arial" w:cs="Arial"/>
            <w:color w:val="0000FF"/>
            <w:kern w:val="0"/>
            <w:u w:val="single"/>
            <w:lang w:eastAsia="en-GB"/>
            <w14:ligatures w14:val="none"/>
          </w:rPr>
          <w:t>https://www.chapman.edu/wilkinson/_files/henley-pics/interpretingspssoutput2016-2.pdf</w:t>
        </w:r>
      </w:hyperlink>
      <w:r w:rsidRPr="00D75755">
        <w:rPr>
          <w:rFonts w:ascii="Arial" w:eastAsia="Times New Roman" w:hAnsi="Arial" w:cs="Arial"/>
          <w:kern w:val="0"/>
          <w:lang w:eastAsia="en-GB"/>
          <w14:ligatures w14:val="none"/>
        </w:rPr>
        <w:t xml:space="preserve"> (Accessed: 15 November 2025).</w:t>
      </w:r>
    </w:p>
    <w:p w14:paraId="05FF44A8"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rPr>
        <w:t xml:space="preserve">Cheng, M.-H., Wu, Y.-C. and Chen, M.-C. (2016) ‘Television Meets Facebook: The Correlation between TV Ratings and Social Media’, </w:t>
      </w:r>
      <w:r w:rsidRPr="00D75755">
        <w:rPr>
          <w:rFonts w:ascii="Arial" w:hAnsi="Arial" w:cs="Arial"/>
          <w:i/>
          <w:iCs/>
        </w:rPr>
        <w:t>American Journal of Industrial and Business Management</w:t>
      </w:r>
      <w:r w:rsidRPr="00D75755">
        <w:rPr>
          <w:rFonts w:ascii="Arial" w:hAnsi="Arial" w:cs="Arial"/>
        </w:rPr>
        <w:t>, 6(3), pp. 282–290.</w:t>
      </w:r>
    </w:p>
    <w:p w14:paraId="2CF99D6D"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rPr>
        <w:t>Craig, C., Greene, W. H. &amp; Versaci, A. (2015). E.T. go home? The determinants of international box office performance. </w:t>
      </w:r>
      <w:r w:rsidRPr="00D75755">
        <w:rPr>
          <w:rFonts w:ascii="Arial" w:hAnsi="Arial" w:cs="Arial"/>
          <w:i/>
          <w:iCs/>
        </w:rPr>
        <w:t>Journal of Cultural Economics</w:t>
      </w:r>
      <w:r w:rsidRPr="00D75755">
        <w:rPr>
          <w:rFonts w:ascii="Arial" w:hAnsi="Arial" w:cs="Arial"/>
        </w:rPr>
        <w:t>, 39(4), 377-399.</w:t>
      </w:r>
    </w:p>
    <w:p w14:paraId="7F192181" w14:textId="77777777" w:rsidR="00E222C6" w:rsidRPr="00D75755" w:rsidRDefault="00E222C6" w:rsidP="00E222C6">
      <w:pPr>
        <w:numPr>
          <w:ilvl w:val="0"/>
          <w:numId w:val="8"/>
        </w:numPr>
        <w:spacing w:after="0" w:line="360" w:lineRule="auto"/>
        <w:ind w:right="113"/>
        <w:rPr>
          <w:rFonts w:ascii="Arial" w:hAnsi="Arial" w:cs="Arial"/>
        </w:rPr>
      </w:pPr>
      <w:r w:rsidRPr="00D75755">
        <w:rPr>
          <w:rFonts w:ascii="Arial" w:hAnsi="Arial" w:cs="Arial"/>
        </w:rPr>
        <w:t xml:space="preserve">Das, K.R. and Uddin, K.S. (2021) ‘How to Conduct Correlation and Regression Analysis through SPSS’, </w:t>
      </w:r>
      <w:r w:rsidRPr="00D75755">
        <w:rPr>
          <w:rFonts w:ascii="Arial" w:hAnsi="Arial" w:cs="Arial"/>
          <w:i/>
          <w:iCs/>
        </w:rPr>
        <w:t xml:space="preserve">Australian Journal of Basic and Applied </w:t>
      </w:r>
      <w:r w:rsidRPr="00D75755">
        <w:rPr>
          <w:rFonts w:ascii="Arial" w:hAnsi="Arial" w:cs="Arial"/>
          <w:i/>
          <w:iCs/>
        </w:rPr>
        <w:lastRenderedPageBreak/>
        <w:t>Sciences</w:t>
      </w:r>
      <w:r w:rsidRPr="00D75755">
        <w:rPr>
          <w:rFonts w:ascii="Arial" w:hAnsi="Arial" w:cs="Arial"/>
        </w:rPr>
        <w:t>, 15(3), pp.16–23. Available at: https://www.ajbasweb.com (Accessed: 15 November 2025).</w:t>
      </w:r>
    </w:p>
    <w:p w14:paraId="022759F0" w14:textId="77777777" w:rsidR="00E222C6" w:rsidRPr="00D75755" w:rsidRDefault="00E222C6" w:rsidP="00E222C6">
      <w:pPr>
        <w:numPr>
          <w:ilvl w:val="0"/>
          <w:numId w:val="8"/>
        </w:numPr>
        <w:spacing w:after="0" w:line="360" w:lineRule="auto"/>
        <w:ind w:right="113"/>
        <w:rPr>
          <w:rFonts w:ascii="Arial" w:hAnsi="Arial" w:cs="Arial"/>
        </w:rPr>
      </w:pPr>
      <w:r w:rsidRPr="00D75755">
        <w:rPr>
          <w:rFonts w:ascii="Arial" w:hAnsi="Arial" w:cs="Arial"/>
        </w:rPr>
        <w:t xml:space="preserve">Das, K.R. and Uddin, K.S. (2021) ‘How to Conduct Correlation and Regression Analysis through SPSS’, </w:t>
      </w:r>
      <w:r w:rsidRPr="00D75755">
        <w:rPr>
          <w:rFonts w:ascii="Arial" w:hAnsi="Arial" w:cs="Arial"/>
          <w:i/>
          <w:iCs/>
        </w:rPr>
        <w:t>Australian Journal of Basic and Applied Sciences</w:t>
      </w:r>
      <w:r w:rsidRPr="00D75755">
        <w:rPr>
          <w:rFonts w:ascii="Arial" w:hAnsi="Arial" w:cs="Arial"/>
        </w:rPr>
        <w:t xml:space="preserve">, 15(3), pp.16–23. </w:t>
      </w:r>
    </w:p>
    <w:p w14:paraId="3AB1FA45"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rPr>
        <w:t xml:space="preserve">De Vany, A. &amp; Walls, W. D. (1999). Uncertainty in the movie industry: Does star power reduce the terror of the box </w:t>
      </w:r>
      <w:proofErr w:type="gramStart"/>
      <w:r w:rsidRPr="00D75755">
        <w:rPr>
          <w:rFonts w:ascii="Arial" w:hAnsi="Arial" w:cs="Arial"/>
        </w:rPr>
        <w:t>office?.</w:t>
      </w:r>
      <w:proofErr w:type="gramEnd"/>
      <w:r w:rsidRPr="00D75755">
        <w:rPr>
          <w:rFonts w:ascii="Arial" w:hAnsi="Arial" w:cs="Arial"/>
        </w:rPr>
        <w:t> </w:t>
      </w:r>
      <w:r w:rsidRPr="00D75755">
        <w:rPr>
          <w:rFonts w:ascii="Arial" w:hAnsi="Arial" w:cs="Arial"/>
          <w:i/>
          <w:iCs/>
        </w:rPr>
        <w:t>Journal of Cultural Economics</w:t>
      </w:r>
      <w:r w:rsidRPr="00D75755">
        <w:rPr>
          <w:rFonts w:ascii="Arial" w:hAnsi="Arial" w:cs="Arial"/>
        </w:rPr>
        <w:t>, 23(4), 285-318.</w:t>
      </w:r>
    </w:p>
    <w:p w14:paraId="58DAF7BE"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rPr>
        <w:t>Einav, L. (2007). Seasonality in the U.S. motion picture industry. </w:t>
      </w:r>
      <w:r w:rsidRPr="00D75755">
        <w:rPr>
          <w:rFonts w:ascii="Arial" w:hAnsi="Arial" w:cs="Arial"/>
          <w:i/>
          <w:iCs/>
        </w:rPr>
        <w:t>The RAND Journal of Economics</w:t>
      </w:r>
      <w:r w:rsidRPr="00D75755">
        <w:rPr>
          <w:rFonts w:ascii="Arial" w:hAnsi="Arial" w:cs="Arial"/>
        </w:rPr>
        <w:t>, 38(1), 127-145.</w:t>
      </w:r>
    </w:p>
    <w:p w14:paraId="635F1A39"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rPr>
        <w:t xml:space="preserve">Elberse, A. (2007). The power of stars: Do star actors drive the success of </w:t>
      </w:r>
      <w:proofErr w:type="gramStart"/>
      <w:r w:rsidRPr="00D75755">
        <w:rPr>
          <w:rFonts w:ascii="Arial" w:hAnsi="Arial" w:cs="Arial"/>
        </w:rPr>
        <w:t>movies?.</w:t>
      </w:r>
      <w:proofErr w:type="gramEnd"/>
      <w:r w:rsidRPr="00D75755">
        <w:rPr>
          <w:rFonts w:ascii="Arial" w:hAnsi="Arial" w:cs="Arial"/>
        </w:rPr>
        <w:t> </w:t>
      </w:r>
      <w:r w:rsidRPr="00D75755">
        <w:rPr>
          <w:rFonts w:ascii="Arial" w:hAnsi="Arial" w:cs="Arial"/>
          <w:i/>
          <w:iCs/>
        </w:rPr>
        <w:t>Journal of Marketing</w:t>
      </w:r>
      <w:r w:rsidRPr="00D75755">
        <w:rPr>
          <w:rFonts w:ascii="Arial" w:hAnsi="Arial" w:cs="Arial"/>
        </w:rPr>
        <w:t>, 71(4), 102-120.</w:t>
      </w:r>
    </w:p>
    <w:p w14:paraId="527DF39E" w14:textId="77777777" w:rsidR="00E222C6" w:rsidRPr="00D75755" w:rsidRDefault="00E222C6" w:rsidP="00E222C6">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D75755">
        <w:rPr>
          <w:rFonts w:ascii="Arial" w:eastAsia="Times New Roman" w:hAnsi="Arial" w:cs="Arial"/>
          <w:kern w:val="0"/>
          <w:lang w:eastAsia="en-GB"/>
          <w14:ligatures w14:val="none"/>
        </w:rPr>
        <w:t xml:space="preserve">Field, A. (2018) </w:t>
      </w:r>
      <w:r w:rsidRPr="00D75755">
        <w:rPr>
          <w:rFonts w:ascii="Arial" w:eastAsia="Times New Roman" w:hAnsi="Arial" w:cs="Arial"/>
          <w:i/>
          <w:iCs/>
          <w:kern w:val="0"/>
          <w:lang w:eastAsia="en-GB"/>
          <w14:ligatures w14:val="none"/>
        </w:rPr>
        <w:t>Discovering Statistics Using IBM SPSS Statistics</w:t>
      </w:r>
      <w:r w:rsidRPr="00D75755">
        <w:rPr>
          <w:rFonts w:ascii="Arial" w:eastAsia="Times New Roman" w:hAnsi="Arial" w:cs="Arial"/>
          <w:kern w:val="0"/>
          <w:lang w:eastAsia="en-GB"/>
          <w14:ligatures w14:val="none"/>
        </w:rPr>
        <w:t xml:space="preserve">. 5th </w:t>
      </w:r>
      <w:proofErr w:type="spellStart"/>
      <w:r w:rsidRPr="00D75755">
        <w:rPr>
          <w:rFonts w:ascii="Arial" w:eastAsia="Times New Roman" w:hAnsi="Arial" w:cs="Arial"/>
          <w:kern w:val="0"/>
          <w:lang w:eastAsia="en-GB"/>
          <w14:ligatures w14:val="none"/>
        </w:rPr>
        <w:t>edn</w:t>
      </w:r>
      <w:proofErr w:type="spellEnd"/>
      <w:r w:rsidRPr="00D75755">
        <w:rPr>
          <w:rFonts w:ascii="Arial" w:eastAsia="Times New Roman" w:hAnsi="Arial" w:cs="Arial"/>
          <w:kern w:val="0"/>
          <w:lang w:eastAsia="en-GB"/>
          <w14:ligatures w14:val="none"/>
        </w:rPr>
        <w:t xml:space="preserve">. London: Sage. </w:t>
      </w:r>
    </w:p>
    <w:p w14:paraId="44F7D85A"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rPr>
        <w:t xml:space="preserve">Field, A. (2021). </w:t>
      </w:r>
      <w:r w:rsidRPr="00D75755">
        <w:rPr>
          <w:rFonts w:ascii="Arial" w:hAnsi="Arial" w:cs="Arial"/>
          <w:i/>
          <w:iCs/>
        </w:rPr>
        <w:t>Discovering Statistics Using IBM SPSS Statistics</w:t>
      </w:r>
      <w:r w:rsidRPr="00D75755">
        <w:rPr>
          <w:rFonts w:ascii="Arial" w:hAnsi="Arial" w:cs="Arial"/>
        </w:rPr>
        <w:t xml:space="preserve">. Sage Publications. </w:t>
      </w:r>
    </w:p>
    <w:p w14:paraId="7333DA5F"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rPr>
        <w:t xml:space="preserve">Frost, J. (2025) </w:t>
      </w:r>
      <w:r w:rsidRPr="00D75755">
        <w:rPr>
          <w:rFonts w:ascii="Arial" w:hAnsi="Arial" w:cs="Arial"/>
          <w:i/>
          <w:iCs/>
        </w:rPr>
        <w:t>Scatterplots: Using, Examples, and Interpreting</w:t>
      </w:r>
      <w:r w:rsidRPr="00D75755">
        <w:rPr>
          <w:rFonts w:ascii="Arial" w:hAnsi="Arial" w:cs="Arial"/>
        </w:rPr>
        <w:t xml:space="preserve">. Statistics by Jim. Available at: </w:t>
      </w:r>
      <w:hyperlink r:id="rId38" w:tgtFrame="_blank" w:history="1">
        <w:r w:rsidRPr="00D75755">
          <w:rPr>
            <w:rStyle w:val="Hyperlink"/>
            <w:rFonts w:ascii="Arial" w:hAnsi="Arial" w:cs="Arial"/>
          </w:rPr>
          <w:t>https://statisticsbyjim.com/graphs/scatterplots/</w:t>
        </w:r>
      </w:hyperlink>
      <w:r w:rsidRPr="00D75755">
        <w:rPr>
          <w:rFonts w:ascii="Arial" w:hAnsi="Arial" w:cs="Arial"/>
        </w:rPr>
        <w:t>.</w:t>
      </w:r>
    </w:p>
    <w:p w14:paraId="274D5B02" w14:textId="77777777" w:rsidR="00E222C6" w:rsidRPr="00D75755" w:rsidRDefault="00E222C6" w:rsidP="00E222C6">
      <w:pPr>
        <w:numPr>
          <w:ilvl w:val="0"/>
          <w:numId w:val="8"/>
        </w:numPr>
        <w:spacing w:before="100" w:beforeAutospacing="1" w:after="100" w:afterAutospacing="1" w:line="360" w:lineRule="auto"/>
        <w:rPr>
          <w:rFonts w:ascii="Arial" w:eastAsia="Times New Roman" w:hAnsi="Arial" w:cs="Arial"/>
          <w:kern w:val="0"/>
          <w:lang w:eastAsia="en-GB"/>
          <w14:ligatures w14:val="none"/>
        </w:rPr>
      </w:pPr>
      <w:proofErr w:type="spellStart"/>
      <w:r w:rsidRPr="00D75755">
        <w:rPr>
          <w:rFonts w:ascii="Arial" w:eastAsia="Times New Roman" w:hAnsi="Arial" w:cs="Arial"/>
          <w:kern w:val="0"/>
          <w:lang w:eastAsia="en-GB"/>
          <w14:ligatures w14:val="none"/>
        </w:rPr>
        <w:t>Gravetter</w:t>
      </w:r>
      <w:proofErr w:type="spellEnd"/>
      <w:r w:rsidRPr="00D75755">
        <w:rPr>
          <w:rFonts w:ascii="Arial" w:eastAsia="Times New Roman" w:hAnsi="Arial" w:cs="Arial"/>
          <w:kern w:val="0"/>
          <w:lang w:eastAsia="en-GB"/>
          <w14:ligatures w14:val="none"/>
        </w:rPr>
        <w:t xml:space="preserve">, F.J. and </w:t>
      </w:r>
      <w:proofErr w:type="spellStart"/>
      <w:r w:rsidRPr="00D75755">
        <w:rPr>
          <w:rFonts w:ascii="Arial" w:eastAsia="Times New Roman" w:hAnsi="Arial" w:cs="Arial"/>
          <w:kern w:val="0"/>
          <w:lang w:eastAsia="en-GB"/>
          <w14:ligatures w14:val="none"/>
        </w:rPr>
        <w:t>Wallnau</w:t>
      </w:r>
      <w:proofErr w:type="spellEnd"/>
      <w:r w:rsidRPr="00D75755">
        <w:rPr>
          <w:rFonts w:ascii="Arial" w:eastAsia="Times New Roman" w:hAnsi="Arial" w:cs="Arial"/>
          <w:kern w:val="0"/>
          <w:lang w:eastAsia="en-GB"/>
          <w14:ligatures w14:val="none"/>
        </w:rPr>
        <w:t xml:space="preserve">, L.B. (2021) </w:t>
      </w:r>
      <w:r w:rsidRPr="00D75755">
        <w:rPr>
          <w:rFonts w:ascii="Arial" w:eastAsia="Times New Roman" w:hAnsi="Arial" w:cs="Arial"/>
          <w:i/>
          <w:iCs/>
          <w:kern w:val="0"/>
          <w:lang w:eastAsia="en-GB"/>
          <w14:ligatures w14:val="none"/>
        </w:rPr>
        <w:t xml:space="preserve">Statistics for the </w:t>
      </w:r>
      <w:proofErr w:type="spellStart"/>
      <w:r w:rsidRPr="00D75755">
        <w:rPr>
          <w:rFonts w:ascii="Arial" w:eastAsia="Times New Roman" w:hAnsi="Arial" w:cs="Arial"/>
          <w:i/>
          <w:iCs/>
          <w:kern w:val="0"/>
          <w:lang w:eastAsia="en-GB"/>
          <w14:ligatures w14:val="none"/>
        </w:rPr>
        <w:t>Behavioral</w:t>
      </w:r>
      <w:proofErr w:type="spellEnd"/>
      <w:r w:rsidRPr="00D75755">
        <w:rPr>
          <w:rFonts w:ascii="Arial" w:eastAsia="Times New Roman" w:hAnsi="Arial" w:cs="Arial"/>
          <w:i/>
          <w:iCs/>
          <w:kern w:val="0"/>
          <w:lang w:eastAsia="en-GB"/>
          <w14:ligatures w14:val="none"/>
        </w:rPr>
        <w:t xml:space="preserve"> Sciences</w:t>
      </w:r>
      <w:r w:rsidRPr="00D75755">
        <w:rPr>
          <w:rFonts w:ascii="Arial" w:eastAsia="Times New Roman" w:hAnsi="Arial" w:cs="Arial"/>
          <w:kern w:val="0"/>
          <w:lang w:eastAsia="en-GB"/>
          <w14:ligatures w14:val="none"/>
        </w:rPr>
        <w:t xml:space="preserve">. 11th </w:t>
      </w:r>
      <w:proofErr w:type="spellStart"/>
      <w:r w:rsidRPr="00D75755">
        <w:rPr>
          <w:rFonts w:ascii="Arial" w:eastAsia="Times New Roman" w:hAnsi="Arial" w:cs="Arial"/>
          <w:kern w:val="0"/>
          <w:lang w:eastAsia="en-GB"/>
          <w14:ligatures w14:val="none"/>
        </w:rPr>
        <w:t>edn</w:t>
      </w:r>
      <w:proofErr w:type="spellEnd"/>
      <w:r w:rsidRPr="00D75755">
        <w:rPr>
          <w:rFonts w:ascii="Arial" w:eastAsia="Times New Roman" w:hAnsi="Arial" w:cs="Arial"/>
          <w:kern w:val="0"/>
          <w:lang w:eastAsia="en-GB"/>
          <w14:ligatures w14:val="none"/>
        </w:rPr>
        <w:t>. Boston: Cengage Learning.</w:t>
      </w:r>
    </w:p>
    <w:p w14:paraId="5DA9362A"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rPr>
        <w:t xml:space="preserve">Hair, J.F., Hult, G.T.M., Ringle, C.M., &amp; Sarstedt, M. (2022). </w:t>
      </w:r>
      <w:r w:rsidRPr="00D75755">
        <w:rPr>
          <w:rFonts w:ascii="Arial" w:hAnsi="Arial" w:cs="Arial"/>
          <w:i/>
          <w:iCs/>
        </w:rPr>
        <w:t>A Primer on Partial Least Squares Structural Equation Modeling (PLS-SEM)</w:t>
      </w:r>
      <w:r w:rsidRPr="00D75755">
        <w:rPr>
          <w:rFonts w:ascii="Arial" w:hAnsi="Arial" w:cs="Arial"/>
        </w:rPr>
        <w:t xml:space="preserve">. Springer. </w:t>
      </w:r>
    </w:p>
    <w:p w14:paraId="3F8FCC50"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rPr>
        <w:t xml:space="preserve">Harvard Catalyst (2023) </w:t>
      </w:r>
      <w:r w:rsidRPr="00D75755">
        <w:rPr>
          <w:rFonts w:ascii="Arial" w:hAnsi="Arial" w:cs="Arial"/>
          <w:i/>
          <w:iCs/>
        </w:rPr>
        <w:t>Data Visualization Best Practices</w:t>
      </w:r>
      <w:r w:rsidRPr="00D75755">
        <w:rPr>
          <w:rFonts w:ascii="Arial" w:hAnsi="Arial" w:cs="Arial"/>
        </w:rPr>
        <w:t xml:space="preserve">. Available at: </w:t>
      </w:r>
      <w:hyperlink r:id="rId39" w:tgtFrame="_blank" w:history="1">
        <w:r w:rsidRPr="00D75755">
          <w:rPr>
            <w:rStyle w:val="Hyperlink"/>
            <w:rFonts w:ascii="Arial" w:hAnsi="Arial" w:cs="Arial"/>
          </w:rPr>
          <w:t>https://catalyst.harvard.edu/writing-communication-center/visualize-science/data-visualization/</w:t>
        </w:r>
      </w:hyperlink>
      <w:r w:rsidRPr="00D75755">
        <w:rPr>
          <w:rFonts w:ascii="Arial" w:hAnsi="Arial" w:cs="Arial"/>
        </w:rPr>
        <w:t>.</w:t>
      </w:r>
    </w:p>
    <w:p w14:paraId="0A9DF7DA"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rPr>
        <w:t xml:space="preserve">Harvard University (2025) </w:t>
      </w:r>
      <w:r w:rsidRPr="00D75755">
        <w:rPr>
          <w:rFonts w:ascii="Arial" w:hAnsi="Arial" w:cs="Arial"/>
          <w:i/>
          <w:iCs/>
        </w:rPr>
        <w:t>Error Bars: Points of Significance</w:t>
      </w:r>
      <w:r w:rsidRPr="00D75755">
        <w:rPr>
          <w:rFonts w:ascii="Arial" w:hAnsi="Arial" w:cs="Arial"/>
        </w:rPr>
        <w:t>. Available at: http://genetics.bwh.harvard.edu/courses/Biophysics205/Papers/Primers/Error.pdf.</w:t>
      </w:r>
    </w:p>
    <w:p w14:paraId="693A110D"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rPr>
        <w:t>Hennig-Thurau, T., Houston, M. B. &amp; Walsh, G. (2001). The differing roles of success drivers across sequential channels: An application to the motion picture industry. </w:t>
      </w:r>
      <w:r w:rsidRPr="00D75755">
        <w:rPr>
          <w:rFonts w:ascii="Arial" w:hAnsi="Arial" w:cs="Arial"/>
          <w:i/>
          <w:iCs/>
        </w:rPr>
        <w:t>Journal of the Academy of Marketing Science</w:t>
      </w:r>
      <w:r w:rsidRPr="00D75755">
        <w:rPr>
          <w:rFonts w:ascii="Arial" w:hAnsi="Arial" w:cs="Arial"/>
        </w:rPr>
        <w:t>, 34(4), 559-575.</w:t>
      </w:r>
    </w:p>
    <w:p w14:paraId="73AD1C07" w14:textId="77777777" w:rsidR="00E222C6" w:rsidRPr="00D75755" w:rsidRDefault="00E222C6" w:rsidP="00E222C6">
      <w:pPr>
        <w:numPr>
          <w:ilvl w:val="0"/>
          <w:numId w:val="8"/>
        </w:numPr>
        <w:spacing w:before="100" w:beforeAutospacing="1" w:after="100" w:afterAutospacing="1" w:line="360" w:lineRule="auto"/>
        <w:rPr>
          <w:rFonts w:ascii="Arial" w:eastAsia="Times New Roman" w:hAnsi="Arial" w:cs="Arial"/>
          <w:kern w:val="0"/>
          <w:lang w:eastAsia="en-GB"/>
          <w14:ligatures w14:val="none"/>
        </w:rPr>
      </w:pPr>
      <w:proofErr w:type="spellStart"/>
      <w:r w:rsidRPr="00D75755">
        <w:rPr>
          <w:rFonts w:ascii="Arial" w:eastAsia="Times New Roman" w:hAnsi="Arial" w:cs="Arial"/>
          <w:kern w:val="0"/>
          <w:lang w:eastAsia="en-GB"/>
          <w14:ligatures w14:val="none"/>
        </w:rPr>
        <w:t>Lakens</w:t>
      </w:r>
      <w:proofErr w:type="spellEnd"/>
      <w:r w:rsidRPr="00D75755">
        <w:rPr>
          <w:rFonts w:ascii="Arial" w:eastAsia="Times New Roman" w:hAnsi="Arial" w:cs="Arial"/>
          <w:kern w:val="0"/>
          <w:lang w:eastAsia="en-GB"/>
          <w14:ligatures w14:val="none"/>
        </w:rPr>
        <w:t xml:space="preserve">, D. (2013) ‘Calculating and reporting effect sizes to facilitate cumulative science: a practical primer for t-tests and ANOVAs’, </w:t>
      </w:r>
      <w:r w:rsidRPr="00D75755">
        <w:rPr>
          <w:rFonts w:ascii="Arial" w:eastAsia="Times New Roman" w:hAnsi="Arial" w:cs="Arial"/>
          <w:i/>
          <w:iCs/>
          <w:kern w:val="0"/>
          <w:lang w:eastAsia="en-GB"/>
          <w14:ligatures w14:val="none"/>
        </w:rPr>
        <w:t>Frontiers in Psychology</w:t>
      </w:r>
      <w:r w:rsidRPr="00D75755">
        <w:rPr>
          <w:rFonts w:ascii="Arial" w:eastAsia="Times New Roman" w:hAnsi="Arial" w:cs="Arial"/>
          <w:kern w:val="0"/>
          <w:lang w:eastAsia="en-GB"/>
          <w14:ligatures w14:val="none"/>
        </w:rPr>
        <w:t xml:space="preserve">, 4, pp. 863–872. </w:t>
      </w:r>
    </w:p>
    <w:p w14:paraId="53191F7E"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lang w:val="sv-SE"/>
        </w:rPr>
        <w:t xml:space="preserve">Larsen, H.H. et al. </w:t>
      </w:r>
      <w:r w:rsidRPr="00D75755">
        <w:rPr>
          <w:rFonts w:ascii="Arial" w:hAnsi="Arial" w:cs="Arial"/>
        </w:rPr>
        <w:t xml:space="preserve">(2016) ‘TV Ratings vs. Social Media Engagement’, </w:t>
      </w:r>
      <w:r w:rsidRPr="00D75755">
        <w:rPr>
          <w:rFonts w:ascii="Arial" w:hAnsi="Arial" w:cs="Arial"/>
          <w:i/>
          <w:iCs/>
        </w:rPr>
        <w:t>Proceedings of the IEEE International Conference on Big Data</w:t>
      </w:r>
      <w:r w:rsidRPr="00D75755">
        <w:rPr>
          <w:rFonts w:ascii="Arial" w:hAnsi="Arial" w:cs="Arial"/>
        </w:rPr>
        <w:t>, pp. 3849–3858.</w:t>
      </w:r>
    </w:p>
    <w:p w14:paraId="05DA14CC"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rPr>
        <w:lastRenderedPageBreak/>
        <w:t xml:space="preserve">Li, Y., &amp; Xie, Y. (2020). </w:t>
      </w:r>
      <w:r w:rsidRPr="00D75755">
        <w:rPr>
          <w:rFonts w:ascii="Arial" w:hAnsi="Arial" w:cs="Arial"/>
          <w:i/>
          <w:iCs/>
        </w:rPr>
        <w:t>Is a picture worth a thousand words? An empirical study of image content and social media engagement</w:t>
      </w:r>
      <w:r w:rsidRPr="00D75755">
        <w:rPr>
          <w:rFonts w:ascii="Arial" w:hAnsi="Arial" w:cs="Arial"/>
        </w:rPr>
        <w:t xml:space="preserve">. Journal of Marketing Research, 57(1), 1–19. </w:t>
      </w:r>
    </w:p>
    <w:p w14:paraId="1A5C786E"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rPr>
        <w:t>Litman, B. R. (1983). Predicting success of theatrical movies: An empirical study. </w:t>
      </w:r>
      <w:r w:rsidRPr="00D75755">
        <w:rPr>
          <w:rFonts w:ascii="Arial" w:hAnsi="Arial" w:cs="Arial"/>
          <w:i/>
          <w:iCs/>
        </w:rPr>
        <w:t>Journal of Popular Culture</w:t>
      </w:r>
      <w:r w:rsidRPr="00D75755">
        <w:rPr>
          <w:rFonts w:ascii="Arial" w:hAnsi="Arial" w:cs="Arial"/>
        </w:rPr>
        <w:t>, 16(4), 159-175.</w:t>
      </w:r>
    </w:p>
    <w:p w14:paraId="6884CEC7"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rPr>
        <w:t>McDonald, P. (2020). </w:t>
      </w:r>
      <w:r w:rsidRPr="00D75755">
        <w:rPr>
          <w:rFonts w:ascii="Arial" w:hAnsi="Arial" w:cs="Arial"/>
          <w:i/>
          <w:iCs/>
        </w:rPr>
        <w:t>The Routledge Companion to Media Industries</w:t>
      </w:r>
      <w:r w:rsidRPr="00D75755">
        <w:rPr>
          <w:rFonts w:ascii="Arial" w:hAnsi="Arial" w:cs="Arial"/>
        </w:rPr>
        <w:t>. Routledge.</w:t>
      </w:r>
    </w:p>
    <w:p w14:paraId="49FD98AF" w14:textId="77777777" w:rsidR="00E222C6" w:rsidRPr="00D75755" w:rsidRDefault="00E222C6" w:rsidP="00E222C6">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D75755">
        <w:rPr>
          <w:rFonts w:ascii="Arial" w:eastAsia="Times New Roman" w:hAnsi="Arial" w:cs="Arial"/>
          <w:kern w:val="0"/>
          <w:lang w:eastAsia="en-GB"/>
          <w14:ligatures w14:val="none"/>
        </w:rPr>
        <w:t xml:space="preserve">OARC Stats (2023) </w:t>
      </w:r>
      <w:r w:rsidRPr="00D75755">
        <w:rPr>
          <w:rFonts w:ascii="Arial" w:eastAsia="Times New Roman" w:hAnsi="Arial" w:cs="Arial"/>
          <w:i/>
          <w:iCs/>
          <w:kern w:val="0"/>
          <w:lang w:eastAsia="en-GB"/>
          <w14:ligatures w14:val="none"/>
        </w:rPr>
        <w:t>Regression Analysis | SPSS Annotated Output</w:t>
      </w:r>
      <w:r w:rsidRPr="00D75755">
        <w:rPr>
          <w:rFonts w:ascii="Arial" w:eastAsia="Times New Roman" w:hAnsi="Arial" w:cs="Arial"/>
          <w:kern w:val="0"/>
          <w:lang w:eastAsia="en-GB"/>
          <w14:ligatures w14:val="none"/>
        </w:rPr>
        <w:t xml:space="preserve">. Available at: </w:t>
      </w:r>
      <w:hyperlink r:id="rId40" w:tgtFrame="_blank" w:history="1">
        <w:r w:rsidRPr="00D75755">
          <w:rPr>
            <w:rFonts w:ascii="Arial" w:eastAsia="Times New Roman" w:hAnsi="Arial" w:cs="Arial"/>
            <w:color w:val="0000FF"/>
            <w:kern w:val="0"/>
            <w:u w:val="single"/>
            <w:lang w:eastAsia="en-GB"/>
            <w14:ligatures w14:val="none"/>
          </w:rPr>
          <w:t>https://stats.oarc.ucla.edu/spss/output/regression-analysis/</w:t>
        </w:r>
      </w:hyperlink>
      <w:r w:rsidRPr="00D75755">
        <w:rPr>
          <w:rFonts w:ascii="Arial" w:eastAsia="Times New Roman" w:hAnsi="Arial" w:cs="Arial"/>
          <w:kern w:val="0"/>
          <w:lang w:eastAsia="en-GB"/>
          <w14:ligatures w14:val="none"/>
        </w:rPr>
        <w:t xml:space="preserve"> (Accessed: 15 November 2025).</w:t>
      </w:r>
    </w:p>
    <w:p w14:paraId="20D75D19" w14:textId="77777777" w:rsidR="00E222C6" w:rsidRPr="00D75755" w:rsidRDefault="00E222C6" w:rsidP="00E222C6">
      <w:pPr>
        <w:pStyle w:val="ListParagraph"/>
        <w:numPr>
          <w:ilvl w:val="0"/>
          <w:numId w:val="8"/>
        </w:numPr>
        <w:rPr>
          <w:rFonts w:ascii="Arial" w:hAnsi="Arial" w:cs="Arial"/>
        </w:rPr>
      </w:pPr>
      <w:proofErr w:type="spellStart"/>
      <w:r w:rsidRPr="00D75755">
        <w:rPr>
          <w:rFonts w:ascii="Arial" w:hAnsi="Arial" w:cs="Arial"/>
        </w:rPr>
        <w:t>Pagampriyal</w:t>
      </w:r>
      <w:proofErr w:type="spellEnd"/>
      <w:r w:rsidRPr="00D75755">
        <w:rPr>
          <w:rFonts w:ascii="Arial" w:hAnsi="Arial" w:cs="Arial"/>
        </w:rPr>
        <w:t xml:space="preserve">, S. and Mathiraj, S.P. (2025) ‘The Role of Key Performance Indicators (KPIs) in Social Media Marketing’, </w:t>
      </w:r>
      <w:r w:rsidRPr="00D75755">
        <w:rPr>
          <w:rFonts w:ascii="Arial" w:hAnsi="Arial" w:cs="Arial"/>
          <w:i/>
          <w:iCs/>
        </w:rPr>
        <w:t>International Journal of Research Publication and Reviews</w:t>
      </w:r>
      <w:r w:rsidRPr="00D75755">
        <w:rPr>
          <w:rFonts w:ascii="Arial" w:hAnsi="Arial" w:cs="Arial"/>
        </w:rPr>
        <w:t>, 6(4), pp. 2500–2502.</w:t>
      </w:r>
    </w:p>
    <w:p w14:paraId="011B54AA" w14:textId="77777777" w:rsidR="00E222C6" w:rsidRPr="00D75755" w:rsidRDefault="00E222C6" w:rsidP="00E222C6">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D75755">
        <w:rPr>
          <w:rFonts w:ascii="Arial" w:eastAsia="Times New Roman" w:hAnsi="Arial" w:cs="Arial"/>
          <w:kern w:val="0"/>
          <w:lang w:eastAsia="en-GB"/>
          <w14:ligatures w14:val="none"/>
        </w:rPr>
        <w:t xml:space="preserve">Pallant, J. (2020) </w:t>
      </w:r>
      <w:r w:rsidRPr="00D75755">
        <w:rPr>
          <w:rFonts w:ascii="Arial" w:eastAsia="Times New Roman" w:hAnsi="Arial" w:cs="Arial"/>
          <w:i/>
          <w:iCs/>
          <w:kern w:val="0"/>
          <w:lang w:eastAsia="en-GB"/>
          <w14:ligatures w14:val="none"/>
        </w:rPr>
        <w:t>SPSS Survival Manual</w:t>
      </w:r>
      <w:r w:rsidRPr="00D75755">
        <w:rPr>
          <w:rFonts w:ascii="Arial" w:eastAsia="Times New Roman" w:hAnsi="Arial" w:cs="Arial"/>
          <w:kern w:val="0"/>
          <w:lang w:eastAsia="en-GB"/>
          <w14:ligatures w14:val="none"/>
        </w:rPr>
        <w:t xml:space="preserve">. 7th </w:t>
      </w:r>
      <w:proofErr w:type="spellStart"/>
      <w:r w:rsidRPr="00D75755">
        <w:rPr>
          <w:rFonts w:ascii="Arial" w:eastAsia="Times New Roman" w:hAnsi="Arial" w:cs="Arial"/>
          <w:kern w:val="0"/>
          <w:lang w:eastAsia="en-GB"/>
          <w14:ligatures w14:val="none"/>
        </w:rPr>
        <w:t>edn</w:t>
      </w:r>
      <w:proofErr w:type="spellEnd"/>
      <w:r w:rsidRPr="00D75755">
        <w:rPr>
          <w:rFonts w:ascii="Arial" w:eastAsia="Times New Roman" w:hAnsi="Arial" w:cs="Arial"/>
          <w:kern w:val="0"/>
          <w:lang w:eastAsia="en-GB"/>
          <w14:ligatures w14:val="none"/>
        </w:rPr>
        <w:t xml:space="preserve">. Maidenhead: Open University Press. </w:t>
      </w:r>
    </w:p>
    <w:p w14:paraId="108BA34D" w14:textId="77777777" w:rsidR="00E222C6" w:rsidRPr="00D75755" w:rsidRDefault="00E222C6" w:rsidP="00E222C6">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D75755">
        <w:rPr>
          <w:rFonts w:ascii="Arial" w:eastAsia="Times New Roman" w:hAnsi="Arial" w:cs="Arial"/>
          <w:kern w:val="0"/>
          <w:lang w:eastAsia="en-GB"/>
          <w14:ligatures w14:val="none"/>
        </w:rPr>
        <w:t xml:space="preserve">Premier Dissertations (2025) </w:t>
      </w:r>
      <w:r w:rsidRPr="00D75755">
        <w:rPr>
          <w:rFonts w:ascii="Arial" w:eastAsia="Times New Roman" w:hAnsi="Arial" w:cs="Arial"/>
          <w:i/>
          <w:iCs/>
          <w:kern w:val="0"/>
          <w:lang w:eastAsia="en-GB"/>
          <w14:ligatures w14:val="none"/>
        </w:rPr>
        <w:t>How to Interpret SPSS Output in a Dissertation</w:t>
      </w:r>
      <w:r w:rsidRPr="00D75755">
        <w:rPr>
          <w:rFonts w:ascii="Arial" w:eastAsia="Times New Roman" w:hAnsi="Arial" w:cs="Arial"/>
          <w:kern w:val="0"/>
          <w:lang w:eastAsia="en-GB"/>
          <w14:ligatures w14:val="none"/>
        </w:rPr>
        <w:t xml:space="preserve">. Available at: </w:t>
      </w:r>
      <w:hyperlink r:id="rId41" w:tgtFrame="_blank" w:history="1">
        <w:r w:rsidRPr="00D75755">
          <w:rPr>
            <w:rFonts w:ascii="Arial" w:eastAsia="Times New Roman" w:hAnsi="Arial" w:cs="Arial"/>
            <w:color w:val="0000FF"/>
            <w:kern w:val="0"/>
            <w:u w:val="single"/>
            <w:lang w:eastAsia="en-GB"/>
            <w14:ligatures w14:val="none"/>
          </w:rPr>
          <w:t>https://premierdissertations.com/interpret-spss-output/</w:t>
        </w:r>
      </w:hyperlink>
      <w:r w:rsidRPr="00D75755">
        <w:rPr>
          <w:rFonts w:ascii="Arial" w:eastAsia="Times New Roman" w:hAnsi="Arial" w:cs="Arial"/>
          <w:kern w:val="0"/>
          <w:lang w:eastAsia="en-GB"/>
          <w14:ligatures w14:val="none"/>
        </w:rPr>
        <w:t xml:space="preserve"> (Accessed: 15 November 2025).</w:t>
      </w:r>
    </w:p>
    <w:p w14:paraId="58047486" w14:textId="77777777" w:rsidR="00E222C6" w:rsidRPr="00D75755" w:rsidRDefault="00E222C6" w:rsidP="00E222C6">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D75755">
        <w:rPr>
          <w:rFonts w:ascii="Arial" w:eastAsia="Times New Roman" w:hAnsi="Arial" w:cs="Arial"/>
          <w:kern w:val="0"/>
          <w:lang w:eastAsia="en-GB"/>
          <w14:ligatures w14:val="none"/>
        </w:rPr>
        <w:t xml:space="preserve">PSS Services (2023) </w:t>
      </w:r>
      <w:r w:rsidRPr="00D75755">
        <w:rPr>
          <w:rFonts w:ascii="Arial" w:eastAsia="Times New Roman" w:hAnsi="Arial" w:cs="Arial"/>
          <w:i/>
          <w:iCs/>
          <w:kern w:val="0"/>
          <w:lang w:eastAsia="en-GB"/>
          <w14:ligatures w14:val="none"/>
        </w:rPr>
        <w:t>SPSS Linear Regression Output Interpretation Guide</w:t>
      </w:r>
      <w:r w:rsidRPr="00D75755">
        <w:rPr>
          <w:rFonts w:ascii="Arial" w:eastAsia="Times New Roman" w:hAnsi="Arial" w:cs="Arial"/>
          <w:kern w:val="0"/>
          <w:lang w:eastAsia="en-GB"/>
          <w14:ligatures w14:val="none"/>
        </w:rPr>
        <w:t xml:space="preserve">. Available at: </w:t>
      </w:r>
      <w:hyperlink r:id="rId42" w:tgtFrame="_blank" w:history="1">
        <w:r w:rsidRPr="00D75755">
          <w:rPr>
            <w:rFonts w:ascii="Arial" w:eastAsia="Times New Roman" w:hAnsi="Arial" w:cs="Arial"/>
            <w:color w:val="0000FF"/>
            <w:kern w:val="0"/>
            <w:u w:val="single"/>
            <w:lang w:eastAsia="en-GB"/>
            <w14:ligatures w14:val="none"/>
          </w:rPr>
          <w:t>https://spssservices.com/spss-linear-regression-output-interpretation/</w:t>
        </w:r>
      </w:hyperlink>
      <w:r w:rsidRPr="00D75755">
        <w:rPr>
          <w:rFonts w:ascii="Arial" w:eastAsia="Times New Roman" w:hAnsi="Arial" w:cs="Arial"/>
          <w:kern w:val="0"/>
          <w:lang w:eastAsia="en-GB"/>
          <w14:ligatures w14:val="none"/>
        </w:rPr>
        <w:t xml:space="preserve"> (Accessed: 15 November 2025).</w:t>
      </w:r>
    </w:p>
    <w:p w14:paraId="3DF71CD2"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rPr>
        <w:t>References</w:t>
      </w:r>
    </w:p>
    <w:p w14:paraId="4C19883E"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lang w:val="sv-SE"/>
        </w:rPr>
        <w:t xml:space="preserve">Reinstein, D. A. &amp; Snyder, C. M. (2005). </w:t>
      </w:r>
      <w:r w:rsidRPr="00D75755">
        <w:rPr>
          <w:rFonts w:ascii="Arial" w:hAnsi="Arial" w:cs="Arial"/>
        </w:rPr>
        <w:t>The influence of expert reviews on consumer demand for experience goods: A case study of movie critics. </w:t>
      </w:r>
      <w:r w:rsidRPr="00D75755">
        <w:rPr>
          <w:rFonts w:ascii="Arial" w:hAnsi="Arial" w:cs="Arial"/>
          <w:i/>
          <w:iCs/>
        </w:rPr>
        <w:t>The Journal of Industrial Economics</w:t>
      </w:r>
      <w:r w:rsidRPr="00D75755">
        <w:rPr>
          <w:rFonts w:ascii="Arial" w:hAnsi="Arial" w:cs="Arial"/>
        </w:rPr>
        <w:t>, 53(1), 27-51.</w:t>
      </w:r>
    </w:p>
    <w:p w14:paraId="0A8C9834"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rPr>
        <w:t xml:space="preserve">Sanches, E. and Ramos, C.M.Q. (2025) ‘Evaluating the Impact of Instagram Engagement Metrics on Corporate Revenue Growth’, </w:t>
      </w:r>
      <w:r w:rsidRPr="00D75755">
        <w:rPr>
          <w:rFonts w:ascii="Arial" w:hAnsi="Arial" w:cs="Arial"/>
          <w:i/>
          <w:iCs/>
        </w:rPr>
        <w:t>Information</w:t>
      </w:r>
      <w:r w:rsidRPr="00D75755">
        <w:rPr>
          <w:rFonts w:ascii="Arial" w:hAnsi="Arial" w:cs="Arial"/>
        </w:rPr>
        <w:t>, 16(4), pp. 287–302.</w:t>
      </w:r>
    </w:p>
    <w:p w14:paraId="4EB7C906"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rPr>
        <w:t xml:space="preserve">Saunders, M., Lewis, P., &amp; Thornhill, A. (2023). </w:t>
      </w:r>
      <w:r w:rsidRPr="00D75755">
        <w:rPr>
          <w:rFonts w:ascii="Arial" w:hAnsi="Arial" w:cs="Arial"/>
          <w:i/>
          <w:iCs/>
        </w:rPr>
        <w:t>Research Methods for Business Students</w:t>
      </w:r>
      <w:r w:rsidRPr="00D75755">
        <w:rPr>
          <w:rFonts w:ascii="Arial" w:hAnsi="Arial" w:cs="Arial"/>
        </w:rPr>
        <w:t>. Pearson Education.</w:t>
      </w:r>
    </w:p>
    <w:p w14:paraId="7BA7C59D" w14:textId="77777777" w:rsidR="00E222C6" w:rsidRPr="00D75755" w:rsidRDefault="00E222C6" w:rsidP="00E222C6">
      <w:pPr>
        <w:numPr>
          <w:ilvl w:val="0"/>
          <w:numId w:val="8"/>
        </w:numPr>
        <w:spacing w:before="100" w:beforeAutospacing="1" w:after="100" w:afterAutospacing="1" w:line="360" w:lineRule="auto"/>
        <w:rPr>
          <w:rFonts w:ascii="Arial" w:eastAsia="Times New Roman" w:hAnsi="Arial" w:cs="Arial"/>
          <w:kern w:val="0"/>
          <w:lang w:eastAsia="en-GB"/>
          <w14:ligatures w14:val="none"/>
        </w:rPr>
      </w:pPr>
      <w:proofErr w:type="spellStart"/>
      <w:r w:rsidRPr="00D75755">
        <w:rPr>
          <w:rFonts w:ascii="Arial" w:eastAsia="Times New Roman" w:hAnsi="Arial" w:cs="Arial"/>
          <w:kern w:val="0"/>
          <w:lang w:eastAsia="en-GB"/>
          <w14:ligatures w14:val="none"/>
        </w:rPr>
        <w:t>Statology</w:t>
      </w:r>
      <w:proofErr w:type="spellEnd"/>
      <w:r w:rsidRPr="00D75755">
        <w:rPr>
          <w:rFonts w:ascii="Arial" w:eastAsia="Times New Roman" w:hAnsi="Arial" w:cs="Arial"/>
          <w:kern w:val="0"/>
          <w:lang w:eastAsia="en-GB"/>
          <w14:ligatures w14:val="none"/>
        </w:rPr>
        <w:t xml:space="preserve"> (2021) </w:t>
      </w:r>
      <w:r w:rsidRPr="00D75755">
        <w:rPr>
          <w:rFonts w:ascii="Arial" w:eastAsia="Times New Roman" w:hAnsi="Arial" w:cs="Arial"/>
          <w:i/>
          <w:iCs/>
          <w:kern w:val="0"/>
          <w:lang w:eastAsia="en-GB"/>
          <w14:ligatures w14:val="none"/>
        </w:rPr>
        <w:t>The Complete Guide: How to Report Regression Results</w:t>
      </w:r>
      <w:r w:rsidRPr="00D75755">
        <w:rPr>
          <w:rFonts w:ascii="Arial" w:eastAsia="Times New Roman" w:hAnsi="Arial" w:cs="Arial"/>
          <w:kern w:val="0"/>
          <w:lang w:eastAsia="en-GB"/>
          <w14:ligatures w14:val="none"/>
        </w:rPr>
        <w:t xml:space="preserve">. Available at: </w:t>
      </w:r>
      <w:hyperlink r:id="rId43" w:tgtFrame="_blank" w:history="1">
        <w:r w:rsidRPr="00D75755">
          <w:rPr>
            <w:rFonts w:ascii="Arial" w:eastAsia="Times New Roman" w:hAnsi="Arial" w:cs="Arial"/>
            <w:color w:val="0000FF"/>
            <w:kern w:val="0"/>
            <w:u w:val="single"/>
            <w:lang w:eastAsia="en-GB"/>
            <w14:ligatures w14:val="none"/>
          </w:rPr>
          <w:t>https://www.statology.org/how-to-report-regression-results/</w:t>
        </w:r>
      </w:hyperlink>
      <w:r w:rsidRPr="00D75755">
        <w:rPr>
          <w:rFonts w:ascii="Arial" w:eastAsia="Times New Roman" w:hAnsi="Arial" w:cs="Arial"/>
          <w:kern w:val="0"/>
          <w:lang w:eastAsia="en-GB"/>
          <w14:ligatures w14:val="none"/>
        </w:rPr>
        <w:t xml:space="preserve"> (Accessed: 15 November 2025).</w:t>
      </w:r>
    </w:p>
    <w:p w14:paraId="6E552173" w14:textId="77777777" w:rsidR="00E222C6" w:rsidRPr="00D75755" w:rsidRDefault="00E222C6" w:rsidP="00E222C6">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D75755">
        <w:rPr>
          <w:rFonts w:ascii="Arial" w:eastAsia="Times New Roman" w:hAnsi="Arial" w:cs="Arial"/>
          <w:kern w:val="0"/>
          <w:lang w:eastAsia="en-GB"/>
          <w14:ligatures w14:val="none"/>
        </w:rPr>
        <w:t xml:space="preserve">Tabachnick, B.G. and Fidell, L.S. (2019) </w:t>
      </w:r>
      <w:r w:rsidRPr="00D75755">
        <w:rPr>
          <w:rFonts w:ascii="Arial" w:eastAsia="Times New Roman" w:hAnsi="Arial" w:cs="Arial"/>
          <w:i/>
          <w:iCs/>
          <w:kern w:val="0"/>
          <w:lang w:eastAsia="en-GB"/>
          <w14:ligatures w14:val="none"/>
        </w:rPr>
        <w:t>Using Multivariate Statistics</w:t>
      </w:r>
      <w:r w:rsidRPr="00D75755">
        <w:rPr>
          <w:rFonts w:ascii="Arial" w:eastAsia="Times New Roman" w:hAnsi="Arial" w:cs="Arial"/>
          <w:kern w:val="0"/>
          <w:lang w:eastAsia="en-GB"/>
          <w14:ligatures w14:val="none"/>
        </w:rPr>
        <w:t xml:space="preserve">. 7th </w:t>
      </w:r>
      <w:proofErr w:type="spellStart"/>
      <w:r w:rsidRPr="00D75755">
        <w:rPr>
          <w:rFonts w:ascii="Arial" w:eastAsia="Times New Roman" w:hAnsi="Arial" w:cs="Arial"/>
          <w:kern w:val="0"/>
          <w:lang w:eastAsia="en-GB"/>
          <w14:ligatures w14:val="none"/>
        </w:rPr>
        <w:t>edn</w:t>
      </w:r>
      <w:proofErr w:type="spellEnd"/>
      <w:r w:rsidRPr="00D75755">
        <w:rPr>
          <w:rFonts w:ascii="Arial" w:eastAsia="Times New Roman" w:hAnsi="Arial" w:cs="Arial"/>
          <w:kern w:val="0"/>
          <w:lang w:eastAsia="en-GB"/>
          <w14:ligatures w14:val="none"/>
        </w:rPr>
        <w:t xml:space="preserve">. Boston: Pearson. </w:t>
      </w:r>
    </w:p>
    <w:p w14:paraId="52F13E13" w14:textId="77777777" w:rsidR="00E222C6" w:rsidRPr="00D75755" w:rsidRDefault="00E222C6" w:rsidP="00E222C6">
      <w:pPr>
        <w:pStyle w:val="ListParagraph"/>
        <w:numPr>
          <w:ilvl w:val="0"/>
          <w:numId w:val="8"/>
        </w:numPr>
        <w:rPr>
          <w:rFonts w:ascii="Arial" w:hAnsi="Arial" w:cs="Arial"/>
        </w:rPr>
      </w:pPr>
      <w:r w:rsidRPr="00D75755">
        <w:rPr>
          <w:rFonts w:ascii="Arial" w:hAnsi="Arial" w:cs="Arial"/>
        </w:rPr>
        <w:lastRenderedPageBreak/>
        <w:t xml:space="preserve">Trunfio, M. and Rossi, S. (2021) ‘Conceptualising and Measuring Social Media Engagement: A Systematic Literature Review’, </w:t>
      </w:r>
      <w:r w:rsidRPr="00D75755">
        <w:rPr>
          <w:rFonts w:ascii="Arial" w:hAnsi="Arial" w:cs="Arial"/>
          <w:i/>
          <w:iCs/>
        </w:rPr>
        <w:t>Journal of Marketing Science</w:t>
      </w:r>
      <w:r w:rsidRPr="00D75755">
        <w:rPr>
          <w:rFonts w:ascii="Arial" w:hAnsi="Arial" w:cs="Arial"/>
        </w:rPr>
        <w:t>, 43(2), pp. 149–170.</w:t>
      </w:r>
    </w:p>
    <w:p w14:paraId="0BE73E24" w14:textId="77777777" w:rsidR="00E222C6" w:rsidRPr="00D75755" w:rsidRDefault="00E222C6" w:rsidP="00E222C6">
      <w:pPr>
        <w:numPr>
          <w:ilvl w:val="0"/>
          <w:numId w:val="8"/>
        </w:numPr>
        <w:spacing w:after="0" w:line="360" w:lineRule="auto"/>
        <w:ind w:right="113"/>
        <w:rPr>
          <w:rFonts w:ascii="Arial" w:hAnsi="Arial" w:cs="Arial"/>
        </w:rPr>
      </w:pPr>
      <w:r w:rsidRPr="00D75755">
        <w:rPr>
          <w:rFonts w:ascii="Arial" w:hAnsi="Arial" w:cs="Arial"/>
        </w:rPr>
        <w:t xml:space="preserve">University of Bristol (2020) </w:t>
      </w:r>
      <w:r w:rsidRPr="00D75755">
        <w:rPr>
          <w:rFonts w:ascii="Arial" w:hAnsi="Arial" w:cs="Arial"/>
          <w:i/>
          <w:iCs/>
        </w:rPr>
        <w:t>Correlations in SPSS (Practical)</w:t>
      </w:r>
      <w:r w:rsidRPr="00D75755">
        <w:rPr>
          <w:rFonts w:ascii="Arial" w:hAnsi="Arial" w:cs="Arial"/>
        </w:rPr>
        <w:t xml:space="preserve">. Available at: </w:t>
      </w:r>
      <w:hyperlink r:id="rId44" w:tgtFrame="_blank" w:history="1">
        <w:r w:rsidRPr="00D75755">
          <w:rPr>
            <w:rStyle w:val="Hyperlink"/>
            <w:rFonts w:ascii="Arial" w:hAnsi="Arial" w:cs="Arial"/>
          </w:rPr>
          <w:t>https://www.bristol.ac.uk/cmm/media/research/ba-teaching-ebooks/pdf/Correlations%20-%20Practical.pdf</w:t>
        </w:r>
      </w:hyperlink>
      <w:r w:rsidRPr="00D75755">
        <w:rPr>
          <w:rFonts w:ascii="Arial" w:hAnsi="Arial" w:cs="Arial"/>
        </w:rPr>
        <w:t xml:space="preserve"> (Accessed: 15 November 2025).</w:t>
      </w:r>
    </w:p>
    <w:p w14:paraId="41479962" w14:textId="77777777" w:rsidR="00E222C6" w:rsidRPr="00D75755" w:rsidRDefault="00E222C6" w:rsidP="00E222C6">
      <w:pPr>
        <w:numPr>
          <w:ilvl w:val="0"/>
          <w:numId w:val="8"/>
        </w:numPr>
        <w:spacing w:after="0" w:line="360" w:lineRule="auto"/>
        <w:ind w:right="113"/>
        <w:rPr>
          <w:rFonts w:ascii="Arial" w:hAnsi="Arial" w:cs="Arial"/>
        </w:rPr>
      </w:pPr>
      <w:r w:rsidRPr="00D75755">
        <w:rPr>
          <w:rFonts w:ascii="Arial" w:hAnsi="Arial" w:cs="Arial"/>
        </w:rPr>
        <w:t xml:space="preserve">University of Bristol (2020) </w:t>
      </w:r>
      <w:r w:rsidRPr="00D75755">
        <w:rPr>
          <w:rFonts w:ascii="Arial" w:hAnsi="Arial" w:cs="Arial"/>
          <w:i/>
          <w:iCs/>
        </w:rPr>
        <w:t>Correlations in SPSS (Practical)</w:t>
      </w:r>
      <w:r w:rsidRPr="00D75755">
        <w:rPr>
          <w:rFonts w:ascii="Arial" w:hAnsi="Arial" w:cs="Arial"/>
        </w:rPr>
        <w:t xml:space="preserve">. Available at: </w:t>
      </w:r>
      <w:hyperlink r:id="rId45" w:tgtFrame="_blank" w:history="1">
        <w:r w:rsidRPr="00D75755">
          <w:rPr>
            <w:rStyle w:val="Hyperlink"/>
            <w:rFonts w:ascii="Arial" w:hAnsi="Arial" w:cs="Arial"/>
          </w:rPr>
          <w:t>https://www.bristol.ac.uk/cmm/media/research/ba-teaching-ebooks/pdf/Correlations%20-%20Practical.pdf</w:t>
        </w:r>
      </w:hyperlink>
      <w:r w:rsidRPr="00D75755">
        <w:rPr>
          <w:rFonts w:ascii="Arial" w:hAnsi="Arial" w:cs="Arial"/>
        </w:rPr>
        <w:t xml:space="preserve"> (Accessed: 15 November 2025). </w:t>
      </w:r>
    </w:p>
    <w:p w14:paraId="72D4282E" w14:textId="77777777" w:rsidR="00E222C6" w:rsidRPr="00D75755" w:rsidRDefault="00E222C6" w:rsidP="00E222C6">
      <w:pPr>
        <w:numPr>
          <w:ilvl w:val="0"/>
          <w:numId w:val="8"/>
        </w:numPr>
        <w:spacing w:after="0" w:line="360" w:lineRule="auto"/>
        <w:ind w:right="113"/>
        <w:rPr>
          <w:rFonts w:ascii="Arial" w:hAnsi="Arial" w:cs="Arial"/>
        </w:rPr>
      </w:pPr>
      <w:r w:rsidRPr="00D75755">
        <w:rPr>
          <w:rFonts w:ascii="Arial" w:hAnsi="Arial" w:cs="Arial"/>
        </w:rPr>
        <w:t xml:space="preserve">Van den Berg, R.G. (2020) </w:t>
      </w:r>
      <w:r w:rsidRPr="00D75755">
        <w:rPr>
          <w:rFonts w:ascii="Arial" w:hAnsi="Arial" w:cs="Arial"/>
          <w:i/>
          <w:iCs/>
        </w:rPr>
        <w:t>SPSS Correlation Analysis – The Ultimate Guide</w:t>
      </w:r>
      <w:r w:rsidRPr="00D75755">
        <w:rPr>
          <w:rFonts w:ascii="Arial" w:hAnsi="Arial" w:cs="Arial"/>
        </w:rPr>
        <w:t xml:space="preserve">. Available at: </w:t>
      </w:r>
      <w:hyperlink r:id="rId46" w:tgtFrame="_blank" w:history="1">
        <w:r w:rsidRPr="00D75755">
          <w:rPr>
            <w:rStyle w:val="Hyperlink"/>
            <w:rFonts w:ascii="Arial" w:hAnsi="Arial" w:cs="Arial"/>
          </w:rPr>
          <w:t>https://www.spss-tutorials.com/spss-correlation-analysis/</w:t>
        </w:r>
      </w:hyperlink>
      <w:r w:rsidRPr="00D75755">
        <w:rPr>
          <w:rFonts w:ascii="Arial" w:hAnsi="Arial" w:cs="Arial"/>
        </w:rPr>
        <w:t xml:space="preserve"> (Accessed: 15 November 2025).</w:t>
      </w:r>
    </w:p>
    <w:p w14:paraId="501655E9" w14:textId="77777777" w:rsidR="00E222C6" w:rsidRPr="00D75755" w:rsidRDefault="00E222C6" w:rsidP="00E222C6">
      <w:pPr>
        <w:numPr>
          <w:ilvl w:val="0"/>
          <w:numId w:val="8"/>
        </w:numPr>
        <w:spacing w:after="0" w:line="360" w:lineRule="auto"/>
        <w:ind w:right="113"/>
        <w:rPr>
          <w:rFonts w:ascii="Arial" w:hAnsi="Arial" w:cs="Arial"/>
        </w:rPr>
      </w:pPr>
      <w:r w:rsidRPr="00D75755">
        <w:rPr>
          <w:rFonts w:ascii="Arial" w:hAnsi="Arial" w:cs="Arial"/>
        </w:rPr>
        <w:t xml:space="preserve">Van den Berg, R.G. (2020) </w:t>
      </w:r>
      <w:r w:rsidRPr="00D75755">
        <w:rPr>
          <w:rFonts w:ascii="Arial" w:hAnsi="Arial" w:cs="Arial"/>
          <w:i/>
          <w:iCs/>
        </w:rPr>
        <w:t>SPSS Correlation Analysis – The Ultimate Guide</w:t>
      </w:r>
      <w:r w:rsidRPr="00D75755">
        <w:rPr>
          <w:rFonts w:ascii="Arial" w:hAnsi="Arial" w:cs="Arial"/>
        </w:rPr>
        <w:t xml:space="preserve">. Available at: </w:t>
      </w:r>
      <w:hyperlink r:id="rId47" w:tgtFrame="_blank" w:history="1">
        <w:r w:rsidRPr="00D75755">
          <w:rPr>
            <w:rStyle w:val="Hyperlink"/>
            <w:rFonts w:ascii="Arial" w:hAnsi="Arial" w:cs="Arial"/>
          </w:rPr>
          <w:t>https://www.spss-tutorials.com/spss-correlation-analysis/</w:t>
        </w:r>
      </w:hyperlink>
      <w:r w:rsidRPr="00D75755">
        <w:rPr>
          <w:rFonts w:ascii="Arial" w:hAnsi="Arial" w:cs="Arial"/>
        </w:rPr>
        <w:t xml:space="preserve"> (Accessed: 15 November 2025).</w:t>
      </w:r>
    </w:p>
    <w:p w14:paraId="03EAA663" w14:textId="77777777" w:rsidR="00E222C6" w:rsidRPr="00D75755" w:rsidRDefault="00E222C6" w:rsidP="00E222C6">
      <w:pPr>
        <w:numPr>
          <w:ilvl w:val="0"/>
          <w:numId w:val="8"/>
        </w:numPr>
        <w:spacing w:after="0" w:line="360" w:lineRule="auto"/>
        <w:ind w:right="113"/>
        <w:rPr>
          <w:rFonts w:ascii="Arial" w:hAnsi="Arial" w:cs="Arial"/>
        </w:rPr>
      </w:pPr>
      <w:r w:rsidRPr="00D75755">
        <w:rPr>
          <w:rFonts w:ascii="Arial" w:hAnsi="Arial" w:cs="Arial"/>
        </w:rPr>
        <w:t xml:space="preserve">Williams, G. (2024) </w:t>
      </w:r>
      <w:r w:rsidRPr="00D75755">
        <w:rPr>
          <w:rFonts w:ascii="Arial" w:hAnsi="Arial" w:cs="Arial"/>
          <w:i/>
          <w:iCs/>
        </w:rPr>
        <w:t>Pearson’s Correlation in SPSS [perform, interpret &amp; report]</w:t>
      </w:r>
      <w:r w:rsidRPr="00D75755">
        <w:rPr>
          <w:rFonts w:ascii="Arial" w:hAnsi="Arial" w:cs="Arial"/>
        </w:rPr>
        <w:t xml:space="preserve">. Available at: </w:t>
      </w:r>
      <w:hyperlink r:id="rId48" w:tgtFrame="_blank" w:history="1">
        <w:r w:rsidRPr="00D75755">
          <w:rPr>
            <w:rStyle w:val="Hyperlink"/>
            <w:rFonts w:ascii="Arial" w:hAnsi="Arial" w:cs="Arial"/>
          </w:rPr>
          <w:t>https://online-spss.com/interpreting-reporting-pearson-correlation-spss-outputs/</w:t>
        </w:r>
      </w:hyperlink>
      <w:r w:rsidRPr="00D75755">
        <w:rPr>
          <w:rFonts w:ascii="Arial" w:hAnsi="Arial" w:cs="Arial"/>
        </w:rPr>
        <w:t xml:space="preserve"> (Accessed: 15 November 2025).</w:t>
      </w:r>
    </w:p>
    <w:p w14:paraId="5BFDD62A" w14:textId="77777777" w:rsidR="00E222C6" w:rsidRPr="00D75755" w:rsidRDefault="00E222C6" w:rsidP="00E222C6">
      <w:pPr>
        <w:pStyle w:val="ListParagraph"/>
        <w:numPr>
          <w:ilvl w:val="1"/>
          <w:numId w:val="8"/>
        </w:numPr>
        <w:spacing w:after="0" w:line="360" w:lineRule="auto"/>
        <w:ind w:right="113"/>
        <w:rPr>
          <w:rFonts w:ascii="Arial" w:hAnsi="Arial" w:cs="Arial"/>
        </w:rPr>
      </w:pPr>
      <w:r w:rsidRPr="00D75755">
        <w:rPr>
          <w:rFonts w:ascii="Arial" w:hAnsi="Arial" w:cs="Arial"/>
        </w:rPr>
        <w:t xml:space="preserve">Williams, G. (2024) </w:t>
      </w:r>
      <w:r w:rsidRPr="00D75755">
        <w:rPr>
          <w:rFonts w:ascii="Arial" w:hAnsi="Arial" w:cs="Arial"/>
          <w:i/>
          <w:iCs/>
        </w:rPr>
        <w:t>Pearson’s Correlation in SPSS [perform, interpret &amp; report]</w:t>
      </w:r>
      <w:r w:rsidRPr="00D75755">
        <w:rPr>
          <w:rFonts w:ascii="Arial" w:hAnsi="Arial" w:cs="Arial"/>
        </w:rPr>
        <w:t xml:space="preserve">. Available at: </w:t>
      </w:r>
      <w:hyperlink r:id="rId49" w:tgtFrame="_blank" w:history="1">
        <w:r w:rsidRPr="00D75755">
          <w:rPr>
            <w:rStyle w:val="Hyperlink"/>
            <w:rFonts w:ascii="Arial" w:hAnsi="Arial" w:cs="Arial"/>
          </w:rPr>
          <w:t>https://online-spss.com/interpreting-reporting-pearson-correlation-spss-outputs/</w:t>
        </w:r>
      </w:hyperlink>
      <w:r w:rsidRPr="00D75755">
        <w:rPr>
          <w:rFonts w:ascii="Arial" w:hAnsi="Arial" w:cs="Arial"/>
        </w:rPr>
        <w:t xml:space="preserve"> (Accessed: 15 November 2025). </w:t>
      </w:r>
    </w:p>
    <w:p w14:paraId="340DFDEC" w14:textId="77777777" w:rsidR="00DD3FAF" w:rsidRPr="00D75755" w:rsidRDefault="00E222C6" w:rsidP="00E222C6">
      <w:pPr>
        <w:pStyle w:val="ListParagraph"/>
        <w:numPr>
          <w:ilvl w:val="0"/>
          <w:numId w:val="8"/>
        </w:numPr>
        <w:rPr>
          <w:rFonts w:ascii="Arial" w:hAnsi="Arial" w:cs="Arial"/>
        </w:rPr>
      </w:pPr>
      <w:r w:rsidRPr="00D75755">
        <w:rPr>
          <w:rFonts w:ascii="Arial" w:hAnsi="Arial" w:cs="Arial"/>
        </w:rPr>
        <w:t xml:space="preserve">Zeng, J., &amp; Abidin, C. (2023). </w:t>
      </w:r>
      <w:r w:rsidRPr="00D75755">
        <w:rPr>
          <w:rFonts w:ascii="Arial" w:hAnsi="Arial" w:cs="Arial"/>
          <w:i/>
          <w:iCs/>
        </w:rPr>
        <w:t xml:space="preserve">Studying the </w:t>
      </w:r>
      <w:r w:rsidR="00940A2E" w:rsidRPr="00D75755">
        <w:rPr>
          <w:rFonts w:ascii="Arial" w:hAnsi="Arial" w:cs="Arial"/>
          <w:i/>
          <w:iCs/>
        </w:rPr>
        <w:t>mumification</w:t>
      </w:r>
      <w:r w:rsidRPr="00D75755">
        <w:rPr>
          <w:rFonts w:ascii="Arial" w:hAnsi="Arial" w:cs="Arial"/>
          <w:i/>
          <w:iCs/>
        </w:rPr>
        <w:t xml:space="preserve"> of intergenerational </w:t>
      </w:r>
      <w:r w:rsidR="00DD3FAF" w:rsidRPr="00D75755">
        <w:rPr>
          <w:rFonts w:ascii="Arial" w:hAnsi="Arial" w:cs="Arial"/>
          <w:i/>
          <w:iCs/>
        </w:rPr>
        <w:t>on TikTok</w:t>
      </w:r>
      <w:r w:rsidR="00DD3FAF" w:rsidRPr="00D75755">
        <w:rPr>
          <w:rFonts w:ascii="Arial" w:hAnsi="Arial" w:cs="Arial"/>
        </w:rPr>
        <w:t>. The Playful Politics of Memes, 93–115.</w:t>
      </w:r>
    </w:p>
    <w:p w14:paraId="1884655D" w14:textId="7E58B189" w:rsidR="00551F61" w:rsidRPr="00D75755" w:rsidRDefault="00A4166D">
      <w:pPr>
        <w:rPr>
          <w:rFonts w:ascii="Arial" w:hAnsi="Arial" w:cs="Arial"/>
        </w:rPr>
      </w:pPr>
      <w:r w:rsidRPr="00D75755">
        <w:rPr>
          <w:rFonts w:ascii="Arial" w:hAnsi="Arial" w:cs="Arial"/>
        </w:rPr>
        <w:br w:type="page"/>
      </w:r>
    </w:p>
    <w:sectPr w:rsidR="00551F61" w:rsidRPr="00D75755" w:rsidSect="009215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4478"/>
    <w:multiLevelType w:val="hybridMultilevel"/>
    <w:tmpl w:val="F7E832F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7D7D2A"/>
    <w:multiLevelType w:val="multilevel"/>
    <w:tmpl w:val="2E1C3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DC4C97"/>
    <w:multiLevelType w:val="multilevel"/>
    <w:tmpl w:val="14D0D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3E5404"/>
    <w:multiLevelType w:val="multilevel"/>
    <w:tmpl w:val="DC5C6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420537"/>
    <w:multiLevelType w:val="multilevel"/>
    <w:tmpl w:val="645C9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64321B"/>
    <w:multiLevelType w:val="multilevel"/>
    <w:tmpl w:val="EC1ED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9C6AE9"/>
    <w:multiLevelType w:val="hybridMultilevel"/>
    <w:tmpl w:val="6C521940"/>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3D465A33"/>
    <w:multiLevelType w:val="multilevel"/>
    <w:tmpl w:val="32D8E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123EFF"/>
    <w:multiLevelType w:val="hybridMultilevel"/>
    <w:tmpl w:val="F2F8B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BE0C36"/>
    <w:multiLevelType w:val="multilevel"/>
    <w:tmpl w:val="5B3C7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7804856">
    <w:abstractNumId w:val="1"/>
  </w:num>
  <w:num w:numId="2" w16cid:durableId="1517109640">
    <w:abstractNumId w:val="9"/>
  </w:num>
  <w:num w:numId="3" w16cid:durableId="1068261893">
    <w:abstractNumId w:val="4"/>
  </w:num>
  <w:num w:numId="4" w16cid:durableId="1380206674">
    <w:abstractNumId w:val="2"/>
  </w:num>
  <w:num w:numId="5" w16cid:durableId="1677347366">
    <w:abstractNumId w:val="5"/>
  </w:num>
  <w:num w:numId="6" w16cid:durableId="1811246940">
    <w:abstractNumId w:val="8"/>
  </w:num>
  <w:num w:numId="7" w16cid:durableId="1690257580">
    <w:abstractNumId w:val="6"/>
  </w:num>
  <w:num w:numId="8" w16cid:durableId="1575552076">
    <w:abstractNumId w:val="0"/>
  </w:num>
  <w:num w:numId="9" w16cid:durableId="168376728">
    <w:abstractNumId w:val="3"/>
  </w:num>
  <w:num w:numId="10" w16cid:durableId="185009909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453"/>
    <w:rsid w:val="00020C2D"/>
    <w:rsid w:val="00021A66"/>
    <w:rsid w:val="0004276B"/>
    <w:rsid w:val="00060AFC"/>
    <w:rsid w:val="00077138"/>
    <w:rsid w:val="000861FF"/>
    <w:rsid w:val="00097127"/>
    <w:rsid w:val="000B1114"/>
    <w:rsid w:val="000C5468"/>
    <w:rsid w:val="001309A3"/>
    <w:rsid w:val="00132BC1"/>
    <w:rsid w:val="001A6FC2"/>
    <w:rsid w:val="001C07EC"/>
    <w:rsid w:val="001F7ACD"/>
    <w:rsid w:val="002346DC"/>
    <w:rsid w:val="002438E6"/>
    <w:rsid w:val="0025260B"/>
    <w:rsid w:val="00265014"/>
    <w:rsid w:val="002D3BF5"/>
    <w:rsid w:val="002E0839"/>
    <w:rsid w:val="002F40D6"/>
    <w:rsid w:val="003204A3"/>
    <w:rsid w:val="00362044"/>
    <w:rsid w:val="00374DA6"/>
    <w:rsid w:val="00386A0A"/>
    <w:rsid w:val="00395B33"/>
    <w:rsid w:val="003A49F5"/>
    <w:rsid w:val="00425095"/>
    <w:rsid w:val="00450E01"/>
    <w:rsid w:val="0049004A"/>
    <w:rsid w:val="00551F61"/>
    <w:rsid w:val="0055384A"/>
    <w:rsid w:val="00592CBC"/>
    <w:rsid w:val="005C5EF4"/>
    <w:rsid w:val="00612D61"/>
    <w:rsid w:val="00626784"/>
    <w:rsid w:val="006303BD"/>
    <w:rsid w:val="0065707A"/>
    <w:rsid w:val="00666898"/>
    <w:rsid w:val="00674ECD"/>
    <w:rsid w:val="00695285"/>
    <w:rsid w:val="006C4361"/>
    <w:rsid w:val="006D4256"/>
    <w:rsid w:val="0071420D"/>
    <w:rsid w:val="00766551"/>
    <w:rsid w:val="00782275"/>
    <w:rsid w:val="00787E48"/>
    <w:rsid w:val="007909BC"/>
    <w:rsid w:val="007F6EA0"/>
    <w:rsid w:val="0082453A"/>
    <w:rsid w:val="00825E80"/>
    <w:rsid w:val="008B726A"/>
    <w:rsid w:val="008D7919"/>
    <w:rsid w:val="00921547"/>
    <w:rsid w:val="00936C28"/>
    <w:rsid w:val="00940A2E"/>
    <w:rsid w:val="00950298"/>
    <w:rsid w:val="00951C50"/>
    <w:rsid w:val="009B4D4C"/>
    <w:rsid w:val="009D200C"/>
    <w:rsid w:val="00A4166D"/>
    <w:rsid w:val="00A87D1F"/>
    <w:rsid w:val="00AA5FC8"/>
    <w:rsid w:val="00AE17FB"/>
    <w:rsid w:val="00B10C89"/>
    <w:rsid w:val="00B25BE7"/>
    <w:rsid w:val="00BB7CA2"/>
    <w:rsid w:val="00BC7269"/>
    <w:rsid w:val="00BE24ED"/>
    <w:rsid w:val="00C06CB7"/>
    <w:rsid w:val="00C11EFF"/>
    <w:rsid w:val="00C24D3E"/>
    <w:rsid w:val="00C2782E"/>
    <w:rsid w:val="00C37453"/>
    <w:rsid w:val="00C57964"/>
    <w:rsid w:val="00C63B14"/>
    <w:rsid w:val="00C92D39"/>
    <w:rsid w:val="00C9551D"/>
    <w:rsid w:val="00C96A6E"/>
    <w:rsid w:val="00CB0BC4"/>
    <w:rsid w:val="00CF5044"/>
    <w:rsid w:val="00D1636B"/>
    <w:rsid w:val="00D31D25"/>
    <w:rsid w:val="00D50390"/>
    <w:rsid w:val="00D511AF"/>
    <w:rsid w:val="00D52098"/>
    <w:rsid w:val="00D729A8"/>
    <w:rsid w:val="00D75755"/>
    <w:rsid w:val="00D85236"/>
    <w:rsid w:val="00DD1947"/>
    <w:rsid w:val="00DD3FAF"/>
    <w:rsid w:val="00DF1FD7"/>
    <w:rsid w:val="00DF6E7E"/>
    <w:rsid w:val="00E222C6"/>
    <w:rsid w:val="00E3671B"/>
    <w:rsid w:val="00E706B2"/>
    <w:rsid w:val="00EA5B2A"/>
    <w:rsid w:val="00EF7D22"/>
    <w:rsid w:val="00F32088"/>
    <w:rsid w:val="00F35185"/>
    <w:rsid w:val="00F637DD"/>
    <w:rsid w:val="00F92C77"/>
    <w:rsid w:val="00F96AF8"/>
    <w:rsid w:val="00FB5D7F"/>
    <w:rsid w:val="00FE46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C709C"/>
  <w15:chartTrackingRefBased/>
  <w15:docId w15:val="{33C66BC2-A4DC-4DCB-BA30-7C09A2CDD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74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374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74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74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74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7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7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7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74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74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374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74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74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74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74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74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74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7453"/>
    <w:rPr>
      <w:rFonts w:eastAsiaTheme="majorEastAsia" w:cstheme="majorBidi"/>
      <w:color w:val="272727" w:themeColor="text1" w:themeTint="D8"/>
    </w:rPr>
  </w:style>
  <w:style w:type="paragraph" w:styleId="Title">
    <w:name w:val="Title"/>
    <w:basedOn w:val="Normal"/>
    <w:next w:val="Normal"/>
    <w:link w:val="TitleChar"/>
    <w:uiPriority w:val="10"/>
    <w:qFormat/>
    <w:rsid w:val="00C37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7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74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7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7453"/>
    <w:pPr>
      <w:spacing w:before="160"/>
      <w:jc w:val="center"/>
    </w:pPr>
    <w:rPr>
      <w:i/>
      <w:iCs/>
      <w:color w:val="404040" w:themeColor="text1" w:themeTint="BF"/>
    </w:rPr>
  </w:style>
  <w:style w:type="character" w:customStyle="1" w:styleId="QuoteChar">
    <w:name w:val="Quote Char"/>
    <w:basedOn w:val="DefaultParagraphFont"/>
    <w:link w:val="Quote"/>
    <w:uiPriority w:val="29"/>
    <w:rsid w:val="00C37453"/>
    <w:rPr>
      <w:i/>
      <w:iCs/>
      <w:color w:val="404040" w:themeColor="text1" w:themeTint="BF"/>
    </w:rPr>
  </w:style>
  <w:style w:type="paragraph" w:styleId="ListParagraph">
    <w:name w:val="List Paragraph"/>
    <w:basedOn w:val="Normal"/>
    <w:uiPriority w:val="34"/>
    <w:qFormat/>
    <w:rsid w:val="00C37453"/>
    <w:pPr>
      <w:ind w:left="720"/>
      <w:contextualSpacing/>
    </w:pPr>
  </w:style>
  <w:style w:type="character" w:styleId="IntenseEmphasis">
    <w:name w:val="Intense Emphasis"/>
    <w:basedOn w:val="DefaultParagraphFont"/>
    <w:uiPriority w:val="21"/>
    <w:qFormat/>
    <w:rsid w:val="00C37453"/>
    <w:rPr>
      <w:i/>
      <w:iCs/>
      <w:color w:val="0F4761" w:themeColor="accent1" w:themeShade="BF"/>
    </w:rPr>
  </w:style>
  <w:style w:type="paragraph" w:styleId="IntenseQuote">
    <w:name w:val="Intense Quote"/>
    <w:basedOn w:val="Normal"/>
    <w:next w:val="Normal"/>
    <w:link w:val="IntenseQuoteChar"/>
    <w:uiPriority w:val="30"/>
    <w:qFormat/>
    <w:rsid w:val="00C374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7453"/>
    <w:rPr>
      <w:i/>
      <w:iCs/>
      <w:color w:val="0F4761" w:themeColor="accent1" w:themeShade="BF"/>
    </w:rPr>
  </w:style>
  <w:style w:type="character" w:styleId="IntenseReference">
    <w:name w:val="Intense Reference"/>
    <w:basedOn w:val="DefaultParagraphFont"/>
    <w:uiPriority w:val="32"/>
    <w:qFormat/>
    <w:rsid w:val="00C37453"/>
    <w:rPr>
      <w:b/>
      <w:bCs/>
      <w:smallCaps/>
      <w:color w:val="0F4761" w:themeColor="accent1" w:themeShade="BF"/>
      <w:spacing w:val="5"/>
    </w:rPr>
  </w:style>
  <w:style w:type="character" w:styleId="Hyperlink">
    <w:name w:val="Hyperlink"/>
    <w:basedOn w:val="DefaultParagraphFont"/>
    <w:uiPriority w:val="99"/>
    <w:unhideWhenUsed/>
    <w:rsid w:val="00E706B2"/>
    <w:rPr>
      <w:color w:val="467886" w:themeColor="hyperlink"/>
      <w:u w:val="single"/>
    </w:rPr>
  </w:style>
  <w:style w:type="character" w:styleId="UnresolvedMention">
    <w:name w:val="Unresolved Mention"/>
    <w:basedOn w:val="DefaultParagraphFont"/>
    <w:uiPriority w:val="99"/>
    <w:semiHidden/>
    <w:unhideWhenUsed/>
    <w:rsid w:val="00E706B2"/>
    <w:rPr>
      <w:color w:val="605E5C"/>
      <w:shd w:val="clear" w:color="auto" w:fill="E1DFDD"/>
    </w:rPr>
  </w:style>
  <w:style w:type="paragraph" w:styleId="Caption">
    <w:name w:val="caption"/>
    <w:basedOn w:val="Normal"/>
    <w:next w:val="Normal"/>
    <w:uiPriority w:val="35"/>
    <w:unhideWhenUsed/>
    <w:qFormat/>
    <w:rsid w:val="000C5468"/>
    <w:pPr>
      <w:spacing w:after="200" w:line="240" w:lineRule="auto"/>
    </w:pPr>
    <w:rPr>
      <w:i/>
      <w:iCs/>
      <w:color w:val="0E2841" w:themeColor="text2"/>
      <w:sz w:val="18"/>
      <w:szCs w:val="18"/>
    </w:rPr>
  </w:style>
  <w:style w:type="paragraph" w:customStyle="1" w:styleId="ds-markdown-paragraph">
    <w:name w:val="ds-markdown-paragraph"/>
    <w:basedOn w:val="Normal"/>
    <w:rsid w:val="00936C2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AA5FC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AA5FC8"/>
    <w:pPr>
      <w:spacing w:after="100"/>
    </w:pPr>
  </w:style>
  <w:style w:type="paragraph" w:styleId="TOC3">
    <w:name w:val="toc 3"/>
    <w:basedOn w:val="Normal"/>
    <w:next w:val="Normal"/>
    <w:autoRedefine/>
    <w:uiPriority w:val="39"/>
    <w:unhideWhenUsed/>
    <w:rsid w:val="00AA5FC8"/>
    <w:pPr>
      <w:spacing w:after="100"/>
      <w:ind w:left="480"/>
    </w:pPr>
  </w:style>
  <w:style w:type="paragraph" w:styleId="NoSpacing">
    <w:name w:val="No Spacing"/>
    <w:link w:val="NoSpacingChar"/>
    <w:uiPriority w:val="1"/>
    <w:qFormat/>
    <w:rsid w:val="00921547"/>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921547"/>
    <w:rPr>
      <w:rFonts w:eastAsiaTheme="minorEastAsia"/>
      <w:kern w:val="0"/>
      <w:sz w:val="22"/>
      <w:szCs w:val="22"/>
      <w:lang w:eastAsia="en-GB"/>
      <w14:ligatures w14:val="none"/>
    </w:rPr>
  </w:style>
  <w:style w:type="paragraph" w:styleId="TOC2">
    <w:name w:val="toc 2"/>
    <w:basedOn w:val="Normal"/>
    <w:next w:val="Normal"/>
    <w:autoRedefine/>
    <w:uiPriority w:val="39"/>
    <w:unhideWhenUsed/>
    <w:rsid w:val="00A87D1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catalyst.harvard.edu/writing-communication-center/visualize-science/data-visualization/" TargetMode="External"/><Relationship Id="rId21" Type="http://schemas.openxmlformats.org/officeDocument/2006/relationships/image" Target="media/image14.png"/><Relationship Id="rId34" Type="http://schemas.openxmlformats.org/officeDocument/2006/relationships/hyperlink" Target="https://pressbooks.ric.edu/socialdataanalysis/chapter/quantitative-analysis-with-spss-correlation/" TargetMode="External"/><Relationship Id="rId42" Type="http://schemas.openxmlformats.org/officeDocument/2006/relationships/hyperlink" Target="https://spssservices.com/spss-linear-regression-output-interpretation/" TargetMode="External"/><Relationship Id="rId47" Type="http://schemas.openxmlformats.org/officeDocument/2006/relationships/hyperlink" Target="https://www.spss-tutorials.com/spss-correlation-analysis/" TargetMode="External"/><Relationship Id="rId50"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www.chapman.edu/wilkinson/_files/henley-pics/interpretingspssoutput2016-2.pdf" TargetMode="External"/><Relationship Id="rId40" Type="http://schemas.openxmlformats.org/officeDocument/2006/relationships/hyperlink" Target="https://stats.oarc.ucla.edu/spss/output/regression-analysis/" TargetMode="External"/><Relationship Id="rId45" Type="http://schemas.openxmlformats.org/officeDocument/2006/relationships/hyperlink" Target="https://www.bristol.ac.uk/cmm/media/research/ba-teaching-ebooks/pdf/Correlations%20-%20Practical.pdf"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hbr.org/webinar/2018/02/the-right-stuff-chart-types-and-visualization-best-and-worst-practices" TargetMode="External"/><Relationship Id="rId49" Type="http://schemas.openxmlformats.org/officeDocument/2006/relationships/hyperlink" Target="https://online-spss.com/interpreting-reporting-pearson-correlation-spss-outputs/" TargetMode="External"/><Relationship Id="rId10" Type="http://schemas.openxmlformats.org/officeDocument/2006/relationships/chart" Target="charts/chart2.xml"/><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www.bristol.ac.uk/cmm/media/research/ba-teaching-ebooks/pdf/Correlations%20-%20Practical.pdf"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pressbooks.ric.edu/socialdataanalysis/chapter/quantitative-analysis-with-spss-correlation/" TargetMode="External"/><Relationship Id="rId43" Type="http://schemas.openxmlformats.org/officeDocument/2006/relationships/hyperlink" Target="https://www.statology.org/how-to-report-regression-results/" TargetMode="External"/><Relationship Id="rId48" Type="http://schemas.openxmlformats.org/officeDocument/2006/relationships/hyperlink" Target="https://online-spss.com/interpreting-reporting-pearson-correlation-spss-outputs/" TargetMode="External"/><Relationship Id="rId8" Type="http://schemas.openxmlformats.org/officeDocument/2006/relationships/image" Target="media/image3.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statisticsbyjim.com/graphs/scatterplots/" TargetMode="External"/><Relationship Id="rId46" Type="http://schemas.openxmlformats.org/officeDocument/2006/relationships/hyperlink" Target="https://www.spss-tutorials.com/spss-correlation-analysis/" TargetMode="External"/><Relationship Id="rId20" Type="http://schemas.openxmlformats.org/officeDocument/2006/relationships/image" Target="media/image13.png"/><Relationship Id="rId41" Type="http://schemas.openxmlformats.org/officeDocument/2006/relationships/hyperlink" Target="https://premierdissertations.com/interpret-spss-output/" TargetMode="External"/><Relationship Id="rId1" Type="http://schemas.openxmlformats.org/officeDocument/2006/relationships/customXml" Target="../customXml/item1.xml"/><Relationship Id="rId6"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amirsahar\Downloads\CRIME%20SUBSET%20clea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amirsahar\Downloads\CRIME%20SUBSET%20clean.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Rating VS Likes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Numericals!$B$1</c:f>
              <c:strCache>
                <c:ptCount val="1"/>
                <c:pt idx="0">
                  <c:v>Average_rating</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Numericals!$B$2:$B$9</c:f>
              <c:numCache>
                <c:formatCode>#,##0.00;[Red]#,##0.00</c:formatCode>
                <c:ptCount val="8"/>
                <c:pt idx="0">
                  <c:v>3.1412500000000003</c:v>
                </c:pt>
                <c:pt idx="1">
                  <c:v>3.27</c:v>
                </c:pt>
                <c:pt idx="2">
                  <c:v>3.27</c:v>
                </c:pt>
                <c:pt idx="3">
                  <c:v>3.27</c:v>
                </c:pt>
                <c:pt idx="4">
                  <c:v>2.38</c:v>
                </c:pt>
                <c:pt idx="5">
                  <c:v>0.89000000000000012</c:v>
                </c:pt>
                <c:pt idx="6">
                  <c:v>16</c:v>
                </c:pt>
                <c:pt idx="7">
                  <c:v>0.24358092426679614</c:v>
                </c:pt>
              </c:numCache>
            </c:numRef>
          </c:val>
          <c:extLst>
            <c:ext xmlns:c16="http://schemas.microsoft.com/office/drawing/2014/chart" uri="{C3380CC4-5D6E-409C-BE32-E72D297353CC}">
              <c16:uniqueId val="{00000000-7D56-42F4-9B29-5AB48B57AC7D}"/>
            </c:ext>
          </c:extLst>
        </c:ser>
        <c:ser>
          <c:idx val="1"/>
          <c:order val="1"/>
          <c:tx>
            <c:strRef>
              <c:f>Numericals!$F$1</c:f>
              <c:strCache>
                <c:ptCount val="1"/>
                <c:pt idx="0">
                  <c:v>Likes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Numericals!$F$2:$F$9</c:f>
              <c:numCache>
                <c:formatCode>#,##0.00;[Red]#,##0.00</c:formatCode>
                <c:ptCount val="8"/>
                <c:pt idx="0">
                  <c:v>1072.75</c:v>
                </c:pt>
                <c:pt idx="1">
                  <c:v>42</c:v>
                </c:pt>
                <c:pt idx="2">
                  <c:v>23</c:v>
                </c:pt>
                <c:pt idx="3">
                  <c:v>8073</c:v>
                </c:pt>
                <c:pt idx="4">
                  <c:v>3</c:v>
                </c:pt>
                <c:pt idx="5">
                  <c:v>8070</c:v>
                </c:pt>
                <c:pt idx="6">
                  <c:v>16</c:v>
                </c:pt>
                <c:pt idx="7">
                  <c:v>2474.3036596181964</c:v>
                </c:pt>
              </c:numCache>
            </c:numRef>
          </c:val>
          <c:extLst>
            <c:ext xmlns:c16="http://schemas.microsoft.com/office/drawing/2014/chart" uri="{C3380CC4-5D6E-409C-BE32-E72D297353CC}">
              <c16:uniqueId val="{00000001-7D56-42F4-9B29-5AB48B57AC7D}"/>
            </c:ext>
          </c:extLst>
        </c:ser>
        <c:dLbls>
          <c:dLblPos val="ctr"/>
          <c:showLegendKey val="0"/>
          <c:showVal val="1"/>
          <c:showCatName val="0"/>
          <c:showSerName val="0"/>
          <c:showPercent val="0"/>
          <c:showBubbleSize val="0"/>
        </c:dLbls>
        <c:gapWidth val="150"/>
        <c:overlap val="100"/>
        <c:axId val="836531504"/>
        <c:axId val="836531984"/>
      </c:barChart>
      <c:catAx>
        <c:axId val="83653150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 Ratings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6531984"/>
        <c:crosses val="autoZero"/>
        <c:auto val="1"/>
        <c:lblAlgn val="ctr"/>
        <c:lblOffset val="100"/>
        <c:noMultiLvlLbl val="0"/>
      </c:catAx>
      <c:valAx>
        <c:axId val="8365319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Likes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Red]#,##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653150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Avaerage Rating</a:t>
            </a:r>
            <a:r>
              <a:rPr lang="en-GB" baseline="0"/>
              <a:t> Vs Runtime , Watches and list appearances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tx>
            <c:strRef>
              <c:f>'Numericals (2)'!$C$1</c:f>
              <c:strCache>
                <c:ptCount val="1"/>
                <c:pt idx="0">
                  <c:v>Runtime</c:v>
                </c:pt>
              </c:strCache>
            </c:strRef>
          </c:tx>
          <c:spPr>
            <a:ln w="38100" cap="rnd">
              <a:noFill/>
              <a:round/>
            </a:ln>
            <a:effectLst/>
          </c:spPr>
          <c:marker>
            <c:symbol val="circle"/>
            <c:size val="5"/>
            <c:spPr>
              <a:solidFill>
                <a:schemeClr val="accent1"/>
              </a:solidFill>
              <a:ln w="9525">
                <a:solidFill>
                  <a:schemeClr val="accent1"/>
                </a:solidFill>
              </a:ln>
              <a:effectLst/>
            </c:spPr>
          </c:marker>
          <c:errBars>
            <c:errDir val="x"/>
            <c:errBarType val="both"/>
            <c:errValType val="stdErr"/>
            <c:noEndCap val="0"/>
            <c:spPr>
              <a:noFill/>
              <a:ln w="9525" cap="flat" cmpd="sng" algn="ctr">
                <a:solidFill>
                  <a:schemeClr val="tx1">
                    <a:lumMod val="65000"/>
                    <a:lumOff val="35000"/>
                  </a:schemeClr>
                </a:solidFill>
                <a:round/>
              </a:ln>
              <a:effectLst/>
            </c:spPr>
          </c:errBars>
          <c:errBars>
            <c:errDir val="y"/>
            <c:errBarType val="both"/>
            <c:errValType val="stdErr"/>
            <c:noEndCap val="0"/>
            <c:spPr>
              <a:noFill/>
              <a:ln w="9525" cap="flat" cmpd="sng" algn="ctr">
                <a:solidFill>
                  <a:schemeClr val="tx1">
                    <a:lumMod val="65000"/>
                    <a:lumOff val="35000"/>
                  </a:schemeClr>
                </a:solidFill>
                <a:round/>
              </a:ln>
              <a:effectLst/>
            </c:spPr>
          </c:errBars>
          <c:xVal>
            <c:numRef>
              <c:f>'Numericals (2)'!$B$2:$B$9</c:f>
              <c:numCache>
                <c:formatCode>#,##0.00;[Red]#,##0.00</c:formatCode>
                <c:ptCount val="8"/>
                <c:pt idx="0">
                  <c:v>3.1412500000000003</c:v>
                </c:pt>
                <c:pt idx="1">
                  <c:v>3.27</c:v>
                </c:pt>
                <c:pt idx="2">
                  <c:v>3.27</c:v>
                </c:pt>
                <c:pt idx="3">
                  <c:v>3.27</c:v>
                </c:pt>
                <c:pt idx="4">
                  <c:v>2.38</c:v>
                </c:pt>
                <c:pt idx="5">
                  <c:v>0.89000000000000012</c:v>
                </c:pt>
                <c:pt idx="6">
                  <c:v>16</c:v>
                </c:pt>
                <c:pt idx="7">
                  <c:v>0.24358092426679614</c:v>
                </c:pt>
              </c:numCache>
            </c:numRef>
          </c:xVal>
          <c:yVal>
            <c:numRef>
              <c:f>'Numericals (2)'!$C$2:$C$9</c:f>
              <c:numCache>
                <c:formatCode>#,##0.00;[Red]#,##0.00</c:formatCode>
                <c:ptCount val="8"/>
                <c:pt idx="0">
                  <c:v>119.75624999999999</c:v>
                </c:pt>
                <c:pt idx="1">
                  <c:v>96</c:v>
                </c:pt>
                <c:pt idx="2">
                  <c:v>70</c:v>
                </c:pt>
                <c:pt idx="3">
                  <c:v>398</c:v>
                </c:pt>
                <c:pt idx="4">
                  <c:v>62</c:v>
                </c:pt>
                <c:pt idx="5">
                  <c:v>336</c:v>
                </c:pt>
                <c:pt idx="6">
                  <c:v>16</c:v>
                </c:pt>
                <c:pt idx="7">
                  <c:v>87.27567793110137</c:v>
                </c:pt>
              </c:numCache>
            </c:numRef>
          </c:yVal>
          <c:smooth val="0"/>
          <c:extLst>
            <c:ext xmlns:c16="http://schemas.microsoft.com/office/drawing/2014/chart" uri="{C3380CC4-5D6E-409C-BE32-E72D297353CC}">
              <c16:uniqueId val="{00000000-0777-474E-944B-36C9C99B697C}"/>
            </c:ext>
          </c:extLst>
        </c:ser>
        <c:ser>
          <c:idx val="1"/>
          <c:order val="1"/>
          <c:tx>
            <c:strRef>
              <c:f>'Numericals (2)'!$D$1</c:f>
              <c:strCache>
                <c:ptCount val="1"/>
                <c:pt idx="0">
                  <c:v>Watches</c:v>
                </c:pt>
              </c:strCache>
            </c:strRef>
          </c:tx>
          <c:spPr>
            <a:ln w="381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errBars>
            <c:errDir val="x"/>
            <c:errBarType val="both"/>
            <c:errValType val="stdErr"/>
            <c:noEndCap val="0"/>
            <c:spPr>
              <a:noFill/>
              <a:ln w="9525" cap="flat" cmpd="sng" algn="ctr">
                <a:solidFill>
                  <a:schemeClr val="tx1">
                    <a:lumMod val="65000"/>
                    <a:lumOff val="35000"/>
                  </a:schemeClr>
                </a:solidFill>
                <a:round/>
              </a:ln>
              <a:effectLst/>
            </c:spPr>
          </c:errBars>
          <c:errBars>
            <c:errDir val="y"/>
            <c:errBarType val="both"/>
            <c:errValType val="stdErr"/>
            <c:noEndCap val="0"/>
            <c:spPr>
              <a:noFill/>
              <a:ln w="9525" cap="flat" cmpd="sng" algn="ctr">
                <a:solidFill>
                  <a:schemeClr val="tx1">
                    <a:lumMod val="65000"/>
                    <a:lumOff val="35000"/>
                  </a:schemeClr>
                </a:solidFill>
                <a:round/>
              </a:ln>
              <a:effectLst/>
            </c:spPr>
          </c:errBars>
          <c:xVal>
            <c:numRef>
              <c:f>'Numericals (2)'!$B$2:$B$9</c:f>
              <c:numCache>
                <c:formatCode>#,##0.00;[Red]#,##0.00</c:formatCode>
                <c:ptCount val="8"/>
                <c:pt idx="0">
                  <c:v>3.1412500000000003</c:v>
                </c:pt>
                <c:pt idx="1">
                  <c:v>3.27</c:v>
                </c:pt>
                <c:pt idx="2">
                  <c:v>3.27</c:v>
                </c:pt>
                <c:pt idx="3">
                  <c:v>3.27</c:v>
                </c:pt>
                <c:pt idx="4">
                  <c:v>2.38</c:v>
                </c:pt>
                <c:pt idx="5">
                  <c:v>0.89000000000000012</c:v>
                </c:pt>
                <c:pt idx="6">
                  <c:v>16</c:v>
                </c:pt>
                <c:pt idx="7">
                  <c:v>0.24358092426679614</c:v>
                </c:pt>
              </c:numCache>
            </c:numRef>
          </c:xVal>
          <c:yVal>
            <c:numRef>
              <c:f>'Numericals (2)'!$D$2:$D$9</c:f>
              <c:numCache>
                <c:formatCode>#,##0.00;[Red]#,##0.00</c:formatCode>
                <c:ptCount val="8"/>
                <c:pt idx="0">
                  <c:v>7817.25</c:v>
                </c:pt>
                <c:pt idx="1">
                  <c:v>222.5</c:v>
                </c:pt>
                <c:pt idx="2">
                  <c:v>48</c:v>
                </c:pt>
                <c:pt idx="3">
                  <c:v>51635</c:v>
                </c:pt>
                <c:pt idx="4">
                  <c:v>26</c:v>
                </c:pt>
                <c:pt idx="5">
                  <c:v>51609</c:v>
                </c:pt>
                <c:pt idx="6">
                  <c:v>16</c:v>
                </c:pt>
                <c:pt idx="7">
                  <c:v>17281.730493983137</c:v>
                </c:pt>
              </c:numCache>
            </c:numRef>
          </c:yVal>
          <c:smooth val="0"/>
          <c:extLst>
            <c:ext xmlns:c16="http://schemas.microsoft.com/office/drawing/2014/chart" uri="{C3380CC4-5D6E-409C-BE32-E72D297353CC}">
              <c16:uniqueId val="{00000002-0777-474E-944B-36C9C99B697C}"/>
            </c:ext>
          </c:extLst>
        </c:ser>
        <c:ser>
          <c:idx val="2"/>
          <c:order val="2"/>
          <c:tx>
            <c:strRef>
              <c:f>'Numericals (2)'!$E$1</c:f>
              <c:strCache>
                <c:ptCount val="1"/>
                <c:pt idx="0">
                  <c:v>List_appearances</c:v>
                </c:pt>
              </c:strCache>
            </c:strRef>
          </c:tx>
          <c:spPr>
            <a:ln w="38100" cap="rnd">
              <a:noFill/>
              <a:round/>
            </a:ln>
            <a:effectLst/>
          </c:spPr>
          <c:marker>
            <c:symbol val="circle"/>
            <c:size val="5"/>
            <c:spPr>
              <a:solidFill>
                <a:schemeClr val="accent3"/>
              </a:solidFill>
              <a:ln w="9525">
                <a:solidFill>
                  <a:schemeClr val="accent3"/>
                </a:solidFill>
              </a:ln>
              <a:effectLst/>
            </c:spPr>
          </c:marker>
          <c:errBars>
            <c:errDir val="x"/>
            <c:errBarType val="both"/>
            <c:errValType val="stdErr"/>
            <c:noEndCap val="0"/>
            <c:spPr>
              <a:noFill/>
              <a:ln w="9525" cap="flat" cmpd="sng" algn="ctr">
                <a:solidFill>
                  <a:schemeClr val="tx1">
                    <a:lumMod val="65000"/>
                    <a:lumOff val="35000"/>
                  </a:schemeClr>
                </a:solidFill>
                <a:round/>
              </a:ln>
              <a:effectLst/>
            </c:spPr>
          </c:errBars>
          <c:errBars>
            <c:errDir val="y"/>
            <c:errBarType val="both"/>
            <c:errValType val="stdErr"/>
            <c:noEndCap val="0"/>
            <c:spPr>
              <a:noFill/>
              <a:ln w="9525" cap="flat" cmpd="sng" algn="ctr">
                <a:solidFill>
                  <a:schemeClr val="tx1">
                    <a:lumMod val="65000"/>
                    <a:lumOff val="35000"/>
                  </a:schemeClr>
                </a:solidFill>
                <a:round/>
              </a:ln>
              <a:effectLst/>
            </c:spPr>
          </c:errBars>
          <c:xVal>
            <c:numRef>
              <c:f>'Numericals (2)'!$B$2:$B$9</c:f>
              <c:numCache>
                <c:formatCode>#,##0.00;[Red]#,##0.00</c:formatCode>
                <c:ptCount val="8"/>
                <c:pt idx="0">
                  <c:v>3.1412500000000003</c:v>
                </c:pt>
                <c:pt idx="1">
                  <c:v>3.27</c:v>
                </c:pt>
                <c:pt idx="2">
                  <c:v>3.27</c:v>
                </c:pt>
                <c:pt idx="3">
                  <c:v>3.27</c:v>
                </c:pt>
                <c:pt idx="4">
                  <c:v>2.38</c:v>
                </c:pt>
                <c:pt idx="5">
                  <c:v>0.89000000000000012</c:v>
                </c:pt>
                <c:pt idx="6">
                  <c:v>16</c:v>
                </c:pt>
                <c:pt idx="7">
                  <c:v>0.24358092426679614</c:v>
                </c:pt>
              </c:numCache>
            </c:numRef>
          </c:xVal>
          <c:yVal>
            <c:numRef>
              <c:f>'Numericals (2)'!$E$2:$E$9</c:f>
              <c:numCache>
                <c:formatCode>#,##0.00;[Red]#,##0.00</c:formatCode>
                <c:ptCount val="8"/>
                <c:pt idx="0">
                  <c:v>1653</c:v>
                </c:pt>
                <c:pt idx="1">
                  <c:v>464</c:v>
                </c:pt>
                <c:pt idx="2">
                  <c:v>464</c:v>
                </c:pt>
                <c:pt idx="3">
                  <c:v>7383</c:v>
                </c:pt>
                <c:pt idx="4">
                  <c:v>152</c:v>
                </c:pt>
                <c:pt idx="5">
                  <c:v>7231</c:v>
                </c:pt>
                <c:pt idx="6">
                  <c:v>16</c:v>
                </c:pt>
                <c:pt idx="7">
                  <c:v>2408.6693975443509</c:v>
                </c:pt>
              </c:numCache>
            </c:numRef>
          </c:yVal>
          <c:smooth val="0"/>
          <c:extLst>
            <c:ext xmlns:c16="http://schemas.microsoft.com/office/drawing/2014/chart" uri="{C3380CC4-5D6E-409C-BE32-E72D297353CC}">
              <c16:uniqueId val="{00000003-0777-474E-944B-36C9C99B697C}"/>
            </c:ext>
          </c:extLst>
        </c:ser>
        <c:dLbls>
          <c:showLegendKey val="0"/>
          <c:showVal val="0"/>
          <c:showCatName val="0"/>
          <c:showSerName val="0"/>
          <c:showPercent val="0"/>
          <c:showBubbleSize val="0"/>
        </c:dLbls>
        <c:axId val="2078823056"/>
        <c:axId val="2078822576"/>
      </c:scatterChart>
      <c:valAx>
        <c:axId val="20788230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Avaergare Rating</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Red]#,##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8822576"/>
        <c:crosses val="autoZero"/>
        <c:crossBetween val="midCat"/>
      </c:valAx>
      <c:valAx>
        <c:axId val="20788225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runtime,</a:t>
                </a:r>
                <a:r>
                  <a:rPr lang="en-GB" baseline="0"/>
                  <a:t> Watches, List Appearnces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Red]#,##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882305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4618E-6838-4369-AF92-DBCD965B7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29</Pages>
  <Words>3791</Words>
  <Characters>21614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Jerroms</Company>
  <LinksUpToDate>false</LinksUpToDate>
  <CharactersWithSpaces>25355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Aamir Sahar</dc:creator>
  <cp:keywords/>
  <dc:description/>
  <cp:lastModifiedBy>Andrea Walker</cp:lastModifiedBy>
  <cp:revision>5</cp:revision>
  <dcterms:created xsi:type="dcterms:W3CDTF">2025-11-16T11:58:00Z</dcterms:created>
  <dcterms:modified xsi:type="dcterms:W3CDTF">2025-11-16T12:02:00Z</dcterms:modified>
</cp:coreProperties>
</file>