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9318CE" w14:textId="7F010146" w:rsidR="0011025A" w:rsidRPr="00C63867" w:rsidRDefault="0011025A">
      <w:pPr>
        <w:rPr>
          <w:rFonts w:asciiTheme="majorHAnsi" w:hAnsiTheme="majorHAnsi" w:cstheme="majorHAnsi"/>
          <w:sz w:val="20"/>
          <w:szCs w:val="20"/>
          <w:u w:val="single"/>
        </w:rPr>
      </w:pPr>
      <w:r w:rsidRPr="00C63867">
        <w:rPr>
          <w:rFonts w:asciiTheme="majorHAnsi" w:hAnsiTheme="majorHAnsi" w:cstheme="majorHAnsi"/>
          <w:sz w:val="20"/>
          <w:szCs w:val="20"/>
          <w:u w:val="single"/>
        </w:rPr>
        <w:t>How to study in an effective manner</w:t>
      </w:r>
    </w:p>
    <w:p w14:paraId="649AE3EC" w14:textId="3A20B8E8" w:rsidR="0011025A" w:rsidRDefault="0011025A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It is inevitable that in order to study effectively, one must obtain upkeep within their engagement and attitude towards the lesson. </w:t>
      </w:r>
    </w:p>
    <w:p w14:paraId="14626DA8" w14:textId="1D2287A2" w:rsidR="0034236D" w:rsidRDefault="005C0910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>According to The University of Edinburgh (2022), a</w:t>
      </w:r>
      <w:r w:rsidRPr="005C0910">
        <w:rPr>
          <w:rFonts w:asciiTheme="majorHAnsi" w:hAnsiTheme="majorHAnsi" w:cstheme="majorHAnsi"/>
          <w:sz w:val="18"/>
          <w:szCs w:val="18"/>
        </w:rPr>
        <w:t xml:space="preserve"> factor used commonly to learn effectively is ‘self-testing’</w:t>
      </w:r>
      <w:r>
        <w:rPr>
          <w:rFonts w:asciiTheme="majorHAnsi" w:hAnsiTheme="majorHAnsi" w:cstheme="majorHAnsi"/>
          <w:sz w:val="18"/>
          <w:szCs w:val="18"/>
        </w:rPr>
        <w:t>. Referring to past notes, mind maps etc, can aid familiarisation of content learnt previously. The University states</w:t>
      </w:r>
      <w:r w:rsidR="00CE4165">
        <w:rPr>
          <w:rFonts w:asciiTheme="majorHAnsi" w:hAnsiTheme="majorHAnsi" w:cstheme="majorHAnsi"/>
          <w:sz w:val="18"/>
          <w:szCs w:val="18"/>
        </w:rPr>
        <w:t xml:space="preserve"> that using past material within mock-style questions is also an effective way of ensuring the reader can use their own findings within a constructive answer. </w:t>
      </w:r>
    </w:p>
    <w:p w14:paraId="50BA0121" w14:textId="1036A8BE" w:rsidR="00CE4165" w:rsidRDefault="00CE4165">
      <w:pPr>
        <w:rPr>
          <w:rFonts w:asciiTheme="majorHAnsi" w:hAnsiTheme="majorHAnsi" w:cstheme="majorHAnsi"/>
          <w:sz w:val="18"/>
          <w:szCs w:val="18"/>
        </w:rPr>
      </w:pPr>
      <w:r>
        <w:rPr>
          <w:rFonts w:asciiTheme="majorHAnsi" w:hAnsiTheme="majorHAnsi" w:cstheme="majorHAnsi"/>
          <w:sz w:val="18"/>
          <w:szCs w:val="18"/>
        </w:rPr>
        <w:t xml:space="preserve">The University of Edinburgh (2022) ‘Effective Studying’. Available at </w:t>
      </w:r>
      <w:hyperlink r:id="rId4" w:history="1">
        <w:r w:rsidRPr="00387E9B">
          <w:rPr>
            <w:rStyle w:val="Hyperlink"/>
            <w:rFonts w:asciiTheme="majorHAnsi" w:hAnsiTheme="majorHAnsi" w:cstheme="majorHAnsi"/>
            <w:sz w:val="18"/>
            <w:szCs w:val="18"/>
          </w:rPr>
          <w:t>https://www.ed.ac.uk/institute-academic-development/study-hub/learning-resources/studying</w:t>
        </w:r>
      </w:hyperlink>
      <w:r w:rsidR="00C63867">
        <w:rPr>
          <w:rFonts w:asciiTheme="majorHAnsi" w:hAnsiTheme="majorHAnsi" w:cstheme="majorHAnsi"/>
          <w:sz w:val="18"/>
          <w:szCs w:val="18"/>
        </w:rPr>
        <w:t>.</w:t>
      </w:r>
      <w:r>
        <w:rPr>
          <w:rFonts w:asciiTheme="majorHAnsi" w:hAnsiTheme="majorHAnsi" w:cstheme="majorHAnsi"/>
          <w:sz w:val="18"/>
          <w:szCs w:val="18"/>
        </w:rPr>
        <w:t xml:space="preserve"> </w:t>
      </w:r>
      <w:r w:rsidR="00C63867">
        <w:rPr>
          <w:rFonts w:asciiTheme="majorHAnsi" w:hAnsiTheme="majorHAnsi" w:cstheme="majorHAnsi"/>
          <w:sz w:val="18"/>
          <w:szCs w:val="18"/>
        </w:rPr>
        <w:t xml:space="preserve">(Accessed </w:t>
      </w:r>
      <w:r w:rsidR="00C63867" w:rsidRPr="00C63867">
        <w:rPr>
          <w:rFonts w:asciiTheme="majorHAnsi" w:hAnsiTheme="majorHAnsi" w:cstheme="majorHAnsi"/>
          <w:sz w:val="18"/>
          <w:szCs w:val="18"/>
        </w:rPr>
        <w:t xml:space="preserve">18 </w:t>
      </w:r>
      <w:r w:rsidR="00C63867" w:rsidRPr="00C63867">
        <w:rPr>
          <w:rFonts w:asciiTheme="majorHAnsi" w:hAnsiTheme="majorHAnsi" w:cstheme="majorHAnsi"/>
          <w:sz w:val="18"/>
          <w:szCs w:val="18"/>
        </w:rPr>
        <w:t>October</w:t>
      </w:r>
      <w:r w:rsidR="00C63867" w:rsidRPr="00C63867">
        <w:rPr>
          <w:rFonts w:asciiTheme="majorHAnsi" w:hAnsiTheme="majorHAnsi" w:cstheme="majorHAnsi"/>
          <w:sz w:val="18"/>
          <w:szCs w:val="18"/>
        </w:rPr>
        <w:t xml:space="preserve"> 2022</w:t>
      </w:r>
      <w:r w:rsidR="00C63867">
        <w:rPr>
          <w:rFonts w:asciiTheme="majorHAnsi" w:hAnsiTheme="majorHAnsi" w:cstheme="majorHAnsi"/>
          <w:sz w:val="18"/>
          <w:szCs w:val="18"/>
        </w:rPr>
        <w:t>).</w:t>
      </w:r>
    </w:p>
    <w:p w14:paraId="03234B65" w14:textId="77777777" w:rsidR="00C63867" w:rsidRPr="0011025A" w:rsidRDefault="00C63867">
      <w:pPr>
        <w:rPr>
          <w:rFonts w:asciiTheme="majorHAnsi" w:hAnsiTheme="majorHAnsi" w:cstheme="majorHAnsi"/>
          <w:sz w:val="18"/>
          <w:szCs w:val="18"/>
        </w:rPr>
      </w:pPr>
    </w:p>
    <w:sectPr w:rsidR="00C63867" w:rsidRPr="001102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25A"/>
    <w:rsid w:val="0011025A"/>
    <w:rsid w:val="0034236D"/>
    <w:rsid w:val="003C424F"/>
    <w:rsid w:val="004C770E"/>
    <w:rsid w:val="005C0910"/>
    <w:rsid w:val="009E5F18"/>
    <w:rsid w:val="00B8577E"/>
    <w:rsid w:val="00C63867"/>
    <w:rsid w:val="00CE4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1D67E"/>
  <w15:chartTrackingRefBased/>
  <w15:docId w15:val="{3C95C593-5A30-44CC-ACF6-65248C9F7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E41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41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ed.ac.uk/institute-academic-development/study-hub/learning-resources/study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127</Words>
  <Characters>726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Prothero (2204285)</dc:creator>
  <cp:keywords/>
  <dc:description/>
  <cp:lastModifiedBy>Emily Prothero (2204285)</cp:lastModifiedBy>
  <cp:revision>1</cp:revision>
  <dcterms:created xsi:type="dcterms:W3CDTF">2022-10-18T10:06:00Z</dcterms:created>
  <dcterms:modified xsi:type="dcterms:W3CDTF">2022-10-18T10:57:00Z</dcterms:modified>
</cp:coreProperties>
</file>