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1E44176" w14:textId="1F20D0CE" w:rsidR="00C6554A" w:rsidRDefault="00284872" w:rsidP="00C6554A">
      <w:pPr>
        <w:pStyle w:val="Photo"/>
      </w:pPr>
      <w:bookmarkStart w:id="0" w:name="_Toc321147149"/>
      <w:bookmarkStart w:id="1" w:name="_Toc318188227"/>
      <w:bookmarkStart w:id="2" w:name="_Toc318188327"/>
      <w:bookmarkStart w:id="3" w:name="_Toc318189312"/>
      <w:bookmarkStart w:id="4" w:name="_Toc321147011"/>
      <w:r>
        <w:rPr>
          <w:noProof/>
        </w:rPr>
        <w:drawing>
          <wp:inline distT="0" distB="0" distL="0" distR="0" wp14:anchorId="48F72934" wp14:editId="2E5CB727">
            <wp:extent cx="5484668" cy="4019550"/>
            <wp:effectExtent l="0" t="0" r="190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519432" cy="4045028"/>
                    </a:xfrm>
                    <a:prstGeom prst="rect">
                      <a:avLst/>
                    </a:prstGeom>
                  </pic:spPr>
                </pic:pic>
              </a:graphicData>
            </a:graphic>
          </wp:inline>
        </w:drawing>
      </w:r>
    </w:p>
    <w:p w14:paraId="3D957F64" w14:textId="0ECEA3A3" w:rsidR="00453E87" w:rsidRDefault="00453E87" w:rsidP="00C6554A">
      <w:pPr>
        <w:pStyle w:val="Photo"/>
      </w:pPr>
    </w:p>
    <w:p w14:paraId="28685C90" w14:textId="0DFC973E" w:rsidR="00453E87" w:rsidRDefault="00453E87" w:rsidP="00C6554A">
      <w:pPr>
        <w:pStyle w:val="Photo"/>
      </w:pPr>
    </w:p>
    <w:p w14:paraId="7B4F7ED2" w14:textId="77777777" w:rsidR="005A46F3" w:rsidRDefault="005A46F3" w:rsidP="00C6554A">
      <w:pPr>
        <w:pStyle w:val="Photo"/>
      </w:pPr>
    </w:p>
    <w:p w14:paraId="4D2A8FB8" w14:textId="2A6F54BF" w:rsidR="00453E87" w:rsidRDefault="00453E87" w:rsidP="00C6554A">
      <w:pPr>
        <w:pStyle w:val="Photo"/>
      </w:pPr>
    </w:p>
    <w:p w14:paraId="0C12F643" w14:textId="24765AE1" w:rsidR="00453E87" w:rsidRDefault="00453E87" w:rsidP="00C6554A">
      <w:pPr>
        <w:pStyle w:val="Photo"/>
      </w:pPr>
    </w:p>
    <w:p w14:paraId="6B8923BB" w14:textId="77777777" w:rsidR="00453E87" w:rsidRPr="008B5277" w:rsidRDefault="00453E87" w:rsidP="00C6554A">
      <w:pPr>
        <w:pStyle w:val="Photo"/>
      </w:pPr>
    </w:p>
    <w:bookmarkEnd w:id="0"/>
    <w:bookmarkEnd w:id="1"/>
    <w:bookmarkEnd w:id="2"/>
    <w:bookmarkEnd w:id="3"/>
    <w:bookmarkEnd w:id="4"/>
    <w:p w14:paraId="6CB0239B" w14:textId="167345F0" w:rsidR="00C6554A" w:rsidRDefault="00C64E35" w:rsidP="00C6554A">
      <w:pPr>
        <w:pStyle w:val="Title"/>
      </w:pPr>
      <w:r>
        <w:t>Carbon</w:t>
      </w:r>
      <w:r w:rsidR="005A46F3">
        <w:t xml:space="preserve"> </w:t>
      </w:r>
      <w:r>
        <w:t>foot printing and Covid 19</w:t>
      </w:r>
    </w:p>
    <w:p w14:paraId="6D483A7C" w14:textId="77777777" w:rsidR="005A46F3" w:rsidRDefault="005A46F3" w:rsidP="00C6554A">
      <w:pPr>
        <w:pStyle w:val="Subtitle"/>
      </w:pPr>
    </w:p>
    <w:p w14:paraId="3C52E60C" w14:textId="5F4ECE2B" w:rsidR="00C6554A" w:rsidRPr="00D5413C" w:rsidRDefault="00C64E35" w:rsidP="00F3138F">
      <w:pPr>
        <w:pStyle w:val="Heading2"/>
        <w:jc w:val="center"/>
      </w:pPr>
      <w:r>
        <w:t>Environmental Assessment 1</w:t>
      </w:r>
    </w:p>
    <w:p w14:paraId="09131802" w14:textId="77777777" w:rsidR="005A46F3" w:rsidRDefault="005A46F3" w:rsidP="00C6554A">
      <w:pPr>
        <w:pStyle w:val="ContactInfo"/>
      </w:pPr>
    </w:p>
    <w:p w14:paraId="7D471746" w14:textId="77777777" w:rsidR="005A46F3" w:rsidRDefault="005A46F3" w:rsidP="00C6554A">
      <w:pPr>
        <w:pStyle w:val="ContactInfo"/>
      </w:pPr>
    </w:p>
    <w:p w14:paraId="726EE05B" w14:textId="77777777" w:rsidR="005A46F3" w:rsidRDefault="005A46F3" w:rsidP="00C6554A">
      <w:pPr>
        <w:pStyle w:val="ContactInfo"/>
      </w:pPr>
    </w:p>
    <w:p w14:paraId="39DD3043" w14:textId="77777777" w:rsidR="005A46F3" w:rsidRDefault="005A46F3" w:rsidP="00C6554A">
      <w:pPr>
        <w:pStyle w:val="ContactInfo"/>
      </w:pPr>
    </w:p>
    <w:p w14:paraId="6096FA11" w14:textId="77777777" w:rsidR="005A46F3" w:rsidRDefault="005A46F3" w:rsidP="00C6554A">
      <w:pPr>
        <w:pStyle w:val="ContactInfo"/>
      </w:pPr>
    </w:p>
    <w:p w14:paraId="0DABEEB2" w14:textId="77777777" w:rsidR="005A46F3" w:rsidRDefault="005A46F3" w:rsidP="00C6554A">
      <w:pPr>
        <w:pStyle w:val="ContactInfo"/>
      </w:pPr>
    </w:p>
    <w:p w14:paraId="0D6AF3B8" w14:textId="77777777" w:rsidR="005A46F3" w:rsidRDefault="005A46F3" w:rsidP="00C6554A">
      <w:pPr>
        <w:pStyle w:val="ContactInfo"/>
      </w:pPr>
    </w:p>
    <w:p w14:paraId="3F3C0BED" w14:textId="77777777" w:rsidR="005A46F3" w:rsidRDefault="005A46F3" w:rsidP="00C6554A">
      <w:pPr>
        <w:pStyle w:val="ContactInfo"/>
      </w:pPr>
    </w:p>
    <w:p w14:paraId="583EBB95" w14:textId="77777777" w:rsidR="005A46F3" w:rsidRDefault="005A46F3" w:rsidP="00C6554A">
      <w:pPr>
        <w:pStyle w:val="ContactInfo"/>
      </w:pPr>
    </w:p>
    <w:p w14:paraId="53503433" w14:textId="79AF3325" w:rsidR="00C6554A" w:rsidRDefault="00C64E35" w:rsidP="00C6554A">
      <w:pPr>
        <w:pStyle w:val="ContactInfo"/>
      </w:pPr>
      <w:r>
        <w:t>Jonathan Williams</w:t>
      </w:r>
      <w:r w:rsidR="00C6554A">
        <w:t xml:space="preserve"> | </w:t>
      </w:r>
      <w:r>
        <w:t>BSc Environmental Conservation</w:t>
      </w:r>
      <w:r w:rsidR="00C6554A">
        <w:t xml:space="preserve"> |</w:t>
      </w:r>
      <w:r w:rsidR="00C6554A" w:rsidRPr="00D5413C">
        <w:t xml:space="preserve"> </w:t>
      </w:r>
      <w:r>
        <w:t>3</w:t>
      </w:r>
      <w:r w:rsidRPr="00C64E35">
        <w:rPr>
          <w:vertAlign w:val="superscript"/>
        </w:rPr>
        <w:t>rd</w:t>
      </w:r>
      <w:r>
        <w:t xml:space="preserve"> December 2020</w:t>
      </w:r>
      <w:r w:rsidR="00C6554A">
        <w:br w:type="page"/>
      </w:r>
    </w:p>
    <w:p w14:paraId="46EF5A33" w14:textId="714D17FC" w:rsidR="00C6554A" w:rsidRDefault="00453E87" w:rsidP="00453E87">
      <w:pPr>
        <w:pStyle w:val="Heading2"/>
      </w:pPr>
      <w:r>
        <w:lastRenderedPageBreak/>
        <w:t xml:space="preserve">How Carbon </w:t>
      </w:r>
      <w:r w:rsidR="00DF3EC7">
        <w:t xml:space="preserve">footprint </w:t>
      </w:r>
      <w:r>
        <w:t>Methodologies can help assess the impact of covid 19 on our environmental targets.</w:t>
      </w:r>
    </w:p>
    <w:p w14:paraId="66F21D55" w14:textId="715C3EBC" w:rsidR="005A46F3" w:rsidRDefault="005A46F3" w:rsidP="005A46F3"/>
    <w:p w14:paraId="7ADFB1F9" w14:textId="6E221038" w:rsidR="005A46F3" w:rsidRDefault="005A46F3" w:rsidP="005A46F3">
      <w:r>
        <w:t>According to Carbon Brief analysis, in 2019 the UK’s CO2 emissions fell by 2.9% compared to the previous year</w:t>
      </w:r>
      <w:r w:rsidR="00C15BEA">
        <w:t xml:space="preserve"> (carbon brief.org)</w:t>
      </w:r>
      <w:r>
        <w:t>. This fall is the seventh consecutive year of carbon reduction in the UK.</w:t>
      </w:r>
      <w:r w:rsidR="00DF3EC7">
        <w:t xml:space="preserve"> </w:t>
      </w:r>
      <w:r w:rsidR="00920A46">
        <w:t>Despite the decline in Carbon emissions, the UK will n</w:t>
      </w:r>
      <w:r w:rsidR="00804647">
        <w:t xml:space="preserve">ot meet its 2050 </w:t>
      </w:r>
      <w:r w:rsidR="008E1BDF">
        <w:t xml:space="preserve">agreed </w:t>
      </w:r>
      <w:r w:rsidR="009331B8">
        <w:t xml:space="preserve">net zero </w:t>
      </w:r>
      <w:r w:rsidR="00804647">
        <w:t>vision. But</w:t>
      </w:r>
      <w:r w:rsidR="00DF3EC7">
        <w:t xml:space="preserve"> how do we calculate our carbon footprint</w:t>
      </w:r>
      <w:r w:rsidR="00C15BEA">
        <w:t xml:space="preserve"> and </w:t>
      </w:r>
      <w:r w:rsidR="00702534">
        <w:t xml:space="preserve">what methodologies are used to help us assess </w:t>
      </w:r>
      <w:r w:rsidR="002546D6">
        <w:t>the impact of our activities.</w:t>
      </w:r>
    </w:p>
    <w:p w14:paraId="0B3BA113" w14:textId="03DDBA31" w:rsidR="00CA2430" w:rsidRDefault="002546D6" w:rsidP="005A46F3">
      <w:r>
        <w:t xml:space="preserve">There are several factors </w:t>
      </w:r>
      <w:r w:rsidR="009331B8">
        <w:t xml:space="preserve">and useful internet tools to be </w:t>
      </w:r>
      <w:r>
        <w:t xml:space="preserve">considered when estimating a carbon footprint. The main element </w:t>
      </w:r>
      <w:r w:rsidR="00CA2430">
        <w:t xml:space="preserve">that is </w:t>
      </w:r>
      <w:r>
        <w:t>estimated is CO2 emissions.</w:t>
      </w:r>
      <w:r w:rsidR="00CA2430">
        <w:t xml:space="preserve"> But this isn’t as simple as how much CO2 has been produced to create an item or produced due to an activity</w:t>
      </w:r>
      <w:r w:rsidR="00777807">
        <w:t>, known as ‘Direct Emissions’</w:t>
      </w:r>
      <w:r w:rsidR="00CA2430">
        <w:t>. Considerations for transportation of the item, its use and potential need during dismantling etc will all have an impact of the</w:t>
      </w:r>
      <w:r w:rsidR="001D3F52">
        <w:t xml:space="preserve"> carbon footprint during the</w:t>
      </w:r>
      <w:r w:rsidR="00CA2430">
        <w:t xml:space="preserve"> life cycle of the item</w:t>
      </w:r>
      <w:r w:rsidR="00777807">
        <w:t>, these are known as ‘Indirect Emissions’</w:t>
      </w:r>
      <w:r w:rsidR="006E46F4">
        <w:t xml:space="preserve"> (</w:t>
      </w:r>
      <w:r w:rsidR="006E46F4">
        <w:rPr>
          <w:color w:val="222222"/>
        </w:rPr>
        <w:t>Shi</w:t>
      </w:r>
      <w:r w:rsidR="00CA250B">
        <w:rPr>
          <w:color w:val="222222"/>
        </w:rPr>
        <w:t xml:space="preserve">, </w:t>
      </w:r>
      <w:r w:rsidR="006E46F4">
        <w:rPr>
          <w:i/>
          <w:iCs/>
          <w:color w:val="222222"/>
        </w:rPr>
        <w:t>et al.</w:t>
      </w:r>
      <w:r w:rsidR="006E46F4">
        <w:rPr>
          <w:color w:val="222222"/>
        </w:rPr>
        <w:t>, 2019</w:t>
      </w:r>
      <w:r w:rsidR="006E46F4">
        <w:rPr>
          <w:color w:val="222222"/>
        </w:rPr>
        <w:t>)</w:t>
      </w:r>
    </w:p>
    <w:p w14:paraId="4144E2E0" w14:textId="5176D17F" w:rsidR="002546D6" w:rsidRDefault="00CA2430" w:rsidP="005A46F3">
      <w:r>
        <w:t xml:space="preserve">Other factors for consideration are other greenhouse gases, these include methane, nitrous </w:t>
      </w:r>
      <w:r w:rsidR="00E47535">
        <w:t>oxide,</w:t>
      </w:r>
      <w:r>
        <w:t xml:space="preserve"> and </w:t>
      </w:r>
      <w:r w:rsidRPr="00CA2430">
        <w:t>vapour</w:t>
      </w:r>
      <w:r>
        <w:t xml:space="preserve"> trails from </w:t>
      </w:r>
      <w:r w:rsidRPr="00F3138F">
        <w:t>aeroplanes</w:t>
      </w:r>
      <w:r>
        <w:t xml:space="preserve">. </w:t>
      </w:r>
      <w:r w:rsidR="001D3F52">
        <w:t>These are normally added up and expressed as the ‘carbon dioxide equivalent’ (CO2e), or to simplify, the similar amount of warming that would be created if it were CO2. A great example of how complex the calculations be is a book by Mike Berners-Lee, How Bad are Bananas?, The Carbon Footprint of Everything.</w:t>
      </w:r>
    </w:p>
    <w:p w14:paraId="266751BA" w14:textId="64B70C68" w:rsidR="00AD0C51" w:rsidRDefault="00AD0C51" w:rsidP="005A46F3"/>
    <w:p w14:paraId="5D63E8B1" w14:textId="77777777" w:rsidR="00AD0C51" w:rsidRDefault="00AD0C51" w:rsidP="005A46F3"/>
    <w:p w14:paraId="478AC533" w14:textId="1B15977E" w:rsidR="00883695" w:rsidRDefault="00AD0C51" w:rsidP="00AD0C51">
      <w:pPr>
        <w:pStyle w:val="Heading2"/>
      </w:pPr>
      <w:r>
        <w:t>Per Capita Footprint</w:t>
      </w:r>
    </w:p>
    <w:p w14:paraId="266183A8" w14:textId="40FE0BA7" w:rsidR="00AD0C51" w:rsidRDefault="00E66E32" w:rsidP="00E66E32">
      <w:r>
        <w:t>Within developed countries, the largest contributor to ‘per capita footprint’ is transportation and household energy. This is known as the ‘Primary’ carbon footprint. By becoming conscious of the primary carbon footprint, an individual can have the biggest affect on this. By changing travel requirements, car sharing, or changing to an eco-friendly car</w:t>
      </w:r>
      <w:r w:rsidR="00663895">
        <w:t>, an individual will improve the</w:t>
      </w:r>
      <w:r w:rsidR="002E2C95">
        <w:t>ir</w:t>
      </w:r>
      <w:r w:rsidR="00663895">
        <w:t xml:space="preserve"> carbon footprint</w:t>
      </w:r>
      <w:r>
        <w:t xml:space="preserve">. Also changing insulation, windows doors etc can improve an </w:t>
      </w:r>
      <w:r w:rsidR="00663895">
        <w:t>individual’s</w:t>
      </w:r>
      <w:r>
        <w:t xml:space="preserve"> primary carbon footprint</w:t>
      </w:r>
      <w:r w:rsidR="002E2C95">
        <w:t xml:space="preserve"> within the home environment</w:t>
      </w:r>
      <w:r>
        <w:t>.</w:t>
      </w:r>
      <w:r w:rsidR="00663895">
        <w:t xml:space="preserve"> This is where government legislation and policy look to influence the most. Committing to phasing out sales of diesel and petrol cars will drive consumers to have to change buying habits and improve per capita footprint.</w:t>
      </w:r>
    </w:p>
    <w:p w14:paraId="5B9C1DE7" w14:textId="4DACEE0E" w:rsidR="00663895" w:rsidRDefault="00663895" w:rsidP="00E66E32">
      <w:r>
        <w:t xml:space="preserve">Other policies would be to offer home improvements. Old homes with poor insulation and inefficient </w:t>
      </w:r>
      <w:r w:rsidR="003E5A09">
        <w:t xml:space="preserve">heating will be actively targeted by policies aimed at improving by offering grants to upgrade central heating systems, loft insulation and windows. </w:t>
      </w:r>
      <w:r w:rsidR="001A7212">
        <w:t>Also,</w:t>
      </w:r>
      <w:r w:rsidR="003E5A09">
        <w:t xml:space="preserve"> by changing policies to improve insulation etc within new builds, they would actively improve the per capita carbon footprint by adding direct on costs to the builder. </w:t>
      </w:r>
    </w:p>
    <w:p w14:paraId="40469D18" w14:textId="3CDBA635" w:rsidR="00967772" w:rsidRDefault="00211D23" w:rsidP="00967772">
      <w:pPr>
        <w:rPr>
          <w:color w:val="222222"/>
        </w:rPr>
      </w:pPr>
      <w:r>
        <w:t>The second tier of per capita footprint or ‘s</w:t>
      </w:r>
      <w:r w:rsidR="00967772">
        <w:t xml:space="preserve">econdary’ carbon footprint can be attributed to consumer diets. Developed countries want to purchase fruit and vegetables out of season. </w:t>
      </w:r>
      <w:r w:rsidR="00967772">
        <w:lastRenderedPageBreak/>
        <w:t xml:space="preserve">This means air </w:t>
      </w:r>
      <w:r w:rsidR="00C34901">
        <w:t>freight and associated carbon cost equivalen</w:t>
      </w:r>
      <w:r w:rsidR="00967772">
        <w:t>t to ensure quality and freshness of fruit and vegetables within supermarkets (</w:t>
      </w:r>
      <w:r w:rsidR="00967772">
        <w:rPr>
          <w:color w:val="222222"/>
        </w:rPr>
        <w:t xml:space="preserve">Hitaj, </w:t>
      </w:r>
      <w:r w:rsidR="00967772">
        <w:rPr>
          <w:i/>
          <w:iCs/>
          <w:color w:val="222222"/>
        </w:rPr>
        <w:t xml:space="preserve">et al., </w:t>
      </w:r>
      <w:r w:rsidR="00967772" w:rsidRPr="00C34901">
        <w:rPr>
          <w:color w:val="222222"/>
        </w:rPr>
        <w:t>2019</w:t>
      </w:r>
      <w:r w:rsidR="00967772">
        <w:rPr>
          <w:i/>
          <w:iCs/>
          <w:color w:val="222222"/>
        </w:rPr>
        <w:t>).</w:t>
      </w:r>
    </w:p>
    <w:p w14:paraId="4A04DA3F" w14:textId="094FA3CB" w:rsidR="00B11270" w:rsidRDefault="00C34901" w:rsidP="00B11270">
      <w:pPr>
        <w:rPr>
          <w:color w:val="222222"/>
        </w:rPr>
      </w:pPr>
      <w:r>
        <w:rPr>
          <w:color w:val="222222"/>
        </w:rPr>
        <w:t xml:space="preserve">Hitaj, </w:t>
      </w:r>
      <w:r>
        <w:rPr>
          <w:i/>
          <w:iCs/>
          <w:color w:val="222222"/>
        </w:rPr>
        <w:t xml:space="preserve">et al., </w:t>
      </w:r>
      <w:r>
        <w:rPr>
          <w:color w:val="222222"/>
        </w:rPr>
        <w:t xml:space="preserve">2019 also indicate the </w:t>
      </w:r>
      <w:r w:rsidR="002E2C95">
        <w:t>CO2e</w:t>
      </w:r>
      <w:r w:rsidR="002E2C95">
        <w:rPr>
          <w:color w:val="222222"/>
        </w:rPr>
        <w:t xml:space="preserve"> </w:t>
      </w:r>
      <w:r>
        <w:rPr>
          <w:color w:val="222222"/>
        </w:rPr>
        <w:t>for high</w:t>
      </w:r>
      <w:r w:rsidR="00B11270">
        <w:rPr>
          <w:color w:val="222222"/>
        </w:rPr>
        <w:t xml:space="preserve"> red meat diet. The significance of this is </w:t>
      </w:r>
      <w:r w:rsidR="002E2C95">
        <w:t>CO2e</w:t>
      </w:r>
      <w:r w:rsidR="00B11270">
        <w:rPr>
          <w:color w:val="222222"/>
        </w:rPr>
        <w:t xml:space="preserve"> can be explained in a recent study of college freshman diets after a food-based environmental science course. </w:t>
      </w:r>
      <w:r w:rsidR="00B11270">
        <w:rPr>
          <w:color w:val="222222"/>
        </w:rPr>
        <w:t xml:space="preserve">Jay, </w:t>
      </w:r>
      <w:r w:rsidR="00B11270">
        <w:rPr>
          <w:i/>
          <w:iCs/>
          <w:color w:val="222222"/>
        </w:rPr>
        <w:t>et al</w:t>
      </w:r>
      <w:r w:rsidR="00B11270">
        <w:rPr>
          <w:color w:val="222222"/>
        </w:rPr>
        <w:t>., 2019</w:t>
      </w:r>
      <w:r w:rsidR="00B11270">
        <w:rPr>
          <w:color w:val="222222"/>
        </w:rPr>
        <w:t xml:space="preserve"> explains that after educating a proportion of a control group, the cluster that was educated on red meat consumption and it</w:t>
      </w:r>
      <w:r w:rsidR="002E2C95">
        <w:rPr>
          <w:color w:val="222222"/>
        </w:rPr>
        <w:t>s</w:t>
      </w:r>
      <w:r w:rsidR="00B11270">
        <w:rPr>
          <w:color w:val="222222"/>
        </w:rPr>
        <w:t xml:space="preserve"> </w:t>
      </w:r>
      <w:r w:rsidR="004A0F49">
        <w:t>CO2e</w:t>
      </w:r>
      <w:r w:rsidR="00B11270">
        <w:rPr>
          <w:color w:val="222222"/>
        </w:rPr>
        <w:t xml:space="preserve">, lowered the dietary amount of red meat by 19%. </w:t>
      </w:r>
    </w:p>
    <w:p w14:paraId="5E0CC42E" w14:textId="4C4239DE" w:rsidR="00B11270" w:rsidRPr="00B11270" w:rsidRDefault="004A0F49" w:rsidP="00B11270">
      <w:pPr>
        <w:rPr>
          <w:color w:val="222222"/>
        </w:rPr>
      </w:pPr>
      <w:r>
        <w:rPr>
          <w:color w:val="222222"/>
        </w:rPr>
        <w:t>Again,</w:t>
      </w:r>
      <w:r w:rsidR="00B11270">
        <w:rPr>
          <w:color w:val="222222"/>
        </w:rPr>
        <w:t xml:space="preserve"> this highlights that education and exposure to what consumer effects have on </w:t>
      </w:r>
      <w:r>
        <w:t>CO2e</w:t>
      </w:r>
      <w:r w:rsidR="00B11270">
        <w:rPr>
          <w:color w:val="222222"/>
        </w:rPr>
        <w:t xml:space="preserve"> is needed to work hand in hand with </w:t>
      </w:r>
      <w:r>
        <w:rPr>
          <w:color w:val="222222"/>
        </w:rPr>
        <w:t xml:space="preserve">government legislation and </w:t>
      </w:r>
      <w:r w:rsidR="00B11270">
        <w:rPr>
          <w:color w:val="222222"/>
        </w:rPr>
        <w:t xml:space="preserve">policies.  </w:t>
      </w:r>
    </w:p>
    <w:p w14:paraId="518416C5" w14:textId="26EE47CD" w:rsidR="00C34901" w:rsidRDefault="00C34901" w:rsidP="00967772">
      <w:pPr>
        <w:rPr>
          <w:color w:val="222222"/>
        </w:rPr>
      </w:pPr>
    </w:p>
    <w:p w14:paraId="1E4550CD" w14:textId="77777777" w:rsidR="00B86A60" w:rsidRPr="00C34901" w:rsidRDefault="00B86A60" w:rsidP="00967772">
      <w:pPr>
        <w:rPr>
          <w:color w:val="222222"/>
        </w:rPr>
      </w:pPr>
    </w:p>
    <w:p w14:paraId="30BC24C7" w14:textId="469D1361" w:rsidR="00C34901" w:rsidRDefault="00B86A60" w:rsidP="00B86A60">
      <w:pPr>
        <w:pStyle w:val="Heading2"/>
      </w:pPr>
      <w:r>
        <w:t>How Carbon Footprint Methodologies can facilitate and influence the formulation and implementation of a COVID-19 green recovery plan:</w:t>
      </w:r>
    </w:p>
    <w:p w14:paraId="12FD52FF" w14:textId="1B65C38D" w:rsidR="00B86A60" w:rsidRDefault="00B86A60" w:rsidP="00B86A60"/>
    <w:p w14:paraId="5B73F40C" w14:textId="0E4F289A" w:rsidR="00284872" w:rsidRDefault="00B86A60" w:rsidP="00284872">
      <w:pPr>
        <w:rPr>
          <w:color w:val="222222"/>
        </w:rPr>
      </w:pPr>
      <w:r>
        <w:t xml:space="preserve">Due to COVID-19, the worlds governments have had to </w:t>
      </w:r>
      <w:r w:rsidR="00284872">
        <w:t xml:space="preserve">react to the pandemic in a way never seen since World War Two. </w:t>
      </w:r>
      <w:r w:rsidR="00284872">
        <w:rPr>
          <w:color w:val="222222"/>
        </w:rPr>
        <w:t xml:space="preserve">Allan, </w:t>
      </w:r>
      <w:r w:rsidR="00284872">
        <w:rPr>
          <w:i/>
          <w:iCs/>
          <w:color w:val="222222"/>
        </w:rPr>
        <w:t>et al.,</w:t>
      </w:r>
      <w:r w:rsidR="00284872">
        <w:rPr>
          <w:color w:val="222222"/>
        </w:rPr>
        <w:t xml:space="preserve"> 2020</w:t>
      </w:r>
      <w:r w:rsidR="00284872">
        <w:rPr>
          <w:color w:val="222222"/>
        </w:rPr>
        <w:t xml:space="preserve"> explains that the pandemic has similar parallels to the climate emergency, in that both the pandemic and the climate emergency have potentially catastrophic impacts to human health and </w:t>
      </w:r>
      <w:r w:rsidR="00AB759F">
        <w:rPr>
          <w:color w:val="222222"/>
        </w:rPr>
        <w:t xml:space="preserve">wealth. The way in which the UK government has listened to Scientific Advisors will lead a pathway to a vaccine for COVID-19, but it should </w:t>
      </w:r>
      <w:r w:rsidR="00414633">
        <w:rPr>
          <w:color w:val="222222"/>
        </w:rPr>
        <w:t xml:space="preserve">also </w:t>
      </w:r>
      <w:r w:rsidR="00AB759F">
        <w:rPr>
          <w:color w:val="222222"/>
        </w:rPr>
        <w:t>lead a way into listening to the experts on the current climate emergency and how to deal with it a</w:t>
      </w:r>
      <w:r w:rsidR="008D4A47">
        <w:rPr>
          <w:color w:val="222222"/>
        </w:rPr>
        <w:t>s efficiently and</w:t>
      </w:r>
      <w:r w:rsidR="00AB759F">
        <w:rPr>
          <w:color w:val="222222"/>
        </w:rPr>
        <w:t xml:space="preserve"> quickly as possible. </w:t>
      </w:r>
    </w:p>
    <w:p w14:paraId="2C1F04A1" w14:textId="6EA00A65" w:rsidR="00414633" w:rsidRDefault="00414633" w:rsidP="00414633">
      <w:pPr>
        <w:rPr>
          <w:color w:val="222222"/>
        </w:rPr>
      </w:pPr>
      <w:r>
        <w:rPr>
          <w:color w:val="222222"/>
        </w:rPr>
        <w:t>It is estimated that six trillion pounds of rescue packages have been implemented due to the COVID-19 pandemic (</w:t>
      </w:r>
      <w:r>
        <w:rPr>
          <w:color w:val="222222"/>
        </w:rPr>
        <w:t xml:space="preserve">Hepburn, </w:t>
      </w:r>
      <w:r>
        <w:rPr>
          <w:i/>
          <w:iCs/>
          <w:color w:val="222222"/>
        </w:rPr>
        <w:t>et al.,</w:t>
      </w:r>
      <w:r>
        <w:rPr>
          <w:color w:val="222222"/>
        </w:rPr>
        <w:t xml:space="preserve"> 2020</w:t>
      </w:r>
      <w:r>
        <w:rPr>
          <w:color w:val="222222"/>
        </w:rPr>
        <w:t xml:space="preserve">), but whilst the packages in place ensure economies and businesses are assisted, these policies do not interact with a potential reduction in </w:t>
      </w:r>
      <w:r w:rsidR="001A7212">
        <w:rPr>
          <w:color w:val="222222"/>
        </w:rPr>
        <w:t>Carbon emissions. With the forthcoming recovery packages, the opportunity to influence a low carbon technologies may assist the agreed COP21 targets and the UK achieving its net-zero emissions requirement by 2050.</w:t>
      </w:r>
    </w:p>
    <w:p w14:paraId="0CBBC62C" w14:textId="2B18CCC6" w:rsidR="001A7212" w:rsidRDefault="00BF1F42" w:rsidP="00414633">
      <w:pPr>
        <w:rPr>
          <w:color w:val="222222"/>
        </w:rPr>
      </w:pPr>
      <w:r>
        <w:rPr>
          <w:color w:val="222222"/>
        </w:rPr>
        <w:t>Prime Minister Boris Johnson has pledged twelve billion of government investment in a 10-point plan for ‘green industrial revolution’. The</w:t>
      </w:r>
      <w:r w:rsidR="00132199">
        <w:rPr>
          <w:color w:val="222222"/>
        </w:rPr>
        <w:t xml:space="preserve"> 10-point plan being:</w:t>
      </w:r>
    </w:p>
    <w:p w14:paraId="7174976D" w14:textId="2B49DD6E" w:rsidR="00132199" w:rsidRDefault="00132199" w:rsidP="00132199">
      <w:pPr>
        <w:pStyle w:val="ListParagraph"/>
        <w:numPr>
          <w:ilvl w:val="0"/>
          <w:numId w:val="17"/>
        </w:numPr>
      </w:pPr>
      <w:r>
        <w:t>Offshore wind:</w:t>
      </w:r>
    </w:p>
    <w:p w14:paraId="4BC07DFB" w14:textId="62022A1A" w:rsidR="00132199" w:rsidRDefault="00132199" w:rsidP="00132199">
      <w:pPr>
        <w:pStyle w:val="ListParagraph"/>
        <w:numPr>
          <w:ilvl w:val="1"/>
          <w:numId w:val="17"/>
        </w:numPr>
      </w:pPr>
      <w:r>
        <w:t>An ambitious plan to generate 40GW in offshore wind. Creating 60,000 jobs and quadrupling generation.</w:t>
      </w:r>
    </w:p>
    <w:p w14:paraId="08160A34" w14:textId="3EF73197" w:rsidR="00132199" w:rsidRDefault="00132199" w:rsidP="00132199">
      <w:pPr>
        <w:pStyle w:val="ListParagraph"/>
        <w:numPr>
          <w:ilvl w:val="0"/>
          <w:numId w:val="17"/>
        </w:numPr>
      </w:pPr>
      <w:r>
        <w:t>Hydrogen:</w:t>
      </w:r>
    </w:p>
    <w:p w14:paraId="2C3635B7" w14:textId="2F770C84" w:rsidR="00132199" w:rsidRDefault="00132199" w:rsidP="00132199">
      <w:pPr>
        <w:pStyle w:val="ListParagraph"/>
        <w:numPr>
          <w:ilvl w:val="1"/>
          <w:numId w:val="17"/>
        </w:numPr>
      </w:pPr>
      <w:r>
        <w:t>A plan to generate 5GW of low-carbon hydrogen energy. To power industry, transport and homes with a goal set to have the first town heated entirely by hydrogen by 2030.</w:t>
      </w:r>
    </w:p>
    <w:p w14:paraId="0528019E" w14:textId="09188532" w:rsidR="00132199" w:rsidRDefault="00132199" w:rsidP="00132199">
      <w:pPr>
        <w:pStyle w:val="ListParagraph"/>
        <w:numPr>
          <w:ilvl w:val="0"/>
          <w:numId w:val="17"/>
        </w:numPr>
      </w:pPr>
      <w:r>
        <w:t>Nuclear:</w:t>
      </w:r>
    </w:p>
    <w:p w14:paraId="0CBA8F28" w14:textId="128E6759" w:rsidR="00132199" w:rsidRDefault="002F0822" w:rsidP="00132199">
      <w:pPr>
        <w:pStyle w:val="ListParagraph"/>
        <w:numPr>
          <w:ilvl w:val="1"/>
          <w:numId w:val="17"/>
        </w:numPr>
      </w:pPr>
      <w:r>
        <w:lastRenderedPageBreak/>
        <w:t xml:space="preserve">Using large scale reactors to support clean energy alongside </w:t>
      </w:r>
      <w:r w:rsidR="00BC7413">
        <w:t>small, advanced</w:t>
      </w:r>
      <w:r>
        <w:t xml:space="preserve"> reactors </w:t>
      </w:r>
      <w:r w:rsidR="00BC7413">
        <w:t>supporting 10,000 jobs.</w:t>
      </w:r>
    </w:p>
    <w:p w14:paraId="4C270A16" w14:textId="6F18601A" w:rsidR="00BC7413" w:rsidRDefault="00BC7413" w:rsidP="00BC7413">
      <w:pPr>
        <w:pStyle w:val="ListParagraph"/>
        <w:numPr>
          <w:ilvl w:val="0"/>
          <w:numId w:val="17"/>
        </w:numPr>
      </w:pPr>
      <w:r>
        <w:t>Electric Vehicles</w:t>
      </w:r>
      <w:r w:rsidR="00FC1F8D">
        <w:t>:</w:t>
      </w:r>
    </w:p>
    <w:p w14:paraId="152BC7AC" w14:textId="5886D4DE" w:rsidR="00FC1F8D" w:rsidRDefault="00FC1F8D" w:rsidP="00FC1F8D">
      <w:pPr>
        <w:pStyle w:val="ListParagraph"/>
        <w:numPr>
          <w:ilvl w:val="1"/>
          <w:numId w:val="17"/>
        </w:numPr>
      </w:pPr>
      <w:r>
        <w:t>Accelerating the transition to electric vehicles and transforming the infrastructure to support electric vehicles.</w:t>
      </w:r>
    </w:p>
    <w:p w14:paraId="47A13931" w14:textId="4BB8AC17" w:rsidR="00FC1F8D" w:rsidRDefault="00FC1F8D" w:rsidP="00FC1F8D">
      <w:pPr>
        <w:pStyle w:val="ListParagraph"/>
        <w:numPr>
          <w:ilvl w:val="0"/>
          <w:numId w:val="17"/>
        </w:numPr>
      </w:pPr>
      <w:r>
        <w:t>Public transport, cycling and walking:</w:t>
      </w:r>
    </w:p>
    <w:p w14:paraId="06AEDD5E" w14:textId="1BEDD87F" w:rsidR="00FC1F8D" w:rsidRDefault="00FC1F8D" w:rsidP="00FC1F8D">
      <w:pPr>
        <w:pStyle w:val="ListParagraph"/>
        <w:numPr>
          <w:ilvl w:val="1"/>
          <w:numId w:val="17"/>
        </w:numPr>
      </w:pPr>
      <w:r>
        <w:t>Investment in zero emission public transport whilst making walking and cycling more attractive ways to travel.</w:t>
      </w:r>
    </w:p>
    <w:p w14:paraId="0E974FA4" w14:textId="188CA96D" w:rsidR="00FC1F8D" w:rsidRDefault="00FC1F8D" w:rsidP="00FC1F8D">
      <w:pPr>
        <w:pStyle w:val="ListParagraph"/>
        <w:numPr>
          <w:ilvl w:val="0"/>
          <w:numId w:val="17"/>
        </w:numPr>
      </w:pPr>
      <w:r>
        <w:t>Jet Zero and greener maritime:</w:t>
      </w:r>
    </w:p>
    <w:p w14:paraId="674C8693" w14:textId="762E5238" w:rsidR="00FC1F8D" w:rsidRDefault="00FC1F8D" w:rsidP="00FC1F8D">
      <w:pPr>
        <w:pStyle w:val="ListParagraph"/>
        <w:numPr>
          <w:ilvl w:val="1"/>
          <w:numId w:val="17"/>
        </w:numPr>
      </w:pPr>
      <w:r>
        <w:t>Difficult to decarbonise industry support for research into zero-emmission planes and ships.</w:t>
      </w:r>
    </w:p>
    <w:p w14:paraId="6A1533B7" w14:textId="1AE014D3" w:rsidR="00FC1F8D" w:rsidRDefault="00FC1F8D" w:rsidP="00FC1F8D">
      <w:pPr>
        <w:pStyle w:val="ListParagraph"/>
        <w:numPr>
          <w:ilvl w:val="0"/>
          <w:numId w:val="17"/>
        </w:numPr>
      </w:pPr>
      <w:r>
        <w:t>Homes and Public Buildings:</w:t>
      </w:r>
    </w:p>
    <w:p w14:paraId="218BADE2" w14:textId="2AC656FF" w:rsidR="00FC1F8D" w:rsidRDefault="00FC1F8D" w:rsidP="00FC1F8D">
      <w:pPr>
        <w:pStyle w:val="ListParagraph"/>
        <w:numPr>
          <w:ilvl w:val="1"/>
          <w:numId w:val="17"/>
        </w:numPr>
      </w:pPr>
      <w:r>
        <w:t>Creating 50,000 jobs by 2030 making our homes, schools and hospitals greener. A target to install 600,000 heat pumps every year by 2028.</w:t>
      </w:r>
    </w:p>
    <w:p w14:paraId="16044A22" w14:textId="36405EE8" w:rsidR="00FC1F8D" w:rsidRDefault="00FC1F8D" w:rsidP="00FC1F8D">
      <w:pPr>
        <w:pStyle w:val="ListParagraph"/>
        <w:numPr>
          <w:ilvl w:val="0"/>
          <w:numId w:val="17"/>
        </w:numPr>
      </w:pPr>
      <w:r>
        <w:t>Carbon capture:</w:t>
      </w:r>
    </w:p>
    <w:p w14:paraId="5E85B9B4" w14:textId="02471C54" w:rsidR="00FC1F8D" w:rsidRDefault="002E317A" w:rsidP="00FC1F8D">
      <w:pPr>
        <w:pStyle w:val="ListParagraph"/>
        <w:numPr>
          <w:ilvl w:val="1"/>
          <w:numId w:val="17"/>
        </w:numPr>
      </w:pPr>
      <w:r>
        <w:t>A target to become a world leader in the technology looking to remove 10 MT of CO2 by 2030.</w:t>
      </w:r>
    </w:p>
    <w:p w14:paraId="7D167ED4" w14:textId="7545AAA6" w:rsidR="002E317A" w:rsidRDefault="002E317A" w:rsidP="002E317A">
      <w:pPr>
        <w:pStyle w:val="ListParagraph"/>
        <w:numPr>
          <w:ilvl w:val="0"/>
          <w:numId w:val="17"/>
        </w:numPr>
      </w:pPr>
      <w:r>
        <w:t>Nature:</w:t>
      </w:r>
    </w:p>
    <w:p w14:paraId="0CB09CAB" w14:textId="1CB7AE9F" w:rsidR="002E317A" w:rsidRDefault="002E317A" w:rsidP="002E317A">
      <w:pPr>
        <w:pStyle w:val="ListParagraph"/>
        <w:numPr>
          <w:ilvl w:val="1"/>
          <w:numId w:val="17"/>
        </w:numPr>
      </w:pPr>
      <w:r>
        <w:t>Plant 30,000 hectares of tress every year to protect and restore our natural environment whilst creating thousands of jobs.</w:t>
      </w:r>
    </w:p>
    <w:p w14:paraId="4DB2CE3F" w14:textId="38106817" w:rsidR="002E317A" w:rsidRDefault="002E317A" w:rsidP="002E317A">
      <w:pPr>
        <w:pStyle w:val="ListParagraph"/>
        <w:numPr>
          <w:ilvl w:val="0"/>
          <w:numId w:val="17"/>
        </w:numPr>
      </w:pPr>
      <w:r>
        <w:t>Innovation and finance:</w:t>
      </w:r>
    </w:p>
    <w:p w14:paraId="6875FC11" w14:textId="188896C8" w:rsidR="002E317A" w:rsidRDefault="00053DA7" w:rsidP="002E317A">
      <w:pPr>
        <w:pStyle w:val="ListParagraph"/>
        <w:numPr>
          <w:ilvl w:val="1"/>
          <w:numId w:val="17"/>
        </w:numPr>
      </w:pPr>
      <w:r>
        <w:t xml:space="preserve">Develop cutting-edge technologies to reach the energy goals and make the City of London the global centre for </w:t>
      </w:r>
      <w:r w:rsidR="00A83860">
        <w:t>green finance.</w:t>
      </w:r>
    </w:p>
    <w:p w14:paraId="4026048E" w14:textId="77777777" w:rsidR="00B05CA7" w:rsidRDefault="00B05CA7" w:rsidP="00B05CA7"/>
    <w:p w14:paraId="4B0D2855" w14:textId="0797350B" w:rsidR="00B05CA7" w:rsidRDefault="000B7DAC" w:rsidP="00B05CA7">
      <w:r>
        <w:t>T</w:t>
      </w:r>
      <w:r w:rsidR="00B05CA7">
        <w:t xml:space="preserve">he green recovery plan is a bold statement by the UK government. </w:t>
      </w:r>
      <w:r>
        <w:t>The government highlights significant investment in nuclear energy. Yet the latest forecast for Hinkley Point C Nuclear Power Plant is £22.5 Billion</w:t>
      </w:r>
      <w:r w:rsidR="00E47535">
        <w:t>, twice the project commitment to the 10-point plan</w:t>
      </w:r>
      <w:r>
        <w:t xml:space="preserve">. The plan highlights £160 million investment in new </w:t>
      </w:r>
      <w:r w:rsidR="00E47535">
        <w:t>offshore</w:t>
      </w:r>
      <w:r>
        <w:t xml:space="preserve"> </w:t>
      </w:r>
      <w:r w:rsidR="00E47535">
        <w:t xml:space="preserve">wind technology, but put into context, this would mean an additional 80 new turbines as it is estimated to cost £3 million per turbine. It also seems to want to distance the London Economic bubble away from other regions of the UK. </w:t>
      </w:r>
    </w:p>
    <w:p w14:paraId="4EDE2B2B" w14:textId="2CF24A4F" w:rsidR="008D4A47" w:rsidRDefault="00E47535" w:rsidP="00B05CA7">
      <w:r>
        <w:t>If the UK Government are committed to COP21 targets and net-zero emissions by 2050, then the green revolution must be backed financially as we exit the global pandemic. Strategies on availability of low carbon resources must be understood</w:t>
      </w:r>
      <w:r w:rsidR="008D4A47">
        <w:t xml:space="preserve"> as committing to unachievable projects will be futile in reducing the UK’s CO2e. </w:t>
      </w:r>
    </w:p>
    <w:p w14:paraId="4FD79C2B" w14:textId="3472263D" w:rsidR="00DF3EC7" w:rsidRDefault="00E47535" w:rsidP="00453E87">
      <w:r>
        <w:t xml:space="preserve">Whilst policy changes like banning combustion engine sales will drive market change and ultimately the carbon footprint, understanding the biggest impacts to the carbon footprint will ensure the greatest move forward to net-zero. </w:t>
      </w:r>
      <w:r w:rsidR="008D4A47">
        <w:t xml:space="preserve">Education will </w:t>
      </w:r>
      <w:r w:rsidR="0036750E">
        <w:t xml:space="preserve">also </w:t>
      </w:r>
      <w:r w:rsidR="008D4A47">
        <w:t xml:space="preserve">play a significant part in achieving a net-zero vision. </w:t>
      </w:r>
    </w:p>
    <w:p w14:paraId="13AF1966" w14:textId="3F6E29A8" w:rsidR="00DF3EC7" w:rsidRDefault="00DF3EC7" w:rsidP="00453E87"/>
    <w:p w14:paraId="0040F670" w14:textId="5BA79F67" w:rsidR="00DF3EC7" w:rsidRDefault="00DF3EC7" w:rsidP="00DF3EC7">
      <w:pPr>
        <w:pStyle w:val="Heading2"/>
      </w:pPr>
      <w:r>
        <w:t>References</w:t>
      </w:r>
    </w:p>
    <w:p w14:paraId="489B134D" w14:textId="51707DC7" w:rsidR="00DF3EC7" w:rsidRDefault="0036750E" w:rsidP="00A21AAE">
      <w:pPr>
        <w:rPr>
          <w:rStyle w:val="Hyperlink"/>
          <w:color w:val="000000" w:themeColor="text1"/>
        </w:rPr>
      </w:pPr>
      <w:hyperlink r:id="rId9" w:history="1">
        <w:r w:rsidR="00804647" w:rsidRPr="00B11270">
          <w:rPr>
            <w:rStyle w:val="Hyperlink"/>
            <w:color w:val="000000" w:themeColor="text1"/>
          </w:rPr>
          <w:t>https://www.carbonbrief.org/analysis-uks-co2-emissions-have-fallen-29-per-cent-over-the-past-decade</w:t>
        </w:r>
      </w:hyperlink>
    </w:p>
    <w:p w14:paraId="6396113C" w14:textId="47D30A51" w:rsidR="00414633" w:rsidRDefault="00414633" w:rsidP="00A21AAE">
      <w:pPr>
        <w:rPr>
          <w:rStyle w:val="Hyperlink"/>
          <w:color w:val="000000" w:themeColor="text1"/>
        </w:rPr>
      </w:pPr>
      <w:r>
        <w:rPr>
          <w:color w:val="222222"/>
        </w:rPr>
        <w:t xml:space="preserve">Hepburn, C., O’Callaghan, B., Stern, N., Stiglitz, J. and Zenghelis, D., 2020. Will COVID-19 fiscal recovery packages accelerate or retard progress on climate change?. </w:t>
      </w:r>
      <w:r>
        <w:rPr>
          <w:i/>
          <w:iCs/>
          <w:color w:val="222222"/>
        </w:rPr>
        <w:t>Oxford Review of Economic Policy</w:t>
      </w:r>
      <w:r>
        <w:rPr>
          <w:color w:val="222222"/>
        </w:rPr>
        <w:t xml:space="preserve">, </w:t>
      </w:r>
      <w:r>
        <w:rPr>
          <w:i/>
          <w:iCs/>
          <w:color w:val="222222"/>
        </w:rPr>
        <w:t>36</w:t>
      </w:r>
      <w:r>
        <w:rPr>
          <w:color w:val="222222"/>
        </w:rPr>
        <w:t>.</w:t>
      </w:r>
    </w:p>
    <w:p w14:paraId="79663E1E" w14:textId="77777777" w:rsidR="00B11270" w:rsidRDefault="00B11270" w:rsidP="00A21AAE">
      <w:pPr>
        <w:rPr>
          <w:color w:val="222222"/>
        </w:rPr>
      </w:pPr>
      <w:r>
        <w:rPr>
          <w:color w:val="222222"/>
        </w:rPr>
        <w:t xml:space="preserve">Hitaj, C., Rehkamp, S., Canning, P. and Peters, C.J., 2019. Greenhouse gas emissions in the United States food system: current and healthy diet scenarios. </w:t>
      </w:r>
      <w:r>
        <w:rPr>
          <w:i/>
          <w:iCs/>
          <w:color w:val="222222"/>
        </w:rPr>
        <w:t>Environmental science &amp; technology</w:t>
      </w:r>
      <w:r>
        <w:rPr>
          <w:color w:val="222222"/>
        </w:rPr>
        <w:t xml:space="preserve">, </w:t>
      </w:r>
      <w:r>
        <w:rPr>
          <w:i/>
          <w:iCs/>
          <w:color w:val="222222"/>
        </w:rPr>
        <w:t>53</w:t>
      </w:r>
      <w:r>
        <w:rPr>
          <w:color w:val="222222"/>
        </w:rPr>
        <w:t>(9), pp.5493-5503.</w:t>
      </w:r>
    </w:p>
    <w:p w14:paraId="00CA0C4F" w14:textId="77777777" w:rsidR="00B11270" w:rsidRDefault="00B11270" w:rsidP="00A21AAE">
      <w:pPr>
        <w:rPr>
          <w:color w:val="222222"/>
        </w:rPr>
      </w:pPr>
      <w:r>
        <w:rPr>
          <w:color w:val="222222"/>
        </w:rPr>
        <w:t xml:space="preserve">Jay, J.A., D’Auria, R., Nordby, J.C., Rice, D.A., Cleveland, D.A., Friscia, A., Kissinger, S., Levis, M., Malan, H., Rajagopal, D. and Reynolds, J.R., 2019. Reduction of the carbon footprint of college freshman diets after a food-based environmental science course. </w:t>
      </w:r>
      <w:r>
        <w:rPr>
          <w:i/>
          <w:iCs/>
          <w:color w:val="222222"/>
        </w:rPr>
        <w:t>Climatic Change</w:t>
      </w:r>
      <w:r>
        <w:rPr>
          <w:color w:val="222222"/>
        </w:rPr>
        <w:t xml:space="preserve">, </w:t>
      </w:r>
      <w:r>
        <w:rPr>
          <w:i/>
          <w:iCs/>
          <w:color w:val="222222"/>
        </w:rPr>
        <w:t>154</w:t>
      </w:r>
      <w:r>
        <w:rPr>
          <w:color w:val="222222"/>
        </w:rPr>
        <w:t>(3-4), pp.547-564.</w:t>
      </w:r>
    </w:p>
    <w:p w14:paraId="18248A44" w14:textId="77777777" w:rsidR="00B11270" w:rsidRDefault="00B11270" w:rsidP="00A21AAE">
      <w:pPr>
        <w:rPr>
          <w:color w:val="222222"/>
        </w:rPr>
      </w:pPr>
      <w:r>
        <w:rPr>
          <w:color w:val="222222"/>
        </w:rPr>
        <w:t xml:space="preserve">Shi, J., Li, H., An, H., Guan, J. and Arif, A., 2019. Tracing carbon emissions embodied in 2012 Chinese supply chains. </w:t>
      </w:r>
      <w:r>
        <w:rPr>
          <w:i/>
          <w:iCs/>
          <w:color w:val="222222"/>
        </w:rPr>
        <w:t>Journal of Cleaner Production</w:t>
      </w:r>
      <w:r>
        <w:rPr>
          <w:color w:val="222222"/>
        </w:rPr>
        <w:t xml:space="preserve">, </w:t>
      </w:r>
      <w:r>
        <w:rPr>
          <w:i/>
          <w:iCs/>
          <w:color w:val="222222"/>
        </w:rPr>
        <w:t>226</w:t>
      </w:r>
      <w:r>
        <w:rPr>
          <w:color w:val="222222"/>
        </w:rPr>
        <w:t>, pp.28-36.</w:t>
      </w:r>
    </w:p>
    <w:p w14:paraId="73280B53" w14:textId="3347A5D0" w:rsidR="009876F2" w:rsidRDefault="00804647" w:rsidP="00A21AAE">
      <w:pPr>
        <w:rPr>
          <w:color w:val="222222"/>
        </w:rPr>
      </w:pPr>
      <w:r>
        <w:rPr>
          <w:color w:val="222222"/>
        </w:rPr>
        <w:t xml:space="preserve">Wiedmann, T. and Minx, J., 2008. A definition of ‘carbon footprint’. </w:t>
      </w:r>
      <w:r>
        <w:rPr>
          <w:i/>
          <w:iCs/>
          <w:color w:val="222222"/>
        </w:rPr>
        <w:t>Ecological economics research trends</w:t>
      </w:r>
      <w:r>
        <w:rPr>
          <w:color w:val="222222"/>
        </w:rPr>
        <w:t xml:space="preserve">, </w:t>
      </w:r>
      <w:r>
        <w:rPr>
          <w:i/>
          <w:iCs/>
          <w:color w:val="222222"/>
        </w:rPr>
        <w:t>1</w:t>
      </w:r>
      <w:r>
        <w:rPr>
          <w:color w:val="222222"/>
        </w:rPr>
        <w:t>, pp.1-11.</w:t>
      </w:r>
    </w:p>
    <w:p w14:paraId="5EB0F666" w14:textId="52F924CC" w:rsidR="00777807" w:rsidRDefault="00B86A60" w:rsidP="00A21AAE">
      <w:pPr>
        <w:rPr>
          <w:color w:val="222222"/>
        </w:rPr>
      </w:pPr>
      <w:r>
        <w:rPr>
          <w:color w:val="222222"/>
        </w:rPr>
        <w:t xml:space="preserve">Allan, J., Donovan, C., Ekins, P., Gambhir, A., Hepburn, C., Robins, N., Reay, D., Shuckburgh, E. and Zenghelis, D., 2020. A net-zero emissions economic recovery from COVID-19. </w:t>
      </w:r>
      <w:r>
        <w:rPr>
          <w:i/>
          <w:iCs/>
          <w:color w:val="222222"/>
        </w:rPr>
        <w:t>COP26 Universities Network Briefing, April</w:t>
      </w:r>
      <w:r>
        <w:rPr>
          <w:color w:val="222222"/>
        </w:rPr>
        <w:t>.</w:t>
      </w:r>
    </w:p>
    <w:p w14:paraId="24E3F48A" w14:textId="75640108" w:rsidR="00804647" w:rsidRPr="00B05CA7" w:rsidRDefault="00804647" w:rsidP="00DF3EC7">
      <w:pPr>
        <w:rPr>
          <w:color w:val="222222"/>
        </w:rPr>
      </w:pPr>
    </w:p>
    <w:sectPr w:rsidR="00804647" w:rsidRPr="00B05CA7">
      <w:footerReference w:type="default" r:id="rId10"/>
      <w:pgSz w:w="12240" w:h="15840"/>
      <w:pgMar w:top="1728" w:right="1800" w:bottom="1440" w:left="180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7D943B2" w14:textId="77777777" w:rsidR="009876F2" w:rsidRDefault="009876F2" w:rsidP="00C6554A">
      <w:pPr>
        <w:spacing w:after="0" w:line="240" w:lineRule="auto"/>
      </w:pPr>
      <w:r>
        <w:separator/>
      </w:r>
    </w:p>
  </w:endnote>
  <w:endnote w:type="continuationSeparator" w:id="0">
    <w:p w14:paraId="5D595580" w14:textId="77777777" w:rsidR="009876F2" w:rsidRDefault="009876F2" w:rsidP="00C6554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onstantia">
    <w:panose1 w:val="02030602050306030303"/>
    <w:charset w:val="00"/>
    <w:family w:val="roman"/>
    <w:pitch w:val="variable"/>
    <w:sig w:usb0="A00002EF" w:usb1="4000204B" w:usb2="00000000" w:usb3="00000000" w:csb0="0000019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GuardianTextEgyptian">
    <w:altName w:val="Calibri"/>
    <w:charset w:val="00"/>
    <w:family w:val="auto"/>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169D96C" w14:textId="77777777" w:rsidR="009876F2" w:rsidRDefault="009876F2">
    <w:pPr>
      <w:pStyle w:val="Footer"/>
    </w:pPr>
    <w:r>
      <w:t xml:space="preserve">Page </w:t>
    </w:r>
    <w:r>
      <w:fldChar w:fldCharType="begin"/>
    </w:r>
    <w:r>
      <w:instrText xml:space="preserve"> PAGE  \* Arabic  \* MERGEFORMAT </w:instrText>
    </w:r>
    <w:r>
      <w:fldChar w:fldCharType="separate"/>
    </w:r>
    <w:r>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D40455A" w14:textId="77777777" w:rsidR="009876F2" w:rsidRDefault="009876F2" w:rsidP="00C6554A">
      <w:pPr>
        <w:spacing w:after="0" w:line="240" w:lineRule="auto"/>
      </w:pPr>
      <w:r>
        <w:separator/>
      </w:r>
    </w:p>
  </w:footnote>
  <w:footnote w:type="continuationSeparator" w:id="0">
    <w:p w14:paraId="05FCB4FC" w14:textId="77777777" w:rsidR="009876F2" w:rsidRDefault="009876F2" w:rsidP="00C6554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7C"/>
    <w:multiLevelType w:val="singleLevel"/>
    <w:tmpl w:val="61E62248"/>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DADA94F2"/>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A0E4E5B2"/>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B4188A06"/>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1E0C080A"/>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CB9E1936"/>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13A06938"/>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93C8D00C"/>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B87E3E76"/>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BAA6FCB4"/>
    <w:lvl w:ilvl="0">
      <w:start w:val="1"/>
      <w:numFmt w:val="bullet"/>
      <w:pStyle w:val="ListBullet"/>
      <w:lvlText w:val="−"/>
      <w:lvlJc w:val="left"/>
      <w:pPr>
        <w:ind w:left="720" w:hanging="360"/>
      </w:pPr>
      <w:rPr>
        <w:rFonts w:ascii="Century Gothic" w:hAnsi="Century Gothic" w:hint="default"/>
        <w:color w:val="0D0D0D" w:themeColor="text1" w:themeTint="F2"/>
      </w:rPr>
    </w:lvl>
  </w:abstractNum>
  <w:abstractNum w:abstractNumId="10" w15:restartNumberingAfterBreak="0">
    <w:nsid w:val="01122BF4"/>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1" w15:restartNumberingAfterBreak="0">
    <w:nsid w:val="0D483622"/>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2" w15:restartNumberingAfterBreak="0">
    <w:nsid w:val="20E11EDB"/>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3" w15:restartNumberingAfterBreak="0">
    <w:nsid w:val="414B23E7"/>
    <w:multiLevelType w:val="multilevel"/>
    <w:tmpl w:val="29AE5C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7164D09"/>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abstractNumId w:val="9"/>
  </w:num>
  <w:num w:numId="2">
    <w:abstractNumId w:val="8"/>
  </w:num>
  <w:num w:numId="3">
    <w:abstractNumId w:val="8"/>
  </w:num>
  <w:num w:numId="4">
    <w:abstractNumId w:val="9"/>
  </w:num>
  <w:num w:numId="5">
    <w:abstractNumId w:val="14"/>
  </w:num>
  <w:num w:numId="6">
    <w:abstractNumId w:val="10"/>
  </w:num>
  <w:num w:numId="7">
    <w:abstractNumId w:val="11"/>
  </w:num>
  <w:num w:numId="8">
    <w:abstractNumId w:val="7"/>
  </w:num>
  <w:num w:numId="9">
    <w:abstractNumId w:val="6"/>
  </w:num>
  <w:num w:numId="10">
    <w:abstractNumId w:val="5"/>
  </w:num>
  <w:num w:numId="11">
    <w:abstractNumId w:val="4"/>
  </w:num>
  <w:num w:numId="12">
    <w:abstractNumId w:val="3"/>
  </w:num>
  <w:num w:numId="13">
    <w:abstractNumId w:val="2"/>
  </w:num>
  <w:num w:numId="14">
    <w:abstractNumId w:val="1"/>
  </w:num>
  <w:num w:numId="15">
    <w:abstractNumId w:val="0"/>
  </w:num>
  <w:num w:numId="16">
    <w:abstractNumId w:val="13"/>
  </w:num>
  <w:num w:numId="17">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attachedTemplate r:id="rId1"/>
  <w:defaultTabStop w:val="720"/>
  <w:characterSpacingControl w:val="doNotCompress"/>
  <w:hdrShapeDefaults>
    <o:shapedefaults v:ext="edit" spidmax="11265"/>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64E35"/>
    <w:rsid w:val="00053DA7"/>
    <w:rsid w:val="000B7DAC"/>
    <w:rsid w:val="00132199"/>
    <w:rsid w:val="00165EA8"/>
    <w:rsid w:val="001A7212"/>
    <w:rsid w:val="001D3F52"/>
    <w:rsid w:val="00211D23"/>
    <w:rsid w:val="002546D6"/>
    <w:rsid w:val="002554CD"/>
    <w:rsid w:val="00284872"/>
    <w:rsid w:val="00293B83"/>
    <w:rsid w:val="002B4294"/>
    <w:rsid w:val="002E2C95"/>
    <w:rsid w:val="002E317A"/>
    <w:rsid w:val="002F0822"/>
    <w:rsid w:val="00333D0D"/>
    <w:rsid w:val="0036750E"/>
    <w:rsid w:val="003E5A09"/>
    <w:rsid w:val="00414633"/>
    <w:rsid w:val="00453E87"/>
    <w:rsid w:val="004A0F49"/>
    <w:rsid w:val="004C049F"/>
    <w:rsid w:val="005000E2"/>
    <w:rsid w:val="005A46F3"/>
    <w:rsid w:val="00663895"/>
    <w:rsid w:val="006A3CE7"/>
    <w:rsid w:val="006E46F4"/>
    <w:rsid w:val="00702534"/>
    <w:rsid w:val="00777807"/>
    <w:rsid w:val="00804647"/>
    <w:rsid w:val="00883695"/>
    <w:rsid w:val="008D4A47"/>
    <w:rsid w:val="008D4CC6"/>
    <w:rsid w:val="008E1BDF"/>
    <w:rsid w:val="00920A46"/>
    <w:rsid w:val="009331B8"/>
    <w:rsid w:val="00967772"/>
    <w:rsid w:val="009876F2"/>
    <w:rsid w:val="00A21AAE"/>
    <w:rsid w:val="00A83860"/>
    <w:rsid w:val="00AB1FBD"/>
    <w:rsid w:val="00AB759F"/>
    <w:rsid w:val="00AD0C51"/>
    <w:rsid w:val="00B05CA7"/>
    <w:rsid w:val="00B11270"/>
    <w:rsid w:val="00B86A60"/>
    <w:rsid w:val="00BC7413"/>
    <w:rsid w:val="00BF1F42"/>
    <w:rsid w:val="00C15BEA"/>
    <w:rsid w:val="00C34901"/>
    <w:rsid w:val="00C64E35"/>
    <w:rsid w:val="00C6554A"/>
    <w:rsid w:val="00CA2430"/>
    <w:rsid w:val="00CA250B"/>
    <w:rsid w:val="00DF3EC7"/>
    <w:rsid w:val="00E47535"/>
    <w:rsid w:val="00E66E32"/>
    <w:rsid w:val="00ED7C44"/>
    <w:rsid w:val="00F3138F"/>
    <w:rsid w:val="00FC1F8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1265"/>
    <o:shapelayout v:ext="edit">
      <o:idmap v:ext="edit" data="1"/>
    </o:shapelayout>
  </w:shapeDefaults>
  <w:decimalSymbol w:val="."/>
  <w:listSeparator w:val=","/>
  <w14:docId w14:val="1B3AB897"/>
  <w15:chartTrackingRefBased/>
  <w15:docId w15:val="{39726CB8-99ED-4F6F-A97E-F142096E27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US" w:eastAsia="en-US" w:bidi="ar-SA"/>
      </w:rPr>
    </w:rPrDefault>
    <w:pPrDefault>
      <w:pPr>
        <w:spacing w:after="160" w:line="252"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0" w:unhideWhenUsed="1"/>
    <w:lsdException w:name="List Number" w:semiHidden="1" w:uiPriority="1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semiHidden="1" w:uiPriority="10" w:unhideWhenUsed="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1"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64E35"/>
    <w:rPr>
      <w:lang w:val="en-GB"/>
    </w:rPr>
  </w:style>
  <w:style w:type="paragraph" w:styleId="Heading1">
    <w:name w:val="heading 1"/>
    <w:basedOn w:val="Normal"/>
    <w:next w:val="Normal"/>
    <w:link w:val="Heading1Char"/>
    <w:uiPriority w:val="9"/>
    <w:qFormat/>
    <w:rsid w:val="00C64E35"/>
    <w:pPr>
      <w:keepNext/>
      <w:keepLines/>
      <w:spacing w:before="320" w:after="40"/>
      <w:outlineLvl w:val="0"/>
    </w:pPr>
    <w:rPr>
      <w:rFonts w:asciiTheme="majorHAnsi" w:eastAsiaTheme="majorEastAsia" w:hAnsiTheme="majorHAnsi" w:cstheme="majorBidi"/>
      <w:b/>
      <w:bCs/>
      <w:caps/>
      <w:spacing w:val="4"/>
      <w:sz w:val="28"/>
      <w:szCs w:val="28"/>
    </w:rPr>
  </w:style>
  <w:style w:type="paragraph" w:styleId="Heading2">
    <w:name w:val="heading 2"/>
    <w:basedOn w:val="Normal"/>
    <w:next w:val="Normal"/>
    <w:link w:val="Heading2Char"/>
    <w:uiPriority w:val="9"/>
    <w:unhideWhenUsed/>
    <w:qFormat/>
    <w:rsid w:val="00C64E35"/>
    <w:pPr>
      <w:keepNext/>
      <w:keepLines/>
      <w:spacing w:before="120" w:after="0"/>
      <w:outlineLvl w:val="1"/>
    </w:pPr>
    <w:rPr>
      <w:rFonts w:asciiTheme="majorHAnsi" w:eastAsiaTheme="majorEastAsia" w:hAnsiTheme="majorHAnsi" w:cstheme="majorBidi"/>
      <w:b/>
      <w:bCs/>
      <w:sz w:val="28"/>
      <w:szCs w:val="28"/>
    </w:rPr>
  </w:style>
  <w:style w:type="paragraph" w:styleId="Heading3">
    <w:name w:val="heading 3"/>
    <w:basedOn w:val="Normal"/>
    <w:next w:val="Normal"/>
    <w:link w:val="Heading3Char"/>
    <w:uiPriority w:val="9"/>
    <w:semiHidden/>
    <w:unhideWhenUsed/>
    <w:qFormat/>
    <w:rsid w:val="00C64E35"/>
    <w:pPr>
      <w:keepNext/>
      <w:keepLines/>
      <w:spacing w:before="120" w:after="0"/>
      <w:outlineLvl w:val="2"/>
    </w:pPr>
    <w:rPr>
      <w:rFonts w:asciiTheme="majorHAnsi" w:eastAsiaTheme="majorEastAsia" w:hAnsiTheme="majorHAnsi" w:cstheme="majorBidi"/>
      <w:spacing w:val="4"/>
      <w:sz w:val="24"/>
      <w:szCs w:val="24"/>
    </w:rPr>
  </w:style>
  <w:style w:type="paragraph" w:styleId="Heading4">
    <w:name w:val="heading 4"/>
    <w:basedOn w:val="Normal"/>
    <w:next w:val="Normal"/>
    <w:link w:val="Heading4Char"/>
    <w:uiPriority w:val="9"/>
    <w:semiHidden/>
    <w:unhideWhenUsed/>
    <w:qFormat/>
    <w:rsid w:val="00C64E35"/>
    <w:pPr>
      <w:keepNext/>
      <w:keepLines/>
      <w:spacing w:before="120" w:after="0"/>
      <w:outlineLvl w:val="3"/>
    </w:pPr>
    <w:rPr>
      <w:rFonts w:asciiTheme="majorHAnsi" w:eastAsiaTheme="majorEastAsia" w:hAnsiTheme="majorHAnsi" w:cstheme="majorBidi"/>
      <w:i/>
      <w:iCs/>
      <w:sz w:val="24"/>
      <w:szCs w:val="24"/>
    </w:rPr>
  </w:style>
  <w:style w:type="paragraph" w:styleId="Heading5">
    <w:name w:val="heading 5"/>
    <w:basedOn w:val="Normal"/>
    <w:next w:val="Normal"/>
    <w:link w:val="Heading5Char"/>
    <w:uiPriority w:val="9"/>
    <w:semiHidden/>
    <w:unhideWhenUsed/>
    <w:qFormat/>
    <w:rsid w:val="00C64E35"/>
    <w:pPr>
      <w:keepNext/>
      <w:keepLines/>
      <w:spacing w:before="120" w:after="0"/>
      <w:outlineLvl w:val="4"/>
    </w:pPr>
    <w:rPr>
      <w:rFonts w:asciiTheme="majorHAnsi" w:eastAsiaTheme="majorEastAsia" w:hAnsiTheme="majorHAnsi" w:cstheme="majorBidi"/>
      <w:b/>
      <w:bCs/>
    </w:rPr>
  </w:style>
  <w:style w:type="paragraph" w:styleId="Heading6">
    <w:name w:val="heading 6"/>
    <w:basedOn w:val="Normal"/>
    <w:next w:val="Normal"/>
    <w:link w:val="Heading6Char"/>
    <w:uiPriority w:val="9"/>
    <w:semiHidden/>
    <w:unhideWhenUsed/>
    <w:qFormat/>
    <w:rsid w:val="00C64E35"/>
    <w:pPr>
      <w:keepNext/>
      <w:keepLines/>
      <w:spacing w:before="120" w:after="0"/>
      <w:outlineLvl w:val="5"/>
    </w:pPr>
    <w:rPr>
      <w:rFonts w:asciiTheme="majorHAnsi" w:eastAsiaTheme="majorEastAsia" w:hAnsiTheme="majorHAnsi" w:cstheme="majorBidi"/>
      <w:b/>
      <w:bCs/>
      <w:i/>
      <w:iCs/>
    </w:rPr>
  </w:style>
  <w:style w:type="paragraph" w:styleId="Heading7">
    <w:name w:val="heading 7"/>
    <w:basedOn w:val="Normal"/>
    <w:next w:val="Normal"/>
    <w:link w:val="Heading7Char"/>
    <w:uiPriority w:val="9"/>
    <w:semiHidden/>
    <w:unhideWhenUsed/>
    <w:qFormat/>
    <w:rsid w:val="00C64E35"/>
    <w:pPr>
      <w:keepNext/>
      <w:keepLines/>
      <w:spacing w:before="120" w:after="0"/>
      <w:outlineLvl w:val="6"/>
    </w:pPr>
    <w:rPr>
      <w:i/>
      <w:iCs/>
    </w:rPr>
  </w:style>
  <w:style w:type="paragraph" w:styleId="Heading8">
    <w:name w:val="heading 8"/>
    <w:basedOn w:val="Normal"/>
    <w:next w:val="Normal"/>
    <w:link w:val="Heading8Char"/>
    <w:uiPriority w:val="9"/>
    <w:semiHidden/>
    <w:unhideWhenUsed/>
    <w:qFormat/>
    <w:rsid w:val="00C64E35"/>
    <w:pPr>
      <w:keepNext/>
      <w:keepLines/>
      <w:spacing w:before="120" w:after="0"/>
      <w:outlineLvl w:val="7"/>
    </w:pPr>
    <w:rPr>
      <w:b/>
      <w:bCs/>
    </w:rPr>
  </w:style>
  <w:style w:type="paragraph" w:styleId="Heading9">
    <w:name w:val="heading 9"/>
    <w:basedOn w:val="Normal"/>
    <w:next w:val="Normal"/>
    <w:link w:val="Heading9Char"/>
    <w:uiPriority w:val="9"/>
    <w:semiHidden/>
    <w:unhideWhenUsed/>
    <w:qFormat/>
    <w:rsid w:val="00C64E35"/>
    <w:pPr>
      <w:keepNext/>
      <w:keepLines/>
      <w:spacing w:before="120" w:after="0"/>
      <w:outlineLvl w:val="8"/>
    </w:pPr>
    <w:rPr>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64E35"/>
    <w:rPr>
      <w:rFonts w:asciiTheme="majorHAnsi" w:eastAsiaTheme="majorEastAsia" w:hAnsiTheme="majorHAnsi" w:cstheme="majorBidi"/>
      <w:b/>
      <w:bCs/>
      <w:caps/>
      <w:spacing w:val="4"/>
      <w:sz w:val="28"/>
      <w:szCs w:val="28"/>
    </w:rPr>
  </w:style>
  <w:style w:type="character" w:customStyle="1" w:styleId="Heading2Char">
    <w:name w:val="Heading 2 Char"/>
    <w:basedOn w:val="DefaultParagraphFont"/>
    <w:link w:val="Heading2"/>
    <w:uiPriority w:val="9"/>
    <w:rsid w:val="00C64E35"/>
    <w:rPr>
      <w:rFonts w:asciiTheme="majorHAnsi" w:eastAsiaTheme="majorEastAsia" w:hAnsiTheme="majorHAnsi" w:cstheme="majorBidi"/>
      <w:b/>
      <w:bCs/>
      <w:sz w:val="28"/>
      <w:szCs w:val="28"/>
    </w:rPr>
  </w:style>
  <w:style w:type="paragraph" w:customStyle="1" w:styleId="ContactInfo">
    <w:name w:val="Contact Info"/>
    <w:basedOn w:val="Normal"/>
    <w:uiPriority w:val="4"/>
    <w:rsid w:val="00C6554A"/>
    <w:pPr>
      <w:spacing w:after="0"/>
      <w:jc w:val="center"/>
    </w:pPr>
  </w:style>
  <w:style w:type="paragraph" w:styleId="ListBullet">
    <w:name w:val="List Bullet"/>
    <w:basedOn w:val="Normal"/>
    <w:uiPriority w:val="10"/>
    <w:unhideWhenUsed/>
    <w:rsid w:val="00C6554A"/>
    <w:pPr>
      <w:numPr>
        <w:numId w:val="4"/>
      </w:numPr>
    </w:pPr>
  </w:style>
  <w:style w:type="paragraph" w:styleId="Title">
    <w:name w:val="Title"/>
    <w:basedOn w:val="Normal"/>
    <w:next w:val="Normal"/>
    <w:link w:val="TitleChar"/>
    <w:uiPriority w:val="10"/>
    <w:qFormat/>
    <w:rsid w:val="00C64E35"/>
    <w:pPr>
      <w:spacing w:after="0" w:line="240" w:lineRule="auto"/>
      <w:contextualSpacing/>
      <w:jc w:val="center"/>
    </w:pPr>
    <w:rPr>
      <w:rFonts w:asciiTheme="majorHAnsi" w:eastAsiaTheme="majorEastAsia" w:hAnsiTheme="majorHAnsi" w:cstheme="majorBidi"/>
      <w:b/>
      <w:bCs/>
      <w:spacing w:val="-7"/>
      <w:sz w:val="48"/>
      <w:szCs w:val="48"/>
    </w:rPr>
  </w:style>
  <w:style w:type="character" w:customStyle="1" w:styleId="TitleChar">
    <w:name w:val="Title Char"/>
    <w:basedOn w:val="DefaultParagraphFont"/>
    <w:link w:val="Title"/>
    <w:uiPriority w:val="10"/>
    <w:rsid w:val="00C64E35"/>
    <w:rPr>
      <w:rFonts w:asciiTheme="majorHAnsi" w:eastAsiaTheme="majorEastAsia" w:hAnsiTheme="majorHAnsi" w:cstheme="majorBidi"/>
      <w:b/>
      <w:bCs/>
      <w:spacing w:val="-7"/>
      <w:sz w:val="48"/>
      <w:szCs w:val="48"/>
    </w:rPr>
  </w:style>
  <w:style w:type="paragraph" w:styleId="Subtitle">
    <w:name w:val="Subtitle"/>
    <w:basedOn w:val="Normal"/>
    <w:next w:val="Normal"/>
    <w:link w:val="SubtitleChar"/>
    <w:uiPriority w:val="11"/>
    <w:qFormat/>
    <w:rsid w:val="00C64E35"/>
    <w:pPr>
      <w:numPr>
        <w:ilvl w:val="1"/>
      </w:numPr>
      <w:spacing w:after="240"/>
      <w:jc w:val="center"/>
    </w:pPr>
    <w:rPr>
      <w:rFonts w:asciiTheme="majorHAnsi" w:eastAsiaTheme="majorEastAsia" w:hAnsiTheme="majorHAnsi" w:cstheme="majorBidi"/>
      <w:sz w:val="24"/>
      <w:szCs w:val="24"/>
    </w:rPr>
  </w:style>
  <w:style w:type="character" w:customStyle="1" w:styleId="SubtitleChar">
    <w:name w:val="Subtitle Char"/>
    <w:basedOn w:val="DefaultParagraphFont"/>
    <w:link w:val="Subtitle"/>
    <w:uiPriority w:val="11"/>
    <w:rsid w:val="00C64E35"/>
    <w:rPr>
      <w:rFonts w:asciiTheme="majorHAnsi" w:eastAsiaTheme="majorEastAsia" w:hAnsiTheme="majorHAnsi" w:cstheme="majorBidi"/>
      <w:sz w:val="24"/>
      <w:szCs w:val="24"/>
    </w:rPr>
  </w:style>
  <w:style w:type="paragraph" w:styleId="Footer">
    <w:name w:val="footer"/>
    <w:basedOn w:val="Normal"/>
    <w:link w:val="FooterChar"/>
    <w:uiPriority w:val="99"/>
    <w:unhideWhenUsed/>
    <w:rsid w:val="00C6554A"/>
    <w:pPr>
      <w:spacing w:after="0" w:line="240" w:lineRule="auto"/>
      <w:jc w:val="right"/>
    </w:pPr>
    <w:rPr>
      <w:caps/>
    </w:rPr>
  </w:style>
  <w:style w:type="character" w:customStyle="1" w:styleId="FooterChar">
    <w:name w:val="Footer Char"/>
    <w:basedOn w:val="DefaultParagraphFont"/>
    <w:link w:val="Footer"/>
    <w:uiPriority w:val="99"/>
    <w:rsid w:val="00C6554A"/>
    <w:rPr>
      <w:caps/>
    </w:rPr>
  </w:style>
  <w:style w:type="paragraph" w:customStyle="1" w:styleId="Photo">
    <w:name w:val="Photo"/>
    <w:basedOn w:val="Normal"/>
    <w:uiPriority w:val="1"/>
    <w:rsid w:val="00C6554A"/>
    <w:pPr>
      <w:spacing w:after="0" w:line="240" w:lineRule="auto"/>
      <w:jc w:val="center"/>
    </w:pPr>
  </w:style>
  <w:style w:type="paragraph" w:styleId="Header">
    <w:name w:val="header"/>
    <w:basedOn w:val="Normal"/>
    <w:link w:val="HeaderChar"/>
    <w:uiPriority w:val="99"/>
    <w:unhideWhenUsed/>
    <w:rsid w:val="00C6554A"/>
    <w:pPr>
      <w:spacing w:after="0" w:line="240" w:lineRule="auto"/>
    </w:pPr>
  </w:style>
  <w:style w:type="character" w:customStyle="1" w:styleId="HeaderChar">
    <w:name w:val="Header Char"/>
    <w:basedOn w:val="DefaultParagraphFont"/>
    <w:link w:val="Header"/>
    <w:uiPriority w:val="99"/>
    <w:rsid w:val="00C6554A"/>
    <w:rPr>
      <w:color w:val="595959" w:themeColor="text1" w:themeTint="A6"/>
      <w:sz w:val="20"/>
      <w:szCs w:val="20"/>
      <w:lang w:eastAsia="ja-JP"/>
    </w:rPr>
  </w:style>
  <w:style w:type="paragraph" w:styleId="ListNumber">
    <w:name w:val="List Number"/>
    <w:basedOn w:val="Normal"/>
    <w:uiPriority w:val="11"/>
    <w:unhideWhenUsed/>
    <w:rsid w:val="00C6554A"/>
    <w:pPr>
      <w:numPr>
        <w:numId w:val="3"/>
      </w:numPr>
      <w:contextualSpacing/>
    </w:pPr>
  </w:style>
  <w:style w:type="character" w:customStyle="1" w:styleId="Heading3Char">
    <w:name w:val="Heading 3 Char"/>
    <w:basedOn w:val="DefaultParagraphFont"/>
    <w:link w:val="Heading3"/>
    <w:uiPriority w:val="9"/>
    <w:semiHidden/>
    <w:rsid w:val="00C64E35"/>
    <w:rPr>
      <w:rFonts w:asciiTheme="majorHAnsi" w:eastAsiaTheme="majorEastAsia" w:hAnsiTheme="majorHAnsi" w:cstheme="majorBidi"/>
      <w:spacing w:val="4"/>
      <w:sz w:val="24"/>
      <w:szCs w:val="24"/>
    </w:rPr>
  </w:style>
  <w:style w:type="character" w:customStyle="1" w:styleId="Heading8Char">
    <w:name w:val="Heading 8 Char"/>
    <w:basedOn w:val="DefaultParagraphFont"/>
    <w:link w:val="Heading8"/>
    <w:uiPriority w:val="9"/>
    <w:semiHidden/>
    <w:rsid w:val="00C64E35"/>
    <w:rPr>
      <w:b/>
      <w:bCs/>
    </w:rPr>
  </w:style>
  <w:style w:type="character" w:customStyle="1" w:styleId="Heading9Char">
    <w:name w:val="Heading 9 Char"/>
    <w:basedOn w:val="DefaultParagraphFont"/>
    <w:link w:val="Heading9"/>
    <w:uiPriority w:val="9"/>
    <w:semiHidden/>
    <w:rsid w:val="00C64E35"/>
    <w:rPr>
      <w:i/>
      <w:iCs/>
    </w:rPr>
  </w:style>
  <w:style w:type="character" w:styleId="IntenseEmphasis">
    <w:name w:val="Intense Emphasis"/>
    <w:basedOn w:val="DefaultParagraphFont"/>
    <w:uiPriority w:val="21"/>
    <w:qFormat/>
    <w:rsid w:val="00C64E35"/>
    <w:rPr>
      <w:b/>
      <w:bCs/>
      <w:i/>
      <w:iCs/>
      <w:color w:val="auto"/>
    </w:rPr>
  </w:style>
  <w:style w:type="paragraph" w:styleId="IntenseQuote">
    <w:name w:val="Intense Quote"/>
    <w:basedOn w:val="Normal"/>
    <w:next w:val="Normal"/>
    <w:link w:val="IntenseQuoteChar"/>
    <w:uiPriority w:val="30"/>
    <w:qFormat/>
    <w:rsid w:val="00C64E35"/>
    <w:pPr>
      <w:spacing w:before="100" w:beforeAutospacing="1" w:after="240"/>
      <w:ind w:left="936" w:right="936"/>
      <w:jc w:val="center"/>
    </w:pPr>
    <w:rPr>
      <w:rFonts w:asciiTheme="majorHAnsi" w:eastAsiaTheme="majorEastAsia" w:hAnsiTheme="majorHAnsi" w:cstheme="majorBidi"/>
      <w:sz w:val="26"/>
      <w:szCs w:val="26"/>
    </w:rPr>
  </w:style>
  <w:style w:type="character" w:customStyle="1" w:styleId="IntenseQuoteChar">
    <w:name w:val="Intense Quote Char"/>
    <w:basedOn w:val="DefaultParagraphFont"/>
    <w:link w:val="IntenseQuote"/>
    <w:uiPriority w:val="30"/>
    <w:rsid w:val="00C64E35"/>
    <w:rPr>
      <w:rFonts w:asciiTheme="majorHAnsi" w:eastAsiaTheme="majorEastAsia" w:hAnsiTheme="majorHAnsi" w:cstheme="majorBidi"/>
      <w:sz w:val="26"/>
      <w:szCs w:val="26"/>
    </w:rPr>
  </w:style>
  <w:style w:type="character" w:styleId="IntenseReference">
    <w:name w:val="Intense Reference"/>
    <w:basedOn w:val="DefaultParagraphFont"/>
    <w:uiPriority w:val="32"/>
    <w:qFormat/>
    <w:rsid w:val="00C64E35"/>
    <w:rPr>
      <w:b/>
      <w:bCs/>
      <w:smallCaps/>
      <w:color w:val="auto"/>
      <w:u w:val="single"/>
    </w:rPr>
  </w:style>
  <w:style w:type="paragraph" w:styleId="Caption">
    <w:name w:val="caption"/>
    <w:basedOn w:val="Normal"/>
    <w:next w:val="Normal"/>
    <w:uiPriority w:val="35"/>
    <w:semiHidden/>
    <w:unhideWhenUsed/>
    <w:qFormat/>
    <w:rsid w:val="00C64E35"/>
    <w:rPr>
      <w:b/>
      <w:bCs/>
      <w:sz w:val="18"/>
      <w:szCs w:val="18"/>
    </w:rPr>
  </w:style>
  <w:style w:type="paragraph" w:styleId="BalloonText">
    <w:name w:val="Balloon Text"/>
    <w:basedOn w:val="Normal"/>
    <w:link w:val="BalloonTextChar"/>
    <w:uiPriority w:val="99"/>
    <w:semiHidden/>
    <w:unhideWhenUsed/>
    <w:rsid w:val="00C6554A"/>
    <w:pPr>
      <w:spacing w:after="0" w:line="240" w:lineRule="auto"/>
    </w:pPr>
    <w:rPr>
      <w:rFonts w:ascii="Segoe UI" w:hAnsi="Segoe UI" w:cs="Segoe UI"/>
      <w:szCs w:val="18"/>
    </w:rPr>
  </w:style>
  <w:style w:type="character" w:customStyle="1" w:styleId="BalloonTextChar">
    <w:name w:val="Balloon Text Char"/>
    <w:basedOn w:val="DefaultParagraphFont"/>
    <w:link w:val="BalloonText"/>
    <w:uiPriority w:val="99"/>
    <w:semiHidden/>
    <w:rsid w:val="00C6554A"/>
    <w:rPr>
      <w:rFonts w:ascii="Segoe UI" w:hAnsi="Segoe UI" w:cs="Segoe UI"/>
      <w:szCs w:val="18"/>
    </w:rPr>
  </w:style>
  <w:style w:type="paragraph" w:styleId="BlockText">
    <w:name w:val="Block Text"/>
    <w:basedOn w:val="Normal"/>
    <w:uiPriority w:val="99"/>
    <w:semiHidden/>
    <w:unhideWhenUsed/>
    <w:rsid w:val="00C6554A"/>
    <w:pPr>
      <w:pBdr>
        <w:top w:val="single" w:sz="2" w:space="10" w:color="007789" w:themeColor="accent1" w:themeShade="BF"/>
        <w:left w:val="single" w:sz="2" w:space="10" w:color="007789" w:themeColor="accent1" w:themeShade="BF"/>
        <w:bottom w:val="single" w:sz="2" w:space="10" w:color="007789" w:themeColor="accent1" w:themeShade="BF"/>
        <w:right w:val="single" w:sz="2" w:space="10" w:color="007789" w:themeColor="accent1" w:themeShade="BF"/>
      </w:pBdr>
      <w:ind w:left="1152" w:right="1152"/>
    </w:pPr>
    <w:rPr>
      <w:i/>
      <w:iCs/>
      <w:color w:val="007789" w:themeColor="accent1" w:themeShade="BF"/>
    </w:rPr>
  </w:style>
  <w:style w:type="paragraph" w:styleId="BodyText3">
    <w:name w:val="Body Text 3"/>
    <w:basedOn w:val="Normal"/>
    <w:link w:val="BodyText3Char"/>
    <w:uiPriority w:val="99"/>
    <w:semiHidden/>
    <w:unhideWhenUsed/>
    <w:rsid w:val="00C6554A"/>
    <w:pPr>
      <w:spacing w:after="120"/>
    </w:pPr>
    <w:rPr>
      <w:szCs w:val="16"/>
    </w:rPr>
  </w:style>
  <w:style w:type="character" w:customStyle="1" w:styleId="BodyText3Char">
    <w:name w:val="Body Text 3 Char"/>
    <w:basedOn w:val="DefaultParagraphFont"/>
    <w:link w:val="BodyText3"/>
    <w:uiPriority w:val="99"/>
    <w:semiHidden/>
    <w:rsid w:val="00C6554A"/>
    <w:rPr>
      <w:szCs w:val="16"/>
    </w:rPr>
  </w:style>
  <w:style w:type="paragraph" w:styleId="BodyTextIndent3">
    <w:name w:val="Body Text Indent 3"/>
    <w:basedOn w:val="Normal"/>
    <w:link w:val="BodyTextIndent3Char"/>
    <w:uiPriority w:val="99"/>
    <w:semiHidden/>
    <w:unhideWhenUsed/>
    <w:rsid w:val="00C6554A"/>
    <w:pPr>
      <w:spacing w:after="120"/>
      <w:ind w:left="360"/>
    </w:pPr>
    <w:rPr>
      <w:szCs w:val="16"/>
    </w:rPr>
  </w:style>
  <w:style w:type="character" w:customStyle="1" w:styleId="BodyTextIndent3Char">
    <w:name w:val="Body Text Indent 3 Char"/>
    <w:basedOn w:val="DefaultParagraphFont"/>
    <w:link w:val="BodyTextIndent3"/>
    <w:uiPriority w:val="99"/>
    <w:semiHidden/>
    <w:rsid w:val="00C6554A"/>
    <w:rPr>
      <w:szCs w:val="16"/>
    </w:rPr>
  </w:style>
  <w:style w:type="character" w:styleId="CommentReference">
    <w:name w:val="annotation reference"/>
    <w:basedOn w:val="DefaultParagraphFont"/>
    <w:uiPriority w:val="99"/>
    <w:semiHidden/>
    <w:unhideWhenUsed/>
    <w:rsid w:val="00C6554A"/>
    <w:rPr>
      <w:sz w:val="22"/>
      <w:szCs w:val="16"/>
    </w:rPr>
  </w:style>
  <w:style w:type="paragraph" w:styleId="CommentText">
    <w:name w:val="annotation text"/>
    <w:basedOn w:val="Normal"/>
    <w:link w:val="CommentTextChar"/>
    <w:uiPriority w:val="99"/>
    <w:semiHidden/>
    <w:unhideWhenUsed/>
    <w:rsid w:val="00C6554A"/>
    <w:pPr>
      <w:spacing w:line="240" w:lineRule="auto"/>
    </w:pPr>
    <w:rPr>
      <w:szCs w:val="20"/>
    </w:rPr>
  </w:style>
  <w:style w:type="character" w:customStyle="1" w:styleId="CommentTextChar">
    <w:name w:val="Comment Text Char"/>
    <w:basedOn w:val="DefaultParagraphFont"/>
    <w:link w:val="CommentText"/>
    <w:uiPriority w:val="99"/>
    <w:semiHidden/>
    <w:rsid w:val="00C6554A"/>
    <w:rPr>
      <w:szCs w:val="20"/>
    </w:rPr>
  </w:style>
  <w:style w:type="paragraph" w:styleId="CommentSubject">
    <w:name w:val="annotation subject"/>
    <w:basedOn w:val="CommentText"/>
    <w:next w:val="CommentText"/>
    <w:link w:val="CommentSubjectChar"/>
    <w:uiPriority w:val="99"/>
    <w:semiHidden/>
    <w:unhideWhenUsed/>
    <w:rsid w:val="00C6554A"/>
    <w:rPr>
      <w:b/>
      <w:bCs/>
    </w:rPr>
  </w:style>
  <w:style w:type="character" w:customStyle="1" w:styleId="CommentSubjectChar">
    <w:name w:val="Comment Subject Char"/>
    <w:basedOn w:val="CommentTextChar"/>
    <w:link w:val="CommentSubject"/>
    <w:uiPriority w:val="99"/>
    <w:semiHidden/>
    <w:rsid w:val="00C6554A"/>
    <w:rPr>
      <w:b/>
      <w:bCs/>
      <w:szCs w:val="20"/>
    </w:rPr>
  </w:style>
  <w:style w:type="paragraph" w:styleId="DocumentMap">
    <w:name w:val="Document Map"/>
    <w:basedOn w:val="Normal"/>
    <w:link w:val="DocumentMapChar"/>
    <w:uiPriority w:val="99"/>
    <w:semiHidden/>
    <w:unhideWhenUsed/>
    <w:rsid w:val="00C6554A"/>
    <w:pPr>
      <w:spacing w:after="0" w:line="240" w:lineRule="auto"/>
    </w:pPr>
    <w:rPr>
      <w:rFonts w:ascii="Segoe UI" w:hAnsi="Segoe UI" w:cs="Segoe UI"/>
      <w:szCs w:val="16"/>
    </w:rPr>
  </w:style>
  <w:style w:type="character" w:customStyle="1" w:styleId="DocumentMapChar">
    <w:name w:val="Document Map Char"/>
    <w:basedOn w:val="DefaultParagraphFont"/>
    <w:link w:val="DocumentMap"/>
    <w:uiPriority w:val="99"/>
    <w:semiHidden/>
    <w:rsid w:val="00C6554A"/>
    <w:rPr>
      <w:rFonts w:ascii="Segoe UI" w:hAnsi="Segoe UI" w:cs="Segoe UI"/>
      <w:szCs w:val="16"/>
    </w:rPr>
  </w:style>
  <w:style w:type="paragraph" w:styleId="EndnoteText">
    <w:name w:val="endnote text"/>
    <w:basedOn w:val="Normal"/>
    <w:link w:val="EndnoteTextChar"/>
    <w:uiPriority w:val="99"/>
    <w:semiHidden/>
    <w:unhideWhenUsed/>
    <w:rsid w:val="00C6554A"/>
    <w:pPr>
      <w:spacing w:after="0" w:line="240" w:lineRule="auto"/>
    </w:pPr>
    <w:rPr>
      <w:szCs w:val="20"/>
    </w:rPr>
  </w:style>
  <w:style w:type="character" w:customStyle="1" w:styleId="EndnoteTextChar">
    <w:name w:val="Endnote Text Char"/>
    <w:basedOn w:val="DefaultParagraphFont"/>
    <w:link w:val="EndnoteText"/>
    <w:uiPriority w:val="99"/>
    <w:semiHidden/>
    <w:rsid w:val="00C6554A"/>
    <w:rPr>
      <w:szCs w:val="20"/>
    </w:rPr>
  </w:style>
  <w:style w:type="paragraph" w:styleId="EnvelopeReturn">
    <w:name w:val="envelope return"/>
    <w:basedOn w:val="Normal"/>
    <w:uiPriority w:val="99"/>
    <w:semiHidden/>
    <w:unhideWhenUsed/>
    <w:rsid w:val="00C6554A"/>
    <w:pPr>
      <w:spacing w:after="0" w:line="240" w:lineRule="auto"/>
    </w:pPr>
    <w:rPr>
      <w:rFonts w:asciiTheme="majorHAnsi" w:eastAsiaTheme="majorEastAsia" w:hAnsiTheme="majorHAnsi" w:cstheme="majorBidi"/>
      <w:szCs w:val="20"/>
    </w:rPr>
  </w:style>
  <w:style w:type="character" w:styleId="FollowedHyperlink">
    <w:name w:val="FollowedHyperlink"/>
    <w:basedOn w:val="DefaultParagraphFont"/>
    <w:uiPriority w:val="99"/>
    <w:semiHidden/>
    <w:unhideWhenUsed/>
    <w:rsid w:val="00C6554A"/>
    <w:rPr>
      <w:color w:val="007789" w:themeColor="accent1" w:themeShade="BF"/>
      <w:u w:val="single"/>
    </w:rPr>
  </w:style>
  <w:style w:type="paragraph" w:styleId="FootnoteText">
    <w:name w:val="footnote text"/>
    <w:basedOn w:val="Normal"/>
    <w:link w:val="FootnoteTextChar"/>
    <w:uiPriority w:val="99"/>
    <w:semiHidden/>
    <w:unhideWhenUsed/>
    <w:rsid w:val="00C6554A"/>
    <w:pPr>
      <w:spacing w:after="0" w:line="240" w:lineRule="auto"/>
    </w:pPr>
    <w:rPr>
      <w:szCs w:val="20"/>
    </w:rPr>
  </w:style>
  <w:style w:type="character" w:customStyle="1" w:styleId="FootnoteTextChar">
    <w:name w:val="Footnote Text Char"/>
    <w:basedOn w:val="DefaultParagraphFont"/>
    <w:link w:val="FootnoteText"/>
    <w:uiPriority w:val="99"/>
    <w:semiHidden/>
    <w:rsid w:val="00C6554A"/>
    <w:rPr>
      <w:szCs w:val="20"/>
    </w:rPr>
  </w:style>
  <w:style w:type="character" w:styleId="HTMLCode">
    <w:name w:val="HTML Code"/>
    <w:basedOn w:val="DefaultParagraphFont"/>
    <w:uiPriority w:val="99"/>
    <w:semiHidden/>
    <w:unhideWhenUsed/>
    <w:rsid w:val="00C6554A"/>
    <w:rPr>
      <w:rFonts w:ascii="Consolas" w:hAnsi="Consolas"/>
      <w:sz w:val="22"/>
      <w:szCs w:val="20"/>
    </w:rPr>
  </w:style>
  <w:style w:type="character" w:styleId="HTMLKeyboard">
    <w:name w:val="HTML Keyboard"/>
    <w:basedOn w:val="DefaultParagraphFont"/>
    <w:uiPriority w:val="99"/>
    <w:semiHidden/>
    <w:unhideWhenUsed/>
    <w:rsid w:val="00C6554A"/>
    <w:rPr>
      <w:rFonts w:ascii="Consolas" w:hAnsi="Consolas"/>
      <w:sz w:val="22"/>
      <w:szCs w:val="20"/>
    </w:rPr>
  </w:style>
  <w:style w:type="paragraph" w:styleId="HTMLPreformatted">
    <w:name w:val="HTML Preformatted"/>
    <w:basedOn w:val="Normal"/>
    <w:link w:val="HTMLPreformattedChar"/>
    <w:uiPriority w:val="99"/>
    <w:semiHidden/>
    <w:unhideWhenUsed/>
    <w:rsid w:val="00C6554A"/>
    <w:pPr>
      <w:spacing w:after="0" w:line="240" w:lineRule="auto"/>
    </w:pPr>
    <w:rPr>
      <w:rFonts w:ascii="Consolas" w:hAnsi="Consolas"/>
      <w:szCs w:val="20"/>
    </w:rPr>
  </w:style>
  <w:style w:type="character" w:customStyle="1" w:styleId="HTMLPreformattedChar">
    <w:name w:val="HTML Preformatted Char"/>
    <w:basedOn w:val="DefaultParagraphFont"/>
    <w:link w:val="HTMLPreformatted"/>
    <w:uiPriority w:val="99"/>
    <w:semiHidden/>
    <w:rsid w:val="00C6554A"/>
    <w:rPr>
      <w:rFonts w:ascii="Consolas" w:hAnsi="Consolas"/>
      <w:szCs w:val="20"/>
    </w:rPr>
  </w:style>
  <w:style w:type="character" w:styleId="HTMLTypewriter">
    <w:name w:val="HTML Typewriter"/>
    <w:basedOn w:val="DefaultParagraphFont"/>
    <w:uiPriority w:val="99"/>
    <w:semiHidden/>
    <w:unhideWhenUsed/>
    <w:rsid w:val="00C6554A"/>
    <w:rPr>
      <w:rFonts w:ascii="Consolas" w:hAnsi="Consolas"/>
      <w:sz w:val="22"/>
      <w:szCs w:val="20"/>
    </w:rPr>
  </w:style>
  <w:style w:type="character" w:styleId="Hyperlink">
    <w:name w:val="Hyperlink"/>
    <w:basedOn w:val="DefaultParagraphFont"/>
    <w:uiPriority w:val="99"/>
    <w:unhideWhenUsed/>
    <w:rsid w:val="00C6554A"/>
    <w:rPr>
      <w:color w:val="835D00" w:themeColor="accent3" w:themeShade="80"/>
      <w:u w:val="single"/>
    </w:rPr>
  </w:style>
  <w:style w:type="paragraph" w:styleId="MacroText">
    <w:name w:val="macro"/>
    <w:link w:val="MacroTextChar"/>
    <w:uiPriority w:val="99"/>
    <w:semiHidden/>
    <w:unhideWhenUsed/>
    <w:rsid w:val="00C6554A"/>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customStyle="1" w:styleId="MacroTextChar">
    <w:name w:val="Macro Text Char"/>
    <w:basedOn w:val="DefaultParagraphFont"/>
    <w:link w:val="MacroText"/>
    <w:uiPriority w:val="99"/>
    <w:semiHidden/>
    <w:rsid w:val="00C6554A"/>
    <w:rPr>
      <w:rFonts w:ascii="Consolas" w:hAnsi="Consolas"/>
      <w:szCs w:val="20"/>
    </w:rPr>
  </w:style>
  <w:style w:type="character" w:styleId="PlaceholderText">
    <w:name w:val="Placeholder Text"/>
    <w:basedOn w:val="DefaultParagraphFont"/>
    <w:uiPriority w:val="99"/>
    <w:semiHidden/>
    <w:rsid w:val="00C6554A"/>
    <w:rPr>
      <w:color w:val="595959" w:themeColor="text1" w:themeTint="A6"/>
    </w:rPr>
  </w:style>
  <w:style w:type="paragraph" w:styleId="PlainText">
    <w:name w:val="Plain Text"/>
    <w:basedOn w:val="Normal"/>
    <w:link w:val="PlainTextChar"/>
    <w:uiPriority w:val="99"/>
    <w:semiHidden/>
    <w:unhideWhenUsed/>
    <w:rsid w:val="00C6554A"/>
    <w:pPr>
      <w:spacing w:after="0" w:line="240" w:lineRule="auto"/>
    </w:pPr>
    <w:rPr>
      <w:rFonts w:ascii="Consolas" w:hAnsi="Consolas"/>
      <w:szCs w:val="21"/>
    </w:rPr>
  </w:style>
  <w:style w:type="character" w:customStyle="1" w:styleId="PlainTextChar">
    <w:name w:val="Plain Text Char"/>
    <w:basedOn w:val="DefaultParagraphFont"/>
    <w:link w:val="PlainText"/>
    <w:uiPriority w:val="99"/>
    <w:semiHidden/>
    <w:rsid w:val="00C6554A"/>
    <w:rPr>
      <w:rFonts w:ascii="Consolas" w:hAnsi="Consolas"/>
      <w:szCs w:val="21"/>
    </w:rPr>
  </w:style>
  <w:style w:type="character" w:customStyle="1" w:styleId="Heading7Char">
    <w:name w:val="Heading 7 Char"/>
    <w:basedOn w:val="DefaultParagraphFont"/>
    <w:link w:val="Heading7"/>
    <w:uiPriority w:val="9"/>
    <w:semiHidden/>
    <w:rsid w:val="00C64E35"/>
    <w:rPr>
      <w:i/>
      <w:iCs/>
    </w:rPr>
  </w:style>
  <w:style w:type="character" w:customStyle="1" w:styleId="Heading6Char">
    <w:name w:val="Heading 6 Char"/>
    <w:basedOn w:val="DefaultParagraphFont"/>
    <w:link w:val="Heading6"/>
    <w:uiPriority w:val="9"/>
    <w:semiHidden/>
    <w:rsid w:val="00C64E35"/>
    <w:rPr>
      <w:rFonts w:asciiTheme="majorHAnsi" w:eastAsiaTheme="majorEastAsia" w:hAnsiTheme="majorHAnsi" w:cstheme="majorBidi"/>
      <w:b/>
      <w:bCs/>
      <w:i/>
      <w:iCs/>
    </w:rPr>
  </w:style>
  <w:style w:type="character" w:customStyle="1" w:styleId="Heading4Char">
    <w:name w:val="Heading 4 Char"/>
    <w:basedOn w:val="DefaultParagraphFont"/>
    <w:link w:val="Heading4"/>
    <w:uiPriority w:val="9"/>
    <w:semiHidden/>
    <w:rsid w:val="00C64E35"/>
    <w:rPr>
      <w:rFonts w:asciiTheme="majorHAnsi" w:eastAsiaTheme="majorEastAsia" w:hAnsiTheme="majorHAnsi" w:cstheme="majorBidi"/>
      <w:i/>
      <w:iCs/>
      <w:sz w:val="24"/>
      <w:szCs w:val="24"/>
    </w:rPr>
  </w:style>
  <w:style w:type="character" w:customStyle="1" w:styleId="Heading5Char">
    <w:name w:val="Heading 5 Char"/>
    <w:basedOn w:val="DefaultParagraphFont"/>
    <w:link w:val="Heading5"/>
    <w:uiPriority w:val="9"/>
    <w:semiHidden/>
    <w:rsid w:val="00C64E35"/>
    <w:rPr>
      <w:rFonts w:asciiTheme="majorHAnsi" w:eastAsiaTheme="majorEastAsia" w:hAnsiTheme="majorHAnsi" w:cstheme="majorBidi"/>
      <w:b/>
      <w:bCs/>
    </w:rPr>
  </w:style>
  <w:style w:type="character" w:styleId="Strong">
    <w:name w:val="Strong"/>
    <w:basedOn w:val="DefaultParagraphFont"/>
    <w:uiPriority w:val="22"/>
    <w:qFormat/>
    <w:rsid w:val="00C64E35"/>
    <w:rPr>
      <w:b/>
      <w:bCs/>
      <w:color w:val="auto"/>
    </w:rPr>
  </w:style>
  <w:style w:type="character" w:styleId="Emphasis">
    <w:name w:val="Emphasis"/>
    <w:basedOn w:val="DefaultParagraphFont"/>
    <w:uiPriority w:val="20"/>
    <w:qFormat/>
    <w:rsid w:val="00C64E35"/>
    <w:rPr>
      <w:i/>
      <w:iCs/>
      <w:color w:val="auto"/>
    </w:rPr>
  </w:style>
  <w:style w:type="paragraph" w:styleId="NoSpacing">
    <w:name w:val="No Spacing"/>
    <w:uiPriority w:val="1"/>
    <w:qFormat/>
    <w:rsid w:val="00C64E35"/>
    <w:pPr>
      <w:spacing w:after="0" w:line="240" w:lineRule="auto"/>
    </w:pPr>
  </w:style>
  <w:style w:type="paragraph" w:styleId="Quote">
    <w:name w:val="Quote"/>
    <w:basedOn w:val="Normal"/>
    <w:next w:val="Normal"/>
    <w:link w:val="QuoteChar"/>
    <w:uiPriority w:val="29"/>
    <w:qFormat/>
    <w:rsid w:val="00C64E35"/>
    <w:pPr>
      <w:spacing w:before="200" w:line="264" w:lineRule="auto"/>
      <w:ind w:left="864" w:right="864"/>
      <w:jc w:val="center"/>
    </w:pPr>
    <w:rPr>
      <w:rFonts w:asciiTheme="majorHAnsi" w:eastAsiaTheme="majorEastAsia" w:hAnsiTheme="majorHAnsi" w:cstheme="majorBidi"/>
      <w:i/>
      <w:iCs/>
      <w:sz w:val="24"/>
      <w:szCs w:val="24"/>
    </w:rPr>
  </w:style>
  <w:style w:type="character" w:customStyle="1" w:styleId="QuoteChar">
    <w:name w:val="Quote Char"/>
    <w:basedOn w:val="DefaultParagraphFont"/>
    <w:link w:val="Quote"/>
    <w:uiPriority w:val="29"/>
    <w:rsid w:val="00C64E35"/>
    <w:rPr>
      <w:rFonts w:asciiTheme="majorHAnsi" w:eastAsiaTheme="majorEastAsia" w:hAnsiTheme="majorHAnsi" w:cstheme="majorBidi"/>
      <w:i/>
      <w:iCs/>
      <w:sz w:val="24"/>
      <w:szCs w:val="24"/>
    </w:rPr>
  </w:style>
  <w:style w:type="character" w:styleId="SubtleEmphasis">
    <w:name w:val="Subtle Emphasis"/>
    <w:basedOn w:val="DefaultParagraphFont"/>
    <w:uiPriority w:val="19"/>
    <w:qFormat/>
    <w:rsid w:val="00C64E35"/>
    <w:rPr>
      <w:i/>
      <w:iCs/>
      <w:color w:val="auto"/>
    </w:rPr>
  </w:style>
  <w:style w:type="character" w:styleId="SubtleReference">
    <w:name w:val="Subtle Reference"/>
    <w:basedOn w:val="DefaultParagraphFont"/>
    <w:uiPriority w:val="31"/>
    <w:qFormat/>
    <w:rsid w:val="00C64E35"/>
    <w:rPr>
      <w:smallCaps/>
      <w:color w:val="auto"/>
      <w:u w:val="single" w:color="7F7F7F" w:themeColor="text1" w:themeTint="80"/>
    </w:rPr>
  </w:style>
  <w:style w:type="character" w:styleId="BookTitle">
    <w:name w:val="Book Title"/>
    <w:basedOn w:val="DefaultParagraphFont"/>
    <w:uiPriority w:val="33"/>
    <w:qFormat/>
    <w:rsid w:val="00C64E35"/>
    <w:rPr>
      <w:b/>
      <w:bCs/>
      <w:smallCaps/>
      <w:color w:val="auto"/>
    </w:rPr>
  </w:style>
  <w:style w:type="paragraph" w:styleId="TOCHeading">
    <w:name w:val="TOC Heading"/>
    <w:basedOn w:val="Heading1"/>
    <w:next w:val="Normal"/>
    <w:uiPriority w:val="39"/>
    <w:semiHidden/>
    <w:unhideWhenUsed/>
    <w:qFormat/>
    <w:rsid w:val="00C64E35"/>
    <w:pPr>
      <w:outlineLvl w:val="9"/>
    </w:pPr>
  </w:style>
  <w:style w:type="paragraph" w:styleId="NormalWeb">
    <w:name w:val="Normal (Web)"/>
    <w:basedOn w:val="Normal"/>
    <w:uiPriority w:val="99"/>
    <w:semiHidden/>
    <w:unhideWhenUsed/>
    <w:rsid w:val="00DF3EC7"/>
    <w:pPr>
      <w:spacing w:before="100" w:beforeAutospacing="1" w:after="100" w:afterAutospacing="1" w:line="240" w:lineRule="auto"/>
      <w:jc w:val="left"/>
    </w:pPr>
    <w:rPr>
      <w:rFonts w:ascii="Times New Roman" w:eastAsia="Times New Roman" w:hAnsi="Times New Roman" w:cs="Times New Roman"/>
      <w:sz w:val="24"/>
      <w:szCs w:val="24"/>
      <w:lang w:eastAsia="en-GB"/>
    </w:rPr>
  </w:style>
  <w:style w:type="paragraph" w:customStyle="1" w:styleId="css-38z03z">
    <w:name w:val="css-38z03z"/>
    <w:basedOn w:val="Normal"/>
    <w:rsid w:val="00DF3EC7"/>
    <w:pPr>
      <w:spacing w:before="100" w:beforeAutospacing="1" w:after="240" w:line="240" w:lineRule="auto"/>
      <w:jc w:val="left"/>
    </w:pPr>
    <w:rPr>
      <w:rFonts w:ascii="GuardianTextEgyptian" w:eastAsia="Times New Roman" w:hAnsi="GuardianTextEgyptian" w:cs="Times New Roman"/>
      <w:sz w:val="24"/>
      <w:szCs w:val="24"/>
      <w:lang w:eastAsia="en-GB"/>
    </w:rPr>
  </w:style>
  <w:style w:type="character" w:styleId="UnresolvedMention">
    <w:name w:val="Unresolved Mention"/>
    <w:basedOn w:val="DefaultParagraphFont"/>
    <w:uiPriority w:val="99"/>
    <w:semiHidden/>
    <w:unhideWhenUsed/>
    <w:rsid w:val="00804647"/>
    <w:rPr>
      <w:color w:val="605E5C"/>
      <w:shd w:val="clear" w:color="auto" w:fill="E1DFDD"/>
    </w:rPr>
  </w:style>
  <w:style w:type="character" w:customStyle="1" w:styleId="u-visually-hidden1">
    <w:name w:val="u-visually-hidden1"/>
    <w:basedOn w:val="DefaultParagraphFont"/>
    <w:rsid w:val="009876F2"/>
    <w:rPr>
      <w:bdr w:val="none" w:sz="0" w:space="0" w:color="auto" w:frame="1"/>
    </w:rPr>
  </w:style>
  <w:style w:type="character" w:customStyle="1" w:styleId="mathjax-tex">
    <w:name w:val="mathjax-tex"/>
    <w:basedOn w:val="DefaultParagraphFont"/>
    <w:rsid w:val="009876F2"/>
  </w:style>
  <w:style w:type="character" w:customStyle="1" w:styleId="mathjax1">
    <w:name w:val="mathjax1"/>
    <w:basedOn w:val="DefaultParagraphFont"/>
    <w:rsid w:val="009876F2"/>
    <w:rPr>
      <w:b w:val="0"/>
      <w:bCs w:val="0"/>
      <w:i w:val="0"/>
      <w:iCs w:val="0"/>
      <w:caps w:val="0"/>
      <w:vanish w:val="0"/>
      <w:webHidden w:val="0"/>
      <w:spacing w:val="0"/>
      <w:sz w:val="24"/>
      <w:szCs w:val="24"/>
      <w:bdr w:val="none" w:sz="0" w:space="0" w:color="auto" w:frame="1"/>
      <w:rtl w:val="0"/>
      <w:specVanish w:val="0"/>
    </w:rPr>
  </w:style>
  <w:style w:type="character" w:customStyle="1" w:styleId="mathjax2">
    <w:name w:val="mathjax2"/>
    <w:basedOn w:val="DefaultParagraphFont"/>
    <w:rsid w:val="009876F2"/>
    <w:rPr>
      <w:b w:val="0"/>
      <w:bCs w:val="0"/>
      <w:i w:val="0"/>
      <w:iCs w:val="0"/>
      <w:caps w:val="0"/>
      <w:vanish w:val="0"/>
      <w:webHidden w:val="0"/>
      <w:spacing w:val="0"/>
      <w:sz w:val="24"/>
      <w:szCs w:val="24"/>
      <w:bdr w:val="none" w:sz="0" w:space="0" w:color="auto" w:frame="1"/>
      <w:rtl w:val="0"/>
      <w:specVanish w:val="0"/>
    </w:rPr>
  </w:style>
  <w:style w:type="character" w:customStyle="1" w:styleId="mathjax3">
    <w:name w:val="mathjax3"/>
    <w:basedOn w:val="DefaultParagraphFont"/>
    <w:rsid w:val="009876F2"/>
    <w:rPr>
      <w:b w:val="0"/>
      <w:bCs w:val="0"/>
      <w:i w:val="0"/>
      <w:iCs w:val="0"/>
      <w:caps w:val="0"/>
      <w:vanish w:val="0"/>
      <w:webHidden w:val="0"/>
      <w:spacing w:val="0"/>
      <w:sz w:val="24"/>
      <w:szCs w:val="24"/>
      <w:bdr w:val="none" w:sz="0" w:space="0" w:color="auto" w:frame="1"/>
      <w:rtl w:val="0"/>
      <w:specVanish w:val="0"/>
    </w:rPr>
  </w:style>
  <w:style w:type="character" w:customStyle="1" w:styleId="mathjax4">
    <w:name w:val="mathjax4"/>
    <w:basedOn w:val="DefaultParagraphFont"/>
    <w:rsid w:val="009876F2"/>
    <w:rPr>
      <w:b w:val="0"/>
      <w:bCs w:val="0"/>
      <w:i w:val="0"/>
      <w:iCs w:val="0"/>
      <w:caps w:val="0"/>
      <w:vanish w:val="0"/>
      <w:webHidden w:val="0"/>
      <w:spacing w:val="0"/>
      <w:sz w:val="24"/>
      <w:szCs w:val="24"/>
      <w:bdr w:val="none" w:sz="0" w:space="0" w:color="auto" w:frame="1"/>
      <w:rtl w:val="0"/>
      <w:specVanish w:val="0"/>
    </w:rPr>
  </w:style>
  <w:style w:type="character" w:customStyle="1" w:styleId="mathjax5">
    <w:name w:val="mathjax5"/>
    <w:basedOn w:val="DefaultParagraphFont"/>
    <w:rsid w:val="009876F2"/>
    <w:rPr>
      <w:b w:val="0"/>
      <w:bCs w:val="0"/>
      <w:i w:val="0"/>
      <w:iCs w:val="0"/>
      <w:caps w:val="0"/>
      <w:vanish w:val="0"/>
      <w:webHidden w:val="0"/>
      <w:spacing w:val="0"/>
      <w:sz w:val="24"/>
      <w:szCs w:val="24"/>
      <w:bdr w:val="none" w:sz="0" w:space="0" w:color="auto" w:frame="1"/>
      <w:rtl w:val="0"/>
      <w:specVanish w:val="0"/>
    </w:rPr>
  </w:style>
  <w:style w:type="paragraph" w:styleId="ListParagraph">
    <w:name w:val="List Paragraph"/>
    <w:basedOn w:val="Normal"/>
    <w:uiPriority w:val="34"/>
    <w:qFormat/>
    <w:rsid w:val="0013219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806360384">
      <w:bodyDiv w:val="1"/>
      <w:marLeft w:val="0"/>
      <w:marRight w:val="0"/>
      <w:marTop w:val="0"/>
      <w:marBottom w:val="0"/>
      <w:divBdr>
        <w:top w:val="none" w:sz="0" w:space="0" w:color="auto"/>
        <w:left w:val="none" w:sz="0" w:space="0" w:color="auto"/>
        <w:bottom w:val="none" w:sz="0" w:space="0" w:color="auto"/>
        <w:right w:val="none" w:sz="0" w:space="0" w:color="auto"/>
      </w:divBdr>
      <w:divsChild>
        <w:div w:id="1091437189">
          <w:marLeft w:val="0"/>
          <w:marRight w:val="0"/>
          <w:marTop w:val="0"/>
          <w:marBottom w:val="0"/>
          <w:divBdr>
            <w:top w:val="none" w:sz="0" w:space="0" w:color="auto"/>
            <w:left w:val="none" w:sz="0" w:space="0" w:color="auto"/>
            <w:bottom w:val="none" w:sz="0" w:space="0" w:color="auto"/>
            <w:right w:val="none" w:sz="0" w:space="0" w:color="auto"/>
          </w:divBdr>
          <w:divsChild>
            <w:div w:id="678971128">
              <w:marLeft w:val="0"/>
              <w:marRight w:val="0"/>
              <w:marTop w:val="0"/>
              <w:marBottom w:val="0"/>
              <w:divBdr>
                <w:top w:val="none" w:sz="0" w:space="0" w:color="auto"/>
                <w:left w:val="none" w:sz="0" w:space="0" w:color="auto"/>
                <w:bottom w:val="none" w:sz="0" w:space="0" w:color="auto"/>
                <w:right w:val="none" w:sz="0" w:space="0" w:color="auto"/>
              </w:divBdr>
              <w:divsChild>
                <w:div w:id="936131222">
                  <w:marLeft w:val="0"/>
                  <w:marRight w:val="0"/>
                  <w:marTop w:val="0"/>
                  <w:marBottom w:val="0"/>
                  <w:divBdr>
                    <w:top w:val="none" w:sz="0" w:space="0" w:color="auto"/>
                    <w:left w:val="none" w:sz="0" w:space="0" w:color="auto"/>
                    <w:bottom w:val="none" w:sz="0" w:space="0" w:color="auto"/>
                    <w:right w:val="none" w:sz="0" w:space="0" w:color="auto"/>
                  </w:divBdr>
                  <w:divsChild>
                    <w:div w:id="67386403">
                      <w:marLeft w:val="0"/>
                      <w:marRight w:val="0"/>
                      <w:marTop w:val="0"/>
                      <w:marBottom w:val="0"/>
                      <w:divBdr>
                        <w:top w:val="none" w:sz="0" w:space="0" w:color="auto"/>
                        <w:left w:val="none" w:sz="0" w:space="0" w:color="auto"/>
                        <w:bottom w:val="none" w:sz="0" w:space="0" w:color="auto"/>
                        <w:right w:val="none" w:sz="0" w:space="0" w:color="auto"/>
                      </w:divBdr>
                      <w:divsChild>
                        <w:div w:id="351418502">
                          <w:marLeft w:val="0"/>
                          <w:marRight w:val="0"/>
                          <w:marTop w:val="0"/>
                          <w:marBottom w:val="600"/>
                          <w:divBdr>
                            <w:top w:val="none" w:sz="0" w:space="0" w:color="auto"/>
                            <w:left w:val="none" w:sz="0" w:space="0" w:color="auto"/>
                            <w:bottom w:val="none" w:sz="0" w:space="0" w:color="auto"/>
                            <w:right w:val="none" w:sz="0" w:space="0" w:color="auto"/>
                          </w:divBdr>
                        </w:div>
                      </w:divsChild>
                    </w:div>
                    <w:div w:id="1157375834">
                      <w:marLeft w:val="0"/>
                      <w:marRight w:val="0"/>
                      <w:marTop w:val="0"/>
                      <w:marBottom w:val="0"/>
                      <w:divBdr>
                        <w:top w:val="none" w:sz="0" w:space="0" w:color="auto"/>
                        <w:left w:val="none" w:sz="0" w:space="0" w:color="auto"/>
                        <w:bottom w:val="none" w:sz="0" w:space="0" w:color="auto"/>
                        <w:right w:val="none" w:sz="0" w:space="0" w:color="auto"/>
                      </w:divBdr>
                      <w:divsChild>
                        <w:div w:id="811287191">
                          <w:marLeft w:val="0"/>
                          <w:marRight w:val="0"/>
                          <w:marTop w:val="0"/>
                          <w:marBottom w:val="600"/>
                          <w:divBdr>
                            <w:top w:val="none" w:sz="0" w:space="0" w:color="auto"/>
                            <w:left w:val="none" w:sz="0" w:space="0" w:color="auto"/>
                            <w:bottom w:val="none" w:sz="0" w:space="0" w:color="auto"/>
                            <w:right w:val="none" w:sz="0" w:space="0" w:color="auto"/>
                          </w:divBdr>
                        </w:div>
                      </w:divsChild>
                    </w:div>
                    <w:div w:id="2092193456">
                      <w:marLeft w:val="0"/>
                      <w:marRight w:val="0"/>
                      <w:marTop w:val="0"/>
                      <w:marBottom w:val="0"/>
                      <w:divBdr>
                        <w:top w:val="none" w:sz="0" w:space="0" w:color="auto"/>
                        <w:left w:val="none" w:sz="0" w:space="0" w:color="auto"/>
                        <w:bottom w:val="none" w:sz="0" w:space="0" w:color="auto"/>
                        <w:right w:val="none" w:sz="0" w:space="0" w:color="auto"/>
                      </w:divBdr>
                      <w:divsChild>
                        <w:div w:id="556742059">
                          <w:marLeft w:val="0"/>
                          <w:marRight w:val="0"/>
                          <w:marTop w:val="0"/>
                          <w:marBottom w:val="600"/>
                          <w:divBdr>
                            <w:top w:val="none" w:sz="0" w:space="0" w:color="auto"/>
                            <w:left w:val="none" w:sz="0" w:space="0" w:color="auto"/>
                            <w:bottom w:val="none" w:sz="0" w:space="0" w:color="auto"/>
                            <w:right w:val="none" w:sz="0" w:space="0" w:color="auto"/>
                          </w:divBdr>
                          <w:divsChild>
                            <w:div w:id="466972410">
                              <w:marLeft w:val="0"/>
                              <w:marRight w:val="0"/>
                              <w:marTop w:val="0"/>
                              <w:marBottom w:val="360"/>
                              <w:divBdr>
                                <w:top w:val="single" w:sz="36" w:space="15" w:color="D5D5D5"/>
                                <w:left w:val="single" w:sz="36" w:space="8" w:color="D5D5D5"/>
                                <w:bottom w:val="single" w:sz="36" w:space="15" w:color="D5D5D5"/>
                                <w:right w:val="single" w:sz="36" w:space="8" w:color="D5D5D5"/>
                              </w:divBdr>
                            </w:div>
                            <w:div w:id="90666720">
                              <w:marLeft w:val="0"/>
                              <w:marRight w:val="0"/>
                              <w:marTop w:val="0"/>
                              <w:marBottom w:val="360"/>
                              <w:divBdr>
                                <w:top w:val="single" w:sz="36" w:space="15" w:color="D5D5D5"/>
                                <w:left w:val="single" w:sz="36" w:space="8" w:color="D5D5D5"/>
                                <w:bottom w:val="single" w:sz="36" w:space="15" w:color="D5D5D5"/>
                                <w:right w:val="single" w:sz="36" w:space="8" w:color="D5D5D5"/>
                              </w:divBdr>
                            </w:div>
                            <w:div w:id="511065865">
                              <w:marLeft w:val="0"/>
                              <w:marRight w:val="0"/>
                              <w:marTop w:val="0"/>
                              <w:marBottom w:val="360"/>
                              <w:divBdr>
                                <w:top w:val="none" w:sz="0" w:space="0" w:color="auto"/>
                                <w:left w:val="none" w:sz="0" w:space="0" w:color="auto"/>
                                <w:bottom w:val="none" w:sz="0" w:space="0" w:color="auto"/>
                                <w:right w:val="none" w:sz="0" w:space="0" w:color="auto"/>
                              </w:divBdr>
                              <w:divsChild>
                                <w:div w:id="711852753">
                                  <w:marLeft w:val="0"/>
                                  <w:marRight w:val="0"/>
                                  <w:marTop w:val="180"/>
                                  <w:marBottom w:val="240"/>
                                  <w:divBdr>
                                    <w:top w:val="none" w:sz="0" w:space="0" w:color="auto"/>
                                    <w:left w:val="none" w:sz="0" w:space="0" w:color="auto"/>
                                    <w:bottom w:val="none" w:sz="0" w:space="0" w:color="auto"/>
                                    <w:right w:val="none" w:sz="0" w:space="0" w:color="auto"/>
                                  </w:divBdr>
                                </w:div>
                              </w:divsChild>
                            </w:div>
                            <w:div w:id="2063285745">
                              <w:marLeft w:val="0"/>
                              <w:marRight w:val="0"/>
                              <w:marTop w:val="0"/>
                              <w:marBottom w:val="360"/>
                              <w:divBdr>
                                <w:top w:val="none" w:sz="0" w:space="0" w:color="auto"/>
                                <w:left w:val="none" w:sz="0" w:space="0" w:color="auto"/>
                                <w:bottom w:val="none" w:sz="0" w:space="0" w:color="auto"/>
                                <w:right w:val="none" w:sz="0" w:space="0" w:color="auto"/>
                              </w:divBdr>
                              <w:divsChild>
                                <w:div w:id="1611356413">
                                  <w:marLeft w:val="0"/>
                                  <w:marRight w:val="0"/>
                                  <w:marTop w:val="180"/>
                                  <w:marBottom w:val="240"/>
                                  <w:divBdr>
                                    <w:top w:val="none" w:sz="0" w:space="0" w:color="auto"/>
                                    <w:left w:val="none" w:sz="0" w:space="0" w:color="auto"/>
                                    <w:bottom w:val="none" w:sz="0" w:space="0" w:color="auto"/>
                                    <w:right w:val="none" w:sz="0" w:space="0" w:color="auto"/>
                                  </w:divBdr>
                                </w:div>
                              </w:divsChild>
                            </w:div>
                            <w:div w:id="798449319">
                              <w:marLeft w:val="0"/>
                              <w:marRight w:val="0"/>
                              <w:marTop w:val="0"/>
                              <w:marBottom w:val="360"/>
                              <w:divBdr>
                                <w:top w:val="none" w:sz="0" w:space="0" w:color="auto"/>
                                <w:left w:val="none" w:sz="0" w:space="0" w:color="auto"/>
                                <w:bottom w:val="none" w:sz="0" w:space="0" w:color="auto"/>
                                <w:right w:val="none" w:sz="0" w:space="0" w:color="auto"/>
                              </w:divBdr>
                              <w:divsChild>
                                <w:div w:id="1712152664">
                                  <w:marLeft w:val="0"/>
                                  <w:marRight w:val="0"/>
                                  <w:marTop w:val="180"/>
                                  <w:marBottom w:val="240"/>
                                  <w:divBdr>
                                    <w:top w:val="none" w:sz="0" w:space="0" w:color="auto"/>
                                    <w:left w:val="none" w:sz="0" w:space="0" w:color="auto"/>
                                    <w:bottom w:val="none" w:sz="0" w:space="0" w:color="auto"/>
                                    <w:right w:val="none" w:sz="0" w:space="0" w:color="auto"/>
                                  </w:divBdr>
                                </w:div>
                              </w:divsChild>
                            </w:div>
                            <w:div w:id="1005787025">
                              <w:marLeft w:val="0"/>
                              <w:marRight w:val="0"/>
                              <w:marTop w:val="0"/>
                              <w:marBottom w:val="360"/>
                              <w:divBdr>
                                <w:top w:val="none" w:sz="0" w:space="0" w:color="auto"/>
                                <w:left w:val="none" w:sz="0" w:space="0" w:color="auto"/>
                                <w:bottom w:val="none" w:sz="0" w:space="0" w:color="auto"/>
                                <w:right w:val="none" w:sz="0" w:space="0" w:color="auto"/>
                              </w:divBdr>
                              <w:divsChild>
                                <w:div w:id="1035816530">
                                  <w:marLeft w:val="0"/>
                                  <w:marRight w:val="0"/>
                                  <w:marTop w:val="180"/>
                                  <w:marBottom w:val="240"/>
                                  <w:divBdr>
                                    <w:top w:val="none" w:sz="0" w:space="0" w:color="auto"/>
                                    <w:left w:val="none" w:sz="0" w:space="0" w:color="auto"/>
                                    <w:bottom w:val="none" w:sz="0" w:space="0" w:color="auto"/>
                                    <w:right w:val="none" w:sz="0" w:space="0" w:color="auto"/>
                                  </w:divBdr>
                                </w:div>
                              </w:divsChild>
                            </w:div>
                          </w:divsChild>
                        </w:div>
                      </w:divsChild>
                    </w:div>
                    <w:div w:id="1817605691">
                      <w:marLeft w:val="0"/>
                      <w:marRight w:val="0"/>
                      <w:marTop w:val="0"/>
                      <w:marBottom w:val="0"/>
                      <w:divBdr>
                        <w:top w:val="none" w:sz="0" w:space="0" w:color="auto"/>
                        <w:left w:val="none" w:sz="0" w:space="0" w:color="auto"/>
                        <w:bottom w:val="none" w:sz="0" w:space="0" w:color="auto"/>
                        <w:right w:val="none" w:sz="0" w:space="0" w:color="auto"/>
                      </w:divBdr>
                      <w:divsChild>
                        <w:div w:id="1640383389">
                          <w:marLeft w:val="0"/>
                          <w:marRight w:val="0"/>
                          <w:marTop w:val="0"/>
                          <w:marBottom w:val="600"/>
                          <w:divBdr>
                            <w:top w:val="none" w:sz="0" w:space="0" w:color="auto"/>
                            <w:left w:val="none" w:sz="0" w:space="0" w:color="auto"/>
                            <w:bottom w:val="none" w:sz="0" w:space="0" w:color="auto"/>
                            <w:right w:val="none" w:sz="0" w:space="0" w:color="auto"/>
                          </w:divBdr>
                          <w:divsChild>
                            <w:div w:id="1404714151">
                              <w:marLeft w:val="0"/>
                              <w:marRight w:val="0"/>
                              <w:marTop w:val="0"/>
                              <w:marBottom w:val="360"/>
                              <w:divBdr>
                                <w:top w:val="single" w:sz="36" w:space="15" w:color="D5D5D5"/>
                                <w:left w:val="single" w:sz="36" w:space="8" w:color="D5D5D5"/>
                                <w:bottom w:val="single" w:sz="36" w:space="15" w:color="D5D5D5"/>
                                <w:right w:val="single" w:sz="36" w:space="8" w:color="D5D5D5"/>
                              </w:divBdr>
                              <w:divsChild>
                                <w:div w:id="410128727">
                                  <w:marLeft w:val="0"/>
                                  <w:marRight w:val="0"/>
                                  <w:marTop w:val="0"/>
                                  <w:marBottom w:val="240"/>
                                  <w:divBdr>
                                    <w:top w:val="none" w:sz="0" w:space="0" w:color="auto"/>
                                    <w:left w:val="none" w:sz="0" w:space="0" w:color="auto"/>
                                    <w:bottom w:val="none" w:sz="0" w:space="0" w:color="auto"/>
                                    <w:right w:val="none" w:sz="0" w:space="0" w:color="auto"/>
                                  </w:divBdr>
                                  <w:divsChild>
                                    <w:div w:id="754596164">
                                      <w:marLeft w:val="0"/>
                                      <w:marRight w:val="0"/>
                                      <w:marTop w:val="0"/>
                                      <w:marBottom w:val="0"/>
                                      <w:divBdr>
                                        <w:top w:val="none" w:sz="0" w:space="0" w:color="auto"/>
                                        <w:left w:val="none" w:sz="0" w:space="0" w:color="auto"/>
                                        <w:bottom w:val="none" w:sz="0" w:space="0" w:color="auto"/>
                                        <w:right w:val="none" w:sz="0" w:space="0" w:color="auto"/>
                                      </w:divBdr>
                                    </w:div>
                                    <w:div w:id="744810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67016112">
                              <w:marLeft w:val="0"/>
                              <w:marRight w:val="0"/>
                              <w:marTop w:val="0"/>
                              <w:marBottom w:val="360"/>
                              <w:divBdr>
                                <w:top w:val="single" w:sz="36" w:space="15" w:color="D5D5D5"/>
                                <w:left w:val="single" w:sz="36" w:space="8" w:color="D5D5D5"/>
                                <w:bottom w:val="single" w:sz="36" w:space="15" w:color="D5D5D5"/>
                                <w:right w:val="single" w:sz="36" w:space="8" w:color="D5D5D5"/>
                              </w:divBdr>
                              <w:divsChild>
                                <w:div w:id="479156673">
                                  <w:marLeft w:val="0"/>
                                  <w:marRight w:val="0"/>
                                  <w:marTop w:val="0"/>
                                  <w:marBottom w:val="240"/>
                                  <w:divBdr>
                                    <w:top w:val="none" w:sz="0" w:space="0" w:color="auto"/>
                                    <w:left w:val="none" w:sz="0" w:space="0" w:color="auto"/>
                                    <w:bottom w:val="none" w:sz="0" w:space="0" w:color="auto"/>
                                    <w:right w:val="none" w:sz="0" w:space="0" w:color="auto"/>
                                  </w:divBdr>
                                  <w:divsChild>
                                    <w:div w:id="1997874204">
                                      <w:marLeft w:val="0"/>
                                      <w:marRight w:val="0"/>
                                      <w:marTop w:val="0"/>
                                      <w:marBottom w:val="0"/>
                                      <w:divBdr>
                                        <w:top w:val="none" w:sz="0" w:space="0" w:color="auto"/>
                                        <w:left w:val="none" w:sz="0" w:space="0" w:color="auto"/>
                                        <w:bottom w:val="none" w:sz="0" w:space="0" w:color="auto"/>
                                        <w:right w:val="none" w:sz="0" w:space="0" w:color="auto"/>
                                      </w:divBdr>
                                    </w:div>
                                    <w:div w:id="16041453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52775359">
                              <w:marLeft w:val="0"/>
                              <w:marRight w:val="0"/>
                              <w:marTop w:val="0"/>
                              <w:marBottom w:val="360"/>
                              <w:divBdr>
                                <w:top w:val="single" w:sz="36" w:space="15" w:color="D5D5D5"/>
                                <w:left w:val="single" w:sz="36" w:space="8" w:color="D5D5D5"/>
                                <w:bottom w:val="single" w:sz="36" w:space="15" w:color="D5D5D5"/>
                                <w:right w:val="single" w:sz="36" w:space="8" w:color="D5D5D5"/>
                              </w:divBdr>
                              <w:divsChild>
                                <w:div w:id="217252785">
                                  <w:marLeft w:val="0"/>
                                  <w:marRight w:val="0"/>
                                  <w:marTop w:val="0"/>
                                  <w:marBottom w:val="240"/>
                                  <w:divBdr>
                                    <w:top w:val="none" w:sz="0" w:space="0" w:color="auto"/>
                                    <w:left w:val="none" w:sz="0" w:space="0" w:color="auto"/>
                                    <w:bottom w:val="none" w:sz="0" w:space="0" w:color="auto"/>
                                    <w:right w:val="none" w:sz="0" w:space="0" w:color="auto"/>
                                  </w:divBdr>
                                  <w:divsChild>
                                    <w:div w:id="1682468016">
                                      <w:marLeft w:val="0"/>
                                      <w:marRight w:val="0"/>
                                      <w:marTop w:val="0"/>
                                      <w:marBottom w:val="0"/>
                                      <w:divBdr>
                                        <w:top w:val="none" w:sz="0" w:space="0" w:color="auto"/>
                                        <w:left w:val="none" w:sz="0" w:space="0" w:color="auto"/>
                                        <w:bottom w:val="none" w:sz="0" w:space="0" w:color="auto"/>
                                        <w:right w:val="none" w:sz="0" w:space="0" w:color="auto"/>
                                      </w:divBdr>
                                    </w:div>
                                    <w:div w:id="12807248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9762613">
                              <w:marLeft w:val="0"/>
                              <w:marRight w:val="0"/>
                              <w:marTop w:val="0"/>
                              <w:marBottom w:val="360"/>
                              <w:divBdr>
                                <w:top w:val="single" w:sz="36" w:space="15" w:color="D5D5D5"/>
                                <w:left w:val="single" w:sz="36" w:space="8" w:color="D5D5D5"/>
                                <w:bottom w:val="single" w:sz="36" w:space="15" w:color="D5D5D5"/>
                                <w:right w:val="single" w:sz="36" w:space="8" w:color="D5D5D5"/>
                              </w:divBdr>
                            </w:div>
                            <w:div w:id="1299724829">
                              <w:marLeft w:val="0"/>
                              <w:marRight w:val="0"/>
                              <w:marTop w:val="0"/>
                              <w:marBottom w:val="360"/>
                              <w:divBdr>
                                <w:top w:val="single" w:sz="36" w:space="15" w:color="D5D5D5"/>
                                <w:left w:val="single" w:sz="36" w:space="8" w:color="D5D5D5"/>
                                <w:bottom w:val="single" w:sz="36" w:space="15" w:color="D5D5D5"/>
                                <w:right w:val="single" w:sz="36" w:space="8" w:color="D5D5D5"/>
                              </w:divBdr>
                            </w:div>
                            <w:div w:id="2119400966">
                              <w:marLeft w:val="0"/>
                              <w:marRight w:val="0"/>
                              <w:marTop w:val="0"/>
                              <w:marBottom w:val="360"/>
                              <w:divBdr>
                                <w:top w:val="single" w:sz="36" w:space="15" w:color="D5D5D5"/>
                                <w:left w:val="single" w:sz="36" w:space="8" w:color="D5D5D5"/>
                                <w:bottom w:val="single" w:sz="36" w:space="15" w:color="D5D5D5"/>
                                <w:right w:val="single" w:sz="36" w:space="8" w:color="D5D5D5"/>
                              </w:divBdr>
                            </w:div>
                            <w:div w:id="1257177771">
                              <w:marLeft w:val="0"/>
                              <w:marRight w:val="0"/>
                              <w:marTop w:val="0"/>
                              <w:marBottom w:val="360"/>
                              <w:divBdr>
                                <w:top w:val="single" w:sz="36" w:space="15" w:color="D5D5D5"/>
                                <w:left w:val="single" w:sz="36" w:space="8" w:color="D5D5D5"/>
                                <w:bottom w:val="single" w:sz="36" w:space="15" w:color="D5D5D5"/>
                                <w:right w:val="single" w:sz="36" w:space="8" w:color="D5D5D5"/>
                              </w:divBdr>
                            </w:div>
                          </w:divsChild>
                        </w:div>
                      </w:divsChild>
                    </w:div>
                    <w:div w:id="976301231">
                      <w:marLeft w:val="0"/>
                      <w:marRight w:val="0"/>
                      <w:marTop w:val="0"/>
                      <w:marBottom w:val="0"/>
                      <w:divBdr>
                        <w:top w:val="none" w:sz="0" w:space="0" w:color="auto"/>
                        <w:left w:val="none" w:sz="0" w:space="0" w:color="auto"/>
                        <w:bottom w:val="none" w:sz="0" w:space="0" w:color="auto"/>
                        <w:right w:val="none" w:sz="0" w:space="0" w:color="auto"/>
                      </w:divBdr>
                      <w:divsChild>
                        <w:div w:id="1713772520">
                          <w:marLeft w:val="0"/>
                          <w:marRight w:val="0"/>
                          <w:marTop w:val="0"/>
                          <w:marBottom w:val="600"/>
                          <w:divBdr>
                            <w:top w:val="none" w:sz="0" w:space="0" w:color="auto"/>
                            <w:left w:val="none" w:sz="0" w:space="0" w:color="auto"/>
                            <w:bottom w:val="none" w:sz="0" w:space="0" w:color="auto"/>
                            <w:right w:val="none" w:sz="0" w:space="0" w:color="auto"/>
                          </w:divBdr>
                        </w:div>
                      </w:divsChild>
                    </w:div>
                    <w:div w:id="446698762">
                      <w:marLeft w:val="0"/>
                      <w:marRight w:val="0"/>
                      <w:marTop w:val="0"/>
                      <w:marBottom w:val="0"/>
                      <w:divBdr>
                        <w:top w:val="none" w:sz="0" w:space="0" w:color="auto"/>
                        <w:left w:val="none" w:sz="0" w:space="0" w:color="auto"/>
                        <w:bottom w:val="none" w:sz="0" w:space="0" w:color="auto"/>
                        <w:right w:val="none" w:sz="0" w:space="0" w:color="auto"/>
                      </w:divBdr>
                      <w:divsChild>
                        <w:div w:id="1083378960">
                          <w:marLeft w:val="0"/>
                          <w:marRight w:val="0"/>
                          <w:marTop w:val="0"/>
                          <w:marBottom w:val="600"/>
                          <w:divBdr>
                            <w:top w:val="none" w:sz="0" w:space="0" w:color="auto"/>
                            <w:left w:val="none" w:sz="0" w:space="0" w:color="auto"/>
                            <w:bottom w:val="none" w:sz="0" w:space="0" w:color="auto"/>
                            <w:right w:val="none" w:sz="0" w:space="0" w:color="auto"/>
                          </w:divBdr>
                        </w:div>
                      </w:divsChild>
                    </w:div>
                  </w:divsChild>
                </w:div>
              </w:divsChild>
            </w:div>
          </w:divsChild>
        </w:div>
      </w:divsChild>
    </w:div>
    <w:div w:id="965236975">
      <w:bodyDiv w:val="1"/>
      <w:marLeft w:val="0"/>
      <w:marRight w:val="0"/>
      <w:marTop w:val="0"/>
      <w:marBottom w:val="0"/>
      <w:divBdr>
        <w:top w:val="none" w:sz="0" w:space="0" w:color="auto"/>
        <w:left w:val="none" w:sz="0" w:space="0" w:color="auto"/>
        <w:bottom w:val="none" w:sz="0" w:space="0" w:color="auto"/>
        <w:right w:val="none" w:sz="0" w:space="0" w:color="auto"/>
      </w:divBdr>
      <w:divsChild>
        <w:div w:id="1809279478">
          <w:marLeft w:val="0"/>
          <w:marRight w:val="0"/>
          <w:marTop w:val="100"/>
          <w:marBottom w:val="100"/>
          <w:divBdr>
            <w:top w:val="none" w:sz="0" w:space="0" w:color="auto"/>
            <w:left w:val="none" w:sz="0" w:space="0" w:color="auto"/>
            <w:bottom w:val="none" w:sz="0" w:space="0" w:color="auto"/>
            <w:right w:val="none" w:sz="0" w:space="0" w:color="auto"/>
          </w:divBdr>
          <w:divsChild>
            <w:div w:id="1627932179">
              <w:marLeft w:val="0"/>
              <w:marRight w:val="0"/>
              <w:marTop w:val="0"/>
              <w:marBottom w:val="0"/>
              <w:divBdr>
                <w:top w:val="none" w:sz="0" w:space="0" w:color="auto"/>
                <w:left w:val="none" w:sz="0" w:space="0" w:color="auto"/>
                <w:bottom w:val="none" w:sz="0" w:space="0" w:color="auto"/>
                <w:right w:val="none" w:sz="0" w:space="0" w:color="auto"/>
              </w:divBdr>
              <w:divsChild>
                <w:div w:id="1807117399">
                  <w:marLeft w:val="0"/>
                  <w:marRight w:val="0"/>
                  <w:marTop w:val="0"/>
                  <w:marBottom w:val="0"/>
                  <w:divBdr>
                    <w:top w:val="none" w:sz="0" w:space="0" w:color="auto"/>
                    <w:left w:val="none" w:sz="0" w:space="0" w:color="auto"/>
                    <w:bottom w:val="none" w:sz="0" w:space="0" w:color="auto"/>
                    <w:right w:val="none" w:sz="0" w:space="0" w:color="auto"/>
                  </w:divBdr>
                  <w:divsChild>
                    <w:div w:id="672294328">
                      <w:marLeft w:val="0"/>
                      <w:marRight w:val="0"/>
                      <w:marTop w:val="0"/>
                      <w:marBottom w:val="0"/>
                      <w:divBdr>
                        <w:top w:val="none" w:sz="0" w:space="0" w:color="auto"/>
                        <w:left w:val="none" w:sz="0" w:space="0" w:color="auto"/>
                        <w:bottom w:val="none" w:sz="0" w:space="0" w:color="auto"/>
                        <w:right w:val="none" w:sz="0" w:space="0" w:color="auto"/>
                      </w:divBdr>
                      <w:divsChild>
                        <w:div w:id="802650382">
                          <w:marLeft w:val="0"/>
                          <w:marRight w:val="0"/>
                          <w:marTop w:val="0"/>
                          <w:marBottom w:val="0"/>
                          <w:divBdr>
                            <w:top w:val="none" w:sz="0" w:space="0" w:color="auto"/>
                            <w:left w:val="none" w:sz="0" w:space="0" w:color="auto"/>
                            <w:bottom w:val="none" w:sz="0" w:space="0" w:color="auto"/>
                            <w:right w:val="none" w:sz="0" w:space="0" w:color="auto"/>
                          </w:divBdr>
                          <w:divsChild>
                            <w:div w:id="2026788935">
                              <w:blockQuote w:val="1"/>
                              <w:marLeft w:val="495"/>
                              <w:marRight w:val="0"/>
                              <w:marTop w:val="240"/>
                              <w:marBottom w:val="24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02320896">
      <w:bodyDiv w:val="1"/>
      <w:marLeft w:val="0"/>
      <w:marRight w:val="0"/>
      <w:marTop w:val="0"/>
      <w:marBottom w:val="0"/>
      <w:divBdr>
        <w:top w:val="none" w:sz="0" w:space="0" w:color="auto"/>
        <w:left w:val="none" w:sz="0" w:space="0" w:color="auto"/>
        <w:bottom w:val="none" w:sz="0" w:space="0" w:color="auto"/>
        <w:right w:val="none" w:sz="0" w:space="0" w:color="auto"/>
      </w:divBdr>
      <w:divsChild>
        <w:div w:id="1902596657">
          <w:marLeft w:val="0"/>
          <w:marRight w:val="0"/>
          <w:marTop w:val="0"/>
          <w:marBottom w:val="0"/>
          <w:divBdr>
            <w:top w:val="none" w:sz="0" w:space="0" w:color="auto"/>
            <w:left w:val="none" w:sz="0" w:space="0" w:color="auto"/>
            <w:bottom w:val="none" w:sz="0" w:space="0" w:color="auto"/>
            <w:right w:val="none" w:sz="0" w:space="0" w:color="auto"/>
          </w:divBdr>
          <w:divsChild>
            <w:div w:id="1603104298">
              <w:marLeft w:val="0"/>
              <w:marRight w:val="0"/>
              <w:marTop w:val="0"/>
              <w:marBottom w:val="0"/>
              <w:divBdr>
                <w:top w:val="none" w:sz="0" w:space="0" w:color="auto"/>
                <w:left w:val="none" w:sz="0" w:space="0" w:color="auto"/>
                <w:bottom w:val="none" w:sz="0" w:space="0" w:color="auto"/>
                <w:right w:val="none" w:sz="0" w:space="0" w:color="auto"/>
              </w:divBdr>
              <w:divsChild>
                <w:div w:id="1316422438">
                  <w:marLeft w:val="0"/>
                  <w:marRight w:val="0"/>
                  <w:marTop w:val="300"/>
                  <w:marBottom w:val="30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carbonbrief.org/analysis-uks-co2-emissions-have-fallen-29-per-cent-over-the-past-decade"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u104759\AppData\Roaming\Microsoft\Templates\Student%20report%20with%20photo.dotx" TargetMode="External"/></Relationships>
</file>

<file path=word/theme/theme1.xml><?xml version="1.0" encoding="utf-8"?>
<a:theme xmlns:a="http://schemas.openxmlformats.org/drawingml/2006/main" name="Theme1">
  <a:themeElements>
    <a:clrScheme name="Report">
      <a:dk1>
        <a:sysClr val="windowText" lastClr="000000"/>
      </a:dk1>
      <a:lt1>
        <a:sysClr val="window" lastClr="FFFFFF"/>
      </a:lt1>
      <a:dk2>
        <a:srgbClr val="4E5B6F"/>
      </a:dk2>
      <a:lt2>
        <a:srgbClr val="D6ECFF"/>
      </a:lt2>
      <a:accent1>
        <a:srgbClr val="00A0B8"/>
      </a:accent1>
      <a:accent2>
        <a:srgbClr val="EA157A"/>
      </a:accent2>
      <a:accent3>
        <a:srgbClr val="FEB80A"/>
      </a:accent3>
      <a:accent4>
        <a:srgbClr val="00ADDC"/>
      </a:accent4>
      <a:accent5>
        <a:srgbClr val="738AC8"/>
      </a:accent5>
      <a:accent6>
        <a:srgbClr val="1AB39F"/>
      </a:accent6>
      <a:hlink>
        <a:srgbClr val="EB8803"/>
      </a:hlink>
      <a:folHlink>
        <a:srgbClr val="5F7791"/>
      </a:folHlink>
    </a:clrScheme>
    <a:fontScheme name="Paper">
      <a:maj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FB6E7D0-1890-42F7-BE9F-9466F673735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Student report with photo.dotx</Template>
  <TotalTime>1164</TotalTime>
  <Pages>5</Pages>
  <Words>1370</Words>
  <Characters>7813</Characters>
  <Application>Microsoft Office Word</Application>
  <DocSecurity>0</DocSecurity>
  <Lines>65</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9165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Williams John</dc:creator>
  <cp:keywords/>
  <dc:description/>
  <cp:lastModifiedBy>John Williams</cp:lastModifiedBy>
  <cp:revision>15</cp:revision>
  <dcterms:created xsi:type="dcterms:W3CDTF">2020-12-05T14:58:00Z</dcterms:created>
  <dcterms:modified xsi:type="dcterms:W3CDTF">2020-12-10T17:33:00Z</dcterms:modified>
</cp:coreProperties>
</file>