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F19D9" w14:textId="002C43CE" w:rsidR="00C71474" w:rsidRPr="00635F40" w:rsidRDefault="00C71474" w:rsidP="00C71474">
      <w:pPr>
        <w:rPr>
          <w:bCs/>
          <w:sz w:val="32"/>
        </w:rPr>
      </w:pPr>
      <w:r>
        <w:rPr>
          <w:b/>
          <w:sz w:val="32"/>
        </w:rPr>
        <w:t xml:space="preserve">Student Name: </w:t>
      </w:r>
      <w:r w:rsidR="00635F40" w:rsidRPr="00635F40">
        <w:rPr>
          <w:bCs/>
          <w:sz w:val="28"/>
        </w:rPr>
        <w:t>Kremena Terzieva</w:t>
      </w:r>
    </w:p>
    <w:p w14:paraId="39CF6CC7" w14:textId="538A5258" w:rsidR="00C71474" w:rsidRDefault="00C71474" w:rsidP="00C71474">
      <w:pPr>
        <w:rPr>
          <w:b/>
          <w:sz w:val="32"/>
        </w:rPr>
      </w:pPr>
      <w:r>
        <w:rPr>
          <w:b/>
          <w:sz w:val="32"/>
        </w:rPr>
        <w:t xml:space="preserve">Student ID: </w:t>
      </w:r>
      <w:r w:rsidR="00635F40" w:rsidRPr="00635F40">
        <w:rPr>
          <w:bCs/>
          <w:sz w:val="28"/>
        </w:rPr>
        <w:t>2130929</w:t>
      </w:r>
    </w:p>
    <w:p w14:paraId="658CEB0D" w14:textId="77777777" w:rsidR="00C71474" w:rsidRDefault="00C71474" w:rsidP="00C71474">
      <w:pPr>
        <w:rPr>
          <w:sz w:val="28"/>
        </w:rPr>
      </w:pPr>
      <w:r>
        <w:rPr>
          <w:b/>
          <w:sz w:val="32"/>
        </w:rPr>
        <w:t xml:space="preserve">Assignment: </w:t>
      </w:r>
      <w:r w:rsidRPr="005B1D3A">
        <w:rPr>
          <w:sz w:val="28"/>
        </w:rPr>
        <w:t xml:space="preserve">Reflective Report using Gibb’s Reflective Cycle </w:t>
      </w:r>
    </w:p>
    <w:p w14:paraId="48238762" w14:textId="77777777" w:rsidR="001C4D2C" w:rsidRDefault="00C71474" w:rsidP="00C71474">
      <w:pPr>
        <w:rPr>
          <w:sz w:val="28"/>
        </w:rPr>
      </w:pPr>
      <w:r>
        <w:rPr>
          <w:b/>
          <w:sz w:val="32"/>
        </w:rPr>
        <w:t xml:space="preserve">Module and Code: </w:t>
      </w:r>
      <w:r>
        <w:rPr>
          <w:sz w:val="28"/>
        </w:rPr>
        <w:t>LCBB4003 Introducing the Modern Workplace</w:t>
      </w:r>
    </w:p>
    <w:p w14:paraId="6A224CFA" w14:textId="57B901B6" w:rsidR="00C71474" w:rsidRPr="001C4D2C" w:rsidRDefault="00C71474" w:rsidP="00C71474">
      <w:pPr>
        <w:rPr>
          <w:b/>
          <w:bCs/>
          <w:sz w:val="32"/>
          <w:szCs w:val="32"/>
        </w:rPr>
      </w:pPr>
      <w:r>
        <w:rPr>
          <w:sz w:val="28"/>
        </w:rPr>
        <w:t xml:space="preserve"> </w:t>
      </w:r>
      <w:r w:rsidR="001C4D2C">
        <w:rPr>
          <w:b/>
          <w:bCs/>
          <w:sz w:val="32"/>
          <w:szCs w:val="32"/>
        </w:rPr>
        <w:t xml:space="preserve">Lecturer: </w:t>
      </w:r>
      <w:r w:rsidR="001C4D2C" w:rsidRPr="001C4D2C">
        <w:rPr>
          <w:sz w:val="32"/>
          <w:szCs w:val="32"/>
        </w:rPr>
        <w:t>Dr Mohammad Rahman</w:t>
      </w:r>
    </w:p>
    <w:p w14:paraId="6AAF4BA4" w14:textId="77777777" w:rsidR="008A2A05" w:rsidRDefault="008A2A05">
      <w:pPr>
        <w:spacing w:line="259" w:lineRule="auto"/>
        <w:jc w:val="left"/>
        <w:rPr>
          <w:b/>
          <w:bCs/>
          <w:sz w:val="32"/>
          <w:szCs w:val="32"/>
          <w:lang w:val="en-SG"/>
        </w:rPr>
      </w:pPr>
    </w:p>
    <w:p w14:paraId="75D83BED" w14:textId="77777777" w:rsidR="00D06AE6" w:rsidRDefault="00D06AE6">
      <w:pPr>
        <w:spacing w:line="259" w:lineRule="auto"/>
        <w:jc w:val="left"/>
        <w:rPr>
          <w:b/>
          <w:bCs/>
          <w:sz w:val="32"/>
          <w:szCs w:val="32"/>
          <w:lang w:val="en-SG"/>
        </w:rPr>
      </w:pPr>
    </w:p>
    <w:p w14:paraId="037FF122" w14:textId="77777777" w:rsidR="008A2A05" w:rsidRDefault="008A2A05">
      <w:pPr>
        <w:spacing w:line="259" w:lineRule="auto"/>
        <w:jc w:val="left"/>
        <w:rPr>
          <w:rFonts w:asciiTheme="majorHAnsi" w:eastAsiaTheme="majorEastAsia" w:hAnsiTheme="majorHAnsi" w:cstheme="majorBidi"/>
          <w:color w:val="2F5496" w:themeColor="accent1" w:themeShade="BF"/>
          <w:sz w:val="32"/>
          <w:szCs w:val="40"/>
          <w:lang w:val="en-SG"/>
        </w:rPr>
      </w:pPr>
      <w:r>
        <w:rPr>
          <w:lang w:val="en-SG"/>
        </w:rPr>
        <w:br w:type="page"/>
      </w:r>
    </w:p>
    <w:p w14:paraId="5E52468B" w14:textId="77777777" w:rsidR="00D06AE6" w:rsidRPr="001C4D2C" w:rsidRDefault="00D06AE6" w:rsidP="00D06AE6">
      <w:pPr>
        <w:pStyle w:val="Heading1"/>
        <w:rPr>
          <w:rFonts w:ascii="Arial" w:hAnsi="Arial" w:cs="Arial"/>
          <w:szCs w:val="32"/>
          <w:lang w:val="en-SG"/>
        </w:rPr>
      </w:pPr>
      <w:r w:rsidRPr="001C4D2C">
        <w:rPr>
          <w:rFonts w:ascii="Arial" w:hAnsi="Arial" w:cs="Arial"/>
          <w:szCs w:val="32"/>
          <w:lang w:val="en-SG"/>
        </w:rPr>
        <w:lastRenderedPageBreak/>
        <w:t>Introduction</w:t>
      </w:r>
    </w:p>
    <w:p w14:paraId="1038B8AD" w14:textId="77777777" w:rsidR="0011455A" w:rsidRPr="001C4D2C" w:rsidRDefault="0011455A" w:rsidP="0011455A">
      <w:pPr>
        <w:rPr>
          <w:rFonts w:ascii="Arial" w:hAnsi="Arial" w:cs="Arial"/>
        </w:rPr>
      </w:pPr>
      <w:r w:rsidRPr="001C4D2C">
        <w:rPr>
          <w:rFonts w:ascii="Arial" w:hAnsi="Arial" w:cs="Arial"/>
        </w:rPr>
        <w:t>This report contains my reflections on my group project experience. The endeavour required us to work together as a team in order to complete the mission. As a team member, I had the chance to acquire knowledge from others, contribute to the group's success, and assess my own team-related assets and shortcomings. This report will examine my personal experience working in a group, including the obstacles I encountered, the strategies I employed to surmount them, and the lessons I learned all through process. In addition, the report will contain a critical evaluation of the group's performance and the efficacy of our communication and collaboration. I intend to gain insight into my talents and limitations as a team member and a better comprehension of how to work collaboratively with others in the future by reflecting on this experience.</w:t>
      </w:r>
    </w:p>
    <w:p w14:paraId="7F1FE200" w14:textId="77777777" w:rsidR="004D7E6B" w:rsidRPr="001C4D2C" w:rsidRDefault="004D7E6B" w:rsidP="004D7E6B">
      <w:pPr>
        <w:pStyle w:val="Heading1"/>
        <w:rPr>
          <w:rFonts w:ascii="Arial" w:hAnsi="Arial" w:cs="Arial"/>
          <w:lang w:val="en-SG"/>
        </w:rPr>
      </w:pPr>
      <w:r w:rsidRPr="001C4D2C">
        <w:rPr>
          <w:rFonts w:ascii="Arial" w:hAnsi="Arial" w:cs="Arial"/>
          <w:lang w:val="en-SG"/>
        </w:rPr>
        <w:t>Reflective Assessment (Gibb’s Reflection Cycle)</w:t>
      </w:r>
    </w:p>
    <w:p w14:paraId="052E2645" w14:textId="71E19F9A" w:rsidR="009477FB" w:rsidRPr="001C4D2C" w:rsidRDefault="0011455A" w:rsidP="009477FB">
      <w:pPr>
        <w:rPr>
          <w:rFonts w:ascii="Arial" w:hAnsi="Arial" w:cs="Arial"/>
          <w:lang w:val="en-SG"/>
        </w:rPr>
      </w:pPr>
      <w:r w:rsidRPr="001C4D2C">
        <w:rPr>
          <w:rFonts w:ascii="Arial" w:hAnsi="Arial" w:cs="Arial"/>
        </w:rPr>
        <w:t xml:space="preserve">The purpose of Gibbs' reflection cycle is to facilitate a methodical approach to introspection. Students, doctors, and other workers use it to think critically about their work and develop their skills through introspection. Explanation, emotion, assessment analysis, conclusion, and action plan are the six phases that make up the Gibbs cycle. </w:t>
      </w:r>
      <w:r w:rsidR="009477FB" w:rsidRPr="001C4D2C">
        <w:rPr>
          <w:rFonts w:ascii="Arial" w:hAnsi="Arial" w:cs="Arial"/>
          <w:lang w:val="en-SG"/>
        </w:rPr>
        <w:t>For the purpose of self-reflection and development, the Gibbs reflective cycle model provides a useful paradigm. Graham Gibbs created it in 1988, and its six steps help people think critically about their lives and make meaningful inferences.</w:t>
      </w:r>
    </w:p>
    <w:p w14:paraId="567ED9BD" w14:textId="77777777" w:rsidR="009477FB" w:rsidRPr="009477FB" w:rsidRDefault="009477FB" w:rsidP="009477FB">
      <w:pPr>
        <w:rPr>
          <w:lang w:val="en-SG"/>
        </w:rPr>
      </w:pPr>
    </w:p>
    <w:p w14:paraId="5B741C19" w14:textId="77777777" w:rsidR="009477FB" w:rsidRPr="001C4D2C" w:rsidRDefault="009477FB" w:rsidP="009477FB">
      <w:pPr>
        <w:pStyle w:val="Heading2"/>
        <w:rPr>
          <w:rFonts w:ascii="Arial" w:hAnsi="Arial" w:cs="Arial"/>
          <w:sz w:val="32"/>
          <w:szCs w:val="32"/>
          <w:lang w:val="en-SG"/>
        </w:rPr>
      </w:pPr>
      <w:r w:rsidRPr="001C4D2C">
        <w:rPr>
          <w:rFonts w:ascii="Arial" w:hAnsi="Arial" w:cs="Arial"/>
          <w:sz w:val="32"/>
          <w:szCs w:val="32"/>
          <w:lang w:val="en-SG"/>
        </w:rPr>
        <w:t>Description</w:t>
      </w:r>
    </w:p>
    <w:p w14:paraId="1CB8A4BF" w14:textId="7806BD74" w:rsidR="0011455A" w:rsidRPr="001C4D2C" w:rsidRDefault="0011455A" w:rsidP="0011455A">
      <w:pPr>
        <w:rPr>
          <w:rFonts w:ascii="Arial" w:hAnsi="Arial" w:cs="Arial"/>
          <w:szCs w:val="24"/>
          <w:lang w:val="en-SG"/>
        </w:rPr>
      </w:pPr>
      <w:r w:rsidRPr="001C4D2C">
        <w:rPr>
          <w:rFonts w:ascii="Arial" w:hAnsi="Arial" w:cs="Arial"/>
          <w:szCs w:val="24"/>
          <w:lang w:val="en-SG"/>
        </w:rPr>
        <w:t xml:space="preserve">For this project I </w:t>
      </w:r>
      <w:r w:rsidR="00635F40" w:rsidRPr="001C4D2C">
        <w:rPr>
          <w:rFonts w:ascii="Arial" w:hAnsi="Arial" w:cs="Arial"/>
          <w:szCs w:val="24"/>
          <w:lang w:val="en-SG"/>
        </w:rPr>
        <w:t>oversaw</w:t>
      </w:r>
      <w:r w:rsidRPr="001C4D2C">
        <w:rPr>
          <w:rFonts w:ascii="Arial" w:hAnsi="Arial" w:cs="Arial"/>
          <w:szCs w:val="24"/>
          <w:lang w:val="en-SG"/>
        </w:rPr>
        <w:t xml:space="preserve"> topic </w:t>
      </w:r>
      <w:r w:rsidR="00635F40" w:rsidRPr="001C4D2C">
        <w:rPr>
          <w:rFonts w:ascii="Arial" w:hAnsi="Arial" w:cs="Arial"/>
          <w:szCs w:val="24"/>
          <w:lang w:val="en-SG"/>
        </w:rPr>
        <w:t>one</w:t>
      </w:r>
      <w:r w:rsidRPr="001C4D2C">
        <w:rPr>
          <w:rFonts w:ascii="Arial" w:hAnsi="Arial" w:cs="Arial"/>
          <w:szCs w:val="24"/>
          <w:lang w:val="en-SG"/>
        </w:rPr>
        <w:t xml:space="preserve"> which was to d</w:t>
      </w:r>
      <w:r w:rsidR="00635F40" w:rsidRPr="001C4D2C">
        <w:rPr>
          <w:rFonts w:ascii="Arial" w:hAnsi="Arial" w:cs="Arial"/>
          <w:szCs w:val="24"/>
          <w:lang w:val="en-SG"/>
        </w:rPr>
        <w:t>escribe the British Airways organisation’s profile</w:t>
      </w:r>
      <w:r w:rsidRPr="001C4D2C">
        <w:rPr>
          <w:rFonts w:ascii="Arial" w:hAnsi="Arial" w:cs="Arial"/>
          <w:szCs w:val="24"/>
          <w:lang w:val="en-SG"/>
        </w:rPr>
        <w:t>.</w:t>
      </w:r>
      <w:r w:rsidR="00440030" w:rsidRPr="001C4D2C">
        <w:rPr>
          <w:rFonts w:ascii="Arial" w:hAnsi="Arial" w:cs="Arial"/>
          <w:szCs w:val="24"/>
          <w:lang w:val="en-SG"/>
        </w:rPr>
        <w:t xml:space="preserve"> </w:t>
      </w:r>
      <w:r w:rsidRPr="001C4D2C">
        <w:rPr>
          <w:rFonts w:ascii="Arial" w:hAnsi="Arial" w:cs="Arial"/>
          <w:szCs w:val="24"/>
        </w:rPr>
        <w:t xml:space="preserve">It was difficult but eventually gratifying for me to work in a team of this many people. Every team member, in my opinion, had something useful to offer. I made sure I always understood the task’s goals and deadline. and I collaborated with the other members of my team to determine the most effective method to finish the project. We give one another helpful criticism. Ultimately, I learned a lot from my teammates, hone my own abilities, and complete the job efficiently by working in a team. </w:t>
      </w:r>
    </w:p>
    <w:p w14:paraId="1066CF44" w14:textId="7294EAFB" w:rsidR="009477FB" w:rsidRPr="001C4D2C" w:rsidRDefault="009477FB" w:rsidP="009477FB">
      <w:pPr>
        <w:rPr>
          <w:rFonts w:ascii="Arial" w:hAnsi="Arial" w:cs="Arial"/>
          <w:szCs w:val="24"/>
          <w:lang w:val="en-SG"/>
        </w:rPr>
      </w:pPr>
    </w:p>
    <w:p w14:paraId="0FF07B16" w14:textId="77777777" w:rsidR="009477FB" w:rsidRPr="001C4D2C" w:rsidRDefault="009477FB" w:rsidP="009477FB">
      <w:pPr>
        <w:pStyle w:val="Heading2"/>
        <w:rPr>
          <w:rFonts w:ascii="Arial" w:hAnsi="Arial" w:cs="Arial"/>
          <w:sz w:val="32"/>
          <w:szCs w:val="32"/>
          <w:lang w:val="en-SG"/>
        </w:rPr>
      </w:pPr>
      <w:r w:rsidRPr="001C4D2C">
        <w:rPr>
          <w:rFonts w:ascii="Arial" w:hAnsi="Arial" w:cs="Arial"/>
          <w:sz w:val="32"/>
          <w:szCs w:val="32"/>
          <w:lang w:val="en-SG"/>
        </w:rPr>
        <w:lastRenderedPageBreak/>
        <w:t>Feelings</w:t>
      </w:r>
    </w:p>
    <w:p w14:paraId="484D87C2" w14:textId="70530434" w:rsidR="0011455A" w:rsidRPr="001C4D2C" w:rsidRDefault="0011455A" w:rsidP="009477FB">
      <w:pPr>
        <w:rPr>
          <w:rFonts w:ascii="Arial" w:hAnsi="Arial" w:cs="Arial"/>
          <w:szCs w:val="24"/>
        </w:rPr>
      </w:pPr>
      <w:r w:rsidRPr="001C4D2C">
        <w:rPr>
          <w:rFonts w:ascii="Arial" w:hAnsi="Arial" w:cs="Arial"/>
          <w:szCs w:val="24"/>
        </w:rPr>
        <w:t>I am a very optimistic person from my personal experience it has taught me that the most enjoyable and productive work environments are those with our five co-workers. To have a group of individuals you can trust, talk to about concepts, and delegate work to is fantastic. Achieving success requires contributions from all team members, and it's gratifying to see everyone's hard work pay off.</w:t>
      </w:r>
    </w:p>
    <w:p w14:paraId="50A5A494" w14:textId="51C33177" w:rsidR="009477FB" w:rsidRPr="001C4D2C" w:rsidRDefault="009477FB" w:rsidP="009477FB">
      <w:pPr>
        <w:rPr>
          <w:rFonts w:ascii="Arial" w:hAnsi="Arial" w:cs="Arial"/>
          <w:szCs w:val="24"/>
          <w:lang w:val="en-SG"/>
        </w:rPr>
      </w:pPr>
      <w:r w:rsidRPr="001C4D2C">
        <w:rPr>
          <w:rFonts w:ascii="Arial" w:hAnsi="Arial" w:cs="Arial"/>
          <w:szCs w:val="24"/>
          <w:lang w:val="en-SG"/>
        </w:rPr>
        <w:t>Although I was eager to get started on the group assignment, I was worried that we wouldn't finish in time. I wasn't sure if we'd be able to work well together or come to a consensus on the strategy for our campaign.</w:t>
      </w:r>
    </w:p>
    <w:p w14:paraId="7B1D840E" w14:textId="2CC1FABD" w:rsidR="0011455A" w:rsidRPr="001C4D2C" w:rsidRDefault="0011455A" w:rsidP="009477FB">
      <w:pPr>
        <w:rPr>
          <w:rFonts w:ascii="Arial" w:hAnsi="Arial" w:cs="Arial"/>
          <w:szCs w:val="24"/>
        </w:rPr>
      </w:pPr>
      <w:r w:rsidRPr="001C4D2C">
        <w:rPr>
          <w:rFonts w:ascii="Arial" w:hAnsi="Arial" w:cs="Arial"/>
          <w:szCs w:val="24"/>
          <w:lang w:val="en-SG"/>
        </w:rPr>
        <w:t xml:space="preserve">But </w:t>
      </w:r>
      <w:r w:rsidRPr="001C4D2C">
        <w:rPr>
          <w:rFonts w:ascii="Arial" w:hAnsi="Arial" w:cs="Arial"/>
          <w:szCs w:val="24"/>
        </w:rPr>
        <w:t>it's extremely rewarding when all of our hard effort pays off and we succeed. In general, I appreciate teamwork and consider it a crucial ability to have in both one's business and domestic lives.</w:t>
      </w:r>
    </w:p>
    <w:p w14:paraId="7DA7989B" w14:textId="77777777" w:rsidR="009477FB" w:rsidRPr="001C4D2C" w:rsidRDefault="009477FB" w:rsidP="009477FB">
      <w:pPr>
        <w:pStyle w:val="Heading2"/>
        <w:rPr>
          <w:rFonts w:ascii="Arial" w:hAnsi="Arial" w:cs="Arial"/>
          <w:sz w:val="32"/>
          <w:szCs w:val="32"/>
          <w:lang w:val="en-SG"/>
        </w:rPr>
      </w:pPr>
      <w:r w:rsidRPr="001C4D2C">
        <w:rPr>
          <w:rFonts w:ascii="Arial" w:hAnsi="Arial" w:cs="Arial"/>
          <w:sz w:val="32"/>
          <w:szCs w:val="32"/>
          <w:lang w:val="en-SG"/>
        </w:rPr>
        <w:t>Evaluation</w:t>
      </w:r>
    </w:p>
    <w:p w14:paraId="181CE12E" w14:textId="75D4BA4C" w:rsidR="0011455A" w:rsidRPr="001C4D2C" w:rsidRDefault="0011455A" w:rsidP="0011455A">
      <w:pPr>
        <w:rPr>
          <w:rFonts w:ascii="Arial" w:hAnsi="Arial" w:cs="Arial"/>
          <w:szCs w:val="24"/>
        </w:rPr>
      </w:pPr>
      <w:r w:rsidRPr="001C4D2C">
        <w:rPr>
          <w:rFonts w:ascii="Arial" w:hAnsi="Arial" w:cs="Arial"/>
          <w:szCs w:val="24"/>
        </w:rPr>
        <w:t>A group of five people can get a lot done, in my experience. Working together has many benefits, including a rise in output and quality of work as well as improved communication, the development of new ideas, and the acceleration of routine tasks.</w:t>
      </w:r>
    </w:p>
    <w:p w14:paraId="28747E45" w14:textId="6B4329B2" w:rsidR="0011455A" w:rsidRPr="001C4D2C" w:rsidRDefault="0011455A" w:rsidP="0011455A">
      <w:pPr>
        <w:rPr>
          <w:rFonts w:ascii="Arial" w:hAnsi="Arial" w:cs="Arial"/>
          <w:szCs w:val="24"/>
        </w:rPr>
      </w:pPr>
      <w:r w:rsidRPr="001C4D2C">
        <w:rPr>
          <w:rFonts w:ascii="Arial" w:hAnsi="Arial" w:cs="Arial"/>
          <w:szCs w:val="24"/>
        </w:rPr>
        <w:t>Additionally, teamwork has the potential to foster friendship and mutual support among workers. This can get everyone pumped up and excited for the job at hand. Learning from one another and gaining experience in areas like problem-solving, dialogue, and decision-making are additional benefits.</w:t>
      </w:r>
    </w:p>
    <w:p w14:paraId="70B69D22" w14:textId="0AA387E8" w:rsidR="0011455A" w:rsidRPr="001C4D2C" w:rsidRDefault="009477FB" w:rsidP="009477FB">
      <w:pPr>
        <w:rPr>
          <w:rFonts w:ascii="Arial" w:hAnsi="Arial" w:cs="Arial"/>
          <w:szCs w:val="24"/>
          <w:lang w:val="en-SG"/>
        </w:rPr>
      </w:pPr>
      <w:r w:rsidRPr="001C4D2C">
        <w:rPr>
          <w:rFonts w:ascii="Arial" w:hAnsi="Arial" w:cs="Arial"/>
          <w:szCs w:val="24"/>
          <w:lang w:val="en-SG"/>
        </w:rPr>
        <w:t>The team did a good job of communicating and working together to accomplish their goals. However, handling time and selecting choices proved difficult. We could have done better if we had established more concrete goals for the team and established more transparent channels of contact for sharing and discussing our ideas.</w:t>
      </w:r>
    </w:p>
    <w:p w14:paraId="1CC503A7" w14:textId="77777777" w:rsidR="009477FB" w:rsidRPr="001C4D2C" w:rsidRDefault="009477FB" w:rsidP="009477FB">
      <w:pPr>
        <w:pStyle w:val="Heading2"/>
        <w:rPr>
          <w:rFonts w:ascii="Arial" w:hAnsi="Arial" w:cs="Arial"/>
          <w:sz w:val="32"/>
          <w:szCs w:val="32"/>
          <w:lang w:val="en-SG"/>
        </w:rPr>
      </w:pPr>
      <w:r w:rsidRPr="001C4D2C">
        <w:rPr>
          <w:rFonts w:ascii="Arial" w:hAnsi="Arial" w:cs="Arial"/>
          <w:sz w:val="32"/>
          <w:szCs w:val="32"/>
          <w:lang w:val="en-SG"/>
        </w:rPr>
        <w:t>Analysis</w:t>
      </w:r>
    </w:p>
    <w:p w14:paraId="752F7FE1" w14:textId="77777777" w:rsidR="0011455A" w:rsidRPr="001C4D2C" w:rsidRDefault="009477FB" w:rsidP="009477FB">
      <w:pPr>
        <w:rPr>
          <w:rFonts w:ascii="Arial" w:hAnsi="Arial" w:cs="Arial"/>
          <w:szCs w:val="24"/>
          <w:lang w:val="en-SG"/>
        </w:rPr>
      </w:pPr>
      <w:proofErr w:type="gramStart"/>
      <w:r w:rsidRPr="001C4D2C">
        <w:rPr>
          <w:rFonts w:ascii="Arial" w:hAnsi="Arial" w:cs="Arial"/>
          <w:szCs w:val="24"/>
          <w:lang w:val="en-SG"/>
        </w:rPr>
        <w:t>Perhaps we</w:t>
      </w:r>
      <w:proofErr w:type="gramEnd"/>
      <w:r w:rsidRPr="001C4D2C">
        <w:rPr>
          <w:rFonts w:ascii="Arial" w:hAnsi="Arial" w:cs="Arial"/>
          <w:szCs w:val="24"/>
          <w:lang w:val="en-SG"/>
        </w:rPr>
        <w:t xml:space="preserve"> could have expressed ourselves better. I believe that a dearth of precision in our dialogue contributed to our group's misgivings about the course of the </w:t>
      </w:r>
      <w:r w:rsidR="0011455A" w:rsidRPr="001C4D2C">
        <w:rPr>
          <w:rFonts w:ascii="Arial" w:hAnsi="Arial" w:cs="Arial"/>
          <w:szCs w:val="24"/>
          <w:lang w:val="en-SG"/>
        </w:rPr>
        <w:t>project</w:t>
      </w:r>
      <w:r w:rsidRPr="001C4D2C">
        <w:rPr>
          <w:rFonts w:ascii="Arial" w:hAnsi="Arial" w:cs="Arial"/>
          <w:szCs w:val="24"/>
          <w:lang w:val="en-SG"/>
        </w:rPr>
        <w:t>. Perhaps some of the difficulties in making decisions were due to the fact that we l</w:t>
      </w:r>
      <w:r w:rsidR="0011455A" w:rsidRPr="001C4D2C">
        <w:rPr>
          <w:rFonts w:ascii="Arial" w:hAnsi="Arial" w:cs="Arial"/>
          <w:szCs w:val="24"/>
          <w:lang w:val="en-SG"/>
        </w:rPr>
        <w:t>ost track of</w:t>
      </w:r>
      <w:r w:rsidRPr="001C4D2C">
        <w:rPr>
          <w:rFonts w:ascii="Arial" w:hAnsi="Arial" w:cs="Arial"/>
          <w:szCs w:val="24"/>
          <w:lang w:val="en-SG"/>
        </w:rPr>
        <w:t xml:space="preserve"> </w:t>
      </w:r>
      <w:r w:rsidR="0011455A" w:rsidRPr="001C4D2C">
        <w:rPr>
          <w:rFonts w:ascii="Arial" w:hAnsi="Arial" w:cs="Arial"/>
          <w:szCs w:val="24"/>
          <w:lang w:val="en-SG"/>
        </w:rPr>
        <w:t>the</w:t>
      </w:r>
      <w:r w:rsidRPr="001C4D2C">
        <w:rPr>
          <w:rFonts w:ascii="Arial" w:hAnsi="Arial" w:cs="Arial"/>
          <w:szCs w:val="24"/>
          <w:lang w:val="en-SG"/>
        </w:rPr>
        <w:t xml:space="preserve"> obvious </w:t>
      </w:r>
      <w:r w:rsidR="0011455A" w:rsidRPr="001C4D2C">
        <w:rPr>
          <w:rFonts w:ascii="Arial" w:hAnsi="Arial" w:cs="Arial"/>
          <w:szCs w:val="24"/>
          <w:lang w:val="en-SG"/>
        </w:rPr>
        <w:t>long term goal and focused more on individual delivery</w:t>
      </w:r>
      <w:r w:rsidRPr="001C4D2C">
        <w:rPr>
          <w:rFonts w:ascii="Arial" w:hAnsi="Arial" w:cs="Arial"/>
          <w:szCs w:val="24"/>
          <w:lang w:val="en-SG"/>
        </w:rPr>
        <w:t xml:space="preserve">. There was </w:t>
      </w:r>
      <w:r w:rsidRPr="001C4D2C">
        <w:rPr>
          <w:rFonts w:ascii="Arial" w:hAnsi="Arial" w:cs="Arial"/>
          <w:szCs w:val="24"/>
          <w:lang w:val="en-SG"/>
        </w:rPr>
        <w:lastRenderedPageBreak/>
        <w:t>trust and regard on the team, but we could have taken it further by paying more attention to each other's contributions.</w:t>
      </w:r>
      <w:r w:rsidR="0011455A" w:rsidRPr="001C4D2C">
        <w:rPr>
          <w:rFonts w:ascii="Arial" w:hAnsi="Arial" w:cs="Arial"/>
          <w:szCs w:val="24"/>
          <w:lang w:val="en-SG"/>
        </w:rPr>
        <w:t xml:space="preserve"> </w:t>
      </w:r>
    </w:p>
    <w:p w14:paraId="40346E64" w14:textId="77777777" w:rsidR="0011455A" w:rsidRPr="001C4D2C" w:rsidRDefault="0011455A" w:rsidP="0011455A">
      <w:pPr>
        <w:rPr>
          <w:rFonts w:ascii="Arial" w:hAnsi="Arial" w:cs="Arial"/>
          <w:szCs w:val="24"/>
        </w:rPr>
      </w:pPr>
      <w:r w:rsidRPr="001C4D2C">
        <w:rPr>
          <w:rFonts w:ascii="Arial" w:hAnsi="Arial" w:cs="Arial"/>
          <w:szCs w:val="24"/>
        </w:rPr>
        <w:t>In my experience, working in a team is efficient. Pooling our skills, expertise, and resources can yield better results than I could achieve alone. Collaboration improves dialogue and efficiency, helping us reach our goals faster.</w:t>
      </w:r>
    </w:p>
    <w:p w14:paraId="367BB64A" w14:textId="77777777" w:rsidR="0011455A" w:rsidRPr="001C4D2C" w:rsidRDefault="0011455A" w:rsidP="0011455A">
      <w:pPr>
        <w:rPr>
          <w:rFonts w:ascii="Arial" w:hAnsi="Arial" w:cs="Arial"/>
          <w:szCs w:val="24"/>
        </w:rPr>
      </w:pPr>
      <w:r w:rsidRPr="001C4D2C">
        <w:rPr>
          <w:rFonts w:ascii="Arial" w:hAnsi="Arial" w:cs="Arial"/>
          <w:szCs w:val="24"/>
        </w:rPr>
        <w:t>Working in a large crew has also presented obstacles. As a result of the fact that every member of the team will have their own thoughts and perspectives, it is essential to effectively handle the possibility of arguments and disagreements. Dialogue failures, especially with numerous people, can be difficult.</w:t>
      </w:r>
    </w:p>
    <w:p w14:paraId="7009BE30" w14:textId="77777777" w:rsidR="009477FB" w:rsidRPr="001C4D2C" w:rsidRDefault="009477FB" w:rsidP="009477FB">
      <w:pPr>
        <w:pStyle w:val="Heading2"/>
        <w:rPr>
          <w:rFonts w:ascii="Arial" w:hAnsi="Arial" w:cs="Arial"/>
          <w:sz w:val="32"/>
          <w:szCs w:val="32"/>
          <w:lang w:val="en-SG"/>
        </w:rPr>
      </w:pPr>
      <w:r w:rsidRPr="001C4D2C">
        <w:rPr>
          <w:rFonts w:ascii="Arial" w:hAnsi="Arial" w:cs="Arial"/>
          <w:sz w:val="32"/>
          <w:szCs w:val="32"/>
          <w:lang w:val="en-SG"/>
        </w:rPr>
        <w:t>Conclusion</w:t>
      </w:r>
    </w:p>
    <w:p w14:paraId="0D27607D" w14:textId="26A491D8" w:rsidR="009477FB" w:rsidRPr="001C4D2C" w:rsidRDefault="00BB60E9" w:rsidP="009477FB">
      <w:pPr>
        <w:rPr>
          <w:rFonts w:ascii="Arial" w:hAnsi="Arial" w:cs="Arial"/>
          <w:szCs w:val="24"/>
          <w:lang w:val="en-SG"/>
        </w:rPr>
      </w:pPr>
      <w:r w:rsidRPr="001C4D2C">
        <w:rPr>
          <w:rFonts w:ascii="Arial" w:hAnsi="Arial" w:cs="Arial"/>
          <w:szCs w:val="24"/>
          <w:lang w:val="en-SG"/>
        </w:rPr>
        <w:t>I</w:t>
      </w:r>
      <w:r w:rsidR="0011455A" w:rsidRPr="001C4D2C">
        <w:rPr>
          <w:rFonts w:ascii="Arial" w:hAnsi="Arial" w:cs="Arial"/>
          <w:szCs w:val="24"/>
          <w:lang w:val="en-SG"/>
        </w:rPr>
        <w:t xml:space="preserve"> went with the flow without considering the overall impact. </w:t>
      </w:r>
      <w:r w:rsidRPr="001C4D2C">
        <w:rPr>
          <w:rFonts w:ascii="Arial" w:hAnsi="Arial" w:cs="Arial"/>
          <w:szCs w:val="24"/>
          <w:lang w:val="en-SG"/>
        </w:rPr>
        <w:t>I</w:t>
      </w:r>
      <w:r w:rsidR="0011455A" w:rsidRPr="001C4D2C">
        <w:rPr>
          <w:rFonts w:ascii="Arial" w:hAnsi="Arial" w:cs="Arial"/>
          <w:szCs w:val="24"/>
          <w:lang w:val="en-SG"/>
        </w:rPr>
        <w:t xml:space="preserve"> could be more mindful about my team members concerns. </w:t>
      </w:r>
      <w:r w:rsidR="009477FB" w:rsidRPr="001C4D2C">
        <w:rPr>
          <w:rFonts w:ascii="Arial" w:hAnsi="Arial" w:cs="Arial"/>
          <w:szCs w:val="24"/>
          <w:lang w:val="en-SG"/>
        </w:rPr>
        <w:t xml:space="preserve">What I have learned is that </w:t>
      </w:r>
      <w:proofErr w:type="gramStart"/>
      <w:r w:rsidR="009477FB" w:rsidRPr="001C4D2C">
        <w:rPr>
          <w:rFonts w:ascii="Arial" w:hAnsi="Arial" w:cs="Arial"/>
          <w:szCs w:val="24"/>
          <w:lang w:val="en-SG"/>
        </w:rPr>
        <w:t>in order for</w:t>
      </w:r>
      <w:proofErr w:type="gramEnd"/>
      <w:r w:rsidR="009477FB" w:rsidRPr="001C4D2C">
        <w:rPr>
          <w:rFonts w:ascii="Arial" w:hAnsi="Arial" w:cs="Arial"/>
          <w:szCs w:val="24"/>
          <w:lang w:val="en-SG"/>
        </w:rPr>
        <w:t xml:space="preserve"> a team to function efficiently, there needs to be open lines of communication and an agreement on what needs to be accomplished. In addition, I learned the value of maintaining an accommodating mindset when collaborating with others. My perspective on collaboration has been shaped by this experience, which taught me that cooperation isn't always pleasant but can be rewarding in the end.</w:t>
      </w:r>
    </w:p>
    <w:p w14:paraId="3AAD600C" w14:textId="77777777" w:rsidR="009477FB" w:rsidRPr="001C4D2C" w:rsidRDefault="009477FB" w:rsidP="009477FB">
      <w:pPr>
        <w:pStyle w:val="Heading2"/>
        <w:rPr>
          <w:rFonts w:ascii="Arial" w:hAnsi="Arial" w:cs="Arial"/>
          <w:sz w:val="32"/>
          <w:szCs w:val="32"/>
          <w:lang w:val="en-SG"/>
        </w:rPr>
      </w:pPr>
      <w:r w:rsidRPr="001C4D2C">
        <w:rPr>
          <w:rFonts w:ascii="Arial" w:hAnsi="Arial" w:cs="Arial"/>
          <w:sz w:val="32"/>
          <w:szCs w:val="32"/>
          <w:lang w:val="en-SG"/>
        </w:rPr>
        <w:t>Action Plan</w:t>
      </w:r>
    </w:p>
    <w:p w14:paraId="4A7ECD11" w14:textId="2BE51459" w:rsidR="009477FB" w:rsidRPr="001C4D2C" w:rsidRDefault="009477FB" w:rsidP="009477FB">
      <w:pPr>
        <w:rPr>
          <w:rFonts w:ascii="Arial" w:hAnsi="Arial" w:cs="Arial"/>
          <w:szCs w:val="24"/>
          <w:lang w:val="en-SG"/>
        </w:rPr>
      </w:pPr>
      <w:r w:rsidRPr="001C4D2C">
        <w:rPr>
          <w:rFonts w:ascii="Arial" w:hAnsi="Arial" w:cs="Arial"/>
          <w:szCs w:val="24"/>
          <w:lang w:val="en-SG"/>
        </w:rPr>
        <w:t xml:space="preserve">I need to be more assertive in voicing my thoughts and considering alternative viewpoints in future endeavours. To prevent problems with time management, </w:t>
      </w:r>
      <w:r w:rsidR="00C71474" w:rsidRPr="001C4D2C">
        <w:rPr>
          <w:rFonts w:ascii="Arial" w:hAnsi="Arial" w:cs="Arial"/>
          <w:szCs w:val="24"/>
          <w:lang w:val="en-SG"/>
        </w:rPr>
        <w:t>in my upcoming group tasks I intend</w:t>
      </w:r>
      <w:r w:rsidR="00C71474" w:rsidRPr="001C4D2C">
        <w:rPr>
          <w:rFonts w:ascii="Arial" w:hAnsi="Arial" w:cs="Arial"/>
          <w:szCs w:val="24"/>
        </w:rPr>
        <w:t xml:space="preserve"> to be the first to talk about and decide on each person's role and responsibilities, as well as the </w:t>
      </w:r>
      <w:r w:rsidR="00BB60E9" w:rsidRPr="001C4D2C">
        <w:rPr>
          <w:rFonts w:ascii="Arial" w:hAnsi="Arial" w:cs="Arial"/>
          <w:szCs w:val="24"/>
        </w:rPr>
        <w:t>time limit</w:t>
      </w:r>
      <w:r w:rsidR="00C71474" w:rsidRPr="001C4D2C">
        <w:rPr>
          <w:rFonts w:ascii="Arial" w:hAnsi="Arial" w:cs="Arial"/>
          <w:szCs w:val="24"/>
        </w:rPr>
        <w:t xml:space="preserve"> for finishing the task. We would check in once a week to talk about how things were going. Before turning in the finished task, we would get together for one last review. Throughout the process, I would put communication, teamwork, and accountability first and ask for feedback from everyone to make sure it went well and that everyone was happy with </w:t>
      </w:r>
      <w:r w:rsidR="00BB60E9" w:rsidRPr="001C4D2C">
        <w:rPr>
          <w:rFonts w:ascii="Arial" w:hAnsi="Arial" w:cs="Arial"/>
          <w:szCs w:val="24"/>
        </w:rPr>
        <w:t>the result</w:t>
      </w:r>
      <w:r w:rsidR="00C71474" w:rsidRPr="001C4D2C">
        <w:rPr>
          <w:rFonts w:ascii="Arial" w:hAnsi="Arial" w:cs="Arial"/>
          <w:szCs w:val="24"/>
        </w:rPr>
        <w:t>.</w:t>
      </w:r>
    </w:p>
    <w:p w14:paraId="7D8DDC77" w14:textId="77777777" w:rsidR="009477FB" w:rsidRPr="001C4D2C" w:rsidRDefault="009477FB" w:rsidP="009477FB">
      <w:pPr>
        <w:rPr>
          <w:rFonts w:ascii="Arial" w:hAnsi="Arial" w:cs="Arial"/>
          <w:szCs w:val="24"/>
          <w:lang w:val="en-SG"/>
        </w:rPr>
      </w:pPr>
    </w:p>
    <w:p w14:paraId="2E6D69EA" w14:textId="77777777" w:rsidR="00C71474" w:rsidRPr="001C4D2C" w:rsidRDefault="00C71474" w:rsidP="009477FB">
      <w:pPr>
        <w:rPr>
          <w:rFonts w:ascii="Arial" w:hAnsi="Arial" w:cs="Arial"/>
          <w:szCs w:val="24"/>
          <w:lang w:val="en-SG"/>
        </w:rPr>
      </w:pPr>
    </w:p>
    <w:p w14:paraId="464FB286" w14:textId="77777777" w:rsidR="009477FB" w:rsidRPr="001C4D2C" w:rsidRDefault="009477FB" w:rsidP="009477FB">
      <w:pPr>
        <w:pStyle w:val="Heading1"/>
        <w:rPr>
          <w:rFonts w:ascii="Arial" w:hAnsi="Arial" w:cs="Arial"/>
          <w:szCs w:val="32"/>
          <w:lang w:val="en-SG"/>
        </w:rPr>
      </w:pPr>
      <w:r w:rsidRPr="001C4D2C">
        <w:rPr>
          <w:rFonts w:ascii="Arial" w:hAnsi="Arial" w:cs="Arial"/>
          <w:szCs w:val="32"/>
          <w:lang w:val="en-SG"/>
        </w:rPr>
        <w:lastRenderedPageBreak/>
        <w:t>Conclusion</w:t>
      </w:r>
    </w:p>
    <w:p w14:paraId="7A808ABB" w14:textId="7A61D91A" w:rsidR="009477FB" w:rsidRPr="001C4D2C" w:rsidRDefault="009477FB" w:rsidP="009477FB">
      <w:pPr>
        <w:rPr>
          <w:rFonts w:ascii="Arial" w:hAnsi="Arial" w:cs="Arial"/>
          <w:szCs w:val="24"/>
          <w:lang w:val="en-SG"/>
        </w:rPr>
      </w:pPr>
      <w:r w:rsidRPr="001C4D2C">
        <w:rPr>
          <w:rFonts w:ascii="Arial" w:hAnsi="Arial" w:cs="Arial"/>
          <w:szCs w:val="24"/>
          <w:lang w:val="en-SG"/>
        </w:rPr>
        <w:t xml:space="preserve">Using the Gibbs Reflective Cycle is an effective method for </w:t>
      </w:r>
      <w:r w:rsidR="00BB60E9" w:rsidRPr="001C4D2C">
        <w:rPr>
          <w:rFonts w:ascii="Arial" w:hAnsi="Arial" w:cs="Arial"/>
          <w:szCs w:val="24"/>
          <w:lang w:val="en-SG"/>
        </w:rPr>
        <w:t>analysing</w:t>
      </w:r>
      <w:r w:rsidRPr="001C4D2C">
        <w:rPr>
          <w:rFonts w:ascii="Arial" w:hAnsi="Arial" w:cs="Arial"/>
          <w:szCs w:val="24"/>
          <w:lang w:val="en-SG"/>
        </w:rPr>
        <w:t xml:space="preserve"> and bettering one's own work. It inspires introspection that can lead to new learning and better performance in the workplace. The cycle can also be used to pinpoint knowledge gaps and pursue additional training. Furthermore, the cycle can be used to determine which areas of expertise are lacking and therefore require additional training.</w:t>
      </w:r>
    </w:p>
    <w:p w14:paraId="30570FC9" w14:textId="77777777" w:rsidR="009477FB" w:rsidRPr="001C4D2C" w:rsidRDefault="009477FB">
      <w:pPr>
        <w:spacing w:line="259" w:lineRule="auto"/>
        <w:jc w:val="left"/>
        <w:rPr>
          <w:rFonts w:ascii="Arial" w:hAnsi="Arial" w:cs="Arial"/>
          <w:szCs w:val="24"/>
          <w:lang w:val="en-SG"/>
        </w:rPr>
      </w:pPr>
      <w:r w:rsidRPr="001C4D2C">
        <w:rPr>
          <w:rFonts w:ascii="Arial" w:hAnsi="Arial" w:cs="Arial"/>
          <w:szCs w:val="24"/>
          <w:lang w:val="en-SG"/>
        </w:rPr>
        <w:br w:type="page"/>
      </w:r>
    </w:p>
    <w:p w14:paraId="17056292" w14:textId="77777777" w:rsidR="009477FB" w:rsidRPr="001C4D2C" w:rsidRDefault="009477FB" w:rsidP="009477FB">
      <w:pPr>
        <w:pStyle w:val="Heading1"/>
        <w:rPr>
          <w:rFonts w:ascii="Arial" w:hAnsi="Arial" w:cs="Arial"/>
          <w:szCs w:val="32"/>
          <w:lang w:val="en-SG"/>
        </w:rPr>
      </w:pPr>
      <w:r w:rsidRPr="001C4D2C">
        <w:rPr>
          <w:rFonts w:ascii="Arial" w:hAnsi="Arial" w:cs="Arial"/>
          <w:szCs w:val="32"/>
          <w:lang w:val="en-SG"/>
        </w:rPr>
        <w:lastRenderedPageBreak/>
        <w:t>References</w:t>
      </w:r>
    </w:p>
    <w:p w14:paraId="333BB977" w14:textId="77777777" w:rsidR="001C4D2C" w:rsidRPr="001C4D2C" w:rsidRDefault="001C4D2C" w:rsidP="001C4D2C">
      <w:pPr>
        <w:pStyle w:val="ListParagraph"/>
        <w:numPr>
          <w:ilvl w:val="0"/>
          <w:numId w:val="1"/>
        </w:numPr>
        <w:rPr>
          <w:rFonts w:ascii="Arial" w:hAnsi="Arial" w:cs="Arial"/>
          <w:i/>
          <w:iCs/>
          <w:color w:val="000000" w:themeColor="text1"/>
          <w:szCs w:val="24"/>
          <w:lang w:val="en-SG"/>
        </w:rPr>
      </w:pPr>
      <w:r w:rsidRPr="001C4D2C">
        <w:rPr>
          <w:rFonts w:ascii="Arial" w:hAnsi="Arial" w:cs="Arial"/>
          <w:color w:val="000000" w:themeColor="text1"/>
          <w:szCs w:val="24"/>
          <w:lang w:val="en-SG"/>
        </w:rPr>
        <w:t xml:space="preserve">Cuafano, G. (2023). </w:t>
      </w:r>
      <w:r w:rsidRPr="001C4D2C">
        <w:rPr>
          <w:rFonts w:ascii="Arial" w:hAnsi="Arial" w:cs="Arial"/>
          <w:i/>
          <w:iCs/>
          <w:color w:val="000000" w:themeColor="text1"/>
          <w:szCs w:val="24"/>
          <w:lang w:val="en-SG"/>
        </w:rPr>
        <w:t xml:space="preserve">What </w:t>
      </w:r>
      <w:proofErr w:type="gramStart"/>
      <w:r w:rsidRPr="001C4D2C">
        <w:rPr>
          <w:rFonts w:ascii="Arial" w:hAnsi="Arial" w:cs="Arial"/>
          <w:i/>
          <w:iCs/>
          <w:color w:val="000000" w:themeColor="text1"/>
          <w:szCs w:val="24"/>
          <w:lang w:val="en-SG"/>
        </w:rPr>
        <w:t>Is</w:t>
      </w:r>
      <w:proofErr w:type="gramEnd"/>
      <w:r w:rsidRPr="001C4D2C">
        <w:rPr>
          <w:rFonts w:ascii="Arial" w:hAnsi="Arial" w:cs="Arial"/>
          <w:i/>
          <w:iCs/>
          <w:color w:val="000000" w:themeColor="text1"/>
          <w:szCs w:val="24"/>
          <w:lang w:val="en-SG"/>
        </w:rPr>
        <w:t xml:space="preserve"> Gibbs’ Reflective Cycle? The Gibbs’ Reflective Cycle In A Nutshell.</w:t>
      </w:r>
    </w:p>
    <w:p w14:paraId="1546D563" w14:textId="31F79B2D" w:rsidR="001C4D2C" w:rsidRPr="001C4D2C" w:rsidRDefault="001C4D2C" w:rsidP="001C4D2C">
      <w:pPr>
        <w:pStyle w:val="ListParagraph"/>
        <w:rPr>
          <w:rFonts w:ascii="Arial" w:hAnsi="Arial" w:cs="Arial"/>
          <w:color w:val="000000" w:themeColor="text1"/>
          <w:szCs w:val="24"/>
          <w:lang w:val="en-SG"/>
        </w:rPr>
      </w:pPr>
      <w:r w:rsidRPr="001C4D2C">
        <w:rPr>
          <w:rFonts w:ascii="Arial" w:hAnsi="Arial" w:cs="Arial"/>
          <w:color w:val="000000" w:themeColor="text1"/>
          <w:szCs w:val="24"/>
          <w:lang w:val="en-SG"/>
        </w:rPr>
        <w:t xml:space="preserve">Available at: </w:t>
      </w:r>
      <w:hyperlink r:id="rId9" w:history="1">
        <w:r w:rsidRPr="001C4D2C">
          <w:rPr>
            <w:rStyle w:val="Hyperlink"/>
            <w:rFonts w:ascii="Arial" w:hAnsi="Arial" w:cs="Arial"/>
            <w:szCs w:val="24"/>
            <w:lang w:val="en-SG"/>
          </w:rPr>
          <w:t>https://fourweekmba.com/gibbs-reflective-cycle/</w:t>
        </w:r>
      </w:hyperlink>
      <w:r w:rsidRPr="001C4D2C">
        <w:rPr>
          <w:rFonts w:ascii="Arial" w:hAnsi="Arial" w:cs="Arial"/>
          <w:color w:val="000000" w:themeColor="text1"/>
          <w:szCs w:val="24"/>
          <w:lang w:val="en-SG"/>
        </w:rPr>
        <w:t xml:space="preserve"> </w:t>
      </w:r>
      <w:r w:rsidRPr="001C4D2C">
        <w:rPr>
          <w:rFonts w:ascii="Arial" w:hAnsi="Arial" w:cs="Arial"/>
          <w:color w:val="000000" w:themeColor="text1"/>
          <w:szCs w:val="24"/>
          <w:lang w:val="en-SG"/>
        </w:rPr>
        <w:t xml:space="preserve"> </w:t>
      </w:r>
    </w:p>
    <w:p w14:paraId="140B370B" w14:textId="7230C366" w:rsidR="001C4D2C" w:rsidRPr="001C4D2C" w:rsidRDefault="001C4D2C" w:rsidP="001C4D2C">
      <w:pPr>
        <w:pStyle w:val="ListParagraph"/>
        <w:rPr>
          <w:rFonts w:ascii="Arial" w:hAnsi="Arial" w:cs="Arial"/>
          <w:color w:val="000000" w:themeColor="text1"/>
          <w:szCs w:val="24"/>
          <w:lang w:val="en-SG"/>
        </w:rPr>
      </w:pPr>
      <w:r w:rsidRPr="001C4D2C">
        <w:rPr>
          <w:rFonts w:ascii="Arial" w:hAnsi="Arial" w:cs="Arial"/>
          <w:color w:val="000000" w:themeColor="text1"/>
          <w:szCs w:val="24"/>
          <w:lang w:val="en-SG"/>
        </w:rPr>
        <w:t>(Accessed: 27th March 2023).</w:t>
      </w:r>
    </w:p>
    <w:p w14:paraId="44A338A1" w14:textId="0FBE568E" w:rsidR="009477FB" w:rsidRPr="001C4D2C" w:rsidRDefault="002422F8" w:rsidP="002422F8">
      <w:pPr>
        <w:pStyle w:val="ListParagraph"/>
        <w:numPr>
          <w:ilvl w:val="0"/>
          <w:numId w:val="1"/>
        </w:numPr>
        <w:rPr>
          <w:rFonts w:ascii="Arial" w:hAnsi="Arial" w:cs="Arial"/>
          <w:color w:val="000000" w:themeColor="text1"/>
          <w:szCs w:val="24"/>
          <w:lang w:val="en-SG"/>
        </w:rPr>
      </w:pPr>
      <w:r w:rsidRPr="001C4D2C">
        <w:rPr>
          <w:rFonts w:ascii="Arial" w:hAnsi="Arial" w:cs="Arial"/>
          <w:color w:val="000000" w:themeColor="text1"/>
          <w:szCs w:val="24"/>
        </w:rPr>
        <w:t xml:space="preserve">Gibbs, G. (1988). </w:t>
      </w:r>
      <w:r w:rsidRPr="001C4D2C">
        <w:rPr>
          <w:rFonts w:ascii="Arial" w:hAnsi="Arial" w:cs="Arial"/>
          <w:i/>
          <w:iCs/>
          <w:color w:val="000000" w:themeColor="text1"/>
          <w:szCs w:val="24"/>
        </w:rPr>
        <w:t>Learning by doing: A guide to teaching and learning methods. Oxford: Further Education Unit</w:t>
      </w:r>
      <w:r w:rsidRPr="001C4D2C">
        <w:rPr>
          <w:rFonts w:ascii="Arial" w:hAnsi="Arial" w:cs="Arial"/>
          <w:color w:val="000000" w:themeColor="text1"/>
          <w:szCs w:val="24"/>
        </w:rPr>
        <w:t>.</w:t>
      </w:r>
    </w:p>
    <w:p w14:paraId="1BD63C8D" w14:textId="72A6D1B4" w:rsidR="00BA2CF4" w:rsidRPr="001C4D2C" w:rsidRDefault="00BA2CF4" w:rsidP="00BA2CF4">
      <w:pPr>
        <w:pStyle w:val="ListParagraph"/>
        <w:numPr>
          <w:ilvl w:val="0"/>
          <w:numId w:val="1"/>
        </w:numPr>
        <w:rPr>
          <w:rFonts w:ascii="Arial" w:hAnsi="Arial" w:cs="Arial"/>
          <w:color w:val="000000" w:themeColor="text1"/>
          <w:szCs w:val="24"/>
          <w:lang w:val="en-SG"/>
        </w:rPr>
      </w:pPr>
      <w:r w:rsidRPr="001C4D2C">
        <w:rPr>
          <w:rFonts w:ascii="Arial" w:hAnsi="Arial" w:cs="Arial"/>
          <w:color w:val="000000" w:themeColor="text1"/>
          <w:szCs w:val="24"/>
          <w:lang w:val="en-SG"/>
        </w:rPr>
        <w:t xml:space="preserve">Melvin, H. (2021). </w:t>
      </w:r>
      <w:r w:rsidRPr="001C4D2C">
        <w:rPr>
          <w:rFonts w:ascii="Arial" w:hAnsi="Arial" w:cs="Arial"/>
          <w:i/>
          <w:iCs/>
          <w:color w:val="000000" w:themeColor="text1"/>
          <w:szCs w:val="24"/>
          <w:lang w:val="en-SG"/>
        </w:rPr>
        <w:t>Gibbs Reflective Cycle.</w:t>
      </w:r>
    </w:p>
    <w:p w14:paraId="4E23ADEC" w14:textId="2589961C" w:rsidR="00BA2CF4" w:rsidRPr="001C4D2C" w:rsidRDefault="00BA2CF4" w:rsidP="00BA2CF4">
      <w:pPr>
        <w:pStyle w:val="ListParagraph"/>
        <w:rPr>
          <w:rFonts w:ascii="Arial" w:hAnsi="Arial" w:cs="Arial"/>
          <w:color w:val="000000" w:themeColor="text1"/>
          <w:szCs w:val="24"/>
          <w:lang w:val="en-SG"/>
        </w:rPr>
      </w:pPr>
      <w:r w:rsidRPr="001C4D2C">
        <w:rPr>
          <w:rFonts w:ascii="Arial" w:hAnsi="Arial" w:cs="Arial"/>
          <w:color w:val="000000" w:themeColor="text1"/>
          <w:szCs w:val="24"/>
          <w:lang w:val="en-SG"/>
        </w:rPr>
        <w:t xml:space="preserve">Available at: </w:t>
      </w:r>
      <w:hyperlink r:id="rId10" w:history="1">
        <w:r w:rsidRPr="001C4D2C">
          <w:rPr>
            <w:rStyle w:val="Hyperlink"/>
            <w:rFonts w:ascii="Arial" w:hAnsi="Arial" w:cs="Arial"/>
            <w:szCs w:val="24"/>
            <w:lang w:val="en-SG"/>
          </w:rPr>
          <w:t>https://educationprojects.co.uk/gibbs-reflective-cycle/</w:t>
        </w:r>
      </w:hyperlink>
      <w:r w:rsidRPr="001C4D2C">
        <w:rPr>
          <w:rFonts w:ascii="Arial" w:hAnsi="Arial" w:cs="Arial"/>
          <w:color w:val="000000" w:themeColor="text1"/>
          <w:szCs w:val="24"/>
          <w:lang w:val="en-SG"/>
        </w:rPr>
        <w:t xml:space="preserve"> </w:t>
      </w:r>
    </w:p>
    <w:p w14:paraId="2A506A78" w14:textId="30288452" w:rsidR="00BA2CF4" w:rsidRPr="001C4D2C" w:rsidRDefault="00BA2CF4" w:rsidP="00BA2CF4">
      <w:pPr>
        <w:pStyle w:val="ListParagraph"/>
        <w:rPr>
          <w:rFonts w:ascii="Arial" w:hAnsi="Arial" w:cs="Arial"/>
          <w:color w:val="000000" w:themeColor="text1"/>
          <w:szCs w:val="24"/>
          <w:lang w:val="en-SG"/>
        </w:rPr>
      </w:pPr>
      <w:r w:rsidRPr="001C4D2C">
        <w:rPr>
          <w:rFonts w:ascii="Arial" w:hAnsi="Arial" w:cs="Arial"/>
          <w:color w:val="000000" w:themeColor="text1"/>
          <w:szCs w:val="24"/>
          <w:lang w:val="en-SG"/>
        </w:rPr>
        <w:t>(Accessed: 25</w:t>
      </w:r>
      <w:r w:rsidRPr="001C4D2C">
        <w:rPr>
          <w:rFonts w:ascii="Arial" w:hAnsi="Arial" w:cs="Arial"/>
          <w:color w:val="000000" w:themeColor="text1"/>
          <w:szCs w:val="24"/>
          <w:vertAlign w:val="superscript"/>
          <w:lang w:val="en-SG"/>
        </w:rPr>
        <w:t xml:space="preserve">th </w:t>
      </w:r>
      <w:r w:rsidRPr="001C4D2C">
        <w:rPr>
          <w:rFonts w:ascii="Arial" w:hAnsi="Arial" w:cs="Arial"/>
          <w:color w:val="000000" w:themeColor="text1"/>
          <w:szCs w:val="24"/>
          <w:lang w:val="en-SG"/>
        </w:rPr>
        <w:t>March 2023).</w:t>
      </w:r>
    </w:p>
    <w:p w14:paraId="4F5E51B0" w14:textId="77777777" w:rsidR="00BA2CF4" w:rsidRPr="001C4D2C" w:rsidRDefault="00BA2CF4" w:rsidP="00163C84">
      <w:pPr>
        <w:pStyle w:val="ListParagraph"/>
        <w:rPr>
          <w:rFonts w:ascii="Arial" w:hAnsi="Arial" w:cs="Arial"/>
          <w:color w:val="000000" w:themeColor="text1"/>
          <w:szCs w:val="24"/>
          <w:lang w:val="en-SG"/>
        </w:rPr>
      </w:pPr>
    </w:p>
    <w:p w14:paraId="22E95DC2" w14:textId="77777777" w:rsidR="009477FB" w:rsidRPr="001C4D2C" w:rsidRDefault="009477FB" w:rsidP="009477FB">
      <w:pPr>
        <w:rPr>
          <w:rFonts w:ascii="Arial" w:hAnsi="Arial" w:cs="Arial"/>
          <w:szCs w:val="24"/>
          <w:lang w:val="en-SG"/>
        </w:rPr>
      </w:pPr>
    </w:p>
    <w:p w14:paraId="6DBE8F8D" w14:textId="77777777" w:rsidR="004D7E6B" w:rsidRPr="001C4D2C" w:rsidRDefault="004D7E6B" w:rsidP="009477FB">
      <w:pPr>
        <w:rPr>
          <w:rFonts w:ascii="Arial" w:hAnsi="Arial" w:cs="Arial"/>
          <w:szCs w:val="24"/>
          <w:lang w:val="en-SG"/>
        </w:rPr>
      </w:pPr>
    </w:p>
    <w:sectPr w:rsidR="004D7E6B" w:rsidRPr="001C4D2C" w:rsidSect="00263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97D58"/>
    <w:multiLevelType w:val="hybridMultilevel"/>
    <w:tmpl w:val="AD147F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B500F6"/>
    <w:multiLevelType w:val="hybridMultilevel"/>
    <w:tmpl w:val="9F702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795CF4"/>
    <w:multiLevelType w:val="hybridMultilevel"/>
    <w:tmpl w:val="95DA422C"/>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322664771">
    <w:abstractNumId w:val="1"/>
  </w:num>
  <w:num w:numId="2" w16cid:durableId="1864514341">
    <w:abstractNumId w:val="0"/>
  </w:num>
  <w:num w:numId="3" w16cid:durableId="183131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AE6"/>
    <w:rsid w:val="00046B9F"/>
    <w:rsid w:val="0011455A"/>
    <w:rsid w:val="00163C84"/>
    <w:rsid w:val="001B03C5"/>
    <w:rsid w:val="001C4D2C"/>
    <w:rsid w:val="002223B7"/>
    <w:rsid w:val="002422F8"/>
    <w:rsid w:val="00263098"/>
    <w:rsid w:val="00384465"/>
    <w:rsid w:val="00440030"/>
    <w:rsid w:val="004D7E6B"/>
    <w:rsid w:val="006321B1"/>
    <w:rsid w:val="00635F40"/>
    <w:rsid w:val="0069792A"/>
    <w:rsid w:val="008A2A05"/>
    <w:rsid w:val="008F3205"/>
    <w:rsid w:val="009477FB"/>
    <w:rsid w:val="00A43B8A"/>
    <w:rsid w:val="00BA2CF4"/>
    <w:rsid w:val="00BB60E9"/>
    <w:rsid w:val="00C71474"/>
    <w:rsid w:val="00D06AE6"/>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3DBB"/>
  <w15:chartTrackingRefBased/>
  <w15:docId w15:val="{C05771E3-C064-4FA8-ABCF-1DC6458AB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Vrinda"/>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06AE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9477FB"/>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AE6"/>
    <w:rPr>
      <w:rFonts w:asciiTheme="majorHAnsi" w:eastAsiaTheme="majorEastAsia" w:hAnsiTheme="majorHAnsi" w:cstheme="majorBidi"/>
      <w:color w:val="2F5496" w:themeColor="accent1" w:themeShade="BF"/>
      <w:sz w:val="32"/>
      <w:szCs w:val="40"/>
    </w:rPr>
  </w:style>
  <w:style w:type="character" w:customStyle="1" w:styleId="Heading2Char">
    <w:name w:val="Heading 2 Char"/>
    <w:basedOn w:val="DefaultParagraphFont"/>
    <w:link w:val="Heading2"/>
    <w:uiPriority w:val="9"/>
    <w:rsid w:val="009477FB"/>
    <w:rPr>
      <w:rFonts w:asciiTheme="majorHAnsi" w:eastAsiaTheme="majorEastAsia" w:hAnsiTheme="majorHAnsi" w:cstheme="majorBidi"/>
      <w:color w:val="2F5496" w:themeColor="accent1" w:themeShade="BF"/>
      <w:sz w:val="26"/>
      <w:szCs w:val="33"/>
    </w:rPr>
  </w:style>
  <w:style w:type="paragraph" w:styleId="ListParagraph">
    <w:name w:val="List Paragraph"/>
    <w:basedOn w:val="Normal"/>
    <w:uiPriority w:val="34"/>
    <w:qFormat/>
    <w:rsid w:val="002422F8"/>
    <w:pPr>
      <w:ind w:left="720"/>
      <w:contextualSpacing/>
    </w:pPr>
  </w:style>
  <w:style w:type="paragraph" w:styleId="TOCHeading">
    <w:name w:val="TOC Heading"/>
    <w:basedOn w:val="Heading1"/>
    <w:next w:val="Normal"/>
    <w:uiPriority w:val="39"/>
    <w:unhideWhenUsed/>
    <w:qFormat/>
    <w:rsid w:val="008A2A05"/>
    <w:pPr>
      <w:spacing w:line="259" w:lineRule="auto"/>
      <w:jc w:val="left"/>
      <w:outlineLvl w:val="9"/>
    </w:pPr>
    <w:rPr>
      <w:kern w:val="0"/>
      <w:szCs w:val="32"/>
      <w:lang w:eastAsia="en-GB"/>
      <w14:ligatures w14:val="none"/>
    </w:rPr>
  </w:style>
  <w:style w:type="paragraph" w:styleId="TOC1">
    <w:name w:val="toc 1"/>
    <w:basedOn w:val="Normal"/>
    <w:next w:val="Normal"/>
    <w:autoRedefine/>
    <w:uiPriority w:val="39"/>
    <w:unhideWhenUsed/>
    <w:rsid w:val="008A2A05"/>
    <w:pPr>
      <w:spacing w:after="100"/>
    </w:pPr>
  </w:style>
  <w:style w:type="paragraph" w:styleId="TOC2">
    <w:name w:val="toc 2"/>
    <w:basedOn w:val="Normal"/>
    <w:next w:val="Normal"/>
    <w:autoRedefine/>
    <w:uiPriority w:val="39"/>
    <w:unhideWhenUsed/>
    <w:rsid w:val="008A2A05"/>
    <w:pPr>
      <w:spacing w:after="100"/>
      <w:ind w:left="240"/>
    </w:pPr>
  </w:style>
  <w:style w:type="character" w:styleId="Hyperlink">
    <w:name w:val="Hyperlink"/>
    <w:basedOn w:val="DefaultParagraphFont"/>
    <w:uiPriority w:val="99"/>
    <w:unhideWhenUsed/>
    <w:rsid w:val="008A2A05"/>
    <w:rPr>
      <w:color w:val="0563C1" w:themeColor="hyperlink"/>
      <w:u w:val="single"/>
    </w:rPr>
  </w:style>
  <w:style w:type="character" w:styleId="UnresolvedMention">
    <w:name w:val="Unresolved Mention"/>
    <w:basedOn w:val="DefaultParagraphFont"/>
    <w:uiPriority w:val="99"/>
    <w:semiHidden/>
    <w:unhideWhenUsed/>
    <w:rsid w:val="00632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educationprojects.co.uk/gibbs-reflective-cycle/" TargetMode="External"/><Relationship Id="rId4" Type="http://schemas.openxmlformats.org/officeDocument/2006/relationships/customXml" Target="../customXml/item4.xml"/><Relationship Id="rId9" Type="http://schemas.openxmlformats.org/officeDocument/2006/relationships/hyperlink" Target="https://fourweekmba.com/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3" ma:contentTypeDescription="Create a new document." ma:contentTypeScope="" ma:versionID="40ec0ac09f4132f6b6c13e005eb62792">
  <xsd:schema xmlns:xsd="http://www.w3.org/2001/XMLSchema" xmlns:xs="http://www.w3.org/2001/XMLSchema" xmlns:p="http://schemas.microsoft.com/office/2006/metadata/properties" xmlns:ns3="ab0404f2-73f1-4c8b-8b8f-e15f0c5ca697" targetNamespace="http://schemas.microsoft.com/office/2006/metadata/properties" ma:root="true" ma:fieldsID="616cedb0a571eb12d35c6a460cd5db5e" ns3:_="">
    <xsd:import namespace="ab0404f2-73f1-4c8b-8b8f-e15f0c5ca697"/>
    <xsd:element name="properties">
      <xsd:complexType>
        <xsd:sequence>
          <xsd:element name="documentManagement">
            <xsd:complexType>
              <xsd:all>
                <xsd:element ref="ns3:SharedWithUsers"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E4ED4-4A2D-487D-BDB1-C9DD2DDA8864}">
  <ds:schemaRefs>
    <ds:schemaRef ds:uri="http://schemas.openxmlformats.org/officeDocument/2006/bibliography"/>
  </ds:schemaRefs>
</ds:datastoreItem>
</file>

<file path=customXml/itemProps2.xml><?xml version="1.0" encoding="utf-8"?>
<ds:datastoreItem xmlns:ds="http://schemas.openxmlformats.org/officeDocument/2006/customXml" ds:itemID="{9D5DA84B-6D01-48EC-9C34-F6331279D8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B355BD-0AD7-449E-B94A-27C2F47F377F}">
  <ds:schemaRefs>
    <ds:schemaRef ds:uri="http://schemas.microsoft.com/sharepoint/v3/contenttype/forms"/>
  </ds:schemaRefs>
</ds:datastoreItem>
</file>

<file path=customXml/itemProps4.xml><?xml version="1.0" encoding="utf-8"?>
<ds:datastoreItem xmlns:ds="http://schemas.openxmlformats.org/officeDocument/2006/customXml" ds:itemID="{51A184AB-C72A-4E74-9D05-D46E070614DA}">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www.w3.org/XML/1998/namespace"/>
    <ds:schemaRef ds:uri="http://purl.org/dc/terms/"/>
    <ds:schemaRef ds:uri="http://schemas.openxmlformats.org/package/2006/metadata/core-properties"/>
    <ds:schemaRef ds:uri="ab0404f2-73f1-4c8b-8b8f-e15f0c5ca69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Kremena Terzieva (2130929)</dc:creator>
  <cp:keywords/>
  <dc:description/>
  <cp:lastModifiedBy>Kremena Terzieva (2130929)</cp:lastModifiedBy>
  <cp:revision>2</cp:revision>
  <dcterms:created xsi:type="dcterms:W3CDTF">2023-03-28T17:12:00Z</dcterms:created>
  <dcterms:modified xsi:type="dcterms:W3CDTF">2023-03-28T17:12:00Z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